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imes New Roman" w:hAnsi="Times New Roman" w:cs="Times New Roman"/>
          <w:sz w:val="2"/>
          <w:szCs w:val="24"/>
          <w:lang w:val="en-IN" w:eastAsia="en-GB"/>
        </w:rPr>
        <w:id w:val="-1681184148"/>
        <w:docPartObj>
          <w:docPartGallery w:val="Cover Pages"/>
          <w:docPartUnique/>
        </w:docPartObj>
      </w:sdtPr>
      <w:sdtEndPr>
        <w:rPr>
          <w:b/>
          <w:bCs/>
          <w:sz w:val="36"/>
          <w:szCs w:val="36"/>
        </w:rPr>
      </w:sdtEndPr>
      <w:sdtContent>
        <w:bookmarkStart w:id="0" w:name="_gjdgxs" w:displacedByCustomXml="prev"/>
        <w:bookmarkEnd w:id="0" w:displacedByCustomXml="prev"/>
        <w:p w14:paraId="37615578" w14:textId="6F323AB8" w:rsidR="0083607D" w:rsidRDefault="0083607D">
          <w:pPr>
            <w:pStyle w:val="NoSpacing"/>
            <w:rPr>
              <w:sz w:val="2"/>
            </w:rPr>
          </w:pPr>
          <w:r>
            <w:rPr>
              <w:rFonts w:eastAsia="Times New Roman"/>
              <w:noProof/>
              <w:szCs w:val="24"/>
              <w:lang w:val="en-IN" w:eastAsia="en-GB"/>
            </w:rPr>
            <w:drawing>
              <wp:anchor distT="0" distB="0" distL="114300" distR="114300" simplePos="0" relativeHeight="251663360" behindDoc="0" locked="0" layoutInCell="1" allowOverlap="1" wp14:anchorId="45286D1D" wp14:editId="1D7E7126">
                <wp:simplePos x="0" y="0"/>
                <wp:positionH relativeFrom="margin">
                  <wp:posOffset>3836670</wp:posOffset>
                </wp:positionH>
                <wp:positionV relativeFrom="paragraph">
                  <wp:posOffset>221</wp:posOffset>
                </wp:positionV>
                <wp:extent cx="2476496" cy="1120139"/>
                <wp:effectExtent l="0" t="0" r="635" b="0"/>
                <wp:wrapSquare wrapText="bothSides"/>
                <wp:docPr id="1571027746"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rcRect/>
                        <a:stretch>
                          <a:fillRect/>
                        </a:stretch>
                      </pic:blipFill>
                      <pic:spPr>
                        <a:xfrm>
                          <a:off x="0" y="0"/>
                          <a:ext cx="2476496" cy="1120139"/>
                        </a:xfrm>
                        <a:prstGeom prst="rect">
                          <a:avLst/>
                        </a:prstGeom>
                        <a:noFill/>
                        <a:ln>
                          <a:noFill/>
                          <a:prstDash/>
                        </a:ln>
                      </pic:spPr>
                    </pic:pic>
                  </a:graphicData>
                </a:graphic>
              </wp:anchor>
            </w:drawing>
          </w:r>
        </w:p>
        <w:p w14:paraId="2C189BFC" w14:textId="7D121330" w:rsidR="0083607D" w:rsidRDefault="0083607D">
          <w:r>
            <w:rPr>
              <w:noProof/>
              <w:color w:val="4472C4" w:themeColor="accent1"/>
              <w:sz w:val="36"/>
              <w:szCs w:val="36"/>
            </w:rPr>
            <mc:AlternateContent>
              <mc:Choice Requires="wpg">
                <w:drawing>
                  <wp:anchor distT="0" distB="0" distL="114300" distR="114300" simplePos="0" relativeHeight="251660288" behindDoc="1" locked="0" layoutInCell="1" allowOverlap="1" wp14:anchorId="0671EC32" wp14:editId="3EBC5E31">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6A9656E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">
                    <o:lock v:ext="edit" aspectratio="t"/>
                    <v:shape id="Freeform 64" o:spid="_x0000_s1027"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" path="m,2732r,-4l2722,r5,5l,2732xe" filled="f" stroked="f">
                      <v:path arrowok="t" o:connecttype="custom" o:connectlocs="0,4337050;0,4330700;4321175,0;4329113,7938;0,4337050" o:connectangles="0,0,0,0,0"/>
                    </v:shape>
                    <w10:wrap anchorx="page" anchory="page"/>
                  </v:group>
                </w:pict>
              </mc:Fallback>
            </mc:AlternateContent>
          </w:r>
        </w:p>
        <w:p w14:paraId="44B361DD" w14:textId="61DE85AC" w:rsidR="0083607D" w:rsidRDefault="0083607D">
          <w:pPr>
            <w:rPr>
              <w:b/>
              <w:bCs/>
              <w:sz w:val="36"/>
              <w:szCs w:val="36"/>
            </w:rPr>
          </w:pPr>
          <w:r>
            <w:rPr>
              <w:noProof/>
              <w14:ligatures w14:val="standardContextual"/>
            </w:rPr>
            <mc:AlternateContent>
              <mc:Choice Requires="wps">
                <w:drawing>
                  <wp:anchor distT="0" distB="0" distL="114300" distR="114300" simplePos="0" relativeHeight="251664384" behindDoc="0" locked="0" layoutInCell="1" allowOverlap="1" wp14:anchorId="30BB1571" wp14:editId="4A269D8E">
                    <wp:simplePos x="0" y="0"/>
                    <wp:positionH relativeFrom="column">
                      <wp:posOffset>2882900</wp:posOffset>
                    </wp:positionH>
                    <wp:positionV relativeFrom="paragraph">
                      <wp:posOffset>7366000</wp:posOffset>
                    </wp:positionV>
                    <wp:extent cx="3284678" cy="1819275"/>
                    <wp:effectExtent l="0" t="0" r="17780" b="9525"/>
                    <wp:wrapNone/>
                    <wp:docPr id="491977361" name="Text Box 9"/>
                    <wp:cNvGraphicFramePr/>
                    <a:graphic xmlns:a="http://schemas.openxmlformats.org/drawingml/2006/main">
                      <a:graphicData uri="http://schemas.microsoft.com/office/word/2010/wordprocessingShape">
                        <wps:wsp>
                          <wps:cNvSpPr txBox="1"/>
                          <wps:spPr>
                            <a:xfrm>
                              <a:off x="0" y="0"/>
                              <a:ext cx="3284678" cy="1819275"/>
                            </a:xfrm>
                            <a:prstGeom prst="rect">
                              <a:avLst/>
                            </a:prstGeom>
                            <a:solidFill>
                              <a:schemeClr val="lt1"/>
                            </a:solidFill>
                            <a:ln w="6350">
                              <a:solidFill>
                                <a:prstClr val="black"/>
                              </a:solidFill>
                            </a:ln>
                          </wps:spPr>
                          <wps:txbx>
                            <w:txbxContent>
                              <w:p w14:paraId="6946AD57" w14:textId="144BCAE4"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Midhun Vikraman</w:t>
                                </w:r>
                              </w:p>
                              <w:p w14:paraId="0DD5BE0D" w14:textId="623F24D0"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01538B"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2128283</w:t>
                                </w:r>
                              </w:p>
                              <w:p w14:paraId="26E18664" w14:textId="25213C85"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LCMB7020</w:t>
                                </w:r>
                              </w:p>
                              <w:p w14:paraId="2B6DCB4C" w14:textId="17FF3C2D"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 Tushara Balendran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BB1571" id="_x0000_t202" coordsize="21600,21600" o:spt="202" path="m,l,21600r21600,l21600,xe">
                    <v:stroke joinstyle="miter"/>
                    <v:path gradientshapeok="t" o:connecttype="rect"/>
                  </v:shapetype>
                  <v:shape id="Text Box 9" o:spid="_x0000_s1026" type="#_x0000_t202" style="position:absolute;margin-left:227pt;margin-top:580pt;width:258.65pt;height:143.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" fillcolor="white [3201]" strokeweight=".5pt">
                    <v:textbox>
                      <w:txbxContent>
                        <w:p w14:paraId="6946AD57" w14:textId="144BCAE4"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Midhun Vikraman</w:t>
                          </w:r>
                        </w:p>
                        <w:p w14:paraId="0DD5BE0D" w14:textId="623F24D0"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 </w:t>
                          </w:r>
                          <w:r w:rsidR="0001538B"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2128283</w:t>
                          </w:r>
                        </w:p>
                        <w:p w14:paraId="26E18664" w14:textId="25213C85"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LCMB7020</w:t>
                          </w:r>
                        </w:p>
                        <w:p w14:paraId="2B6DCB4C" w14:textId="17FF3C2D" w:rsidR="0083607D" w:rsidRPr="0083607D" w:rsidRDefault="0083607D" w:rsidP="0001538B">
                          <w:pPr>
                            <w:spacing w:line="360" w:lineRule="auto"/>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3607D">
                            <w:rPr>
                              <w:b/>
                              <w:bCs/>
                              <w:color w:val="000000" w:themeColor="text1"/>
                              <w:sz w:val="32"/>
                              <w:szCs w:val="3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Guide: Tushara Balendran</w:t>
                          </w:r>
                        </w:p>
                      </w:txbxContent>
                    </v:textbox>
                  </v:shape>
                </w:pict>
              </mc:Fallback>
            </mc:AlternateContent>
          </w:r>
          <w:r>
            <w:rPr>
              <w:noProof/>
            </w:rPr>
            <mc:AlternateContent>
              <mc:Choice Requires="wps">
                <w:drawing>
                  <wp:anchor distT="0" distB="0" distL="114300" distR="114300" simplePos="0" relativeHeight="251661312" behindDoc="0" locked="0" layoutInCell="1" allowOverlap="1" wp14:anchorId="4724DFA6" wp14:editId="3BF99DC2">
                    <wp:simplePos x="0" y="0"/>
                    <wp:positionH relativeFrom="page">
                      <wp:posOffset>320237</wp:posOffset>
                    </wp:positionH>
                    <wp:positionV relativeFrom="margin">
                      <wp:posOffset>1956390</wp:posOffset>
                    </wp:positionV>
                    <wp:extent cx="5943600" cy="914400"/>
                    <wp:effectExtent l="0" t="0" r="0" b="3810"/>
                    <wp:wrapNone/>
                    <wp:docPr id="62" name="Text Box 1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844B73" w14:textId="77777777" w:rsidR="0083607D" w:rsidRDefault="0083607D" w:rsidP="0083607D">
                                <w:pPr>
                                  <w:spacing w:line="360" w:lineRule="auto"/>
                                  <w:rPr>
                                    <w:b/>
                                    <w:bCs/>
                                    <w:sz w:val="40"/>
                                    <w:szCs w:val="40"/>
                                  </w:rPr>
                                </w:pPr>
                                <w:r w:rsidRPr="004D1527">
                                  <w:rPr>
                                    <w:b/>
                                    <w:bCs/>
                                    <w:sz w:val="40"/>
                                    <w:szCs w:val="40"/>
                                  </w:rPr>
                                  <w:t>The impact of digital transformation on the retail brand Marks and Spencer: An analysis of the digital transformation initiatives undertaken by Marks and Spencer and their impact on customer engagement.</w:t>
                                </w:r>
                              </w:p>
                              <w:p w14:paraId="7167A193" w14:textId="77777777" w:rsidR="0083607D" w:rsidRDefault="0083607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 w14:anchorId="4724DFA6" id="Text Box 12" o:spid="_x0000_s1027" type="#_x0000_t202" style="position:absolute;margin-left:25.2pt;margin-top:154.05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" filled="f" stroked="f" strokeweight=".5pt">
                    <v:textbox style="mso-fit-shape-to-text:t">
                      <w:txbxContent>
                        <w:p w14:paraId="5D844B73" w14:textId="77777777" w:rsidR="0083607D" w:rsidRDefault="0083607D" w:rsidP="0083607D">
                          <w:pPr>
                            <w:spacing w:line="360" w:lineRule="auto"/>
                            <w:rPr>
                              <w:b/>
                              <w:bCs/>
                              <w:sz w:val="40"/>
                              <w:szCs w:val="40"/>
                            </w:rPr>
                          </w:pPr>
                          <w:r w:rsidRPr="004D1527">
                            <w:rPr>
                              <w:b/>
                              <w:bCs/>
                              <w:sz w:val="40"/>
                              <w:szCs w:val="40"/>
                            </w:rPr>
                            <w:t>The impact of digital transformation on the retail brand Marks and Spencer: An analysis of the digital transformation initiatives undertaken by Marks and Spencer and their impact on customer engagement.</w:t>
                          </w:r>
                        </w:p>
                        <w:p w14:paraId="7167A193" w14:textId="77777777" w:rsidR="0083607D" w:rsidRDefault="0083607D"/>
                      </w:txbxContent>
                    </v:textbox>
                    <w10:wrap anchorx="page" anchory="margin"/>
                  </v:shape>
                </w:pict>
              </mc:Fallback>
            </mc:AlternateContent>
          </w:r>
          <w:r>
            <w:rPr>
              <w:b/>
              <w:bCs/>
              <w:sz w:val="36"/>
              <w:szCs w:val="36"/>
            </w:rPr>
            <w:br w:type="page"/>
          </w:r>
        </w:p>
      </w:sdtContent>
    </w:sdt>
    <w:p w14:paraId="2BC93B6D" w14:textId="77777777" w:rsidR="00E72E5A" w:rsidRPr="009356C2" w:rsidRDefault="00E72E5A" w:rsidP="00E72E5A">
      <w:pPr>
        <w:spacing w:after="120"/>
        <w:rPr>
          <w:rFonts w:ascii="Arial" w:hAnsi="Arial" w:cs="Arial"/>
          <w:b/>
        </w:rPr>
      </w:pPr>
    </w:p>
    <w:p w14:paraId="61F98BA1"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drawing>
          <wp:inline distT="0" distB="0" distL="0" distR="0" wp14:anchorId="2ED85101" wp14:editId="3BA86DC4">
            <wp:extent cx="1854200" cy="762000"/>
            <wp:effectExtent l="0" t="0" r="0" b="0"/>
            <wp:docPr id="1" name="Picture 1" descr="A picture containing text, font, screenshot,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font, screenshot, logo&#10;&#10;Description automatically generated"/>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3D6E80D2"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14:paraId="5350D041"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14:paraId="5E5230E4"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14:paraId="122A8E85"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w:t>
      </w:r>
      <w:r>
        <w:rPr>
          <w:rFonts w:ascii="Arial" w:hAnsi="Arial" w:cs="Arial"/>
        </w:rPr>
        <w:t>d:   Midhun Kopparambil Vikraman</w:t>
      </w:r>
      <w:r w:rsidRPr="009356C2">
        <w:rPr>
          <w:rFonts w:ascii="Arial" w:hAnsi="Arial" w:cs="Arial"/>
        </w:rPr>
        <w:t>.</w:t>
      </w:r>
    </w:p>
    <w:p w14:paraId="05AA492E" w14:textId="77777777" w:rsidR="00E72E5A"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15/06/2023</w:t>
      </w:r>
      <w:r w:rsidRPr="009356C2">
        <w:rPr>
          <w:rFonts w:ascii="Arial" w:hAnsi="Arial" w:cs="Arial"/>
        </w:rPr>
        <w:t xml:space="preserve"> </w:t>
      </w:r>
    </w:p>
    <w:p w14:paraId="70C61A69"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14:paraId="7AF030E4"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Signe</w:t>
      </w:r>
      <w:r>
        <w:rPr>
          <w:rFonts w:ascii="Arial" w:hAnsi="Arial" w:cs="Arial"/>
        </w:rPr>
        <w:t>d:   Midhun Kopparambil Vikraman</w:t>
      </w:r>
      <w:r w:rsidRPr="009356C2">
        <w:rPr>
          <w:rFonts w:ascii="Arial" w:hAnsi="Arial" w:cs="Arial"/>
        </w:rPr>
        <w:t>.…………...</w:t>
      </w:r>
    </w:p>
    <w:p w14:paraId="6B9099AE" w14:textId="77777777" w:rsidR="00E72E5A"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Date</w:t>
      </w:r>
      <w:r>
        <w:rPr>
          <w:rFonts w:ascii="Arial" w:hAnsi="Arial" w:cs="Arial"/>
        </w:rPr>
        <w:t>:      15/06/2023</w:t>
      </w:r>
      <w:r w:rsidRPr="009356C2">
        <w:rPr>
          <w:rFonts w:ascii="Arial" w:hAnsi="Arial" w:cs="Arial"/>
        </w:rPr>
        <w:t xml:space="preserve"> </w:t>
      </w:r>
    </w:p>
    <w:p w14:paraId="256495FC"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14:paraId="1EDA9C12"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14:paraId="43A228DE"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14:paraId="3F06ADAE"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Midhun Kopparambil Vikraman</w:t>
      </w:r>
    </w:p>
    <w:p w14:paraId="7E41CEAA" w14:textId="77777777" w:rsidR="00E72E5A" w:rsidRPr="001044E8"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15/06/2023</w:t>
      </w:r>
      <w:r w:rsidRPr="009356C2">
        <w:rPr>
          <w:rFonts w:ascii="Arial" w:hAnsi="Arial" w:cs="Arial"/>
        </w:rPr>
        <w:t xml:space="preserve"> </w:t>
      </w:r>
    </w:p>
    <w:p w14:paraId="3DA24386"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4. I hereby give consent for my dissertation, if accepted, to be available for photocopying,  inter- library loan, and for deposit in the University’s digital repository </w:t>
      </w:r>
    </w:p>
    <w:p w14:paraId="15053796"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candidate:  </w:t>
      </w:r>
      <w:r>
        <w:rPr>
          <w:rFonts w:ascii="Arial" w:hAnsi="Arial" w:cs="Arial"/>
        </w:rPr>
        <w:t>Midhun Kopparambil Vikraman</w:t>
      </w:r>
    </w:p>
    <w:p w14:paraId="0432290C"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15/06/2023</w:t>
      </w:r>
      <w:r w:rsidRPr="009356C2">
        <w:rPr>
          <w:rFonts w:ascii="Arial" w:hAnsi="Arial" w:cs="Arial"/>
        </w:rPr>
        <w:t xml:space="preserve"> </w:t>
      </w:r>
    </w:p>
    <w:p w14:paraId="135D63A4"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14:paraId="00C4397D"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14:paraId="02DE18A7"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Signed:  </w:t>
      </w:r>
      <w:r>
        <w:rPr>
          <w:rFonts w:ascii="Arial" w:hAnsi="Arial" w:cs="Arial"/>
        </w:rPr>
        <w:t>Tushara Balendran</w:t>
      </w:r>
      <w:r w:rsidRPr="009356C2">
        <w:rPr>
          <w:rFonts w:ascii="Arial" w:hAnsi="Arial" w:cs="Arial"/>
        </w:rPr>
        <w:t>…..</w:t>
      </w:r>
    </w:p>
    <w:p w14:paraId="1D64608A" w14:textId="77777777" w:rsidR="00E72E5A" w:rsidRPr="009356C2" w:rsidRDefault="00E72E5A" w:rsidP="00E72E5A">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356C2">
        <w:rPr>
          <w:rFonts w:ascii="Arial" w:hAnsi="Arial" w:cs="Arial"/>
        </w:rPr>
        <w:t xml:space="preserve">Date:  </w:t>
      </w:r>
      <w:r>
        <w:rPr>
          <w:rFonts w:ascii="Arial" w:hAnsi="Arial" w:cs="Arial"/>
        </w:rPr>
        <w:t>15/06/2023</w:t>
      </w:r>
      <w:r w:rsidRPr="009356C2">
        <w:rPr>
          <w:rFonts w:ascii="Arial" w:hAnsi="Arial" w:cs="Arial"/>
        </w:rPr>
        <w:t xml:space="preserve"> </w:t>
      </w:r>
    </w:p>
    <w:p w14:paraId="13A58F8D" w14:textId="5B6CCDE4" w:rsidR="00E72E5A" w:rsidRPr="00E72E5A" w:rsidRDefault="00E72E5A" w:rsidP="00E72E5A">
      <w:pPr>
        <w:rPr>
          <w:b/>
          <w:bCs/>
          <w:sz w:val="36"/>
          <w:szCs w:val="36"/>
        </w:rPr>
      </w:pPr>
      <w:r>
        <w:rPr>
          <w:b/>
          <w:bCs/>
          <w:sz w:val="36"/>
          <w:szCs w:val="36"/>
        </w:rPr>
        <w:br w:type="page"/>
      </w:r>
    </w:p>
    <w:p w14:paraId="5180C3E0" w14:textId="77777777" w:rsidR="00E72E5A" w:rsidRPr="009356C2" w:rsidRDefault="00E72E5A" w:rsidP="00E72E5A">
      <w:pPr>
        <w:jc w:val="center"/>
        <w:outlineLvl w:val="0"/>
        <w:rPr>
          <w:rFonts w:ascii="Arial" w:hAnsi="Arial" w:cs="Arial"/>
          <w:b/>
        </w:rPr>
      </w:pPr>
      <w:bookmarkStart w:id="1" w:name="_Toc137846943"/>
      <w:r w:rsidRPr="009356C2">
        <w:rPr>
          <w:rFonts w:ascii="Arial" w:hAnsi="Arial" w:cs="Arial"/>
          <w:b/>
        </w:rPr>
        <w:lastRenderedPageBreak/>
        <w:t>University of Wales: Trinity Saint David</w:t>
      </w:r>
      <w:bookmarkEnd w:id="1"/>
    </w:p>
    <w:p w14:paraId="53E7564B" w14:textId="77777777" w:rsidR="00E72E5A" w:rsidRPr="009356C2" w:rsidRDefault="00E72E5A" w:rsidP="00E72E5A">
      <w:pPr>
        <w:jc w:val="center"/>
        <w:outlineLvl w:val="0"/>
        <w:rPr>
          <w:rFonts w:ascii="Arial" w:hAnsi="Arial" w:cs="Arial"/>
          <w:b/>
        </w:rPr>
      </w:pPr>
      <w:bookmarkStart w:id="2" w:name="_Toc137846944"/>
      <w:r w:rsidRPr="009356C2">
        <w:rPr>
          <w:rFonts w:ascii="Arial" w:hAnsi="Arial" w:cs="Arial"/>
          <w:b/>
        </w:rPr>
        <w:t>E-Thesis Deposit Agreement</w:t>
      </w:r>
      <w:bookmarkEnd w:id="2"/>
    </w:p>
    <w:p w14:paraId="6CE666FE" w14:textId="77777777" w:rsidR="00E72E5A" w:rsidRPr="009356C2" w:rsidRDefault="00E72E5A" w:rsidP="00E72E5A">
      <w:pPr>
        <w:rPr>
          <w:rFonts w:ascii="Arial" w:hAnsi="Arial" w:cs="Arial"/>
          <w:b/>
        </w:rPr>
      </w:pPr>
    </w:p>
    <w:p w14:paraId="5AC3665C" w14:textId="77777777" w:rsidR="00E72E5A" w:rsidRDefault="00E72E5A" w:rsidP="00E72E5A">
      <w:pPr>
        <w:outlineLvl w:val="0"/>
        <w:rPr>
          <w:rFonts w:ascii="Arial" w:hAnsi="Arial" w:cs="Arial"/>
          <w:b/>
        </w:rPr>
      </w:pPr>
    </w:p>
    <w:p w14:paraId="5E09FFC1" w14:textId="06B14C29" w:rsidR="00E72E5A" w:rsidRPr="009356C2" w:rsidRDefault="00E72E5A" w:rsidP="00E72E5A">
      <w:pPr>
        <w:outlineLvl w:val="0"/>
        <w:rPr>
          <w:rFonts w:ascii="Arial" w:hAnsi="Arial" w:cs="Arial"/>
          <w:b/>
        </w:rPr>
      </w:pPr>
      <w:bookmarkStart w:id="3" w:name="_Toc137846945"/>
      <w:r w:rsidRPr="009356C2">
        <w:rPr>
          <w:rFonts w:ascii="Arial" w:hAnsi="Arial" w:cs="Arial"/>
          <w:b/>
        </w:rPr>
        <w:t>Details of the Work</w:t>
      </w:r>
      <w:bookmarkEnd w:id="3"/>
    </w:p>
    <w:p w14:paraId="40A57517" w14:textId="77777777" w:rsidR="00E72E5A" w:rsidRPr="009356C2" w:rsidRDefault="00E72E5A" w:rsidP="00E72E5A">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2689D55D" w14:textId="77777777" w:rsidR="00E72E5A" w:rsidRPr="009356C2" w:rsidRDefault="00E72E5A" w:rsidP="00E72E5A">
      <w:pPr>
        <w:rPr>
          <w:rFonts w:ascii="Arial" w:hAnsi="Arial" w:cs="Arial"/>
        </w:rPr>
      </w:pPr>
    </w:p>
    <w:p w14:paraId="085FF119" w14:textId="77777777" w:rsidR="00E72E5A" w:rsidRDefault="00E72E5A" w:rsidP="00E72E5A">
      <w:pPr>
        <w:jc w:val="both"/>
        <w:rPr>
          <w:rFonts w:ascii="Arial" w:hAnsi="Arial" w:cs="Arial"/>
          <w:b/>
        </w:rPr>
      </w:pPr>
    </w:p>
    <w:p w14:paraId="10CB1ABE" w14:textId="153AB5DF" w:rsidR="00E72E5A" w:rsidRPr="006E57AC" w:rsidRDefault="00E72E5A" w:rsidP="00E72E5A">
      <w:pPr>
        <w:jc w:val="both"/>
        <w:rPr>
          <w:rFonts w:ascii="Arial" w:hAnsi="Arial" w:cs="Arial"/>
        </w:rPr>
      </w:pPr>
      <w:r w:rsidRPr="009356C2">
        <w:rPr>
          <w:rFonts w:ascii="Arial" w:hAnsi="Arial" w:cs="Arial"/>
          <w:b/>
        </w:rPr>
        <w:t>Title</w:t>
      </w:r>
      <w:r w:rsidRPr="009356C2">
        <w:rPr>
          <w:rFonts w:ascii="Arial" w:hAnsi="Arial" w:cs="Arial"/>
        </w:rPr>
        <w:t xml:space="preserve"> </w:t>
      </w:r>
      <w:r w:rsidRPr="006E57AC">
        <w:rPr>
          <w:rFonts w:ascii="Arial" w:hAnsi="Arial" w:cs="Arial"/>
        </w:rPr>
        <w:t>The impact of digital transformation on the retail brand Marks and Spencer: An analysis of the digital transformation initiatives undertaken by Marks and Spencer and their impact on customer engagement.</w:t>
      </w:r>
    </w:p>
    <w:p w14:paraId="5ACDA936" w14:textId="77777777" w:rsidR="00E72E5A" w:rsidRDefault="00E72E5A" w:rsidP="00E72E5A">
      <w:pPr>
        <w:rPr>
          <w:rFonts w:ascii="Arial" w:hAnsi="Arial" w:cs="Arial"/>
        </w:rPr>
      </w:pPr>
    </w:p>
    <w:p w14:paraId="1EE173AE" w14:textId="77777777" w:rsidR="00E72E5A" w:rsidRPr="009356C2" w:rsidRDefault="00E72E5A" w:rsidP="00E72E5A">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14:paraId="4A1FA5BD" w14:textId="77777777" w:rsidR="00E72E5A" w:rsidRPr="009356C2" w:rsidRDefault="00E72E5A" w:rsidP="00E72E5A">
      <w:pPr>
        <w:rPr>
          <w:rFonts w:ascii="Arial" w:hAnsi="Arial" w:cs="Arial"/>
        </w:rPr>
      </w:pPr>
    </w:p>
    <w:p w14:paraId="3B262119" w14:textId="77777777" w:rsidR="00E72E5A" w:rsidRDefault="00E72E5A" w:rsidP="00E72E5A">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1B008354" w14:textId="77777777" w:rsidR="00E72E5A" w:rsidRPr="009356C2" w:rsidRDefault="00E72E5A" w:rsidP="00E72E5A">
      <w:pPr>
        <w:rPr>
          <w:rFonts w:ascii="Arial" w:hAnsi="Arial" w:cs="Arial"/>
        </w:rPr>
      </w:pPr>
    </w:p>
    <w:p w14:paraId="40D082F7" w14:textId="77777777" w:rsidR="00E72E5A" w:rsidRPr="009356C2" w:rsidRDefault="00E72E5A" w:rsidP="00E72E5A">
      <w:pPr>
        <w:rPr>
          <w:rFonts w:ascii="Arial" w:hAnsi="Arial" w:cs="Arial"/>
        </w:rPr>
      </w:pPr>
    </w:p>
    <w:p w14:paraId="1A3D1121" w14:textId="77777777" w:rsidR="00E72E5A" w:rsidRPr="009356C2" w:rsidRDefault="00E72E5A" w:rsidP="00E72E5A">
      <w:pPr>
        <w:outlineLvl w:val="0"/>
        <w:rPr>
          <w:rFonts w:ascii="Arial" w:hAnsi="Arial" w:cs="Arial"/>
          <w:b/>
        </w:rPr>
      </w:pPr>
      <w:bookmarkStart w:id="4" w:name="_Toc137846946"/>
      <w:r w:rsidRPr="009356C2">
        <w:rPr>
          <w:rFonts w:ascii="Arial" w:hAnsi="Arial" w:cs="Arial"/>
          <w:b/>
        </w:rPr>
        <w:t>UW: TSD Digital Repository</w:t>
      </w:r>
      <w:bookmarkEnd w:id="4"/>
    </w:p>
    <w:p w14:paraId="33C6D8D6" w14:textId="77777777" w:rsidR="00E72E5A" w:rsidRPr="009356C2" w:rsidRDefault="00E72E5A" w:rsidP="00E72E5A">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6E7945E8" w14:textId="77777777" w:rsidR="00E72E5A" w:rsidRPr="009356C2" w:rsidRDefault="00E72E5A" w:rsidP="00E72E5A">
      <w:pPr>
        <w:rPr>
          <w:rFonts w:ascii="Arial" w:hAnsi="Arial" w:cs="Arial"/>
        </w:rPr>
      </w:pPr>
    </w:p>
    <w:p w14:paraId="3D7BD004" w14:textId="77777777" w:rsidR="00E72E5A" w:rsidRPr="009356C2" w:rsidRDefault="00E72E5A" w:rsidP="00E72E5A">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51E7F129" w14:textId="77777777" w:rsidR="00E72E5A" w:rsidRDefault="00E72E5A" w:rsidP="00E72E5A">
      <w:pPr>
        <w:rPr>
          <w:rFonts w:ascii="Arial" w:hAnsi="Arial" w:cs="Arial"/>
          <w:color w:val="FF0000"/>
        </w:rPr>
      </w:pPr>
    </w:p>
    <w:p w14:paraId="05A14EE6" w14:textId="77777777" w:rsidR="00E72E5A" w:rsidRDefault="00E72E5A" w:rsidP="00E72E5A">
      <w:pPr>
        <w:rPr>
          <w:rFonts w:ascii="Arial" w:hAnsi="Arial" w:cs="Arial"/>
          <w:color w:val="FF0000"/>
        </w:rPr>
      </w:pPr>
    </w:p>
    <w:p w14:paraId="306A1A99" w14:textId="77777777" w:rsidR="00E72E5A" w:rsidRDefault="00E72E5A" w:rsidP="00E72E5A">
      <w:pPr>
        <w:rPr>
          <w:rFonts w:ascii="Arial" w:hAnsi="Arial" w:cs="Arial"/>
          <w:color w:val="FF0000"/>
        </w:rPr>
      </w:pPr>
    </w:p>
    <w:p w14:paraId="007AEBB6" w14:textId="77777777" w:rsidR="00E72E5A" w:rsidRPr="009356C2" w:rsidRDefault="00E72E5A" w:rsidP="00E72E5A">
      <w:pPr>
        <w:rPr>
          <w:rFonts w:ascii="Arial" w:hAnsi="Arial" w:cs="Arial"/>
          <w:color w:val="FF0000"/>
        </w:rPr>
      </w:pPr>
    </w:p>
    <w:p w14:paraId="4A1B8537" w14:textId="77777777" w:rsidR="00E72E5A" w:rsidRDefault="00E72E5A" w:rsidP="00E72E5A">
      <w:pPr>
        <w:ind w:left="-720" w:right="-334"/>
        <w:outlineLvl w:val="0"/>
        <w:rPr>
          <w:rFonts w:ascii="Arial" w:hAnsi="Arial" w:cs="Arial"/>
          <w:b/>
        </w:rPr>
      </w:pPr>
      <w:r w:rsidRPr="009356C2">
        <w:rPr>
          <w:rFonts w:ascii="Arial" w:hAnsi="Arial" w:cs="Arial"/>
          <w:b/>
        </w:rPr>
        <w:tab/>
      </w:r>
      <w:bookmarkStart w:id="5" w:name="_Toc137846947"/>
      <w:r w:rsidRPr="009356C2">
        <w:rPr>
          <w:rFonts w:ascii="Arial" w:hAnsi="Arial" w:cs="Arial"/>
          <w:b/>
        </w:rPr>
        <w:t>I agree as follows:</w:t>
      </w:r>
      <w:bookmarkEnd w:id="5"/>
    </w:p>
    <w:p w14:paraId="054AC277" w14:textId="77777777" w:rsidR="00E72E5A" w:rsidRPr="009356C2" w:rsidRDefault="00E72E5A" w:rsidP="00E72E5A">
      <w:pPr>
        <w:ind w:left="-720" w:right="-334"/>
        <w:outlineLvl w:val="0"/>
        <w:rPr>
          <w:rFonts w:ascii="Arial" w:hAnsi="Arial" w:cs="Arial"/>
          <w:b/>
        </w:rPr>
      </w:pPr>
    </w:p>
    <w:p w14:paraId="1CD26839" w14:textId="77777777" w:rsidR="00E72E5A" w:rsidRPr="009356C2" w:rsidRDefault="00E72E5A" w:rsidP="00E72E5A">
      <w:pPr>
        <w:numPr>
          <w:ilvl w:val="0"/>
          <w:numId w:val="29"/>
        </w:numPr>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4EF512FF" w14:textId="77777777" w:rsidR="00E72E5A" w:rsidRPr="009356C2" w:rsidRDefault="00E72E5A" w:rsidP="00E72E5A">
      <w:pPr>
        <w:numPr>
          <w:ilvl w:val="0"/>
          <w:numId w:val="29"/>
        </w:numPr>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14:paraId="2AE694A2" w14:textId="77777777" w:rsidR="00E72E5A" w:rsidRDefault="00E72E5A" w:rsidP="00E72E5A">
      <w:pPr>
        <w:numPr>
          <w:ilvl w:val="0"/>
          <w:numId w:val="29"/>
        </w:numPr>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16C2CFC1" w14:textId="77777777" w:rsidR="00E72E5A" w:rsidRPr="009356C2" w:rsidRDefault="00E72E5A" w:rsidP="00E72E5A">
      <w:pPr>
        <w:rPr>
          <w:rFonts w:ascii="Arial" w:hAnsi="Arial" w:cs="Arial"/>
        </w:rPr>
      </w:pPr>
    </w:p>
    <w:p w14:paraId="6AE0D614" w14:textId="77777777" w:rsidR="00E72E5A" w:rsidRPr="009356C2" w:rsidRDefault="00E72E5A" w:rsidP="00E72E5A">
      <w:pPr>
        <w:numPr>
          <w:ilvl w:val="0"/>
          <w:numId w:val="29"/>
        </w:numPr>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w:t>
      </w:r>
      <w:r w:rsidRPr="009356C2">
        <w:rPr>
          <w:rFonts w:ascii="Arial" w:hAnsi="Arial" w:cs="Arial"/>
        </w:rPr>
        <w:lastRenderedPageBreak/>
        <w:t xml:space="preserve">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14:paraId="4E81A531" w14:textId="77777777" w:rsidR="00E72E5A" w:rsidRPr="009356C2" w:rsidRDefault="00E72E5A" w:rsidP="00E72E5A">
      <w:pPr>
        <w:numPr>
          <w:ilvl w:val="0"/>
          <w:numId w:val="29"/>
        </w:numPr>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5EAB203E" w14:textId="77777777" w:rsidR="00E72E5A" w:rsidRPr="009356C2" w:rsidRDefault="00E72E5A" w:rsidP="00E72E5A">
      <w:pPr>
        <w:numPr>
          <w:ilvl w:val="0"/>
          <w:numId w:val="29"/>
        </w:numPr>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6600C363" w14:textId="77777777" w:rsidR="00E72E5A" w:rsidRPr="009356C2" w:rsidRDefault="00E72E5A" w:rsidP="00E72E5A">
      <w:pPr>
        <w:rPr>
          <w:rFonts w:ascii="Arial" w:hAnsi="Arial" w:cs="Arial"/>
        </w:rPr>
      </w:pPr>
    </w:p>
    <w:p w14:paraId="46549723" w14:textId="77777777" w:rsidR="00E72E5A" w:rsidRPr="009356C2" w:rsidRDefault="00E72E5A" w:rsidP="00E72E5A">
      <w:pPr>
        <w:jc w:val="both"/>
        <w:rPr>
          <w:rFonts w:ascii="Arial" w:hAnsi="Arial" w:cs="Arial"/>
        </w:rPr>
      </w:pPr>
    </w:p>
    <w:p w14:paraId="36370251" w14:textId="77777777" w:rsidR="00E72E5A" w:rsidRPr="009356C2" w:rsidRDefault="00E72E5A" w:rsidP="00E72E5A">
      <w:pPr>
        <w:jc w:val="both"/>
        <w:rPr>
          <w:rFonts w:ascii="Arial" w:hAnsi="Arial" w:cs="Arial"/>
        </w:rPr>
      </w:pPr>
    </w:p>
    <w:p w14:paraId="7760A6C7" w14:textId="77777777" w:rsidR="00E72E5A" w:rsidRPr="009356C2" w:rsidRDefault="00E72E5A" w:rsidP="00E72E5A">
      <w:pPr>
        <w:outlineLvl w:val="0"/>
        <w:rPr>
          <w:rFonts w:ascii="Arial" w:hAnsi="Arial" w:cs="Arial"/>
          <w:b/>
        </w:rPr>
      </w:pPr>
      <w:bookmarkStart w:id="6" w:name="_Toc137846948"/>
      <w:r w:rsidRPr="009356C2">
        <w:rPr>
          <w:rFonts w:ascii="Arial" w:hAnsi="Arial" w:cs="Arial"/>
          <w:b/>
        </w:rPr>
        <w:t xml:space="preserve">Signature </w:t>
      </w:r>
      <w:r>
        <w:rPr>
          <w:rFonts w:ascii="Arial" w:hAnsi="Arial" w:cs="Arial"/>
          <w:b/>
        </w:rPr>
        <w:t>Midhun Kopparambil Vikraman</w:t>
      </w:r>
      <w:bookmarkEnd w:id="6"/>
      <w:r w:rsidRPr="009356C2">
        <w:rPr>
          <w:rFonts w:ascii="Arial" w:hAnsi="Arial" w:cs="Arial"/>
          <w:b/>
        </w:rPr>
        <w:t xml:space="preserve"> </w:t>
      </w:r>
    </w:p>
    <w:p w14:paraId="51EB19D3" w14:textId="77777777" w:rsidR="00E72E5A" w:rsidRPr="009356C2" w:rsidRDefault="00E72E5A" w:rsidP="00E72E5A">
      <w:pPr>
        <w:outlineLvl w:val="0"/>
        <w:rPr>
          <w:rFonts w:ascii="Arial" w:hAnsi="Arial" w:cs="Arial"/>
          <w:b/>
        </w:rPr>
      </w:pPr>
    </w:p>
    <w:p w14:paraId="434AA552" w14:textId="77777777" w:rsidR="00E72E5A" w:rsidRPr="009356C2" w:rsidRDefault="00E72E5A" w:rsidP="00E72E5A">
      <w:pPr>
        <w:outlineLvl w:val="0"/>
        <w:rPr>
          <w:rFonts w:ascii="Arial" w:hAnsi="Arial" w:cs="Arial"/>
          <w:b/>
        </w:rPr>
      </w:pPr>
    </w:p>
    <w:p w14:paraId="21B50352" w14:textId="77777777" w:rsidR="00E72E5A" w:rsidRPr="009356C2" w:rsidRDefault="00E72E5A" w:rsidP="00E72E5A">
      <w:pPr>
        <w:outlineLvl w:val="0"/>
        <w:rPr>
          <w:rFonts w:ascii="Arial" w:hAnsi="Arial" w:cs="Arial"/>
          <w:b/>
        </w:rPr>
      </w:pPr>
      <w:bookmarkStart w:id="7" w:name="_Toc137846949"/>
      <w:r w:rsidRPr="009356C2">
        <w:rPr>
          <w:rFonts w:ascii="Arial" w:hAnsi="Arial" w:cs="Arial"/>
          <w:b/>
        </w:rPr>
        <w:t xml:space="preserve">Date </w:t>
      </w:r>
      <w:r>
        <w:rPr>
          <w:rFonts w:ascii="Arial" w:hAnsi="Arial" w:cs="Arial"/>
          <w:b/>
        </w:rPr>
        <w:t>16/06.2023</w:t>
      </w:r>
      <w:bookmarkEnd w:id="7"/>
    </w:p>
    <w:p w14:paraId="384D3409" w14:textId="77777777" w:rsidR="00E72E5A" w:rsidRPr="009356C2" w:rsidRDefault="00E72E5A" w:rsidP="00E72E5A">
      <w:pPr>
        <w:rPr>
          <w:rFonts w:ascii="Arial" w:hAnsi="Arial" w:cs="Arial"/>
          <w:b/>
        </w:rPr>
      </w:pPr>
    </w:p>
    <w:p w14:paraId="04D20F8B" w14:textId="77777777" w:rsidR="00E72E5A" w:rsidRPr="009356C2" w:rsidRDefault="00E72E5A" w:rsidP="00E72E5A">
      <w:pPr>
        <w:spacing w:after="120"/>
        <w:rPr>
          <w:rFonts w:ascii="Arial" w:hAnsi="Arial" w:cs="Arial"/>
        </w:rPr>
      </w:pPr>
    </w:p>
    <w:p w14:paraId="09AB0BE9" w14:textId="77777777" w:rsidR="00E72E5A" w:rsidRPr="009356C2" w:rsidRDefault="00E72E5A" w:rsidP="00E72E5A">
      <w:pPr>
        <w:spacing w:after="120"/>
        <w:rPr>
          <w:rFonts w:ascii="Arial" w:hAnsi="Arial" w:cs="Arial"/>
        </w:rPr>
      </w:pPr>
    </w:p>
    <w:p w14:paraId="6A628039" w14:textId="77777777" w:rsidR="00E72E5A" w:rsidRDefault="00E72E5A" w:rsidP="00695302">
      <w:pPr>
        <w:spacing w:line="276" w:lineRule="auto"/>
        <w:rPr>
          <w:b/>
          <w:bCs/>
          <w:sz w:val="36"/>
          <w:szCs w:val="36"/>
        </w:rPr>
      </w:pPr>
    </w:p>
    <w:p w14:paraId="4EB6910E" w14:textId="25AFAA91" w:rsidR="007907D3" w:rsidRPr="00695302" w:rsidRDefault="00E72E5A" w:rsidP="004643C6">
      <w:pPr>
        <w:rPr>
          <w:b/>
          <w:bCs/>
          <w:sz w:val="36"/>
          <w:szCs w:val="36"/>
        </w:rPr>
      </w:pPr>
      <w:r>
        <w:rPr>
          <w:b/>
          <w:bCs/>
          <w:sz w:val="36"/>
          <w:szCs w:val="36"/>
        </w:rPr>
        <w:br w:type="page"/>
      </w:r>
      <w:r w:rsidR="007907D3" w:rsidRPr="00695302">
        <w:rPr>
          <w:rFonts w:hint="cs"/>
          <w:b/>
          <w:bCs/>
          <w:sz w:val="36"/>
          <w:szCs w:val="36"/>
        </w:rPr>
        <w:lastRenderedPageBreak/>
        <w:t>Abstract:</w:t>
      </w:r>
    </w:p>
    <w:p w14:paraId="6B7689B5" w14:textId="77777777" w:rsidR="007907D3" w:rsidRPr="00695302" w:rsidRDefault="007907D3" w:rsidP="00695302">
      <w:pPr>
        <w:spacing w:line="276" w:lineRule="auto"/>
      </w:pPr>
    </w:p>
    <w:p w14:paraId="40C586DE" w14:textId="66C1ED22" w:rsidR="007907D3" w:rsidRPr="00695302" w:rsidRDefault="007907D3" w:rsidP="00695302">
      <w:pPr>
        <w:spacing w:line="276" w:lineRule="auto"/>
        <w:rPr>
          <w:b/>
          <w:bCs/>
          <w:sz w:val="36"/>
          <w:szCs w:val="36"/>
        </w:rPr>
      </w:pPr>
      <w:r w:rsidRPr="00695302">
        <w:rPr>
          <w:rFonts w:hint="cs"/>
        </w:rPr>
        <w:t>This research aims to investigate the impact of digital transformation on a large retail company, Marks and Spencer (M&amp;S), with a focus on the changes caused by digital initiatives and their impact on consumer engagement and sales. As the retail industry continues to undergo enormous transformations as a result of digital technology, it is critical to comprehend how established companies are adapting to this new digital era and the ramifications for their customers.</w:t>
      </w:r>
      <w:r w:rsidRPr="00695302">
        <w:rPr>
          <w:rFonts w:hint="cs"/>
          <w:color w:val="252525"/>
        </w:rPr>
        <w:br/>
      </w:r>
      <w:r w:rsidRPr="00695302">
        <w:rPr>
          <w:rFonts w:hint="cs"/>
          <w:color w:val="252525"/>
        </w:rPr>
        <w:br/>
      </w:r>
      <w:r w:rsidRPr="00695302">
        <w:rPr>
          <w:rFonts w:hint="cs"/>
        </w:rPr>
        <w:t>The study took a quantitative approach, collecting data from 67 M&amp;S consumers in the UK via an online survey. The research followed the research onion model, which included components such as research philosophy (positivism), research approach (deductive), research strategy (survey), quantitative choices, and cross-sectional time horizon.</w:t>
      </w:r>
      <w:r w:rsidRPr="00695302">
        <w:rPr>
          <w:rFonts w:hint="cs"/>
          <w:color w:val="252525"/>
        </w:rPr>
        <w:br/>
      </w:r>
      <w:r w:rsidRPr="00695302">
        <w:rPr>
          <w:rFonts w:hint="cs"/>
          <w:color w:val="252525"/>
        </w:rPr>
        <w:br/>
      </w:r>
      <w:r w:rsidRPr="00695302">
        <w:rPr>
          <w:rFonts w:hint="cs"/>
        </w:rPr>
        <w:t>Respondents ranged in age and social class, providing a diversified and comprehensive view of client experiences and viewpoints. They were quizzed on their shopping frequency at M&amp;S's physical and online stores, their overall experience using M&amp;S's online platforms, their interaction with M&amp;S's social media profiles, and the extent to which M&amp;S's digital platforms influenced their purchasing decisions.</w:t>
      </w:r>
      <w:r w:rsidRPr="00695302">
        <w:rPr>
          <w:rFonts w:hint="cs"/>
          <w:color w:val="252525"/>
        </w:rPr>
        <w:br/>
      </w:r>
      <w:r w:rsidRPr="00695302">
        <w:rPr>
          <w:rFonts w:hint="cs"/>
          <w:color w:val="252525"/>
        </w:rPr>
        <w:br/>
      </w:r>
      <w:r w:rsidRPr="00695302">
        <w:rPr>
          <w:rFonts w:hint="cs"/>
        </w:rPr>
        <w:t>The study shed light on the consequences of digital transformation on consumer engagement and sales at M&amp;S. The majority of respondents said they buy at M&amp;S's online store frequently and have a positive overall experience with its digital platforms. A sizable proportion of those polled had downloaded and used M&amp;S's mobile app, demonstrating a strong degree of customer involvement with the brand's digital products. Furthermore, the majority of respondents had interacted with M&amp;S's social media profiles, notably Instagram, emphasising the relevance of social media as a digital engagement tool. Notably, the majority of respondents agreed that M&amp;S's digital platforms influenced their decision to shop with them.</w:t>
      </w:r>
      <w:r w:rsidRPr="00695302">
        <w:rPr>
          <w:rFonts w:hint="cs"/>
          <w:color w:val="252525"/>
        </w:rPr>
        <w:br/>
      </w:r>
      <w:r w:rsidRPr="00695302">
        <w:rPr>
          <w:rFonts w:hint="cs"/>
          <w:color w:val="252525"/>
        </w:rPr>
        <w:br/>
      </w:r>
      <w:r w:rsidRPr="00695302">
        <w:rPr>
          <w:rFonts w:hint="cs"/>
        </w:rPr>
        <w:t>The analysis revealed certain areas for improvement, particularly in terms of the online store's usability and the amount of product information accessible. Given the significant amount of customer contact on various channels, the research also highlighted the need for M&amp;S to improve its social media engagement strategy.</w:t>
      </w:r>
      <w:r w:rsidRPr="00695302">
        <w:rPr>
          <w:rFonts w:hint="cs"/>
          <w:color w:val="252525"/>
        </w:rPr>
        <w:br/>
      </w:r>
      <w:r w:rsidRPr="00695302">
        <w:rPr>
          <w:rFonts w:hint="cs"/>
          <w:color w:val="252525"/>
        </w:rPr>
        <w:br/>
      </w:r>
      <w:r w:rsidRPr="00695302">
        <w:rPr>
          <w:rFonts w:hint="cs"/>
        </w:rPr>
        <w:t>The study also included recommendations for M&amp;S. It was recommended that M&amp;S continue to invest in and develop its digital platforms in order to provide a better user experience, advertise its digital platforms more effectively in order to boost their utilisation, and use social media to foster closer ties with customers.</w:t>
      </w:r>
      <w:r w:rsidRPr="00695302">
        <w:rPr>
          <w:rFonts w:hint="cs"/>
          <w:color w:val="252525"/>
        </w:rPr>
        <w:br/>
      </w:r>
      <w:r w:rsidRPr="00695302">
        <w:rPr>
          <w:rFonts w:hint="cs"/>
          <w:color w:val="252525"/>
        </w:rPr>
        <w:br/>
      </w:r>
      <w:r w:rsidRPr="00695302">
        <w:rPr>
          <w:rFonts w:hint="cs"/>
        </w:rPr>
        <w:t>Despite these constraints, this study provides significant information for retail organisations embarking on digital transformation journeys as well as scholars interested in examining the influence of digital transformation on retail brands and customer engagement.</w:t>
      </w:r>
    </w:p>
    <w:p w14:paraId="73620A0A" w14:textId="015FCCA2" w:rsidR="007907D3" w:rsidRPr="00695302" w:rsidRDefault="007907D3" w:rsidP="00695302">
      <w:pPr>
        <w:spacing w:line="276" w:lineRule="auto"/>
        <w:rPr>
          <w:b/>
          <w:bCs/>
          <w:sz w:val="36"/>
          <w:szCs w:val="36"/>
        </w:rPr>
      </w:pPr>
      <w:r w:rsidRPr="00695302">
        <w:rPr>
          <w:rFonts w:hint="cs"/>
          <w:b/>
          <w:bCs/>
          <w:sz w:val="36"/>
          <w:szCs w:val="36"/>
        </w:rPr>
        <w:br w:type="page"/>
      </w:r>
      <w:r w:rsidR="00695302" w:rsidRPr="00695302">
        <w:rPr>
          <w:rFonts w:hint="cs"/>
          <w:b/>
          <w:bCs/>
          <w:sz w:val="36"/>
          <w:szCs w:val="36"/>
        </w:rPr>
        <w:lastRenderedPageBreak/>
        <w:t>Acknowledgment:</w:t>
      </w:r>
    </w:p>
    <w:p w14:paraId="69C96434" w14:textId="77777777" w:rsidR="00695302" w:rsidRPr="00695302" w:rsidRDefault="00695302" w:rsidP="00695302">
      <w:pPr>
        <w:spacing w:line="276" w:lineRule="auto"/>
        <w:rPr>
          <w:b/>
          <w:bCs/>
          <w:sz w:val="36"/>
          <w:szCs w:val="36"/>
        </w:rPr>
      </w:pPr>
    </w:p>
    <w:p w14:paraId="2F50B96C" w14:textId="77777777" w:rsidR="00695302" w:rsidRPr="00695302" w:rsidRDefault="00695302" w:rsidP="00695302">
      <w:pPr>
        <w:spacing w:line="276" w:lineRule="auto"/>
        <w:rPr>
          <w:b/>
          <w:bCs/>
          <w:sz w:val="36"/>
          <w:szCs w:val="36"/>
        </w:rPr>
      </w:pPr>
    </w:p>
    <w:p w14:paraId="05A3E1B9" w14:textId="1229154E" w:rsidR="00695302" w:rsidRDefault="00695302" w:rsidP="00695302">
      <w:pPr>
        <w:spacing w:line="276" w:lineRule="auto"/>
      </w:pPr>
      <w:r w:rsidRPr="00695302">
        <w:rPr>
          <w:rFonts w:hint="cs"/>
        </w:rPr>
        <w:t>I would like to express my sincere gratitude to everyone who made it possible for me to conduct this research. A special thank you to my mentor, Ms. Tushara Balendran, whose contributions of stimulating suggestions and encouragement assisted me in coordinating my project, particularly in writing this paper.</w:t>
      </w:r>
      <w:r w:rsidRPr="00695302">
        <w:rPr>
          <w:rFonts w:hint="cs"/>
        </w:rPr>
        <w:br/>
      </w:r>
      <w:r w:rsidRPr="00695302">
        <w:rPr>
          <w:rFonts w:hint="cs"/>
        </w:rPr>
        <w:br/>
        <w:t>I would like to thank the University of Wales, Trinity St. David, for allowing me to conduct this research and for providing me with invaluable resources and support throughout my studies.</w:t>
      </w:r>
      <w:r w:rsidRPr="00695302">
        <w:rPr>
          <w:rFonts w:hint="cs"/>
        </w:rPr>
        <w:br/>
      </w:r>
      <w:r w:rsidRPr="00695302">
        <w:rPr>
          <w:rFonts w:hint="cs"/>
        </w:rPr>
        <w:br/>
        <w:t>In addition, I would like to express my gratitude for the contributions of my classmates and fellow students who assisted me in various ways. Their companionship and intellectual exchanges made this process significantly more satisfying and delightful.</w:t>
      </w:r>
      <w:r w:rsidRPr="00695302">
        <w:rPr>
          <w:rFonts w:hint="cs"/>
        </w:rPr>
        <w:br/>
      </w:r>
      <w:r w:rsidRPr="00695302">
        <w:rPr>
          <w:rFonts w:hint="cs"/>
        </w:rPr>
        <w:br/>
        <w:t>Lastly, I would like to extend my deepest gratitude to my partner for their understanding, unending fortitude, and support when it was most needed. Without their affection and support, it would not have been possible to write this paper.</w:t>
      </w:r>
      <w:r w:rsidRPr="00695302">
        <w:rPr>
          <w:rFonts w:hint="cs"/>
        </w:rPr>
        <w:br/>
      </w:r>
      <w:r w:rsidRPr="00695302">
        <w:rPr>
          <w:rFonts w:hint="cs"/>
        </w:rPr>
        <w:br/>
        <w:t>Thank you for your assistance, direction, and encouragement throughout this process.</w:t>
      </w:r>
    </w:p>
    <w:p w14:paraId="4F4FE3CD" w14:textId="77777777" w:rsidR="003337E2" w:rsidRDefault="003337E2" w:rsidP="00695302">
      <w:pPr>
        <w:spacing w:line="276" w:lineRule="auto"/>
      </w:pPr>
    </w:p>
    <w:p w14:paraId="11D4721D" w14:textId="77777777" w:rsidR="003337E2" w:rsidRDefault="003337E2" w:rsidP="00695302">
      <w:pPr>
        <w:spacing w:line="276" w:lineRule="auto"/>
      </w:pPr>
    </w:p>
    <w:p w14:paraId="5E545EE1" w14:textId="77777777" w:rsidR="003337E2" w:rsidRDefault="003337E2" w:rsidP="00695302">
      <w:pPr>
        <w:spacing w:line="276" w:lineRule="auto"/>
      </w:pPr>
    </w:p>
    <w:p w14:paraId="649E47BD" w14:textId="24BF5E69" w:rsidR="003337E2" w:rsidRDefault="003337E2" w:rsidP="00695302">
      <w:pPr>
        <w:spacing w:line="276" w:lineRule="auto"/>
      </w:pPr>
      <w:r>
        <w:t>Midhun Vikraman</w:t>
      </w:r>
    </w:p>
    <w:p w14:paraId="3E5840C6" w14:textId="77777777" w:rsidR="003337E2" w:rsidRDefault="003337E2" w:rsidP="00695302">
      <w:pPr>
        <w:spacing w:line="276" w:lineRule="auto"/>
      </w:pPr>
    </w:p>
    <w:p w14:paraId="7656CFDB" w14:textId="6A53314A" w:rsidR="003337E2" w:rsidRPr="00695302" w:rsidRDefault="003337E2" w:rsidP="00695302">
      <w:pPr>
        <w:spacing w:line="276" w:lineRule="auto"/>
      </w:pPr>
      <w:r>
        <w:t>14/06/2023</w:t>
      </w:r>
    </w:p>
    <w:p w14:paraId="1F8D57EB" w14:textId="77777777" w:rsidR="00142964" w:rsidRDefault="00142964" w:rsidP="00695302">
      <w:pPr>
        <w:spacing w:line="276" w:lineRule="auto"/>
        <w:rPr>
          <w:b/>
          <w:bCs/>
          <w:sz w:val="48"/>
          <w:szCs w:val="48"/>
        </w:rPr>
      </w:pPr>
    </w:p>
    <w:p w14:paraId="24513BCB" w14:textId="77777777" w:rsidR="00142964" w:rsidRDefault="00142964" w:rsidP="00695302">
      <w:pPr>
        <w:spacing w:line="276" w:lineRule="auto"/>
        <w:rPr>
          <w:b/>
          <w:bCs/>
          <w:sz w:val="48"/>
          <w:szCs w:val="48"/>
        </w:rPr>
      </w:pPr>
    </w:p>
    <w:p w14:paraId="6598455F" w14:textId="77777777" w:rsidR="00142964" w:rsidRDefault="00142964" w:rsidP="00695302">
      <w:pPr>
        <w:spacing w:line="276" w:lineRule="auto"/>
        <w:rPr>
          <w:b/>
          <w:bCs/>
          <w:sz w:val="48"/>
          <w:szCs w:val="48"/>
        </w:rPr>
      </w:pPr>
    </w:p>
    <w:p w14:paraId="272F9147" w14:textId="77777777" w:rsidR="00142964" w:rsidRDefault="00142964" w:rsidP="00695302">
      <w:pPr>
        <w:spacing w:line="276" w:lineRule="auto"/>
        <w:rPr>
          <w:b/>
          <w:bCs/>
          <w:sz w:val="48"/>
          <w:szCs w:val="48"/>
        </w:rPr>
      </w:pPr>
    </w:p>
    <w:p w14:paraId="7ED56F36" w14:textId="77777777" w:rsidR="00142964" w:rsidRDefault="00142964" w:rsidP="00695302">
      <w:pPr>
        <w:spacing w:line="276" w:lineRule="auto"/>
        <w:rPr>
          <w:b/>
          <w:bCs/>
          <w:sz w:val="48"/>
          <w:szCs w:val="48"/>
        </w:rPr>
      </w:pPr>
    </w:p>
    <w:p w14:paraId="0DC98066" w14:textId="77777777" w:rsidR="00142964" w:rsidRDefault="00142964" w:rsidP="00695302">
      <w:pPr>
        <w:spacing w:line="276" w:lineRule="auto"/>
        <w:rPr>
          <w:b/>
          <w:bCs/>
          <w:sz w:val="48"/>
          <w:szCs w:val="48"/>
        </w:rPr>
      </w:pPr>
    </w:p>
    <w:p w14:paraId="354BFDD8" w14:textId="77777777" w:rsidR="00142964" w:rsidRDefault="00142964" w:rsidP="00695302">
      <w:pPr>
        <w:spacing w:line="276" w:lineRule="auto"/>
        <w:rPr>
          <w:b/>
          <w:bCs/>
          <w:sz w:val="48"/>
          <w:szCs w:val="48"/>
        </w:rPr>
      </w:pPr>
    </w:p>
    <w:p w14:paraId="62B96E5E" w14:textId="77777777" w:rsidR="00142964" w:rsidRDefault="00142964" w:rsidP="00695302">
      <w:pPr>
        <w:spacing w:line="276" w:lineRule="auto"/>
        <w:rPr>
          <w:b/>
          <w:bCs/>
          <w:sz w:val="48"/>
          <w:szCs w:val="48"/>
        </w:rPr>
      </w:pPr>
    </w:p>
    <w:p w14:paraId="6A8CBCE6" w14:textId="77777777" w:rsidR="00142964" w:rsidRDefault="00142964" w:rsidP="00695302">
      <w:pPr>
        <w:spacing w:line="276" w:lineRule="auto"/>
        <w:rPr>
          <w:b/>
          <w:bCs/>
          <w:sz w:val="48"/>
          <w:szCs w:val="48"/>
        </w:rPr>
      </w:pPr>
    </w:p>
    <w:sdt>
      <w:sdtPr>
        <w:id w:val="-1942373934"/>
        <w:docPartObj>
          <w:docPartGallery w:val="Table of Contents"/>
          <w:docPartUnique/>
        </w:docPartObj>
      </w:sdtPr>
      <w:sdtEndPr>
        <w:rPr>
          <w:rFonts w:ascii="Times New Roman" w:eastAsia="Times New Roman" w:hAnsi="Times New Roman" w:cs="Times New Roman"/>
          <w:noProof/>
          <w:color w:val="auto"/>
          <w:sz w:val="24"/>
          <w:szCs w:val="24"/>
          <w:lang w:val="en-IN" w:eastAsia="en-GB"/>
        </w:rPr>
      </w:sdtEndPr>
      <w:sdtContent>
        <w:p w14:paraId="22D5A13B" w14:textId="6C5CFB2D" w:rsidR="00A05E7F" w:rsidRDefault="00A05E7F">
          <w:pPr>
            <w:pStyle w:val="TOCHeading"/>
          </w:pPr>
          <w:r>
            <w:t>Table of Contents</w:t>
          </w:r>
        </w:p>
        <w:p w14:paraId="78452111" w14:textId="19BEA740" w:rsidR="00A05E7F" w:rsidRDefault="00A05E7F">
          <w:pPr>
            <w:pStyle w:val="TOC1"/>
            <w:tabs>
              <w:tab w:val="right" w:leader="dot" w:pos="9016"/>
            </w:tabs>
            <w:rPr>
              <w:rFonts w:eastAsiaTheme="minorEastAsia" w:cstheme="minorBidi"/>
              <w:b w:val="0"/>
              <w:bCs w:val="0"/>
              <w:i/>
              <w:iCs/>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7846943" w:history="1">
            <w:r w:rsidRPr="004F6429">
              <w:rPr>
                <w:rStyle w:val="Hyperlink"/>
                <w:rFonts w:ascii="Arial" w:hAnsi="Arial" w:cs="Arial"/>
                <w:noProof/>
              </w:rPr>
              <w:t>University of Wales: Trinity Saint David</w:t>
            </w:r>
            <w:r>
              <w:rPr>
                <w:noProof/>
                <w:webHidden/>
              </w:rPr>
              <w:tab/>
            </w:r>
            <w:r>
              <w:rPr>
                <w:noProof/>
                <w:webHidden/>
              </w:rPr>
              <w:fldChar w:fldCharType="begin"/>
            </w:r>
            <w:r>
              <w:rPr>
                <w:noProof/>
                <w:webHidden/>
              </w:rPr>
              <w:instrText xml:space="preserve"> PAGEREF _Toc137846943 \h </w:instrText>
            </w:r>
            <w:r>
              <w:rPr>
                <w:noProof/>
                <w:webHidden/>
              </w:rPr>
            </w:r>
            <w:r>
              <w:rPr>
                <w:noProof/>
                <w:webHidden/>
              </w:rPr>
              <w:fldChar w:fldCharType="separate"/>
            </w:r>
            <w:r>
              <w:rPr>
                <w:noProof/>
                <w:webHidden/>
              </w:rPr>
              <w:t>2</w:t>
            </w:r>
            <w:r>
              <w:rPr>
                <w:noProof/>
                <w:webHidden/>
              </w:rPr>
              <w:fldChar w:fldCharType="end"/>
            </w:r>
          </w:hyperlink>
        </w:p>
        <w:p w14:paraId="0F12759A" w14:textId="684FF439"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4" w:history="1">
            <w:r w:rsidRPr="004F6429">
              <w:rPr>
                <w:rStyle w:val="Hyperlink"/>
                <w:rFonts w:ascii="Arial" w:hAnsi="Arial" w:cs="Arial"/>
                <w:noProof/>
              </w:rPr>
              <w:t>E-Thesis Deposit Agreement</w:t>
            </w:r>
            <w:r>
              <w:rPr>
                <w:noProof/>
                <w:webHidden/>
              </w:rPr>
              <w:tab/>
            </w:r>
            <w:r>
              <w:rPr>
                <w:noProof/>
                <w:webHidden/>
              </w:rPr>
              <w:fldChar w:fldCharType="begin"/>
            </w:r>
            <w:r>
              <w:rPr>
                <w:noProof/>
                <w:webHidden/>
              </w:rPr>
              <w:instrText xml:space="preserve"> PAGEREF _Toc137846944 \h </w:instrText>
            </w:r>
            <w:r>
              <w:rPr>
                <w:noProof/>
                <w:webHidden/>
              </w:rPr>
            </w:r>
            <w:r>
              <w:rPr>
                <w:noProof/>
                <w:webHidden/>
              </w:rPr>
              <w:fldChar w:fldCharType="separate"/>
            </w:r>
            <w:r>
              <w:rPr>
                <w:noProof/>
                <w:webHidden/>
              </w:rPr>
              <w:t>2</w:t>
            </w:r>
            <w:r>
              <w:rPr>
                <w:noProof/>
                <w:webHidden/>
              </w:rPr>
              <w:fldChar w:fldCharType="end"/>
            </w:r>
          </w:hyperlink>
        </w:p>
        <w:p w14:paraId="52364220" w14:textId="2B9AE93D"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5" w:history="1">
            <w:r w:rsidRPr="004F6429">
              <w:rPr>
                <w:rStyle w:val="Hyperlink"/>
                <w:rFonts w:ascii="Arial" w:hAnsi="Arial" w:cs="Arial"/>
                <w:noProof/>
              </w:rPr>
              <w:t>Details of the Work</w:t>
            </w:r>
            <w:r>
              <w:rPr>
                <w:noProof/>
                <w:webHidden/>
              </w:rPr>
              <w:tab/>
            </w:r>
            <w:r>
              <w:rPr>
                <w:noProof/>
                <w:webHidden/>
              </w:rPr>
              <w:fldChar w:fldCharType="begin"/>
            </w:r>
            <w:r>
              <w:rPr>
                <w:noProof/>
                <w:webHidden/>
              </w:rPr>
              <w:instrText xml:space="preserve"> PAGEREF _Toc137846945 \h </w:instrText>
            </w:r>
            <w:r>
              <w:rPr>
                <w:noProof/>
                <w:webHidden/>
              </w:rPr>
            </w:r>
            <w:r>
              <w:rPr>
                <w:noProof/>
                <w:webHidden/>
              </w:rPr>
              <w:fldChar w:fldCharType="separate"/>
            </w:r>
            <w:r>
              <w:rPr>
                <w:noProof/>
                <w:webHidden/>
              </w:rPr>
              <w:t>2</w:t>
            </w:r>
            <w:r>
              <w:rPr>
                <w:noProof/>
                <w:webHidden/>
              </w:rPr>
              <w:fldChar w:fldCharType="end"/>
            </w:r>
          </w:hyperlink>
        </w:p>
        <w:p w14:paraId="0693B3C6" w14:textId="04C01717"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6" w:history="1">
            <w:r w:rsidRPr="004F6429">
              <w:rPr>
                <w:rStyle w:val="Hyperlink"/>
                <w:rFonts w:ascii="Arial" w:hAnsi="Arial" w:cs="Arial"/>
                <w:noProof/>
              </w:rPr>
              <w:t>UW: TSD Digital Repository</w:t>
            </w:r>
            <w:r>
              <w:rPr>
                <w:noProof/>
                <w:webHidden/>
              </w:rPr>
              <w:tab/>
            </w:r>
            <w:r>
              <w:rPr>
                <w:noProof/>
                <w:webHidden/>
              </w:rPr>
              <w:fldChar w:fldCharType="begin"/>
            </w:r>
            <w:r>
              <w:rPr>
                <w:noProof/>
                <w:webHidden/>
              </w:rPr>
              <w:instrText xml:space="preserve"> PAGEREF _Toc137846946 \h </w:instrText>
            </w:r>
            <w:r>
              <w:rPr>
                <w:noProof/>
                <w:webHidden/>
              </w:rPr>
            </w:r>
            <w:r>
              <w:rPr>
                <w:noProof/>
                <w:webHidden/>
              </w:rPr>
              <w:fldChar w:fldCharType="separate"/>
            </w:r>
            <w:r>
              <w:rPr>
                <w:noProof/>
                <w:webHidden/>
              </w:rPr>
              <w:t>2</w:t>
            </w:r>
            <w:r>
              <w:rPr>
                <w:noProof/>
                <w:webHidden/>
              </w:rPr>
              <w:fldChar w:fldCharType="end"/>
            </w:r>
          </w:hyperlink>
        </w:p>
        <w:p w14:paraId="6B6466DA" w14:textId="2036E39B"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7" w:history="1">
            <w:r w:rsidRPr="004F6429">
              <w:rPr>
                <w:rStyle w:val="Hyperlink"/>
                <w:rFonts w:ascii="Arial" w:hAnsi="Arial" w:cs="Arial"/>
                <w:noProof/>
              </w:rPr>
              <w:t>I agree as follows:</w:t>
            </w:r>
            <w:r>
              <w:rPr>
                <w:noProof/>
                <w:webHidden/>
              </w:rPr>
              <w:tab/>
            </w:r>
            <w:r>
              <w:rPr>
                <w:noProof/>
                <w:webHidden/>
              </w:rPr>
              <w:fldChar w:fldCharType="begin"/>
            </w:r>
            <w:r>
              <w:rPr>
                <w:noProof/>
                <w:webHidden/>
              </w:rPr>
              <w:instrText xml:space="preserve"> PAGEREF _Toc137846947 \h </w:instrText>
            </w:r>
            <w:r>
              <w:rPr>
                <w:noProof/>
                <w:webHidden/>
              </w:rPr>
            </w:r>
            <w:r>
              <w:rPr>
                <w:noProof/>
                <w:webHidden/>
              </w:rPr>
              <w:fldChar w:fldCharType="separate"/>
            </w:r>
            <w:r>
              <w:rPr>
                <w:noProof/>
                <w:webHidden/>
              </w:rPr>
              <w:t>2</w:t>
            </w:r>
            <w:r>
              <w:rPr>
                <w:noProof/>
                <w:webHidden/>
              </w:rPr>
              <w:fldChar w:fldCharType="end"/>
            </w:r>
          </w:hyperlink>
        </w:p>
        <w:p w14:paraId="05CAB4AE" w14:textId="5D31D714"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8" w:history="1">
            <w:r w:rsidRPr="004F6429">
              <w:rPr>
                <w:rStyle w:val="Hyperlink"/>
                <w:rFonts w:ascii="Arial" w:hAnsi="Arial" w:cs="Arial"/>
                <w:noProof/>
              </w:rPr>
              <w:t>Signature Midhun Kopparambil Vikraman</w:t>
            </w:r>
            <w:r>
              <w:rPr>
                <w:noProof/>
                <w:webHidden/>
              </w:rPr>
              <w:tab/>
            </w:r>
            <w:r>
              <w:rPr>
                <w:noProof/>
                <w:webHidden/>
              </w:rPr>
              <w:fldChar w:fldCharType="begin"/>
            </w:r>
            <w:r>
              <w:rPr>
                <w:noProof/>
                <w:webHidden/>
              </w:rPr>
              <w:instrText xml:space="preserve"> PAGEREF _Toc137846948 \h </w:instrText>
            </w:r>
            <w:r>
              <w:rPr>
                <w:noProof/>
                <w:webHidden/>
              </w:rPr>
            </w:r>
            <w:r>
              <w:rPr>
                <w:noProof/>
                <w:webHidden/>
              </w:rPr>
              <w:fldChar w:fldCharType="separate"/>
            </w:r>
            <w:r>
              <w:rPr>
                <w:noProof/>
                <w:webHidden/>
              </w:rPr>
              <w:t>3</w:t>
            </w:r>
            <w:r>
              <w:rPr>
                <w:noProof/>
                <w:webHidden/>
              </w:rPr>
              <w:fldChar w:fldCharType="end"/>
            </w:r>
          </w:hyperlink>
        </w:p>
        <w:p w14:paraId="4C8237E0" w14:textId="05E9EACF"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49" w:history="1">
            <w:r w:rsidRPr="004F6429">
              <w:rPr>
                <w:rStyle w:val="Hyperlink"/>
                <w:rFonts w:ascii="Arial" w:hAnsi="Arial" w:cs="Arial"/>
                <w:noProof/>
              </w:rPr>
              <w:t>Date 16/06.2023</w:t>
            </w:r>
            <w:r>
              <w:rPr>
                <w:noProof/>
                <w:webHidden/>
              </w:rPr>
              <w:tab/>
            </w:r>
            <w:r>
              <w:rPr>
                <w:noProof/>
                <w:webHidden/>
              </w:rPr>
              <w:fldChar w:fldCharType="begin"/>
            </w:r>
            <w:r>
              <w:rPr>
                <w:noProof/>
                <w:webHidden/>
              </w:rPr>
              <w:instrText xml:space="preserve"> PAGEREF _Toc137846949 \h </w:instrText>
            </w:r>
            <w:r>
              <w:rPr>
                <w:noProof/>
                <w:webHidden/>
              </w:rPr>
            </w:r>
            <w:r>
              <w:rPr>
                <w:noProof/>
                <w:webHidden/>
              </w:rPr>
              <w:fldChar w:fldCharType="separate"/>
            </w:r>
            <w:r>
              <w:rPr>
                <w:noProof/>
                <w:webHidden/>
              </w:rPr>
              <w:t>3</w:t>
            </w:r>
            <w:r>
              <w:rPr>
                <w:noProof/>
                <w:webHidden/>
              </w:rPr>
              <w:fldChar w:fldCharType="end"/>
            </w:r>
          </w:hyperlink>
        </w:p>
        <w:p w14:paraId="3AA65CD9" w14:textId="412F3F55" w:rsidR="00A05E7F" w:rsidRDefault="00A05E7F">
          <w:pPr>
            <w:pStyle w:val="TOC1"/>
            <w:tabs>
              <w:tab w:val="left" w:pos="480"/>
              <w:tab w:val="right" w:leader="dot" w:pos="9016"/>
            </w:tabs>
            <w:rPr>
              <w:rFonts w:eastAsiaTheme="minorEastAsia" w:cstheme="minorBidi"/>
              <w:b w:val="0"/>
              <w:bCs w:val="0"/>
              <w:i/>
              <w:iCs/>
              <w:noProof/>
              <w:kern w:val="2"/>
              <w14:ligatures w14:val="standardContextual"/>
            </w:rPr>
          </w:pPr>
          <w:hyperlink w:anchor="_Toc137846950" w:history="1">
            <w:r w:rsidRPr="004F6429">
              <w:rPr>
                <w:rStyle w:val="Hyperlink"/>
                <w:noProof/>
              </w:rPr>
              <w:t>1.</w:t>
            </w:r>
            <w:r>
              <w:rPr>
                <w:rFonts w:eastAsiaTheme="minorEastAsia" w:cstheme="minorBidi"/>
                <w:b w:val="0"/>
                <w:bCs w:val="0"/>
                <w:i/>
                <w:iCs/>
                <w:noProof/>
                <w:kern w:val="2"/>
                <w14:ligatures w14:val="standardContextual"/>
              </w:rPr>
              <w:tab/>
            </w:r>
            <w:r w:rsidRPr="004F6429">
              <w:rPr>
                <w:rStyle w:val="Hyperlink"/>
                <w:noProof/>
              </w:rPr>
              <w:t>Introduction:</w:t>
            </w:r>
            <w:r>
              <w:rPr>
                <w:noProof/>
                <w:webHidden/>
              </w:rPr>
              <w:tab/>
            </w:r>
            <w:r>
              <w:rPr>
                <w:noProof/>
                <w:webHidden/>
              </w:rPr>
              <w:fldChar w:fldCharType="begin"/>
            </w:r>
            <w:r>
              <w:rPr>
                <w:noProof/>
                <w:webHidden/>
              </w:rPr>
              <w:instrText xml:space="preserve"> PAGEREF _Toc137846950 \h </w:instrText>
            </w:r>
            <w:r>
              <w:rPr>
                <w:noProof/>
                <w:webHidden/>
              </w:rPr>
            </w:r>
            <w:r>
              <w:rPr>
                <w:noProof/>
                <w:webHidden/>
              </w:rPr>
              <w:fldChar w:fldCharType="separate"/>
            </w:r>
            <w:r>
              <w:rPr>
                <w:noProof/>
                <w:webHidden/>
              </w:rPr>
              <w:t>8</w:t>
            </w:r>
            <w:r>
              <w:rPr>
                <w:noProof/>
                <w:webHidden/>
              </w:rPr>
              <w:fldChar w:fldCharType="end"/>
            </w:r>
          </w:hyperlink>
        </w:p>
        <w:p w14:paraId="1B44CDD2" w14:textId="79E08ED8"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1" w:history="1">
            <w:r w:rsidRPr="004F6429">
              <w:rPr>
                <w:rStyle w:val="Hyperlink"/>
                <w:noProof/>
              </w:rPr>
              <w:t>1.1.</w:t>
            </w:r>
            <w:r>
              <w:rPr>
                <w:rFonts w:eastAsiaTheme="minorEastAsia" w:cstheme="minorBidi"/>
                <w:b w:val="0"/>
                <w:bCs w:val="0"/>
                <w:noProof/>
                <w:kern w:val="2"/>
                <w:sz w:val="24"/>
                <w:szCs w:val="24"/>
                <w14:ligatures w14:val="standardContextual"/>
              </w:rPr>
              <w:tab/>
            </w:r>
            <w:r w:rsidRPr="004F6429">
              <w:rPr>
                <w:rStyle w:val="Hyperlink"/>
                <w:noProof/>
              </w:rPr>
              <w:t>Background:</w:t>
            </w:r>
            <w:r>
              <w:rPr>
                <w:noProof/>
                <w:webHidden/>
              </w:rPr>
              <w:tab/>
            </w:r>
            <w:r>
              <w:rPr>
                <w:noProof/>
                <w:webHidden/>
              </w:rPr>
              <w:fldChar w:fldCharType="begin"/>
            </w:r>
            <w:r>
              <w:rPr>
                <w:noProof/>
                <w:webHidden/>
              </w:rPr>
              <w:instrText xml:space="preserve"> PAGEREF _Toc137846951 \h </w:instrText>
            </w:r>
            <w:r>
              <w:rPr>
                <w:noProof/>
                <w:webHidden/>
              </w:rPr>
            </w:r>
            <w:r>
              <w:rPr>
                <w:noProof/>
                <w:webHidden/>
              </w:rPr>
              <w:fldChar w:fldCharType="separate"/>
            </w:r>
            <w:r>
              <w:rPr>
                <w:noProof/>
                <w:webHidden/>
              </w:rPr>
              <w:t>9</w:t>
            </w:r>
            <w:r>
              <w:rPr>
                <w:noProof/>
                <w:webHidden/>
              </w:rPr>
              <w:fldChar w:fldCharType="end"/>
            </w:r>
          </w:hyperlink>
        </w:p>
        <w:p w14:paraId="3998B4BA" w14:textId="7C28B952"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2" w:history="1">
            <w:r w:rsidRPr="004F6429">
              <w:rPr>
                <w:rStyle w:val="Hyperlink"/>
                <w:noProof/>
              </w:rPr>
              <w:t>1.2.</w:t>
            </w:r>
            <w:r>
              <w:rPr>
                <w:rFonts w:eastAsiaTheme="minorEastAsia" w:cstheme="minorBidi"/>
                <w:b w:val="0"/>
                <w:bCs w:val="0"/>
                <w:noProof/>
                <w:kern w:val="2"/>
                <w:sz w:val="24"/>
                <w:szCs w:val="24"/>
                <w14:ligatures w14:val="standardContextual"/>
              </w:rPr>
              <w:tab/>
            </w:r>
            <w:r w:rsidRPr="004F6429">
              <w:rPr>
                <w:rStyle w:val="Hyperlink"/>
                <w:noProof/>
              </w:rPr>
              <w:t>Rationale of the Study:</w:t>
            </w:r>
            <w:r>
              <w:rPr>
                <w:noProof/>
                <w:webHidden/>
              </w:rPr>
              <w:tab/>
            </w:r>
            <w:r>
              <w:rPr>
                <w:noProof/>
                <w:webHidden/>
              </w:rPr>
              <w:fldChar w:fldCharType="begin"/>
            </w:r>
            <w:r>
              <w:rPr>
                <w:noProof/>
                <w:webHidden/>
              </w:rPr>
              <w:instrText xml:space="preserve"> PAGEREF _Toc137846952 \h </w:instrText>
            </w:r>
            <w:r>
              <w:rPr>
                <w:noProof/>
                <w:webHidden/>
              </w:rPr>
            </w:r>
            <w:r>
              <w:rPr>
                <w:noProof/>
                <w:webHidden/>
              </w:rPr>
              <w:fldChar w:fldCharType="separate"/>
            </w:r>
            <w:r>
              <w:rPr>
                <w:noProof/>
                <w:webHidden/>
              </w:rPr>
              <w:t>10</w:t>
            </w:r>
            <w:r>
              <w:rPr>
                <w:noProof/>
                <w:webHidden/>
              </w:rPr>
              <w:fldChar w:fldCharType="end"/>
            </w:r>
          </w:hyperlink>
        </w:p>
        <w:p w14:paraId="325A0954" w14:textId="0E24D6CB"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3" w:history="1">
            <w:r w:rsidRPr="004F6429">
              <w:rPr>
                <w:rStyle w:val="Hyperlink"/>
                <w:noProof/>
              </w:rPr>
              <w:t>1.3.</w:t>
            </w:r>
            <w:r>
              <w:rPr>
                <w:rFonts w:eastAsiaTheme="minorEastAsia" w:cstheme="minorBidi"/>
                <w:b w:val="0"/>
                <w:bCs w:val="0"/>
                <w:noProof/>
                <w:kern w:val="2"/>
                <w:sz w:val="24"/>
                <w:szCs w:val="24"/>
                <w14:ligatures w14:val="standardContextual"/>
              </w:rPr>
              <w:tab/>
            </w:r>
            <w:r w:rsidRPr="004F6429">
              <w:rPr>
                <w:rStyle w:val="Hyperlink"/>
                <w:noProof/>
              </w:rPr>
              <w:t>Aims:</w:t>
            </w:r>
            <w:r>
              <w:rPr>
                <w:noProof/>
                <w:webHidden/>
              </w:rPr>
              <w:tab/>
            </w:r>
            <w:r>
              <w:rPr>
                <w:noProof/>
                <w:webHidden/>
              </w:rPr>
              <w:fldChar w:fldCharType="begin"/>
            </w:r>
            <w:r>
              <w:rPr>
                <w:noProof/>
                <w:webHidden/>
              </w:rPr>
              <w:instrText xml:space="preserve"> PAGEREF _Toc137846953 \h </w:instrText>
            </w:r>
            <w:r>
              <w:rPr>
                <w:noProof/>
                <w:webHidden/>
              </w:rPr>
            </w:r>
            <w:r>
              <w:rPr>
                <w:noProof/>
                <w:webHidden/>
              </w:rPr>
              <w:fldChar w:fldCharType="separate"/>
            </w:r>
            <w:r>
              <w:rPr>
                <w:noProof/>
                <w:webHidden/>
              </w:rPr>
              <w:t>11</w:t>
            </w:r>
            <w:r>
              <w:rPr>
                <w:noProof/>
                <w:webHidden/>
              </w:rPr>
              <w:fldChar w:fldCharType="end"/>
            </w:r>
          </w:hyperlink>
        </w:p>
        <w:p w14:paraId="4324B97A" w14:textId="78D1B7B7"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4" w:history="1">
            <w:r w:rsidRPr="004F6429">
              <w:rPr>
                <w:rStyle w:val="Hyperlink"/>
                <w:noProof/>
              </w:rPr>
              <w:t>1.4.</w:t>
            </w:r>
            <w:r>
              <w:rPr>
                <w:rFonts w:eastAsiaTheme="minorEastAsia" w:cstheme="minorBidi"/>
                <w:b w:val="0"/>
                <w:bCs w:val="0"/>
                <w:noProof/>
                <w:kern w:val="2"/>
                <w:sz w:val="24"/>
                <w:szCs w:val="24"/>
                <w14:ligatures w14:val="standardContextual"/>
              </w:rPr>
              <w:tab/>
            </w:r>
            <w:r w:rsidRPr="004F6429">
              <w:rPr>
                <w:rStyle w:val="Hyperlink"/>
                <w:noProof/>
              </w:rPr>
              <w:t>Objectives:</w:t>
            </w:r>
            <w:r>
              <w:rPr>
                <w:noProof/>
                <w:webHidden/>
              </w:rPr>
              <w:tab/>
            </w:r>
            <w:r>
              <w:rPr>
                <w:noProof/>
                <w:webHidden/>
              </w:rPr>
              <w:fldChar w:fldCharType="begin"/>
            </w:r>
            <w:r>
              <w:rPr>
                <w:noProof/>
                <w:webHidden/>
              </w:rPr>
              <w:instrText xml:space="preserve"> PAGEREF _Toc137846954 \h </w:instrText>
            </w:r>
            <w:r>
              <w:rPr>
                <w:noProof/>
                <w:webHidden/>
              </w:rPr>
            </w:r>
            <w:r>
              <w:rPr>
                <w:noProof/>
                <w:webHidden/>
              </w:rPr>
              <w:fldChar w:fldCharType="separate"/>
            </w:r>
            <w:r>
              <w:rPr>
                <w:noProof/>
                <w:webHidden/>
              </w:rPr>
              <w:t>11</w:t>
            </w:r>
            <w:r>
              <w:rPr>
                <w:noProof/>
                <w:webHidden/>
              </w:rPr>
              <w:fldChar w:fldCharType="end"/>
            </w:r>
          </w:hyperlink>
        </w:p>
        <w:p w14:paraId="72EC4E9D" w14:textId="70DD47B2"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5" w:history="1">
            <w:r w:rsidRPr="004F6429">
              <w:rPr>
                <w:rStyle w:val="Hyperlink"/>
                <w:noProof/>
              </w:rPr>
              <w:t>1.5.</w:t>
            </w:r>
            <w:r>
              <w:rPr>
                <w:rFonts w:eastAsiaTheme="minorEastAsia" w:cstheme="minorBidi"/>
                <w:b w:val="0"/>
                <w:bCs w:val="0"/>
                <w:noProof/>
                <w:kern w:val="2"/>
                <w:sz w:val="24"/>
                <w:szCs w:val="24"/>
                <w14:ligatures w14:val="standardContextual"/>
              </w:rPr>
              <w:tab/>
            </w:r>
            <w:r w:rsidRPr="004F6429">
              <w:rPr>
                <w:rStyle w:val="Hyperlink"/>
                <w:noProof/>
              </w:rPr>
              <w:t>Research Questions:</w:t>
            </w:r>
            <w:r>
              <w:rPr>
                <w:noProof/>
                <w:webHidden/>
              </w:rPr>
              <w:tab/>
            </w:r>
            <w:r>
              <w:rPr>
                <w:noProof/>
                <w:webHidden/>
              </w:rPr>
              <w:fldChar w:fldCharType="begin"/>
            </w:r>
            <w:r>
              <w:rPr>
                <w:noProof/>
                <w:webHidden/>
              </w:rPr>
              <w:instrText xml:space="preserve"> PAGEREF _Toc137846955 \h </w:instrText>
            </w:r>
            <w:r>
              <w:rPr>
                <w:noProof/>
                <w:webHidden/>
              </w:rPr>
            </w:r>
            <w:r>
              <w:rPr>
                <w:noProof/>
                <w:webHidden/>
              </w:rPr>
              <w:fldChar w:fldCharType="separate"/>
            </w:r>
            <w:r>
              <w:rPr>
                <w:noProof/>
                <w:webHidden/>
              </w:rPr>
              <w:t>11</w:t>
            </w:r>
            <w:r>
              <w:rPr>
                <w:noProof/>
                <w:webHidden/>
              </w:rPr>
              <w:fldChar w:fldCharType="end"/>
            </w:r>
          </w:hyperlink>
        </w:p>
        <w:p w14:paraId="6E90E04F" w14:textId="1687702E"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6" w:history="1">
            <w:r w:rsidRPr="004F6429">
              <w:rPr>
                <w:rStyle w:val="Hyperlink"/>
                <w:noProof/>
              </w:rPr>
              <w:t>1.6.</w:t>
            </w:r>
            <w:r>
              <w:rPr>
                <w:rFonts w:eastAsiaTheme="minorEastAsia" w:cstheme="minorBidi"/>
                <w:b w:val="0"/>
                <w:bCs w:val="0"/>
                <w:noProof/>
                <w:kern w:val="2"/>
                <w:sz w:val="24"/>
                <w:szCs w:val="24"/>
                <w14:ligatures w14:val="standardContextual"/>
              </w:rPr>
              <w:tab/>
            </w:r>
            <w:r w:rsidRPr="004F6429">
              <w:rPr>
                <w:rStyle w:val="Hyperlink"/>
                <w:noProof/>
              </w:rPr>
              <w:t>Dissertation Outline:</w:t>
            </w:r>
            <w:r>
              <w:rPr>
                <w:noProof/>
                <w:webHidden/>
              </w:rPr>
              <w:tab/>
            </w:r>
            <w:r>
              <w:rPr>
                <w:noProof/>
                <w:webHidden/>
              </w:rPr>
              <w:fldChar w:fldCharType="begin"/>
            </w:r>
            <w:r>
              <w:rPr>
                <w:noProof/>
                <w:webHidden/>
              </w:rPr>
              <w:instrText xml:space="preserve"> PAGEREF _Toc137846956 \h </w:instrText>
            </w:r>
            <w:r>
              <w:rPr>
                <w:noProof/>
                <w:webHidden/>
              </w:rPr>
            </w:r>
            <w:r>
              <w:rPr>
                <w:noProof/>
                <w:webHidden/>
              </w:rPr>
              <w:fldChar w:fldCharType="separate"/>
            </w:r>
            <w:r>
              <w:rPr>
                <w:noProof/>
                <w:webHidden/>
              </w:rPr>
              <w:t>12</w:t>
            </w:r>
            <w:r>
              <w:rPr>
                <w:noProof/>
                <w:webHidden/>
              </w:rPr>
              <w:fldChar w:fldCharType="end"/>
            </w:r>
          </w:hyperlink>
        </w:p>
        <w:p w14:paraId="46FA1988" w14:textId="05459DB0" w:rsidR="00A05E7F" w:rsidRDefault="00A05E7F">
          <w:pPr>
            <w:pStyle w:val="TOC1"/>
            <w:tabs>
              <w:tab w:val="left" w:pos="480"/>
              <w:tab w:val="right" w:leader="dot" w:pos="9016"/>
            </w:tabs>
            <w:rPr>
              <w:rFonts w:eastAsiaTheme="minorEastAsia" w:cstheme="minorBidi"/>
              <w:b w:val="0"/>
              <w:bCs w:val="0"/>
              <w:i/>
              <w:iCs/>
              <w:noProof/>
              <w:kern w:val="2"/>
              <w14:ligatures w14:val="standardContextual"/>
            </w:rPr>
          </w:pPr>
          <w:hyperlink w:anchor="_Toc137846957" w:history="1">
            <w:r w:rsidRPr="004F6429">
              <w:rPr>
                <w:rStyle w:val="Hyperlink"/>
                <w:noProof/>
              </w:rPr>
              <w:t>2.</w:t>
            </w:r>
            <w:r>
              <w:rPr>
                <w:rFonts w:eastAsiaTheme="minorEastAsia" w:cstheme="minorBidi"/>
                <w:b w:val="0"/>
                <w:bCs w:val="0"/>
                <w:i/>
                <w:iCs/>
                <w:noProof/>
                <w:kern w:val="2"/>
                <w14:ligatures w14:val="standardContextual"/>
              </w:rPr>
              <w:tab/>
            </w:r>
            <w:r w:rsidRPr="004F6429">
              <w:rPr>
                <w:rStyle w:val="Hyperlink"/>
                <w:noProof/>
              </w:rPr>
              <w:t>Literature review</w:t>
            </w:r>
            <w:r>
              <w:rPr>
                <w:noProof/>
                <w:webHidden/>
              </w:rPr>
              <w:tab/>
            </w:r>
            <w:r>
              <w:rPr>
                <w:noProof/>
                <w:webHidden/>
              </w:rPr>
              <w:fldChar w:fldCharType="begin"/>
            </w:r>
            <w:r>
              <w:rPr>
                <w:noProof/>
                <w:webHidden/>
              </w:rPr>
              <w:instrText xml:space="preserve"> PAGEREF _Toc137846957 \h </w:instrText>
            </w:r>
            <w:r>
              <w:rPr>
                <w:noProof/>
                <w:webHidden/>
              </w:rPr>
            </w:r>
            <w:r>
              <w:rPr>
                <w:noProof/>
                <w:webHidden/>
              </w:rPr>
              <w:fldChar w:fldCharType="separate"/>
            </w:r>
            <w:r>
              <w:rPr>
                <w:noProof/>
                <w:webHidden/>
              </w:rPr>
              <w:t>14</w:t>
            </w:r>
            <w:r>
              <w:rPr>
                <w:noProof/>
                <w:webHidden/>
              </w:rPr>
              <w:fldChar w:fldCharType="end"/>
            </w:r>
          </w:hyperlink>
        </w:p>
        <w:p w14:paraId="03B2405D" w14:textId="188A6899"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8" w:history="1">
            <w:r w:rsidRPr="004F6429">
              <w:rPr>
                <w:rStyle w:val="Hyperlink"/>
                <w:noProof/>
              </w:rPr>
              <w:t>2.1.</w:t>
            </w:r>
            <w:r>
              <w:rPr>
                <w:rFonts w:eastAsiaTheme="minorEastAsia" w:cstheme="minorBidi"/>
                <w:b w:val="0"/>
                <w:bCs w:val="0"/>
                <w:noProof/>
                <w:kern w:val="2"/>
                <w:sz w:val="24"/>
                <w:szCs w:val="24"/>
                <w14:ligatures w14:val="standardContextual"/>
              </w:rPr>
              <w:tab/>
            </w:r>
            <w:r w:rsidRPr="004F6429">
              <w:rPr>
                <w:rStyle w:val="Hyperlink"/>
                <w:noProof/>
              </w:rPr>
              <w:t>Introduction</w:t>
            </w:r>
            <w:r>
              <w:rPr>
                <w:noProof/>
                <w:webHidden/>
              </w:rPr>
              <w:tab/>
            </w:r>
            <w:r>
              <w:rPr>
                <w:noProof/>
                <w:webHidden/>
              </w:rPr>
              <w:fldChar w:fldCharType="begin"/>
            </w:r>
            <w:r>
              <w:rPr>
                <w:noProof/>
                <w:webHidden/>
              </w:rPr>
              <w:instrText xml:space="preserve"> PAGEREF _Toc137846958 \h </w:instrText>
            </w:r>
            <w:r>
              <w:rPr>
                <w:noProof/>
                <w:webHidden/>
              </w:rPr>
            </w:r>
            <w:r>
              <w:rPr>
                <w:noProof/>
                <w:webHidden/>
              </w:rPr>
              <w:fldChar w:fldCharType="separate"/>
            </w:r>
            <w:r>
              <w:rPr>
                <w:noProof/>
                <w:webHidden/>
              </w:rPr>
              <w:t>14</w:t>
            </w:r>
            <w:r>
              <w:rPr>
                <w:noProof/>
                <w:webHidden/>
              </w:rPr>
              <w:fldChar w:fldCharType="end"/>
            </w:r>
          </w:hyperlink>
        </w:p>
        <w:p w14:paraId="685BEDF9" w14:textId="3B206E03"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59" w:history="1">
            <w:r w:rsidRPr="004F6429">
              <w:rPr>
                <w:rStyle w:val="Hyperlink"/>
                <w:noProof/>
              </w:rPr>
              <w:t>2.3.</w:t>
            </w:r>
            <w:r>
              <w:rPr>
                <w:rFonts w:eastAsiaTheme="minorEastAsia" w:cstheme="minorBidi"/>
                <w:b w:val="0"/>
                <w:bCs w:val="0"/>
                <w:noProof/>
                <w:kern w:val="2"/>
                <w:sz w:val="24"/>
                <w:szCs w:val="24"/>
                <w14:ligatures w14:val="standardContextual"/>
              </w:rPr>
              <w:tab/>
            </w:r>
            <w:r w:rsidRPr="004F6429">
              <w:rPr>
                <w:rStyle w:val="Hyperlink"/>
                <w:noProof/>
              </w:rPr>
              <w:t>Digital Transformation in Retail</w:t>
            </w:r>
            <w:r>
              <w:rPr>
                <w:noProof/>
                <w:webHidden/>
              </w:rPr>
              <w:tab/>
            </w:r>
            <w:r>
              <w:rPr>
                <w:noProof/>
                <w:webHidden/>
              </w:rPr>
              <w:fldChar w:fldCharType="begin"/>
            </w:r>
            <w:r>
              <w:rPr>
                <w:noProof/>
                <w:webHidden/>
              </w:rPr>
              <w:instrText xml:space="preserve"> PAGEREF _Toc137846959 \h </w:instrText>
            </w:r>
            <w:r>
              <w:rPr>
                <w:noProof/>
                <w:webHidden/>
              </w:rPr>
            </w:r>
            <w:r>
              <w:rPr>
                <w:noProof/>
                <w:webHidden/>
              </w:rPr>
              <w:fldChar w:fldCharType="separate"/>
            </w:r>
            <w:r>
              <w:rPr>
                <w:noProof/>
                <w:webHidden/>
              </w:rPr>
              <w:t>16</w:t>
            </w:r>
            <w:r>
              <w:rPr>
                <w:noProof/>
                <w:webHidden/>
              </w:rPr>
              <w:fldChar w:fldCharType="end"/>
            </w:r>
          </w:hyperlink>
        </w:p>
        <w:p w14:paraId="29C56085" w14:textId="1C9F2968" w:rsidR="00A05E7F" w:rsidRDefault="00A05E7F">
          <w:pPr>
            <w:pStyle w:val="TOC3"/>
            <w:tabs>
              <w:tab w:val="left" w:pos="1200"/>
              <w:tab w:val="right" w:leader="dot" w:pos="9016"/>
            </w:tabs>
            <w:rPr>
              <w:rFonts w:eastAsiaTheme="minorEastAsia" w:cstheme="minorBidi"/>
              <w:noProof/>
              <w:kern w:val="2"/>
              <w:sz w:val="24"/>
              <w:szCs w:val="24"/>
              <w14:ligatures w14:val="standardContextual"/>
            </w:rPr>
          </w:pPr>
          <w:hyperlink w:anchor="_Toc137846960" w:history="1">
            <w:r w:rsidRPr="004F6429">
              <w:rPr>
                <w:rStyle w:val="Hyperlink"/>
                <w:noProof/>
              </w:rPr>
              <w:t>2.3.1.</w:t>
            </w:r>
            <w:r>
              <w:rPr>
                <w:rFonts w:eastAsiaTheme="minorEastAsia" w:cstheme="minorBidi"/>
                <w:noProof/>
                <w:kern w:val="2"/>
                <w:sz w:val="24"/>
                <w:szCs w:val="24"/>
                <w14:ligatures w14:val="standardContextual"/>
              </w:rPr>
              <w:tab/>
            </w:r>
            <w:r w:rsidRPr="004F6429">
              <w:rPr>
                <w:rStyle w:val="Hyperlink"/>
                <w:noProof/>
              </w:rPr>
              <w:t>Customer Engagement and Digital Transformation:</w:t>
            </w:r>
            <w:r>
              <w:rPr>
                <w:noProof/>
                <w:webHidden/>
              </w:rPr>
              <w:tab/>
            </w:r>
            <w:r>
              <w:rPr>
                <w:noProof/>
                <w:webHidden/>
              </w:rPr>
              <w:fldChar w:fldCharType="begin"/>
            </w:r>
            <w:r>
              <w:rPr>
                <w:noProof/>
                <w:webHidden/>
              </w:rPr>
              <w:instrText xml:space="preserve"> PAGEREF _Toc137846960 \h </w:instrText>
            </w:r>
            <w:r>
              <w:rPr>
                <w:noProof/>
                <w:webHidden/>
              </w:rPr>
            </w:r>
            <w:r>
              <w:rPr>
                <w:noProof/>
                <w:webHidden/>
              </w:rPr>
              <w:fldChar w:fldCharType="separate"/>
            </w:r>
            <w:r>
              <w:rPr>
                <w:noProof/>
                <w:webHidden/>
              </w:rPr>
              <w:t>18</w:t>
            </w:r>
            <w:r>
              <w:rPr>
                <w:noProof/>
                <w:webHidden/>
              </w:rPr>
              <w:fldChar w:fldCharType="end"/>
            </w:r>
          </w:hyperlink>
        </w:p>
        <w:p w14:paraId="141499D9" w14:textId="1D699403" w:rsidR="00A05E7F" w:rsidRDefault="00A05E7F">
          <w:pPr>
            <w:pStyle w:val="TOC3"/>
            <w:tabs>
              <w:tab w:val="left" w:pos="1200"/>
              <w:tab w:val="right" w:leader="dot" w:pos="9016"/>
            </w:tabs>
            <w:rPr>
              <w:rFonts w:eastAsiaTheme="minorEastAsia" w:cstheme="minorBidi"/>
              <w:noProof/>
              <w:kern w:val="2"/>
              <w:sz w:val="24"/>
              <w:szCs w:val="24"/>
              <w14:ligatures w14:val="standardContextual"/>
            </w:rPr>
          </w:pPr>
          <w:hyperlink w:anchor="_Toc137846961" w:history="1">
            <w:r w:rsidRPr="004F6429">
              <w:rPr>
                <w:rStyle w:val="Hyperlink"/>
                <w:noProof/>
              </w:rPr>
              <w:t>2.3.2.</w:t>
            </w:r>
            <w:r>
              <w:rPr>
                <w:rFonts w:eastAsiaTheme="minorEastAsia" w:cstheme="minorBidi"/>
                <w:noProof/>
                <w:kern w:val="2"/>
                <w:sz w:val="24"/>
                <w:szCs w:val="24"/>
                <w14:ligatures w14:val="standardContextual"/>
              </w:rPr>
              <w:tab/>
            </w:r>
            <w:r w:rsidRPr="004F6429">
              <w:rPr>
                <w:rStyle w:val="Hyperlink"/>
                <w:noProof/>
              </w:rPr>
              <w:t>Marks and Spencer’s Digital Transformation Journey:</w:t>
            </w:r>
            <w:r>
              <w:rPr>
                <w:noProof/>
                <w:webHidden/>
              </w:rPr>
              <w:tab/>
            </w:r>
            <w:r>
              <w:rPr>
                <w:noProof/>
                <w:webHidden/>
              </w:rPr>
              <w:fldChar w:fldCharType="begin"/>
            </w:r>
            <w:r>
              <w:rPr>
                <w:noProof/>
                <w:webHidden/>
              </w:rPr>
              <w:instrText xml:space="preserve"> PAGEREF _Toc137846961 \h </w:instrText>
            </w:r>
            <w:r>
              <w:rPr>
                <w:noProof/>
                <w:webHidden/>
              </w:rPr>
            </w:r>
            <w:r>
              <w:rPr>
                <w:noProof/>
                <w:webHidden/>
              </w:rPr>
              <w:fldChar w:fldCharType="separate"/>
            </w:r>
            <w:r>
              <w:rPr>
                <w:noProof/>
                <w:webHidden/>
              </w:rPr>
              <w:t>19</w:t>
            </w:r>
            <w:r>
              <w:rPr>
                <w:noProof/>
                <w:webHidden/>
              </w:rPr>
              <w:fldChar w:fldCharType="end"/>
            </w:r>
          </w:hyperlink>
        </w:p>
        <w:p w14:paraId="755ED0E7" w14:textId="01659155"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2" w:history="1">
            <w:r w:rsidRPr="004F6429">
              <w:rPr>
                <w:rStyle w:val="Hyperlink"/>
                <w:noProof/>
              </w:rPr>
              <w:t>2.3.3. Challenges and Future Directions:</w:t>
            </w:r>
            <w:r>
              <w:rPr>
                <w:noProof/>
                <w:webHidden/>
              </w:rPr>
              <w:tab/>
            </w:r>
            <w:r>
              <w:rPr>
                <w:noProof/>
                <w:webHidden/>
              </w:rPr>
              <w:fldChar w:fldCharType="begin"/>
            </w:r>
            <w:r>
              <w:rPr>
                <w:noProof/>
                <w:webHidden/>
              </w:rPr>
              <w:instrText xml:space="preserve"> PAGEREF _Toc137846962 \h </w:instrText>
            </w:r>
            <w:r>
              <w:rPr>
                <w:noProof/>
                <w:webHidden/>
              </w:rPr>
            </w:r>
            <w:r>
              <w:rPr>
                <w:noProof/>
                <w:webHidden/>
              </w:rPr>
              <w:fldChar w:fldCharType="separate"/>
            </w:r>
            <w:r>
              <w:rPr>
                <w:noProof/>
                <w:webHidden/>
              </w:rPr>
              <w:t>23</w:t>
            </w:r>
            <w:r>
              <w:rPr>
                <w:noProof/>
                <w:webHidden/>
              </w:rPr>
              <w:fldChar w:fldCharType="end"/>
            </w:r>
          </w:hyperlink>
        </w:p>
        <w:p w14:paraId="51811B2A" w14:textId="590A082F"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63" w:history="1">
            <w:r w:rsidRPr="004F6429">
              <w:rPr>
                <w:rStyle w:val="Hyperlink"/>
                <w:noProof/>
              </w:rPr>
              <w:t>2.4. Theoretical Framework:</w:t>
            </w:r>
            <w:r>
              <w:rPr>
                <w:noProof/>
                <w:webHidden/>
              </w:rPr>
              <w:tab/>
            </w:r>
            <w:r>
              <w:rPr>
                <w:noProof/>
                <w:webHidden/>
              </w:rPr>
              <w:fldChar w:fldCharType="begin"/>
            </w:r>
            <w:r>
              <w:rPr>
                <w:noProof/>
                <w:webHidden/>
              </w:rPr>
              <w:instrText xml:space="preserve"> PAGEREF _Toc137846963 \h </w:instrText>
            </w:r>
            <w:r>
              <w:rPr>
                <w:noProof/>
                <w:webHidden/>
              </w:rPr>
            </w:r>
            <w:r>
              <w:rPr>
                <w:noProof/>
                <w:webHidden/>
              </w:rPr>
              <w:fldChar w:fldCharType="separate"/>
            </w:r>
            <w:r>
              <w:rPr>
                <w:noProof/>
                <w:webHidden/>
              </w:rPr>
              <w:t>24</w:t>
            </w:r>
            <w:r>
              <w:rPr>
                <w:noProof/>
                <w:webHidden/>
              </w:rPr>
              <w:fldChar w:fldCharType="end"/>
            </w:r>
          </w:hyperlink>
        </w:p>
        <w:p w14:paraId="60FBEDA7" w14:textId="48642DEB"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4" w:history="1">
            <w:r w:rsidRPr="004F6429">
              <w:rPr>
                <w:rStyle w:val="Hyperlink"/>
                <w:noProof/>
              </w:rPr>
              <w:t>2.4.1 IDIC Model (Identification, Differentiation, Interaction, Customization):</w:t>
            </w:r>
            <w:r>
              <w:rPr>
                <w:noProof/>
                <w:webHidden/>
              </w:rPr>
              <w:tab/>
            </w:r>
            <w:r>
              <w:rPr>
                <w:noProof/>
                <w:webHidden/>
              </w:rPr>
              <w:fldChar w:fldCharType="begin"/>
            </w:r>
            <w:r>
              <w:rPr>
                <w:noProof/>
                <w:webHidden/>
              </w:rPr>
              <w:instrText xml:space="preserve"> PAGEREF _Toc137846964 \h </w:instrText>
            </w:r>
            <w:r>
              <w:rPr>
                <w:noProof/>
                <w:webHidden/>
              </w:rPr>
            </w:r>
            <w:r>
              <w:rPr>
                <w:noProof/>
                <w:webHidden/>
              </w:rPr>
              <w:fldChar w:fldCharType="separate"/>
            </w:r>
            <w:r>
              <w:rPr>
                <w:noProof/>
                <w:webHidden/>
              </w:rPr>
              <w:t>24</w:t>
            </w:r>
            <w:r>
              <w:rPr>
                <w:noProof/>
                <w:webHidden/>
              </w:rPr>
              <w:fldChar w:fldCharType="end"/>
            </w:r>
          </w:hyperlink>
        </w:p>
        <w:p w14:paraId="3BD8FFE0" w14:textId="5ABFD2C9"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5" w:history="1">
            <w:r w:rsidRPr="004F6429">
              <w:rPr>
                <w:rStyle w:val="Hyperlink"/>
                <w:noProof/>
              </w:rPr>
              <w:t>2.4.2. Customer Engagement Model:</w:t>
            </w:r>
            <w:r>
              <w:rPr>
                <w:noProof/>
                <w:webHidden/>
              </w:rPr>
              <w:tab/>
            </w:r>
            <w:r>
              <w:rPr>
                <w:noProof/>
                <w:webHidden/>
              </w:rPr>
              <w:fldChar w:fldCharType="begin"/>
            </w:r>
            <w:r>
              <w:rPr>
                <w:noProof/>
                <w:webHidden/>
              </w:rPr>
              <w:instrText xml:space="preserve"> PAGEREF _Toc137846965 \h </w:instrText>
            </w:r>
            <w:r>
              <w:rPr>
                <w:noProof/>
                <w:webHidden/>
              </w:rPr>
            </w:r>
            <w:r>
              <w:rPr>
                <w:noProof/>
                <w:webHidden/>
              </w:rPr>
              <w:fldChar w:fldCharType="separate"/>
            </w:r>
            <w:r>
              <w:rPr>
                <w:noProof/>
                <w:webHidden/>
              </w:rPr>
              <w:t>27</w:t>
            </w:r>
            <w:r>
              <w:rPr>
                <w:noProof/>
                <w:webHidden/>
              </w:rPr>
              <w:fldChar w:fldCharType="end"/>
            </w:r>
          </w:hyperlink>
        </w:p>
        <w:p w14:paraId="0EDD16E9" w14:textId="7ACB3422"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6" w:history="1">
            <w:r w:rsidRPr="004F6429">
              <w:rPr>
                <w:rStyle w:val="Hyperlink"/>
                <w:noProof/>
              </w:rPr>
              <w:t>2.4.3. CRM Model (Customer Relationship Management):</w:t>
            </w:r>
            <w:r>
              <w:rPr>
                <w:noProof/>
                <w:webHidden/>
              </w:rPr>
              <w:tab/>
            </w:r>
            <w:r>
              <w:rPr>
                <w:noProof/>
                <w:webHidden/>
              </w:rPr>
              <w:fldChar w:fldCharType="begin"/>
            </w:r>
            <w:r>
              <w:rPr>
                <w:noProof/>
                <w:webHidden/>
              </w:rPr>
              <w:instrText xml:space="preserve"> PAGEREF _Toc137846966 \h </w:instrText>
            </w:r>
            <w:r>
              <w:rPr>
                <w:noProof/>
                <w:webHidden/>
              </w:rPr>
            </w:r>
            <w:r>
              <w:rPr>
                <w:noProof/>
                <w:webHidden/>
              </w:rPr>
              <w:fldChar w:fldCharType="separate"/>
            </w:r>
            <w:r>
              <w:rPr>
                <w:noProof/>
                <w:webHidden/>
              </w:rPr>
              <w:t>28</w:t>
            </w:r>
            <w:r>
              <w:rPr>
                <w:noProof/>
                <w:webHidden/>
              </w:rPr>
              <w:fldChar w:fldCharType="end"/>
            </w:r>
          </w:hyperlink>
        </w:p>
        <w:p w14:paraId="52C496A6" w14:textId="56A107F9"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67" w:history="1">
            <w:r w:rsidRPr="004F6429">
              <w:rPr>
                <w:rStyle w:val="Hyperlink"/>
                <w:noProof/>
              </w:rPr>
              <w:t>2.5.</w:t>
            </w:r>
            <w:r>
              <w:rPr>
                <w:rFonts w:eastAsiaTheme="minorEastAsia" w:cstheme="minorBidi"/>
                <w:b w:val="0"/>
                <w:bCs w:val="0"/>
                <w:noProof/>
                <w:kern w:val="2"/>
                <w:sz w:val="24"/>
                <w:szCs w:val="24"/>
                <w14:ligatures w14:val="standardContextual"/>
              </w:rPr>
              <w:tab/>
            </w:r>
            <w:r w:rsidRPr="004F6429">
              <w:rPr>
                <w:rStyle w:val="Hyperlink"/>
                <w:noProof/>
              </w:rPr>
              <w:t>Analysing and Comparing the Customer Engagement Model and the CRM Model:</w:t>
            </w:r>
            <w:r>
              <w:rPr>
                <w:noProof/>
                <w:webHidden/>
              </w:rPr>
              <w:tab/>
            </w:r>
            <w:r>
              <w:rPr>
                <w:noProof/>
                <w:webHidden/>
              </w:rPr>
              <w:fldChar w:fldCharType="begin"/>
            </w:r>
            <w:r>
              <w:rPr>
                <w:noProof/>
                <w:webHidden/>
              </w:rPr>
              <w:instrText xml:space="preserve"> PAGEREF _Toc137846967 \h </w:instrText>
            </w:r>
            <w:r>
              <w:rPr>
                <w:noProof/>
                <w:webHidden/>
              </w:rPr>
            </w:r>
            <w:r>
              <w:rPr>
                <w:noProof/>
                <w:webHidden/>
              </w:rPr>
              <w:fldChar w:fldCharType="separate"/>
            </w:r>
            <w:r>
              <w:rPr>
                <w:noProof/>
                <w:webHidden/>
              </w:rPr>
              <w:t>30</w:t>
            </w:r>
            <w:r>
              <w:rPr>
                <w:noProof/>
                <w:webHidden/>
              </w:rPr>
              <w:fldChar w:fldCharType="end"/>
            </w:r>
          </w:hyperlink>
        </w:p>
        <w:p w14:paraId="5AD44C5F" w14:textId="3C926C8E"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8" w:history="1">
            <w:r w:rsidRPr="004F6429">
              <w:rPr>
                <w:rStyle w:val="Hyperlink"/>
                <w:noProof/>
              </w:rPr>
              <w:t>2.5.1 The Customer Engagement Model:</w:t>
            </w:r>
            <w:r>
              <w:rPr>
                <w:noProof/>
                <w:webHidden/>
              </w:rPr>
              <w:tab/>
            </w:r>
            <w:r>
              <w:rPr>
                <w:noProof/>
                <w:webHidden/>
              </w:rPr>
              <w:fldChar w:fldCharType="begin"/>
            </w:r>
            <w:r>
              <w:rPr>
                <w:noProof/>
                <w:webHidden/>
              </w:rPr>
              <w:instrText xml:space="preserve"> PAGEREF _Toc137846968 \h </w:instrText>
            </w:r>
            <w:r>
              <w:rPr>
                <w:noProof/>
                <w:webHidden/>
              </w:rPr>
            </w:r>
            <w:r>
              <w:rPr>
                <w:noProof/>
                <w:webHidden/>
              </w:rPr>
              <w:fldChar w:fldCharType="separate"/>
            </w:r>
            <w:r>
              <w:rPr>
                <w:noProof/>
                <w:webHidden/>
              </w:rPr>
              <w:t>31</w:t>
            </w:r>
            <w:r>
              <w:rPr>
                <w:noProof/>
                <w:webHidden/>
              </w:rPr>
              <w:fldChar w:fldCharType="end"/>
            </w:r>
          </w:hyperlink>
        </w:p>
        <w:p w14:paraId="1D82D233" w14:textId="28A0CA67"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69" w:history="1">
            <w:r w:rsidRPr="004F6429">
              <w:rPr>
                <w:rStyle w:val="Hyperlink"/>
                <w:noProof/>
              </w:rPr>
              <w:t>2.5.2. CRM (Customer Relationship Management) Model:</w:t>
            </w:r>
            <w:r>
              <w:rPr>
                <w:noProof/>
                <w:webHidden/>
              </w:rPr>
              <w:tab/>
            </w:r>
            <w:r>
              <w:rPr>
                <w:noProof/>
                <w:webHidden/>
              </w:rPr>
              <w:fldChar w:fldCharType="begin"/>
            </w:r>
            <w:r>
              <w:rPr>
                <w:noProof/>
                <w:webHidden/>
              </w:rPr>
              <w:instrText xml:space="preserve"> PAGEREF _Toc137846969 \h </w:instrText>
            </w:r>
            <w:r>
              <w:rPr>
                <w:noProof/>
                <w:webHidden/>
              </w:rPr>
            </w:r>
            <w:r>
              <w:rPr>
                <w:noProof/>
                <w:webHidden/>
              </w:rPr>
              <w:fldChar w:fldCharType="separate"/>
            </w:r>
            <w:r>
              <w:rPr>
                <w:noProof/>
                <w:webHidden/>
              </w:rPr>
              <w:t>31</w:t>
            </w:r>
            <w:r>
              <w:rPr>
                <w:noProof/>
                <w:webHidden/>
              </w:rPr>
              <w:fldChar w:fldCharType="end"/>
            </w:r>
          </w:hyperlink>
        </w:p>
        <w:p w14:paraId="3EC6A167" w14:textId="00284269"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70" w:history="1">
            <w:r w:rsidRPr="004F6429">
              <w:rPr>
                <w:rStyle w:val="Hyperlink"/>
                <w:noProof/>
              </w:rPr>
              <w:t>2.5.3. Comparing the Models:</w:t>
            </w:r>
            <w:r>
              <w:rPr>
                <w:noProof/>
                <w:webHidden/>
              </w:rPr>
              <w:tab/>
            </w:r>
            <w:r>
              <w:rPr>
                <w:noProof/>
                <w:webHidden/>
              </w:rPr>
              <w:fldChar w:fldCharType="begin"/>
            </w:r>
            <w:r>
              <w:rPr>
                <w:noProof/>
                <w:webHidden/>
              </w:rPr>
              <w:instrText xml:space="preserve"> PAGEREF _Toc137846970 \h </w:instrText>
            </w:r>
            <w:r>
              <w:rPr>
                <w:noProof/>
                <w:webHidden/>
              </w:rPr>
            </w:r>
            <w:r>
              <w:rPr>
                <w:noProof/>
                <w:webHidden/>
              </w:rPr>
              <w:fldChar w:fldCharType="separate"/>
            </w:r>
            <w:r>
              <w:rPr>
                <w:noProof/>
                <w:webHidden/>
              </w:rPr>
              <w:t>32</w:t>
            </w:r>
            <w:r>
              <w:rPr>
                <w:noProof/>
                <w:webHidden/>
              </w:rPr>
              <w:fldChar w:fldCharType="end"/>
            </w:r>
          </w:hyperlink>
        </w:p>
        <w:p w14:paraId="652AD311" w14:textId="5B076087"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71" w:history="1">
            <w:r w:rsidRPr="004F6429">
              <w:rPr>
                <w:rStyle w:val="Hyperlink"/>
                <w:noProof/>
              </w:rPr>
              <w:t>2.5.4.Similarities and differences of   Customer Engagement Model and the CRM Model</w:t>
            </w:r>
            <w:r>
              <w:rPr>
                <w:noProof/>
                <w:webHidden/>
              </w:rPr>
              <w:tab/>
            </w:r>
            <w:r>
              <w:rPr>
                <w:noProof/>
                <w:webHidden/>
              </w:rPr>
              <w:fldChar w:fldCharType="begin"/>
            </w:r>
            <w:r>
              <w:rPr>
                <w:noProof/>
                <w:webHidden/>
              </w:rPr>
              <w:instrText xml:space="preserve"> PAGEREF _Toc137846971 \h </w:instrText>
            </w:r>
            <w:r>
              <w:rPr>
                <w:noProof/>
                <w:webHidden/>
              </w:rPr>
            </w:r>
            <w:r>
              <w:rPr>
                <w:noProof/>
                <w:webHidden/>
              </w:rPr>
              <w:fldChar w:fldCharType="separate"/>
            </w:r>
            <w:r>
              <w:rPr>
                <w:noProof/>
                <w:webHidden/>
              </w:rPr>
              <w:t>32</w:t>
            </w:r>
            <w:r>
              <w:rPr>
                <w:noProof/>
                <w:webHidden/>
              </w:rPr>
              <w:fldChar w:fldCharType="end"/>
            </w:r>
          </w:hyperlink>
        </w:p>
        <w:p w14:paraId="36F02D89" w14:textId="0AA8B477" w:rsidR="00A05E7F" w:rsidRDefault="00A05E7F">
          <w:pPr>
            <w:pStyle w:val="TOC2"/>
            <w:tabs>
              <w:tab w:val="left" w:pos="960"/>
              <w:tab w:val="right" w:leader="dot" w:pos="9016"/>
            </w:tabs>
            <w:rPr>
              <w:rFonts w:eastAsiaTheme="minorEastAsia" w:cstheme="minorBidi"/>
              <w:b w:val="0"/>
              <w:bCs w:val="0"/>
              <w:noProof/>
              <w:kern w:val="2"/>
              <w:sz w:val="24"/>
              <w:szCs w:val="24"/>
              <w14:ligatures w14:val="standardContextual"/>
            </w:rPr>
          </w:pPr>
          <w:hyperlink w:anchor="_Toc137846972" w:history="1">
            <w:r w:rsidRPr="004F6429">
              <w:rPr>
                <w:rStyle w:val="Hyperlink"/>
                <w:noProof/>
              </w:rPr>
              <w:t>2.6.</w:t>
            </w:r>
            <w:r>
              <w:rPr>
                <w:rFonts w:eastAsiaTheme="minorEastAsia" w:cstheme="minorBidi"/>
                <w:b w:val="0"/>
                <w:bCs w:val="0"/>
                <w:noProof/>
                <w:kern w:val="2"/>
                <w:sz w:val="24"/>
                <w:szCs w:val="24"/>
                <w14:ligatures w14:val="standardContextual"/>
              </w:rPr>
              <w:tab/>
            </w:r>
            <w:r w:rsidRPr="004F6429">
              <w:rPr>
                <w:rStyle w:val="Hyperlink"/>
                <w:noProof/>
              </w:rPr>
              <w:t>Conclusion</w:t>
            </w:r>
            <w:r>
              <w:rPr>
                <w:noProof/>
                <w:webHidden/>
              </w:rPr>
              <w:tab/>
            </w:r>
            <w:r>
              <w:rPr>
                <w:noProof/>
                <w:webHidden/>
              </w:rPr>
              <w:fldChar w:fldCharType="begin"/>
            </w:r>
            <w:r>
              <w:rPr>
                <w:noProof/>
                <w:webHidden/>
              </w:rPr>
              <w:instrText xml:space="preserve"> PAGEREF _Toc137846972 \h </w:instrText>
            </w:r>
            <w:r>
              <w:rPr>
                <w:noProof/>
                <w:webHidden/>
              </w:rPr>
            </w:r>
            <w:r>
              <w:rPr>
                <w:noProof/>
                <w:webHidden/>
              </w:rPr>
              <w:fldChar w:fldCharType="separate"/>
            </w:r>
            <w:r>
              <w:rPr>
                <w:noProof/>
                <w:webHidden/>
              </w:rPr>
              <w:t>33</w:t>
            </w:r>
            <w:r>
              <w:rPr>
                <w:noProof/>
                <w:webHidden/>
              </w:rPr>
              <w:fldChar w:fldCharType="end"/>
            </w:r>
          </w:hyperlink>
        </w:p>
        <w:p w14:paraId="370FAC00" w14:textId="6A7113A3"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73" w:history="1">
            <w:r w:rsidRPr="004F6429">
              <w:rPr>
                <w:rStyle w:val="Hyperlink"/>
                <w:noProof/>
              </w:rPr>
              <w:t>3. Research Methodology</w:t>
            </w:r>
            <w:r>
              <w:rPr>
                <w:noProof/>
                <w:webHidden/>
              </w:rPr>
              <w:tab/>
            </w:r>
            <w:r>
              <w:rPr>
                <w:noProof/>
                <w:webHidden/>
              </w:rPr>
              <w:fldChar w:fldCharType="begin"/>
            </w:r>
            <w:r>
              <w:rPr>
                <w:noProof/>
                <w:webHidden/>
              </w:rPr>
              <w:instrText xml:space="preserve"> PAGEREF _Toc137846973 \h </w:instrText>
            </w:r>
            <w:r>
              <w:rPr>
                <w:noProof/>
                <w:webHidden/>
              </w:rPr>
            </w:r>
            <w:r>
              <w:rPr>
                <w:noProof/>
                <w:webHidden/>
              </w:rPr>
              <w:fldChar w:fldCharType="separate"/>
            </w:r>
            <w:r>
              <w:rPr>
                <w:noProof/>
                <w:webHidden/>
              </w:rPr>
              <w:t>34</w:t>
            </w:r>
            <w:r>
              <w:rPr>
                <w:noProof/>
                <w:webHidden/>
              </w:rPr>
              <w:fldChar w:fldCharType="end"/>
            </w:r>
          </w:hyperlink>
        </w:p>
        <w:p w14:paraId="6F463D8F" w14:textId="19CEB91F"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74" w:history="1">
            <w:r w:rsidRPr="004F6429">
              <w:rPr>
                <w:rStyle w:val="Hyperlink"/>
                <w:noProof/>
              </w:rPr>
              <w:t>3.1 Introduction</w:t>
            </w:r>
            <w:r>
              <w:rPr>
                <w:noProof/>
                <w:webHidden/>
              </w:rPr>
              <w:tab/>
            </w:r>
            <w:r>
              <w:rPr>
                <w:noProof/>
                <w:webHidden/>
              </w:rPr>
              <w:fldChar w:fldCharType="begin"/>
            </w:r>
            <w:r>
              <w:rPr>
                <w:noProof/>
                <w:webHidden/>
              </w:rPr>
              <w:instrText xml:space="preserve"> PAGEREF _Toc137846974 \h </w:instrText>
            </w:r>
            <w:r>
              <w:rPr>
                <w:noProof/>
                <w:webHidden/>
              </w:rPr>
            </w:r>
            <w:r>
              <w:rPr>
                <w:noProof/>
                <w:webHidden/>
              </w:rPr>
              <w:fldChar w:fldCharType="separate"/>
            </w:r>
            <w:r>
              <w:rPr>
                <w:noProof/>
                <w:webHidden/>
              </w:rPr>
              <w:t>34</w:t>
            </w:r>
            <w:r>
              <w:rPr>
                <w:noProof/>
                <w:webHidden/>
              </w:rPr>
              <w:fldChar w:fldCharType="end"/>
            </w:r>
          </w:hyperlink>
        </w:p>
        <w:p w14:paraId="74B494AD" w14:textId="235D8469"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75" w:history="1">
            <w:r w:rsidRPr="004F6429">
              <w:rPr>
                <w:rStyle w:val="Hyperlink"/>
                <w:noProof/>
              </w:rPr>
              <w:t>3.2 Research Philosophy:</w:t>
            </w:r>
            <w:r>
              <w:rPr>
                <w:noProof/>
                <w:webHidden/>
              </w:rPr>
              <w:tab/>
            </w:r>
            <w:r>
              <w:rPr>
                <w:noProof/>
                <w:webHidden/>
              </w:rPr>
              <w:fldChar w:fldCharType="begin"/>
            </w:r>
            <w:r>
              <w:rPr>
                <w:noProof/>
                <w:webHidden/>
              </w:rPr>
              <w:instrText xml:space="preserve"> PAGEREF _Toc137846975 \h </w:instrText>
            </w:r>
            <w:r>
              <w:rPr>
                <w:noProof/>
                <w:webHidden/>
              </w:rPr>
            </w:r>
            <w:r>
              <w:rPr>
                <w:noProof/>
                <w:webHidden/>
              </w:rPr>
              <w:fldChar w:fldCharType="separate"/>
            </w:r>
            <w:r>
              <w:rPr>
                <w:noProof/>
                <w:webHidden/>
              </w:rPr>
              <w:t>35</w:t>
            </w:r>
            <w:r>
              <w:rPr>
                <w:noProof/>
                <w:webHidden/>
              </w:rPr>
              <w:fldChar w:fldCharType="end"/>
            </w:r>
          </w:hyperlink>
        </w:p>
        <w:p w14:paraId="4EB8A91B" w14:textId="5A68D631"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76" w:history="1">
            <w:r w:rsidRPr="004F6429">
              <w:rPr>
                <w:rStyle w:val="Hyperlink"/>
                <w:noProof/>
              </w:rPr>
              <w:t>3.3 Research Approach:</w:t>
            </w:r>
            <w:r>
              <w:rPr>
                <w:noProof/>
                <w:webHidden/>
              </w:rPr>
              <w:tab/>
            </w:r>
            <w:r>
              <w:rPr>
                <w:noProof/>
                <w:webHidden/>
              </w:rPr>
              <w:fldChar w:fldCharType="begin"/>
            </w:r>
            <w:r>
              <w:rPr>
                <w:noProof/>
                <w:webHidden/>
              </w:rPr>
              <w:instrText xml:space="preserve"> PAGEREF _Toc137846976 \h </w:instrText>
            </w:r>
            <w:r>
              <w:rPr>
                <w:noProof/>
                <w:webHidden/>
              </w:rPr>
            </w:r>
            <w:r>
              <w:rPr>
                <w:noProof/>
                <w:webHidden/>
              </w:rPr>
              <w:fldChar w:fldCharType="separate"/>
            </w:r>
            <w:r>
              <w:rPr>
                <w:noProof/>
                <w:webHidden/>
              </w:rPr>
              <w:t>36</w:t>
            </w:r>
            <w:r>
              <w:rPr>
                <w:noProof/>
                <w:webHidden/>
              </w:rPr>
              <w:fldChar w:fldCharType="end"/>
            </w:r>
          </w:hyperlink>
        </w:p>
        <w:p w14:paraId="1D3C5F2E" w14:textId="633CEDD6"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77" w:history="1">
            <w:r w:rsidRPr="004F6429">
              <w:rPr>
                <w:rStyle w:val="Hyperlink"/>
                <w:noProof/>
              </w:rPr>
              <w:t>3.4 Research Approach:</w:t>
            </w:r>
            <w:r>
              <w:rPr>
                <w:noProof/>
                <w:webHidden/>
              </w:rPr>
              <w:tab/>
            </w:r>
            <w:r>
              <w:rPr>
                <w:noProof/>
                <w:webHidden/>
              </w:rPr>
              <w:fldChar w:fldCharType="begin"/>
            </w:r>
            <w:r>
              <w:rPr>
                <w:noProof/>
                <w:webHidden/>
              </w:rPr>
              <w:instrText xml:space="preserve"> PAGEREF _Toc137846977 \h </w:instrText>
            </w:r>
            <w:r>
              <w:rPr>
                <w:noProof/>
                <w:webHidden/>
              </w:rPr>
            </w:r>
            <w:r>
              <w:rPr>
                <w:noProof/>
                <w:webHidden/>
              </w:rPr>
              <w:fldChar w:fldCharType="separate"/>
            </w:r>
            <w:r>
              <w:rPr>
                <w:noProof/>
                <w:webHidden/>
              </w:rPr>
              <w:t>36</w:t>
            </w:r>
            <w:r>
              <w:rPr>
                <w:noProof/>
                <w:webHidden/>
              </w:rPr>
              <w:fldChar w:fldCharType="end"/>
            </w:r>
          </w:hyperlink>
        </w:p>
        <w:p w14:paraId="301C308B" w14:textId="383D302D"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78" w:history="1">
            <w:r w:rsidRPr="004F6429">
              <w:rPr>
                <w:rStyle w:val="Hyperlink"/>
                <w:noProof/>
              </w:rPr>
              <w:t>3.5.1 Primary Research</w:t>
            </w:r>
            <w:r>
              <w:rPr>
                <w:noProof/>
                <w:webHidden/>
              </w:rPr>
              <w:tab/>
            </w:r>
            <w:r>
              <w:rPr>
                <w:noProof/>
                <w:webHidden/>
              </w:rPr>
              <w:fldChar w:fldCharType="begin"/>
            </w:r>
            <w:r>
              <w:rPr>
                <w:noProof/>
                <w:webHidden/>
              </w:rPr>
              <w:instrText xml:space="preserve"> PAGEREF _Toc137846978 \h </w:instrText>
            </w:r>
            <w:r>
              <w:rPr>
                <w:noProof/>
                <w:webHidden/>
              </w:rPr>
            </w:r>
            <w:r>
              <w:rPr>
                <w:noProof/>
                <w:webHidden/>
              </w:rPr>
              <w:fldChar w:fldCharType="separate"/>
            </w:r>
            <w:r>
              <w:rPr>
                <w:noProof/>
                <w:webHidden/>
              </w:rPr>
              <w:t>37</w:t>
            </w:r>
            <w:r>
              <w:rPr>
                <w:noProof/>
                <w:webHidden/>
              </w:rPr>
              <w:fldChar w:fldCharType="end"/>
            </w:r>
          </w:hyperlink>
        </w:p>
        <w:p w14:paraId="447F0D40" w14:textId="64F17C11"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79" w:history="1">
            <w:r w:rsidRPr="004F6429">
              <w:rPr>
                <w:rStyle w:val="Hyperlink"/>
                <w:noProof/>
              </w:rPr>
              <w:t>3.5.2.Secondary Reperch</w:t>
            </w:r>
            <w:r>
              <w:rPr>
                <w:noProof/>
                <w:webHidden/>
              </w:rPr>
              <w:tab/>
            </w:r>
            <w:r>
              <w:rPr>
                <w:noProof/>
                <w:webHidden/>
              </w:rPr>
              <w:fldChar w:fldCharType="begin"/>
            </w:r>
            <w:r>
              <w:rPr>
                <w:noProof/>
                <w:webHidden/>
              </w:rPr>
              <w:instrText xml:space="preserve"> PAGEREF _Toc137846979 \h </w:instrText>
            </w:r>
            <w:r>
              <w:rPr>
                <w:noProof/>
                <w:webHidden/>
              </w:rPr>
            </w:r>
            <w:r>
              <w:rPr>
                <w:noProof/>
                <w:webHidden/>
              </w:rPr>
              <w:fldChar w:fldCharType="separate"/>
            </w:r>
            <w:r>
              <w:rPr>
                <w:noProof/>
                <w:webHidden/>
              </w:rPr>
              <w:t>38</w:t>
            </w:r>
            <w:r>
              <w:rPr>
                <w:noProof/>
                <w:webHidden/>
              </w:rPr>
              <w:fldChar w:fldCharType="end"/>
            </w:r>
          </w:hyperlink>
        </w:p>
        <w:p w14:paraId="592C3866" w14:textId="49FA988F"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80" w:history="1">
            <w:r w:rsidRPr="004F6429">
              <w:rPr>
                <w:rStyle w:val="Hyperlink"/>
                <w:noProof/>
              </w:rPr>
              <w:t>3.6 Choice</w:t>
            </w:r>
            <w:r>
              <w:rPr>
                <w:noProof/>
                <w:webHidden/>
              </w:rPr>
              <w:tab/>
            </w:r>
            <w:r>
              <w:rPr>
                <w:noProof/>
                <w:webHidden/>
              </w:rPr>
              <w:fldChar w:fldCharType="begin"/>
            </w:r>
            <w:r>
              <w:rPr>
                <w:noProof/>
                <w:webHidden/>
              </w:rPr>
              <w:instrText xml:space="preserve"> PAGEREF _Toc137846980 \h </w:instrText>
            </w:r>
            <w:r>
              <w:rPr>
                <w:noProof/>
                <w:webHidden/>
              </w:rPr>
            </w:r>
            <w:r>
              <w:rPr>
                <w:noProof/>
                <w:webHidden/>
              </w:rPr>
              <w:fldChar w:fldCharType="separate"/>
            </w:r>
            <w:r>
              <w:rPr>
                <w:noProof/>
                <w:webHidden/>
              </w:rPr>
              <w:t>39</w:t>
            </w:r>
            <w:r>
              <w:rPr>
                <w:noProof/>
                <w:webHidden/>
              </w:rPr>
              <w:fldChar w:fldCharType="end"/>
            </w:r>
          </w:hyperlink>
        </w:p>
        <w:p w14:paraId="107C8D54" w14:textId="1AD16C15"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81" w:history="1">
            <w:r w:rsidRPr="004F6429">
              <w:rPr>
                <w:rStyle w:val="Hyperlink"/>
                <w:noProof/>
              </w:rPr>
              <w:t>3.7.1 Sampling</w:t>
            </w:r>
            <w:r>
              <w:rPr>
                <w:noProof/>
                <w:webHidden/>
              </w:rPr>
              <w:tab/>
            </w:r>
            <w:r>
              <w:rPr>
                <w:noProof/>
                <w:webHidden/>
              </w:rPr>
              <w:fldChar w:fldCharType="begin"/>
            </w:r>
            <w:r>
              <w:rPr>
                <w:noProof/>
                <w:webHidden/>
              </w:rPr>
              <w:instrText xml:space="preserve"> PAGEREF _Toc137846981 \h </w:instrText>
            </w:r>
            <w:r>
              <w:rPr>
                <w:noProof/>
                <w:webHidden/>
              </w:rPr>
            </w:r>
            <w:r>
              <w:rPr>
                <w:noProof/>
                <w:webHidden/>
              </w:rPr>
              <w:fldChar w:fldCharType="separate"/>
            </w:r>
            <w:r>
              <w:rPr>
                <w:noProof/>
                <w:webHidden/>
              </w:rPr>
              <w:t>40</w:t>
            </w:r>
            <w:r>
              <w:rPr>
                <w:noProof/>
                <w:webHidden/>
              </w:rPr>
              <w:fldChar w:fldCharType="end"/>
            </w:r>
          </w:hyperlink>
        </w:p>
        <w:p w14:paraId="1546950D" w14:textId="02C58714"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82" w:history="1">
            <w:r w:rsidRPr="004F6429">
              <w:rPr>
                <w:rStyle w:val="Hyperlink"/>
                <w:noProof/>
              </w:rPr>
              <w:t>3.7.2 Data Collection Method</w:t>
            </w:r>
            <w:r>
              <w:rPr>
                <w:noProof/>
                <w:webHidden/>
              </w:rPr>
              <w:tab/>
            </w:r>
            <w:r>
              <w:rPr>
                <w:noProof/>
                <w:webHidden/>
              </w:rPr>
              <w:fldChar w:fldCharType="begin"/>
            </w:r>
            <w:r>
              <w:rPr>
                <w:noProof/>
                <w:webHidden/>
              </w:rPr>
              <w:instrText xml:space="preserve"> PAGEREF _Toc137846982 \h </w:instrText>
            </w:r>
            <w:r>
              <w:rPr>
                <w:noProof/>
                <w:webHidden/>
              </w:rPr>
            </w:r>
            <w:r>
              <w:rPr>
                <w:noProof/>
                <w:webHidden/>
              </w:rPr>
              <w:fldChar w:fldCharType="separate"/>
            </w:r>
            <w:r>
              <w:rPr>
                <w:noProof/>
                <w:webHidden/>
              </w:rPr>
              <w:t>42</w:t>
            </w:r>
            <w:r>
              <w:rPr>
                <w:noProof/>
                <w:webHidden/>
              </w:rPr>
              <w:fldChar w:fldCharType="end"/>
            </w:r>
          </w:hyperlink>
        </w:p>
        <w:p w14:paraId="4FD0DCC7" w14:textId="75962403"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83" w:history="1">
            <w:r w:rsidRPr="004F6429">
              <w:rPr>
                <w:rStyle w:val="Hyperlink"/>
                <w:noProof/>
              </w:rPr>
              <w:t>3.7.3 Analysis of Data</w:t>
            </w:r>
            <w:r>
              <w:rPr>
                <w:noProof/>
                <w:webHidden/>
              </w:rPr>
              <w:tab/>
            </w:r>
            <w:r>
              <w:rPr>
                <w:noProof/>
                <w:webHidden/>
              </w:rPr>
              <w:fldChar w:fldCharType="begin"/>
            </w:r>
            <w:r>
              <w:rPr>
                <w:noProof/>
                <w:webHidden/>
              </w:rPr>
              <w:instrText xml:space="preserve"> PAGEREF _Toc137846983 \h </w:instrText>
            </w:r>
            <w:r>
              <w:rPr>
                <w:noProof/>
                <w:webHidden/>
              </w:rPr>
            </w:r>
            <w:r>
              <w:rPr>
                <w:noProof/>
                <w:webHidden/>
              </w:rPr>
              <w:fldChar w:fldCharType="separate"/>
            </w:r>
            <w:r>
              <w:rPr>
                <w:noProof/>
                <w:webHidden/>
              </w:rPr>
              <w:t>43</w:t>
            </w:r>
            <w:r>
              <w:rPr>
                <w:noProof/>
                <w:webHidden/>
              </w:rPr>
              <w:fldChar w:fldCharType="end"/>
            </w:r>
          </w:hyperlink>
        </w:p>
        <w:p w14:paraId="1AB29BF5" w14:textId="336E1FCD" w:rsidR="00A05E7F" w:rsidRDefault="00A05E7F">
          <w:pPr>
            <w:pStyle w:val="TOC3"/>
            <w:tabs>
              <w:tab w:val="right" w:leader="dot" w:pos="9016"/>
            </w:tabs>
            <w:rPr>
              <w:rFonts w:eastAsiaTheme="minorEastAsia" w:cstheme="minorBidi"/>
              <w:noProof/>
              <w:kern w:val="2"/>
              <w:sz w:val="24"/>
              <w:szCs w:val="24"/>
              <w14:ligatures w14:val="standardContextual"/>
            </w:rPr>
          </w:pPr>
          <w:hyperlink w:anchor="_Toc137846984" w:history="1">
            <w:r w:rsidRPr="004F6429">
              <w:rPr>
                <w:rStyle w:val="Hyperlink"/>
                <w:noProof/>
              </w:rPr>
              <w:t>3.7.4 Research Ethics</w:t>
            </w:r>
            <w:r>
              <w:rPr>
                <w:noProof/>
                <w:webHidden/>
              </w:rPr>
              <w:tab/>
            </w:r>
            <w:r>
              <w:rPr>
                <w:noProof/>
                <w:webHidden/>
              </w:rPr>
              <w:fldChar w:fldCharType="begin"/>
            </w:r>
            <w:r>
              <w:rPr>
                <w:noProof/>
                <w:webHidden/>
              </w:rPr>
              <w:instrText xml:space="preserve"> PAGEREF _Toc137846984 \h </w:instrText>
            </w:r>
            <w:r>
              <w:rPr>
                <w:noProof/>
                <w:webHidden/>
              </w:rPr>
            </w:r>
            <w:r>
              <w:rPr>
                <w:noProof/>
                <w:webHidden/>
              </w:rPr>
              <w:fldChar w:fldCharType="separate"/>
            </w:r>
            <w:r>
              <w:rPr>
                <w:noProof/>
                <w:webHidden/>
              </w:rPr>
              <w:t>44</w:t>
            </w:r>
            <w:r>
              <w:rPr>
                <w:noProof/>
                <w:webHidden/>
              </w:rPr>
              <w:fldChar w:fldCharType="end"/>
            </w:r>
          </w:hyperlink>
        </w:p>
        <w:p w14:paraId="5115BB6D" w14:textId="51E783CD" w:rsidR="00A05E7F" w:rsidRDefault="00A05E7F">
          <w:pPr>
            <w:pStyle w:val="TOC1"/>
            <w:tabs>
              <w:tab w:val="left" w:pos="480"/>
              <w:tab w:val="right" w:leader="dot" w:pos="9016"/>
            </w:tabs>
            <w:rPr>
              <w:rFonts w:eastAsiaTheme="minorEastAsia" w:cstheme="minorBidi"/>
              <w:b w:val="0"/>
              <w:bCs w:val="0"/>
              <w:i/>
              <w:iCs/>
              <w:noProof/>
              <w:kern w:val="2"/>
              <w14:ligatures w14:val="standardContextual"/>
            </w:rPr>
          </w:pPr>
          <w:hyperlink w:anchor="_Toc137846985" w:history="1">
            <w:r w:rsidRPr="004F6429">
              <w:rPr>
                <w:rStyle w:val="Hyperlink"/>
                <w:noProof/>
              </w:rPr>
              <w:t>3.</w:t>
            </w:r>
            <w:r>
              <w:rPr>
                <w:rFonts w:eastAsiaTheme="minorEastAsia" w:cstheme="minorBidi"/>
                <w:b w:val="0"/>
                <w:bCs w:val="0"/>
                <w:i/>
                <w:iCs/>
                <w:noProof/>
                <w:kern w:val="2"/>
                <w14:ligatures w14:val="standardContextual"/>
              </w:rPr>
              <w:tab/>
            </w:r>
            <w:r w:rsidRPr="004F6429">
              <w:rPr>
                <w:rStyle w:val="Hyperlink"/>
                <w:noProof/>
              </w:rPr>
              <w:t>Analysis of Data</w:t>
            </w:r>
            <w:r>
              <w:rPr>
                <w:noProof/>
                <w:webHidden/>
              </w:rPr>
              <w:tab/>
            </w:r>
            <w:r>
              <w:rPr>
                <w:noProof/>
                <w:webHidden/>
              </w:rPr>
              <w:fldChar w:fldCharType="begin"/>
            </w:r>
            <w:r>
              <w:rPr>
                <w:noProof/>
                <w:webHidden/>
              </w:rPr>
              <w:instrText xml:space="preserve"> PAGEREF _Toc137846985 \h </w:instrText>
            </w:r>
            <w:r>
              <w:rPr>
                <w:noProof/>
                <w:webHidden/>
              </w:rPr>
            </w:r>
            <w:r>
              <w:rPr>
                <w:noProof/>
                <w:webHidden/>
              </w:rPr>
              <w:fldChar w:fldCharType="separate"/>
            </w:r>
            <w:r>
              <w:rPr>
                <w:noProof/>
                <w:webHidden/>
              </w:rPr>
              <w:t>44</w:t>
            </w:r>
            <w:r>
              <w:rPr>
                <w:noProof/>
                <w:webHidden/>
              </w:rPr>
              <w:fldChar w:fldCharType="end"/>
            </w:r>
          </w:hyperlink>
        </w:p>
        <w:p w14:paraId="49C431FE" w14:textId="3D655F45"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86" w:history="1">
            <w:r w:rsidRPr="004F6429">
              <w:rPr>
                <w:rStyle w:val="Hyperlink"/>
                <w:noProof/>
              </w:rPr>
              <w:t>4.1 Introduction</w:t>
            </w:r>
            <w:r>
              <w:rPr>
                <w:noProof/>
                <w:webHidden/>
              </w:rPr>
              <w:tab/>
            </w:r>
            <w:r>
              <w:rPr>
                <w:noProof/>
                <w:webHidden/>
              </w:rPr>
              <w:fldChar w:fldCharType="begin"/>
            </w:r>
            <w:r>
              <w:rPr>
                <w:noProof/>
                <w:webHidden/>
              </w:rPr>
              <w:instrText xml:space="preserve"> PAGEREF _Toc137846986 \h </w:instrText>
            </w:r>
            <w:r>
              <w:rPr>
                <w:noProof/>
                <w:webHidden/>
              </w:rPr>
            </w:r>
            <w:r>
              <w:rPr>
                <w:noProof/>
                <w:webHidden/>
              </w:rPr>
              <w:fldChar w:fldCharType="separate"/>
            </w:r>
            <w:r>
              <w:rPr>
                <w:noProof/>
                <w:webHidden/>
              </w:rPr>
              <w:t>44</w:t>
            </w:r>
            <w:r>
              <w:rPr>
                <w:noProof/>
                <w:webHidden/>
              </w:rPr>
              <w:fldChar w:fldCharType="end"/>
            </w:r>
          </w:hyperlink>
        </w:p>
        <w:p w14:paraId="06BEBE9C" w14:textId="4FE3CDE0"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87" w:history="1">
            <w:r w:rsidRPr="004F6429">
              <w:rPr>
                <w:rStyle w:val="Hyperlink"/>
                <w:noProof/>
              </w:rPr>
              <w:t>4.2 Questionnaire Analysis</w:t>
            </w:r>
            <w:r>
              <w:rPr>
                <w:noProof/>
                <w:webHidden/>
              </w:rPr>
              <w:tab/>
            </w:r>
            <w:r>
              <w:rPr>
                <w:noProof/>
                <w:webHidden/>
              </w:rPr>
              <w:fldChar w:fldCharType="begin"/>
            </w:r>
            <w:r>
              <w:rPr>
                <w:noProof/>
                <w:webHidden/>
              </w:rPr>
              <w:instrText xml:space="preserve"> PAGEREF _Toc137846987 \h </w:instrText>
            </w:r>
            <w:r>
              <w:rPr>
                <w:noProof/>
                <w:webHidden/>
              </w:rPr>
            </w:r>
            <w:r>
              <w:rPr>
                <w:noProof/>
                <w:webHidden/>
              </w:rPr>
              <w:fldChar w:fldCharType="separate"/>
            </w:r>
            <w:r>
              <w:rPr>
                <w:noProof/>
                <w:webHidden/>
              </w:rPr>
              <w:t>45</w:t>
            </w:r>
            <w:r>
              <w:rPr>
                <w:noProof/>
                <w:webHidden/>
              </w:rPr>
              <w:fldChar w:fldCharType="end"/>
            </w:r>
          </w:hyperlink>
        </w:p>
        <w:p w14:paraId="5EA31846" w14:textId="15B2D14F"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88" w:history="1">
            <w:r w:rsidRPr="004F6429">
              <w:rPr>
                <w:rStyle w:val="Hyperlink"/>
                <w:noProof/>
              </w:rPr>
              <w:t>4.3. Discussion</w:t>
            </w:r>
            <w:r>
              <w:rPr>
                <w:noProof/>
                <w:webHidden/>
              </w:rPr>
              <w:tab/>
            </w:r>
            <w:r>
              <w:rPr>
                <w:noProof/>
                <w:webHidden/>
              </w:rPr>
              <w:fldChar w:fldCharType="begin"/>
            </w:r>
            <w:r>
              <w:rPr>
                <w:noProof/>
                <w:webHidden/>
              </w:rPr>
              <w:instrText xml:space="preserve"> PAGEREF _Toc137846988 \h </w:instrText>
            </w:r>
            <w:r>
              <w:rPr>
                <w:noProof/>
                <w:webHidden/>
              </w:rPr>
            </w:r>
            <w:r>
              <w:rPr>
                <w:noProof/>
                <w:webHidden/>
              </w:rPr>
              <w:fldChar w:fldCharType="separate"/>
            </w:r>
            <w:r>
              <w:rPr>
                <w:noProof/>
                <w:webHidden/>
              </w:rPr>
              <w:t>56</w:t>
            </w:r>
            <w:r>
              <w:rPr>
                <w:noProof/>
                <w:webHidden/>
              </w:rPr>
              <w:fldChar w:fldCharType="end"/>
            </w:r>
          </w:hyperlink>
        </w:p>
        <w:p w14:paraId="31E718B6" w14:textId="428A15DA"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89" w:history="1">
            <w:r w:rsidRPr="004F6429">
              <w:rPr>
                <w:rStyle w:val="Hyperlink"/>
                <w:noProof/>
              </w:rPr>
              <w:t>5. Conclusion and Recommendation:</w:t>
            </w:r>
            <w:r>
              <w:rPr>
                <w:noProof/>
                <w:webHidden/>
              </w:rPr>
              <w:tab/>
            </w:r>
            <w:r>
              <w:rPr>
                <w:noProof/>
                <w:webHidden/>
              </w:rPr>
              <w:fldChar w:fldCharType="begin"/>
            </w:r>
            <w:r>
              <w:rPr>
                <w:noProof/>
                <w:webHidden/>
              </w:rPr>
              <w:instrText xml:space="preserve"> PAGEREF _Toc137846989 \h </w:instrText>
            </w:r>
            <w:r>
              <w:rPr>
                <w:noProof/>
                <w:webHidden/>
              </w:rPr>
            </w:r>
            <w:r>
              <w:rPr>
                <w:noProof/>
                <w:webHidden/>
              </w:rPr>
              <w:fldChar w:fldCharType="separate"/>
            </w:r>
            <w:r>
              <w:rPr>
                <w:noProof/>
                <w:webHidden/>
              </w:rPr>
              <w:t>57</w:t>
            </w:r>
            <w:r>
              <w:rPr>
                <w:noProof/>
                <w:webHidden/>
              </w:rPr>
              <w:fldChar w:fldCharType="end"/>
            </w:r>
          </w:hyperlink>
        </w:p>
        <w:p w14:paraId="09ABCB72" w14:textId="428CDE18"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90" w:history="1">
            <w:r w:rsidRPr="004F6429">
              <w:rPr>
                <w:rStyle w:val="Hyperlink"/>
                <w:noProof/>
              </w:rPr>
              <w:t>5.1. Conclusion</w:t>
            </w:r>
            <w:r>
              <w:rPr>
                <w:noProof/>
                <w:webHidden/>
              </w:rPr>
              <w:tab/>
            </w:r>
            <w:r>
              <w:rPr>
                <w:noProof/>
                <w:webHidden/>
              </w:rPr>
              <w:fldChar w:fldCharType="begin"/>
            </w:r>
            <w:r>
              <w:rPr>
                <w:noProof/>
                <w:webHidden/>
              </w:rPr>
              <w:instrText xml:space="preserve"> PAGEREF _Toc137846990 \h </w:instrText>
            </w:r>
            <w:r>
              <w:rPr>
                <w:noProof/>
                <w:webHidden/>
              </w:rPr>
            </w:r>
            <w:r>
              <w:rPr>
                <w:noProof/>
                <w:webHidden/>
              </w:rPr>
              <w:fldChar w:fldCharType="separate"/>
            </w:r>
            <w:r>
              <w:rPr>
                <w:noProof/>
                <w:webHidden/>
              </w:rPr>
              <w:t>57</w:t>
            </w:r>
            <w:r>
              <w:rPr>
                <w:noProof/>
                <w:webHidden/>
              </w:rPr>
              <w:fldChar w:fldCharType="end"/>
            </w:r>
          </w:hyperlink>
        </w:p>
        <w:p w14:paraId="1EA89947" w14:textId="6A1E1EE1"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91" w:history="1">
            <w:r w:rsidRPr="004F6429">
              <w:rPr>
                <w:rStyle w:val="Hyperlink"/>
                <w:noProof/>
              </w:rPr>
              <w:t>5.2. Recommendations:</w:t>
            </w:r>
            <w:r>
              <w:rPr>
                <w:noProof/>
                <w:webHidden/>
              </w:rPr>
              <w:tab/>
            </w:r>
            <w:r>
              <w:rPr>
                <w:noProof/>
                <w:webHidden/>
              </w:rPr>
              <w:fldChar w:fldCharType="begin"/>
            </w:r>
            <w:r>
              <w:rPr>
                <w:noProof/>
                <w:webHidden/>
              </w:rPr>
              <w:instrText xml:space="preserve"> PAGEREF _Toc137846991 \h </w:instrText>
            </w:r>
            <w:r>
              <w:rPr>
                <w:noProof/>
                <w:webHidden/>
              </w:rPr>
            </w:r>
            <w:r>
              <w:rPr>
                <w:noProof/>
                <w:webHidden/>
              </w:rPr>
              <w:fldChar w:fldCharType="separate"/>
            </w:r>
            <w:r>
              <w:rPr>
                <w:noProof/>
                <w:webHidden/>
              </w:rPr>
              <w:t>58</w:t>
            </w:r>
            <w:r>
              <w:rPr>
                <w:noProof/>
                <w:webHidden/>
              </w:rPr>
              <w:fldChar w:fldCharType="end"/>
            </w:r>
          </w:hyperlink>
        </w:p>
        <w:p w14:paraId="450CE97F" w14:textId="30ECB8B5" w:rsidR="00A05E7F" w:rsidRDefault="00A05E7F">
          <w:pPr>
            <w:pStyle w:val="TOC2"/>
            <w:tabs>
              <w:tab w:val="right" w:leader="dot" w:pos="9016"/>
            </w:tabs>
            <w:rPr>
              <w:rFonts w:eastAsiaTheme="minorEastAsia" w:cstheme="minorBidi"/>
              <w:b w:val="0"/>
              <w:bCs w:val="0"/>
              <w:noProof/>
              <w:kern w:val="2"/>
              <w:sz w:val="24"/>
              <w:szCs w:val="24"/>
              <w14:ligatures w14:val="standardContextual"/>
            </w:rPr>
          </w:pPr>
          <w:hyperlink w:anchor="_Toc137846992" w:history="1">
            <w:r w:rsidRPr="004F6429">
              <w:rPr>
                <w:rStyle w:val="Hyperlink"/>
                <w:noProof/>
              </w:rPr>
              <w:t>5.3 Limitations:</w:t>
            </w:r>
            <w:r>
              <w:rPr>
                <w:noProof/>
                <w:webHidden/>
              </w:rPr>
              <w:tab/>
            </w:r>
            <w:r>
              <w:rPr>
                <w:noProof/>
                <w:webHidden/>
              </w:rPr>
              <w:fldChar w:fldCharType="begin"/>
            </w:r>
            <w:r>
              <w:rPr>
                <w:noProof/>
                <w:webHidden/>
              </w:rPr>
              <w:instrText xml:space="preserve"> PAGEREF _Toc137846992 \h </w:instrText>
            </w:r>
            <w:r>
              <w:rPr>
                <w:noProof/>
                <w:webHidden/>
              </w:rPr>
            </w:r>
            <w:r>
              <w:rPr>
                <w:noProof/>
                <w:webHidden/>
              </w:rPr>
              <w:fldChar w:fldCharType="separate"/>
            </w:r>
            <w:r>
              <w:rPr>
                <w:noProof/>
                <w:webHidden/>
              </w:rPr>
              <w:t>59</w:t>
            </w:r>
            <w:r>
              <w:rPr>
                <w:noProof/>
                <w:webHidden/>
              </w:rPr>
              <w:fldChar w:fldCharType="end"/>
            </w:r>
          </w:hyperlink>
        </w:p>
        <w:p w14:paraId="1B668987" w14:textId="15D5874B"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93" w:history="1">
            <w:r w:rsidRPr="004F6429">
              <w:rPr>
                <w:rStyle w:val="Hyperlink"/>
                <w:noProof/>
              </w:rPr>
              <w:t>6. Further Research</w:t>
            </w:r>
            <w:r>
              <w:rPr>
                <w:noProof/>
                <w:webHidden/>
              </w:rPr>
              <w:tab/>
            </w:r>
            <w:r>
              <w:rPr>
                <w:noProof/>
                <w:webHidden/>
              </w:rPr>
              <w:fldChar w:fldCharType="begin"/>
            </w:r>
            <w:r>
              <w:rPr>
                <w:noProof/>
                <w:webHidden/>
              </w:rPr>
              <w:instrText xml:space="preserve"> PAGEREF _Toc137846993 \h </w:instrText>
            </w:r>
            <w:r>
              <w:rPr>
                <w:noProof/>
                <w:webHidden/>
              </w:rPr>
            </w:r>
            <w:r>
              <w:rPr>
                <w:noProof/>
                <w:webHidden/>
              </w:rPr>
              <w:fldChar w:fldCharType="separate"/>
            </w:r>
            <w:r>
              <w:rPr>
                <w:noProof/>
                <w:webHidden/>
              </w:rPr>
              <w:t>60</w:t>
            </w:r>
            <w:r>
              <w:rPr>
                <w:noProof/>
                <w:webHidden/>
              </w:rPr>
              <w:fldChar w:fldCharType="end"/>
            </w:r>
          </w:hyperlink>
        </w:p>
        <w:p w14:paraId="47B6B218" w14:textId="3BDF337A" w:rsidR="00A05E7F" w:rsidRDefault="00A05E7F">
          <w:pPr>
            <w:pStyle w:val="TOC1"/>
            <w:tabs>
              <w:tab w:val="right" w:leader="dot" w:pos="9016"/>
            </w:tabs>
            <w:rPr>
              <w:rFonts w:eastAsiaTheme="minorEastAsia" w:cstheme="minorBidi"/>
              <w:b w:val="0"/>
              <w:bCs w:val="0"/>
              <w:i/>
              <w:iCs/>
              <w:noProof/>
              <w:kern w:val="2"/>
              <w14:ligatures w14:val="standardContextual"/>
            </w:rPr>
          </w:pPr>
          <w:hyperlink w:anchor="_Toc137846994" w:history="1">
            <w:r w:rsidRPr="004F6429">
              <w:rPr>
                <w:rStyle w:val="Hyperlink"/>
                <w:noProof/>
              </w:rPr>
              <w:t>7. References</w:t>
            </w:r>
            <w:r>
              <w:rPr>
                <w:noProof/>
                <w:webHidden/>
              </w:rPr>
              <w:tab/>
            </w:r>
            <w:r>
              <w:rPr>
                <w:noProof/>
                <w:webHidden/>
              </w:rPr>
              <w:fldChar w:fldCharType="begin"/>
            </w:r>
            <w:r>
              <w:rPr>
                <w:noProof/>
                <w:webHidden/>
              </w:rPr>
              <w:instrText xml:space="preserve"> PAGEREF _Toc137846994 \h </w:instrText>
            </w:r>
            <w:r>
              <w:rPr>
                <w:noProof/>
                <w:webHidden/>
              </w:rPr>
            </w:r>
            <w:r>
              <w:rPr>
                <w:noProof/>
                <w:webHidden/>
              </w:rPr>
              <w:fldChar w:fldCharType="separate"/>
            </w:r>
            <w:r>
              <w:rPr>
                <w:noProof/>
                <w:webHidden/>
              </w:rPr>
              <w:t>62</w:t>
            </w:r>
            <w:r>
              <w:rPr>
                <w:noProof/>
                <w:webHidden/>
              </w:rPr>
              <w:fldChar w:fldCharType="end"/>
            </w:r>
          </w:hyperlink>
        </w:p>
        <w:p w14:paraId="789718D7" w14:textId="7CC6A961" w:rsidR="00A05E7F" w:rsidRDefault="00A05E7F">
          <w:r>
            <w:rPr>
              <w:b/>
              <w:bCs/>
              <w:noProof/>
            </w:rPr>
            <w:fldChar w:fldCharType="end"/>
          </w:r>
        </w:p>
      </w:sdtContent>
    </w:sdt>
    <w:p w14:paraId="25127922" w14:textId="3F56098E" w:rsidR="007907D3" w:rsidRPr="00695302" w:rsidRDefault="007907D3" w:rsidP="00695302">
      <w:pPr>
        <w:spacing w:line="276" w:lineRule="auto"/>
        <w:rPr>
          <w:b/>
          <w:bCs/>
          <w:sz w:val="48"/>
          <w:szCs w:val="48"/>
        </w:rPr>
      </w:pPr>
      <w:r w:rsidRPr="00695302">
        <w:rPr>
          <w:rFonts w:hint="cs"/>
          <w:b/>
          <w:bCs/>
          <w:sz w:val="48"/>
          <w:szCs w:val="48"/>
        </w:rPr>
        <w:br w:type="page"/>
      </w:r>
    </w:p>
    <w:p w14:paraId="1B5C9252" w14:textId="69A76FD6" w:rsidR="00695302" w:rsidRPr="0083607D" w:rsidRDefault="00695302" w:rsidP="0083607D">
      <w:pPr>
        <w:pStyle w:val="Heading1"/>
        <w:numPr>
          <w:ilvl w:val="0"/>
          <w:numId w:val="13"/>
        </w:numPr>
      </w:pPr>
      <w:bookmarkStart w:id="8" w:name="_Toc137846950"/>
      <w:r w:rsidRPr="0083607D">
        <w:rPr>
          <w:rFonts w:hint="cs"/>
        </w:rPr>
        <w:lastRenderedPageBreak/>
        <w:t>Introduction</w:t>
      </w:r>
      <w:r w:rsidR="0083607D">
        <w:t>:</w:t>
      </w:r>
      <w:bookmarkEnd w:id="8"/>
    </w:p>
    <w:p w14:paraId="6FEB4C5C" w14:textId="77777777" w:rsidR="00695302" w:rsidRPr="00695302" w:rsidRDefault="00695302" w:rsidP="00695302">
      <w:pPr>
        <w:spacing w:line="276" w:lineRule="auto"/>
      </w:pPr>
    </w:p>
    <w:p w14:paraId="2F5EA9ED" w14:textId="77777777" w:rsidR="00695302" w:rsidRPr="00695302" w:rsidRDefault="00695302" w:rsidP="00695302">
      <w:pPr>
        <w:spacing w:line="276" w:lineRule="auto"/>
        <w:rPr>
          <w:b/>
          <w:bCs/>
          <w:sz w:val="36"/>
          <w:szCs w:val="36"/>
        </w:rPr>
      </w:pPr>
      <w:r w:rsidRPr="00695302">
        <w:rPr>
          <w:rFonts w:hint="cs"/>
        </w:rPr>
        <w:t xml:space="preserve">The retail industry has seen a substantial transformation as a result of the ongoing digital revolution and the accompanying rapid improvement of technology. Among the most significant developments are a dynamic shift towards e-commerce, widespread usage of mobile applications, and an increasing reliance on social media platforms. Retail brands like the renowned Marks and Spencer are aware of the significance of these digital transitions as a tactic to improve customer engagement and boost sales (Berman &amp; </w:t>
      </w:r>
      <w:proofErr w:type="spellStart"/>
      <w:r w:rsidRPr="00695302">
        <w:rPr>
          <w:rFonts w:hint="cs"/>
        </w:rPr>
        <w:t>Thelen</w:t>
      </w:r>
      <w:proofErr w:type="spellEnd"/>
      <w:r w:rsidRPr="00695302">
        <w:rPr>
          <w:rFonts w:hint="cs"/>
        </w:rPr>
        <w:t>, 2004).</w:t>
      </w:r>
      <w:r w:rsidRPr="00695302">
        <w:rPr>
          <w:rFonts w:hint="cs"/>
          <w:color w:val="252525"/>
        </w:rPr>
        <w:br/>
      </w:r>
      <w:r w:rsidRPr="00695302">
        <w:rPr>
          <w:rFonts w:hint="cs"/>
          <w:color w:val="252525"/>
        </w:rPr>
        <w:br/>
      </w:r>
      <w:r w:rsidRPr="00695302">
        <w:rPr>
          <w:rFonts w:hint="cs"/>
        </w:rPr>
        <w:t>This study's main objective is to analyse how Marks and Spencer has been affected by the shift to digital technology, with a particular emphasis on such initiatives' effects on consumer engagement and sales (</w:t>
      </w:r>
      <w:proofErr w:type="spellStart"/>
      <w:r w:rsidRPr="00695302">
        <w:rPr>
          <w:rFonts w:hint="cs"/>
        </w:rPr>
        <w:t>Pantano</w:t>
      </w:r>
      <w:proofErr w:type="spellEnd"/>
      <w:r w:rsidRPr="00695302">
        <w:rPr>
          <w:rFonts w:hint="cs"/>
        </w:rPr>
        <w:t xml:space="preserve"> &amp; Gandini, 2017). The objective is to analyse how well these digital transformation projects in the retail sector are working and whether they have the potential to increase customer engagement and expand income sources (Verhoef et al., 2017).</w:t>
      </w:r>
      <w:r w:rsidRPr="00695302">
        <w:rPr>
          <w:rFonts w:hint="cs"/>
          <w:color w:val="252525"/>
        </w:rPr>
        <w:br/>
      </w:r>
      <w:r w:rsidRPr="00695302">
        <w:rPr>
          <w:rFonts w:hint="cs"/>
          <w:color w:val="252525"/>
        </w:rPr>
        <w:br/>
      </w:r>
      <w:r w:rsidRPr="00695302">
        <w:rPr>
          <w:rFonts w:hint="cs"/>
        </w:rPr>
        <w:t>Identification and evaluation of Marks and Spencer's digital initiatives, as well as assessments of their effectiveness in boosting sales and the opportunities and challenges they present for the retail sector, are among the research goals of this dissertation (Brynjolfsson et al., 2014). In addition, the study seeks to offer advice for upcoming digital initiatives based on study results and industry best practises.</w:t>
      </w:r>
      <w:r w:rsidRPr="00695302">
        <w:rPr>
          <w:rFonts w:hint="cs"/>
          <w:color w:val="252525"/>
        </w:rPr>
        <w:br/>
      </w:r>
      <w:r w:rsidRPr="00695302">
        <w:rPr>
          <w:rFonts w:hint="cs"/>
          <w:color w:val="252525"/>
        </w:rPr>
        <w:br/>
      </w:r>
      <w:r w:rsidRPr="00695302">
        <w:rPr>
          <w:rFonts w:hint="cs"/>
        </w:rPr>
        <w:t>To accomplish these goals, a mixed-methods strategy is used in this work. The foundation of this research is an extensive literature evaluation that includes significant studies, research papers, and industry reports about digital transformation in the retail sector, consumer engagement, and sales growth (Müller-</w:t>
      </w:r>
      <w:proofErr w:type="spellStart"/>
      <w:r w:rsidRPr="00695302">
        <w:rPr>
          <w:rFonts w:hint="cs"/>
        </w:rPr>
        <w:t>Lankenau</w:t>
      </w:r>
      <w:proofErr w:type="spellEnd"/>
      <w:r w:rsidRPr="00695302">
        <w:rPr>
          <w:rFonts w:hint="cs"/>
        </w:rPr>
        <w:t xml:space="preserve"> et al., 2006). This analysis will help people comprehend Marks and Spencer's digital activities and how they affect customer engagement and sales.</w:t>
      </w:r>
      <w:r w:rsidRPr="00695302">
        <w:rPr>
          <w:rFonts w:hint="cs"/>
          <w:color w:val="252525"/>
        </w:rPr>
        <w:br/>
      </w:r>
      <w:r w:rsidRPr="00695302">
        <w:rPr>
          <w:rFonts w:hint="cs"/>
          <w:color w:val="252525"/>
        </w:rPr>
        <w:br/>
      </w:r>
      <w:r w:rsidRPr="00695302">
        <w:rPr>
          <w:rFonts w:hint="cs"/>
        </w:rPr>
        <w:t>In addition, structured data from a quantitative survey of 60 Marks and Spencer consumers will provide numerical insights into their attitudes, preferences, and behaviours in relation to the projects for digital transformation (Creswell &amp; Clark, 2017). To collect pertinent participant data, the survey will include multiple-choice, Likert scale, and demographic items.</w:t>
      </w:r>
      <w:r w:rsidRPr="00695302">
        <w:rPr>
          <w:rFonts w:hint="cs"/>
          <w:color w:val="252525"/>
        </w:rPr>
        <w:br/>
      </w:r>
      <w:r w:rsidRPr="00695302">
        <w:rPr>
          <w:rFonts w:hint="cs"/>
          <w:color w:val="252525"/>
        </w:rPr>
        <w:br/>
      </w:r>
      <w:r w:rsidRPr="00695302">
        <w:rPr>
          <w:rFonts w:hint="cs"/>
        </w:rPr>
        <w:t>The findings of this study, with a specific emphasis on the Marks &amp; Spencer case, will add to the body of knowledge already available on digital transformation in the retail industry. It attempts to shed light on how well digital transition plans work as well as what they mean for retail businesses (</w:t>
      </w:r>
      <w:proofErr w:type="spellStart"/>
      <w:r w:rsidRPr="00695302">
        <w:rPr>
          <w:rFonts w:hint="cs"/>
        </w:rPr>
        <w:t>Galliers</w:t>
      </w:r>
      <w:proofErr w:type="spellEnd"/>
      <w:r w:rsidRPr="00695302">
        <w:rPr>
          <w:rFonts w:hint="cs"/>
        </w:rPr>
        <w:t xml:space="preserve"> &amp; </w:t>
      </w:r>
      <w:proofErr w:type="spellStart"/>
      <w:r w:rsidRPr="00695302">
        <w:rPr>
          <w:rFonts w:hint="cs"/>
        </w:rPr>
        <w:t>Leidner</w:t>
      </w:r>
      <w:proofErr w:type="spellEnd"/>
      <w:r w:rsidRPr="00695302">
        <w:rPr>
          <w:rFonts w:hint="cs"/>
        </w:rPr>
        <w:t>, 2014). The study's findings will help Marks and Spencer develop their digital initiatives, but they will also offer practical advice to other retail companies trying to succeed in the digital world.</w:t>
      </w:r>
      <w:r w:rsidRPr="00695302">
        <w:rPr>
          <w:rFonts w:hint="cs"/>
          <w:color w:val="252525"/>
        </w:rPr>
        <w:br/>
      </w:r>
      <w:r w:rsidRPr="00695302">
        <w:rPr>
          <w:rFonts w:hint="cs"/>
          <w:color w:val="252525"/>
        </w:rPr>
        <w:br/>
      </w:r>
      <w:r w:rsidRPr="00695302">
        <w:rPr>
          <w:rFonts w:hint="cs"/>
        </w:rPr>
        <w:t xml:space="preserve">The purpose of this dissertation is to evaluate how the digital shift will affect Marks &amp; Spencer, with a focus on the business's digital initiatives and how they will affect customer </w:t>
      </w:r>
      <w:r w:rsidRPr="00695302">
        <w:rPr>
          <w:rFonts w:hint="cs"/>
        </w:rPr>
        <w:lastRenderedPageBreak/>
        <w:t>engagement and sales. This study aims to provide thorough knowledge of the success of digital transformation activities in the retail business by incorporating a mixed-methods approach that includes a literature review and a quantitative survey (Yin, 2017). The results will not only guide Marks &amp; Spencer's future digital plans but also other retail brands looking to strengthen their digital presence and boost their financial success in the constantly changing retail environment.</w:t>
      </w:r>
    </w:p>
    <w:p w14:paraId="5565FA53" w14:textId="77777777" w:rsidR="00695302" w:rsidRPr="00695302" w:rsidRDefault="00695302" w:rsidP="00695302">
      <w:pPr>
        <w:spacing w:line="276" w:lineRule="auto"/>
        <w:rPr>
          <w:b/>
          <w:bCs/>
          <w:sz w:val="36"/>
          <w:szCs w:val="36"/>
        </w:rPr>
      </w:pPr>
    </w:p>
    <w:p w14:paraId="201EB731" w14:textId="0613D731" w:rsidR="007907D3" w:rsidRPr="0083607D" w:rsidRDefault="00695302" w:rsidP="0083607D">
      <w:pPr>
        <w:pStyle w:val="Heading2"/>
        <w:numPr>
          <w:ilvl w:val="1"/>
          <w:numId w:val="13"/>
        </w:numPr>
      </w:pPr>
      <w:bookmarkStart w:id="9" w:name="_Toc137846951"/>
      <w:r w:rsidRPr="0083607D">
        <w:t>Background</w:t>
      </w:r>
      <w:r w:rsidRPr="0083607D">
        <w:rPr>
          <w:rFonts w:hint="cs"/>
        </w:rPr>
        <w:t>:</w:t>
      </w:r>
      <w:bookmarkEnd w:id="9"/>
    </w:p>
    <w:p w14:paraId="2E29E1C2" w14:textId="77777777" w:rsidR="00695302" w:rsidRPr="00695302" w:rsidRDefault="00695302" w:rsidP="00695302">
      <w:pPr>
        <w:spacing w:line="276" w:lineRule="auto"/>
        <w:rPr>
          <w:b/>
          <w:bCs/>
          <w:sz w:val="28"/>
          <w:szCs w:val="28"/>
        </w:rPr>
      </w:pPr>
    </w:p>
    <w:p w14:paraId="3BD8D468" w14:textId="604467AC" w:rsidR="00695302" w:rsidRPr="00695302" w:rsidRDefault="00695302" w:rsidP="00695302">
      <w:pPr>
        <w:spacing w:line="276" w:lineRule="auto"/>
      </w:pPr>
      <w:r w:rsidRPr="00695302">
        <w:rPr>
          <w:rFonts w:hint="cs"/>
        </w:rPr>
        <w:t>Thanks to the rapid advancement of digital technologies, the retail industry's landscape has undergone a revolution in recent years (</w:t>
      </w:r>
      <w:proofErr w:type="spellStart"/>
      <w:r w:rsidRPr="00695302">
        <w:rPr>
          <w:rFonts w:hint="cs"/>
        </w:rPr>
        <w:t>Pantano</w:t>
      </w:r>
      <w:proofErr w:type="spellEnd"/>
      <w:r w:rsidRPr="00695302">
        <w:rPr>
          <w:rFonts w:hint="cs"/>
        </w:rPr>
        <w:t xml:space="preserve"> et al., 2020). Consumers now have unmatched convenience, a wide range of options, and personalised experiences thanks to digital platforms and channels. Retailers must respond to this digital evolution by embracing digital transformation in order to meet shifting consumer expectations and maintain their market share (Pappas et al., 2020).</w:t>
      </w:r>
      <w:r w:rsidRPr="00695302">
        <w:rPr>
          <w:rFonts w:hint="cs"/>
          <w:color w:val="252525"/>
        </w:rPr>
        <w:br/>
      </w:r>
      <w:r w:rsidRPr="00695302">
        <w:rPr>
          <w:rFonts w:hint="cs"/>
          <w:color w:val="252525"/>
        </w:rPr>
        <w:br/>
      </w:r>
      <w:r w:rsidRPr="00695302">
        <w:rPr>
          <w:rFonts w:hint="cs"/>
        </w:rPr>
        <w:t>The iconic retail business of Marks and Spencer, which has a long history, is an excellent example of this change. Since its founding in 1884, Marks and Spencer has built up a reputation as a trustworthy retailer with unmatched customer service and high-quality goods. Marks and Spencer recognised the necessity of starting a digital transformation journey in order to maintain its relevance and engage with its customer base as consumer trends shifted towards digital platforms (Vazquez et al., 2019).</w:t>
      </w:r>
      <w:r w:rsidRPr="00695302">
        <w:rPr>
          <w:rFonts w:hint="cs"/>
          <w:color w:val="252525"/>
        </w:rPr>
        <w:br/>
      </w:r>
      <w:r w:rsidRPr="00695302">
        <w:rPr>
          <w:rFonts w:hint="cs"/>
          <w:color w:val="252525"/>
        </w:rPr>
        <w:br/>
      </w:r>
      <w:r w:rsidRPr="00695302">
        <w:rPr>
          <w:rFonts w:hint="cs"/>
        </w:rPr>
        <w:t>This study attempts to investigate how the digital transformation has impacted Marks and Spencer, paying particular attention to the company's digital initiatives and how they have impacted customer engagement and sales. An in-depth study of Marks and Spencer's digital transformation path can offer insightful information about the success of their digital initiatives, obstacles they faced, and possibilities they were able to take advantage of.</w:t>
      </w:r>
      <w:r w:rsidRPr="00695302">
        <w:rPr>
          <w:rFonts w:hint="cs"/>
          <w:color w:val="252525"/>
        </w:rPr>
        <w:br/>
      </w:r>
      <w:r w:rsidRPr="00695302">
        <w:rPr>
          <w:rFonts w:hint="cs"/>
          <w:color w:val="252525"/>
        </w:rPr>
        <w:br/>
      </w:r>
      <w:r w:rsidRPr="00695302">
        <w:rPr>
          <w:rFonts w:hint="cs"/>
        </w:rPr>
        <w:t>The implementation of e-commerce platforms, mobile applications, omnichannel integration, personalised marketing strategies, data analytics, and other cutting-edge technology may be part of Marks &amp; Spencer's digital transformation strategy (Verhoef et al., 2019). These projects' main goal is to give customers a seamless, integrated shopping experience that will let them engage with the business across various touchpoints and channels.</w:t>
      </w:r>
      <w:r w:rsidRPr="00695302">
        <w:rPr>
          <w:rFonts w:hint="cs"/>
          <w:color w:val="252525"/>
        </w:rPr>
        <w:br/>
      </w:r>
      <w:r w:rsidRPr="00695302">
        <w:rPr>
          <w:rFonts w:hint="cs"/>
          <w:color w:val="252525"/>
        </w:rPr>
        <w:br/>
      </w:r>
      <w:r w:rsidRPr="00695302">
        <w:rPr>
          <w:rFonts w:hint="cs"/>
        </w:rPr>
        <w:t xml:space="preserve">It is impossible to stress the importance of examining how digital transformation affects consumer engagement. Customers now have more power and options in their purchasing experiences thanks to the growth of digital channels. A comprehensive grasp of how digital activities impact consumers' relationships with brands is essential given these developing behaviours, preferences, and expectations (Huang and </w:t>
      </w:r>
      <w:proofErr w:type="spellStart"/>
      <w:r w:rsidRPr="00695302">
        <w:rPr>
          <w:rFonts w:hint="cs"/>
        </w:rPr>
        <w:t>Benyoucef</w:t>
      </w:r>
      <w:proofErr w:type="spellEnd"/>
      <w:r w:rsidRPr="00695302">
        <w:rPr>
          <w:rFonts w:hint="cs"/>
        </w:rPr>
        <w:t>, 2017). It is crucial to assess changes in consumer behaviour, such as trends in online shopping, an increase in reliance on mobile devices, and the effects of personalised marketing strategies.</w:t>
      </w:r>
      <w:r w:rsidRPr="00695302">
        <w:rPr>
          <w:rFonts w:hint="cs"/>
          <w:color w:val="252525"/>
        </w:rPr>
        <w:br/>
      </w:r>
      <w:r w:rsidRPr="00695302">
        <w:rPr>
          <w:rFonts w:hint="cs"/>
          <w:color w:val="252525"/>
        </w:rPr>
        <w:br/>
      </w:r>
      <w:r w:rsidRPr="00695302">
        <w:rPr>
          <w:rFonts w:hint="cs"/>
        </w:rPr>
        <w:lastRenderedPageBreak/>
        <w:t>Additionally, understanding how digital transformation affects sales growth is essential for determining the success and return on investment of digital efforts (Kumar et al., 2020). In this study, the effect of omnichannel integration, personalised marketing methods, and online sales channels on revenue creation and profitability will be looked into. The effectiveness of digital transformation activities in boosting sales growth will be evaluated based on key performance indicators like conversion rates, average order value, and customer lifetime value.</w:t>
      </w:r>
      <w:r w:rsidRPr="00695302">
        <w:rPr>
          <w:rFonts w:hint="cs"/>
          <w:color w:val="252525"/>
        </w:rPr>
        <w:br/>
      </w:r>
      <w:r w:rsidRPr="00695302">
        <w:rPr>
          <w:rFonts w:hint="cs"/>
          <w:color w:val="252525"/>
        </w:rPr>
        <w:br/>
      </w:r>
      <w:r w:rsidRPr="00695302">
        <w:rPr>
          <w:rFonts w:hint="cs"/>
        </w:rPr>
        <w:t>This research project aims to add to the body of knowledge on digital transformation in the retail business by analysing Marks and Spencer's experiences during their digital transformation journey (</w:t>
      </w:r>
      <w:proofErr w:type="spellStart"/>
      <w:r w:rsidRPr="00695302">
        <w:rPr>
          <w:rFonts w:hint="cs"/>
        </w:rPr>
        <w:t>Pantano</w:t>
      </w:r>
      <w:proofErr w:type="spellEnd"/>
      <w:r w:rsidRPr="00695302">
        <w:rPr>
          <w:rFonts w:hint="cs"/>
        </w:rPr>
        <w:t xml:space="preserve"> et al., 2020). Marks and Spencer, as well as other retail firms hoping to effectively traverse the digital landscape, will receive advice and suggestions from the gleaned insights.</w:t>
      </w:r>
      <w:r w:rsidRPr="00695302">
        <w:rPr>
          <w:rFonts w:hint="cs"/>
          <w:color w:val="252525"/>
        </w:rPr>
        <w:br/>
      </w:r>
      <w:r w:rsidRPr="00695302">
        <w:rPr>
          <w:rFonts w:hint="cs"/>
          <w:color w:val="252525"/>
        </w:rPr>
        <w:br/>
      </w:r>
      <w:r w:rsidRPr="00695302">
        <w:rPr>
          <w:rFonts w:hint="cs"/>
        </w:rPr>
        <w:t>The study's findings emphasise the significance of digital transformation for the retail sector and the need for retailers like Marks and Spencer to adapt to and embrace digital efforts (Pappas et al., 2020). This research study seeks to provide useful insights that can help define future digital strategies, improve customer engagement, and boost sales for Marks &amp; Spencer and other retail brands by analysing the impact of digital transformation on customer engagement and sales growth.</w:t>
      </w:r>
    </w:p>
    <w:p w14:paraId="532CE093" w14:textId="77777777" w:rsidR="00695302" w:rsidRDefault="00695302" w:rsidP="00695302">
      <w:pPr>
        <w:spacing w:line="276" w:lineRule="auto"/>
        <w:rPr>
          <w:b/>
          <w:bCs/>
          <w:sz w:val="36"/>
          <w:szCs w:val="36"/>
        </w:rPr>
      </w:pPr>
    </w:p>
    <w:p w14:paraId="0DB77F07" w14:textId="06258D39" w:rsidR="00695302" w:rsidRPr="0083607D" w:rsidRDefault="00695302" w:rsidP="0083607D">
      <w:pPr>
        <w:pStyle w:val="Heading2"/>
        <w:numPr>
          <w:ilvl w:val="1"/>
          <w:numId w:val="13"/>
        </w:numPr>
      </w:pPr>
      <w:bookmarkStart w:id="10" w:name="_Toc137846952"/>
      <w:r w:rsidRPr="0083607D">
        <w:t>Rationale of the Study:</w:t>
      </w:r>
      <w:bookmarkEnd w:id="10"/>
    </w:p>
    <w:p w14:paraId="0C980E5C" w14:textId="77777777" w:rsidR="00140A5B" w:rsidRDefault="00140A5B" w:rsidP="00695302">
      <w:pPr>
        <w:spacing w:line="360" w:lineRule="auto"/>
        <w:rPr>
          <w:b/>
          <w:bCs/>
        </w:rPr>
      </w:pPr>
    </w:p>
    <w:p w14:paraId="0BA56E24" w14:textId="7925E84E" w:rsidR="00140A5B" w:rsidRPr="00695302" w:rsidRDefault="00140A5B" w:rsidP="00140A5B">
      <w:pPr>
        <w:spacing w:line="276" w:lineRule="auto"/>
        <w:rPr>
          <w:b/>
          <w:bCs/>
        </w:rPr>
      </w:pPr>
      <w:r>
        <w:t>Understanding the effects of digital transformation on Marks and Spencer, a large retail brand, was the driving force behind this research study. Retail brands must embrace digital transformation to stay competitive in light of the retail landscape's quick change and the growing effect of digital technologies (Kane et al., 2015).</w:t>
      </w:r>
      <w:r>
        <w:rPr>
          <w:color w:val="252525"/>
        </w:rPr>
        <w:br/>
      </w:r>
      <w:r>
        <w:rPr>
          <w:color w:val="252525"/>
        </w:rPr>
        <w:br/>
      </w:r>
      <w:r>
        <w:t>The effectiveness of Marks and Spencer's digital transformation activities, particularly in relation to consumer engagement and revenue growth, is vital information that this study offers. Understanding how digital initiatives impact customer engagement is essential because it helps us spot changes in customer preferences and behaviours (Lemon &amp; Verhoef, 2016).</w:t>
      </w:r>
      <w:r>
        <w:rPr>
          <w:color w:val="252525"/>
        </w:rPr>
        <w:br/>
      </w:r>
      <w:r>
        <w:rPr>
          <w:color w:val="252525"/>
        </w:rPr>
        <w:br/>
      </w:r>
      <w:r>
        <w:t>In order to evaluate the return on investment and the efficiency of digital strategies, it is also critical to evaluate the impact of digital transformation on sales growth (Chaffey, 2015). The findings of this study will add to the body of knowledge on retail's digital transition and offer pointers to other retail firms attempting to navigate the digital world.</w:t>
      </w:r>
      <w:r>
        <w:rPr>
          <w:color w:val="252525"/>
        </w:rPr>
        <w:br/>
      </w:r>
      <w:r>
        <w:rPr>
          <w:color w:val="252525"/>
        </w:rPr>
        <w:br/>
      </w:r>
      <w:r>
        <w:t>Additionally, this study will examine the difficulties and possibilities brought on by the retail industry's digital revolution. Other retail brands can greatly benefit from learning from Marks and Spencer's experiences (Verhoef et al., 2015).</w:t>
      </w:r>
      <w:r>
        <w:rPr>
          <w:color w:val="252525"/>
        </w:rPr>
        <w:br/>
      </w:r>
      <w:r>
        <w:rPr>
          <w:color w:val="252525"/>
        </w:rPr>
        <w:br/>
      </w:r>
      <w:r>
        <w:lastRenderedPageBreak/>
        <w:t>In conclusion, this study aims to close a knowledge gap about Marks and Spencer's exposure to digital transformation. Future initiatives for boosting consumer interaction and revenue in the digital age will be informed by the findings.</w:t>
      </w:r>
    </w:p>
    <w:p w14:paraId="71D04F7C" w14:textId="77777777" w:rsidR="00140A5B" w:rsidRDefault="00140A5B" w:rsidP="00695302">
      <w:pPr>
        <w:spacing w:line="276" w:lineRule="auto"/>
        <w:rPr>
          <w:b/>
          <w:bCs/>
          <w:sz w:val="36"/>
          <w:szCs w:val="36"/>
        </w:rPr>
      </w:pPr>
    </w:p>
    <w:p w14:paraId="54A0E3D2" w14:textId="3E758DFB" w:rsidR="00140A5B" w:rsidRPr="00140A5B" w:rsidRDefault="00140A5B" w:rsidP="0083607D">
      <w:pPr>
        <w:pStyle w:val="Heading2"/>
        <w:numPr>
          <w:ilvl w:val="1"/>
          <w:numId w:val="13"/>
        </w:numPr>
      </w:pPr>
      <w:bookmarkStart w:id="11" w:name="_Toc137846953"/>
      <w:r w:rsidRPr="00140A5B">
        <w:t>Aims</w:t>
      </w:r>
      <w:r>
        <w:t>:</w:t>
      </w:r>
      <w:bookmarkEnd w:id="11"/>
    </w:p>
    <w:p w14:paraId="42188F47" w14:textId="77777777" w:rsidR="00140A5B" w:rsidRDefault="00140A5B" w:rsidP="00695302">
      <w:pPr>
        <w:spacing w:line="276" w:lineRule="auto"/>
        <w:rPr>
          <w:b/>
          <w:bCs/>
          <w:sz w:val="32"/>
          <w:szCs w:val="32"/>
        </w:rPr>
      </w:pPr>
    </w:p>
    <w:p w14:paraId="5FEE0733" w14:textId="77777777" w:rsidR="00140A5B" w:rsidRPr="00140A5B" w:rsidRDefault="00140A5B" w:rsidP="00140A5B">
      <w:pPr>
        <w:spacing w:line="276" w:lineRule="auto"/>
      </w:pPr>
      <w:r w:rsidRPr="00140A5B">
        <w:t>The objective of this study is to look into the effects of digital transformation on the retail company Marks and Spencer. It expressly seeks to examine the company's digital development plans and the resulting impact on customer interaction and revenue growth. Achieving this goal provides valuable insights on the success of digital transition techniques in the retail industry, providing guidelines for future digital endeavours (Kane et al., 2015; Verhoef et al., 2015).</w:t>
      </w:r>
    </w:p>
    <w:p w14:paraId="00B419D3" w14:textId="37E3DDCB" w:rsidR="00140A5B" w:rsidRDefault="00140A5B" w:rsidP="00140A5B">
      <w:pPr>
        <w:spacing w:line="276" w:lineRule="auto"/>
      </w:pPr>
    </w:p>
    <w:p w14:paraId="64579BB4" w14:textId="77777777" w:rsidR="00140A5B" w:rsidRDefault="00140A5B" w:rsidP="00140A5B">
      <w:pPr>
        <w:spacing w:line="276" w:lineRule="auto"/>
      </w:pPr>
    </w:p>
    <w:p w14:paraId="02B16293" w14:textId="25987766" w:rsidR="00140A5B" w:rsidRPr="00140A5B" w:rsidRDefault="00140A5B" w:rsidP="0083607D">
      <w:pPr>
        <w:pStyle w:val="Heading2"/>
        <w:numPr>
          <w:ilvl w:val="1"/>
          <w:numId w:val="13"/>
        </w:numPr>
      </w:pPr>
      <w:bookmarkStart w:id="12" w:name="_Toc137846954"/>
      <w:r w:rsidRPr="00140A5B">
        <w:t>Objectives:</w:t>
      </w:r>
      <w:bookmarkEnd w:id="12"/>
    </w:p>
    <w:p w14:paraId="65CAC3E2" w14:textId="77777777" w:rsidR="00140A5B" w:rsidRDefault="00140A5B" w:rsidP="00140A5B">
      <w:pPr>
        <w:spacing w:line="276" w:lineRule="auto"/>
      </w:pPr>
    </w:p>
    <w:p w14:paraId="6D2D1750" w14:textId="77777777" w:rsidR="00140A5B" w:rsidRDefault="00140A5B" w:rsidP="00140A5B">
      <w:pPr>
        <w:pStyle w:val="ListParagraph"/>
        <w:numPr>
          <w:ilvl w:val="0"/>
          <w:numId w:val="10"/>
        </w:numPr>
        <w:spacing w:line="276" w:lineRule="auto"/>
      </w:pPr>
      <w:r>
        <w:t>Marks and Spencer's digital transformation initiatives over the past few years, with an emphasis on the incorporation of novel technologies, platforms, and methodologies</w:t>
      </w:r>
    </w:p>
    <w:p w14:paraId="1181BAB3" w14:textId="77777777" w:rsidR="00140A5B" w:rsidRDefault="00140A5B" w:rsidP="00140A5B">
      <w:pPr>
        <w:spacing w:line="276" w:lineRule="auto"/>
      </w:pPr>
    </w:p>
    <w:p w14:paraId="75E45437" w14:textId="4ED9B857" w:rsidR="00140A5B" w:rsidRDefault="00140A5B" w:rsidP="00140A5B">
      <w:pPr>
        <w:pStyle w:val="ListParagraph"/>
        <w:numPr>
          <w:ilvl w:val="0"/>
          <w:numId w:val="10"/>
        </w:numPr>
        <w:spacing w:line="276" w:lineRule="auto"/>
      </w:pPr>
      <w:r>
        <w:t>Examine the impact of digital transformation on customer interactions with Marks and Spencer, focusing on changes in customer behaviour, preferences, and expectations as a consequence of the company's digital initiatives.</w:t>
      </w:r>
    </w:p>
    <w:p w14:paraId="32A0CB14" w14:textId="77777777" w:rsidR="00140A5B" w:rsidRDefault="00140A5B" w:rsidP="00140A5B">
      <w:pPr>
        <w:spacing w:line="276" w:lineRule="auto"/>
      </w:pPr>
    </w:p>
    <w:p w14:paraId="537FC16F" w14:textId="3E21D2CD" w:rsidR="00140A5B" w:rsidRDefault="00140A5B" w:rsidP="00140A5B">
      <w:pPr>
        <w:pStyle w:val="ListParagraph"/>
        <w:numPr>
          <w:ilvl w:val="0"/>
          <w:numId w:val="10"/>
        </w:numPr>
        <w:spacing w:line="276" w:lineRule="auto"/>
      </w:pPr>
      <w:r>
        <w:t>Examine the challenges and opportunities associated with digital transformation in the retail sector, with a focus on Marks and Spencer's experiences and strategies for overcoming these challenges.</w:t>
      </w:r>
    </w:p>
    <w:p w14:paraId="6BCADD24" w14:textId="77777777" w:rsidR="00140A5B" w:rsidRDefault="00140A5B" w:rsidP="00140A5B">
      <w:pPr>
        <w:spacing w:line="276" w:lineRule="auto"/>
      </w:pPr>
    </w:p>
    <w:p w14:paraId="0640FC6F" w14:textId="5ECFFA86" w:rsidR="00140A5B" w:rsidRPr="00140A5B" w:rsidRDefault="00140A5B" w:rsidP="00140A5B">
      <w:pPr>
        <w:pStyle w:val="ListParagraph"/>
        <w:numPr>
          <w:ilvl w:val="0"/>
          <w:numId w:val="10"/>
        </w:numPr>
        <w:spacing w:line="276" w:lineRule="auto"/>
      </w:pPr>
      <w:r>
        <w:t>Provide recommendations for Marks and Spencer's future digital transformation initiatives, based on the findings of the analysis and best practises in the industry, in order to increase consumer engagement and boost sales growth.</w:t>
      </w:r>
    </w:p>
    <w:p w14:paraId="1638EC5B" w14:textId="77777777" w:rsidR="00263CD8" w:rsidRDefault="00263CD8" w:rsidP="00140A5B">
      <w:pPr>
        <w:spacing w:line="360" w:lineRule="auto"/>
        <w:rPr>
          <w:b/>
          <w:bCs/>
          <w:sz w:val="28"/>
          <w:szCs w:val="28"/>
        </w:rPr>
      </w:pPr>
    </w:p>
    <w:p w14:paraId="5C9CCB62" w14:textId="5FCC76FB" w:rsidR="00140A5B" w:rsidRDefault="00140A5B" w:rsidP="0083607D">
      <w:pPr>
        <w:pStyle w:val="Heading2"/>
        <w:numPr>
          <w:ilvl w:val="1"/>
          <w:numId w:val="13"/>
        </w:numPr>
      </w:pPr>
      <w:bookmarkStart w:id="13" w:name="_Toc137846955"/>
      <w:r w:rsidRPr="00A770AC">
        <w:t>Research Questions:</w:t>
      </w:r>
      <w:bookmarkEnd w:id="13"/>
    </w:p>
    <w:p w14:paraId="62920967" w14:textId="77777777" w:rsidR="00263CD8" w:rsidRPr="00A770AC" w:rsidRDefault="00263CD8" w:rsidP="00140A5B">
      <w:pPr>
        <w:spacing w:line="360" w:lineRule="auto"/>
        <w:rPr>
          <w:b/>
          <w:bCs/>
          <w:sz w:val="28"/>
          <w:szCs w:val="28"/>
        </w:rPr>
      </w:pPr>
    </w:p>
    <w:p w14:paraId="287C4B35" w14:textId="77777777" w:rsidR="00263CD8" w:rsidRDefault="00263CD8" w:rsidP="00263CD8">
      <w:pPr>
        <w:pStyle w:val="ListParagraph"/>
        <w:numPr>
          <w:ilvl w:val="0"/>
          <w:numId w:val="11"/>
        </w:numPr>
        <w:spacing w:line="276" w:lineRule="auto"/>
      </w:pPr>
      <w:r>
        <w:t>What digital transformation initiatives have Marks and Spencer used recently?</w:t>
      </w:r>
    </w:p>
    <w:p w14:paraId="572171AC" w14:textId="77777777" w:rsidR="00263CD8" w:rsidRDefault="00263CD8" w:rsidP="00263CD8">
      <w:pPr>
        <w:spacing w:line="276" w:lineRule="auto"/>
      </w:pPr>
    </w:p>
    <w:p w14:paraId="435DF557" w14:textId="77777777" w:rsidR="00263CD8" w:rsidRDefault="00263CD8" w:rsidP="00263CD8">
      <w:pPr>
        <w:pStyle w:val="ListParagraph"/>
        <w:numPr>
          <w:ilvl w:val="0"/>
          <w:numId w:val="11"/>
        </w:numPr>
        <w:spacing w:line="276" w:lineRule="auto"/>
      </w:pPr>
      <w:r>
        <w:t>How have Marks and Spencer's digital transformation methods influenced customer involvement, including changes in behaviour, preferences, and expectations?</w:t>
      </w:r>
    </w:p>
    <w:p w14:paraId="0699D038" w14:textId="77777777" w:rsidR="00263CD8" w:rsidRDefault="00263CD8" w:rsidP="00263CD8">
      <w:pPr>
        <w:pStyle w:val="ListParagraph"/>
        <w:numPr>
          <w:ilvl w:val="0"/>
          <w:numId w:val="11"/>
        </w:numPr>
        <w:spacing w:line="276" w:lineRule="auto"/>
      </w:pPr>
      <w:r>
        <w:t>What challenges did Marks and Spencer face when implementing digital transformation, and how did they overcome them?</w:t>
      </w:r>
    </w:p>
    <w:p w14:paraId="17725157" w14:textId="77777777" w:rsidR="00263CD8" w:rsidRDefault="00263CD8" w:rsidP="00263CD8">
      <w:pPr>
        <w:spacing w:line="276" w:lineRule="auto"/>
        <w:ind w:left="360"/>
      </w:pPr>
    </w:p>
    <w:p w14:paraId="55D59E01" w14:textId="77777777" w:rsidR="00263CD8" w:rsidRDefault="00263CD8" w:rsidP="00263CD8">
      <w:pPr>
        <w:pStyle w:val="ListParagraph"/>
        <w:numPr>
          <w:ilvl w:val="0"/>
          <w:numId w:val="11"/>
        </w:numPr>
        <w:spacing w:line="276" w:lineRule="auto"/>
      </w:pPr>
      <w:r>
        <w:lastRenderedPageBreak/>
        <w:t>What recommendations may be made for future digital transformation initiatives at Marks and Spencer based on the findings of this study and industry best practises to improve consumer interaction and stimulate sales growth?</w:t>
      </w:r>
    </w:p>
    <w:p w14:paraId="7F1B65E6" w14:textId="77777777" w:rsidR="00263CD8" w:rsidRDefault="00263CD8" w:rsidP="00263CD8">
      <w:pPr>
        <w:spacing w:line="276" w:lineRule="auto"/>
      </w:pPr>
    </w:p>
    <w:p w14:paraId="59212B14" w14:textId="77777777" w:rsidR="00263CD8" w:rsidRDefault="00263CD8" w:rsidP="00263CD8">
      <w:pPr>
        <w:spacing w:line="276" w:lineRule="auto"/>
      </w:pPr>
      <w:r>
        <w:t>By answering these research questions, this investigation hopes to give a comprehensive evaluation of the impact of digital transformation on Marks and Spencer. The findings of this study will improve our understanding of digital transformation in the retail sector and provide useful insights for Marks and Spencer and other retail firms looking to expand their digital initiatives.</w:t>
      </w:r>
    </w:p>
    <w:p w14:paraId="3C0C61B8" w14:textId="1E1A13F1" w:rsidR="00263CD8" w:rsidRDefault="00263CD8" w:rsidP="00263CD8">
      <w:pPr>
        <w:spacing w:line="276" w:lineRule="auto"/>
        <w:rPr>
          <w:b/>
          <w:bCs/>
          <w:sz w:val="36"/>
          <w:szCs w:val="36"/>
        </w:rPr>
      </w:pPr>
    </w:p>
    <w:p w14:paraId="20ACE70C" w14:textId="77777777" w:rsidR="0083607D" w:rsidRDefault="0083607D" w:rsidP="00263CD8">
      <w:pPr>
        <w:spacing w:line="276" w:lineRule="auto"/>
        <w:rPr>
          <w:b/>
          <w:bCs/>
          <w:sz w:val="36"/>
          <w:szCs w:val="36"/>
        </w:rPr>
      </w:pPr>
    </w:p>
    <w:p w14:paraId="55858D4A" w14:textId="7EC11433" w:rsidR="00263CD8" w:rsidRDefault="00263CD8" w:rsidP="0083607D">
      <w:pPr>
        <w:pStyle w:val="Heading2"/>
        <w:numPr>
          <w:ilvl w:val="1"/>
          <w:numId w:val="13"/>
        </w:numPr>
      </w:pPr>
      <w:bookmarkStart w:id="14" w:name="_Toc137846956"/>
      <w:r>
        <w:t>Dissertation Outline:</w:t>
      </w:r>
      <w:bookmarkEnd w:id="14"/>
    </w:p>
    <w:p w14:paraId="58525763" w14:textId="77777777" w:rsidR="00263CD8" w:rsidRDefault="00263CD8" w:rsidP="00263CD8">
      <w:pPr>
        <w:spacing w:line="276" w:lineRule="auto"/>
        <w:rPr>
          <w:b/>
          <w:bCs/>
          <w:sz w:val="32"/>
          <w:szCs w:val="32"/>
        </w:rPr>
      </w:pPr>
    </w:p>
    <w:p w14:paraId="7711578A" w14:textId="77777777" w:rsidR="0083607D" w:rsidRDefault="00263CD8" w:rsidP="0083607D">
      <w:pPr>
        <w:spacing w:line="276" w:lineRule="auto"/>
        <w:rPr>
          <w:b/>
          <w:bCs/>
        </w:rPr>
      </w:pPr>
      <w:r>
        <w:rPr>
          <w:b/>
          <w:bCs/>
          <w:sz w:val="32"/>
          <w:szCs w:val="32"/>
        </w:rPr>
        <w:t xml:space="preserve"> </w:t>
      </w:r>
      <w:r w:rsidRPr="00263CD8">
        <w:rPr>
          <w:b/>
          <w:bCs/>
        </w:rPr>
        <w:t>Chapter 1: Introduction</w:t>
      </w:r>
      <w:r>
        <w:rPr>
          <w:color w:val="252525"/>
        </w:rPr>
        <w:br/>
      </w:r>
      <w:r>
        <w:rPr>
          <w:color w:val="252525"/>
        </w:rPr>
        <w:br/>
      </w:r>
      <w:r>
        <w:t>The dissertation's focus, the effect of digital change on the retail brand Marks and Spencer, is introduced in this chapter. It provides an overview of the study's significance, research questions, and goals and objectives. The chapter also gives a succinct overview of the topic and the justification for the research.</w:t>
      </w:r>
      <w:r>
        <w:rPr>
          <w:color w:val="252525"/>
        </w:rPr>
        <w:br/>
      </w:r>
      <w:r>
        <w:rPr>
          <w:color w:val="252525"/>
        </w:rPr>
        <w:br/>
      </w:r>
      <w:r w:rsidRPr="00263CD8">
        <w:rPr>
          <w:b/>
          <w:bCs/>
        </w:rPr>
        <w:t>Chapter 2: Literature Review</w:t>
      </w:r>
      <w:r>
        <w:rPr>
          <w:color w:val="252525"/>
        </w:rPr>
        <w:br/>
      </w:r>
      <w:r>
        <w:rPr>
          <w:color w:val="252525"/>
        </w:rPr>
        <w:br/>
      </w:r>
      <w:r>
        <w:t>The second chapter provides a thorough analysis of the body of research on digital transformation in the retail sector. It examines the idea of digital transformation, various digital transformation efforts, and their effects on boosting sales and customer engagement. The chapter covers research on Marks and Spencer's and other retail companies' experiences with implementing digital transformation.</w:t>
      </w:r>
      <w:r>
        <w:rPr>
          <w:color w:val="252525"/>
        </w:rPr>
        <w:br/>
      </w:r>
      <w:r>
        <w:rPr>
          <w:color w:val="252525"/>
        </w:rPr>
        <w:br/>
      </w:r>
      <w:r w:rsidRPr="00263CD8">
        <w:rPr>
          <w:b/>
          <w:bCs/>
        </w:rPr>
        <w:t>Chapter 3: Methodology</w:t>
      </w:r>
      <w:r>
        <w:rPr>
          <w:color w:val="252525"/>
        </w:rPr>
        <w:br/>
      </w:r>
      <w:r>
        <w:rPr>
          <w:color w:val="252525"/>
        </w:rPr>
        <w:br/>
      </w:r>
      <w:r>
        <w:t>The study's research technique is described in this chapter. It discusses the decision to use a mixed-methods strategy that combines a quantitative survey with a literature study. The chapter also offers a thorough explanation of the survey's methodology, including the sample size, survey layout, and data processing strategies employed.</w:t>
      </w:r>
      <w:r>
        <w:rPr>
          <w:color w:val="252525"/>
        </w:rPr>
        <w:br/>
      </w:r>
      <w:r>
        <w:rPr>
          <w:color w:val="252525"/>
        </w:rPr>
        <w:br/>
      </w:r>
    </w:p>
    <w:p w14:paraId="2561C3B0" w14:textId="77777777" w:rsidR="0083607D" w:rsidRDefault="0083607D" w:rsidP="0083607D">
      <w:pPr>
        <w:spacing w:line="276" w:lineRule="auto"/>
        <w:rPr>
          <w:b/>
          <w:bCs/>
        </w:rPr>
      </w:pPr>
    </w:p>
    <w:p w14:paraId="42506DD7" w14:textId="6F583121" w:rsidR="00263CD8" w:rsidRPr="0083607D" w:rsidRDefault="00263CD8" w:rsidP="0083607D">
      <w:pPr>
        <w:spacing w:line="276" w:lineRule="auto"/>
        <w:rPr>
          <w:b/>
          <w:bCs/>
          <w:sz w:val="32"/>
          <w:szCs w:val="32"/>
        </w:rPr>
      </w:pPr>
      <w:r w:rsidRPr="00263CD8">
        <w:rPr>
          <w:b/>
          <w:bCs/>
        </w:rPr>
        <w:t>Chapter 3: Analysis of Data</w:t>
      </w:r>
      <w:r>
        <w:rPr>
          <w:color w:val="252525"/>
        </w:rPr>
        <w:br/>
      </w:r>
      <w:r>
        <w:rPr>
          <w:color w:val="252525"/>
        </w:rPr>
        <w:br/>
      </w:r>
      <w:r>
        <w:t xml:space="preserve">The research's findings, including those from the survey and the literature review, are presented in Chapter 4. It examines how Marks and Spencer's digital transformation initiatives have affected customer engagement and revenue growth. The chapter also covers </w:t>
      </w:r>
      <w:r>
        <w:lastRenderedPageBreak/>
        <w:t>Marks and Spencer's experiences with the opportunities and difficulties related to the digital revolution.</w:t>
      </w:r>
      <w:r>
        <w:rPr>
          <w:color w:val="252525"/>
        </w:rPr>
        <w:br/>
      </w:r>
      <w:r>
        <w:rPr>
          <w:color w:val="252525"/>
        </w:rPr>
        <w:br/>
      </w:r>
      <w:r w:rsidRPr="00263CD8">
        <w:rPr>
          <w:b/>
          <w:bCs/>
        </w:rPr>
        <w:t>Chapter 5: Conclusions and Recommendations</w:t>
      </w:r>
      <w:r>
        <w:rPr>
          <w:color w:val="252525"/>
        </w:rPr>
        <w:br/>
      </w:r>
      <w:r>
        <w:rPr>
          <w:color w:val="252525"/>
        </w:rPr>
        <w:br/>
      </w:r>
      <w:r>
        <w:t>The dissertation's concluding chapter summarises the results and makes suggestions for Marks and Spencer and other retail companies. It explores how the findings add to the body of knowledge on digital transformation in the retail business and considers the study's aims and questions. The chapter makes suggestions for additional areas of study on this subject.</w:t>
      </w:r>
    </w:p>
    <w:p w14:paraId="7D928649" w14:textId="77777777" w:rsidR="00263CD8" w:rsidRDefault="00263CD8" w:rsidP="00263CD8">
      <w:pPr>
        <w:spacing w:line="360" w:lineRule="auto"/>
      </w:pPr>
    </w:p>
    <w:p w14:paraId="3E547DE3" w14:textId="77777777" w:rsidR="00263CD8" w:rsidRDefault="00263CD8" w:rsidP="00263CD8">
      <w:pPr>
        <w:spacing w:line="276" w:lineRule="auto"/>
      </w:pPr>
    </w:p>
    <w:p w14:paraId="0333D2B4" w14:textId="77777777" w:rsidR="00263CD8" w:rsidRDefault="00263CD8" w:rsidP="00263CD8">
      <w:pPr>
        <w:spacing w:line="276" w:lineRule="auto"/>
      </w:pPr>
    </w:p>
    <w:p w14:paraId="350C7391" w14:textId="77777777" w:rsidR="0083607D" w:rsidRDefault="0083607D" w:rsidP="00263CD8">
      <w:pPr>
        <w:spacing w:line="276" w:lineRule="auto"/>
      </w:pPr>
    </w:p>
    <w:p w14:paraId="3E301ECC" w14:textId="77777777" w:rsidR="0083607D" w:rsidRDefault="0083607D" w:rsidP="00263CD8">
      <w:pPr>
        <w:spacing w:line="276" w:lineRule="auto"/>
      </w:pPr>
    </w:p>
    <w:p w14:paraId="26C3F497" w14:textId="77777777" w:rsidR="0083607D" w:rsidRDefault="0083607D" w:rsidP="00263CD8">
      <w:pPr>
        <w:spacing w:line="276" w:lineRule="auto"/>
      </w:pPr>
    </w:p>
    <w:p w14:paraId="602B7B18" w14:textId="77777777" w:rsidR="0083607D" w:rsidRDefault="0083607D" w:rsidP="00263CD8">
      <w:pPr>
        <w:spacing w:line="276" w:lineRule="auto"/>
      </w:pPr>
    </w:p>
    <w:p w14:paraId="4E35C734" w14:textId="77777777" w:rsidR="00263CD8" w:rsidRDefault="00263CD8" w:rsidP="00263CD8">
      <w:pPr>
        <w:spacing w:line="276" w:lineRule="auto"/>
      </w:pPr>
    </w:p>
    <w:p w14:paraId="18B158C3" w14:textId="77777777" w:rsidR="00263CD8" w:rsidRDefault="00263CD8" w:rsidP="00263CD8">
      <w:pPr>
        <w:spacing w:line="276" w:lineRule="auto"/>
      </w:pPr>
    </w:p>
    <w:p w14:paraId="2C834C9A" w14:textId="77777777" w:rsidR="00263CD8" w:rsidRDefault="00263CD8" w:rsidP="00263CD8">
      <w:pPr>
        <w:spacing w:line="276" w:lineRule="auto"/>
      </w:pPr>
    </w:p>
    <w:p w14:paraId="62DAD2B7" w14:textId="77777777" w:rsidR="00263CD8" w:rsidRDefault="00263CD8" w:rsidP="00263CD8">
      <w:pPr>
        <w:spacing w:line="276" w:lineRule="auto"/>
      </w:pPr>
    </w:p>
    <w:p w14:paraId="4EF12930" w14:textId="77777777" w:rsidR="00263CD8" w:rsidRDefault="00263CD8" w:rsidP="00263CD8">
      <w:pPr>
        <w:spacing w:line="276" w:lineRule="auto"/>
      </w:pPr>
    </w:p>
    <w:p w14:paraId="0BA202CF" w14:textId="77777777" w:rsidR="00263CD8" w:rsidRDefault="00263CD8" w:rsidP="00263CD8">
      <w:pPr>
        <w:spacing w:line="276" w:lineRule="auto"/>
      </w:pPr>
    </w:p>
    <w:p w14:paraId="342B5B54" w14:textId="77777777" w:rsidR="00263CD8" w:rsidRDefault="00263CD8" w:rsidP="00263CD8">
      <w:pPr>
        <w:spacing w:line="276" w:lineRule="auto"/>
      </w:pPr>
    </w:p>
    <w:p w14:paraId="175F95AA" w14:textId="77777777" w:rsidR="00263CD8" w:rsidRDefault="00263CD8" w:rsidP="00263CD8">
      <w:pPr>
        <w:spacing w:line="276" w:lineRule="auto"/>
      </w:pPr>
    </w:p>
    <w:p w14:paraId="3A3BD39F" w14:textId="77777777" w:rsidR="00263CD8" w:rsidRDefault="00263CD8" w:rsidP="00263CD8">
      <w:pPr>
        <w:spacing w:line="276" w:lineRule="auto"/>
      </w:pPr>
    </w:p>
    <w:p w14:paraId="3AD5DEC1" w14:textId="77777777" w:rsidR="00263CD8" w:rsidRDefault="00263CD8" w:rsidP="00263CD8">
      <w:pPr>
        <w:spacing w:line="276" w:lineRule="auto"/>
      </w:pPr>
    </w:p>
    <w:p w14:paraId="653983A3" w14:textId="77777777" w:rsidR="00263CD8" w:rsidRDefault="00263CD8" w:rsidP="00263CD8">
      <w:pPr>
        <w:spacing w:line="276" w:lineRule="auto"/>
      </w:pPr>
    </w:p>
    <w:p w14:paraId="324F53B8" w14:textId="77777777" w:rsidR="00263CD8" w:rsidRDefault="00263CD8" w:rsidP="00263CD8">
      <w:pPr>
        <w:spacing w:line="276" w:lineRule="auto"/>
      </w:pPr>
    </w:p>
    <w:p w14:paraId="72516194" w14:textId="77777777" w:rsidR="00263CD8" w:rsidRDefault="00263CD8" w:rsidP="00263CD8">
      <w:pPr>
        <w:spacing w:line="276" w:lineRule="auto"/>
      </w:pPr>
    </w:p>
    <w:p w14:paraId="612A2BE1" w14:textId="77777777" w:rsidR="00263CD8" w:rsidRDefault="00263CD8" w:rsidP="00263CD8">
      <w:pPr>
        <w:spacing w:line="276" w:lineRule="auto"/>
      </w:pPr>
    </w:p>
    <w:p w14:paraId="67CCF426" w14:textId="77777777" w:rsidR="00263CD8" w:rsidRDefault="00263CD8" w:rsidP="00263CD8">
      <w:pPr>
        <w:spacing w:line="276" w:lineRule="auto"/>
      </w:pPr>
    </w:p>
    <w:p w14:paraId="0F6DE947" w14:textId="77777777" w:rsidR="00263CD8" w:rsidRDefault="00263CD8" w:rsidP="00263CD8">
      <w:pPr>
        <w:spacing w:line="276" w:lineRule="auto"/>
      </w:pPr>
    </w:p>
    <w:p w14:paraId="3446896B" w14:textId="77777777" w:rsidR="00263CD8" w:rsidRDefault="00263CD8" w:rsidP="00263CD8">
      <w:pPr>
        <w:spacing w:line="276" w:lineRule="auto"/>
      </w:pPr>
    </w:p>
    <w:p w14:paraId="630AB100" w14:textId="77777777" w:rsidR="00263CD8" w:rsidRPr="00695302" w:rsidRDefault="00263CD8" w:rsidP="00263CD8">
      <w:pPr>
        <w:spacing w:line="276" w:lineRule="auto"/>
        <w:rPr>
          <w:b/>
          <w:bCs/>
          <w:sz w:val="36"/>
          <w:szCs w:val="36"/>
        </w:rPr>
      </w:pPr>
    </w:p>
    <w:p w14:paraId="7F2DB1B3" w14:textId="77777777" w:rsidR="0083607D" w:rsidRDefault="0083607D" w:rsidP="00695302">
      <w:pPr>
        <w:spacing w:line="276" w:lineRule="auto"/>
        <w:rPr>
          <w:b/>
          <w:bCs/>
          <w:sz w:val="36"/>
          <w:szCs w:val="36"/>
        </w:rPr>
      </w:pPr>
    </w:p>
    <w:p w14:paraId="05867EF7" w14:textId="77777777" w:rsidR="0083607D" w:rsidRDefault="0083607D" w:rsidP="00695302">
      <w:pPr>
        <w:spacing w:line="276" w:lineRule="auto"/>
        <w:rPr>
          <w:b/>
          <w:bCs/>
          <w:sz w:val="36"/>
          <w:szCs w:val="36"/>
        </w:rPr>
      </w:pPr>
    </w:p>
    <w:p w14:paraId="01BF027D" w14:textId="77777777" w:rsidR="0083607D" w:rsidRDefault="0083607D" w:rsidP="00695302">
      <w:pPr>
        <w:spacing w:line="276" w:lineRule="auto"/>
        <w:rPr>
          <w:b/>
          <w:bCs/>
          <w:sz w:val="36"/>
          <w:szCs w:val="36"/>
        </w:rPr>
      </w:pPr>
    </w:p>
    <w:p w14:paraId="4CCD88A8" w14:textId="77777777" w:rsidR="0083607D" w:rsidRDefault="0083607D" w:rsidP="00695302">
      <w:pPr>
        <w:spacing w:line="276" w:lineRule="auto"/>
        <w:rPr>
          <w:b/>
          <w:bCs/>
          <w:sz w:val="36"/>
          <w:szCs w:val="36"/>
        </w:rPr>
      </w:pPr>
    </w:p>
    <w:p w14:paraId="781EC63D" w14:textId="3F7D9DD8" w:rsidR="007343FB" w:rsidRPr="00695302" w:rsidRDefault="00220DB8" w:rsidP="0083607D">
      <w:pPr>
        <w:pStyle w:val="Heading1"/>
        <w:numPr>
          <w:ilvl w:val="0"/>
          <w:numId w:val="13"/>
        </w:numPr>
      </w:pPr>
      <w:bookmarkStart w:id="15" w:name="_Toc137846957"/>
      <w:r w:rsidRPr="00695302">
        <w:rPr>
          <w:rFonts w:hint="cs"/>
        </w:rPr>
        <w:lastRenderedPageBreak/>
        <w:t>Literature review</w:t>
      </w:r>
      <w:bookmarkEnd w:id="15"/>
      <w:r w:rsidRPr="00695302">
        <w:rPr>
          <w:rFonts w:hint="cs"/>
        </w:rPr>
        <w:t xml:space="preserve"> </w:t>
      </w:r>
    </w:p>
    <w:p w14:paraId="46D9CB01" w14:textId="77777777" w:rsidR="00220DB8" w:rsidRPr="00695302" w:rsidRDefault="00220DB8" w:rsidP="00695302">
      <w:pPr>
        <w:spacing w:line="276" w:lineRule="auto"/>
        <w:rPr>
          <w:b/>
          <w:bCs/>
          <w:sz w:val="36"/>
          <w:szCs w:val="36"/>
        </w:rPr>
      </w:pPr>
    </w:p>
    <w:p w14:paraId="7C59DC99" w14:textId="174A7AE8" w:rsidR="007343FB" w:rsidRPr="00695302" w:rsidRDefault="007343FB" w:rsidP="0083607D">
      <w:pPr>
        <w:pStyle w:val="Heading2"/>
        <w:numPr>
          <w:ilvl w:val="1"/>
          <w:numId w:val="13"/>
        </w:numPr>
      </w:pPr>
      <w:bookmarkStart w:id="16" w:name="_Toc137846958"/>
      <w:r w:rsidRPr="00695302">
        <w:rPr>
          <w:rFonts w:hint="cs"/>
        </w:rPr>
        <w:t>Introduction</w:t>
      </w:r>
      <w:bookmarkEnd w:id="16"/>
    </w:p>
    <w:p w14:paraId="16E55088" w14:textId="77777777" w:rsidR="008777B6" w:rsidRPr="00695302" w:rsidRDefault="008777B6" w:rsidP="00695302">
      <w:pPr>
        <w:spacing w:line="276" w:lineRule="auto"/>
      </w:pPr>
    </w:p>
    <w:p w14:paraId="6C624EB1" w14:textId="77777777" w:rsidR="007343FB" w:rsidRPr="00695302" w:rsidRDefault="007343FB" w:rsidP="00695302">
      <w:pPr>
        <w:spacing w:line="276" w:lineRule="auto"/>
      </w:pPr>
    </w:p>
    <w:p w14:paraId="671F4D9D" w14:textId="1E70E733" w:rsidR="007343FB" w:rsidRPr="00695302" w:rsidRDefault="007343FB" w:rsidP="00695302">
      <w:pPr>
        <w:spacing w:line="276" w:lineRule="auto"/>
      </w:pPr>
      <w:r w:rsidRPr="00695302">
        <w:rPr>
          <w:rFonts w:hint="cs"/>
        </w:rPr>
        <w:t>The process of integrating digital technology across all company areas to improve operations and provide more value to customers is known as "digital transformation," and it is a crucial phenomenon that is revolutionising numerous industries in the twenty-first century. Retail is one industry where this shift has been particularly obvious. Traditional brick-and-mortar businesses have been compelled to use digital technologies to stay competitive in the face of changing consumer behaviours and the explosion in e-commerce.</w:t>
      </w:r>
    </w:p>
    <w:p w14:paraId="36F16078" w14:textId="77777777" w:rsidR="007343FB" w:rsidRPr="00695302" w:rsidRDefault="007343FB" w:rsidP="00695302">
      <w:pPr>
        <w:spacing w:line="276" w:lineRule="auto"/>
      </w:pPr>
    </w:p>
    <w:p w14:paraId="650EACAA" w14:textId="77777777" w:rsidR="007343FB" w:rsidRPr="00695302" w:rsidRDefault="007343FB" w:rsidP="00695302">
      <w:pPr>
        <w:spacing w:line="276" w:lineRule="auto"/>
      </w:pPr>
      <w:r w:rsidRPr="00695302">
        <w:rPr>
          <w:rFonts w:hint="cs"/>
        </w:rPr>
        <w:t>This analysis of the literature will focus on Marks and Spencer (M&amp;S), a well-known British retail brand, and examine the company's adoption of digital transformation techniques and the ensuing impact on consumer engagement and sales performance. M&amp;S has embraced the digital wave, integrating numerous digital initiatives across its operations in an effort to increase consumer engagement and, as a result, accelerate sales growth. M&amp;S has a long history and a significant market position.</w:t>
      </w:r>
    </w:p>
    <w:p w14:paraId="7F02E420" w14:textId="77777777" w:rsidR="007343FB" w:rsidRPr="00695302" w:rsidRDefault="007343FB" w:rsidP="00695302">
      <w:pPr>
        <w:spacing w:line="276" w:lineRule="auto"/>
      </w:pPr>
    </w:p>
    <w:p w14:paraId="2CF68ED2" w14:textId="77777777" w:rsidR="007343FB" w:rsidRPr="00695302" w:rsidRDefault="007343FB" w:rsidP="00695302">
      <w:pPr>
        <w:spacing w:line="276" w:lineRule="auto"/>
      </w:pPr>
      <w:r w:rsidRPr="00695302">
        <w:rPr>
          <w:rFonts w:hint="cs"/>
        </w:rPr>
        <w:t>In order to investigate various essential topics, we will delve into the body of scholarly and industry-related literature throughout this literature study. The study will first outline the larger context of the retail industry's digital transformation and explain how and why this revolution is crucial for retail companies right now. A comprehensive explanation of this phenomenon will be provided through the use of theoretical models and empirical investigation.</w:t>
      </w:r>
    </w:p>
    <w:p w14:paraId="09D1D70C" w14:textId="77777777" w:rsidR="007343FB" w:rsidRPr="00695302" w:rsidRDefault="007343FB" w:rsidP="00695302">
      <w:pPr>
        <w:spacing w:line="276" w:lineRule="auto"/>
      </w:pPr>
    </w:p>
    <w:p w14:paraId="5233A925" w14:textId="77777777" w:rsidR="007343FB" w:rsidRPr="00695302" w:rsidRDefault="007343FB" w:rsidP="00695302">
      <w:pPr>
        <w:spacing w:line="276" w:lineRule="auto"/>
      </w:pPr>
      <w:r w:rsidRPr="00695302">
        <w:rPr>
          <w:rFonts w:hint="cs"/>
        </w:rPr>
        <w:t>The study will then concentrate on M&amp;S's unique digital transformation strategies. It will examine many business models that M&amp;S has used, including data-driven customer analytics, individualised marketing, multichannel integration, and customer service advances. Each of these projects will be thoroughly examined to determine their viability and scope for improvement.</w:t>
      </w:r>
    </w:p>
    <w:p w14:paraId="22ECDCB7" w14:textId="77777777" w:rsidR="007343FB" w:rsidRPr="00695302" w:rsidRDefault="007343FB" w:rsidP="00695302">
      <w:pPr>
        <w:spacing w:line="276" w:lineRule="auto"/>
      </w:pPr>
    </w:p>
    <w:p w14:paraId="73DC1E03" w14:textId="77777777" w:rsidR="007343FB" w:rsidRPr="00695302" w:rsidRDefault="007343FB" w:rsidP="00695302">
      <w:pPr>
        <w:spacing w:line="276" w:lineRule="auto"/>
      </w:pPr>
      <w:r w:rsidRPr="00695302">
        <w:rPr>
          <w:rFonts w:hint="cs"/>
        </w:rPr>
        <w:t>The focus of the part that follows will be on how these digital activities affect customer engagement and sales. The review will examine how digital transformation has changed how M&amp;S interacts with its customers and affected their purchase behaviours using pertinent models and empirical investigations.</w:t>
      </w:r>
    </w:p>
    <w:p w14:paraId="5E784882" w14:textId="77777777" w:rsidR="007343FB" w:rsidRPr="00695302" w:rsidRDefault="007343FB" w:rsidP="00695302">
      <w:pPr>
        <w:spacing w:line="276" w:lineRule="auto"/>
      </w:pPr>
    </w:p>
    <w:p w14:paraId="478280F6" w14:textId="77777777" w:rsidR="007343FB" w:rsidRDefault="007343FB" w:rsidP="00695302">
      <w:pPr>
        <w:spacing w:line="276" w:lineRule="auto"/>
      </w:pPr>
      <w:r w:rsidRPr="00695302">
        <w:rPr>
          <w:rFonts w:hint="cs"/>
        </w:rPr>
        <w:t>The evaluation will conclude by summarising the main results and highlighting areas in which more study could advance our knowledge of the retail industry's digital transition. Along the way, it will also point out gaps in the literature and ask whether the theoretical models used adequately reflect the state of the retail industry's digital revolution today.</w:t>
      </w:r>
    </w:p>
    <w:p w14:paraId="3DAF4DD4" w14:textId="77777777" w:rsidR="0083607D" w:rsidRDefault="0083607D" w:rsidP="00695302">
      <w:pPr>
        <w:spacing w:line="276" w:lineRule="auto"/>
      </w:pPr>
    </w:p>
    <w:p w14:paraId="22B1D767" w14:textId="77777777" w:rsidR="0083607D" w:rsidRPr="00695302" w:rsidRDefault="0083607D" w:rsidP="0083607D">
      <w:pPr>
        <w:spacing w:line="276" w:lineRule="auto"/>
      </w:pPr>
      <w:r w:rsidRPr="00695302">
        <w:rPr>
          <w:rFonts w:hint="cs"/>
        </w:rPr>
        <w:lastRenderedPageBreak/>
        <w:t>This literature review's goal is to promote additional study and thought in this field in addition to assimilating existing knowledge. The assessment, which looks at M&amp;S, aims to add to the larger discussion on digital transformation in retail by providing advice for academics, policymakers, and retailers alike.</w:t>
      </w:r>
    </w:p>
    <w:p w14:paraId="6778DC8C" w14:textId="77777777" w:rsidR="0083607D" w:rsidRDefault="0083607D" w:rsidP="00695302">
      <w:pPr>
        <w:spacing w:line="276" w:lineRule="auto"/>
      </w:pPr>
    </w:p>
    <w:p w14:paraId="0881A9DE" w14:textId="77777777" w:rsidR="0083607D" w:rsidRDefault="0083607D" w:rsidP="00695302">
      <w:pPr>
        <w:spacing w:line="276" w:lineRule="auto"/>
      </w:pPr>
    </w:p>
    <w:p w14:paraId="4C8921E6" w14:textId="77777777" w:rsidR="0083607D" w:rsidRDefault="0083607D" w:rsidP="00695302">
      <w:pPr>
        <w:spacing w:line="276" w:lineRule="auto"/>
      </w:pPr>
    </w:p>
    <w:p w14:paraId="3B32D05F" w14:textId="77777777" w:rsidR="0083607D" w:rsidRPr="003567B5" w:rsidRDefault="0083607D" w:rsidP="0083607D">
      <w:pPr>
        <w:spacing w:line="276" w:lineRule="auto"/>
        <w:rPr>
          <w:sz w:val="28"/>
          <w:szCs w:val="28"/>
        </w:rPr>
      </w:pPr>
      <w:r w:rsidRPr="003567B5">
        <w:rPr>
          <w:rFonts w:hint="cs"/>
          <w:b/>
          <w:bCs/>
          <w:sz w:val="28"/>
          <w:szCs w:val="28"/>
        </w:rPr>
        <w:t>Identifying Gaps in the Literature:</w:t>
      </w:r>
    </w:p>
    <w:p w14:paraId="27708E86" w14:textId="77777777" w:rsidR="0083607D" w:rsidRPr="00695302" w:rsidRDefault="0083607D" w:rsidP="0083607D">
      <w:pPr>
        <w:spacing w:line="276" w:lineRule="auto"/>
      </w:pPr>
    </w:p>
    <w:p w14:paraId="2418857F" w14:textId="77777777" w:rsidR="0083607D" w:rsidRDefault="0083607D" w:rsidP="0083607D">
      <w:pPr>
        <w:spacing w:line="276" w:lineRule="auto"/>
      </w:pPr>
      <w:r w:rsidRPr="00695302">
        <w:rPr>
          <w:rFonts w:hint="cs"/>
        </w:rPr>
        <w:t>Retail is one of the industries that has been most deeply touched by the phenomenon of digital transformation. Many studies have looked at this subject from diverse perspectives in an effort to comprehend the dynamics of this shift. Marks &amp; Spencer (M&amp;S), an iconic brand with a lengthy history and a major presence in the UK retail sector, threatens to fall into a notable hole nonetheless.</w:t>
      </w:r>
      <w:r w:rsidRPr="00695302">
        <w:rPr>
          <w:rFonts w:hint="cs"/>
        </w:rPr>
        <w:br/>
      </w:r>
      <w:r w:rsidRPr="00695302">
        <w:rPr>
          <w:rFonts w:hint="cs"/>
        </w:rPr>
        <w:br/>
      </w:r>
      <w:r w:rsidRPr="00695302">
        <w:rPr>
          <w:rFonts w:hint="cs"/>
          <w:b/>
          <w:bCs/>
        </w:rPr>
        <w:t xml:space="preserve">Digital Transformation Journey of M&amp;S: </w:t>
      </w:r>
      <w:r w:rsidRPr="00695302">
        <w:rPr>
          <w:rFonts w:hint="cs"/>
        </w:rPr>
        <w:t>The first is that there hasn't been any in-depth scholarly research focused on M&amp;S's digital transformation. Numerous studies concentrate on the digital transformation of the retail sector as a whole, frequently adopting a wide perspective that takes into account prevailing trends and tried-and-true tactics. Yet the singular history of M&amp;S, an establishment with a unique cultural and organisational legacy, seems understudied. The strategic choices made by M&amp;S, their particular strategy, the difficulties they faced, and the successes they attained all call for in-depth analysis. Such specialised research can offer vital insights into M&amp;S's journey as well as how other traditional shops may handle their digital transformation.</w:t>
      </w:r>
      <w:r w:rsidRPr="00695302">
        <w:rPr>
          <w:rFonts w:hint="cs"/>
        </w:rPr>
        <w:br/>
      </w:r>
    </w:p>
    <w:p w14:paraId="5BC6124E" w14:textId="77777777" w:rsidR="0083607D" w:rsidRPr="00695302" w:rsidRDefault="0083607D" w:rsidP="0083607D">
      <w:pPr>
        <w:spacing w:line="276" w:lineRule="auto"/>
      </w:pPr>
      <w:r w:rsidRPr="00695302">
        <w:rPr>
          <w:rFonts w:hint="cs"/>
        </w:rPr>
        <w:br/>
      </w:r>
      <w:r w:rsidRPr="00695302">
        <w:rPr>
          <w:rFonts w:hint="cs"/>
          <w:b/>
          <w:bCs/>
        </w:rPr>
        <w:t>Examining consumer interaction tactics:</w:t>
      </w:r>
      <w:r w:rsidRPr="00695302">
        <w:rPr>
          <w:rFonts w:hint="cs"/>
        </w:rPr>
        <w:t xml:space="preserve"> A thorough examination of M&amp;S's digital consumer interaction tactics would fill another glaring hole in the body of existing work. These initiatives have been mentioned in a number of studies, but none of them have examined the specifics of their execution, the dynamics of how customers would react to them, how they will affect customers' behaviour, or how they will ultimately affect sales. The field would benefit from a detailed investigation of these tactics, which might result in a more complex comprehension of their significance to M&amp;S's digital journey and their potency in boosting customer engagement and revenue.</w:t>
      </w:r>
      <w:r w:rsidRPr="00695302">
        <w:rPr>
          <w:rFonts w:hint="cs"/>
        </w:rPr>
        <w:br/>
      </w:r>
      <w:r w:rsidRPr="00695302">
        <w:rPr>
          <w:rFonts w:hint="cs"/>
        </w:rPr>
        <w:br/>
      </w:r>
      <w:r w:rsidRPr="00695302">
        <w:rPr>
          <w:rFonts w:hint="cs"/>
          <w:b/>
          <w:bCs/>
        </w:rPr>
        <w:t>Technological Innovations at M&amp;S:</w:t>
      </w:r>
      <w:r w:rsidRPr="00695302">
        <w:rPr>
          <w:rFonts w:hint="cs"/>
        </w:rPr>
        <w:t xml:space="preserve"> The specific technology that M&amp;S has adopted in their transition is a third area that doesn't seem to have received enough attention in the media. M&amp;S's strategy for embracing cutting-edge technology like artificial intelligence (AI), machine learning (ML), and data analytics may offer useful insights as an established store. However, there doesn't seem to be much information available about how these technologies have been incorporated into M&amp;S's operations or their overall effect on customer engagement and sales.</w:t>
      </w:r>
      <w:r w:rsidRPr="00695302">
        <w:rPr>
          <w:rFonts w:hint="cs"/>
        </w:rPr>
        <w:br/>
      </w:r>
      <w:r w:rsidRPr="00695302">
        <w:rPr>
          <w:rFonts w:hint="cs"/>
        </w:rPr>
        <w:br/>
      </w:r>
      <w:r w:rsidRPr="00695302">
        <w:rPr>
          <w:rFonts w:hint="cs"/>
        </w:rPr>
        <w:lastRenderedPageBreak/>
        <w:t>The Cultural Revolution and its Consequences Digital transformation requires a big culture shift within the organisation as well as a shift in technology. It's not just about implementing new technologies; it's also about encouraging staff to embrace a digital attitude and skilfully handling the inevitable opposition to change. The human part of M&amp;S's digital transformation, including how the company handled the cultural shift, guided its staff through it, and overcame the difficulties that arose, has, however, received little attention in the literature to date.</w:t>
      </w:r>
      <w:r w:rsidRPr="00695302">
        <w:rPr>
          <w:rFonts w:hint="cs"/>
        </w:rPr>
        <w:br/>
      </w:r>
      <w:r w:rsidRPr="00695302">
        <w:rPr>
          <w:rFonts w:hint="cs"/>
        </w:rPr>
        <w:br/>
      </w:r>
      <w:r w:rsidRPr="00695302">
        <w:rPr>
          <w:rFonts w:hint="cs"/>
          <w:b/>
          <w:bCs/>
        </w:rPr>
        <w:t>The COVID-19 Pandemic's Function:</w:t>
      </w:r>
      <w:r w:rsidRPr="00695302">
        <w:rPr>
          <w:rFonts w:hint="cs"/>
        </w:rPr>
        <w:t xml:space="preserve"> The effects of the COVID-19 pandemic are last but by no means least. Unquestionably, the global financial crisis has accelerated the move towards online retail and compelled many businesses to revaluate their digital strategies. Although the pandemic's effects on the retail industry as a whole have been extensively discussed, there are significantly fewer studies that specifically address how M&amp;S's digital transformation strategy was impacted and how the company responded to this unanticipated disruption.</w:t>
      </w:r>
      <w:r w:rsidRPr="00695302">
        <w:rPr>
          <w:rFonts w:hint="cs"/>
        </w:rPr>
        <w:br/>
      </w:r>
      <w:r w:rsidRPr="00695302">
        <w:rPr>
          <w:rFonts w:hint="cs"/>
        </w:rPr>
        <w:br/>
        <w:t>Essentially, while the general topic of digital transformation in retail is well covered in the literature currently in existence, there are still a number of gaps when it comes to the particular issue of M&amp;S. For a thorough knowledge of M&amp;S's digital transformation journey, the methods they employed, the obstacles they faced, and the results they obtained, these gaps point to areas that need more in-depth, company-specific research. Our understanding of the digital transformation of the retail industry would be greatly enhanced by further investigation in these areas. Additionally, it would produce insightful data that may direct other retailers on their paths to digital transformation. The necessity for such study is obvious, even while it is acknowledged that access to company-specific information may be restricted for a variety of reasons, including business confidentiality</w:t>
      </w:r>
      <w:r>
        <w:t>.</w:t>
      </w:r>
    </w:p>
    <w:p w14:paraId="7748B41E" w14:textId="77777777" w:rsidR="0083607D" w:rsidRDefault="0083607D" w:rsidP="00695302">
      <w:pPr>
        <w:spacing w:line="276" w:lineRule="auto"/>
      </w:pPr>
    </w:p>
    <w:p w14:paraId="188D554A" w14:textId="77777777" w:rsidR="0083607D" w:rsidRDefault="0083607D" w:rsidP="00695302">
      <w:pPr>
        <w:spacing w:line="276" w:lineRule="auto"/>
      </w:pPr>
    </w:p>
    <w:p w14:paraId="57B4BD58" w14:textId="77777777" w:rsidR="007343FB" w:rsidRPr="00695302" w:rsidRDefault="007343FB" w:rsidP="00695302">
      <w:pPr>
        <w:spacing w:line="276" w:lineRule="auto"/>
      </w:pPr>
    </w:p>
    <w:p w14:paraId="205A2185" w14:textId="77777777" w:rsidR="007343FB" w:rsidRPr="00695302" w:rsidRDefault="007343FB" w:rsidP="00695302">
      <w:pPr>
        <w:spacing w:line="276" w:lineRule="auto"/>
      </w:pPr>
    </w:p>
    <w:p w14:paraId="7E94341B" w14:textId="0BBF6C6E" w:rsidR="007343FB" w:rsidRPr="00695302" w:rsidRDefault="007343FB" w:rsidP="0083607D">
      <w:pPr>
        <w:pStyle w:val="Heading2"/>
        <w:numPr>
          <w:ilvl w:val="1"/>
          <w:numId w:val="15"/>
        </w:numPr>
      </w:pPr>
      <w:bookmarkStart w:id="17" w:name="_Toc137846959"/>
      <w:r w:rsidRPr="00695302">
        <w:rPr>
          <w:rFonts w:hint="cs"/>
        </w:rPr>
        <w:t>Digital Transformation in Retail</w:t>
      </w:r>
      <w:bookmarkEnd w:id="17"/>
    </w:p>
    <w:p w14:paraId="246FA1CB" w14:textId="77777777" w:rsidR="007343FB" w:rsidRPr="00695302" w:rsidRDefault="007343FB" w:rsidP="00695302">
      <w:pPr>
        <w:spacing w:line="276" w:lineRule="auto"/>
        <w:rPr>
          <w:b/>
          <w:bCs/>
        </w:rPr>
      </w:pPr>
    </w:p>
    <w:p w14:paraId="09D84EF6" w14:textId="77777777" w:rsidR="007343FB" w:rsidRPr="00695302" w:rsidRDefault="007343FB" w:rsidP="00695302">
      <w:pPr>
        <w:spacing w:line="276" w:lineRule="auto"/>
        <w:rPr>
          <w:b/>
          <w:bCs/>
        </w:rPr>
      </w:pPr>
    </w:p>
    <w:p w14:paraId="169AC61A" w14:textId="77777777" w:rsidR="00FF2798" w:rsidRDefault="007343FB" w:rsidP="00695302">
      <w:pPr>
        <w:spacing w:line="276" w:lineRule="auto"/>
      </w:pPr>
      <w:r w:rsidRPr="00695302">
        <w:rPr>
          <w:rFonts w:hint="cs"/>
        </w:rPr>
        <w:t>Digital transformation refers to the incorporation of digital technology into all aspects of a business, reshaping operations and delivering increased consumer value (</w:t>
      </w:r>
      <w:proofErr w:type="spellStart"/>
      <w:r w:rsidRPr="00695302">
        <w:rPr>
          <w:rFonts w:hint="cs"/>
        </w:rPr>
        <w:t>Bounfour</w:t>
      </w:r>
      <w:proofErr w:type="spellEnd"/>
      <w:r w:rsidRPr="00695302">
        <w:rPr>
          <w:rFonts w:hint="cs"/>
        </w:rPr>
        <w:t>, 2016). Digital transformation has been recognised as a strategic necessity in the retail industry due to the ever-changing landscape of consumer behaviour and competition.</w:t>
      </w:r>
      <w:r w:rsidRPr="00695302">
        <w:rPr>
          <w:rFonts w:hint="cs"/>
          <w:color w:val="252525"/>
        </w:rPr>
        <w:br/>
      </w:r>
      <w:r w:rsidRPr="00695302">
        <w:rPr>
          <w:rFonts w:hint="cs"/>
          <w:color w:val="252525"/>
        </w:rPr>
        <w:br/>
      </w:r>
      <w:r w:rsidRPr="00695302">
        <w:rPr>
          <w:rFonts w:hint="cs"/>
        </w:rPr>
        <w:t xml:space="preserve">The increased prevalence of the internet and smartphones has drastically altered the purchasing habits of consumers. E-commerce is progressively complementing or even supplanting traditional brick-and-mortar shopping. According to studies, consumers increasingly rely on online channels for both research and purchases, necessitating an omni-channel retail experience (Verhoef et al., 2015). In this context, </w:t>
      </w:r>
      <w:proofErr w:type="spellStart"/>
      <w:r w:rsidRPr="00695302">
        <w:rPr>
          <w:rFonts w:hint="cs"/>
        </w:rPr>
        <w:t>Pantano</w:t>
      </w:r>
      <w:proofErr w:type="spellEnd"/>
      <w:r w:rsidRPr="00695302">
        <w:rPr>
          <w:rFonts w:hint="cs"/>
        </w:rPr>
        <w:t xml:space="preserve"> and </w:t>
      </w:r>
      <w:proofErr w:type="spellStart"/>
      <w:r w:rsidRPr="00695302">
        <w:rPr>
          <w:rFonts w:hint="cs"/>
        </w:rPr>
        <w:t>Viassone</w:t>
      </w:r>
      <w:proofErr w:type="spellEnd"/>
      <w:r w:rsidRPr="00695302">
        <w:rPr>
          <w:rFonts w:hint="cs"/>
        </w:rPr>
        <w:t xml:space="preserve"> (2015) assert that digital transformation in retail is not a choice but a necessity.</w:t>
      </w:r>
      <w:r w:rsidRPr="00695302">
        <w:rPr>
          <w:rFonts w:hint="cs"/>
          <w:color w:val="252525"/>
        </w:rPr>
        <w:br/>
      </w:r>
      <w:r w:rsidRPr="00695302">
        <w:rPr>
          <w:rFonts w:hint="cs"/>
          <w:color w:val="252525"/>
        </w:rPr>
        <w:lastRenderedPageBreak/>
        <w:br/>
      </w:r>
      <w:r w:rsidRPr="00695302">
        <w:rPr>
          <w:rFonts w:hint="cs"/>
        </w:rPr>
        <w:t>The retail industry's digital transformation can take many forms, including online stores, mobile applications, social media marketing, and in-store digital experiences. Recent trends include the application of advanced technologies such as augmented reality, virtual reality, and artificial intelligence to improve the consumer experience (Grewal et al., 2017).</w:t>
      </w:r>
    </w:p>
    <w:p w14:paraId="268605DF" w14:textId="77777777" w:rsidR="00FF2798" w:rsidRDefault="00FF2798" w:rsidP="00695302">
      <w:pPr>
        <w:spacing w:line="276" w:lineRule="auto"/>
      </w:pPr>
    </w:p>
    <w:p w14:paraId="705C4731" w14:textId="39510CA5" w:rsidR="00FF2798" w:rsidRDefault="00FF2798" w:rsidP="00FF2798">
      <w:pPr>
        <w:spacing w:line="480" w:lineRule="auto"/>
        <w:jc w:val="center"/>
        <w:rPr>
          <w:i/>
          <w:iCs/>
          <w:color w:val="252525"/>
          <w:sz w:val="18"/>
          <w:szCs w:val="18"/>
        </w:rPr>
      </w:pPr>
      <w:r>
        <w:rPr>
          <w:rFonts w:hint="cs"/>
          <w:noProof/>
          <w:color w:val="252525"/>
          <w14:ligatures w14:val="standardContextual"/>
        </w:rPr>
        <w:drawing>
          <wp:inline distT="0" distB="0" distL="0" distR="0" wp14:anchorId="7AF28686" wp14:editId="3D055630">
            <wp:extent cx="5465696" cy="3050156"/>
            <wp:effectExtent l="0" t="0" r="0" b="0"/>
            <wp:docPr id="1975579652" name="Picture 1" descr="A diagram of a sto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5579652" name="Picture 1" descr="A diagram of a store&#10;&#10;Description automatically generated with low confidence"/>
                    <pic:cNvPicPr/>
                  </pic:nvPicPr>
                  <pic:blipFill>
                    <a:blip r:embed="rId10">
                      <a:extLst>
                        <a:ext uri="{28A0092B-C50C-407E-A947-70E740481C1C}">
                          <a14:useLocalDpi xmlns:a14="http://schemas.microsoft.com/office/drawing/2010/main" val="0"/>
                        </a:ext>
                      </a:extLst>
                    </a:blip>
                    <a:stretch>
                      <a:fillRect/>
                    </a:stretch>
                  </pic:blipFill>
                  <pic:spPr>
                    <a:xfrm>
                      <a:off x="0" y="0"/>
                      <a:ext cx="5491982" cy="3064825"/>
                    </a:xfrm>
                    <a:prstGeom prst="rect">
                      <a:avLst/>
                    </a:prstGeom>
                  </pic:spPr>
                </pic:pic>
              </a:graphicData>
            </a:graphic>
          </wp:inline>
        </w:drawing>
      </w:r>
      <w:r w:rsidR="007343FB" w:rsidRPr="00695302">
        <w:rPr>
          <w:rFonts w:hint="cs"/>
          <w:color w:val="252525"/>
        </w:rPr>
        <w:br/>
      </w:r>
      <w:r w:rsidRPr="00FF2798">
        <w:rPr>
          <w:i/>
          <w:iCs/>
          <w:color w:val="252525"/>
          <w:sz w:val="18"/>
          <w:szCs w:val="18"/>
        </w:rPr>
        <w:t>Figure 1. Digital Transformation in Retail ( torryharris.com)</w:t>
      </w:r>
    </w:p>
    <w:p w14:paraId="106E58C6" w14:textId="10C85472" w:rsidR="007343FB" w:rsidRPr="00FF2798" w:rsidRDefault="007343FB" w:rsidP="00FF2798">
      <w:pPr>
        <w:spacing w:line="276" w:lineRule="auto"/>
        <w:rPr>
          <w:i/>
          <w:iCs/>
          <w:color w:val="252525"/>
          <w:sz w:val="18"/>
          <w:szCs w:val="18"/>
        </w:rPr>
      </w:pPr>
      <w:r w:rsidRPr="00FF2798">
        <w:rPr>
          <w:rFonts w:hint="cs"/>
          <w:i/>
          <w:iCs/>
          <w:color w:val="252525"/>
          <w:sz w:val="18"/>
          <w:szCs w:val="18"/>
        </w:rPr>
        <w:br/>
      </w:r>
      <w:r w:rsidRPr="00695302">
        <w:rPr>
          <w:rFonts w:hint="cs"/>
        </w:rPr>
        <w:t>Moreover, the digital era has elevated the importance of data. (Chen et al., 2012) The use of big data analytics to comprehend consumer behaviour, preferences, and purchasing patterns has become a crucial component of digital transformation strategies in retail. According to Berman and Bell (2011), retailers can no longer rely primarily on intuition or experience; decisions based on data have become crucial.</w:t>
      </w:r>
      <w:r w:rsidRPr="00695302">
        <w:rPr>
          <w:rFonts w:hint="cs"/>
          <w:color w:val="252525"/>
        </w:rPr>
        <w:br/>
      </w:r>
      <w:r w:rsidRPr="00695302">
        <w:rPr>
          <w:rFonts w:hint="cs"/>
          <w:color w:val="252525"/>
        </w:rPr>
        <w:br/>
      </w:r>
      <w:r w:rsidRPr="00695302">
        <w:rPr>
          <w:rFonts w:hint="cs"/>
        </w:rPr>
        <w:t>However, the literature also highlights challenges associated with the digital retail transformation. These include concerns regarding data privacy and security, technological costs, staff training, and customer and employee resistance to change (Rogers, 2016). In addition, Kane et al. (2015) state that the successful implementation of digital transformation requires a customer-centric approach, a culture of innovation, and a willingness to take risks.</w:t>
      </w:r>
      <w:r w:rsidRPr="00695302">
        <w:rPr>
          <w:rFonts w:hint="cs"/>
          <w:color w:val="252525"/>
        </w:rPr>
        <w:br/>
      </w:r>
      <w:r w:rsidRPr="00695302">
        <w:rPr>
          <w:rFonts w:hint="cs"/>
          <w:color w:val="252525"/>
        </w:rPr>
        <w:br/>
      </w:r>
      <w:r w:rsidRPr="00695302">
        <w:rPr>
          <w:rFonts w:hint="cs"/>
        </w:rPr>
        <w:t>The sections that follow will discuss how M&amp;S has navigated its digital transformation journey, with a concentration on the strategies it has implemented and their impact on customer engagement and sales.</w:t>
      </w:r>
    </w:p>
    <w:p w14:paraId="4C820EED" w14:textId="77777777" w:rsidR="00CB03C3" w:rsidRPr="00695302" w:rsidRDefault="00CB03C3" w:rsidP="00FF2798">
      <w:pPr>
        <w:spacing w:line="276" w:lineRule="auto"/>
      </w:pPr>
    </w:p>
    <w:p w14:paraId="35732849" w14:textId="77777777" w:rsidR="00CB03C3" w:rsidRDefault="00CB03C3" w:rsidP="00FF2798">
      <w:pPr>
        <w:spacing w:line="276" w:lineRule="auto"/>
      </w:pPr>
    </w:p>
    <w:p w14:paraId="471EC164" w14:textId="77777777" w:rsidR="0083607D" w:rsidRPr="00695302" w:rsidRDefault="0083607D" w:rsidP="00FF2798">
      <w:pPr>
        <w:spacing w:line="276" w:lineRule="auto"/>
      </w:pPr>
    </w:p>
    <w:p w14:paraId="3C8D1053" w14:textId="77777777" w:rsidR="00CB03C3" w:rsidRPr="00695302" w:rsidRDefault="00CB03C3" w:rsidP="00695302">
      <w:pPr>
        <w:spacing w:line="276" w:lineRule="auto"/>
      </w:pPr>
    </w:p>
    <w:p w14:paraId="3DC91950" w14:textId="015AB260" w:rsidR="00CB03C3" w:rsidRPr="0083607D" w:rsidRDefault="00CB03C3" w:rsidP="0083607D">
      <w:pPr>
        <w:pStyle w:val="Heading3"/>
        <w:numPr>
          <w:ilvl w:val="2"/>
          <w:numId w:val="15"/>
        </w:numPr>
      </w:pPr>
      <w:bookmarkStart w:id="18" w:name="_Toc137846960"/>
      <w:r w:rsidRPr="0083607D">
        <w:lastRenderedPageBreak/>
        <w:t>Customer Engagement and Digital Transformation:</w:t>
      </w:r>
      <w:bookmarkEnd w:id="18"/>
    </w:p>
    <w:p w14:paraId="4F59DD55" w14:textId="77777777" w:rsidR="00CB03C3" w:rsidRPr="00695302" w:rsidRDefault="00CB03C3" w:rsidP="00695302">
      <w:pPr>
        <w:spacing w:line="276" w:lineRule="auto"/>
      </w:pPr>
    </w:p>
    <w:p w14:paraId="0A27D91B" w14:textId="77777777" w:rsidR="00CB03C3" w:rsidRPr="00695302" w:rsidRDefault="00CB03C3" w:rsidP="00695302">
      <w:pPr>
        <w:spacing w:line="276" w:lineRule="auto"/>
      </w:pPr>
      <w:r w:rsidRPr="00695302">
        <w:rPr>
          <w:rFonts w:hint="cs"/>
        </w:rPr>
        <w:t>Customer interaction has changed dramatically as a result of the digital transformation, changing the way businesses communicate with their customers. Companies are now utilising digital technologies to offer simplified and personalised experiences as the traditional, standard approach to consumer connections is being abandoned (Kumar et al., 2010).</w:t>
      </w:r>
    </w:p>
    <w:p w14:paraId="35C09DE0" w14:textId="77777777" w:rsidR="00CB03C3" w:rsidRPr="00695302" w:rsidRDefault="00CB03C3" w:rsidP="00695302">
      <w:pPr>
        <w:spacing w:line="276" w:lineRule="auto"/>
      </w:pPr>
    </w:p>
    <w:p w14:paraId="397575A3" w14:textId="77777777" w:rsidR="00CB03C3" w:rsidRPr="00695302" w:rsidRDefault="00CB03C3" w:rsidP="00695302">
      <w:pPr>
        <w:spacing w:line="276" w:lineRule="auto"/>
      </w:pPr>
      <w:r w:rsidRPr="00695302">
        <w:rPr>
          <w:rFonts w:hint="cs"/>
        </w:rPr>
        <w:t>For instance, Marks and Spencer (M&amp;S) has progressed in this way. To match their services to the changing needs of their clients, M&amp;S has embraced digital solutions (Dennis et al., 2020). The result has been a move towards a more integrated strategy wherein online and offline consumer encounters cooperate to provide the omnichannel experience—a seamless, unified customer journey (Verhoef et al., 2015).</w:t>
      </w:r>
    </w:p>
    <w:p w14:paraId="6A2ED131" w14:textId="77777777" w:rsidR="00CB03C3" w:rsidRPr="00695302" w:rsidRDefault="00CB03C3" w:rsidP="00695302">
      <w:pPr>
        <w:spacing w:line="276" w:lineRule="auto"/>
      </w:pPr>
    </w:p>
    <w:p w14:paraId="211C42FB" w14:textId="77777777" w:rsidR="00CB03C3" w:rsidRPr="00695302" w:rsidRDefault="00CB03C3" w:rsidP="00695302">
      <w:pPr>
        <w:spacing w:line="276" w:lineRule="auto"/>
      </w:pPr>
      <w:r w:rsidRPr="00695302">
        <w:rPr>
          <w:rFonts w:hint="cs"/>
        </w:rPr>
        <w:t>Studies like the one by Rigby (2011), which demonstrate that customers who engage with businesses through a variety of channels frequently prove more loyal and willing to spend, support the success of this strategy. Given their considerable investment in improving mobile services and website design, M&amp;S appears to be on the same page (Brown, 2018).</w:t>
      </w:r>
    </w:p>
    <w:p w14:paraId="54426C87" w14:textId="77777777" w:rsidR="00CB03C3" w:rsidRPr="00695302" w:rsidRDefault="00CB03C3" w:rsidP="00695302">
      <w:pPr>
        <w:spacing w:line="276" w:lineRule="auto"/>
      </w:pPr>
    </w:p>
    <w:p w14:paraId="134A4C9D" w14:textId="77777777" w:rsidR="00CB03C3" w:rsidRPr="00695302" w:rsidRDefault="00CB03C3" w:rsidP="00695302">
      <w:pPr>
        <w:spacing w:line="276" w:lineRule="auto"/>
      </w:pPr>
      <w:r w:rsidRPr="00695302">
        <w:rPr>
          <w:rFonts w:hint="cs"/>
        </w:rPr>
        <w:t>Optimisation of client engagement in the digital age also depends on data analytics and artificial intelligence (AI). With the use of data, companies can now tailor their interactions to the specific needs and preferences of each individual client (Huang and Rust, 2018). For instance, the collaboration between M&amp;S and Microsoft aims to employ AI to improve the consumer experience (Rogers, 2018).</w:t>
      </w:r>
    </w:p>
    <w:p w14:paraId="2469E726" w14:textId="77777777" w:rsidR="00CB03C3" w:rsidRDefault="00CB03C3" w:rsidP="00695302">
      <w:pPr>
        <w:spacing w:line="276" w:lineRule="auto"/>
      </w:pPr>
    </w:p>
    <w:p w14:paraId="2BD7A9D4" w14:textId="77777777" w:rsidR="003567B5" w:rsidRDefault="003567B5" w:rsidP="00695302">
      <w:pPr>
        <w:spacing w:line="276" w:lineRule="auto"/>
      </w:pPr>
    </w:p>
    <w:p w14:paraId="53E46642" w14:textId="69FF4405" w:rsidR="003567B5" w:rsidRDefault="003567B5" w:rsidP="003567B5">
      <w:pPr>
        <w:spacing w:line="276" w:lineRule="auto"/>
        <w:jc w:val="center"/>
      </w:pPr>
      <w:r>
        <w:rPr>
          <w:rFonts w:hint="cs"/>
          <w:noProof/>
          <w14:ligatures w14:val="standardContextual"/>
        </w:rPr>
        <w:drawing>
          <wp:inline distT="0" distB="0" distL="0" distR="0" wp14:anchorId="00E15441" wp14:editId="67DED2BB">
            <wp:extent cx="4753315" cy="3565250"/>
            <wp:effectExtent l="0" t="0" r="0" b="3810"/>
            <wp:docPr id="1188251612" name="Picture 2" descr="A diagram of a digital transformation overview&#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8251612" name="Picture 2" descr="A diagram of a digital transformation overview&#10;&#10;Description automatically generated with low confidence"/>
                    <pic:cNvPicPr/>
                  </pic:nvPicPr>
                  <pic:blipFill>
                    <a:blip r:embed="rId11">
                      <a:extLst>
                        <a:ext uri="{28A0092B-C50C-407E-A947-70E740481C1C}">
                          <a14:useLocalDpi xmlns:a14="http://schemas.microsoft.com/office/drawing/2010/main" val="0"/>
                        </a:ext>
                      </a:extLst>
                    </a:blip>
                    <a:stretch>
                      <a:fillRect/>
                    </a:stretch>
                  </pic:blipFill>
                  <pic:spPr>
                    <a:xfrm>
                      <a:off x="0" y="0"/>
                      <a:ext cx="4796049" cy="3597303"/>
                    </a:xfrm>
                    <a:prstGeom prst="rect">
                      <a:avLst/>
                    </a:prstGeom>
                  </pic:spPr>
                </pic:pic>
              </a:graphicData>
            </a:graphic>
          </wp:inline>
        </w:drawing>
      </w:r>
    </w:p>
    <w:p w14:paraId="49C0C415" w14:textId="57060F50" w:rsidR="003567B5" w:rsidRDefault="003567B5" w:rsidP="003567B5">
      <w:pPr>
        <w:spacing w:line="276" w:lineRule="auto"/>
        <w:jc w:val="center"/>
        <w:rPr>
          <w:i/>
          <w:iCs/>
          <w:color w:val="252525"/>
          <w:sz w:val="18"/>
          <w:szCs w:val="18"/>
        </w:rPr>
      </w:pPr>
      <w:r w:rsidRPr="00FF2798">
        <w:rPr>
          <w:i/>
          <w:iCs/>
          <w:color w:val="252525"/>
          <w:sz w:val="18"/>
          <w:szCs w:val="18"/>
        </w:rPr>
        <w:t xml:space="preserve">Figure </w:t>
      </w:r>
      <w:r>
        <w:rPr>
          <w:i/>
          <w:iCs/>
          <w:color w:val="252525"/>
          <w:sz w:val="18"/>
          <w:szCs w:val="18"/>
        </w:rPr>
        <w:t>2</w:t>
      </w:r>
      <w:r w:rsidRPr="00FF2798">
        <w:rPr>
          <w:i/>
          <w:iCs/>
          <w:color w:val="252525"/>
          <w:sz w:val="18"/>
          <w:szCs w:val="18"/>
        </w:rPr>
        <w:t xml:space="preserve">. Digital Transformation </w:t>
      </w:r>
      <w:r>
        <w:rPr>
          <w:i/>
          <w:iCs/>
          <w:color w:val="252525"/>
          <w:sz w:val="18"/>
          <w:szCs w:val="18"/>
        </w:rPr>
        <w:t>Overview</w:t>
      </w:r>
      <w:r w:rsidRPr="00FF2798">
        <w:rPr>
          <w:i/>
          <w:iCs/>
          <w:color w:val="252525"/>
          <w:sz w:val="18"/>
          <w:szCs w:val="18"/>
        </w:rPr>
        <w:t xml:space="preserve"> ( </w:t>
      </w:r>
      <w:r w:rsidRPr="003567B5">
        <w:rPr>
          <w:i/>
          <w:iCs/>
          <w:color w:val="252525"/>
          <w:sz w:val="18"/>
          <w:szCs w:val="18"/>
        </w:rPr>
        <w:t>www.slideteam.net</w:t>
      </w:r>
      <w:r w:rsidRPr="00FF2798">
        <w:rPr>
          <w:i/>
          <w:iCs/>
          <w:color w:val="252525"/>
          <w:sz w:val="18"/>
          <w:szCs w:val="18"/>
        </w:rPr>
        <w:t>)</w:t>
      </w:r>
    </w:p>
    <w:p w14:paraId="0DD5548E" w14:textId="77777777" w:rsidR="00CB03C3" w:rsidRPr="00695302" w:rsidRDefault="00CB03C3" w:rsidP="00695302">
      <w:pPr>
        <w:spacing w:line="276" w:lineRule="auto"/>
      </w:pPr>
      <w:r w:rsidRPr="00695302">
        <w:rPr>
          <w:rFonts w:hint="cs"/>
        </w:rPr>
        <w:lastRenderedPageBreak/>
        <w:t>Additionally, customers now have more options to engage with brands and become active consumers thanks to digital platforms. They can now actively contribute to the generation of value by influencing the offering of goods and services (Payne et al., 2008). In order to improve their service, M&amp;S has tapped into this by asking for client input (Dennis et al., 2020).</w:t>
      </w:r>
    </w:p>
    <w:p w14:paraId="4C198475" w14:textId="77777777" w:rsidR="00CB03C3" w:rsidRPr="00695302" w:rsidRDefault="00CB03C3" w:rsidP="00695302">
      <w:pPr>
        <w:spacing w:line="276" w:lineRule="auto"/>
      </w:pPr>
    </w:p>
    <w:p w14:paraId="09FB512D" w14:textId="77777777" w:rsidR="00CB03C3" w:rsidRPr="00695302" w:rsidRDefault="00CB03C3" w:rsidP="00695302">
      <w:pPr>
        <w:spacing w:line="276" w:lineRule="auto"/>
      </w:pPr>
      <w:r w:rsidRPr="00695302">
        <w:rPr>
          <w:rFonts w:hint="cs"/>
        </w:rPr>
        <w:t>Digital client involvement does, however, present certain difficulties. Security and data privacy issues are among the most important of them. If addressed improperly, these problems can reduce consumer trust and damage the reputation of the business (Martin et al., 2017). As a result, businesses like M&amp;S must work to strike a balance between customization and privacy as they go through their digital transformation path.</w:t>
      </w:r>
    </w:p>
    <w:p w14:paraId="0965E891" w14:textId="77777777" w:rsidR="00CB03C3" w:rsidRPr="00695302" w:rsidRDefault="00CB03C3" w:rsidP="00695302">
      <w:pPr>
        <w:spacing w:line="276" w:lineRule="auto"/>
      </w:pPr>
    </w:p>
    <w:p w14:paraId="4B8E8390" w14:textId="2597C584" w:rsidR="00CB03C3" w:rsidRPr="00695302" w:rsidRDefault="00CB03C3" w:rsidP="00695302">
      <w:pPr>
        <w:spacing w:line="276" w:lineRule="auto"/>
      </w:pPr>
      <w:r w:rsidRPr="00695302">
        <w:rPr>
          <w:rFonts w:hint="cs"/>
        </w:rPr>
        <w:t>In conclusion, client engagement has been drastically altered by the digital transformation. The emphasis now is on multichannel experiences, data-driven personalization, and customer involvement in value creation. Even though M&amp;S has made positive progress in this area, it would be interesting to research the precise effects of these efforts on their sales and consumer engagement KPIs.</w:t>
      </w:r>
    </w:p>
    <w:p w14:paraId="55F4F79C" w14:textId="77777777" w:rsidR="00C93082" w:rsidRPr="00695302" w:rsidRDefault="00C93082" w:rsidP="00695302">
      <w:pPr>
        <w:spacing w:line="276" w:lineRule="auto"/>
      </w:pPr>
    </w:p>
    <w:p w14:paraId="098BC1FC" w14:textId="2AF5A8EA" w:rsidR="00AA069A" w:rsidRPr="00695302" w:rsidRDefault="00AA069A" w:rsidP="0083607D">
      <w:pPr>
        <w:pStyle w:val="Heading3"/>
        <w:numPr>
          <w:ilvl w:val="2"/>
          <w:numId w:val="15"/>
        </w:numPr>
      </w:pPr>
      <w:bookmarkStart w:id="19" w:name="_Toc137846961"/>
      <w:r w:rsidRPr="00695302">
        <w:rPr>
          <w:rFonts w:hint="cs"/>
        </w:rPr>
        <w:t>Marks and Spencer’s Digital Transformation Journey:</w:t>
      </w:r>
      <w:bookmarkEnd w:id="19"/>
    </w:p>
    <w:p w14:paraId="6C7C4895" w14:textId="77777777" w:rsidR="00AA069A" w:rsidRPr="00695302" w:rsidRDefault="00AA069A" w:rsidP="00695302">
      <w:pPr>
        <w:spacing w:line="276" w:lineRule="auto"/>
      </w:pPr>
    </w:p>
    <w:p w14:paraId="7CB8D51F" w14:textId="77777777" w:rsidR="003567B5" w:rsidRDefault="00AA069A" w:rsidP="00695302">
      <w:pPr>
        <w:spacing w:line="276" w:lineRule="auto"/>
      </w:pPr>
      <w:r w:rsidRPr="00695302">
        <w:rPr>
          <w:rFonts w:hint="cs"/>
        </w:rPr>
        <w:t>A pillar of British retail, Marks and Spencer (M&amp;S) has been transforming itself digitally in an effort to stay relevant and compete successfully in the increasingly online retail sector. Combining online and offline services, putting more emphasis on consumer connection, and moving towards data-driven decision-making have all been characteristics of this transition.</w:t>
      </w:r>
      <w:r w:rsidRPr="00695302">
        <w:rPr>
          <w:rFonts w:hint="cs"/>
          <w:color w:val="252525"/>
        </w:rPr>
        <w:br/>
      </w:r>
      <w:r w:rsidRPr="00695302">
        <w:rPr>
          <w:rFonts w:hint="cs"/>
          <w:color w:val="252525"/>
        </w:rPr>
        <w:br/>
      </w:r>
      <w:r w:rsidRPr="00695302">
        <w:rPr>
          <w:rFonts w:hint="cs"/>
          <w:b/>
          <w:bCs/>
        </w:rPr>
        <w:t xml:space="preserve">E-commerce: </w:t>
      </w:r>
      <w:r w:rsidRPr="00695302">
        <w:rPr>
          <w:rFonts w:hint="cs"/>
        </w:rPr>
        <w:t>As part of its journey towards digital transformation, M&amp;S has made a big shift in favour of e-commerce, which is a rapidly spreading trend worldwide. The flexibility to buy whenever and anywhere is essential in a world where consumers are demanding convenience more and more. This change involves more than just setting up an online business; it also entails reimagining the consumer experience by embracing the disruptive power of the digital realm.</w:t>
      </w:r>
    </w:p>
    <w:p w14:paraId="5AAB28E4" w14:textId="31C94D8D" w:rsidR="003567B5" w:rsidRDefault="0083607D" w:rsidP="0083607D">
      <w:pPr>
        <w:spacing w:line="276" w:lineRule="auto"/>
        <w:jc w:val="center"/>
      </w:pPr>
      <w:r>
        <w:rPr>
          <w:rFonts w:hint="cs"/>
          <w:noProof/>
          <w:color w:val="252525"/>
          <w14:ligatures w14:val="standardContextual"/>
        </w:rPr>
        <w:drawing>
          <wp:inline distT="0" distB="0" distL="0" distR="0" wp14:anchorId="12B0DA70" wp14:editId="25B8C7B7">
            <wp:extent cx="3965944" cy="2142032"/>
            <wp:effectExtent l="0" t="0" r="0" b="4445"/>
            <wp:docPr id="771374267" name="Picture 3" descr="A picture containing clothing, person, text,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374267" name="Picture 3" descr="A picture containing clothing, person, text, sui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008631" cy="2165088"/>
                    </a:xfrm>
                    <a:prstGeom prst="rect">
                      <a:avLst/>
                    </a:prstGeom>
                  </pic:spPr>
                </pic:pic>
              </a:graphicData>
            </a:graphic>
          </wp:inline>
        </w:drawing>
      </w:r>
    </w:p>
    <w:p w14:paraId="7F83F702" w14:textId="3CD286D4" w:rsidR="003567B5" w:rsidRDefault="00AA069A" w:rsidP="003567B5">
      <w:pPr>
        <w:spacing w:line="276" w:lineRule="auto"/>
        <w:jc w:val="center"/>
        <w:rPr>
          <w:i/>
          <w:iCs/>
          <w:color w:val="252525"/>
          <w:sz w:val="18"/>
          <w:szCs w:val="18"/>
        </w:rPr>
      </w:pPr>
      <w:r w:rsidRPr="00695302">
        <w:rPr>
          <w:rFonts w:hint="cs"/>
          <w:color w:val="252525"/>
        </w:rPr>
        <w:br/>
      </w:r>
      <w:r w:rsidR="003567B5" w:rsidRPr="00FF2798">
        <w:rPr>
          <w:i/>
          <w:iCs/>
          <w:color w:val="252525"/>
          <w:sz w:val="18"/>
          <w:szCs w:val="18"/>
        </w:rPr>
        <w:t xml:space="preserve">Figure </w:t>
      </w:r>
      <w:r w:rsidR="003567B5">
        <w:rPr>
          <w:i/>
          <w:iCs/>
          <w:color w:val="252525"/>
          <w:sz w:val="18"/>
          <w:szCs w:val="18"/>
        </w:rPr>
        <w:t>3</w:t>
      </w:r>
      <w:r w:rsidR="003567B5" w:rsidRPr="00FF2798">
        <w:rPr>
          <w:i/>
          <w:iCs/>
          <w:color w:val="252525"/>
          <w:sz w:val="18"/>
          <w:szCs w:val="18"/>
        </w:rPr>
        <w:t xml:space="preserve">. </w:t>
      </w:r>
      <w:r w:rsidR="003567B5">
        <w:rPr>
          <w:i/>
          <w:iCs/>
          <w:color w:val="252525"/>
          <w:sz w:val="18"/>
          <w:szCs w:val="18"/>
        </w:rPr>
        <w:t>M&amp;S E-Commerce Look book</w:t>
      </w:r>
      <w:r w:rsidR="003567B5" w:rsidRPr="00FF2798">
        <w:rPr>
          <w:i/>
          <w:iCs/>
          <w:color w:val="252525"/>
          <w:sz w:val="18"/>
          <w:szCs w:val="18"/>
        </w:rPr>
        <w:t xml:space="preserve"> ( </w:t>
      </w:r>
      <w:r w:rsidR="003567B5" w:rsidRPr="003567B5">
        <w:rPr>
          <w:i/>
          <w:iCs/>
          <w:color w:val="252525"/>
          <w:sz w:val="18"/>
          <w:szCs w:val="18"/>
        </w:rPr>
        <w:t>www.</w:t>
      </w:r>
      <w:r w:rsidR="003567B5">
        <w:rPr>
          <w:i/>
          <w:iCs/>
          <w:color w:val="252525"/>
          <w:sz w:val="18"/>
          <w:szCs w:val="18"/>
        </w:rPr>
        <w:t>M&amp;S.com</w:t>
      </w:r>
      <w:r w:rsidR="003567B5" w:rsidRPr="00FF2798">
        <w:rPr>
          <w:i/>
          <w:iCs/>
          <w:color w:val="252525"/>
          <w:sz w:val="18"/>
          <w:szCs w:val="18"/>
        </w:rPr>
        <w:t>)</w:t>
      </w:r>
    </w:p>
    <w:p w14:paraId="05699818" w14:textId="738B5A90" w:rsidR="003567B5" w:rsidRDefault="00AA069A" w:rsidP="003567B5">
      <w:pPr>
        <w:spacing w:line="276" w:lineRule="auto"/>
      </w:pPr>
      <w:r w:rsidRPr="00695302">
        <w:rPr>
          <w:rFonts w:hint="cs"/>
          <w:b/>
          <w:bCs/>
        </w:rPr>
        <w:lastRenderedPageBreak/>
        <w:t>Redesigned Online Platform:</w:t>
      </w:r>
      <w:r w:rsidRPr="00695302">
        <w:rPr>
          <w:rFonts w:hint="cs"/>
        </w:rPr>
        <w:t xml:space="preserve"> One of M&amp;S's major initiatives was the redesign of their online platform to make it more intuitive and user-friendly. With concise product descriptions, excellent images, and simple navigation, this digital makeover is intended to mimic the in-store experience. The goal was to provide clients with a smooth buying experience from browsing to checkout so they could easily find what they were looking for.</w:t>
      </w:r>
    </w:p>
    <w:p w14:paraId="00EDC004" w14:textId="77777777" w:rsidR="003567B5" w:rsidRDefault="003567B5" w:rsidP="003567B5">
      <w:pPr>
        <w:spacing w:line="276" w:lineRule="auto"/>
      </w:pPr>
    </w:p>
    <w:p w14:paraId="1A44563A" w14:textId="60DB8385" w:rsidR="003567B5" w:rsidRDefault="00AA069A" w:rsidP="003567B5">
      <w:pPr>
        <w:spacing w:line="360" w:lineRule="auto"/>
        <w:jc w:val="center"/>
        <w:rPr>
          <w:i/>
          <w:iCs/>
          <w:color w:val="252525"/>
          <w:sz w:val="18"/>
          <w:szCs w:val="18"/>
        </w:rPr>
      </w:pPr>
      <w:r w:rsidRPr="00695302">
        <w:rPr>
          <w:rFonts w:hint="cs"/>
          <w:color w:val="252525"/>
        </w:rPr>
        <w:br/>
      </w:r>
      <w:r w:rsidR="003567B5">
        <w:rPr>
          <w:rFonts w:hint="cs"/>
          <w:noProof/>
          <w:color w:val="252525"/>
          <w14:ligatures w14:val="standardContextual"/>
        </w:rPr>
        <w:drawing>
          <wp:inline distT="0" distB="0" distL="0" distR="0" wp14:anchorId="0DE0B0A8" wp14:editId="7F616158">
            <wp:extent cx="3898900" cy="2476500"/>
            <wp:effectExtent l="0" t="0" r="0" b="0"/>
            <wp:docPr id="1118809917" name="Picture 4" descr="A picture containing text, screenshot, couch,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809917" name="Picture 4" descr="A picture containing text, screenshot, couch, furnitur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3898900" cy="2476500"/>
                    </a:xfrm>
                    <a:prstGeom prst="rect">
                      <a:avLst/>
                    </a:prstGeom>
                  </pic:spPr>
                </pic:pic>
              </a:graphicData>
            </a:graphic>
          </wp:inline>
        </w:drawing>
      </w:r>
      <w:r w:rsidRPr="00695302">
        <w:rPr>
          <w:rFonts w:hint="cs"/>
          <w:color w:val="252525"/>
        </w:rPr>
        <w:br/>
      </w:r>
      <w:r w:rsidR="003567B5" w:rsidRPr="00FF2798">
        <w:rPr>
          <w:i/>
          <w:iCs/>
          <w:color w:val="252525"/>
          <w:sz w:val="18"/>
          <w:szCs w:val="18"/>
        </w:rPr>
        <w:t xml:space="preserve">Figure </w:t>
      </w:r>
      <w:r w:rsidR="003567B5">
        <w:rPr>
          <w:i/>
          <w:iCs/>
          <w:color w:val="252525"/>
          <w:sz w:val="18"/>
          <w:szCs w:val="18"/>
        </w:rPr>
        <w:t>4</w:t>
      </w:r>
      <w:r w:rsidR="003567B5" w:rsidRPr="00FF2798">
        <w:rPr>
          <w:i/>
          <w:iCs/>
          <w:color w:val="252525"/>
          <w:sz w:val="18"/>
          <w:szCs w:val="18"/>
        </w:rPr>
        <w:t xml:space="preserve">. </w:t>
      </w:r>
      <w:r w:rsidR="003567B5">
        <w:rPr>
          <w:i/>
          <w:iCs/>
          <w:color w:val="252525"/>
          <w:sz w:val="18"/>
          <w:szCs w:val="18"/>
        </w:rPr>
        <w:t xml:space="preserve">M&amp;S Home website </w:t>
      </w:r>
      <w:r w:rsidR="003567B5" w:rsidRPr="00FF2798">
        <w:rPr>
          <w:i/>
          <w:iCs/>
          <w:color w:val="252525"/>
          <w:sz w:val="18"/>
          <w:szCs w:val="18"/>
        </w:rPr>
        <w:t xml:space="preserve">( </w:t>
      </w:r>
      <w:r w:rsidR="003567B5" w:rsidRPr="003567B5">
        <w:rPr>
          <w:i/>
          <w:iCs/>
          <w:color w:val="252525"/>
          <w:sz w:val="18"/>
          <w:szCs w:val="18"/>
        </w:rPr>
        <w:t>www.</w:t>
      </w:r>
      <w:r w:rsidR="003567B5">
        <w:rPr>
          <w:i/>
          <w:iCs/>
          <w:color w:val="252525"/>
          <w:sz w:val="18"/>
          <w:szCs w:val="18"/>
        </w:rPr>
        <w:t>M&amp;S.com</w:t>
      </w:r>
      <w:r w:rsidR="003567B5" w:rsidRPr="00FF2798">
        <w:rPr>
          <w:i/>
          <w:iCs/>
          <w:color w:val="252525"/>
          <w:sz w:val="18"/>
          <w:szCs w:val="18"/>
        </w:rPr>
        <w:t>)</w:t>
      </w:r>
    </w:p>
    <w:p w14:paraId="15B34D87" w14:textId="77777777" w:rsidR="003567B5" w:rsidRDefault="00AA069A" w:rsidP="003567B5">
      <w:pPr>
        <w:spacing w:line="276" w:lineRule="auto"/>
      </w:pPr>
      <w:r w:rsidRPr="00695302">
        <w:rPr>
          <w:rFonts w:hint="cs"/>
          <w:b/>
          <w:bCs/>
        </w:rPr>
        <w:t xml:space="preserve">Personalised Shopping Experiences: </w:t>
      </w:r>
      <w:r w:rsidRPr="00695302">
        <w:rPr>
          <w:rFonts w:hint="cs"/>
        </w:rPr>
        <w:t>M&amp;S has strived to make the online shopping process more tailored, realising that today's consumers are looking for experiences as well as products. The business can now provide customised product recommendations based on each customer's tastes and previous purchases by utilising data analytics and AI. Customers feel appreciated and understood when they receive this level of customization since it gives the purchasing experience a sense of exclusivity.</w:t>
      </w:r>
      <w:r w:rsidRPr="00695302">
        <w:rPr>
          <w:rFonts w:hint="cs"/>
          <w:color w:val="252525"/>
        </w:rPr>
        <w:br/>
      </w:r>
      <w:r w:rsidRPr="00695302">
        <w:rPr>
          <w:rFonts w:hint="cs"/>
          <w:color w:val="252525"/>
        </w:rPr>
        <w:br/>
      </w:r>
      <w:r w:rsidRPr="00695302">
        <w:rPr>
          <w:rFonts w:hint="cs"/>
          <w:b/>
          <w:bCs/>
        </w:rPr>
        <w:t>Enhanced Mobile Experience:</w:t>
      </w:r>
      <w:r w:rsidRPr="00695302">
        <w:rPr>
          <w:rFonts w:hint="cs"/>
        </w:rPr>
        <w:t xml:space="preserve"> M&amp;S realised the need to adapt their e-commerce platform for mobile devices in a world where smartphones have essentially become a necessity. Customers can now purchase while on the go with M&amp;S thanks to features like mobile-friendly layouts and simple mobile payment options, which further enhance the convenience of their shopping experience.</w:t>
      </w:r>
    </w:p>
    <w:p w14:paraId="35BE0E7B" w14:textId="77777777" w:rsidR="003567B5" w:rsidRDefault="003567B5" w:rsidP="003567B5">
      <w:pPr>
        <w:spacing w:line="276" w:lineRule="auto"/>
      </w:pPr>
    </w:p>
    <w:p w14:paraId="5B874711" w14:textId="262581AA" w:rsidR="003567B5" w:rsidRDefault="003567B5" w:rsidP="003567B5">
      <w:pPr>
        <w:spacing w:line="360" w:lineRule="auto"/>
        <w:jc w:val="center"/>
        <w:rPr>
          <w:i/>
          <w:iCs/>
          <w:color w:val="252525"/>
          <w:sz w:val="18"/>
          <w:szCs w:val="18"/>
        </w:rPr>
      </w:pPr>
      <w:r>
        <w:rPr>
          <w:rFonts w:hint="cs"/>
          <w:noProof/>
          <w:color w:val="252525"/>
          <w14:ligatures w14:val="standardContextual"/>
        </w:rPr>
        <w:lastRenderedPageBreak/>
        <w:drawing>
          <wp:inline distT="0" distB="0" distL="0" distR="0" wp14:anchorId="77E21E50" wp14:editId="73FDD0AE">
            <wp:extent cx="2424840" cy="2190307"/>
            <wp:effectExtent l="0" t="0" r="0" b="0"/>
            <wp:docPr id="1495788588" name="Picture 5" descr="A picture containing text, human face, mobile phone, communication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788588" name="Picture 5" descr="A picture containing text, human face, mobile phone, communication devic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472708" cy="2233545"/>
                    </a:xfrm>
                    <a:prstGeom prst="rect">
                      <a:avLst/>
                    </a:prstGeom>
                  </pic:spPr>
                </pic:pic>
              </a:graphicData>
            </a:graphic>
          </wp:inline>
        </w:drawing>
      </w:r>
      <w:r w:rsidR="00AA069A" w:rsidRPr="00695302">
        <w:rPr>
          <w:rFonts w:hint="cs"/>
          <w:color w:val="252525"/>
        </w:rPr>
        <w:br/>
      </w:r>
      <w:r w:rsidRPr="00FF2798">
        <w:rPr>
          <w:i/>
          <w:iCs/>
          <w:color w:val="252525"/>
          <w:sz w:val="18"/>
          <w:szCs w:val="18"/>
        </w:rPr>
        <w:t xml:space="preserve">Figure </w:t>
      </w:r>
      <w:r>
        <w:rPr>
          <w:i/>
          <w:iCs/>
          <w:color w:val="252525"/>
          <w:sz w:val="18"/>
          <w:szCs w:val="18"/>
        </w:rPr>
        <w:t>5</w:t>
      </w:r>
      <w:r w:rsidRPr="00FF2798">
        <w:rPr>
          <w:i/>
          <w:iCs/>
          <w:color w:val="252525"/>
          <w:sz w:val="18"/>
          <w:szCs w:val="18"/>
        </w:rPr>
        <w:t xml:space="preserve">. </w:t>
      </w:r>
      <w:r>
        <w:rPr>
          <w:i/>
          <w:iCs/>
          <w:color w:val="252525"/>
          <w:sz w:val="18"/>
          <w:szCs w:val="18"/>
        </w:rPr>
        <w:t xml:space="preserve">M&amp;S Mobile App </w:t>
      </w:r>
      <w:r w:rsidRPr="00FF2798">
        <w:rPr>
          <w:i/>
          <w:iCs/>
          <w:color w:val="252525"/>
          <w:sz w:val="18"/>
          <w:szCs w:val="18"/>
        </w:rPr>
        <w:t xml:space="preserve">( </w:t>
      </w:r>
      <w:r w:rsidRPr="003567B5">
        <w:rPr>
          <w:i/>
          <w:iCs/>
          <w:color w:val="252525"/>
          <w:sz w:val="18"/>
          <w:szCs w:val="18"/>
        </w:rPr>
        <w:t>www.</w:t>
      </w:r>
      <w:r>
        <w:rPr>
          <w:i/>
          <w:iCs/>
          <w:color w:val="252525"/>
          <w:sz w:val="18"/>
          <w:szCs w:val="18"/>
        </w:rPr>
        <w:t>M&amp;S.com</w:t>
      </w:r>
      <w:r w:rsidRPr="00FF2798">
        <w:rPr>
          <w:i/>
          <w:iCs/>
          <w:color w:val="252525"/>
          <w:sz w:val="18"/>
          <w:szCs w:val="18"/>
        </w:rPr>
        <w:t>)</w:t>
      </w:r>
    </w:p>
    <w:p w14:paraId="69F32B83" w14:textId="6FBE4EFC" w:rsidR="003567B5" w:rsidRDefault="003567B5" w:rsidP="003567B5">
      <w:pPr>
        <w:spacing w:line="276" w:lineRule="auto"/>
        <w:jc w:val="center"/>
        <w:rPr>
          <w:color w:val="252525"/>
        </w:rPr>
      </w:pPr>
    </w:p>
    <w:p w14:paraId="06CCE067" w14:textId="7F0D1E86" w:rsidR="003567B5" w:rsidRDefault="00AA069A" w:rsidP="003567B5">
      <w:pPr>
        <w:spacing w:line="276" w:lineRule="auto"/>
      </w:pPr>
      <w:r w:rsidRPr="00695302">
        <w:rPr>
          <w:rFonts w:hint="cs"/>
          <w:b/>
          <w:bCs/>
        </w:rPr>
        <w:t xml:space="preserve">Click-and-Collect and Home Delivery: </w:t>
      </w:r>
      <w:r w:rsidRPr="00695302">
        <w:rPr>
          <w:rFonts w:hint="cs"/>
        </w:rPr>
        <w:t>To further increase customer convenience, M&amp;S has also introduced "Click and Collect" services along with effective home delivery choices. These services give clients the freedom to select how they want to get their products, whether that be by having them delivered right to their house or picking them up at a convenient time from a local store.</w:t>
      </w:r>
    </w:p>
    <w:p w14:paraId="3289373F" w14:textId="77777777" w:rsidR="003567B5" w:rsidRDefault="003567B5" w:rsidP="003567B5">
      <w:pPr>
        <w:spacing w:line="276" w:lineRule="auto"/>
      </w:pPr>
    </w:p>
    <w:p w14:paraId="5895A989" w14:textId="19C93CB1" w:rsidR="003567B5" w:rsidRDefault="003567B5" w:rsidP="003567B5">
      <w:pPr>
        <w:spacing w:line="276" w:lineRule="auto"/>
        <w:jc w:val="center"/>
      </w:pPr>
      <w:r>
        <w:rPr>
          <w:rFonts w:hint="cs"/>
          <w:noProof/>
          <w:color w:val="252525"/>
          <w14:ligatures w14:val="standardContextual"/>
        </w:rPr>
        <w:drawing>
          <wp:inline distT="0" distB="0" distL="0" distR="0" wp14:anchorId="582A247F" wp14:editId="5DD22A07">
            <wp:extent cx="3321050" cy="2179440"/>
            <wp:effectExtent l="0" t="0" r="0" b="5080"/>
            <wp:docPr id="402332527" name="Picture 6" descr="A store with mannequins in front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332527" name="Picture 6" descr="A store with mannequins in front of a sign&#10;&#10;Description automatically generated with low confidence"/>
                    <pic:cNvPicPr/>
                  </pic:nvPicPr>
                  <pic:blipFill>
                    <a:blip r:embed="rId15">
                      <a:extLst>
                        <a:ext uri="{28A0092B-C50C-407E-A947-70E740481C1C}">
                          <a14:useLocalDpi xmlns:a14="http://schemas.microsoft.com/office/drawing/2010/main" val="0"/>
                        </a:ext>
                      </a:extLst>
                    </a:blip>
                    <a:stretch>
                      <a:fillRect/>
                    </a:stretch>
                  </pic:blipFill>
                  <pic:spPr>
                    <a:xfrm>
                      <a:off x="0" y="0"/>
                      <a:ext cx="3374886" cy="2214770"/>
                    </a:xfrm>
                    <a:prstGeom prst="rect">
                      <a:avLst/>
                    </a:prstGeom>
                  </pic:spPr>
                </pic:pic>
              </a:graphicData>
            </a:graphic>
          </wp:inline>
        </w:drawing>
      </w:r>
    </w:p>
    <w:p w14:paraId="408A99E0" w14:textId="68427C2A" w:rsidR="003567B5" w:rsidRDefault="003567B5" w:rsidP="003567B5">
      <w:pPr>
        <w:spacing w:line="480" w:lineRule="auto"/>
        <w:jc w:val="center"/>
        <w:rPr>
          <w:i/>
          <w:iCs/>
          <w:color w:val="252525"/>
          <w:sz w:val="18"/>
          <w:szCs w:val="18"/>
        </w:rPr>
      </w:pPr>
      <w:r w:rsidRPr="00FF2798">
        <w:rPr>
          <w:i/>
          <w:iCs/>
          <w:color w:val="252525"/>
          <w:sz w:val="18"/>
          <w:szCs w:val="18"/>
        </w:rPr>
        <w:t xml:space="preserve">Figure </w:t>
      </w:r>
      <w:r>
        <w:rPr>
          <w:i/>
          <w:iCs/>
          <w:color w:val="252525"/>
          <w:sz w:val="18"/>
          <w:szCs w:val="18"/>
        </w:rPr>
        <w:t>6</w:t>
      </w:r>
      <w:r w:rsidRPr="00FF2798">
        <w:rPr>
          <w:i/>
          <w:iCs/>
          <w:color w:val="252525"/>
          <w:sz w:val="18"/>
          <w:szCs w:val="18"/>
        </w:rPr>
        <w:t xml:space="preserve">. </w:t>
      </w:r>
      <w:r>
        <w:rPr>
          <w:i/>
          <w:iCs/>
          <w:color w:val="252525"/>
          <w:sz w:val="18"/>
          <w:szCs w:val="18"/>
        </w:rPr>
        <w:t xml:space="preserve">M&amp;S Click and collect </w:t>
      </w:r>
      <w:r w:rsidRPr="00FF2798">
        <w:rPr>
          <w:i/>
          <w:iCs/>
          <w:color w:val="252525"/>
          <w:sz w:val="18"/>
          <w:szCs w:val="18"/>
        </w:rPr>
        <w:t xml:space="preserve">( </w:t>
      </w:r>
      <w:r w:rsidRPr="003567B5">
        <w:rPr>
          <w:i/>
          <w:iCs/>
          <w:color w:val="252525"/>
          <w:sz w:val="18"/>
          <w:szCs w:val="18"/>
        </w:rPr>
        <w:t>retailtechinnovationhub.com</w:t>
      </w:r>
      <w:r w:rsidRPr="00FF2798">
        <w:rPr>
          <w:i/>
          <w:iCs/>
          <w:color w:val="252525"/>
          <w:sz w:val="18"/>
          <w:szCs w:val="18"/>
        </w:rPr>
        <w:t>)</w:t>
      </w:r>
    </w:p>
    <w:p w14:paraId="58AC45E3" w14:textId="16D7C72A" w:rsidR="0083607D" w:rsidRPr="0083607D" w:rsidRDefault="00AA069A" w:rsidP="0083607D">
      <w:pPr>
        <w:spacing w:line="276" w:lineRule="auto"/>
        <w:rPr>
          <w:rStyle w:val="Heading3Char"/>
          <w:rFonts w:eastAsia="Times New Roman" w:cs="Times New Roman"/>
          <w:bCs/>
          <w:color w:val="auto"/>
        </w:rPr>
      </w:pPr>
      <w:r w:rsidRPr="00695302">
        <w:rPr>
          <w:rFonts w:hint="cs"/>
          <w:color w:val="252525"/>
        </w:rPr>
        <w:br/>
      </w:r>
      <w:r w:rsidRPr="00695302">
        <w:rPr>
          <w:rFonts w:hint="cs"/>
          <w:color w:val="252525"/>
        </w:rPr>
        <w:br/>
      </w:r>
      <w:r w:rsidRPr="00695302">
        <w:rPr>
          <w:rFonts w:hint="cs"/>
          <w:b/>
          <w:bCs/>
        </w:rPr>
        <w:t xml:space="preserve">Building an E-commerce Ecosystem: </w:t>
      </w:r>
      <w:r w:rsidRPr="00695302">
        <w:rPr>
          <w:rFonts w:hint="cs"/>
        </w:rPr>
        <w:t>M&amp;S wants to create a full e-commerce ecosystem in addition to just selling goods. This involves providing thorough customer assistance, permitting simple returns and exchanges, and interacting with clients by promptly informing them of deals, specials, and the arrival of new products.</w:t>
      </w:r>
      <w:r w:rsidRPr="00695302">
        <w:rPr>
          <w:rFonts w:hint="cs"/>
          <w:color w:val="252525"/>
        </w:rPr>
        <w:br/>
      </w:r>
      <w:r w:rsidRPr="00695302">
        <w:rPr>
          <w:rFonts w:hint="cs"/>
          <w:color w:val="252525"/>
        </w:rPr>
        <w:br/>
      </w:r>
      <w:r w:rsidRPr="00695302">
        <w:rPr>
          <w:rFonts w:hint="cs"/>
        </w:rPr>
        <w:t>For M&amp;S, embracing e-commerce is more than simply a business strategy; it's also a journey towards developing a customer-centric shopping environment that combines the timeless allure of conventional retail with the practicality of digital commerce. This strategic move demonstrates the company's dedication to adapting to the changing needs of its clients and being relevant in a cutthroat market environment.</w:t>
      </w:r>
      <w:r w:rsidRPr="00695302">
        <w:rPr>
          <w:rFonts w:hint="cs"/>
          <w:color w:val="252525"/>
        </w:rPr>
        <w:br/>
      </w:r>
      <w:r w:rsidRPr="00695302">
        <w:rPr>
          <w:rFonts w:hint="cs"/>
        </w:rPr>
        <w:lastRenderedPageBreak/>
        <w:t>Omnichannel Strategy: M&amp;S has acknowledged the critical function that an integrated omnichannel retail strategy plays in the digital world, following in the successful footsteps of multinational behemoths like Walmart and Zara. M&amp;S has developed a holistic strategy, prioritising the seamless integration of both worlds as opposed to seeing online and offline channels as separate silos. This tactical choice gives clients the freedom to quickly switch between platforms as needed, improving their entire purchasing experience.</w:t>
      </w:r>
      <w:r w:rsidRPr="00695302">
        <w:rPr>
          <w:rFonts w:hint="cs"/>
          <w:color w:val="252525"/>
        </w:rPr>
        <w:br/>
      </w:r>
      <w:r w:rsidRPr="00695302">
        <w:rPr>
          <w:rFonts w:hint="cs"/>
          <w:color w:val="252525"/>
        </w:rPr>
        <w:br/>
      </w:r>
      <w:r w:rsidRPr="00695302">
        <w:rPr>
          <w:rFonts w:hint="cs"/>
        </w:rPr>
        <w:t>Electronic Kiosks and Order Points in Stores M&amp;S has deftly placed digital order points throughout their real locations, further demonstrating their dedication to fusing the physical and digital purchasing experiences. The in-store kiosk allows customers to quickly place orders for items they can't locate in the store. These computerised kiosks provide customers with the choice of having the item delivered to their home or picked up from the store later. This deft blending of physical and digital commerce provides a flexible response to inventory constraints, guaranteeing that client demands are effectively satisfied.</w:t>
      </w:r>
      <w:r w:rsidRPr="00695302">
        <w:rPr>
          <w:rFonts w:hint="cs"/>
          <w:color w:val="252525"/>
        </w:rPr>
        <w:br/>
      </w:r>
      <w:r w:rsidRPr="00695302">
        <w:rPr>
          <w:rFonts w:hint="cs"/>
          <w:color w:val="252525"/>
        </w:rPr>
        <w:br/>
      </w:r>
      <w:r w:rsidRPr="00695302">
        <w:rPr>
          <w:rFonts w:hint="cs"/>
          <w:b/>
          <w:bCs/>
        </w:rPr>
        <w:t>Digital Payment Solutions:</w:t>
      </w:r>
      <w:r w:rsidRPr="00695302">
        <w:rPr>
          <w:rFonts w:hint="cs"/>
        </w:rPr>
        <w:t xml:space="preserve"> Following other market leaders, M&amp;S has realised the importance of a simple, hassle-free checkout process for ensuring consumer happiness. M&amp;S has introduced streamlined digital payment methods, such as contactless payments and mobile payment solutions, to address this. No matter if they are making their purchases in person or online, these initiatives allow customers to do so quickly and safely.</w:t>
      </w:r>
      <w:r w:rsidRPr="00695302">
        <w:rPr>
          <w:rFonts w:hint="cs"/>
          <w:color w:val="252525"/>
        </w:rPr>
        <w:br/>
      </w:r>
      <w:r w:rsidRPr="00695302">
        <w:rPr>
          <w:rFonts w:hint="cs"/>
          <w:color w:val="252525"/>
        </w:rPr>
        <w:br/>
      </w:r>
      <w:r w:rsidRPr="00695302">
        <w:rPr>
          <w:rFonts w:hint="cs"/>
          <w:b/>
          <w:bCs/>
        </w:rPr>
        <w:t>Mobile Engagement:</w:t>
      </w:r>
      <w:r w:rsidRPr="00695302">
        <w:rPr>
          <w:rFonts w:hint="cs"/>
        </w:rPr>
        <w:t xml:space="preserve"> M&amp;S has included features like mobile e-receipts and a mobile-friendly website because it recognises the crucial role that smartphones play in modern consumer lifestyles. These improvements make it easier for customers to buy when they're on the go and support the brand's commitment to sustainability by minimising paper waste.</w:t>
      </w:r>
      <w:r w:rsidRPr="00695302">
        <w:rPr>
          <w:rFonts w:hint="cs"/>
          <w:color w:val="252525"/>
        </w:rPr>
        <w:br/>
      </w:r>
      <w:r w:rsidRPr="00695302">
        <w:rPr>
          <w:rFonts w:hint="cs"/>
          <w:color w:val="252525"/>
        </w:rPr>
        <w:br/>
      </w:r>
      <w:r w:rsidRPr="00695302">
        <w:rPr>
          <w:rFonts w:hint="cs"/>
        </w:rPr>
        <w:t>Although M&amp;S has already made admirable strides in developing and putting into practise its omnichannel strategy, there is still room for expansion. To improve the omnichannel experience, the organisation might think about integrating cutting-edge technology like augmented reality (AR) or virtual reality (VR). These interactive, immersive technologies may help to reshape the retail industry and bring in a period of innovation.</w:t>
      </w:r>
      <w:r w:rsidRPr="00695302">
        <w:rPr>
          <w:rFonts w:hint="cs"/>
          <w:color w:val="252525"/>
        </w:rPr>
        <w:br/>
      </w:r>
      <w:r w:rsidRPr="00695302">
        <w:rPr>
          <w:rFonts w:hint="cs"/>
        </w:rPr>
        <w:t>Data-driven personalization: M&amp;S's transformation process is similar to Nike's focus on this concept. To better understand client preferences and behaviours, the company has turned to analytics and artificial intelligence. For instance, M&amp;S and Microsoft collaborated to build an AI-based customer support system that offers individualised recommendations based on client data (</w:t>
      </w:r>
      <w:proofErr w:type="spellStart"/>
      <w:r w:rsidRPr="00695302">
        <w:rPr>
          <w:rFonts w:hint="cs"/>
        </w:rPr>
        <w:t>Vinodrai</w:t>
      </w:r>
      <w:proofErr w:type="spellEnd"/>
      <w:r w:rsidRPr="00695302">
        <w:rPr>
          <w:rFonts w:hint="cs"/>
        </w:rPr>
        <w:t>, 2019). In a manner similar to Zara's attempts to digitally streamline supply chain procedures, M&amp;S has also employed data to optimise their inventories (M&amp;S Press Release, 2020).</w:t>
      </w:r>
      <w:r w:rsidRPr="00695302">
        <w:rPr>
          <w:rFonts w:hint="cs"/>
          <w:color w:val="252525"/>
        </w:rPr>
        <w:br/>
      </w:r>
      <w:r w:rsidRPr="00695302">
        <w:rPr>
          <w:rFonts w:hint="cs"/>
          <w:color w:val="252525"/>
        </w:rPr>
        <w:br/>
      </w:r>
    </w:p>
    <w:p w14:paraId="3D1A88E8" w14:textId="77777777" w:rsidR="0083607D" w:rsidRDefault="0083607D" w:rsidP="003567B5">
      <w:pPr>
        <w:spacing w:line="276" w:lineRule="auto"/>
        <w:rPr>
          <w:rStyle w:val="Heading3Char"/>
        </w:rPr>
      </w:pPr>
    </w:p>
    <w:p w14:paraId="171CAD45" w14:textId="77777777" w:rsidR="0083607D" w:rsidRDefault="0083607D" w:rsidP="003567B5">
      <w:pPr>
        <w:spacing w:line="276" w:lineRule="auto"/>
        <w:rPr>
          <w:rStyle w:val="Heading3Char"/>
        </w:rPr>
      </w:pPr>
    </w:p>
    <w:p w14:paraId="55F443BF" w14:textId="77777777" w:rsidR="0083607D" w:rsidRDefault="0083607D" w:rsidP="003567B5">
      <w:pPr>
        <w:spacing w:line="276" w:lineRule="auto"/>
        <w:rPr>
          <w:rStyle w:val="Heading3Char"/>
        </w:rPr>
      </w:pPr>
    </w:p>
    <w:p w14:paraId="4FF3C057" w14:textId="77777777" w:rsidR="0083607D" w:rsidRDefault="0083607D" w:rsidP="003567B5">
      <w:pPr>
        <w:spacing w:line="276" w:lineRule="auto"/>
        <w:rPr>
          <w:rStyle w:val="Heading3Char"/>
        </w:rPr>
      </w:pPr>
    </w:p>
    <w:p w14:paraId="1876A7D4" w14:textId="3650AC6E" w:rsidR="00AA069A" w:rsidRPr="00695302" w:rsidRDefault="0083607D" w:rsidP="003567B5">
      <w:pPr>
        <w:spacing w:line="276" w:lineRule="auto"/>
      </w:pPr>
      <w:bookmarkStart w:id="20" w:name="_Toc137846962"/>
      <w:r w:rsidRPr="0083607D">
        <w:rPr>
          <w:rStyle w:val="Heading3Char"/>
        </w:rPr>
        <w:lastRenderedPageBreak/>
        <w:t xml:space="preserve">2.3.3. </w:t>
      </w:r>
      <w:r w:rsidR="00AA069A" w:rsidRPr="0083607D">
        <w:rPr>
          <w:rStyle w:val="Heading3Char"/>
        </w:rPr>
        <w:t>Challenges and Future Directions:</w:t>
      </w:r>
      <w:bookmarkEnd w:id="20"/>
    </w:p>
    <w:p w14:paraId="5F210704" w14:textId="77777777" w:rsidR="003F1D17" w:rsidRPr="00695302" w:rsidRDefault="003F1D17" w:rsidP="00695302">
      <w:pPr>
        <w:spacing w:line="276" w:lineRule="auto"/>
      </w:pPr>
    </w:p>
    <w:p w14:paraId="5BCC4627" w14:textId="66F3B5EE" w:rsidR="00111CBC" w:rsidRPr="00695302" w:rsidRDefault="00AA069A" w:rsidP="00695302">
      <w:pPr>
        <w:spacing w:line="276" w:lineRule="auto"/>
        <w:rPr>
          <w:b/>
          <w:bCs/>
        </w:rPr>
      </w:pPr>
      <w:r w:rsidRPr="00695302">
        <w:rPr>
          <w:rFonts w:hint="cs"/>
        </w:rPr>
        <w:t>Similar to any significant transition, M&amp;S's digital transformation journey has come across a number of roadblocks and also presents a landscape of opportunities that call for cautious navigation for future growth.</w:t>
      </w:r>
      <w:r w:rsidRPr="00695302">
        <w:rPr>
          <w:rFonts w:hint="cs"/>
          <w:color w:val="252525"/>
        </w:rPr>
        <w:br/>
      </w:r>
      <w:r w:rsidRPr="00695302">
        <w:rPr>
          <w:rFonts w:hint="cs"/>
          <w:color w:val="252525"/>
        </w:rPr>
        <w:br/>
      </w:r>
      <w:r w:rsidRPr="00695302">
        <w:rPr>
          <w:rFonts w:hint="cs"/>
        </w:rPr>
        <w:t>Dealing with legacy systems and conventional business practises is one of the main issues M&amp;S is currently facing. This reflects a widespread issue in many digital transformation initiatives, wherein antiquated business practises conflict with the demand for flexibility and innovation (Dwivedi et al., 2019). Driving cultural change within the organisation to promote a digital attitude is another barrier. It can be challenging to get staff members to adopt new technology and approaches; this task calls for strong leadership and effective communication.</w:t>
      </w:r>
      <w:r w:rsidRPr="00695302">
        <w:rPr>
          <w:rFonts w:hint="cs"/>
          <w:color w:val="252525"/>
        </w:rPr>
        <w:br/>
      </w:r>
      <w:r w:rsidRPr="00695302">
        <w:rPr>
          <w:rFonts w:hint="cs"/>
          <w:color w:val="252525"/>
        </w:rPr>
        <w:br/>
      </w:r>
      <w:r w:rsidR="00140A5B">
        <w:rPr>
          <w:b/>
          <w:bCs/>
        </w:rPr>
        <w:t>C</w:t>
      </w:r>
      <w:r w:rsidRPr="00695302">
        <w:rPr>
          <w:rFonts w:hint="cs"/>
          <w:b/>
          <w:bCs/>
        </w:rPr>
        <w:t>lient digital literacy:</w:t>
      </w:r>
      <w:r w:rsidRPr="00695302">
        <w:rPr>
          <w:rFonts w:hint="cs"/>
        </w:rPr>
        <w:t xml:space="preserve"> The diversity of their client base, particularly in terms of digital literacy, presents another problem for M&amp;S. It's important for M&amp;S to meet the many requirements and expectations of its customers, not all of whom feel at ease using digital platforms. To make it easier for clients who aren't as tech-savvy to use digital services, user-friendly design must be prioritised.</w:t>
      </w:r>
      <w:r w:rsidRPr="00695302">
        <w:rPr>
          <w:rFonts w:hint="cs"/>
          <w:color w:val="252525"/>
        </w:rPr>
        <w:br/>
      </w:r>
      <w:r w:rsidRPr="00695302">
        <w:rPr>
          <w:rFonts w:hint="cs"/>
          <w:color w:val="252525"/>
        </w:rPr>
        <w:br/>
      </w:r>
      <w:r w:rsidRPr="00695302">
        <w:rPr>
          <w:rFonts w:hint="cs"/>
          <w:b/>
          <w:bCs/>
        </w:rPr>
        <w:t>Data Security and Privacy:</w:t>
      </w:r>
      <w:r w:rsidRPr="00695302">
        <w:rPr>
          <w:rFonts w:hint="cs"/>
        </w:rPr>
        <w:t xml:space="preserve"> As data and digital platforms are used more often, there is a greater chance of data breaches and privacy issues. To protect client information, M&amp;S must make sure that strict security protocols are in place. Customer trust is essential, and any data security breach could significantly damage the brand's reputation (Dey et al., 2020).</w:t>
      </w:r>
      <w:r w:rsidRPr="00695302">
        <w:rPr>
          <w:rFonts w:hint="cs"/>
          <w:color w:val="252525"/>
        </w:rPr>
        <w:br/>
      </w:r>
      <w:r w:rsidRPr="00695302">
        <w:rPr>
          <w:rFonts w:hint="cs"/>
          <w:color w:val="252525"/>
        </w:rPr>
        <w:br/>
      </w:r>
      <w:r w:rsidRPr="00695302">
        <w:rPr>
          <w:rFonts w:hint="cs"/>
          <w:b/>
          <w:bCs/>
        </w:rPr>
        <w:t>Competition and Changing Consumer Behaviour:</w:t>
      </w:r>
      <w:r w:rsidRPr="00695302">
        <w:rPr>
          <w:rFonts w:hint="cs"/>
        </w:rPr>
        <w:t xml:space="preserve"> New competitors are entering the retail market, and those that are already there are continually innovating. This has made the industry more competitive. With many consumers now preferring to shop online, the COVID-19 pandemic has also expedited changes in consumer behaviour (Dennis et al., 2020). M&amp;S needs to continuously modify its digital strategy in order to keep ahead of these changes.</w:t>
      </w:r>
      <w:r w:rsidRPr="00695302">
        <w:rPr>
          <w:rFonts w:hint="cs"/>
          <w:color w:val="252525"/>
        </w:rPr>
        <w:br/>
      </w:r>
      <w:r w:rsidRPr="00695302">
        <w:rPr>
          <w:rFonts w:hint="cs"/>
        </w:rPr>
        <w:t>M&amp;S has a number of opportunities for development and innovation in the future.</w:t>
      </w:r>
      <w:r w:rsidRPr="00695302">
        <w:rPr>
          <w:rFonts w:hint="cs"/>
          <w:color w:val="252525"/>
        </w:rPr>
        <w:br/>
      </w:r>
      <w:r w:rsidRPr="00695302">
        <w:rPr>
          <w:rFonts w:hint="cs"/>
          <w:color w:val="252525"/>
        </w:rPr>
        <w:br/>
      </w:r>
      <w:r w:rsidRPr="00695302">
        <w:rPr>
          <w:rFonts w:hint="cs"/>
        </w:rPr>
        <w:t>The Internet of Things (IoT), augmented reality (AR), and virtual reality (VR) are a few examples of sophisticated technologies that M&amp;S may want to investigate. These might improve the customer experience by providing personalised product recommendations, smart fitting rooms, and interactive shopping experiences (</w:t>
      </w:r>
      <w:proofErr w:type="spellStart"/>
      <w:r w:rsidRPr="00695302">
        <w:rPr>
          <w:rFonts w:hint="cs"/>
        </w:rPr>
        <w:t>Pantano</w:t>
      </w:r>
      <w:proofErr w:type="spellEnd"/>
      <w:r w:rsidRPr="00695302">
        <w:rPr>
          <w:rFonts w:hint="cs"/>
        </w:rPr>
        <w:t>, Rese, &amp; Baier, 2020).</w:t>
      </w:r>
      <w:r w:rsidRPr="00695302">
        <w:rPr>
          <w:rFonts w:hint="cs"/>
          <w:color w:val="252525"/>
        </w:rPr>
        <w:br/>
      </w:r>
      <w:r w:rsidRPr="00695302">
        <w:rPr>
          <w:rFonts w:hint="cs"/>
          <w:color w:val="252525"/>
        </w:rPr>
        <w:br/>
      </w:r>
    </w:p>
    <w:p w14:paraId="277AC260" w14:textId="271E987A" w:rsidR="00AA069A" w:rsidRPr="00695302" w:rsidRDefault="00AA069A" w:rsidP="00695302">
      <w:pPr>
        <w:spacing w:line="276" w:lineRule="auto"/>
      </w:pPr>
      <w:r w:rsidRPr="00695302">
        <w:rPr>
          <w:rFonts w:hint="cs"/>
          <w:b/>
          <w:bCs/>
        </w:rPr>
        <w:t>Artificial intelligence and machine learning:</w:t>
      </w:r>
      <w:r w:rsidRPr="00695302">
        <w:rPr>
          <w:rFonts w:hint="cs"/>
        </w:rPr>
        <w:t xml:space="preserve"> AI and ML could be applied to boost customer service, forecast demand, and personalise the supply chain. In order to inform business strategy, these technologies could also be leveraged to gain insights from client data.</w:t>
      </w:r>
      <w:r w:rsidRPr="00695302">
        <w:rPr>
          <w:rFonts w:hint="cs"/>
          <w:color w:val="252525"/>
        </w:rPr>
        <w:br/>
      </w:r>
      <w:r w:rsidRPr="00695302">
        <w:rPr>
          <w:rFonts w:hint="cs"/>
          <w:color w:val="252525"/>
        </w:rPr>
        <w:br/>
      </w:r>
      <w:r w:rsidRPr="00695302">
        <w:rPr>
          <w:rFonts w:hint="cs"/>
        </w:rPr>
        <w:t xml:space="preserve">Sustainability and ethical issues are important to take into account, and M&amp;S might use digital technologies to encourage transparency and sustainability in their business practises. </w:t>
      </w:r>
      <w:r w:rsidRPr="00695302">
        <w:rPr>
          <w:rFonts w:hint="cs"/>
        </w:rPr>
        <w:lastRenderedPageBreak/>
        <w:t>This could entail tracking the origin of products, fostering moral behaviour, and lowering waste through improved inventory management.</w:t>
      </w:r>
      <w:r w:rsidRPr="00695302">
        <w:rPr>
          <w:rFonts w:hint="cs"/>
          <w:color w:val="252525"/>
        </w:rPr>
        <w:br/>
      </w:r>
      <w:r w:rsidRPr="00695302">
        <w:rPr>
          <w:rFonts w:hint="cs"/>
        </w:rPr>
        <w:t>Conclusion: Despite the fact that M&amp;S has made tremendous progress in its digital transformation path, there are still many obstacles to be cleared and growth opportunities to seize. Other retail behemoths' experiences can teach us important lessons and suggest successful tactics for navigating the changing digital environment.</w:t>
      </w:r>
      <w:r w:rsidRPr="00695302">
        <w:rPr>
          <w:rFonts w:hint="cs"/>
          <w:color w:val="252525"/>
        </w:rPr>
        <w:br/>
      </w:r>
      <w:r w:rsidRPr="00695302">
        <w:rPr>
          <w:rFonts w:hint="cs"/>
          <w:color w:val="252525"/>
        </w:rPr>
        <w:br/>
      </w:r>
      <w:r w:rsidRPr="00695302">
        <w:rPr>
          <w:rFonts w:hint="cs"/>
        </w:rPr>
        <w:t>Finally, M&amp;S's journey towards digital transformation demonstrates a purposeful attempt to adjust to the changing retail scene. There is still a lot of room for development and innovation, even if the company has made progress in areas like data-driven personalization, omnichannel retailing, and e-commerce. The experiences of other retail behemoths like Walmart, Nike, Zara, and Starbucks provide priceless insights and possible road maps for success as M&amp;S continues its digital transformation.</w:t>
      </w:r>
    </w:p>
    <w:p w14:paraId="4CF697EE" w14:textId="77777777" w:rsidR="00AC2CFA" w:rsidRPr="00695302" w:rsidRDefault="00AC2CFA" w:rsidP="00695302">
      <w:pPr>
        <w:spacing w:line="276" w:lineRule="auto"/>
      </w:pPr>
    </w:p>
    <w:p w14:paraId="52316C9C" w14:textId="77777777" w:rsidR="00AC2CFA" w:rsidRPr="00695302" w:rsidRDefault="00AC2CFA" w:rsidP="00695302">
      <w:pPr>
        <w:spacing w:line="276" w:lineRule="auto"/>
      </w:pPr>
    </w:p>
    <w:p w14:paraId="78363F61" w14:textId="77777777" w:rsidR="003F1D17" w:rsidRPr="00695302" w:rsidRDefault="003F1D17" w:rsidP="00695302">
      <w:pPr>
        <w:spacing w:line="276" w:lineRule="auto"/>
        <w:rPr>
          <w:b/>
          <w:bCs/>
        </w:rPr>
      </w:pPr>
    </w:p>
    <w:p w14:paraId="5014816C" w14:textId="698FBB38" w:rsidR="00847571" w:rsidRPr="00695302" w:rsidRDefault="0083607D" w:rsidP="00695302">
      <w:pPr>
        <w:spacing w:line="276" w:lineRule="auto"/>
      </w:pPr>
      <w:bookmarkStart w:id="21" w:name="_Toc137846963"/>
      <w:r>
        <w:rPr>
          <w:rStyle w:val="Heading2Char"/>
        </w:rPr>
        <w:t xml:space="preserve">2.4. </w:t>
      </w:r>
      <w:r w:rsidR="00611A59" w:rsidRPr="0083607D">
        <w:rPr>
          <w:rStyle w:val="Heading2Char"/>
        </w:rPr>
        <w:t>Theoretical Framework:</w:t>
      </w:r>
      <w:bookmarkEnd w:id="21"/>
      <w:r w:rsidR="00611A59" w:rsidRPr="0083607D">
        <w:rPr>
          <w:rStyle w:val="Heading2Char"/>
        </w:rPr>
        <w:br/>
      </w:r>
      <w:r w:rsidR="00611A59" w:rsidRPr="00695302">
        <w:rPr>
          <w:rFonts w:hint="cs"/>
          <w:color w:val="252525"/>
        </w:rPr>
        <w:br/>
      </w:r>
      <w:r w:rsidR="00611A59" w:rsidRPr="00695302">
        <w:rPr>
          <w:rFonts w:hint="cs"/>
        </w:rPr>
        <w:t>We will consider a multi-dimensional theoretical framework that integrates the IDIC Model (Peppers &amp; Rogers, 2004), the Customer Relationship Management (CRM) Model (Payne &amp; Frow, 2005), the Customer Engagement Model (Brodie et al., 2011), and the Technology Acceptance Model (TAM) (Davis, 1989) to understand the impact of the digital transformation on Marks &amp; Spencer (M&amp;S).</w:t>
      </w:r>
    </w:p>
    <w:p w14:paraId="0525E5A4" w14:textId="77777777" w:rsidR="00847571" w:rsidRPr="00695302" w:rsidRDefault="00847571" w:rsidP="00695302">
      <w:pPr>
        <w:spacing w:line="276" w:lineRule="auto"/>
      </w:pPr>
    </w:p>
    <w:p w14:paraId="5F06ED7E" w14:textId="77777777" w:rsidR="00847571" w:rsidRPr="00282A20" w:rsidRDefault="00847571" w:rsidP="00695302">
      <w:pPr>
        <w:spacing w:line="276" w:lineRule="auto"/>
        <w:rPr>
          <w:sz w:val="28"/>
          <w:szCs w:val="28"/>
        </w:rPr>
      </w:pPr>
    </w:p>
    <w:p w14:paraId="032CB0BC" w14:textId="511BB268" w:rsidR="00847571" w:rsidRPr="00282A20" w:rsidRDefault="0083607D" w:rsidP="0083607D">
      <w:pPr>
        <w:pStyle w:val="Heading3"/>
      </w:pPr>
      <w:bookmarkStart w:id="22" w:name="_Toc137846964"/>
      <w:r>
        <w:t xml:space="preserve">2.4.1 </w:t>
      </w:r>
      <w:r w:rsidR="00611A59" w:rsidRPr="00282A20">
        <w:rPr>
          <w:rFonts w:hint="cs"/>
        </w:rPr>
        <w:t>IDIC Model (Identification, Differentiation, Interaction, Customization):</w:t>
      </w:r>
      <w:bookmarkEnd w:id="22"/>
    </w:p>
    <w:p w14:paraId="60A9E41F" w14:textId="77777777" w:rsidR="00611A59" w:rsidRPr="00695302" w:rsidRDefault="00611A59" w:rsidP="00695302">
      <w:pPr>
        <w:spacing w:line="276" w:lineRule="auto"/>
      </w:pPr>
    </w:p>
    <w:p w14:paraId="02A6B68C" w14:textId="77777777" w:rsidR="003567B5" w:rsidRDefault="00847571" w:rsidP="00695302">
      <w:pPr>
        <w:spacing w:line="276" w:lineRule="auto"/>
      </w:pPr>
      <w:r w:rsidRPr="00695302">
        <w:rPr>
          <w:rFonts w:hint="cs"/>
        </w:rPr>
        <w:t>The IDIC model, which Peppers and Rogers created in 2004, offers a thorough approach for comprehending and serving clients in the current digital world. This model emphasises how crucial it is to treat every customer as an individual, communicate with them effectively, and customise their experience. Let's examine each feature of this model in more detail:</w:t>
      </w:r>
      <w:r w:rsidRPr="00695302">
        <w:rPr>
          <w:rFonts w:hint="cs"/>
        </w:rPr>
        <w:br/>
      </w:r>
      <w:r w:rsidRPr="00695302">
        <w:rPr>
          <w:rFonts w:hint="cs"/>
        </w:rPr>
        <w:br/>
        <w:t xml:space="preserve">Identification: The first phase in the IDIC paradigm, identification, is comparable to expressing a friendly welcome to a friend at a social event. It involves treating every client with respect, comprehending their unique tastes, and respecting their preferences (Peppers &amp; Rogers, 2004). A company like Marks &amp; Spencer now has a tonne of options for identification because of the digital age. Through the use of digital platforms, they gather and analyse client data to gain insights into their purchasing patterns, requirements, and preferences. This stage is essential because it sets the way for a more individualised customer approach that makes each client feel seen and appreciated (Kumar &amp; </w:t>
      </w:r>
      <w:proofErr w:type="spellStart"/>
      <w:r w:rsidRPr="00695302">
        <w:rPr>
          <w:rFonts w:hint="cs"/>
        </w:rPr>
        <w:t>Reinartz</w:t>
      </w:r>
      <w:proofErr w:type="spellEnd"/>
      <w:r w:rsidRPr="00695302">
        <w:rPr>
          <w:rFonts w:hint="cs"/>
        </w:rPr>
        <w:t>, 2012).</w:t>
      </w:r>
      <w:r w:rsidRPr="00695302">
        <w:rPr>
          <w:rFonts w:hint="cs"/>
        </w:rPr>
        <w:br/>
      </w:r>
      <w:r w:rsidRPr="00695302">
        <w:rPr>
          <w:rFonts w:hint="cs"/>
        </w:rPr>
        <w:br/>
        <w:t xml:space="preserve">Differentiation: During the differentiation stage, brands acknowledge each customer's individuality. They realise that every consumer has a unique value to offer and needs a </w:t>
      </w:r>
      <w:r w:rsidRPr="00695302">
        <w:rPr>
          <w:rFonts w:hint="cs"/>
        </w:rPr>
        <w:lastRenderedPageBreak/>
        <w:t xml:space="preserve">distinctive approach to engagement (Peppers &amp; Rogers, 2004). It's comparable to a bespoke tailor making suits; each one is made specifically to the size, style, and preferences of the buyer. In order to segment customers based on their unique demands and potential value to the business, Marks &amp; Spencer relies heavily on technology like artificial intelligence and data analytics (Kumar &amp; </w:t>
      </w:r>
      <w:proofErr w:type="spellStart"/>
      <w:r w:rsidRPr="00695302">
        <w:rPr>
          <w:rFonts w:hint="cs"/>
        </w:rPr>
        <w:t>Reinartz</w:t>
      </w:r>
      <w:proofErr w:type="spellEnd"/>
      <w:r w:rsidRPr="00695302">
        <w:rPr>
          <w:rFonts w:hint="cs"/>
        </w:rPr>
        <w:t>, 2012).</w:t>
      </w:r>
    </w:p>
    <w:p w14:paraId="0A8E94BF" w14:textId="71D3DC40" w:rsidR="00282A20" w:rsidRDefault="00282A20" w:rsidP="00282A20">
      <w:pPr>
        <w:spacing w:line="360" w:lineRule="auto"/>
        <w:jc w:val="center"/>
      </w:pPr>
      <w:r>
        <w:rPr>
          <w:rFonts w:hint="cs"/>
          <w:noProof/>
          <w14:ligatures w14:val="standardContextual"/>
        </w:rPr>
        <w:drawing>
          <wp:inline distT="0" distB="0" distL="0" distR="0" wp14:anchorId="67B58181" wp14:editId="39360E40">
            <wp:extent cx="3423492" cy="1925667"/>
            <wp:effectExtent l="0" t="0" r="5715" b="5080"/>
            <wp:docPr id="115365290" name="Picture 7" descr="A diagram of customer loyal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65290" name="Picture 7" descr="A diagram of customer loyalty&#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85462" cy="1960524"/>
                    </a:xfrm>
                    <a:prstGeom prst="rect">
                      <a:avLst/>
                    </a:prstGeom>
                  </pic:spPr>
                </pic:pic>
              </a:graphicData>
            </a:graphic>
          </wp:inline>
        </w:drawing>
      </w:r>
    </w:p>
    <w:p w14:paraId="3A4A96D1" w14:textId="77777777" w:rsidR="00282A20" w:rsidRDefault="00282A20" w:rsidP="00282A20">
      <w:pPr>
        <w:spacing w:line="480" w:lineRule="auto"/>
        <w:jc w:val="center"/>
        <w:rPr>
          <w:i/>
          <w:iCs/>
          <w:color w:val="252525"/>
          <w:sz w:val="18"/>
          <w:szCs w:val="18"/>
        </w:rPr>
      </w:pPr>
      <w:r w:rsidRPr="00FF2798">
        <w:rPr>
          <w:i/>
          <w:iCs/>
          <w:color w:val="252525"/>
          <w:sz w:val="18"/>
          <w:szCs w:val="18"/>
        </w:rPr>
        <w:t xml:space="preserve">Figure </w:t>
      </w:r>
      <w:r>
        <w:rPr>
          <w:i/>
          <w:iCs/>
          <w:color w:val="252525"/>
          <w:sz w:val="18"/>
          <w:szCs w:val="18"/>
        </w:rPr>
        <w:t>6</w:t>
      </w:r>
      <w:r w:rsidRPr="00FF2798">
        <w:rPr>
          <w:i/>
          <w:iCs/>
          <w:color w:val="252525"/>
          <w:sz w:val="18"/>
          <w:szCs w:val="18"/>
        </w:rPr>
        <w:t xml:space="preserve">. </w:t>
      </w:r>
      <w:r>
        <w:rPr>
          <w:i/>
          <w:iCs/>
          <w:color w:val="252525"/>
          <w:sz w:val="18"/>
          <w:szCs w:val="18"/>
        </w:rPr>
        <w:t xml:space="preserve">IDIC model </w:t>
      </w:r>
      <w:r w:rsidRPr="00FF2798">
        <w:rPr>
          <w:i/>
          <w:iCs/>
          <w:color w:val="252525"/>
          <w:sz w:val="18"/>
          <w:szCs w:val="18"/>
        </w:rPr>
        <w:t xml:space="preserve">( </w:t>
      </w:r>
      <w:r>
        <w:rPr>
          <w:i/>
          <w:iCs/>
          <w:color w:val="252525"/>
          <w:sz w:val="18"/>
          <w:szCs w:val="18"/>
        </w:rPr>
        <w:t>slideteam</w:t>
      </w:r>
      <w:r w:rsidRPr="003567B5">
        <w:rPr>
          <w:i/>
          <w:iCs/>
          <w:color w:val="252525"/>
          <w:sz w:val="18"/>
          <w:szCs w:val="18"/>
        </w:rPr>
        <w:t>.com</w:t>
      </w:r>
      <w:r w:rsidRPr="00FF2798">
        <w:rPr>
          <w:i/>
          <w:iCs/>
          <w:color w:val="252525"/>
          <w:sz w:val="18"/>
          <w:szCs w:val="18"/>
        </w:rPr>
        <w:t>)</w:t>
      </w:r>
    </w:p>
    <w:p w14:paraId="56E447F0" w14:textId="5A8895D5" w:rsidR="00847571" w:rsidRPr="00282A20" w:rsidRDefault="00847571" w:rsidP="00282A20">
      <w:pPr>
        <w:spacing w:line="276" w:lineRule="auto"/>
        <w:rPr>
          <w:i/>
          <w:iCs/>
          <w:color w:val="252525"/>
          <w:sz w:val="18"/>
          <w:szCs w:val="18"/>
        </w:rPr>
      </w:pPr>
      <w:r w:rsidRPr="00695302">
        <w:rPr>
          <w:rFonts w:hint="cs"/>
        </w:rPr>
        <w:br/>
        <w:t>With the advent of the digital age, customer interaction has expanded beyond the confines of the typical retail setting. Through a variety of digital channels, including the company website, social media, emails, and mobile applications, brands may now interact with their target audiences. Marks &amp; Spencer supports this multi-touchpoint strategy, utilising these platforms to listen to their consumers, receive feedback, and enhance their services in addition to sharing product information and promotional content.</w:t>
      </w:r>
      <w:r w:rsidRPr="00695302">
        <w:rPr>
          <w:rFonts w:hint="cs"/>
        </w:rPr>
        <w:br/>
      </w:r>
      <w:r w:rsidRPr="00695302">
        <w:rPr>
          <w:rFonts w:hint="cs"/>
        </w:rPr>
        <w:br/>
        <w:t>Customization: The fourth and last phase is making each customer's experience and offer unique (Peppers &amp; Rogers, 2004). Imagine getting a gift that is exactly your style; this is the level of personalization that customization seeks to provide for a customer. Depending on a customer's past purchases and preferences, M&amp;S may implement personalised product recommendations, targeted promotions, or even change the look and feel of their website or mobile app to better suit the user's tastes (Chaffey &amp; Ellis-Chadwick, 2019).</w:t>
      </w:r>
      <w:r w:rsidRPr="00695302">
        <w:rPr>
          <w:rFonts w:hint="cs"/>
        </w:rPr>
        <w:br/>
      </w:r>
      <w:r w:rsidRPr="00695302">
        <w:rPr>
          <w:rFonts w:hint="cs"/>
        </w:rPr>
        <w:br/>
        <w:t>In order to better understand and service their customers in the digital environment, Marks &amp; Spencer uses the IDIC model, with the ultimate goal of increasing customer satisfaction, engagement, and sales.</w:t>
      </w:r>
    </w:p>
    <w:p w14:paraId="152DD0AB" w14:textId="77777777" w:rsidR="00611A59" w:rsidRPr="00695302" w:rsidRDefault="00611A59" w:rsidP="00282A20">
      <w:pPr>
        <w:spacing w:line="276" w:lineRule="auto"/>
      </w:pPr>
    </w:p>
    <w:p w14:paraId="6CCCD5B5" w14:textId="77777777" w:rsidR="00EE29A9" w:rsidRPr="00695302" w:rsidRDefault="00EE29A9" w:rsidP="00282A20">
      <w:pPr>
        <w:spacing w:line="276" w:lineRule="auto"/>
        <w:rPr>
          <w:b/>
          <w:bCs/>
        </w:rPr>
      </w:pPr>
    </w:p>
    <w:p w14:paraId="7ABB937B" w14:textId="050A961C" w:rsidR="00EE29A9" w:rsidRPr="00695302" w:rsidRDefault="0083607D" w:rsidP="0083607D">
      <w:pPr>
        <w:pStyle w:val="Heading4"/>
        <w:rPr>
          <w:b w:val="0"/>
        </w:rPr>
      </w:pPr>
      <w:r>
        <w:t xml:space="preserve">2.4.1.1 </w:t>
      </w:r>
      <w:r w:rsidR="00EE29A9" w:rsidRPr="00695302">
        <w:rPr>
          <w:rFonts w:hint="cs"/>
        </w:rPr>
        <w:t>Advantages and Disadvantages of IDIC Model:</w:t>
      </w:r>
    </w:p>
    <w:p w14:paraId="3DD5F5A4" w14:textId="77777777" w:rsidR="00EE29A9" w:rsidRPr="00695302" w:rsidRDefault="00EE29A9" w:rsidP="00695302">
      <w:pPr>
        <w:spacing w:line="276" w:lineRule="auto"/>
        <w:rPr>
          <w:b/>
          <w:bCs/>
        </w:rPr>
      </w:pPr>
    </w:p>
    <w:p w14:paraId="4C388B4F" w14:textId="77777777" w:rsidR="00EE29A9" w:rsidRPr="00695302" w:rsidRDefault="00EE29A9" w:rsidP="00695302">
      <w:pPr>
        <w:spacing w:line="276" w:lineRule="auto"/>
      </w:pPr>
      <w:r w:rsidRPr="00695302">
        <w:rPr>
          <w:rFonts w:hint="cs"/>
        </w:rPr>
        <w:t>When used in a digital transformation scenario like Marks and Spencer, the Peppers and Rogers-created IDIC model (identification, differentiation, interaction, and customization) can provide insightful data. Let's talk about its benefits and drawbacks.</w:t>
      </w:r>
    </w:p>
    <w:p w14:paraId="304529C5" w14:textId="77777777" w:rsidR="00EE29A9" w:rsidRPr="00695302" w:rsidRDefault="00EE29A9" w:rsidP="00695302">
      <w:pPr>
        <w:spacing w:line="276" w:lineRule="auto"/>
      </w:pPr>
    </w:p>
    <w:p w14:paraId="636C9894" w14:textId="77777777" w:rsidR="0083607D" w:rsidRDefault="0083607D" w:rsidP="00695302">
      <w:pPr>
        <w:spacing w:line="276" w:lineRule="auto"/>
        <w:rPr>
          <w:b/>
          <w:bCs/>
        </w:rPr>
      </w:pPr>
    </w:p>
    <w:p w14:paraId="531FF867" w14:textId="77777777" w:rsidR="0083607D" w:rsidRDefault="0083607D" w:rsidP="00695302">
      <w:pPr>
        <w:spacing w:line="276" w:lineRule="auto"/>
        <w:rPr>
          <w:b/>
          <w:bCs/>
        </w:rPr>
      </w:pPr>
    </w:p>
    <w:p w14:paraId="68603CC3" w14:textId="58265F39" w:rsidR="00EE29A9" w:rsidRPr="00695302" w:rsidRDefault="00EE29A9" w:rsidP="00695302">
      <w:pPr>
        <w:spacing w:line="276" w:lineRule="auto"/>
        <w:rPr>
          <w:b/>
          <w:bCs/>
        </w:rPr>
      </w:pPr>
      <w:r w:rsidRPr="00695302">
        <w:rPr>
          <w:rFonts w:hint="cs"/>
          <w:b/>
          <w:bCs/>
        </w:rPr>
        <w:t>Advantages:</w:t>
      </w:r>
    </w:p>
    <w:p w14:paraId="4F07E8A5" w14:textId="77777777" w:rsidR="00EE29A9" w:rsidRPr="00695302" w:rsidRDefault="00EE29A9" w:rsidP="00695302">
      <w:pPr>
        <w:spacing w:line="276" w:lineRule="auto"/>
      </w:pPr>
    </w:p>
    <w:p w14:paraId="7D74D9AE" w14:textId="77777777" w:rsidR="00EE29A9" w:rsidRPr="00695302" w:rsidRDefault="00EE29A9" w:rsidP="00695302">
      <w:pPr>
        <w:spacing w:line="276" w:lineRule="auto"/>
      </w:pPr>
      <w:r w:rsidRPr="00695302">
        <w:rPr>
          <w:rFonts w:hint="cs"/>
        </w:rPr>
        <w:t>Customer-Centric: By putting the customer at the heart of company strategy, the IDIC model aids organisations like Marks and Spencer in effectively understanding and responding to their customers' wants and behaviours.</w:t>
      </w:r>
    </w:p>
    <w:p w14:paraId="06CFDCF4" w14:textId="77777777" w:rsidR="00EE29A9" w:rsidRPr="00695302" w:rsidRDefault="00EE29A9" w:rsidP="00695302">
      <w:pPr>
        <w:spacing w:line="276" w:lineRule="auto"/>
      </w:pPr>
    </w:p>
    <w:p w14:paraId="6F5C301D" w14:textId="77777777" w:rsidR="00EE29A9" w:rsidRPr="00695302" w:rsidRDefault="00EE29A9" w:rsidP="00695302">
      <w:pPr>
        <w:spacing w:line="276" w:lineRule="auto"/>
      </w:pPr>
      <w:r w:rsidRPr="00695302">
        <w:rPr>
          <w:rFonts w:hint="cs"/>
        </w:rPr>
        <w:t>Enhanced Customer Relationships: The IDIC model assists in developing solid, long-term connections with customers by focusing on recognising customer needs, differentiating customers, communicating with them effectively, and tailoring the offering to suit their needs.</w:t>
      </w:r>
    </w:p>
    <w:p w14:paraId="3EAEC092" w14:textId="77777777" w:rsidR="00EE29A9" w:rsidRPr="00695302" w:rsidRDefault="00EE29A9" w:rsidP="00695302">
      <w:pPr>
        <w:spacing w:line="276" w:lineRule="auto"/>
      </w:pPr>
    </w:p>
    <w:p w14:paraId="511E7A94" w14:textId="77777777" w:rsidR="00EE29A9" w:rsidRPr="00695302" w:rsidRDefault="00EE29A9" w:rsidP="00695302">
      <w:pPr>
        <w:spacing w:line="276" w:lineRule="auto"/>
      </w:pPr>
      <w:r w:rsidRPr="00695302">
        <w:rPr>
          <w:rFonts w:hint="cs"/>
        </w:rPr>
        <w:t>Improved Business Decisions: The IDIC model enables firms to make better educated, data-driven decisions by focusing on customer data.</w:t>
      </w:r>
    </w:p>
    <w:p w14:paraId="19515BEE" w14:textId="77777777" w:rsidR="00EE29A9" w:rsidRPr="00695302" w:rsidRDefault="00EE29A9" w:rsidP="00695302">
      <w:pPr>
        <w:spacing w:line="276" w:lineRule="auto"/>
      </w:pPr>
    </w:p>
    <w:p w14:paraId="61407CF8" w14:textId="77777777" w:rsidR="00EE29A9" w:rsidRDefault="00EE29A9" w:rsidP="00695302">
      <w:pPr>
        <w:spacing w:line="276" w:lineRule="auto"/>
      </w:pPr>
      <w:r w:rsidRPr="00695302">
        <w:rPr>
          <w:rFonts w:hint="cs"/>
        </w:rPr>
        <w:t>Increased Relevance: Customers now expect personalised experiences in the age of digital transformation. Customization is a key component of the IDIC model, which lets companies like Marks and Spencer create highly relevant experiences that increase customer pleasure and loyalty.</w:t>
      </w:r>
    </w:p>
    <w:p w14:paraId="24B04DD2" w14:textId="77777777" w:rsidR="0083607D" w:rsidRPr="00695302" w:rsidRDefault="0083607D" w:rsidP="00695302">
      <w:pPr>
        <w:spacing w:line="276" w:lineRule="auto"/>
      </w:pPr>
    </w:p>
    <w:p w14:paraId="67C3C9E9" w14:textId="77777777" w:rsidR="00EE29A9" w:rsidRPr="00695302" w:rsidRDefault="00EE29A9" w:rsidP="00695302">
      <w:pPr>
        <w:spacing w:line="276" w:lineRule="auto"/>
        <w:rPr>
          <w:b/>
          <w:bCs/>
        </w:rPr>
      </w:pPr>
      <w:r w:rsidRPr="00695302">
        <w:rPr>
          <w:rFonts w:hint="cs"/>
          <w:b/>
          <w:bCs/>
        </w:rPr>
        <w:t>Disadvantages:</w:t>
      </w:r>
    </w:p>
    <w:p w14:paraId="5D25E7AE" w14:textId="77777777" w:rsidR="00EE29A9" w:rsidRPr="00695302" w:rsidRDefault="00EE29A9" w:rsidP="00695302">
      <w:pPr>
        <w:spacing w:line="276" w:lineRule="auto"/>
      </w:pPr>
    </w:p>
    <w:p w14:paraId="1235EE9B" w14:textId="77777777" w:rsidR="00EE29A9" w:rsidRPr="00695302" w:rsidRDefault="00EE29A9" w:rsidP="00695302">
      <w:pPr>
        <w:spacing w:line="276" w:lineRule="auto"/>
      </w:pPr>
      <w:r w:rsidRPr="00695302">
        <w:rPr>
          <w:rFonts w:hint="cs"/>
        </w:rPr>
        <w:t>Implementation Obstacles: Due to the IDIC model's comprehensiveness, implementation can be difficult. It necessitates extensive data gathering and analysis, sophisticated technology, and organisational change, all of which might be challenging for some firms.</w:t>
      </w:r>
    </w:p>
    <w:p w14:paraId="3A0F7578" w14:textId="77777777" w:rsidR="00EE29A9" w:rsidRPr="00695302" w:rsidRDefault="00EE29A9" w:rsidP="00695302">
      <w:pPr>
        <w:spacing w:line="276" w:lineRule="auto"/>
      </w:pPr>
    </w:p>
    <w:p w14:paraId="7E1A492B" w14:textId="77777777" w:rsidR="00EE29A9" w:rsidRPr="00695302" w:rsidRDefault="00EE29A9" w:rsidP="00695302">
      <w:pPr>
        <w:spacing w:line="276" w:lineRule="auto"/>
      </w:pPr>
      <w:r w:rsidRPr="00695302">
        <w:rPr>
          <w:rFonts w:hint="cs"/>
        </w:rPr>
        <w:t>Privacy Issues: Businesses must collect and analyse a lot of customer data in order to operate the IDIC model properly. Businesses must take care to uphold privacy rules and appropriately use data in order to avoid raising privacy concerns as a result.</w:t>
      </w:r>
    </w:p>
    <w:p w14:paraId="5175E8E3" w14:textId="77777777" w:rsidR="00EE29A9" w:rsidRPr="00695302" w:rsidRDefault="00EE29A9" w:rsidP="00695302">
      <w:pPr>
        <w:spacing w:line="276" w:lineRule="auto"/>
      </w:pPr>
    </w:p>
    <w:p w14:paraId="33742674" w14:textId="77777777" w:rsidR="00EE29A9" w:rsidRPr="00695302" w:rsidRDefault="00EE29A9" w:rsidP="00695302">
      <w:pPr>
        <w:spacing w:line="276" w:lineRule="auto"/>
      </w:pPr>
      <w:r w:rsidRPr="00695302">
        <w:rPr>
          <w:rFonts w:hint="cs"/>
        </w:rPr>
        <w:t>High Costs: Putting the IDIC paradigm into practise can be pricey. It necessitates investments in data analysis tools and technology, as well as possibly major adjustments to company procedures.</w:t>
      </w:r>
    </w:p>
    <w:p w14:paraId="09F40FC1" w14:textId="77777777" w:rsidR="00EE29A9" w:rsidRPr="00695302" w:rsidRDefault="00EE29A9" w:rsidP="00695302">
      <w:pPr>
        <w:spacing w:line="276" w:lineRule="auto"/>
      </w:pPr>
    </w:p>
    <w:p w14:paraId="730D09E5" w14:textId="77777777" w:rsidR="00EE29A9" w:rsidRPr="00695302" w:rsidRDefault="00EE29A9" w:rsidP="00695302">
      <w:pPr>
        <w:spacing w:line="276" w:lineRule="auto"/>
      </w:pPr>
      <w:r w:rsidRPr="00695302">
        <w:rPr>
          <w:rFonts w:hint="cs"/>
        </w:rPr>
        <w:t>Time-consuming: Compiling, examining, and utilising client data to distinguish and customise products can be a time-consuming procedure. Businesses must make sure they have the time and resources to complete the task.</w:t>
      </w:r>
    </w:p>
    <w:p w14:paraId="56418B87" w14:textId="77777777" w:rsidR="00EE29A9" w:rsidRPr="00695302" w:rsidRDefault="00EE29A9" w:rsidP="00695302">
      <w:pPr>
        <w:spacing w:line="276" w:lineRule="auto"/>
      </w:pPr>
    </w:p>
    <w:p w14:paraId="231D756C" w14:textId="2B92A544" w:rsidR="00EE29A9" w:rsidRPr="00695302" w:rsidRDefault="00EE29A9" w:rsidP="00695302">
      <w:pPr>
        <w:spacing w:line="276" w:lineRule="auto"/>
      </w:pPr>
      <w:r w:rsidRPr="00695302">
        <w:rPr>
          <w:rFonts w:hint="cs"/>
        </w:rPr>
        <w:t>It's crucial to remember that, despite the IDIC model's potential drawbacks, they are manageable with careful planning and implementation. Furthermore, in many situations, the advantages of a customer-centric strategy might outweigh the drawbacks. Before deciding to use this or any other model, each organisation must take into account its own context and capabilities.</w:t>
      </w:r>
    </w:p>
    <w:p w14:paraId="1247D8D2" w14:textId="77777777" w:rsidR="006775DC" w:rsidRPr="00695302" w:rsidRDefault="006775DC" w:rsidP="00695302">
      <w:pPr>
        <w:spacing w:line="276" w:lineRule="auto"/>
      </w:pPr>
    </w:p>
    <w:p w14:paraId="4FFE35F8" w14:textId="77777777" w:rsidR="006775DC" w:rsidRPr="00695302" w:rsidRDefault="006775DC" w:rsidP="00695302">
      <w:pPr>
        <w:spacing w:line="276" w:lineRule="auto"/>
      </w:pPr>
    </w:p>
    <w:p w14:paraId="727D345A" w14:textId="78FE7AC3" w:rsidR="006775DC" w:rsidRPr="00282A20" w:rsidRDefault="0083607D" w:rsidP="0083607D">
      <w:pPr>
        <w:pStyle w:val="Heading3"/>
      </w:pPr>
      <w:bookmarkStart w:id="23" w:name="_Toc137846965"/>
      <w:r>
        <w:t xml:space="preserve">2.4.2. </w:t>
      </w:r>
      <w:r w:rsidR="00111CBC" w:rsidRPr="00282A20">
        <w:rPr>
          <w:rFonts w:hint="cs"/>
        </w:rPr>
        <w:t>Customer Engagement Model:</w:t>
      </w:r>
      <w:bookmarkEnd w:id="23"/>
    </w:p>
    <w:p w14:paraId="161CF598" w14:textId="77777777" w:rsidR="00111CBC" w:rsidRPr="00282A20" w:rsidRDefault="00111CBC" w:rsidP="00282A20">
      <w:pPr>
        <w:spacing w:line="276" w:lineRule="auto"/>
      </w:pPr>
    </w:p>
    <w:p w14:paraId="54C6B982" w14:textId="6C54AF36" w:rsidR="00111CBC" w:rsidRDefault="00282A20" w:rsidP="00282A20">
      <w:pPr>
        <w:spacing w:line="276" w:lineRule="auto"/>
      </w:pPr>
      <w:r w:rsidRPr="00282A20">
        <w:t xml:space="preserve">It is possible to model customer engagement in the digital age from a number of angles. The 4Cs model put forth by </w:t>
      </w:r>
      <w:proofErr w:type="spellStart"/>
      <w:r w:rsidRPr="00282A20">
        <w:t>Pansari</w:t>
      </w:r>
      <w:proofErr w:type="spellEnd"/>
      <w:r w:rsidRPr="00282A20">
        <w:t xml:space="preserve"> and Kumar (2017) is one of the best-known models. In the context of digital transformation, this model represents four key factors that can be used to assess consumer engagement, including:</w:t>
      </w:r>
      <w:r w:rsidRPr="00282A20">
        <w:br/>
      </w:r>
      <w:r w:rsidRPr="00282A20">
        <w:br/>
      </w:r>
      <w:r w:rsidRPr="00282A20">
        <w:rPr>
          <w:b/>
          <w:bCs/>
        </w:rPr>
        <w:t>Connection:</w:t>
      </w:r>
      <w:r w:rsidRPr="00282A20">
        <w:t xml:space="preserve"> This shows how emotionally or psychologically attached the buyer is to the brand. It takes into account how well the company engages with customers personally and communicates with them, partly made possible by digital platforms and activities.</w:t>
      </w:r>
      <w:r w:rsidRPr="00282A20">
        <w:br/>
      </w:r>
      <w:r w:rsidRPr="00282A20">
        <w:rPr>
          <w:b/>
          <w:bCs/>
        </w:rPr>
        <w:br/>
        <w:t>Cognition:</w:t>
      </w:r>
      <w:r w:rsidRPr="00282A20">
        <w:t xml:space="preserve"> This has to do with how the customer views and comprehends the brand. Initiatives for digital transformation have a tremendous impact on how customers think, affecting how they perceive and value the business.</w:t>
      </w:r>
      <w:r w:rsidRPr="00282A20">
        <w:br/>
      </w:r>
      <w:r w:rsidRPr="00282A20">
        <w:br/>
      </w:r>
      <w:r w:rsidRPr="00282A20">
        <w:rPr>
          <w:b/>
          <w:bCs/>
        </w:rPr>
        <w:t>Contribution:</w:t>
      </w:r>
      <w:r w:rsidRPr="00282A20">
        <w:t xml:space="preserve"> This shows how actively involved the customer is with the brand. Digital initiatives offer a variety of types of involvement, including online shopping, posting reviews, sharing on social media, etc.</w:t>
      </w:r>
      <w:r w:rsidRPr="00282A20">
        <w:br/>
      </w:r>
      <w:r w:rsidRPr="00282A20">
        <w:br/>
      </w:r>
      <w:r w:rsidRPr="00282A20">
        <w:rPr>
          <w:b/>
          <w:bCs/>
        </w:rPr>
        <w:t>Co-creation:</w:t>
      </w:r>
      <w:r w:rsidRPr="00282A20">
        <w:t xml:space="preserve"> This illustrates how customers and brands actively work together to create value. In the digital age, where consumers are frequently active in co-creating goods, services, or content, this is especially pertinent.</w:t>
      </w:r>
      <w:r w:rsidRPr="00282A20">
        <w:br/>
      </w:r>
      <w:r w:rsidRPr="00282A20">
        <w:br/>
        <w:t>This four-factor approach offers a thorough framework for examining how Marks and Spencer's digital transformation activities have affected various facets of customer involvement. This study can pinpoint the precise influence of digital activities on consumer engagement and how these influences further affect Marks &amp; Spencer's sales growth by looking at these parameters.</w:t>
      </w:r>
    </w:p>
    <w:p w14:paraId="305EAA94" w14:textId="77777777" w:rsidR="00282A20" w:rsidRDefault="00282A20" w:rsidP="00282A20">
      <w:pPr>
        <w:spacing w:line="276" w:lineRule="auto"/>
      </w:pPr>
    </w:p>
    <w:p w14:paraId="7E66F604" w14:textId="6563A841" w:rsidR="0083607D" w:rsidRDefault="0083607D" w:rsidP="00282A20">
      <w:pPr>
        <w:spacing w:line="276" w:lineRule="auto"/>
        <w:rPr>
          <w:color w:val="252525"/>
        </w:rPr>
      </w:pPr>
      <w:r>
        <w:rPr>
          <w:rStyle w:val="Heading4Char"/>
        </w:rPr>
        <w:t xml:space="preserve">2.4.2.1 </w:t>
      </w:r>
      <w:r w:rsidR="00282A20" w:rsidRPr="0083607D">
        <w:rPr>
          <w:rStyle w:val="Heading4Char"/>
        </w:rPr>
        <w:t>Advantages:</w:t>
      </w:r>
      <w:r w:rsidR="00282A20">
        <w:rPr>
          <w:color w:val="252525"/>
        </w:rPr>
        <w:br/>
      </w:r>
      <w:r w:rsidR="00282A20">
        <w:rPr>
          <w:color w:val="252525"/>
        </w:rPr>
        <w:br/>
      </w:r>
      <w:r w:rsidR="00282A20" w:rsidRPr="00282A20">
        <w:rPr>
          <w:b/>
          <w:bCs/>
        </w:rPr>
        <w:t>Increased Loyalty:</w:t>
      </w:r>
      <w:r w:rsidR="00282A20">
        <w:t xml:space="preserve"> Because engaged customers form an emotional bond with the brand, they often show higher loyalty. As a result, it frequently encourages repeat business and increases client lifetime value (Vivek, Beatty, &amp; Morgan, 2012).</w:t>
      </w:r>
      <w:r w:rsidR="00282A20">
        <w:rPr>
          <w:color w:val="252525"/>
        </w:rPr>
        <w:br/>
      </w:r>
      <w:r w:rsidR="00282A20">
        <w:rPr>
          <w:color w:val="252525"/>
        </w:rPr>
        <w:br/>
      </w:r>
      <w:r w:rsidR="00282A20" w:rsidRPr="00282A20">
        <w:rPr>
          <w:b/>
          <w:bCs/>
        </w:rPr>
        <w:t>Positive Word-of-Mouth:</w:t>
      </w:r>
      <w:r w:rsidR="00282A20">
        <w:t xml:space="preserve"> According to Kumar, Aksoy, </w:t>
      </w:r>
      <w:proofErr w:type="spellStart"/>
      <w:r w:rsidR="00282A20">
        <w:t>Donkers</w:t>
      </w:r>
      <w:proofErr w:type="spellEnd"/>
      <w:r w:rsidR="00282A20">
        <w:t xml:space="preserve">, Venkatesan, Wiesel, and </w:t>
      </w:r>
      <w:proofErr w:type="spellStart"/>
      <w:r w:rsidR="00282A20">
        <w:t>Tillmanns</w:t>
      </w:r>
      <w:proofErr w:type="spellEnd"/>
      <w:r w:rsidR="00282A20">
        <w:t xml:space="preserve"> (2010), highly engaged customers are more inclined to promote the business, offer positive evaluations, and influence others. This results in the acquisition of new customers.</w:t>
      </w:r>
      <w:r w:rsidR="00282A20">
        <w:rPr>
          <w:color w:val="252525"/>
        </w:rPr>
        <w:br/>
      </w:r>
      <w:r w:rsidR="00282A20">
        <w:rPr>
          <w:color w:val="252525"/>
        </w:rPr>
        <w:br/>
      </w:r>
      <w:r w:rsidR="00282A20" w:rsidRPr="00282A20">
        <w:rPr>
          <w:b/>
          <w:bCs/>
        </w:rPr>
        <w:t>Customer insight:</w:t>
      </w:r>
      <w:r w:rsidR="00282A20">
        <w:t xml:space="preserve"> Active consumers frequently offer insightful commentary that can be used to enhance goods, services, and the entire customer experience (Brodie, </w:t>
      </w:r>
      <w:proofErr w:type="spellStart"/>
      <w:r w:rsidR="00282A20">
        <w:t>Hollebeek</w:t>
      </w:r>
      <w:proofErr w:type="spellEnd"/>
      <w:r w:rsidR="00282A20">
        <w:t xml:space="preserve">, </w:t>
      </w:r>
      <w:proofErr w:type="spellStart"/>
      <w:r w:rsidR="00282A20">
        <w:t>Juric</w:t>
      </w:r>
      <w:proofErr w:type="spellEnd"/>
      <w:r w:rsidR="00282A20">
        <w:t>, &amp; Ilic, 2011).</w:t>
      </w:r>
      <w:r w:rsidR="00282A20">
        <w:rPr>
          <w:color w:val="252525"/>
        </w:rPr>
        <w:br/>
      </w:r>
    </w:p>
    <w:p w14:paraId="43793108" w14:textId="3F7A36B7" w:rsidR="00282A20" w:rsidRDefault="00282A20" w:rsidP="00282A20">
      <w:pPr>
        <w:spacing w:line="276" w:lineRule="auto"/>
      </w:pPr>
      <w:r w:rsidRPr="00282A20">
        <w:rPr>
          <w:b/>
          <w:bCs/>
        </w:rPr>
        <w:lastRenderedPageBreak/>
        <w:t>Resilience to Market Adjustments:</w:t>
      </w:r>
      <w:r>
        <w:t xml:space="preserve"> According to Brodie et al. (2011), engaged customers are less sensitive to pricing adjustments and more inclined to continue with the brand through market turbulence.</w:t>
      </w:r>
      <w:r>
        <w:rPr>
          <w:color w:val="252525"/>
        </w:rPr>
        <w:br/>
      </w:r>
      <w:r>
        <w:rPr>
          <w:color w:val="252525"/>
        </w:rPr>
        <w:br/>
      </w:r>
      <w:r w:rsidR="0083607D">
        <w:rPr>
          <w:rStyle w:val="Heading4Char"/>
        </w:rPr>
        <w:t xml:space="preserve">2.4.2.2 </w:t>
      </w:r>
      <w:r w:rsidRPr="0083607D">
        <w:rPr>
          <w:rStyle w:val="Heading4Char"/>
        </w:rPr>
        <w:t>Disadvantages:</w:t>
      </w:r>
      <w:r>
        <w:rPr>
          <w:color w:val="252525"/>
        </w:rPr>
        <w:br/>
      </w:r>
      <w:r>
        <w:rPr>
          <w:color w:val="252525"/>
        </w:rPr>
        <w:br/>
      </w:r>
      <w:r w:rsidRPr="00282A20">
        <w:rPr>
          <w:b/>
          <w:bCs/>
        </w:rPr>
        <w:t>Resource-intensive:</w:t>
      </w:r>
      <w:r>
        <w:t xml:space="preserve"> It takes a lot of time, money, and staff to develop and sustain a high degree of consumer engagement. The resources required to invest in consumer interaction strategies are not always available to firms (</w:t>
      </w:r>
      <w:proofErr w:type="spellStart"/>
      <w:r>
        <w:t>Hollebeek</w:t>
      </w:r>
      <w:proofErr w:type="spellEnd"/>
      <w:r>
        <w:t>, Glynn, &amp; Brodie, 2014).</w:t>
      </w:r>
      <w:r>
        <w:rPr>
          <w:color w:val="252525"/>
        </w:rPr>
        <w:br/>
      </w:r>
      <w:r>
        <w:rPr>
          <w:color w:val="252525"/>
        </w:rPr>
        <w:br/>
      </w:r>
      <w:r w:rsidRPr="00282A20">
        <w:rPr>
          <w:b/>
          <w:bCs/>
        </w:rPr>
        <w:t>High Expectations:</w:t>
      </w:r>
      <w:r>
        <w:t xml:space="preserve"> Customers who are engaged frequently have higher expectations. Customers may get dissatisfied, and a brand's reputation may suffer if it doesn't live up to these expectations (</w:t>
      </w:r>
      <w:proofErr w:type="spellStart"/>
      <w:r>
        <w:t>Pansari</w:t>
      </w:r>
      <w:proofErr w:type="spellEnd"/>
      <w:r>
        <w:t xml:space="preserve"> &amp; Kumar, 2017).</w:t>
      </w:r>
    </w:p>
    <w:p w14:paraId="04CB23CF" w14:textId="77777777" w:rsidR="00282A20" w:rsidRDefault="00282A20" w:rsidP="00282A20">
      <w:pPr>
        <w:spacing w:line="276" w:lineRule="auto"/>
      </w:pPr>
    </w:p>
    <w:p w14:paraId="002963FE" w14:textId="77777777" w:rsidR="00282A20" w:rsidRPr="00282A20" w:rsidRDefault="00282A20" w:rsidP="00282A20">
      <w:pPr>
        <w:spacing w:line="276" w:lineRule="auto"/>
      </w:pPr>
      <w:r w:rsidRPr="00282A20">
        <w:rPr>
          <w:b/>
          <w:bCs/>
        </w:rPr>
        <w:t>Negative feedback risk:</w:t>
      </w:r>
      <w:r>
        <w:t xml:space="preserve"> Customers that are actively engaged are more inclined to express their opinions, both positive and negative. Potential customers' impressions can be impacted by unfavourable comments or reviews, which can also harm a brand's reputation (</w:t>
      </w:r>
      <w:proofErr w:type="spellStart"/>
      <w:r>
        <w:t>Pansari</w:t>
      </w:r>
      <w:proofErr w:type="spellEnd"/>
      <w:r>
        <w:t xml:space="preserve"> &amp; Kumar, 2017).</w:t>
      </w:r>
    </w:p>
    <w:p w14:paraId="61C2D152" w14:textId="0C897A70" w:rsidR="00282A20" w:rsidRPr="00282A20" w:rsidRDefault="00282A20" w:rsidP="00282A20">
      <w:pPr>
        <w:spacing w:line="276" w:lineRule="auto"/>
      </w:pPr>
      <w:r>
        <w:rPr>
          <w:color w:val="252525"/>
        </w:rPr>
        <w:br/>
      </w:r>
      <w:r>
        <w:t>Customer involvement can be challenging to accurately estimate and monitor, unlike standard metrics. As a result, determining the return on investment of consumer interaction activities may be difficult (</w:t>
      </w:r>
      <w:proofErr w:type="spellStart"/>
      <w:r>
        <w:t>Hollebeek</w:t>
      </w:r>
      <w:proofErr w:type="spellEnd"/>
      <w:r>
        <w:t xml:space="preserve"> et al., 2014).</w:t>
      </w:r>
      <w:r>
        <w:rPr>
          <w:color w:val="252525"/>
        </w:rPr>
        <w:br/>
      </w:r>
    </w:p>
    <w:p w14:paraId="5A55DEAA" w14:textId="41CF3580" w:rsidR="00611A59" w:rsidRPr="00282A20" w:rsidRDefault="0083607D" w:rsidP="0083607D">
      <w:pPr>
        <w:pStyle w:val="Heading3"/>
      </w:pPr>
      <w:bookmarkStart w:id="24" w:name="_Toc137846966"/>
      <w:r>
        <w:t xml:space="preserve">2.4.3. </w:t>
      </w:r>
      <w:r w:rsidR="00611A59" w:rsidRPr="00282A20">
        <w:rPr>
          <w:rFonts w:hint="cs"/>
        </w:rPr>
        <w:t>CRM Model (Customer Relationship Management):</w:t>
      </w:r>
      <w:bookmarkEnd w:id="24"/>
    </w:p>
    <w:p w14:paraId="2B4BF34E" w14:textId="77777777" w:rsidR="00611A59" w:rsidRPr="00695302" w:rsidRDefault="00611A59" w:rsidP="00695302">
      <w:pPr>
        <w:spacing w:line="276" w:lineRule="auto"/>
      </w:pPr>
    </w:p>
    <w:p w14:paraId="388F1DCD" w14:textId="41B79044" w:rsidR="00282A20" w:rsidRDefault="00611A59" w:rsidP="00695302">
      <w:pPr>
        <w:spacing w:line="276" w:lineRule="auto"/>
      </w:pPr>
      <w:r w:rsidRPr="00695302">
        <w:rPr>
          <w:rFonts w:hint="cs"/>
        </w:rPr>
        <w:t>According to Payne and Frow (2005), the customer relationship management (CRM) model serves as a strategic road map for companies looking to improve their customer connections, particularly in the digital environment. It emphasises how crucial it is to manage client interactions and experiences across a variety of touchpoints in order to foster customer loyalty and corporate expansion. Here is a look at each of its parts from a human perspective</w:t>
      </w:r>
      <w:r w:rsidR="00282A20">
        <w:t>.</w:t>
      </w:r>
    </w:p>
    <w:p w14:paraId="24D5A3F2" w14:textId="77777777" w:rsidR="00282A20" w:rsidRDefault="00282A20" w:rsidP="00695302">
      <w:pPr>
        <w:spacing w:line="276" w:lineRule="auto"/>
      </w:pPr>
    </w:p>
    <w:p w14:paraId="785C78EF" w14:textId="300EA28C" w:rsidR="00282A20" w:rsidRDefault="0083607D" w:rsidP="00282A20">
      <w:pPr>
        <w:spacing w:line="480" w:lineRule="auto"/>
        <w:jc w:val="center"/>
        <w:rPr>
          <w:i/>
          <w:iCs/>
          <w:color w:val="252525"/>
          <w:sz w:val="18"/>
          <w:szCs w:val="18"/>
        </w:rPr>
      </w:pPr>
      <w:r>
        <w:rPr>
          <w:rFonts w:hint="cs"/>
          <w:noProof/>
          <w:color w:val="252525"/>
          <w14:ligatures w14:val="standardContextual"/>
        </w:rPr>
        <w:drawing>
          <wp:inline distT="0" distB="0" distL="0" distR="0" wp14:anchorId="3C7E90BA" wp14:editId="7B0803A1">
            <wp:extent cx="2243470" cy="2243470"/>
            <wp:effectExtent l="0" t="0" r="4445" b="4445"/>
            <wp:docPr id="2031783919" name="Picture 8" descr="A diagram of customer relationship manag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783919" name="Picture 8" descr="A diagram of customer relationship management&#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278057" cy="2278057"/>
                    </a:xfrm>
                    <a:prstGeom prst="rect">
                      <a:avLst/>
                    </a:prstGeom>
                  </pic:spPr>
                </pic:pic>
              </a:graphicData>
            </a:graphic>
          </wp:inline>
        </w:drawing>
      </w:r>
    </w:p>
    <w:p w14:paraId="3F703650" w14:textId="2E4FE809" w:rsidR="00282A20" w:rsidRDefault="00282A20" w:rsidP="00282A20">
      <w:pPr>
        <w:spacing w:line="480" w:lineRule="auto"/>
        <w:jc w:val="center"/>
        <w:rPr>
          <w:i/>
          <w:iCs/>
          <w:color w:val="252525"/>
          <w:sz w:val="18"/>
          <w:szCs w:val="18"/>
        </w:rPr>
      </w:pPr>
      <w:r w:rsidRPr="00FF2798">
        <w:rPr>
          <w:i/>
          <w:iCs/>
          <w:color w:val="252525"/>
          <w:sz w:val="18"/>
          <w:szCs w:val="18"/>
        </w:rPr>
        <w:t xml:space="preserve">Figure </w:t>
      </w:r>
      <w:r>
        <w:rPr>
          <w:i/>
          <w:iCs/>
          <w:color w:val="252525"/>
          <w:sz w:val="18"/>
          <w:szCs w:val="18"/>
        </w:rPr>
        <w:t>7</w:t>
      </w:r>
      <w:r w:rsidRPr="00FF2798">
        <w:rPr>
          <w:i/>
          <w:iCs/>
          <w:color w:val="252525"/>
          <w:sz w:val="18"/>
          <w:szCs w:val="18"/>
        </w:rPr>
        <w:t xml:space="preserve">. </w:t>
      </w:r>
      <w:r>
        <w:rPr>
          <w:i/>
          <w:iCs/>
          <w:color w:val="252525"/>
          <w:sz w:val="18"/>
          <w:szCs w:val="18"/>
        </w:rPr>
        <w:t xml:space="preserve">CRM model </w:t>
      </w:r>
      <w:r w:rsidRPr="00FF2798">
        <w:rPr>
          <w:i/>
          <w:iCs/>
          <w:color w:val="252525"/>
          <w:sz w:val="18"/>
          <w:szCs w:val="18"/>
        </w:rPr>
        <w:t xml:space="preserve">( </w:t>
      </w:r>
      <w:r w:rsidRPr="00282A20">
        <w:rPr>
          <w:i/>
          <w:iCs/>
          <w:color w:val="252525"/>
          <w:sz w:val="18"/>
          <w:szCs w:val="18"/>
        </w:rPr>
        <w:t>https://www.vecteezy.com/</w:t>
      </w:r>
      <w:r w:rsidRPr="003567B5">
        <w:rPr>
          <w:i/>
          <w:iCs/>
          <w:color w:val="252525"/>
          <w:sz w:val="18"/>
          <w:szCs w:val="18"/>
        </w:rPr>
        <w:t>.com</w:t>
      </w:r>
      <w:r w:rsidRPr="00FF2798">
        <w:rPr>
          <w:i/>
          <w:iCs/>
          <w:color w:val="252525"/>
          <w:sz w:val="18"/>
          <w:szCs w:val="18"/>
        </w:rPr>
        <w:t>)</w:t>
      </w:r>
    </w:p>
    <w:p w14:paraId="1BC1BF1F" w14:textId="4EE07068" w:rsidR="00611A59" w:rsidRPr="00282A20" w:rsidRDefault="00611A59" w:rsidP="00282A20">
      <w:pPr>
        <w:spacing w:line="276" w:lineRule="auto"/>
        <w:rPr>
          <w:color w:val="252525"/>
        </w:rPr>
      </w:pPr>
      <w:r w:rsidRPr="00695302">
        <w:rPr>
          <w:rFonts w:hint="cs"/>
          <w:color w:val="252525"/>
        </w:rPr>
        <w:lastRenderedPageBreak/>
        <w:br/>
      </w:r>
      <w:r w:rsidRPr="00695302">
        <w:rPr>
          <w:rFonts w:hint="cs"/>
          <w:color w:val="252525"/>
        </w:rPr>
        <w:br/>
      </w:r>
      <w:r w:rsidRPr="00695302">
        <w:rPr>
          <w:rFonts w:hint="cs"/>
          <w:b/>
          <w:bCs/>
        </w:rPr>
        <w:t>Building Strategic Customer Relationships</w:t>
      </w:r>
      <w:r w:rsidRPr="00695302">
        <w:rPr>
          <w:rFonts w:hint="cs"/>
        </w:rPr>
        <w:t>: Building strategic customer relationships is the first stage in the CRM model. For Marks &amp; Spencer, this entails choosing which clients to pursue and how to maintain these connections. Customer data is being used to develop more specialised and efficient marketing strategies in the digital age, making this process more and more data-driven (</w:t>
      </w:r>
      <w:proofErr w:type="spellStart"/>
      <w:r w:rsidRPr="00695302">
        <w:rPr>
          <w:rFonts w:hint="cs"/>
        </w:rPr>
        <w:t>Sigala</w:t>
      </w:r>
      <w:proofErr w:type="spellEnd"/>
      <w:r w:rsidRPr="00695302">
        <w:rPr>
          <w:rFonts w:hint="cs"/>
        </w:rPr>
        <w:t>, 2018).</w:t>
      </w:r>
      <w:r w:rsidRPr="00695302">
        <w:rPr>
          <w:rFonts w:hint="cs"/>
          <w:color w:val="252525"/>
        </w:rPr>
        <w:br/>
      </w:r>
      <w:r w:rsidRPr="00695302">
        <w:rPr>
          <w:rFonts w:hint="cs"/>
          <w:color w:val="252525"/>
        </w:rPr>
        <w:br/>
      </w:r>
      <w:r w:rsidRPr="00695302">
        <w:rPr>
          <w:rFonts w:hint="cs"/>
          <w:b/>
          <w:bCs/>
        </w:rPr>
        <w:t>Value Creation:</w:t>
      </w:r>
      <w:r w:rsidRPr="00695302">
        <w:rPr>
          <w:rFonts w:hint="cs"/>
        </w:rPr>
        <w:t xml:space="preserve"> In the second stage, known as value creation, the goal is to plan and provide a customer experience that benefits both the client and the company. For M&amp;S, this might entail designing an intuitive omnichannel shopping experience that enables customers to shop whenever and wherever they want while also allowing M&amp;S to gather priceless customer information (Payne &amp; Frow, 2005).</w:t>
      </w:r>
      <w:r w:rsidRPr="00695302">
        <w:rPr>
          <w:rFonts w:hint="cs"/>
          <w:color w:val="252525"/>
        </w:rPr>
        <w:br/>
      </w:r>
      <w:r w:rsidRPr="00695302">
        <w:rPr>
          <w:rFonts w:hint="cs"/>
          <w:color w:val="252525"/>
        </w:rPr>
        <w:br/>
      </w:r>
      <w:r w:rsidRPr="00695302">
        <w:rPr>
          <w:rFonts w:hint="cs"/>
          <w:b/>
          <w:bCs/>
        </w:rPr>
        <w:t>Multichannel Integration:</w:t>
      </w:r>
      <w:r w:rsidRPr="00695302">
        <w:rPr>
          <w:rFonts w:hint="cs"/>
        </w:rPr>
        <w:t xml:space="preserve"> Multichannel integration is the third stage of the CRM model. Assuring a consistent consumer experience across all touchpoints, including in-store encounters and digital platforms like the M&amp;S website and social media channels, is the goal here. Customers are more likely to continue interacting with a business when they have a consistent, integrated experience (</w:t>
      </w:r>
      <w:proofErr w:type="spellStart"/>
      <w:r w:rsidRPr="00695302">
        <w:rPr>
          <w:rFonts w:hint="cs"/>
        </w:rPr>
        <w:t>Neslin</w:t>
      </w:r>
      <w:proofErr w:type="spellEnd"/>
      <w:r w:rsidRPr="00695302">
        <w:rPr>
          <w:rFonts w:hint="cs"/>
        </w:rPr>
        <w:t xml:space="preserve"> &amp; Shankar, 2009).</w:t>
      </w:r>
      <w:r w:rsidRPr="00695302">
        <w:rPr>
          <w:rFonts w:hint="cs"/>
          <w:color w:val="252525"/>
        </w:rPr>
        <w:br/>
      </w:r>
      <w:r w:rsidRPr="00695302">
        <w:rPr>
          <w:rFonts w:hint="cs"/>
          <w:color w:val="252525"/>
        </w:rPr>
        <w:br/>
      </w:r>
      <w:r w:rsidRPr="00695302">
        <w:rPr>
          <w:rFonts w:hint="cs"/>
          <w:b/>
          <w:bCs/>
        </w:rPr>
        <w:t>Performance Evaluation:</w:t>
      </w:r>
      <w:r w:rsidRPr="00695302">
        <w:rPr>
          <w:rFonts w:hint="cs"/>
        </w:rPr>
        <w:t xml:space="preserve"> The last step is performance evaluation. To make sure CRM projects are producing the anticipated results, this entails monitoring and assessing their efficacy. This can entail monitoring data for M&amp;S's digital platforms like conversion rates, customer lifetime value, and customer retention rates (Payne &amp; Frow, 2005).</w:t>
      </w:r>
      <w:r w:rsidRPr="00695302">
        <w:rPr>
          <w:rFonts w:hint="cs"/>
          <w:color w:val="252525"/>
        </w:rPr>
        <w:br/>
      </w:r>
      <w:r w:rsidRPr="00695302">
        <w:rPr>
          <w:rFonts w:hint="cs"/>
          <w:color w:val="252525"/>
        </w:rPr>
        <w:br/>
      </w:r>
      <w:r w:rsidRPr="00695302">
        <w:rPr>
          <w:rFonts w:hint="cs"/>
        </w:rPr>
        <w:t>For Marks &amp; Spencer, the CRM model offers a reliable foundation for navigating the challenges of client relationship management in the digital age. Using a systematic approach to relationship building, value creation, channel integration, and ongoing performance evaluation, M&amp;S can improve customer engagement, foster loyalty, and spur sales development.</w:t>
      </w:r>
    </w:p>
    <w:p w14:paraId="2F974C46" w14:textId="77777777" w:rsidR="00611A59" w:rsidRPr="00695302" w:rsidRDefault="00611A59" w:rsidP="00282A20">
      <w:pPr>
        <w:spacing w:line="276" w:lineRule="auto"/>
      </w:pPr>
    </w:p>
    <w:p w14:paraId="349C45F2" w14:textId="5CAF553C" w:rsidR="00611A59" w:rsidRPr="00695302" w:rsidRDefault="0083607D" w:rsidP="0083607D">
      <w:pPr>
        <w:pStyle w:val="Heading4"/>
      </w:pPr>
      <w:r>
        <w:t xml:space="preserve">2.4.3.1. </w:t>
      </w:r>
      <w:r w:rsidR="000813F5" w:rsidRPr="00695302">
        <w:rPr>
          <w:rFonts w:hint="cs"/>
        </w:rPr>
        <w:t xml:space="preserve">Advantages and Disadvantages of CRM model </w:t>
      </w:r>
    </w:p>
    <w:p w14:paraId="23BE9143" w14:textId="77777777" w:rsidR="000813F5" w:rsidRPr="00695302" w:rsidRDefault="000813F5" w:rsidP="0083607D">
      <w:pPr>
        <w:pStyle w:val="Heading4"/>
      </w:pPr>
    </w:p>
    <w:p w14:paraId="4101E125" w14:textId="77777777" w:rsidR="000813F5" w:rsidRPr="00695302" w:rsidRDefault="000813F5" w:rsidP="00695302">
      <w:pPr>
        <w:spacing w:line="276" w:lineRule="auto"/>
      </w:pPr>
      <w:r w:rsidRPr="00695302">
        <w:rPr>
          <w:rFonts w:hint="cs"/>
        </w:rPr>
        <w:t>For managing a company's relationships with present and potential clients, many businesses use the customer relationship management (CRM) model. It entails analysing customer data to better understand their interactions with a firm, putting an emphasis on client retention, and eventually boosting sales. The benefits and drawbacks of the CRM approach in the context of Marks &amp; Spencer's digital transformation can be summarised as follows:</w:t>
      </w:r>
    </w:p>
    <w:p w14:paraId="0027147F" w14:textId="77777777" w:rsidR="000813F5" w:rsidRPr="00695302" w:rsidRDefault="000813F5" w:rsidP="00695302">
      <w:pPr>
        <w:spacing w:line="276" w:lineRule="auto"/>
      </w:pPr>
    </w:p>
    <w:p w14:paraId="764A0D9F" w14:textId="77777777" w:rsidR="000813F5" w:rsidRPr="00695302" w:rsidRDefault="000813F5" w:rsidP="00695302">
      <w:pPr>
        <w:spacing w:line="276" w:lineRule="auto"/>
        <w:rPr>
          <w:b/>
          <w:bCs/>
        </w:rPr>
      </w:pPr>
      <w:r w:rsidRPr="00695302">
        <w:rPr>
          <w:rFonts w:hint="cs"/>
          <w:b/>
          <w:bCs/>
        </w:rPr>
        <w:t>Advantages:</w:t>
      </w:r>
    </w:p>
    <w:p w14:paraId="11F98387" w14:textId="77777777" w:rsidR="000813F5" w:rsidRPr="00695302" w:rsidRDefault="000813F5" w:rsidP="00695302">
      <w:pPr>
        <w:spacing w:line="276" w:lineRule="auto"/>
      </w:pPr>
    </w:p>
    <w:p w14:paraId="2C379029" w14:textId="77777777" w:rsidR="000813F5" w:rsidRPr="00695302" w:rsidRDefault="000813F5" w:rsidP="00695302">
      <w:pPr>
        <w:spacing w:line="276" w:lineRule="auto"/>
      </w:pPr>
      <w:r w:rsidRPr="00695302">
        <w:rPr>
          <w:rFonts w:hint="cs"/>
          <w:b/>
          <w:bCs/>
        </w:rPr>
        <w:t>Deeper Understanding of Customer Behaviours and Preferences</w:t>
      </w:r>
      <w:r w:rsidRPr="00695302">
        <w:rPr>
          <w:rFonts w:hint="cs"/>
        </w:rPr>
        <w:t>: CRM solutions enable businesses like Marks &amp; Spencer to gather and analyse customer data.</w:t>
      </w:r>
    </w:p>
    <w:p w14:paraId="6AA23E9F" w14:textId="77777777" w:rsidR="000813F5" w:rsidRPr="00695302" w:rsidRDefault="000813F5" w:rsidP="00695302">
      <w:pPr>
        <w:spacing w:line="276" w:lineRule="auto"/>
      </w:pPr>
    </w:p>
    <w:p w14:paraId="6D494FC5" w14:textId="77777777" w:rsidR="000813F5" w:rsidRPr="00695302" w:rsidRDefault="000813F5" w:rsidP="00695302">
      <w:pPr>
        <w:spacing w:line="276" w:lineRule="auto"/>
      </w:pPr>
      <w:r w:rsidRPr="00695302">
        <w:rPr>
          <w:rFonts w:hint="cs"/>
          <w:b/>
          <w:bCs/>
        </w:rPr>
        <w:lastRenderedPageBreak/>
        <w:t>Improved Customer Service:</w:t>
      </w:r>
      <w:r w:rsidRPr="00695302">
        <w:rPr>
          <w:rFonts w:hint="cs"/>
        </w:rPr>
        <w:t xml:space="preserve"> CRM systems can improve the standard of customer service by centralising client contacts, which in turn increases customer happiness and loyalty.</w:t>
      </w:r>
    </w:p>
    <w:p w14:paraId="30863BFE" w14:textId="77777777" w:rsidR="000813F5" w:rsidRPr="00695302" w:rsidRDefault="000813F5" w:rsidP="00695302">
      <w:pPr>
        <w:spacing w:line="276" w:lineRule="auto"/>
      </w:pPr>
    </w:p>
    <w:p w14:paraId="28B849D4" w14:textId="77777777" w:rsidR="000813F5" w:rsidRPr="00695302" w:rsidRDefault="000813F5" w:rsidP="00695302">
      <w:pPr>
        <w:spacing w:line="276" w:lineRule="auto"/>
      </w:pPr>
      <w:r w:rsidRPr="00695302">
        <w:rPr>
          <w:rFonts w:hint="cs"/>
          <w:b/>
          <w:bCs/>
        </w:rPr>
        <w:t>Productivity gains:</w:t>
      </w:r>
      <w:r w:rsidRPr="00695302">
        <w:rPr>
          <w:rFonts w:hint="cs"/>
        </w:rPr>
        <w:t xml:space="preserve"> CRM solutions can automate repetitive operations and optimise workflows, enhancing productivity and allowing personnel to concentrate on more challenging tasks.</w:t>
      </w:r>
    </w:p>
    <w:p w14:paraId="40F51997" w14:textId="77777777" w:rsidR="000813F5" w:rsidRPr="00695302" w:rsidRDefault="000813F5" w:rsidP="00695302">
      <w:pPr>
        <w:spacing w:line="276" w:lineRule="auto"/>
      </w:pPr>
    </w:p>
    <w:p w14:paraId="15E38BF3" w14:textId="77777777" w:rsidR="000813F5" w:rsidRPr="00695302" w:rsidRDefault="000813F5" w:rsidP="00695302">
      <w:pPr>
        <w:spacing w:line="276" w:lineRule="auto"/>
      </w:pPr>
      <w:r w:rsidRPr="00695302">
        <w:rPr>
          <w:rFonts w:hint="cs"/>
        </w:rPr>
        <w:t>Sales and marketing may be more effectively targeted and executed with the help of CRM systems, which can boost sales and conversion rates.</w:t>
      </w:r>
    </w:p>
    <w:p w14:paraId="557CB7CD" w14:textId="77777777" w:rsidR="000813F5" w:rsidRPr="00695302" w:rsidRDefault="000813F5" w:rsidP="00695302">
      <w:pPr>
        <w:spacing w:line="276" w:lineRule="auto"/>
      </w:pPr>
    </w:p>
    <w:p w14:paraId="2CA41B1A" w14:textId="77777777" w:rsidR="000813F5" w:rsidRPr="00695302" w:rsidRDefault="000813F5" w:rsidP="00695302">
      <w:pPr>
        <w:spacing w:line="276" w:lineRule="auto"/>
        <w:rPr>
          <w:b/>
          <w:bCs/>
        </w:rPr>
      </w:pPr>
      <w:r w:rsidRPr="00695302">
        <w:rPr>
          <w:rFonts w:hint="cs"/>
          <w:b/>
          <w:bCs/>
        </w:rPr>
        <w:t>Disadvantages:</w:t>
      </w:r>
    </w:p>
    <w:p w14:paraId="2EB06FF1" w14:textId="77777777" w:rsidR="000813F5" w:rsidRPr="00695302" w:rsidRDefault="000813F5" w:rsidP="00695302">
      <w:pPr>
        <w:spacing w:line="276" w:lineRule="auto"/>
      </w:pPr>
    </w:p>
    <w:p w14:paraId="41C32C92" w14:textId="77777777" w:rsidR="000813F5" w:rsidRPr="00695302" w:rsidRDefault="000813F5" w:rsidP="00695302">
      <w:pPr>
        <w:spacing w:line="276" w:lineRule="auto"/>
      </w:pPr>
      <w:r w:rsidRPr="00695302">
        <w:rPr>
          <w:rFonts w:hint="cs"/>
          <w:b/>
          <w:bCs/>
        </w:rPr>
        <w:t>Implementation difficulties:</w:t>
      </w:r>
      <w:r w:rsidRPr="00695302">
        <w:rPr>
          <w:rFonts w:hint="cs"/>
        </w:rPr>
        <w:t xml:space="preserve"> Setting up a CRM system can be difficult and time-consuming. It also requires a considerable investment in technology and may interfere with regular business activities.</w:t>
      </w:r>
    </w:p>
    <w:p w14:paraId="7791A378" w14:textId="77777777" w:rsidR="000813F5" w:rsidRPr="00695302" w:rsidRDefault="000813F5" w:rsidP="00695302">
      <w:pPr>
        <w:spacing w:line="276" w:lineRule="auto"/>
      </w:pPr>
    </w:p>
    <w:p w14:paraId="293928E8" w14:textId="77777777" w:rsidR="000813F5" w:rsidRPr="00695302" w:rsidRDefault="000813F5" w:rsidP="00695302">
      <w:pPr>
        <w:spacing w:line="276" w:lineRule="auto"/>
      </w:pPr>
      <w:r w:rsidRPr="00695302">
        <w:rPr>
          <w:rFonts w:hint="cs"/>
          <w:b/>
          <w:bCs/>
        </w:rPr>
        <w:t xml:space="preserve">Problems with Data Quality: </w:t>
      </w:r>
      <w:r w:rsidRPr="00695302">
        <w:rPr>
          <w:rFonts w:hint="cs"/>
        </w:rPr>
        <w:t>CRM systems are only as effective as the data they have. The efficiency of the CRM system may be hindered by erroneous or incomplete customer data.</w:t>
      </w:r>
    </w:p>
    <w:p w14:paraId="10E31EEE" w14:textId="77777777" w:rsidR="000813F5" w:rsidRPr="00695302" w:rsidRDefault="000813F5" w:rsidP="00695302">
      <w:pPr>
        <w:spacing w:line="276" w:lineRule="auto"/>
      </w:pPr>
    </w:p>
    <w:p w14:paraId="74265159" w14:textId="77777777" w:rsidR="000813F5" w:rsidRPr="00695302" w:rsidRDefault="000813F5" w:rsidP="00695302">
      <w:pPr>
        <w:spacing w:line="276" w:lineRule="auto"/>
      </w:pPr>
      <w:r w:rsidRPr="00695302">
        <w:rPr>
          <w:rFonts w:hint="cs"/>
          <w:b/>
          <w:bCs/>
        </w:rPr>
        <w:t>Privacy Concerns :</w:t>
      </w:r>
      <w:r w:rsidRPr="00695302">
        <w:rPr>
          <w:rFonts w:hint="cs"/>
        </w:rPr>
        <w:t>Large-scale collection and storage of customer data can raise privacy concerns. Businesses must adhere to laws governing data privacy and use customer information appropriately.</w:t>
      </w:r>
    </w:p>
    <w:p w14:paraId="7D0BA8B5" w14:textId="77777777" w:rsidR="000813F5" w:rsidRPr="00695302" w:rsidRDefault="000813F5" w:rsidP="00695302">
      <w:pPr>
        <w:spacing w:line="276" w:lineRule="auto"/>
      </w:pPr>
    </w:p>
    <w:p w14:paraId="43541ED1" w14:textId="77777777" w:rsidR="000813F5" w:rsidRPr="00695302" w:rsidRDefault="000813F5" w:rsidP="00695302">
      <w:pPr>
        <w:spacing w:line="276" w:lineRule="auto"/>
      </w:pPr>
      <w:r w:rsidRPr="00695302">
        <w:rPr>
          <w:rFonts w:hint="cs"/>
          <w:b/>
          <w:bCs/>
        </w:rPr>
        <w:t>Training:</w:t>
      </w:r>
      <w:r w:rsidRPr="00695302">
        <w:rPr>
          <w:rFonts w:hint="cs"/>
        </w:rPr>
        <w:t xml:space="preserve"> Staff members must receive training in order to use a CRM system efficiently. This can require more time and money.</w:t>
      </w:r>
    </w:p>
    <w:p w14:paraId="0D2F0388" w14:textId="77777777" w:rsidR="000813F5" w:rsidRPr="00695302" w:rsidRDefault="000813F5" w:rsidP="00695302">
      <w:pPr>
        <w:spacing w:line="276" w:lineRule="auto"/>
      </w:pPr>
    </w:p>
    <w:p w14:paraId="5FA73672" w14:textId="77777777" w:rsidR="000813F5" w:rsidRPr="00695302" w:rsidRDefault="000813F5" w:rsidP="00695302">
      <w:pPr>
        <w:spacing w:line="276" w:lineRule="auto"/>
      </w:pPr>
      <w:r w:rsidRPr="00695302">
        <w:rPr>
          <w:rFonts w:hint="cs"/>
        </w:rPr>
        <w:t>In conclusion Despite the fact that the CRM model has a lot of potential advantages, it's crucial for organisations to carefully analyse any disadvantages and make sure they have the tools and resources necessary to adopt and run a CRM system successfully.</w:t>
      </w:r>
    </w:p>
    <w:p w14:paraId="2CE09C8A" w14:textId="77777777" w:rsidR="000813F5" w:rsidRPr="00695302" w:rsidRDefault="000813F5" w:rsidP="00695302">
      <w:pPr>
        <w:spacing w:line="276" w:lineRule="auto"/>
      </w:pPr>
    </w:p>
    <w:p w14:paraId="6F1F3DFB" w14:textId="77777777" w:rsidR="00111CBC" w:rsidRPr="00282A20" w:rsidRDefault="00111CBC" w:rsidP="00695302">
      <w:pPr>
        <w:spacing w:line="276" w:lineRule="auto"/>
        <w:rPr>
          <w:sz w:val="28"/>
          <w:szCs w:val="28"/>
        </w:rPr>
      </w:pPr>
    </w:p>
    <w:p w14:paraId="6C43F6FA" w14:textId="2DF6D0D1" w:rsidR="00111CBC" w:rsidRPr="00282A20" w:rsidRDefault="00111CBC" w:rsidP="0083607D">
      <w:pPr>
        <w:pStyle w:val="Heading2"/>
        <w:numPr>
          <w:ilvl w:val="1"/>
          <w:numId w:val="16"/>
        </w:numPr>
      </w:pPr>
      <w:bookmarkStart w:id="25" w:name="_Toc137846967"/>
      <w:r w:rsidRPr="00282A20">
        <w:rPr>
          <w:rFonts w:hint="cs"/>
        </w:rPr>
        <w:t>Analysing and Comparing the Customer Engagement Model and the CRM Model:</w:t>
      </w:r>
      <w:bookmarkEnd w:id="25"/>
    </w:p>
    <w:p w14:paraId="0666CDD5" w14:textId="77777777" w:rsidR="00111CBC" w:rsidRPr="00695302" w:rsidRDefault="00111CBC" w:rsidP="0083607D">
      <w:pPr>
        <w:pStyle w:val="Heading3"/>
      </w:pPr>
    </w:p>
    <w:p w14:paraId="23015B54" w14:textId="77777777" w:rsidR="00111CBC" w:rsidRPr="00695302" w:rsidRDefault="00111CBC" w:rsidP="00695302">
      <w:pPr>
        <w:spacing w:line="276" w:lineRule="auto"/>
      </w:pPr>
      <w:r w:rsidRPr="00695302">
        <w:rPr>
          <w:rFonts w:hint="cs"/>
        </w:rPr>
        <w:t>Any business' success depends on its ability to comprehend the requirements, expectations, and behaviours of its customers. The Customer Relationship Management (CRM) Model and the Customer Engagement Model are crucial theoretical frameworks in this situation. They offer different but complementary perspectives on the subtleties of handling client interactions. This analysis seeks to break down these models by showing their advantages, disadvantages, and contrasting characteristics.</w:t>
      </w:r>
      <w:r w:rsidRPr="00695302">
        <w:rPr>
          <w:rFonts w:hint="cs"/>
          <w:color w:val="252525"/>
        </w:rPr>
        <w:br/>
      </w:r>
      <w:r w:rsidRPr="00695302">
        <w:rPr>
          <w:rFonts w:hint="cs"/>
          <w:color w:val="252525"/>
        </w:rPr>
        <w:br/>
      </w:r>
    </w:p>
    <w:p w14:paraId="37F434EF" w14:textId="77777777" w:rsidR="0083607D" w:rsidRDefault="0083607D" w:rsidP="00695302">
      <w:pPr>
        <w:spacing w:line="276" w:lineRule="auto"/>
        <w:rPr>
          <w:b/>
          <w:bCs/>
        </w:rPr>
      </w:pPr>
    </w:p>
    <w:p w14:paraId="7CB13DE7" w14:textId="77777777" w:rsidR="0083607D" w:rsidRDefault="0083607D" w:rsidP="00695302">
      <w:pPr>
        <w:spacing w:line="276" w:lineRule="auto"/>
        <w:rPr>
          <w:b/>
          <w:bCs/>
        </w:rPr>
      </w:pPr>
    </w:p>
    <w:p w14:paraId="19ED069B" w14:textId="2BBCEA26" w:rsidR="00111CBC" w:rsidRPr="00695302" w:rsidRDefault="0083607D" w:rsidP="0083607D">
      <w:pPr>
        <w:pStyle w:val="Heading3"/>
      </w:pPr>
      <w:bookmarkStart w:id="26" w:name="_Toc137846968"/>
      <w:r>
        <w:t xml:space="preserve">2.5.1 </w:t>
      </w:r>
      <w:r w:rsidR="00111CBC" w:rsidRPr="00695302">
        <w:rPr>
          <w:rFonts w:hint="cs"/>
        </w:rPr>
        <w:t>The Customer Engagement Model:</w:t>
      </w:r>
      <w:bookmarkEnd w:id="26"/>
    </w:p>
    <w:p w14:paraId="24839B18" w14:textId="77777777" w:rsidR="003A306B" w:rsidRPr="00695302" w:rsidRDefault="00111CBC" w:rsidP="00695302">
      <w:pPr>
        <w:spacing w:line="276" w:lineRule="auto"/>
        <w:rPr>
          <w:b/>
          <w:bCs/>
        </w:rPr>
      </w:pPr>
      <w:r w:rsidRPr="00695302">
        <w:rPr>
          <w:rFonts w:hint="cs"/>
          <w:color w:val="252525"/>
        </w:rPr>
        <w:br/>
      </w:r>
      <w:r w:rsidRPr="00695302">
        <w:rPr>
          <w:rFonts w:hint="cs"/>
        </w:rPr>
        <w:t>The Customer Engagement Model, which was first put forth by Brodie et al. in 2011, gives a tridimensionality perspective on customer engagement that takes into account cognitive, emotional, and behavioural factors.</w:t>
      </w:r>
      <w:r w:rsidRPr="00695302">
        <w:rPr>
          <w:rFonts w:hint="cs"/>
          <w:color w:val="252525"/>
        </w:rPr>
        <w:br/>
      </w:r>
      <w:r w:rsidRPr="00695302">
        <w:rPr>
          <w:rFonts w:hint="cs"/>
          <w:color w:val="252525"/>
        </w:rPr>
        <w:br/>
      </w:r>
      <w:r w:rsidRPr="00695302">
        <w:rPr>
          <w:rFonts w:hint="cs"/>
        </w:rPr>
        <w:t>Cognitive engagement centres on mental processing, including client awareness and brand comprehension. While behavioural engagement includes customer activities like purchases, suggestions, or online interactions, emotional engagement concentrates on the affective connection people have towards a company.</w:t>
      </w:r>
      <w:r w:rsidRPr="00695302">
        <w:rPr>
          <w:rFonts w:hint="cs"/>
          <w:color w:val="252525"/>
        </w:rPr>
        <w:br/>
      </w:r>
      <w:r w:rsidRPr="00695302">
        <w:rPr>
          <w:rFonts w:hint="cs"/>
          <w:color w:val="252525"/>
        </w:rPr>
        <w:br/>
      </w:r>
      <w:r w:rsidRPr="00695302">
        <w:rPr>
          <w:rFonts w:hint="cs"/>
        </w:rPr>
        <w:t>The comprehensive approach of this strategy, which acknowledges the multifaceted nature of consumer connection, is one of its strong points. It demonstrates how genuine involvement captures customers' minds, hearts, and actions and goes beyond simple transactions.</w:t>
      </w:r>
      <w:r w:rsidRPr="00695302">
        <w:rPr>
          <w:rFonts w:hint="cs"/>
          <w:color w:val="252525"/>
        </w:rPr>
        <w:br/>
      </w:r>
      <w:r w:rsidRPr="00695302">
        <w:rPr>
          <w:rFonts w:hint="cs"/>
          <w:color w:val="252525"/>
        </w:rPr>
        <w:br/>
      </w:r>
      <w:r w:rsidRPr="00695302">
        <w:rPr>
          <w:rFonts w:hint="cs"/>
        </w:rPr>
        <w:t xml:space="preserve">It is not without its restrictions, though. The model can be a little abstract, which makes it difficult to operationalize in actual use. In addition, although the model admits the existence of three engagement dimensions, it makes no mention of how these dimensions interact with or influence one another (Brodie et al., 2011; </w:t>
      </w:r>
      <w:proofErr w:type="spellStart"/>
      <w:r w:rsidRPr="00695302">
        <w:rPr>
          <w:rFonts w:hint="cs"/>
        </w:rPr>
        <w:t>Hollebeek</w:t>
      </w:r>
      <w:proofErr w:type="spellEnd"/>
      <w:r w:rsidRPr="00695302">
        <w:rPr>
          <w:rFonts w:hint="cs"/>
        </w:rPr>
        <w:t>, 2011).</w:t>
      </w:r>
      <w:r w:rsidRPr="00695302">
        <w:rPr>
          <w:rFonts w:hint="cs"/>
          <w:color w:val="252525"/>
        </w:rPr>
        <w:br/>
      </w:r>
      <w:r w:rsidRPr="00695302">
        <w:rPr>
          <w:rFonts w:hint="cs"/>
          <w:b/>
          <w:bCs/>
          <w:color w:val="252525"/>
        </w:rPr>
        <w:br/>
      </w:r>
    </w:p>
    <w:p w14:paraId="3642CEB2" w14:textId="44C5B454" w:rsidR="0083607D" w:rsidRDefault="0083607D" w:rsidP="00695302">
      <w:pPr>
        <w:spacing w:line="276" w:lineRule="auto"/>
        <w:rPr>
          <w:b/>
          <w:bCs/>
        </w:rPr>
      </w:pPr>
      <w:bookmarkStart w:id="27" w:name="_Toc137846969"/>
      <w:r>
        <w:rPr>
          <w:rStyle w:val="Heading3Char"/>
        </w:rPr>
        <w:t xml:space="preserve">2.5.2. </w:t>
      </w:r>
      <w:r w:rsidR="00111CBC" w:rsidRPr="0083607D">
        <w:rPr>
          <w:rStyle w:val="Heading3Char"/>
        </w:rPr>
        <w:t>CRM (Customer Relationship Management) Model:</w:t>
      </w:r>
      <w:bookmarkEnd w:id="27"/>
      <w:r w:rsidR="00111CBC" w:rsidRPr="00695302">
        <w:rPr>
          <w:rFonts w:hint="cs"/>
          <w:color w:val="252525"/>
        </w:rPr>
        <w:br/>
      </w:r>
      <w:r w:rsidR="00111CBC" w:rsidRPr="00695302">
        <w:rPr>
          <w:rFonts w:hint="cs"/>
          <w:color w:val="252525"/>
        </w:rPr>
        <w:br/>
      </w:r>
      <w:r w:rsidR="00111CBC" w:rsidRPr="00695302">
        <w:rPr>
          <w:rFonts w:hint="cs"/>
        </w:rPr>
        <w:t>The CRM model, on the other hand, is founded on the notion of controlling customer interactions in order to develop lasting relationships. It involves five phases, according to Payne and Frow (2005): strategy development, value generation, multichannel integration, performance evaluation, and information management.</w:t>
      </w:r>
      <w:r w:rsidR="00111CBC" w:rsidRPr="00695302">
        <w:rPr>
          <w:rFonts w:hint="cs"/>
          <w:color w:val="252525"/>
        </w:rPr>
        <w:br/>
      </w:r>
      <w:r w:rsidR="00111CBC" w:rsidRPr="00695302">
        <w:rPr>
          <w:rFonts w:hint="cs"/>
          <w:color w:val="252525"/>
        </w:rPr>
        <w:br/>
      </w:r>
      <w:r w:rsidR="00111CBC" w:rsidRPr="00695302">
        <w:rPr>
          <w:rFonts w:hint="cs"/>
        </w:rPr>
        <w:t>The model's strategic direction is its main strength. It emphasises that a systematic approach is necessary for efficient CRM, combining customer data with tactical decision-making to provide individualised, value-adding interactions. In line with the omnichannel retail environment of today, it also emphasises the significance of multichannel integration (Payne &amp; Frow, 2005).</w:t>
      </w:r>
      <w:r w:rsidR="00111CBC" w:rsidRPr="00695302">
        <w:rPr>
          <w:rFonts w:hint="cs"/>
          <w:color w:val="252525"/>
        </w:rPr>
        <w:br/>
      </w:r>
      <w:r w:rsidR="00111CBC" w:rsidRPr="00695302">
        <w:rPr>
          <w:rFonts w:hint="cs"/>
          <w:color w:val="252525"/>
        </w:rPr>
        <w:br/>
      </w:r>
      <w:r w:rsidR="00111CBC" w:rsidRPr="00695302">
        <w:rPr>
          <w:rFonts w:hint="cs"/>
        </w:rPr>
        <w:t xml:space="preserve">However, the CRM model's flaw is that it focuses on management-led processes and may ignore customer-initiated activities and interactions. The model frequently neglects to take into consideration the emotional and cognitive components that the Customer Engagement Model emphasises and instead largely focuses on the "relationship" from a transactional perspective (Nguyen, </w:t>
      </w:r>
      <w:proofErr w:type="spellStart"/>
      <w:r w:rsidR="00111CBC" w:rsidRPr="00695302">
        <w:rPr>
          <w:rFonts w:hint="cs"/>
        </w:rPr>
        <w:t>Sherif</w:t>
      </w:r>
      <w:proofErr w:type="spellEnd"/>
      <w:r w:rsidR="00111CBC" w:rsidRPr="00695302">
        <w:rPr>
          <w:rFonts w:hint="cs"/>
        </w:rPr>
        <w:t>, &amp; Newby, 2007).</w:t>
      </w:r>
      <w:r w:rsidR="00111CBC" w:rsidRPr="00695302">
        <w:rPr>
          <w:rFonts w:hint="cs"/>
          <w:color w:val="252525"/>
        </w:rPr>
        <w:br/>
      </w:r>
      <w:r w:rsidR="00111CBC" w:rsidRPr="00695302">
        <w:rPr>
          <w:rFonts w:hint="cs"/>
          <w:color w:val="252525"/>
        </w:rPr>
        <w:br/>
      </w:r>
    </w:p>
    <w:p w14:paraId="72882DF3" w14:textId="77777777" w:rsidR="0083607D" w:rsidRDefault="0083607D" w:rsidP="00695302">
      <w:pPr>
        <w:spacing w:line="276" w:lineRule="auto"/>
        <w:rPr>
          <w:b/>
          <w:bCs/>
        </w:rPr>
      </w:pPr>
    </w:p>
    <w:p w14:paraId="59946735" w14:textId="77777777" w:rsidR="0083607D" w:rsidRDefault="0083607D" w:rsidP="00695302">
      <w:pPr>
        <w:spacing w:line="276" w:lineRule="auto"/>
        <w:rPr>
          <w:b/>
          <w:bCs/>
        </w:rPr>
      </w:pPr>
    </w:p>
    <w:p w14:paraId="13C42FB3" w14:textId="5450CC3B" w:rsidR="00111CBC" w:rsidRPr="00695302" w:rsidRDefault="0083607D" w:rsidP="00695302">
      <w:pPr>
        <w:spacing w:line="276" w:lineRule="auto"/>
      </w:pPr>
      <w:bookmarkStart w:id="28" w:name="_Toc137846970"/>
      <w:r>
        <w:rPr>
          <w:rStyle w:val="Heading3Char"/>
        </w:rPr>
        <w:lastRenderedPageBreak/>
        <w:t xml:space="preserve">2.5.3. </w:t>
      </w:r>
      <w:r w:rsidR="00C123F4" w:rsidRPr="0083607D">
        <w:rPr>
          <w:rStyle w:val="Heading3Char"/>
        </w:rPr>
        <w:t>Comparing the Models:</w:t>
      </w:r>
      <w:bookmarkEnd w:id="28"/>
      <w:r w:rsidR="00111CBC" w:rsidRPr="0083607D">
        <w:rPr>
          <w:rStyle w:val="Heading3Char"/>
        </w:rPr>
        <w:br/>
      </w:r>
      <w:r w:rsidR="00111CBC" w:rsidRPr="00695302">
        <w:rPr>
          <w:rFonts w:hint="cs"/>
          <w:color w:val="252525"/>
        </w:rPr>
        <w:br/>
      </w:r>
      <w:r w:rsidR="00111CBC" w:rsidRPr="00695302">
        <w:rPr>
          <w:rFonts w:hint="cs"/>
        </w:rPr>
        <w:t>Both approaches, despite their variations, provide insightful management of and knowledge of client interactions. The customer involvement model excels at recognising the all-encompassing nature of customer involvement by taking into account cognitive, emotional, and behavioural elements. In contrast, the CRM model excels at managing customer connections through a systematic, process-driven approach.</w:t>
      </w:r>
      <w:r w:rsidR="00111CBC" w:rsidRPr="00695302">
        <w:rPr>
          <w:rFonts w:hint="cs"/>
          <w:color w:val="252525"/>
        </w:rPr>
        <w:br/>
      </w:r>
      <w:r w:rsidR="00111CBC" w:rsidRPr="00695302">
        <w:rPr>
          <w:rFonts w:hint="cs"/>
          <w:color w:val="252525"/>
        </w:rPr>
        <w:br/>
      </w:r>
      <w:r w:rsidR="00111CBC" w:rsidRPr="00695302">
        <w:rPr>
          <w:rFonts w:hint="cs"/>
        </w:rPr>
        <w:t>It is possible to see these models as complementing rather than conflicting. The emotional and cognitive components of the customer engagement model might be combined with the strategic, value-creating focus of the CRM model in a holistic customer relationship strategy to provide a more thorough knowledge of customer interactions.</w:t>
      </w:r>
      <w:r w:rsidR="00111CBC" w:rsidRPr="00695302">
        <w:rPr>
          <w:rFonts w:hint="cs"/>
          <w:color w:val="252525"/>
        </w:rPr>
        <w:br/>
      </w:r>
      <w:r w:rsidR="00111CBC" w:rsidRPr="00695302">
        <w:rPr>
          <w:rFonts w:hint="cs"/>
          <w:color w:val="252525"/>
        </w:rPr>
        <w:br/>
      </w:r>
      <w:r w:rsidR="00111CBC" w:rsidRPr="00695302">
        <w:rPr>
          <w:rFonts w:hint="cs"/>
        </w:rPr>
        <w:t>In essence, organisations like Marks &amp; Spencer looking to increase customer engagement and loyalty in the digital world may find that combining the insights from both models is the most effective strategy.</w:t>
      </w:r>
    </w:p>
    <w:p w14:paraId="7486955C" w14:textId="77777777" w:rsidR="008401CD" w:rsidRPr="00695302" w:rsidRDefault="008401CD" w:rsidP="00695302">
      <w:pPr>
        <w:spacing w:line="276" w:lineRule="auto"/>
      </w:pPr>
    </w:p>
    <w:p w14:paraId="6E1D7F03" w14:textId="6EFF7B8C" w:rsidR="008401CD" w:rsidRPr="00695302" w:rsidRDefault="0083607D" w:rsidP="0083607D">
      <w:pPr>
        <w:pStyle w:val="Heading3"/>
      </w:pPr>
      <w:bookmarkStart w:id="29" w:name="_Toc137846971"/>
      <w:r>
        <w:t>2.5.4.</w:t>
      </w:r>
      <w:r w:rsidR="00D73303" w:rsidRPr="00695302">
        <w:rPr>
          <w:rFonts w:hint="cs"/>
        </w:rPr>
        <w:t>Similarities and differences of   Customer Engagement Model and the CRM Model</w:t>
      </w:r>
      <w:bookmarkEnd w:id="29"/>
    </w:p>
    <w:p w14:paraId="6F583685" w14:textId="77777777" w:rsidR="00D73303" w:rsidRPr="00695302" w:rsidRDefault="00D73303" w:rsidP="0083607D">
      <w:pPr>
        <w:pStyle w:val="Heading3"/>
      </w:pPr>
    </w:p>
    <w:p w14:paraId="2C837EFC" w14:textId="77777777" w:rsidR="00D73303" w:rsidRPr="00695302" w:rsidRDefault="00D73303" w:rsidP="00695302">
      <w:pPr>
        <w:spacing w:line="276" w:lineRule="auto"/>
        <w:rPr>
          <w:b/>
          <w:bCs/>
        </w:rPr>
      </w:pPr>
    </w:p>
    <w:p w14:paraId="6AEA2DB6" w14:textId="1AFD634D" w:rsidR="008401CD" w:rsidRPr="00695302" w:rsidRDefault="003A306B" w:rsidP="00695302">
      <w:pPr>
        <w:spacing w:line="276" w:lineRule="auto"/>
      </w:pPr>
      <w:r w:rsidRPr="00695302">
        <w:rPr>
          <w:rFonts w:hint="cs"/>
          <w:b/>
          <w:bCs/>
        </w:rPr>
        <w:t>Similarities</w:t>
      </w:r>
      <w:r w:rsidRPr="00695302">
        <w:rPr>
          <w:rFonts w:hint="cs"/>
        </w:rPr>
        <w:br/>
      </w:r>
      <w:r w:rsidRPr="00695302">
        <w:rPr>
          <w:rFonts w:hint="cs"/>
        </w:rPr>
        <w:br/>
        <w:t>Both models place a strong emphasis on the importance of the client and the necessity of comprehending their requirements and preferences.</w:t>
      </w:r>
      <w:r w:rsidRPr="00695302">
        <w:rPr>
          <w:rFonts w:hint="cs"/>
        </w:rPr>
        <w:br/>
      </w:r>
      <w:r w:rsidRPr="00695302">
        <w:rPr>
          <w:rFonts w:hint="cs"/>
        </w:rPr>
        <w:br/>
      </w:r>
      <w:r w:rsidRPr="00695302">
        <w:rPr>
          <w:rFonts w:hint="cs"/>
          <w:b/>
          <w:bCs/>
        </w:rPr>
        <w:t>Customer-centeredness:</w:t>
      </w:r>
      <w:r w:rsidRPr="00695302">
        <w:rPr>
          <w:rFonts w:hint="cs"/>
        </w:rPr>
        <w:t xml:space="preserve"> Both models strive to comprehend and satisfy customers' requirements and wishes. They think that giving customers value will increase their satisfaction and loyalty.</w:t>
      </w:r>
      <w:r w:rsidRPr="00695302">
        <w:rPr>
          <w:rFonts w:hint="cs"/>
        </w:rPr>
        <w:br/>
      </w:r>
      <w:r w:rsidRPr="00695302">
        <w:rPr>
          <w:rFonts w:hint="cs"/>
        </w:rPr>
        <w:br/>
      </w:r>
      <w:r w:rsidRPr="00695302">
        <w:rPr>
          <w:rFonts w:hint="cs"/>
          <w:b/>
          <w:bCs/>
        </w:rPr>
        <w:t>Data Utilisation:</w:t>
      </w:r>
      <w:r w:rsidRPr="00695302">
        <w:rPr>
          <w:rFonts w:hint="cs"/>
        </w:rPr>
        <w:t xml:space="preserve"> Both models rely on gathering and analysing customer data to guide strategy and decision-making.</w:t>
      </w:r>
      <w:r w:rsidRPr="00695302">
        <w:rPr>
          <w:rFonts w:hint="cs"/>
        </w:rPr>
        <w:br/>
      </w:r>
      <w:r w:rsidRPr="00695302">
        <w:rPr>
          <w:rFonts w:hint="cs"/>
        </w:rPr>
        <w:br/>
        <w:t>The ultimate objective of both approaches is to boost firm profitability by developing stronger client relationships.</w:t>
      </w:r>
      <w:r w:rsidRPr="00695302">
        <w:rPr>
          <w:rFonts w:hint="cs"/>
        </w:rPr>
        <w:br/>
      </w:r>
      <w:r w:rsidRPr="00695302">
        <w:rPr>
          <w:rFonts w:hint="cs"/>
        </w:rPr>
        <w:br/>
      </w:r>
      <w:r w:rsidRPr="00695302">
        <w:rPr>
          <w:rFonts w:hint="cs"/>
          <w:b/>
          <w:bCs/>
        </w:rPr>
        <w:t>Differences</w:t>
      </w:r>
      <w:r w:rsidRPr="00695302">
        <w:rPr>
          <w:rFonts w:hint="cs"/>
          <w:b/>
          <w:bCs/>
        </w:rPr>
        <w:br/>
      </w:r>
      <w:r w:rsidRPr="00695302">
        <w:rPr>
          <w:rFonts w:hint="cs"/>
        </w:rPr>
        <w:br/>
        <w:t>The overarching goal is the same, but the methods and approach are very different.</w:t>
      </w:r>
      <w:r w:rsidRPr="00695302">
        <w:rPr>
          <w:rFonts w:hint="cs"/>
        </w:rPr>
        <w:br/>
      </w:r>
      <w:r w:rsidRPr="00695302">
        <w:rPr>
          <w:rFonts w:hint="cs"/>
        </w:rPr>
        <w:br/>
      </w:r>
      <w:r w:rsidRPr="00695302">
        <w:rPr>
          <w:rFonts w:hint="cs"/>
          <w:b/>
          <w:bCs/>
        </w:rPr>
        <w:t>Engagement vs. management:</w:t>
      </w:r>
      <w:r w:rsidRPr="00695302">
        <w:rPr>
          <w:rFonts w:hint="cs"/>
        </w:rPr>
        <w:t xml:space="preserve"> The customer engagement model places a strong emphasis on the constant and active involvement of customers, frequently via social media or interactive events. The CRM model, on the other hand, focuses more on managing client connections, generally through targeted marketing and better customer support.</w:t>
      </w:r>
      <w:r w:rsidRPr="00695302">
        <w:rPr>
          <w:rFonts w:hint="cs"/>
        </w:rPr>
        <w:br/>
      </w:r>
      <w:r w:rsidRPr="00695302">
        <w:rPr>
          <w:rFonts w:hint="cs"/>
        </w:rPr>
        <w:br/>
      </w:r>
      <w:r w:rsidRPr="00695302">
        <w:rPr>
          <w:rFonts w:hint="cs"/>
          <w:b/>
          <w:bCs/>
        </w:rPr>
        <w:lastRenderedPageBreak/>
        <w:t>Focus Area:</w:t>
      </w:r>
      <w:r w:rsidRPr="00695302">
        <w:rPr>
          <w:rFonts w:hint="cs"/>
        </w:rPr>
        <w:t xml:space="preserve"> While customer engagement also covers customer engagement, interaction, and community development, CRM is primarily concentrated on sales, marketing, and service-related components.</w:t>
      </w:r>
      <w:r w:rsidRPr="00695302">
        <w:rPr>
          <w:rFonts w:hint="cs"/>
        </w:rPr>
        <w:br/>
      </w:r>
      <w:r w:rsidRPr="00695302">
        <w:rPr>
          <w:rFonts w:hint="cs"/>
        </w:rPr>
        <w:br/>
      </w:r>
      <w:r w:rsidRPr="00695302">
        <w:rPr>
          <w:rFonts w:hint="cs"/>
          <w:b/>
          <w:bCs/>
        </w:rPr>
        <w:t>Feedback:</w:t>
      </w:r>
      <w:r w:rsidRPr="00695302">
        <w:rPr>
          <w:rFonts w:hint="cs"/>
        </w:rPr>
        <w:t xml:space="preserve"> Encouraging two-way communication, consumer involvement, and feedback is a key component of customer engagement. While CRM can incorporate these elements, it frequently emphasises one-way communication from the business to the customer.</w:t>
      </w:r>
    </w:p>
    <w:p w14:paraId="4D9AA44D" w14:textId="77777777" w:rsidR="00F02AA0" w:rsidRPr="00695302" w:rsidRDefault="00F02AA0" w:rsidP="00695302">
      <w:pPr>
        <w:spacing w:line="276" w:lineRule="auto"/>
      </w:pPr>
    </w:p>
    <w:p w14:paraId="14374647" w14:textId="77777777" w:rsidR="00770181" w:rsidRDefault="00770181" w:rsidP="00695302">
      <w:pPr>
        <w:spacing w:line="276" w:lineRule="auto"/>
        <w:rPr>
          <w:b/>
          <w:bCs/>
          <w:sz w:val="28"/>
          <w:szCs w:val="28"/>
        </w:rPr>
      </w:pPr>
    </w:p>
    <w:p w14:paraId="09A87C2D" w14:textId="6402AAE9" w:rsidR="00F02AA0" w:rsidRPr="00695302" w:rsidRDefault="00F02AA0" w:rsidP="0083607D">
      <w:pPr>
        <w:pStyle w:val="Heading2"/>
        <w:numPr>
          <w:ilvl w:val="1"/>
          <w:numId w:val="16"/>
        </w:numPr>
      </w:pPr>
      <w:bookmarkStart w:id="30" w:name="_Toc137846972"/>
      <w:r w:rsidRPr="00695302">
        <w:rPr>
          <w:rFonts w:hint="cs"/>
        </w:rPr>
        <w:t>Conclusion</w:t>
      </w:r>
      <w:bookmarkEnd w:id="30"/>
    </w:p>
    <w:p w14:paraId="4EFD8EAA" w14:textId="77777777" w:rsidR="00F02AA0" w:rsidRPr="00695302" w:rsidRDefault="00F02AA0" w:rsidP="00695302">
      <w:pPr>
        <w:spacing w:line="276" w:lineRule="auto"/>
      </w:pPr>
    </w:p>
    <w:p w14:paraId="4FA5D744" w14:textId="5F0D852A" w:rsidR="00F02AA0" w:rsidRPr="00695302" w:rsidRDefault="00F02AA0" w:rsidP="00695302">
      <w:pPr>
        <w:spacing w:line="276" w:lineRule="auto"/>
      </w:pPr>
      <w:r w:rsidRPr="00695302">
        <w:rPr>
          <w:rFonts w:hint="cs"/>
        </w:rPr>
        <w:t>The literature study of Marks &amp; Spencer's experience with digital transformation offers a thorough analysis of the methods, plans, models, and outcomes of this significant corporate change. The main themes cover digital transformation strategies, customer involvement on digital platforms, famous retail instances, Marks and Spencer's particular journey, and the many theoretical models used to comprehend and advance this digital change.</w:t>
      </w:r>
      <w:r w:rsidRPr="00695302">
        <w:rPr>
          <w:rFonts w:hint="cs"/>
          <w:color w:val="252525"/>
        </w:rPr>
        <w:br/>
      </w:r>
      <w:r w:rsidRPr="00695302">
        <w:rPr>
          <w:rFonts w:hint="cs"/>
          <w:color w:val="252525"/>
        </w:rPr>
        <w:br/>
      </w:r>
      <w:r w:rsidRPr="00695302">
        <w:rPr>
          <w:rFonts w:hint="cs"/>
        </w:rPr>
        <w:t>The indisputable influence and importance of digital transformation in the modern retail scene are key messages. With the popularity of e-commerce, social networking, and mobile shopping rising, the move towards digital is more than simply a trend; it represents a fundamental shift in how customers engage with brands. Because of this, merchants must be flexible and innovative, utilising technology to provide effective, client-focused solutions that improve the client experience while ensuring business success.</w:t>
      </w:r>
      <w:r w:rsidRPr="00695302">
        <w:rPr>
          <w:rFonts w:hint="cs"/>
          <w:color w:val="252525"/>
        </w:rPr>
        <w:br/>
      </w:r>
      <w:r w:rsidRPr="00695302">
        <w:rPr>
          <w:rFonts w:hint="cs"/>
          <w:color w:val="252525"/>
        </w:rPr>
        <w:br/>
      </w:r>
      <w:r w:rsidRPr="00695302">
        <w:rPr>
          <w:rFonts w:hint="cs"/>
        </w:rPr>
        <w:t>The digital transformation journey of Marks and Spencer offers a singular case study, illustrating both the advantages and drawbacks of this change. Their adoption of an omnichannel strategy, development of a digital-first mindset, and dedication to e-commerce show a purposeful attempt to adapt and stay relevant in a market that is continuously changing. However, like with any change process, there are still difficulties, such as concerns about data privacy, resource distribution, and the requirement to consistently adapt to rapidly shifting consumer trends and technological improvements.</w:t>
      </w:r>
      <w:r w:rsidRPr="00695302">
        <w:rPr>
          <w:rFonts w:hint="cs"/>
          <w:color w:val="252525"/>
        </w:rPr>
        <w:br/>
      </w:r>
      <w:r w:rsidRPr="00695302">
        <w:rPr>
          <w:rFonts w:hint="cs"/>
          <w:color w:val="252525"/>
        </w:rPr>
        <w:br/>
      </w:r>
      <w:r w:rsidRPr="00695302">
        <w:rPr>
          <w:rFonts w:hint="cs"/>
        </w:rPr>
        <w:t>The study of numerous theoretical models, like the IDIC Model, CRM Model, Customer Engagement Model, and Technology Acceptance Model, highlights the many ways in which these activities can be comprehended and enhanced. Particularly, the comparison of CRM and customer engagement models highlights the distinct advantages and disadvantages of various strategies, implying that an efficient digital transformation plan may call for a customised blend of many models.</w:t>
      </w:r>
      <w:r w:rsidRPr="00695302">
        <w:rPr>
          <w:rFonts w:hint="cs"/>
          <w:color w:val="252525"/>
        </w:rPr>
        <w:br/>
      </w:r>
      <w:r w:rsidRPr="00695302">
        <w:rPr>
          <w:rFonts w:hint="cs"/>
          <w:color w:val="252525"/>
        </w:rPr>
        <w:br/>
      </w:r>
      <w:r w:rsidRPr="00695302">
        <w:rPr>
          <w:rFonts w:hint="cs"/>
        </w:rPr>
        <w:t>The detailed analysis of Marks &amp; Spencer's digital transformation path and its direct impact on consumer engagement and sales, however, represents a significant vacuum in the body of previous material. In order to fill this vacuum, further research is needed, especially empirical studies that can offer this field's specifics in more detail.</w:t>
      </w:r>
      <w:r w:rsidRPr="00695302">
        <w:rPr>
          <w:rFonts w:hint="cs"/>
          <w:color w:val="252525"/>
        </w:rPr>
        <w:br/>
      </w:r>
      <w:r w:rsidRPr="00695302">
        <w:rPr>
          <w:rFonts w:hint="cs"/>
          <w:color w:val="252525"/>
        </w:rPr>
        <w:lastRenderedPageBreak/>
        <w:br/>
      </w:r>
      <w:r w:rsidRPr="00695302">
        <w:rPr>
          <w:rFonts w:hint="cs"/>
        </w:rPr>
        <w:t>In conclusion, the retail industry has seen tremendous change as a result of the digital transformation of retail giants like Marks and Spencer. Such brands' ability to innovate, adapt, and engage consumers in the increasingly digital marketplace will probably be key to their future success. This literature review offers a solid foundation for future research and strategic decision-making in this crucial subject by closely examining the initiatives, models, and effects of this transition.</w:t>
      </w:r>
    </w:p>
    <w:p w14:paraId="26E5A7DD" w14:textId="77777777" w:rsidR="00892EEF" w:rsidRPr="00695302" w:rsidRDefault="00892EEF" w:rsidP="00695302">
      <w:pPr>
        <w:spacing w:line="276" w:lineRule="auto"/>
      </w:pPr>
    </w:p>
    <w:p w14:paraId="2B8B8A2B" w14:textId="77777777" w:rsidR="00892EEF" w:rsidRPr="00695302" w:rsidRDefault="00892EEF" w:rsidP="00695302">
      <w:pPr>
        <w:spacing w:line="276" w:lineRule="auto"/>
      </w:pPr>
    </w:p>
    <w:p w14:paraId="74D1B1CB" w14:textId="7FD45F21" w:rsidR="00892EEF" w:rsidRPr="00695302" w:rsidRDefault="00892EEF" w:rsidP="0083607D">
      <w:pPr>
        <w:pStyle w:val="Heading1"/>
      </w:pPr>
      <w:bookmarkStart w:id="31" w:name="_Toc137846973"/>
      <w:r w:rsidRPr="00695302">
        <w:rPr>
          <w:rFonts w:hint="cs"/>
        </w:rPr>
        <w:t>3. Research Methodology</w:t>
      </w:r>
      <w:bookmarkEnd w:id="31"/>
      <w:r w:rsidRPr="00695302">
        <w:rPr>
          <w:rFonts w:hint="cs"/>
        </w:rPr>
        <w:t xml:space="preserve"> </w:t>
      </w:r>
    </w:p>
    <w:p w14:paraId="218F3FC2" w14:textId="77777777" w:rsidR="00892EEF" w:rsidRPr="00695302" w:rsidRDefault="00892EEF" w:rsidP="00695302">
      <w:pPr>
        <w:spacing w:line="276" w:lineRule="auto"/>
        <w:rPr>
          <w:b/>
          <w:bCs/>
          <w:sz w:val="32"/>
          <w:szCs w:val="32"/>
        </w:rPr>
      </w:pPr>
    </w:p>
    <w:p w14:paraId="4D1DD632" w14:textId="6E79F8DA" w:rsidR="00892EEF" w:rsidRPr="00695302" w:rsidRDefault="00892EEF" w:rsidP="0083607D">
      <w:pPr>
        <w:pStyle w:val="Heading2"/>
      </w:pPr>
      <w:bookmarkStart w:id="32" w:name="_Toc137846974"/>
      <w:r w:rsidRPr="00695302">
        <w:rPr>
          <w:rFonts w:hint="cs"/>
        </w:rPr>
        <w:t>3.1 Introduction</w:t>
      </w:r>
      <w:bookmarkEnd w:id="32"/>
      <w:r w:rsidRPr="00695302">
        <w:rPr>
          <w:rFonts w:hint="cs"/>
        </w:rPr>
        <w:t xml:space="preserve"> </w:t>
      </w:r>
    </w:p>
    <w:p w14:paraId="1092989A" w14:textId="77777777" w:rsidR="00892EEF" w:rsidRPr="00695302" w:rsidRDefault="00892EEF" w:rsidP="00695302">
      <w:pPr>
        <w:spacing w:line="276" w:lineRule="auto"/>
        <w:rPr>
          <w:b/>
          <w:bCs/>
        </w:rPr>
      </w:pPr>
    </w:p>
    <w:p w14:paraId="40C5D476" w14:textId="5C388788" w:rsidR="00892EEF" w:rsidRPr="00695302" w:rsidRDefault="00892EEF" w:rsidP="00695302">
      <w:pPr>
        <w:spacing w:line="276" w:lineRule="auto"/>
        <w:rPr>
          <w:color w:val="252525"/>
        </w:rPr>
      </w:pPr>
      <w:r w:rsidRPr="00695302">
        <w:rPr>
          <w:rFonts w:hint="cs"/>
        </w:rPr>
        <w:t xml:space="preserve">Every study needs a research technique since it serves as a guide for data collection, measurement, and analysis. The 'onion' model, put forth by </w:t>
      </w:r>
      <w:r w:rsidR="00D43E1D" w:rsidRPr="00695302">
        <w:rPr>
          <w:rFonts w:hint="cs"/>
        </w:rPr>
        <w:t>“</w:t>
      </w:r>
      <w:bookmarkStart w:id="33" w:name="OLE_LINK1"/>
      <w:r w:rsidRPr="00695302">
        <w:rPr>
          <w:rFonts w:hint="cs"/>
        </w:rPr>
        <w:t>Saunders, Lewis, and Thornhill (2007)</w:t>
      </w:r>
      <w:bookmarkEnd w:id="33"/>
      <w:r w:rsidR="00D43E1D" w:rsidRPr="00695302">
        <w:rPr>
          <w:rFonts w:hint="cs"/>
        </w:rPr>
        <w:t>”</w:t>
      </w:r>
      <w:r w:rsidRPr="00695302">
        <w:rPr>
          <w:rFonts w:hint="cs"/>
        </w:rPr>
        <w:t>, will serve as the basis for this study's design of the research technique. This model provides a structured framework for methodological analysis that, like the layers of an onion, illustrates the numerous steps involved in conducting research, starting with the overarching philosophical principles and working its way down to the specific techniques for gathering and analysing data.</w:t>
      </w:r>
      <w:r w:rsidRPr="00695302">
        <w:rPr>
          <w:rFonts w:hint="cs"/>
          <w:color w:val="252525"/>
        </w:rPr>
        <w:br/>
      </w:r>
    </w:p>
    <w:p w14:paraId="103BA4F7" w14:textId="2A6CEC70" w:rsidR="00892EEF" w:rsidRPr="00695302" w:rsidRDefault="00D43E1D" w:rsidP="00695302">
      <w:pPr>
        <w:spacing w:line="276" w:lineRule="auto"/>
        <w:rPr>
          <w:color w:val="252525"/>
        </w:rPr>
      </w:pPr>
      <w:r w:rsidRPr="00695302">
        <w:rPr>
          <w:rFonts w:hint="cs"/>
          <w:noProof/>
          <w:color w:val="252525"/>
        </w:rPr>
        <w:drawing>
          <wp:inline distT="0" distB="0" distL="0" distR="0" wp14:anchorId="2FB73CBC" wp14:editId="2C1D6DD8">
            <wp:extent cx="5731510" cy="3679190"/>
            <wp:effectExtent l="0" t="0" r="0" b="3810"/>
            <wp:docPr id="313648538" name="Picture 2" descr="A diagram of scientific research&#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3648538" name="Picture 2" descr="A diagram of scientific research&#10;&#10;Description automatically generated with low confidence"/>
                    <pic:cNvPicPr/>
                  </pic:nvPicPr>
                  <pic:blipFill>
                    <a:blip r:embed="rId18">
                      <a:extLst>
                        <a:ext uri="{28A0092B-C50C-407E-A947-70E740481C1C}">
                          <a14:useLocalDpi xmlns:a14="http://schemas.microsoft.com/office/drawing/2010/main" val="0"/>
                        </a:ext>
                      </a:extLst>
                    </a:blip>
                    <a:stretch>
                      <a:fillRect/>
                    </a:stretch>
                  </pic:blipFill>
                  <pic:spPr>
                    <a:xfrm>
                      <a:off x="0" y="0"/>
                      <a:ext cx="5731510" cy="3679190"/>
                    </a:xfrm>
                    <a:prstGeom prst="rect">
                      <a:avLst/>
                    </a:prstGeom>
                  </pic:spPr>
                </pic:pic>
              </a:graphicData>
            </a:graphic>
          </wp:inline>
        </w:drawing>
      </w:r>
    </w:p>
    <w:p w14:paraId="034F69BD" w14:textId="77777777" w:rsidR="00892EEF" w:rsidRPr="00695302" w:rsidRDefault="00892EEF" w:rsidP="00695302">
      <w:pPr>
        <w:spacing w:line="276" w:lineRule="auto"/>
        <w:rPr>
          <w:color w:val="252525"/>
        </w:rPr>
      </w:pPr>
    </w:p>
    <w:p w14:paraId="1F20A1E3" w14:textId="3AF7E966" w:rsidR="00892EEF" w:rsidRPr="00695302" w:rsidRDefault="00D43E1D" w:rsidP="00695302">
      <w:pPr>
        <w:spacing w:line="276" w:lineRule="auto"/>
        <w:jc w:val="center"/>
        <w:rPr>
          <w:i/>
          <w:iCs/>
          <w:color w:val="252525"/>
          <w:sz w:val="20"/>
          <w:szCs w:val="20"/>
        </w:rPr>
      </w:pPr>
      <w:r w:rsidRPr="00695302">
        <w:rPr>
          <w:rFonts w:hint="cs"/>
          <w:i/>
          <w:iCs/>
          <w:color w:val="252525"/>
          <w:sz w:val="20"/>
          <w:szCs w:val="20"/>
        </w:rPr>
        <w:t>Figure:</w:t>
      </w:r>
      <w:r w:rsidR="00770181">
        <w:rPr>
          <w:i/>
          <w:iCs/>
          <w:color w:val="252525"/>
          <w:sz w:val="20"/>
          <w:szCs w:val="20"/>
        </w:rPr>
        <w:t xml:space="preserve">8 </w:t>
      </w:r>
      <w:r w:rsidRPr="00695302">
        <w:rPr>
          <w:rFonts w:hint="cs"/>
          <w:i/>
          <w:iCs/>
          <w:color w:val="252525"/>
          <w:sz w:val="20"/>
          <w:szCs w:val="20"/>
        </w:rPr>
        <w:t xml:space="preserve"> The research Onion (</w:t>
      </w:r>
      <w:r w:rsidRPr="00695302">
        <w:rPr>
          <w:rFonts w:hint="cs"/>
          <w:i/>
          <w:iCs/>
          <w:sz w:val="20"/>
          <w:szCs w:val="20"/>
        </w:rPr>
        <w:t>Saunders, Lewis, and Thornhill (2007))</w:t>
      </w:r>
    </w:p>
    <w:p w14:paraId="6E3F29A7" w14:textId="54AD6506" w:rsidR="00892EEF" w:rsidRPr="00695302" w:rsidRDefault="00892EEF" w:rsidP="00695302">
      <w:pPr>
        <w:spacing w:line="276" w:lineRule="auto"/>
        <w:rPr>
          <w:b/>
          <w:bCs/>
        </w:rPr>
      </w:pPr>
      <w:r w:rsidRPr="00695302">
        <w:rPr>
          <w:rFonts w:hint="cs"/>
        </w:rPr>
        <w:lastRenderedPageBreak/>
        <w:t>Determining the research philosophy, or the set of assumptions and beliefs about how knowledge develops, is the first step in the research process. The research methodology, which can be either deductive or inductive, is then chosen. The study strategy, methodological preference (mono-, mixed-, or multi-method), temporal horizon (cross-sectional or longitudinal), and finally the methods and processes for data collection and analysis are covered in the following sections:</w:t>
      </w:r>
      <w:r w:rsidRPr="00695302">
        <w:rPr>
          <w:rFonts w:hint="cs"/>
          <w:color w:val="252525"/>
        </w:rPr>
        <w:br/>
      </w:r>
      <w:r w:rsidRPr="00695302">
        <w:rPr>
          <w:rFonts w:hint="cs"/>
          <w:color w:val="252525"/>
        </w:rPr>
        <w:br/>
      </w:r>
      <w:r w:rsidRPr="00695302">
        <w:rPr>
          <w:rFonts w:hint="cs"/>
        </w:rPr>
        <w:t>The 'onion' model makes sure that every component of the research process is methodically addressed through the use of this methodological framework, offering a thorough and cogent way to respond to the research questions.</w:t>
      </w:r>
    </w:p>
    <w:p w14:paraId="018946DB" w14:textId="77777777" w:rsidR="00892EEF" w:rsidRPr="00695302" w:rsidRDefault="00892EEF" w:rsidP="00695302">
      <w:pPr>
        <w:spacing w:line="276" w:lineRule="auto"/>
      </w:pPr>
    </w:p>
    <w:p w14:paraId="036116BB" w14:textId="656F554A" w:rsidR="00892EEF" w:rsidRPr="00695302" w:rsidRDefault="009F6EBA" w:rsidP="0083607D">
      <w:pPr>
        <w:pStyle w:val="Heading2"/>
      </w:pPr>
      <w:bookmarkStart w:id="34" w:name="_Toc137846975"/>
      <w:r w:rsidRPr="00695302">
        <w:rPr>
          <w:rFonts w:hint="cs"/>
        </w:rPr>
        <w:t>3.2 Research Philosophy:</w:t>
      </w:r>
      <w:bookmarkEnd w:id="34"/>
    </w:p>
    <w:p w14:paraId="4458A76C" w14:textId="77777777" w:rsidR="00892EEF" w:rsidRPr="00695302" w:rsidRDefault="00892EEF" w:rsidP="0083607D">
      <w:pPr>
        <w:pStyle w:val="Heading2"/>
      </w:pPr>
    </w:p>
    <w:p w14:paraId="459F0A19" w14:textId="7B0515A1" w:rsidR="009F6EBA" w:rsidRPr="00695302" w:rsidRDefault="009F6EBA" w:rsidP="00695302">
      <w:pPr>
        <w:spacing w:line="276" w:lineRule="auto"/>
      </w:pPr>
      <w:r w:rsidRPr="00695302">
        <w:rPr>
          <w:rFonts w:hint="cs"/>
        </w:rPr>
        <w:t>One of the key research theories that guides empirical studies is positivism. The choice of a research philosophy substantially impacts the approach to the generation and transmission of knowledge in a study as the top layer of Saunders, Lewis, and Thornhill's (2007) "research onion" model.</w:t>
      </w:r>
      <w:r w:rsidRPr="00695302">
        <w:rPr>
          <w:rFonts w:hint="cs"/>
          <w:color w:val="252525"/>
        </w:rPr>
        <w:br/>
      </w:r>
      <w:r w:rsidRPr="00695302">
        <w:rPr>
          <w:rFonts w:hint="cs"/>
          <w:color w:val="252525"/>
        </w:rPr>
        <w:br/>
      </w:r>
      <w:r w:rsidRPr="00695302">
        <w:rPr>
          <w:rFonts w:hint="cs"/>
        </w:rPr>
        <w:t>According to positivism, knowledge can only be acquired through the observation of facts and phenomena. It makes the claim that reliable knowledge may be acquired from objective reality and is strongly related to the scientific method. To put it another way, positivism is based on the conviction that the universe is autonomous and can be adequately represented by objective facts (Saunders et al., 2007).</w:t>
      </w:r>
      <w:r w:rsidRPr="00695302">
        <w:rPr>
          <w:rFonts w:hint="cs"/>
          <w:color w:val="252525"/>
        </w:rPr>
        <w:br/>
      </w:r>
      <w:r w:rsidRPr="00695302">
        <w:rPr>
          <w:rFonts w:hint="cs"/>
          <w:color w:val="252525"/>
        </w:rPr>
        <w:br/>
      </w:r>
      <w:r w:rsidRPr="00695302">
        <w:rPr>
          <w:rFonts w:hint="cs"/>
        </w:rPr>
        <w:t>In order to facilitate replication and reduce personal bias, positivist researchers frequently use a highly structured technique. This method is distinguished by applying tested theories to test hypotheses. In order to draw reliable and generalizable conclusions, positivism mainly relies on quantifiable data that can be analysed using statistical techniques. In a positivist study, the researcher maintains their impartiality while using techniques to reduce prejudice (</w:t>
      </w:r>
      <w:proofErr w:type="spellStart"/>
      <w:r w:rsidRPr="00695302">
        <w:rPr>
          <w:rFonts w:hint="cs"/>
        </w:rPr>
        <w:t>Easterby</w:t>
      </w:r>
      <w:proofErr w:type="spellEnd"/>
      <w:r w:rsidRPr="00695302">
        <w:rPr>
          <w:rFonts w:hint="cs"/>
        </w:rPr>
        <w:t>-Smith, Thorpe, &amp; Jackson, 2015).</w:t>
      </w:r>
      <w:r w:rsidRPr="00695302">
        <w:rPr>
          <w:rFonts w:hint="cs"/>
          <w:color w:val="252525"/>
        </w:rPr>
        <w:br/>
      </w:r>
      <w:r w:rsidRPr="00695302">
        <w:rPr>
          <w:rFonts w:hint="cs"/>
          <w:color w:val="252525"/>
        </w:rPr>
        <w:br/>
      </w:r>
      <w:r w:rsidRPr="00695302">
        <w:rPr>
          <w:rFonts w:hint="cs"/>
        </w:rPr>
        <w:t>The rigour of positivism and its capacity to provide exact, statistically significant, and generalizable conclusions are among its main advantages. However, opponents of positivism contend that its emphasis on impersonal objectivity ignores the richness and subjectivity of social settings and human behaviour (Bryman, 2016).</w:t>
      </w:r>
      <w:r w:rsidRPr="00695302">
        <w:rPr>
          <w:rFonts w:hint="cs"/>
          <w:color w:val="252525"/>
        </w:rPr>
        <w:br/>
      </w:r>
      <w:r w:rsidRPr="00695302">
        <w:rPr>
          <w:rFonts w:hint="cs"/>
          <w:color w:val="252525"/>
        </w:rPr>
        <w:br/>
      </w:r>
      <w:r w:rsidRPr="00695302">
        <w:rPr>
          <w:rFonts w:hint="cs"/>
        </w:rPr>
        <w:t>If the objective of this study is to gather factual, quantitative information on the effects of digital transformation on Marks and Spencer, such as through measurements of sales or customer engagement levels, a positivist approach would be appropriate.</w:t>
      </w:r>
    </w:p>
    <w:p w14:paraId="32D31E94" w14:textId="77777777" w:rsidR="009A60CF" w:rsidRPr="00695302" w:rsidRDefault="009A60CF" w:rsidP="00695302">
      <w:pPr>
        <w:spacing w:line="276" w:lineRule="auto"/>
      </w:pPr>
    </w:p>
    <w:p w14:paraId="7080B71B" w14:textId="77777777" w:rsidR="009A60CF" w:rsidRPr="00695302" w:rsidRDefault="009A60CF" w:rsidP="00695302">
      <w:pPr>
        <w:spacing w:line="276" w:lineRule="auto"/>
        <w:rPr>
          <w:b/>
          <w:bCs/>
          <w:sz w:val="28"/>
          <w:szCs w:val="28"/>
        </w:rPr>
      </w:pPr>
    </w:p>
    <w:p w14:paraId="47E83607" w14:textId="77777777" w:rsidR="0083607D" w:rsidRDefault="0083607D" w:rsidP="00695302">
      <w:pPr>
        <w:spacing w:line="276" w:lineRule="auto"/>
        <w:rPr>
          <w:b/>
          <w:bCs/>
          <w:sz w:val="28"/>
          <w:szCs w:val="28"/>
        </w:rPr>
      </w:pPr>
    </w:p>
    <w:p w14:paraId="2CF586DD" w14:textId="77777777" w:rsidR="0083607D" w:rsidRDefault="0083607D" w:rsidP="00695302">
      <w:pPr>
        <w:spacing w:line="276" w:lineRule="auto"/>
        <w:rPr>
          <w:b/>
          <w:bCs/>
          <w:sz w:val="28"/>
          <w:szCs w:val="28"/>
        </w:rPr>
      </w:pPr>
    </w:p>
    <w:p w14:paraId="4EC7DC63" w14:textId="326D7A31" w:rsidR="009A60CF" w:rsidRPr="00695302" w:rsidRDefault="009A60CF" w:rsidP="0083607D">
      <w:pPr>
        <w:pStyle w:val="Heading2"/>
      </w:pPr>
      <w:bookmarkStart w:id="35" w:name="_Toc137846976"/>
      <w:r w:rsidRPr="00695302">
        <w:rPr>
          <w:rFonts w:hint="cs"/>
        </w:rPr>
        <w:lastRenderedPageBreak/>
        <w:t>3.3 Research Approach:</w:t>
      </w:r>
      <w:bookmarkEnd w:id="35"/>
    </w:p>
    <w:p w14:paraId="1F0742EE" w14:textId="77777777" w:rsidR="009A60CF" w:rsidRPr="00695302" w:rsidRDefault="009A60CF" w:rsidP="00695302">
      <w:pPr>
        <w:spacing w:line="276" w:lineRule="auto"/>
      </w:pPr>
    </w:p>
    <w:p w14:paraId="216A7370" w14:textId="7298EA46" w:rsidR="009A60CF" w:rsidRPr="00695302" w:rsidRDefault="009A60CF" w:rsidP="00695302">
      <w:pPr>
        <w:spacing w:line="276" w:lineRule="auto"/>
      </w:pPr>
      <w:r w:rsidRPr="00695302">
        <w:rPr>
          <w:rFonts w:hint="cs"/>
        </w:rPr>
        <w:t>The "research onion' model put forth by Saunders, Lewis, and Thornhill (2007) has a key layer that is the research approach. Inductive or deductive reasoning can be used in this strategy, depending on how the research's logic develops. A hypothesis is created from a theory in a logical way, which then generates a research strategy to test the hypothesis.</w:t>
      </w:r>
      <w:r w:rsidRPr="00695302">
        <w:rPr>
          <w:rFonts w:hint="cs"/>
          <w:color w:val="252525"/>
        </w:rPr>
        <w:br/>
      </w:r>
      <w:r w:rsidRPr="00695302">
        <w:rPr>
          <w:rFonts w:hint="cs"/>
        </w:rPr>
        <w:t>An established theory or theories serve as the foundation of the deductive method. Specific expectations for hypotheses are built from these ideas and tested through empirical observation. The name "deductive" refers to this method of reasoning's progression from a general to a specific viewpoint (Bryman, 2016).</w:t>
      </w:r>
      <w:r w:rsidRPr="00695302">
        <w:rPr>
          <w:rFonts w:hint="cs"/>
          <w:color w:val="252525"/>
        </w:rPr>
        <w:br/>
      </w:r>
      <w:r w:rsidRPr="00695302">
        <w:rPr>
          <w:rFonts w:hint="cs"/>
          <w:color w:val="252525"/>
        </w:rPr>
        <w:br/>
      </w:r>
      <w:r w:rsidRPr="00695302">
        <w:rPr>
          <w:rFonts w:hint="cs"/>
        </w:rPr>
        <w:t>Using a deductive strategy entails approaching the research with clear questions that must be resolved or a hypothesis that must be verified. This strategy is really organised. It offers the chance for clarification, allows for replication, and mainly focuses on causation, allowing the researcher to investigate links between variables. Additionally, the logical method seeks objectivity and is in line with positivist ideals (Saunders et al., 2007).</w:t>
      </w:r>
      <w:r w:rsidRPr="00695302">
        <w:rPr>
          <w:rFonts w:hint="cs"/>
          <w:color w:val="252525"/>
        </w:rPr>
        <w:br/>
      </w:r>
      <w:r w:rsidRPr="00695302">
        <w:rPr>
          <w:rFonts w:hint="cs"/>
          <w:color w:val="252525"/>
        </w:rPr>
        <w:br/>
      </w:r>
      <w:r w:rsidRPr="00695302">
        <w:rPr>
          <w:rFonts w:hint="cs"/>
        </w:rPr>
        <w:t>A deductive approach would entail beginning with a theoretical comprehension of digital transformation, consumer interaction, and retail sales performance in the context of assessing the impact of digital transformation on Marks and Spencer. Based on this theoretical knowledge, the researcher would construct hypotheses, such as "A strong digital transformation strategy will positively impact customer engagement and sales performance." Then, using information gathered particularly for this reason, this hypothesis is evaluated.</w:t>
      </w:r>
      <w:r w:rsidRPr="00695302">
        <w:rPr>
          <w:rFonts w:hint="cs"/>
          <w:color w:val="252525"/>
        </w:rPr>
        <w:br/>
      </w:r>
      <w:r w:rsidRPr="00695302">
        <w:rPr>
          <w:rFonts w:hint="cs"/>
          <w:color w:val="252525"/>
        </w:rPr>
        <w:br/>
      </w:r>
      <w:r w:rsidRPr="00695302">
        <w:rPr>
          <w:rFonts w:hint="cs"/>
        </w:rPr>
        <w:t>The deductive approach has many benefits, like clarity, focus, and simplicity, but it also has drawbacks. It frequently assumes that the social world is far more consistent and organised than it actually is, which could oversimplify complicated social issues. Additionally, this method makes the unfounded assumptions that human behaviour is easily quantifiable and that the environment of the study has no bearing on the findings (Bryman, 2016).</w:t>
      </w:r>
      <w:r w:rsidRPr="00695302">
        <w:rPr>
          <w:rFonts w:hint="cs"/>
          <w:color w:val="252525"/>
        </w:rPr>
        <w:br/>
      </w:r>
      <w:r w:rsidRPr="00695302">
        <w:rPr>
          <w:rFonts w:hint="cs"/>
          <w:color w:val="252525"/>
        </w:rPr>
        <w:br/>
      </w:r>
      <w:r w:rsidRPr="00695302">
        <w:rPr>
          <w:rFonts w:hint="cs"/>
        </w:rPr>
        <w:t>Therefore, even though the deductive method offers a rational and exact way to evaluate established hypotheses, researchers must be aware of these potential drawbacks when planning and carrying out their research.</w:t>
      </w:r>
    </w:p>
    <w:p w14:paraId="7799ABB2" w14:textId="77777777" w:rsidR="009A60CF" w:rsidRPr="00695302" w:rsidRDefault="009A60CF" w:rsidP="00695302">
      <w:pPr>
        <w:spacing w:line="276" w:lineRule="auto"/>
      </w:pPr>
    </w:p>
    <w:p w14:paraId="4CDA8BD3" w14:textId="77777777" w:rsidR="009A60CF" w:rsidRPr="00695302" w:rsidRDefault="009A60CF" w:rsidP="00695302">
      <w:pPr>
        <w:spacing w:line="276" w:lineRule="auto"/>
      </w:pPr>
    </w:p>
    <w:p w14:paraId="7A923FD4" w14:textId="7E566E4A" w:rsidR="009A60CF" w:rsidRPr="00695302" w:rsidRDefault="009A60CF" w:rsidP="0083607D">
      <w:pPr>
        <w:pStyle w:val="Heading2"/>
      </w:pPr>
      <w:bookmarkStart w:id="36" w:name="_Toc137846977"/>
      <w:r w:rsidRPr="00695302">
        <w:rPr>
          <w:rFonts w:hint="cs"/>
        </w:rPr>
        <w:t>3.4 Research Approach:</w:t>
      </w:r>
      <w:bookmarkEnd w:id="36"/>
    </w:p>
    <w:p w14:paraId="0BDD192F" w14:textId="10C78EC1" w:rsidR="005C1758" w:rsidRPr="0083607D" w:rsidRDefault="00017846" w:rsidP="00695302">
      <w:pPr>
        <w:pStyle w:val="NormalWeb"/>
        <w:spacing w:after="240" w:afterAutospacing="0" w:line="276" w:lineRule="auto"/>
        <w:rPr>
          <w:rStyle w:val="Heading2Char"/>
        </w:rPr>
      </w:pPr>
      <w:r w:rsidRPr="00695302">
        <w:rPr>
          <w:rFonts w:hint="cs"/>
          <w:color w:val="252525"/>
        </w:rPr>
        <w:t>Research strategy is a crucial layer of the "research onion" model that Saunders, Lewis, and Thornhill (2007) developed. The study questions and objectives, the level of prior knowledge, the time and resource constraints, and the researcher's personal philosophy all have an impact on the research strategy that is ultimately adopted. This approach also determines how the research will be executed.</w:t>
      </w:r>
      <w:r w:rsidRPr="00695302">
        <w:rPr>
          <w:rFonts w:hint="cs"/>
          <w:color w:val="252525"/>
        </w:rPr>
        <w:br/>
        <w:t xml:space="preserve">There are many different kinds of research methodologies, such as experiment, survey, case study, action research, grounded theory, ethnography, and archival research, among others. </w:t>
      </w:r>
      <w:r w:rsidRPr="00695302">
        <w:rPr>
          <w:rFonts w:hint="cs"/>
          <w:color w:val="252525"/>
        </w:rPr>
        <w:lastRenderedPageBreak/>
        <w:t>Each of these approaches has advantages and disadvantages and may be appropriate for various kinds of research questions and goals.</w:t>
      </w:r>
      <w:r w:rsidRPr="00695302">
        <w:rPr>
          <w:rFonts w:hint="cs"/>
          <w:color w:val="252525"/>
        </w:rPr>
        <w:br/>
      </w:r>
      <w:r w:rsidRPr="00695302">
        <w:rPr>
          <w:rFonts w:hint="cs"/>
          <w:color w:val="252525"/>
        </w:rPr>
        <w:br/>
        <w:t>A common and successful research strategy in many disciplines, including business and the social sciences, is the use of surveys. The survey approach is advantageous when examining large populations, especially if the researcher is constrained by time and resource constraints, as noted in the "research onion" model put forth by Saunders, Lewis, and Thornhill (2007).</w:t>
      </w:r>
      <w:r w:rsidRPr="00695302">
        <w:rPr>
          <w:rFonts w:hint="cs"/>
          <w:color w:val="252525"/>
        </w:rPr>
        <w:br/>
      </w:r>
      <w:r w:rsidRPr="00695302">
        <w:rPr>
          <w:rFonts w:hint="cs"/>
          <w:color w:val="252525"/>
        </w:rPr>
        <w:br/>
        <w:t>A structured questionnaire that is given to a sample is frequently used in survey strategies. Data collection with this strategy is very effective and cost-effective, especially when a large population is being studied (Bryman, 2016). Data can be gathered through surveys on a variety of topics, including attitudes, values, beliefs, behaviours, and demographic traits.</w:t>
      </w:r>
      <w:r w:rsidRPr="00695302">
        <w:rPr>
          <w:rFonts w:hint="cs"/>
          <w:color w:val="252525"/>
        </w:rPr>
        <w:br/>
      </w:r>
      <w:r w:rsidRPr="00695302">
        <w:rPr>
          <w:rFonts w:hint="cs"/>
          <w:color w:val="252525"/>
        </w:rPr>
        <w:br/>
        <w:t>The survey method's main benefit is its ability to give a comprehensive picture of a population, which produces results that can be generalised. It makes it possible for the researcher to take a quick picture of the respondents' viewpoints at a specific time, which increases the study's validity and reproducibility.</w:t>
      </w:r>
      <w:r w:rsidRPr="00695302">
        <w:rPr>
          <w:rFonts w:hint="cs"/>
          <w:color w:val="252525"/>
        </w:rPr>
        <w:br/>
      </w:r>
      <w:r w:rsidRPr="00695302">
        <w:rPr>
          <w:rFonts w:hint="cs"/>
          <w:color w:val="252525"/>
        </w:rPr>
        <w:br/>
      </w:r>
      <w:r w:rsidR="005C1758" w:rsidRPr="0083607D">
        <w:rPr>
          <w:rStyle w:val="Heading2Char"/>
        </w:rPr>
        <w:t>3.5 Type of Investigations:</w:t>
      </w:r>
    </w:p>
    <w:p w14:paraId="4670785C" w14:textId="59E53D5C" w:rsidR="005C1758" w:rsidRPr="00695302" w:rsidRDefault="005C1758" w:rsidP="00695302">
      <w:pPr>
        <w:pStyle w:val="NormalWeb"/>
        <w:spacing w:after="240" w:afterAutospacing="0" w:line="276" w:lineRule="auto"/>
        <w:rPr>
          <w:color w:val="252525"/>
        </w:rPr>
      </w:pPr>
      <w:r w:rsidRPr="00695302">
        <w:rPr>
          <w:rFonts w:hint="cs"/>
          <w:color w:val="252525"/>
        </w:rPr>
        <w:t>A crucial component of the research process is the 'Type of Investigation' component. The "research onion' model put forth by Saunders, Lewis, and Thornhill (2007) places this step normally after the stages of research philosophy, approach, and strategy. This essential stage determines how data will be collected, specifically whether primary, secondary, or a combination of both methods will be used.</w:t>
      </w:r>
      <w:r w:rsidRPr="00695302">
        <w:rPr>
          <w:rFonts w:hint="cs"/>
          <w:color w:val="252525"/>
        </w:rPr>
        <w:br/>
      </w:r>
      <w:r w:rsidRPr="00695302">
        <w:rPr>
          <w:rFonts w:hint="cs"/>
          <w:color w:val="252525"/>
        </w:rPr>
        <w:br/>
        <w:t>Primary research is a technique where researchers proactively collect brand-new, unique data for their investigation. On the other hand, secondary research uses data that has already been obtained for another reason in order to contribute to the solution of the research problem.</w:t>
      </w:r>
      <w:r w:rsidRPr="00695302">
        <w:rPr>
          <w:rFonts w:hint="cs"/>
          <w:color w:val="252525"/>
        </w:rPr>
        <w:br/>
      </w:r>
      <w:r w:rsidRPr="00695302">
        <w:rPr>
          <w:rFonts w:hint="cs"/>
          <w:color w:val="252525"/>
        </w:rPr>
        <w:br/>
        <w:t>The researcher makes a strategic decision regarding the type of study depending on the nature of the research topic, the resources at hand, and the expected research findings. Let's examine these two research types in greater detail</w:t>
      </w:r>
      <w:r w:rsidR="008B1BA0" w:rsidRPr="00695302">
        <w:rPr>
          <w:rFonts w:hint="cs"/>
          <w:color w:val="252525"/>
        </w:rPr>
        <w:t>.</w:t>
      </w:r>
    </w:p>
    <w:p w14:paraId="31943E10" w14:textId="1785F476" w:rsidR="008B1BA0" w:rsidRPr="00695302" w:rsidRDefault="0083607D" w:rsidP="0083607D">
      <w:pPr>
        <w:pStyle w:val="Heading3"/>
      </w:pPr>
      <w:bookmarkStart w:id="37" w:name="_Toc137846978"/>
      <w:r>
        <w:t xml:space="preserve">3.5.1 </w:t>
      </w:r>
      <w:r w:rsidR="008B1BA0" w:rsidRPr="00695302">
        <w:rPr>
          <w:rFonts w:hint="cs"/>
        </w:rPr>
        <w:t>Primary Research</w:t>
      </w:r>
      <w:bookmarkEnd w:id="37"/>
    </w:p>
    <w:p w14:paraId="1F1DB086" w14:textId="77777777" w:rsidR="008B1BA0" w:rsidRPr="00695302" w:rsidRDefault="008B1BA0" w:rsidP="00695302">
      <w:pPr>
        <w:spacing w:line="276" w:lineRule="auto"/>
      </w:pPr>
    </w:p>
    <w:p w14:paraId="5109CDCF" w14:textId="77777777" w:rsidR="008B1BA0" w:rsidRPr="00695302" w:rsidRDefault="008B1BA0" w:rsidP="00695302">
      <w:pPr>
        <w:spacing w:line="276" w:lineRule="auto"/>
        <w:rPr>
          <w:b/>
          <w:bCs/>
        </w:rPr>
      </w:pPr>
      <w:r w:rsidRPr="00695302">
        <w:rPr>
          <w:rFonts w:hint="cs"/>
          <w:b/>
          <w:bCs/>
        </w:rPr>
        <w:t>The Benefits of Primary Research:</w:t>
      </w:r>
    </w:p>
    <w:p w14:paraId="002962D5" w14:textId="77777777" w:rsidR="008B1BA0" w:rsidRPr="00695302" w:rsidRDefault="008B1BA0" w:rsidP="00695302">
      <w:pPr>
        <w:spacing w:line="276" w:lineRule="auto"/>
      </w:pPr>
    </w:p>
    <w:p w14:paraId="4EC136AE" w14:textId="77777777" w:rsidR="008B1BA0" w:rsidRPr="00695302" w:rsidRDefault="008B1BA0" w:rsidP="00770181">
      <w:pPr>
        <w:pStyle w:val="ListParagraph"/>
        <w:numPr>
          <w:ilvl w:val="0"/>
          <w:numId w:val="4"/>
        </w:numPr>
        <w:spacing w:line="276" w:lineRule="auto"/>
      </w:pPr>
      <w:r w:rsidRPr="00695302">
        <w:rPr>
          <w:rFonts w:hint="cs"/>
          <w:b/>
          <w:bCs/>
        </w:rPr>
        <w:t>Direct Information:</w:t>
      </w:r>
      <w:r w:rsidRPr="00695302">
        <w:rPr>
          <w:rFonts w:hint="cs"/>
        </w:rPr>
        <w:t xml:space="preserve"> Provides unfiltered, first-hand information from the source.</w:t>
      </w:r>
    </w:p>
    <w:p w14:paraId="655B9EFB" w14:textId="77777777" w:rsidR="008B1BA0" w:rsidRPr="00695302" w:rsidRDefault="008B1BA0" w:rsidP="00770181">
      <w:pPr>
        <w:pStyle w:val="ListParagraph"/>
        <w:numPr>
          <w:ilvl w:val="0"/>
          <w:numId w:val="4"/>
        </w:numPr>
        <w:spacing w:line="276" w:lineRule="auto"/>
      </w:pPr>
      <w:r w:rsidRPr="00695302">
        <w:rPr>
          <w:rFonts w:hint="cs"/>
          <w:b/>
          <w:bCs/>
        </w:rPr>
        <w:t>Customisation:</w:t>
      </w:r>
      <w:r w:rsidRPr="00695302">
        <w:rPr>
          <w:rFonts w:hint="cs"/>
        </w:rPr>
        <w:t xml:space="preserve"> Surveys can be modified to meet specific research objectives.</w:t>
      </w:r>
    </w:p>
    <w:p w14:paraId="06EEEF62" w14:textId="77777777" w:rsidR="008B1BA0" w:rsidRPr="00695302" w:rsidRDefault="008B1BA0" w:rsidP="00770181">
      <w:pPr>
        <w:pStyle w:val="ListParagraph"/>
        <w:numPr>
          <w:ilvl w:val="0"/>
          <w:numId w:val="4"/>
        </w:numPr>
        <w:spacing w:line="276" w:lineRule="auto"/>
      </w:pPr>
      <w:r w:rsidRPr="00695302">
        <w:rPr>
          <w:rFonts w:hint="cs"/>
          <w:b/>
          <w:bCs/>
        </w:rPr>
        <w:t>Current Data:</w:t>
      </w:r>
      <w:r w:rsidRPr="00695302">
        <w:rPr>
          <w:rFonts w:hint="cs"/>
        </w:rPr>
        <w:t xml:space="preserve"> Recent and up-to-date customer insights are provided by current data.</w:t>
      </w:r>
    </w:p>
    <w:p w14:paraId="1762412B" w14:textId="77777777" w:rsidR="008B1BA0" w:rsidRPr="00695302" w:rsidRDefault="008B1BA0" w:rsidP="00770181">
      <w:pPr>
        <w:pStyle w:val="ListParagraph"/>
        <w:numPr>
          <w:ilvl w:val="0"/>
          <w:numId w:val="4"/>
        </w:numPr>
        <w:spacing w:line="276" w:lineRule="auto"/>
      </w:pPr>
      <w:r w:rsidRPr="00695302">
        <w:rPr>
          <w:rFonts w:hint="cs"/>
          <w:b/>
          <w:bCs/>
        </w:rPr>
        <w:t>Control Over Data Collection Process:</w:t>
      </w:r>
      <w:r w:rsidRPr="00695302">
        <w:rPr>
          <w:rFonts w:hint="cs"/>
        </w:rPr>
        <w:t xml:space="preserve"> The researcher has complete control over the data collection process, ensuring that it is relevant to the research objectives.</w:t>
      </w:r>
    </w:p>
    <w:p w14:paraId="2F6ADBCC" w14:textId="77777777" w:rsidR="008B1BA0" w:rsidRPr="00695302" w:rsidRDefault="008B1BA0" w:rsidP="00770181">
      <w:pPr>
        <w:pStyle w:val="ListParagraph"/>
        <w:numPr>
          <w:ilvl w:val="0"/>
          <w:numId w:val="4"/>
        </w:numPr>
        <w:spacing w:line="276" w:lineRule="auto"/>
      </w:pPr>
      <w:r w:rsidRPr="00695302">
        <w:rPr>
          <w:rFonts w:hint="cs"/>
          <w:b/>
          <w:bCs/>
        </w:rPr>
        <w:lastRenderedPageBreak/>
        <w:t>Exclusive Data:</w:t>
      </w:r>
      <w:r w:rsidRPr="00695302">
        <w:rPr>
          <w:rFonts w:hint="cs"/>
        </w:rPr>
        <w:t xml:space="preserve"> The obtained data is only available to the researcher, providing them with a competitive advantage in their research.</w:t>
      </w:r>
    </w:p>
    <w:p w14:paraId="11943C51" w14:textId="77777777" w:rsidR="00770181" w:rsidRDefault="00770181" w:rsidP="00695302">
      <w:pPr>
        <w:spacing w:line="276" w:lineRule="auto"/>
        <w:rPr>
          <w:b/>
          <w:bCs/>
        </w:rPr>
      </w:pPr>
    </w:p>
    <w:p w14:paraId="24B6A8F2" w14:textId="77777777" w:rsidR="00770181" w:rsidRDefault="00770181" w:rsidP="00695302">
      <w:pPr>
        <w:spacing w:line="276" w:lineRule="auto"/>
        <w:rPr>
          <w:b/>
          <w:bCs/>
        </w:rPr>
      </w:pPr>
    </w:p>
    <w:p w14:paraId="6FF247FF" w14:textId="7EDAA346" w:rsidR="008B1BA0" w:rsidRPr="00695302" w:rsidRDefault="008B1BA0" w:rsidP="00695302">
      <w:pPr>
        <w:spacing w:line="276" w:lineRule="auto"/>
        <w:rPr>
          <w:b/>
          <w:bCs/>
        </w:rPr>
      </w:pPr>
      <w:r w:rsidRPr="00695302">
        <w:rPr>
          <w:rFonts w:hint="cs"/>
          <w:b/>
          <w:bCs/>
        </w:rPr>
        <w:t>Disadvantages of Primary Research:</w:t>
      </w:r>
    </w:p>
    <w:p w14:paraId="53B563BF" w14:textId="77777777" w:rsidR="008B1BA0" w:rsidRPr="00695302" w:rsidRDefault="008B1BA0" w:rsidP="00695302">
      <w:pPr>
        <w:spacing w:line="276" w:lineRule="auto"/>
      </w:pPr>
    </w:p>
    <w:p w14:paraId="70C086ED" w14:textId="77777777" w:rsidR="008B1BA0" w:rsidRPr="00695302" w:rsidRDefault="008B1BA0" w:rsidP="00695302">
      <w:pPr>
        <w:pStyle w:val="ListParagraph"/>
        <w:numPr>
          <w:ilvl w:val="0"/>
          <w:numId w:val="4"/>
        </w:numPr>
        <w:spacing w:line="276" w:lineRule="auto"/>
      </w:pPr>
      <w:r w:rsidRPr="00695302">
        <w:rPr>
          <w:rFonts w:hint="cs"/>
          <w:b/>
          <w:bCs/>
        </w:rPr>
        <w:t>Resource-intensive:</w:t>
      </w:r>
      <w:r w:rsidRPr="00695302">
        <w:rPr>
          <w:rFonts w:hint="cs"/>
        </w:rPr>
        <w:t xml:space="preserve"> Requires a large amount of time and money.</w:t>
      </w:r>
    </w:p>
    <w:p w14:paraId="25052B8F" w14:textId="77777777" w:rsidR="008B1BA0" w:rsidRPr="00695302" w:rsidRDefault="008B1BA0" w:rsidP="00695302">
      <w:pPr>
        <w:pStyle w:val="ListParagraph"/>
        <w:numPr>
          <w:ilvl w:val="0"/>
          <w:numId w:val="4"/>
        </w:numPr>
        <w:spacing w:line="276" w:lineRule="auto"/>
      </w:pPr>
      <w:r w:rsidRPr="00695302">
        <w:rPr>
          <w:rFonts w:hint="cs"/>
        </w:rPr>
        <w:t>Data Collection Difficulties: It may be challenging to acquire a high response rate or reach the desired demographic.</w:t>
      </w:r>
    </w:p>
    <w:p w14:paraId="5264D15C" w14:textId="77777777" w:rsidR="008B1BA0" w:rsidRPr="00695302" w:rsidRDefault="008B1BA0" w:rsidP="00695302">
      <w:pPr>
        <w:pStyle w:val="ListParagraph"/>
        <w:numPr>
          <w:ilvl w:val="0"/>
          <w:numId w:val="4"/>
        </w:numPr>
        <w:spacing w:line="276" w:lineRule="auto"/>
      </w:pPr>
      <w:r w:rsidRPr="00695302">
        <w:rPr>
          <w:rFonts w:hint="cs"/>
          <w:b/>
          <w:bCs/>
        </w:rPr>
        <w:t>Skill Requirements:</w:t>
      </w:r>
      <w:r w:rsidRPr="00695302">
        <w:rPr>
          <w:rFonts w:hint="cs"/>
        </w:rPr>
        <w:t xml:space="preserve"> To avoid biases and assure validity, designing and administering a survey requires certain knowledge.</w:t>
      </w:r>
    </w:p>
    <w:p w14:paraId="00C08A0C" w14:textId="77777777" w:rsidR="008B1BA0" w:rsidRPr="00695302" w:rsidRDefault="008B1BA0" w:rsidP="00695302">
      <w:pPr>
        <w:pStyle w:val="ListParagraph"/>
        <w:numPr>
          <w:ilvl w:val="0"/>
          <w:numId w:val="4"/>
        </w:numPr>
        <w:spacing w:line="276" w:lineRule="auto"/>
      </w:pPr>
      <w:r w:rsidRPr="00695302">
        <w:rPr>
          <w:rFonts w:hint="cs"/>
          <w:b/>
          <w:bCs/>
        </w:rPr>
        <w:t>Slow Data collecting:</w:t>
      </w:r>
      <w:r w:rsidRPr="00695302">
        <w:rPr>
          <w:rFonts w:hint="cs"/>
        </w:rPr>
        <w:t xml:space="preserve"> Because of the processes of data collecting, collation, and analysis, primary research is often slower than secondary research.</w:t>
      </w:r>
    </w:p>
    <w:p w14:paraId="757C96BE" w14:textId="77777777" w:rsidR="008B1BA0" w:rsidRPr="00695302" w:rsidRDefault="008B1BA0" w:rsidP="00695302">
      <w:pPr>
        <w:pStyle w:val="ListParagraph"/>
        <w:spacing w:line="276" w:lineRule="auto"/>
      </w:pPr>
    </w:p>
    <w:p w14:paraId="47AFF38E" w14:textId="16EB54E1" w:rsidR="008B1BA0" w:rsidRPr="00695302" w:rsidRDefault="0083607D" w:rsidP="0083607D">
      <w:pPr>
        <w:pStyle w:val="Heading3"/>
      </w:pPr>
      <w:bookmarkStart w:id="38" w:name="_Toc137846979"/>
      <w:r>
        <w:t>3.5.2.</w:t>
      </w:r>
      <w:r w:rsidR="008B1BA0" w:rsidRPr="00695302">
        <w:rPr>
          <w:rFonts w:hint="cs"/>
        </w:rPr>
        <w:t>Secondary Reperch</w:t>
      </w:r>
      <w:bookmarkEnd w:id="38"/>
      <w:r w:rsidR="008B1BA0" w:rsidRPr="00695302">
        <w:rPr>
          <w:rFonts w:hint="cs"/>
        </w:rPr>
        <w:t xml:space="preserve"> </w:t>
      </w:r>
    </w:p>
    <w:p w14:paraId="441F6F9E" w14:textId="77777777" w:rsidR="008B1BA0" w:rsidRPr="00695302" w:rsidRDefault="008B1BA0" w:rsidP="00695302">
      <w:pPr>
        <w:spacing w:line="276" w:lineRule="auto"/>
      </w:pPr>
    </w:p>
    <w:p w14:paraId="0509E2DC" w14:textId="77777777" w:rsidR="008B1BA0" w:rsidRPr="00695302" w:rsidRDefault="008B1BA0" w:rsidP="00695302">
      <w:pPr>
        <w:spacing w:line="276" w:lineRule="auto"/>
        <w:rPr>
          <w:b/>
          <w:bCs/>
        </w:rPr>
      </w:pPr>
      <w:r w:rsidRPr="00695302">
        <w:rPr>
          <w:rFonts w:hint="cs"/>
          <w:b/>
          <w:bCs/>
        </w:rPr>
        <w:t>Advantages of Secondary Research:</w:t>
      </w:r>
    </w:p>
    <w:p w14:paraId="6750B8F5" w14:textId="77777777" w:rsidR="008B1BA0" w:rsidRPr="00695302" w:rsidRDefault="008B1BA0" w:rsidP="00695302">
      <w:pPr>
        <w:spacing w:line="276" w:lineRule="auto"/>
      </w:pPr>
    </w:p>
    <w:p w14:paraId="1ED48132" w14:textId="77777777" w:rsidR="008B1BA0" w:rsidRPr="00695302" w:rsidRDefault="008B1BA0" w:rsidP="00695302">
      <w:pPr>
        <w:pStyle w:val="ListParagraph"/>
        <w:numPr>
          <w:ilvl w:val="0"/>
          <w:numId w:val="5"/>
        </w:numPr>
        <w:spacing w:line="276" w:lineRule="auto"/>
      </w:pPr>
      <w:r w:rsidRPr="00695302">
        <w:rPr>
          <w:rFonts w:hint="cs"/>
          <w:b/>
          <w:bCs/>
        </w:rPr>
        <w:t>Cost and time efficiency:</w:t>
      </w:r>
      <w:r w:rsidRPr="00695302">
        <w:rPr>
          <w:rFonts w:hint="cs"/>
        </w:rPr>
        <w:t xml:space="preserve"> Secondary research is frequently less expensive and faster than primary research.</w:t>
      </w:r>
    </w:p>
    <w:p w14:paraId="596D2E1C" w14:textId="77777777" w:rsidR="008B1BA0" w:rsidRPr="00695302" w:rsidRDefault="008B1BA0" w:rsidP="00695302">
      <w:pPr>
        <w:pStyle w:val="ListParagraph"/>
        <w:numPr>
          <w:ilvl w:val="0"/>
          <w:numId w:val="5"/>
        </w:numPr>
        <w:spacing w:line="276" w:lineRule="auto"/>
      </w:pPr>
      <w:r w:rsidRPr="00695302">
        <w:rPr>
          <w:rFonts w:hint="cs"/>
          <w:b/>
          <w:bCs/>
        </w:rPr>
        <w:t>Access to a Wide Range of Data:</w:t>
      </w:r>
      <w:r w:rsidRPr="00695302">
        <w:rPr>
          <w:rFonts w:hint="cs"/>
        </w:rPr>
        <w:t xml:space="preserve"> Secondary data sources can provide comprehensive data that primary research may not be able to acquire.</w:t>
      </w:r>
    </w:p>
    <w:p w14:paraId="4C8EC4EF" w14:textId="77777777" w:rsidR="008B1BA0" w:rsidRPr="00695302" w:rsidRDefault="008B1BA0" w:rsidP="00695302">
      <w:pPr>
        <w:pStyle w:val="ListParagraph"/>
        <w:numPr>
          <w:ilvl w:val="0"/>
          <w:numId w:val="5"/>
        </w:numPr>
        <w:spacing w:line="276" w:lineRule="auto"/>
      </w:pPr>
      <w:r w:rsidRPr="00695302">
        <w:rPr>
          <w:rFonts w:hint="cs"/>
          <w:b/>
          <w:bCs/>
        </w:rPr>
        <w:t>Long-Term Trends and Analysis:</w:t>
      </w:r>
      <w:r w:rsidRPr="00695302">
        <w:rPr>
          <w:rFonts w:hint="cs"/>
        </w:rPr>
        <w:t xml:space="preserve"> Secondary data can sometimes be analysed over several years.</w:t>
      </w:r>
    </w:p>
    <w:p w14:paraId="1C25D9B8" w14:textId="77777777" w:rsidR="008B1BA0" w:rsidRPr="00695302" w:rsidRDefault="008B1BA0" w:rsidP="00695302">
      <w:pPr>
        <w:pStyle w:val="ListParagraph"/>
        <w:numPr>
          <w:ilvl w:val="0"/>
          <w:numId w:val="5"/>
        </w:numPr>
        <w:spacing w:line="276" w:lineRule="auto"/>
      </w:pPr>
      <w:r w:rsidRPr="00695302">
        <w:rPr>
          <w:rFonts w:hint="cs"/>
        </w:rPr>
        <w:t>Secondary data can be used to validate or question the conclusions of primary research.</w:t>
      </w:r>
    </w:p>
    <w:p w14:paraId="731E39F6" w14:textId="77777777" w:rsidR="008B1BA0" w:rsidRPr="00695302" w:rsidRDefault="008B1BA0" w:rsidP="00695302">
      <w:pPr>
        <w:spacing w:line="276" w:lineRule="auto"/>
      </w:pPr>
    </w:p>
    <w:p w14:paraId="69A29590" w14:textId="170E73D0" w:rsidR="008B1BA0" w:rsidRPr="00695302" w:rsidRDefault="008B1BA0" w:rsidP="00695302">
      <w:pPr>
        <w:spacing w:line="276" w:lineRule="auto"/>
        <w:rPr>
          <w:b/>
          <w:bCs/>
        </w:rPr>
      </w:pPr>
      <w:r w:rsidRPr="00695302">
        <w:rPr>
          <w:rFonts w:hint="cs"/>
          <w:b/>
          <w:bCs/>
        </w:rPr>
        <w:t>Disadvantages of Secondary Research:</w:t>
      </w:r>
    </w:p>
    <w:p w14:paraId="1D50B79E" w14:textId="77777777" w:rsidR="008B1BA0" w:rsidRPr="00695302" w:rsidRDefault="008B1BA0" w:rsidP="00695302">
      <w:pPr>
        <w:spacing w:line="276" w:lineRule="auto"/>
      </w:pPr>
    </w:p>
    <w:p w14:paraId="3CA0D701" w14:textId="77777777" w:rsidR="008B1BA0" w:rsidRPr="00695302" w:rsidRDefault="008B1BA0" w:rsidP="00695302">
      <w:pPr>
        <w:pStyle w:val="ListParagraph"/>
        <w:numPr>
          <w:ilvl w:val="0"/>
          <w:numId w:val="6"/>
        </w:numPr>
        <w:spacing w:line="276" w:lineRule="auto"/>
      </w:pPr>
      <w:r w:rsidRPr="00695302">
        <w:rPr>
          <w:rFonts w:hint="cs"/>
          <w:b/>
          <w:bCs/>
        </w:rPr>
        <w:t>Inadequate Specificity:</w:t>
      </w:r>
      <w:r w:rsidRPr="00695302">
        <w:rPr>
          <w:rFonts w:hint="cs"/>
        </w:rPr>
        <w:t xml:space="preserve"> Secondary data may not perfectly correspond with the research question or aims.</w:t>
      </w:r>
    </w:p>
    <w:p w14:paraId="01651A75" w14:textId="77777777" w:rsidR="008B1BA0" w:rsidRPr="00695302" w:rsidRDefault="008B1BA0" w:rsidP="00695302">
      <w:pPr>
        <w:pStyle w:val="ListParagraph"/>
        <w:numPr>
          <w:ilvl w:val="0"/>
          <w:numId w:val="6"/>
        </w:numPr>
        <w:spacing w:line="276" w:lineRule="auto"/>
      </w:pPr>
      <w:r w:rsidRPr="00695302">
        <w:rPr>
          <w:rFonts w:hint="cs"/>
          <w:b/>
          <w:bCs/>
        </w:rPr>
        <w:t>Concerns about quality and reliability:</w:t>
      </w:r>
      <w:r w:rsidRPr="00695302">
        <w:rPr>
          <w:rFonts w:hint="cs"/>
        </w:rPr>
        <w:t xml:space="preserve"> The quality of secondary data varies, and it may be less reliable than primary data.</w:t>
      </w:r>
    </w:p>
    <w:p w14:paraId="1EB4ACDC" w14:textId="77777777" w:rsidR="008B1BA0" w:rsidRPr="00695302" w:rsidRDefault="008B1BA0" w:rsidP="00695302">
      <w:pPr>
        <w:pStyle w:val="ListParagraph"/>
        <w:numPr>
          <w:ilvl w:val="0"/>
          <w:numId w:val="6"/>
        </w:numPr>
        <w:spacing w:line="276" w:lineRule="auto"/>
      </w:pPr>
      <w:r w:rsidRPr="00695302">
        <w:rPr>
          <w:rFonts w:hint="cs"/>
          <w:b/>
          <w:bCs/>
        </w:rPr>
        <w:t>Data Could Be Outdated:</w:t>
      </w:r>
      <w:r w:rsidRPr="00695302">
        <w:rPr>
          <w:rFonts w:hint="cs"/>
        </w:rPr>
        <w:t xml:space="preserve"> The data could be out of date and no longer reflect the current situation or customer thinking.</w:t>
      </w:r>
    </w:p>
    <w:p w14:paraId="3ED94E0E" w14:textId="31372B43" w:rsidR="008B1BA0" w:rsidRPr="00695302" w:rsidRDefault="008B1BA0" w:rsidP="00695302">
      <w:pPr>
        <w:pStyle w:val="ListParagraph"/>
        <w:numPr>
          <w:ilvl w:val="0"/>
          <w:numId w:val="6"/>
        </w:numPr>
        <w:spacing w:line="276" w:lineRule="auto"/>
      </w:pPr>
      <w:r w:rsidRPr="00695302">
        <w:rPr>
          <w:rFonts w:hint="cs"/>
          <w:b/>
          <w:bCs/>
        </w:rPr>
        <w:t>Lack of Data Collection Control:</w:t>
      </w:r>
      <w:r w:rsidRPr="00695302">
        <w:rPr>
          <w:rFonts w:hint="cs"/>
        </w:rPr>
        <w:t xml:space="preserve"> Because the data is acquired by others, the researcher has little control over how it was gathered.</w:t>
      </w:r>
    </w:p>
    <w:p w14:paraId="56C5FD3C" w14:textId="77777777" w:rsidR="00C936A8" w:rsidRPr="00695302" w:rsidRDefault="00C936A8" w:rsidP="00695302">
      <w:pPr>
        <w:spacing w:line="276" w:lineRule="auto"/>
      </w:pPr>
    </w:p>
    <w:p w14:paraId="489C52FF" w14:textId="77777777" w:rsidR="00770181" w:rsidRDefault="00770181" w:rsidP="00695302">
      <w:pPr>
        <w:spacing w:line="276" w:lineRule="auto"/>
        <w:rPr>
          <w:b/>
          <w:bCs/>
          <w:sz w:val="32"/>
          <w:szCs w:val="32"/>
        </w:rPr>
      </w:pPr>
    </w:p>
    <w:p w14:paraId="01B077C8" w14:textId="77777777" w:rsidR="0083607D" w:rsidRDefault="0083607D" w:rsidP="00695302">
      <w:pPr>
        <w:spacing w:line="276" w:lineRule="auto"/>
        <w:rPr>
          <w:b/>
          <w:bCs/>
          <w:sz w:val="32"/>
          <w:szCs w:val="32"/>
        </w:rPr>
      </w:pPr>
    </w:p>
    <w:p w14:paraId="333DD821" w14:textId="77777777" w:rsidR="0083607D" w:rsidRDefault="0083607D" w:rsidP="00695302">
      <w:pPr>
        <w:spacing w:line="276" w:lineRule="auto"/>
        <w:rPr>
          <w:b/>
          <w:bCs/>
          <w:sz w:val="32"/>
          <w:szCs w:val="32"/>
        </w:rPr>
      </w:pPr>
    </w:p>
    <w:p w14:paraId="7F374783" w14:textId="77777777" w:rsidR="0083607D" w:rsidRDefault="0083607D" w:rsidP="00695302">
      <w:pPr>
        <w:spacing w:line="276" w:lineRule="auto"/>
        <w:rPr>
          <w:b/>
          <w:bCs/>
          <w:sz w:val="32"/>
          <w:szCs w:val="32"/>
        </w:rPr>
      </w:pPr>
    </w:p>
    <w:p w14:paraId="0490BE9E" w14:textId="51ECA9B4" w:rsidR="00C936A8" w:rsidRPr="00695302" w:rsidRDefault="00C936A8" w:rsidP="0083607D">
      <w:pPr>
        <w:pStyle w:val="Heading2"/>
      </w:pPr>
      <w:bookmarkStart w:id="39" w:name="_Toc137846980"/>
      <w:r w:rsidRPr="00695302">
        <w:rPr>
          <w:rFonts w:hint="cs"/>
        </w:rPr>
        <w:lastRenderedPageBreak/>
        <w:t>3.6 Choice</w:t>
      </w:r>
      <w:bookmarkEnd w:id="39"/>
      <w:r w:rsidRPr="00695302">
        <w:rPr>
          <w:rFonts w:hint="cs"/>
        </w:rPr>
        <w:t xml:space="preserve"> </w:t>
      </w:r>
    </w:p>
    <w:p w14:paraId="3FED6261" w14:textId="77777777" w:rsidR="00C936A8" w:rsidRPr="00695302" w:rsidRDefault="00C936A8" w:rsidP="00695302">
      <w:pPr>
        <w:spacing w:line="276" w:lineRule="auto"/>
        <w:rPr>
          <w:b/>
          <w:bCs/>
          <w:sz w:val="32"/>
          <w:szCs w:val="32"/>
        </w:rPr>
      </w:pPr>
    </w:p>
    <w:p w14:paraId="10E3F8CF" w14:textId="4D0D668F" w:rsidR="00C936A8" w:rsidRPr="00695302" w:rsidRDefault="00C936A8" w:rsidP="00695302">
      <w:pPr>
        <w:spacing w:line="276" w:lineRule="auto"/>
        <w:rPr>
          <w:color w:val="252525"/>
        </w:rPr>
      </w:pPr>
      <w:r w:rsidRPr="00695302">
        <w:rPr>
          <w:rFonts w:hint="cs"/>
        </w:rPr>
        <w:t>The research selections represent the researcher's method of data collection and analysis. There are three types of research designs available: mono-method, mixed-method, and multi-method. However, for this study, a mono-method design was chosen, which means that only one data collection methodology and analytic procedure were used—precisely, a quantitative approach via a survey method.</w:t>
      </w:r>
      <w:r w:rsidRPr="00695302">
        <w:rPr>
          <w:rFonts w:hint="cs"/>
          <w:color w:val="252525"/>
        </w:rPr>
        <w:br/>
      </w:r>
      <w:r w:rsidRPr="00695302">
        <w:rPr>
          <w:rFonts w:hint="cs"/>
          <w:color w:val="252525"/>
        </w:rPr>
        <w:br/>
      </w:r>
      <w:r w:rsidR="0083607D" w:rsidRPr="0083607D">
        <w:rPr>
          <w:rStyle w:val="Heading3Char"/>
        </w:rPr>
        <w:t xml:space="preserve">3.6.1. </w:t>
      </w:r>
      <w:r w:rsidRPr="0083607D">
        <w:rPr>
          <w:rStyle w:val="Heading3Char"/>
        </w:rPr>
        <w:t>Mono Method</w:t>
      </w:r>
      <w:r w:rsidRPr="00695302">
        <w:rPr>
          <w:rFonts w:hint="cs"/>
        </w:rPr>
        <w:t xml:space="preserve"> </w:t>
      </w:r>
    </w:p>
    <w:p w14:paraId="14CCE150" w14:textId="77777777" w:rsidR="00C936A8" w:rsidRPr="00695302" w:rsidRDefault="00C936A8" w:rsidP="00695302">
      <w:pPr>
        <w:spacing w:line="276" w:lineRule="auto"/>
      </w:pPr>
      <w:r w:rsidRPr="00695302">
        <w:rPr>
          <w:rFonts w:hint="cs"/>
          <w:color w:val="252525"/>
        </w:rPr>
        <w:br/>
      </w:r>
      <w:r w:rsidRPr="00695302">
        <w:rPr>
          <w:rFonts w:hint="cs"/>
        </w:rPr>
        <w:t>A mono-method research design employs only one sort of research approach, either qualitative or quantitative. The quantitative survey research method will be used as the sole method in this investigation. This decision reflects the nature of the study question, which calls for quantifiable data to determine the impact of digital transformation projects at Marks and Spencer on customer engagement and sales.</w:t>
      </w:r>
      <w:r w:rsidRPr="00695302">
        <w:rPr>
          <w:rFonts w:hint="cs"/>
          <w:color w:val="252525"/>
        </w:rPr>
        <w:br/>
      </w:r>
      <w:r w:rsidRPr="00695302">
        <w:rPr>
          <w:rFonts w:hint="cs"/>
          <w:color w:val="252525"/>
        </w:rPr>
        <w:br/>
      </w:r>
      <w:r w:rsidRPr="00695302">
        <w:rPr>
          <w:rFonts w:hint="cs"/>
        </w:rPr>
        <w:t>The quantitative mono-method research design is appropriate for assessing the association between two or more variables using a deductive approach. The use of a single approach allows the researcher to concentrate on the numerical data acquired through the survey, resulting in a clear and succinct examination of the research issue.</w:t>
      </w:r>
      <w:r w:rsidRPr="00695302">
        <w:rPr>
          <w:rFonts w:hint="cs"/>
          <w:color w:val="252525"/>
        </w:rPr>
        <w:br/>
      </w:r>
      <w:r w:rsidRPr="00695302">
        <w:rPr>
          <w:rFonts w:hint="cs"/>
          <w:color w:val="252525"/>
        </w:rPr>
        <w:br/>
      </w:r>
      <w:r w:rsidRPr="00695302">
        <w:rPr>
          <w:rFonts w:hint="cs"/>
        </w:rPr>
        <w:t>Regardless of the research strategy chosen, it is critical to recognise that each research strategy has advantages and disadvantages. The mono-method allows for a thorough comprehension of the method of choice and improves consistency in the data analysis process. However, its fundamental disadvantage is that it may not capture the entire complexity of the study problem that a mixed-method or multi-method approach could.</w:t>
      </w:r>
    </w:p>
    <w:p w14:paraId="12EC71D0" w14:textId="77777777" w:rsidR="00C936A8" w:rsidRPr="00695302" w:rsidRDefault="00C936A8" w:rsidP="00695302">
      <w:pPr>
        <w:spacing w:line="276" w:lineRule="auto"/>
      </w:pPr>
    </w:p>
    <w:p w14:paraId="13D6F170" w14:textId="77777777" w:rsidR="00C936A8" w:rsidRPr="00695302" w:rsidRDefault="00C936A8" w:rsidP="00695302">
      <w:pPr>
        <w:spacing w:line="276" w:lineRule="auto"/>
      </w:pPr>
    </w:p>
    <w:p w14:paraId="0A20B2D9" w14:textId="77777777" w:rsidR="00770181" w:rsidRDefault="00C936A8" w:rsidP="00695302">
      <w:pPr>
        <w:spacing w:line="276" w:lineRule="auto"/>
        <w:rPr>
          <w:b/>
          <w:bCs/>
        </w:rPr>
      </w:pPr>
      <w:r w:rsidRPr="00695302">
        <w:rPr>
          <w:rFonts w:hint="cs"/>
        </w:rPr>
        <w:t>The two main categories of research selections are quantitative and qualitative. Understanding these categories is essential for researchers since their choices affect how they conduct their research and how they gather and evaluate their data.</w:t>
      </w:r>
      <w:r w:rsidRPr="00695302">
        <w:rPr>
          <w:rFonts w:hint="cs"/>
          <w:color w:val="252525"/>
        </w:rPr>
        <w:br/>
      </w:r>
      <w:r w:rsidRPr="00695302">
        <w:rPr>
          <w:rFonts w:hint="cs"/>
          <w:color w:val="252525"/>
        </w:rPr>
        <w:br/>
      </w:r>
      <w:r w:rsidRPr="00695302">
        <w:rPr>
          <w:rFonts w:hint="cs"/>
          <w:b/>
          <w:bCs/>
        </w:rPr>
        <w:t>Quantitative Analysis:</w:t>
      </w:r>
      <w:r w:rsidRPr="00695302">
        <w:rPr>
          <w:rFonts w:hint="cs"/>
          <w:b/>
          <w:bCs/>
          <w:color w:val="252525"/>
        </w:rPr>
        <w:br/>
      </w:r>
      <w:r w:rsidRPr="00695302">
        <w:rPr>
          <w:rFonts w:hint="cs"/>
          <w:color w:val="252525"/>
        </w:rPr>
        <w:br/>
      </w:r>
      <w:r w:rsidRPr="00695302">
        <w:rPr>
          <w:rFonts w:hint="cs"/>
        </w:rPr>
        <w:t>In order to comprehend phenomena, quantitative research collects numerical data and is empirical in nature. It is based in great part on the statistical analysis of information gathered through techniques like surveys, questionnaires, and experiments. It is especially helpful when putting theories or hypotheses to the test.</w:t>
      </w:r>
      <w:r w:rsidRPr="00695302">
        <w:rPr>
          <w:rFonts w:hint="cs"/>
          <w:color w:val="252525"/>
        </w:rPr>
        <w:br/>
      </w:r>
      <w:r w:rsidRPr="00695302">
        <w:rPr>
          <w:rFonts w:hint="cs"/>
          <w:color w:val="252525"/>
        </w:rPr>
        <w:br/>
      </w:r>
    </w:p>
    <w:p w14:paraId="77D4A3E4" w14:textId="77777777" w:rsidR="0083607D" w:rsidRDefault="0083607D" w:rsidP="00695302">
      <w:pPr>
        <w:spacing w:line="276" w:lineRule="auto"/>
        <w:rPr>
          <w:b/>
          <w:bCs/>
        </w:rPr>
      </w:pPr>
    </w:p>
    <w:p w14:paraId="29149325" w14:textId="77777777" w:rsidR="0083607D" w:rsidRDefault="0083607D" w:rsidP="00695302">
      <w:pPr>
        <w:spacing w:line="276" w:lineRule="auto"/>
        <w:rPr>
          <w:b/>
          <w:bCs/>
        </w:rPr>
      </w:pPr>
    </w:p>
    <w:p w14:paraId="45179584" w14:textId="77777777" w:rsidR="0083607D" w:rsidRDefault="0083607D" w:rsidP="00695302">
      <w:pPr>
        <w:spacing w:line="276" w:lineRule="auto"/>
        <w:rPr>
          <w:b/>
          <w:bCs/>
        </w:rPr>
      </w:pPr>
    </w:p>
    <w:p w14:paraId="37F903FE" w14:textId="419C494A" w:rsidR="00C936A8" w:rsidRPr="00695302" w:rsidRDefault="00C936A8" w:rsidP="00695302">
      <w:pPr>
        <w:spacing w:line="276" w:lineRule="auto"/>
        <w:rPr>
          <w:b/>
          <w:bCs/>
        </w:rPr>
      </w:pPr>
      <w:r w:rsidRPr="00695302">
        <w:rPr>
          <w:rFonts w:hint="cs"/>
          <w:b/>
          <w:bCs/>
        </w:rPr>
        <w:lastRenderedPageBreak/>
        <w:t xml:space="preserve">Quantitative </w:t>
      </w:r>
      <w:r w:rsidR="0083607D">
        <w:rPr>
          <w:b/>
          <w:bCs/>
        </w:rPr>
        <w:t>R</w:t>
      </w:r>
      <w:r w:rsidRPr="00695302">
        <w:rPr>
          <w:rFonts w:hint="cs"/>
          <w:b/>
          <w:bCs/>
        </w:rPr>
        <w:t>esearch Advantages</w:t>
      </w:r>
    </w:p>
    <w:p w14:paraId="671B0ADA" w14:textId="77777777" w:rsidR="00C936A8" w:rsidRPr="00695302" w:rsidRDefault="00C936A8" w:rsidP="00695302">
      <w:pPr>
        <w:spacing w:line="276" w:lineRule="auto"/>
      </w:pPr>
      <w:r w:rsidRPr="00695302">
        <w:rPr>
          <w:rFonts w:hint="cs"/>
          <w:color w:val="252525"/>
        </w:rPr>
        <w:br/>
      </w:r>
      <w:r w:rsidRPr="00695302">
        <w:rPr>
          <w:rFonts w:hint="cs"/>
          <w:b/>
          <w:bCs/>
        </w:rPr>
        <w:t>Objectivity:</w:t>
      </w:r>
      <w:r w:rsidRPr="00695302">
        <w:rPr>
          <w:rFonts w:hint="cs"/>
        </w:rPr>
        <w:t xml:space="preserve"> Because it is based on numerical and statistical data, it is less susceptible to researcher prejudice.</w:t>
      </w:r>
      <w:r w:rsidRPr="00695302">
        <w:rPr>
          <w:rFonts w:hint="cs"/>
          <w:color w:val="252525"/>
        </w:rPr>
        <w:br/>
      </w:r>
      <w:r w:rsidRPr="00695302">
        <w:rPr>
          <w:rFonts w:hint="cs"/>
          <w:b/>
          <w:bCs/>
        </w:rPr>
        <w:t>Replicability:</w:t>
      </w:r>
      <w:r w:rsidRPr="00695302">
        <w:rPr>
          <w:rFonts w:hint="cs"/>
        </w:rPr>
        <w:t xml:space="preserve"> Because the data are organised and standardised, the study can be simply replicated.</w:t>
      </w:r>
      <w:r w:rsidRPr="00695302">
        <w:rPr>
          <w:rFonts w:hint="cs"/>
          <w:color w:val="252525"/>
        </w:rPr>
        <w:br/>
      </w:r>
      <w:r w:rsidRPr="00695302">
        <w:rPr>
          <w:rFonts w:hint="cs"/>
          <w:b/>
          <w:bCs/>
        </w:rPr>
        <w:t>Scalability:</w:t>
      </w:r>
      <w:r w:rsidRPr="00695302">
        <w:rPr>
          <w:rFonts w:hint="cs"/>
        </w:rPr>
        <w:t xml:space="preserve"> Quantitative research permits many participants, which improves the generalizability of the results.</w:t>
      </w:r>
    </w:p>
    <w:p w14:paraId="2AB40799" w14:textId="77777777" w:rsidR="00770181" w:rsidRDefault="00C936A8" w:rsidP="00695302">
      <w:pPr>
        <w:spacing w:line="276" w:lineRule="auto"/>
        <w:rPr>
          <w:b/>
          <w:bCs/>
        </w:rPr>
      </w:pPr>
      <w:r w:rsidRPr="00695302">
        <w:rPr>
          <w:rFonts w:hint="cs"/>
          <w:color w:val="252525"/>
        </w:rPr>
        <w:br/>
      </w:r>
    </w:p>
    <w:p w14:paraId="6C5976E0" w14:textId="77777777" w:rsidR="00770181" w:rsidRDefault="00770181" w:rsidP="00695302">
      <w:pPr>
        <w:spacing w:line="276" w:lineRule="auto"/>
        <w:rPr>
          <w:b/>
          <w:bCs/>
        </w:rPr>
      </w:pPr>
    </w:p>
    <w:p w14:paraId="0B54165D" w14:textId="22C1084A" w:rsidR="007E6E7C" w:rsidRPr="00695302" w:rsidRDefault="00C936A8" w:rsidP="00695302">
      <w:pPr>
        <w:spacing w:line="276" w:lineRule="auto"/>
        <w:rPr>
          <w:b/>
          <w:bCs/>
          <w:sz w:val="32"/>
          <w:szCs w:val="32"/>
        </w:rPr>
      </w:pPr>
      <w:r w:rsidRPr="00695302">
        <w:rPr>
          <w:rFonts w:hint="cs"/>
          <w:b/>
          <w:bCs/>
        </w:rPr>
        <w:t xml:space="preserve">Quantitative </w:t>
      </w:r>
      <w:r w:rsidR="0083607D">
        <w:rPr>
          <w:b/>
          <w:bCs/>
        </w:rPr>
        <w:t>R</w:t>
      </w:r>
      <w:r w:rsidRPr="00695302">
        <w:rPr>
          <w:rFonts w:hint="cs"/>
          <w:b/>
          <w:bCs/>
        </w:rPr>
        <w:t>esearch Disadvantages</w:t>
      </w:r>
      <w:r w:rsidRPr="00695302">
        <w:rPr>
          <w:rFonts w:hint="cs"/>
          <w:b/>
          <w:bCs/>
          <w:color w:val="252525"/>
        </w:rPr>
        <w:br/>
      </w:r>
      <w:r w:rsidRPr="00695302">
        <w:rPr>
          <w:rFonts w:hint="cs"/>
          <w:color w:val="252525"/>
        </w:rPr>
        <w:br/>
      </w:r>
      <w:r w:rsidRPr="00695302">
        <w:rPr>
          <w:rFonts w:hint="cs"/>
          <w:b/>
          <w:bCs/>
        </w:rPr>
        <w:t>Lack of Depth</w:t>
      </w:r>
      <w:r w:rsidRPr="00695302">
        <w:rPr>
          <w:rFonts w:hint="cs"/>
        </w:rPr>
        <w:t>: It might not explain a phenomenon's full context or underlying causes.</w:t>
      </w:r>
      <w:r w:rsidRPr="00695302">
        <w:rPr>
          <w:rFonts w:hint="cs"/>
          <w:color w:val="252525"/>
        </w:rPr>
        <w:br/>
      </w:r>
      <w:r w:rsidRPr="00695302">
        <w:rPr>
          <w:rFonts w:hint="cs"/>
          <w:b/>
          <w:bCs/>
        </w:rPr>
        <w:t>Less Flexibility</w:t>
      </w:r>
      <w:r w:rsidRPr="00695302">
        <w:rPr>
          <w:rFonts w:hint="cs"/>
        </w:rPr>
        <w:t>: The rigid design may not allow for flexibility when collecting data.</w:t>
      </w:r>
    </w:p>
    <w:p w14:paraId="161120B1" w14:textId="77777777" w:rsidR="00770181" w:rsidRDefault="00770181" w:rsidP="00695302">
      <w:pPr>
        <w:pStyle w:val="NormalWeb"/>
        <w:spacing w:after="240" w:afterAutospacing="0" w:line="276" w:lineRule="auto"/>
        <w:rPr>
          <w:b/>
          <w:bCs/>
          <w:color w:val="252525"/>
          <w:sz w:val="28"/>
          <w:szCs w:val="28"/>
        </w:rPr>
      </w:pPr>
    </w:p>
    <w:p w14:paraId="38A1A26F" w14:textId="4AA0822F" w:rsidR="005C1758" w:rsidRPr="00695302" w:rsidRDefault="007E6E7C" w:rsidP="00695302">
      <w:pPr>
        <w:pStyle w:val="NormalWeb"/>
        <w:spacing w:after="240" w:afterAutospacing="0" w:line="276" w:lineRule="auto"/>
        <w:rPr>
          <w:b/>
          <w:bCs/>
          <w:color w:val="252525"/>
          <w:sz w:val="28"/>
          <w:szCs w:val="28"/>
        </w:rPr>
      </w:pPr>
      <w:r w:rsidRPr="00695302">
        <w:rPr>
          <w:rFonts w:hint="cs"/>
          <w:b/>
          <w:bCs/>
          <w:color w:val="252525"/>
          <w:sz w:val="28"/>
          <w:szCs w:val="28"/>
        </w:rPr>
        <w:t>3.</w:t>
      </w:r>
      <w:r w:rsidR="0083607D">
        <w:rPr>
          <w:b/>
          <w:bCs/>
          <w:color w:val="252525"/>
          <w:sz w:val="28"/>
          <w:szCs w:val="28"/>
        </w:rPr>
        <w:t xml:space="preserve">7. </w:t>
      </w:r>
      <w:r w:rsidRPr="0083607D">
        <w:rPr>
          <w:rStyle w:val="Heading2Char"/>
        </w:rPr>
        <w:t>Data collection and Analysis</w:t>
      </w:r>
      <w:r w:rsidRPr="00695302">
        <w:rPr>
          <w:rFonts w:hint="cs"/>
          <w:b/>
          <w:bCs/>
          <w:color w:val="252525"/>
          <w:sz w:val="28"/>
          <w:szCs w:val="28"/>
        </w:rPr>
        <w:t xml:space="preserve"> </w:t>
      </w:r>
    </w:p>
    <w:p w14:paraId="0A170C51" w14:textId="7EB5B98D" w:rsidR="007E6E7C" w:rsidRPr="00695302" w:rsidRDefault="007E6E7C" w:rsidP="0083607D">
      <w:pPr>
        <w:pStyle w:val="Heading3"/>
      </w:pPr>
      <w:bookmarkStart w:id="40" w:name="_Toc137846981"/>
      <w:r w:rsidRPr="00695302">
        <w:rPr>
          <w:rFonts w:hint="cs"/>
        </w:rPr>
        <w:t>3.</w:t>
      </w:r>
      <w:r w:rsidR="0083607D">
        <w:t>7</w:t>
      </w:r>
      <w:r w:rsidRPr="00695302">
        <w:rPr>
          <w:rFonts w:hint="cs"/>
        </w:rPr>
        <w:t>.1 Sampling</w:t>
      </w:r>
      <w:bookmarkEnd w:id="40"/>
    </w:p>
    <w:p w14:paraId="4C295E36" w14:textId="1CA8D61D" w:rsidR="007E6E7C" w:rsidRPr="00695302" w:rsidRDefault="007E6E7C" w:rsidP="00695302">
      <w:pPr>
        <w:pStyle w:val="NormalWeb"/>
        <w:spacing w:after="240" w:afterAutospacing="0" w:line="276" w:lineRule="auto"/>
        <w:rPr>
          <w:color w:val="252525"/>
        </w:rPr>
      </w:pPr>
      <w:r w:rsidRPr="00695302">
        <w:rPr>
          <w:rFonts w:hint="cs"/>
          <w:color w:val="252525"/>
        </w:rPr>
        <w:t>Any research design and technique must include sampling as a core component. It describes the procedure of picking a portion of people from a larger population in order to make observations, gather information, and make judgements that will represent the community as a whole.</w:t>
      </w:r>
      <w:r w:rsidRPr="00695302">
        <w:rPr>
          <w:rFonts w:hint="cs"/>
          <w:color w:val="252525"/>
        </w:rPr>
        <w:br/>
      </w:r>
      <w:r w:rsidRPr="00695302">
        <w:rPr>
          <w:rFonts w:hint="cs"/>
          <w:color w:val="252525"/>
        </w:rPr>
        <w:br/>
        <w:t>The primary objective of sample selection is to get a representative sample of the population. In other words, the sample's characteristics should roughly match those of the entire population. If the sample is representative, researchers can then use the sample data to draw reliable conclusions about the population.</w:t>
      </w:r>
      <w:r w:rsidRPr="00695302">
        <w:rPr>
          <w:rFonts w:hint="cs"/>
          <w:color w:val="252525"/>
        </w:rPr>
        <w:br/>
      </w:r>
      <w:r w:rsidRPr="00695302">
        <w:rPr>
          <w:rFonts w:hint="cs"/>
          <w:color w:val="252525"/>
        </w:rPr>
        <w:br/>
        <w:t>Sampling should not be treated carelessly. The quality of a sample can have a significant impact on the validity and reliability of research findings. To ensure that the sample is as representative of the population under investigation as possible, substantial planning and consideration must be given.</w:t>
      </w:r>
    </w:p>
    <w:p w14:paraId="5787842F" w14:textId="340B6C96" w:rsidR="00282C28" w:rsidRPr="00695302" w:rsidRDefault="00282C28" w:rsidP="0083607D">
      <w:pPr>
        <w:pStyle w:val="Heading4"/>
      </w:pPr>
      <w:r w:rsidRPr="00695302">
        <w:rPr>
          <w:rFonts w:hint="cs"/>
        </w:rPr>
        <w:t>3.</w:t>
      </w:r>
      <w:r w:rsidR="0083607D">
        <w:t>7</w:t>
      </w:r>
      <w:r w:rsidRPr="00695302">
        <w:rPr>
          <w:rFonts w:hint="cs"/>
        </w:rPr>
        <w:t xml:space="preserve">.1.1 Sampling Size </w:t>
      </w:r>
    </w:p>
    <w:p w14:paraId="5A506555" w14:textId="49D37709" w:rsidR="00282C28" w:rsidRPr="00695302" w:rsidRDefault="00282C28" w:rsidP="00695302">
      <w:pPr>
        <w:pStyle w:val="NormalWeb"/>
        <w:spacing w:after="240" w:afterAutospacing="0" w:line="276" w:lineRule="auto"/>
      </w:pPr>
      <w:r w:rsidRPr="00695302">
        <w:rPr>
          <w:rFonts w:hint="cs"/>
        </w:rPr>
        <w:t>Choosing the appropriate sample size is an essential component of research design. It depends on the type of analysis to be done, the level of precision desired for the estimates, the types and numbers of comparisons to be made, the number of variables that must be taken into account, and various other factors.</w:t>
      </w:r>
      <w:r w:rsidRPr="00695302">
        <w:rPr>
          <w:rFonts w:hint="cs"/>
          <w:color w:val="252525"/>
        </w:rPr>
        <w:br/>
      </w:r>
      <w:r w:rsidRPr="00695302">
        <w:rPr>
          <w:rFonts w:hint="cs"/>
          <w:color w:val="252525"/>
        </w:rPr>
        <w:br/>
      </w:r>
      <w:r w:rsidRPr="00695302">
        <w:rPr>
          <w:rFonts w:hint="cs"/>
        </w:rPr>
        <w:lastRenderedPageBreak/>
        <w:t>The goal of this study was to collect a sizable amount of data on customer interaction and sales in the wake of Marks &amp; Spencer's digital transformation initiatives. The desired sample size was 75 answers. This goal was established based on a number of considerations, including the anticipated response rate, the desired level of accuracy and confidence, and the resources available for carrying out the study.</w:t>
      </w:r>
      <w:r w:rsidRPr="00695302">
        <w:rPr>
          <w:rFonts w:hint="cs"/>
          <w:color w:val="252525"/>
        </w:rPr>
        <w:br/>
      </w:r>
      <w:r w:rsidRPr="00695302">
        <w:rPr>
          <w:rFonts w:hint="cs"/>
          <w:color w:val="252525"/>
        </w:rPr>
        <w:br/>
      </w:r>
      <w:r w:rsidRPr="00695302">
        <w:rPr>
          <w:rFonts w:hint="cs"/>
        </w:rPr>
        <w:t>However, there were 67 real responses that were gathered. This indicates that the response rate was a little lower than expected. Despite the fact that this could appear to be a setback, it's critical to keep in mind that in research, quality frequently prevails over quantity. The quality and representativeness of the data, rather than the volume of responses, determine the validity and trustworthiness of the research conclusions.</w:t>
      </w:r>
      <w:r w:rsidRPr="00695302">
        <w:rPr>
          <w:rFonts w:hint="cs"/>
          <w:color w:val="252525"/>
        </w:rPr>
        <w:br/>
      </w:r>
      <w:r w:rsidRPr="00695302">
        <w:rPr>
          <w:rFonts w:hint="cs"/>
          <w:color w:val="252525"/>
        </w:rPr>
        <w:br/>
      </w:r>
      <w:r w:rsidRPr="00695302">
        <w:rPr>
          <w:rFonts w:hint="cs"/>
        </w:rPr>
        <w:t>With 67 replies, there are still insightful conclusions that can be drawn regarding how customers feel about Marks &amp; Spencer's digital transformation projects. Even if the sample size falls somewhat short of the intended target, careful data analysis can nevertheless enable a useful interpretation of these results.</w:t>
      </w:r>
      <w:r w:rsidRPr="00695302">
        <w:rPr>
          <w:rFonts w:hint="cs"/>
          <w:color w:val="252525"/>
        </w:rPr>
        <w:br/>
      </w:r>
      <w:r w:rsidRPr="00695302">
        <w:rPr>
          <w:rFonts w:hint="cs"/>
          <w:color w:val="252525"/>
        </w:rPr>
        <w:br/>
      </w:r>
      <w:r w:rsidRPr="00695302">
        <w:rPr>
          <w:rFonts w:hint="cs"/>
        </w:rPr>
        <w:t>A reduced sample size could present a number of issues, one of which is that it might reduce the study's statistical power. Statistical power is the likelihood that a study will find an effect when one is present and can be found. The study is likely to yield a false negative if statistical power is inadequate.</w:t>
      </w:r>
      <w:r w:rsidRPr="00695302">
        <w:rPr>
          <w:rFonts w:hint="cs"/>
          <w:color w:val="252525"/>
        </w:rPr>
        <w:br/>
      </w:r>
      <w:r w:rsidRPr="00695302">
        <w:rPr>
          <w:rFonts w:hint="cs"/>
          <w:color w:val="252525"/>
        </w:rPr>
        <w:br/>
      </w:r>
      <w:r w:rsidRPr="00695302">
        <w:rPr>
          <w:rFonts w:hint="cs"/>
        </w:rPr>
        <w:t>In addition to considering statistical significance, the research can concentrate on effect sizes (the size of differences or correlations) to get around this problem. Additionally, when generalising the research's findings to a larger population, care should be taken.</w:t>
      </w:r>
    </w:p>
    <w:p w14:paraId="39B6A9A9" w14:textId="4BCC9C76" w:rsidR="004C7E72" w:rsidRPr="00695302" w:rsidRDefault="004C7E72" w:rsidP="0083607D">
      <w:pPr>
        <w:pStyle w:val="Heading4"/>
      </w:pPr>
      <w:r w:rsidRPr="00695302">
        <w:rPr>
          <w:rFonts w:hint="cs"/>
        </w:rPr>
        <w:t>3.</w:t>
      </w:r>
      <w:r w:rsidR="0083607D">
        <w:t>7</w:t>
      </w:r>
      <w:r w:rsidRPr="00695302">
        <w:rPr>
          <w:rFonts w:hint="cs"/>
        </w:rPr>
        <w:t xml:space="preserve">.1.2 Sampling Type </w:t>
      </w:r>
    </w:p>
    <w:p w14:paraId="78B8EDF0" w14:textId="073EA447" w:rsidR="004C7E72" w:rsidRPr="00695302" w:rsidRDefault="004C7E72" w:rsidP="00695302">
      <w:pPr>
        <w:pStyle w:val="NormalWeb"/>
        <w:spacing w:after="240" w:afterAutospacing="0" w:line="276" w:lineRule="auto"/>
        <w:rPr>
          <w:color w:val="252525"/>
        </w:rPr>
      </w:pPr>
      <w:r w:rsidRPr="00695302">
        <w:rPr>
          <w:rFonts w:hint="cs"/>
          <w:color w:val="252525"/>
        </w:rPr>
        <w:t>A non-probability sampling strategy was used in this study, primarily targeting Marks &amp; Spencer (M&amp;S) customers in the UK who had interacted with the brand's digital transformation activities. This sampling strategy provided immediate access to a relevant and knowledgeable set of 'experts,' essentially M&amp;S consumers from varied socioeconomic backgrounds. The online survey method made it very easy and efficient to target this specific group. However, the possibility of selection bias and the difficulty of extrapolating findings from this group to the larger M&amp;S customer base must be considered.</w:t>
      </w:r>
    </w:p>
    <w:p w14:paraId="3AB9CCEB" w14:textId="4ADD55A5" w:rsidR="00826B75" w:rsidRPr="00695302" w:rsidRDefault="00826B75" w:rsidP="0083607D">
      <w:pPr>
        <w:pStyle w:val="Heading4"/>
      </w:pPr>
      <w:r w:rsidRPr="00695302">
        <w:rPr>
          <w:rFonts w:hint="cs"/>
        </w:rPr>
        <w:t>3.</w:t>
      </w:r>
      <w:r w:rsidR="0083607D">
        <w:t>7</w:t>
      </w:r>
      <w:r w:rsidRPr="00695302">
        <w:rPr>
          <w:rFonts w:hint="cs"/>
        </w:rPr>
        <w:t>.1.3 Sampling method</w:t>
      </w:r>
    </w:p>
    <w:p w14:paraId="53EFF985" w14:textId="5C76F2FE" w:rsidR="00826B75" w:rsidRPr="00695302" w:rsidRDefault="00826B75" w:rsidP="00695302">
      <w:pPr>
        <w:pStyle w:val="NormalWeb"/>
        <w:spacing w:after="240" w:afterAutospacing="0" w:line="276" w:lineRule="auto"/>
        <w:rPr>
          <w:color w:val="252525"/>
        </w:rPr>
      </w:pPr>
      <w:r w:rsidRPr="00695302">
        <w:rPr>
          <w:rFonts w:hint="cs"/>
          <w:color w:val="252525"/>
        </w:rPr>
        <w:t>The study used convenience sampling, a non-probability sample strategy in which subjects were chosen based on their accessibility and closeness to the researcher.</w:t>
      </w:r>
      <w:r w:rsidRPr="00695302">
        <w:rPr>
          <w:rFonts w:hint="cs"/>
          <w:color w:val="252525"/>
        </w:rPr>
        <w:br/>
        <w:t>The accessible population for this study consisted of Marks &amp; Spencer's targeted customers in the UK who have interacted with the brand's digital transformation initiatives. By quickly and effectively reaching out to these clients, an online survey facilitated the convenience sampling strategy.</w:t>
      </w:r>
      <w:r w:rsidRPr="00695302">
        <w:rPr>
          <w:rFonts w:hint="cs"/>
          <w:color w:val="252525"/>
        </w:rPr>
        <w:br/>
        <w:t xml:space="preserve">When time and resources are scarce, convenience sampling is very useful. It enables </w:t>
      </w:r>
      <w:r w:rsidRPr="00695302">
        <w:rPr>
          <w:rFonts w:hint="cs"/>
          <w:color w:val="252525"/>
        </w:rPr>
        <w:lastRenderedPageBreak/>
        <w:t>scientists to swiftly collect data and generate preliminary insights. It's vital to recognise that this method might not offer a completely representative sample of all M&amp;S customers, which would restrict how broadly the results might be applied.</w:t>
      </w:r>
      <w:r w:rsidRPr="00695302">
        <w:rPr>
          <w:rFonts w:hint="cs"/>
          <w:color w:val="252525"/>
        </w:rPr>
        <w:br/>
      </w:r>
      <w:r w:rsidRPr="00695302">
        <w:rPr>
          <w:rFonts w:hint="cs"/>
          <w:color w:val="252525"/>
        </w:rPr>
        <w:br/>
        <w:t>Despite these drawbacks, the convenience sampling method helped this study by enabling fast data collection from a pertinent group of respondents, offering insightful information about M&amp;S's journey towards digital transformation.</w:t>
      </w:r>
    </w:p>
    <w:p w14:paraId="56DADB83" w14:textId="77777777" w:rsidR="00764433" w:rsidRPr="00695302" w:rsidRDefault="00764433" w:rsidP="00695302">
      <w:pPr>
        <w:pStyle w:val="NormalWeb"/>
        <w:spacing w:after="240" w:afterAutospacing="0" w:line="276" w:lineRule="auto"/>
        <w:jc w:val="center"/>
        <w:rPr>
          <w:b/>
          <w:bCs/>
          <w:color w:val="252525"/>
        </w:rPr>
      </w:pPr>
    </w:p>
    <w:p w14:paraId="4F378839" w14:textId="45EAAC25" w:rsidR="00764433" w:rsidRPr="00695302" w:rsidRDefault="00764433" w:rsidP="00695302">
      <w:pPr>
        <w:pStyle w:val="NormalWeb"/>
        <w:spacing w:after="240" w:afterAutospacing="0" w:line="276" w:lineRule="auto"/>
        <w:jc w:val="center"/>
        <w:rPr>
          <w:b/>
          <w:bCs/>
          <w:color w:val="252525"/>
        </w:rPr>
      </w:pPr>
      <w:r w:rsidRPr="00695302">
        <w:rPr>
          <w:rFonts w:hint="cs"/>
          <w:b/>
          <w:bCs/>
          <w:color w:val="252525"/>
        </w:rPr>
        <w:t>Advantages and Disadvantages of convenience sampling method</w:t>
      </w:r>
    </w:p>
    <w:tbl>
      <w:tblPr>
        <w:tblStyle w:val="GridTable4"/>
        <w:tblW w:w="0" w:type="auto"/>
        <w:tblLook w:val="04A0" w:firstRow="1" w:lastRow="0" w:firstColumn="1" w:lastColumn="0" w:noHBand="0" w:noVBand="1"/>
      </w:tblPr>
      <w:tblGrid>
        <w:gridCol w:w="4508"/>
        <w:gridCol w:w="4508"/>
      </w:tblGrid>
      <w:tr w:rsidR="00644E4D" w:rsidRPr="00695302" w14:paraId="77F600C0" w14:textId="77777777" w:rsidTr="00644E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2C385D1" w14:textId="19A005ED" w:rsidR="00644E4D" w:rsidRPr="00695302" w:rsidRDefault="00764433" w:rsidP="00695302">
            <w:pPr>
              <w:pStyle w:val="NormalWeb"/>
              <w:spacing w:after="240" w:afterAutospacing="0" w:line="276" w:lineRule="auto"/>
              <w:jc w:val="center"/>
            </w:pPr>
            <w:r w:rsidRPr="00695302">
              <w:rPr>
                <w:rFonts w:hint="cs"/>
              </w:rPr>
              <w:t>Advantages</w:t>
            </w:r>
          </w:p>
        </w:tc>
        <w:tc>
          <w:tcPr>
            <w:tcW w:w="4508" w:type="dxa"/>
          </w:tcPr>
          <w:p w14:paraId="11F17A85" w14:textId="2B10038F" w:rsidR="00644E4D" w:rsidRPr="00695302" w:rsidRDefault="00764433" w:rsidP="00695302">
            <w:pPr>
              <w:pStyle w:val="NormalWeb"/>
              <w:spacing w:after="240" w:afterAutospacing="0" w:line="276" w:lineRule="auto"/>
              <w:jc w:val="center"/>
              <w:cnfStyle w:val="100000000000" w:firstRow="1" w:lastRow="0" w:firstColumn="0" w:lastColumn="0" w:oddVBand="0" w:evenVBand="0" w:oddHBand="0" w:evenHBand="0" w:firstRowFirstColumn="0" w:firstRowLastColumn="0" w:lastRowFirstColumn="0" w:lastRowLastColumn="0"/>
            </w:pPr>
            <w:r w:rsidRPr="00695302">
              <w:rPr>
                <w:rFonts w:hint="cs"/>
              </w:rPr>
              <w:t>Disadvantages</w:t>
            </w:r>
          </w:p>
        </w:tc>
      </w:tr>
      <w:tr w:rsidR="00644E4D" w:rsidRPr="00695302" w14:paraId="0357A985" w14:textId="77777777" w:rsidTr="00644E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387CE0C" w14:textId="140BC52C" w:rsidR="00644E4D" w:rsidRPr="00695302" w:rsidRDefault="00764433" w:rsidP="00695302">
            <w:pPr>
              <w:pStyle w:val="NormalWeb"/>
              <w:spacing w:after="240" w:afterAutospacing="0" w:line="276" w:lineRule="auto"/>
              <w:jc w:val="both"/>
              <w:rPr>
                <w:color w:val="252525"/>
              </w:rPr>
            </w:pPr>
            <w:r w:rsidRPr="00695302">
              <w:rPr>
                <w:rFonts w:hint="cs"/>
                <w:color w:val="252525"/>
              </w:rPr>
              <w:t xml:space="preserve">Ease of use: </w:t>
            </w:r>
            <w:r w:rsidRPr="00695302">
              <w:rPr>
                <w:rFonts w:hint="cs"/>
                <w:b w:val="0"/>
                <w:bCs w:val="0"/>
                <w:color w:val="252525"/>
              </w:rPr>
              <w:t>convenience sampling is simple and fast to implement, requiring less planning and organisation than more complex sampling techniques (</w:t>
            </w:r>
            <w:proofErr w:type="spellStart"/>
            <w:r w:rsidRPr="00695302">
              <w:rPr>
                <w:rFonts w:hint="cs"/>
                <w:b w:val="0"/>
                <w:bCs w:val="0"/>
                <w:color w:val="252525"/>
              </w:rPr>
              <w:t>Etikan</w:t>
            </w:r>
            <w:proofErr w:type="spellEnd"/>
            <w:r w:rsidRPr="00695302">
              <w:rPr>
                <w:rFonts w:hint="cs"/>
                <w:b w:val="0"/>
                <w:bCs w:val="0"/>
                <w:color w:val="252525"/>
              </w:rPr>
              <w:t>, Musa, &amp; Al-Ali, 2016).</w:t>
            </w:r>
          </w:p>
        </w:tc>
        <w:tc>
          <w:tcPr>
            <w:tcW w:w="4508" w:type="dxa"/>
          </w:tcPr>
          <w:p w14:paraId="7BF8656B" w14:textId="4A2B2C7B" w:rsidR="00644E4D" w:rsidRPr="00695302" w:rsidRDefault="00764433" w:rsidP="00695302">
            <w:pPr>
              <w:pStyle w:val="NormalWeb"/>
              <w:spacing w:after="240" w:afterAutospacing="0" w:line="276" w:lineRule="auto"/>
              <w:cnfStyle w:val="000000100000" w:firstRow="0" w:lastRow="0" w:firstColumn="0" w:lastColumn="0" w:oddVBand="0" w:evenVBand="0" w:oddHBand="1" w:evenHBand="0" w:firstRowFirstColumn="0" w:firstRowLastColumn="0" w:lastRowFirstColumn="0" w:lastRowLastColumn="0"/>
              <w:rPr>
                <w:color w:val="252525"/>
              </w:rPr>
            </w:pPr>
            <w:r w:rsidRPr="00695302">
              <w:rPr>
                <w:rFonts w:hint="cs"/>
                <w:b/>
                <w:bCs/>
                <w:color w:val="252525"/>
              </w:rPr>
              <w:t>Lack of generalizability:</w:t>
            </w:r>
            <w:r w:rsidRPr="00695302">
              <w:rPr>
                <w:rFonts w:hint="cs"/>
                <w:color w:val="252525"/>
              </w:rPr>
              <w:t xml:space="preserve"> Because convenience sampling is not representative of the entire population, bias is a major drawback (</w:t>
            </w:r>
            <w:proofErr w:type="spellStart"/>
            <w:r w:rsidRPr="00695302">
              <w:rPr>
                <w:rFonts w:hint="cs"/>
                <w:color w:val="252525"/>
              </w:rPr>
              <w:t>Etikan</w:t>
            </w:r>
            <w:proofErr w:type="spellEnd"/>
            <w:r w:rsidRPr="00695302">
              <w:rPr>
                <w:rFonts w:hint="cs"/>
                <w:color w:val="252525"/>
              </w:rPr>
              <w:t xml:space="preserve"> et al., 2016). This restricts the scope for generalising findings.</w:t>
            </w:r>
          </w:p>
        </w:tc>
      </w:tr>
      <w:tr w:rsidR="00644E4D" w:rsidRPr="00695302" w14:paraId="35974CF1" w14:textId="77777777" w:rsidTr="00644E4D">
        <w:tc>
          <w:tcPr>
            <w:cnfStyle w:val="001000000000" w:firstRow="0" w:lastRow="0" w:firstColumn="1" w:lastColumn="0" w:oddVBand="0" w:evenVBand="0" w:oddHBand="0" w:evenHBand="0" w:firstRowFirstColumn="0" w:firstRowLastColumn="0" w:lastRowFirstColumn="0" w:lastRowLastColumn="0"/>
            <w:tcW w:w="4508" w:type="dxa"/>
          </w:tcPr>
          <w:p w14:paraId="550EF94E" w14:textId="74F77FCA" w:rsidR="00644E4D" w:rsidRPr="00695302" w:rsidRDefault="00764433" w:rsidP="00695302">
            <w:pPr>
              <w:pStyle w:val="NormalWeb"/>
              <w:spacing w:after="240" w:afterAutospacing="0" w:line="276" w:lineRule="auto"/>
              <w:jc w:val="both"/>
              <w:rPr>
                <w:color w:val="252525"/>
              </w:rPr>
            </w:pPr>
            <w:r w:rsidRPr="00695302">
              <w:rPr>
                <w:rFonts w:hint="cs"/>
              </w:rPr>
              <w:t xml:space="preserve">Cost-effective: </w:t>
            </w:r>
            <w:r w:rsidRPr="00695302">
              <w:rPr>
                <w:rFonts w:hint="cs"/>
                <w:b w:val="0"/>
                <w:bCs w:val="0"/>
              </w:rPr>
              <w:t>It is generally less expensive because it involves polling participants who are easily accessible</w:t>
            </w:r>
            <w:r w:rsidRPr="00695302">
              <w:rPr>
                <w:rFonts w:hint="cs"/>
              </w:rPr>
              <w:t>.</w:t>
            </w:r>
          </w:p>
        </w:tc>
        <w:tc>
          <w:tcPr>
            <w:tcW w:w="4508" w:type="dxa"/>
          </w:tcPr>
          <w:p w14:paraId="3A7F02B2" w14:textId="310FF743" w:rsidR="00644E4D" w:rsidRPr="00695302" w:rsidRDefault="00764433" w:rsidP="00695302">
            <w:pPr>
              <w:pStyle w:val="NormalWeb"/>
              <w:spacing w:after="240" w:afterAutospacing="0" w:line="276" w:lineRule="auto"/>
              <w:cnfStyle w:val="000000000000" w:firstRow="0" w:lastRow="0" w:firstColumn="0" w:lastColumn="0" w:oddVBand="0" w:evenVBand="0" w:oddHBand="0" w:evenHBand="0" w:firstRowFirstColumn="0" w:firstRowLastColumn="0" w:lastRowFirstColumn="0" w:lastRowLastColumn="0"/>
              <w:rPr>
                <w:color w:val="252525"/>
              </w:rPr>
            </w:pPr>
            <w:r w:rsidRPr="00695302">
              <w:rPr>
                <w:rFonts w:hint="cs"/>
                <w:b/>
                <w:bCs/>
                <w:color w:val="252525"/>
              </w:rPr>
              <w:t>Estimates with Low Confidence:</w:t>
            </w:r>
            <w:r w:rsidRPr="00695302">
              <w:rPr>
                <w:rFonts w:hint="cs"/>
                <w:color w:val="252525"/>
              </w:rPr>
              <w:t xml:space="preserve"> Estimates with low confidence may be less dependable than those produced from probability samples.</w:t>
            </w:r>
          </w:p>
        </w:tc>
      </w:tr>
      <w:tr w:rsidR="00644E4D" w:rsidRPr="00695302" w14:paraId="665547C7" w14:textId="77777777" w:rsidTr="00644E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86F9112" w14:textId="6D66DBD2" w:rsidR="00644E4D" w:rsidRPr="00695302" w:rsidRDefault="00764433" w:rsidP="00695302">
            <w:pPr>
              <w:pStyle w:val="NormalWeb"/>
              <w:spacing w:after="240" w:afterAutospacing="0" w:line="276" w:lineRule="auto"/>
              <w:jc w:val="both"/>
              <w:rPr>
                <w:color w:val="252525"/>
              </w:rPr>
            </w:pPr>
            <w:r w:rsidRPr="00695302">
              <w:rPr>
                <w:rFonts w:hint="cs"/>
                <w:color w:val="252525"/>
              </w:rPr>
              <w:br/>
            </w:r>
            <w:r w:rsidRPr="00695302">
              <w:rPr>
                <w:rFonts w:hint="cs"/>
              </w:rPr>
              <w:t xml:space="preserve">Time saving: </w:t>
            </w:r>
            <w:r w:rsidRPr="00695302">
              <w:rPr>
                <w:rFonts w:hint="cs"/>
                <w:b w:val="0"/>
                <w:bCs w:val="0"/>
              </w:rPr>
              <w:t>As its name suggests, convenience sampling saves time because researchers can collect data from any conveniently available sample</w:t>
            </w:r>
            <w:r w:rsidRPr="00695302">
              <w:rPr>
                <w:rFonts w:hint="cs"/>
              </w:rPr>
              <w:t>.</w:t>
            </w:r>
          </w:p>
        </w:tc>
        <w:tc>
          <w:tcPr>
            <w:tcW w:w="4508" w:type="dxa"/>
          </w:tcPr>
          <w:p w14:paraId="3B1D1902" w14:textId="58326186" w:rsidR="00644E4D" w:rsidRPr="00695302" w:rsidRDefault="00764433" w:rsidP="00695302">
            <w:pPr>
              <w:pStyle w:val="NormalWeb"/>
              <w:spacing w:after="240" w:afterAutospacing="0" w:line="276" w:lineRule="auto"/>
              <w:cnfStyle w:val="000000100000" w:firstRow="0" w:lastRow="0" w:firstColumn="0" w:lastColumn="0" w:oddVBand="0" w:evenVBand="0" w:oddHBand="1" w:evenHBand="0" w:firstRowFirstColumn="0" w:firstRowLastColumn="0" w:lastRowFirstColumn="0" w:lastRowLastColumn="0"/>
              <w:rPr>
                <w:color w:val="252525"/>
              </w:rPr>
            </w:pPr>
            <w:r w:rsidRPr="00695302">
              <w:rPr>
                <w:rFonts w:hint="cs"/>
                <w:b/>
                <w:bCs/>
                <w:color w:val="252525"/>
              </w:rPr>
              <w:t>Selection Bias:</w:t>
            </w:r>
            <w:r w:rsidRPr="00695302">
              <w:rPr>
                <w:rFonts w:hint="cs"/>
                <w:color w:val="252525"/>
              </w:rPr>
              <w:t xml:space="preserve"> Because the sample was not chosen at random, there is a high risk of selection bias, which may have an impact on the validity of the results.</w:t>
            </w:r>
          </w:p>
        </w:tc>
      </w:tr>
      <w:tr w:rsidR="00644E4D" w:rsidRPr="00695302" w14:paraId="6A7ABE7B" w14:textId="77777777" w:rsidTr="00644E4D">
        <w:tc>
          <w:tcPr>
            <w:cnfStyle w:val="001000000000" w:firstRow="0" w:lastRow="0" w:firstColumn="1" w:lastColumn="0" w:oddVBand="0" w:evenVBand="0" w:oddHBand="0" w:evenHBand="0" w:firstRowFirstColumn="0" w:firstRowLastColumn="0" w:lastRowFirstColumn="0" w:lastRowLastColumn="0"/>
            <w:tcW w:w="4508" w:type="dxa"/>
          </w:tcPr>
          <w:p w14:paraId="70AF8644" w14:textId="0061FE6C" w:rsidR="00644E4D" w:rsidRPr="00695302" w:rsidRDefault="00764433" w:rsidP="00695302">
            <w:pPr>
              <w:pStyle w:val="NormalWeb"/>
              <w:spacing w:after="240" w:afterAutospacing="0" w:line="276" w:lineRule="auto"/>
              <w:jc w:val="both"/>
              <w:rPr>
                <w:color w:val="252525"/>
              </w:rPr>
            </w:pPr>
            <w:r w:rsidRPr="00695302">
              <w:rPr>
                <w:rFonts w:hint="cs"/>
              </w:rPr>
              <w:t xml:space="preserve">Appropriate for Exploratory Studies: </w:t>
            </w:r>
            <w:r w:rsidRPr="00695302">
              <w:rPr>
                <w:rFonts w:hint="cs"/>
                <w:b w:val="0"/>
                <w:bCs w:val="0"/>
              </w:rPr>
              <w:t>Convenience sampling can provide valuable preliminary data for studies that seek to generate initial insights or hypotheses.</w:t>
            </w:r>
          </w:p>
        </w:tc>
        <w:tc>
          <w:tcPr>
            <w:tcW w:w="4508" w:type="dxa"/>
          </w:tcPr>
          <w:p w14:paraId="18BECAE7" w14:textId="77777777" w:rsidR="00644E4D" w:rsidRPr="00695302" w:rsidRDefault="00644E4D" w:rsidP="00695302">
            <w:pPr>
              <w:pStyle w:val="NormalWeb"/>
              <w:spacing w:after="240" w:afterAutospacing="0" w:line="276" w:lineRule="auto"/>
              <w:cnfStyle w:val="000000000000" w:firstRow="0" w:lastRow="0" w:firstColumn="0" w:lastColumn="0" w:oddVBand="0" w:evenVBand="0" w:oddHBand="0" w:evenHBand="0" w:firstRowFirstColumn="0" w:firstRowLastColumn="0" w:lastRowFirstColumn="0" w:lastRowLastColumn="0"/>
              <w:rPr>
                <w:color w:val="252525"/>
              </w:rPr>
            </w:pPr>
          </w:p>
        </w:tc>
      </w:tr>
    </w:tbl>
    <w:p w14:paraId="2F1264FB" w14:textId="77777777" w:rsidR="0083607D" w:rsidRDefault="0083607D" w:rsidP="00695302">
      <w:pPr>
        <w:pStyle w:val="NormalWeb"/>
        <w:spacing w:after="240" w:afterAutospacing="0" w:line="276" w:lineRule="auto"/>
        <w:rPr>
          <w:b/>
          <w:bCs/>
          <w:color w:val="252525"/>
          <w:sz w:val="28"/>
          <w:szCs w:val="28"/>
        </w:rPr>
      </w:pPr>
    </w:p>
    <w:p w14:paraId="734F21E3" w14:textId="1ADC4A32" w:rsidR="009D7A0E" w:rsidRPr="00695302" w:rsidRDefault="009D7A0E" w:rsidP="0083607D">
      <w:pPr>
        <w:pStyle w:val="Heading3"/>
      </w:pPr>
      <w:bookmarkStart w:id="41" w:name="_Toc137846982"/>
      <w:r w:rsidRPr="00695302">
        <w:rPr>
          <w:rFonts w:hint="cs"/>
        </w:rPr>
        <w:t>3.</w:t>
      </w:r>
      <w:r w:rsidR="0083607D">
        <w:t>7</w:t>
      </w:r>
      <w:r w:rsidRPr="00695302">
        <w:rPr>
          <w:rFonts w:hint="cs"/>
        </w:rPr>
        <w:t>.2 Data Collection Method</w:t>
      </w:r>
      <w:bookmarkEnd w:id="41"/>
      <w:r w:rsidRPr="00695302">
        <w:rPr>
          <w:rFonts w:hint="cs"/>
        </w:rPr>
        <w:t xml:space="preserve"> </w:t>
      </w:r>
    </w:p>
    <w:p w14:paraId="269A9797" w14:textId="2F95A28B" w:rsidR="009D7A0E" w:rsidRPr="00695302" w:rsidRDefault="009D7A0E" w:rsidP="00695302">
      <w:pPr>
        <w:pStyle w:val="NormalWeb"/>
        <w:spacing w:after="240" w:afterAutospacing="0" w:line="276" w:lineRule="auto"/>
        <w:rPr>
          <w:color w:val="252525"/>
        </w:rPr>
      </w:pPr>
      <w:r w:rsidRPr="00695302">
        <w:rPr>
          <w:rFonts w:hint="cs"/>
          <w:color w:val="252525"/>
        </w:rPr>
        <w:t xml:space="preserve">A chosen sample of Marks &amp; Spencer consumers received an online survey, which was the main method of data gathering for this study. The survey was conducted from April 28 to May 8, 2023, and for a wider audience, the </w:t>
      </w:r>
      <w:r w:rsidR="002857E8">
        <w:rPr>
          <w:color w:val="252525"/>
        </w:rPr>
        <w:t xml:space="preserve">Google Form </w:t>
      </w:r>
      <w:r w:rsidRPr="00695302">
        <w:rPr>
          <w:rFonts w:hint="cs"/>
          <w:color w:val="252525"/>
        </w:rPr>
        <w:t>link was shared in numerous WhatsApp and Facebook groups.</w:t>
      </w:r>
      <w:r w:rsidRPr="00695302">
        <w:rPr>
          <w:rFonts w:hint="cs"/>
          <w:color w:val="252525"/>
        </w:rPr>
        <w:br/>
      </w:r>
      <w:r w:rsidRPr="00695302">
        <w:rPr>
          <w:rFonts w:hint="cs"/>
          <w:color w:val="252525"/>
        </w:rPr>
        <w:br/>
      </w:r>
      <w:r w:rsidRPr="00695302">
        <w:rPr>
          <w:rFonts w:hint="cs"/>
          <w:color w:val="252525"/>
        </w:rPr>
        <w:lastRenderedPageBreak/>
        <w:t>The purpose of the study was to gather quantitative information about respondents' interactions and experiences with Marks &amp; Spencer's digital platforms. There were numerous different kinds of questions on the survey:</w:t>
      </w:r>
      <w:r w:rsidRPr="00695302">
        <w:rPr>
          <w:rFonts w:hint="cs"/>
          <w:color w:val="252525"/>
        </w:rPr>
        <w:br/>
      </w:r>
      <w:r w:rsidRPr="00695302">
        <w:rPr>
          <w:rFonts w:hint="cs"/>
          <w:color w:val="252525"/>
        </w:rPr>
        <w:br/>
        <w:t>Frequency-Related Questions: With the use of these inquiries, Marks &amp; Spencer hoped to learn how frequently its customers interacted with both its physical and online stores.</w:t>
      </w:r>
      <w:r w:rsidRPr="00695302">
        <w:rPr>
          <w:rFonts w:hint="cs"/>
          <w:color w:val="252525"/>
        </w:rPr>
        <w:br/>
      </w:r>
      <w:r w:rsidRPr="00695302">
        <w:rPr>
          <w:rFonts w:hint="cs"/>
          <w:color w:val="252525"/>
        </w:rPr>
        <w:br/>
        <w:t>Questions About Navigation: These searches looked into how simple it was to navigate and find products on Marks &amp; Spencer's online platforms.</w:t>
      </w:r>
      <w:r w:rsidRPr="00695302">
        <w:rPr>
          <w:rFonts w:hint="cs"/>
          <w:color w:val="252525"/>
        </w:rPr>
        <w:br/>
      </w:r>
      <w:r w:rsidRPr="00695302">
        <w:rPr>
          <w:rFonts w:hint="cs"/>
          <w:color w:val="252525"/>
        </w:rPr>
        <w:br/>
        <w:t>Questions about Engagement: These questions were aimed to see if respondents had ever interacted with Marks &amp; Spencer's social media profiles.</w:t>
      </w:r>
    </w:p>
    <w:p w14:paraId="6976E881" w14:textId="761AB134" w:rsidR="009D7A0E" w:rsidRPr="00695302" w:rsidRDefault="009D7A0E" w:rsidP="00695302">
      <w:pPr>
        <w:pStyle w:val="NormalWeb"/>
        <w:spacing w:after="240" w:afterAutospacing="0" w:line="276" w:lineRule="auto"/>
        <w:rPr>
          <w:color w:val="252525"/>
        </w:rPr>
      </w:pPr>
      <w:r w:rsidRPr="00695302">
        <w:rPr>
          <w:rFonts w:hint="cs"/>
          <w:color w:val="252525"/>
        </w:rPr>
        <w:t>Satisfaction-Related Questions: This collection of questions aimed at determining respondents' levels of satisfaction with the product information accessible on Marks &amp; Spencer's online store.</w:t>
      </w:r>
      <w:r w:rsidRPr="00695302">
        <w:rPr>
          <w:rFonts w:hint="cs"/>
          <w:color w:val="252525"/>
        </w:rPr>
        <w:br/>
      </w:r>
      <w:r w:rsidRPr="00695302">
        <w:rPr>
          <w:rFonts w:hint="cs"/>
          <w:color w:val="252525"/>
        </w:rPr>
        <w:br/>
        <w:t>These questions' structure and focus laid the groundwork for meaningful data gathering, assisting in a thorough comprehension of Marks &amp; Spencer's digital transformation journey and its effects on customer engagement and sales.</w:t>
      </w:r>
      <w:r w:rsidRPr="00695302">
        <w:rPr>
          <w:rFonts w:hint="cs"/>
          <w:color w:val="252525"/>
        </w:rPr>
        <w:br/>
      </w:r>
      <w:r w:rsidRPr="00695302">
        <w:rPr>
          <w:rFonts w:hint="cs"/>
          <w:color w:val="252525"/>
        </w:rPr>
        <w:br/>
        <w:t>It is important to point out that the actual survey questions, together with their precise style and ordering, are described in detail in the paper's appendix. For a detailed understanding of the data gathering method used in this study, please refer to the appendix.</w:t>
      </w:r>
    </w:p>
    <w:p w14:paraId="1C1FB09C" w14:textId="3AA00DD6" w:rsidR="009D7A0E" w:rsidRPr="00695302" w:rsidRDefault="009D7A0E" w:rsidP="0083607D">
      <w:pPr>
        <w:pStyle w:val="Heading3"/>
      </w:pPr>
      <w:bookmarkStart w:id="42" w:name="_Toc137846983"/>
      <w:r w:rsidRPr="00695302">
        <w:rPr>
          <w:rFonts w:hint="cs"/>
        </w:rPr>
        <w:t>3.</w:t>
      </w:r>
      <w:r w:rsidR="0083607D">
        <w:t>7</w:t>
      </w:r>
      <w:r w:rsidRPr="00695302">
        <w:rPr>
          <w:rFonts w:hint="cs"/>
        </w:rPr>
        <w:t>.3 Analysis of Data</w:t>
      </w:r>
      <w:bookmarkEnd w:id="42"/>
    </w:p>
    <w:p w14:paraId="1F9CC7C2" w14:textId="4BAA2926" w:rsidR="009D7A0E" w:rsidRPr="00695302" w:rsidRDefault="009D7A0E" w:rsidP="00695302">
      <w:pPr>
        <w:pStyle w:val="NormalWeb"/>
        <w:spacing w:after="240" w:afterAutospacing="0" w:line="276" w:lineRule="auto"/>
      </w:pPr>
      <w:r w:rsidRPr="00695302">
        <w:rPr>
          <w:rFonts w:hint="cs"/>
        </w:rPr>
        <w:t>Microsoft Excel served as the main instrument for data analysis in this study. For processing and analysing quantitative data, Excel is a well-liked, adaptable, and user-friendly programme.</w:t>
      </w:r>
      <w:r w:rsidRPr="00695302">
        <w:rPr>
          <w:rFonts w:hint="cs"/>
          <w:color w:val="252525"/>
        </w:rPr>
        <w:br/>
      </w:r>
      <w:r w:rsidRPr="00695302">
        <w:rPr>
          <w:rFonts w:hint="cs"/>
          <w:color w:val="252525"/>
        </w:rPr>
        <w:br/>
      </w:r>
      <w:r w:rsidRPr="00695302">
        <w:rPr>
          <w:rFonts w:hint="cs"/>
        </w:rPr>
        <w:t>Excel turned out to be the best tool for the analysis given the type of data that was gathered through the online poll. Excel's tabular layout made it possible to handle and organise data effectively. Sorting, filtering, and statistical analysis were among the many features and operations that provided significant assistance with data analysis.</w:t>
      </w:r>
      <w:r w:rsidRPr="00695302">
        <w:rPr>
          <w:rFonts w:hint="cs"/>
          <w:color w:val="252525"/>
        </w:rPr>
        <w:br/>
      </w:r>
      <w:r w:rsidRPr="00695302">
        <w:rPr>
          <w:rFonts w:hint="cs"/>
          <w:color w:val="252525"/>
        </w:rPr>
        <w:br/>
      </w:r>
      <w:r w:rsidRPr="00695302">
        <w:rPr>
          <w:rFonts w:hint="cs"/>
        </w:rPr>
        <w:t>Following the completion of the survey and the gathering of the replies, the data was sent to Excel for preliminary cleaning and organisation. The responses that were not relevant were all removed, and the remaining information was formatted for analysis.</w:t>
      </w:r>
    </w:p>
    <w:p w14:paraId="02C1D511" w14:textId="77777777" w:rsidR="0083607D" w:rsidRDefault="0083607D" w:rsidP="00695302">
      <w:pPr>
        <w:pStyle w:val="NormalWeb"/>
        <w:spacing w:after="240" w:afterAutospacing="0" w:line="276" w:lineRule="auto"/>
        <w:rPr>
          <w:b/>
          <w:bCs/>
          <w:sz w:val="28"/>
          <w:szCs w:val="28"/>
        </w:rPr>
      </w:pPr>
    </w:p>
    <w:p w14:paraId="60A66D6C" w14:textId="77777777" w:rsidR="0083607D" w:rsidRDefault="0083607D" w:rsidP="00695302">
      <w:pPr>
        <w:pStyle w:val="NormalWeb"/>
        <w:spacing w:after="240" w:afterAutospacing="0" w:line="276" w:lineRule="auto"/>
        <w:rPr>
          <w:b/>
          <w:bCs/>
          <w:sz w:val="28"/>
          <w:szCs w:val="28"/>
        </w:rPr>
      </w:pPr>
    </w:p>
    <w:p w14:paraId="5365C477" w14:textId="43F2A0D9" w:rsidR="009D7A0E" w:rsidRPr="00695302" w:rsidRDefault="009F7514" w:rsidP="0083607D">
      <w:pPr>
        <w:pStyle w:val="Heading3"/>
      </w:pPr>
      <w:bookmarkStart w:id="43" w:name="_Toc137846984"/>
      <w:r w:rsidRPr="00695302">
        <w:rPr>
          <w:rFonts w:hint="cs"/>
        </w:rPr>
        <w:lastRenderedPageBreak/>
        <w:t>3.</w:t>
      </w:r>
      <w:r w:rsidR="0083607D">
        <w:t>7</w:t>
      </w:r>
      <w:r w:rsidRPr="00695302">
        <w:rPr>
          <w:rFonts w:hint="cs"/>
        </w:rPr>
        <w:t>.4 Research Ethics</w:t>
      </w:r>
      <w:bookmarkEnd w:id="43"/>
      <w:r w:rsidRPr="00695302">
        <w:rPr>
          <w:rFonts w:hint="cs"/>
        </w:rPr>
        <w:t xml:space="preserve">  </w:t>
      </w:r>
    </w:p>
    <w:p w14:paraId="1EE5D83A" w14:textId="77777777" w:rsidR="009F7514" w:rsidRPr="00695302" w:rsidRDefault="009F7514" w:rsidP="00695302">
      <w:pPr>
        <w:pStyle w:val="NormalWeb"/>
        <w:spacing w:after="240" w:line="276" w:lineRule="auto"/>
      </w:pPr>
      <w:r w:rsidRPr="00695302">
        <w:rPr>
          <w:rFonts w:hint="cs"/>
        </w:rPr>
        <w:t>In this study on the impact of digital transformation on consumer engagement and sales at Marks and Spencer, the principles of ethical research and the UK Data Protection Act were strictly adhered to. The participants were informed of the purpose of the study, ensuring that their participation was voluntary and that they could opt out at any point. In compliance with the Data Protection Act, no personal identifiers were collected, ensuring the anonymity and confidentiality of participants. The research objectives were communicated to participants in a plain manner, and the findings were reported in an honest manner. Participants' time was respected by keeping the survey brief, and they were thanked for their participation. No modifications or alterations were made to the data, and analysis was conducted objectively in order to preserve data integrity. Following these ethical guidelines and the UK Data Protection Act has guaranteed the research's credibility and ethical standards, yielding valuable insights regarding the effects of Marks and Spencer's digital transformation initiatives.</w:t>
      </w:r>
    </w:p>
    <w:p w14:paraId="506EC9FD" w14:textId="77777777" w:rsidR="00770181" w:rsidRDefault="00770181" w:rsidP="00695302">
      <w:pPr>
        <w:pStyle w:val="NormalWeb"/>
        <w:spacing w:after="240" w:afterAutospacing="0" w:line="276" w:lineRule="auto"/>
      </w:pPr>
    </w:p>
    <w:p w14:paraId="35F0646D" w14:textId="2B1E9C16" w:rsidR="00770181" w:rsidRDefault="00011283" w:rsidP="0083607D">
      <w:pPr>
        <w:pStyle w:val="Heading1"/>
        <w:numPr>
          <w:ilvl w:val="0"/>
          <w:numId w:val="16"/>
        </w:numPr>
      </w:pPr>
      <w:bookmarkStart w:id="44" w:name="_Toc137846985"/>
      <w:r w:rsidRPr="00695302">
        <w:rPr>
          <w:rFonts w:hint="cs"/>
        </w:rPr>
        <w:t>Analysis of Data</w:t>
      </w:r>
      <w:bookmarkEnd w:id="44"/>
      <w:r w:rsidRPr="00695302">
        <w:rPr>
          <w:rFonts w:hint="cs"/>
        </w:rPr>
        <w:t xml:space="preserve"> </w:t>
      </w:r>
    </w:p>
    <w:p w14:paraId="0DC3C9BA" w14:textId="77777777" w:rsidR="0083607D" w:rsidRPr="0083607D" w:rsidRDefault="0083607D" w:rsidP="0083607D">
      <w:pPr>
        <w:pStyle w:val="ListParagraph"/>
        <w:ind w:left="400"/>
      </w:pPr>
    </w:p>
    <w:p w14:paraId="0026FA36" w14:textId="162C20BB" w:rsidR="00011283" w:rsidRPr="00695302" w:rsidRDefault="00011283" w:rsidP="0083607D">
      <w:pPr>
        <w:pStyle w:val="Heading2"/>
      </w:pPr>
      <w:bookmarkStart w:id="45" w:name="_Toc137846986"/>
      <w:r w:rsidRPr="00695302">
        <w:rPr>
          <w:rFonts w:hint="cs"/>
        </w:rPr>
        <w:t>4.1 Introduction</w:t>
      </w:r>
      <w:bookmarkEnd w:id="45"/>
      <w:r w:rsidRPr="00695302">
        <w:rPr>
          <w:rFonts w:hint="cs"/>
        </w:rPr>
        <w:t xml:space="preserve"> </w:t>
      </w:r>
    </w:p>
    <w:p w14:paraId="0E1FE81D" w14:textId="77777777" w:rsidR="0083607D" w:rsidRDefault="00011283" w:rsidP="00695302">
      <w:pPr>
        <w:pStyle w:val="NormalWeb"/>
        <w:spacing w:after="240" w:afterAutospacing="0" w:line="276" w:lineRule="auto"/>
      </w:pPr>
      <w:r w:rsidRPr="00695302">
        <w:rPr>
          <w:rFonts w:hint="cs"/>
        </w:rPr>
        <w:t>The following section of this work is about data analysis. The acquired data from the survey of Marks &amp; Spencer's consumers is carefully examined and evaluated in this phase to produce insightful findings. The survey responses are transformed into interpretable statistics using quantitative methodologies. Microsoft Excel is the key tool for this study because of its efficiency in organising, analysing, and visualising data.</w:t>
      </w:r>
      <w:r w:rsidRPr="00695302">
        <w:rPr>
          <w:rFonts w:hint="cs"/>
          <w:color w:val="252525"/>
        </w:rPr>
        <w:br/>
      </w:r>
      <w:r w:rsidRPr="00695302">
        <w:rPr>
          <w:rFonts w:hint="cs"/>
          <w:color w:val="252525"/>
        </w:rPr>
        <w:br/>
      </w:r>
      <w:r w:rsidRPr="00695302">
        <w:rPr>
          <w:rFonts w:hint="cs"/>
        </w:rPr>
        <w:t>This report examines how digital transformation initiatives affect various aspects of customer interaction and sales. The survey's several characteristics are investigated, including the frequency of shopping at Marks and Spencer's physical and online stores, customer experiences with the online store and mobile app, level of interaction with the brand's social media platforms, and overall satisfaction levels. This report provides a thorough insight into how Marks and Spencer's digital efforts have influenced their customers' purchasing behaviour and sales.</w:t>
      </w:r>
      <w:r w:rsidRPr="00695302">
        <w:rPr>
          <w:rFonts w:hint="cs"/>
          <w:color w:val="252525"/>
        </w:rPr>
        <w:br/>
      </w:r>
      <w:r w:rsidRPr="00695302">
        <w:rPr>
          <w:rFonts w:hint="cs"/>
          <w:color w:val="252525"/>
        </w:rPr>
        <w:br/>
      </w:r>
      <w:r w:rsidRPr="00695302">
        <w:rPr>
          <w:rFonts w:hint="cs"/>
        </w:rPr>
        <w:t>This systematic analysis will reveal the data's important trends, patterns, and linkages, offering insight on the research issue at the centre of this study. The interpretation of these data will next be examined in light of the theoretical frameworks and literature review indicated earlier in this research.</w:t>
      </w:r>
      <w:r w:rsidRPr="00695302">
        <w:rPr>
          <w:rFonts w:hint="cs"/>
          <w:color w:val="252525"/>
        </w:rPr>
        <w:br/>
      </w:r>
      <w:r w:rsidRPr="00695302">
        <w:rPr>
          <w:rFonts w:hint="cs"/>
          <w:color w:val="252525"/>
        </w:rPr>
        <w:br/>
      </w:r>
      <w:r w:rsidRPr="00695302">
        <w:rPr>
          <w:rFonts w:hint="cs"/>
        </w:rPr>
        <w:t>The conclusions of this data study should provide significant insights that will help Marks and Spencer and other retailers optimise their digital transformation initiatives for improved consumer engagement and sales results.</w:t>
      </w:r>
    </w:p>
    <w:p w14:paraId="183EBA96" w14:textId="7CA98352" w:rsidR="00011283" w:rsidRPr="0083607D" w:rsidRDefault="00011283" w:rsidP="0083607D">
      <w:pPr>
        <w:pStyle w:val="Heading2"/>
        <w:rPr>
          <w:sz w:val="24"/>
          <w:szCs w:val="24"/>
        </w:rPr>
      </w:pPr>
      <w:bookmarkStart w:id="46" w:name="_Toc137846987"/>
      <w:r w:rsidRPr="00695302">
        <w:rPr>
          <w:rFonts w:hint="cs"/>
        </w:rPr>
        <w:lastRenderedPageBreak/>
        <w:t>4.2 Questionnaire Analysis</w:t>
      </w:r>
      <w:bookmarkEnd w:id="46"/>
      <w:r w:rsidRPr="00695302">
        <w:rPr>
          <w:rFonts w:hint="cs"/>
        </w:rPr>
        <w:t xml:space="preserve"> </w:t>
      </w:r>
    </w:p>
    <w:p w14:paraId="38C397EF" w14:textId="0EBB6091" w:rsidR="00011283" w:rsidRPr="00695302" w:rsidRDefault="00011283" w:rsidP="00695302">
      <w:pPr>
        <w:pStyle w:val="NormalWeb"/>
        <w:spacing w:after="240" w:afterAutospacing="0" w:line="276" w:lineRule="auto"/>
        <w:jc w:val="center"/>
        <w:rPr>
          <w:b/>
          <w:bCs/>
          <w:i/>
          <w:iCs/>
          <w:sz w:val="28"/>
          <w:szCs w:val="28"/>
        </w:rPr>
      </w:pPr>
      <w:r w:rsidRPr="00695302">
        <w:rPr>
          <w:rFonts w:hint="cs"/>
          <w:b/>
          <w:bCs/>
          <w:i/>
          <w:iCs/>
          <w:sz w:val="28"/>
          <w:szCs w:val="28"/>
        </w:rPr>
        <w:t>Question 1</w:t>
      </w:r>
    </w:p>
    <w:tbl>
      <w:tblPr>
        <w:tblStyle w:val="GridTable4-Accent1"/>
        <w:tblW w:w="6020" w:type="dxa"/>
        <w:jc w:val="center"/>
        <w:tblLook w:val="00A0" w:firstRow="1" w:lastRow="0" w:firstColumn="1" w:lastColumn="0" w:noHBand="0" w:noVBand="0"/>
      </w:tblPr>
      <w:tblGrid>
        <w:gridCol w:w="4720"/>
        <w:gridCol w:w="1300"/>
      </w:tblGrid>
      <w:tr w:rsidR="00EC0D7E" w:rsidRPr="00695302" w14:paraId="5A01A78B" w14:textId="77777777" w:rsidTr="00EC0D7E">
        <w:trPr>
          <w:cnfStyle w:val="100000000000" w:firstRow="1" w:lastRow="0" w:firstColumn="0" w:lastColumn="0" w:oddVBand="0" w:evenVBand="0" w:oddHBand="0"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07B63BAF" w14:textId="1EFB4425" w:rsidR="00EC0D7E" w:rsidRPr="00EC0D7E" w:rsidRDefault="00EC0D7E" w:rsidP="00695302">
            <w:pPr>
              <w:spacing w:line="276" w:lineRule="auto"/>
              <w:jc w:val="center"/>
              <w:rPr>
                <w:color w:val="000000"/>
              </w:rPr>
            </w:pPr>
            <w:r w:rsidRPr="00695302">
              <w:rPr>
                <w:rFonts w:hint="cs"/>
                <w:color w:val="000000"/>
              </w:rPr>
              <w:t>What’s</w:t>
            </w:r>
            <w:r w:rsidRPr="00EC0D7E">
              <w:rPr>
                <w:rFonts w:hint="cs"/>
                <w:color w:val="000000"/>
              </w:rPr>
              <w:t xml:space="preserve"> Your age Group </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751C4EA3" w14:textId="77777777" w:rsidR="00EC0D7E" w:rsidRPr="00EC0D7E" w:rsidRDefault="00EC0D7E" w:rsidP="00695302">
            <w:pPr>
              <w:spacing w:line="276" w:lineRule="auto"/>
              <w:jc w:val="center"/>
              <w:rPr>
                <w:color w:val="000000"/>
              </w:rPr>
            </w:pPr>
            <w:r w:rsidRPr="00EC0D7E">
              <w:rPr>
                <w:rFonts w:hint="cs"/>
                <w:color w:val="000000"/>
              </w:rPr>
              <w:t>Response</w:t>
            </w:r>
          </w:p>
        </w:tc>
      </w:tr>
      <w:tr w:rsidR="00EC0D7E" w:rsidRPr="00695302" w14:paraId="31748327" w14:textId="77777777" w:rsidTr="00EC0D7E">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0C8561BB" w14:textId="77777777" w:rsidR="00EC0D7E" w:rsidRPr="00EC0D7E" w:rsidRDefault="00EC0D7E" w:rsidP="00695302">
            <w:pPr>
              <w:spacing w:line="276" w:lineRule="auto"/>
              <w:jc w:val="center"/>
              <w:rPr>
                <w:b w:val="0"/>
                <w:bCs w:val="0"/>
                <w:color w:val="222222"/>
              </w:rPr>
            </w:pPr>
            <w:r w:rsidRPr="00EC0D7E">
              <w:rPr>
                <w:rFonts w:hint="cs"/>
                <w:b w:val="0"/>
                <w:bCs w:val="0"/>
                <w:color w:val="222222"/>
              </w:rPr>
              <w:t>18 – 26</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7402FB6D" w14:textId="77777777" w:rsidR="00EC0D7E" w:rsidRPr="00EC0D7E" w:rsidRDefault="00EC0D7E" w:rsidP="00695302">
            <w:pPr>
              <w:spacing w:line="276" w:lineRule="auto"/>
              <w:jc w:val="center"/>
              <w:rPr>
                <w:b/>
                <w:bCs/>
                <w:color w:val="000000"/>
              </w:rPr>
            </w:pPr>
            <w:r w:rsidRPr="00EC0D7E">
              <w:rPr>
                <w:rFonts w:hint="cs"/>
                <w:b/>
                <w:bCs/>
                <w:color w:val="000000"/>
              </w:rPr>
              <w:t>3</w:t>
            </w:r>
          </w:p>
        </w:tc>
      </w:tr>
      <w:tr w:rsidR="00EC0D7E" w:rsidRPr="00695302" w14:paraId="0BE2810A" w14:textId="77777777" w:rsidTr="00EC0D7E">
        <w:trPr>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5DD84110" w14:textId="77777777" w:rsidR="00EC0D7E" w:rsidRPr="00EC0D7E" w:rsidRDefault="00EC0D7E" w:rsidP="00695302">
            <w:pPr>
              <w:spacing w:line="276" w:lineRule="auto"/>
              <w:jc w:val="center"/>
              <w:rPr>
                <w:b w:val="0"/>
                <w:bCs w:val="0"/>
                <w:color w:val="222222"/>
              </w:rPr>
            </w:pPr>
            <w:r w:rsidRPr="00EC0D7E">
              <w:rPr>
                <w:rFonts w:hint="cs"/>
                <w:b w:val="0"/>
                <w:bCs w:val="0"/>
                <w:color w:val="222222"/>
              </w:rPr>
              <w:t>27 – 42</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4C44F11B" w14:textId="77777777" w:rsidR="00EC0D7E" w:rsidRPr="00EC0D7E" w:rsidRDefault="00EC0D7E" w:rsidP="00695302">
            <w:pPr>
              <w:spacing w:line="276" w:lineRule="auto"/>
              <w:jc w:val="center"/>
              <w:rPr>
                <w:b/>
                <w:bCs/>
                <w:color w:val="000000"/>
              </w:rPr>
            </w:pPr>
            <w:r w:rsidRPr="00EC0D7E">
              <w:rPr>
                <w:rFonts w:hint="cs"/>
                <w:b/>
                <w:bCs/>
                <w:color w:val="000000"/>
              </w:rPr>
              <w:t>17</w:t>
            </w:r>
          </w:p>
        </w:tc>
      </w:tr>
      <w:tr w:rsidR="00EC0D7E" w:rsidRPr="00695302" w14:paraId="3B394FC6" w14:textId="77777777" w:rsidTr="00EC0D7E">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0B7D0326" w14:textId="77777777" w:rsidR="00EC0D7E" w:rsidRPr="00EC0D7E" w:rsidRDefault="00EC0D7E" w:rsidP="00695302">
            <w:pPr>
              <w:spacing w:line="276" w:lineRule="auto"/>
              <w:jc w:val="center"/>
              <w:rPr>
                <w:b w:val="0"/>
                <w:bCs w:val="0"/>
                <w:color w:val="222222"/>
              </w:rPr>
            </w:pPr>
            <w:r w:rsidRPr="00EC0D7E">
              <w:rPr>
                <w:rFonts w:hint="cs"/>
                <w:b w:val="0"/>
                <w:bCs w:val="0"/>
                <w:color w:val="222222"/>
              </w:rPr>
              <w:t>43 – 58</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55EE8A37" w14:textId="77777777" w:rsidR="00EC0D7E" w:rsidRPr="00EC0D7E" w:rsidRDefault="00EC0D7E" w:rsidP="00695302">
            <w:pPr>
              <w:spacing w:line="276" w:lineRule="auto"/>
              <w:jc w:val="center"/>
              <w:rPr>
                <w:b/>
                <w:bCs/>
                <w:color w:val="000000"/>
              </w:rPr>
            </w:pPr>
            <w:r w:rsidRPr="00EC0D7E">
              <w:rPr>
                <w:rFonts w:hint="cs"/>
                <w:b/>
                <w:bCs/>
                <w:color w:val="000000"/>
              </w:rPr>
              <w:t>23</w:t>
            </w:r>
          </w:p>
        </w:tc>
      </w:tr>
      <w:tr w:rsidR="00EC0D7E" w:rsidRPr="00695302" w14:paraId="79E5381C" w14:textId="77777777" w:rsidTr="00EC0D7E">
        <w:trPr>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20B63912" w14:textId="77777777" w:rsidR="00EC0D7E" w:rsidRPr="00EC0D7E" w:rsidRDefault="00EC0D7E" w:rsidP="00695302">
            <w:pPr>
              <w:spacing w:line="276" w:lineRule="auto"/>
              <w:jc w:val="center"/>
              <w:rPr>
                <w:b w:val="0"/>
                <w:bCs w:val="0"/>
                <w:color w:val="222222"/>
              </w:rPr>
            </w:pPr>
            <w:r w:rsidRPr="00EC0D7E">
              <w:rPr>
                <w:rFonts w:hint="cs"/>
                <w:b w:val="0"/>
                <w:bCs w:val="0"/>
                <w:color w:val="222222"/>
              </w:rPr>
              <w:t>59 – 68</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09B82EB9" w14:textId="77777777" w:rsidR="00EC0D7E" w:rsidRPr="00EC0D7E" w:rsidRDefault="00EC0D7E" w:rsidP="00695302">
            <w:pPr>
              <w:spacing w:line="276" w:lineRule="auto"/>
              <w:jc w:val="center"/>
              <w:rPr>
                <w:b/>
                <w:bCs/>
                <w:color w:val="000000"/>
              </w:rPr>
            </w:pPr>
            <w:r w:rsidRPr="00EC0D7E">
              <w:rPr>
                <w:rFonts w:hint="cs"/>
                <w:b/>
                <w:bCs/>
                <w:color w:val="000000"/>
              </w:rPr>
              <w:t>15</w:t>
            </w:r>
          </w:p>
        </w:tc>
      </w:tr>
      <w:tr w:rsidR="00EC0D7E" w:rsidRPr="00695302" w14:paraId="343E3B03" w14:textId="77777777" w:rsidTr="00EC0D7E">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69A68042" w14:textId="77777777" w:rsidR="00EC0D7E" w:rsidRPr="00EC0D7E" w:rsidRDefault="00EC0D7E" w:rsidP="00695302">
            <w:pPr>
              <w:spacing w:line="276" w:lineRule="auto"/>
              <w:jc w:val="center"/>
              <w:rPr>
                <w:b w:val="0"/>
                <w:bCs w:val="0"/>
                <w:color w:val="222222"/>
              </w:rPr>
            </w:pPr>
            <w:r w:rsidRPr="00EC0D7E">
              <w:rPr>
                <w:rFonts w:hint="cs"/>
                <w:b w:val="0"/>
                <w:bCs w:val="0"/>
                <w:color w:val="222222"/>
              </w:rPr>
              <w:t>69 – 77</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33934802" w14:textId="77777777" w:rsidR="00EC0D7E" w:rsidRPr="00EC0D7E" w:rsidRDefault="00EC0D7E" w:rsidP="00695302">
            <w:pPr>
              <w:spacing w:line="276" w:lineRule="auto"/>
              <w:jc w:val="center"/>
              <w:rPr>
                <w:b/>
                <w:bCs/>
                <w:color w:val="000000"/>
              </w:rPr>
            </w:pPr>
            <w:r w:rsidRPr="00EC0D7E">
              <w:rPr>
                <w:rFonts w:hint="cs"/>
                <w:b/>
                <w:bCs/>
                <w:color w:val="000000"/>
              </w:rPr>
              <w:t>9</w:t>
            </w:r>
          </w:p>
        </w:tc>
      </w:tr>
      <w:tr w:rsidR="00EC0D7E" w:rsidRPr="00695302" w14:paraId="397B4783" w14:textId="77777777" w:rsidTr="00EC0D7E">
        <w:trPr>
          <w:trHeight w:val="320"/>
          <w:jc w:val="center"/>
        </w:trPr>
        <w:tc>
          <w:tcPr>
            <w:cnfStyle w:val="001000000000" w:firstRow="0" w:lastRow="0" w:firstColumn="1" w:lastColumn="0" w:oddVBand="0" w:evenVBand="0" w:oddHBand="0" w:evenHBand="0" w:firstRowFirstColumn="0" w:firstRowLastColumn="0" w:lastRowFirstColumn="0" w:lastRowLastColumn="0"/>
            <w:tcW w:w="4720" w:type="dxa"/>
            <w:noWrap/>
            <w:hideMark/>
          </w:tcPr>
          <w:p w14:paraId="526AA41A" w14:textId="77777777" w:rsidR="00EC0D7E" w:rsidRPr="00EC0D7E" w:rsidRDefault="00EC0D7E" w:rsidP="00695302">
            <w:pPr>
              <w:spacing w:line="276" w:lineRule="auto"/>
              <w:jc w:val="center"/>
              <w:rPr>
                <w:b w:val="0"/>
                <w:bCs w:val="0"/>
                <w:color w:val="222222"/>
              </w:rPr>
            </w:pPr>
            <w:r w:rsidRPr="00EC0D7E">
              <w:rPr>
                <w:rFonts w:hint="cs"/>
                <w:b w:val="0"/>
                <w:bCs w:val="0"/>
                <w:color w:val="222222"/>
              </w:rPr>
              <w:t xml:space="preserve">77 - above </w:t>
            </w:r>
          </w:p>
        </w:tc>
        <w:tc>
          <w:tcPr>
            <w:cnfStyle w:val="000010000000" w:firstRow="0" w:lastRow="0" w:firstColumn="0" w:lastColumn="0" w:oddVBand="1" w:evenVBand="0" w:oddHBand="0" w:evenHBand="0" w:firstRowFirstColumn="0" w:firstRowLastColumn="0" w:lastRowFirstColumn="0" w:lastRowLastColumn="0"/>
            <w:tcW w:w="1300" w:type="dxa"/>
            <w:noWrap/>
            <w:hideMark/>
          </w:tcPr>
          <w:p w14:paraId="60265442" w14:textId="77777777" w:rsidR="00EC0D7E" w:rsidRPr="00EC0D7E" w:rsidRDefault="00EC0D7E" w:rsidP="00695302">
            <w:pPr>
              <w:spacing w:line="276" w:lineRule="auto"/>
              <w:jc w:val="center"/>
              <w:rPr>
                <w:b/>
                <w:bCs/>
                <w:color w:val="000000"/>
              </w:rPr>
            </w:pPr>
            <w:r w:rsidRPr="00EC0D7E">
              <w:rPr>
                <w:rFonts w:hint="cs"/>
                <w:b/>
                <w:bCs/>
                <w:color w:val="000000"/>
              </w:rPr>
              <w:t>0</w:t>
            </w:r>
          </w:p>
        </w:tc>
      </w:tr>
    </w:tbl>
    <w:p w14:paraId="0A759D49" w14:textId="5C5BB0D2" w:rsidR="00011283" w:rsidRPr="00695302" w:rsidRDefault="00EC0D7E" w:rsidP="00695302">
      <w:pPr>
        <w:pStyle w:val="NormalWeb"/>
        <w:spacing w:after="240" w:afterAutospacing="0" w:line="276" w:lineRule="auto"/>
        <w:jc w:val="center"/>
        <w:rPr>
          <w:b/>
          <w:bCs/>
          <w:sz w:val="28"/>
          <w:szCs w:val="28"/>
        </w:rPr>
      </w:pPr>
      <w:r w:rsidRPr="00695302">
        <w:rPr>
          <w:rFonts w:hint="cs"/>
          <w:noProof/>
        </w:rPr>
        <w:drawing>
          <wp:inline distT="0" distB="0" distL="0" distR="0" wp14:anchorId="449B42CD" wp14:editId="135E9C80">
            <wp:extent cx="5270500" cy="3543300"/>
            <wp:effectExtent l="0" t="0" r="0" b="0"/>
            <wp:docPr id="372021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021299" name=""/>
                    <pic:cNvPicPr/>
                  </pic:nvPicPr>
                  <pic:blipFill>
                    <a:blip r:embed="rId19"/>
                    <a:stretch>
                      <a:fillRect/>
                    </a:stretch>
                  </pic:blipFill>
                  <pic:spPr>
                    <a:xfrm>
                      <a:off x="0" y="0"/>
                      <a:ext cx="5270500" cy="3543300"/>
                    </a:xfrm>
                    <a:prstGeom prst="rect">
                      <a:avLst/>
                    </a:prstGeom>
                  </pic:spPr>
                </pic:pic>
              </a:graphicData>
            </a:graphic>
          </wp:inline>
        </w:drawing>
      </w:r>
    </w:p>
    <w:p w14:paraId="4A8FABD7" w14:textId="3D15FCD4" w:rsidR="00F24283"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9 </w:t>
      </w:r>
      <w:r w:rsidRPr="00695302">
        <w:rPr>
          <w:rFonts w:hint="cs"/>
          <w:i/>
          <w:iCs/>
          <w:color w:val="252525"/>
          <w:sz w:val="20"/>
          <w:szCs w:val="20"/>
        </w:rPr>
        <w:t xml:space="preserve"> </w:t>
      </w:r>
      <w:r>
        <w:rPr>
          <w:i/>
          <w:iCs/>
          <w:color w:val="252525"/>
          <w:sz w:val="20"/>
          <w:szCs w:val="20"/>
        </w:rPr>
        <w:t xml:space="preserve">Question 1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4A0EA812" w14:textId="791855A8" w:rsidR="00F24283" w:rsidRPr="00695302" w:rsidRDefault="00F24283" w:rsidP="00695302">
      <w:pPr>
        <w:spacing w:line="276" w:lineRule="auto"/>
      </w:pPr>
      <w:r w:rsidRPr="00695302">
        <w:rPr>
          <w:rFonts w:hint="cs"/>
          <w:b/>
          <w:bCs/>
        </w:rPr>
        <w:t>Results :</w:t>
      </w:r>
      <w:r w:rsidRPr="00695302">
        <w:rPr>
          <w:rFonts w:hint="cs"/>
        </w:rPr>
        <w:t>The survey results provide a complete summary of the respondents' age groupings. The age group with the greatest number of responders was 43–58, accounting for 34% of all responses. The next most common age group, accounting for 25% of all responses, was 27 to 42. Other age categories, 59–68 and 69–77, accounted for 22% and 13% of all responses, respectively. The 18–26 age group was the least represented, accounting for only 4% of all responses. There were no replies from people aged 77 and up, which was noted.</w:t>
      </w:r>
    </w:p>
    <w:p w14:paraId="1A8D9BC2" w14:textId="3446272D" w:rsidR="00F24283" w:rsidRPr="00695302" w:rsidRDefault="00F24283" w:rsidP="00695302">
      <w:pPr>
        <w:spacing w:line="276" w:lineRule="auto"/>
      </w:pPr>
      <w:r w:rsidRPr="00695302">
        <w:rPr>
          <w:rFonts w:hint="cs"/>
          <w:color w:val="252525"/>
        </w:rPr>
        <w:br/>
      </w:r>
      <w:r w:rsidRPr="00695302">
        <w:rPr>
          <w:rFonts w:hint="cs"/>
          <w:b/>
          <w:bCs/>
        </w:rPr>
        <w:t>Discussion :</w:t>
      </w:r>
      <w:r w:rsidRPr="00695302">
        <w:rPr>
          <w:rFonts w:hint="cs"/>
        </w:rPr>
        <w:t xml:space="preserve"> The data reveals that the age ranges of 43–58 and 27–42, which make up the majority of respondents, may be particularly responsive to Marks and Spencer's digital transformation activities. This might be due to a variety of things, such as the increased economic stability of certain demographics, their familiarity with digital platforms, and perhaps even their propensity to purchase more frequently.</w:t>
      </w:r>
      <w:r w:rsidRPr="00695302">
        <w:rPr>
          <w:rFonts w:hint="cs"/>
          <w:color w:val="252525"/>
        </w:rPr>
        <w:br/>
      </w:r>
      <w:r w:rsidRPr="00695302">
        <w:rPr>
          <w:rFonts w:hint="cs"/>
          <w:color w:val="252525"/>
        </w:rPr>
        <w:lastRenderedPageBreak/>
        <w:br/>
      </w:r>
      <w:r w:rsidRPr="00695302">
        <w:rPr>
          <w:rFonts w:hint="cs"/>
        </w:rPr>
        <w:t>The low presence of people in the 18–26 age range, however, has certain ramifications. Marks &amp; Spencer may need to review their digital engagement strategy for this group of consumers given the rising trend of digital literacy and online purchasing preferences among younger consumers (Hsiao et al., 2020).</w:t>
      </w:r>
      <w:r w:rsidRPr="00695302">
        <w:rPr>
          <w:rFonts w:hint="cs"/>
          <w:color w:val="252525"/>
        </w:rPr>
        <w:br/>
      </w:r>
      <w:r w:rsidRPr="00695302">
        <w:rPr>
          <w:rFonts w:hint="cs"/>
          <w:color w:val="252525"/>
        </w:rPr>
        <w:br/>
      </w:r>
      <w:r w:rsidRPr="00695302">
        <w:rPr>
          <w:rFonts w:hint="cs"/>
        </w:rPr>
        <w:t>Additionally, the absence of respondents in the 77+ age group may indicate that elderly consumers are less accustomed to or at ease using digital platforms, such as online purchasing (Oliver, 2020). This might point to a chance for Marks &amp; Spencer to take into account more usable and accessible elements in their digital operations for older clients.</w:t>
      </w:r>
    </w:p>
    <w:p w14:paraId="76C16431" w14:textId="62496FCE" w:rsidR="00F24283" w:rsidRPr="00695302" w:rsidRDefault="00F24283" w:rsidP="0083607D">
      <w:pPr>
        <w:pStyle w:val="NormalWeb"/>
        <w:spacing w:after="240" w:afterAutospacing="0" w:line="276" w:lineRule="auto"/>
        <w:jc w:val="center"/>
        <w:rPr>
          <w:b/>
          <w:bCs/>
          <w:i/>
          <w:iCs/>
          <w:sz w:val="28"/>
          <w:szCs w:val="28"/>
        </w:rPr>
      </w:pPr>
      <w:r w:rsidRPr="00695302">
        <w:rPr>
          <w:rFonts w:hint="cs"/>
          <w:b/>
          <w:bCs/>
          <w:i/>
          <w:iCs/>
          <w:sz w:val="28"/>
          <w:szCs w:val="28"/>
        </w:rPr>
        <w:t>Question 2</w:t>
      </w:r>
    </w:p>
    <w:tbl>
      <w:tblPr>
        <w:tblStyle w:val="GridTable4-Accent1"/>
        <w:tblW w:w="5200" w:type="dxa"/>
        <w:jc w:val="center"/>
        <w:tblLook w:val="04A0" w:firstRow="1" w:lastRow="0" w:firstColumn="1" w:lastColumn="0" w:noHBand="0" w:noVBand="1"/>
      </w:tblPr>
      <w:tblGrid>
        <w:gridCol w:w="1078"/>
        <w:gridCol w:w="1522"/>
        <w:gridCol w:w="1078"/>
        <w:gridCol w:w="1522"/>
      </w:tblGrid>
      <w:tr w:rsidR="00F24283" w:rsidRPr="00695302" w14:paraId="13C282B2" w14:textId="77777777" w:rsidTr="00F24283">
        <w:trPr>
          <w:cnfStyle w:val="100000000000" w:firstRow="1" w:lastRow="0" w:firstColumn="0" w:lastColumn="0" w:oddVBand="0" w:evenVBand="0" w:oddHBand="0" w:evenHBand="0" w:firstRowFirstColumn="0" w:firstRowLastColumn="0" w:lastRowFirstColumn="0" w:lastRowLastColumn="0"/>
          <w:trHeight w:val="420"/>
          <w:jc w:val="center"/>
        </w:trPr>
        <w:tc>
          <w:tcPr>
            <w:cnfStyle w:val="001000000000" w:firstRow="0" w:lastRow="0" w:firstColumn="1" w:lastColumn="0" w:oddVBand="0" w:evenVBand="0" w:oddHBand="0" w:evenHBand="0" w:firstRowFirstColumn="0" w:firstRowLastColumn="0" w:lastRowFirstColumn="0" w:lastRowLastColumn="0"/>
            <w:tcW w:w="5200" w:type="dxa"/>
            <w:gridSpan w:val="4"/>
            <w:noWrap/>
            <w:hideMark/>
          </w:tcPr>
          <w:p w14:paraId="38579A2D" w14:textId="2DEF5C81" w:rsidR="00F24283" w:rsidRPr="00695302" w:rsidRDefault="00F24283" w:rsidP="00695302">
            <w:pPr>
              <w:spacing w:line="276" w:lineRule="auto"/>
              <w:jc w:val="center"/>
              <w:rPr>
                <w:color w:val="000000"/>
              </w:rPr>
            </w:pPr>
            <w:bookmarkStart w:id="47" w:name="OLE_LINK2"/>
            <w:bookmarkStart w:id="48" w:name="OLE_LINK3"/>
            <w:r w:rsidRPr="00695302">
              <w:rPr>
                <w:rFonts w:hint="cs"/>
                <w:color w:val="000000"/>
              </w:rPr>
              <w:t>What’s Your gender</w:t>
            </w:r>
          </w:p>
        </w:tc>
      </w:tr>
      <w:tr w:rsidR="00F24283" w:rsidRPr="00695302" w14:paraId="5A9F00CC" w14:textId="77777777" w:rsidTr="00F24283">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1078" w:type="dxa"/>
            <w:noWrap/>
            <w:hideMark/>
          </w:tcPr>
          <w:p w14:paraId="281CB20B" w14:textId="77777777" w:rsidR="00F24283" w:rsidRPr="00695302" w:rsidRDefault="00F24283" w:rsidP="00695302">
            <w:pPr>
              <w:spacing w:line="276" w:lineRule="auto"/>
              <w:jc w:val="center"/>
              <w:rPr>
                <w:b w:val="0"/>
                <w:bCs w:val="0"/>
                <w:color w:val="000000"/>
              </w:rPr>
            </w:pPr>
            <w:r w:rsidRPr="00695302">
              <w:rPr>
                <w:rFonts w:hint="cs"/>
                <w:color w:val="000000"/>
              </w:rPr>
              <w:t>Male</w:t>
            </w:r>
          </w:p>
        </w:tc>
        <w:tc>
          <w:tcPr>
            <w:tcW w:w="1522" w:type="dxa"/>
            <w:noWrap/>
            <w:hideMark/>
          </w:tcPr>
          <w:p w14:paraId="6FE71F7E" w14:textId="77777777" w:rsidR="00F24283" w:rsidRPr="00695302" w:rsidRDefault="00F24283" w:rsidP="00695302">
            <w:pPr>
              <w:spacing w:line="276" w:lineRule="auto"/>
              <w:jc w:val="center"/>
              <w:cnfStyle w:val="000000100000" w:firstRow="0" w:lastRow="0" w:firstColumn="0" w:lastColumn="0" w:oddVBand="0" w:evenVBand="0" w:oddHBand="1" w:evenHBand="0" w:firstRowFirstColumn="0" w:firstRowLastColumn="0" w:lastRowFirstColumn="0" w:lastRowLastColumn="0"/>
              <w:rPr>
                <w:b/>
                <w:bCs/>
                <w:color w:val="000000"/>
              </w:rPr>
            </w:pPr>
            <w:r w:rsidRPr="00695302">
              <w:rPr>
                <w:rFonts w:hint="cs"/>
                <w:b/>
                <w:bCs/>
                <w:color w:val="000000"/>
              </w:rPr>
              <w:t>Female</w:t>
            </w:r>
          </w:p>
        </w:tc>
        <w:tc>
          <w:tcPr>
            <w:tcW w:w="1078" w:type="dxa"/>
            <w:noWrap/>
            <w:hideMark/>
          </w:tcPr>
          <w:p w14:paraId="10B01A44" w14:textId="77777777" w:rsidR="00F24283" w:rsidRPr="00695302" w:rsidRDefault="00F24283"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Male</w:t>
            </w:r>
          </w:p>
        </w:tc>
        <w:tc>
          <w:tcPr>
            <w:tcW w:w="1522" w:type="dxa"/>
            <w:noWrap/>
            <w:hideMark/>
          </w:tcPr>
          <w:p w14:paraId="4EEC4EFC" w14:textId="77777777" w:rsidR="00F24283" w:rsidRPr="00695302" w:rsidRDefault="00F24283"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Female</w:t>
            </w:r>
          </w:p>
        </w:tc>
      </w:tr>
      <w:tr w:rsidR="00F24283" w:rsidRPr="00695302" w14:paraId="2D0DA3C8" w14:textId="77777777" w:rsidTr="00F24283">
        <w:trPr>
          <w:trHeight w:val="320"/>
          <w:jc w:val="center"/>
        </w:trPr>
        <w:tc>
          <w:tcPr>
            <w:cnfStyle w:val="001000000000" w:firstRow="0" w:lastRow="0" w:firstColumn="1" w:lastColumn="0" w:oddVBand="0" w:evenVBand="0" w:oddHBand="0" w:evenHBand="0" w:firstRowFirstColumn="0" w:firstRowLastColumn="0" w:lastRowFirstColumn="0" w:lastRowLastColumn="0"/>
            <w:tcW w:w="1078" w:type="dxa"/>
            <w:noWrap/>
            <w:hideMark/>
          </w:tcPr>
          <w:p w14:paraId="20EE777D" w14:textId="77777777" w:rsidR="00F24283" w:rsidRPr="00695302" w:rsidRDefault="00F24283" w:rsidP="00695302">
            <w:pPr>
              <w:spacing w:line="276" w:lineRule="auto"/>
              <w:jc w:val="center"/>
              <w:rPr>
                <w:color w:val="000000"/>
              </w:rPr>
            </w:pPr>
            <w:r w:rsidRPr="00695302">
              <w:rPr>
                <w:rFonts w:hint="cs"/>
                <w:color w:val="000000"/>
              </w:rPr>
              <w:t>36</w:t>
            </w:r>
          </w:p>
        </w:tc>
        <w:tc>
          <w:tcPr>
            <w:tcW w:w="1522" w:type="dxa"/>
            <w:noWrap/>
            <w:hideMark/>
          </w:tcPr>
          <w:p w14:paraId="776AC708" w14:textId="77777777" w:rsidR="00F24283" w:rsidRPr="00695302" w:rsidRDefault="00F24283" w:rsidP="00695302">
            <w:pPr>
              <w:spacing w:line="276" w:lineRule="auto"/>
              <w:jc w:val="center"/>
              <w:cnfStyle w:val="000000000000" w:firstRow="0" w:lastRow="0" w:firstColumn="0" w:lastColumn="0" w:oddVBand="0" w:evenVBand="0" w:oddHBand="0" w:evenHBand="0" w:firstRowFirstColumn="0" w:firstRowLastColumn="0" w:lastRowFirstColumn="0" w:lastRowLastColumn="0"/>
              <w:rPr>
                <w:b/>
                <w:bCs/>
                <w:color w:val="000000"/>
              </w:rPr>
            </w:pPr>
            <w:r w:rsidRPr="00695302">
              <w:rPr>
                <w:rFonts w:hint="cs"/>
                <w:b/>
                <w:bCs/>
                <w:color w:val="000000"/>
              </w:rPr>
              <w:t>31</w:t>
            </w:r>
          </w:p>
        </w:tc>
        <w:tc>
          <w:tcPr>
            <w:tcW w:w="1078" w:type="dxa"/>
            <w:noWrap/>
            <w:hideMark/>
          </w:tcPr>
          <w:p w14:paraId="566268D4" w14:textId="77777777" w:rsidR="00F24283" w:rsidRPr="00695302" w:rsidRDefault="00F24283"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54%</w:t>
            </w:r>
          </w:p>
        </w:tc>
        <w:tc>
          <w:tcPr>
            <w:tcW w:w="1522" w:type="dxa"/>
            <w:noWrap/>
            <w:hideMark/>
          </w:tcPr>
          <w:p w14:paraId="185C6EA6" w14:textId="77777777" w:rsidR="00F24283" w:rsidRPr="00695302" w:rsidRDefault="00F24283"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46%</w:t>
            </w:r>
          </w:p>
        </w:tc>
      </w:tr>
    </w:tbl>
    <w:bookmarkEnd w:id="47"/>
    <w:bookmarkEnd w:id="48"/>
    <w:p w14:paraId="6667FEE0" w14:textId="1012FB6B" w:rsidR="00F24283" w:rsidRPr="00695302" w:rsidRDefault="005A43B5" w:rsidP="00695302">
      <w:pPr>
        <w:pStyle w:val="NormalWeb"/>
        <w:spacing w:after="240" w:afterAutospacing="0" w:line="276" w:lineRule="auto"/>
        <w:jc w:val="center"/>
        <w:rPr>
          <w:b/>
          <w:bCs/>
          <w:i/>
          <w:iCs/>
          <w:sz w:val="28"/>
          <w:szCs w:val="28"/>
        </w:rPr>
      </w:pPr>
      <w:r w:rsidRPr="00695302">
        <w:rPr>
          <w:rFonts w:hint="cs"/>
          <w:noProof/>
          <w14:ligatures w14:val="standardContextual"/>
        </w:rPr>
        <w:drawing>
          <wp:inline distT="0" distB="0" distL="0" distR="0" wp14:anchorId="4343E79A" wp14:editId="1F18CD79">
            <wp:extent cx="5029200" cy="3136900"/>
            <wp:effectExtent l="0" t="0" r="0" b="0"/>
            <wp:docPr id="829547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547916" name=""/>
                    <pic:cNvPicPr/>
                  </pic:nvPicPr>
                  <pic:blipFill>
                    <a:blip r:embed="rId20"/>
                    <a:stretch>
                      <a:fillRect/>
                    </a:stretch>
                  </pic:blipFill>
                  <pic:spPr>
                    <a:xfrm>
                      <a:off x="0" y="0"/>
                      <a:ext cx="5029200" cy="3136900"/>
                    </a:xfrm>
                    <a:prstGeom prst="rect">
                      <a:avLst/>
                    </a:prstGeom>
                  </pic:spPr>
                </pic:pic>
              </a:graphicData>
            </a:graphic>
          </wp:inline>
        </w:drawing>
      </w:r>
    </w:p>
    <w:p w14:paraId="04119421" w14:textId="55D22FB4"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10 </w:t>
      </w:r>
      <w:r w:rsidRPr="00695302">
        <w:rPr>
          <w:rFonts w:hint="cs"/>
          <w:i/>
          <w:iCs/>
          <w:color w:val="252525"/>
          <w:sz w:val="20"/>
          <w:szCs w:val="20"/>
        </w:rPr>
        <w:t xml:space="preserve"> </w:t>
      </w:r>
      <w:r>
        <w:rPr>
          <w:i/>
          <w:iCs/>
          <w:color w:val="252525"/>
          <w:sz w:val="20"/>
          <w:szCs w:val="20"/>
        </w:rPr>
        <w:t xml:space="preserve">Question 2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360266E0" w14:textId="77777777" w:rsidR="00F24283" w:rsidRPr="00695302" w:rsidRDefault="00F24283" w:rsidP="00695302">
      <w:pPr>
        <w:spacing w:line="276" w:lineRule="auto"/>
      </w:pPr>
    </w:p>
    <w:p w14:paraId="6E082B84" w14:textId="4F18A4DC" w:rsidR="00F24283" w:rsidRPr="00695302" w:rsidRDefault="005A43B5" w:rsidP="00695302">
      <w:pPr>
        <w:spacing w:line="276" w:lineRule="auto"/>
      </w:pPr>
      <w:r w:rsidRPr="00695302">
        <w:rPr>
          <w:rFonts w:hint="cs"/>
        </w:rPr>
        <w:br/>
      </w:r>
      <w:r w:rsidRPr="00695302">
        <w:rPr>
          <w:rFonts w:hint="cs"/>
          <w:b/>
          <w:bCs/>
        </w:rPr>
        <w:t>Results :</w:t>
      </w:r>
      <w:r w:rsidRPr="00695302">
        <w:rPr>
          <w:rFonts w:hint="cs"/>
        </w:rPr>
        <w:t>There is a virtually equal split in the respondents' gender distribution. 54% of poll respondents who identified as men and 46% who identified as women said they were male.</w:t>
      </w:r>
      <w:r w:rsidRPr="00695302">
        <w:rPr>
          <w:rFonts w:hint="cs"/>
        </w:rPr>
        <w:br/>
      </w:r>
      <w:r w:rsidRPr="00695302">
        <w:rPr>
          <w:rFonts w:hint="cs"/>
          <w:b/>
          <w:bCs/>
        </w:rPr>
        <w:t>Discussion:</w:t>
      </w:r>
      <w:r w:rsidRPr="00695302">
        <w:rPr>
          <w:rFonts w:hint="cs"/>
        </w:rPr>
        <w:t xml:space="preserve"> The respondents' gender distribution indicates that a variety of audiences are taking advantage of and appreciating Marks and Spencer's digital transformation efforts. The fact that both genders are virtually equally represented suggests that the company's digital platforms are intended to be gender-neutral and appealing to a wide range of customers.</w:t>
      </w:r>
      <w:r w:rsidRPr="00695302">
        <w:rPr>
          <w:rFonts w:hint="cs"/>
        </w:rPr>
        <w:br/>
      </w:r>
      <w:r w:rsidRPr="00695302">
        <w:rPr>
          <w:rFonts w:hint="cs"/>
        </w:rPr>
        <w:br/>
      </w:r>
      <w:r w:rsidRPr="00695302">
        <w:rPr>
          <w:rFonts w:hint="cs"/>
        </w:rPr>
        <w:lastRenderedPageBreak/>
        <w:t>Given that conventional retail buying research frequently finds a female dominance (Dholakia, 1999), the slightly higher participation of male respondents (54%), may be intriguing. This may reflect the change in consumer behaviour brought about by the digital transition and the convenience it provides to all users, regardless of gender.</w:t>
      </w:r>
      <w:r w:rsidRPr="00695302">
        <w:rPr>
          <w:rFonts w:hint="cs"/>
        </w:rPr>
        <w:br/>
      </w:r>
      <w:r w:rsidRPr="00695302">
        <w:rPr>
          <w:rFonts w:hint="cs"/>
        </w:rPr>
        <w:br/>
        <w:t>The close gender distribution nonetheless provides a balanced viewpoint for the study of the survey data, improving the generalizability of the conclusions to Marks &amp; Spencer's consumer base. Further study might examine any gender-based variations in digital buying preferences and experiences, though.</w:t>
      </w:r>
    </w:p>
    <w:p w14:paraId="59D306F6" w14:textId="2DA4C34D" w:rsidR="0071128E" w:rsidRPr="00695302" w:rsidRDefault="0071128E" w:rsidP="00695302">
      <w:pPr>
        <w:pStyle w:val="NormalWeb"/>
        <w:spacing w:after="240" w:afterAutospacing="0" w:line="276" w:lineRule="auto"/>
        <w:jc w:val="center"/>
        <w:rPr>
          <w:b/>
          <w:bCs/>
          <w:i/>
          <w:iCs/>
          <w:sz w:val="28"/>
          <w:szCs w:val="28"/>
        </w:rPr>
      </w:pPr>
      <w:bookmarkStart w:id="49" w:name="OLE_LINK4"/>
      <w:r w:rsidRPr="00695302">
        <w:rPr>
          <w:rFonts w:hint="cs"/>
          <w:b/>
          <w:bCs/>
          <w:i/>
          <w:iCs/>
          <w:sz w:val="28"/>
          <w:szCs w:val="28"/>
        </w:rPr>
        <w:t>Question 3</w:t>
      </w:r>
    </w:p>
    <w:tbl>
      <w:tblPr>
        <w:tblStyle w:val="ListTable5Dark-Accent5"/>
        <w:tblW w:w="9078" w:type="dxa"/>
        <w:tblLook w:val="04A0" w:firstRow="1" w:lastRow="0" w:firstColumn="1" w:lastColumn="0" w:noHBand="0" w:noVBand="1"/>
      </w:tblPr>
      <w:tblGrid>
        <w:gridCol w:w="1899"/>
        <w:gridCol w:w="2961"/>
        <w:gridCol w:w="13"/>
        <w:gridCol w:w="2266"/>
        <w:gridCol w:w="13"/>
        <w:gridCol w:w="1915"/>
        <w:gridCol w:w="11"/>
      </w:tblGrid>
      <w:tr w:rsidR="0071128E" w:rsidRPr="00695302" w14:paraId="777ACD6F" w14:textId="77777777" w:rsidTr="0071128E">
        <w:trPr>
          <w:gridAfter w:val="1"/>
          <w:cnfStyle w:val="100000000000" w:firstRow="1" w:lastRow="0" w:firstColumn="0" w:lastColumn="0" w:oddVBand="0" w:evenVBand="0" w:oddHBand="0" w:evenHBand="0" w:firstRowFirstColumn="0" w:firstRowLastColumn="0" w:lastRowFirstColumn="0" w:lastRowLastColumn="0"/>
          <w:wAfter w:w="11" w:type="dxa"/>
          <w:trHeight w:val="726"/>
        </w:trPr>
        <w:tc>
          <w:tcPr>
            <w:cnfStyle w:val="001000000100" w:firstRow="0" w:lastRow="0" w:firstColumn="1" w:lastColumn="0" w:oddVBand="0" w:evenVBand="0" w:oddHBand="0" w:evenHBand="0" w:firstRowFirstColumn="1" w:firstRowLastColumn="0" w:lastRowFirstColumn="0" w:lastRowLastColumn="0"/>
            <w:tcW w:w="9067" w:type="dxa"/>
            <w:gridSpan w:val="6"/>
          </w:tcPr>
          <w:bookmarkEnd w:id="49"/>
          <w:p w14:paraId="52A3F856" w14:textId="3D3BD10D" w:rsidR="0071128E" w:rsidRPr="00695302" w:rsidRDefault="0071128E" w:rsidP="00695302">
            <w:pPr>
              <w:pStyle w:val="NormalWeb"/>
              <w:spacing w:after="240" w:line="276" w:lineRule="auto"/>
              <w:jc w:val="center"/>
              <w:rPr>
                <w:b w:val="0"/>
                <w:bCs w:val="0"/>
                <w:i/>
                <w:iCs/>
                <w:sz w:val="28"/>
                <w:szCs w:val="28"/>
              </w:rPr>
            </w:pPr>
            <w:r w:rsidRPr="00695302">
              <w:rPr>
                <w:rFonts w:hint="cs"/>
                <w:i/>
                <w:iCs/>
                <w:sz w:val="28"/>
                <w:szCs w:val="28"/>
              </w:rPr>
              <w:t>On a scale of 1-5, how frequently do you shop at Marks and Spencer's physical stores?</w:t>
            </w:r>
          </w:p>
        </w:tc>
      </w:tr>
      <w:tr w:rsidR="0071128E" w:rsidRPr="00695302" w14:paraId="3F04E018" w14:textId="77777777" w:rsidTr="0071128E">
        <w:trPr>
          <w:cnfStyle w:val="000000100000" w:firstRow="0" w:lastRow="0" w:firstColumn="0" w:lastColumn="0" w:oddVBand="0" w:evenVBand="0" w:oddHBand="1" w:evenHBand="0" w:firstRowFirstColumn="0" w:firstRowLastColumn="0" w:lastRowFirstColumn="0" w:lastRowLastColumn="0"/>
          <w:trHeight w:val="332"/>
        </w:trPr>
        <w:tc>
          <w:tcPr>
            <w:cnfStyle w:val="001000000000" w:firstRow="0" w:lastRow="0" w:firstColumn="1" w:lastColumn="0" w:oddVBand="0" w:evenVBand="0" w:oddHBand="0" w:evenHBand="0" w:firstRowFirstColumn="0" w:firstRowLastColumn="0" w:lastRowFirstColumn="0" w:lastRowLastColumn="0"/>
            <w:tcW w:w="4873" w:type="dxa"/>
            <w:gridSpan w:val="3"/>
            <w:noWrap/>
            <w:hideMark/>
          </w:tcPr>
          <w:p w14:paraId="1A4927BB" w14:textId="77777777" w:rsidR="0071128E" w:rsidRPr="00695302" w:rsidRDefault="0071128E" w:rsidP="00695302">
            <w:pPr>
              <w:spacing w:line="276" w:lineRule="auto"/>
              <w:jc w:val="center"/>
              <w:rPr>
                <w:color w:val="000000"/>
                <w:sz w:val="28"/>
                <w:szCs w:val="28"/>
              </w:rPr>
            </w:pPr>
            <w:r w:rsidRPr="00695302">
              <w:rPr>
                <w:rFonts w:hint="cs"/>
                <w:color w:val="000000"/>
                <w:sz w:val="28"/>
                <w:szCs w:val="28"/>
              </w:rPr>
              <w:t>Options</w:t>
            </w:r>
          </w:p>
        </w:tc>
        <w:tc>
          <w:tcPr>
            <w:tcW w:w="2279" w:type="dxa"/>
            <w:gridSpan w:val="2"/>
            <w:noWrap/>
            <w:hideMark/>
          </w:tcPr>
          <w:p w14:paraId="0385FBDE"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b/>
                <w:bCs/>
                <w:color w:val="000000"/>
                <w:sz w:val="28"/>
                <w:szCs w:val="28"/>
              </w:rPr>
            </w:pPr>
            <w:r w:rsidRPr="00695302">
              <w:rPr>
                <w:rFonts w:hint="cs"/>
                <w:b/>
                <w:bCs/>
                <w:color w:val="000000"/>
                <w:sz w:val="28"/>
                <w:szCs w:val="28"/>
              </w:rPr>
              <w:t>Response</w:t>
            </w:r>
          </w:p>
        </w:tc>
        <w:tc>
          <w:tcPr>
            <w:tcW w:w="1926" w:type="dxa"/>
            <w:gridSpan w:val="2"/>
            <w:noWrap/>
            <w:hideMark/>
          </w:tcPr>
          <w:p w14:paraId="461C1956"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b/>
                <w:bCs/>
                <w:color w:val="000000"/>
                <w:sz w:val="28"/>
                <w:szCs w:val="28"/>
              </w:rPr>
            </w:pPr>
            <w:r w:rsidRPr="00695302">
              <w:rPr>
                <w:rFonts w:hint="cs"/>
                <w:b/>
                <w:bCs/>
                <w:color w:val="000000"/>
                <w:sz w:val="28"/>
                <w:szCs w:val="28"/>
              </w:rPr>
              <w:t>Percentage</w:t>
            </w:r>
          </w:p>
        </w:tc>
      </w:tr>
      <w:tr w:rsidR="0071128E" w:rsidRPr="00695302" w14:paraId="4112BDF3" w14:textId="77777777" w:rsidTr="00770181">
        <w:trPr>
          <w:gridAfter w:val="1"/>
          <w:wAfter w:w="11" w:type="dxa"/>
          <w:trHeight w:val="415"/>
        </w:trPr>
        <w:tc>
          <w:tcPr>
            <w:cnfStyle w:val="001000000000" w:firstRow="0" w:lastRow="0" w:firstColumn="1" w:lastColumn="0" w:oddVBand="0" w:evenVBand="0" w:oddHBand="0" w:evenHBand="0" w:firstRowFirstColumn="0" w:firstRowLastColumn="0" w:lastRowFirstColumn="0" w:lastRowLastColumn="0"/>
            <w:tcW w:w="1899" w:type="dxa"/>
            <w:noWrap/>
            <w:hideMark/>
          </w:tcPr>
          <w:p w14:paraId="3915C91E" w14:textId="77777777" w:rsidR="0071128E" w:rsidRPr="00695302" w:rsidRDefault="0071128E" w:rsidP="00695302">
            <w:pPr>
              <w:spacing w:line="276" w:lineRule="auto"/>
              <w:rPr>
                <w:b w:val="0"/>
                <w:bCs w:val="0"/>
                <w:color w:val="000000"/>
              </w:rPr>
            </w:pPr>
            <w:r w:rsidRPr="00695302">
              <w:rPr>
                <w:rFonts w:hint="cs"/>
                <w:b w:val="0"/>
                <w:bCs w:val="0"/>
                <w:color w:val="000000"/>
              </w:rPr>
              <w:t xml:space="preserve">Rarely </w:t>
            </w:r>
          </w:p>
        </w:tc>
        <w:tc>
          <w:tcPr>
            <w:tcW w:w="2961" w:type="dxa"/>
            <w:noWrap/>
            <w:hideMark/>
          </w:tcPr>
          <w:p w14:paraId="13D159EB" w14:textId="77777777" w:rsidR="0071128E" w:rsidRPr="00695302" w:rsidRDefault="0071128E"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 xml:space="preserve">Less than once in a year </w:t>
            </w:r>
          </w:p>
        </w:tc>
        <w:tc>
          <w:tcPr>
            <w:tcW w:w="2279" w:type="dxa"/>
            <w:gridSpan w:val="2"/>
            <w:noWrap/>
            <w:hideMark/>
          </w:tcPr>
          <w:p w14:paraId="617353ED"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222222"/>
              </w:rPr>
            </w:pPr>
            <w:r w:rsidRPr="00695302">
              <w:rPr>
                <w:rFonts w:hint="cs"/>
                <w:color w:val="222222"/>
              </w:rPr>
              <w:t>2</w:t>
            </w:r>
          </w:p>
        </w:tc>
        <w:tc>
          <w:tcPr>
            <w:tcW w:w="1928" w:type="dxa"/>
            <w:gridSpan w:val="2"/>
            <w:noWrap/>
            <w:hideMark/>
          </w:tcPr>
          <w:p w14:paraId="206796D9"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3%</w:t>
            </w:r>
          </w:p>
        </w:tc>
      </w:tr>
      <w:tr w:rsidR="0071128E" w:rsidRPr="00695302" w14:paraId="2B01689A" w14:textId="77777777" w:rsidTr="00770181">
        <w:trPr>
          <w:gridAfter w:val="1"/>
          <w:cnfStyle w:val="000000100000" w:firstRow="0" w:lastRow="0" w:firstColumn="0" w:lastColumn="0" w:oddVBand="0" w:evenVBand="0" w:oddHBand="1" w:evenHBand="0" w:firstRowFirstColumn="0" w:firstRowLastColumn="0" w:lastRowFirstColumn="0" w:lastRowLastColumn="0"/>
          <w:wAfter w:w="11" w:type="dxa"/>
          <w:trHeight w:val="415"/>
        </w:trPr>
        <w:tc>
          <w:tcPr>
            <w:cnfStyle w:val="001000000000" w:firstRow="0" w:lastRow="0" w:firstColumn="1" w:lastColumn="0" w:oddVBand="0" w:evenVBand="0" w:oddHBand="0" w:evenHBand="0" w:firstRowFirstColumn="0" w:firstRowLastColumn="0" w:lastRowFirstColumn="0" w:lastRowLastColumn="0"/>
            <w:tcW w:w="1899" w:type="dxa"/>
            <w:noWrap/>
            <w:hideMark/>
          </w:tcPr>
          <w:p w14:paraId="070DF92F" w14:textId="77777777" w:rsidR="0071128E" w:rsidRPr="00695302" w:rsidRDefault="0071128E" w:rsidP="00695302">
            <w:pPr>
              <w:spacing w:line="276" w:lineRule="auto"/>
              <w:rPr>
                <w:b w:val="0"/>
                <w:bCs w:val="0"/>
                <w:color w:val="222222"/>
              </w:rPr>
            </w:pPr>
            <w:r w:rsidRPr="00695302">
              <w:rPr>
                <w:rFonts w:hint="cs"/>
                <w:b w:val="0"/>
                <w:bCs w:val="0"/>
                <w:color w:val="222222"/>
              </w:rPr>
              <w:t xml:space="preserve">Occasionally </w:t>
            </w:r>
          </w:p>
        </w:tc>
        <w:tc>
          <w:tcPr>
            <w:tcW w:w="2961" w:type="dxa"/>
            <w:noWrap/>
            <w:hideMark/>
          </w:tcPr>
          <w:p w14:paraId="3E1D34C0" w14:textId="77777777" w:rsidR="0071128E" w:rsidRPr="00695302" w:rsidRDefault="0071128E" w:rsidP="00695302">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 xml:space="preserve">3 to 4 Times a Year </w:t>
            </w:r>
          </w:p>
        </w:tc>
        <w:tc>
          <w:tcPr>
            <w:tcW w:w="2279" w:type="dxa"/>
            <w:gridSpan w:val="2"/>
            <w:noWrap/>
            <w:hideMark/>
          </w:tcPr>
          <w:p w14:paraId="017D77D4"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222222"/>
              </w:rPr>
            </w:pPr>
            <w:r w:rsidRPr="00695302">
              <w:rPr>
                <w:rFonts w:hint="cs"/>
                <w:color w:val="222222"/>
              </w:rPr>
              <w:t>4</w:t>
            </w:r>
          </w:p>
        </w:tc>
        <w:tc>
          <w:tcPr>
            <w:tcW w:w="1928" w:type="dxa"/>
            <w:gridSpan w:val="2"/>
            <w:noWrap/>
            <w:hideMark/>
          </w:tcPr>
          <w:p w14:paraId="456ABDD5"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6%</w:t>
            </w:r>
          </w:p>
        </w:tc>
      </w:tr>
      <w:tr w:rsidR="0071128E" w:rsidRPr="00695302" w14:paraId="0B21A637" w14:textId="77777777" w:rsidTr="00770181">
        <w:trPr>
          <w:gridAfter w:val="1"/>
          <w:wAfter w:w="11" w:type="dxa"/>
          <w:trHeight w:val="381"/>
        </w:trPr>
        <w:tc>
          <w:tcPr>
            <w:cnfStyle w:val="001000000000" w:firstRow="0" w:lastRow="0" w:firstColumn="1" w:lastColumn="0" w:oddVBand="0" w:evenVBand="0" w:oddHBand="0" w:evenHBand="0" w:firstRowFirstColumn="0" w:firstRowLastColumn="0" w:lastRowFirstColumn="0" w:lastRowLastColumn="0"/>
            <w:tcW w:w="1899" w:type="dxa"/>
            <w:noWrap/>
            <w:hideMark/>
          </w:tcPr>
          <w:p w14:paraId="7016A12D" w14:textId="77777777" w:rsidR="0071128E" w:rsidRPr="00695302" w:rsidRDefault="0071128E" w:rsidP="00695302">
            <w:pPr>
              <w:spacing w:line="276" w:lineRule="auto"/>
              <w:rPr>
                <w:b w:val="0"/>
                <w:bCs w:val="0"/>
                <w:color w:val="222222"/>
              </w:rPr>
            </w:pPr>
            <w:r w:rsidRPr="00695302">
              <w:rPr>
                <w:rFonts w:hint="cs"/>
                <w:b w:val="0"/>
                <w:bCs w:val="0"/>
                <w:color w:val="222222"/>
              </w:rPr>
              <w:t xml:space="preserve">Sometimes </w:t>
            </w:r>
          </w:p>
        </w:tc>
        <w:tc>
          <w:tcPr>
            <w:tcW w:w="2961" w:type="dxa"/>
            <w:noWrap/>
            <w:hideMark/>
          </w:tcPr>
          <w:p w14:paraId="2F323542" w14:textId="77777777" w:rsidR="0071128E" w:rsidRPr="00695302" w:rsidRDefault="0071128E"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 xml:space="preserve">5 to 7 Times a Year </w:t>
            </w:r>
          </w:p>
        </w:tc>
        <w:tc>
          <w:tcPr>
            <w:tcW w:w="2279" w:type="dxa"/>
            <w:gridSpan w:val="2"/>
            <w:noWrap/>
            <w:hideMark/>
          </w:tcPr>
          <w:p w14:paraId="3431ECD5"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222222"/>
              </w:rPr>
            </w:pPr>
            <w:r w:rsidRPr="00695302">
              <w:rPr>
                <w:rFonts w:hint="cs"/>
                <w:color w:val="222222"/>
              </w:rPr>
              <w:t>8</w:t>
            </w:r>
          </w:p>
        </w:tc>
        <w:tc>
          <w:tcPr>
            <w:tcW w:w="1928" w:type="dxa"/>
            <w:gridSpan w:val="2"/>
            <w:noWrap/>
            <w:hideMark/>
          </w:tcPr>
          <w:p w14:paraId="7A5788A2"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12%</w:t>
            </w:r>
          </w:p>
        </w:tc>
      </w:tr>
      <w:tr w:rsidR="0071128E" w:rsidRPr="00695302" w14:paraId="191E2D3F" w14:textId="77777777" w:rsidTr="00770181">
        <w:trPr>
          <w:gridAfter w:val="1"/>
          <w:cnfStyle w:val="000000100000" w:firstRow="0" w:lastRow="0" w:firstColumn="0" w:lastColumn="0" w:oddVBand="0" w:evenVBand="0" w:oddHBand="1" w:evenHBand="0" w:firstRowFirstColumn="0" w:firstRowLastColumn="0" w:lastRowFirstColumn="0" w:lastRowLastColumn="0"/>
          <w:wAfter w:w="11" w:type="dxa"/>
          <w:trHeight w:val="332"/>
        </w:trPr>
        <w:tc>
          <w:tcPr>
            <w:cnfStyle w:val="001000000000" w:firstRow="0" w:lastRow="0" w:firstColumn="1" w:lastColumn="0" w:oddVBand="0" w:evenVBand="0" w:oddHBand="0" w:evenHBand="0" w:firstRowFirstColumn="0" w:firstRowLastColumn="0" w:lastRowFirstColumn="0" w:lastRowLastColumn="0"/>
            <w:tcW w:w="1899" w:type="dxa"/>
            <w:noWrap/>
            <w:hideMark/>
          </w:tcPr>
          <w:p w14:paraId="24F24D18" w14:textId="77777777" w:rsidR="0071128E" w:rsidRPr="00695302" w:rsidRDefault="0071128E" w:rsidP="00695302">
            <w:pPr>
              <w:spacing w:line="276" w:lineRule="auto"/>
              <w:rPr>
                <w:b w:val="0"/>
                <w:bCs w:val="0"/>
                <w:color w:val="000000"/>
              </w:rPr>
            </w:pPr>
            <w:r w:rsidRPr="00695302">
              <w:rPr>
                <w:rFonts w:hint="cs"/>
                <w:b w:val="0"/>
                <w:bCs w:val="0"/>
                <w:color w:val="000000"/>
              </w:rPr>
              <w:t xml:space="preserve">Frequently </w:t>
            </w:r>
          </w:p>
        </w:tc>
        <w:tc>
          <w:tcPr>
            <w:tcW w:w="2961" w:type="dxa"/>
            <w:noWrap/>
            <w:hideMark/>
          </w:tcPr>
          <w:p w14:paraId="7E8465A3" w14:textId="77777777" w:rsidR="0071128E" w:rsidRPr="00695302" w:rsidRDefault="0071128E" w:rsidP="00695302">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8 to 12 Times a Year</w:t>
            </w:r>
          </w:p>
        </w:tc>
        <w:tc>
          <w:tcPr>
            <w:tcW w:w="2279" w:type="dxa"/>
            <w:gridSpan w:val="2"/>
            <w:noWrap/>
            <w:hideMark/>
          </w:tcPr>
          <w:p w14:paraId="383C08D7"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25</w:t>
            </w:r>
          </w:p>
        </w:tc>
        <w:tc>
          <w:tcPr>
            <w:tcW w:w="1928" w:type="dxa"/>
            <w:gridSpan w:val="2"/>
            <w:noWrap/>
            <w:hideMark/>
          </w:tcPr>
          <w:p w14:paraId="722BE5DC" w14:textId="77777777" w:rsidR="0071128E" w:rsidRPr="00695302" w:rsidRDefault="0071128E"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37%</w:t>
            </w:r>
          </w:p>
        </w:tc>
      </w:tr>
      <w:tr w:rsidR="0071128E" w:rsidRPr="00695302" w14:paraId="6633E77B" w14:textId="77777777" w:rsidTr="00770181">
        <w:trPr>
          <w:gridAfter w:val="1"/>
          <w:wAfter w:w="11" w:type="dxa"/>
          <w:trHeight w:val="332"/>
        </w:trPr>
        <w:tc>
          <w:tcPr>
            <w:cnfStyle w:val="001000000000" w:firstRow="0" w:lastRow="0" w:firstColumn="1" w:lastColumn="0" w:oddVBand="0" w:evenVBand="0" w:oddHBand="0" w:evenHBand="0" w:firstRowFirstColumn="0" w:firstRowLastColumn="0" w:lastRowFirstColumn="0" w:lastRowLastColumn="0"/>
            <w:tcW w:w="1899" w:type="dxa"/>
            <w:noWrap/>
            <w:hideMark/>
          </w:tcPr>
          <w:p w14:paraId="35BA9B2F" w14:textId="77777777" w:rsidR="0071128E" w:rsidRPr="00695302" w:rsidRDefault="0071128E" w:rsidP="00695302">
            <w:pPr>
              <w:spacing w:line="276" w:lineRule="auto"/>
              <w:rPr>
                <w:b w:val="0"/>
                <w:bCs w:val="0"/>
                <w:color w:val="000000"/>
              </w:rPr>
            </w:pPr>
            <w:r w:rsidRPr="00695302">
              <w:rPr>
                <w:rFonts w:hint="cs"/>
                <w:b w:val="0"/>
                <w:bCs w:val="0"/>
                <w:color w:val="000000"/>
              </w:rPr>
              <w:t xml:space="preserve">Very Frequently </w:t>
            </w:r>
          </w:p>
        </w:tc>
        <w:tc>
          <w:tcPr>
            <w:tcW w:w="2961" w:type="dxa"/>
            <w:noWrap/>
            <w:hideMark/>
          </w:tcPr>
          <w:p w14:paraId="52E036FC" w14:textId="77777777" w:rsidR="0071128E" w:rsidRPr="00695302" w:rsidRDefault="0071128E"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 xml:space="preserve">More than 12 Times a Year </w:t>
            </w:r>
          </w:p>
        </w:tc>
        <w:tc>
          <w:tcPr>
            <w:tcW w:w="2279" w:type="dxa"/>
            <w:gridSpan w:val="2"/>
            <w:noWrap/>
            <w:hideMark/>
          </w:tcPr>
          <w:p w14:paraId="7EAA4460"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28</w:t>
            </w:r>
          </w:p>
        </w:tc>
        <w:tc>
          <w:tcPr>
            <w:tcW w:w="1928" w:type="dxa"/>
            <w:gridSpan w:val="2"/>
            <w:noWrap/>
            <w:hideMark/>
          </w:tcPr>
          <w:p w14:paraId="650E071E" w14:textId="77777777" w:rsidR="0071128E" w:rsidRPr="00695302" w:rsidRDefault="0071128E"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42%</w:t>
            </w:r>
          </w:p>
        </w:tc>
      </w:tr>
    </w:tbl>
    <w:p w14:paraId="50645CB3" w14:textId="6885F878" w:rsidR="005A43B5" w:rsidRPr="00770181" w:rsidRDefault="00770181" w:rsidP="00770181">
      <w:pPr>
        <w:pStyle w:val="NormalWeb"/>
        <w:spacing w:after="240" w:afterAutospacing="0" w:line="276" w:lineRule="auto"/>
        <w:rPr>
          <w:b/>
          <w:bCs/>
          <w:i/>
          <w:iCs/>
        </w:rPr>
      </w:pPr>
      <w:r w:rsidRPr="00695302">
        <w:rPr>
          <w:rFonts w:hint="cs"/>
          <w:noProof/>
          <w14:ligatures w14:val="standardContextual"/>
        </w:rPr>
        <w:drawing>
          <wp:inline distT="0" distB="0" distL="0" distR="0" wp14:anchorId="198B7C33" wp14:editId="05DE2D27">
            <wp:extent cx="5805377" cy="2753832"/>
            <wp:effectExtent l="0" t="0" r="0" b="2540"/>
            <wp:docPr id="1506115647" name="Chart 1">
              <a:extLst xmlns:a="http://schemas.openxmlformats.org/drawingml/2006/main">
                <a:ext uri="{FF2B5EF4-FFF2-40B4-BE49-F238E27FC236}">
                  <a16:creationId xmlns:a16="http://schemas.microsoft.com/office/drawing/2014/main" id="{2D784AE8-1F9F-91FC-627A-B3C26E8AD6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0535DE9" w14:textId="07856AE7" w:rsidR="0071128E"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11 </w:t>
      </w:r>
      <w:r w:rsidRPr="00695302">
        <w:rPr>
          <w:rFonts w:hint="cs"/>
          <w:i/>
          <w:iCs/>
          <w:color w:val="252525"/>
          <w:sz w:val="20"/>
          <w:szCs w:val="20"/>
        </w:rPr>
        <w:t xml:space="preserve"> </w:t>
      </w:r>
      <w:r>
        <w:rPr>
          <w:i/>
          <w:iCs/>
          <w:color w:val="252525"/>
          <w:sz w:val="20"/>
          <w:szCs w:val="20"/>
        </w:rPr>
        <w:t xml:space="preserve">Question 3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36EBFF8E" w14:textId="77777777" w:rsidR="0083607D" w:rsidRDefault="0071128E" w:rsidP="0083607D">
      <w:pPr>
        <w:spacing w:line="276" w:lineRule="auto"/>
      </w:pPr>
      <w:r w:rsidRPr="00695302">
        <w:rPr>
          <w:rStyle w:val="Strong"/>
          <w:rFonts w:hint="cs"/>
        </w:rPr>
        <w:t>Result:</w:t>
      </w:r>
      <w:r w:rsidRPr="00695302">
        <w:rPr>
          <w:rFonts w:hint="cs"/>
        </w:rPr>
        <w:t xml:space="preserve"> According to the replies gathered, higher-frequency visits to Marks &amp; Spencer's physical stores are represented by a normal distribution.</w:t>
      </w:r>
      <w:r w:rsidRPr="00695302">
        <w:rPr>
          <w:rFonts w:hint="cs"/>
          <w:color w:val="252525"/>
        </w:rPr>
        <w:br/>
      </w:r>
      <w:r w:rsidRPr="00695302">
        <w:rPr>
          <w:rFonts w:hint="cs"/>
        </w:rPr>
        <w:t>Only 2 (3%) of the 67 respondents said they rarely (less than once a year) visit Marks and Spencer's physical stores. A somewhat bigger group, 4 respondents (6%), said they occasionally (three to four times a year) make purchases there.</w:t>
      </w:r>
      <w:r w:rsidRPr="00695302">
        <w:rPr>
          <w:rFonts w:hint="cs"/>
          <w:color w:val="252525"/>
        </w:rPr>
        <w:br/>
      </w:r>
      <w:r w:rsidRPr="00695302">
        <w:rPr>
          <w:rFonts w:hint="cs"/>
          <w:color w:val="252525"/>
        </w:rPr>
        <w:lastRenderedPageBreak/>
        <w:br/>
      </w:r>
      <w:r w:rsidRPr="00695302">
        <w:rPr>
          <w:rFonts w:hint="cs"/>
        </w:rPr>
        <w:t>8 responses (12%) indicated the "sometimes" frequency (5–7 times per year). The majority of survey participants, however, fell into the "frequently" (8–12 times per year) and "very frequently" (more than 12 times per year) groups. 28 respondents (42%) and 25 respondents (37%), respectively, said they frequented Marks and Spencer's physical stores frequently.</w:t>
      </w:r>
      <w:r w:rsidRPr="00695302">
        <w:rPr>
          <w:rFonts w:hint="cs"/>
          <w:color w:val="252525"/>
        </w:rPr>
        <w:br/>
      </w:r>
      <w:r w:rsidRPr="00695302">
        <w:rPr>
          <w:rFonts w:hint="cs"/>
          <w:color w:val="252525"/>
        </w:rPr>
        <w:br/>
      </w:r>
      <w:r w:rsidRPr="00695302">
        <w:rPr>
          <w:rStyle w:val="Strong"/>
          <w:rFonts w:hint="cs"/>
        </w:rPr>
        <w:t>Discussion:</w:t>
      </w:r>
      <w:r w:rsidRPr="00695302">
        <w:rPr>
          <w:rFonts w:hint="cs"/>
        </w:rPr>
        <w:t xml:space="preserve"> The distribution of shopping frequency shows that Marks and Spencer's physical stores have a sizable consumer base. The considerable percentage of respondents who indicated they visited "frequently" or "very frequently" suggests a high level of customer satisfaction or loyalty, which promotes return trips (Kotler et al., 2009).</w:t>
      </w:r>
      <w:r w:rsidRPr="00695302">
        <w:rPr>
          <w:rFonts w:hint="cs"/>
          <w:color w:val="252525"/>
        </w:rPr>
        <w:br/>
      </w:r>
      <w:r w:rsidRPr="00695302">
        <w:rPr>
          <w:rFonts w:hint="cs"/>
          <w:color w:val="252525"/>
        </w:rPr>
        <w:br/>
      </w:r>
      <w:r w:rsidRPr="00695302">
        <w:rPr>
          <w:rFonts w:hint="cs"/>
        </w:rPr>
        <w:t>However, it is important to note that approximately one in ten survey participants only visits Marks and Spencer's physical locations a few times per year or less. This might be the result of a number of things, such as geographical limitations, a preference for internet shopping, or a preference for other brands or stores, which could be further examined in further research.</w:t>
      </w:r>
      <w:r w:rsidRPr="00695302">
        <w:rPr>
          <w:rFonts w:hint="cs"/>
          <w:color w:val="252525"/>
        </w:rPr>
        <w:br/>
      </w:r>
      <w:r w:rsidRPr="00695302">
        <w:rPr>
          <w:rFonts w:hint="cs"/>
          <w:color w:val="252525"/>
        </w:rPr>
        <w:br/>
      </w:r>
      <w:r w:rsidRPr="00695302">
        <w:rPr>
          <w:rFonts w:hint="cs"/>
        </w:rPr>
        <w:t>In the retail sector, client spending and visit frequency are frequently positively connected (Liu-Thompkins &amp; Tam, 2013). This implies that Marks and Spencer's attempts to keep customers and promote repeat business may be having a favourable effect on their sales performance.</w:t>
      </w:r>
      <w:bookmarkStart w:id="50" w:name="OLE_LINK5"/>
    </w:p>
    <w:p w14:paraId="7EFC769A" w14:textId="5FD62F93" w:rsidR="0071128E" w:rsidRPr="0083607D" w:rsidRDefault="0071128E" w:rsidP="0083607D">
      <w:pPr>
        <w:spacing w:line="276" w:lineRule="auto"/>
        <w:jc w:val="center"/>
      </w:pPr>
      <w:r w:rsidRPr="00695302">
        <w:rPr>
          <w:rFonts w:hint="cs"/>
          <w:b/>
          <w:bCs/>
          <w:i/>
          <w:iCs/>
          <w:sz w:val="28"/>
          <w:szCs w:val="28"/>
        </w:rPr>
        <w:t>Question 4</w:t>
      </w:r>
    </w:p>
    <w:tbl>
      <w:tblPr>
        <w:tblStyle w:val="GridTable4-Accent5"/>
        <w:tblW w:w="7503" w:type="dxa"/>
        <w:jc w:val="center"/>
        <w:tblLook w:val="04A0" w:firstRow="1" w:lastRow="0" w:firstColumn="1" w:lastColumn="0" w:noHBand="0" w:noVBand="1"/>
      </w:tblPr>
      <w:tblGrid>
        <w:gridCol w:w="1986"/>
        <w:gridCol w:w="2991"/>
        <w:gridCol w:w="1177"/>
        <w:gridCol w:w="1349"/>
      </w:tblGrid>
      <w:tr w:rsidR="00EA04B6" w:rsidRPr="00695302" w14:paraId="252950BF" w14:textId="77777777" w:rsidTr="0083607D">
        <w:trPr>
          <w:cnfStyle w:val="100000000000" w:firstRow="1" w:lastRow="0" w:firstColumn="0" w:lastColumn="0" w:oddVBand="0" w:evenVBand="0" w:oddHBand="0"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7503" w:type="dxa"/>
            <w:gridSpan w:val="4"/>
            <w:noWrap/>
            <w:hideMark/>
          </w:tcPr>
          <w:bookmarkEnd w:id="50"/>
          <w:p w14:paraId="211E5ED8" w14:textId="77777777" w:rsidR="00EA04B6" w:rsidRPr="00695302" w:rsidRDefault="00EA04B6" w:rsidP="00695302">
            <w:pPr>
              <w:spacing w:line="276" w:lineRule="auto"/>
              <w:ind w:firstLineChars="100" w:firstLine="241"/>
              <w:jc w:val="center"/>
              <w:rPr>
                <w:color w:val="000000"/>
              </w:rPr>
            </w:pPr>
            <w:r w:rsidRPr="00695302">
              <w:rPr>
                <w:rFonts w:hint="cs"/>
                <w:color w:val="000000"/>
              </w:rPr>
              <w:t>On a scale of 1-5, how frequently do you shop at Marks and Spencer's online store?</w:t>
            </w:r>
          </w:p>
        </w:tc>
      </w:tr>
      <w:tr w:rsidR="0083607D" w:rsidRPr="00695302" w14:paraId="45B3D07B" w14:textId="77777777" w:rsidTr="0083607D">
        <w:trPr>
          <w:cnfStyle w:val="000000100000" w:firstRow="0" w:lastRow="0" w:firstColumn="0" w:lastColumn="0" w:oddVBand="0" w:evenVBand="0" w:oddHBand="1" w:evenHBand="0" w:firstRowFirstColumn="0" w:firstRowLastColumn="0" w:lastRowFirstColumn="0" w:lastRowLastColumn="0"/>
          <w:trHeight w:val="460"/>
          <w:jc w:val="center"/>
        </w:trPr>
        <w:tc>
          <w:tcPr>
            <w:cnfStyle w:val="001000000000" w:firstRow="0" w:lastRow="0" w:firstColumn="1" w:lastColumn="0" w:oddVBand="0" w:evenVBand="0" w:oddHBand="0" w:evenHBand="0" w:firstRowFirstColumn="0" w:firstRowLastColumn="0" w:lastRowFirstColumn="0" w:lastRowLastColumn="0"/>
            <w:tcW w:w="4977" w:type="dxa"/>
            <w:gridSpan w:val="2"/>
            <w:noWrap/>
            <w:hideMark/>
          </w:tcPr>
          <w:p w14:paraId="3D0B85C8" w14:textId="77777777" w:rsidR="00EA04B6" w:rsidRPr="00695302" w:rsidRDefault="00EA04B6" w:rsidP="00695302">
            <w:pPr>
              <w:spacing w:line="276" w:lineRule="auto"/>
              <w:jc w:val="center"/>
              <w:rPr>
                <w:color w:val="000000"/>
              </w:rPr>
            </w:pPr>
            <w:r w:rsidRPr="00695302">
              <w:rPr>
                <w:rFonts w:hint="cs"/>
                <w:color w:val="000000"/>
              </w:rPr>
              <w:t>Options</w:t>
            </w:r>
          </w:p>
        </w:tc>
        <w:tc>
          <w:tcPr>
            <w:tcW w:w="1177" w:type="dxa"/>
            <w:noWrap/>
            <w:hideMark/>
          </w:tcPr>
          <w:p w14:paraId="7E180DB0"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b/>
                <w:bCs/>
                <w:color w:val="000000"/>
              </w:rPr>
            </w:pPr>
            <w:r w:rsidRPr="00695302">
              <w:rPr>
                <w:rFonts w:hint="cs"/>
                <w:b/>
                <w:bCs/>
                <w:color w:val="000000"/>
              </w:rPr>
              <w:t>Response</w:t>
            </w:r>
          </w:p>
        </w:tc>
        <w:tc>
          <w:tcPr>
            <w:tcW w:w="1349" w:type="dxa"/>
            <w:noWrap/>
            <w:hideMark/>
          </w:tcPr>
          <w:p w14:paraId="7BD21670"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b/>
                <w:bCs/>
                <w:color w:val="000000"/>
              </w:rPr>
            </w:pPr>
            <w:r w:rsidRPr="00695302">
              <w:rPr>
                <w:rFonts w:hint="cs"/>
                <w:b/>
                <w:bCs/>
                <w:color w:val="000000"/>
              </w:rPr>
              <w:t>Percentage</w:t>
            </w:r>
          </w:p>
        </w:tc>
      </w:tr>
      <w:tr w:rsidR="00EA04B6" w:rsidRPr="00695302" w14:paraId="3794D17A" w14:textId="77777777" w:rsidTr="0083607D">
        <w:trPr>
          <w:trHeight w:val="401"/>
          <w:jc w:val="center"/>
        </w:trPr>
        <w:tc>
          <w:tcPr>
            <w:cnfStyle w:val="001000000000" w:firstRow="0" w:lastRow="0" w:firstColumn="1" w:lastColumn="0" w:oddVBand="0" w:evenVBand="0" w:oddHBand="0" w:evenHBand="0" w:firstRowFirstColumn="0" w:firstRowLastColumn="0" w:lastRowFirstColumn="0" w:lastRowLastColumn="0"/>
            <w:tcW w:w="1986" w:type="dxa"/>
            <w:noWrap/>
            <w:hideMark/>
          </w:tcPr>
          <w:p w14:paraId="1E51DA06" w14:textId="2F6F3BB7" w:rsidR="00EA04B6" w:rsidRPr="00695302" w:rsidRDefault="00EA04B6" w:rsidP="00695302">
            <w:pPr>
              <w:spacing w:line="276" w:lineRule="auto"/>
              <w:rPr>
                <w:b w:val="0"/>
                <w:bCs w:val="0"/>
                <w:color w:val="000000"/>
              </w:rPr>
            </w:pPr>
            <w:r w:rsidRPr="00695302">
              <w:rPr>
                <w:rFonts w:hint="cs"/>
                <w:color w:val="000000"/>
              </w:rPr>
              <w:t>Rarely</w:t>
            </w:r>
          </w:p>
        </w:tc>
        <w:tc>
          <w:tcPr>
            <w:tcW w:w="2991" w:type="dxa"/>
            <w:noWrap/>
            <w:hideMark/>
          </w:tcPr>
          <w:p w14:paraId="4525DBC4" w14:textId="5952AEA6" w:rsidR="00EA04B6" w:rsidRPr="00695302" w:rsidRDefault="00EA04B6"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Less than once in a year</w:t>
            </w:r>
          </w:p>
        </w:tc>
        <w:tc>
          <w:tcPr>
            <w:tcW w:w="1177" w:type="dxa"/>
            <w:noWrap/>
            <w:hideMark/>
          </w:tcPr>
          <w:p w14:paraId="586CC1E6"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222222"/>
              </w:rPr>
            </w:pPr>
            <w:r w:rsidRPr="00695302">
              <w:rPr>
                <w:rFonts w:hint="cs"/>
                <w:color w:val="222222"/>
              </w:rPr>
              <w:t>5</w:t>
            </w:r>
          </w:p>
        </w:tc>
        <w:tc>
          <w:tcPr>
            <w:tcW w:w="1349" w:type="dxa"/>
            <w:noWrap/>
            <w:hideMark/>
          </w:tcPr>
          <w:p w14:paraId="5F576A45"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7%</w:t>
            </w:r>
          </w:p>
        </w:tc>
      </w:tr>
      <w:tr w:rsidR="00EA04B6" w:rsidRPr="00695302" w14:paraId="6A12979D" w14:textId="77777777" w:rsidTr="0083607D">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1986" w:type="dxa"/>
            <w:noWrap/>
            <w:hideMark/>
          </w:tcPr>
          <w:p w14:paraId="63350B30" w14:textId="540307F8" w:rsidR="00EA04B6" w:rsidRPr="00695302" w:rsidRDefault="00EA04B6" w:rsidP="00695302">
            <w:pPr>
              <w:spacing w:line="276" w:lineRule="auto"/>
              <w:rPr>
                <w:color w:val="222222"/>
              </w:rPr>
            </w:pPr>
            <w:r w:rsidRPr="00695302">
              <w:rPr>
                <w:rFonts w:hint="cs"/>
                <w:color w:val="222222"/>
              </w:rPr>
              <w:t>Occasionally</w:t>
            </w:r>
          </w:p>
        </w:tc>
        <w:tc>
          <w:tcPr>
            <w:tcW w:w="2991" w:type="dxa"/>
            <w:noWrap/>
            <w:hideMark/>
          </w:tcPr>
          <w:p w14:paraId="04FB106D" w14:textId="1355A3FE" w:rsidR="00EA04B6" w:rsidRPr="00695302" w:rsidRDefault="00EA04B6" w:rsidP="00695302">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3 to 4 Times a Year</w:t>
            </w:r>
          </w:p>
        </w:tc>
        <w:tc>
          <w:tcPr>
            <w:tcW w:w="1177" w:type="dxa"/>
            <w:noWrap/>
            <w:hideMark/>
          </w:tcPr>
          <w:p w14:paraId="2EB1CCDD"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222222"/>
              </w:rPr>
            </w:pPr>
            <w:r w:rsidRPr="00695302">
              <w:rPr>
                <w:rFonts w:hint="cs"/>
                <w:color w:val="222222"/>
              </w:rPr>
              <w:t>7</w:t>
            </w:r>
          </w:p>
        </w:tc>
        <w:tc>
          <w:tcPr>
            <w:tcW w:w="1349" w:type="dxa"/>
            <w:noWrap/>
            <w:hideMark/>
          </w:tcPr>
          <w:p w14:paraId="760CF4A7"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10%</w:t>
            </w:r>
          </w:p>
        </w:tc>
      </w:tr>
      <w:tr w:rsidR="00EA04B6" w:rsidRPr="00695302" w14:paraId="5A08BE7F" w14:textId="77777777" w:rsidTr="0083607D">
        <w:trPr>
          <w:trHeight w:val="320"/>
          <w:jc w:val="center"/>
        </w:trPr>
        <w:tc>
          <w:tcPr>
            <w:cnfStyle w:val="001000000000" w:firstRow="0" w:lastRow="0" w:firstColumn="1" w:lastColumn="0" w:oddVBand="0" w:evenVBand="0" w:oddHBand="0" w:evenHBand="0" w:firstRowFirstColumn="0" w:firstRowLastColumn="0" w:lastRowFirstColumn="0" w:lastRowLastColumn="0"/>
            <w:tcW w:w="1986" w:type="dxa"/>
            <w:noWrap/>
            <w:hideMark/>
          </w:tcPr>
          <w:p w14:paraId="664F3FEB" w14:textId="5780F428" w:rsidR="00EA04B6" w:rsidRPr="00695302" w:rsidRDefault="00EA04B6" w:rsidP="00695302">
            <w:pPr>
              <w:spacing w:line="276" w:lineRule="auto"/>
              <w:rPr>
                <w:color w:val="222222"/>
              </w:rPr>
            </w:pPr>
            <w:r w:rsidRPr="00695302">
              <w:rPr>
                <w:rFonts w:hint="cs"/>
                <w:color w:val="222222"/>
              </w:rPr>
              <w:t>Sometimes</w:t>
            </w:r>
          </w:p>
        </w:tc>
        <w:tc>
          <w:tcPr>
            <w:tcW w:w="2991" w:type="dxa"/>
            <w:noWrap/>
            <w:hideMark/>
          </w:tcPr>
          <w:p w14:paraId="09540B11" w14:textId="092374CE" w:rsidR="00EA04B6" w:rsidRPr="00695302" w:rsidRDefault="00EA04B6"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5 to 7 Times a Year</w:t>
            </w:r>
          </w:p>
        </w:tc>
        <w:tc>
          <w:tcPr>
            <w:tcW w:w="1177" w:type="dxa"/>
            <w:noWrap/>
            <w:hideMark/>
          </w:tcPr>
          <w:p w14:paraId="783945D7"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222222"/>
              </w:rPr>
            </w:pPr>
            <w:r w:rsidRPr="00695302">
              <w:rPr>
                <w:rFonts w:hint="cs"/>
                <w:color w:val="222222"/>
              </w:rPr>
              <w:t>13</w:t>
            </w:r>
          </w:p>
        </w:tc>
        <w:tc>
          <w:tcPr>
            <w:tcW w:w="1349" w:type="dxa"/>
            <w:noWrap/>
            <w:hideMark/>
          </w:tcPr>
          <w:p w14:paraId="483951ED"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19%</w:t>
            </w:r>
          </w:p>
        </w:tc>
      </w:tr>
      <w:tr w:rsidR="00EA04B6" w:rsidRPr="00695302" w14:paraId="1958B2BA" w14:textId="77777777" w:rsidTr="0083607D">
        <w:trPr>
          <w:cnfStyle w:val="000000100000" w:firstRow="0" w:lastRow="0" w:firstColumn="0" w:lastColumn="0" w:oddVBand="0" w:evenVBand="0" w:oddHBand="1" w:evenHBand="0" w:firstRowFirstColumn="0" w:firstRowLastColumn="0" w:lastRowFirstColumn="0" w:lastRowLastColumn="0"/>
          <w:trHeight w:val="320"/>
          <w:jc w:val="center"/>
        </w:trPr>
        <w:tc>
          <w:tcPr>
            <w:cnfStyle w:val="001000000000" w:firstRow="0" w:lastRow="0" w:firstColumn="1" w:lastColumn="0" w:oddVBand="0" w:evenVBand="0" w:oddHBand="0" w:evenHBand="0" w:firstRowFirstColumn="0" w:firstRowLastColumn="0" w:lastRowFirstColumn="0" w:lastRowLastColumn="0"/>
            <w:tcW w:w="1986" w:type="dxa"/>
            <w:noWrap/>
            <w:hideMark/>
          </w:tcPr>
          <w:p w14:paraId="1C810054" w14:textId="3044C73F" w:rsidR="00EA04B6" w:rsidRPr="00695302" w:rsidRDefault="00EA04B6" w:rsidP="00695302">
            <w:pPr>
              <w:spacing w:line="276" w:lineRule="auto"/>
              <w:rPr>
                <w:color w:val="000000"/>
              </w:rPr>
            </w:pPr>
            <w:r w:rsidRPr="00695302">
              <w:rPr>
                <w:rFonts w:hint="cs"/>
                <w:color w:val="000000"/>
              </w:rPr>
              <w:t>Frequently</w:t>
            </w:r>
          </w:p>
        </w:tc>
        <w:tc>
          <w:tcPr>
            <w:tcW w:w="2991" w:type="dxa"/>
            <w:noWrap/>
            <w:hideMark/>
          </w:tcPr>
          <w:p w14:paraId="1BF66977" w14:textId="77777777" w:rsidR="00EA04B6" w:rsidRPr="00695302" w:rsidRDefault="00EA04B6" w:rsidP="00695302">
            <w:pPr>
              <w:spacing w:line="276" w:lineRule="auto"/>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8 to 12 Times a Year</w:t>
            </w:r>
          </w:p>
        </w:tc>
        <w:tc>
          <w:tcPr>
            <w:tcW w:w="1177" w:type="dxa"/>
            <w:noWrap/>
            <w:hideMark/>
          </w:tcPr>
          <w:p w14:paraId="5738B0A1"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23</w:t>
            </w:r>
          </w:p>
        </w:tc>
        <w:tc>
          <w:tcPr>
            <w:tcW w:w="1349" w:type="dxa"/>
            <w:noWrap/>
            <w:hideMark/>
          </w:tcPr>
          <w:p w14:paraId="34DCE562" w14:textId="77777777" w:rsidR="00EA04B6" w:rsidRPr="00695302" w:rsidRDefault="00EA04B6" w:rsidP="00695302">
            <w:pPr>
              <w:spacing w:line="276" w:lineRule="auto"/>
              <w:jc w:val="center"/>
              <w:cnfStyle w:val="000000100000" w:firstRow="0" w:lastRow="0" w:firstColumn="0" w:lastColumn="0" w:oddVBand="0" w:evenVBand="0" w:oddHBand="1" w:evenHBand="0" w:firstRowFirstColumn="0" w:firstRowLastColumn="0" w:lastRowFirstColumn="0" w:lastRowLastColumn="0"/>
              <w:rPr>
                <w:color w:val="000000"/>
              </w:rPr>
            </w:pPr>
            <w:r w:rsidRPr="00695302">
              <w:rPr>
                <w:rFonts w:hint="cs"/>
                <w:color w:val="000000"/>
              </w:rPr>
              <w:t>34%</w:t>
            </w:r>
          </w:p>
        </w:tc>
      </w:tr>
      <w:tr w:rsidR="00EA04B6" w:rsidRPr="00695302" w14:paraId="4614A041" w14:textId="77777777" w:rsidTr="0083607D">
        <w:trPr>
          <w:trHeight w:val="320"/>
          <w:jc w:val="center"/>
        </w:trPr>
        <w:tc>
          <w:tcPr>
            <w:cnfStyle w:val="001000000000" w:firstRow="0" w:lastRow="0" w:firstColumn="1" w:lastColumn="0" w:oddVBand="0" w:evenVBand="0" w:oddHBand="0" w:evenHBand="0" w:firstRowFirstColumn="0" w:firstRowLastColumn="0" w:lastRowFirstColumn="0" w:lastRowLastColumn="0"/>
            <w:tcW w:w="1986" w:type="dxa"/>
            <w:noWrap/>
            <w:hideMark/>
          </w:tcPr>
          <w:p w14:paraId="7ACD400A" w14:textId="599C8F81" w:rsidR="00EA04B6" w:rsidRPr="00695302" w:rsidRDefault="00EA04B6" w:rsidP="00695302">
            <w:pPr>
              <w:spacing w:line="276" w:lineRule="auto"/>
              <w:rPr>
                <w:color w:val="000000"/>
              </w:rPr>
            </w:pPr>
            <w:r w:rsidRPr="00695302">
              <w:rPr>
                <w:rFonts w:hint="cs"/>
                <w:color w:val="000000"/>
              </w:rPr>
              <w:t>Very Frequently</w:t>
            </w:r>
          </w:p>
        </w:tc>
        <w:tc>
          <w:tcPr>
            <w:tcW w:w="2991" w:type="dxa"/>
            <w:noWrap/>
            <w:hideMark/>
          </w:tcPr>
          <w:p w14:paraId="2F1EC1DC" w14:textId="663A3CF9" w:rsidR="00EA04B6" w:rsidRPr="00695302" w:rsidRDefault="00EA04B6" w:rsidP="00695302">
            <w:pPr>
              <w:spacing w:line="276" w:lineRule="auto"/>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More than 12 Times a Year</w:t>
            </w:r>
          </w:p>
        </w:tc>
        <w:tc>
          <w:tcPr>
            <w:tcW w:w="1177" w:type="dxa"/>
            <w:noWrap/>
            <w:hideMark/>
          </w:tcPr>
          <w:p w14:paraId="49FFE2EC"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19</w:t>
            </w:r>
          </w:p>
        </w:tc>
        <w:tc>
          <w:tcPr>
            <w:tcW w:w="1349" w:type="dxa"/>
            <w:noWrap/>
            <w:hideMark/>
          </w:tcPr>
          <w:p w14:paraId="78B154F1" w14:textId="77777777" w:rsidR="00EA04B6" w:rsidRPr="00695302" w:rsidRDefault="00EA04B6" w:rsidP="00695302">
            <w:pPr>
              <w:spacing w:line="276" w:lineRule="auto"/>
              <w:jc w:val="center"/>
              <w:cnfStyle w:val="000000000000" w:firstRow="0" w:lastRow="0" w:firstColumn="0" w:lastColumn="0" w:oddVBand="0" w:evenVBand="0" w:oddHBand="0" w:evenHBand="0" w:firstRowFirstColumn="0" w:firstRowLastColumn="0" w:lastRowFirstColumn="0" w:lastRowLastColumn="0"/>
              <w:rPr>
                <w:color w:val="000000"/>
              </w:rPr>
            </w:pPr>
            <w:r w:rsidRPr="00695302">
              <w:rPr>
                <w:rFonts w:hint="cs"/>
                <w:color w:val="000000"/>
              </w:rPr>
              <w:t>28%</w:t>
            </w:r>
          </w:p>
        </w:tc>
      </w:tr>
    </w:tbl>
    <w:p w14:paraId="5D16D2B1" w14:textId="690D7C59" w:rsidR="00EA04B6" w:rsidRPr="00695302" w:rsidRDefault="0083607D" w:rsidP="00695302">
      <w:pPr>
        <w:spacing w:line="276" w:lineRule="auto"/>
        <w:jc w:val="center"/>
      </w:pPr>
      <w:r w:rsidRPr="00695302">
        <w:rPr>
          <w:rFonts w:hint="cs"/>
          <w:noProof/>
          <w14:ligatures w14:val="standardContextual"/>
        </w:rPr>
        <w:drawing>
          <wp:inline distT="0" distB="0" distL="0" distR="0" wp14:anchorId="45684BC2" wp14:editId="5CFAC710">
            <wp:extent cx="5291765" cy="2395870"/>
            <wp:effectExtent l="0" t="0" r="4445" b="4445"/>
            <wp:docPr id="1698952874" name="Chart 1">
              <a:extLst xmlns:a="http://schemas.openxmlformats.org/drawingml/2006/main">
                <a:ext uri="{FF2B5EF4-FFF2-40B4-BE49-F238E27FC236}">
                  <a16:creationId xmlns:a16="http://schemas.microsoft.com/office/drawing/2014/main" id="{2A69925A-43A6-C5F9-5CD0-A4BC657FA4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2BF1F4DD" w14:textId="338CFEEB" w:rsidR="00EA04B6" w:rsidRPr="00695302" w:rsidRDefault="00EA04B6" w:rsidP="00695302">
      <w:pPr>
        <w:spacing w:line="276" w:lineRule="auto"/>
        <w:jc w:val="center"/>
      </w:pPr>
    </w:p>
    <w:p w14:paraId="198EA18C" w14:textId="54591DA1" w:rsidR="00770181" w:rsidRPr="00695302" w:rsidRDefault="00770181" w:rsidP="0083607D">
      <w:pPr>
        <w:spacing w:line="276" w:lineRule="auto"/>
        <w:jc w:val="center"/>
      </w:pPr>
      <w:r w:rsidRPr="00695302">
        <w:rPr>
          <w:rFonts w:hint="cs"/>
          <w:i/>
          <w:iCs/>
          <w:color w:val="252525"/>
          <w:sz w:val="20"/>
          <w:szCs w:val="20"/>
        </w:rPr>
        <w:t>Figure:</w:t>
      </w:r>
      <w:r>
        <w:rPr>
          <w:i/>
          <w:iCs/>
          <w:color w:val="252525"/>
          <w:sz w:val="20"/>
          <w:szCs w:val="20"/>
        </w:rPr>
        <w:t xml:space="preserve">12 </w:t>
      </w:r>
      <w:r w:rsidRPr="00695302">
        <w:rPr>
          <w:rFonts w:hint="cs"/>
          <w:i/>
          <w:iCs/>
          <w:color w:val="252525"/>
          <w:sz w:val="20"/>
          <w:szCs w:val="20"/>
        </w:rPr>
        <w:t xml:space="preserve"> </w:t>
      </w:r>
      <w:r>
        <w:rPr>
          <w:i/>
          <w:iCs/>
          <w:color w:val="252525"/>
          <w:sz w:val="20"/>
          <w:szCs w:val="20"/>
        </w:rPr>
        <w:t xml:space="preserve">Question 4 </w:t>
      </w:r>
      <w:r w:rsidRPr="00695302">
        <w:rPr>
          <w:rFonts w:hint="cs"/>
          <w:i/>
          <w:iCs/>
          <w:color w:val="252525"/>
          <w:sz w:val="20"/>
          <w:szCs w:val="20"/>
        </w:rPr>
        <w:t>(</w:t>
      </w:r>
      <w:r>
        <w:rPr>
          <w:i/>
          <w:iCs/>
          <w:sz w:val="20"/>
          <w:szCs w:val="20"/>
        </w:rPr>
        <w:t>chart created by researcher</w:t>
      </w:r>
    </w:p>
    <w:p w14:paraId="153EEE90" w14:textId="77777777" w:rsidR="00A71582" w:rsidRPr="00695302" w:rsidRDefault="00A71582" w:rsidP="00695302">
      <w:pPr>
        <w:spacing w:line="276" w:lineRule="auto"/>
        <w:jc w:val="center"/>
      </w:pPr>
    </w:p>
    <w:p w14:paraId="0BCFC574" w14:textId="0B35287D" w:rsidR="00A71582" w:rsidRPr="00695302" w:rsidRDefault="00A71582" w:rsidP="00695302">
      <w:pPr>
        <w:spacing w:line="276" w:lineRule="auto"/>
      </w:pPr>
      <w:r w:rsidRPr="00695302">
        <w:rPr>
          <w:rStyle w:val="Strong"/>
          <w:rFonts w:hint="cs"/>
        </w:rPr>
        <w:t>Result:</w:t>
      </w:r>
      <w:r w:rsidRPr="00695302">
        <w:rPr>
          <w:rFonts w:hint="cs"/>
        </w:rPr>
        <w:t xml:space="preserve"> A distribution biased towards higher frequency may be seen in the replies to the question concerning how frequently respondents shop at Marks and Spencer's online store.</w:t>
      </w:r>
      <w:r w:rsidRPr="00695302">
        <w:rPr>
          <w:rFonts w:hint="cs"/>
          <w:color w:val="252525"/>
        </w:rPr>
        <w:br/>
      </w:r>
      <w:r w:rsidRPr="00695302">
        <w:rPr>
          <w:rFonts w:hint="cs"/>
          <w:color w:val="252525"/>
        </w:rPr>
        <w:br/>
      </w:r>
      <w:r w:rsidRPr="00695302">
        <w:rPr>
          <w:rFonts w:hint="cs"/>
        </w:rPr>
        <w:t>5 (7%) of the 67 respondents said they rarely (less than once per year) shop online at Marks and Spencer. 7 respondents (10%) fell into the 'sometimes' category (between 3 and 4 times annually).</w:t>
      </w:r>
      <w:r w:rsidRPr="00695302">
        <w:rPr>
          <w:rFonts w:hint="cs"/>
          <w:color w:val="252525"/>
        </w:rPr>
        <w:br/>
      </w:r>
      <w:r w:rsidRPr="00695302">
        <w:rPr>
          <w:rFonts w:hint="cs"/>
          <w:color w:val="252525"/>
        </w:rPr>
        <w:br/>
      </w:r>
      <w:r w:rsidRPr="00695302">
        <w:rPr>
          <w:rFonts w:hint="cs"/>
        </w:rPr>
        <w:t>13 respondents (19%), a significantly larger number, said they occasionally purchase online at Marks and Spencer (5–7 times per year). The bulk of respondents, meanwhile, belonged to the "frequently" (8–12 times per year) and "very frequently" (more than 12 times per year) categories. In particular, 23 respondents (34%) said they frequently shop at Marks and Spencer online, and 19 respondents (28%) said they do so very frequently.</w:t>
      </w:r>
      <w:r w:rsidRPr="00695302">
        <w:rPr>
          <w:rFonts w:hint="cs"/>
          <w:color w:val="252525"/>
        </w:rPr>
        <w:br/>
      </w:r>
      <w:r w:rsidRPr="00695302">
        <w:rPr>
          <w:rFonts w:hint="cs"/>
          <w:color w:val="252525"/>
        </w:rPr>
        <w:br/>
      </w:r>
      <w:r w:rsidRPr="00695302">
        <w:rPr>
          <w:rFonts w:hint="cs"/>
          <w:color w:val="252525"/>
        </w:rPr>
        <w:br/>
      </w:r>
      <w:r w:rsidRPr="00695302">
        <w:rPr>
          <w:rFonts w:hint="cs"/>
          <w:b/>
          <w:bCs/>
        </w:rPr>
        <w:t>Discussion:</w:t>
      </w:r>
      <w:r w:rsidRPr="00695302">
        <w:rPr>
          <w:rFonts w:hint="cs"/>
        </w:rPr>
        <w:t xml:space="preserve"> The results indicate a high frequency of online shopping among the respondents, as the majority of them claimed to frequently or very frequently purchase online at Marks &amp; Spencer. This result is consistent with the growing global trend of online shopping, which is motivated by convenience, a broader selection, and the ability to compare prices (Nielsen, 2018).</w:t>
      </w:r>
      <w:r w:rsidRPr="00695302">
        <w:rPr>
          <w:rFonts w:hint="cs"/>
          <w:color w:val="252525"/>
        </w:rPr>
        <w:br/>
      </w:r>
      <w:r w:rsidRPr="00695302">
        <w:rPr>
          <w:rFonts w:hint="cs"/>
          <w:color w:val="252525"/>
        </w:rPr>
        <w:br/>
      </w:r>
      <w:r w:rsidRPr="00695302">
        <w:rPr>
          <w:rFonts w:hint="cs"/>
        </w:rPr>
        <w:t>It's interesting to note that a higher percentage of respondents said they only occasionally or infrequently purchase online compared to how often they do so in physical stores. The digital gap, resistance to internet purchasing, or a preference for the tactile experience of in-person shopping are a few reasons for this discrepancy (Kumar &amp; Sinha, 2014).</w:t>
      </w:r>
      <w:r w:rsidRPr="00695302">
        <w:rPr>
          <w:rFonts w:hint="cs"/>
          <w:color w:val="252525"/>
        </w:rPr>
        <w:br/>
      </w:r>
      <w:r w:rsidRPr="00695302">
        <w:rPr>
          <w:rFonts w:hint="cs"/>
          <w:color w:val="252525"/>
        </w:rPr>
        <w:br/>
      </w:r>
      <w:r w:rsidRPr="00695302">
        <w:rPr>
          <w:rFonts w:hint="cs"/>
        </w:rPr>
        <w:t>A sizable fraction of respondents' high online buying frequency implies that Marks and Spencer's digital transformation approach has been successful in luring and keeping online customers. The COVID-19 pandemic, which has sharply increased global online purchasing patterns, should also be taken into account when analysing the high frequency of online shopping (Statista, 2021).</w:t>
      </w:r>
    </w:p>
    <w:p w14:paraId="2583B5CC" w14:textId="6C996495" w:rsidR="0063426C" w:rsidRPr="00695302" w:rsidRDefault="0063426C" w:rsidP="0083607D">
      <w:pPr>
        <w:pStyle w:val="NormalWeb"/>
        <w:spacing w:after="240" w:afterAutospacing="0" w:line="276" w:lineRule="auto"/>
        <w:jc w:val="center"/>
        <w:rPr>
          <w:b/>
          <w:bCs/>
          <w:i/>
          <w:iCs/>
          <w:sz w:val="28"/>
          <w:szCs w:val="28"/>
        </w:rPr>
      </w:pPr>
      <w:bookmarkStart w:id="51" w:name="OLE_LINK6"/>
      <w:r w:rsidRPr="00695302">
        <w:rPr>
          <w:rFonts w:hint="cs"/>
          <w:b/>
          <w:bCs/>
          <w:i/>
          <w:iCs/>
          <w:sz w:val="28"/>
          <w:szCs w:val="28"/>
        </w:rPr>
        <w:t>Question 5</w:t>
      </w:r>
    </w:p>
    <w:bookmarkEnd w:id="51"/>
    <w:p w14:paraId="2331AE02" w14:textId="77777777" w:rsidR="0063426C" w:rsidRPr="00695302" w:rsidRDefault="0063426C" w:rsidP="00695302">
      <w:pPr>
        <w:spacing w:line="276" w:lineRule="auto"/>
      </w:pPr>
    </w:p>
    <w:tbl>
      <w:tblPr>
        <w:tblStyle w:val="ListTable5Dark-Accent5"/>
        <w:tblW w:w="9526" w:type="dxa"/>
        <w:tblLook w:val="06A0" w:firstRow="1" w:lastRow="0" w:firstColumn="1" w:lastColumn="0" w:noHBand="1" w:noVBand="1"/>
      </w:tblPr>
      <w:tblGrid>
        <w:gridCol w:w="6918"/>
        <w:gridCol w:w="1271"/>
        <w:gridCol w:w="1349"/>
      </w:tblGrid>
      <w:tr w:rsidR="0063426C" w:rsidRPr="00695302" w14:paraId="5BF3E44D" w14:textId="77777777" w:rsidTr="0063426C">
        <w:trPr>
          <w:cnfStyle w:val="100000000000" w:firstRow="1" w:lastRow="0" w:firstColumn="0" w:lastColumn="0" w:oddVBand="0" w:evenVBand="0" w:oddHBand="0" w:evenHBand="0" w:firstRowFirstColumn="0" w:firstRowLastColumn="0" w:lastRowFirstColumn="0" w:lastRowLastColumn="0"/>
          <w:trHeight w:val="520"/>
        </w:trPr>
        <w:tc>
          <w:tcPr>
            <w:cnfStyle w:val="001000000100" w:firstRow="0" w:lastRow="0" w:firstColumn="1" w:lastColumn="0" w:oddVBand="0" w:evenVBand="0" w:oddHBand="0" w:evenHBand="0" w:firstRowFirstColumn="1" w:firstRowLastColumn="0" w:lastRowFirstColumn="0" w:lastRowLastColumn="0"/>
            <w:tcW w:w="9526" w:type="dxa"/>
            <w:gridSpan w:val="3"/>
          </w:tcPr>
          <w:p w14:paraId="7223A167" w14:textId="7323CED9" w:rsidR="0063426C" w:rsidRPr="00695302" w:rsidRDefault="0063426C" w:rsidP="00695302">
            <w:pPr>
              <w:spacing w:line="276" w:lineRule="auto"/>
              <w:rPr>
                <w:b w:val="0"/>
                <w:bCs w:val="0"/>
              </w:rPr>
            </w:pPr>
            <w:r w:rsidRPr="00695302">
              <w:rPr>
                <w:rFonts w:hint="cs"/>
              </w:rPr>
              <w:t>How would you rate your overall experience using Marks and Spencer's online store?</w:t>
            </w:r>
          </w:p>
        </w:tc>
      </w:tr>
      <w:tr w:rsidR="0063426C" w:rsidRPr="00695302" w14:paraId="08DFEFED"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0DC684CB" w14:textId="6C5587C6" w:rsidR="0063426C" w:rsidRPr="00695302" w:rsidRDefault="0063426C" w:rsidP="00695302">
            <w:pPr>
              <w:spacing w:line="276" w:lineRule="auto"/>
            </w:pPr>
            <w:r w:rsidRPr="00695302">
              <w:rPr>
                <w:rFonts w:hint="cs"/>
              </w:rPr>
              <w:t>Options</w:t>
            </w:r>
          </w:p>
        </w:tc>
        <w:tc>
          <w:tcPr>
            <w:tcW w:w="1271" w:type="dxa"/>
            <w:noWrap/>
            <w:hideMark/>
          </w:tcPr>
          <w:p w14:paraId="13E11E17"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rPr>
                <w:b/>
                <w:bCs/>
              </w:rPr>
            </w:pPr>
            <w:r w:rsidRPr="00695302">
              <w:rPr>
                <w:rFonts w:hint="cs"/>
                <w:b/>
                <w:bCs/>
              </w:rPr>
              <w:t>Response</w:t>
            </w:r>
          </w:p>
        </w:tc>
        <w:tc>
          <w:tcPr>
            <w:tcW w:w="1337" w:type="dxa"/>
            <w:noWrap/>
            <w:hideMark/>
          </w:tcPr>
          <w:p w14:paraId="3E4C1C21"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rPr>
                <w:b/>
                <w:bCs/>
              </w:rPr>
            </w:pPr>
            <w:r w:rsidRPr="00695302">
              <w:rPr>
                <w:rFonts w:hint="cs"/>
                <w:b/>
                <w:bCs/>
              </w:rPr>
              <w:t>Percentage</w:t>
            </w:r>
          </w:p>
        </w:tc>
      </w:tr>
      <w:tr w:rsidR="0063426C" w:rsidRPr="00695302" w14:paraId="46C15573"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12040F5F" w14:textId="77777777" w:rsidR="0063426C" w:rsidRPr="00695302" w:rsidRDefault="0063426C" w:rsidP="00695302">
            <w:pPr>
              <w:spacing w:line="276" w:lineRule="auto"/>
            </w:pPr>
            <w:r w:rsidRPr="00695302">
              <w:rPr>
                <w:rFonts w:hint="cs"/>
              </w:rPr>
              <w:t>Extremely Satisfied</w:t>
            </w:r>
          </w:p>
        </w:tc>
        <w:tc>
          <w:tcPr>
            <w:tcW w:w="1271" w:type="dxa"/>
            <w:noWrap/>
            <w:hideMark/>
          </w:tcPr>
          <w:p w14:paraId="40CE72CC"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15</w:t>
            </w:r>
          </w:p>
        </w:tc>
        <w:tc>
          <w:tcPr>
            <w:tcW w:w="1337" w:type="dxa"/>
            <w:noWrap/>
            <w:hideMark/>
          </w:tcPr>
          <w:p w14:paraId="4B16DA4B"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22%</w:t>
            </w:r>
          </w:p>
        </w:tc>
      </w:tr>
      <w:tr w:rsidR="0063426C" w:rsidRPr="00695302" w14:paraId="2BF3BA8C"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01F7ED54" w14:textId="28469EEF" w:rsidR="0063426C" w:rsidRPr="00695302" w:rsidRDefault="0063426C" w:rsidP="00695302">
            <w:pPr>
              <w:spacing w:line="276" w:lineRule="auto"/>
            </w:pPr>
            <w:r w:rsidRPr="00695302">
              <w:rPr>
                <w:rFonts w:hint="cs"/>
              </w:rPr>
              <w:t>Very Satisfied</w:t>
            </w:r>
          </w:p>
        </w:tc>
        <w:tc>
          <w:tcPr>
            <w:tcW w:w="1271" w:type="dxa"/>
            <w:noWrap/>
            <w:hideMark/>
          </w:tcPr>
          <w:p w14:paraId="1F586D1C"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29</w:t>
            </w:r>
          </w:p>
        </w:tc>
        <w:tc>
          <w:tcPr>
            <w:tcW w:w="1337" w:type="dxa"/>
            <w:noWrap/>
            <w:hideMark/>
          </w:tcPr>
          <w:p w14:paraId="1E5E8A7E"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43%</w:t>
            </w:r>
          </w:p>
        </w:tc>
      </w:tr>
      <w:tr w:rsidR="0063426C" w:rsidRPr="00695302" w14:paraId="3CACAE2F"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40485E3B" w14:textId="003665FD" w:rsidR="0063426C" w:rsidRPr="00695302" w:rsidRDefault="0063426C" w:rsidP="00695302">
            <w:pPr>
              <w:spacing w:line="276" w:lineRule="auto"/>
            </w:pPr>
            <w:r w:rsidRPr="00695302">
              <w:rPr>
                <w:rFonts w:hint="cs"/>
              </w:rPr>
              <w:t>Neutral</w:t>
            </w:r>
          </w:p>
        </w:tc>
        <w:tc>
          <w:tcPr>
            <w:tcW w:w="1271" w:type="dxa"/>
            <w:noWrap/>
            <w:hideMark/>
          </w:tcPr>
          <w:p w14:paraId="3353E150"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14</w:t>
            </w:r>
          </w:p>
        </w:tc>
        <w:tc>
          <w:tcPr>
            <w:tcW w:w="1337" w:type="dxa"/>
            <w:noWrap/>
            <w:hideMark/>
          </w:tcPr>
          <w:p w14:paraId="33F798C6"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21%</w:t>
            </w:r>
          </w:p>
        </w:tc>
      </w:tr>
      <w:tr w:rsidR="0063426C" w:rsidRPr="00695302" w14:paraId="5A2682C7"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47A31B23" w14:textId="384BEECC" w:rsidR="0063426C" w:rsidRPr="00695302" w:rsidRDefault="0063426C" w:rsidP="00695302">
            <w:pPr>
              <w:spacing w:line="276" w:lineRule="auto"/>
            </w:pPr>
            <w:r w:rsidRPr="00695302">
              <w:rPr>
                <w:rFonts w:hint="cs"/>
              </w:rPr>
              <w:t>Somewhat Dissatisfied</w:t>
            </w:r>
          </w:p>
        </w:tc>
        <w:tc>
          <w:tcPr>
            <w:tcW w:w="1271" w:type="dxa"/>
            <w:noWrap/>
            <w:hideMark/>
          </w:tcPr>
          <w:p w14:paraId="5754F44A"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7</w:t>
            </w:r>
          </w:p>
        </w:tc>
        <w:tc>
          <w:tcPr>
            <w:tcW w:w="1337" w:type="dxa"/>
            <w:noWrap/>
            <w:hideMark/>
          </w:tcPr>
          <w:p w14:paraId="712CAE45"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10%</w:t>
            </w:r>
          </w:p>
        </w:tc>
      </w:tr>
      <w:tr w:rsidR="0063426C" w:rsidRPr="00695302" w14:paraId="631AEF92" w14:textId="77777777" w:rsidTr="0063426C">
        <w:trPr>
          <w:trHeight w:val="320"/>
        </w:trPr>
        <w:tc>
          <w:tcPr>
            <w:cnfStyle w:val="001000000000" w:firstRow="0" w:lastRow="0" w:firstColumn="1" w:lastColumn="0" w:oddVBand="0" w:evenVBand="0" w:oddHBand="0" w:evenHBand="0" w:firstRowFirstColumn="0" w:firstRowLastColumn="0" w:lastRowFirstColumn="0" w:lastRowLastColumn="0"/>
            <w:tcW w:w="6918" w:type="dxa"/>
            <w:noWrap/>
            <w:hideMark/>
          </w:tcPr>
          <w:p w14:paraId="1273F3EC" w14:textId="5414D5E2" w:rsidR="0063426C" w:rsidRPr="00695302" w:rsidRDefault="0063426C" w:rsidP="00695302">
            <w:pPr>
              <w:spacing w:line="276" w:lineRule="auto"/>
            </w:pPr>
            <w:r w:rsidRPr="00695302">
              <w:rPr>
                <w:rFonts w:hint="cs"/>
              </w:rPr>
              <w:t>Extremely Dissatisfied</w:t>
            </w:r>
          </w:p>
        </w:tc>
        <w:tc>
          <w:tcPr>
            <w:tcW w:w="1271" w:type="dxa"/>
            <w:noWrap/>
            <w:hideMark/>
          </w:tcPr>
          <w:p w14:paraId="0561603B"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2</w:t>
            </w:r>
          </w:p>
        </w:tc>
        <w:tc>
          <w:tcPr>
            <w:tcW w:w="1337" w:type="dxa"/>
            <w:noWrap/>
            <w:hideMark/>
          </w:tcPr>
          <w:p w14:paraId="03B57375" w14:textId="77777777" w:rsidR="0063426C" w:rsidRPr="00695302" w:rsidRDefault="0063426C" w:rsidP="00695302">
            <w:pPr>
              <w:spacing w:line="276" w:lineRule="auto"/>
              <w:cnfStyle w:val="000000000000" w:firstRow="0" w:lastRow="0" w:firstColumn="0" w:lastColumn="0" w:oddVBand="0" w:evenVBand="0" w:oddHBand="0" w:evenHBand="0" w:firstRowFirstColumn="0" w:firstRowLastColumn="0" w:lastRowFirstColumn="0" w:lastRowLastColumn="0"/>
            </w:pPr>
            <w:r w:rsidRPr="00695302">
              <w:rPr>
                <w:rFonts w:hint="cs"/>
              </w:rPr>
              <w:t>3%</w:t>
            </w:r>
          </w:p>
        </w:tc>
      </w:tr>
    </w:tbl>
    <w:p w14:paraId="0363FF98" w14:textId="77777777" w:rsidR="0063426C" w:rsidRPr="00695302" w:rsidRDefault="0063426C" w:rsidP="00695302">
      <w:pPr>
        <w:spacing w:line="276" w:lineRule="auto"/>
      </w:pPr>
    </w:p>
    <w:p w14:paraId="542C1C51" w14:textId="77777777" w:rsidR="0063426C" w:rsidRPr="00695302" w:rsidRDefault="0063426C" w:rsidP="00695302">
      <w:pPr>
        <w:spacing w:line="276" w:lineRule="auto"/>
      </w:pPr>
    </w:p>
    <w:p w14:paraId="336E8E3B" w14:textId="77777777" w:rsidR="0063426C" w:rsidRPr="00695302" w:rsidRDefault="0063426C" w:rsidP="00695302">
      <w:pPr>
        <w:spacing w:line="276" w:lineRule="auto"/>
      </w:pPr>
    </w:p>
    <w:p w14:paraId="1B0D8F2F" w14:textId="3BB8F5F0" w:rsidR="0063426C" w:rsidRPr="00695302" w:rsidRDefault="0063426C" w:rsidP="00695302">
      <w:pPr>
        <w:spacing w:line="276" w:lineRule="auto"/>
      </w:pPr>
      <w:r w:rsidRPr="00695302">
        <w:rPr>
          <w:rFonts w:hint="cs"/>
          <w:noProof/>
          <w14:ligatures w14:val="standardContextual"/>
        </w:rPr>
        <w:drawing>
          <wp:inline distT="0" distB="0" distL="0" distR="0" wp14:anchorId="41BFC00B" wp14:editId="7E22AC81">
            <wp:extent cx="5731510" cy="2606040"/>
            <wp:effectExtent l="0" t="0" r="0" b="0"/>
            <wp:docPr id="2074107065" name="Chart 1">
              <a:extLst xmlns:a="http://schemas.openxmlformats.org/drawingml/2006/main">
                <a:ext uri="{FF2B5EF4-FFF2-40B4-BE49-F238E27FC236}">
                  <a16:creationId xmlns:a16="http://schemas.microsoft.com/office/drawing/2014/main" id="{B61A35D9-EBC3-54A2-D90E-42C7E16077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3973EEA" w14:textId="77777777" w:rsidR="0063426C" w:rsidRPr="00695302" w:rsidRDefault="0063426C" w:rsidP="00695302">
      <w:pPr>
        <w:spacing w:line="276" w:lineRule="auto"/>
      </w:pPr>
    </w:p>
    <w:p w14:paraId="35FC2FEE" w14:textId="019E6ABF"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13 </w:t>
      </w:r>
      <w:r w:rsidRPr="00695302">
        <w:rPr>
          <w:rFonts w:hint="cs"/>
          <w:i/>
          <w:iCs/>
          <w:color w:val="252525"/>
          <w:sz w:val="20"/>
          <w:szCs w:val="20"/>
        </w:rPr>
        <w:t xml:space="preserve"> </w:t>
      </w:r>
      <w:r>
        <w:rPr>
          <w:i/>
          <w:iCs/>
          <w:color w:val="252525"/>
          <w:sz w:val="20"/>
          <w:szCs w:val="20"/>
        </w:rPr>
        <w:t xml:space="preserve">Question 5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34B21C7F" w14:textId="77777777" w:rsidR="0063426C" w:rsidRPr="00695302" w:rsidRDefault="0063426C" w:rsidP="00695302">
      <w:pPr>
        <w:spacing w:line="276" w:lineRule="auto"/>
      </w:pPr>
    </w:p>
    <w:p w14:paraId="1CD3F5E1" w14:textId="77777777" w:rsidR="0083607D" w:rsidRDefault="0063426C" w:rsidP="00695302">
      <w:pPr>
        <w:spacing w:line="276" w:lineRule="auto"/>
      </w:pPr>
      <w:r w:rsidRPr="00695302">
        <w:rPr>
          <w:rStyle w:val="Strong"/>
          <w:rFonts w:hint="cs"/>
        </w:rPr>
        <w:t xml:space="preserve">Result: </w:t>
      </w:r>
      <w:r w:rsidRPr="00695302">
        <w:rPr>
          <w:rFonts w:hint="cs"/>
        </w:rPr>
        <w:t>Most of the 67 respondents gave good reviews of their overall experiences utilising the Marks and Spencer online store.</w:t>
      </w:r>
      <w:r w:rsidRPr="00695302">
        <w:rPr>
          <w:rFonts w:hint="cs"/>
          <w:color w:val="252525"/>
        </w:rPr>
        <w:br/>
      </w:r>
      <w:r w:rsidRPr="00695302">
        <w:rPr>
          <w:rFonts w:hint="cs"/>
          <w:color w:val="252525"/>
        </w:rPr>
        <w:br/>
      </w:r>
      <w:r w:rsidRPr="00695302">
        <w:rPr>
          <w:rFonts w:hint="cs"/>
        </w:rPr>
        <w:t>A total of 29 respondents (43%), the majority, reported being "very satisfied," while 15 respondents (22%) claimed they were "extremely satisfied." The 'neutral' response was given by 14 respondents (or 21% of the total).</w:t>
      </w:r>
      <w:r w:rsidRPr="00695302">
        <w:rPr>
          <w:rFonts w:hint="cs"/>
          <w:color w:val="252525"/>
        </w:rPr>
        <w:br/>
      </w:r>
      <w:r w:rsidRPr="00695302">
        <w:rPr>
          <w:rFonts w:hint="cs"/>
          <w:color w:val="252525"/>
        </w:rPr>
        <w:br/>
      </w:r>
      <w:r w:rsidRPr="00695302">
        <w:rPr>
          <w:rFonts w:hint="cs"/>
        </w:rPr>
        <w:t>A lower percentage of respondents, however, reported a less positive experience. In particular, 2 respondents (3%) and 7 respondents (10%) said they were "extremely dissatisfied" with their Marks and Spencer online shopping experience.</w:t>
      </w:r>
      <w:r w:rsidRPr="00695302">
        <w:rPr>
          <w:rFonts w:hint="cs"/>
          <w:color w:val="252525"/>
        </w:rPr>
        <w:br/>
      </w:r>
      <w:r w:rsidRPr="00695302">
        <w:rPr>
          <w:rFonts w:hint="cs"/>
          <w:color w:val="252525"/>
        </w:rPr>
        <w:br/>
      </w:r>
      <w:r w:rsidRPr="00695302">
        <w:rPr>
          <w:rStyle w:val="Strong"/>
          <w:rFonts w:hint="cs"/>
        </w:rPr>
        <w:t xml:space="preserve">Discussion: </w:t>
      </w:r>
      <w:r w:rsidRPr="00695302">
        <w:rPr>
          <w:rFonts w:hint="cs"/>
        </w:rPr>
        <w:t>According to the survey findings, respondents had an overall favourable opinion of their online shopping experience with Marks and Spencer. This high degree of satisfaction indicates that Marks and Spencer's digital transformation strategy was successful in developing a fun and easy-to-use online shopping experience. This is consistent with the larger body of research demonstrating that user experience, navigability, and simplicity of use are important factors in determining online shopper satisfaction (Hassan et al., 2021).</w:t>
      </w:r>
      <w:r w:rsidRPr="00695302">
        <w:rPr>
          <w:rFonts w:hint="cs"/>
          <w:color w:val="252525"/>
        </w:rPr>
        <w:br/>
      </w:r>
      <w:r w:rsidRPr="00695302">
        <w:rPr>
          <w:rFonts w:hint="cs"/>
          <w:color w:val="252525"/>
        </w:rPr>
        <w:br/>
      </w:r>
      <w:r w:rsidRPr="00695302">
        <w:rPr>
          <w:rFonts w:hint="cs"/>
        </w:rPr>
        <w:t>However, the fact that some respondents voiced dissatisfaction suggests there is opportunity for improvement. Oliver (2010) asserts that a number of factors, such as website design, ease of navigation, product accessibility, and the standard of customer support, can contribute to a negative online buying experience. By addressing these areas of unhappiness, Marks and Spencer may further increase consumer satisfaction and loyalty, even though its attempts to adapt its business online have largely been successful.</w:t>
      </w:r>
      <w:r w:rsidRPr="00695302">
        <w:rPr>
          <w:rFonts w:hint="cs"/>
          <w:color w:val="252525"/>
        </w:rPr>
        <w:br/>
      </w:r>
      <w:r w:rsidRPr="00695302">
        <w:rPr>
          <w:rFonts w:hint="cs"/>
          <w:color w:val="252525"/>
        </w:rPr>
        <w:br/>
      </w:r>
    </w:p>
    <w:p w14:paraId="724C9187" w14:textId="79D288B8" w:rsidR="0063426C" w:rsidRPr="00695302" w:rsidRDefault="0063426C" w:rsidP="00695302">
      <w:pPr>
        <w:spacing w:line="276" w:lineRule="auto"/>
      </w:pPr>
      <w:r w:rsidRPr="00695302">
        <w:rPr>
          <w:rFonts w:hint="cs"/>
        </w:rPr>
        <w:lastRenderedPageBreak/>
        <w:t>The 'neutral' comments imply that even if these customers did not have a bad experience, they might not be entirely satisfied either. These customers may have insightful suggestions for enhancing the online buying experience.</w:t>
      </w:r>
    </w:p>
    <w:p w14:paraId="087D90C8" w14:textId="77777777" w:rsidR="00770181" w:rsidRDefault="00770181" w:rsidP="00695302">
      <w:pPr>
        <w:pStyle w:val="NormalWeb"/>
        <w:spacing w:after="240" w:afterAutospacing="0" w:line="276" w:lineRule="auto"/>
        <w:jc w:val="center"/>
        <w:rPr>
          <w:b/>
          <w:bCs/>
          <w:i/>
          <w:iCs/>
          <w:sz w:val="28"/>
          <w:szCs w:val="28"/>
        </w:rPr>
      </w:pPr>
    </w:p>
    <w:p w14:paraId="76F9A5B5" w14:textId="5427F922" w:rsidR="00A07B69" w:rsidRPr="00695302" w:rsidRDefault="00A07B69" w:rsidP="00695302">
      <w:pPr>
        <w:pStyle w:val="NormalWeb"/>
        <w:spacing w:after="240" w:afterAutospacing="0" w:line="276" w:lineRule="auto"/>
        <w:jc w:val="center"/>
        <w:rPr>
          <w:b/>
          <w:bCs/>
          <w:i/>
          <w:iCs/>
          <w:sz w:val="28"/>
          <w:szCs w:val="28"/>
        </w:rPr>
      </w:pPr>
      <w:r w:rsidRPr="00695302">
        <w:rPr>
          <w:rFonts w:hint="cs"/>
          <w:b/>
          <w:bCs/>
          <w:i/>
          <w:iCs/>
          <w:sz w:val="28"/>
          <w:szCs w:val="28"/>
        </w:rPr>
        <w:t>Question 6</w:t>
      </w:r>
    </w:p>
    <w:p w14:paraId="0C514904" w14:textId="1AF01D69" w:rsidR="00A07B69" w:rsidRPr="00695302" w:rsidRDefault="00A07B69" w:rsidP="00695302">
      <w:pPr>
        <w:pStyle w:val="NormalWeb"/>
        <w:spacing w:after="240" w:afterAutospacing="0" w:line="276" w:lineRule="auto"/>
        <w:jc w:val="center"/>
        <w:rPr>
          <w:b/>
          <w:bCs/>
          <w:i/>
          <w:iCs/>
          <w:sz w:val="28"/>
          <w:szCs w:val="28"/>
        </w:rPr>
      </w:pPr>
      <w:r w:rsidRPr="00695302">
        <w:rPr>
          <w:rFonts w:hint="cs"/>
          <w:noProof/>
          <w14:ligatures w14:val="standardContextual"/>
        </w:rPr>
        <w:drawing>
          <wp:inline distT="0" distB="0" distL="0" distR="0" wp14:anchorId="08A4F387" wp14:editId="4CD96417">
            <wp:extent cx="5731510" cy="2885440"/>
            <wp:effectExtent l="0" t="0" r="0" b="0"/>
            <wp:docPr id="2123937463" name="Chart 1">
              <a:extLst xmlns:a="http://schemas.openxmlformats.org/drawingml/2006/main">
                <a:ext uri="{FF2B5EF4-FFF2-40B4-BE49-F238E27FC236}">
                  <a16:creationId xmlns:a16="http://schemas.microsoft.com/office/drawing/2014/main" id="{2865C643-BBEE-CFEC-5B90-0179445111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D03EDEF" w14:textId="3D48602E"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14 </w:t>
      </w:r>
      <w:r w:rsidRPr="00695302">
        <w:rPr>
          <w:rFonts w:hint="cs"/>
          <w:i/>
          <w:iCs/>
          <w:color w:val="252525"/>
          <w:sz w:val="20"/>
          <w:szCs w:val="20"/>
        </w:rPr>
        <w:t xml:space="preserve"> </w:t>
      </w:r>
      <w:r>
        <w:rPr>
          <w:i/>
          <w:iCs/>
          <w:color w:val="252525"/>
          <w:sz w:val="20"/>
          <w:szCs w:val="20"/>
        </w:rPr>
        <w:t xml:space="preserve">Question 6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76B3BC05" w14:textId="648E2DE6" w:rsidR="00A07B69" w:rsidRPr="00695302" w:rsidRDefault="00A07B69" w:rsidP="00695302">
      <w:pPr>
        <w:spacing w:line="276" w:lineRule="auto"/>
      </w:pPr>
      <w:r w:rsidRPr="00A07B69">
        <w:rPr>
          <w:rFonts w:hint="cs"/>
        </w:rPr>
        <w:br/>
      </w:r>
      <w:r w:rsidRPr="00A07B69">
        <w:rPr>
          <w:rFonts w:hint="cs"/>
        </w:rPr>
        <w:br/>
      </w:r>
      <w:r w:rsidRPr="00A07B69">
        <w:rPr>
          <w:rFonts w:hint="cs"/>
          <w:b/>
          <w:bCs/>
        </w:rPr>
        <w:t>Result:</w:t>
      </w:r>
      <w:r w:rsidRPr="00A07B69">
        <w:rPr>
          <w:rFonts w:hint="cs"/>
        </w:rPr>
        <w:t> Only 10 of the 67 respondents (or roughly 14%) claimed they had never downloaded and used the Marks and Spencer mobile app, while 58 out of the 67 respondents (or roughly 86%) said they had.</w:t>
      </w:r>
      <w:r w:rsidRPr="00A07B69">
        <w:rPr>
          <w:rFonts w:hint="cs"/>
        </w:rPr>
        <w:br/>
      </w:r>
      <w:r w:rsidRPr="00A07B69">
        <w:rPr>
          <w:rFonts w:hint="cs"/>
        </w:rPr>
        <w:br/>
      </w:r>
      <w:r w:rsidRPr="00A07B69">
        <w:rPr>
          <w:rFonts w:hint="cs"/>
          <w:b/>
          <w:bCs/>
        </w:rPr>
        <w:t>Discussion:</w:t>
      </w:r>
      <w:r w:rsidRPr="00A07B69">
        <w:rPr>
          <w:rFonts w:hint="cs"/>
        </w:rPr>
        <w:t> The results show that the respondents were really engaged with the Marks &amp; Spencer mobile app. This implies that the app is a useful tool for reaching and interacting with users. This development is consistent with broader research that contends that accessibility, personalization, and convenience provided by mobile apps can improve the customer experience (Shankar et al., 2020). </w:t>
      </w:r>
      <w:r w:rsidRPr="00A07B69">
        <w:rPr>
          <w:rFonts w:hint="cs"/>
        </w:rPr>
        <w:br/>
        <w:t>Even though a sizable majority of respondents have used the app, some of the customer base hasn't. This may be the result of a number of things, such as low app awareness, low app perceived value, or usability problems. To comprehend the causes of this non-use and create tactics to promote higher adoption rates, more research may be helpful (Hsu &amp; Lin, 2016).</w:t>
      </w:r>
    </w:p>
    <w:p w14:paraId="02B34DC2" w14:textId="77777777" w:rsidR="00D34C54" w:rsidRPr="00695302" w:rsidRDefault="00D34C54" w:rsidP="00695302">
      <w:pPr>
        <w:spacing w:line="276" w:lineRule="auto"/>
      </w:pPr>
    </w:p>
    <w:p w14:paraId="1FB7D73F" w14:textId="77777777" w:rsidR="00D34C54" w:rsidRPr="00695302" w:rsidRDefault="00D34C54" w:rsidP="00695302">
      <w:pPr>
        <w:spacing w:line="276" w:lineRule="auto"/>
      </w:pPr>
    </w:p>
    <w:tbl>
      <w:tblPr>
        <w:tblStyle w:val="ListTable5Dark-Accent5"/>
        <w:tblpPr w:leftFromText="180" w:rightFromText="180" w:vertAnchor="text" w:horzAnchor="margin" w:tblpXSpec="center" w:tblpY="417"/>
        <w:tblW w:w="9612" w:type="dxa"/>
        <w:tblLook w:val="0000" w:firstRow="0" w:lastRow="0" w:firstColumn="0" w:lastColumn="0" w:noHBand="0" w:noVBand="0"/>
      </w:tblPr>
      <w:tblGrid>
        <w:gridCol w:w="1532"/>
        <w:gridCol w:w="808"/>
        <w:gridCol w:w="808"/>
        <w:gridCol w:w="808"/>
        <w:gridCol w:w="808"/>
        <w:gridCol w:w="808"/>
        <w:gridCol w:w="808"/>
        <w:gridCol w:w="808"/>
        <w:gridCol w:w="808"/>
        <w:gridCol w:w="808"/>
        <w:gridCol w:w="808"/>
      </w:tblGrid>
      <w:tr w:rsidR="00D34C54" w:rsidRPr="00695302" w14:paraId="2914EFC6" w14:textId="77777777" w:rsidTr="0083607D">
        <w:trPr>
          <w:cnfStyle w:val="000000100000" w:firstRow="0" w:lastRow="0" w:firstColumn="0" w:lastColumn="0" w:oddVBand="0" w:evenVBand="0" w:oddHBand="1" w:evenHBand="0" w:firstRowFirstColumn="0" w:firstRowLastColumn="0" w:lastRowFirstColumn="0" w:lastRowLastColumn="0"/>
          <w:trHeight w:val="420"/>
        </w:trPr>
        <w:tc>
          <w:tcPr>
            <w:cnfStyle w:val="000010000000" w:firstRow="0" w:lastRow="0" w:firstColumn="0" w:lastColumn="0" w:oddVBand="1" w:evenVBand="0" w:oddHBand="0" w:evenHBand="0" w:firstRowFirstColumn="0" w:firstRowLastColumn="0" w:lastRowFirstColumn="0" w:lastRowLastColumn="0"/>
            <w:tcW w:w="9612" w:type="dxa"/>
            <w:gridSpan w:val="11"/>
          </w:tcPr>
          <w:p w14:paraId="6934C921" w14:textId="32D74B3F" w:rsidR="00D34C54" w:rsidRPr="00695302" w:rsidRDefault="00D34C54" w:rsidP="00695302">
            <w:pPr>
              <w:pStyle w:val="NormalWeb"/>
              <w:spacing w:after="240" w:line="276" w:lineRule="auto"/>
              <w:jc w:val="center"/>
              <w:rPr>
                <w:b/>
                <w:bCs/>
                <w:i/>
                <w:iCs/>
              </w:rPr>
            </w:pPr>
            <w:r w:rsidRPr="00695302">
              <w:rPr>
                <w:rFonts w:hint="cs"/>
                <w:b/>
                <w:bCs/>
                <w:i/>
                <w:iCs/>
              </w:rPr>
              <w:lastRenderedPageBreak/>
              <w:t>On a scale of 1-10, how easy is it to navigate and find products on Marks and Spencer's online store</w:t>
            </w:r>
          </w:p>
        </w:tc>
      </w:tr>
      <w:tr w:rsidR="00D34C54" w:rsidRPr="00695302" w14:paraId="461A3319" w14:textId="77777777" w:rsidTr="0083607D">
        <w:trPr>
          <w:trHeight w:val="320"/>
        </w:trPr>
        <w:tc>
          <w:tcPr>
            <w:cnfStyle w:val="000010000000" w:firstRow="0" w:lastRow="0" w:firstColumn="0" w:lastColumn="0" w:oddVBand="1" w:evenVBand="0" w:oddHBand="0" w:evenHBand="0" w:firstRowFirstColumn="0" w:firstRowLastColumn="0" w:lastRowFirstColumn="0" w:lastRowLastColumn="0"/>
            <w:tcW w:w="1532" w:type="dxa"/>
            <w:noWrap/>
            <w:hideMark/>
          </w:tcPr>
          <w:p w14:paraId="233F5147" w14:textId="77777777" w:rsidR="00D34C54" w:rsidRPr="00695302" w:rsidRDefault="00D34C54" w:rsidP="0083607D">
            <w:pPr>
              <w:pStyle w:val="NormalWeb"/>
              <w:spacing w:after="240" w:line="276" w:lineRule="auto"/>
              <w:jc w:val="center"/>
              <w:rPr>
                <w:b/>
                <w:bCs/>
                <w:i/>
                <w:iCs/>
                <w:color w:val="000000" w:themeColor="text1"/>
              </w:rPr>
            </w:pPr>
            <w:r w:rsidRPr="00695302">
              <w:rPr>
                <w:rFonts w:hint="cs"/>
                <w:b/>
                <w:bCs/>
                <w:i/>
                <w:iCs/>
                <w:color w:val="000000" w:themeColor="text1"/>
              </w:rPr>
              <w:t>Metrix</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4F1DDC2C" w14:textId="77777777" w:rsidR="00D34C54" w:rsidRPr="00695302" w:rsidRDefault="00D34C54" w:rsidP="00695302">
            <w:pPr>
              <w:pStyle w:val="NormalWeb"/>
              <w:spacing w:after="240" w:line="276" w:lineRule="auto"/>
              <w:rPr>
                <w:b/>
                <w:bCs/>
                <w:i/>
                <w:iCs/>
              </w:rPr>
            </w:pPr>
            <w:r w:rsidRPr="00695302">
              <w:rPr>
                <w:rFonts w:hint="cs"/>
                <w:b/>
                <w:bCs/>
                <w:i/>
                <w:iCs/>
              </w:rPr>
              <w:t>1</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4794537C" w14:textId="77777777" w:rsidR="00D34C54" w:rsidRPr="00695302" w:rsidRDefault="00D34C54" w:rsidP="00695302">
            <w:pPr>
              <w:pStyle w:val="NormalWeb"/>
              <w:spacing w:after="240" w:line="276" w:lineRule="auto"/>
              <w:rPr>
                <w:b/>
                <w:bCs/>
                <w:i/>
                <w:iCs/>
              </w:rPr>
            </w:pPr>
            <w:r w:rsidRPr="00695302">
              <w:rPr>
                <w:rFonts w:hint="cs"/>
                <w:b/>
                <w:bCs/>
                <w:i/>
                <w:iCs/>
              </w:rPr>
              <w:t>2</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20538B2C" w14:textId="77777777" w:rsidR="00D34C54" w:rsidRPr="00695302" w:rsidRDefault="00D34C54" w:rsidP="00695302">
            <w:pPr>
              <w:pStyle w:val="NormalWeb"/>
              <w:spacing w:after="240" w:line="276" w:lineRule="auto"/>
              <w:rPr>
                <w:b/>
                <w:bCs/>
                <w:i/>
                <w:iCs/>
              </w:rPr>
            </w:pPr>
            <w:r w:rsidRPr="00695302">
              <w:rPr>
                <w:rFonts w:hint="cs"/>
                <w:b/>
                <w:bCs/>
                <w:i/>
                <w:iCs/>
              </w:rPr>
              <w:t>3</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400EE9A1" w14:textId="77777777" w:rsidR="00D34C54" w:rsidRPr="00695302" w:rsidRDefault="00D34C54" w:rsidP="00695302">
            <w:pPr>
              <w:pStyle w:val="NormalWeb"/>
              <w:spacing w:after="240" w:line="276" w:lineRule="auto"/>
              <w:rPr>
                <w:b/>
                <w:bCs/>
                <w:i/>
                <w:iCs/>
              </w:rPr>
            </w:pPr>
            <w:r w:rsidRPr="00695302">
              <w:rPr>
                <w:rFonts w:hint="cs"/>
                <w:b/>
                <w:bCs/>
                <w:i/>
                <w:iCs/>
              </w:rPr>
              <w:t>4</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1725ACBE" w14:textId="77777777" w:rsidR="00D34C54" w:rsidRPr="00695302" w:rsidRDefault="00D34C54" w:rsidP="00695302">
            <w:pPr>
              <w:pStyle w:val="NormalWeb"/>
              <w:spacing w:after="240" w:line="276" w:lineRule="auto"/>
              <w:rPr>
                <w:b/>
                <w:bCs/>
                <w:i/>
                <w:iCs/>
              </w:rPr>
            </w:pPr>
            <w:r w:rsidRPr="00695302">
              <w:rPr>
                <w:rFonts w:hint="cs"/>
                <w:b/>
                <w:bCs/>
                <w:i/>
                <w:iCs/>
              </w:rPr>
              <w:t>5</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1B60B40A" w14:textId="77777777" w:rsidR="00D34C54" w:rsidRPr="00695302" w:rsidRDefault="00D34C54" w:rsidP="00695302">
            <w:pPr>
              <w:pStyle w:val="NormalWeb"/>
              <w:spacing w:after="240" w:line="276" w:lineRule="auto"/>
              <w:rPr>
                <w:b/>
                <w:bCs/>
                <w:i/>
                <w:iCs/>
              </w:rPr>
            </w:pPr>
            <w:r w:rsidRPr="00695302">
              <w:rPr>
                <w:rFonts w:hint="cs"/>
                <w:b/>
                <w:bCs/>
                <w:i/>
                <w:iCs/>
              </w:rPr>
              <w:t>6</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67E7B441" w14:textId="77777777" w:rsidR="00D34C54" w:rsidRPr="00695302" w:rsidRDefault="00D34C54" w:rsidP="00695302">
            <w:pPr>
              <w:pStyle w:val="NormalWeb"/>
              <w:spacing w:after="240" w:line="276" w:lineRule="auto"/>
              <w:rPr>
                <w:b/>
                <w:bCs/>
                <w:i/>
                <w:iCs/>
              </w:rPr>
            </w:pPr>
            <w:r w:rsidRPr="00695302">
              <w:rPr>
                <w:rFonts w:hint="cs"/>
                <w:b/>
                <w:bCs/>
                <w:i/>
                <w:iCs/>
              </w:rPr>
              <w:t>7</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3EFB0C89" w14:textId="77777777" w:rsidR="00D34C54" w:rsidRPr="00695302" w:rsidRDefault="00D34C54" w:rsidP="00695302">
            <w:pPr>
              <w:pStyle w:val="NormalWeb"/>
              <w:spacing w:after="240" w:line="276" w:lineRule="auto"/>
              <w:rPr>
                <w:b/>
                <w:bCs/>
                <w:i/>
                <w:iCs/>
              </w:rPr>
            </w:pPr>
            <w:r w:rsidRPr="00695302">
              <w:rPr>
                <w:rFonts w:hint="cs"/>
                <w:b/>
                <w:bCs/>
                <w:i/>
                <w:iCs/>
              </w:rPr>
              <w:t>8</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401CC554" w14:textId="77777777" w:rsidR="00D34C54" w:rsidRPr="00695302" w:rsidRDefault="00D34C54" w:rsidP="00695302">
            <w:pPr>
              <w:pStyle w:val="NormalWeb"/>
              <w:spacing w:after="240" w:line="276" w:lineRule="auto"/>
              <w:rPr>
                <w:b/>
                <w:bCs/>
                <w:i/>
                <w:iCs/>
              </w:rPr>
            </w:pPr>
            <w:r w:rsidRPr="00695302">
              <w:rPr>
                <w:rFonts w:hint="cs"/>
                <w:b/>
                <w:bCs/>
                <w:i/>
                <w:iCs/>
              </w:rPr>
              <w:t>9</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2ACAEE06" w14:textId="77777777" w:rsidR="00D34C54" w:rsidRPr="00695302" w:rsidRDefault="00D34C54" w:rsidP="00695302">
            <w:pPr>
              <w:pStyle w:val="NormalWeb"/>
              <w:spacing w:after="240" w:line="276" w:lineRule="auto"/>
              <w:rPr>
                <w:b/>
                <w:bCs/>
                <w:i/>
                <w:iCs/>
              </w:rPr>
            </w:pPr>
            <w:r w:rsidRPr="00695302">
              <w:rPr>
                <w:rFonts w:hint="cs"/>
                <w:b/>
                <w:bCs/>
                <w:i/>
                <w:iCs/>
              </w:rPr>
              <w:t>10</w:t>
            </w:r>
          </w:p>
        </w:tc>
      </w:tr>
      <w:tr w:rsidR="00D34C54" w:rsidRPr="00695302" w14:paraId="1F0BEC3D" w14:textId="77777777" w:rsidTr="0083607D">
        <w:trPr>
          <w:cnfStyle w:val="000000100000" w:firstRow="0" w:lastRow="0" w:firstColumn="0" w:lastColumn="0" w:oddVBand="0" w:evenVBand="0" w:oddHBand="1" w:evenHBand="0" w:firstRowFirstColumn="0" w:firstRowLastColumn="0" w:lastRowFirstColumn="0" w:lastRowLastColumn="0"/>
          <w:trHeight w:val="320"/>
        </w:trPr>
        <w:tc>
          <w:tcPr>
            <w:cnfStyle w:val="000010000000" w:firstRow="0" w:lastRow="0" w:firstColumn="0" w:lastColumn="0" w:oddVBand="1" w:evenVBand="0" w:oddHBand="0" w:evenHBand="0" w:firstRowFirstColumn="0" w:firstRowLastColumn="0" w:lastRowFirstColumn="0" w:lastRowLastColumn="0"/>
            <w:tcW w:w="1532" w:type="dxa"/>
            <w:noWrap/>
            <w:hideMark/>
          </w:tcPr>
          <w:p w14:paraId="76271487" w14:textId="77777777" w:rsidR="00D34C54" w:rsidRPr="00695302" w:rsidRDefault="00D34C54" w:rsidP="00695302">
            <w:pPr>
              <w:pStyle w:val="NormalWeb"/>
              <w:spacing w:after="240" w:line="276" w:lineRule="auto"/>
              <w:rPr>
                <w:b/>
                <w:bCs/>
                <w:i/>
                <w:iCs/>
                <w:color w:val="000000" w:themeColor="text1"/>
              </w:rPr>
            </w:pPr>
            <w:r w:rsidRPr="00695302">
              <w:rPr>
                <w:rFonts w:hint="cs"/>
                <w:b/>
                <w:bCs/>
                <w:i/>
                <w:iCs/>
                <w:color w:val="000000" w:themeColor="text1"/>
              </w:rPr>
              <w:t xml:space="preserve">Response </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544B8610" w14:textId="77777777" w:rsidR="00D34C54" w:rsidRPr="00695302" w:rsidRDefault="00D34C54" w:rsidP="00695302">
            <w:pPr>
              <w:pStyle w:val="NormalWeb"/>
              <w:spacing w:after="240" w:line="276" w:lineRule="auto"/>
              <w:rPr>
                <w:b/>
                <w:bCs/>
                <w:i/>
                <w:iCs/>
              </w:rPr>
            </w:pPr>
            <w:r w:rsidRPr="00695302">
              <w:rPr>
                <w:rFonts w:hint="cs"/>
                <w:b/>
                <w:bCs/>
                <w:i/>
                <w:iCs/>
              </w:rPr>
              <w:t>2</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7062F9CA" w14:textId="77777777" w:rsidR="00D34C54" w:rsidRPr="00695302" w:rsidRDefault="00D34C54" w:rsidP="00695302">
            <w:pPr>
              <w:pStyle w:val="NormalWeb"/>
              <w:spacing w:after="240" w:line="276" w:lineRule="auto"/>
              <w:rPr>
                <w:b/>
                <w:bCs/>
                <w:i/>
                <w:iCs/>
              </w:rPr>
            </w:pPr>
            <w:r w:rsidRPr="00695302">
              <w:rPr>
                <w:rFonts w:hint="cs"/>
                <w:b/>
                <w:bCs/>
                <w:i/>
                <w:iCs/>
              </w:rPr>
              <w:t>0</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20159C64" w14:textId="77777777" w:rsidR="00D34C54" w:rsidRPr="00695302" w:rsidRDefault="00D34C54" w:rsidP="00695302">
            <w:pPr>
              <w:pStyle w:val="NormalWeb"/>
              <w:spacing w:after="240" w:line="276" w:lineRule="auto"/>
              <w:rPr>
                <w:b/>
                <w:bCs/>
                <w:i/>
                <w:iCs/>
              </w:rPr>
            </w:pPr>
            <w:r w:rsidRPr="00695302">
              <w:rPr>
                <w:rFonts w:hint="cs"/>
                <w:b/>
                <w:bCs/>
                <w:i/>
                <w:iCs/>
              </w:rPr>
              <w:t>3</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781D7247" w14:textId="77777777" w:rsidR="00D34C54" w:rsidRPr="00695302" w:rsidRDefault="00D34C54" w:rsidP="00695302">
            <w:pPr>
              <w:pStyle w:val="NormalWeb"/>
              <w:spacing w:after="240" w:line="276" w:lineRule="auto"/>
              <w:rPr>
                <w:b/>
                <w:bCs/>
                <w:i/>
                <w:iCs/>
              </w:rPr>
            </w:pPr>
            <w:r w:rsidRPr="00695302">
              <w:rPr>
                <w:rFonts w:hint="cs"/>
                <w:b/>
                <w:bCs/>
                <w:i/>
                <w:iCs/>
              </w:rPr>
              <w:t>3</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1CB618B6" w14:textId="77777777" w:rsidR="00D34C54" w:rsidRPr="00695302" w:rsidRDefault="00D34C54" w:rsidP="00695302">
            <w:pPr>
              <w:pStyle w:val="NormalWeb"/>
              <w:spacing w:after="240" w:line="276" w:lineRule="auto"/>
              <w:rPr>
                <w:b/>
                <w:bCs/>
                <w:i/>
                <w:iCs/>
              </w:rPr>
            </w:pPr>
            <w:r w:rsidRPr="00695302">
              <w:rPr>
                <w:rFonts w:hint="cs"/>
                <w:b/>
                <w:bCs/>
                <w:i/>
                <w:iCs/>
              </w:rPr>
              <w:t>4</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10DECED1" w14:textId="77777777" w:rsidR="00D34C54" w:rsidRPr="00695302" w:rsidRDefault="00D34C54" w:rsidP="00695302">
            <w:pPr>
              <w:pStyle w:val="NormalWeb"/>
              <w:spacing w:after="240" w:line="276" w:lineRule="auto"/>
              <w:rPr>
                <w:b/>
                <w:bCs/>
                <w:i/>
                <w:iCs/>
              </w:rPr>
            </w:pPr>
            <w:r w:rsidRPr="00695302">
              <w:rPr>
                <w:rFonts w:hint="cs"/>
                <w:b/>
                <w:bCs/>
                <w:i/>
                <w:iCs/>
              </w:rPr>
              <w:t>12</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4EB0F374" w14:textId="77777777" w:rsidR="00D34C54" w:rsidRPr="00695302" w:rsidRDefault="00D34C54" w:rsidP="00695302">
            <w:pPr>
              <w:pStyle w:val="NormalWeb"/>
              <w:spacing w:after="240" w:line="276" w:lineRule="auto"/>
              <w:rPr>
                <w:b/>
                <w:bCs/>
                <w:i/>
                <w:iCs/>
              </w:rPr>
            </w:pPr>
            <w:r w:rsidRPr="00695302">
              <w:rPr>
                <w:rFonts w:hint="cs"/>
                <w:b/>
                <w:bCs/>
                <w:i/>
                <w:iCs/>
              </w:rPr>
              <w:t>21</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75788693" w14:textId="77777777" w:rsidR="00D34C54" w:rsidRPr="00695302" w:rsidRDefault="00D34C54" w:rsidP="00695302">
            <w:pPr>
              <w:pStyle w:val="NormalWeb"/>
              <w:spacing w:after="240" w:line="276" w:lineRule="auto"/>
              <w:rPr>
                <w:b/>
                <w:bCs/>
                <w:i/>
                <w:iCs/>
              </w:rPr>
            </w:pPr>
            <w:r w:rsidRPr="00695302">
              <w:rPr>
                <w:rFonts w:hint="cs"/>
                <w:b/>
                <w:bCs/>
                <w:i/>
                <w:iCs/>
              </w:rPr>
              <w:t>21</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2BCFA2A6" w14:textId="77777777" w:rsidR="00D34C54" w:rsidRPr="00695302" w:rsidRDefault="00D34C54" w:rsidP="00695302">
            <w:pPr>
              <w:pStyle w:val="NormalWeb"/>
              <w:spacing w:after="240" w:line="276" w:lineRule="auto"/>
              <w:rPr>
                <w:b/>
                <w:bCs/>
                <w:i/>
                <w:iCs/>
              </w:rPr>
            </w:pPr>
            <w:r w:rsidRPr="00695302">
              <w:rPr>
                <w:rFonts w:hint="cs"/>
                <w:b/>
                <w:bCs/>
                <w:i/>
                <w:iCs/>
              </w:rPr>
              <w:t>1</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579F8DB3" w14:textId="77777777" w:rsidR="00D34C54" w:rsidRPr="00695302" w:rsidRDefault="00D34C54" w:rsidP="00695302">
            <w:pPr>
              <w:pStyle w:val="NormalWeb"/>
              <w:spacing w:after="240" w:line="276" w:lineRule="auto"/>
              <w:rPr>
                <w:b/>
                <w:bCs/>
                <w:i/>
                <w:iCs/>
              </w:rPr>
            </w:pPr>
            <w:r w:rsidRPr="00695302">
              <w:rPr>
                <w:rFonts w:hint="cs"/>
                <w:b/>
                <w:bCs/>
                <w:i/>
                <w:iCs/>
              </w:rPr>
              <w:t>0</w:t>
            </w:r>
          </w:p>
        </w:tc>
      </w:tr>
      <w:tr w:rsidR="00D34C54" w:rsidRPr="00695302" w14:paraId="23313BFE" w14:textId="77777777" w:rsidTr="0083607D">
        <w:trPr>
          <w:trHeight w:val="320"/>
        </w:trPr>
        <w:tc>
          <w:tcPr>
            <w:cnfStyle w:val="000010000000" w:firstRow="0" w:lastRow="0" w:firstColumn="0" w:lastColumn="0" w:oddVBand="1" w:evenVBand="0" w:oddHBand="0" w:evenHBand="0" w:firstRowFirstColumn="0" w:firstRowLastColumn="0" w:lastRowFirstColumn="0" w:lastRowLastColumn="0"/>
            <w:tcW w:w="1532" w:type="dxa"/>
            <w:noWrap/>
            <w:hideMark/>
          </w:tcPr>
          <w:p w14:paraId="27729C54" w14:textId="77777777" w:rsidR="00D34C54" w:rsidRPr="00695302" w:rsidRDefault="00D34C54" w:rsidP="00695302">
            <w:pPr>
              <w:pStyle w:val="NormalWeb"/>
              <w:spacing w:after="240" w:line="276" w:lineRule="auto"/>
              <w:rPr>
                <w:b/>
                <w:bCs/>
                <w:i/>
                <w:iCs/>
                <w:color w:val="000000" w:themeColor="text1"/>
              </w:rPr>
            </w:pPr>
            <w:r w:rsidRPr="00695302">
              <w:rPr>
                <w:rFonts w:hint="cs"/>
                <w:b/>
                <w:bCs/>
                <w:i/>
                <w:iCs/>
                <w:color w:val="000000" w:themeColor="text1"/>
              </w:rPr>
              <w:t>Percentage</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72E416E2" w14:textId="77777777" w:rsidR="00D34C54" w:rsidRPr="00695302" w:rsidRDefault="00D34C54" w:rsidP="00695302">
            <w:pPr>
              <w:pStyle w:val="NormalWeb"/>
              <w:spacing w:after="240" w:line="276" w:lineRule="auto"/>
              <w:rPr>
                <w:b/>
                <w:bCs/>
                <w:i/>
                <w:iCs/>
              </w:rPr>
            </w:pPr>
            <w:r w:rsidRPr="00695302">
              <w:rPr>
                <w:rFonts w:hint="cs"/>
                <w:b/>
                <w:bCs/>
                <w:i/>
                <w:iCs/>
              </w:rPr>
              <w:t>3%</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334ECA2C" w14:textId="77777777" w:rsidR="00D34C54" w:rsidRPr="00695302" w:rsidRDefault="00D34C54" w:rsidP="00695302">
            <w:pPr>
              <w:pStyle w:val="NormalWeb"/>
              <w:spacing w:after="240" w:line="276" w:lineRule="auto"/>
              <w:rPr>
                <w:b/>
                <w:bCs/>
                <w:i/>
                <w:iCs/>
              </w:rPr>
            </w:pPr>
            <w:r w:rsidRPr="00695302">
              <w:rPr>
                <w:rFonts w:hint="cs"/>
                <w:b/>
                <w:bCs/>
                <w:i/>
                <w:iCs/>
              </w:rPr>
              <w:t>0%</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70AECD60" w14:textId="77777777" w:rsidR="00D34C54" w:rsidRPr="00695302" w:rsidRDefault="00D34C54" w:rsidP="00695302">
            <w:pPr>
              <w:pStyle w:val="NormalWeb"/>
              <w:spacing w:after="240" w:line="276" w:lineRule="auto"/>
              <w:rPr>
                <w:b/>
                <w:bCs/>
                <w:i/>
                <w:iCs/>
              </w:rPr>
            </w:pPr>
            <w:r w:rsidRPr="00695302">
              <w:rPr>
                <w:rFonts w:hint="cs"/>
                <w:b/>
                <w:bCs/>
                <w:i/>
                <w:iCs/>
              </w:rPr>
              <w:t>4%</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7D09E271" w14:textId="77777777" w:rsidR="00D34C54" w:rsidRPr="00695302" w:rsidRDefault="00D34C54" w:rsidP="00695302">
            <w:pPr>
              <w:pStyle w:val="NormalWeb"/>
              <w:spacing w:after="240" w:line="276" w:lineRule="auto"/>
              <w:rPr>
                <w:b/>
                <w:bCs/>
                <w:i/>
                <w:iCs/>
              </w:rPr>
            </w:pPr>
            <w:r w:rsidRPr="00695302">
              <w:rPr>
                <w:rFonts w:hint="cs"/>
                <w:b/>
                <w:bCs/>
                <w:i/>
                <w:iCs/>
              </w:rPr>
              <w:t>4%</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7F4111F1" w14:textId="77777777" w:rsidR="00D34C54" w:rsidRPr="00695302" w:rsidRDefault="00D34C54" w:rsidP="00695302">
            <w:pPr>
              <w:pStyle w:val="NormalWeb"/>
              <w:spacing w:after="240" w:line="276" w:lineRule="auto"/>
              <w:rPr>
                <w:b/>
                <w:bCs/>
                <w:i/>
                <w:iCs/>
              </w:rPr>
            </w:pPr>
            <w:r w:rsidRPr="00695302">
              <w:rPr>
                <w:rFonts w:hint="cs"/>
                <w:b/>
                <w:bCs/>
                <w:i/>
                <w:iCs/>
              </w:rPr>
              <w:t>6%</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7E5A455B" w14:textId="77777777" w:rsidR="00D34C54" w:rsidRPr="00695302" w:rsidRDefault="00D34C54" w:rsidP="00695302">
            <w:pPr>
              <w:pStyle w:val="NormalWeb"/>
              <w:spacing w:after="240" w:line="276" w:lineRule="auto"/>
              <w:rPr>
                <w:b/>
                <w:bCs/>
                <w:i/>
                <w:iCs/>
              </w:rPr>
            </w:pPr>
            <w:r w:rsidRPr="00695302">
              <w:rPr>
                <w:rFonts w:hint="cs"/>
                <w:b/>
                <w:bCs/>
                <w:i/>
                <w:iCs/>
              </w:rPr>
              <w:t>18%</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6823A92B" w14:textId="77777777" w:rsidR="00D34C54" w:rsidRPr="00695302" w:rsidRDefault="00D34C54" w:rsidP="00695302">
            <w:pPr>
              <w:pStyle w:val="NormalWeb"/>
              <w:spacing w:after="240" w:line="276" w:lineRule="auto"/>
              <w:rPr>
                <w:b/>
                <w:bCs/>
                <w:i/>
                <w:iCs/>
              </w:rPr>
            </w:pPr>
            <w:r w:rsidRPr="00695302">
              <w:rPr>
                <w:rFonts w:hint="cs"/>
                <w:b/>
                <w:bCs/>
                <w:i/>
                <w:iCs/>
              </w:rPr>
              <w:t>31%</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3B1DD33A" w14:textId="77777777" w:rsidR="00D34C54" w:rsidRPr="00695302" w:rsidRDefault="00D34C54" w:rsidP="00695302">
            <w:pPr>
              <w:pStyle w:val="NormalWeb"/>
              <w:spacing w:after="240" w:line="276" w:lineRule="auto"/>
              <w:rPr>
                <w:b/>
                <w:bCs/>
                <w:i/>
                <w:iCs/>
              </w:rPr>
            </w:pPr>
            <w:r w:rsidRPr="00695302">
              <w:rPr>
                <w:rFonts w:hint="cs"/>
                <w:b/>
                <w:bCs/>
                <w:i/>
                <w:iCs/>
              </w:rPr>
              <w:t>31%</w:t>
            </w:r>
          </w:p>
        </w:tc>
        <w:tc>
          <w:tcPr>
            <w:cnfStyle w:val="000001000000" w:firstRow="0" w:lastRow="0" w:firstColumn="0" w:lastColumn="0" w:oddVBand="0" w:evenVBand="1" w:oddHBand="0" w:evenHBand="0" w:firstRowFirstColumn="0" w:firstRowLastColumn="0" w:lastRowFirstColumn="0" w:lastRowLastColumn="0"/>
            <w:tcW w:w="808" w:type="dxa"/>
            <w:noWrap/>
            <w:hideMark/>
          </w:tcPr>
          <w:p w14:paraId="023D3489" w14:textId="77777777" w:rsidR="00D34C54" w:rsidRPr="00695302" w:rsidRDefault="00D34C54" w:rsidP="00695302">
            <w:pPr>
              <w:pStyle w:val="NormalWeb"/>
              <w:spacing w:after="240" w:line="276" w:lineRule="auto"/>
              <w:rPr>
                <w:b/>
                <w:bCs/>
                <w:i/>
                <w:iCs/>
              </w:rPr>
            </w:pPr>
            <w:r w:rsidRPr="00695302">
              <w:rPr>
                <w:rFonts w:hint="cs"/>
                <w:b/>
                <w:bCs/>
                <w:i/>
                <w:iCs/>
              </w:rPr>
              <w:t>1%</w:t>
            </w:r>
          </w:p>
        </w:tc>
        <w:tc>
          <w:tcPr>
            <w:cnfStyle w:val="000010000000" w:firstRow="0" w:lastRow="0" w:firstColumn="0" w:lastColumn="0" w:oddVBand="1" w:evenVBand="0" w:oddHBand="0" w:evenHBand="0" w:firstRowFirstColumn="0" w:firstRowLastColumn="0" w:lastRowFirstColumn="0" w:lastRowLastColumn="0"/>
            <w:tcW w:w="808" w:type="dxa"/>
            <w:noWrap/>
            <w:hideMark/>
          </w:tcPr>
          <w:p w14:paraId="011524CB" w14:textId="77777777" w:rsidR="00D34C54" w:rsidRPr="00695302" w:rsidRDefault="00D34C54" w:rsidP="00695302">
            <w:pPr>
              <w:pStyle w:val="NormalWeb"/>
              <w:spacing w:after="240" w:line="276" w:lineRule="auto"/>
              <w:rPr>
                <w:b/>
                <w:bCs/>
                <w:i/>
                <w:iCs/>
              </w:rPr>
            </w:pPr>
            <w:r w:rsidRPr="00695302">
              <w:rPr>
                <w:rFonts w:hint="cs"/>
                <w:b/>
                <w:bCs/>
                <w:i/>
                <w:iCs/>
              </w:rPr>
              <w:t>0%</w:t>
            </w:r>
          </w:p>
        </w:tc>
      </w:tr>
    </w:tbl>
    <w:p w14:paraId="6FA9153B" w14:textId="59B428CF" w:rsidR="00A07B69" w:rsidRPr="00695302" w:rsidRDefault="00A07B69" w:rsidP="00695302">
      <w:pPr>
        <w:pStyle w:val="NormalWeb"/>
        <w:spacing w:after="240" w:afterAutospacing="0" w:line="276" w:lineRule="auto"/>
        <w:jc w:val="center"/>
        <w:rPr>
          <w:b/>
          <w:bCs/>
          <w:i/>
          <w:iCs/>
          <w:sz w:val="28"/>
          <w:szCs w:val="28"/>
        </w:rPr>
      </w:pPr>
      <w:bookmarkStart w:id="52" w:name="OLE_LINK7"/>
      <w:r w:rsidRPr="00695302">
        <w:rPr>
          <w:rFonts w:hint="cs"/>
          <w:b/>
          <w:bCs/>
          <w:i/>
          <w:iCs/>
          <w:sz w:val="28"/>
          <w:szCs w:val="28"/>
        </w:rPr>
        <w:t>Question 7</w:t>
      </w:r>
    </w:p>
    <w:bookmarkEnd w:id="52"/>
    <w:p w14:paraId="56032F67" w14:textId="7EE62BE7" w:rsidR="00D34C54" w:rsidRPr="00695302" w:rsidRDefault="00D34C54" w:rsidP="00695302">
      <w:pPr>
        <w:pStyle w:val="NormalWeb"/>
        <w:spacing w:after="240" w:afterAutospacing="0" w:line="276" w:lineRule="auto"/>
        <w:jc w:val="center"/>
        <w:rPr>
          <w:b/>
          <w:bCs/>
          <w:i/>
          <w:iCs/>
          <w:sz w:val="28"/>
          <w:szCs w:val="28"/>
        </w:rPr>
      </w:pPr>
      <w:r w:rsidRPr="00695302">
        <w:rPr>
          <w:rFonts w:hint="cs"/>
          <w:noProof/>
          <w14:ligatures w14:val="standardContextual"/>
        </w:rPr>
        <w:drawing>
          <wp:inline distT="0" distB="0" distL="0" distR="0" wp14:anchorId="5F2F40F1" wp14:editId="2138C18E">
            <wp:extent cx="5731510" cy="2886710"/>
            <wp:effectExtent l="0" t="0" r="0" b="0"/>
            <wp:docPr id="768085543" name="Chart 1">
              <a:extLst xmlns:a="http://schemas.openxmlformats.org/drawingml/2006/main">
                <a:ext uri="{FF2B5EF4-FFF2-40B4-BE49-F238E27FC236}">
                  <a16:creationId xmlns:a16="http://schemas.microsoft.com/office/drawing/2014/main" id="{C8015C1B-F069-188D-393A-BBEA9E7A0A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B233920" w14:textId="7A3C4020"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15 </w:t>
      </w:r>
      <w:r w:rsidRPr="00695302">
        <w:rPr>
          <w:rFonts w:hint="cs"/>
          <w:i/>
          <w:iCs/>
          <w:color w:val="252525"/>
          <w:sz w:val="20"/>
          <w:szCs w:val="20"/>
        </w:rPr>
        <w:t xml:space="preserve"> </w:t>
      </w:r>
      <w:r>
        <w:rPr>
          <w:i/>
          <w:iCs/>
          <w:color w:val="252525"/>
          <w:sz w:val="20"/>
          <w:szCs w:val="20"/>
        </w:rPr>
        <w:t xml:space="preserve">Question 7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1256553E" w14:textId="77777777" w:rsidR="0083607D" w:rsidRDefault="00D34C54" w:rsidP="00695302">
      <w:pPr>
        <w:pStyle w:val="NormalWeb"/>
        <w:spacing w:after="240" w:afterAutospacing="0" w:line="276" w:lineRule="auto"/>
        <w:rPr>
          <w:color w:val="252525"/>
        </w:rPr>
      </w:pPr>
      <w:r w:rsidRPr="00695302">
        <w:rPr>
          <w:rStyle w:val="Strong"/>
          <w:rFonts w:hint="cs"/>
        </w:rPr>
        <w:t xml:space="preserve">Result: </w:t>
      </w:r>
      <w:r w:rsidRPr="00695302">
        <w:rPr>
          <w:rFonts w:hint="cs"/>
        </w:rPr>
        <w:t>On a scale of 1 to 10, with 10 being the simplest, the survey participants were asked to rate how simple they found it to browse and find products on the Marks and Spencer online site. The findings revealed an encouraging trend, with the bulk of replies falling between 6 and 8. In particular, 12 respondents (18%) gave a rating of 6, 21 respondents (31%) offered a rating of 7, another 21 respondents (31%) gave a rating of 8, and 21 respondents (31%) gave a rating of 6. With ratings of 5 or lower, a sizeable portion of the respondents, however, also found it more difficult to use the online store.</w:t>
      </w:r>
      <w:r w:rsidRPr="00695302">
        <w:rPr>
          <w:rFonts w:hint="cs"/>
          <w:color w:val="252525"/>
        </w:rPr>
        <w:br/>
      </w:r>
      <w:r w:rsidRPr="00695302">
        <w:rPr>
          <w:rFonts w:hint="cs"/>
          <w:color w:val="252525"/>
        </w:rPr>
        <w:br/>
      </w:r>
      <w:r w:rsidRPr="00695302">
        <w:rPr>
          <w:rStyle w:val="Strong"/>
          <w:rFonts w:hint="cs"/>
        </w:rPr>
        <w:t>Discussion:</w:t>
      </w:r>
      <w:r w:rsidRPr="00695302">
        <w:rPr>
          <w:rFonts w:hint="cs"/>
        </w:rPr>
        <w:t xml:space="preserve"> The fact that most respondents considered it quite simple to navigate Marks &amp; Spencer's online store speaks to the effectiveness of the business' user interface design. This is in line with research findings showing that customer satisfaction in online shopping environments significantly depends on navigational simplicity (</w:t>
      </w:r>
      <w:proofErr w:type="spellStart"/>
      <w:r w:rsidRPr="00695302">
        <w:rPr>
          <w:rFonts w:hint="cs"/>
        </w:rPr>
        <w:t>Flavián</w:t>
      </w:r>
      <w:proofErr w:type="spellEnd"/>
      <w:r w:rsidRPr="00695302">
        <w:rPr>
          <w:rFonts w:hint="cs"/>
        </w:rPr>
        <w:t xml:space="preserve">, </w:t>
      </w:r>
      <w:proofErr w:type="spellStart"/>
      <w:r w:rsidRPr="00695302">
        <w:rPr>
          <w:rFonts w:hint="cs"/>
        </w:rPr>
        <w:t>Guinalu</w:t>
      </w:r>
      <w:proofErr w:type="spellEnd"/>
      <w:r w:rsidRPr="00695302">
        <w:rPr>
          <w:rFonts w:hint="cs"/>
        </w:rPr>
        <w:t xml:space="preserve">, &amp; </w:t>
      </w:r>
      <w:proofErr w:type="spellStart"/>
      <w:r w:rsidRPr="00695302">
        <w:rPr>
          <w:rFonts w:hint="cs"/>
        </w:rPr>
        <w:t>Gurrea</w:t>
      </w:r>
      <w:proofErr w:type="spellEnd"/>
      <w:r w:rsidRPr="00695302">
        <w:rPr>
          <w:rFonts w:hint="cs"/>
        </w:rPr>
        <w:t>, 2006).</w:t>
      </w:r>
      <w:r w:rsidRPr="00695302">
        <w:rPr>
          <w:rFonts w:hint="cs"/>
          <w:color w:val="252525"/>
        </w:rPr>
        <w:br/>
      </w:r>
    </w:p>
    <w:p w14:paraId="1C093028" w14:textId="0B0ECC2F" w:rsidR="00770181" w:rsidRDefault="00D34C54" w:rsidP="0083607D">
      <w:pPr>
        <w:pStyle w:val="NormalWeb"/>
        <w:spacing w:after="240" w:afterAutospacing="0" w:line="276" w:lineRule="auto"/>
        <w:rPr>
          <w:b/>
          <w:bCs/>
          <w:i/>
          <w:iCs/>
          <w:sz w:val="28"/>
          <w:szCs w:val="28"/>
        </w:rPr>
      </w:pPr>
      <w:r w:rsidRPr="00695302">
        <w:rPr>
          <w:rFonts w:hint="cs"/>
        </w:rPr>
        <w:t xml:space="preserve">The findings, however, also imply that there is potential for improvement, as a sizeable minority of users gave the navigation's ease a rating of 5 or lower. It is crucial to recognise this factor's impact on customer satisfaction and likelihood to make another purchase (Rose, Clark, </w:t>
      </w:r>
      <w:proofErr w:type="spellStart"/>
      <w:r w:rsidRPr="00695302">
        <w:rPr>
          <w:rFonts w:hint="cs"/>
        </w:rPr>
        <w:t>Samouel</w:t>
      </w:r>
      <w:proofErr w:type="spellEnd"/>
      <w:r w:rsidRPr="00695302">
        <w:rPr>
          <w:rFonts w:hint="cs"/>
        </w:rPr>
        <w:t>, &amp; Hair, 2012). The user interface and navigation of Marks and Spencer's online store may therefore need to be improved further.</w:t>
      </w:r>
    </w:p>
    <w:p w14:paraId="216C19A1" w14:textId="7ABC11F0" w:rsidR="002808CB" w:rsidRPr="00695302" w:rsidRDefault="002808CB" w:rsidP="00695302">
      <w:pPr>
        <w:pStyle w:val="NormalWeb"/>
        <w:spacing w:after="240" w:afterAutospacing="0" w:line="276" w:lineRule="auto"/>
        <w:jc w:val="center"/>
        <w:rPr>
          <w:b/>
          <w:bCs/>
          <w:i/>
          <w:iCs/>
          <w:sz w:val="28"/>
          <w:szCs w:val="28"/>
        </w:rPr>
      </w:pPr>
      <w:r w:rsidRPr="00695302">
        <w:rPr>
          <w:rFonts w:hint="cs"/>
          <w:b/>
          <w:bCs/>
          <w:i/>
          <w:iCs/>
          <w:sz w:val="28"/>
          <w:szCs w:val="28"/>
        </w:rPr>
        <w:lastRenderedPageBreak/>
        <w:t>Question 8</w:t>
      </w:r>
    </w:p>
    <w:p w14:paraId="5F3C2534" w14:textId="3A3D1859" w:rsidR="002808CB" w:rsidRPr="00695302" w:rsidRDefault="002808CB" w:rsidP="00695302">
      <w:pPr>
        <w:spacing w:line="276" w:lineRule="auto"/>
        <w:jc w:val="center"/>
        <w:rPr>
          <w:noProof/>
          <w14:ligatures w14:val="standardContextual"/>
        </w:rPr>
      </w:pPr>
      <w:r w:rsidRPr="00695302">
        <w:rPr>
          <w:rFonts w:hint="cs"/>
          <w:noProof/>
          <w14:ligatures w14:val="standardContextual"/>
        </w:rPr>
        <w:drawing>
          <wp:inline distT="0" distB="0" distL="0" distR="0" wp14:anchorId="54DBEA58" wp14:editId="0A97158D">
            <wp:extent cx="5956300" cy="3632200"/>
            <wp:effectExtent l="0" t="0" r="0" b="0"/>
            <wp:docPr id="1170691919" name="Chart 1">
              <a:extLst xmlns:a="http://schemas.openxmlformats.org/drawingml/2006/main">
                <a:ext uri="{FF2B5EF4-FFF2-40B4-BE49-F238E27FC236}">
                  <a16:creationId xmlns:a16="http://schemas.microsoft.com/office/drawing/2014/main" id="{4989AAA8-E61D-6505-889A-793EF42108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4D70797" w14:textId="7C197360"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16 </w:t>
      </w:r>
      <w:r w:rsidRPr="00695302">
        <w:rPr>
          <w:rFonts w:hint="cs"/>
          <w:i/>
          <w:iCs/>
          <w:color w:val="252525"/>
          <w:sz w:val="20"/>
          <w:szCs w:val="20"/>
        </w:rPr>
        <w:t xml:space="preserve"> </w:t>
      </w:r>
      <w:r>
        <w:rPr>
          <w:i/>
          <w:iCs/>
          <w:color w:val="252525"/>
          <w:sz w:val="20"/>
          <w:szCs w:val="20"/>
        </w:rPr>
        <w:t xml:space="preserve">Question 8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3FD70189" w14:textId="77777777" w:rsidR="002808CB" w:rsidRPr="00695302" w:rsidRDefault="002808CB" w:rsidP="00695302">
      <w:pPr>
        <w:spacing w:line="276" w:lineRule="auto"/>
      </w:pPr>
    </w:p>
    <w:p w14:paraId="07340175" w14:textId="77777777" w:rsidR="002808CB" w:rsidRPr="00695302" w:rsidRDefault="002808CB" w:rsidP="00695302">
      <w:pPr>
        <w:spacing w:line="276" w:lineRule="auto"/>
      </w:pPr>
    </w:p>
    <w:p w14:paraId="3D5C488A" w14:textId="77777777" w:rsidR="002808CB" w:rsidRPr="00695302" w:rsidRDefault="002808CB" w:rsidP="00695302">
      <w:pPr>
        <w:spacing w:line="276" w:lineRule="auto"/>
        <w:rPr>
          <w:noProof/>
          <w14:ligatures w14:val="standardContextual"/>
        </w:rPr>
      </w:pPr>
    </w:p>
    <w:p w14:paraId="2FD8B818" w14:textId="77777777" w:rsidR="0083607D" w:rsidRDefault="002808CB" w:rsidP="0083607D">
      <w:pPr>
        <w:spacing w:line="276" w:lineRule="auto"/>
        <w:rPr>
          <w:b/>
          <w:bCs/>
          <w:i/>
          <w:iCs/>
          <w:sz w:val="28"/>
          <w:szCs w:val="28"/>
        </w:rPr>
      </w:pPr>
      <w:r w:rsidRPr="00695302">
        <w:rPr>
          <w:rFonts w:hint="cs"/>
          <w:b/>
          <w:bCs/>
        </w:rPr>
        <w:t>Result:</w:t>
      </w:r>
      <w:r w:rsidRPr="00695302">
        <w:rPr>
          <w:rFonts w:hint="cs"/>
        </w:rPr>
        <w:t xml:space="preserve"> On a scale from 1 to 10, participants were asked to rate how satisfied they were with the amount of product information offered on Marks and Spencer's online store. The majority of participants, 23 of them (34%), gave their level of satisfaction an 8 out of 10, while 17 respondents (25%) gave it a 7. This suggests that the majority of buyers are only moderately happy with the information provided about the products. The data also reveals that a tiny subset of respondents—4 each, or 6%—rated their satisfaction as low (at levels 2 and 3).</w:t>
      </w:r>
      <w:r w:rsidRPr="00695302">
        <w:rPr>
          <w:rFonts w:hint="cs"/>
        </w:rPr>
        <w:br/>
      </w:r>
      <w:r w:rsidRPr="00695302">
        <w:rPr>
          <w:rFonts w:hint="cs"/>
        </w:rPr>
        <w:br/>
      </w:r>
      <w:r w:rsidRPr="00695302">
        <w:rPr>
          <w:rFonts w:hint="cs"/>
          <w:b/>
          <w:bCs/>
        </w:rPr>
        <w:t>Discussion:</w:t>
      </w:r>
      <w:r w:rsidRPr="00695302">
        <w:rPr>
          <w:rFonts w:hint="cs"/>
        </w:rPr>
        <w:t xml:space="preserve"> According to Park &amp; Kim (2003), product information is essential in influencing customers' online buying behaviour and decision-making. Marks &amp; Spencer is doing well in this area, as seen by the fact that the majority of respondents are at least moderately satisfied with the amount of product information provided by the company's online store. This is consistent with Kim and Lennon's (2013) study, which found that satisfying online shopping is influenced by well-given product information.</w:t>
      </w:r>
      <w:r w:rsidRPr="00695302">
        <w:rPr>
          <w:rFonts w:hint="cs"/>
        </w:rPr>
        <w:br/>
      </w:r>
      <w:r w:rsidRPr="00695302">
        <w:rPr>
          <w:rFonts w:hint="cs"/>
        </w:rPr>
        <w:br/>
        <w:t>Although there is potential for development, there is a small subset of respondents who are less happy. To give customers additional in-depth information, the business might think about improving the product descriptions or adding more user evaluations and ratings (Huang, Lurie, &amp; Mitra, 2009).</w:t>
      </w:r>
      <w:r w:rsidRPr="00695302">
        <w:rPr>
          <w:rFonts w:hint="cs"/>
        </w:rPr>
        <w:br/>
      </w:r>
      <w:r w:rsidRPr="00695302">
        <w:rPr>
          <w:rFonts w:hint="cs"/>
        </w:rPr>
        <w:br/>
      </w:r>
    </w:p>
    <w:p w14:paraId="49E0FF46" w14:textId="51BBE1F8" w:rsidR="002808CB" w:rsidRPr="0083607D" w:rsidRDefault="002808CB" w:rsidP="0083607D">
      <w:pPr>
        <w:spacing w:line="276" w:lineRule="auto"/>
        <w:jc w:val="center"/>
      </w:pPr>
      <w:r w:rsidRPr="00695302">
        <w:rPr>
          <w:rFonts w:hint="cs"/>
          <w:b/>
          <w:bCs/>
          <w:i/>
          <w:iCs/>
          <w:sz w:val="28"/>
          <w:szCs w:val="28"/>
        </w:rPr>
        <w:lastRenderedPageBreak/>
        <w:t>Question 9</w:t>
      </w:r>
    </w:p>
    <w:p w14:paraId="49D6EA2F" w14:textId="77777777" w:rsidR="002808CB" w:rsidRPr="00695302" w:rsidRDefault="002808CB" w:rsidP="00695302">
      <w:pPr>
        <w:spacing w:line="276" w:lineRule="auto"/>
      </w:pPr>
    </w:p>
    <w:p w14:paraId="212020E7" w14:textId="7FE9E91D" w:rsidR="002808CB" w:rsidRPr="00695302" w:rsidRDefault="002808CB" w:rsidP="00695302">
      <w:pPr>
        <w:spacing w:line="276" w:lineRule="auto"/>
        <w:jc w:val="center"/>
      </w:pPr>
      <w:r w:rsidRPr="00695302">
        <w:rPr>
          <w:rFonts w:hint="cs"/>
          <w:noProof/>
          <w14:ligatures w14:val="standardContextual"/>
        </w:rPr>
        <w:drawing>
          <wp:inline distT="0" distB="0" distL="0" distR="0" wp14:anchorId="4BA0FFD6" wp14:editId="5189B2A1">
            <wp:extent cx="5816600" cy="3098800"/>
            <wp:effectExtent l="0" t="0" r="0" b="0"/>
            <wp:docPr id="1116301024" name="Chart 1">
              <a:extLst xmlns:a="http://schemas.openxmlformats.org/drawingml/2006/main">
                <a:ext uri="{FF2B5EF4-FFF2-40B4-BE49-F238E27FC236}">
                  <a16:creationId xmlns:a16="http://schemas.microsoft.com/office/drawing/2014/main" id="{D1627BE9-57BB-D21E-5650-C06DEDAA22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9AD5DC4" w14:textId="2CC3A01A"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17 </w:t>
      </w:r>
      <w:r w:rsidRPr="00695302">
        <w:rPr>
          <w:rFonts w:hint="cs"/>
          <w:i/>
          <w:iCs/>
          <w:color w:val="252525"/>
          <w:sz w:val="20"/>
          <w:szCs w:val="20"/>
        </w:rPr>
        <w:t xml:space="preserve"> </w:t>
      </w:r>
      <w:r>
        <w:rPr>
          <w:i/>
          <w:iCs/>
          <w:color w:val="252525"/>
          <w:sz w:val="20"/>
          <w:szCs w:val="20"/>
        </w:rPr>
        <w:t xml:space="preserve">Question 9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12FDA049" w14:textId="77777777" w:rsidR="00C904B3" w:rsidRPr="00695302" w:rsidRDefault="00C904B3" w:rsidP="00695302">
      <w:pPr>
        <w:spacing w:line="276" w:lineRule="auto"/>
      </w:pPr>
    </w:p>
    <w:p w14:paraId="5A720291" w14:textId="77777777" w:rsidR="00C904B3" w:rsidRPr="00695302" w:rsidRDefault="00C904B3" w:rsidP="00695302">
      <w:pPr>
        <w:spacing w:line="276" w:lineRule="auto"/>
        <w:rPr>
          <w:b/>
          <w:bCs/>
        </w:rPr>
      </w:pPr>
    </w:p>
    <w:p w14:paraId="46104AD7" w14:textId="77777777" w:rsidR="00C904B3" w:rsidRPr="00695302" w:rsidRDefault="00C904B3" w:rsidP="00695302">
      <w:pPr>
        <w:spacing w:line="276" w:lineRule="auto"/>
        <w:rPr>
          <w:b/>
          <w:bCs/>
        </w:rPr>
      </w:pPr>
    </w:p>
    <w:p w14:paraId="6948E024" w14:textId="281B31C2" w:rsidR="00770181" w:rsidRPr="0083607D" w:rsidRDefault="00C904B3" w:rsidP="0083607D">
      <w:pPr>
        <w:spacing w:line="276" w:lineRule="auto"/>
      </w:pPr>
      <w:r w:rsidRPr="00695302">
        <w:rPr>
          <w:rFonts w:hint="cs"/>
          <w:b/>
          <w:bCs/>
        </w:rPr>
        <w:t xml:space="preserve">Result: </w:t>
      </w:r>
      <w:r w:rsidRPr="00695302">
        <w:rPr>
          <w:rFonts w:hint="cs"/>
        </w:rPr>
        <w:t>The findings from the survey shed light on Marks and Spencer's clients' social media behaviours. Instagram has the highest interaction rate (44%), followed by Facebook (34%), and Twitter (16%), proving the importance of social media networks in the online purchase process. However, it's important to note that 6% of respondents don't use any of Marks and Spencer's social media channels.</w:t>
      </w:r>
      <w:r w:rsidRPr="00695302">
        <w:rPr>
          <w:rFonts w:hint="cs"/>
        </w:rPr>
        <w:br/>
      </w:r>
      <w:r w:rsidRPr="00695302">
        <w:rPr>
          <w:rFonts w:hint="cs"/>
        </w:rPr>
        <w:br/>
      </w:r>
      <w:r w:rsidRPr="00695302">
        <w:rPr>
          <w:rFonts w:hint="cs"/>
          <w:b/>
          <w:bCs/>
        </w:rPr>
        <w:t xml:space="preserve">Discussion: </w:t>
      </w:r>
      <w:r w:rsidRPr="00695302">
        <w:rPr>
          <w:rFonts w:hint="cs"/>
        </w:rPr>
        <w:t>This information shows how crucial social media is to retail giants like Marks &amp; Spencer. Notably, Instagram's popularity is consistent with patterns that point to both consumers and retail brands finding it appealing. The site has become a virtual shopping area thanks to its visually appealing layout and interactive elements, including shoppable posts, stories, and live videos (Kim &amp; Ko, 2012). The high levels of engagement on Marks and Spencer's Instagram page show that users value the retailer's online presence and probably find its postings interesting, alluring, or both.</w:t>
      </w:r>
      <w:r w:rsidRPr="00695302">
        <w:rPr>
          <w:rFonts w:hint="cs"/>
        </w:rPr>
        <w:br/>
      </w:r>
      <w:r w:rsidRPr="00695302">
        <w:rPr>
          <w:rFonts w:hint="cs"/>
        </w:rPr>
        <w:br/>
        <w:t xml:space="preserve">Facebook's high degree of interaction is consistent with its standing as a leading social media marketing platform. Facebook's broad reach and sophisticated targeting capabilities, despite the emergence of newer platforms, make it a powerful tool for marketers to interact with their audience (Taylor, Lewin, &amp; </w:t>
      </w:r>
      <w:proofErr w:type="spellStart"/>
      <w:r w:rsidRPr="00695302">
        <w:rPr>
          <w:rFonts w:hint="cs"/>
        </w:rPr>
        <w:t>Strutton</w:t>
      </w:r>
      <w:proofErr w:type="spellEnd"/>
      <w:r w:rsidRPr="00695302">
        <w:rPr>
          <w:rFonts w:hint="cs"/>
        </w:rPr>
        <w:t>, 2011).</w:t>
      </w:r>
      <w:r w:rsidRPr="00695302">
        <w:rPr>
          <w:rFonts w:hint="cs"/>
        </w:rPr>
        <w:br/>
      </w:r>
      <w:r w:rsidRPr="00695302">
        <w:rPr>
          <w:rFonts w:hint="cs"/>
        </w:rPr>
        <w:br/>
        <w:t xml:space="preserve">Twitter's text-based style, which is less suitable for presenting products than the visual-centric platforms, may be the cause of its lower engagement. Additionally, Twitter's character limit may require brevity rather than the depth of interaction that buyers want from marketers </w:t>
      </w:r>
      <w:r w:rsidRPr="00695302">
        <w:rPr>
          <w:rFonts w:hint="cs"/>
        </w:rPr>
        <w:br/>
      </w:r>
      <w:r w:rsidRPr="00695302">
        <w:rPr>
          <w:rFonts w:hint="cs"/>
        </w:rPr>
        <w:lastRenderedPageBreak/>
        <w:t xml:space="preserve">The portion of respondents who do not follow any of Marks and Spencer's social media channels suggests a potential area for development. For the retailer, this group represents a lost opportunity. Developing methods to interact with these customers and identifying hurdles to doing so could have a major positive influence on customer engagement and brand loyalty, according to research (Felix, </w:t>
      </w:r>
      <w:proofErr w:type="spellStart"/>
      <w:r w:rsidRPr="00695302">
        <w:rPr>
          <w:rFonts w:hint="cs"/>
        </w:rPr>
        <w:t>Rauschnabel</w:t>
      </w:r>
      <w:proofErr w:type="spellEnd"/>
      <w:r w:rsidRPr="00695302">
        <w:rPr>
          <w:rFonts w:hint="cs"/>
        </w:rPr>
        <w:t xml:space="preserve">, &amp; </w:t>
      </w:r>
      <w:proofErr w:type="spellStart"/>
      <w:r w:rsidRPr="00695302">
        <w:rPr>
          <w:rFonts w:hint="cs"/>
        </w:rPr>
        <w:t>Hinsch</w:t>
      </w:r>
      <w:proofErr w:type="spellEnd"/>
      <w:r w:rsidRPr="00695302">
        <w:rPr>
          <w:rFonts w:hint="cs"/>
        </w:rPr>
        <w:t>, 2017).</w:t>
      </w:r>
      <w:r w:rsidRPr="00695302">
        <w:rPr>
          <w:rFonts w:hint="cs"/>
        </w:rPr>
        <w:br/>
      </w:r>
      <w:r w:rsidRPr="00695302">
        <w:rPr>
          <w:rFonts w:hint="cs"/>
        </w:rPr>
        <w:br/>
        <w:t>It's crucial to remember that client social media activity doesn't necessarily result in sales. Even though these platforms have the potential to favourably impact consumer choices, consumers still want a simple, seamless digital shopping experience. To keep customers and draw in new ones, Marks and Spencer must continue to prioritise its comprehensive digital transformation activities.</w:t>
      </w:r>
    </w:p>
    <w:p w14:paraId="38A2B2E9" w14:textId="7A3BF592" w:rsidR="00C904B3" w:rsidRPr="00695302" w:rsidRDefault="00C904B3" w:rsidP="0083607D">
      <w:pPr>
        <w:pStyle w:val="NormalWeb"/>
        <w:spacing w:after="240" w:afterAutospacing="0"/>
        <w:jc w:val="center"/>
        <w:rPr>
          <w:b/>
          <w:bCs/>
          <w:i/>
          <w:iCs/>
          <w:sz w:val="28"/>
          <w:szCs w:val="28"/>
        </w:rPr>
      </w:pPr>
      <w:r w:rsidRPr="00695302">
        <w:rPr>
          <w:rFonts w:hint="cs"/>
          <w:b/>
          <w:bCs/>
          <w:i/>
          <w:iCs/>
          <w:sz w:val="28"/>
          <w:szCs w:val="28"/>
        </w:rPr>
        <w:t>Question 10</w:t>
      </w:r>
    </w:p>
    <w:p w14:paraId="71CE29DA" w14:textId="77777777" w:rsidR="00C904B3" w:rsidRPr="00695302" w:rsidRDefault="00C904B3" w:rsidP="0083607D"/>
    <w:p w14:paraId="6538ED41" w14:textId="07598209" w:rsidR="00C904B3" w:rsidRPr="00695302" w:rsidRDefault="00C904B3" w:rsidP="00695302">
      <w:pPr>
        <w:spacing w:line="276" w:lineRule="auto"/>
      </w:pPr>
      <w:r w:rsidRPr="00695302">
        <w:rPr>
          <w:rFonts w:hint="cs"/>
          <w:noProof/>
          <w14:ligatures w14:val="standardContextual"/>
        </w:rPr>
        <w:drawing>
          <wp:inline distT="0" distB="0" distL="0" distR="0" wp14:anchorId="0FDE5463" wp14:editId="37068A1D">
            <wp:extent cx="5731510" cy="3290570"/>
            <wp:effectExtent l="0" t="0" r="0" b="0"/>
            <wp:docPr id="1906296883" name="Chart 1">
              <a:extLst xmlns:a="http://schemas.openxmlformats.org/drawingml/2006/main">
                <a:ext uri="{FF2B5EF4-FFF2-40B4-BE49-F238E27FC236}">
                  <a16:creationId xmlns:a16="http://schemas.microsoft.com/office/drawing/2014/main" id="{45AD4CB6-056B-70FD-588D-664650AD9C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3B2A77DF" w14:textId="77777777" w:rsidR="00C904B3" w:rsidRPr="00695302" w:rsidRDefault="00C904B3" w:rsidP="00695302">
      <w:pPr>
        <w:spacing w:line="276" w:lineRule="auto"/>
      </w:pPr>
    </w:p>
    <w:p w14:paraId="4C09F0FC" w14:textId="3AAE883D" w:rsidR="00770181" w:rsidRPr="00695302" w:rsidRDefault="00770181" w:rsidP="00770181">
      <w:pPr>
        <w:spacing w:line="276" w:lineRule="auto"/>
        <w:jc w:val="center"/>
      </w:pPr>
      <w:r w:rsidRPr="00695302">
        <w:rPr>
          <w:rFonts w:hint="cs"/>
          <w:i/>
          <w:iCs/>
          <w:color w:val="252525"/>
          <w:sz w:val="20"/>
          <w:szCs w:val="20"/>
        </w:rPr>
        <w:t>Figure:</w:t>
      </w:r>
      <w:r>
        <w:rPr>
          <w:i/>
          <w:iCs/>
          <w:color w:val="252525"/>
          <w:sz w:val="20"/>
          <w:szCs w:val="20"/>
        </w:rPr>
        <w:t xml:space="preserve">18 </w:t>
      </w:r>
      <w:r w:rsidRPr="00695302">
        <w:rPr>
          <w:rFonts w:hint="cs"/>
          <w:i/>
          <w:iCs/>
          <w:color w:val="252525"/>
          <w:sz w:val="20"/>
          <w:szCs w:val="20"/>
        </w:rPr>
        <w:t xml:space="preserve"> </w:t>
      </w:r>
      <w:r>
        <w:rPr>
          <w:i/>
          <w:iCs/>
          <w:color w:val="252525"/>
          <w:sz w:val="20"/>
          <w:szCs w:val="20"/>
        </w:rPr>
        <w:t xml:space="preserve">Question 10 </w:t>
      </w:r>
      <w:r w:rsidRPr="00695302">
        <w:rPr>
          <w:rFonts w:hint="cs"/>
          <w:i/>
          <w:iCs/>
          <w:color w:val="252525"/>
          <w:sz w:val="20"/>
          <w:szCs w:val="20"/>
        </w:rPr>
        <w:t>(</w:t>
      </w:r>
      <w:r>
        <w:rPr>
          <w:i/>
          <w:iCs/>
          <w:sz w:val="20"/>
          <w:szCs w:val="20"/>
        </w:rPr>
        <w:t>chart created by researcher</w:t>
      </w:r>
      <w:r w:rsidRPr="00695302">
        <w:rPr>
          <w:rFonts w:hint="cs"/>
          <w:i/>
          <w:iCs/>
          <w:sz w:val="20"/>
          <w:szCs w:val="20"/>
        </w:rPr>
        <w:t>)</w:t>
      </w:r>
    </w:p>
    <w:p w14:paraId="6E413725" w14:textId="77777777" w:rsidR="00C904B3" w:rsidRPr="00695302" w:rsidRDefault="00C904B3" w:rsidP="00695302">
      <w:pPr>
        <w:spacing w:line="276" w:lineRule="auto"/>
      </w:pPr>
    </w:p>
    <w:p w14:paraId="6D70A66F" w14:textId="78A333FE" w:rsidR="00C904B3" w:rsidRPr="00695302" w:rsidRDefault="00C904B3" w:rsidP="00695302">
      <w:pPr>
        <w:spacing w:line="276" w:lineRule="auto"/>
      </w:pPr>
      <w:r w:rsidRPr="00695302">
        <w:rPr>
          <w:rFonts w:hint="cs"/>
          <w:b/>
          <w:bCs/>
        </w:rPr>
        <w:t xml:space="preserve">Result: </w:t>
      </w:r>
      <w:r w:rsidRPr="00695302">
        <w:rPr>
          <w:rFonts w:hint="cs"/>
        </w:rPr>
        <w:t>The majority of those who took part in the survey (74%) believe that Marks and Spencer's digital platforms, which include the company's online store, mobile app, and social media accounts, have influenced their purchasing choices. In contrast, 26% of respondents claim that these platforms had no influence on their choice to shop at Marks and Spencer.</w:t>
      </w:r>
      <w:r w:rsidRPr="00695302">
        <w:rPr>
          <w:rFonts w:hint="cs"/>
        </w:rPr>
        <w:br/>
      </w:r>
      <w:r w:rsidRPr="00695302">
        <w:rPr>
          <w:rFonts w:hint="cs"/>
        </w:rPr>
        <w:br/>
      </w:r>
      <w:r w:rsidRPr="00695302">
        <w:rPr>
          <w:rFonts w:hint="cs"/>
          <w:b/>
          <w:bCs/>
        </w:rPr>
        <w:t>Discussion:</w:t>
      </w:r>
      <w:r w:rsidRPr="00695302">
        <w:rPr>
          <w:rFonts w:hint="cs"/>
        </w:rPr>
        <w:t xml:space="preserve"> The survey's results are consistent with a growing body of research that highlights the significance of digital platforms in shaping consumer behaviour. The large percentage of respondents (74%) who say that Marks &amp; Spencer's online presence has affected their purchasing choices highlights the success of the business's digital transformation ambitions. This demonstrates how well digital initiatives may raise customer </w:t>
      </w:r>
      <w:r w:rsidRPr="00695302">
        <w:rPr>
          <w:rFonts w:hint="cs"/>
        </w:rPr>
        <w:lastRenderedPageBreak/>
        <w:t xml:space="preserve">engagement and perhaps even increase sales (Gensler, </w:t>
      </w:r>
      <w:proofErr w:type="spellStart"/>
      <w:r w:rsidRPr="00695302">
        <w:rPr>
          <w:rFonts w:hint="cs"/>
        </w:rPr>
        <w:t>Völckner</w:t>
      </w:r>
      <w:proofErr w:type="spellEnd"/>
      <w:r w:rsidRPr="00695302">
        <w:rPr>
          <w:rFonts w:hint="cs"/>
        </w:rPr>
        <w:t xml:space="preserve">, Liu-Thompkins, &amp; </w:t>
      </w:r>
      <w:proofErr w:type="spellStart"/>
      <w:r w:rsidRPr="00695302">
        <w:rPr>
          <w:rFonts w:hint="cs"/>
        </w:rPr>
        <w:t>Wiertz</w:t>
      </w:r>
      <w:proofErr w:type="spellEnd"/>
      <w:r w:rsidRPr="00695302">
        <w:rPr>
          <w:rFonts w:hint="cs"/>
        </w:rPr>
        <w:t>, 2013).</w:t>
      </w:r>
      <w:r w:rsidRPr="00695302">
        <w:rPr>
          <w:rFonts w:hint="cs"/>
        </w:rPr>
        <w:br/>
      </w:r>
      <w:r w:rsidRPr="00695302">
        <w:rPr>
          <w:rFonts w:hint="cs"/>
        </w:rPr>
        <w:br/>
        <w:t xml:space="preserve">However, it is noteworthy that 26% of the respondents did not feel these digital media had an influence on them. This may be the result of a number of things, including an individual's preference for in-store shopping, a lack of engagement or personalization on digital platforms, or an ignorance of the brand's online presence. This suggests that Marks and Spencer's digital strategy can yet be improved in order to fully utilise the potential of these platforms and reach a larger client base (Brodie, Ilic, </w:t>
      </w:r>
      <w:proofErr w:type="spellStart"/>
      <w:r w:rsidRPr="00695302">
        <w:rPr>
          <w:rFonts w:hint="cs"/>
        </w:rPr>
        <w:t>Juric</w:t>
      </w:r>
      <w:proofErr w:type="spellEnd"/>
      <w:r w:rsidRPr="00695302">
        <w:rPr>
          <w:rFonts w:hint="cs"/>
        </w:rPr>
        <w:t xml:space="preserve">, &amp; </w:t>
      </w:r>
      <w:proofErr w:type="spellStart"/>
      <w:r w:rsidRPr="00695302">
        <w:rPr>
          <w:rFonts w:hint="cs"/>
        </w:rPr>
        <w:t>Hollebeek</w:t>
      </w:r>
      <w:proofErr w:type="spellEnd"/>
      <w:r w:rsidRPr="00695302">
        <w:rPr>
          <w:rFonts w:hint="cs"/>
        </w:rPr>
        <w:t>, 2013).</w:t>
      </w:r>
    </w:p>
    <w:p w14:paraId="6AC17558" w14:textId="77777777" w:rsidR="00213458" w:rsidRPr="00695302" w:rsidRDefault="00213458" w:rsidP="00695302">
      <w:pPr>
        <w:spacing w:line="276" w:lineRule="auto"/>
      </w:pPr>
    </w:p>
    <w:p w14:paraId="4322C304" w14:textId="4EB3441E" w:rsidR="00213458" w:rsidRPr="00695302" w:rsidRDefault="0083607D" w:rsidP="0083607D">
      <w:pPr>
        <w:pStyle w:val="Heading2"/>
      </w:pPr>
      <w:bookmarkStart w:id="53" w:name="_Toc137846988"/>
      <w:r>
        <w:t xml:space="preserve">4.3. </w:t>
      </w:r>
      <w:r w:rsidR="001405F4" w:rsidRPr="00695302">
        <w:rPr>
          <w:rFonts w:hint="cs"/>
        </w:rPr>
        <w:t>Discussion</w:t>
      </w:r>
      <w:bookmarkEnd w:id="53"/>
    </w:p>
    <w:p w14:paraId="40DDC825" w14:textId="77777777" w:rsidR="001405F4" w:rsidRPr="00695302" w:rsidRDefault="001405F4" w:rsidP="00695302">
      <w:pPr>
        <w:spacing w:line="276" w:lineRule="auto"/>
      </w:pPr>
    </w:p>
    <w:p w14:paraId="0F5C1D8C" w14:textId="7756D1BF" w:rsidR="001405F4" w:rsidRPr="00695302" w:rsidRDefault="001405F4" w:rsidP="00695302">
      <w:pPr>
        <w:spacing w:line="276" w:lineRule="auto"/>
      </w:pPr>
      <w:r w:rsidRPr="00695302">
        <w:rPr>
          <w:rFonts w:hint="cs"/>
        </w:rPr>
        <w:t xml:space="preserve">The survey's results show how the retail sector as a whole is moving towards a more digitalized customer experience. Marks and Spencer's attempts to innovate and adapt in line with this trend, which seem to be resonating with the majority of its customers (Berman &amp; </w:t>
      </w:r>
      <w:proofErr w:type="spellStart"/>
      <w:r w:rsidRPr="00695302">
        <w:rPr>
          <w:rFonts w:hint="cs"/>
        </w:rPr>
        <w:t>Thelen</w:t>
      </w:r>
      <w:proofErr w:type="spellEnd"/>
      <w:r w:rsidRPr="00695302">
        <w:rPr>
          <w:rFonts w:hint="cs"/>
        </w:rPr>
        <w:t>, 2004), highlight the significance of digital transformation in retail.</w:t>
      </w:r>
      <w:r w:rsidRPr="00695302">
        <w:rPr>
          <w:rFonts w:hint="cs"/>
        </w:rPr>
        <w:br/>
      </w:r>
      <w:r w:rsidRPr="00695302">
        <w:rPr>
          <w:rFonts w:hint="cs"/>
        </w:rPr>
        <w:br/>
        <w:t>The data demonstrates the significance of a smooth omni-channel experience by showing that a sizeable fraction of respondents connect with Marks and Spencer through both their physical locations and online platforms. According to Verhoef, Kannan, and Inman's (2015) research, this combination of online and offline interactions can significantly increase consumer engagement and boost revenues.</w:t>
      </w:r>
      <w:r w:rsidRPr="00695302">
        <w:rPr>
          <w:rFonts w:hint="cs"/>
        </w:rPr>
        <w:br/>
      </w:r>
      <w:r w:rsidRPr="00695302">
        <w:rPr>
          <w:rFonts w:hint="cs"/>
        </w:rPr>
        <w:br/>
        <w:t xml:space="preserve">It's interesting to note that the respondents preferred the Marks &amp; Spencer mobile app, with the majority of them having downloaded and used the app. According to Grewal, </w:t>
      </w:r>
      <w:proofErr w:type="spellStart"/>
      <w:r w:rsidRPr="00695302">
        <w:rPr>
          <w:rFonts w:hint="cs"/>
        </w:rPr>
        <w:t>Roggeveen</w:t>
      </w:r>
      <w:proofErr w:type="spellEnd"/>
      <w:r w:rsidRPr="00695302">
        <w:rPr>
          <w:rFonts w:hint="cs"/>
        </w:rPr>
        <w:t xml:space="preserve">, and </w:t>
      </w:r>
      <w:proofErr w:type="spellStart"/>
      <w:r w:rsidRPr="00695302">
        <w:rPr>
          <w:rFonts w:hint="cs"/>
        </w:rPr>
        <w:t>Nordfält</w:t>
      </w:r>
      <w:proofErr w:type="spellEnd"/>
      <w:r w:rsidRPr="00695302">
        <w:rPr>
          <w:rFonts w:hint="cs"/>
        </w:rPr>
        <w:t xml:space="preserve"> (2017), consumers are increasingly relying on mobile technology throughout their shopping trips, which is consistent with their preference for mobile contact.</w:t>
      </w:r>
      <w:r w:rsidRPr="00695302">
        <w:rPr>
          <w:rFonts w:hint="cs"/>
        </w:rPr>
        <w:br/>
      </w:r>
      <w:r w:rsidRPr="00695302">
        <w:rPr>
          <w:rFonts w:hint="cs"/>
        </w:rPr>
        <w:br/>
        <w:t>The survey also revealed information about Marks and Spencer's online platforms' usability, which is crucial for retaining online users' interest and satisfaction (Rose, Hair, &amp; Clark, 2011). The majority of consumers are pleased with the quality of product information offered, and they generally find it simple to navigate and find products on the online site.</w:t>
      </w:r>
      <w:r w:rsidRPr="00695302">
        <w:rPr>
          <w:rFonts w:hint="cs"/>
        </w:rPr>
        <w:br/>
      </w:r>
      <w:r w:rsidRPr="00695302">
        <w:rPr>
          <w:rFonts w:hint="cs"/>
        </w:rPr>
        <w:br/>
        <w:t>High levels of engagement on Marks and Spencer's social media platforms further demonstrate the success of their social media strategy in connecting with consumers and perhaps influencing their purchase behaviour. The business might improve its presence on Twitter, where interaction is noticeably lower.</w:t>
      </w:r>
      <w:r w:rsidRPr="00695302">
        <w:rPr>
          <w:rFonts w:hint="cs"/>
        </w:rPr>
        <w:br/>
      </w:r>
      <w:r w:rsidRPr="00695302">
        <w:rPr>
          <w:rFonts w:hint="cs"/>
        </w:rPr>
        <w:br/>
        <w:t>Despite the positives, a sizeable portion of respondents said the brand's digital platforms had no impact on them, and some said their experiences with the online store were indifferent or even bad. These are areas where Marks and Spencer has the chance to enhance the digital consumer experience and fully utilise the capabilities of its digital platforms.</w:t>
      </w:r>
    </w:p>
    <w:p w14:paraId="0E159A43" w14:textId="77777777" w:rsidR="001405F4" w:rsidRPr="00695302" w:rsidRDefault="001405F4" w:rsidP="00695302">
      <w:pPr>
        <w:spacing w:line="276" w:lineRule="auto"/>
      </w:pPr>
    </w:p>
    <w:p w14:paraId="3A821F70" w14:textId="77777777" w:rsidR="001405F4" w:rsidRPr="00695302" w:rsidRDefault="001405F4" w:rsidP="00695302">
      <w:pPr>
        <w:spacing w:line="276" w:lineRule="auto"/>
      </w:pPr>
    </w:p>
    <w:p w14:paraId="7B5D7077" w14:textId="3E89054F" w:rsidR="001405F4" w:rsidRPr="00695302" w:rsidRDefault="001405F4" w:rsidP="0083607D">
      <w:pPr>
        <w:pStyle w:val="Heading1"/>
      </w:pPr>
      <w:bookmarkStart w:id="54" w:name="_Toc137846989"/>
      <w:r w:rsidRPr="00695302">
        <w:rPr>
          <w:rFonts w:hint="cs"/>
        </w:rPr>
        <w:lastRenderedPageBreak/>
        <w:t>5. Conclusion and Recommendation:</w:t>
      </w:r>
      <w:bookmarkEnd w:id="54"/>
    </w:p>
    <w:p w14:paraId="6772BEDD" w14:textId="77777777" w:rsidR="001405F4" w:rsidRPr="00695302" w:rsidRDefault="001405F4" w:rsidP="00695302">
      <w:pPr>
        <w:spacing w:line="276" w:lineRule="auto"/>
        <w:rPr>
          <w:b/>
          <w:bCs/>
          <w:sz w:val="32"/>
          <w:szCs w:val="32"/>
        </w:rPr>
      </w:pPr>
    </w:p>
    <w:p w14:paraId="1380A4B9" w14:textId="200EC972" w:rsidR="001405F4" w:rsidRPr="00695302" w:rsidRDefault="001405F4" w:rsidP="0083607D">
      <w:pPr>
        <w:pStyle w:val="Heading2"/>
      </w:pPr>
      <w:bookmarkStart w:id="55" w:name="_Toc137846990"/>
      <w:r w:rsidRPr="00695302">
        <w:rPr>
          <w:rFonts w:hint="cs"/>
        </w:rPr>
        <w:t>5.1. Conclusion</w:t>
      </w:r>
      <w:bookmarkEnd w:id="55"/>
      <w:r w:rsidRPr="00695302">
        <w:rPr>
          <w:rFonts w:hint="cs"/>
        </w:rPr>
        <w:t xml:space="preserve"> </w:t>
      </w:r>
    </w:p>
    <w:p w14:paraId="71E1A542" w14:textId="77777777" w:rsidR="001405F4" w:rsidRPr="00695302" w:rsidRDefault="001405F4" w:rsidP="00695302">
      <w:pPr>
        <w:spacing w:line="276" w:lineRule="auto"/>
      </w:pPr>
    </w:p>
    <w:p w14:paraId="73C51CA1" w14:textId="055AC8EB" w:rsidR="001405F4" w:rsidRPr="00695302" w:rsidRDefault="001405F4" w:rsidP="00695302">
      <w:pPr>
        <w:spacing w:line="276" w:lineRule="auto"/>
      </w:pPr>
      <w:r w:rsidRPr="00695302">
        <w:rPr>
          <w:rFonts w:hint="cs"/>
        </w:rPr>
        <w:t>The challenging environment of digital change in the retail industry has been thoroughly explored as part of this research. The report examined the company's digital transformation initiatives, using Marks and Spencer (M&amp;S) as a case study. The goal of the study was to comprehend how these initiatives affected two very important factors: customer engagement and sales performance.</w:t>
      </w:r>
      <w:r w:rsidRPr="00695302">
        <w:rPr>
          <w:rFonts w:hint="cs"/>
        </w:rPr>
        <w:br/>
      </w:r>
      <w:r w:rsidRPr="00695302">
        <w:rPr>
          <w:rFonts w:hint="cs"/>
        </w:rPr>
        <w:br/>
        <w:t>The literature review supported the significance of digital technology in the contemporary retail environment. It highlighted how digital tools have reshaped retail operations, from mobile technologies that improve the in-store experience to e-commerce platforms that increase reach and accessibility (Brynjolfsson &amp; McAfee, 2014). It was emphasised that businesses like M&amp;S, which have carefully navigated the process of digital transformation, have had significant benefits, including improved consumer engagement and revenues (Chaffey, 2015).</w:t>
      </w:r>
      <w:r w:rsidRPr="00695302">
        <w:rPr>
          <w:rFonts w:hint="cs"/>
        </w:rPr>
        <w:br/>
      </w:r>
      <w:r w:rsidRPr="00695302">
        <w:rPr>
          <w:rFonts w:hint="cs"/>
        </w:rPr>
        <w:br/>
        <w:t>Now let's talk about the application. The primary research that was done supported these literary-based ideas. Through an online survey of M&amp;S customers, the study discovered that the brand's digital platforms had a considerable impact on consumers' shopping behaviours. The significance of digital transformation in retail for enhancing consumer engagement and sales was reinforced by this conclusion, which was consistent with the inferences made from the literature (Verhoef et al., 2015).</w:t>
      </w:r>
      <w:r w:rsidRPr="00695302">
        <w:rPr>
          <w:rFonts w:hint="cs"/>
        </w:rPr>
        <w:br/>
      </w:r>
      <w:r w:rsidRPr="00695302">
        <w:rPr>
          <w:rFonts w:hint="cs"/>
        </w:rPr>
        <w:br/>
        <w:t>However, the poll also identified certain areas where M&amp;S could improve. Despite the fact that the brand's digital platforms were generally well-liked, several respondents pointed out ways that the business could improve its online user interface and general consumer experience. This finding emphasises the need for ongoing analysis and improvement of digital strategy to satisfy changing client expectations and needs.</w:t>
      </w:r>
      <w:r w:rsidRPr="00695302">
        <w:rPr>
          <w:rFonts w:hint="cs"/>
        </w:rPr>
        <w:br/>
      </w:r>
      <w:r w:rsidRPr="00695302">
        <w:rPr>
          <w:rFonts w:hint="cs"/>
        </w:rPr>
        <w:br/>
        <w:t>Additionally, the statistics emphasised the complexity of digital change and the ways in which it affects and modifies consumer preferences and behaviours. The intricate issues that firms face in the digital era are highlighted by this intricacy. It emphasises the necessity of a thorough strategy for digital transformation that takes all relevant factors into account.</w:t>
      </w:r>
      <w:r w:rsidRPr="00695302">
        <w:rPr>
          <w:rFonts w:hint="cs"/>
        </w:rPr>
        <w:br/>
      </w:r>
      <w:r w:rsidRPr="00695302">
        <w:rPr>
          <w:rFonts w:hint="cs"/>
        </w:rPr>
        <w:br/>
        <w:t>In summary, this study has given a thorough explanation of how digital technologies have the potential to revolutionise the retail industry. A successful digital transformation plan can result in increased consumer engagement and higher sales performance, as shown by the case study of M&amp;S.</w:t>
      </w:r>
      <w:r w:rsidRPr="00695302">
        <w:rPr>
          <w:rFonts w:hint="cs"/>
        </w:rPr>
        <w:br/>
      </w:r>
      <w:r w:rsidRPr="00695302">
        <w:rPr>
          <w:rFonts w:hint="cs"/>
        </w:rPr>
        <w:br/>
        <w:t xml:space="preserve">It has also been demonstrated that digital transformation is a continuous process rather than a one-time event. According to </w:t>
      </w:r>
      <w:proofErr w:type="spellStart"/>
      <w:r w:rsidRPr="00695302">
        <w:rPr>
          <w:rFonts w:hint="cs"/>
        </w:rPr>
        <w:t>Pantano</w:t>
      </w:r>
      <w:proofErr w:type="spellEnd"/>
      <w:r w:rsidRPr="00695302">
        <w:rPr>
          <w:rFonts w:hint="cs"/>
        </w:rPr>
        <w:t xml:space="preserve"> et al. (2020), it necessitates ongoing innovation and </w:t>
      </w:r>
      <w:r w:rsidRPr="00695302">
        <w:rPr>
          <w:rFonts w:hint="cs"/>
        </w:rPr>
        <w:lastRenderedPageBreak/>
        <w:t>adaptation to shifting consumer tastes and technical improvements. The study has emphasised that completing this journey successfully can guarantee long-term competitive advantage and progress in the fast-paced digital age.</w:t>
      </w:r>
    </w:p>
    <w:p w14:paraId="7FC3B9DA" w14:textId="77777777" w:rsidR="001405F4" w:rsidRPr="00695302" w:rsidRDefault="001405F4" w:rsidP="00695302">
      <w:pPr>
        <w:spacing w:line="276" w:lineRule="auto"/>
      </w:pPr>
    </w:p>
    <w:p w14:paraId="65E3AFC3" w14:textId="7ECE273C" w:rsidR="008E2C5A" w:rsidRPr="00695302" w:rsidRDefault="008E2C5A" w:rsidP="0083607D">
      <w:pPr>
        <w:pStyle w:val="Heading2"/>
      </w:pPr>
      <w:bookmarkStart w:id="56" w:name="_Toc137846991"/>
      <w:r w:rsidRPr="00695302">
        <w:rPr>
          <w:rFonts w:hint="cs"/>
        </w:rPr>
        <w:t>5.2. Recommendations:</w:t>
      </w:r>
      <w:bookmarkEnd w:id="56"/>
    </w:p>
    <w:p w14:paraId="0B482C21" w14:textId="77777777" w:rsidR="008E2C5A" w:rsidRPr="00695302" w:rsidRDefault="008E2C5A" w:rsidP="00695302">
      <w:pPr>
        <w:spacing w:line="276" w:lineRule="auto"/>
        <w:rPr>
          <w:b/>
          <w:bCs/>
          <w:sz w:val="32"/>
          <w:szCs w:val="32"/>
        </w:rPr>
      </w:pPr>
    </w:p>
    <w:p w14:paraId="6AD1A270" w14:textId="77777777" w:rsidR="008E2C5A" w:rsidRPr="00695302" w:rsidRDefault="008E2C5A" w:rsidP="00695302">
      <w:pPr>
        <w:spacing w:line="276" w:lineRule="auto"/>
      </w:pPr>
      <w:r w:rsidRPr="00695302">
        <w:rPr>
          <w:rFonts w:hint="cs"/>
        </w:rPr>
        <w:t>The findings of the study and the knowledge gained give a thorough grasp of how digital transformation projects affect M&amp;S. In light of this, the following suggestions are made for further streamlining the digital transformation process at M&amp;S in particular and in the retail industry in general:</w:t>
      </w:r>
    </w:p>
    <w:p w14:paraId="0751823A" w14:textId="77777777" w:rsidR="008E2C5A" w:rsidRPr="00695302" w:rsidRDefault="008E2C5A" w:rsidP="00695302">
      <w:pPr>
        <w:spacing w:line="276" w:lineRule="auto"/>
      </w:pPr>
    </w:p>
    <w:p w14:paraId="5CFD8EF6" w14:textId="77777777" w:rsidR="008E2C5A" w:rsidRPr="00695302" w:rsidRDefault="008E2C5A" w:rsidP="00695302">
      <w:pPr>
        <w:pStyle w:val="ListParagraph"/>
        <w:numPr>
          <w:ilvl w:val="0"/>
          <w:numId w:val="7"/>
        </w:numPr>
        <w:spacing w:line="276" w:lineRule="auto"/>
      </w:pPr>
      <w:r w:rsidRPr="00695302">
        <w:rPr>
          <w:rFonts w:hint="cs"/>
          <w:b/>
          <w:bCs/>
        </w:rPr>
        <w:t>In-depth Analysis and Monitoring of Online Platforms:</w:t>
      </w:r>
      <w:r w:rsidRPr="00695302">
        <w:rPr>
          <w:rFonts w:hint="cs"/>
        </w:rPr>
        <w:t xml:space="preserve"> M&amp;S must routinely assess the functionality and user-friendliness of their digital interfaces given the critical role that online platforms play in determining the consumer experience. This involves analysing how people interact with the platform as well as website traffic or purchases. It is important to institutionalise the regular gathering and evaluation of user feedback since it offers clear insights into customers' experiences and can point out potential areas for development.</w:t>
      </w:r>
    </w:p>
    <w:p w14:paraId="06624D6F" w14:textId="77777777" w:rsidR="008E2C5A" w:rsidRPr="00695302" w:rsidRDefault="008E2C5A" w:rsidP="00695302">
      <w:pPr>
        <w:spacing w:line="276" w:lineRule="auto"/>
      </w:pPr>
    </w:p>
    <w:p w14:paraId="04415B8B" w14:textId="77777777" w:rsidR="008E2C5A" w:rsidRPr="00695302" w:rsidRDefault="008E2C5A" w:rsidP="00695302">
      <w:pPr>
        <w:pStyle w:val="ListParagraph"/>
        <w:numPr>
          <w:ilvl w:val="0"/>
          <w:numId w:val="7"/>
        </w:numPr>
        <w:spacing w:line="276" w:lineRule="auto"/>
      </w:pPr>
      <w:r w:rsidRPr="00695302">
        <w:rPr>
          <w:rFonts w:hint="cs"/>
          <w:b/>
          <w:bCs/>
        </w:rPr>
        <w:t>Strong Data Analytics:</w:t>
      </w:r>
      <w:r w:rsidRPr="00695302">
        <w:rPr>
          <w:rFonts w:hint="cs"/>
        </w:rPr>
        <w:t xml:space="preserve"> The application of advanced data analytics can give M&amp;S a deeper comprehension of consumer behaviours. This entails recognising patterns in consumer behaviour, comprehending the appeal of various goods, and spotting upcoming trends. Making strategic decisions about product placement, marketing tactics, and inventory control can be aided by this information.</w:t>
      </w:r>
    </w:p>
    <w:p w14:paraId="5A618A28" w14:textId="77777777" w:rsidR="008E2C5A" w:rsidRPr="00695302" w:rsidRDefault="008E2C5A" w:rsidP="00695302">
      <w:pPr>
        <w:spacing w:line="276" w:lineRule="auto"/>
      </w:pPr>
    </w:p>
    <w:p w14:paraId="6AFE163E" w14:textId="77777777" w:rsidR="008E2C5A" w:rsidRPr="00695302" w:rsidRDefault="008E2C5A" w:rsidP="00695302">
      <w:pPr>
        <w:pStyle w:val="ListParagraph"/>
        <w:numPr>
          <w:ilvl w:val="0"/>
          <w:numId w:val="7"/>
        </w:numPr>
        <w:spacing w:line="276" w:lineRule="auto"/>
      </w:pPr>
      <w:r w:rsidRPr="00695302">
        <w:rPr>
          <w:rFonts w:hint="cs"/>
          <w:b/>
          <w:bCs/>
        </w:rPr>
        <w:t>Enhancing the Mobile Experience:</w:t>
      </w:r>
      <w:r w:rsidRPr="00695302">
        <w:rPr>
          <w:rFonts w:hint="cs"/>
        </w:rPr>
        <w:t xml:space="preserve"> According to the survey results, a sizable percentage of customers engage with M&amp;S via their mobile app. This implies the value of making investments in the mobile platform to increase its usability and features. To offer a seamless and enhanced purchasing experience through their mobile application, M&amp;S should think about utilising cutting-edge technology like AI and AR.</w:t>
      </w:r>
    </w:p>
    <w:p w14:paraId="30A83013" w14:textId="77777777" w:rsidR="008E2C5A" w:rsidRPr="00695302" w:rsidRDefault="008E2C5A" w:rsidP="00695302">
      <w:pPr>
        <w:spacing w:line="276" w:lineRule="auto"/>
      </w:pPr>
    </w:p>
    <w:p w14:paraId="3F4923CA" w14:textId="77777777" w:rsidR="008E2C5A" w:rsidRPr="00695302" w:rsidRDefault="008E2C5A" w:rsidP="00695302">
      <w:pPr>
        <w:pStyle w:val="ListParagraph"/>
        <w:numPr>
          <w:ilvl w:val="0"/>
          <w:numId w:val="7"/>
        </w:numPr>
        <w:spacing w:line="276" w:lineRule="auto"/>
      </w:pPr>
      <w:r w:rsidRPr="00695302">
        <w:rPr>
          <w:rFonts w:hint="cs"/>
          <w:b/>
          <w:bCs/>
        </w:rPr>
        <w:t>Personalization of Services:</w:t>
      </w:r>
      <w:r w:rsidRPr="00695302">
        <w:rPr>
          <w:rFonts w:hint="cs"/>
        </w:rPr>
        <w:t xml:space="preserve"> Among digital clients, personalization is no longer a luxury but rather a given. M&amp;S should make an effort to offer services that are personalised depending on the tastes and conduct of certain clients. This can include individualised marketing strategies, individualised product suggestions, and special offers catered to particular customer groups.</w:t>
      </w:r>
    </w:p>
    <w:p w14:paraId="73EEE2E2" w14:textId="77777777" w:rsidR="008E2C5A" w:rsidRPr="00695302" w:rsidRDefault="008E2C5A" w:rsidP="00695302">
      <w:pPr>
        <w:spacing w:line="276" w:lineRule="auto"/>
      </w:pPr>
    </w:p>
    <w:p w14:paraId="2E82E486" w14:textId="77777777" w:rsidR="008E2C5A" w:rsidRPr="00695302" w:rsidRDefault="008E2C5A" w:rsidP="00695302">
      <w:pPr>
        <w:pStyle w:val="ListParagraph"/>
        <w:numPr>
          <w:ilvl w:val="0"/>
          <w:numId w:val="7"/>
        </w:numPr>
        <w:spacing w:line="276" w:lineRule="auto"/>
      </w:pPr>
      <w:r w:rsidRPr="00695302">
        <w:rPr>
          <w:rFonts w:hint="cs"/>
          <w:b/>
          <w:bCs/>
        </w:rPr>
        <w:t>Increasing Social Media Engagement:</w:t>
      </w:r>
      <w:r w:rsidRPr="00695302">
        <w:rPr>
          <w:rFonts w:hint="cs"/>
        </w:rPr>
        <w:t xml:space="preserve"> According to the report, M&amp;S has a sizable following on Instagram. M&amp;S should concentrate on producing interactive and captivating content if they want to increase client engagement. This can include customer testimonials, live Q&amp;A sessions, product tales, online contests, and marketing initiatives.</w:t>
      </w:r>
    </w:p>
    <w:p w14:paraId="6E85BC39" w14:textId="77777777" w:rsidR="008E2C5A" w:rsidRPr="00695302" w:rsidRDefault="008E2C5A" w:rsidP="00695302">
      <w:pPr>
        <w:spacing w:line="276" w:lineRule="auto"/>
      </w:pPr>
    </w:p>
    <w:p w14:paraId="1B92C4DB" w14:textId="77777777" w:rsidR="008E2C5A" w:rsidRPr="00695302" w:rsidRDefault="008E2C5A" w:rsidP="00695302">
      <w:pPr>
        <w:pStyle w:val="ListParagraph"/>
        <w:numPr>
          <w:ilvl w:val="0"/>
          <w:numId w:val="7"/>
        </w:numPr>
        <w:spacing w:line="276" w:lineRule="auto"/>
      </w:pPr>
      <w:r w:rsidRPr="00695302">
        <w:rPr>
          <w:rFonts w:hint="cs"/>
          <w:b/>
          <w:bCs/>
        </w:rPr>
        <w:t>Enhancing Information Transparency:</w:t>
      </w:r>
      <w:r w:rsidRPr="00695302">
        <w:rPr>
          <w:rFonts w:hint="cs"/>
        </w:rPr>
        <w:t xml:space="preserve"> A sizable portion of poll respondents said M&amp;S could make product information more accessible and readily available. Customers' capacity to make wise judgements can be improved, which would increase their trust in and contentment with the brand.</w:t>
      </w:r>
    </w:p>
    <w:p w14:paraId="6896B97B" w14:textId="77777777" w:rsidR="008E2C5A" w:rsidRPr="00695302" w:rsidRDefault="008E2C5A" w:rsidP="00695302">
      <w:pPr>
        <w:spacing w:line="276" w:lineRule="auto"/>
      </w:pPr>
    </w:p>
    <w:p w14:paraId="79569F2A" w14:textId="77777777" w:rsidR="008E2C5A" w:rsidRPr="00695302" w:rsidRDefault="008E2C5A" w:rsidP="00695302">
      <w:pPr>
        <w:pStyle w:val="ListParagraph"/>
        <w:numPr>
          <w:ilvl w:val="0"/>
          <w:numId w:val="7"/>
        </w:numPr>
        <w:spacing w:line="276" w:lineRule="auto"/>
      </w:pPr>
      <w:r w:rsidRPr="00695302">
        <w:rPr>
          <w:rFonts w:hint="cs"/>
          <w:b/>
          <w:bCs/>
        </w:rPr>
        <w:t>Staff Training and Development:</w:t>
      </w:r>
      <w:r w:rsidRPr="00695302">
        <w:rPr>
          <w:rFonts w:hint="cs"/>
        </w:rPr>
        <w:t xml:space="preserve"> As digital technologies advance, it is essential that M&amp;S fund initiatives for its staff members' ongoing education and training. By keeping workers up-to-date on the most recent digital trends and technology, staff will be better able to serve consumers and make good use of these tools.</w:t>
      </w:r>
    </w:p>
    <w:p w14:paraId="0B24F54A" w14:textId="77777777" w:rsidR="008E2C5A" w:rsidRPr="00695302" w:rsidRDefault="008E2C5A" w:rsidP="00695302">
      <w:pPr>
        <w:spacing w:line="276" w:lineRule="auto"/>
      </w:pPr>
    </w:p>
    <w:p w14:paraId="6489915D" w14:textId="23E2C212" w:rsidR="008E2C5A" w:rsidRPr="00695302" w:rsidRDefault="008E2C5A" w:rsidP="00695302">
      <w:pPr>
        <w:spacing w:line="276" w:lineRule="auto"/>
      </w:pPr>
      <w:r w:rsidRPr="00695302">
        <w:rPr>
          <w:rFonts w:hint="cs"/>
        </w:rPr>
        <w:t>In conclusion, it should be emphasised that digital transformation is a journey rather than a one-time event. Businesses like M&amp;S must be agile and adaptive in order to keep up with changes in technology, consumer behaviour, and market conditions. The cornerstones of M&amp;S's digital transformation approach should be ongoing learning, innovation, and customer centricity. M&amp;S will keep a competitive edge in the increasingly digital and international retail environment by taking a proactive and adaptable approach to digital transformation.</w:t>
      </w:r>
    </w:p>
    <w:p w14:paraId="5647CF54" w14:textId="77777777" w:rsidR="008E2C5A" w:rsidRPr="00695302" w:rsidRDefault="008E2C5A" w:rsidP="00695302">
      <w:pPr>
        <w:spacing w:line="276" w:lineRule="auto"/>
      </w:pPr>
    </w:p>
    <w:p w14:paraId="7AB7455C" w14:textId="77777777" w:rsidR="00003DED" w:rsidRPr="00695302" w:rsidRDefault="00003DED" w:rsidP="00695302">
      <w:pPr>
        <w:spacing w:line="276" w:lineRule="auto"/>
        <w:rPr>
          <w:b/>
          <w:bCs/>
          <w:sz w:val="32"/>
          <w:szCs w:val="32"/>
        </w:rPr>
      </w:pPr>
    </w:p>
    <w:p w14:paraId="6E65FDA2" w14:textId="7AA029BF" w:rsidR="008E2C5A" w:rsidRPr="00695302" w:rsidRDefault="008E2C5A" w:rsidP="0083607D">
      <w:pPr>
        <w:pStyle w:val="Heading2"/>
      </w:pPr>
      <w:bookmarkStart w:id="57" w:name="_Toc137846992"/>
      <w:r w:rsidRPr="00695302">
        <w:rPr>
          <w:rFonts w:hint="cs"/>
        </w:rPr>
        <w:t>5.3 Limitations:</w:t>
      </w:r>
      <w:bookmarkEnd w:id="57"/>
    </w:p>
    <w:p w14:paraId="5E532AAA" w14:textId="77777777" w:rsidR="008E2C5A" w:rsidRPr="00695302" w:rsidRDefault="008E2C5A" w:rsidP="00695302">
      <w:pPr>
        <w:spacing w:line="276" w:lineRule="auto"/>
      </w:pPr>
    </w:p>
    <w:p w14:paraId="0514DBBE" w14:textId="77777777" w:rsidR="008E2C5A" w:rsidRPr="00695302" w:rsidRDefault="008E2C5A" w:rsidP="00695302">
      <w:pPr>
        <w:spacing w:line="276" w:lineRule="auto"/>
      </w:pPr>
      <w:r w:rsidRPr="00695302">
        <w:rPr>
          <w:rFonts w:hint="cs"/>
        </w:rPr>
        <w:t>While this study attempted to give a comprehensive assessment of the influence of digital transformation on Marks &amp; Spencer's customer engagement and sales, there are certain constraints to consider:</w:t>
      </w:r>
    </w:p>
    <w:p w14:paraId="0C3EB6A2" w14:textId="77777777" w:rsidR="008E2C5A" w:rsidRPr="00695302" w:rsidRDefault="008E2C5A" w:rsidP="00695302">
      <w:pPr>
        <w:spacing w:line="276" w:lineRule="auto"/>
      </w:pPr>
    </w:p>
    <w:p w14:paraId="5CF11794" w14:textId="77777777" w:rsidR="008E2C5A" w:rsidRPr="00695302" w:rsidRDefault="008E2C5A" w:rsidP="00695302">
      <w:pPr>
        <w:pStyle w:val="ListParagraph"/>
        <w:numPr>
          <w:ilvl w:val="0"/>
          <w:numId w:val="8"/>
        </w:numPr>
        <w:spacing w:line="276" w:lineRule="auto"/>
      </w:pPr>
      <w:r w:rsidRPr="00695302">
        <w:rPr>
          <w:rFonts w:hint="cs"/>
          <w:b/>
          <w:bCs/>
        </w:rPr>
        <w:t>Limitations in Sampling:</w:t>
      </w:r>
      <w:r w:rsidRPr="00695302">
        <w:rPr>
          <w:rFonts w:hint="cs"/>
        </w:rPr>
        <w:t xml:space="preserve"> The research sample was primarily made up of Marks &amp; Spencer customers in the United Kingdom. Because of differences in buying habits, cultural norms, and degrees of acceptability of digital technology, the findings may not be applicable to M&amp;S customers in other countries.</w:t>
      </w:r>
    </w:p>
    <w:p w14:paraId="2822617C" w14:textId="77777777" w:rsidR="008E2C5A" w:rsidRPr="00695302" w:rsidRDefault="008E2C5A" w:rsidP="00695302">
      <w:pPr>
        <w:spacing w:line="276" w:lineRule="auto"/>
      </w:pPr>
    </w:p>
    <w:p w14:paraId="4A0287EC" w14:textId="77777777" w:rsidR="008E2C5A" w:rsidRPr="00695302" w:rsidRDefault="008E2C5A" w:rsidP="00695302">
      <w:pPr>
        <w:pStyle w:val="ListParagraph"/>
        <w:numPr>
          <w:ilvl w:val="0"/>
          <w:numId w:val="8"/>
        </w:numPr>
        <w:spacing w:line="276" w:lineRule="auto"/>
      </w:pPr>
      <w:r w:rsidRPr="00695302">
        <w:rPr>
          <w:rFonts w:hint="cs"/>
          <w:b/>
          <w:bCs/>
        </w:rPr>
        <w:t xml:space="preserve">Constraints of Survey Data: </w:t>
      </w:r>
      <w:r w:rsidRPr="00695302">
        <w:rPr>
          <w:rFonts w:hint="cs"/>
        </w:rPr>
        <w:t>The study relied mainly on self-reported survey data. Because participants may not always provide accurate or true responses, this strategy may introduce response bias. Furthermore, the respondents' knowledge and interpretation of the questions may have altered the quality of their responses.</w:t>
      </w:r>
    </w:p>
    <w:p w14:paraId="5E253336" w14:textId="77777777" w:rsidR="008E2C5A" w:rsidRPr="00695302" w:rsidRDefault="008E2C5A" w:rsidP="00695302">
      <w:pPr>
        <w:spacing w:line="276" w:lineRule="auto"/>
      </w:pPr>
    </w:p>
    <w:p w14:paraId="542A8D96" w14:textId="77777777" w:rsidR="008E2C5A" w:rsidRPr="00695302" w:rsidRDefault="008E2C5A" w:rsidP="00695302">
      <w:pPr>
        <w:pStyle w:val="ListParagraph"/>
        <w:numPr>
          <w:ilvl w:val="0"/>
          <w:numId w:val="8"/>
        </w:numPr>
        <w:spacing w:line="276" w:lineRule="auto"/>
      </w:pPr>
      <w:r w:rsidRPr="00695302">
        <w:rPr>
          <w:rFonts w:hint="cs"/>
          <w:b/>
          <w:bCs/>
        </w:rPr>
        <w:t>Non-Probability Sampling:</w:t>
      </w:r>
      <w:r w:rsidRPr="00695302">
        <w:rPr>
          <w:rFonts w:hint="cs"/>
        </w:rPr>
        <w:t xml:space="preserve"> This study used convenience sampling, a non-probability sampling technique, which may restrict the findings' generalizability. The sample may not accurately represent all segments of M&amp;S's customer base, resulting in potential bias.</w:t>
      </w:r>
    </w:p>
    <w:p w14:paraId="7F868DB4" w14:textId="77777777" w:rsidR="008E2C5A" w:rsidRPr="00695302" w:rsidRDefault="008E2C5A" w:rsidP="00695302">
      <w:pPr>
        <w:spacing w:line="276" w:lineRule="auto"/>
      </w:pPr>
    </w:p>
    <w:p w14:paraId="67F726E7" w14:textId="77777777" w:rsidR="008E2C5A" w:rsidRPr="00695302" w:rsidRDefault="008E2C5A" w:rsidP="00695302">
      <w:pPr>
        <w:pStyle w:val="ListParagraph"/>
        <w:numPr>
          <w:ilvl w:val="0"/>
          <w:numId w:val="8"/>
        </w:numPr>
        <w:spacing w:line="276" w:lineRule="auto"/>
      </w:pPr>
      <w:r w:rsidRPr="00695302">
        <w:rPr>
          <w:rFonts w:hint="cs"/>
          <w:b/>
          <w:bCs/>
        </w:rPr>
        <w:t>Cross-sectional Study Design:</w:t>
      </w:r>
      <w:r w:rsidRPr="00695302">
        <w:rPr>
          <w:rFonts w:hint="cs"/>
        </w:rPr>
        <w:t xml:space="preserve"> The study used a cross-sectional study design, which captures a snapshot at a certain point in time. This may not account for changes in </w:t>
      </w:r>
      <w:r w:rsidRPr="00695302">
        <w:rPr>
          <w:rFonts w:hint="cs"/>
        </w:rPr>
        <w:lastRenderedPageBreak/>
        <w:t>customer behaviour and attitudes over time, as well as the shifting nature of digital technologies and platforms.</w:t>
      </w:r>
    </w:p>
    <w:p w14:paraId="0F9C5725" w14:textId="77777777" w:rsidR="008E2C5A" w:rsidRPr="00695302" w:rsidRDefault="008E2C5A" w:rsidP="00695302">
      <w:pPr>
        <w:spacing w:line="276" w:lineRule="auto"/>
      </w:pPr>
    </w:p>
    <w:p w14:paraId="7BC7D724" w14:textId="77777777" w:rsidR="008E2C5A" w:rsidRPr="00695302" w:rsidRDefault="008E2C5A" w:rsidP="00695302">
      <w:pPr>
        <w:pStyle w:val="ListParagraph"/>
        <w:numPr>
          <w:ilvl w:val="0"/>
          <w:numId w:val="8"/>
        </w:numPr>
        <w:spacing w:line="276" w:lineRule="auto"/>
      </w:pPr>
      <w:r w:rsidRPr="00695302">
        <w:rPr>
          <w:rFonts w:hint="cs"/>
          <w:b/>
          <w:bCs/>
        </w:rPr>
        <w:t>Exclusion of Qualitative Data:</w:t>
      </w:r>
      <w:r w:rsidRPr="00695302">
        <w:rPr>
          <w:rFonts w:hint="cs"/>
        </w:rPr>
        <w:t xml:space="preserve"> Because the study concentrated on quantitative data, it may not have captured the in-depth thoughts, experiences, and nuanced viewpoints of customers that may have been obtained using qualitative methods like interviews or focus groups.</w:t>
      </w:r>
    </w:p>
    <w:p w14:paraId="3C9582D4" w14:textId="77777777" w:rsidR="008E2C5A" w:rsidRPr="00695302" w:rsidRDefault="008E2C5A" w:rsidP="00695302">
      <w:pPr>
        <w:spacing w:line="276" w:lineRule="auto"/>
      </w:pPr>
    </w:p>
    <w:p w14:paraId="4EC8D781" w14:textId="77777777" w:rsidR="008E2C5A" w:rsidRPr="00695302" w:rsidRDefault="008E2C5A" w:rsidP="00695302">
      <w:pPr>
        <w:spacing w:line="276" w:lineRule="auto"/>
      </w:pPr>
      <w:r w:rsidRPr="00695302">
        <w:rPr>
          <w:rFonts w:hint="cs"/>
        </w:rPr>
        <w:t>The study's scope is limited to the customers' point of view. The perspectives and experiences of M&amp;S personnel who develop and manage digital initiatives, which may provide a comprehensive insight into the digital transformation process, were not included.</w:t>
      </w:r>
    </w:p>
    <w:p w14:paraId="0A005D90" w14:textId="77777777" w:rsidR="008E2C5A" w:rsidRPr="00695302" w:rsidRDefault="008E2C5A" w:rsidP="00695302">
      <w:pPr>
        <w:spacing w:line="276" w:lineRule="auto"/>
      </w:pPr>
    </w:p>
    <w:p w14:paraId="76A3DE3D" w14:textId="4B120DCA" w:rsidR="008E2C5A" w:rsidRPr="00695302" w:rsidRDefault="008E2C5A" w:rsidP="00695302">
      <w:pPr>
        <w:spacing w:line="276" w:lineRule="auto"/>
      </w:pPr>
      <w:r w:rsidRPr="00695302">
        <w:rPr>
          <w:rFonts w:hint="cs"/>
        </w:rPr>
        <w:t>Future research could aim to address these constraints by using a mixed-methods approach, collecting both quantitative and qualitative data, broadening the geographical scope of the study, and incorporating the perspectives of various stakeholders, such as employees, management, and even industry experts.</w:t>
      </w:r>
    </w:p>
    <w:p w14:paraId="46D16599" w14:textId="77777777" w:rsidR="00075A9C" w:rsidRPr="00695302" w:rsidRDefault="00075A9C" w:rsidP="00695302">
      <w:pPr>
        <w:spacing w:line="276" w:lineRule="auto"/>
        <w:rPr>
          <w:b/>
          <w:bCs/>
          <w:sz w:val="32"/>
          <w:szCs w:val="32"/>
        </w:rPr>
      </w:pPr>
    </w:p>
    <w:p w14:paraId="1C5FC789" w14:textId="301A742F" w:rsidR="008E2C5A" w:rsidRPr="00695302" w:rsidRDefault="00075A9C" w:rsidP="0083607D">
      <w:pPr>
        <w:pStyle w:val="Heading1"/>
      </w:pPr>
      <w:bookmarkStart w:id="58" w:name="_Toc137846993"/>
      <w:r w:rsidRPr="00695302">
        <w:rPr>
          <w:rFonts w:hint="cs"/>
        </w:rPr>
        <w:t>6. Further Research</w:t>
      </w:r>
      <w:bookmarkEnd w:id="58"/>
      <w:r w:rsidRPr="00695302">
        <w:rPr>
          <w:rFonts w:hint="cs"/>
        </w:rPr>
        <w:t xml:space="preserve"> </w:t>
      </w:r>
    </w:p>
    <w:p w14:paraId="6C5C5E06" w14:textId="77777777" w:rsidR="00075A9C" w:rsidRPr="00695302" w:rsidRDefault="00075A9C" w:rsidP="00695302">
      <w:pPr>
        <w:spacing w:line="276" w:lineRule="auto"/>
        <w:rPr>
          <w:b/>
          <w:bCs/>
          <w:sz w:val="32"/>
          <w:szCs w:val="32"/>
        </w:rPr>
      </w:pPr>
    </w:p>
    <w:p w14:paraId="65BB900F" w14:textId="77777777" w:rsidR="00075A9C" w:rsidRPr="00695302" w:rsidRDefault="00075A9C" w:rsidP="00695302">
      <w:pPr>
        <w:spacing w:line="276" w:lineRule="auto"/>
      </w:pPr>
      <w:r w:rsidRPr="00695302">
        <w:rPr>
          <w:rFonts w:hint="cs"/>
        </w:rPr>
        <w:t>The new study clarifies a number of facets of Marks and Spencer's digital transformation, but it also opens doors for more investigation and study in this area:</w:t>
      </w:r>
    </w:p>
    <w:p w14:paraId="67928C6E" w14:textId="77777777" w:rsidR="00075A9C" w:rsidRPr="00695302" w:rsidRDefault="00075A9C" w:rsidP="00695302">
      <w:pPr>
        <w:spacing w:line="276" w:lineRule="auto"/>
      </w:pPr>
    </w:p>
    <w:p w14:paraId="7C223C5D" w14:textId="77777777" w:rsidR="00075A9C" w:rsidRPr="00695302" w:rsidRDefault="00075A9C" w:rsidP="00695302">
      <w:pPr>
        <w:pStyle w:val="ListParagraph"/>
        <w:numPr>
          <w:ilvl w:val="0"/>
          <w:numId w:val="9"/>
        </w:numPr>
        <w:spacing w:line="276" w:lineRule="auto"/>
      </w:pPr>
      <w:r w:rsidRPr="00695302">
        <w:rPr>
          <w:rFonts w:hint="cs"/>
          <w:b/>
          <w:bCs/>
        </w:rPr>
        <w:t>Geographical Expansion:</w:t>
      </w:r>
      <w:r w:rsidRPr="00695302">
        <w:rPr>
          <w:rFonts w:hint="cs"/>
        </w:rPr>
        <w:t xml:space="preserve"> Future studies might cover additional areas where Marks and Spencer operates. Understanding how the effects of M&amp;S's digital transformation initiatives may differ in various cultures and geographical areas can help.</w:t>
      </w:r>
    </w:p>
    <w:p w14:paraId="4872A4E9" w14:textId="77777777" w:rsidR="00075A9C" w:rsidRPr="00695302" w:rsidRDefault="00075A9C" w:rsidP="00695302">
      <w:pPr>
        <w:spacing w:line="276" w:lineRule="auto"/>
      </w:pPr>
    </w:p>
    <w:p w14:paraId="712D527D" w14:textId="6A26E6FF" w:rsidR="00075A9C" w:rsidRPr="00695302" w:rsidRDefault="00075A9C" w:rsidP="00695302">
      <w:pPr>
        <w:pStyle w:val="ListParagraph"/>
        <w:numPr>
          <w:ilvl w:val="0"/>
          <w:numId w:val="9"/>
        </w:numPr>
        <w:spacing w:line="276" w:lineRule="auto"/>
      </w:pPr>
      <w:r w:rsidRPr="00695302">
        <w:rPr>
          <w:rFonts w:hint="cs"/>
          <w:b/>
          <w:bCs/>
        </w:rPr>
        <w:t>Longitudinal Study:</w:t>
      </w:r>
      <w:r w:rsidRPr="00695302">
        <w:rPr>
          <w:rFonts w:hint="cs"/>
        </w:rPr>
        <w:t xml:space="preserve"> A longitudinal study could offer more in-depth knowledge about how customer attitudes and behaviours change over time in response to digital transformation activities.</w:t>
      </w:r>
    </w:p>
    <w:p w14:paraId="72C26910" w14:textId="77777777" w:rsidR="00075A9C" w:rsidRPr="00695302" w:rsidRDefault="00075A9C" w:rsidP="00695302">
      <w:pPr>
        <w:spacing w:line="276" w:lineRule="auto"/>
      </w:pPr>
    </w:p>
    <w:p w14:paraId="27457AFB" w14:textId="77777777" w:rsidR="00075A9C" w:rsidRPr="00695302" w:rsidRDefault="00075A9C" w:rsidP="00695302">
      <w:pPr>
        <w:pStyle w:val="ListParagraph"/>
        <w:numPr>
          <w:ilvl w:val="0"/>
          <w:numId w:val="9"/>
        </w:numPr>
        <w:spacing w:line="276" w:lineRule="auto"/>
      </w:pPr>
      <w:r w:rsidRPr="00695302">
        <w:rPr>
          <w:rFonts w:hint="cs"/>
          <w:b/>
          <w:bCs/>
        </w:rPr>
        <w:t>Employee Perspective:</w:t>
      </w:r>
      <w:r w:rsidRPr="00695302">
        <w:rPr>
          <w:rFonts w:hint="cs"/>
        </w:rPr>
        <w:t xml:space="preserve"> By including the viewpoints of staff members and management at Marks and Spencer, it may be possible to gain a more thorough insight into the digital transformation process, its difficulties, and how it has affected the internal dynamics of the company.</w:t>
      </w:r>
    </w:p>
    <w:p w14:paraId="2F8BC5E1" w14:textId="77777777" w:rsidR="00075A9C" w:rsidRPr="00695302" w:rsidRDefault="00075A9C" w:rsidP="00695302">
      <w:pPr>
        <w:spacing w:line="276" w:lineRule="auto"/>
      </w:pPr>
    </w:p>
    <w:p w14:paraId="20330249" w14:textId="77777777" w:rsidR="00075A9C" w:rsidRPr="00695302" w:rsidRDefault="00075A9C" w:rsidP="00695302">
      <w:pPr>
        <w:pStyle w:val="ListParagraph"/>
        <w:numPr>
          <w:ilvl w:val="0"/>
          <w:numId w:val="9"/>
        </w:numPr>
        <w:spacing w:line="276" w:lineRule="auto"/>
      </w:pPr>
      <w:r w:rsidRPr="00695302">
        <w:rPr>
          <w:rFonts w:hint="cs"/>
          <w:b/>
          <w:bCs/>
        </w:rPr>
        <w:t xml:space="preserve">Qualitative Research: </w:t>
      </w:r>
      <w:r w:rsidRPr="00695302">
        <w:rPr>
          <w:rFonts w:hint="cs"/>
        </w:rPr>
        <w:t>To acquire a more nuanced picture of customer experiences and impressions of Marks &amp; Spencer's digital platforms, future research may include qualitative techniques like in-depth interviews or focus groups.</w:t>
      </w:r>
    </w:p>
    <w:p w14:paraId="5FEB712D" w14:textId="77777777" w:rsidR="00075A9C" w:rsidRPr="00695302" w:rsidRDefault="00075A9C" w:rsidP="00695302">
      <w:pPr>
        <w:spacing w:line="276" w:lineRule="auto"/>
      </w:pPr>
    </w:p>
    <w:p w14:paraId="6661B033" w14:textId="77777777" w:rsidR="00075A9C" w:rsidRPr="00695302" w:rsidRDefault="00075A9C" w:rsidP="00695302">
      <w:pPr>
        <w:pStyle w:val="ListParagraph"/>
        <w:numPr>
          <w:ilvl w:val="0"/>
          <w:numId w:val="9"/>
        </w:numPr>
        <w:spacing w:line="276" w:lineRule="auto"/>
      </w:pPr>
      <w:r w:rsidRPr="00695302">
        <w:rPr>
          <w:rFonts w:hint="cs"/>
          <w:b/>
          <w:bCs/>
        </w:rPr>
        <w:t>Impact of Unique Digital Initiatives:</w:t>
      </w:r>
      <w:r w:rsidRPr="00695302">
        <w:rPr>
          <w:rFonts w:hint="cs"/>
        </w:rPr>
        <w:t xml:space="preserve"> It might be useful to look into how particular digital initiatives, such as augmented reality in online shopping or the usage of artificial intelligence in customer support, affect consumer engagement and sales.</w:t>
      </w:r>
    </w:p>
    <w:p w14:paraId="4CB18119" w14:textId="77777777" w:rsidR="00075A9C" w:rsidRPr="00695302" w:rsidRDefault="00075A9C" w:rsidP="00695302">
      <w:pPr>
        <w:spacing w:line="276" w:lineRule="auto"/>
      </w:pPr>
    </w:p>
    <w:p w14:paraId="50B27D7D" w14:textId="77777777" w:rsidR="00075A9C" w:rsidRPr="00695302" w:rsidRDefault="00075A9C" w:rsidP="00695302">
      <w:pPr>
        <w:pStyle w:val="ListParagraph"/>
        <w:numPr>
          <w:ilvl w:val="0"/>
          <w:numId w:val="9"/>
        </w:numPr>
        <w:spacing w:line="276" w:lineRule="auto"/>
      </w:pPr>
      <w:r w:rsidRPr="00695302">
        <w:rPr>
          <w:rFonts w:hint="cs"/>
          <w:b/>
          <w:bCs/>
        </w:rPr>
        <w:t>Comparison Study:</w:t>
      </w:r>
      <w:r w:rsidRPr="00695302">
        <w:rPr>
          <w:rFonts w:hint="cs"/>
        </w:rPr>
        <w:t xml:space="preserve"> Comparing Marks &amp; Spencer's digital transformation initiatives with those of other retail firms may shed light on the most effective methods and plans for this process in the retail industry.</w:t>
      </w:r>
    </w:p>
    <w:p w14:paraId="6A850358" w14:textId="77777777" w:rsidR="00075A9C" w:rsidRPr="00695302" w:rsidRDefault="00075A9C" w:rsidP="00695302">
      <w:pPr>
        <w:spacing w:line="276" w:lineRule="auto"/>
      </w:pPr>
    </w:p>
    <w:p w14:paraId="64BF79CC" w14:textId="0BDE2622" w:rsidR="00075A9C" w:rsidRDefault="00075A9C" w:rsidP="00695302">
      <w:pPr>
        <w:spacing w:line="276" w:lineRule="auto"/>
      </w:pPr>
      <w:r w:rsidRPr="00695302">
        <w:rPr>
          <w:rFonts w:hint="cs"/>
        </w:rPr>
        <w:t>A future study could considerably advance our understanding of the retail industry's digital transformation by examining these areas and offering helpful advice to retailers as they travel the digital path.</w:t>
      </w:r>
    </w:p>
    <w:p w14:paraId="39B5C95A" w14:textId="77777777" w:rsidR="0083607D" w:rsidRDefault="0083607D" w:rsidP="00695302">
      <w:pPr>
        <w:spacing w:line="276" w:lineRule="auto"/>
      </w:pPr>
    </w:p>
    <w:p w14:paraId="566E8145" w14:textId="77777777" w:rsidR="0083607D" w:rsidRDefault="0083607D" w:rsidP="00695302">
      <w:pPr>
        <w:spacing w:line="276" w:lineRule="auto"/>
      </w:pPr>
    </w:p>
    <w:p w14:paraId="1842E659" w14:textId="77777777" w:rsidR="0083607D" w:rsidRDefault="0083607D" w:rsidP="00695302">
      <w:pPr>
        <w:spacing w:line="276" w:lineRule="auto"/>
      </w:pPr>
    </w:p>
    <w:p w14:paraId="5CC720CC" w14:textId="77777777" w:rsidR="0083607D" w:rsidRDefault="0083607D" w:rsidP="00695302">
      <w:pPr>
        <w:spacing w:line="276" w:lineRule="auto"/>
      </w:pPr>
    </w:p>
    <w:p w14:paraId="2B774569" w14:textId="77777777" w:rsidR="0083607D" w:rsidRDefault="0083607D" w:rsidP="00695302">
      <w:pPr>
        <w:spacing w:line="276" w:lineRule="auto"/>
      </w:pPr>
    </w:p>
    <w:p w14:paraId="5980034A" w14:textId="77777777" w:rsidR="0083607D" w:rsidRDefault="0083607D" w:rsidP="00695302">
      <w:pPr>
        <w:spacing w:line="276" w:lineRule="auto"/>
      </w:pPr>
    </w:p>
    <w:p w14:paraId="08D1AC3D" w14:textId="77777777" w:rsidR="0083607D" w:rsidRDefault="0083607D" w:rsidP="00695302">
      <w:pPr>
        <w:spacing w:line="276" w:lineRule="auto"/>
      </w:pPr>
    </w:p>
    <w:p w14:paraId="3EE4CB81" w14:textId="77777777" w:rsidR="0083607D" w:rsidRDefault="0083607D" w:rsidP="00695302">
      <w:pPr>
        <w:spacing w:line="276" w:lineRule="auto"/>
      </w:pPr>
    </w:p>
    <w:p w14:paraId="7D9C1F25" w14:textId="77777777" w:rsidR="0083607D" w:rsidRDefault="0083607D" w:rsidP="00695302">
      <w:pPr>
        <w:spacing w:line="276" w:lineRule="auto"/>
      </w:pPr>
    </w:p>
    <w:p w14:paraId="347167E6" w14:textId="77777777" w:rsidR="0083607D" w:rsidRDefault="0083607D" w:rsidP="00695302">
      <w:pPr>
        <w:spacing w:line="276" w:lineRule="auto"/>
      </w:pPr>
    </w:p>
    <w:p w14:paraId="3C878CFB" w14:textId="77777777" w:rsidR="0083607D" w:rsidRDefault="0083607D" w:rsidP="00695302">
      <w:pPr>
        <w:spacing w:line="276" w:lineRule="auto"/>
      </w:pPr>
    </w:p>
    <w:p w14:paraId="07209B7E" w14:textId="77777777" w:rsidR="0083607D" w:rsidRDefault="0083607D" w:rsidP="00695302">
      <w:pPr>
        <w:spacing w:line="276" w:lineRule="auto"/>
      </w:pPr>
    </w:p>
    <w:p w14:paraId="76D5AFFC" w14:textId="77777777" w:rsidR="0083607D" w:rsidRDefault="0083607D" w:rsidP="00695302">
      <w:pPr>
        <w:spacing w:line="276" w:lineRule="auto"/>
      </w:pPr>
    </w:p>
    <w:p w14:paraId="27F00534" w14:textId="77777777" w:rsidR="0083607D" w:rsidRDefault="0083607D" w:rsidP="00695302">
      <w:pPr>
        <w:spacing w:line="276" w:lineRule="auto"/>
      </w:pPr>
    </w:p>
    <w:p w14:paraId="4A0EB0A9" w14:textId="77777777" w:rsidR="0083607D" w:rsidRDefault="0083607D" w:rsidP="00695302">
      <w:pPr>
        <w:spacing w:line="276" w:lineRule="auto"/>
      </w:pPr>
    </w:p>
    <w:p w14:paraId="6FEC5A89" w14:textId="77777777" w:rsidR="0083607D" w:rsidRDefault="0083607D" w:rsidP="00695302">
      <w:pPr>
        <w:spacing w:line="276" w:lineRule="auto"/>
      </w:pPr>
    </w:p>
    <w:p w14:paraId="73BFAA9A" w14:textId="77777777" w:rsidR="0083607D" w:rsidRDefault="0083607D" w:rsidP="00695302">
      <w:pPr>
        <w:spacing w:line="276" w:lineRule="auto"/>
      </w:pPr>
    </w:p>
    <w:p w14:paraId="060550F1" w14:textId="77777777" w:rsidR="0083607D" w:rsidRDefault="0083607D" w:rsidP="00695302">
      <w:pPr>
        <w:spacing w:line="276" w:lineRule="auto"/>
      </w:pPr>
    </w:p>
    <w:p w14:paraId="136A1FEE" w14:textId="77777777" w:rsidR="0083607D" w:rsidRDefault="0083607D" w:rsidP="00695302">
      <w:pPr>
        <w:spacing w:line="276" w:lineRule="auto"/>
      </w:pPr>
    </w:p>
    <w:p w14:paraId="63A03385" w14:textId="77777777" w:rsidR="0083607D" w:rsidRDefault="0083607D" w:rsidP="00695302">
      <w:pPr>
        <w:spacing w:line="276" w:lineRule="auto"/>
      </w:pPr>
    </w:p>
    <w:p w14:paraId="609E91BE" w14:textId="77777777" w:rsidR="0083607D" w:rsidRDefault="0083607D" w:rsidP="00695302">
      <w:pPr>
        <w:spacing w:line="276" w:lineRule="auto"/>
      </w:pPr>
    </w:p>
    <w:p w14:paraId="3AB552C1" w14:textId="77777777" w:rsidR="0083607D" w:rsidRDefault="0083607D" w:rsidP="00695302">
      <w:pPr>
        <w:spacing w:line="276" w:lineRule="auto"/>
      </w:pPr>
    </w:p>
    <w:p w14:paraId="51E4E568" w14:textId="77777777" w:rsidR="0083607D" w:rsidRDefault="0083607D" w:rsidP="00695302">
      <w:pPr>
        <w:spacing w:line="276" w:lineRule="auto"/>
      </w:pPr>
    </w:p>
    <w:p w14:paraId="5071344E" w14:textId="77777777" w:rsidR="0083607D" w:rsidRDefault="0083607D" w:rsidP="00695302">
      <w:pPr>
        <w:spacing w:line="276" w:lineRule="auto"/>
      </w:pPr>
    </w:p>
    <w:p w14:paraId="21B68F64" w14:textId="77777777" w:rsidR="0083607D" w:rsidRDefault="0083607D" w:rsidP="00695302">
      <w:pPr>
        <w:spacing w:line="276" w:lineRule="auto"/>
      </w:pPr>
    </w:p>
    <w:p w14:paraId="02345DF8" w14:textId="77777777" w:rsidR="0083607D" w:rsidRDefault="0083607D" w:rsidP="00695302">
      <w:pPr>
        <w:spacing w:line="276" w:lineRule="auto"/>
      </w:pPr>
    </w:p>
    <w:p w14:paraId="275B9D2B" w14:textId="77777777" w:rsidR="0083607D" w:rsidRDefault="0083607D" w:rsidP="00695302">
      <w:pPr>
        <w:spacing w:line="276" w:lineRule="auto"/>
      </w:pPr>
    </w:p>
    <w:p w14:paraId="769F1823" w14:textId="77777777" w:rsidR="0083607D" w:rsidRDefault="0083607D" w:rsidP="00695302">
      <w:pPr>
        <w:spacing w:line="276" w:lineRule="auto"/>
      </w:pPr>
    </w:p>
    <w:p w14:paraId="24C91C8B" w14:textId="77777777" w:rsidR="0083607D" w:rsidRDefault="0083607D" w:rsidP="00695302">
      <w:pPr>
        <w:spacing w:line="276" w:lineRule="auto"/>
      </w:pPr>
    </w:p>
    <w:p w14:paraId="315339BE" w14:textId="77777777" w:rsidR="0083607D" w:rsidRDefault="0083607D" w:rsidP="00695302">
      <w:pPr>
        <w:spacing w:line="276" w:lineRule="auto"/>
      </w:pPr>
    </w:p>
    <w:p w14:paraId="49378F98" w14:textId="77777777" w:rsidR="0083607D" w:rsidRDefault="0083607D" w:rsidP="00695302">
      <w:pPr>
        <w:spacing w:line="276" w:lineRule="auto"/>
      </w:pPr>
    </w:p>
    <w:p w14:paraId="716C8863" w14:textId="77777777" w:rsidR="0083607D" w:rsidRDefault="0083607D" w:rsidP="00695302">
      <w:pPr>
        <w:spacing w:line="276" w:lineRule="auto"/>
      </w:pPr>
    </w:p>
    <w:p w14:paraId="3C8D09A1" w14:textId="77777777" w:rsidR="0083607D" w:rsidRDefault="0083607D" w:rsidP="00695302">
      <w:pPr>
        <w:spacing w:line="276" w:lineRule="auto"/>
      </w:pPr>
    </w:p>
    <w:p w14:paraId="527EB3CC" w14:textId="77777777" w:rsidR="0083607D" w:rsidRDefault="0083607D" w:rsidP="00695302">
      <w:pPr>
        <w:spacing w:line="276" w:lineRule="auto"/>
      </w:pPr>
    </w:p>
    <w:p w14:paraId="46DCB892" w14:textId="77777777" w:rsidR="0083607D" w:rsidRDefault="0083607D" w:rsidP="00695302">
      <w:pPr>
        <w:spacing w:line="276" w:lineRule="auto"/>
      </w:pPr>
    </w:p>
    <w:p w14:paraId="002D3527" w14:textId="77777777" w:rsidR="0083607D" w:rsidRDefault="0083607D" w:rsidP="00695302">
      <w:pPr>
        <w:spacing w:line="276" w:lineRule="auto"/>
      </w:pPr>
    </w:p>
    <w:p w14:paraId="3F493172" w14:textId="54948F05" w:rsidR="0083607D" w:rsidRDefault="0083607D" w:rsidP="0083607D">
      <w:pPr>
        <w:pStyle w:val="Heading1"/>
      </w:pPr>
      <w:bookmarkStart w:id="59" w:name="_Toc137846994"/>
      <w:r>
        <w:lastRenderedPageBreak/>
        <w:t>7. References</w:t>
      </w:r>
      <w:bookmarkEnd w:id="59"/>
      <w:r>
        <w:t xml:space="preserve"> </w:t>
      </w:r>
    </w:p>
    <w:p w14:paraId="31EF2DF4" w14:textId="77777777" w:rsidR="0083607D" w:rsidRPr="0083607D" w:rsidRDefault="0083607D" w:rsidP="0083607D"/>
    <w:p w14:paraId="56B9C5A2" w14:textId="77777777" w:rsidR="0083607D" w:rsidRDefault="0083607D" w:rsidP="0083607D">
      <w:pPr>
        <w:spacing w:line="276" w:lineRule="auto"/>
      </w:pPr>
    </w:p>
    <w:p w14:paraId="6180E91E" w14:textId="77777777" w:rsidR="0083607D" w:rsidRDefault="0083607D" w:rsidP="0083607D">
      <w:pPr>
        <w:pStyle w:val="ListParagraph"/>
        <w:numPr>
          <w:ilvl w:val="0"/>
          <w:numId w:val="28"/>
        </w:numPr>
        <w:spacing w:line="276" w:lineRule="auto"/>
      </w:pPr>
      <w:r w:rsidRPr="0083607D">
        <w:t>Kane, G.C., et al., 2015. Strategy, not technology, drives digital transformation. MIT Sloan Management Review.</w:t>
      </w:r>
    </w:p>
    <w:p w14:paraId="74D2CF69" w14:textId="3EFF28BD" w:rsidR="0083607D" w:rsidRDefault="0083607D" w:rsidP="0083607D">
      <w:pPr>
        <w:pStyle w:val="ListParagraph"/>
        <w:numPr>
          <w:ilvl w:val="0"/>
          <w:numId w:val="28"/>
        </w:numPr>
        <w:spacing w:line="276" w:lineRule="auto"/>
      </w:pPr>
      <w:r w:rsidRPr="0083607D">
        <w:t xml:space="preserve">Marks &amp; Spencer, 2023. Our Plan A Commitment. Available at: </w:t>
      </w:r>
      <w:hyperlink r:id="rId29" w:tgtFrame="_new" w:history="1">
        <w:r w:rsidRPr="0083607D">
          <w:rPr>
            <w:rStyle w:val="Hyperlink"/>
          </w:rPr>
          <w:t>https://corporate.marksandspencer.com/plan-a</w:t>
        </w:r>
      </w:hyperlink>
      <w:r w:rsidRPr="0083607D">
        <w:t xml:space="preserve"> (Accessed: 16 </w:t>
      </w:r>
      <w:r>
        <w:t>April</w:t>
      </w:r>
      <w:r w:rsidRPr="0083607D">
        <w:t xml:space="preserve"> 2023).</w:t>
      </w:r>
    </w:p>
    <w:p w14:paraId="3D658524" w14:textId="0D990C21" w:rsidR="0083607D" w:rsidRPr="0083607D" w:rsidRDefault="0083607D" w:rsidP="0083607D">
      <w:pPr>
        <w:pStyle w:val="ListParagraph"/>
        <w:numPr>
          <w:ilvl w:val="0"/>
          <w:numId w:val="28"/>
        </w:numPr>
        <w:spacing w:line="276" w:lineRule="auto"/>
      </w:pPr>
      <w:r w:rsidRPr="0083607D">
        <w:t xml:space="preserve">Marks &amp; Spencer, 2023. Sustainability: How We Do Business. Available at: </w:t>
      </w:r>
      <w:hyperlink r:id="rId30" w:tgtFrame="_new" w:history="1">
        <w:r w:rsidRPr="0083607D">
          <w:rPr>
            <w:rStyle w:val="Hyperlink"/>
          </w:rPr>
          <w:t>https://corporate.marksandspencer.com/sustainability</w:t>
        </w:r>
      </w:hyperlink>
      <w:r w:rsidRPr="0083607D">
        <w:t xml:space="preserve"> (Accessed: 16 </w:t>
      </w:r>
      <w:r>
        <w:t>April</w:t>
      </w:r>
      <w:r w:rsidRPr="0083607D">
        <w:t xml:space="preserve"> 2023).</w:t>
      </w:r>
    </w:p>
    <w:p w14:paraId="7AB18AAB" w14:textId="7D0BC21B" w:rsidR="0083607D" w:rsidRPr="0083607D" w:rsidRDefault="0083607D" w:rsidP="0083607D">
      <w:pPr>
        <w:pStyle w:val="ListParagraph"/>
        <w:numPr>
          <w:ilvl w:val="0"/>
          <w:numId w:val="28"/>
        </w:numPr>
        <w:spacing w:line="276" w:lineRule="auto"/>
      </w:pPr>
      <w:r w:rsidRPr="0083607D">
        <w:t xml:space="preserve">Marks &amp; Spencer, 2023. M&amp;S: History and Heritage. Available at: </w:t>
      </w:r>
      <w:hyperlink r:id="rId31" w:tgtFrame="_new" w:history="1">
        <w:r w:rsidRPr="0083607D">
          <w:rPr>
            <w:rStyle w:val="Hyperlink"/>
          </w:rPr>
          <w:t>https://corporate.marksandspencer.com/aboutus/company-overview/history-and-heritage</w:t>
        </w:r>
      </w:hyperlink>
      <w:r w:rsidRPr="0083607D">
        <w:t xml:space="preserve"> (Accessed: 16 </w:t>
      </w:r>
      <w:r>
        <w:t>April</w:t>
      </w:r>
      <w:r w:rsidRPr="0083607D">
        <w:t xml:space="preserve"> 2023).</w:t>
      </w:r>
    </w:p>
    <w:p w14:paraId="0821C519" w14:textId="25BBCA82" w:rsidR="0083607D" w:rsidRPr="0083607D" w:rsidRDefault="0083607D" w:rsidP="0083607D">
      <w:pPr>
        <w:pStyle w:val="ListParagraph"/>
        <w:numPr>
          <w:ilvl w:val="0"/>
          <w:numId w:val="28"/>
        </w:numPr>
        <w:spacing w:line="276" w:lineRule="auto"/>
      </w:pPr>
      <w:r w:rsidRPr="0083607D">
        <w:t xml:space="preserve">Marks &amp; Spencer, 2023. Annual Reports. Available at: </w:t>
      </w:r>
      <w:hyperlink r:id="rId32" w:tgtFrame="_new" w:history="1">
        <w:r w:rsidRPr="0083607D">
          <w:rPr>
            <w:rStyle w:val="Hyperlink"/>
          </w:rPr>
          <w:t>https://corporate.marksandspencer.com/investors/annual-reports</w:t>
        </w:r>
      </w:hyperlink>
      <w:r w:rsidRPr="0083607D">
        <w:t xml:space="preserve"> (Accessed: 16 </w:t>
      </w:r>
      <w:r>
        <w:t>April</w:t>
      </w:r>
      <w:r w:rsidRPr="0083607D">
        <w:t xml:space="preserve"> 2023).</w:t>
      </w:r>
    </w:p>
    <w:p w14:paraId="1293170B" w14:textId="3C36A1E7" w:rsidR="0083607D" w:rsidRPr="0083607D" w:rsidRDefault="0083607D" w:rsidP="0083607D">
      <w:pPr>
        <w:pStyle w:val="ListParagraph"/>
        <w:numPr>
          <w:ilvl w:val="0"/>
          <w:numId w:val="28"/>
        </w:numPr>
        <w:spacing w:line="276" w:lineRule="auto"/>
      </w:pPr>
      <w:r w:rsidRPr="0083607D">
        <w:t xml:space="preserve">Marks &amp; Spencer, 2023. Investor Relations. Available at: </w:t>
      </w:r>
      <w:hyperlink r:id="rId33" w:tgtFrame="_new" w:history="1">
        <w:r w:rsidRPr="0083607D">
          <w:rPr>
            <w:rStyle w:val="Hyperlink"/>
          </w:rPr>
          <w:t>https://corporate.marksandspencer.com/investors</w:t>
        </w:r>
      </w:hyperlink>
      <w:r w:rsidRPr="0083607D">
        <w:t xml:space="preserve"> (Accessed: 16 </w:t>
      </w:r>
      <w:r>
        <w:t>April</w:t>
      </w:r>
      <w:r w:rsidRPr="0083607D">
        <w:t xml:space="preserve"> 2023).</w:t>
      </w:r>
    </w:p>
    <w:p w14:paraId="297C11D2" w14:textId="541875A5" w:rsidR="0083607D" w:rsidRPr="0083607D" w:rsidRDefault="0083607D" w:rsidP="0083607D">
      <w:pPr>
        <w:pStyle w:val="ListParagraph"/>
        <w:numPr>
          <w:ilvl w:val="0"/>
          <w:numId w:val="28"/>
        </w:numPr>
        <w:spacing w:line="276" w:lineRule="auto"/>
      </w:pPr>
      <w:r w:rsidRPr="0083607D">
        <w:t>Lemon, K.N. and Verhoef, P.C., 2016. Understanding customer experience throughout the customer journey. Journal of Marketing</w:t>
      </w:r>
      <w:r w:rsidRPr="0083607D">
        <w:rPr>
          <w:u w:val="single"/>
        </w:rPr>
        <w:t xml:space="preserve">.( </w:t>
      </w:r>
      <w:hyperlink r:id="rId34" w:history="1">
        <w:r w:rsidRPr="0083607D">
          <w:t>https://pure.rug.nl/ws/files/81733365/Understanding_Customer_Experience_Throughout_the_Customer_Journey.pdf) (Accessed</w:t>
        </w:r>
      </w:hyperlink>
      <w:r w:rsidRPr="0083607D">
        <w:t xml:space="preserve"> 10/04/23)</w:t>
      </w:r>
    </w:p>
    <w:p w14:paraId="17C46AAD" w14:textId="2E480071" w:rsidR="0083607D" w:rsidRPr="0083607D" w:rsidRDefault="0083607D" w:rsidP="0083607D">
      <w:pPr>
        <w:pStyle w:val="ListParagraph"/>
        <w:numPr>
          <w:ilvl w:val="0"/>
          <w:numId w:val="28"/>
        </w:numPr>
        <w:spacing w:line="276" w:lineRule="auto"/>
      </w:pPr>
      <w:r w:rsidRPr="0083607D">
        <w:t>Chaffey, D., 2015. Digital business and E-commerce management. Pearson.</w:t>
      </w:r>
      <w:r>
        <w:t>(</w:t>
      </w:r>
      <w:r w:rsidRPr="0083607D">
        <w:t xml:space="preserve"> </w:t>
      </w:r>
      <w:hyperlink r:id="rId35" w:history="1">
        <w:r w:rsidRPr="00C168C8">
          <w:rPr>
            <w:rStyle w:val="Hyperlink"/>
          </w:rPr>
          <w:t>https://books.google.co.uk/</w:t>
        </w:r>
      </w:hyperlink>
      <w:r>
        <w:t>) (Accessed : 11/04/23)</w:t>
      </w:r>
    </w:p>
    <w:p w14:paraId="653D29F7" w14:textId="797AD9C7" w:rsidR="0083607D" w:rsidRPr="0083607D" w:rsidRDefault="0083607D" w:rsidP="0083607D">
      <w:pPr>
        <w:pStyle w:val="ListParagraph"/>
        <w:numPr>
          <w:ilvl w:val="0"/>
          <w:numId w:val="28"/>
        </w:numPr>
        <w:spacing w:line="276" w:lineRule="auto"/>
      </w:pPr>
      <w:r w:rsidRPr="0083607D">
        <w:t>Verhoef, P.C., et al., 2015. Understanding the customer's omnichannel experience. Journal of Marketing.</w:t>
      </w:r>
      <w:r>
        <w:t>(</w:t>
      </w:r>
      <w:r w:rsidRPr="0083607D">
        <w:t xml:space="preserve"> https://www.researchgate.net/publication/304029900_Understanding_Customer_Experience_Throughout_the_Customer_Journey</w:t>
      </w:r>
      <w:r>
        <w:t>)</w:t>
      </w:r>
      <w:r w:rsidRPr="0083607D">
        <w:t xml:space="preserve"> </w:t>
      </w:r>
      <w:r>
        <w:t>(Accessed : 11/04/23)</w:t>
      </w:r>
    </w:p>
    <w:p w14:paraId="767FCEA1" w14:textId="50A2F7F3" w:rsidR="0083607D" w:rsidRPr="0083607D" w:rsidRDefault="0083607D" w:rsidP="0083607D">
      <w:pPr>
        <w:pStyle w:val="ListParagraph"/>
        <w:numPr>
          <w:ilvl w:val="0"/>
          <w:numId w:val="28"/>
        </w:numPr>
        <w:spacing w:line="276" w:lineRule="auto"/>
      </w:pPr>
      <w:r w:rsidRPr="0083607D">
        <w:t xml:space="preserve">Berman, B. and </w:t>
      </w:r>
      <w:proofErr w:type="spellStart"/>
      <w:r w:rsidRPr="0083607D">
        <w:t>Thelen</w:t>
      </w:r>
      <w:proofErr w:type="spellEnd"/>
      <w:r w:rsidRPr="0083607D">
        <w:t xml:space="preserve">, S., 2004. A guide to developing and managing a well-integrated multi-channel retail strategy. International Journal of Retail &amp; Distribution Management. </w:t>
      </w:r>
      <w:r>
        <w:t>(Accessed : 11/04/23)</w:t>
      </w:r>
    </w:p>
    <w:p w14:paraId="2026F7E4" w14:textId="77777777" w:rsidR="0083607D" w:rsidRPr="0083607D" w:rsidRDefault="0083607D" w:rsidP="0083607D">
      <w:pPr>
        <w:pStyle w:val="ListParagraph"/>
        <w:numPr>
          <w:ilvl w:val="0"/>
          <w:numId w:val="28"/>
        </w:numPr>
        <w:spacing w:line="276" w:lineRule="auto"/>
      </w:pPr>
      <w:r w:rsidRPr="0083607D">
        <w:t>Brynjolfsson, E., Hu, Y.J. and Rahman, M.S., 2014. Competing in the age of omnichannel retailing. MIT Sloan Management Review.</w:t>
      </w:r>
    </w:p>
    <w:p w14:paraId="1200B3FB" w14:textId="77777777" w:rsidR="0083607D" w:rsidRPr="0083607D" w:rsidRDefault="0083607D" w:rsidP="0083607D">
      <w:pPr>
        <w:pStyle w:val="ListParagraph"/>
        <w:numPr>
          <w:ilvl w:val="0"/>
          <w:numId w:val="28"/>
        </w:numPr>
        <w:spacing w:line="276" w:lineRule="auto"/>
      </w:pPr>
      <w:r w:rsidRPr="0083607D">
        <w:t>Creswell, J.W. and Clark, V.L.P., 2017. Designing and conducting mixed methods research.</w:t>
      </w:r>
    </w:p>
    <w:p w14:paraId="400568F8" w14:textId="77777777" w:rsidR="0083607D" w:rsidRPr="0083607D" w:rsidRDefault="0083607D" w:rsidP="0083607D">
      <w:pPr>
        <w:pStyle w:val="ListParagraph"/>
        <w:numPr>
          <w:ilvl w:val="0"/>
          <w:numId w:val="28"/>
        </w:numPr>
        <w:spacing w:line="276" w:lineRule="auto"/>
      </w:pPr>
      <w:proofErr w:type="spellStart"/>
      <w:r w:rsidRPr="0083607D">
        <w:t>Galliers</w:t>
      </w:r>
      <w:proofErr w:type="spellEnd"/>
      <w:r w:rsidRPr="0083607D">
        <w:t xml:space="preserve">, R.D. and </w:t>
      </w:r>
      <w:proofErr w:type="spellStart"/>
      <w:r w:rsidRPr="0083607D">
        <w:t>Leidner</w:t>
      </w:r>
      <w:proofErr w:type="spellEnd"/>
      <w:r w:rsidRPr="0083607D">
        <w:t>, D.E. (No year given. You should include the year and title of the work here).</w:t>
      </w:r>
    </w:p>
    <w:p w14:paraId="2A98C232" w14:textId="77777777" w:rsidR="0083607D" w:rsidRPr="0083607D" w:rsidRDefault="0083607D" w:rsidP="0083607D">
      <w:pPr>
        <w:pStyle w:val="ListParagraph"/>
        <w:numPr>
          <w:ilvl w:val="0"/>
          <w:numId w:val="28"/>
        </w:numPr>
        <w:spacing w:line="276" w:lineRule="auto"/>
      </w:pPr>
      <w:r w:rsidRPr="0083607D">
        <w:t>Berman, B. and Bell, R., 2011. Retailing and the digital transformation journey. Journal of Retailing and Consumer Services.</w:t>
      </w:r>
    </w:p>
    <w:p w14:paraId="415EB24F" w14:textId="77777777" w:rsidR="0083607D" w:rsidRPr="0083607D" w:rsidRDefault="0083607D" w:rsidP="0083607D">
      <w:pPr>
        <w:pStyle w:val="ListParagraph"/>
        <w:numPr>
          <w:ilvl w:val="0"/>
          <w:numId w:val="28"/>
        </w:numPr>
        <w:spacing w:line="276" w:lineRule="auto"/>
      </w:pPr>
      <w:proofErr w:type="spellStart"/>
      <w:r w:rsidRPr="0083607D">
        <w:t>Bounfour</w:t>
      </w:r>
      <w:proofErr w:type="spellEnd"/>
      <w:r w:rsidRPr="0083607D">
        <w:t xml:space="preserve">, A., 2016. Digital Futures, Digital Transformation: From Lean Production to </w:t>
      </w:r>
      <w:proofErr w:type="spellStart"/>
      <w:r w:rsidRPr="0083607D">
        <w:t>Acceluction</w:t>
      </w:r>
      <w:proofErr w:type="spellEnd"/>
      <w:r w:rsidRPr="0083607D">
        <w:t>. Springer.</w:t>
      </w:r>
    </w:p>
    <w:p w14:paraId="68EB58BD" w14:textId="77777777" w:rsidR="0083607D" w:rsidRPr="0083607D" w:rsidRDefault="0083607D" w:rsidP="0083607D">
      <w:pPr>
        <w:pStyle w:val="ListParagraph"/>
        <w:numPr>
          <w:ilvl w:val="0"/>
          <w:numId w:val="28"/>
        </w:numPr>
        <w:spacing w:line="276" w:lineRule="auto"/>
      </w:pPr>
      <w:r w:rsidRPr="0083607D">
        <w:t>Chen, H., Chiang, R.H. and Storey, V.C., 2012. Business Intelligence and Analytics: From Big Data to Big Impact. MIS Quarterly.</w:t>
      </w:r>
    </w:p>
    <w:p w14:paraId="27B834E9" w14:textId="77777777" w:rsidR="0083607D" w:rsidRPr="0083607D" w:rsidRDefault="0083607D" w:rsidP="0083607D">
      <w:pPr>
        <w:pStyle w:val="ListParagraph"/>
        <w:numPr>
          <w:ilvl w:val="0"/>
          <w:numId w:val="28"/>
        </w:numPr>
        <w:spacing w:line="276" w:lineRule="auto"/>
      </w:pPr>
      <w:r w:rsidRPr="0083607D">
        <w:t xml:space="preserve">Grewal, D., </w:t>
      </w:r>
      <w:proofErr w:type="spellStart"/>
      <w:r w:rsidRPr="0083607D">
        <w:t>Roggeveen</w:t>
      </w:r>
      <w:proofErr w:type="spellEnd"/>
      <w:r w:rsidRPr="0083607D">
        <w:t xml:space="preserve">, A.L. and </w:t>
      </w:r>
      <w:proofErr w:type="spellStart"/>
      <w:r w:rsidRPr="0083607D">
        <w:t>Nordfält</w:t>
      </w:r>
      <w:proofErr w:type="spellEnd"/>
      <w:r w:rsidRPr="0083607D">
        <w:t>, J., 2017. The Future of Retailing. Journal of Retailing.</w:t>
      </w:r>
    </w:p>
    <w:p w14:paraId="60D297D9" w14:textId="77777777" w:rsidR="0083607D" w:rsidRPr="0083607D" w:rsidRDefault="0083607D" w:rsidP="0083607D">
      <w:pPr>
        <w:pStyle w:val="ListParagraph"/>
        <w:numPr>
          <w:ilvl w:val="0"/>
          <w:numId w:val="28"/>
        </w:numPr>
        <w:spacing w:line="276" w:lineRule="auto"/>
      </w:pPr>
      <w:r w:rsidRPr="0083607D">
        <w:lastRenderedPageBreak/>
        <w:t>Kane, G.C., Palmer, D., Phillips, A.N., Kiron, D. and Buckley, N., 2015. Strategy, not Technology, Drives Digital Transformation. MIT Sloan Management Review.</w:t>
      </w:r>
    </w:p>
    <w:p w14:paraId="0A184B6F" w14:textId="77777777" w:rsidR="0083607D" w:rsidRPr="0083607D" w:rsidRDefault="0083607D" w:rsidP="0083607D">
      <w:pPr>
        <w:pStyle w:val="ListParagraph"/>
        <w:numPr>
          <w:ilvl w:val="0"/>
          <w:numId w:val="28"/>
        </w:numPr>
        <w:spacing w:line="276" w:lineRule="auto"/>
      </w:pPr>
      <w:proofErr w:type="spellStart"/>
      <w:r w:rsidRPr="0083607D">
        <w:t>Pantano</w:t>
      </w:r>
      <w:proofErr w:type="spellEnd"/>
      <w:r w:rsidRPr="0083607D">
        <w:t xml:space="preserve">, E. and </w:t>
      </w:r>
      <w:proofErr w:type="spellStart"/>
      <w:r w:rsidRPr="0083607D">
        <w:t>Viassone</w:t>
      </w:r>
      <w:proofErr w:type="spellEnd"/>
      <w:r w:rsidRPr="0083607D">
        <w:t>, M., 2015. Engaging consumers on new integrated multichannel retail settings: Challenges for retailers. Journal of Retailing and Consumer Services.</w:t>
      </w:r>
    </w:p>
    <w:p w14:paraId="61128E81" w14:textId="77777777" w:rsidR="0083607D" w:rsidRPr="0083607D" w:rsidRDefault="0083607D" w:rsidP="0083607D">
      <w:pPr>
        <w:pStyle w:val="ListParagraph"/>
        <w:numPr>
          <w:ilvl w:val="0"/>
          <w:numId w:val="28"/>
        </w:numPr>
        <w:spacing w:line="276" w:lineRule="auto"/>
      </w:pPr>
      <w:r w:rsidRPr="0083607D">
        <w:t>Rogers, D.L., 2016. The Digital Transformation Playbook: Rethink Your Business for the Digital Age. Columbia University Press.</w:t>
      </w:r>
    </w:p>
    <w:p w14:paraId="1C0AB19F" w14:textId="77777777" w:rsidR="0083607D" w:rsidRPr="0083607D" w:rsidRDefault="0083607D" w:rsidP="0083607D">
      <w:pPr>
        <w:pStyle w:val="ListParagraph"/>
        <w:numPr>
          <w:ilvl w:val="0"/>
          <w:numId w:val="28"/>
        </w:numPr>
        <w:spacing w:line="276" w:lineRule="auto"/>
      </w:pPr>
      <w:r w:rsidRPr="0083607D">
        <w:t xml:space="preserve">Marks &amp; Spencer, 2023. M&amp;S Mobile App. Available at: </w:t>
      </w:r>
      <w:hyperlink r:id="rId36" w:tgtFrame="_new" w:history="1">
        <w:r w:rsidRPr="0083607D">
          <w:rPr>
            <w:rStyle w:val="Hyperlink"/>
          </w:rPr>
          <w:t>https://www.marksandspencer.com/mobile-app</w:t>
        </w:r>
      </w:hyperlink>
      <w:r w:rsidRPr="0083607D">
        <w:t xml:space="preserve"> (Accessed: 23 April 2023).</w:t>
      </w:r>
    </w:p>
    <w:p w14:paraId="614CEE03" w14:textId="77777777" w:rsidR="0083607D" w:rsidRPr="0083607D" w:rsidRDefault="0083607D" w:rsidP="0083607D">
      <w:pPr>
        <w:pStyle w:val="ListParagraph"/>
        <w:numPr>
          <w:ilvl w:val="0"/>
          <w:numId w:val="28"/>
        </w:numPr>
        <w:spacing w:line="276" w:lineRule="auto"/>
      </w:pPr>
      <w:r w:rsidRPr="0083607D">
        <w:t xml:space="preserve">Marks &amp; Spencer, 2023. Online Shopping Guide. Available at: </w:t>
      </w:r>
      <w:hyperlink r:id="rId37" w:tgtFrame="_new" w:history="1">
        <w:r w:rsidRPr="0083607D">
          <w:rPr>
            <w:rStyle w:val="Hyperlink"/>
          </w:rPr>
          <w:t>https://www.marksandspencer.com/online-shopping-guide</w:t>
        </w:r>
      </w:hyperlink>
      <w:r w:rsidRPr="0083607D">
        <w:t xml:space="preserve"> (Accessed: 23 April 2023).</w:t>
      </w:r>
    </w:p>
    <w:p w14:paraId="5F53CD58" w14:textId="77777777" w:rsidR="0083607D" w:rsidRPr="0083607D" w:rsidRDefault="0083607D" w:rsidP="0083607D">
      <w:pPr>
        <w:pStyle w:val="ListParagraph"/>
        <w:numPr>
          <w:ilvl w:val="0"/>
          <w:numId w:val="28"/>
        </w:numPr>
        <w:spacing w:line="276" w:lineRule="auto"/>
      </w:pPr>
      <w:r w:rsidRPr="0083607D">
        <w:t xml:space="preserve">Marks &amp; Spencer, 2023. M&amp;S App FAQs. Available at: </w:t>
      </w:r>
      <w:hyperlink r:id="rId38" w:tgtFrame="_new" w:history="1">
        <w:r w:rsidRPr="0083607D">
          <w:rPr>
            <w:rStyle w:val="Hyperlink"/>
          </w:rPr>
          <w:t>https://www.marksandspencer.com/app-faqs</w:t>
        </w:r>
      </w:hyperlink>
      <w:r w:rsidRPr="0083607D">
        <w:t xml:space="preserve"> (Accessed: 23 April 2023).</w:t>
      </w:r>
    </w:p>
    <w:p w14:paraId="2CF98428" w14:textId="77777777" w:rsidR="0083607D" w:rsidRPr="0083607D" w:rsidRDefault="0083607D" w:rsidP="0083607D">
      <w:pPr>
        <w:pStyle w:val="ListParagraph"/>
        <w:numPr>
          <w:ilvl w:val="0"/>
          <w:numId w:val="28"/>
        </w:numPr>
        <w:spacing w:line="276" w:lineRule="auto"/>
      </w:pPr>
      <w:r w:rsidRPr="0083607D">
        <w:t xml:space="preserve">Marks &amp; Spencer, 2023. Women's Clothing. Available at: </w:t>
      </w:r>
      <w:hyperlink r:id="rId39" w:tgtFrame="_new" w:history="1">
        <w:r w:rsidRPr="0083607D">
          <w:rPr>
            <w:rStyle w:val="Hyperlink"/>
          </w:rPr>
          <w:t>https://www.marksandspencer.com/womens-clothing</w:t>
        </w:r>
      </w:hyperlink>
      <w:r w:rsidRPr="0083607D">
        <w:t xml:space="preserve"> (Accessed: 23 April 2023).</w:t>
      </w:r>
    </w:p>
    <w:p w14:paraId="7B4FCE8A" w14:textId="77777777" w:rsidR="0083607D" w:rsidRPr="0083607D" w:rsidRDefault="0083607D" w:rsidP="0083607D">
      <w:pPr>
        <w:pStyle w:val="ListParagraph"/>
        <w:numPr>
          <w:ilvl w:val="0"/>
          <w:numId w:val="28"/>
        </w:numPr>
        <w:spacing w:line="276" w:lineRule="auto"/>
      </w:pPr>
      <w:r w:rsidRPr="0083607D">
        <w:t xml:space="preserve">Marks &amp; Spencer, 2023. Men's Clothing. Available at: </w:t>
      </w:r>
      <w:hyperlink r:id="rId40" w:tgtFrame="_new" w:history="1">
        <w:r w:rsidRPr="0083607D">
          <w:rPr>
            <w:rStyle w:val="Hyperlink"/>
          </w:rPr>
          <w:t>https://www.marksandspencer.com/mens-clothing</w:t>
        </w:r>
      </w:hyperlink>
      <w:r w:rsidRPr="0083607D">
        <w:t xml:space="preserve"> (Accessed: 23 April 2023).</w:t>
      </w:r>
    </w:p>
    <w:p w14:paraId="0DB028DE" w14:textId="77777777" w:rsidR="0083607D" w:rsidRPr="0083607D" w:rsidRDefault="0083607D" w:rsidP="0083607D">
      <w:pPr>
        <w:pStyle w:val="ListParagraph"/>
        <w:numPr>
          <w:ilvl w:val="0"/>
          <w:numId w:val="28"/>
        </w:numPr>
        <w:spacing w:line="276" w:lineRule="auto"/>
      </w:pPr>
      <w:r w:rsidRPr="0083607D">
        <w:t xml:space="preserve">Retail Gazette, 2023. Marks &amp; Spencer’s Latest News. Available at: </w:t>
      </w:r>
      <w:hyperlink r:id="rId41" w:tgtFrame="_new" w:history="1">
        <w:r w:rsidRPr="0083607D">
          <w:rPr>
            <w:rStyle w:val="Hyperlink"/>
          </w:rPr>
          <w:t>https://www.retailgazette.co.uk/blog/retail/marks-spencer/</w:t>
        </w:r>
      </w:hyperlink>
      <w:r w:rsidRPr="0083607D">
        <w:t xml:space="preserve"> (Accessed: 23 April 2023).</w:t>
      </w:r>
    </w:p>
    <w:p w14:paraId="3A1C866B" w14:textId="77777777" w:rsidR="0083607D" w:rsidRPr="0083607D" w:rsidRDefault="0083607D" w:rsidP="0083607D">
      <w:pPr>
        <w:pStyle w:val="ListParagraph"/>
        <w:numPr>
          <w:ilvl w:val="0"/>
          <w:numId w:val="28"/>
        </w:numPr>
        <w:spacing w:line="276" w:lineRule="auto"/>
      </w:pPr>
      <w:r w:rsidRPr="0083607D">
        <w:t xml:space="preserve">Business of Apps, 2023. M&amp;S Mobile App Statistics. Available at: </w:t>
      </w:r>
      <w:hyperlink r:id="rId42" w:tgtFrame="_new" w:history="1">
        <w:r w:rsidRPr="0083607D">
          <w:rPr>
            <w:rStyle w:val="Hyperlink"/>
          </w:rPr>
          <w:t>https://www.businessofapps.com/data/marks-and-spencer-statistics/</w:t>
        </w:r>
      </w:hyperlink>
      <w:r w:rsidRPr="0083607D">
        <w:t xml:space="preserve"> (Accessed: 23 April 2023).</w:t>
      </w:r>
    </w:p>
    <w:p w14:paraId="735D926E" w14:textId="77777777" w:rsidR="0083607D" w:rsidRPr="0083607D" w:rsidRDefault="0083607D" w:rsidP="0083607D">
      <w:pPr>
        <w:pStyle w:val="ListParagraph"/>
        <w:numPr>
          <w:ilvl w:val="0"/>
          <w:numId w:val="28"/>
        </w:numPr>
        <w:spacing w:line="276" w:lineRule="auto"/>
      </w:pPr>
      <w:r w:rsidRPr="0083607D">
        <w:t xml:space="preserve">Forbes, 2023. Marks &amp; Spencer's Digital Transformation Journey. Available at: </w:t>
      </w:r>
      <w:hyperlink r:id="rId43" w:tgtFrame="_new" w:history="1">
        <w:r w:rsidRPr="0083607D">
          <w:rPr>
            <w:rStyle w:val="Hyperlink"/>
          </w:rPr>
          <w:t>https://www.forbes.com/sites/blakemorgan/2023/04/23/marks-and-spencer-digital-transformation/</w:t>
        </w:r>
      </w:hyperlink>
      <w:r w:rsidRPr="0083607D">
        <w:t xml:space="preserve"> (Accessed: 23 April 2023).</w:t>
      </w:r>
    </w:p>
    <w:p w14:paraId="67C784D0" w14:textId="77777777" w:rsidR="0083607D" w:rsidRPr="0083607D" w:rsidRDefault="0083607D" w:rsidP="0083607D">
      <w:pPr>
        <w:pStyle w:val="ListParagraph"/>
        <w:numPr>
          <w:ilvl w:val="0"/>
          <w:numId w:val="28"/>
        </w:numPr>
        <w:spacing w:line="276" w:lineRule="auto"/>
      </w:pPr>
      <w:r w:rsidRPr="0083607D">
        <w:t xml:space="preserve">Marketing Week, 2023. M&amp;S and its Omnichannel Strategy. Available at: </w:t>
      </w:r>
      <w:hyperlink r:id="rId44" w:tgtFrame="_new" w:history="1">
        <w:r w:rsidRPr="0083607D">
          <w:rPr>
            <w:rStyle w:val="Hyperlink"/>
          </w:rPr>
          <w:t>https://www.marketingweek.com/marks-and-spencer-omnichannel-strategy/</w:t>
        </w:r>
      </w:hyperlink>
      <w:r w:rsidRPr="0083607D">
        <w:t xml:space="preserve"> (Accessed: 23 April 2023).</w:t>
      </w:r>
    </w:p>
    <w:p w14:paraId="6C3F0D54" w14:textId="77777777" w:rsidR="0083607D" w:rsidRPr="0083607D" w:rsidRDefault="0083607D" w:rsidP="0083607D">
      <w:pPr>
        <w:pStyle w:val="ListParagraph"/>
        <w:numPr>
          <w:ilvl w:val="0"/>
          <w:numId w:val="28"/>
        </w:numPr>
        <w:spacing w:line="276" w:lineRule="auto"/>
      </w:pPr>
      <w:r w:rsidRPr="0083607D">
        <w:t xml:space="preserve">BBC News, 2023. Marks &amp; Spencer and the Digital High Street. Available at: </w:t>
      </w:r>
      <w:hyperlink r:id="rId45" w:tgtFrame="_new" w:history="1">
        <w:r w:rsidRPr="0083607D">
          <w:rPr>
            <w:rStyle w:val="Hyperlink"/>
          </w:rPr>
          <w:t>https://www.bbc.com/news/topics/cg41ylwvggxt/marks-spencer</w:t>
        </w:r>
      </w:hyperlink>
      <w:r w:rsidRPr="0083607D">
        <w:t xml:space="preserve"> (Accessed: 23 April 2023).</w:t>
      </w:r>
    </w:p>
    <w:p w14:paraId="49EF53B0" w14:textId="77777777" w:rsidR="0083607D" w:rsidRPr="0083607D" w:rsidRDefault="0083607D" w:rsidP="0083607D">
      <w:pPr>
        <w:pStyle w:val="ListParagraph"/>
        <w:numPr>
          <w:ilvl w:val="0"/>
          <w:numId w:val="28"/>
        </w:numPr>
        <w:spacing w:line="276" w:lineRule="auto"/>
      </w:pPr>
      <w:r w:rsidRPr="0083607D">
        <w:t xml:space="preserve">TechCrunch, 2023. M&amp;S: Leveraging Technology for Better Customer Experience. Available at: </w:t>
      </w:r>
      <w:hyperlink r:id="rId46" w:tgtFrame="_new" w:history="1">
        <w:r w:rsidRPr="0083607D">
          <w:rPr>
            <w:rStyle w:val="Hyperlink"/>
          </w:rPr>
          <w:t>https://techcrunch.com/tag/marks-and-spencer/</w:t>
        </w:r>
      </w:hyperlink>
      <w:r w:rsidRPr="0083607D">
        <w:t xml:space="preserve"> (Accessed: 23 April 2023).</w:t>
      </w:r>
    </w:p>
    <w:p w14:paraId="7D6A70A8" w14:textId="77777777" w:rsidR="0083607D" w:rsidRPr="0083607D" w:rsidRDefault="0083607D" w:rsidP="0083607D">
      <w:pPr>
        <w:pStyle w:val="ListParagraph"/>
        <w:numPr>
          <w:ilvl w:val="0"/>
          <w:numId w:val="28"/>
        </w:numPr>
        <w:spacing w:line="276" w:lineRule="auto"/>
      </w:pPr>
      <w:r w:rsidRPr="0083607D">
        <w:t xml:space="preserve">The Guardian, 2023. Marks &amp; Spencer's E-commerce Growth. Available at: </w:t>
      </w:r>
      <w:hyperlink r:id="rId47" w:tgtFrame="_new" w:history="1">
        <w:r w:rsidRPr="0083607D">
          <w:rPr>
            <w:rStyle w:val="Hyperlink"/>
          </w:rPr>
          <w:t>https://www.theguardian.com/business/marks-and-spencers</w:t>
        </w:r>
      </w:hyperlink>
      <w:r w:rsidRPr="0083607D">
        <w:t xml:space="preserve"> (Accessed: 23 April 2023).</w:t>
      </w:r>
    </w:p>
    <w:p w14:paraId="7770E88B" w14:textId="77777777" w:rsidR="0083607D" w:rsidRPr="0083607D" w:rsidRDefault="0083607D" w:rsidP="0083607D">
      <w:pPr>
        <w:pStyle w:val="ListParagraph"/>
        <w:numPr>
          <w:ilvl w:val="0"/>
          <w:numId w:val="28"/>
        </w:numPr>
        <w:spacing w:line="276" w:lineRule="auto"/>
      </w:pPr>
      <w:r w:rsidRPr="0083607D">
        <w:t xml:space="preserve">Retail Week, 2023. Marks &amp; Spencer's Online Sales Performance. Available at: </w:t>
      </w:r>
      <w:hyperlink r:id="rId48" w:tgtFrame="_new" w:history="1">
        <w:r w:rsidRPr="0083607D">
          <w:rPr>
            <w:rStyle w:val="Hyperlink"/>
          </w:rPr>
          <w:t>https://www.retail-week.com/companies/marks-and-spencer</w:t>
        </w:r>
      </w:hyperlink>
      <w:r w:rsidRPr="0083607D">
        <w:t xml:space="preserve"> (Accessed: 23 April 2023).</w:t>
      </w:r>
    </w:p>
    <w:p w14:paraId="38A817ED" w14:textId="77777777" w:rsidR="0083607D" w:rsidRPr="0083607D" w:rsidRDefault="0083607D" w:rsidP="0083607D">
      <w:pPr>
        <w:pStyle w:val="ListParagraph"/>
        <w:numPr>
          <w:ilvl w:val="0"/>
          <w:numId w:val="28"/>
        </w:numPr>
        <w:spacing w:line="276" w:lineRule="auto"/>
      </w:pPr>
      <w:proofErr w:type="spellStart"/>
      <w:r w:rsidRPr="0083607D">
        <w:t>Pantano</w:t>
      </w:r>
      <w:proofErr w:type="spellEnd"/>
      <w:r w:rsidRPr="0083607D">
        <w:t xml:space="preserve">, E., </w:t>
      </w:r>
      <w:proofErr w:type="spellStart"/>
      <w:r w:rsidRPr="0083607D">
        <w:t>Pizzi</w:t>
      </w:r>
      <w:proofErr w:type="spellEnd"/>
      <w:r w:rsidRPr="0083607D">
        <w:t xml:space="preserve">, G., </w:t>
      </w:r>
      <w:proofErr w:type="spellStart"/>
      <w:r w:rsidRPr="0083607D">
        <w:t>Scarpi</w:t>
      </w:r>
      <w:proofErr w:type="spellEnd"/>
      <w:r w:rsidRPr="0083607D">
        <w:t>, D., &amp; Dennis, C., 2020. Competing during a pandemic? Retailers’ ups and downs during the COVID-19 outbreak. Journal of Business Research, 116, 209-213.</w:t>
      </w:r>
    </w:p>
    <w:p w14:paraId="23AABE09" w14:textId="77777777" w:rsidR="0083607D" w:rsidRPr="0083607D" w:rsidRDefault="0083607D" w:rsidP="0083607D">
      <w:pPr>
        <w:pStyle w:val="ListParagraph"/>
        <w:numPr>
          <w:ilvl w:val="0"/>
          <w:numId w:val="28"/>
        </w:numPr>
        <w:spacing w:line="276" w:lineRule="auto"/>
      </w:pPr>
      <w:r w:rsidRPr="0083607D">
        <w:lastRenderedPageBreak/>
        <w:t xml:space="preserve">Petro, G., 2018. Zara’s “Augmented Reality” App Is Changing The Retail Experience. Forbes. Available at: </w:t>
      </w:r>
      <w:hyperlink r:id="rId49" w:tgtFrame="_new" w:history="1">
        <w:r w:rsidRPr="0083607D">
          <w:rPr>
            <w:rStyle w:val="Hyperlink"/>
          </w:rPr>
          <w:t>https://www.forbes.com/sites/gregpetro/2018/04/20/zaras-augmented-reality-app-is-changing-the-retail-experience/</w:t>
        </w:r>
      </w:hyperlink>
      <w:r w:rsidRPr="0083607D">
        <w:t xml:space="preserve"> (Accessed: 23 April 2023).</w:t>
      </w:r>
    </w:p>
    <w:p w14:paraId="68491810" w14:textId="77777777" w:rsidR="0083607D" w:rsidRPr="0083607D" w:rsidRDefault="0083607D" w:rsidP="0083607D">
      <w:pPr>
        <w:pStyle w:val="ListParagraph"/>
        <w:numPr>
          <w:ilvl w:val="0"/>
          <w:numId w:val="28"/>
        </w:numPr>
        <w:spacing w:line="276" w:lineRule="auto"/>
      </w:pPr>
      <w:r w:rsidRPr="0083607D">
        <w:t>Porter, M.E., 2018. Strategy and the Internet. Harvard Business Review.</w:t>
      </w:r>
    </w:p>
    <w:p w14:paraId="572D11E0" w14:textId="77777777" w:rsidR="0083607D" w:rsidRPr="0083607D" w:rsidRDefault="0083607D" w:rsidP="0083607D">
      <w:pPr>
        <w:pStyle w:val="ListParagraph"/>
        <w:numPr>
          <w:ilvl w:val="0"/>
          <w:numId w:val="28"/>
        </w:numPr>
        <w:spacing w:line="276" w:lineRule="auto"/>
      </w:pPr>
      <w:r w:rsidRPr="0083607D">
        <w:t xml:space="preserve">Roll, M., 2020. Nike – The Legendary Brand’s Unique Digital Transformation. Martin Roll. Available at: </w:t>
      </w:r>
      <w:hyperlink r:id="rId50" w:tgtFrame="_new" w:history="1">
        <w:r w:rsidRPr="0083607D">
          <w:rPr>
            <w:rStyle w:val="Hyperlink"/>
          </w:rPr>
          <w:t>https://martinroll.com/resources/articles/strategy/nike-the-legendary-brands-unique-digital-transformation/</w:t>
        </w:r>
      </w:hyperlink>
      <w:r w:rsidRPr="0083607D">
        <w:t xml:space="preserve"> (Accessed: 23 April 2023).</w:t>
      </w:r>
    </w:p>
    <w:p w14:paraId="7713A613" w14:textId="27E00428" w:rsidR="0083607D" w:rsidRPr="0083607D" w:rsidRDefault="0083607D" w:rsidP="0083607D">
      <w:pPr>
        <w:pStyle w:val="ListParagraph"/>
        <w:numPr>
          <w:ilvl w:val="0"/>
          <w:numId w:val="28"/>
        </w:numPr>
        <w:spacing w:line="276" w:lineRule="auto"/>
      </w:pPr>
      <w:r w:rsidRPr="0083607D">
        <w:t xml:space="preserve">Schlossberg, M., 2018. Nike's store of the future is here. Business Insider. Available at: </w:t>
      </w:r>
      <w:hyperlink r:id="rId51" w:tgtFrame="_new" w:history="1">
        <w:r w:rsidRPr="0083607D">
          <w:rPr>
            <w:rStyle w:val="Hyperlink"/>
          </w:rPr>
          <w:t>https://www.businessinsider.com/nike-store-of-the-future-photos-2018-11</w:t>
        </w:r>
      </w:hyperlink>
      <w:r w:rsidRPr="0083607D">
        <w:t xml:space="preserve"> (Accessed: 2</w:t>
      </w:r>
      <w:r>
        <w:t>5</w:t>
      </w:r>
      <w:r w:rsidRPr="0083607D">
        <w:t xml:space="preserve"> April 2023).</w:t>
      </w:r>
    </w:p>
    <w:p w14:paraId="47D70FBA" w14:textId="77777777" w:rsidR="0083607D" w:rsidRPr="0083607D" w:rsidRDefault="0083607D" w:rsidP="0083607D">
      <w:pPr>
        <w:pStyle w:val="ListParagraph"/>
        <w:numPr>
          <w:ilvl w:val="0"/>
          <w:numId w:val="28"/>
        </w:numPr>
        <w:spacing w:line="276" w:lineRule="auto"/>
      </w:pPr>
      <w:r w:rsidRPr="0083607D">
        <w:t xml:space="preserve">Sull, D., &amp; </w:t>
      </w:r>
      <w:proofErr w:type="spellStart"/>
      <w:r w:rsidRPr="0083607D">
        <w:t>Turconi</w:t>
      </w:r>
      <w:proofErr w:type="spellEnd"/>
      <w:r w:rsidRPr="0083607D">
        <w:t>, S., 2008. Fast fashion lessons. Business Strategy Review, 19(2), 4-11.</w:t>
      </w:r>
    </w:p>
    <w:p w14:paraId="208330E8" w14:textId="54798DE1" w:rsidR="0083607D" w:rsidRPr="0083607D" w:rsidRDefault="0083607D" w:rsidP="0083607D">
      <w:pPr>
        <w:pStyle w:val="ListParagraph"/>
        <w:numPr>
          <w:ilvl w:val="0"/>
          <w:numId w:val="28"/>
        </w:numPr>
        <w:spacing w:line="276" w:lineRule="auto"/>
      </w:pPr>
      <w:proofErr w:type="spellStart"/>
      <w:r w:rsidRPr="0083607D">
        <w:t>Zakrzewski</w:t>
      </w:r>
      <w:proofErr w:type="spellEnd"/>
      <w:r w:rsidRPr="0083607D">
        <w:t xml:space="preserve">, C., 2019. Starbucks's mobile orders are too popular for their own good. The Washington Post. Available at: </w:t>
      </w:r>
      <w:hyperlink r:id="rId52" w:tgtFrame="_new" w:history="1">
        <w:r w:rsidRPr="0083607D">
          <w:rPr>
            <w:rStyle w:val="Hyperlink"/>
          </w:rPr>
          <w:t>https://www.washingtonpost.com/technology/2019/09/04/starbuckss-mobile-orders-are-too-popular-their-own-good/</w:t>
        </w:r>
      </w:hyperlink>
      <w:r w:rsidRPr="0083607D">
        <w:t xml:space="preserve"> (Accessed: 2</w:t>
      </w:r>
      <w:r>
        <w:t>4</w:t>
      </w:r>
      <w:r w:rsidRPr="0083607D">
        <w:t xml:space="preserve"> April 2023).</w:t>
      </w:r>
    </w:p>
    <w:p w14:paraId="63F8020E" w14:textId="77777777" w:rsidR="0083607D" w:rsidRPr="0083607D" w:rsidRDefault="0083607D" w:rsidP="0083607D">
      <w:pPr>
        <w:pStyle w:val="ListParagraph"/>
        <w:numPr>
          <w:ilvl w:val="0"/>
          <w:numId w:val="28"/>
        </w:numPr>
        <w:spacing w:line="276" w:lineRule="auto"/>
      </w:pPr>
      <w:r w:rsidRPr="0083607D">
        <w:t xml:space="preserve">Dennis, C., </w:t>
      </w:r>
      <w:proofErr w:type="spellStart"/>
      <w:r w:rsidRPr="0083607D">
        <w:t>Brakus</w:t>
      </w:r>
      <w:proofErr w:type="spellEnd"/>
      <w:r w:rsidRPr="0083607D">
        <w:t xml:space="preserve">, J., Gupta, S., &amp; </w:t>
      </w:r>
      <w:proofErr w:type="spellStart"/>
      <w:r w:rsidRPr="0083607D">
        <w:t>Alamanos</w:t>
      </w:r>
      <w:proofErr w:type="spellEnd"/>
      <w:r w:rsidRPr="0083607D">
        <w:t xml:space="preserve">, E., 2014. The effect of digital signage on shoppers' </w:t>
      </w:r>
      <w:proofErr w:type="spellStart"/>
      <w:r w:rsidRPr="0083607D">
        <w:t>behavior</w:t>
      </w:r>
      <w:proofErr w:type="spellEnd"/>
      <w:r w:rsidRPr="0083607D">
        <w:t>: The role of the evoked experience. Journal of Business Research, 67(11), 2250-2257.</w:t>
      </w:r>
    </w:p>
    <w:p w14:paraId="3C73C1C1" w14:textId="77777777" w:rsidR="0083607D" w:rsidRPr="0083607D" w:rsidRDefault="0083607D" w:rsidP="0083607D">
      <w:pPr>
        <w:pStyle w:val="ListParagraph"/>
        <w:numPr>
          <w:ilvl w:val="0"/>
          <w:numId w:val="28"/>
        </w:numPr>
        <w:spacing w:line="276" w:lineRule="auto"/>
      </w:pPr>
      <w:r w:rsidRPr="0083607D">
        <w:t>Dwivedi, Y.K. et al., 2019. Impact of COVID-19 pandemic on information management research and practice: Transforming education, work and life. International Journal of Information Management.</w:t>
      </w:r>
    </w:p>
    <w:p w14:paraId="3FDCEDD1" w14:textId="77777777" w:rsidR="0083607D" w:rsidRPr="0083607D" w:rsidRDefault="0083607D" w:rsidP="0083607D">
      <w:pPr>
        <w:pStyle w:val="ListParagraph"/>
        <w:numPr>
          <w:ilvl w:val="0"/>
          <w:numId w:val="28"/>
        </w:numPr>
        <w:spacing w:line="276" w:lineRule="auto"/>
      </w:pPr>
      <w:r w:rsidRPr="0083607D">
        <w:t>Marks and Spencer, 2020. Our business. M&amp;S Company Website.</w:t>
      </w:r>
    </w:p>
    <w:p w14:paraId="199C4990" w14:textId="77777777" w:rsidR="0083607D" w:rsidRPr="0083607D" w:rsidRDefault="0083607D" w:rsidP="0083607D">
      <w:pPr>
        <w:pStyle w:val="ListParagraph"/>
        <w:numPr>
          <w:ilvl w:val="0"/>
          <w:numId w:val="28"/>
        </w:numPr>
        <w:spacing w:line="276" w:lineRule="auto"/>
      </w:pPr>
      <w:r w:rsidRPr="0083607D">
        <w:t>M&amp;S Press Release, 2020. Marks &amp; Spencer launches Sparks – its new customer membership scheme. M&amp;S Press Release.</w:t>
      </w:r>
    </w:p>
    <w:p w14:paraId="1BBEDC9A" w14:textId="77777777" w:rsidR="0083607D" w:rsidRPr="0083607D" w:rsidRDefault="0083607D" w:rsidP="0083607D">
      <w:pPr>
        <w:pStyle w:val="ListParagraph"/>
        <w:numPr>
          <w:ilvl w:val="0"/>
          <w:numId w:val="28"/>
        </w:numPr>
        <w:spacing w:line="276" w:lineRule="auto"/>
      </w:pPr>
      <w:proofErr w:type="spellStart"/>
      <w:r w:rsidRPr="0083607D">
        <w:t>Pantano</w:t>
      </w:r>
      <w:proofErr w:type="spellEnd"/>
      <w:r w:rsidRPr="0083607D">
        <w:t>, E., Rese, A., &amp; Baier, D., 2020. Enhancing the online decision-making process by using augmented reality: A two country comparison of youth markets. Journal of Retailing and Consumer Services, 53, 101947.</w:t>
      </w:r>
    </w:p>
    <w:p w14:paraId="0421B7C5" w14:textId="66823C3B" w:rsidR="0083607D" w:rsidRPr="0083607D" w:rsidRDefault="0083607D" w:rsidP="0083607D">
      <w:pPr>
        <w:pStyle w:val="ListParagraph"/>
        <w:numPr>
          <w:ilvl w:val="0"/>
          <w:numId w:val="28"/>
        </w:numPr>
        <w:spacing w:line="276" w:lineRule="auto"/>
      </w:pPr>
      <w:r w:rsidRPr="0083607D">
        <w:t xml:space="preserve">Sparks, D., 2019. An omnichannel strategy may be the only thing that can save M&amp;S. Retail Gazette. Available at: </w:t>
      </w:r>
      <w:hyperlink r:id="rId53" w:tgtFrame="_new" w:history="1">
        <w:r w:rsidRPr="0083607D">
          <w:rPr>
            <w:rStyle w:val="Hyperlink"/>
          </w:rPr>
          <w:t>https://www.retailgazette.co.uk/blog/2019/08/omnichannel-strategy-may-thing-can-save-ms/</w:t>
        </w:r>
      </w:hyperlink>
      <w:r w:rsidRPr="0083607D">
        <w:t xml:space="preserve"> (Accessed: 2</w:t>
      </w:r>
      <w:r>
        <w:t>6</w:t>
      </w:r>
      <w:r w:rsidRPr="0083607D">
        <w:t xml:space="preserve"> April 2023).</w:t>
      </w:r>
    </w:p>
    <w:p w14:paraId="1C93C068" w14:textId="77777777" w:rsidR="0083607D" w:rsidRPr="0083607D" w:rsidRDefault="0083607D" w:rsidP="0083607D">
      <w:pPr>
        <w:pStyle w:val="ListParagraph"/>
        <w:numPr>
          <w:ilvl w:val="0"/>
          <w:numId w:val="28"/>
        </w:numPr>
        <w:spacing w:line="276" w:lineRule="auto"/>
      </w:pPr>
      <w:proofErr w:type="spellStart"/>
      <w:r w:rsidRPr="0083607D">
        <w:t>Vinodrai</w:t>
      </w:r>
      <w:proofErr w:type="spellEnd"/>
      <w:r w:rsidRPr="0083607D">
        <w:t>, R., 2019. Microsoft and M&amp;S launch initiative to transform retail experience with AI. Microsoft News Centre UK.</w:t>
      </w:r>
    </w:p>
    <w:p w14:paraId="6B492654" w14:textId="77777777" w:rsidR="0083607D" w:rsidRPr="0083607D" w:rsidRDefault="0083607D" w:rsidP="0083607D">
      <w:pPr>
        <w:pStyle w:val="ListParagraph"/>
        <w:numPr>
          <w:ilvl w:val="0"/>
          <w:numId w:val="28"/>
        </w:numPr>
        <w:spacing w:line="276" w:lineRule="auto"/>
      </w:pPr>
      <w:r w:rsidRPr="0083607D">
        <w:t xml:space="preserve">Brodie, R.J., Ilic, A., </w:t>
      </w:r>
      <w:proofErr w:type="spellStart"/>
      <w:r w:rsidRPr="0083607D">
        <w:t>Juric</w:t>
      </w:r>
      <w:proofErr w:type="spellEnd"/>
      <w:r w:rsidRPr="0083607D">
        <w:t xml:space="preserve">, B., &amp; </w:t>
      </w:r>
      <w:proofErr w:type="spellStart"/>
      <w:r w:rsidRPr="0083607D">
        <w:t>Hollebeek</w:t>
      </w:r>
      <w:proofErr w:type="spellEnd"/>
      <w:r w:rsidRPr="0083607D">
        <w:t>, L., 2011. Consumer engagement in a virtual brand community: An exploratory analysis. Journal of Business Research, 66(1), 105-114.</w:t>
      </w:r>
    </w:p>
    <w:p w14:paraId="70504878" w14:textId="77777777" w:rsidR="0083607D" w:rsidRPr="0083607D" w:rsidRDefault="0083607D" w:rsidP="0083607D">
      <w:pPr>
        <w:pStyle w:val="ListParagraph"/>
        <w:numPr>
          <w:ilvl w:val="0"/>
          <w:numId w:val="28"/>
        </w:numPr>
        <w:spacing w:line="276" w:lineRule="auto"/>
      </w:pPr>
      <w:r w:rsidRPr="0083607D">
        <w:t>Davis, F.D., 1989. Perceived usefulness, perceived ease of use, and user acceptance of information technology. MIS quarterly, 319-340.</w:t>
      </w:r>
    </w:p>
    <w:p w14:paraId="52F90945" w14:textId="77777777" w:rsidR="0083607D" w:rsidRPr="0083607D" w:rsidRDefault="0083607D" w:rsidP="0083607D">
      <w:pPr>
        <w:pStyle w:val="ListParagraph"/>
        <w:numPr>
          <w:ilvl w:val="0"/>
          <w:numId w:val="28"/>
        </w:numPr>
        <w:spacing w:line="276" w:lineRule="auto"/>
      </w:pPr>
      <w:r w:rsidRPr="0083607D">
        <w:t>Peppers, D., &amp; Rogers, M., 2004. Managing customer relationships: A strategic framework. John Wiley &amp; Sons.</w:t>
      </w:r>
    </w:p>
    <w:p w14:paraId="36E588A3" w14:textId="77777777" w:rsidR="0083607D" w:rsidRPr="0083607D" w:rsidRDefault="0083607D" w:rsidP="0083607D">
      <w:pPr>
        <w:pStyle w:val="ListParagraph"/>
        <w:numPr>
          <w:ilvl w:val="0"/>
          <w:numId w:val="28"/>
        </w:numPr>
        <w:spacing w:line="276" w:lineRule="auto"/>
      </w:pPr>
      <w:r w:rsidRPr="0083607D">
        <w:t xml:space="preserve">Kumar, V., &amp; </w:t>
      </w:r>
      <w:proofErr w:type="spellStart"/>
      <w:r w:rsidRPr="0083607D">
        <w:t>Reinartz</w:t>
      </w:r>
      <w:proofErr w:type="spellEnd"/>
      <w:r w:rsidRPr="0083607D">
        <w:t>, W., 2012. Customer Relationship Management: Concept, Strategy, and Tools. Springer Science &amp; Business Media.</w:t>
      </w:r>
    </w:p>
    <w:p w14:paraId="1EB7B6A0" w14:textId="77777777" w:rsidR="0083607D" w:rsidRPr="0083607D" w:rsidRDefault="0083607D" w:rsidP="0083607D">
      <w:pPr>
        <w:pStyle w:val="ListParagraph"/>
        <w:numPr>
          <w:ilvl w:val="0"/>
          <w:numId w:val="28"/>
        </w:numPr>
        <w:spacing w:line="276" w:lineRule="auto"/>
      </w:pPr>
      <w:r w:rsidRPr="0083607D">
        <w:t>Chaffey, D., &amp; Ellis-Chadwick, F., 2019. Digital marketing. Pearson UK.</w:t>
      </w:r>
    </w:p>
    <w:p w14:paraId="08E5D0B3" w14:textId="77777777" w:rsidR="0083607D" w:rsidRPr="0083607D" w:rsidRDefault="0083607D" w:rsidP="0083607D">
      <w:pPr>
        <w:pStyle w:val="ListParagraph"/>
        <w:numPr>
          <w:ilvl w:val="0"/>
          <w:numId w:val="28"/>
        </w:numPr>
        <w:spacing w:line="276" w:lineRule="auto"/>
      </w:pPr>
      <w:r w:rsidRPr="0083607D">
        <w:lastRenderedPageBreak/>
        <w:t>Payne, A., &amp; Frow, P., 2005. A strategic framework for customer relationship management. Journal of Marketing, 69(4), 167-176.</w:t>
      </w:r>
    </w:p>
    <w:p w14:paraId="1271C6E3" w14:textId="77777777" w:rsidR="0083607D" w:rsidRPr="0083607D" w:rsidRDefault="0083607D" w:rsidP="0083607D">
      <w:pPr>
        <w:pStyle w:val="ListParagraph"/>
        <w:numPr>
          <w:ilvl w:val="0"/>
          <w:numId w:val="28"/>
        </w:numPr>
        <w:spacing w:line="276" w:lineRule="auto"/>
      </w:pPr>
      <w:proofErr w:type="spellStart"/>
      <w:r w:rsidRPr="0083607D">
        <w:t>Sigala</w:t>
      </w:r>
      <w:proofErr w:type="spellEnd"/>
      <w:r w:rsidRPr="0083607D">
        <w:t>, M. (2018). Customer relationship management in hospitality. Routledge.</w:t>
      </w:r>
    </w:p>
    <w:p w14:paraId="31E7BA19" w14:textId="77777777" w:rsidR="0083607D" w:rsidRPr="0083607D" w:rsidRDefault="0083607D" w:rsidP="0083607D">
      <w:pPr>
        <w:pStyle w:val="ListParagraph"/>
        <w:numPr>
          <w:ilvl w:val="0"/>
          <w:numId w:val="28"/>
        </w:numPr>
        <w:spacing w:line="276" w:lineRule="auto"/>
      </w:pPr>
      <w:proofErr w:type="spellStart"/>
      <w:r w:rsidRPr="0083607D">
        <w:t>Neslin</w:t>
      </w:r>
      <w:proofErr w:type="spellEnd"/>
      <w:r w:rsidRPr="0083607D">
        <w:t>, S. A., &amp; Shankar, V. (2009). Key issues in multichannel customer management: Current knowledge and future directions. Journal of Interactive Marketing, 23(1), 70-81.</w:t>
      </w:r>
    </w:p>
    <w:p w14:paraId="21DB1D70" w14:textId="77777777" w:rsidR="0083607D" w:rsidRPr="0083607D" w:rsidRDefault="0083607D" w:rsidP="0083607D">
      <w:pPr>
        <w:pStyle w:val="ListParagraph"/>
        <w:numPr>
          <w:ilvl w:val="0"/>
          <w:numId w:val="28"/>
        </w:numPr>
        <w:spacing w:line="276" w:lineRule="auto"/>
      </w:pPr>
      <w:r w:rsidRPr="0083607D">
        <w:t xml:space="preserve">Brodie, R. J., Ilic, A., </w:t>
      </w:r>
      <w:proofErr w:type="spellStart"/>
      <w:r w:rsidRPr="0083607D">
        <w:t>Juric</w:t>
      </w:r>
      <w:proofErr w:type="spellEnd"/>
      <w:r w:rsidRPr="0083607D">
        <w:t xml:space="preserve">, B., &amp; </w:t>
      </w:r>
      <w:proofErr w:type="spellStart"/>
      <w:r w:rsidRPr="0083607D">
        <w:t>Hollebeek</w:t>
      </w:r>
      <w:proofErr w:type="spellEnd"/>
      <w:r w:rsidRPr="0083607D">
        <w:t>, L. (2011). Consumer engagement in a virtual brand community: An exploratory analysis. Journal of Business Research, 66(1), 105-114.</w:t>
      </w:r>
    </w:p>
    <w:p w14:paraId="6E0508AF" w14:textId="77777777" w:rsidR="0083607D" w:rsidRPr="0083607D" w:rsidRDefault="0083607D" w:rsidP="0083607D">
      <w:pPr>
        <w:pStyle w:val="ListParagraph"/>
        <w:numPr>
          <w:ilvl w:val="0"/>
          <w:numId w:val="28"/>
        </w:numPr>
        <w:spacing w:line="276" w:lineRule="auto"/>
      </w:pPr>
      <w:proofErr w:type="spellStart"/>
      <w:r w:rsidRPr="0083607D">
        <w:t>Hollebeek</w:t>
      </w:r>
      <w:proofErr w:type="spellEnd"/>
      <w:r w:rsidRPr="0083607D">
        <w:t>, L. D., Glynn, M. S., &amp; Brodie, R. J. (2014). Consumer brand engagement in social media: Conceptualization, scale development and validation. Journal of interactive Marketing, 28(2), 149-165.</w:t>
      </w:r>
    </w:p>
    <w:p w14:paraId="522B07DA" w14:textId="77777777" w:rsidR="0083607D" w:rsidRPr="0083607D" w:rsidRDefault="0083607D" w:rsidP="0083607D">
      <w:pPr>
        <w:pStyle w:val="ListParagraph"/>
        <w:numPr>
          <w:ilvl w:val="0"/>
          <w:numId w:val="28"/>
        </w:numPr>
        <w:spacing w:line="276" w:lineRule="auto"/>
      </w:pPr>
      <w:r w:rsidRPr="0083607D">
        <w:t>Vivek, S. D., Beatty, S. E., &amp; Morgan, R. M. (2012). Customer engagement: Exploring customer relationships beyond purchase. Journal of Marketing Theory and Practice, 20(2), 122-146.</w:t>
      </w:r>
    </w:p>
    <w:p w14:paraId="57D90DC9" w14:textId="77777777" w:rsidR="0083607D" w:rsidRPr="0083607D" w:rsidRDefault="0083607D" w:rsidP="0083607D">
      <w:pPr>
        <w:pStyle w:val="ListParagraph"/>
        <w:numPr>
          <w:ilvl w:val="0"/>
          <w:numId w:val="28"/>
        </w:numPr>
        <w:spacing w:line="276" w:lineRule="auto"/>
      </w:pPr>
      <w:r w:rsidRPr="0083607D">
        <w:t>Davis, F. D. (1989). Perceived usefulness, perceived ease of use, and user acceptance of information technology. MIS Quarterly, 319-340.</w:t>
      </w:r>
    </w:p>
    <w:p w14:paraId="3CF2BED2" w14:textId="77777777" w:rsidR="0083607D" w:rsidRPr="0083607D" w:rsidRDefault="0083607D" w:rsidP="0083607D">
      <w:pPr>
        <w:pStyle w:val="ListParagraph"/>
        <w:numPr>
          <w:ilvl w:val="0"/>
          <w:numId w:val="28"/>
        </w:numPr>
        <w:spacing w:line="276" w:lineRule="auto"/>
      </w:pPr>
      <w:r w:rsidRPr="0083607D">
        <w:t>Venkatesh, V., &amp; Davis, F. D. (2000). A theoretical extension of the technology acceptance model: Four longitudinal field studies. Management science, 46(2), 186-204.</w:t>
      </w:r>
    </w:p>
    <w:p w14:paraId="478F6038" w14:textId="77777777" w:rsidR="0083607D" w:rsidRPr="0083607D" w:rsidRDefault="0083607D" w:rsidP="0083607D">
      <w:pPr>
        <w:pStyle w:val="ListParagraph"/>
        <w:numPr>
          <w:ilvl w:val="0"/>
          <w:numId w:val="28"/>
        </w:numPr>
        <w:spacing w:line="276" w:lineRule="auto"/>
      </w:pPr>
      <w:r w:rsidRPr="0083607D">
        <w:t>Venkatesh, V., Morris, M. G., Davis, G. B., &amp; Davis, F. D. (2003). User acceptance of information technology: Toward a unified view. MIS Quarterly, 425-478.</w:t>
      </w:r>
    </w:p>
    <w:p w14:paraId="626B2DB1" w14:textId="77777777" w:rsidR="0083607D" w:rsidRPr="0083607D" w:rsidRDefault="0083607D" w:rsidP="0083607D">
      <w:pPr>
        <w:pStyle w:val="ListParagraph"/>
        <w:numPr>
          <w:ilvl w:val="0"/>
          <w:numId w:val="28"/>
        </w:numPr>
        <w:spacing w:line="276" w:lineRule="auto"/>
      </w:pPr>
      <w:r w:rsidRPr="0083607D">
        <w:t xml:space="preserve">Brodie, R. J., Ilic, A., </w:t>
      </w:r>
      <w:proofErr w:type="spellStart"/>
      <w:r w:rsidRPr="0083607D">
        <w:t>Juric</w:t>
      </w:r>
      <w:proofErr w:type="spellEnd"/>
      <w:r w:rsidRPr="0083607D">
        <w:t xml:space="preserve">, B., &amp; </w:t>
      </w:r>
      <w:proofErr w:type="spellStart"/>
      <w:r w:rsidRPr="0083607D">
        <w:t>Hollebeek</w:t>
      </w:r>
      <w:proofErr w:type="spellEnd"/>
      <w:r w:rsidRPr="0083607D">
        <w:t>, L. (2011). Consumer engagement in a virtual brand community: An exploratory analysis. Journal of Business Research, 66(1), 105-114.</w:t>
      </w:r>
    </w:p>
    <w:p w14:paraId="44C4C7FA" w14:textId="77777777" w:rsidR="0083607D" w:rsidRPr="0083607D" w:rsidRDefault="0083607D" w:rsidP="0083607D">
      <w:pPr>
        <w:pStyle w:val="ListParagraph"/>
        <w:numPr>
          <w:ilvl w:val="0"/>
          <w:numId w:val="28"/>
        </w:numPr>
        <w:spacing w:line="276" w:lineRule="auto"/>
      </w:pPr>
      <w:proofErr w:type="spellStart"/>
      <w:r w:rsidRPr="0083607D">
        <w:t>Hollebeek</w:t>
      </w:r>
      <w:proofErr w:type="spellEnd"/>
      <w:r w:rsidRPr="0083607D">
        <w:t>, L. D. (2011). Demystifying customer brand engagement: Exploring the loyalty nexus. Journal of Marketing Management, 27(7-8), 785-807.</w:t>
      </w:r>
    </w:p>
    <w:p w14:paraId="4C389225" w14:textId="77777777" w:rsidR="0083607D" w:rsidRPr="0083607D" w:rsidRDefault="0083607D" w:rsidP="0083607D">
      <w:pPr>
        <w:pStyle w:val="ListParagraph"/>
        <w:numPr>
          <w:ilvl w:val="0"/>
          <w:numId w:val="28"/>
        </w:numPr>
        <w:spacing w:line="276" w:lineRule="auto"/>
      </w:pPr>
      <w:r w:rsidRPr="0083607D">
        <w:t>Buttle, F. (2009). Customer relationship management: Concepts and tools.</w:t>
      </w:r>
    </w:p>
    <w:p w14:paraId="314B647E" w14:textId="77777777" w:rsidR="0083607D" w:rsidRPr="0083607D" w:rsidRDefault="0083607D" w:rsidP="0083607D">
      <w:pPr>
        <w:pStyle w:val="ListParagraph"/>
        <w:numPr>
          <w:ilvl w:val="0"/>
          <w:numId w:val="28"/>
        </w:numPr>
        <w:spacing w:line="276" w:lineRule="auto"/>
      </w:pPr>
      <w:r w:rsidRPr="0083607D">
        <w:t xml:space="preserve">Brodie, R. J., </w:t>
      </w:r>
      <w:proofErr w:type="spellStart"/>
      <w:r w:rsidRPr="0083607D">
        <w:t>Hollebeek</w:t>
      </w:r>
      <w:proofErr w:type="spellEnd"/>
      <w:r w:rsidRPr="0083607D">
        <w:t xml:space="preserve">, L. D., </w:t>
      </w:r>
      <w:proofErr w:type="spellStart"/>
      <w:r w:rsidRPr="0083607D">
        <w:t>Juric</w:t>
      </w:r>
      <w:proofErr w:type="spellEnd"/>
      <w:r w:rsidRPr="0083607D">
        <w:t>, B., &amp; Ilic, A. (2011). Customer Engagement: Conceptual domain, fundamental propositions, and implications for research.</w:t>
      </w:r>
    </w:p>
    <w:p w14:paraId="345B0174" w14:textId="77777777" w:rsidR="0083607D" w:rsidRPr="0083607D" w:rsidRDefault="0083607D" w:rsidP="0083607D">
      <w:pPr>
        <w:pStyle w:val="ListParagraph"/>
        <w:numPr>
          <w:ilvl w:val="0"/>
          <w:numId w:val="28"/>
        </w:numPr>
        <w:spacing w:line="276" w:lineRule="auto"/>
      </w:pPr>
      <w:proofErr w:type="spellStart"/>
      <w:r w:rsidRPr="0083607D">
        <w:t>Zoltners</w:t>
      </w:r>
      <w:proofErr w:type="spellEnd"/>
      <w:r w:rsidRPr="0083607D">
        <w:t>, A. A., Sinha, P., &amp; Lorimer, S. E. (2008). CRM in sales-intensive organizations: A review and future directions.</w:t>
      </w:r>
    </w:p>
    <w:p w14:paraId="22538427" w14:textId="77777777" w:rsidR="0083607D" w:rsidRPr="0083607D" w:rsidRDefault="0083607D" w:rsidP="0083607D">
      <w:pPr>
        <w:pStyle w:val="ListParagraph"/>
        <w:numPr>
          <w:ilvl w:val="0"/>
          <w:numId w:val="28"/>
        </w:numPr>
        <w:spacing w:line="276" w:lineRule="auto"/>
      </w:pPr>
      <w:r w:rsidRPr="0083607D">
        <w:t xml:space="preserve">van </w:t>
      </w:r>
      <w:proofErr w:type="spellStart"/>
      <w:r w:rsidRPr="0083607D">
        <w:t>Doorn</w:t>
      </w:r>
      <w:proofErr w:type="spellEnd"/>
      <w:r w:rsidRPr="0083607D">
        <w:t xml:space="preserve">, J., Lemon, K. N., Mittal, V., Nass, S., Pick, D., &amp; Verhoef, P. C. (2010). Customer engagement </w:t>
      </w:r>
      <w:proofErr w:type="spellStart"/>
      <w:r w:rsidRPr="0083607D">
        <w:t>behavior</w:t>
      </w:r>
      <w:proofErr w:type="spellEnd"/>
      <w:r w:rsidRPr="0083607D">
        <w:t>: Theoretical foundations and research directions.</w:t>
      </w:r>
    </w:p>
    <w:p w14:paraId="79018ACE" w14:textId="77777777" w:rsidR="0083607D" w:rsidRPr="0083607D" w:rsidRDefault="0083607D" w:rsidP="0083607D">
      <w:pPr>
        <w:pStyle w:val="ListParagraph"/>
        <w:numPr>
          <w:ilvl w:val="0"/>
          <w:numId w:val="28"/>
        </w:numPr>
        <w:spacing w:line="276" w:lineRule="auto"/>
      </w:pPr>
      <w:r w:rsidRPr="0083607D">
        <w:t>Bryman, A. (2016). Social research methods (5th ed.). Oxford University Press.</w:t>
      </w:r>
    </w:p>
    <w:p w14:paraId="4B36FB58" w14:textId="77777777" w:rsidR="0083607D" w:rsidRPr="0083607D" w:rsidRDefault="0083607D" w:rsidP="0083607D">
      <w:pPr>
        <w:pStyle w:val="ListParagraph"/>
        <w:numPr>
          <w:ilvl w:val="0"/>
          <w:numId w:val="28"/>
        </w:numPr>
        <w:spacing w:line="276" w:lineRule="auto"/>
      </w:pPr>
      <w:proofErr w:type="spellStart"/>
      <w:r w:rsidRPr="0083607D">
        <w:t>Easterby</w:t>
      </w:r>
      <w:proofErr w:type="spellEnd"/>
      <w:r w:rsidRPr="0083607D">
        <w:t>-Smith, M., Thorpe, R., &amp; Jackson, P. R. (2015). Management and business research (5th ed.). Sage.</w:t>
      </w:r>
    </w:p>
    <w:p w14:paraId="17553836" w14:textId="77777777" w:rsidR="0083607D" w:rsidRPr="0083607D" w:rsidRDefault="0083607D" w:rsidP="0083607D">
      <w:pPr>
        <w:pStyle w:val="ListParagraph"/>
        <w:numPr>
          <w:ilvl w:val="0"/>
          <w:numId w:val="28"/>
        </w:numPr>
        <w:spacing w:line="276" w:lineRule="auto"/>
      </w:pPr>
      <w:r w:rsidRPr="0083607D">
        <w:t>Saunders, M., Lewis, P., &amp; Thornhill, A. (2007). Research methods for business students (4th ed.). Harlow, England: FT Prentice Hall.</w:t>
      </w:r>
    </w:p>
    <w:p w14:paraId="3B5A2FE8" w14:textId="77777777" w:rsidR="0083607D" w:rsidRPr="0083607D" w:rsidRDefault="0083607D" w:rsidP="0083607D">
      <w:pPr>
        <w:pStyle w:val="ListParagraph"/>
        <w:numPr>
          <w:ilvl w:val="0"/>
          <w:numId w:val="28"/>
        </w:numPr>
        <w:spacing w:line="276" w:lineRule="auto"/>
      </w:pPr>
      <w:r w:rsidRPr="0083607D">
        <w:t>Bryman, A. (2016). Social research methods (5th ed.). Oxford University Press.</w:t>
      </w:r>
    </w:p>
    <w:p w14:paraId="0DECAB47" w14:textId="77777777" w:rsidR="0083607D" w:rsidRPr="0083607D" w:rsidRDefault="0083607D" w:rsidP="0083607D">
      <w:pPr>
        <w:pStyle w:val="ListParagraph"/>
        <w:numPr>
          <w:ilvl w:val="0"/>
          <w:numId w:val="28"/>
        </w:numPr>
        <w:spacing w:line="276" w:lineRule="auto"/>
      </w:pPr>
      <w:r w:rsidRPr="0083607D">
        <w:t>Saunders, M., Lewis, P., &amp; Thornhill, A. (2007). Research methods for business students (4th ed.). Harlow, England: FT Prentice Hall.</w:t>
      </w:r>
    </w:p>
    <w:p w14:paraId="4B738E05" w14:textId="77777777" w:rsidR="0083607D" w:rsidRPr="0083607D" w:rsidRDefault="0083607D" w:rsidP="0083607D">
      <w:pPr>
        <w:pStyle w:val="ListParagraph"/>
        <w:numPr>
          <w:ilvl w:val="0"/>
          <w:numId w:val="28"/>
        </w:numPr>
        <w:spacing w:line="276" w:lineRule="auto"/>
      </w:pPr>
      <w:r w:rsidRPr="0083607D">
        <w:lastRenderedPageBreak/>
        <w:t>Saunders, M., Lewis, P., &amp; Thornhill, A. (2009). Understanding research philosophies and approaches. In Research methods for business students (5th ed., pp. 106-135). Harlow, England: Pearson Education.</w:t>
      </w:r>
    </w:p>
    <w:p w14:paraId="2B1C3DBE" w14:textId="77777777" w:rsidR="0083607D" w:rsidRPr="0083607D" w:rsidRDefault="0083607D" w:rsidP="0083607D">
      <w:pPr>
        <w:pStyle w:val="ListParagraph"/>
        <w:numPr>
          <w:ilvl w:val="0"/>
          <w:numId w:val="28"/>
        </w:numPr>
        <w:spacing w:line="276" w:lineRule="auto"/>
      </w:pPr>
      <w:r w:rsidRPr="0083607D">
        <w:t xml:space="preserve">Levin, K. A. (2006). Study design III: Cross-sectional studies. Evidence-Based Dentistry, 7(1), 24–25. [Online]. Available at: </w:t>
      </w:r>
      <w:hyperlink r:id="rId54" w:tgtFrame="_new" w:history="1">
        <w:r w:rsidRPr="0083607D">
          <w:rPr>
            <w:rStyle w:val="Hyperlink"/>
          </w:rPr>
          <w:t>https://doi.org/10.1038/sj.ebd.6400375</w:t>
        </w:r>
      </w:hyperlink>
      <w:r w:rsidRPr="0083607D">
        <w:t xml:space="preserve"> (Accessed: 16 April 2023).</w:t>
      </w:r>
    </w:p>
    <w:p w14:paraId="75797963" w14:textId="77777777" w:rsidR="0083607D" w:rsidRPr="0083607D" w:rsidRDefault="0083607D" w:rsidP="0083607D">
      <w:pPr>
        <w:pStyle w:val="ListParagraph"/>
        <w:numPr>
          <w:ilvl w:val="0"/>
          <w:numId w:val="28"/>
        </w:numPr>
        <w:spacing w:line="276" w:lineRule="auto"/>
      </w:pPr>
      <w:r w:rsidRPr="0083607D">
        <w:t>Cohen, L., Manion, L., &amp; Morrison, K. (2007). Research Methods in Education. Routledge.</w:t>
      </w:r>
    </w:p>
    <w:p w14:paraId="5032C339" w14:textId="77777777" w:rsidR="0083607D" w:rsidRPr="0083607D" w:rsidRDefault="0083607D" w:rsidP="0083607D">
      <w:pPr>
        <w:pStyle w:val="ListParagraph"/>
        <w:numPr>
          <w:ilvl w:val="0"/>
          <w:numId w:val="28"/>
        </w:numPr>
        <w:spacing w:line="276" w:lineRule="auto"/>
      </w:pPr>
      <w:r w:rsidRPr="0083607D">
        <w:t>Hsiao, K. L., Chen, C. C., &amp; Wu, J. J. (2020). Exploring the influence of e-store environment on purchase intention: The moderating effect of gender. International Journal of Information Management, 50, 261-275.</w:t>
      </w:r>
    </w:p>
    <w:p w14:paraId="46785014" w14:textId="77777777" w:rsidR="0083607D" w:rsidRPr="0083607D" w:rsidRDefault="0083607D" w:rsidP="0083607D">
      <w:pPr>
        <w:pStyle w:val="ListParagraph"/>
        <w:numPr>
          <w:ilvl w:val="0"/>
          <w:numId w:val="28"/>
        </w:numPr>
        <w:spacing w:line="276" w:lineRule="auto"/>
      </w:pPr>
      <w:r w:rsidRPr="0083607D">
        <w:t xml:space="preserve">Oliver, R. L. (2020). Satisfaction: A </w:t>
      </w:r>
      <w:proofErr w:type="spellStart"/>
      <w:r w:rsidRPr="0083607D">
        <w:t>behavioral</w:t>
      </w:r>
      <w:proofErr w:type="spellEnd"/>
      <w:r w:rsidRPr="0083607D">
        <w:t xml:space="preserve"> perspective on the consumer. Routledge.</w:t>
      </w:r>
    </w:p>
    <w:p w14:paraId="345D41CD" w14:textId="77777777" w:rsidR="0083607D" w:rsidRPr="0083607D" w:rsidRDefault="0083607D" w:rsidP="0083607D">
      <w:pPr>
        <w:pStyle w:val="ListParagraph"/>
        <w:numPr>
          <w:ilvl w:val="0"/>
          <w:numId w:val="28"/>
        </w:numPr>
        <w:spacing w:line="276" w:lineRule="auto"/>
      </w:pPr>
      <w:r w:rsidRPr="0083607D">
        <w:t xml:space="preserve">Pappas, I. O., </w:t>
      </w:r>
      <w:proofErr w:type="spellStart"/>
      <w:r w:rsidRPr="0083607D">
        <w:t>Kourouthanassis</w:t>
      </w:r>
      <w:proofErr w:type="spellEnd"/>
      <w:r w:rsidRPr="0083607D">
        <w:t xml:space="preserve">, P. E., Giannakos, M. N., &amp; </w:t>
      </w:r>
      <w:proofErr w:type="spellStart"/>
      <w:r w:rsidRPr="0083607D">
        <w:t>Chrissikopoulos</w:t>
      </w:r>
      <w:proofErr w:type="spellEnd"/>
      <w:r w:rsidRPr="0083607D">
        <w:t xml:space="preserve">, V. (2017). Explaining online shopping </w:t>
      </w:r>
      <w:proofErr w:type="spellStart"/>
      <w:r w:rsidRPr="0083607D">
        <w:t>behavior</w:t>
      </w:r>
      <w:proofErr w:type="spellEnd"/>
      <w:r w:rsidRPr="0083607D">
        <w:t xml:space="preserve"> with </w:t>
      </w:r>
      <w:proofErr w:type="spellStart"/>
      <w:r w:rsidRPr="0083607D">
        <w:t>fsQCA</w:t>
      </w:r>
      <w:proofErr w:type="spellEnd"/>
      <w:r w:rsidRPr="0083607D">
        <w:t>: The role of cognitive and affective perceptions. Journal of Business Research, 75, 118-127.</w:t>
      </w:r>
    </w:p>
    <w:p w14:paraId="78B226EB" w14:textId="77777777" w:rsidR="0083607D" w:rsidRPr="0083607D" w:rsidRDefault="0083607D" w:rsidP="0083607D">
      <w:pPr>
        <w:pStyle w:val="ListParagraph"/>
        <w:numPr>
          <w:ilvl w:val="0"/>
          <w:numId w:val="28"/>
        </w:numPr>
        <w:spacing w:line="276" w:lineRule="auto"/>
      </w:pPr>
      <w:r w:rsidRPr="0083607D">
        <w:t>Gupta, S., &amp; Kim, H. W. (2004). Virtual community: Concepts, implications, and future research directions. In Proceedings of the 10th Americas Conference on Information Systems (AMCIS), 1292-1298.</w:t>
      </w:r>
    </w:p>
    <w:p w14:paraId="658BF038" w14:textId="77777777" w:rsidR="0083607D" w:rsidRPr="0083607D" w:rsidRDefault="0083607D" w:rsidP="0083607D">
      <w:pPr>
        <w:pStyle w:val="ListParagraph"/>
        <w:numPr>
          <w:ilvl w:val="0"/>
          <w:numId w:val="28"/>
        </w:numPr>
        <w:spacing w:line="276" w:lineRule="auto"/>
      </w:pPr>
      <w:r w:rsidRPr="0083607D">
        <w:t xml:space="preserve">Nielsen, J. (2000). Why you only need to test with 5 users. </w:t>
      </w:r>
      <w:proofErr w:type="spellStart"/>
      <w:r w:rsidRPr="0083607D">
        <w:t>NNGroup</w:t>
      </w:r>
      <w:proofErr w:type="spellEnd"/>
      <w:r w:rsidRPr="0083607D">
        <w:t>.</w:t>
      </w:r>
    </w:p>
    <w:p w14:paraId="448B6EEF" w14:textId="77777777" w:rsidR="0083607D" w:rsidRPr="0083607D" w:rsidRDefault="0083607D" w:rsidP="0083607D">
      <w:pPr>
        <w:pStyle w:val="ListParagraph"/>
        <w:numPr>
          <w:ilvl w:val="0"/>
          <w:numId w:val="28"/>
        </w:numPr>
        <w:spacing w:line="276" w:lineRule="auto"/>
      </w:pPr>
      <w:r w:rsidRPr="0083607D">
        <w:t>Nunnally, J. C. (1978). Psychometric Theory (2nd ed.). New York: McGraw-Hill.</w:t>
      </w:r>
    </w:p>
    <w:p w14:paraId="342B9174" w14:textId="77777777" w:rsidR="0083607D" w:rsidRPr="0083607D" w:rsidRDefault="0083607D" w:rsidP="0083607D">
      <w:pPr>
        <w:pStyle w:val="ListParagraph"/>
        <w:numPr>
          <w:ilvl w:val="0"/>
          <w:numId w:val="28"/>
        </w:numPr>
        <w:spacing w:line="276" w:lineRule="auto"/>
      </w:pPr>
      <w:r w:rsidRPr="0083607D">
        <w:t xml:space="preserve">Hair, J. F., Black, W. C., </w:t>
      </w:r>
      <w:proofErr w:type="spellStart"/>
      <w:r w:rsidRPr="0083607D">
        <w:t>Babin</w:t>
      </w:r>
      <w:proofErr w:type="spellEnd"/>
      <w:r w:rsidRPr="0083607D">
        <w:t>, B. J., &amp; Anderson, R. E. (2010). Multivariate data analysis: a global perspective (7th ed.). Upper Saddle River, NJ: Pearson.</w:t>
      </w:r>
    </w:p>
    <w:p w14:paraId="0677E5B0" w14:textId="77777777" w:rsidR="0083607D" w:rsidRPr="0083607D" w:rsidRDefault="0083607D" w:rsidP="0083607D">
      <w:pPr>
        <w:pStyle w:val="ListParagraph"/>
        <w:numPr>
          <w:ilvl w:val="0"/>
          <w:numId w:val="28"/>
        </w:numPr>
        <w:spacing w:line="276" w:lineRule="auto"/>
      </w:pPr>
      <w:proofErr w:type="spellStart"/>
      <w:r w:rsidRPr="0083607D">
        <w:t>Fornell</w:t>
      </w:r>
      <w:proofErr w:type="spellEnd"/>
      <w:r w:rsidRPr="0083607D">
        <w:t xml:space="preserve">, C., &amp; </w:t>
      </w:r>
      <w:proofErr w:type="spellStart"/>
      <w:r w:rsidRPr="0083607D">
        <w:t>Larcker</w:t>
      </w:r>
      <w:proofErr w:type="spellEnd"/>
      <w:r w:rsidRPr="0083607D">
        <w:t>, D. F. (1981). Evaluating Structural Equation Models with Unobservable Variables and Measurement Error. Journal of Marketing Research, 18(1), 39-50.</w:t>
      </w:r>
    </w:p>
    <w:p w14:paraId="40B33C8C" w14:textId="77777777" w:rsidR="0083607D" w:rsidRPr="0083607D" w:rsidRDefault="0083607D" w:rsidP="0083607D">
      <w:pPr>
        <w:pStyle w:val="ListParagraph"/>
        <w:numPr>
          <w:ilvl w:val="0"/>
          <w:numId w:val="28"/>
        </w:numPr>
        <w:spacing w:line="276" w:lineRule="auto"/>
      </w:pPr>
      <w:proofErr w:type="spellStart"/>
      <w:r w:rsidRPr="0083607D">
        <w:t>Henseler</w:t>
      </w:r>
      <w:proofErr w:type="spellEnd"/>
      <w:r w:rsidRPr="0083607D">
        <w:t xml:space="preserve">, J., </w:t>
      </w:r>
      <w:proofErr w:type="spellStart"/>
      <w:r w:rsidRPr="0083607D">
        <w:t>Ringle</w:t>
      </w:r>
      <w:proofErr w:type="spellEnd"/>
      <w:r w:rsidRPr="0083607D">
        <w:t xml:space="preserve">, C. M., &amp; </w:t>
      </w:r>
      <w:proofErr w:type="spellStart"/>
      <w:r w:rsidRPr="0083607D">
        <w:t>Sarstedt</w:t>
      </w:r>
      <w:proofErr w:type="spellEnd"/>
      <w:r w:rsidRPr="0083607D">
        <w:t xml:space="preserve">, M. (2015). A new criterion for assessing discriminant validity in variance-based structural equation </w:t>
      </w:r>
      <w:proofErr w:type="spellStart"/>
      <w:r w:rsidRPr="0083607D">
        <w:t>modeling</w:t>
      </w:r>
      <w:proofErr w:type="spellEnd"/>
      <w:r w:rsidRPr="0083607D">
        <w:t>. Journal of the Academy of Marketing Science, 43(1), 115-135.</w:t>
      </w:r>
    </w:p>
    <w:p w14:paraId="372695C2" w14:textId="77777777" w:rsidR="0083607D" w:rsidRPr="0083607D" w:rsidRDefault="0083607D" w:rsidP="0083607D">
      <w:pPr>
        <w:pStyle w:val="ListParagraph"/>
        <w:numPr>
          <w:ilvl w:val="0"/>
          <w:numId w:val="28"/>
        </w:numPr>
        <w:spacing w:line="276" w:lineRule="auto"/>
      </w:pPr>
      <w:proofErr w:type="spellStart"/>
      <w:r w:rsidRPr="0083607D">
        <w:t>Bagozzi</w:t>
      </w:r>
      <w:proofErr w:type="spellEnd"/>
      <w:r w:rsidRPr="0083607D">
        <w:t>, R. P., &amp; Yi, Y. (1988). On the Evaluation of Structural Equation Models. Journal of the Academy of Marketing Science, 16(1), 74-94.</w:t>
      </w:r>
    </w:p>
    <w:p w14:paraId="5E4C1794" w14:textId="77777777" w:rsidR="0083607D" w:rsidRPr="0083607D" w:rsidRDefault="0083607D" w:rsidP="0083607D">
      <w:pPr>
        <w:pStyle w:val="ListParagraph"/>
        <w:numPr>
          <w:ilvl w:val="0"/>
          <w:numId w:val="28"/>
        </w:numPr>
        <w:spacing w:line="276" w:lineRule="auto"/>
      </w:pPr>
      <w:r w:rsidRPr="0083607D">
        <w:t xml:space="preserve">Diamantopoulos, A., &amp; </w:t>
      </w:r>
      <w:proofErr w:type="spellStart"/>
      <w:r w:rsidRPr="0083607D">
        <w:t>Siguaw</w:t>
      </w:r>
      <w:proofErr w:type="spellEnd"/>
      <w:r w:rsidRPr="0083607D">
        <w:t>, J. A. (2000). Introducing LISREL: a guide for the uninitiated. Sage Publications.</w:t>
      </w:r>
    </w:p>
    <w:p w14:paraId="28317C62" w14:textId="77777777" w:rsidR="0083607D" w:rsidRPr="0083607D" w:rsidRDefault="0083607D" w:rsidP="0083607D">
      <w:pPr>
        <w:pStyle w:val="ListParagraph"/>
        <w:numPr>
          <w:ilvl w:val="0"/>
          <w:numId w:val="28"/>
        </w:numPr>
        <w:spacing w:line="276" w:lineRule="auto"/>
      </w:pPr>
      <w:r w:rsidRPr="0083607D">
        <w:t xml:space="preserve">Gefen, D., Straub, D., &amp; Boudreau, M. C. (2000). Structural Equation </w:t>
      </w:r>
      <w:proofErr w:type="spellStart"/>
      <w:r w:rsidRPr="0083607D">
        <w:t>Modeling</w:t>
      </w:r>
      <w:proofErr w:type="spellEnd"/>
      <w:r w:rsidRPr="0083607D">
        <w:t xml:space="preserve"> and Regression: Guidelines for Research Practice. Communications of the AIS, 4(1), 1-79.</w:t>
      </w:r>
    </w:p>
    <w:p w14:paraId="0D7D797F" w14:textId="77777777" w:rsidR="0083607D" w:rsidRPr="0083607D" w:rsidRDefault="0083607D" w:rsidP="0083607D">
      <w:pPr>
        <w:pStyle w:val="ListParagraph"/>
        <w:numPr>
          <w:ilvl w:val="0"/>
          <w:numId w:val="28"/>
        </w:numPr>
        <w:spacing w:line="276" w:lineRule="auto"/>
      </w:pPr>
      <w:proofErr w:type="spellStart"/>
      <w:r w:rsidRPr="0083607D">
        <w:t>Henseler</w:t>
      </w:r>
      <w:proofErr w:type="spellEnd"/>
      <w:r w:rsidRPr="0083607D">
        <w:t xml:space="preserve">, J., </w:t>
      </w:r>
      <w:proofErr w:type="spellStart"/>
      <w:r w:rsidRPr="0083607D">
        <w:t>Ringle</w:t>
      </w:r>
      <w:proofErr w:type="spellEnd"/>
      <w:r w:rsidRPr="0083607D">
        <w:t xml:space="preserve">, C. M., &amp; </w:t>
      </w:r>
      <w:proofErr w:type="spellStart"/>
      <w:r w:rsidRPr="0083607D">
        <w:t>Sinkovics</w:t>
      </w:r>
      <w:proofErr w:type="spellEnd"/>
      <w:r w:rsidRPr="0083607D">
        <w:t xml:space="preserve">, R. R. (2009). The use of partial least squares path </w:t>
      </w:r>
      <w:proofErr w:type="spellStart"/>
      <w:r w:rsidRPr="0083607D">
        <w:t>modeling</w:t>
      </w:r>
      <w:proofErr w:type="spellEnd"/>
      <w:r w:rsidRPr="0083607D">
        <w:t xml:space="preserve"> in international marketing. In New Challenges to International Marketing (pp. 277-319). Emerald Group Publishing Limited.</w:t>
      </w:r>
    </w:p>
    <w:p w14:paraId="21AAB1F7" w14:textId="77777777" w:rsidR="0083607D" w:rsidRPr="0083607D" w:rsidRDefault="0083607D" w:rsidP="0083607D">
      <w:pPr>
        <w:pStyle w:val="ListParagraph"/>
        <w:numPr>
          <w:ilvl w:val="0"/>
          <w:numId w:val="28"/>
        </w:numPr>
        <w:spacing w:line="276" w:lineRule="auto"/>
      </w:pPr>
      <w:r w:rsidRPr="0083607D">
        <w:t xml:space="preserve">Anderson, J. C., &amp; </w:t>
      </w:r>
      <w:proofErr w:type="spellStart"/>
      <w:r w:rsidRPr="0083607D">
        <w:t>Gerbing</w:t>
      </w:r>
      <w:proofErr w:type="spellEnd"/>
      <w:r w:rsidRPr="0083607D">
        <w:t xml:space="preserve">, D. W. (1988). Structural equation </w:t>
      </w:r>
      <w:proofErr w:type="spellStart"/>
      <w:r w:rsidRPr="0083607D">
        <w:t>modeling</w:t>
      </w:r>
      <w:proofErr w:type="spellEnd"/>
      <w:r w:rsidRPr="0083607D">
        <w:t xml:space="preserve"> in practice: A review and recommended two-step approach. Psychological Bulletin, 103(3), 411-423.</w:t>
      </w:r>
    </w:p>
    <w:p w14:paraId="2C7A0661" w14:textId="77777777" w:rsidR="0083607D" w:rsidRPr="0083607D" w:rsidRDefault="0083607D" w:rsidP="0083607D">
      <w:pPr>
        <w:pStyle w:val="ListParagraph"/>
        <w:numPr>
          <w:ilvl w:val="0"/>
          <w:numId w:val="28"/>
        </w:numPr>
        <w:spacing w:line="276" w:lineRule="auto"/>
      </w:pPr>
      <w:r w:rsidRPr="0083607D">
        <w:t xml:space="preserve">Chin, W. W. (1998). The partial least squares approach to structural equation </w:t>
      </w:r>
      <w:proofErr w:type="spellStart"/>
      <w:r w:rsidRPr="0083607D">
        <w:t>modeling</w:t>
      </w:r>
      <w:proofErr w:type="spellEnd"/>
      <w:r w:rsidRPr="0083607D">
        <w:t xml:space="preserve">. In G. A. </w:t>
      </w:r>
      <w:proofErr w:type="spellStart"/>
      <w:r w:rsidRPr="0083607D">
        <w:t>Marcoulides</w:t>
      </w:r>
      <w:proofErr w:type="spellEnd"/>
      <w:r w:rsidRPr="0083607D">
        <w:t xml:space="preserve"> (Ed.), Modern methods for business research (pp. 295-336). Lawrence Erlbaum Associates.</w:t>
      </w:r>
    </w:p>
    <w:p w14:paraId="6053932C" w14:textId="77777777" w:rsidR="0083607D" w:rsidRPr="0083607D" w:rsidRDefault="0083607D" w:rsidP="0083607D">
      <w:pPr>
        <w:pStyle w:val="ListParagraph"/>
        <w:numPr>
          <w:ilvl w:val="0"/>
          <w:numId w:val="28"/>
        </w:numPr>
        <w:spacing w:line="276" w:lineRule="auto"/>
      </w:pPr>
      <w:r w:rsidRPr="0083607D">
        <w:lastRenderedPageBreak/>
        <w:t xml:space="preserve">Hsu, M. H., &amp; Chiu, C. M. (2004). Predicting electronic service continuance with a decomposed theory of planned </w:t>
      </w:r>
      <w:proofErr w:type="spellStart"/>
      <w:r w:rsidRPr="0083607D">
        <w:t>behavior</w:t>
      </w:r>
      <w:proofErr w:type="spellEnd"/>
      <w:r w:rsidRPr="0083607D">
        <w:t>. Behaviour &amp; Information Technology, 23(5), 359-373.</w:t>
      </w:r>
    </w:p>
    <w:p w14:paraId="0141FA52" w14:textId="77777777" w:rsidR="0083607D" w:rsidRPr="0083607D" w:rsidRDefault="0083607D" w:rsidP="0083607D">
      <w:pPr>
        <w:pStyle w:val="ListParagraph"/>
        <w:numPr>
          <w:ilvl w:val="0"/>
          <w:numId w:val="28"/>
        </w:numPr>
        <w:spacing w:line="276" w:lineRule="auto"/>
      </w:pPr>
      <w:proofErr w:type="spellStart"/>
      <w:r w:rsidRPr="0083607D">
        <w:t>Mathwick</w:t>
      </w:r>
      <w:proofErr w:type="spellEnd"/>
      <w:r w:rsidRPr="0083607D">
        <w:t xml:space="preserve">, C., Malhotra, N., &amp; Rigdon, E. (2001). Experiential value: conceptualization, measurement and application in the </w:t>
      </w:r>
      <w:proofErr w:type="spellStart"/>
      <w:r w:rsidRPr="0083607D">
        <w:t>catalog</w:t>
      </w:r>
      <w:proofErr w:type="spellEnd"/>
      <w:r w:rsidRPr="0083607D">
        <w:t xml:space="preserve"> and Internet shopping environment. Journal of Retailing, 77(1), 39-56.</w:t>
      </w:r>
    </w:p>
    <w:p w14:paraId="5B2CCE84" w14:textId="77777777" w:rsidR="0083607D" w:rsidRPr="0083607D" w:rsidRDefault="0083607D" w:rsidP="0083607D">
      <w:pPr>
        <w:pStyle w:val="ListParagraph"/>
        <w:numPr>
          <w:ilvl w:val="0"/>
          <w:numId w:val="28"/>
        </w:numPr>
        <w:spacing w:line="276" w:lineRule="auto"/>
      </w:pPr>
      <w:r w:rsidRPr="0083607D">
        <w:t>Caruana, A., &amp; Ewing, M. T. (2010). How corporate reputation, quality, and value influence online loyalty. Journal of Business Research, 63(9-10), 1103-1110.</w:t>
      </w:r>
    </w:p>
    <w:p w14:paraId="60FB76AB" w14:textId="77777777" w:rsidR="0083607D" w:rsidRPr="0083607D" w:rsidRDefault="0083607D" w:rsidP="0083607D">
      <w:pPr>
        <w:pStyle w:val="ListParagraph"/>
        <w:numPr>
          <w:ilvl w:val="0"/>
          <w:numId w:val="28"/>
        </w:numPr>
        <w:spacing w:line="276" w:lineRule="auto"/>
      </w:pPr>
      <w:proofErr w:type="spellStart"/>
      <w:r w:rsidRPr="0083607D">
        <w:t>Chitturi</w:t>
      </w:r>
      <w:proofErr w:type="spellEnd"/>
      <w:r w:rsidRPr="0083607D">
        <w:t>, R., Raghunathan, R., &amp; Mahajan, V. (2008). Delight by design: the role of hedonic versus utilitarian benefits. Journal of Marketing, 72(3), 48-63.</w:t>
      </w:r>
    </w:p>
    <w:p w14:paraId="2A0465D3" w14:textId="77777777" w:rsidR="0083607D" w:rsidRPr="0083607D" w:rsidRDefault="0083607D" w:rsidP="0083607D">
      <w:pPr>
        <w:pStyle w:val="ListParagraph"/>
        <w:numPr>
          <w:ilvl w:val="0"/>
          <w:numId w:val="28"/>
        </w:numPr>
        <w:spacing w:line="276" w:lineRule="auto"/>
      </w:pPr>
      <w:r w:rsidRPr="0083607D">
        <w:t>Gefen, D., &amp; Straub, D. W. (2004). Consumer trust in B2C e-Commerce and the importance of social presence: experiments in e-Products and e-Services. Omega, 32(6), 407-424.</w:t>
      </w:r>
    </w:p>
    <w:p w14:paraId="05C3121E" w14:textId="77777777" w:rsidR="0083607D" w:rsidRPr="0083607D" w:rsidRDefault="0083607D" w:rsidP="0083607D">
      <w:pPr>
        <w:pStyle w:val="ListParagraph"/>
        <w:numPr>
          <w:ilvl w:val="0"/>
          <w:numId w:val="28"/>
        </w:numPr>
        <w:spacing w:line="276" w:lineRule="auto"/>
      </w:pPr>
      <w:r w:rsidRPr="0083607D">
        <w:t xml:space="preserve">Ha, S., &amp; </w:t>
      </w:r>
      <w:proofErr w:type="spellStart"/>
      <w:r w:rsidRPr="0083607D">
        <w:t>Stoel</w:t>
      </w:r>
      <w:proofErr w:type="spellEnd"/>
      <w:r w:rsidRPr="0083607D">
        <w:t>, L. (2009). Consumer e-shopping acceptance: Antecedents in a technology acceptance model. Journal of Business Research, 62(5), 565-571.</w:t>
      </w:r>
    </w:p>
    <w:p w14:paraId="279AC0CC" w14:textId="77777777" w:rsidR="0083607D" w:rsidRPr="0083607D" w:rsidRDefault="0083607D" w:rsidP="0083607D">
      <w:pPr>
        <w:pStyle w:val="ListParagraph"/>
        <w:numPr>
          <w:ilvl w:val="0"/>
          <w:numId w:val="28"/>
        </w:numPr>
        <w:spacing w:line="276" w:lineRule="auto"/>
      </w:pPr>
      <w:proofErr w:type="spellStart"/>
      <w:r w:rsidRPr="0083607D">
        <w:t>Bhattacherjee</w:t>
      </w:r>
      <w:proofErr w:type="spellEnd"/>
      <w:r w:rsidRPr="0083607D">
        <w:t>, A. (2001). Understanding information systems continuance: an expectation-confirmation model. MIS quarterly, 351-370.</w:t>
      </w:r>
    </w:p>
    <w:p w14:paraId="76E318EA" w14:textId="77777777" w:rsidR="0083607D" w:rsidRPr="0083607D" w:rsidRDefault="0083607D" w:rsidP="0083607D">
      <w:pPr>
        <w:pStyle w:val="ListParagraph"/>
        <w:numPr>
          <w:ilvl w:val="0"/>
          <w:numId w:val="28"/>
        </w:numPr>
        <w:spacing w:line="276" w:lineRule="auto"/>
      </w:pPr>
      <w:proofErr w:type="spellStart"/>
      <w:r w:rsidRPr="0083607D">
        <w:t>Koufaris</w:t>
      </w:r>
      <w:proofErr w:type="spellEnd"/>
      <w:r w:rsidRPr="0083607D">
        <w:t xml:space="preserve">, M., </w:t>
      </w:r>
      <w:proofErr w:type="spellStart"/>
      <w:r w:rsidRPr="0083607D">
        <w:t>Kambil</w:t>
      </w:r>
      <w:proofErr w:type="spellEnd"/>
      <w:r w:rsidRPr="0083607D">
        <w:t xml:space="preserve">, A., &amp; </w:t>
      </w:r>
      <w:proofErr w:type="spellStart"/>
      <w:r w:rsidRPr="0083607D">
        <w:t>Labarbera</w:t>
      </w:r>
      <w:proofErr w:type="spellEnd"/>
      <w:r w:rsidRPr="0083607D">
        <w:t xml:space="preserve">, P. A. (2002). Consumer </w:t>
      </w:r>
      <w:proofErr w:type="spellStart"/>
      <w:r w:rsidRPr="0083607D">
        <w:t>behavior</w:t>
      </w:r>
      <w:proofErr w:type="spellEnd"/>
      <w:r w:rsidRPr="0083607D">
        <w:t xml:space="preserve"> in web-based commerce: an empirical study. International Journal of Electronic Commerce, 6(2), 115-138.</w:t>
      </w:r>
    </w:p>
    <w:p w14:paraId="013FBBCD" w14:textId="77777777" w:rsidR="0083607D" w:rsidRPr="0083607D" w:rsidRDefault="0083607D" w:rsidP="0083607D">
      <w:pPr>
        <w:pStyle w:val="ListParagraph"/>
        <w:numPr>
          <w:ilvl w:val="0"/>
          <w:numId w:val="28"/>
        </w:numPr>
        <w:spacing w:line="276" w:lineRule="auto"/>
      </w:pPr>
      <w:r w:rsidRPr="0083607D">
        <w:t xml:space="preserve">Hsu, M. H., Yen, C. H., Chiu, C. M., &amp; Chang, C. M. (2006). A longitudinal investigation of continued online shopping </w:t>
      </w:r>
      <w:proofErr w:type="spellStart"/>
      <w:r w:rsidRPr="0083607D">
        <w:t>behavior</w:t>
      </w:r>
      <w:proofErr w:type="spellEnd"/>
      <w:r w:rsidRPr="0083607D">
        <w:t xml:space="preserve">: An extension of the theory of planned </w:t>
      </w:r>
      <w:proofErr w:type="spellStart"/>
      <w:r w:rsidRPr="0083607D">
        <w:t>behavior</w:t>
      </w:r>
      <w:proofErr w:type="spellEnd"/>
      <w:r w:rsidRPr="0083607D">
        <w:t>. International Journal of Human-Computer Studies, 64(9), 889-904.</w:t>
      </w:r>
    </w:p>
    <w:p w14:paraId="2A39B922" w14:textId="77777777" w:rsidR="0083607D" w:rsidRPr="0083607D" w:rsidRDefault="0083607D" w:rsidP="0083607D">
      <w:pPr>
        <w:pStyle w:val="ListParagraph"/>
        <w:numPr>
          <w:ilvl w:val="0"/>
          <w:numId w:val="28"/>
        </w:numPr>
        <w:spacing w:line="276" w:lineRule="auto"/>
      </w:pPr>
      <w:r w:rsidRPr="0083607D">
        <w:t xml:space="preserve">Statista: "Effects of the coronavirus pandemic on online shopping </w:t>
      </w:r>
      <w:proofErr w:type="spellStart"/>
      <w:r w:rsidRPr="0083607D">
        <w:t>behaviors</w:t>
      </w:r>
      <w:proofErr w:type="spellEnd"/>
      <w:r w:rsidRPr="0083607D">
        <w:t xml:space="preserve"> as of May 2020"</w:t>
      </w:r>
      <w:r w:rsidRPr="0083607D">
        <w:br/>
        <w:t xml:space="preserve">URL: </w:t>
      </w:r>
      <w:hyperlink r:id="rId55" w:tgtFrame="_new" w:history="1">
        <w:r w:rsidRPr="0083607D">
          <w:rPr>
            <w:rStyle w:val="Hyperlink"/>
          </w:rPr>
          <w:t>https://www.statista.com/statistics/1104051/coronavirus-impact-online-shopping-us/</w:t>
        </w:r>
      </w:hyperlink>
      <w:r w:rsidRPr="0083607D">
        <w:br/>
        <w:t>Accessed on April 3, 2023.</w:t>
      </w:r>
    </w:p>
    <w:p w14:paraId="03800481" w14:textId="77777777" w:rsidR="0083607D" w:rsidRPr="0083607D" w:rsidRDefault="0083607D" w:rsidP="0083607D">
      <w:pPr>
        <w:pStyle w:val="ListParagraph"/>
        <w:numPr>
          <w:ilvl w:val="0"/>
          <w:numId w:val="28"/>
        </w:numPr>
        <w:spacing w:line="276" w:lineRule="auto"/>
      </w:pPr>
      <w:r w:rsidRPr="0083607D">
        <w:t>Nielsen: "Rebalancing the 'COVID-19 Effect' on Alcohol Sales"</w:t>
      </w:r>
      <w:r w:rsidRPr="0083607D">
        <w:br/>
        <w:t xml:space="preserve">URL: </w:t>
      </w:r>
      <w:hyperlink r:id="rId56" w:tgtFrame="_new" w:history="1">
        <w:r w:rsidRPr="0083607D">
          <w:rPr>
            <w:rStyle w:val="Hyperlink"/>
          </w:rPr>
          <w:t>https://www.nielsen.com/us/en/insights/article/2020/rebalancing-the-covid-19-effect-on-alcohol-sales/</w:t>
        </w:r>
      </w:hyperlink>
      <w:r w:rsidRPr="0083607D">
        <w:br/>
        <w:t>Accessed on April 8, 2023.</w:t>
      </w:r>
    </w:p>
    <w:p w14:paraId="61397059" w14:textId="77777777" w:rsidR="0083607D" w:rsidRPr="0083607D" w:rsidRDefault="0083607D" w:rsidP="0083607D">
      <w:pPr>
        <w:pStyle w:val="ListParagraph"/>
        <w:numPr>
          <w:ilvl w:val="0"/>
          <w:numId w:val="28"/>
        </w:numPr>
        <w:spacing w:line="276" w:lineRule="auto"/>
      </w:pPr>
      <w:r w:rsidRPr="0083607D">
        <w:t xml:space="preserve">Deloitte Insights: "COVID-19’s effect on customer </w:t>
      </w:r>
      <w:proofErr w:type="spellStart"/>
      <w:r w:rsidRPr="0083607D">
        <w:t>behavior</w:t>
      </w:r>
      <w:proofErr w:type="spellEnd"/>
      <w:r w:rsidRPr="0083607D">
        <w:t>"</w:t>
      </w:r>
      <w:r w:rsidRPr="0083607D">
        <w:br/>
        <w:t xml:space="preserve">URL: </w:t>
      </w:r>
      <w:hyperlink r:id="rId57" w:tgtFrame="_new" w:history="1">
        <w:r w:rsidRPr="0083607D">
          <w:rPr>
            <w:rStyle w:val="Hyperlink"/>
          </w:rPr>
          <w:t>https://www2.deloitte.com/us/en/insights/industry/retail-distribution/consumer-behavior-trends-state-of-the-consumer-tracker.html</w:t>
        </w:r>
      </w:hyperlink>
      <w:r w:rsidRPr="0083607D">
        <w:br/>
        <w:t>Accessed on April 14, 2023.</w:t>
      </w:r>
    </w:p>
    <w:p w14:paraId="7397FBF7" w14:textId="77777777" w:rsidR="0083607D" w:rsidRPr="0083607D" w:rsidRDefault="0083607D" w:rsidP="0083607D">
      <w:pPr>
        <w:pStyle w:val="ListParagraph"/>
        <w:numPr>
          <w:ilvl w:val="0"/>
          <w:numId w:val="28"/>
        </w:numPr>
        <w:spacing w:line="276" w:lineRule="auto"/>
      </w:pPr>
      <w:r w:rsidRPr="0083607D">
        <w:t>Harvard Business Review: "How Chinese Companies Have Responded to Coronavirus"</w:t>
      </w:r>
      <w:r w:rsidRPr="0083607D">
        <w:br/>
        <w:t xml:space="preserve">URL: </w:t>
      </w:r>
      <w:hyperlink r:id="rId58" w:tgtFrame="_new" w:history="1">
        <w:r w:rsidRPr="0083607D">
          <w:rPr>
            <w:rStyle w:val="Hyperlink"/>
          </w:rPr>
          <w:t>https://hbr.org/2020/03/how-chinese-companies-have-responded-to-coronavirus</w:t>
        </w:r>
      </w:hyperlink>
      <w:r w:rsidRPr="0083607D">
        <w:br/>
        <w:t>Accessed on April 19, 2023.</w:t>
      </w:r>
    </w:p>
    <w:p w14:paraId="28AA39AE" w14:textId="77777777" w:rsidR="0083607D" w:rsidRPr="0083607D" w:rsidRDefault="0083607D" w:rsidP="0083607D">
      <w:pPr>
        <w:pStyle w:val="ListParagraph"/>
        <w:numPr>
          <w:ilvl w:val="0"/>
          <w:numId w:val="28"/>
        </w:numPr>
        <w:spacing w:line="276" w:lineRule="auto"/>
      </w:pPr>
      <w:r w:rsidRPr="0083607D">
        <w:t>Think with Google: "How the pandemic may affect holiday shopping"</w:t>
      </w:r>
      <w:r w:rsidRPr="0083607D">
        <w:br/>
        <w:t xml:space="preserve">URL: </w:t>
      </w:r>
      <w:hyperlink r:id="rId59" w:tgtFrame="_new" w:history="1">
        <w:r w:rsidRPr="0083607D">
          <w:rPr>
            <w:rStyle w:val="Hyperlink"/>
          </w:rPr>
          <w:t>https://www.thinkwithgoogle.com/consumer-insights/consumer-trends/holiday-shopping-pandemic-behavior-trends/</w:t>
        </w:r>
      </w:hyperlink>
      <w:r w:rsidRPr="0083607D">
        <w:br/>
        <w:t>Accessed on April 23, 2023.</w:t>
      </w:r>
    </w:p>
    <w:p w14:paraId="257380EF" w14:textId="77777777" w:rsidR="0083607D" w:rsidRPr="0083607D" w:rsidRDefault="0083607D" w:rsidP="0083607D">
      <w:pPr>
        <w:pStyle w:val="ListParagraph"/>
        <w:numPr>
          <w:ilvl w:val="0"/>
          <w:numId w:val="28"/>
        </w:numPr>
        <w:spacing w:line="276" w:lineRule="auto"/>
      </w:pPr>
      <w:r w:rsidRPr="0083607D">
        <w:lastRenderedPageBreak/>
        <w:t>Shopify: "The Future of Ecommerce: 10 Trends for 2023 and Beyond"</w:t>
      </w:r>
      <w:r w:rsidRPr="0083607D">
        <w:br/>
        <w:t xml:space="preserve">URL: </w:t>
      </w:r>
      <w:hyperlink r:id="rId60" w:tgtFrame="_new" w:history="1">
        <w:r w:rsidRPr="0083607D">
          <w:rPr>
            <w:rStyle w:val="Hyperlink"/>
          </w:rPr>
          <w:t>https://www.shopify.com/future-of-commerce</w:t>
        </w:r>
      </w:hyperlink>
      <w:r w:rsidRPr="0083607D">
        <w:br/>
        <w:t>Accessed on April 26, 2023.</w:t>
      </w:r>
    </w:p>
    <w:p w14:paraId="5B26178E" w14:textId="77777777" w:rsidR="0083607D" w:rsidRPr="0083607D" w:rsidRDefault="0083607D" w:rsidP="0083607D">
      <w:pPr>
        <w:pStyle w:val="ListParagraph"/>
        <w:numPr>
          <w:ilvl w:val="0"/>
          <w:numId w:val="28"/>
        </w:numPr>
        <w:spacing w:line="276" w:lineRule="auto"/>
      </w:pPr>
      <w:r w:rsidRPr="0083607D">
        <w:t xml:space="preserve">Business Insider: "We surveyed 1,400+ American consumers about their shopping </w:t>
      </w:r>
      <w:proofErr w:type="spellStart"/>
      <w:r w:rsidRPr="0083607D">
        <w:t>behaviors</w:t>
      </w:r>
      <w:proofErr w:type="spellEnd"/>
      <w:r w:rsidRPr="0083607D">
        <w:t xml:space="preserve"> and upcoming plans for Black Friday and the holiday season — here's what they're planning."</w:t>
      </w:r>
      <w:r w:rsidRPr="0083607D">
        <w:br/>
        <w:t xml:space="preserve">URL: </w:t>
      </w:r>
      <w:hyperlink r:id="rId61" w:tgtFrame="_new" w:history="1">
        <w:r w:rsidRPr="0083607D">
          <w:rPr>
            <w:rStyle w:val="Hyperlink"/>
          </w:rPr>
          <w:t>https://www.businessinsider.com/consumer-confidence-shopping-holiday-covid-19-2020-11</w:t>
        </w:r>
      </w:hyperlink>
      <w:r w:rsidRPr="0083607D">
        <w:br/>
        <w:t>Accessed on April 29, 2023.</w:t>
      </w:r>
    </w:p>
    <w:p w14:paraId="5F628E68" w14:textId="77777777" w:rsidR="0083607D" w:rsidRPr="0083607D" w:rsidRDefault="0083607D" w:rsidP="0083607D">
      <w:pPr>
        <w:pStyle w:val="ListParagraph"/>
        <w:numPr>
          <w:ilvl w:val="0"/>
          <w:numId w:val="28"/>
        </w:numPr>
        <w:spacing w:line="276" w:lineRule="auto"/>
      </w:pPr>
      <w:proofErr w:type="spellStart"/>
      <w:r w:rsidRPr="0083607D">
        <w:t>Econsultancy</w:t>
      </w:r>
      <w:proofErr w:type="spellEnd"/>
      <w:r w:rsidRPr="0083607D">
        <w:t>: "How consumer behaviour is changing during the pandemic, in stats"</w:t>
      </w:r>
      <w:r w:rsidRPr="0083607D">
        <w:br/>
        <w:t xml:space="preserve">URL: </w:t>
      </w:r>
      <w:hyperlink r:id="rId62" w:tgtFrame="_new" w:history="1">
        <w:r w:rsidRPr="0083607D">
          <w:rPr>
            <w:rStyle w:val="Hyperlink"/>
          </w:rPr>
          <w:t>https://econsultancy.com/how-consumer-behaviour-is-changing-during-the-pandemic-in-stats/</w:t>
        </w:r>
      </w:hyperlink>
      <w:r w:rsidRPr="0083607D">
        <w:br/>
        <w:t>Accessed on April 30, 2023.</w:t>
      </w:r>
    </w:p>
    <w:p w14:paraId="36F82512" w14:textId="77777777" w:rsidR="0083607D" w:rsidRDefault="0083607D" w:rsidP="0083607D">
      <w:pPr>
        <w:spacing w:line="276" w:lineRule="auto"/>
      </w:pPr>
    </w:p>
    <w:p w14:paraId="25CDA49E" w14:textId="77777777" w:rsidR="002857E8" w:rsidRDefault="002857E8" w:rsidP="0083607D">
      <w:pPr>
        <w:spacing w:line="276" w:lineRule="auto"/>
      </w:pPr>
    </w:p>
    <w:p w14:paraId="3FBDE708" w14:textId="77777777" w:rsidR="002857E8" w:rsidRDefault="002857E8" w:rsidP="0083607D">
      <w:pPr>
        <w:spacing w:line="276" w:lineRule="auto"/>
      </w:pPr>
    </w:p>
    <w:p w14:paraId="1CA01859" w14:textId="77777777" w:rsidR="002857E8" w:rsidRDefault="002857E8" w:rsidP="0083607D">
      <w:pPr>
        <w:spacing w:line="276" w:lineRule="auto"/>
      </w:pPr>
    </w:p>
    <w:p w14:paraId="658166F0" w14:textId="77777777" w:rsidR="002857E8" w:rsidRDefault="002857E8" w:rsidP="0083607D">
      <w:pPr>
        <w:spacing w:line="276" w:lineRule="auto"/>
      </w:pPr>
    </w:p>
    <w:p w14:paraId="112110EC" w14:textId="77777777" w:rsidR="002857E8" w:rsidRDefault="002857E8" w:rsidP="0083607D">
      <w:pPr>
        <w:spacing w:line="276" w:lineRule="auto"/>
      </w:pPr>
    </w:p>
    <w:p w14:paraId="6C718848" w14:textId="77777777" w:rsidR="002857E8" w:rsidRDefault="002857E8" w:rsidP="0083607D">
      <w:pPr>
        <w:spacing w:line="276" w:lineRule="auto"/>
      </w:pPr>
    </w:p>
    <w:p w14:paraId="69A880C5" w14:textId="77777777" w:rsidR="002857E8" w:rsidRDefault="002857E8" w:rsidP="0083607D">
      <w:pPr>
        <w:spacing w:line="276" w:lineRule="auto"/>
      </w:pPr>
    </w:p>
    <w:p w14:paraId="2261282F" w14:textId="77777777" w:rsidR="002857E8" w:rsidRDefault="002857E8" w:rsidP="0083607D">
      <w:pPr>
        <w:spacing w:line="276" w:lineRule="auto"/>
      </w:pPr>
    </w:p>
    <w:p w14:paraId="7351ECBF" w14:textId="77777777" w:rsidR="002857E8" w:rsidRDefault="002857E8" w:rsidP="0083607D">
      <w:pPr>
        <w:spacing w:line="276" w:lineRule="auto"/>
      </w:pPr>
    </w:p>
    <w:p w14:paraId="4275D580" w14:textId="77777777" w:rsidR="002857E8" w:rsidRDefault="002857E8" w:rsidP="0083607D">
      <w:pPr>
        <w:spacing w:line="276" w:lineRule="auto"/>
      </w:pPr>
    </w:p>
    <w:p w14:paraId="4EAF2068" w14:textId="77777777" w:rsidR="002857E8" w:rsidRDefault="002857E8" w:rsidP="0083607D">
      <w:pPr>
        <w:spacing w:line="276" w:lineRule="auto"/>
      </w:pPr>
    </w:p>
    <w:p w14:paraId="1F9FF219" w14:textId="77777777" w:rsidR="002857E8" w:rsidRDefault="002857E8" w:rsidP="0083607D">
      <w:pPr>
        <w:spacing w:line="276" w:lineRule="auto"/>
      </w:pPr>
    </w:p>
    <w:p w14:paraId="5D711BA4" w14:textId="77777777" w:rsidR="002857E8" w:rsidRDefault="002857E8" w:rsidP="0083607D">
      <w:pPr>
        <w:spacing w:line="276" w:lineRule="auto"/>
      </w:pPr>
    </w:p>
    <w:p w14:paraId="0A66FD9F" w14:textId="77777777" w:rsidR="002857E8" w:rsidRDefault="002857E8" w:rsidP="0083607D">
      <w:pPr>
        <w:spacing w:line="276" w:lineRule="auto"/>
      </w:pPr>
    </w:p>
    <w:p w14:paraId="5D5A9FAE" w14:textId="77777777" w:rsidR="002857E8" w:rsidRDefault="002857E8" w:rsidP="0083607D">
      <w:pPr>
        <w:spacing w:line="276" w:lineRule="auto"/>
      </w:pPr>
    </w:p>
    <w:p w14:paraId="15A2809C" w14:textId="77777777" w:rsidR="002857E8" w:rsidRDefault="002857E8" w:rsidP="0083607D">
      <w:pPr>
        <w:spacing w:line="276" w:lineRule="auto"/>
      </w:pPr>
    </w:p>
    <w:p w14:paraId="4A6CA2BF" w14:textId="77777777" w:rsidR="002857E8" w:rsidRDefault="002857E8" w:rsidP="0083607D">
      <w:pPr>
        <w:spacing w:line="276" w:lineRule="auto"/>
      </w:pPr>
    </w:p>
    <w:p w14:paraId="24C4C9EE" w14:textId="77777777" w:rsidR="002857E8" w:rsidRDefault="002857E8" w:rsidP="0083607D">
      <w:pPr>
        <w:spacing w:line="276" w:lineRule="auto"/>
      </w:pPr>
    </w:p>
    <w:p w14:paraId="4AB33D9D" w14:textId="77777777" w:rsidR="002857E8" w:rsidRDefault="002857E8" w:rsidP="0083607D">
      <w:pPr>
        <w:spacing w:line="276" w:lineRule="auto"/>
      </w:pPr>
    </w:p>
    <w:p w14:paraId="5BB3E4AF" w14:textId="77777777" w:rsidR="002857E8" w:rsidRDefault="002857E8" w:rsidP="0083607D">
      <w:pPr>
        <w:spacing w:line="276" w:lineRule="auto"/>
      </w:pPr>
    </w:p>
    <w:p w14:paraId="31D21240" w14:textId="77777777" w:rsidR="002857E8" w:rsidRDefault="002857E8" w:rsidP="0083607D">
      <w:pPr>
        <w:spacing w:line="276" w:lineRule="auto"/>
      </w:pPr>
    </w:p>
    <w:p w14:paraId="65E1E4F2" w14:textId="77777777" w:rsidR="002857E8" w:rsidRDefault="002857E8" w:rsidP="0083607D">
      <w:pPr>
        <w:spacing w:line="276" w:lineRule="auto"/>
      </w:pPr>
    </w:p>
    <w:p w14:paraId="289A2CC9" w14:textId="77777777" w:rsidR="002857E8" w:rsidRDefault="002857E8" w:rsidP="0083607D">
      <w:pPr>
        <w:spacing w:line="276" w:lineRule="auto"/>
      </w:pPr>
    </w:p>
    <w:p w14:paraId="5CC46B69" w14:textId="77777777" w:rsidR="002857E8" w:rsidRDefault="002857E8" w:rsidP="0083607D">
      <w:pPr>
        <w:spacing w:line="276" w:lineRule="auto"/>
      </w:pPr>
    </w:p>
    <w:p w14:paraId="61417BF8" w14:textId="77777777" w:rsidR="002857E8" w:rsidRDefault="002857E8" w:rsidP="0083607D">
      <w:pPr>
        <w:spacing w:line="276" w:lineRule="auto"/>
      </w:pPr>
    </w:p>
    <w:p w14:paraId="61B2F03F" w14:textId="77777777" w:rsidR="002857E8" w:rsidRDefault="002857E8" w:rsidP="0083607D">
      <w:pPr>
        <w:spacing w:line="276" w:lineRule="auto"/>
      </w:pPr>
    </w:p>
    <w:p w14:paraId="22845C64" w14:textId="77777777" w:rsidR="002857E8" w:rsidRDefault="002857E8" w:rsidP="0083607D">
      <w:pPr>
        <w:spacing w:line="276" w:lineRule="auto"/>
      </w:pPr>
    </w:p>
    <w:p w14:paraId="62D822F9" w14:textId="77777777" w:rsidR="002857E8" w:rsidRDefault="002857E8" w:rsidP="0083607D">
      <w:pPr>
        <w:spacing w:line="276" w:lineRule="auto"/>
      </w:pPr>
    </w:p>
    <w:p w14:paraId="7C4B4765" w14:textId="77777777" w:rsidR="002857E8" w:rsidRDefault="002857E8" w:rsidP="0083607D">
      <w:pPr>
        <w:spacing w:line="276" w:lineRule="auto"/>
      </w:pPr>
    </w:p>
    <w:p w14:paraId="3743EFE4" w14:textId="77777777" w:rsidR="002857E8" w:rsidRDefault="002857E8" w:rsidP="002857E8">
      <w:pPr>
        <w:spacing w:line="276" w:lineRule="auto"/>
        <w:rPr>
          <w:b/>
          <w:bCs/>
          <w:sz w:val="36"/>
          <w:szCs w:val="36"/>
        </w:rPr>
      </w:pPr>
      <w:r w:rsidRPr="002857E8">
        <w:rPr>
          <w:b/>
          <w:bCs/>
          <w:sz w:val="36"/>
          <w:szCs w:val="36"/>
        </w:rPr>
        <w:lastRenderedPageBreak/>
        <w:t>Appendix</w:t>
      </w:r>
    </w:p>
    <w:p w14:paraId="0072F727" w14:textId="77777777" w:rsidR="00735991" w:rsidRDefault="00735991" w:rsidP="002857E8">
      <w:pPr>
        <w:spacing w:line="276" w:lineRule="auto"/>
        <w:rPr>
          <w:b/>
          <w:bCs/>
          <w:sz w:val="36"/>
          <w:szCs w:val="36"/>
        </w:rPr>
      </w:pPr>
    </w:p>
    <w:p w14:paraId="47BD184D" w14:textId="67BBCE4D" w:rsidR="00735991" w:rsidRDefault="00735991" w:rsidP="002857E8">
      <w:pPr>
        <w:spacing w:line="276" w:lineRule="auto"/>
        <w:rPr>
          <w:b/>
          <w:bCs/>
          <w:sz w:val="36"/>
          <w:szCs w:val="36"/>
        </w:rPr>
      </w:pPr>
      <w:r>
        <w:rPr>
          <w:b/>
          <w:bCs/>
          <w:noProof/>
          <w:sz w:val="36"/>
          <w:szCs w:val="36"/>
          <w14:ligatures w14:val="standardContextual"/>
        </w:rPr>
        <w:drawing>
          <wp:inline distT="0" distB="0" distL="0" distR="0" wp14:anchorId="2AE654F0" wp14:editId="706671DD">
            <wp:extent cx="5372100" cy="7371312"/>
            <wp:effectExtent l="0" t="0" r="0" b="0"/>
            <wp:docPr id="683691671" name="Picture 8" descr="A picture containing text, screenshot, website,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691671" name="Picture 8" descr="A picture containing text, screenshot, website, web page&#10;&#10;Description automatically generated"/>
                    <pic:cNvPicPr/>
                  </pic:nvPicPr>
                  <pic:blipFill>
                    <a:blip r:embed="rId63">
                      <a:extLst>
                        <a:ext uri="{28A0092B-C50C-407E-A947-70E740481C1C}">
                          <a14:useLocalDpi xmlns:a14="http://schemas.microsoft.com/office/drawing/2010/main" val="0"/>
                        </a:ext>
                      </a:extLst>
                    </a:blip>
                    <a:stretch>
                      <a:fillRect/>
                    </a:stretch>
                  </pic:blipFill>
                  <pic:spPr>
                    <a:xfrm>
                      <a:off x="0" y="0"/>
                      <a:ext cx="5376743" cy="7377682"/>
                    </a:xfrm>
                    <a:prstGeom prst="rect">
                      <a:avLst/>
                    </a:prstGeom>
                  </pic:spPr>
                </pic:pic>
              </a:graphicData>
            </a:graphic>
          </wp:inline>
        </w:drawing>
      </w:r>
    </w:p>
    <w:p w14:paraId="2CD227F0" w14:textId="6EAC684B" w:rsidR="002857E8" w:rsidRPr="002857E8" w:rsidRDefault="002857E8" w:rsidP="002857E8">
      <w:pPr>
        <w:spacing w:line="276" w:lineRule="auto"/>
        <w:jc w:val="right"/>
        <w:rPr>
          <w:b/>
          <w:bCs/>
          <w:sz w:val="36"/>
          <w:szCs w:val="36"/>
        </w:rPr>
      </w:pPr>
      <w:r>
        <w:rPr>
          <w:b/>
          <w:bCs/>
          <w:noProof/>
          <w:sz w:val="36"/>
          <w:szCs w:val="36"/>
          <w14:ligatures w14:val="standardContextual"/>
        </w:rPr>
        <w:lastRenderedPageBreak/>
        <w:drawing>
          <wp:inline distT="0" distB="0" distL="0" distR="0" wp14:anchorId="45B094FD" wp14:editId="640BB714">
            <wp:extent cx="4762500" cy="7302500"/>
            <wp:effectExtent l="0" t="0" r="0" b="0"/>
            <wp:docPr id="71880186" name="Picture 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880186" name="Picture 1" descr="A screenshot of a survey&#10;&#10;Description automatically generated with low confidence"/>
                    <pic:cNvPicPr/>
                  </pic:nvPicPr>
                  <pic:blipFill>
                    <a:blip r:embed="rId64">
                      <a:extLst>
                        <a:ext uri="{28A0092B-C50C-407E-A947-70E740481C1C}">
                          <a14:useLocalDpi xmlns:a14="http://schemas.microsoft.com/office/drawing/2010/main" val="0"/>
                        </a:ext>
                      </a:extLst>
                    </a:blip>
                    <a:stretch>
                      <a:fillRect/>
                    </a:stretch>
                  </pic:blipFill>
                  <pic:spPr>
                    <a:xfrm>
                      <a:off x="0" y="0"/>
                      <a:ext cx="4762500" cy="7302500"/>
                    </a:xfrm>
                    <a:prstGeom prst="rect">
                      <a:avLst/>
                    </a:prstGeom>
                  </pic:spPr>
                </pic:pic>
              </a:graphicData>
            </a:graphic>
          </wp:inline>
        </w:drawing>
      </w:r>
      <w:r>
        <w:rPr>
          <w:b/>
          <w:bCs/>
          <w:noProof/>
          <w:sz w:val="36"/>
          <w:szCs w:val="36"/>
          <w14:ligatures w14:val="standardContextual"/>
        </w:rPr>
        <w:lastRenderedPageBreak/>
        <w:drawing>
          <wp:inline distT="0" distB="0" distL="0" distR="0" wp14:anchorId="45D1967F" wp14:editId="07BE8BFC">
            <wp:extent cx="4449445" cy="8863330"/>
            <wp:effectExtent l="0" t="0" r="0" b="1270"/>
            <wp:docPr id="1809584259" name="Picture 3" descr="A screenshot of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84259" name="Picture 3" descr="A screenshot of a cell phone&#10;&#10;Description automatically generated with medium confidence"/>
                    <pic:cNvPicPr/>
                  </pic:nvPicPr>
                  <pic:blipFill>
                    <a:blip r:embed="rId65" cstate="print">
                      <a:extLst>
                        <a:ext uri="{28A0092B-C50C-407E-A947-70E740481C1C}">
                          <a14:useLocalDpi xmlns:a14="http://schemas.microsoft.com/office/drawing/2010/main" val="0"/>
                        </a:ext>
                      </a:extLst>
                    </a:blip>
                    <a:stretch>
                      <a:fillRect/>
                    </a:stretch>
                  </pic:blipFill>
                  <pic:spPr>
                    <a:xfrm>
                      <a:off x="0" y="0"/>
                      <a:ext cx="4449445" cy="8863330"/>
                    </a:xfrm>
                    <a:prstGeom prst="rect">
                      <a:avLst/>
                    </a:prstGeom>
                  </pic:spPr>
                </pic:pic>
              </a:graphicData>
            </a:graphic>
          </wp:inline>
        </w:drawing>
      </w:r>
      <w:r>
        <w:rPr>
          <w:b/>
          <w:bCs/>
          <w:noProof/>
          <w:sz w:val="36"/>
          <w:szCs w:val="36"/>
          <w14:ligatures w14:val="standardContextual"/>
        </w:rPr>
        <w:lastRenderedPageBreak/>
        <w:drawing>
          <wp:inline distT="0" distB="0" distL="0" distR="0" wp14:anchorId="404B8829" wp14:editId="501C9F79">
            <wp:extent cx="4762500" cy="8407400"/>
            <wp:effectExtent l="0" t="0" r="0" b="0"/>
            <wp:docPr id="663160862" name="Picture 4" descr="A screenshot of a tes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60862" name="Picture 4" descr="A screenshot of a test&#10;&#10;Description automatically generated with medium confidence"/>
                    <pic:cNvPicPr/>
                  </pic:nvPicPr>
                  <pic:blipFill>
                    <a:blip r:embed="rId66">
                      <a:extLst>
                        <a:ext uri="{28A0092B-C50C-407E-A947-70E740481C1C}">
                          <a14:useLocalDpi xmlns:a14="http://schemas.microsoft.com/office/drawing/2010/main" val="0"/>
                        </a:ext>
                      </a:extLst>
                    </a:blip>
                    <a:stretch>
                      <a:fillRect/>
                    </a:stretch>
                  </pic:blipFill>
                  <pic:spPr>
                    <a:xfrm>
                      <a:off x="0" y="0"/>
                      <a:ext cx="4762500" cy="8407400"/>
                    </a:xfrm>
                    <a:prstGeom prst="rect">
                      <a:avLst/>
                    </a:prstGeom>
                  </pic:spPr>
                </pic:pic>
              </a:graphicData>
            </a:graphic>
          </wp:inline>
        </w:drawing>
      </w:r>
      <w:r>
        <w:rPr>
          <w:b/>
          <w:bCs/>
          <w:noProof/>
          <w:sz w:val="36"/>
          <w:szCs w:val="36"/>
          <w14:ligatures w14:val="standardContextual"/>
        </w:rPr>
        <w:lastRenderedPageBreak/>
        <w:drawing>
          <wp:inline distT="0" distB="0" distL="0" distR="0" wp14:anchorId="4BF5F36D" wp14:editId="751EB4E7">
            <wp:extent cx="4762500" cy="7785100"/>
            <wp:effectExtent l="0" t="0" r="0" b="0"/>
            <wp:docPr id="1460464376" name="Picture 5"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64376" name="Picture 5" descr="A screenshot of a phone&#10;&#10;Description automatically generated with medium confidence"/>
                    <pic:cNvPicPr/>
                  </pic:nvPicPr>
                  <pic:blipFill>
                    <a:blip r:embed="rId67">
                      <a:extLst>
                        <a:ext uri="{28A0092B-C50C-407E-A947-70E740481C1C}">
                          <a14:useLocalDpi xmlns:a14="http://schemas.microsoft.com/office/drawing/2010/main" val="0"/>
                        </a:ext>
                      </a:extLst>
                    </a:blip>
                    <a:stretch>
                      <a:fillRect/>
                    </a:stretch>
                  </pic:blipFill>
                  <pic:spPr>
                    <a:xfrm>
                      <a:off x="0" y="0"/>
                      <a:ext cx="4762500" cy="7785100"/>
                    </a:xfrm>
                    <a:prstGeom prst="rect">
                      <a:avLst/>
                    </a:prstGeom>
                  </pic:spPr>
                </pic:pic>
              </a:graphicData>
            </a:graphic>
          </wp:inline>
        </w:drawing>
      </w:r>
      <w:r>
        <w:rPr>
          <w:b/>
          <w:bCs/>
          <w:noProof/>
          <w:sz w:val="36"/>
          <w:szCs w:val="36"/>
          <w14:ligatures w14:val="standardContextual"/>
        </w:rPr>
        <w:lastRenderedPageBreak/>
        <w:drawing>
          <wp:inline distT="0" distB="0" distL="0" distR="0" wp14:anchorId="05A02A88" wp14:editId="360EFADA">
            <wp:extent cx="4762500" cy="8140700"/>
            <wp:effectExtent l="0" t="0" r="0" b="0"/>
            <wp:docPr id="1649063531" name="Picture 6" descr="A screenshot of a surve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063531" name="Picture 6" descr="A screenshot of a survey&#10;&#10;Description automatically generated with medium confidence"/>
                    <pic:cNvPicPr/>
                  </pic:nvPicPr>
                  <pic:blipFill>
                    <a:blip r:embed="rId68">
                      <a:extLst>
                        <a:ext uri="{28A0092B-C50C-407E-A947-70E740481C1C}">
                          <a14:useLocalDpi xmlns:a14="http://schemas.microsoft.com/office/drawing/2010/main" val="0"/>
                        </a:ext>
                      </a:extLst>
                    </a:blip>
                    <a:stretch>
                      <a:fillRect/>
                    </a:stretch>
                  </pic:blipFill>
                  <pic:spPr>
                    <a:xfrm>
                      <a:off x="0" y="0"/>
                      <a:ext cx="4762500" cy="8140700"/>
                    </a:xfrm>
                    <a:prstGeom prst="rect">
                      <a:avLst/>
                    </a:prstGeom>
                  </pic:spPr>
                </pic:pic>
              </a:graphicData>
            </a:graphic>
          </wp:inline>
        </w:drawing>
      </w:r>
      <w:r>
        <w:rPr>
          <w:b/>
          <w:bCs/>
          <w:noProof/>
          <w:sz w:val="36"/>
          <w:szCs w:val="36"/>
          <w14:ligatures w14:val="standardContextual"/>
        </w:rPr>
        <w:lastRenderedPageBreak/>
        <w:drawing>
          <wp:inline distT="0" distB="0" distL="0" distR="0" wp14:anchorId="7636F7F2" wp14:editId="6D47FBBA">
            <wp:extent cx="4762500" cy="7112000"/>
            <wp:effectExtent l="0" t="0" r="0" b="0"/>
            <wp:docPr id="170713807" name="Picture 7" descr="A screenshot of a cell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713807" name="Picture 7" descr="A screenshot of a cell phone&#10;&#10;Description automatically generated with low confidence"/>
                    <pic:cNvPicPr/>
                  </pic:nvPicPr>
                  <pic:blipFill>
                    <a:blip r:embed="rId69">
                      <a:extLst>
                        <a:ext uri="{28A0092B-C50C-407E-A947-70E740481C1C}">
                          <a14:useLocalDpi xmlns:a14="http://schemas.microsoft.com/office/drawing/2010/main" val="0"/>
                        </a:ext>
                      </a:extLst>
                    </a:blip>
                    <a:stretch>
                      <a:fillRect/>
                    </a:stretch>
                  </pic:blipFill>
                  <pic:spPr>
                    <a:xfrm>
                      <a:off x="0" y="0"/>
                      <a:ext cx="4762500" cy="7112000"/>
                    </a:xfrm>
                    <a:prstGeom prst="rect">
                      <a:avLst/>
                    </a:prstGeom>
                  </pic:spPr>
                </pic:pic>
              </a:graphicData>
            </a:graphic>
          </wp:inline>
        </w:drawing>
      </w:r>
    </w:p>
    <w:p w14:paraId="7428A08C" w14:textId="77777777" w:rsidR="002857E8" w:rsidRDefault="002857E8" w:rsidP="0083607D">
      <w:pPr>
        <w:spacing w:line="276" w:lineRule="auto"/>
      </w:pPr>
    </w:p>
    <w:p w14:paraId="1033EEA7" w14:textId="77777777" w:rsidR="002857E8" w:rsidRDefault="002857E8" w:rsidP="0083607D">
      <w:pPr>
        <w:spacing w:line="276" w:lineRule="auto"/>
      </w:pPr>
    </w:p>
    <w:p w14:paraId="35938DF2" w14:textId="77777777" w:rsidR="002857E8" w:rsidRDefault="002857E8" w:rsidP="0083607D">
      <w:pPr>
        <w:spacing w:line="276" w:lineRule="auto"/>
      </w:pPr>
    </w:p>
    <w:p w14:paraId="79D49530" w14:textId="77777777" w:rsidR="002857E8" w:rsidRDefault="002857E8" w:rsidP="0083607D">
      <w:pPr>
        <w:spacing w:line="276" w:lineRule="auto"/>
      </w:pPr>
    </w:p>
    <w:p w14:paraId="32DC8FA8" w14:textId="77777777" w:rsidR="002857E8" w:rsidRDefault="002857E8" w:rsidP="0083607D">
      <w:pPr>
        <w:spacing w:line="276" w:lineRule="auto"/>
      </w:pPr>
    </w:p>
    <w:p w14:paraId="12C9EFE0" w14:textId="77777777" w:rsidR="002857E8" w:rsidRDefault="002857E8" w:rsidP="0083607D">
      <w:pPr>
        <w:spacing w:line="276" w:lineRule="auto"/>
      </w:pPr>
    </w:p>
    <w:p w14:paraId="61596AEB" w14:textId="77777777" w:rsidR="002857E8" w:rsidRDefault="002857E8" w:rsidP="0083607D">
      <w:pPr>
        <w:spacing w:line="276" w:lineRule="auto"/>
      </w:pPr>
    </w:p>
    <w:p w14:paraId="6D020C80" w14:textId="77777777" w:rsidR="002857E8" w:rsidRDefault="002857E8" w:rsidP="0083607D">
      <w:pPr>
        <w:spacing w:line="276" w:lineRule="auto"/>
      </w:pPr>
    </w:p>
    <w:p w14:paraId="48C53CEA" w14:textId="77777777" w:rsidR="002857E8" w:rsidRDefault="002857E8" w:rsidP="0083607D">
      <w:pPr>
        <w:spacing w:line="276" w:lineRule="auto"/>
      </w:pPr>
    </w:p>
    <w:p w14:paraId="1E0ED946" w14:textId="77777777" w:rsidR="002857E8" w:rsidRDefault="002857E8" w:rsidP="0083607D">
      <w:pPr>
        <w:spacing w:line="276" w:lineRule="auto"/>
      </w:pPr>
    </w:p>
    <w:p w14:paraId="5E147EDC" w14:textId="77777777" w:rsidR="002857E8" w:rsidRDefault="002857E8" w:rsidP="0083607D">
      <w:pPr>
        <w:spacing w:line="276" w:lineRule="auto"/>
      </w:pPr>
    </w:p>
    <w:p w14:paraId="4CE5B7FD" w14:textId="77777777" w:rsidR="002857E8" w:rsidRDefault="002857E8" w:rsidP="0083607D">
      <w:pPr>
        <w:spacing w:line="276" w:lineRule="auto"/>
      </w:pPr>
    </w:p>
    <w:p w14:paraId="0806D1C9" w14:textId="77777777" w:rsidR="002857E8" w:rsidRDefault="002857E8" w:rsidP="0083607D">
      <w:pPr>
        <w:spacing w:line="276" w:lineRule="auto"/>
      </w:pPr>
    </w:p>
    <w:p w14:paraId="1B58A79A" w14:textId="77777777" w:rsidR="002857E8" w:rsidRDefault="002857E8" w:rsidP="0083607D">
      <w:pPr>
        <w:spacing w:line="276" w:lineRule="auto"/>
      </w:pPr>
    </w:p>
    <w:p w14:paraId="4DAE9255" w14:textId="77777777" w:rsidR="002857E8" w:rsidRDefault="002857E8" w:rsidP="0083607D">
      <w:pPr>
        <w:spacing w:line="276" w:lineRule="auto"/>
      </w:pPr>
    </w:p>
    <w:p w14:paraId="10E55E3D" w14:textId="77777777" w:rsidR="002857E8" w:rsidRDefault="002857E8" w:rsidP="0083607D">
      <w:pPr>
        <w:spacing w:line="276" w:lineRule="auto"/>
      </w:pPr>
    </w:p>
    <w:p w14:paraId="6D94DB36" w14:textId="77777777" w:rsidR="002857E8" w:rsidRDefault="002857E8" w:rsidP="0083607D">
      <w:pPr>
        <w:spacing w:line="276" w:lineRule="auto"/>
      </w:pPr>
    </w:p>
    <w:p w14:paraId="64B53BBA" w14:textId="77777777" w:rsidR="002857E8" w:rsidRDefault="002857E8" w:rsidP="0083607D">
      <w:pPr>
        <w:spacing w:line="276" w:lineRule="auto"/>
      </w:pPr>
    </w:p>
    <w:p w14:paraId="6CEC96A1" w14:textId="77777777" w:rsidR="002857E8" w:rsidRDefault="002857E8" w:rsidP="0083607D">
      <w:pPr>
        <w:spacing w:line="276" w:lineRule="auto"/>
      </w:pPr>
    </w:p>
    <w:p w14:paraId="13684F1F" w14:textId="77777777" w:rsidR="002857E8" w:rsidRDefault="002857E8" w:rsidP="0083607D">
      <w:pPr>
        <w:spacing w:line="276" w:lineRule="auto"/>
      </w:pPr>
    </w:p>
    <w:p w14:paraId="35C1AC2F" w14:textId="77777777" w:rsidR="002857E8" w:rsidRDefault="002857E8" w:rsidP="0083607D">
      <w:pPr>
        <w:spacing w:line="276" w:lineRule="auto"/>
      </w:pPr>
    </w:p>
    <w:p w14:paraId="68EC3296" w14:textId="77777777" w:rsidR="002857E8" w:rsidRDefault="002857E8" w:rsidP="0083607D">
      <w:pPr>
        <w:spacing w:line="276" w:lineRule="auto"/>
      </w:pPr>
    </w:p>
    <w:p w14:paraId="46EC673B" w14:textId="77777777" w:rsidR="002857E8" w:rsidRDefault="002857E8" w:rsidP="0083607D">
      <w:pPr>
        <w:spacing w:line="276" w:lineRule="auto"/>
      </w:pPr>
    </w:p>
    <w:p w14:paraId="3A766025" w14:textId="77777777" w:rsidR="002857E8" w:rsidRDefault="002857E8" w:rsidP="0083607D">
      <w:pPr>
        <w:spacing w:line="276" w:lineRule="auto"/>
      </w:pPr>
    </w:p>
    <w:p w14:paraId="189E20EF" w14:textId="77777777" w:rsidR="002857E8" w:rsidRDefault="002857E8" w:rsidP="0083607D">
      <w:pPr>
        <w:spacing w:line="276" w:lineRule="auto"/>
      </w:pPr>
    </w:p>
    <w:p w14:paraId="21B2A8AA" w14:textId="77777777" w:rsidR="002857E8" w:rsidRDefault="002857E8" w:rsidP="0083607D">
      <w:pPr>
        <w:spacing w:line="276" w:lineRule="auto"/>
      </w:pPr>
    </w:p>
    <w:p w14:paraId="5704040D" w14:textId="77777777" w:rsidR="002857E8" w:rsidRDefault="002857E8" w:rsidP="0083607D">
      <w:pPr>
        <w:spacing w:line="276" w:lineRule="auto"/>
      </w:pPr>
    </w:p>
    <w:p w14:paraId="6AC8393C" w14:textId="77777777" w:rsidR="002857E8" w:rsidRDefault="002857E8" w:rsidP="0083607D">
      <w:pPr>
        <w:spacing w:line="276" w:lineRule="auto"/>
      </w:pPr>
    </w:p>
    <w:p w14:paraId="64FF64A5" w14:textId="77777777" w:rsidR="002857E8" w:rsidRDefault="002857E8" w:rsidP="0083607D">
      <w:pPr>
        <w:spacing w:line="276" w:lineRule="auto"/>
      </w:pPr>
    </w:p>
    <w:p w14:paraId="014A51D7" w14:textId="77777777" w:rsidR="002857E8" w:rsidRDefault="002857E8" w:rsidP="0083607D">
      <w:pPr>
        <w:spacing w:line="276" w:lineRule="auto"/>
      </w:pPr>
    </w:p>
    <w:p w14:paraId="75FE77FB" w14:textId="77777777" w:rsidR="002857E8" w:rsidRDefault="002857E8" w:rsidP="0083607D">
      <w:pPr>
        <w:spacing w:line="276" w:lineRule="auto"/>
      </w:pPr>
    </w:p>
    <w:p w14:paraId="484FB3D2" w14:textId="77777777" w:rsidR="002857E8" w:rsidRDefault="002857E8" w:rsidP="0083607D">
      <w:pPr>
        <w:spacing w:line="276" w:lineRule="auto"/>
      </w:pPr>
    </w:p>
    <w:p w14:paraId="39AA71CE" w14:textId="77777777" w:rsidR="002857E8" w:rsidRDefault="002857E8" w:rsidP="0083607D">
      <w:pPr>
        <w:spacing w:line="276" w:lineRule="auto"/>
      </w:pPr>
    </w:p>
    <w:p w14:paraId="644A5BFD" w14:textId="77777777" w:rsidR="002857E8" w:rsidRDefault="002857E8" w:rsidP="0083607D">
      <w:pPr>
        <w:spacing w:line="276" w:lineRule="auto"/>
      </w:pPr>
    </w:p>
    <w:p w14:paraId="12868E9A" w14:textId="77777777" w:rsidR="002857E8" w:rsidRDefault="002857E8" w:rsidP="0083607D">
      <w:pPr>
        <w:spacing w:line="276" w:lineRule="auto"/>
      </w:pPr>
    </w:p>
    <w:p w14:paraId="19D1790A" w14:textId="77777777" w:rsidR="002857E8" w:rsidRDefault="002857E8" w:rsidP="0083607D">
      <w:pPr>
        <w:spacing w:line="276" w:lineRule="auto"/>
      </w:pPr>
    </w:p>
    <w:p w14:paraId="40CBC6FC" w14:textId="77777777" w:rsidR="002857E8" w:rsidRDefault="002857E8" w:rsidP="0083607D">
      <w:pPr>
        <w:spacing w:line="276" w:lineRule="auto"/>
      </w:pPr>
    </w:p>
    <w:p w14:paraId="0D1E2DF0" w14:textId="77777777" w:rsidR="002857E8" w:rsidRDefault="002857E8" w:rsidP="0083607D">
      <w:pPr>
        <w:spacing w:line="276" w:lineRule="auto"/>
      </w:pPr>
    </w:p>
    <w:p w14:paraId="5EAF2343" w14:textId="77777777" w:rsidR="002857E8" w:rsidRDefault="002857E8" w:rsidP="0083607D">
      <w:pPr>
        <w:spacing w:line="276" w:lineRule="auto"/>
      </w:pPr>
    </w:p>
    <w:p w14:paraId="1A289ECA" w14:textId="77777777" w:rsidR="002857E8" w:rsidRDefault="002857E8" w:rsidP="0083607D">
      <w:pPr>
        <w:spacing w:line="276" w:lineRule="auto"/>
      </w:pPr>
    </w:p>
    <w:p w14:paraId="46150DB6" w14:textId="77777777" w:rsidR="002857E8" w:rsidRDefault="002857E8" w:rsidP="0083607D">
      <w:pPr>
        <w:spacing w:line="276" w:lineRule="auto"/>
      </w:pPr>
    </w:p>
    <w:p w14:paraId="30990B06" w14:textId="77777777" w:rsidR="002857E8" w:rsidRDefault="002857E8" w:rsidP="0083607D">
      <w:pPr>
        <w:spacing w:line="276" w:lineRule="auto"/>
      </w:pPr>
    </w:p>
    <w:p w14:paraId="516DD02A" w14:textId="77777777" w:rsidR="002857E8" w:rsidRDefault="002857E8" w:rsidP="0083607D">
      <w:pPr>
        <w:spacing w:line="276" w:lineRule="auto"/>
      </w:pPr>
    </w:p>
    <w:p w14:paraId="7A28D34D" w14:textId="77777777" w:rsidR="002857E8" w:rsidRDefault="002857E8" w:rsidP="0083607D">
      <w:pPr>
        <w:spacing w:line="276" w:lineRule="auto"/>
      </w:pPr>
    </w:p>
    <w:p w14:paraId="13E68ABC" w14:textId="77777777" w:rsidR="002857E8" w:rsidRDefault="002857E8" w:rsidP="0083607D">
      <w:pPr>
        <w:spacing w:line="276" w:lineRule="auto"/>
      </w:pPr>
    </w:p>
    <w:p w14:paraId="53864029" w14:textId="77777777" w:rsidR="002857E8" w:rsidRDefault="002857E8" w:rsidP="0083607D">
      <w:pPr>
        <w:spacing w:line="276" w:lineRule="auto"/>
      </w:pPr>
    </w:p>
    <w:p w14:paraId="37E97BC0" w14:textId="77777777" w:rsidR="002857E8" w:rsidRDefault="002857E8" w:rsidP="0083607D">
      <w:pPr>
        <w:spacing w:line="276" w:lineRule="auto"/>
      </w:pPr>
    </w:p>
    <w:p w14:paraId="2F92C455" w14:textId="77777777" w:rsidR="002857E8" w:rsidRDefault="002857E8" w:rsidP="0083607D">
      <w:pPr>
        <w:spacing w:line="276" w:lineRule="auto"/>
      </w:pPr>
    </w:p>
    <w:p w14:paraId="269469EA" w14:textId="77777777" w:rsidR="002857E8" w:rsidRDefault="002857E8" w:rsidP="0083607D">
      <w:pPr>
        <w:spacing w:line="276" w:lineRule="auto"/>
      </w:pPr>
    </w:p>
    <w:p w14:paraId="498DFE53" w14:textId="77777777" w:rsidR="002857E8" w:rsidRDefault="002857E8" w:rsidP="0083607D">
      <w:pPr>
        <w:spacing w:line="276" w:lineRule="auto"/>
      </w:pPr>
    </w:p>
    <w:p w14:paraId="4CDBA231" w14:textId="77777777" w:rsidR="002857E8" w:rsidRDefault="002857E8" w:rsidP="0083607D">
      <w:pPr>
        <w:spacing w:line="276" w:lineRule="auto"/>
      </w:pPr>
    </w:p>
    <w:p w14:paraId="502BE8F6" w14:textId="77777777" w:rsidR="002857E8" w:rsidRDefault="002857E8" w:rsidP="0083607D">
      <w:pPr>
        <w:spacing w:line="276" w:lineRule="auto"/>
      </w:pPr>
    </w:p>
    <w:p w14:paraId="53E9B096" w14:textId="77777777" w:rsidR="002857E8" w:rsidRDefault="002857E8" w:rsidP="0083607D">
      <w:pPr>
        <w:spacing w:line="276" w:lineRule="auto"/>
      </w:pPr>
    </w:p>
    <w:p w14:paraId="70565117" w14:textId="77777777" w:rsidR="002857E8" w:rsidRDefault="002857E8" w:rsidP="0083607D">
      <w:pPr>
        <w:spacing w:line="276" w:lineRule="auto"/>
      </w:pPr>
    </w:p>
    <w:p w14:paraId="3AA644A2" w14:textId="77777777" w:rsidR="002857E8" w:rsidRDefault="002857E8" w:rsidP="0083607D">
      <w:pPr>
        <w:spacing w:line="276" w:lineRule="auto"/>
      </w:pPr>
    </w:p>
    <w:p w14:paraId="0484EC12" w14:textId="77777777" w:rsidR="002857E8" w:rsidRDefault="002857E8" w:rsidP="0083607D">
      <w:pPr>
        <w:spacing w:line="276" w:lineRule="auto"/>
      </w:pPr>
    </w:p>
    <w:p w14:paraId="7A1833FF" w14:textId="77777777" w:rsidR="002857E8" w:rsidRDefault="002857E8" w:rsidP="0083607D">
      <w:pPr>
        <w:spacing w:line="276" w:lineRule="auto"/>
      </w:pPr>
    </w:p>
    <w:p w14:paraId="5AACDE4E" w14:textId="77777777" w:rsidR="002857E8" w:rsidRDefault="002857E8" w:rsidP="0083607D">
      <w:pPr>
        <w:spacing w:line="276" w:lineRule="auto"/>
      </w:pPr>
    </w:p>
    <w:p w14:paraId="0C9E0E90" w14:textId="77777777" w:rsidR="002857E8" w:rsidRDefault="002857E8" w:rsidP="0083607D">
      <w:pPr>
        <w:spacing w:line="276" w:lineRule="auto"/>
      </w:pPr>
    </w:p>
    <w:p w14:paraId="1A639FDB" w14:textId="77777777" w:rsidR="002857E8" w:rsidRDefault="002857E8" w:rsidP="0083607D">
      <w:pPr>
        <w:spacing w:line="276" w:lineRule="auto"/>
      </w:pPr>
    </w:p>
    <w:p w14:paraId="2351E309" w14:textId="77777777" w:rsidR="002857E8" w:rsidRDefault="002857E8" w:rsidP="0083607D">
      <w:pPr>
        <w:spacing w:line="276" w:lineRule="auto"/>
      </w:pPr>
    </w:p>
    <w:p w14:paraId="16661497" w14:textId="77777777" w:rsidR="002857E8" w:rsidRDefault="002857E8" w:rsidP="0083607D">
      <w:pPr>
        <w:spacing w:line="276" w:lineRule="auto"/>
      </w:pPr>
    </w:p>
    <w:p w14:paraId="15A9B709" w14:textId="77777777" w:rsidR="002857E8" w:rsidRPr="0083607D" w:rsidRDefault="002857E8" w:rsidP="0083607D">
      <w:pPr>
        <w:spacing w:line="276" w:lineRule="auto"/>
      </w:pPr>
    </w:p>
    <w:sectPr w:rsidR="002857E8" w:rsidRPr="0083607D" w:rsidSect="0083607D">
      <w:footerReference w:type="even" r:id="rId70"/>
      <w:footerReference w:type="default" r:id="rId7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5B565E" w14:textId="77777777" w:rsidR="00175923" w:rsidRDefault="00175923" w:rsidP="00A71582">
      <w:r>
        <w:separator/>
      </w:r>
    </w:p>
  </w:endnote>
  <w:endnote w:type="continuationSeparator" w:id="0">
    <w:p w14:paraId="3A873F1D" w14:textId="77777777" w:rsidR="00175923" w:rsidRDefault="00175923" w:rsidP="00A715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2">
    <w:panose1 w:val="05020102010507070707"/>
    <w:charset w:val="4D"/>
    <w:family w:val="decorative"/>
    <w:pitch w:val="variable"/>
    <w:sig w:usb0="00000003" w:usb1="00000000" w:usb2="00000000" w:usb3="00000000" w:csb0="80000001" w:csb1="00000000"/>
  </w:font>
  <w:font w:name="Times New Roman">
    <w:panose1 w:val="02020603050405020304"/>
    <w:charset w:val="01"/>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56044020"/>
      <w:docPartObj>
        <w:docPartGallery w:val="Page Numbers (Bottom of Page)"/>
        <w:docPartUnique/>
      </w:docPartObj>
    </w:sdtPr>
    <w:sdtContent>
      <w:p w14:paraId="107F4FF8" w14:textId="55281F32" w:rsidR="004643C6" w:rsidRDefault="004643C6" w:rsidP="007A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sidR="002857E8">
          <w:rPr>
            <w:rStyle w:val="PageNumber"/>
          </w:rPr>
          <w:fldChar w:fldCharType="separate"/>
        </w:r>
        <w:r w:rsidR="002857E8">
          <w:rPr>
            <w:rStyle w:val="PageNumber"/>
            <w:noProof/>
          </w:rPr>
          <w:t>65</w:t>
        </w:r>
        <w:r>
          <w:rPr>
            <w:rStyle w:val="PageNumber"/>
          </w:rPr>
          <w:fldChar w:fldCharType="end"/>
        </w:r>
      </w:p>
    </w:sdtContent>
  </w:sdt>
  <w:p w14:paraId="69FFAC3B" w14:textId="77777777" w:rsidR="004643C6" w:rsidRDefault="004643C6" w:rsidP="004643C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27467246"/>
      <w:docPartObj>
        <w:docPartGallery w:val="Page Numbers (Bottom of Page)"/>
        <w:docPartUnique/>
      </w:docPartObj>
    </w:sdtPr>
    <w:sdtContent>
      <w:p w14:paraId="6753CBF0" w14:textId="15B8AB88" w:rsidR="004643C6" w:rsidRDefault="004643C6" w:rsidP="007A2D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C709D6A" w14:textId="77777777" w:rsidR="004643C6" w:rsidRDefault="004643C6" w:rsidP="004643C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9B658" w14:textId="77777777" w:rsidR="00175923" w:rsidRDefault="00175923" w:rsidP="00A71582">
      <w:r>
        <w:separator/>
      </w:r>
    </w:p>
  </w:footnote>
  <w:footnote w:type="continuationSeparator" w:id="0">
    <w:p w14:paraId="7288476A" w14:textId="77777777" w:rsidR="00175923" w:rsidRDefault="00175923" w:rsidP="00A715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720FC"/>
    <w:multiLevelType w:val="hybridMultilevel"/>
    <w:tmpl w:val="4748F6AC"/>
    <w:lvl w:ilvl="0" w:tplc="AFECA098">
      <w:start w:val="1"/>
      <w:numFmt w:val="decimal"/>
      <w:lvlText w:val="%1."/>
      <w:lvlJc w:val="left"/>
      <w:pPr>
        <w:tabs>
          <w:tab w:val="num" w:pos="720"/>
        </w:tabs>
        <w:ind w:left="720" w:hanging="360"/>
      </w:pPr>
    </w:lvl>
    <w:lvl w:ilvl="1" w:tplc="532C2FBA" w:tentative="1">
      <w:start w:val="1"/>
      <w:numFmt w:val="decimal"/>
      <w:lvlText w:val="%2."/>
      <w:lvlJc w:val="left"/>
      <w:pPr>
        <w:tabs>
          <w:tab w:val="num" w:pos="1440"/>
        </w:tabs>
        <w:ind w:left="1440" w:hanging="360"/>
      </w:pPr>
    </w:lvl>
    <w:lvl w:ilvl="2" w:tplc="593A8506" w:tentative="1">
      <w:start w:val="1"/>
      <w:numFmt w:val="decimal"/>
      <w:lvlText w:val="%3."/>
      <w:lvlJc w:val="left"/>
      <w:pPr>
        <w:tabs>
          <w:tab w:val="num" w:pos="2160"/>
        </w:tabs>
        <w:ind w:left="2160" w:hanging="360"/>
      </w:pPr>
    </w:lvl>
    <w:lvl w:ilvl="3" w:tplc="D018AA46" w:tentative="1">
      <w:start w:val="1"/>
      <w:numFmt w:val="decimal"/>
      <w:lvlText w:val="%4."/>
      <w:lvlJc w:val="left"/>
      <w:pPr>
        <w:tabs>
          <w:tab w:val="num" w:pos="2880"/>
        </w:tabs>
        <w:ind w:left="2880" w:hanging="360"/>
      </w:pPr>
    </w:lvl>
    <w:lvl w:ilvl="4" w:tplc="F43C3F72" w:tentative="1">
      <w:start w:val="1"/>
      <w:numFmt w:val="decimal"/>
      <w:lvlText w:val="%5."/>
      <w:lvlJc w:val="left"/>
      <w:pPr>
        <w:tabs>
          <w:tab w:val="num" w:pos="3600"/>
        </w:tabs>
        <w:ind w:left="3600" w:hanging="360"/>
      </w:pPr>
    </w:lvl>
    <w:lvl w:ilvl="5" w:tplc="78A8296C" w:tentative="1">
      <w:start w:val="1"/>
      <w:numFmt w:val="decimal"/>
      <w:lvlText w:val="%6."/>
      <w:lvlJc w:val="left"/>
      <w:pPr>
        <w:tabs>
          <w:tab w:val="num" w:pos="4320"/>
        </w:tabs>
        <w:ind w:left="4320" w:hanging="360"/>
      </w:pPr>
    </w:lvl>
    <w:lvl w:ilvl="6" w:tplc="672EB148" w:tentative="1">
      <w:start w:val="1"/>
      <w:numFmt w:val="decimal"/>
      <w:lvlText w:val="%7."/>
      <w:lvlJc w:val="left"/>
      <w:pPr>
        <w:tabs>
          <w:tab w:val="num" w:pos="5040"/>
        </w:tabs>
        <w:ind w:left="5040" w:hanging="360"/>
      </w:pPr>
    </w:lvl>
    <w:lvl w:ilvl="7" w:tplc="C11CF406" w:tentative="1">
      <w:start w:val="1"/>
      <w:numFmt w:val="decimal"/>
      <w:lvlText w:val="%8."/>
      <w:lvlJc w:val="left"/>
      <w:pPr>
        <w:tabs>
          <w:tab w:val="num" w:pos="5760"/>
        </w:tabs>
        <w:ind w:left="5760" w:hanging="360"/>
      </w:pPr>
    </w:lvl>
    <w:lvl w:ilvl="8" w:tplc="26D87386" w:tentative="1">
      <w:start w:val="1"/>
      <w:numFmt w:val="decimal"/>
      <w:lvlText w:val="%9."/>
      <w:lvlJc w:val="left"/>
      <w:pPr>
        <w:tabs>
          <w:tab w:val="num" w:pos="6480"/>
        </w:tabs>
        <w:ind w:left="6480" w:hanging="360"/>
      </w:pPr>
    </w:lvl>
  </w:abstractNum>
  <w:abstractNum w:abstractNumId="1" w15:restartNumberingAfterBreak="0">
    <w:nsid w:val="0A5D42B7"/>
    <w:multiLevelType w:val="hybridMultilevel"/>
    <w:tmpl w:val="2D021E88"/>
    <w:lvl w:ilvl="0" w:tplc="5E24FC8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DA059B"/>
    <w:multiLevelType w:val="multilevel"/>
    <w:tmpl w:val="9B00E952"/>
    <w:lvl w:ilvl="0">
      <w:start w:val="2"/>
      <w:numFmt w:val="decimal"/>
      <w:lvlText w:val="%1."/>
      <w:lvlJc w:val="left"/>
      <w:pPr>
        <w:ind w:left="400" w:hanging="4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0E906521"/>
    <w:multiLevelType w:val="multilevel"/>
    <w:tmpl w:val="C492CC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E73355"/>
    <w:multiLevelType w:val="hybridMultilevel"/>
    <w:tmpl w:val="15E8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D363DB"/>
    <w:multiLevelType w:val="multilevel"/>
    <w:tmpl w:val="1A429DBC"/>
    <w:lvl w:ilvl="0">
      <w:start w:val="1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5142548"/>
    <w:multiLevelType w:val="multilevel"/>
    <w:tmpl w:val="FCB8E73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sz w:val="28"/>
      </w:rPr>
    </w:lvl>
    <w:lvl w:ilvl="2">
      <w:start w:val="1"/>
      <w:numFmt w:val="decimal"/>
      <w:isLgl/>
      <w:lvlText w:val="%1.%2.%3."/>
      <w:lvlJc w:val="left"/>
      <w:pPr>
        <w:ind w:left="1440" w:hanging="1080"/>
      </w:pPr>
      <w:rPr>
        <w:rFonts w:hint="default"/>
        <w:sz w:val="28"/>
      </w:rPr>
    </w:lvl>
    <w:lvl w:ilvl="3">
      <w:start w:val="1"/>
      <w:numFmt w:val="decimal"/>
      <w:isLgl/>
      <w:lvlText w:val="%1.%2.%3.%4."/>
      <w:lvlJc w:val="left"/>
      <w:pPr>
        <w:ind w:left="1440" w:hanging="1080"/>
      </w:pPr>
      <w:rPr>
        <w:rFonts w:hint="default"/>
        <w:sz w:val="28"/>
      </w:rPr>
    </w:lvl>
    <w:lvl w:ilvl="4">
      <w:start w:val="1"/>
      <w:numFmt w:val="decimal"/>
      <w:isLgl/>
      <w:lvlText w:val="%1.%2.%3.%4.%5."/>
      <w:lvlJc w:val="left"/>
      <w:pPr>
        <w:ind w:left="1800" w:hanging="1440"/>
      </w:pPr>
      <w:rPr>
        <w:rFonts w:hint="default"/>
        <w:sz w:val="28"/>
      </w:rPr>
    </w:lvl>
    <w:lvl w:ilvl="5">
      <w:start w:val="1"/>
      <w:numFmt w:val="decimal"/>
      <w:isLgl/>
      <w:lvlText w:val="%1.%2.%3.%4.%5.%6."/>
      <w:lvlJc w:val="left"/>
      <w:pPr>
        <w:ind w:left="2160" w:hanging="1800"/>
      </w:pPr>
      <w:rPr>
        <w:rFonts w:hint="default"/>
        <w:sz w:val="28"/>
      </w:rPr>
    </w:lvl>
    <w:lvl w:ilvl="6">
      <w:start w:val="1"/>
      <w:numFmt w:val="decimal"/>
      <w:isLgl/>
      <w:lvlText w:val="%1.%2.%3.%4.%5.%6.%7."/>
      <w:lvlJc w:val="left"/>
      <w:pPr>
        <w:ind w:left="2520" w:hanging="2160"/>
      </w:pPr>
      <w:rPr>
        <w:rFonts w:hint="default"/>
        <w:sz w:val="28"/>
      </w:rPr>
    </w:lvl>
    <w:lvl w:ilvl="7">
      <w:start w:val="1"/>
      <w:numFmt w:val="decimal"/>
      <w:isLgl/>
      <w:lvlText w:val="%1.%2.%3.%4.%5.%6.%7.%8."/>
      <w:lvlJc w:val="left"/>
      <w:pPr>
        <w:ind w:left="2520" w:hanging="2160"/>
      </w:pPr>
      <w:rPr>
        <w:rFonts w:hint="default"/>
        <w:sz w:val="28"/>
      </w:rPr>
    </w:lvl>
    <w:lvl w:ilvl="8">
      <w:start w:val="1"/>
      <w:numFmt w:val="decimal"/>
      <w:isLgl/>
      <w:lvlText w:val="%1.%2.%3.%4.%5.%6.%7.%8.%9."/>
      <w:lvlJc w:val="left"/>
      <w:pPr>
        <w:ind w:left="2880" w:hanging="2520"/>
      </w:pPr>
      <w:rPr>
        <w:rFonts w:hint="default"/>
        <w:sz w:val="28"/>
      </w:rPr>
    </w:lvl>
  </w:abstractNum>
  <w:abstractNum w:abstractNumId="7" w15:restartNumberingAfterBreak="0">
    <w:nsid w:val="273B3BD6"/>
    <w:multiLevelType w:val="hybridMultilevel"/>
    <w:tmpl w:val="8240336E"/>
    <w:lvl w:ilvl="0" w:tplc="5E24FC8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8B68C4"/>
    <w:multiLevelType w:val="hybridMultilevel"/>
    <w:tmpl w:val="D5F22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B0371"/>
    <w:multiLevelType w:val="multilevel"/>
    <w:tmpl w:val="83D8990E"/>
    <w:lvl w:ilvl="0">
      <w:start w:val="5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18277F"/>
    <w:multiLevelType w:val="multilevel"/>
    <w:tmpl w:val="E7E030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067627"/>
    <w:multiLevelType w:val="hybridMultilevel"/>
    <w:tmpl w:val="2FF88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EFE5F44"/>
    <w:multiLevelType w:val="multilevel"/>
    <w:tmpl w:val="1BB09C26"/>
    <w:lvl w:ilvl="0">
      <w:start w:val="3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65046F"/>
    <w:multiLevelType w:val="hybridMultilevel"/>
    <w:tmpl w:val="C6568392"/>
    <w:lvl w:ilvl="0" w:tplc="8230F0FE">
      <w:start w:val="1"/>
      <w:numFmt w:val="bullet"/>
      <w:lvlText w:val="•"/>
      <w:lvlJc w:val="left"/>
      <w:pPr>
        <w:ind w:left="720" w:hanging="360"/>
      </w:pPr>
      <w:rPr>
        <w:rFonts w:ascii="Courier New" w:hAnsi="Courier New" w:hint="default"/>
        <w:color w:val="000000"/>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4ED7503"/>
    <w:multiLevelType w:val="hybridMultilevel"/>
    <w:tmpl w:val="8674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9370E"/>
    <w:multiLevelType w:val="hybridMultilevel"/>
    <w:tmpl w:val="90C8D008"/>
    <w:lvl w:ilvl="0" w:tplc="43CA0E0A">
      <w:start w:val="1"/>
      <w:numFmt w:val="bullet"/>
      <w:lvlText w:val="±"/>
      <w:lvlJc w:val="left"/>
      <w:pPr>
        <w:tabs>
          <w:tab w:val="num" w:pos="720"/>
        </w:tabs>
        <w:ind w:left="720" w:hanging="360"/>
      </w:pPr>
      <w:rPr>
        <w:rFonts w:ascii="Wingdings 2" w:hAnsi="Wingdings 2" w:hint="default"/>
      </w:rPr>
    </w:lvl>
    <w:lvl w:ilvl="1" w:tplc="F59C0D6A">
      <w:numFmt w:val="bullet"/>
      <w:lvlText w:val="°"/>
      <w:lvlJc w:val="left"/>
      <w:pPr>
        <w:tabs>
          <w:tab w:val="num" w:pos="1440"/>
        </w:tabs>
        <w:ind w:left="1440" w:hanging="360"/>
      </w:pPr>
      <w:rPr>
        <w:rFonts w:ascii="Wingdings 2" w:hAnsi="Wingdings 2" w:hint="default"/>
      </w:rPr>
    </w:lvl>
    <w:lvl w:ilvl="2" w:tplc="153C1C2C" w:tentative="1">
      <w:start w:val="1"/>
      <w:numFmt w:val="bullet"/>
      <w:lvlText w:val="±"/>
      <w:lvlJc w:val="left"/>
      <w:pPr>
        <w:tabs>
          <w:tab w:val="num" w:pos="2160"/>
        </w:tabs>
        <w:ind w:left="2160" w:hanging="360"/>
      </w:pPr>
      <w:rPr>
        <w:rFonts w:ascii="Wingdings 2" w:hAnsi="Wingdings 2" w:hint="default"/>
      </w:rPr>
    </w:lvl>
    <w:lvl w:ilvl="3" w:tplc="37006012" w:tentative="1">
      <w:start w:val="1"/>
      <w:numFmt w:val="bullet"/>
      <w:lvlText w:val="±"/>
      <w:lvlJc w:val="left"/>
      <w:pPr>
        <w:tabs>
          <w:tab w:val="num" w:pos="2880"/>
        </w:tabs>
        <w:ind w:left="2880" w:hanging="360"/>
      </w:pPr>
      <w:rPr>
        <w:rFonts w:ascii="Wingdings 2" w:hAnsi="Wingdings 2" w:hint="default"/>
      </w:rPr>
    </w:lvl>
    <w:lvl w:ilvl="4" w:tplc="FFEED4E4" w:tentative="1">
      <w:start w:val="1"/>
      <w:numFmt w:val="bullet"/>
      <w:lvlText w:val="±"/>
      <w:lvlJc w:val="left"/>
      <w:pPr>
        <w:tabs>
          <w:tab w:val="num" w:pos="3600"/>
        </w:tabs>
        <w:ind w:left="3600" w:hanging="360"/>
      </w:pPr>
      <w:rPr>
        <w:rFonts w:ascii="Wingdings 2" w:hAnsi="Wingdings 2" w:hint="default"/>
      </w:rPr>
    </w:lvl>
    <w:lvl w:ilvl="5" w:tplc="D16E206E" w:tentative="1">
      <w:start w:val="1"/>
      <w:numFmt w:val="bullet"/>
      <w:lvlText w:val="±"/>
      <w:lvlJc w:val="left"/>
      <w:pPr>
        <w:tabs>
          <w:tab w:val="num" w:pos="4320"/>
        </w:tabs>
        <w:ind w:left="4320" w:hanging="360"/>
      </w:pPr>
      <w:rPr>
        <w:rFonts w:ascii="Wingdings 2" w:hAnsi="Wingdings 2" w:hint="default"/>
      </w:rPr>
    </w:lvl>
    <w:lvl w:ilvl="6" w:tplc="A4E2245A" w:tentative="1">
      <w:start w:val="1"/>
      <w:numFmt w:val="bullet"/>
      <w:lvlText w:val="±"/>
      <w:lvlJc w:val="left"/>
      <w:pPr>
        <w:tabs>
          <w:tab w:val="num" w:pos="5040"/>
        </w:tabs>
        <w:ind w:left="5040" w:hanging="360"/>
      </w:pPr>
      <w:rPr>
        <w:rFonts w:ascii="Wingdings 2" w:hAnsi="Wingdings 2" w:hint="default"/>
      </w:rPr>
    </w:lvl>
    <w:lvl w:ilvl="7" w:tplc="DD524A80" w:tentative="1">
      <w:start w:val="1"/>
      <w:numFmt w:val="bullet"/>
      <w:lvlText w:val="±"/>
      <w:lvlJc w:val="left"/>
      <w:pPr>
        <w:tabs>
          <w:tab w:val="num" w:pos="5760"/>
        </w:tabs>
        <w:ind w:left="5760" w:hanging="360"/>
      </w:pPr>
      <w:rPr>
        <w:rFonts w:ascii="Wingdings 2" w:hAnsi="Wingdings 2" w:hint="default"/>
      </w:rPr>
    </w:lvl>
    <w:lvl w:ilvl="8" w:tplc="9F06515A" w:tentative="1">
      <w:start w:val="1"/>
      <w:numFmt w:val="bullet"/>
      <w:lvlText w:val="±"/>
      <w:lvlJc w:val="left"/>
      <w:pPr>
        <w:tabs>
          <w:tab w:val="num" w:pos="6480"/>
        </w:tabs>
        <w:ind w:left="6480" w:hanging="360"/>
      </w:pPr>
      <w:rPr>
        <w:rFonts w:ascii="Wingdings 2" w:hAnsi="Wingdings 2" w:hint="default"/>
      </w:rPr>
    </w:lvl>
  </w:abstractNum>
  <w:abstractNum w:abstractNumId="16" w15:restartNumberingAfterBreak="0">
    <w:nsid w:val="4B4F63E1"/>
    <w:multiLevelType w:val="hybridMultilevel"/>
    <w:tmpl w:val="F8265048"/>
    <w:lvl w:ilvl="0" w:tplc="5E24FC8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ED54C5"/>
    <w:multiLevelType w:val="hybridMultilevel"/>
    <w:tmpl w:val="C13498FA"/>
    <w:lvl w:ilvl="0" w:tplc="BF3CE782">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0274B4"/>
    <w:multiLevelType w:val="multilevel"/>
    <w:tmpl w:val="DF1E00C0"/>
    <w:lvl w:ilvl="0">
      <w:start w:val="2"/>
      <w:numFmt w:val="decimal"/>
      <w:lvlText w:val="%1."/>
      <w:lvlJc w:val="left"/>
      <w:pPr>
        <w:ind w:left="400" w:hanging="400"/>
      </w:pPr>
      <w:rPr>
        <w:rFonts w:hint="default"/>
      </w:rPr>
    </w:lvl>
    <w:lvl w:ilvl="1">
      <w:start w:val="5"/>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19" w15:restartNumberingAfterBreak="0">
    <w:nsid w:val="51765D33"/>
    <w:multiLevelType w:val="multilevel"/>
    <w:tmpl w:val="8F1EE3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D8B74CE"/>
    <w:multiLevelType w:val="multilevel"/>
    <w:tmpl w:val="877066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AB78B0"/>
    <w:multiLevelType w:val="multilevel"/>
    <w:tmpl w:val="7C427D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4FB31B4"/>
    <w:multiLevelType w:val="hybridMultilevel"/>
    <w:tmpl w:val="FBC8C43A"/>
    <w:lvl w:ilvl="0" w:tplc="5E24FC8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AA63D7A"/>
    <w:multiLevelType w:val="multilevel"/>
    <w:tmpl w:val="467092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D4548F9"/>
    <w:multiLevelType w:val="hybridMultilevel"/>
    <w:tmpl w:val="7228C7D2"/>
    <w:lvl w:ilvl="0" w:tplc="5E24FC8E">
      <w:start w:val="1"/>
      <w:numFmt w:val="bullet"/>
      <w:lvlText w:val="±"/>
      <w:lvlJc w:val="left"/>
      <w:pPr>
        <w:tabs>
          <w:tab w:val="num" w:pos="720"/>
        </w:tabs>
        <w:ind w:left="720" w:hanging="360"/>
      </w:pPr>
      <w:rPr>
        <w:rFonts w:ascii="Wingdings 2" w:hAnsi="Wingdings 2" w:hint="default"/>
      </w:rPr>
    </w:lvl>
    <w:lvl w:ilvl="1" w:tplc="96F4B778" w:tentative="1">
      <w:start w:val="1"/>
      <w:numFmt w:val="bullet"/>
      <w:lvlText w:val="±"/>
      <w:lvlJc w:val="left"/>
      <w:pPr>
        <w:tabs>
          <w:tab w:val="num" w:pos="1440"/>
        </w:tabs>
        <w:ind w:left="1440" w:hanging="360"/>
      </w:pPr>
      <w:rPr>
        <w:rFonts w:ascii="Wingdings 2" w:hAnsi="Wingdings 2" w:hint="default"/>
      </w:rPr>
    </w:lvl>
    <w:lvl w:ilvl="2" w:tplc="131C67A6" w:tentative="1">
      <w:start w:val="1"/>
      <w:numFmt w:val="bullet"/>
      <w:lvlText w:val="±"/>
      <w:lvlJc w:val="left"/>
      <w:pPr>
        <w:tabs>
          <w:tab w:val="num" w:pos="2160"/>
        </w:tabs>
        <w:ind w:left="2160" w:hanging="360"/>
      </w:pPr>
      <w:rPr>
        <w:rFonts w:ascii="Wingdings 2" w:hAnsi="Wingdings 2" w:hint="default"/>
      </w:rPr>
    </w:lvl>
    <w:lvl w:ilvl="3" w:tplc="C3E81EFA" w:tentative="1">
      <w:start w:val="1"/>
      <w:numFmt w:val="bullet"/>
      <w:lvlText w:val="±"/>
      <w:lvlJc w:val="left"/>
      <w:pPr>
        <w:tabs>
          <w:tab w:val="num" w:pos="2880"/>
        </w:tabs>
        <w:ind w:left="2880" w:hanging="360"/>
      </w:pPr>
      <w:rPr>
        <w:rFonts w:ascii="Wingdings 2" w:hAnsi="Wingdings 2" w:hint="default"/>
      </w:rPr>
    </w:lvl>
    <w:lvl w:ilvl="4" w:tplc="D1D69D54" w:tentative="1">
      <w:start w:val="1"/>
      <w:numFmt w:val="bullet"/>
      <w:lvlText w:val="±"/>
      <w:lvlJc w:val="left"/>
      <w:pPr>
        <w:tabs>
          <w:tab w:val="num" w:pos="3600"/>
        </w:tabs>
        <w:ind w:left="3600" w:hanging="360"/>
      </w:pPr>
      <w:rPr>
        <w:rFonts w:ascii="Wingdings 2" w:hAnsi="Wingdings 2" w:hint="default"/>
      </w:rPr>
    </w:lvl>
    <w:lvl w:ilvl="5" w:tplc="3174922A" w:tentative="1">
      <w:start w:val="1"/>
      <w:numFmt w:val="bullet"/>
      <w:lvlText w:val="±"/>
      <w:lvlJc w:val="left"/>
      <w:pPr>
        <w:tabs>
          <w:tab w:val="num" w:pos="4320"/>
        </w:tabs>
        <w:ind w:left="4320" w:hanging="360"/>
      </w:pPr>
      <w:rPr>
        <w:rFonts w:ascii="Wingdings 2" w:hAnsi="Wingdings 2" w:hint="default"/>
      </w:rPr>
    </w:lvl>
    <w:lvl w:ilvl="6" w:tplc="BD668920" w:tentative="1">
      <w:start w:val="1"/>
      <w:numFmt w:val="bullet"/>
      <w:lvlText w:val="±"/>
      <w:lvlJc w:val="left"/>
      <w:pPr>
        <w:tabs>
          <w:tab w:val="num" w:pos="5040"/>
        </w:tabs>
        <w:ind w:left="5040" w:hanging="360"/>
      </w:pPr>
      <w:rPr>
        <w:rFonts w:ascii="Wingdings 2" w:hAnsi="Wingdings 2" w:hint="default"/>
      </w:rPr>
    </w:lvl>
    <w:lvl w:ilvl="7" w:tplc="2AF42016" w:tentative="1">
      <w:start w:val="1"/>
      <w:numFmt w:val="bullet"/>
      <w:lvlText w:val="±"/>
      <w:lvlJc w:val="left"/>
      <w:pPr>
        <w:tabs>
          <w:tab w:val="num" w:pos="5760"/>
        </w:tabs>
        <w:ind w:left="5760" w:hanging="360"/>
      </w:pPr>
      <w:rPr>
        <w:rFonts w:ascii="Wingdings 2" w:hAnsi="Wingdings 2" w:hint="default"/>
      </w:rPr>
    </w:lvl>
    <w:lvl w:ilvl="8" w:tplc="68945278" w:tentative="1">
      <w:start w:val="1"/>
      <w:numFmt w:val="bullet"/>
      <w:lvlText w:val="±"/>
      <w:lvlJc w:val="left"/>
      <w:pPr>
        <w:tabs>
          <w:tab w:val="num" w:pos="6480"/>
        </w:tabs>
        <w:ind w:left="6480" w:hanging="360"/>
      </w:pPr>
      <w:rPr>
        <w:rFonts w:ascii="Wingdings 2" w:hAnsi="Wingdings 2" w:hint="default"/>
      </w:rPr>
    </w:lvl>
  </w:abstractNum>
  <w:abstractNum w:abstractNumId="25" w15:restartNumberingAfterBreak="0">
    <w:nsid w:val="6F8C1B3B"/>
    <w:multiLevelType w:val="hybridMultilevel"/>
    <w:tmpl w:val="935A812C"/>
    <w:lvl w:ilvl="0" w:tplc="5E24FC8E">
      <w:start w:val="1"/>
      <w:numFmt w:val="bullet"/>
      <w:lvlText w:val="±"/>
      <w:lvlJc w:val="left"/>
      <w:pPr>
        <w:ind w:left="720" w:hanging="360"/>
      </w:pPr>
      <w:rPr>
        <w:rFonts w:ascii="Wingdings 2" w:hAnsi="Wingdings 2"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622357"/>
    <w:multiLevelType w:val="multilevel"/>
    <w:tmpl w:val="14428B80"/>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7" w15:restartNumberingAfterBreak="0">
    <w:nsid w:val="7BF703C2"/>
    <w:multiLevelType w:val="multilevel"/>
    <w:tmpl w:val="CB249954"/>
    <w:lvl w:ilvl="0">
      <w:start w:val="2"/>
      <w:numFmt w:val="decimal"/>
      <w:lvlText w:val="%1."/>
      <w:lvlJc w:val="left"/>
      <w:pPr>
        <w:ind w:left="400" w:hanging="400"/>
      </w:pPr>
      <w:rPr>
        <w:rFonts w:hint="default"/>
      </w:rPr>
    </w:lvl>
    <w:lvl w:ilvl="1">
      <w:start w:val="3"/>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28"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31070405">
    <w:abstractNumId w:val="15"/>
  </w:num>
  <w:num w:numId="2" w16cid:durableId="1063873575">
    <w:abstractNumId w:val="24"/>
  </w:num>
  <w:num w:numId="3" w16cid:durableId="681669681">
    <w:abstractNumId w:val="0"/>
  </w:num>
  <w:num w:numId="4" w16cid:durableId="1822765908">
    <w:abstractNumId w:val="11"/>
  </w:num>
  <w:num w:numId="5" w16cid:durableId="1799640142">
    <w:abstractNumId w:val="14"/>
  </w:num>
  <w:num w:numId="6" w16cid:durableId="1846820389">
    <w:abstractNumId w:val="8"/>
  </w:num>
  <w:num w:numId="7" w16cid:durableId="882903562">
    <w:abstractNumId w:val="16"/>
  </w:num>
  <w:num w:numId="8" w16cid:durableId="716006772">
    <w:abstractNumId w:val="22"/>
  </w:num>
  <w:num w:numId="9" w16cid:durableId="2135125913">
    <w:abstractNumId w:val="1"/>
  </w:num>
  <w:num w:numId="10" w16cid:durableId="864707556">
    <w:abstractNumId w:val="25"/>
  </w:num>
  <w:num w:numId="11" w16cid:durableId="461920205">
    <w:abstractNumId w:val="7"/>
  </w:num>
  <w:num w:numId="12" w16cid:durableId="252402961">
    <w:abstractNumId w:val="6"/>
  </w:num>
  <w:num w:numId="13" w16cid:durableId="1771971546">
    <w:abstractNumId w:val="26"/>
  </w:num>
  <w:num w:numId="14" w16cid:durableId="1460997473">
    <w:abstractNumId w:val="27"/>
  </w:num>
  <w:num w:numId="15" w16cid:durableId="1200899300">
    <w:abstractNumId w:val="2"/>
  </w:num>
  <w:num w:numId="16" w16cid:durableId="404499021">
    <w:abstractNumId w:val="18"/>
  </w:num>
  <w:num w:numId="17" w16cid:durableId="765004133">
    <w:abstractNumId w:val="23"/>
  </w:num>
  <w:num w:numId="18" w16cid:durableId="1520509482">
    <w:abstractNumId w:val="3"/>
  </w:num>
  <w:num w:numId="19" w16cid:durableId="1581140478">
    <w:abstractNumId w:val="20"/>
  </w:num>
  <w:num w:numId="20" w16cid:durableId="300891083">
    <w:abstractNumId w:val="21"/>
  </w:num>
  <w:num w:numId="21" w16cid:durableId="641277732">
    <w:abstractNumId w:val="19"/>
  </w:num>
  <w:num w:numId="22" w16cid:durableId="743140740">
    <w:abstractNumId w:val="12"/>
  </w:num>
  <w:num w:numId="23" w16cid:durableId="478888030">
    <w:abstractNumId w:val="9"/>
  </w:num>
  <w:num w:numId="24" w16cid:durableId="622923425">
    <w:abstractNumId w:val="5"/>
  </w:num>
  <w:num w:numId="25" w16cid:durableId="934240427">
    <w:abstractNumId w:val="10"/>
  </w:num>
  <w:num w:numId="26" w16cid:durableId="482506061">
    <w:abstractNumId w:val="17"/>
  </w:num>
  <w:num w:numId="27" w16cid:durableId="1482767153">
    <w:abstractNumId w:val="4"/>
  </w:num>
  <w:num w:numId="28" w16cid:durableId="1319651618">
    <w:abstractNumId w:val="13"/>
  </w:num>
  <w:num w:numId="29" w16cid:durableId="141940624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14A"/>
    <w:rsid w:val="00003DED"/>
    <w:rsid w:val="00011283"/>
    <w:rsid w:val="0001538B"/>
    <w:rsid w:val="00017846"/>
    <w:rsid w:val="00075A9C"/>
    <w:rsid w:val="000813F5"/>
    <w:rsid w:val="00093C24"/>
    <w:rsid w:val="000E214A"/>
    <w:rsid w:val="000E392F"/>
    <w:rsid w:val="00111CBC"/>
    <w:rsid w:val="001405F4"/>
    <w:rsid w:val="00140A5B"/>
    <w:rsid w:val="00142964"/>
    <w:rsid w:val="001473D2"/>
    <w:rsid w:val="00175923"/>
    <w:rsid w:val="001844EA"/>
    <w:rsid w:val="00186A0A"/>
    <w:rsid w:val="001D41DA"/>
    <w:rsid w:val="00213458"/>
    <w:rsid w:val="00220DB8"/>
    <w:rsid w:val="00263CD8"/>
    <w:rsid w:val="002808CB"/>
    <w:rsid w:val="00280DD8"/>
    <w:rsid w:val="00282A20"/>
    <w:rsid w:val="00282C28"/>
    <w:rsid w:val="002857E8"/>
    <w:rsid w:val="003337E2"/>
    <w:rsid w:val="003567B5"/>
    <w:rsid w:val="003A306B"/>
    <w:rsid w:val="003F1D17"/>
    <w:rsid w:val="004643C6"/>
    <w:rsid w:val="0048025E"/>
    <w:rsid w:val="00497092"/>
    <w:rsid w:val="004C7E72"/>
    <w:rsid w:val="004F4743"/>
    <w:rsid w:val="005A43B5"/>
    <w:rsid w:val="005C1758"/>
    <w:rsid w:val="006015F8"/>
    <w:rsid w:val="00611A59"/>
    <w:rsid w:val="0063426C"/>
    <w:rsid w:val="00644E4D"/>
    <w:rsid w:val="006775DC"/>
    <w:rsid w:val="00695302"/>
    <w:rsid w:val="0071128E"/>
    <w:rsid w:val="007343FB"/>
    <w:rsid w:val="00735991"/>
    <w:rsid w:val="00764433"/>
    <w:rsid w:val="00770181"/>
    <w:rsid w:val="007907D3"/>
    <w:rsid w:val="007942B4"/>
    <w:rsid w:val="007D5D67"/>
    <w:rsid w:val="007E6E7C"/>
    <w:rsid w:val="00826B75"/>
    <w:rsid w:val="0083607D"/>
    <w:rsid w:val="008401CD"/>
    <w:rsid w:val="00847571"/>
    <w:rsid w:val="008777B6"/>
    <w:rsid w:val="00892EEF"/>
    <w:rsid w:val="008B1BA0"/>
    <w:rsid w:val="008E2C5A"/>
    <w:rsid w:val="008F529D"/>
    <w:rsid w:val="00912535"/>
    <w:rsid w:val="009A60CF"/>
    <w:rsid w:val="009D7A0E"/>
    <w:rsid w:val="009F6EBA"/>
    <w:rsid w:val="009F7514"/>
    <w:rsid w:val="00A05E7F"/>
    <w:rsid w:val="00A07B69"/>
    <w:rsid w:val="00A71582"/>
    <w:rsid w:val="00AA069A"/>
    <w:rsid w:val="00AC2CFA"/>
    <w:rsid w:val="00C123F4"/>
    <w:rsid w:val="00C904B3"/>
    <w:rsid w:val="00C93082"/>
    <w:rsid w:val="00C936A8"/>
    <w:rsid w:val="00CB03C3"/>
    <w:rsid w:val="00D33E1E"/>
    <w:rsid w:val="00D34C54"/>
    <w:rsid w:val="00D43E1D"/>
    <w:rsid w:val="00D73303"/>
    <w:rsid w:val="00DC2F6D"/>
    <w:rsid w:val="00DE6956"/>
    <w:rsid w:val="00E72E5A"/>
    <w:rsid w:val="00EA04B6"/>
    <w:rsid w:val="00EB0C9E"/>
    <w:rsid w:val="00EC0D7E"/>
    <w:rsid w:val="00EE29A9"/>
    <w:rsid w:val="00F02AA0"/>
    <w:rsid w:val="00F24283"/>
    <w:rsid w:val="00FF27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89646"/>
  <w15:chartTrackingRefBased/>
  <w15:docId w15:val="{75602EB8-A2FF-C64B-80DE-ED134E98D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4C54"/>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3607D"/>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83607D"/>
    <w:pPr>
      <w:keepNext/>
      <w:keepLines/>
      <w:spacing w:before="4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83607D"/>
    <w:pPr>
      <w:keepNext/>
      <w:keepLines/>
      <w:spacing w:before="40"/>
      <w:outlineLvl w:val="2"/>
    </w:pPr>
    <w:rPr>
      <w:rFonts w:eastAsiaTheme="majorEastAsia" w:cstheme="majorBidi"/>
      <w:b/>
      <w:color w:val="000000" w:themeColor="text1"/>
    </w:rPr>
  </w:style>
  <w:style w:type="paragraph" w:styleId="Heading4">
    <w:name w:val="heading 4"/>
    <w:basedOn w:val="Normal"/>
    <w:next w:val="Normal"/>
    <w:link w:val="Heading4Char"/>
    <w:uiPriority w:val="9"/>
    <w:unhideWhenUsed/>
    <w:qFormat/>
    <w:rsid w:val="0083607D"/>
    <w:pPr>
      <w:keepNext/>
      <w:keepLines/>
      <w:spacing w:before="40"/>
      <w:outlineLvl w:val="3"/>
    </w:pPr>
    <w:rPr>
      <w:rFonts w:eastAsiaTheme="majorEastAsia" w:cstheme="majorBidi"/>
      <w:b/>
      <w:iCs/>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214A"/>
    <w:pPr>
      <w:ind w:left="720"/>
      <w:contextualSpacing/>
    </w:pPr>
  </w:style>
  <w:style w:type="paragraph" w:styleId="NormalWeb">
    <w:name w:val="Normal (Web)"/>
    <w:basedOn w:val="Normal"/>
    <w:uiPriority w:val="99"/>
    <w:unhideWhenUsed/>
    <w:rsid w:val="00017846"/>
    <w:pPr>
      <w:spacing w:before="100" w:beforeAutospacing="1" w:after="100" w:afterAutospacing="1"/>
    </w:pPr>
  </w:style>
  <w:style w:type="table" w:styleId="TableGrid">
    <w:name w:val="Table Grid"/>
    <w:basedOn w:val="TableNormal"/>
    <w:uiPriority w:val="39"/>
    <w:rsid w:val="00644E4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2">
    <w:name w:val="Grid Table 4 Accent 2"/>
    <w:basedOn w:val="TableNormal"/>
    <w:uiPriority w:val="49"/>
    <w:rsid w:val="00644E4D"/>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
    <w:name w:val="Grid Table 4"/>
    <w:basedOn w:val="TableNormal"/>
    <w:uiPriority w:val="49"/>
    <w:rsid w:val="00644E4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2">
    <w:name w:val="Grid Table 5 Dark Accent 2"/>
    <w:basedOn w:val="TableNormal"/>
    <w:uiPriority w:val="50"/>
    <w:rsid w:val="00EC0D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1">
    <w:name w:val="Grid Table 5 Dark Accent 1"/>
    <w:basedOn w:val="TableNormal"/>
    <w:uiPriority w:val="50"/>
    <w:rsid w:val="00EC0D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table" w:styleId="GridTable4-Accent6">
    <w:name w:val="Grid Table 4 Accent 6"/>
    <w:basedOn w:val="TableNormal"/>
    <w:uiPriority w:val="49"/>
    <w:rsid w:val="00EC0D7E"/>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5Dark">
    <w:name w:val="Grid Table 5 Dark"/>
    <w:basedOn w:val="TableNormal"/>
    <w:uiPriority w:val="50"/>
    <w:rsid w:val="00EC0D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5">
    <w:name w:val="Grid Table 4 Accent 5"/>
    <w:basedOn w:val="TableNormal"/>
    <w:uiPriority w:val="49"/>
    <w:rsid w:val="00EC0D7E"/>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4">
    <w:name w:val="Grid Table 4 Accent 4"/>
    <w:basedOn w:val="TableNormal"/>
    <w:uiPriority w:val="49"/>
    <w:rsid w:val="00EC0D7E"/>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EC0D7E"/>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5Dark-Accent3">
    <w:name w:val="Grid Table 5 Dark Accent 3"/>
    <w:basedOn w:val="TableNormal"/>
    <w:uiPriority w:val="50"/>
    <w:rsid w:val="00EC0D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EC0D7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6ColourfulAccent1">
    <w:name w:val="Grid Table 6 Colorful Accent 1"/>
    <w:basedOn w:val="TableNormal"/>
    <w:uiPriority w:val="51"/>
    <w:rsid w:val="00EC0D7E"/>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4-Accent1">
    <w:name w:val="Grid Table 4 Accent 1"/>
    <w:basedOn w:val="TableNormal"/>
    <w:uiPriority w:val="49"/>
    <w:rsid w:val="00EC0D7E"/>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5">
    <w:name w:val="Grid Table 3 Accent 5"/>
    <w:basedOn w:val="TableNormal"/>
    <w:uiPriority w:val="48"/>
    <w:rsid w:val="0071128E"/>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5Dark-Accent5">
    <w:name w:val="List Table 5 Dark Accent 5"/>
    <w:basedOn w:val="TableNormal"/>
    <w:uiPriority w:val="50"/>
    <w:rsid w:val="0071128E"/>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Strong">
    <w:name w:val="Strong"/>
    <w:basedOn w:val="DefaultParagraphFont"/>
    <w:uiPriority w:val="22"/>
    <w:qFormat/>
    <w:rsid w:val="0071128E"/>
    <w:rPr>
      <w:b/>
      <w:bCs/>
    </w:rPr>
  </w:style>
  <w:style w:type="paragraph" w:styleId="Header">
    <w:name w:val="header"/>
    <w:basedOn w:val="Normal"/>
    <w:link w:val="HeaderChar"/>
    <w:uiPriority w:val="99"/>
    <w:unhideWhenUsed/>
    <w:rsid w:val="00A71582"/>
    <w:pPr>
      <w:tabs>
        <w:tab w:val="center" w:pos="4513"/>
        <w:tab w:val="right" w:pos="9026"/>
      </w:tabs>
    </w:pPr>
  </w:style>
  <w:style w:type="character" w:customStyle="1" w:styleId="HeaderChar">
    <w:name w:val="Header Char"/>
    <w:basedOn w:val="DefaultParagraphFont"/>
    <w:link w:val="Header"/>
    <w:uiPriority w:val="99"/>
    <w:rsid w:val="00A71582"/>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A71582"/>
    <w:pPr>
      <w:tabs>
        <w:tab w:val="center" w:pos="4513"/>
        <w:tab w:val="right" w:pos="9026"/>
      </w:tabs>
    </w:pPr>
  </w:style>
  <w:style w:type="character" w:customStyle="1" w:styleId="FooterChar">
    <w:name w:val="Footer Char"/>
    <w:basedOn w:val="DefaultParagraphFont"/>
    <w:link w:val="Footer"/>
    <w:uiPriority w:val="99"/>
    <w:rsid w:val="00A71582"/>
    <w:rPr>
      <w:rFonts w:ascii="Times New Roman" w:eastAsia="Times New Roman" w:hAnsi="Times New Roman" w:cs="Times New Roman"/>
      <w:kern w:val="0"/>
      <w:lang w:eastAsia="en-GB"/>
      <w14:ligatures w14:val="none"/>
    </w:rPr>
  </w:style>
  <w:style w:type="table" w:styleId="ListTable5Dark-Accent1">
    <w:name w:val="List Table 5 Dark Accent 1"/>
    <w:basedOn w:val="TableNormal"/>
    <w:uiPriority w:val="50"/>
    <w:rsid w:val="0063426C"/>
    <w:rPr>
      <w:color w:val="FFFFFF" w:themeColor="background1"/>
    </w:rPr>
    <w:tblPr>
      <w:tblStyleRowBandSize w:val="1"/>
      <w:tblStyleColBandSize w:val="1"/>
      <w:tblBorders>
        <w:top w:val="single" w:sz="24" w:space="0" w:color="4472C4" w:themeColor="accent1"/>
        <w:left w:val="single" w:sz="24" w:space="0" w:color="4472C4" w:themeColor="accent1"/>
        <w:bottom w:val="single" w:sz="24" w:space="0" w:color="4472C4" w:themeColor="accent1"/>
        <w:right w:val="single" w:sz="24" w:space="0" w:color="4472C4" w:themeColor="accent1"/>
      </w:tblBorders>
    </w:tblPr>
    <w:tcPr>
      <w:shd w:val="clear" w:color="auto" w:fill="4472C4"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character" w:styleId="Hyperlink">
    <w:name w:val="Hyperlink"/>
    <w:basedOn w:val="DefaultParagraphFont"/>
    <w:uiPriority w:val="99"/>
    <w:unhideWhenUsed/>
    <w:rsid w:val="00A07B69"/>
    <w:rPr>
      <w:color w:val="0563C1" w:themeColor="hyperlink"/>
      <w:u w:val="single"/>
    </w:rPr>
  </w:style>
  <w:style w:type="character" w:styleId="UnresolvedMention">
    <w:name w:val="Unresolved Mention"/>
    <w:basedOn w:val="DefaultParagraphFont"/>
    <w:uiPriority w:val="99"/>
    <w:semiHidden/>
    <w:unhideWhenUsed/>
    <w:rsid w:val="00A07B69"/>
    <w:rPr>
      <w:color w:val="605E5C"/>
      <w:shd w:val="clear" w:color="auto" w:fill="E1DFDD"/>
    </w:rPr>
  </w:style>
  <w:style w:type="character" w:customStyle="1" w:styleId="Heading1Char">
    <w:name w:val="Heading 1 Char"/>
    <w:basedOn w:val="DefaultParagraphFont"/>
    <w:link w:val="Heading1"/>
    <w:uiPriority w:val="9"/>
    <w:rsid w:val="0083607D"/>
    <w:rPr>
      <w:rFonts w:ascii="Times New Roman" w:eastAsiaTheme="majorEastAsia" w:hAnsi="Times New Roman" w:cstheme="majorBidi"/>
      <w:b/>
      <w:color w:val="000000" w:themeColor="text1"/>
      <w:kern w:val="0"/>
      <w:sz w:val="32"/>
      <w:szCs w:val="32"/>
      <w:lang w:eastAsia="en-GB"/>
      <w14:ligatures w14:val="none"/>
    </w:rPr>
  </w:style>
  <w:style w:type="character" w:customStyle="1" w:styleId="Heading2Char">
    <w:name w:val="Heading 2 Char"/>
    <w:basedOn w:val="DefaultParagraphFont"/>
    <w:link w:val="Heading2"/>
    <w:uiPriority w:val="9"/>
    <w:rsid w:val="0083607D"/>
    <w:rPr>
      <w:rFonts w:ascii="Times New Roman" w:eastAsiaTheme="majorEastAsia" w:hAnsi="Times New Roman" w:cstheme="majorBidi"/>
      <w:b/>
      <w:color w:val="000000" w:themeColor="text1"/>
      <w:kern w:val="0"/>
      <w:sz w:val="26"/>
      <w:szCs w:val="26"/>
      <w:lang w:eastAsia="en-GB"/>
      <w14:ligatures w14:val="none"/>
    </w:rPr>
  </w:style>
  <w:style w:type="character" w:customStyle="1" w:styleId="Heading3Char">
    <w:name w:val="Heading 3 Char"/>
    <w:basedOn w:val="DefaultParagraphFont"/>
    <w:link w:val="Heading3"/>
    <w:uiPriority w:val="9"/>
    <w:rsid w:val="0083607D"/>
    <w:rPr>
      <w:rFonts w:ascii="Times New Roman" w:eastAsiaTheme="majorEastAsia" w:hAnsi="Times New Roman" w:cstheme="majorBidi"/>
      <w:b/>
      <w:color w:val="000000" w:themeColor="text1"/>
      <w:kern w:val="0"/>
      <w:lang w:eastAsia="en-GB"/>
      <w14:ligatures w14:val="none"/>
    </w:rPr>
  </w:style>
  <w:style w:type="character" w:customStyle="1" w:styleId="Heading4Char">
    <w:name w:val="Heading 4 Char"/>
    <w:basedOn w:val="DefaultParagraphFont"/>
    <w:link w:val="Heading4"/>
    <w:uiPriority w:val="9"/>
    <w:rsid w:val="0083607D"/>
    <w:rPr>
      <w:rFonts w:ascii="Times New Roman" w:eastAsiaTheme="majorEastAsia" w:hAnsi="Times New Roman" w:cstheme="majorBidi"/>
      <w:b/>
      <w:iCs/>
      <w:color w:val="000000" w:themeColor="text1"/>
      <w:kern w:val="0"/>
      <w:lang w:eastAsia="en-GB"/>
      <w14:ligatures w14:val="none"/>
    </w:rPr>
  </w:style>
  <w:style w:type="character" w:styleId="FollowedHyperlink">
    <w:name w:val="FollowedHyperlink"/>
    <w:basedOn w:val="DefaultParagraphFont"/>
    <w:uiPriority w:val="99"/>
    <w:semiHidden/>
    <w:unhideWhenUsed/>
    <w:rsid w:val="0083607D"/>
    <w:rPr>
      <w:color w:val="954F72" w:themeColor="followedHyperlink"/>
      <w:u w:val="single"/>
    </w:rPr>
  </w:style>
  <w:style w:type="paragraph" w:styleId="NoSpacing">
    <w:name w:val="No Spacing"/>
    <w:link w:val="NoSpacingChar"/>
    <w:uiPriority w:val="1"/>
    <w:qFormat/>
    <w:rsid w:val="0083607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83607D"/>
    <w:rPr>
      <w:rFonts w:eastAsiaTheme="minorEastAsia"/>
      <w:kern w:val="0"/>
      <w:sz w:val="22"/>
      <w:szCs w:val="22"/>
      <w:lang w:val="en-US" w:eastAsia="zh-CN"/>
      <w14:ligatures w14:val="none"/>
    </w:rPr>
  </w:style>
  <w:style w:type="character" w:styleId="PageNumber">
    <w:name w:val="page number"/>
    <w:basedOn w:val="DefaultParagraphFont"/>
    <w:uiPriority w:val="99"/>
    <w:semiHidden/>
    <w:unhideWhenUsed/>
    <w:rsid w:val="004643C6"/>
  </w:style>
  <w:style w:type="paragraph" w:styleId="TOCHeading">
    <w:name w:val="TOC Heading"/>
    <w:basedOn w:val="Heading1"/>
    <w:next w:val="Normal"/>
    <w:uiPriority w:val="39"/>
    <w:unhideWhenUsed/>
    <w:qFormat/>
    <w:rsid w:val="00142964"/>
    <w:pPr>
      <w:spacing w:before="480" w:line="276" w:lineRule="auto"/>
      <w:outlineLvl w:val="9"/>
    </w:pPr>
    <w:rPr>
      <w:rFonts w:asciiTheme="majorHAnsi" w:hAnsiTheme="majorHAnsi"/>
      <w:bCs/>
      <w:color w:val="2F5496" w:themeColor="accent1" w:themeShade="BF"/>
      <w:sz w:val="28"/>
      <w:szCs w:val="28"/>
      <w:lang w:val="en-US" w:eastAsia="en-US"/>
    </w:rPr>
  </w:style>
  <w:style w:type="paragraph" w:styleId="TOC1">
    <w:name w:val="toc 1"/>
    <w:basedOn w:val="Normal"/>
    <w:next w:val="Normal"/>
    <w:autoRedefine/>
    <w:uiPriority w:val="39"/>
    <w:unhideWhenUsed/>
    <w:rsid w:val="00142964"/>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142964"/>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142964"/>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142964"/>
    <w:rPr>
      <w:rFonts w:asciiTheme="minorHAnsi" w:hAnsiTheme="minorHAnsi" w:cstheme="minorHAnsi"/>
      <w:sz w:val="22"/>
      <w:szCs w:val="22"/>
    </w:rPr>
  </w:style>
  <w:style w:type="paragraph" w:styleId="TOC5">
    <w:name w:val="toc 5"/>
    <w:basedOn w:val="Normal"/>
    <w:next w:val="Normal"/>
    <w:autoRedefine/>
    <w:uiPriority w:val="39"/>
    <w:semiHidden/>
    <w:unhideWhenUsed/>
    <w:rsid w:val="00142964"/>
    <w:rPr>
      <w:rFonts w:asciiTheme="minorHAnsi" w:hAnsiTheme="minorHAnsi" w:cstheme="minorHAnsi"/>
      <w:sz w:val="22"/>
      <w:szCs w:val="22"/>
    </w:rPr>
  </w:style>
  <w:style w:type="paragraph" w:styleId="TOC6">
    <w:name w:val="toc 6"/>
    <w:basedOn w:val="Normal"/>
    <w:next w:val="Normal"/>
    <w:autoRedefine/>
    <w:uiPriority w:val="39"/>
    <w:semiHidden/>
    <w:unhideWhenUsed/>
    <w:rsid w:val="00142964"/>
    <w:rPr>
      <w:rFonts w:asciiTheme="minorHAnsi" w:hAnsiTheme="minorHAnsi" w:cstheme="minorHAnsi"/>
      <w:sz w:val="22"/>
      <w:szCs w:val="22"/>
    </w:rPr>
  </w:style>
  <w:style w:type="paragraph" w:styleId="TOC7">
    <w:name w:val="toc 7"/>
    <w:basedOn w:val="Normal"/>
    <w:next w:val="Normal"/>
    <w:autoRedefine/>
    <w:uiPriority w:val="39"/>
    <w:semiHidden/>
    <w:unhideWhenUsed/>
    <w:rsid w:val="00142964"/>
    <w:rPr>
      <w:rFonts w:asciiTheme="minorHAnsi" w:hAnsiTheme="minorHAnsi" w:cstheme="minorHAnsi"/>
      <w:sz w:val="22"/>
      <w:szCs w:val="22"/>
    </w:rPr>
  </w:style>
  <w:style w:type="paragraph" w:styleId="TOC8">
    <w:name w:val="toc 8"/>
    <w:basedOn w:val="Normal"/>
    <w:next w:val="Normal"/>
    <w:autoRedefine/>
    <w:uiPriority w:val="39"/>
    <w:semiHidden/>
    <w:unhideWhenUsed/>
    <w:rsid w:val="00142964"/>
    <w:rPr>
      <w:rFonts w:asciiTheme="minorHAnsi" w:hAnsiTheme="minorHAnsi" w:cstheme="minorHAnsi"/>
      <w:sz w:val="22"/>
      <w:szCs w:val="22"/>
    </w:rPr>
  </w:style>
  <w:style w:type="paragraph" w:styleId="TOC9">
    <w:name w:val="toc 9"/>
    <w:basedOn w:val="Normal"/>
    <w:next w:val="Normal"/>
    <w:autoRedefine/>
    <w:uiPriority w:val="39"/>
    <w:semiHidden/>
    <w:unhideWhenUsed/>
    <w:rsid w:val="00142964"/>
    <w:rPr>
      <w:rFonts w:asciiTheme="minorHAnsi" w:hAnsiTheme="minorHAnsi" w:cstheme="minorHAnsi"/>
      <w:sz w:val="22"/>
      <w:szCs w:val="22"/>
    </w:rPr>
  </w:style>
  <w:style w:type="paragraph" w:styleId="Revision">
    <w:name w:val="Revision"/>
    <w:hidden/>
    <w:uiPriority w:val="99"/>
    <w:semiHidden/>
    <w:rsid w:val="00A05E7F"/>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88056">
      <w:bodyDiv w:val="1"/>
      <w:marLeft w:val="0"/>
      <w:marRight w:val="0"/>
      <w:marTop w:val="0"/>
      <w:marBottom w:val="0"/>
      <w:divBdr>
        <w:top w:val="none" w:sz="0" w:space="0" w:color="auto"/>
        <w:left w:val="none" w:sz="0" w:space="0" w:color="auto"/>
        <w:bottom w:val="none" w:sz="0" w:space="0" w:color="auto"/>
        <w:right w:val="none" w:sz="0" w:space="0" w:color="auto"/>
      </w:divBdr>
    </w:div>
    <w:div w:id="82841907">
      <w:bodyDiv w:val="1"/>
      <w:marLeft w:val="0"/>
      <w:marRight w:val="0"/>
      <w:marTop w:val="0"/>
      <w:marBottom w:val="0"/>
      <w:divBdr>
        <w:top w:val="none" w:sz="0" w:space="0" w:color="auto"/>
        <w:left w:val="none" w:sz="0" w:space="0" w:color="auto"/>
        <w:bottom w:val="none" w:sz="0" w:space="0" w:color="auto"/>
        <w:right w:val="none" w:sz="0" w:space="0" w:color="auto"/>
      </w:divBdr>
    </w:div>
    <w:div w:id="112722739">
      <w:bodyDiv w:val="1"/>
      <w:marLeft w:val="0"/>
      <w:marRight w:val="0"/>
      <w:marTop w:val="0"/>
      <w:marBottom w:val="0"/>
      <w:divBdr>
        <w:top w:val="none" w:sz="0" w:space="0" w:color="auto"/>
        <w:left w:val="none" w:sz="0" w:space="0" w:color="auto"/>
        <w:bottom w:val="none" w:sz="0" w:space="0" w:color="auto"/>
        <w:right w:val="none" w:sz="0" w:space="0" w:color="auto"/>
      </w:divBdr>
    </w:div>
    <w:div w:id="114327244">
      <w:bodyDiv w:val="1"/>
      <w:marLeft w:val="0"/>
      <w:marRight w:val="0"/>
      <w:marTop w:val="0"/>
      <w:marBottom w:val="0"/>
      <w:divBdr>
        <w:top w:val="none" w:sz="0" w:space="0" w:color="auto"/>
        <w:left w:val="none" w:sz="0" w:space="0" w:color="auto"/>
        <w:bottom w:val="none" w:sz="0" w:space="0" w:color="auto"/>
        <w:right w:val="none" w:sz="0" w:space="0" w:color="auto"/>
      </w:divBdr>
    </w:div>
    <w:div w:id="148600315">
      <w:bodyDiv w:val="1"/>
      <w:marLeft w:val="0"/>
      <w:marRight w:val="0"/>
      <w:marTop w:val="0"/>
      <w:marBottom w:val="0"/>
      <w:divBdr>
        <w:top w:val="none" w:sz="0" w:space="0" w:color="auto"/>
        <w:left w:val="none" w:sz="0" w:space="0" w:color="auto"/>
        <w:bottom w:val="none" w:sz="0" w:space="0" w:color="auto"/>
        <w:right w:val="none" w:sz="0" w:space="0" w:color="auto"/>
      </w:divBdr>
    </w:div>
    <w:div w:id="161169649">
      <w:bodyDiv w:val="1"/>
      <w:marLeft w:val="0"/>
      <w:marRight w:val="0"/>
      <w:marTop w:val="0"/>
      <w:marBottom w:val="0"/>
      <w:divBdr>
        <w:top w:val="none" w:sz="0" w:space="0" w:color="auto"/>
        <w:left w:val="none" w:sz="0" w:space="0" w:color="auto"/>
        <w:bottom w:val="none" w:sz="0" w:space="0" w:color="auto"/>
        <w:right w:val="none" w:sz="0" w:space="0" w:color="auto"/>
      </w:divBdr>
    </w:div>
    <w:div w:id="163058106">
      <w:bodyDiv w:val="1"/>
      <w:marLeft w:val="0"/>
      <w:marRight w:val="0"/>
      <w:marTop w:val="0"/>
      <w:marBottom w:val="0"/>
      <w:divBdr>
        <w:top w:val="none" w:sz="0" w:space="0" w:color="auto"/>
        <w:left w:val="none" w:sz="0" w:space="0" w:color="auto"/>
        <w:bottom w:val="none" w:sz="0" w:space="0" w:color="auto"/>
        <w:right w:val="none" w:sz="0" w:space="0" w:color="auto"/>
      </w:divBdr>
    </w:div>
    <w:div w:id="180289712">
      <w:bodyDiv w:val="1"/>
      <w:marLeft w:val="0"/>
      <w:marRight w:val="0"/>
      <w:marTop w:val="0"/>
      <w:marBottom w:val="0"/>
      <w:divBdr>
        <w:top w:val="none" w:sz="0" w:space="0" w:color="auto"/>
        <w:left w:val="none" w:sz="0" w:space="0" w:color="auto"/>
        <w:bottom w:val="none" w:sz="0" w:space="0" w:color="auto"/>
        <w:right w:val="none" w:sz="0" w:space="0" w:color="auto"/>
      </w:divBdr>
    </w:div>
    <w:div w:id="182979805">
      <w:bodyDiv w:val="1"/>
      <w:marLeft w:val="0"/>
      <w:marRight w:val="0"/>
      <w:marTop w:val="0"/>
      <w:marBottom w:val="0"/>
      <w:divBdr>
        <w:top w:val="none" w:sz="0" w:space="0" w:color="auto"/>
        <w:left w:val="none" w:sz="0" w:space="0" w:color="auto"/>
        <w:bottom w:val="none" w:sz="0" w:space="0" w:color="auto"/>
        <w:right w:val="none" w:sz="0" w:space="0" w:color="auto"/>
      </w:divBdr>
    </w:div>
    <w:div w:id="232088394">
      <w:bodyDiv w:val="1"/>
      <w:marLeft w:val="0"/>
      <w:marRight w:val="0"/>
      <w:marTop w:val="0"/>
      <w:marBottom w:val="0"/>
      <w:divBdr>
        <w:top w:val="none" w:sz="0" w:space="0" w:color="auto"/>
        <w:left w:val="none" w:sz="0" w:space="0" w:color="auto"/>
        <w:bottom w:val="none" w:sz="0" w:space="0" w:color="auto"/>
        <w:right w:val="none" w:sz="0" w:space="0" w:color="auto"/>
      </w:divBdr>
    </w:div>
    <w:div w:id="292102933">
      <w:bodyDiv w:val="1"/>
      <w:marLeft w:val="0"/>
      <w:marRight w:val="0"/>
      <w:marTop w:val="0"/>
      <w:marBottom w:val="0"/>
      <w:divBdr>
        <w:top w:val="none" w:sz="0" w:space="0" w:color="auto"/>
        <w:left w:val="none" w:sz="0" w:space="0" w:color="auto"/>
        <w:bottom w:val="none" w:sz="0" w:space="0" w:color="auto"/>
        <w:right w:val="none" w:sz="0" w:space="0" w:color="auto"/>
      </w:divBdr>
    </w:div>
    <w:div w:id="349838006">
      <w:bodyDiv w:val="1"/>
      <w:marLeft w:val="0"/>
      <w:marRight w:val="0"/>
      <w:marTop w:val="0"/>
      <w:marBottom w:val="0"/>
      <w:divBdr>
        <w:top w:val="none" w:sz="0" w:space="0" w:color="auto"/>
        <w:left w:val="none" w:sz="0" w:space="0" w:color="auto"/>
        <w:bottom w:val="none" w:sz="0" w:space="0" w:color="auto"/>
        <w:right w:val="none" w:sz="0" w:space="0" w:color="auto"/>
      </w:divBdr>
    </w:div>
    <w:div w:id="350768938">
      <w:bodyDiv w:val="1"/>
      <w:marLeft w:val="0"/>
      <w:marRight w:val="0"/>
      <w:marTop w:val="0"/>
      <w:marBottom w:val="0"/>
      <w:divBdr>
        <w:top w:val="none" w:sz="0" w:space="0" w:color="auto"/>
        <w:left w:val="none" w:sz="0" w:space="0" w:color="auto"/>
        <w:bottom w:val="none" w:sz="0" w:space="0" w:color="auto"/>
        <w:right w:val="none" w:sz="0" w:space="0" w:color="auto"/>
      </w:divBdr>
    </w:div>
    <w:div w:id="378170129">
      <w:bodyDiv w:val="1"/>
      <w:marLeft w:val="0"/>
      <w:marRight w:val="0"/>
      <w:marTop w:val="0"/>
      <w:marBottom w:val="0"/>
      <w:divBdr>
        <w:top w:val="none" w:sz="0" w:space="0" w:color="auto"/>
        <w:left w:val="none" w:sz="0" w:space="0" w:color="auto"/>
        <w:bottom w:val="none" w:sz="0" w:space="0" w:color="auto"/>
        <w:right w:val="none" w:sz="0" w:space="0" w:color="auto"/>
      </w:divBdr>
    </w:div>
    <w:div w:id="425073409">
      <w:bodyDiv w:val="1"/>
      <w:marLeft w:val="0"/>
      <w:marRight w:val="0"/>
      <w:marTop w:val="0"/>
      <w:marBottom w:val="0"/>
      <w:divBdr>
        <w:top w:val="none" w:sz="0" w:space="0" w:color="auto"/>
        <w:left w:val="none" w:sz="0" w:space="0" w:color="auto"/>
        <w:bottom w:val="none" w:sz="0" w:space="0" w:color="auto"/>
        <w:right w:val="none" w:sz="0" w:space="0" w:color="auto"/>
      </w:divBdr>
    </w:div>
    <w:div w:id="442723357">
      <w:bodyDiv w:val="1"/>
      <w:marLeft w:val="0"/>
      <w:marRight w:val="0"/>
      <w:marTop w:val="0"/>
      <w:marBottom w:val="0"/>
      <w:divBdr>
        <w:top w:val="none" w:sz="0" w:space="0" w:color="auto"/>
        <w:left w:val="none" w:sz="0" w:space="0" w:color="auto"/>
        <w:bottom w:val="none" w:sz="0" w:space="0" w:color="auto"/>
        <w:right w:val="none" w:sz="0" w:space="0" w:color="auto"/>
      </w:divBdr>
    </w:div>
    <w:div w:id="480926516">
      <w:bodyDiv w:val="1"/>
      <w:marLeft w:val="0"/>
      <w:marRight w:val="0"/>
      <w:marTop w:val="0"/>
      <w:marBottom w:val="0"/>
      <w:divBdr>
        <w:top w:val="none" w:sz="0" w:space="0" w:color="auto"/>
        <w:left w:val="none" w:sz="0" w:space="0" w:color="auto"/>
        <w:bottom w:val="none" w:sz="0" w:space="0" w:color="auto"/>
        <w:right w:val="none" w:sz="0" w:space="0" w:color="auto"/>
      </w:divBdr>
      <w:divsChild>
        <w:div w:id="687028265">
          <w:marLeft w:val="0"/>
          <w:marRight w:val="0"/>
          <w:marTop w:val="0"/>
          <w:marBottom w:val="0"/>
          <w:divBdr>
            <w:top w:val="none" w:sz="0" w:space="0" w:color="auto"/>
            <w:left w:val="none" w:sz="0" w:space="0" w:color="auto"/>
            <w:bottom w:val="none" w:sz="0" w:space="0" w:color="auto"/>
            <w:right w:val="none" w:sz="0" w:space="0" w:color="auto"/>
          </w:divBdr>
          <w:divsChild>
            <w:div w:id="1612545170">
              <w:marLeft w:val="0"/>
              <w:marRight w:val="0"/>
              <w:marTop w:val="0"/>
              <w:marBottom w:val="0"/>
              <w:divBdr>
                <w:top w:val="none" w:sz="0" w:space="0" w:color="auto"/>
                <w:left w:val="none" w:sz="0" w:space="0" w:color="auto"/>
                <w:bottom w:val="none" w:sz="0" w:space="0" w:color="auto"/>
                <w:right w:val="none" w:sz="0" w:space="0" w:color="auto"/>
              </w:divBdr>
              <w:divsChild>
                <w:div w:id="1155950031">
                  <w:marLeft w:val="0"/>
                  <w:marRight w:val="0"/>
                  <w:marTop w:val="0"/>
                  <w:marBottom w:val="0"/>
                  <w:divBdr>
                    <w:top w:val="none" w:sz="0" w:space="0" w:color="auto"/>
                    <w:left w:val="none" w:sz="0" w:space="0" w:color="auto"/>
                    <w:bottom w:val="none" w:sz="0" w:space="0" w:color="auto"/>
                    <w:right w:val="none" w:sz="0" w:space="0" w:color="auto"/>
                  </w:divBdr>
                  <w:divsChild>
                    <w:div w:id="1449616196">
                      <w:marLeft w:val="0"/>
                      <w:marRight w:val="0"/>
                      <w:marTop w:val="180"/>
                      <w:marBottom w:val="180"/>
                      <w:divBdr>
                        <w:top w:val="none" w:sz="0" w:space="0" w:color="auto"/>
                        <w:left w:val="none" w:sz="0" w:space="0" w:color="auto"/>
                        <w:bottom w:val="none" w:sz="0" w:space="0" w:color="auto"/>
                        <w:right w:val="none" w:sz="0" w:space="0" w:color="auto"/>
                      </w:divBdr>
                      <w:divsChild>
                        <w:div w:id="1340156553">
                          <w:marLeft w:val="0"/>
                          <w:marRight w:val="0"/>
                          <w:marTop w:val="0"/>
                          <w:marBottom w:val="0"/>
                          <w:divBdr>
                            <w:top w:val="none" w:sz="0" w:space="0" w:color="auto"/>
                            <w:left w:val="none" w:sz="0" w:space="0" w:color="auto"/>
                            <w:bottom w:val="none" w:sz="0" w:space="0" w:color="auto"/>
                            <w:right w:val="none" w:sz="0" w:space="0" w:color="auto"/>
                          </w:divBdr>
                          <w:divsChild>
                            <w:div w:id="1423331107">
                              <w:marLeft w:val="0"/>
                              <w:marRight w:val="0"/>
                              <w:marTop w:val="0"/>
                              <w:marBottom w:val="0"/>
                              <w:divBdr>
                                <w:top w:val="none" w:sz="0" w:space="0" w:color="auto"/>
                                <w:left w:val="none" w:sz="0" w:space="0" w:color="auto"/>
                                <w:bottom w:val="none" w:sz="0" w:space="0" w:color="auto"/>
                                <w:right w:val="none" w:sz="0" w:space="0" w:color="auto"/>
                              </w:divBdr>
                              <w:divsChild>
                                <w:div w:id="474378360">
                                  <w:marLeft w:val="0"/>
                                  <w:marRight w:val="0"/>
                                  <w:marTop w:val="0"/>
                                  <w:marBottom w:val="0"/>
                                  <w:divBdr>
                                    <w:top w:val="none" w:sz="0" w:space="0" w:color="auto"/>
                                    <w:left w:val="none" w:sz="0" w:space="0" w:color="auto"/>
                                    <w:bottom w:val="none" w:sz="0" w:space="0" w:color="auto"/>
                                    <w:right w:val="none" w:sz="0" w:space="0" w:color="auto"/>
                                  </w:divBdr>
                                  <w:divsChild>
                                    <w:div w:id="1015616207">
                                      <w:marLeft w:val="0"/>
                                      <w:marRight w:val="0"/>
                                      <w:marTop w:val="0"/>
                                      <w:marBottom w:val="0"/>
                                      <w:divBdr>
                                        <w:top w:val="none" w:sz="0" w:space="0" w:color="auto"/>
                                        <w:left w:val="none" w:sz="0" w:space="0" w:color="auto"/>
                                        <w:bottom w:val="none" w:sz="0" w:space="0" w:color="auto"/>
                                        <w:right w:val="none" w:sz="0" w:space="0" w:color="auto"/>
                                      </w:divBdr>
                                      <w:divsChild>
                                        <w:div w:id="1703288799">
                                          <w:marLeft w:val="300"/>
                                          <w:marRight w:val="300"/>
                                          <w:marTop w:val="375"/>
                                          <w:marBottom w:val="0"/>
                                          <w:divBdr>
                                            <w:top w:val="none" w:sz="0" w:space="0" w:color="auto"/>
                                            <w:left w:val="none" w:sz="0" w:space="0" w:color="auto"/>
                                            <w:bottom w:val="none" w:sz="0" w:space="0" w:color="auto"/>
                                            <w:right w:val="none" w:sz="0" w:space="0" w:color="auto"/>
                                          </w:divBdr>
                                        </w:div>
                                      </w:divsChild>
                                    </w:div>
                                  </w:divsChild>
                                </w:div>
                              </w:divsChild>
                            </w:div>
                            <w:div w:id="781802297">
                              <w:marLeft w:val="0"/>
                              <w:marRight w:val="0"/>
                              <w:marTop w:val="0"/>
                              <w:marBottom w:val="0"/>
                              <w:divBdr>
                                <w:top w:val="none" w:sz="0" w:space="0" w:color="auto"/>
                                <w:left w:val="none" w:sz="0" w:space="0" w:color="auto"/>
                                <w:bottom w:val="none" w:sz="0" w:space="0" w:color="auto"/>
                                <w:right w:val="none" w:sz="0" w:space="0" w:color="auto"/>
                              </w:divBdr>
                              <w:divsChild>
                                <w:div w:id="1300458064">
                                  <w:marLeft w:val="0"/>
                                  <w:marRight w:val="0"/>
                                  <w:marTop w:val="0"/>
                                  <w:marBottom w:val="0"/>
                                  <w:divBdr>
                                    <w:top w:val="none" w:sz="0" w:space="0" w:color="auto"/>
                                    <w:left w:val="none" w:sz="0" w:space="0" w:color="auto"/>
                                    <w:bottom w:val="none" w:sz="0" w:space="0" w:color="auto"/>
                                    <w:right w:val="none" w:sz="0" w:space="0" w:color="auto"/>
                                  </w:divBdr>
                                  <w:divsChild>
                                    <w:div w:id="588469321">
                                      <w:marLeft w:val="0"/>
                                      <w:marRight w:val="0"/>
                                      <w:marTop w:val="0"/>
                                      <w:marBottom w:val="0"/>
                                      <w:divBdr>
                                        <w:top w:val="none" w:sz="0" w:space="0" w:color="auto"/>
                                        <w:left w:val="none" w:sz="0" w:space="0" w:color="auto"/>
                                        <w:bottom w:val="none" w:sz="0" w:space="0" w:color="auto"/>
                                        <w:right w:val="none" w:sz="0" w:space="0" w:color="auto"/>
                                      </w:divBdr>
                                    </w:div>
                                    <w:div w:id="1794057319">
                                      <w:marLeft w:val="0"/>
                                      <w:marRight w:val="0"/>
                                      <w:marTop w:val="0"/>
                                      <w:marBottom w:val="0"/>
                                      <w:divBdr>
                                        <w:top w:val="none" w:sz="0" w:space="0" w:color="auto"/>
                                        <w:left w:val="none" w:sz="0" w:space="0" w:color="auto"/>
                                        <w:bottom w:val="none" w:sz="0" w:space="0" w:color="auto"/>
                                        <w:right w:val="none" w:sz="0" w:space="0" w:color="auto"/>
                                      </w:divBdr>
                                      <w:divsChild>
                                        <w:div w:id="608392684">
                                          <w:marLeft w:val="0"/>
                                          <w:marRight w:val="0"/>
                                          <w:marTop w:val="0"/>
                                          <w:marBottom w:val="0"/>
                                          <w:divBdr>
                                            <w:top w:val="none" w:sz="0" w:space="0" w:color="auto"/>
                                            <w:left w:val="none" w:sz="0" w:space="0" w:color="auto"/>
                                            <w:bottom w:val="none" w:sz="0" w:space="0" w:color="auto"/>
                                            <w:right w:val="none" w:sz="0" w:space="0" w:color="auto"/>
                                          </w:divBdr>
                                          <w:divsChild>
                                            <w:div w:id="402214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9833838">
                                      <w:marLeft w:val="0"/>
                                      <w:marRight w:val="0"/>
                                      <w:marTop w:val="0"/>
                                      <w:marBottom w:val="0"/>
                                      <w:divBdr>
                                        <w:top w:val="none" w:sz="0" w:space="0" w:color="auto"/>
                                        <w:left w:val="none" w:sz="0" w:space="0" w:color="auto"/>
                                        <w:bottom w:val="none" w:sz="0" w:space="0" w:color="auto"/>
                                        <w:right w:val="none" w:sz="0" w:space="0" w:color="auto"/>
                                      </w:divBdr>
                                      <w:divsChild>
                                        <w:div w:id="1849053435">
                                          <w:marLeft w:val="0"/>
                                          <w:marRight w:val="0"/>
                                          <w:marTop w:val="0"/>
                                          <w:marBottom w:val="0"/>
                                          <w:divBdr>
                                            <w:top w:val="none" w:sz="0" w:space="0" w:color="auto"/>
                                            <w:left w:val="none" w:sz="0" w:space="0" w:color="auto"/>
                                            <w:bottom w:val="none" w:sz="0" w:space="0" w:color="auto"/>
                                            <w:right w:val="none" w:sz="0" w:space="0" w:color="auto"/>
                                          </w:divBdr>
                                          <w:divsChild>
                                            <w:div w:id="45660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2873755">
          <w:marLeft w:val="0"/>
          <w:marRight w:val="0"/>
          <w:marTop w:val="0"/>
          <w:marBottom w:val="0"/>
          <w:divBdr>
            <w:top w:val="none" w:sz="0" w:space="0" w:color="auto"/>
            <w:left w:val="none" w:sz="0" w:space="0" w:color="auto"/>
            <w:bottom w:val="none" w:sz="0" w:space="0" w:color="auto"/>
            <w:right w:val="none" w:sz="0" w:space="0" w:color="auto"/>
          </w:divBdr>
          <w:divsChild>
            <w:div w:id="1478304464">
              <w:marLeft w:val="0"/>
              <w:marRight w:val="0"/>
              <w:marTop w:val="0"/>
              <w:marBottom w:val="0"/>
              <w:divBdr>
                <w:top w:val="none" w:sz="0" w:space="0" w:color="auto"/>
                <w:left w:val="single" w:sz="6" w:space="11" w:color="DEE1E3"/>
                <w:bottom w:val="none" w:sz="0" w:space="0" w:color="auto"/>
                <w:right w:val="none" w:sz="0" w:space="0" w:color="auto"/>
              </w:divBdr>
              <w:divsChild>
                <w:div w:id="31387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796617">
          <w:marLeft w:val="0"/>
          <w:marRight w:val="0"/>
          <w:marTop w:val="0"/>
          <w:marBottom w:val="0"/>
          <w:divBdr>
            <w:top w:val="none" w:sz="0" w:space="0" w:color="auto"/>
            <w:left w:val="none" w:sz="0" w:space="0" w:color="auto"/>
            <w:bottom w:val="none" w:sz="0" w:space="0" w:color="auto"/>
            <w:right w:val="none" w:sz="0" w:space="0" w:color="auto"/>
          </w:divBdr>
        </w:div>
      </w:divsChild>
    </w:div>
    <w:div w:id="496381327">
      <w:bodyDiv w:val="1"/>
      <w:marLeft w:val="0"/>
      <w:marRight w:val="0"/>
      <w:marTop w:val="0"/>
      <w:marBottom w:val="0"/>
      <w:divBdr>
        <w:top w:val="none" w:sz="0" w:space="0" w:color="auto"/>
        <w:left w:val="none" w:sz="0" w:space="0" w:color="auto"/>
        <w:bottom w:val="none" w:sz="0" w:space="0" w:color="auto"/>
        <w:right w:val="none" w:sz="0" w:space="0" w:color="auto"/>
      </w:divBdr>
    </w:div>
    <w:div w:id="501507013">
      <w:bodyDiv w:val="1"/>
      <w:marLeft w:val="0"/>
      <w:marRight w:val="0"/>
      <w:marTop w:val="0"/>
      <w:marBottom w:val="0"/>
      <w:divBdr>
        <w:top w:val="none" w:sz="0" w:space="0" w:color="auto"/>
        <w:left w:val="none" w:sz="0" w:space="0" w:color="auto"/>
        <w:bottom w:val="none" w:sz="0" w:space="0" w:color="auto"/>
        <w:right w:val="none" w:sz="0" w:space="0" w:color="auto"/>
      </w:divBdr>
    </w:div>
    <w:div w:id="628823539">
      <w:bodyDiv w:val="1"/>
      <w:marLeft w:val="0"/>
      <w:marRight w:val="0"/>
      <w:marTop w:val="0"/>
      <w:marBottom w:val="0"/>
      <w:divBdr>
        <w:top w:val="none" w:sz="0" w:space="0" w:color="auto"/>
        <w:left w:val="none" w:sz="0" w:space="0" w:color="auto"/>
        <w:bottom w:val="none" w:sz="0" w:space="0" w:color="auto"/>
        <w:right w:val="none" w:sz="0" w:space="0" w:color="auto"/>
      </w:divBdr>
    </w:div>
    <w:div w:id="758066569">
      <w:bodyDiv w:val="1"/>
      <w:marLeft w:val="0"/>
      <w:marRight w:val="0"/>
      <w:marTop w:val="0"/>
      <w:marBottom w:val="0"/>
      <w:divBdr>
        <w:top w:val="none" w:sz="0" w:space="0" w:color="auto"/>
        <w:left w:val="none" w:sz="0" w:space="0" w:color="auto"/>
        <w:bottom w:val="none" w:sz="0" w:space="0" w:color="auto"/>
        <w:right w:val="none" w:sz="0" w:space="0" w:color="auto"/>
      </w:divBdr>
    </w:div>
    <w:div w:id="773866758">
      <w:bodyDiv w:val="1"/>
      <w:marLeft w:val="0"/>
      <w:marRight w:val="0"/>
      <w:marTop w:val="0"/>
      <w:marBottom w:val="0"/>
      <w:divBdr>
        <w:top w:val="none" w:sz="0" w:space="0" w:color="auto"/>
        <w:left w:val="none" w:sz="0" w:space="0" w:color="auto"/>
        <w:bottom w:val="none" w:sz="0" w:space="0" w:color="auto"/>
        <w:right w:val="none" w:sz="0" w:space="0" w:color="auto"/>
      </w:divBdr>
    </w:div>
    <w:div w:id="797332511">
      <w:bodyDiv w:val="1"/>
      <w:marLeft w:val="0"/>
      <w:marRight w:val="0"/>
      <w:marTop w:val="0"/>
      <w:marBottom w:val="0"/>
      <w:divBdr>
        <w:top w:val="none" w:sz="0" w:space="0" w:color="auto"/>
        <w:left w:val="none" w:sz="0" w:space="0" w:color="auto"/>
        <w:bottom w:val="none" w:sz="0" w:space="0" w:color="auto"/>
        <w:right w:val="none" w:sz="0" w:space="0" w:color="auto"/>
      </w:divBdr>
    </w:div>
    <w:div w:id="837421782">
      <w:bodyDiv w:val="1"/>
      <w:marLeft w:val="0"/>
      <w:marRight w:val="0"/>
      <w:marTop w:val="0"/>
      <w:marBottom w:val="0"/>
      <w:divBdr>
        <w:top w:val="none" w:sz="0" w:space="0" w:color="auto"/>
        <w:left w:val="none" w:sz="0" w:space="0" w:color="auto"/>
        <w:bottom w:val="none" w:sz="0" w:space="0" w:color="auto"/>
        <w:right w:val="none" w:sz="0" w:space="0" w:color="auto"/>
      </w:divBdr>
    </w:div>
    <w:div w:id="1052852511">
      <w:bodyDiv w:val="1"/>
      <w:marLeft w:val="0"/>
      <w:marRight w:val="0"/>
      <w:marTop w:val="0"/>
      <w:marBottom w:val="0"/>
      <w:divBdr>
        <w:top w:val="none" w:sz="0" w:space="0" w:color="auto"/>
        <w:left w:val="none" w:sz="0" w:space="0" w:color="auto"/>
        <w:bottom w:val="none" w:sz="0" w:space="0" w:color="auto"/>
        <w:right w:val="none" w:sz="0" w:space="0" w:color="auto"/>
      </w:divBdr>
    </w:div>
    <w:div w:id="1079866339">
      <w:bodyDiv w:val="1"/>
      <w:marLeft w:val="0"/>
      <w:marRight w:val="0"/>
      <w:marTop w:val="0"/>
      <w:marBottom w:val="0"/>
      <w:divBdr>
        <w:top w:val="none" w:sz="0" w:space="0" w:color="auto"/>
        <w:left w:val="none" w:sz="0" w:space="0" w:color="auto"/>
        <w:bottom w:val="none" w:sz="0" w:space="0" w:color="auto"/>
        <w:right w:val="none" w:sz="0" w:space="0" w:color="auto"/>
      </w:divBdr>
    </w:div>
    <w:div w:id="1088424316">
      <w:bodyDiv w:val="1"/>
      <w:marLeft w:val="0"/>
      <w:marRight w:val="0"/>
      <w:marTop w:val="0"/>
      <w:marBottom w:val="0"/>
      <w:divBdr>
        <w:top w:val="none" w:sz="0" w:space="0" w:color="auto"/>
        <w:left w:val="none" w:sz="0" w:space="0" w:color="auto"/>
        <w:bottom w:val="none" w:sz="0" w:space="0" w:color="auto"/>
        <w:right w:val="none" w:sz="0" w:space="0" w:color="auto"/>
      </w:divBdr>
    </w:div>
    <w:div w:id="1097169037">
      <w:bodyDiv w:val="1"/>
      <w:marLeft w:val="0"/>
      <w:marRight w:val="0"/>
      <w:marTop w:val="0"/>
      <w:marBottom w:val="0"/>
      <w:divBdr>
        <w:top w:val="none" w:sz="0" w:space="0" w:color="auto"/>
        <w:left w:val="none" w:sz="0" w:space="0" w:color="auto"/>
        <w:bottom w:val="none" w:sz="0" w:space="0" w:color="auto"/>
        <w:right w:val="none" w:sz="0" w:space="0" w:color="auto"/>
      </w:divBdr>
    </w:div>
    <w:div w:id="1267152835">
      <w:bodyDiv w:val="1"/>
      <w:marLeft w:val="0"/>
      <w:marRight w:val="0"/>
      <w:marTop w:val="0"/>
      <w:marBottom w:val="0"/>
      <w:divBdr>
        <w:top w:val="none" w:sz="0" w:space="0" w:color="auto"/>
        <w:left w:val="none" w:sz="0" w:space="0" w:color="auto"/>
        <w:bottom w:val="none" w:sz="0" w:space="0" w:color="auto"/>
        <w:right w:val="none" w:sz="0" w:space="0" w:color="auto"/>
      </w:divBdr>
    </w:div>
    <w:div w:id="1292251324">
      <w:bodyDiv w:val="1"/>
      <w:marLeft w:val="0"/>
      <w:marRight w:val="0"/>
      <w:marTop w:val="0"/>
      <w:marBottom w:val="0"/>
      <w:divBdr>
        <w:top w:val="none" w:sz="0" w:space="0" w:color="auto"/>
        <w:left w:val="none" w:sz="0" w:space="0" w:color="auto"/>
        <w:bottom w:val="none" w:sz="0" w:space="0" w:color="auto"/>
        <w:right w:val="none" w:sz="0" w:space="0" w:color="auto"/>
      </w:divBdr>
      <w:divsChild>
        <w:div w:id="770199160">
          <w:marLeft w:val="547"/>
          <w:marRight w:val="0"/>
          <w:marTop w:val="139"/>
          <w:marBottom w:val="120"/>
          <w:divBdr>
            <w:top w:val="none" w:sz="0" w:space="0" w:color="auto"/>
            <w:left w:val="none" w:sz="0" w:space="0" w:color="auto"/>
            <w:bottom w:val="none" w:sz="0" w:space="0" w:color="auto"/>
            <w:right w:val="none" w:sz="0" w:space="0" w:color="auto"/>
          </w:divBdr>
        </w:div>
        <w:div w:id="158355818">
          <w:marLeft w:val="547"/>
          <w:marRight w:val="0"/>
          <w:marTop w:val="139"/>
          <w:marBottom w:val="120"/>
          <w:divBdr>
            <w:top w:val="none" w:sz="0" w:space="0" w:color="auto"/>
            <w:left w:val="none" w:sz="0" w:space="0" w:color="auto"/>
            <w:bottom w:val="none" w:sz="0" w:space="0" w:color="auto"/>
            <w:right w:val="none" w:sz="0" w:space="0" w:color="auto"/>
          </w:divBdr>
        </w:div>
        <w:div w:id="1907255367">
          <w:marLeft w:val="547"/>
          <w:marRight w:val="0"/>
          <w:marTop w:val="139"/>
          <w:marBottom w:val="120"/>
          <w:divBdr>
            <w:top w:val="none" w:sz="0" w:space="0" w:color="auto"/>
            <w:left w:val="none" w:sz="0" w:space="0" w:color="auto"/>
            <w:bottom w:val="none" w:sz="0" w:space="0" w:color="auto"/>
            <w:right w:val="none" w:sz="0" w:space="0" w:color="auto"/>
          </w:divBdr>
        </w:div>
        <w:div w:id="866673666">
          <w:marLeft w:val="547"/>
          <w:marRight w:val="0"/>
          <w:marTop w:val="139"/>
          <w:marBottom w:val="120"/>
          <w:divBdr>
            <w:top w:val="none" w:sz="0" w:space="0" w:color="auto"/>
            <w:left w:val="none" w:sz="0" w:space="0" w:color="auto"/>
            <w:bottom w:val="none" w:sz="0" w:space="0" w:color="auto"/>
            <w:right w:val="none" w:sz="0" w:space="0" w:color="auto"/>
          </w:divBdr>
        </w:div>
        <w:div w:id="320279793">
          <w:marLeft w:val="547"/>
          <w:marRight w:val="0"/>
          <w:marTop w:val="139"/>
          <w:marBottom w:val="120"/>
          <w:divBdr>
            <w:top w:val="none" w:sz="0" w:space="0" w:color="auto"/>
            <w:left w:val="none" w:sz="0" w:space="0" w:color="auto"/>
            <w:bottom w:val="none" w:sz="0" w:space="0" w:color="auto"/>
            <w:right w:val="none" w:sz="0" w:space="0" w:color="auto"/>
          </w:divBdr>
        </w:div>
        <w:div w:id="274408433">
          <w:marLeft w:val="1138"/>
          <w:marRight w:val="0"/>
          <w:marTop w:val="130"/>
          <w:marBottom w:val="120"/>
          <w:divBdr>
            <w:top w:val="none" w:sz="0" w:space="0" w:color="auto"/>
            <w:left w:val="none" w:sz="0" w:space="0" w:color="auto"/>
            <w:bottom w:val="none" w:sz="0" w:space="0" w:color="auto"/>
            <w:right w:val="none" w:sz="0" w:space="0" w:color="auto"/>
          </w:divBdr>
        </w:div>
        <w:div w:id="304629857">
          <w:marLeft w:val="1138"/>
          <w:marRight w:val="0"/>
          <w:marTop w:val="130"/>
          <w:marBottom w:val="120"/>
          <w:divBdr>
            <w:top w:val="none" w:sz="0" w:space="0" w:color="auto"/>
            <w:left w:val="none" w:sz="0" w:space="0" w:color="auto"/>
            <w:bottom w:val="none" w:sz="0" w:space="0" w:color="auto"/>
            <w:right w:val="none" w:sz="0" w:space="0" w:color="auto"/>
          </w:divBdr>
        </w:div>
        <w:div w:id="1676028561">
          <w:marLeft w:val="1138"/>
          <w:marRight w:val="0"/>
          <w:marTop w:val="130"/>
          <w:marBottom w:val="120"/>
          <w:divBdr>
            <w:top w:val="none" w:sz="0" w:space="0" w:color="auto"/>
            <w:left w:val="none" w:sz="0" w:space="0" w:color="auto"/>
            <w:bottom w:val="none" w:sz="0" w:space="0" w:color="auto"/>
            <w:right w:val="none" w:sz="0" w:space="0" w:color="auto"/>
          </w:divBdr>
        </w:div>
        <w:div w:id="66612584">
          <w:marLeft w:val="1138"/>
          <w:marRight w:val="0"/>
          <w:marTop w:val="130"/>
          <w:marBottom w:val="120"/>
          <w:divBdr>
            <w:top w:val="none" w:sz="0" w:space="0" w:color="auto"/>
            <w:left w:val="none" w:sz="0" w:space="0" w:color="auto"/>
            <w:bottom w:val="none" w:sz="0" w:space="0" w:color="auto"/>
            <w:right w:val="none" w:sz="0" w:space="0" w:color="auto"/>
          </w:divBdr>
        </w:div>
      </w:divsChild>
    </w:div>
    <w:div w:id="1308589966">
      <w:bodyDiv w:val="1"/>
      <w:marLeft w:val="0"/>
      <w:marRight w:val="0"/>
      <w:marTop w:val="0"/>
      <w:marBottom w:val="0"/>
      <w:divBdr>
        <w:top w:val="none" w:sz="0" w:space="0" w:color="auto"/>
        <w:left w:val="none" w:sz="0" w:space="0" w:color="auto"/>
        <w:bottom w:val="none" w:sz="0" w:space="0" w:color="auto"/>
        <w:right w:val="none" w:sz="0" w:space="0" w:color="auto"/>
      </w:divBdr>
      <w:divsChild>
        <w:div w:id="209878817">
          <w:marLeft w:val="547"/>
          <w:marRight w:val="0"/>
          <w:marTop w:val="96"/>
          <w:marBottom w:val="0"/>
          <w:divBdr>
            <w:top w:val="none" w:sz="0" w:space="0" w:color="auto"/>
            <w:left w:val="none" w:sz="0" w:space="0" w:color="auto"/>
            <w:bottom w:val="none" w:sz="0" w:space="0" w:color="auto"/>
            <w:right w:val="none" w:sz="0" w:space="0" w:color="auto"/>
          </w:divBdr>
        </w:div>
        <w:div w:id="101651336">
          <w:marLeft w:val="547"/>
          <w:marRight w:val="0"/>
          <w:marTop w:val="96"/>
          <w:marBottom w:val="0"/>
          <w:divBdr>
            <w:top w:val="none" w:sz="0" w:space="0" w:color="auto"/>
            <w:left w:val="none" w:sz="0" w:space="0" w:color="auto"/>
            <w:bottom w:val="none" w:sz="0" w:space="0" w:color="auto"/>
            <w:right w:val="none" w:sz="0" w:space="0" w:color="auto"/>
          </w:divBdr>
        </w:div>
        <w:div w:id="1059748058">
          <w:marLeft w:val="547"/>
          <w:marRight w:val="0"/>
          <w:marTop w:val="96"/>
          <w:marBottom w:val="0"/>
          <w:divBdr>
            <w:top w:val="none" w:sz="0" w:space="0" w:color="auto"/>
            <w:left w:val="none" w:sz="0" w:space="0" w:color="auto"/>
            <w:bottom w:val="none" w:sz="0" w:space="0" w:color="auto"/>
            <w:right w:val="none" w:sz="0" w:space="0" w:color="auto"/>
          </w:divBdr>
        </w:div>
        <w:div w:id="579681122">
          <w:marLeft w:val="547"/>
          <w:marRight w:val="0"/>
          <w:marTop w:val="96"/>
          <w:marBottom w:val="0"/>
          <w:divBdr>
            <w:top w:val="none" w:sz="0" w:space="0" w:color="auto"/>
            <w:left w:val="none" w:sz="0" w:space="0" w:color="auto"/>
            <w:bottom w:val="none" w:sz="0" w:space="0" w:color="auto"/>
            <w:right w:val="none" w:sz="0" w:space="0" w:color="auto"/>
          </w:divBdr>
        </w:div>
        <w:div w:id="1804686980">
          <w:marLeft w:val="547"/>
          <w:marRight w:val="0"/>
          <w:marTop w:val="96"/>
          <w:marBottom w:val="0"/>
          <w:divBdr>
            <w:top w:val="none" w:sz="0" w:space="0" w:color="auto"/>
            <w:left w:val="none" w:sz="0" w:space="0" w:color="auto"/>
            <w:bottom w:val="none" w:sz="0" w:space="0" w:color="auto"/>
            <w:right w:val="none" w:sz="0" w:space="0" w:color="auto"/>
          </w:divBdr>
        </w:div>
        <w:div w:id="1687946065">
          <w:marLeft w:val="547"/>
          <w:marRight w:val="0"/>
          <w:marTop w:val="96"/>
          <w:marBottom w:val="0"/>
          <w:divBdr>
            <w:top w:val="none" w:sz="0" w:space="0" w:color="auto"/>
            <w:left w:val="none" w:sz="0" w:space="0" w:color="auto"/>
            <w:bottom w:val="none" w:sz="0" w:space="0" w:color="auto"/>
            <w:right w:val="none" w:sz="0" w:space="0" w:color="auto"/>
          </w:divBdr>
        </w:div>
      </w:divsChild>
    </w:div>
    <w:div w:id="1339623396">
      <w:bodyDiv w:val="1"/>
      <w:marLeft w:val="0"/>
      <w:marRight w:val="0"/>
      <w:marTop w:val="0"/>
      <w:marBottom w:val="0"/>
      <w:divBdr>
        <w:top w:val="none" w:sz="0" w:space="0" w:color="auto"/>
        <w:left w:val="none" w:sz="0" w:space="0" w:color="auto"/>
        <w:bottom w:val="none" w:sz="0" w:space="0" w:color="auto"/>
        <w:right w:val="none" w:sz="0" w:space="0" w:color="auto"/>
      </w:divBdr>
    </w:div>
    <w:div w:id="1366708453">
      <w:bodyDiv w:val="1"/>
      <w:marLeft w:val="0"/>
      <w:marRight w:val="0"/>
      <w:marTop w:val="0"/>
      <w:marBottom w:val="0"/>
      <w:divBdr>
        <w:top w:val="none" w:sz="0" w:space="0" w:color="auto"/>
        <w:left w:val="none" w:sz="0" w:space="0" w:color="auto"/>
        <w:bottom w:val="none" w:sz="0" w:space="0" w:color="auto"/>
        <w:right w:val="none" w:sz="0" w:space="0" w:color="auto"/>
      </w:divBdr>
    </w:div>
    <w:div w:id="1438915080">
      <w:bodyDiv w:val="1"/>
      <w:marLeft w:val="0"/>
      <w:marRight w:val="0"/>
      <w:marTop w:val="0"/>
      <w:marBottom w:val="0"/>
      <w:divBdr>
        <w:top w:val="none" w:sz="0" w:space="0" w:color="auto"/>
        <w:left w:val="none" w:sz="0" w:space="0" w:color="auto"/>
        <w:bottom w:val="none" w:sz="0" w:space="0" w:color="auto"/>
        <w:right w:val="none" w:sz="0" w:space="0" w:color="auto"/>
      </w:divBdr>
    </w:div>
    <w:div w:id="1443040162">
      <w:bodyDiv w:val="1"/>
      <w:marLeft w:val="0"/>
      <w:marRight w:val="0"/>
      <w:marTop w:val="0"/>
      <w:marBottom w:val="0"/>
      <w:divBdr>
        <w:top w:val="none" w:sz="0" w:space="0" w:color="auto"/>
        <w:left w:val="none" w:sz="0" w:space="0" w:color="auto"/>
        <w:bottom w:val="none" w:sz="0" w:space="0" w:color="auto"/>
        <w:right w:val="none" w:sz="0" w:space="0" w:color="auto"/>
      </w:divBdr>
    </w:div>
    <w:div w:id="1453476063">
      <w:bodyDiv w:val="1"/>
      <w:marLeft w:val="0"/>
      <w:marRight w:val="0"/>
      <w:marTop w:val="0"/>
      <w:marBottom w:val="0"/>
      <w:divBdr>
        <w:top w:val="none" w:sz="0" w:space="0" w:color="auto"/>
        <w:left w:val="none" w:sz="0" w:space="0" w:color="auto"/>
        <w:bottom w:val="none" w:sz="0" w:space="0" w:color="auto"/>
        <w:right w:val="none" w:sz="0" w:space="0" w:color="auto"/>
      </w:divBdr>
    </w:div>
    <w:div w:id="1469667568">
      <w:bodyDiv w:val="1"/>
      <w:marLeft w:val="0"/>
      <w:marRight w:val="0"/>
      <w:marTop w:val="0"/>
      <w:marBottom w:val="0"/>
      <w:divBdr>
        <w:top w:val="none" w:sz="0" w:space="0" w:color="auto"/>
        <w:left w:val="none" w:sz="0" w:space="0" w:color="auto"/>
        <w:bottom w:val="none" w:sz="0" w:space="0" w:color="auto"/>
        <w:right w:val="none" w:sz="0" w:space="0" w:color="auto"/>
      </w:divBdr>
    </w:div>
    <w:div w:id="1481463412">
      <w:bodyDiv w:val="1"/>
      <w:marLeft w:val="0"/>
      <w:marRight w:val="0"/>
      <w:marTop w:val="0"/>
      <w:marBottom w:val="0"/>
      <w:divBdr>
        <w:top w:val="none" w:sz="0" w:space="0" w:color="auto"/>
        <w:left w:val="none" w:sz="0" w:space="0" w:color="auto"/>
        <w:bottom w:val="none" w:sz="0" w:space="0" w:color="auto"/>
        <w:right w:val="none" w:sz="0" w:space="0" w:color="auto"/>
      </w:divBdr>
    </w:div>
    <w:div w:id="1481997441">
      <w:bodyDiv w:val="1"/>
      <w:marLeft w:val="0"/>
      <w:marRight w:val="0"/>
      <w:marTop w:val="0"/>
      <w:marBottom w:val="0"/>
      <w:divBdr>
        <w:top w:val="none" w:sz="0" w:space="0" w:color="auto"/>
        <w:left w:val="none" w:sz="0" w:space="0" w:color="auto"/>
        <w:bottom w:val="none" w:sz="0" w:space="0" w:color="auto"/>
        <w:right w:val="none" w:sz="0" w:space="0" w:color="auto"/>
      </w:divBdr>
    </w:div>
    <w:div w:id="1511607639">
      <w:bodyDiv w:val="1"/>
      <w:marLeft w:val="0"/>
      <w:marRight w:val="0"/>
      <w:marTop w:val="0"/>
      <w:marBottom w:val="0"/>
      <w:divBdr>
        <w:top w:val="none" w:sz="0" w:space="0" w:color="auto"/>
        <w:left w:val="none" w:sz="0" w:space="0" w:color="auto"/>
        <w:bottom w:val="none" w:sz="0" w:space="0" w:color="auto"/>
        <w:right w:val="none" w:sz="0" w:space="0" w:color="auto"/>
      </w:divBdr>
    </w:div>
    <w:div w:id="1511876174">
      <w:bodyDiv w:val="1"/>
      <w:marLeft w:val="0"/>
      <w:marRight w:val="0"/>
      <w:marTop w:val="0"/>
      <w:marBottom w:val="0"/>
      <w:divBdr>
        <w:top w:val="none" w:sz="0" w:space="0" w:color="auto"/>
        <w:left w:val="none" w:sz="0" w:space="0" w:color="auto"/>
        <w:bottom w:val="none" w:sz="0" w:space="0" w:color="auto"/>
        <w:right w:val="none" w:sz="0" w:space="0" w:color="auto"/>
      </w:divBdr>
    </w:div>
    <w:div w:id="1543403794">
      <w:bodyDiv w:val="1"/>
      <w:marLeft w:val="0"/>
      <w:marRight w:val="0"/>
      <w:marTop w:val="0"/>
      <w:marBottom w:val="0"/>
      <w:divBdr>
        <w:top w:val="none" w:sz="0" w:space="0" w:color="auto"/>
        <w:left w:val="none" w:sz="0" w:space="0" w:color="auto"/>
        <w:bottom w:val="none" w:sz="0" w:space="0" w:color="auto"/>
        <w:right w:val="none" w:sz="0" w:space="0" w:color="auto"/>
      </w:divBdr>
    </w:div>
    <w:div w:id="1598709393">
      <w:bodyDiv w:val="1"/>
      <w:marLeft w:val="0"/>
      <w:marRight w:val="0"/>
      <w:marTop w:val="0"/>
      <w:marBottom w:val="0"/>
      <w:divBdr>
        <w:top w:val="none" w:sz="0" w:space="0" w:color="auto"/>
        <w:left w:val="none" w:sz="0" w:space="0" w:color="auto"/>
        <w:bottom w:val="none" w:sz="0" w:space="0" w:color="auto"/>
        <w:right w:val="none" w:sz="0" w:space="0" w:color="auto"/>
      </w:divBdr>
    </w:div>
    <w:div w:id="1603873840">
      <w:bodyDiv w:val="1"/>
      <w:marLeft w:val="0"/>
      <w:marRight w:val="0"/>
      <w:marTop w:val="0"/>
      <w:marBottom w:val="0"/>
      <w:divBdr>
        <w:top w:val="none" w:sz="0" w:space="0" w:color="auto"/>
        <w:left w:val="none" w:sz="0" w:space="0" w:color="auto"/>
        <w:bottom w:val="none" w:sz="0" w:space="0" w:color="auto"/>
        <w:right w:val="none" w:sz="0" w:space="0" w:color="auto"/>
      </w:divBdr>
    </w:div>
    <w:div w:id="1655333288">
      <w:bodyDiv w:val="1"/>
      <w:marLeft w:val="0"/>
      <w:marRight w:val="0"/>
      <w:marTop w:val="0"/>
      <w:marBottom w:val="0"/>
      <w:divBdr>
        <w:top w:val="none" w:sz="0" w:space="0" w:color="auto"/>
        <w:left w:val="none" w:sz="0" w:space="0" w:color="auto"/>
        <w:bottom w:val="none" w:sz="0" w:space="0" w:color="auto"/>
        <w:right w:val="none" w:sz="0" w:space="0" w:color="auto"/>
      </w:divBdr>
    </w:div>
    <w:div w:id="1663044677">
      <w:bodyDiv w:val="1"/>
      <w:marLeft w:val="0"/>
      <w:marRight w:val="0"/>
      <w:marTop w:val="0"/>
      <w:marBottom w:val="0"/>
      <w:divBdr>
        <w:top w:val="none" w:sz="0" w:space="0" w:color="auto"/>
        <w:left w:val="none" w:sz="0" w:space="0" w:color="auto"/>
        <w:bottom w:val="none" w:sz="0" w:space="0" w:color="auto"/>
        <w:right w:val="none" w:sz="0" w:space="0" w:color="auto"/>
      </w:divBdr>
    </w:div>
    <w:div w:id="1738165248">
      <w:bodyDiv w:val="1"/>
      <w:marLeft w:val="0"/>
      <w:marRight w:val="0"/>
      <w:marTop w:val="0"/>
      <w:marBottom w:val="0"/>
      <w:divBdr>
        <w:top w:val="none" w:sz="0" w:space="0" w:color="auto"/>
        <w:left w:val="none" w:sz="0" w:space="0" w:color="auto"/>
        <w:bottom w:val="none" w:sz="0" w:space="0" w:color="auto"/>
        <w:right w:val="none" w:sz="0" w:space="0" w:color="auto"/>
      </w:divBdr>
    </w:div>
    <w:div w:id="1891988203">
      <w:bodyDiv w:val="1"/>
      <w:marLeft w:val="0"/>
      <w:marRight w:val="0"/>
      <w:marTop w:val="0"/>
      <w:marBottom w:val="0"/>
      <w:divBdr>
        <w:top w:val="none" w:sz="0" w:space="0" w:color="auto"/>
        <w:left w:val="none" w:sz="0" w:space="0" w:color="auto"/>
        <w:bottom w:val="none" w:sz="0" w:space="0" w:color="auto"/>
        <w:right w:val="none" w:sz="0" w:space="0" w:color="auto"/>
      </w:divBdr>
    </w:div>
    <w:div w:id="1909144328">
      <w:bodyDiv w:val="1"/>
      <w:marLeft w:val="0"/>
      <w:marRight w:val="0"/>
      <w:marTop w:val="0"/>
      <w:marBottom w:val="0"/>
      <w:divBdr>
        <w:top w:val="none" w:sz="0" w:space="0" w:color="auto"/>
        <w:left w:val="none" w:sz="0" w:space="0" w:color="auto"/>
        <w:bottom w:val="none" w:sz="0" w:space="0" w:color="auto"/>
        <w:right w:val="none" w:sz="0" w:space="0" w:color="auto"/>
      </w:divBdr>
      <w:divsChild>
        <w:div w:id="1589922669">
          <w:marLeft w:val="547"/>
          <w:marRight w:val="0"/>
          <w:marTop w:val="134"/>
          <w:marBottom w:val="120"/>
          <w:divBdr>
            <w:top w:val="none" w:sz="0" w:space="0" w:color="auto"/>
            <w:left w:val="none" w:sz="0" w:space="0" w:color="auto"/>
            <w:bottom w:val="none" w:sz="0" w:space="0" w:color="auto"/>
            <w:right w:val="none" w:sz="0" w:space="0" w:color="auto"/>
          </w:divBdr>
        </w:div>
        <w:div w:id="2134059070">
          <w:marLeft w:val="547"/>
          <w:marRight w:val="0"/>
          <w:marTop w:val="134"/>
          <w:marBottom w:val="120"/>
          <w:divBdr>
            <w:top w:val="none" w:sz="0" w:space="0" w:color="auto"/>
            <w:left w:val="none" w:sz="0" w:space="0" w:color="auto"/>
            <w:bottom w:val="none" w:sz="0" w:space="0" w:color="auto"/>
            <w:right w:val="none" w:sz="0" w:space="0" w:color="auto"/>
          </w:divBdr>
        </w:div>
      </w:divsChild>
    </w:div>
    <w:div w:id="1946032172">
      <w:bodyDiv w:val="1"/>
      <w:marLeft w:val="0"/>
      <w:marRight w:val="0"/>
      <w:marTop w:val="0"/>
      <w:marBottom w:val="0"/>
      <w:divBdr>
        <w:top w:val="none" w:sz="0" w:space="0" w:color="auto"/>
        <w:left w:val="none" w:sz="0" w:space="0" w:color="auto"/>
        <w:bottom w:val="none" w:sz="0" w:space="0" w:color="auto"/>
        <w:right w:val="none" w:sz="0" w:space="0" w:color="auto"/>
      </w:divBdr>
    </w:div>
    <w:div w:id="1988048570">
      <w:bodyDiv w:val="1"/>
      <w:marLeft w:val="0"/>
      <w:marRight w:val="0"/>
      <w:marTop w:val="0"/>
      <w:marBottom w:val="0"/>
      <w:divBdr>
        <w:top w:val="none" w:sz="0" w:space="0" w:color="auto"/>
        <w:left w:val="none" w:sz="0" w:space="0" w:color="auto"/>
        <w:bottom w:val="none" w:sz="0" w:space="0" w:color="auto"/>
        <w:right w:val="none" w:sz="0" w:space="0" w:color="auto"/>
      </w:divBdr>
    </w:div>
    <w:div w:id="2018726568">
      <w:bodyDiv w:val="1"/>
      <w:marLeft w:val="0"/>
      <w:marRight w:val="0"/>
      <w:marTop w:val="0"/>
      <w:marBottom w:val="0"/>
      <w:divBdr>
        <w:top w:val="none" w:sz="0" w:space="0" w:color="auto"/>
        <w:left w:val="none" w:sz="0" w:space="0" w:color="auto"/>
        <w:bottom w:val="none" w:sz="0" w:space="0" w:color="auto"/>
        <w:right w:val="none" w:sz="0" w:space="0" w:color="auto"/>
      </w:divBdr>
      <w:divsChild>
        <w:div w:id="1703555260">
          <w:marLeft w:val="0"/>
          <w:marRight w:val="0"/>
          <w:marTop w:val="0"/>
          <w:marBottom w:val="0"/>
          <w:divBdr>
            <w:top w:val="none" w:sz="0" w:space="0" w:color="auto"/>
            <w:left w:val="none" w:sz="0" w:space="0" w:color="auto"/>
            <w:bottom w:val="none" w:sz="0" w:space="0" w:color="auto"/>
            <w:right w:val="none" w:sz="0" w:space="0" w:color="auto"/>
          </w:divBdr>
          <w:divsChild>
            <w:div w:id="2143691364">
              <w:marLeft w:val="0"/>
              <w:marRight w:val="0"/>
              <w:marTop w:val="0"/>
              <w:marBottom w:val="0"/>
              <w:divBdr>
                <w:top w:val="none" w:sz="0" w:space="0" w:color="auto"/>
                <w:left w:val="none" w:sz="0" w:space="0" w:color="auto"/>
                <w:bottom w:val="none" w:sz="0" w:space="0" w:color="auto"/>
                <w:right w:val="none" w:sz="0" w:space="0" w:color="auto"/>
              </w:divBdr>
              <w:divsChild>
                <w:div w:id="13264933">
                  <w:marLeft w:val="0"/>
                  <w:marRight w:val="0"/>
                  <w:marTop w:val="0"/>
                  <w:marBottom w:val="0"/>
                  <w:divBdr>
                    <w:top w:val="none" w:sz="0" w:space="0" w:color="auto"/>
                    <w:left w:val="none" w:sz="0" w:space="0" w:color="auto"/>
                    <w:bottom w:val="none" w:sz="0" w:space="0" w:color="auto"/>
                    <w:right w:val="none" w:sz="0" w:space="0" w:color="auto"/>
                  </w:divBdr>
                  <w:divsChild>
                    <w:div w:id="1113935637">
                      <w:marLeft w:val="0"/>
                      <w:marRight w:val="0"/>
                      <w:marTop w:val="180"/>
                      <w:marBottom w:val="180"/>
                      <w:divBdr>
                        <w:top w:val="none" w:sz="0" w:space="0" w:color="auto"/>
                        <w:left w:val="none" w:sz="0" w:space="0" w:color="auto"/>
                        <w:bottom w:val="none" w:sz="0" w:space="0" w:color="auto"/>
                        <w:right w:val="none" w:sz="0" w:space="0" w:color="auto"/>
                      </w:divBdr>
                      <w:divsChild>
                        <w:div w:id="1371145818">
                          <w:marLeft w:val="0"/>
                          <w:marRight w:val="0"/>
                          <w:marTop w:val="0"/>
                          <w:marBottom w:val="0"/>
                          <w:divBdr>
                            <w:top w:val="none" w:sz="0" w:space="0" w:color="auto"/>
                            <w:left w:val="none" w:sz="0" w:space="0" w:color="auto"/>
                            <w:bottom w:val="none" w:sz="0" w:space="0" w:color="auto"/>
                            <w:right w:val="none" w:sz="0" w:space="0" w:color="auto"/>
                          </w:divBdr>
                          <w:divsChild>
                            <w:div w:id="1191382867">
                              <w:marLeft w:val="0"/>
                              <w:marRight w:val="0"/>
                              <w:marTop w:val="0"/>
                              <w:marBottom w:val="0"/>
                              <w:divBdr>
                                <w:top w:val="none" w:sz="0" w:space="0" w:color="auto"/>
                                <w:left w:val="none" w:sz="0" w:space="0" w:color="auto"/>
                                <w:bottom w:val="none" w:sz="0" w:space="0" w:color="auto"/>
                                <w:right w:val="none" w:sz="0" w:space="0" w:color="auto"/>
                              </w:divBdr>
                              <w:divsChild>
                                <w:div w:id="1793133527">
                                  <w:marLeft w:val="0"/>
                                  <w:marRight w:val="0"/>
                                  <w:marTop w:val="0"/>
                                  <w:marBottom w:val="0"/>
                                  <w:divBdr>
                                    <w:top w:val="none" w:sz="0" w:space="0" w:color="auto"/>
                                    <w:left w:val="none" w:sz="0" w:space="0" w:color="auto"/>
                                    <w:bottom w:val="none" w:sz="0" w:space="0" w:color="auto"/>
                                    <w:right w:val="none" w:sz="0" w:space="0" w:color="auto"/>
                                  </w:divBdr>
                                  <w:divsChild>
                                    <w:div w:id="1241670659">
                                      <w:marLeft w:val="0"/>
                                      <w:marRight w:val="0"/>
                                      <w:marTop w:val="0"/>
                                      <w:marBottom w:val="0"/>
                                      <w:divBdr>
                                        <w:top w:val="none" w:sz="0" w:space="0" w:color="auto"/>
                                        <w:left w:val="none" w:sz="0" w:space="0" w:color="auto"/>
                                        <w:bottom w:val="none" w:sz="0" w:space="0" w:color="auto"/>
                                        <w:right w:val="none" w:sz="0" w:space="0" w:color="auto"/>
                                      </w:divBdr>
                                      <w:divsChild>
                                        <w:div w:id="1078557920">
                                          <w:marLeft w:val="300"/>
                                          <w:marRight w:val="300"/>
                                          <w:marTop w:val="375"/>
                                          <w:marBottom w:val="0"/>
                                          <w:divBdr>
                                            <w:top w:val="none" w:sz="0" w:space="0" w:color="auto"/>
                                            <w:left w:val="none" w:sz="0" w:space="0" w:color="auto"/>
                                            <w:bottom w:val="none" w:sz="0" w:space="0" w:color="auto"/>
                                            <w:right w:val="none" w:sz="0" w:space="0" w:color="auto"/>
                                          </w:divBdr>
                                        </w:div>
                                      </w:divsChild>
                                    </w:div>
                                  </w:divsChild>
                                </w:div>
                              </w:divsChild>
                            </w:div>
                            <w:div w:id="981077388">
                              <w:marLeft w:val="0"/>
                              <w:marRight w:val="0"/>
                              <w:marTop w:val="0"/>
                              <w:marBottom w:val="0"/>
                              <w:divBdr>
                                <w:top w:val="none" w:sz="0" w:space="0" w:color="auto"/>
                                <w:left w:val="none" w:sz="0" w:space="0" w:color="auto"/>
                                <w:bottom w:val="none" w:sz="0" w:space="0" w:color="auto"/>
                                <w:right w:val="none" w:sz="0" w:space="0" w:color="auto"/>
                              </w:divBdr>
                              <w:divsChild>
                                <w:div w:id="1406688234">
                                  <w:marLeft w:val="0"/>
                                  <w:marRight w:val="0"/>
                                  <w:marTop w:val="0"/>
                                  <w:marBottom w:val="0"/>
                                  <w:divBdr>
                                    <w:top w:val="none" w:sz="0" w:space="0" w:color="auto"/>
                                    <w:left w:val="none" w:sz="0" w:space="0" w:color="auto"/>
                                    <w:bottom w:val="none" w:sz="0" w:space="0" w:color="auto"/>
                                    <w:right w:val="none" w:sz="0" w:space="0" w:color="auto"/>
                                  </w:divBdr>
                                  <w:divsChild>
                                    <w:div w:id="1917594496">
                                      <w:marLeft w:val="0"/>
                                      <w:marRight w:val="0"/>
                                      <w:marTop w:val="0"/>
                                      <w:marBottom w:val="0"/>
                                      <w:divBdr>
                                        <w:top w:val="none" w:sz="0" w:space="0" w:color="auto"/>
                                        <w:left w:val="none" w:sz="0" w:space="0" w:color="auto"/>
                                        <w:bottom w:val="none" w:sz="0" w:space="0" w:color="auto"/>
                                        <w:right w:val="none" w:sz="0" w:space="0" w:color="auto"/>
                                      </w:divBdr>
                                    </w:div>
                                    <w:div w:id="615449934">
                                      <w:marLeft w:val="0"/>
                                      <w:marRight w:val="0"/>
                                      <w:marTop w:val="0"/>
                                      <w:marBottom w:val="0"/>
                                      <w:divBdr>
                                        <w:top w:val="none" w:sz="0" w:space="0" w:color="auto"/>
                                        <w:left w:val="none" w:sz="0" w:space="0" w:color="auto"/>
                                        <w:bottom w:val="none" w:sz="0" w:space="0" w:color="auto"/>
                                        <w:right w:val="none" w:sz="0" w:space="0" w:color="auto"/>
                                      </w:divBdr>
                                      <w:divsChild>
                                        <w:div w:id="1096629393">
                                          <w:marLeft w:val="0"/>
                                          <w:marRight w:val="0"/>
                                          <w:marTop w:val="0"/>
                                          <w:marBottom w:val="0"/>
                                          <w:divBdr>
                                            <w:top w:val="none" w:sz="0" w:space="0" w:color="auto"/>
                                            <w:left w:val="none" w:sz="0" w:space="0" w:color="auto"/>
                                            <w:bottom w:val="none" w:sz="0" w:space="0" w:color="auto"/>
                                            <w:right w:val="none" w:sz="0" w:space="0" w:color="auto"/>
                                          </w:divBdr>
                                          <w:divsChild>
                                            <w:div w:id="1393305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8563343">
                                      <w:marLeft w:val="0"/>
                                      <w:marRight w:val="0"/>
                                      <w:marTop w:val="0"/>
                                      <w:marBottom w:val="0"/>
                                      <w:divBdr>
                                        <w:top w:val="none" w:sz="0" w:space="0" w:color="auto"/>
                                        <w:left w:val="none" w:sz="0" w:space="0" w:color="auto"/>
                                        <w:bottom w:val="none" w:sz="0" w:space="0" w:color="auto"/>
                                        <w:right w:val="none" w:sz="0" w:space="0" w:color="auto"/>
                                      </w:divBdr>
                                      <w:divsChild>
                                        <w:div w:id="426076958">
                                          <w:marLeft w:val="0"/>
                                          <w:marRight w:val="0"/>
                                          <w:marTop w:val="0"/>
                                          <w:marBottom w:val="0"/>
                                          <w:divBdr>
                                            <w:top w:val="none" w:sz="0" w:space="0" w:color="auto"/>
                                            <w:left w:val="none" w:sz="0" w:space="0" w:color="auto"/>
                                            <w:bottom w:val="none" w:sz="0" w:space="0" w:color="auto"/>
                                            <w:right w:val="none" w:sz="0" w:space="0" w:color="auto"/>
                                          </w:divBdr>
                                          <w:divsChild>
                                            <w:div w:id="472479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5356033">
          <w:marLeft w:val="0"/>
          <w:marRight w:val="0"/>
          <w:marTop w:val="0"/>
          <w:marBottom w:val="0"/>
          <w:divBdr>
            <w:top w:val="none" w:sz="0" w:space="0" w:color="auto"/>
            <w:left w:val="none" w:sz="0" w:space="0" w:color="auto"/>
            <w:bottom w:val="none" w:sz="0" w:space="0" w:color="auto"/>
            <w:right w:val="none" w:sz="0" w:space="0" w:color="auto"/>
          </w:divBdr>
          <w:divsChild>
            <w:div w:id="1759524240">
              <w:marLeft w:val="0"/>
              <w:marRight w:val="0"/>
              <w:marTop w:val="0"/>
              <w:marBottom w:val="0"/>
              <w:divBdr>
                <w:top w:val="none" w:sz="0" w:space="0" w:color="auto"/>
                <w:left w:val="single" w:sz="6" w:space="11" w:color="DEE1E3"/>
                <w:bottom w:val="none" w:sz="0" w:space="0" w:color="auto"/>
                <w:right w:val="none" w:sz="0" w:space="0" w:color="auto"/>
              </w:divBdr>
              <w:divsChild>
                <w:div w:id="1025327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0953702">
          <w:marLeft w:val="0"/>
          <w:marRight w:val="0"/>
          <w:marTop w:val="0"/>
          <w:marBottom w:val="0"/>
          <w:divBdr>
            <w:top w:val="none" w:sz="0" w:space="0" w:color="auto"/>
            <w:left w:val="none" w:sz="0" w:space="0" w:color="auto"/>
            <w:bottom w:val="none" w:sz="0" w:space="0" w:color="auto"/>
            <w:right w:val="none" w:sz="0" w:space="0" w:color="auto"/>
          </w:divBdr>
        </w:div>
      </w:divsChild>
    </w:div>
    <w:div w:id="2095543453">
      <w:bodyDiv w:val="1"/>
      <w:marLeft w:val="0"/>
      <w:marRight w:val="0"/>
      <w:marTop w:val="0"/>
      <w:marBottom w:val="0"/>
      <w:divBdr>
        <w:top w:val="none" w:sz="0" w:space="0" w:color="auto"/>
        <w:left w:val="none" w:sz="0" w:space="0" w:color="auto"/>
        <w:bottom w:val="none" w:sz="0" w:space="0" w:color="auto"/>
        <w:right w:val="none" w:sz="0" w:space="0" w:color="auto"/>
      </w:divBdr>
    </w:div>
    <w:div w:id="2115321529">
      <w:bodyDiv w:val="1"/>
      <w:marLeft w:val="0"/>
      <w:marRight w:val="0"/>
      <w:marTop w:val="0"/>
      <w:marBottom w:val="0"/>
      <w:divBdr>
        <w:top w:val="none" w:sz="0" w:space="0" w:color="auto"/>
        <w:left w:val="none" w:sz="0" w:space="0" w:color="auto"/>
        <w:bottom w:val="none" w:sz="0" w:space="0" w:color="auto"/>
        <w:right w:val="none" w:sz="0" w:space="0" w:color="auto"/>
      </w:divBdr>
    </w:div>
    <w:div w:id="2132019611">
      <w:bodyDiv w:val="1"/>
      <w:marLeft w:val="0"/>
      <w:marRight w:val="0"/>
      <w:marTop w:val="0"/>
      <w:marBottom w:val="0"/>
      <w:divBdr>
        <w:top w:val="none" w:sz="0" w:space="0" w:color="auto"/>
        <w:left w:val="none" w:sz="0" w:space="0" w:color="auto"/>
        <w:bottom w:val="none" w:sz="0" w:space="0" w:color="auto"/>
        <w:right w:val="none" w:sz="0" w:space="0" w:color="auto"/>
      </w:divBdr>
    </w:div>
    <w:div w:id="2133553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6.xml"/><Relationship Id="rId21" Type="http://schemas.openxmlformats.org/officeDocument/2006/relationships/chart" Target="charts/chart1.xml"/><Relationship Id="rId42" Type="http://schemas.openxmlformats.org/officeDocument/2006/relationships/hyperlink" Target="https://www.businessofapps.com/data/marks-and-spencer-statistics/" TargetMode="External"/><Relationship Id="rId47" Type="http://schemas.openxmlformats.org/officeDocument/2006/relationships/hyperlink" Target="https://www.theguardian.com/business/marks-and-spencers" TargetMode="External"/><Relationship Id="rId63" Type="http://schemas.openxmlformats.org/officeDocument/2006/relationships/image" Target="media/image14.png"/><Relationship Id="rId68" Type="http://schemas.openxmlformats.org/officeDocument/2006/relationships/image" Target="media/image19.jpg"/><Relationship Id="rId2" Type="http://schemas.openxmlformats.org/officeDocument/2006/relationships/numbering" Target="numbering.xml"/><Relationship Id="rId16" Type="http://schemas.openxmlformats.org/officeDocument/2006/relationships/image" Target="media/image9.jpg"/><Relationship Id="rId29" Type="http://schemas.openxmlformats.org/officeDocument/2006/relationships/hyperlink" Target="https://corporate.marksandspencer.com/plan-a" TargetMode="External"/><Relationship Id="rId11" Type="http://schemas.openxmlformats.org/officeDocument/2006/relationships/image" Target="media/image4.jpg"/><Relationship Id="rId24" Type="http://schemas.openxmlformats.org/officeDocument/2006/relationships/chart" Target="charts/chart4.xml"/><Relationship Id="rId32" Type="http://schemas.openxmlformats.org/officeDocument/2006/relationships/hyperlink" Target="https://corporate.marksandspencer.com/investors/annual-reports" TargetMode="External"/><Relationship Id="rId37" Type="http://schemas.openxmlformats.org/officeDocument/2006/relationships/hyperlink" Target="https://www.marksandspencer.com/online-shopping-guide" TargetMode="External"/><Relationship Id="rId40" Type="http://schemas.openxmlformats.org/officeDocument/2006/relationships/hyperlink" Target="https://www.marksandspencer.com/mens-clothing" TargetMode="External"/><Relationship Id="rId45" Type="http://schemas.openxmlformats.org/officeDocument/2006/relationships/hyperlink" Target="https://www.bbc.com/news/topics/cg41ylwvggxt/marks-spencer" TargetMode="External"/><Relationship Id="rId53" Type="http://schemas.openxmlformats.org/officeDocument/2006/relationships/hyperlink" Target="https://www.retailgazette.co.uk/blog/2019/08/omnichannel-strategy-may-thing-can-save-ms/" TargetMode="External"/><Relationship Id="rId58" Type="http://schemas.openxmlformats.org/officeDocument/2006/relationships/hyperlink" Target="https://hbr.org/2020/03/how-chinese-companies-have-responded-to-coronavirus" TargetMode="External"/><Relationship Id="rId66" Type="http://schemas.openxmlformats.org/officeDocument/2006/relationships/image" Target="media/image17.jpg"/><Relationship Id="rId5" Type="http://schemas.openxmlformats.org/officeDocument/2006/relationships/webSettings" Target="webSettings.xml"/><Relationship Id="rId61" Type="http://schemas.openxmlformats.org/officeDocument/2006/relationships/hyperlink" Target="https://www.businessinsider.com/consumer-confidence-shopping-holiday-covid-19-2020-11" TargetMode="External"/><Relationship Id="rId19" Type="http://schemas.openxmlformats.org/officeDocument/2006/relationships/image" Target="media/image12.emf"/><Relationship Id="rId14" Type="http://schemas.openxmlformats.org/officeDocument/2006/relationships/image" Target="media/image7.png"/><Relationship Id="rId22" Type="http://schemas.openxmlformats.org/officeDocument/2006/relationships/chart" Target="charts/chart2.xml"/><Relationship Id="rId27" Type="http://schemas.openxmlformats.org/officeDocument/2006/relationships/chart" Target="charts/chart7.xml"/><Relationship Id="rId30" Type="http://schemas.openxmlformats.org/officeDocument/2006/relationships/hyperlink" Target="https://corporate.marksandspencer.com/sustainability" TargetMode="External"/><Relationship Id="rId35" Type="http://schemas.openxmlformats.org/officeDocument/2006/relationships/hyperlink" Target="https://books.google.co.uk/" TargetMode="External"/><Relationship Id="rId43" Type="http://schemas.openxmlformats.org/officeDocument/2006/relationships/hyperlink" Target="https://www.forbes.com/sites/blakemorgan/2023/04/23/marks-and-spencer-digital-transformation/" TargetMode="External"/><Relationship Id="rId48" Type="http://schemas.openxmlformats.org/officeDocument/2006/relationships/hyperlink" Target="https://www.retail-week.com/companies/marks-and-spencer" TargetMode="External"/><Relationship Id="rId56" Type="http://schemas.openxmlformats.org/officeDocument/2006/relationships/hyperlink" Target="https://www.nielsen.com/us/en/insights/article/2020/rebalancing-the-covid-19-effect-on-alcohol-sales/" TargetMode="External"/><Relationship Id="rId64" Type="http://schemas.openxmlformats.org/officeDocument/2006/relationships/image" Target="media/image15.jpg"/><Relationship Id="rId69" Type="http://schemas.openxmlformats.org/officeDocument/2006/relationships/image" Target="media/image20.jpg"/><Relationship Id="rId8" Type="http://schemas.openxmlformats.org/officeDocument/2006/relationships/image" Target="media/image1.png"/><Relationship Id="rId51" Type="http://schemas.openxmlformats.org/officeDocument/2006/relationships/hyperlink" Target="https://www.businessinsider.com/nike-store-of-the-future-photos-2018-11" TargetMode="External"/><Relationship Id="rId72"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jpg"/><Relationship Id="rId25" Type="http://schemas.openxmlformats.org/officeDocument/2006/relationships/chart" Target="charts/chart5.xml"/><Relationship Id="rId33" Type="http://schemas.openxmlformats.org/officeDocument/2006/relationships/hyperlink" Target="https://corporate.marksandspencer.com/investors" TargetMode="External"/><Relationship Id="rId38" Type="http://schemas.openxmlformats.org/officeDocument/2006/relationships/hyperlink" Target="https://www.marksandspencer.com/app-faqs" TargetMode="External"/><Relationship Id="rId46" Type="http://schemas.openxmlformats.org/officeDocument/2006/relationships/hyperlink" Target="https://techcrunch.com/tag/marks-and-spencer/" TargetMode="External"/><Relationship Id="rId59" Type="http://schemas.openxmlformats.org/officeDocument/2006/relationships/hyperlink" Target="https://www.thinkwithgoogle.com/consumer-insights/consumer-trends/holiday-shopping-pandemic-behavior-trends/" TargetMode="External"/><Relationship Id="rId67" Type="http://schemas.openxmlformats.org/officeDocument/2006/relationships/image" Target="media/image18.jpg"/><Relationship Id="rId20" Type="http://schemas.openxmlformats.org/officeDocument/2006/relationships/image" Target="media/image13.emf"/><Relationship Id="rId41" Type="http://schemas.openxmlformats.org/officeDocument/2006/relationships/hyperlink" Target="https://www.retailgazette.co.uk/blog/retail/marks-spencer/" TargetMode="External"/><Relationship Id="rId54" Type="http://schemas.openxmlformats.org/officeDocument/2006/relationships/hyperlink" Target="https://doi.org/10.1038/sj.ebd.6400375" TargetMode="External"/><Relationship Id="rId62" Type="http://schemas.openxmlformats.org/officeDocument/2006/relationships/hyperlink" Target="https://econsultancy.com/how-consumer-behaviour-is-changing-during-the-pandemic-in-stats/"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jpg"/><Relationship Id="rId23" Type="http://schemas.openxmlformats.org/officeDocument/2006/relationships/chart" Target="charts/chart3.xml"/><Relationship Id="rId28" Type="http://schemas.openxmlformats.org/officeDocument/2006/relationships/chart" Target="charts/chart8.xml"/><Relationship Id="rId36" Type="http://schemas.openxmlformats.org/officeDocument/2006/relationships/hyperlink" Target="https://www.marksandspencer.com/mobile-app" TargetMode="External"/><Relationship Id="rId49" Type="http://schemas.openxmlformats.org/officeDocument/2006/relationships/hyperlink" Target="https://www.forbes.com/sites/gregpetro/2018/04/20/zaras-augmented-reality-app-is-changing-the-retail-experience/" TargetMode="External"/><Relationship Id="rId57" Type="http://schemas.openxmlformats.org/officeDocument/2006/relationships/hyperlink" Target="https://www2.deloitte.com/us/en/insights/industry/retail-distribution/consumer-behavior-trends-state-of-the-consumer-tracker.html" TargetMode="External"/><Relationship Id="rId10" Type="http://schemas.openxmlformats.org/officeDocument/2006/relationships/image" Target="media/image3.png"/><Relationship Id="rId31" Type="http://schemas.openxmlformats.org/officeDocument/2006/relationships/hyperlink" Target="https://corporate.marksandspencer.com/aboutus/company-overview/history-and-heritage" TargetMode="External"/><Relationship Id="rId44" Type="http://schemas.openxmlformats.org/officeDocument/2006/relationships/hyperlink" Target="https://www.marketingweek.com/marks-and-spencer-omnichannel-strategy/" TargetMode="External"/><Relationship Id="rId52" Type="http://schemas.openxmlformats.org/officeDocument/2006/relationships/hyperlink" Target="https://www.washingtonpost.com/technology/2019/09/04/starbuckss-mobile-orders-are-too-popular-their-own-good/" TargetMode="External"/><Relationship Id="rId60" Type="http://schemas.openxmlformats.org/officeDocument/2006/relationships/hyperlink" Target="https://www.shopify.com/future-of-commerce" TargetMode="External"/><Relationship Id="rId65" Type="http://schemas.openxmlformats.org/officeDocument/2006/relationships/image" Target="media/image16.jpe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jpg"/><Relationship Id="rId39" Type="http://schemas.openxmlformats.org/officeDocument/2006/relationships/hyperlink" Target="https://www.marksandspencer.com/womens-clothing" TargetMode="External"/><Relationship Id="rId34" Type="http://schemas.openxmlformats.org/officeDocument/2006/relationships/hyperlink" Target="https://pure.rug.nl/ws/files/81733365/Understanding_Customer_Experience_Throughout_the_Customer_Journey.pdf)%20(Accessed" TargetMode="External"/><Relationship Id="rId50" Type="http://schemas.openxmlformats.org/officeDocument/2006/relationships/hyperlink" Target="https://martinroll.com/resources/articles/strategy/nike-the-legendary-brands-unique-digital-transformation/" TargetMode="External"/><Relationship Id="rId55" Type="http://schemas.openxmlformats.org/officeDocument/2006/relationships/hyperlink" Target="https://www.statista.com/statistics/1104051/coronavirus-impact-online-shopping-us/" TargetMode="External"/><Relationship Id="rId7" Type="http://schemas.openxmlformats.org/officeDocument/2006/relationships/endnotes" Target="endnotes.xml"/><Relationship Id="rId71"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midhunkv/Desktop/untitled%20folder/Book1.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100"/>
              <a:t>1</a:t>
            </a:r>
            <a:r>
              <a:rPr lang="en-GB" sz="1400"/>
              <a:t>. On a scale of 1-5, how frequently do you shop at Marks and Spencer's physical stores?</a:t>
            </a:r>
            <a:endParaRPr lang="en-GB" sz="1100"/>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4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Sheet2!$B$2:$F$2</c:f>
              <c:strCache>
                <c:ptCount val="5"/>
                <c:pt idx="0">
                  <c:v>Rarely </c:v>
                </c:pt>
                <c:pt idx="1">
                  <c:v>Occasionally </c:v>
                </c:pt>
                <c:pt idx="2">
                  <c:v>Sometimes </c:v>
                </c:pt>
                <c:pt idx="3">
                  <c:v>Frequently </c:v>
                </c:pt>
                <c:pt idx="4">
                  <c:v>Very Frequently </c:v>
                </c:pt>
              </c:strCache>
              <c:extLst/>
            </c:strRef>
          </c:cat>
          <c:val>
            <c:numRef>
              <c:f>Sheet2!$B$4:$F$4</c:f>
              <c:numCache>
                <c:formatCode>General</c:formatCode>
                <c:ptCount val="5"/>
                <c:pt idx="0">
                  <c:v>2</c:v>
                </c:pt>
                <c:pt idx="1">
                  <c:v>4</c:v>
                </c:pt>
                <c:pt idx="2">
                  <c:v>8</c:v>
                </c:pt>
                <c:pt idx="3">
                  <c:v>25</c:v>
                </c:pt>
                <c:pt idx="4">
                  <c:v>28</c:v>
                </c:pt>
              </c:numCache>
            </c:numRef>
          </c:val>
          <c:extLst>
            <c:ext xmlns:c16="http://schemas.microsoft.com/office/drawing/2014/chart" uri="{C3380CC4-5D6E-409C-BE32-E72D297353CC}">
              <c16:uniqueId val="{00000000-1CC9-1347-A384-C02E8DA85A2C}"/>
            </c:ext>
          </c:extLst>
        </c:ser>
        <c:dLbls>
          <c:dLblPos val="inEnd"/>
          <c:showLegendKey val="0"/>
          <c:showVal val="1"/>
          <c:showCatName val="0"/>
          <c:showSerName val="0"/>
          <c:showPercent val="0"/>
          <c:showBubbleSize val="0"/>
        </c:dLbls>
        <c:gapWidth val="100"/>
        <c:overlap val="-24"/>
        <c:axId val="573966688"/>
        <c:axId val="574259104"/>
      </c:barChart>
      <c:catAx>
        <c:axId val="5739666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050" b="1" i="0" u="none" strike="noStrike" kern="1200" baseline="0">
                <a:solidFill>
                  <a:schemeClr val="lt1">
                    <a:lumMod val="85000"/>
                  </a:schemeClr>
                </a:solidFill>
                <a:latin typeface="+mn-lt"/>
                <a:ea typeface="+mn-ea"/>
                <a:cs typeface="+mn-cs"/>
              </a:defRPr>
            </a:pPr>
            <a:endParaRPr lang="en-US"/>
          </a:p>
        </c:txPr>
        <c:crossAx val="574259104"/>
        <c:crosses val="autoZero"/>
        <c:auto val="1"/>
        <c:lblAlgn val="ctr"/>
        <c:lblOffset val="100"/>
        <c:noMultiLvlLbl val="0"/>
      </c:catAx>
      <c:valAx>
        <c:axId val="574259104"/>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400" b="0" i="0" u="none" strike="noStrike" kern="1200" baseline="0">
                <a:solidFill>
                  <a:schemeClr val="lt1">
                    <a:lumMod val="85000"/>
                  </a:schemeClr>
                </a:solidFill>
                <a:latin typeface="+mn-lt"/>
                <a:ea typeface="+mn-ea"/>
                <a:cs typeface="+mn-cs"/>
              </a:defRPr>
            </a:pPr>
            <a:endParaRPr lang="en-US"/>
          </a:p>
        </c:txPr>
        <c:crossAx val="5739666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On a scale of 1-5, how frequently do you shop at Marks and Spencer's online store?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numRef>
              <c:f>Sheet3!$A$2:$E$2</c:f>
              <c:numCache>
                <c:formatCode>General</c:formatCode>
                <c:ptCount val="5"/>
                <c:pt idx="0">
                  <c:v>1</c:v>
                </c:pt>
                <c:pt idx="1">
                  <c:v>2</c:v>
                </c:pt>
                <c:pt idx="2">
                  <c:v>3</c:v>
                </c:pt>
                <c:pt idx="3">
                  <c:v>4</c:v>
                </c:pt>
                <c:pt idx="4">
                  <c:v>5</c:v>
                </c:pt>
              </c:numCache>
            </c:numRef>
          </c:cat>
          <c:val>
            <c:numRef>
              <c:f>Sheet3!$A$3:$E$3</c:f>
              <c:numCache>
                <c:formatCode>General</c:formatCode>
                <c:ptCount val="5"/>
                <c:pt idx="0">
                  <c:v>5</c:v>
                </c:pt>
                <c:pt idx="1">
                  <c:v>7</c:v>
                </c:pt>
                <c:pt idx="2">
                  <c:v>13</c:v>
                </c:pt>
                <c:pt idx="3">
                  <c:v>23</c:v>
                </c:pt>
                <c:pt idx="4">
                  <c:v>19</c:v>
                </c:pt>
              </c:numCache>
            </c:numRef>
          </c:val>
          <c:extLst>
            <c:ext xmlns:c16="http://schemas.microsoft.com/office/drawing/2014/chart" uri="{C3380CC4-5D6E-409C-BE32-E72D297353CC}">
              <c16:uniqueId val="{00000000-F4DE-7F4D-A0E6-EE07BB72F688}"/>
            </c:ext>
          </c:extLst>
        </c:ser>
        <c:dLbls>
          <c:showLegendKey val="0"/>
          <c:showVal val="0"/>
          <c:showCatName val="0"/>
          <c:showSerName val="0"/>
          <c:showPercent val="0"/>
          <c:showBubbleSize val="0"/>
        </c:dLbls>
        <c:gapWidth val="100"/>
        <c:overlap val="-24"/>
        <c:axId val="1366378735"/>
        <c:axId val="1366381439"/>
      </c:barChart>
      <c:catAx>
        <c:axId val="1366378735"/>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800" b="1" i="0" u="none" strike="noStrike" kern="1200" baseline="0">
                <a:solidFill>
                  <a:schemeClr val="accent4">
                    <a:lumMod val="40000"/>
                    <a:lumOff val="60000"/>
                  </a:schemeClr>
                </a:solidFill>
                <a:latin typeface="+mn-lt"/>
                <a:ea typeface="+mn-ea"/>
                <a:cs typeface="+mn-cs"/>
              </a:defRPr>
            </a:pPr>
            <a:endParaRPr lang="en-US"/>
          </a:p>
        </c:txPr>
        <c:crossAx val="1366381439"/>
        <c:crosses val="autoZero"/>
        <c:auto val="1"/>
        <c:lblAlgn val="ctr"/>
        <c:lblOffset val="100"/>
        <c:noMultiLvlLbl val="0"/>
      </c:catAx>
      <c:valAx>
        <c:axId val="1366381439"/>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66378735"/>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How would you rate your overall experience using Marks and Spencer's online store?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Sheet4!$A$3:$A$7</c:f>
              <c:strCache>
                <c:ptCount val="5"/>
                <c:pt idx="0">
                  <c:v>Extremely Satisfied</c:v>
                </c:pt>
                <c:pt idx="1">
                  <c:v>Very Satisfied </c:v>
                </c:pt>
                <c:pt idx="2">
                  <c:v>Neutral </c:v>
                </c:pt>
                <c:pt idx="3">
                  <c:v>Somewhat Dissatisfied </c:v>
                </c:pt>
                <c:pt idx="4">
                  <c:v>Extremely Dissatisfied </c:v>
                </c:pt>
              </c:strCache>
            </c:strRef>
          </c:cat>
          <c:val>
            <c:numRef>
              <c:f>Sheet4!$B$3:$B$7</c:f>
              <c:numCache>
                <c:formatCode>General</c:formatCode>
                <c:ptCount val="5"/>
                <c:pt idx="0">
                  <c:v>15</c:v>
                </c:pt>
                <c:pt idx="1">
                  <c:v>29</c:v>
                </c:pt>
                <c:pt idx="2">
                  <c:v>14</c:v>
                </c:pt>
                <c:pt idx="3">
                  <c:v>7</c:v>
                </c:pt>
                <c:pt idx="4">
                  <c:v>2</c:v>
                </c:pt>
              </c:numCache>
            </c:numRef>
          </c:val>
          <c:extLst>
            <c:ext xmlns:c16="http://schemas.microsoft.com/office/drawing/2014/chart" uri="{C3380CC4-5D6E-409C-BE32-E72D297353CC}">
              <c16:uniqueId val="{00000000-9175-C54C-B45C-2FC5A96B3CD4}"/>
            </c:ext>
          </c:extLst>
        </c:ser>
        <c:dLbls>
          <c:showLegendKey val="0"/>
          <c:showVal val="0"/>
          <c:showCatName val="0"/>
          <c:showSerName val="0"/>
          <c:showPercent val="0"/>
          <c:showBubbleSize val="0"/>
        </c:dLbls>
        <c:gapWidth val="219"/>
        <c:overlap val="-27"/>
        <c:axId val="345788368"/>
        <c:axId val="345970336"/>
      </c:barChart>
      <c:lineChart>
        <c:grouping val="standard"/>
        <c:varyColors val="0"/>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Sheet4!$A$3:$A$7</c:f>
              <c:strCache>
                <c:ptCount val="5"/>
                <c:pt idx="0">
                  <c:v>Extremely Satisfied</c:v>
                </c:pt>
                <c:pt idx="1">
                  <c:v>Very Satisfied </c:v>
                </c:pt>
                <c:pt idx="2">
                  <c:v>Neutral </c:v>
                </c:pt>
                <c:pt idx="3">
                  <c:v>Somewhat Dissatisfied </c:v>
                </c:pt>
                <c:pt idx="4">
                  <c:v>Extremely Dissatisfied </c:v>
                </c:pt>
              </c:strCache>
            </c:strRef>
          </c:cat>
          <c:val>
            <c:numRef>
              <c:f>Sheet4!$C$3:$C$7</c:f>
              <c:numCache>
                <c:formatCode>0%</c:formatCode>
                <c:ptCount val="5"/>
                <c:pt idx="0">
                  <c:v>0.22388059701492538</c:v>
                </c:pt>
                <c:pt idx="1">
                  <c:v>0.43283582089552236</c:v>
                </c:pt>
                <c:pt idx="2">
                  <c:v>0.20895522388059701</c:v>
                </c:pt>
                <c:pt idx="3">
                  <c:v>0.1044776119402985</c:v>
                </c:pt>
                <c:pt idx="4">
                  <c:v>2.9850746268656716E-2</c:v>
                </c:pt>
              </c:numCache>
            </c:numRef>
          </c:val>
          <c:smooth val="0"/>
          <c:extLst>
            <c:ext xmlns:c16="http://schemas.microsoft.com/office/drawing/2014/chart" uri="{C3380CC4-5D6E-409C-BE32-E72D297353CC}">
              <c16:uniqueId val="{00000001-9175-C54C-B45C-2FC5A96B3CD4}"/>
            </c:ext>
          </c:extLst>
        </c:ser>
        <c:dLbls>
          <c:showLegendKey val="0"/>
          <c:showVal val="0"/>
          <c:showCatName val="0"/>
          <c:showSerName val="0"/>
          <c:showPercent val="0"/>
          <c:showBubbleSize val="0"/>
        </c:dLbls>
        <c:marker val="1"/>
        <c:smooth val="0"/>
        <c:axId val="1367442015"/>
        <c:axId val="1373138639"/>
      </c:lineChart>
      <c:catAx>
        <c:axId val="34578836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200" b="0" i="0" u="none" strike="noStrike" kern="1200" baseline="0">
                <a:solidFill>
                  <a:schemeClr val="accent4">
                    <a:lumMod val="40000"/>
                    <a:lumOff val="60000"/>
                  </a:schemeClr>
                </a:solidFill>
                <a:latin typeface="+mn-lt"/>
                <a:ea typeface="+mn-ea"/>
                <a:cs typeface="+mn-cs"/>
              </a:defRPr>
            </a:pPr>
            <a:endParaRPr lang="en-US"/>
          </a:p>
        </c:txPr>
        <c:crossAx val="345970336"/>
        <c:crosses val="autoZero"/>
        <c:auto val="1"/>
        <c:lblAlgn val="ctr"/>
        <c:lblOffset val="100"/>
        <c:noMultiLvlLbl val="0"/>
      </c:catAx>
      <c:valAx>
        <c:axId val="345970336"/>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45788368"/>
        <c:crosses val="autoZero"/>
        <c:crossBetween val="between"/>
      </c:valAx>
      <c:valAx>
        <c:axId val="1373138639"/>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67442015"/>
        <c:crosses val="max"/>
        <c:crossBetween val="between"/>
      </c:valAx>
      <c:catAx>
        <c:axId val="1367442015"/>
        <c:scaling>
          <c:orientation val="minMax"/>
        </c:scaling>
        <c:delete val="1"/>
        <c:axPos val="b"/>
        <c:numFmt formatCode="General" sourceLinked="1"/>
        <c:majorTickMark val="none"/>
        <c:minorTickMark val="none"/>
        <c:tickLblPos val="nextTo"/>
        <c:crossAx val="1373138639"/>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Have you ever downloaded and used Marks and Spencer's mobile app?</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959-B24B-8F09-FB5DA67F2B9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959-B24B-8F09-FB5DA67F2B9E}"/>
              </c:ext>
            </c:extLst>
          </c:dPt>
          <c:dLbls>
            <c:spPr>
              <a:noFill/>
              <a:ln>
                <a:noFill/>
              </a:ln>
              <a:effectLst/>
            </c:spPr>
            <c:txPr>
              <a:bodyPr rot="0" spcFirstLastPara="1" vertOverflow="ellipsis" vert="horz" wrap="square" lIns="38100" tIns="19050" rIns="38100" bIns="19050" anchor="ctr" anchorCtr="1">
                <a:spAutoFit/>
              </a:bodyPr>
              <a:lstStyle/>
              <a:p>
                <a:pPr>
                  <a:defRPr sz="1200" b="1"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Sheet5!$A$2:$B$2</c:f>
              <c:strCache>
                <c:ptCount val="2"/>
                <c:pt idx="0">
                  <c:v>YES</c:v>
                </c:pt>
                <c:pt idx="1">
                  <c:v>NO</c:v>
                </c:pt>
              </c:strCache>
            </c:strRef>
          </c:cat>
          <c:val>
            <c:numRef>
              <c:f>Sheet5!$A$3:$B$3</c:f>
              <c:numCache>
                <c:formatCode>General</c:formatCode>
                <c:ptCount val="2"/>
                <c:pt idx="0">
                  <c:v>58</c:v>
                </c:pt>
                <c:pt idx="1">
                  <c:v>10</c:v>
                </c:pt>
              </c:numCache>
            </c:numRef>
          </c:val>
          <c:extLst>
            <c:ext xmlns:c16="http://schemas.microsoft.com/office/drawing/2014/chart" uri="{C3380CC4-5D6E-409C-BE32-E72D297353CC}">
              <c16:uniqueId val="{00000004-7959-B24B-8F09-FB5DA67F2B9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400" b="0" i="0" u="none" strike="noStrike" kern="1200" baseline="0">
              <a:solidFill>
                <a:schemeClr val="accent4">
                  <a:lumMod val="40000"/>
                  <a:lumOff val="60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On a scale of 1-10, how easy is it to navigate and find products on Marks and Spencer's online store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numRef>
              <c:f>Sheet6!$B$3:$K$3</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Sheet6!$B$4:$K$4</c:f>
              <c:numCache>
                <c:formatCode>General</c:formatCode>
                <c:ptCount val="10"/>
                <c:pt idx="0">
                  <c:v>2</c:v>
                </c:pt>
                <c:pt idx="1">
                  <c:v>0</c:v>
                </c:pt>
                <c:pt idx="2">
                  <c:v>3</c:v>
                </c:pt>
                <c:pt idx="3">
                  <c:v>3</c:v>
                </c:pt>
                <c:pt idx="4">
                  <c:v>4</c:v>
                </c:pt>
                <c:pt idx="5">
                  <c:v>12</c:v>
                </c:pt>
                <c:pt idx="6">
                  <c:v>21</c:v>
                </c:pt>
                <c:pt idx="7">
                  <c:v>21</c:v>
                </c:pt>
                <c:pt idx="8">
                  <c:v>1</c:v>
                </c:pt>
                <c:pt idx="9">
                  <c:v>0</c:v>
                </c:pt>
              </c:numCache>
            </c:numRef>
          </c:val>
          <c:extLst>
            <c:ext xmlns:c16="http://schemas.microsoft.com/office/drawing/2014/chart" uri="{C3380CC4-5D6E-409C-BE32-E72D297353CC}">
              <c16:uniqueId val="{00000000-0858-2D4C-A477-0C0D098F4C8E}"/>
            </c:ext>
          </c:extLst>
        </c:ser>
        <c:dLbls>
          <c:showLegendKey val="0"/>
          <c:showVal val="0"/>
          <c:showCatName val="0"/>
          <c:showSerName val="0"/>
          <c:showPercent val="0"/>
          <c:showBubbleSize val="0"/>
        </c:dLbls>
        <c:gapWidth val="219"/>
        <c:overlap val="-27"/>
        <c:axId val="991006271"/>
        <c:axId val="991858111"/>
      </c:barChart>
      <c:lineChart>
        <c:grouping val="standard"/>
        <c:varyColors val="0"/>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cat>
            <c:numRef>
              <c:f>Sheet6!$B$3:$K$3</c:f>
              <c:numCache>
                <c:formatCode>General</c:formatCode>
                <c:ptCount val="10"/>
                <c:pt idx="0">
                  <c:v>1</c:v>
                </c:pt>
                <c:pt idx="1">
                  <c:v>2</c:v>
                </c:pt>
                <c:pt idx="2">
                  <c:v>3</c:v>
                </c:pt>
                <c:pt idx="3">
                  <c:v>4</c:v>
                </c:pt>
                <c:pt idx="4">
                  <c:v>5</c:v>
                </c:pt>
                <c:pt idx="5">
                  <c:v>6</c:v>
                </c:pt>
                <c:pt idx="6">
                  <c:v>7</c:v>
                </c:pt>
                <c:pt idx="7">
                  <c:v>8</c:v>
                </c:pt>
                <c:pt idx="8">
                  <c:v>9</c:v>
                </c:pt>
                <c:pt idx="9">
                  <c:v>10</c:v>
                </c:pt>
              </c:numCache>
            </c:numRef>
          </c:cat>
          <c:val>
            <c:numRef>
              <c:f>Sheet6!$B$5:$K$5</c:f>
              <c:numCache>
                <c:formatCode>0%</c:formatCode>
                <c:ptCount val="10"/>
                <c:pt idx="0">
                  <c:v>2.9850746268656716E-2</c:v>
                </c:pt>
                <c:pt idx="1">
                  <c:v>0</c:v>
                </c:pt>
                <c:pt idx="2">
                  <c:v>4.4776119402985072E-2</c:v>
                </c:pt>
                <c:pt idx="3">
                  <c:v>4.4776119402985072E-2</c:v>
                </c:pt>
                <c:pt idx="4">
                  <c:v>5.9701492537313432E-2</c:v>
                </c:pt>
                <c:pt idx="5">
                  <c:v>0.17910447761194029</c:v>
                </c:pt>
                <c:pt idx="6">
                  <c:v>0.31343283582089554</c:v>
                </c:pt>
                <c:pt idx="7">
                  <c:v>0.31343283582089554</c:v>
                </c:pt>
                <c:pt idx="8">
                  <c:v>1.4925373134328358E-2</c:v>
                </c:pt>
                <c:pt idx="9">
                  <c:v>0</c:v>
                </c:pt>
              </c:numCache>
            </c:numRef>
          </c:val>
          <c:smooth val="0"/>
          <c:extLst>
            <c:ext xmlns:c16="http://schemas.microsoft.com/office/drawing/2014/chart" uri="{C3380CC4-5D6E-409C-BE32-E72D297353CC}">
              <c16:uniqueId val="{00000001-0858-2D4C-A477-0C0D098F4C8E}"/>
            </c:ext>
          </c:extLst>
        </c:ser>
        <c:dLbls>
          <c:showLegendKey val="0"/>
          <c:showVal val="0"/>
          <c:showCatName val="0"/>
          <c:showSerName val="0"/>
          <c:showPercent val="0"/>
          <c:showBubbleSize val="0"/>
        </c:dLbls>
        <c:marker val="1"/>
        <c:smooth val="0"/>
        <c:axId val="439024416"/>
        <c:axId val="438929824"/>
      </c:lineChart>
      <c:catAx>
        <c:axId val="99100627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91858111"/>
        <c:crosses val="autoZero"/>
        <c:auto val="1"/>
        <c:lblAlgn val="ctr"/>
        <c:lblOffset val="100"/>
        <c:noMultiLvlLbl val="0"/>
      </c:catAx>
      <c:valAx>
        <c:axId val="99185811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991006271"/>
        <c:crosses val="autoZero"/>
        <c:crossBetween val="between"/>
      </c:valAx>
      <c:valAx>
        <c:axId val="438929824"/>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39024416"/>
        <c:crosses val="max"/>
        <c:crossBetween val="between"/>
      </c:valAx>
      <c:catAx>
        <c:axId val="439024416"/>
        <c:scaling>
          <c:orientation val="minMax"/>
        </c:scaling>
        <c:delete val="1"/>
        <c:axPos val="b"/>
        <c:numFmt formatCode="General" sourceLinked="1"/>
        <c:majorTickMark val="none"/>
        <c:minorTickMark val="none"/>
        <c:tickLblPos val="nextTo"/>
        <c:crossAx val="438929824"/>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600" b="1"/>
              <a:t>On a scale of 1-10, how satisfied are you with the level of product information available on Marks and Spencer's online store?</a:t>
            </a:r>
          </a:p>
        </c:rich>
      </c:tx>
      <c:layout>
        <c:manualLayout>
          <c:xMode val="edge"/>
          <c:yMode val="edge"/>
          <c:x val="0.12223880597014926"/>
          <c:y val="0"/>
        </c:manualLayout>
      </c:layout>
      <c:overlay val="0"/>
      <c:spPr>
        <a:noFill/>
        <a:ln>
          <a:noFill/>
        </a:ln>
        <a:effectLst/>
      </c:spPr>
      <c:txPr>
        <a:bodyPr rot="0" spcFirstLastPara="1" vertOverflow="ellipsis" vert="horz" wrap="square" anchor="ctr" anchorCtr="1"/>
        <a:lstStyle/>
        <a:p>
          <a:pPr>
            <a:defRPr sz="18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Sheet8!$A$2:$J$2</c:f>
              <c:strCache>
                <c:ptCount val="10"/>
                <c:pt idx="0">
                  <c:v>1</c:v>
                </c:pt>
                <c:pt idx="1">
                  <c:v>2</c:v>
                </c:pt>
                <c:pt idx="2">
                  <c:v>3</c:v>
                </c:pt>
                <c:pt idx="3">
                  <c:v>4</c:v>
                </c:pt>
                <c:pt idx="4">
                  <c:v>5</c:v>
                </c:pt>
                <c:pt idx="5">
                  <c:v>6</c:v>
                </c:pt>
                <c:pt idx="6">
                  <c:v>7</c:v>
                </c:pt>
                <c:pt idx="7">
                  <c:v>8</c:v>
                </c:pt>
                <c:pt idx="8">
                  <c:v>9</c:v>
                </c:pt>
                <c:pt idx="9">
                  <c:v>10</c:v>
                </c:pt>
              </c:strCache>
            </c:strRef>
          </c:cat>
          <c:val>
            <c:numRef>
              <c:f>Sheet8!$A$3:$J$3</c:f>
              <c:numCache>
                <c:formatCode>General</c:formatCode>
                <c:ptCount val="10"/>
                <c:pt idx="0">
                  <c:v>0</c:v>
                </c:pt>
                <c:pt idx="1">
                  <c:v>4</c:v>
                </c:pt>
                <c:pt idx="2">
                  <c:v>4</c:v>
                </c:pt>
                <c:pt idx="3">
                  <c:v>3</c:v>
                </c:pt>
                <c:pt idx="4">
                  <c:v>4</c:v>
                </c:pt>
                <c:pt idx="5">
                  <c:v>9</c:v>
                </c:pt>
                <c:pt idx="6">
                  <c:v>17</c:v>
                </c:pt>
                <c:pt idx="7">
                  <c:v>23</c:v>
                </c:pt>
                <c:pt idx="8">
                  <c:v>3</c:v>
                </c:pt>
                <c:pt idx="9">
                  <c:v>0</c:v>
                </c:pt>
              </c:numCache>
            </c:numRef>
          </c:val>
          <c:extLst>
            <c:ext xmlns:c16="http://schemas.microsoft.com/office/drawing/2014/chart" uri="{C3380CC4-5D6E-409C-BE32-E72D297353CC}">
              <c16:uniqueId val="{00000000-1C9A-8C49-9B88-54240F22E4E1}"/>
            </c:ext>
          </c:extLst>
        </c:ser>
        <c:dLbls>
          <c:showLegendKey val="0"/>
          <c:showVal val="0"/>
          <c:showCatName val="0"/>
          <c:showSerName val="0"/>
          <c:showPercent val="0"/>
          <c:showBubbleSize val="0"/>
        </c:dLbls>
        <c:gapWidth val="219"/>
        <c:overlap val="-27"/>
        <c:axId val="1044750991"/>
        <c:axId val="1044752991"/>
      </c:barChart>
      <c:lineChart>
        <c:grouping val="standard"/>
        <c:varyColors val="0"/>
        <c:ser>
          <c:idx val="1"/>
          <c:order val="1"/>
          <c:spPr>
            <a:ln w="34925" cap="rnd">
              <a:solidFill>
                <a:schemeClr val="accent2"/>
              </a:solidFill>
              <a:round/>
            </a:ln>
            <a:effectLst>
              <a:outerShdw blurRad="57150" dist="19050" dir="5400000" algn="ctr" rotWithShape="0">
                <a:srgbClr val="000000">
                  <a:alpha val="63000"/>
                </a:srgbClr>
              </a:outerShdw>
            </a:effectLst>
          </c:spPr>
          <c:marker>
            <c:symbol val="none"/>
          </c:marker>
          <c:cat>
            <c:strRef>
              <c:f>Sheet8!$A$2:$J$2</c:f>
              <c:strCache>
                <c:ptCount val="10"/>
                <c:pt idx="0">
                  <c:v>1</c:v>
                </c:pt>
                <c:pt idx="1">
                  <c:v>2</c:v>
                </c:pt>
                <c:pt idx="2">
                  <c:v>3</c:v>
                </c:pt>
                <c:pt idx="3">
                  <c:v>4</c:v>
                </c:pt>
                <c:pt idx="4">
                  <c:v>5</c:v>
                </c:pt>
                <c:pt idx="5">
                  <c:v>6</c:v>
                </c:pt>
                <c:pt idx="6">
                  <c:v>7</c:v>
                </c:pt>
                <c:pt idx="7">
                  <c:v>8</c:v>
                </c:pt>
                <c:pt idx="8">
                  <c:v>9</c:v>
                </c:pt>
                <c:pt idx="9">
                  <c:v>10</c:v>
                </c:pt>
              </c:strCache>
            </c:strRef>
          </c:cat>
          <c:val>
            <c:numRef>
              <c:f>Sheet8!$A$4:$J$4</c:f>
              <c:numCache>
                <c:formatCode>0%</c:formatCode>
                <c:ptCount val="10"/>
                <c:pt idx="0">
                  <c:v>0</c:v>
                </c:pt>
                <c:pt idx="1">
                  <c:v>5.9701492537313432E-2</c:v>
                </c:pt>
                <c:pt idx="2">
                  <c:v>5.9701492537313432E-2</c:v>
                </c:pt>
                <c:pt idx="3">
                  <c:v>4.4776119402985072E-2</c:v>
                </c:pt>
                <c:pt idx="4">
                  <c:v>5.9701492537313432E-2</c:v>
                </c:pt>
                <c:pt idx="5">
                  <c:v>0.13432835820895522</c:v>
                </c:pt>
                <c:pt idx="6">
                  <c:v>0.2537313432835821</c:v>
                </c:pt>
                <c:pt idx="7">
                  <c:v>0.34328358208955223</c:v>
                </c:pt>
                <c:pt idx="8">
                  <c:v>4.4776119402985072E-2</c:v>
                </c:pt>
                <c:pt idx="9">
                  <c:v>0</c:v>
                </c:pt>
              </c:numCache>
            </c:numRef>
          </c:val>
          <c:smooth val="0"/>
          <c:extLst>
            <c:ext xmlns:c16="http://schemas.microsoft.com/office/drawing/2014/chart" uri="{C3380CC4-5D6E-409C-BE32-E72D297353CC}">
              <c16:uniqueId val="{00000001-1C9A-8C49-9B88-54240F22E4E1}"/>
            </c:ext>
          </c:extLst>
        </c:ser>
        <c:dLbls>
          <c:showLegendKey val="0"/>
          <c:showVal val="0"/>
          <c:showCatName val="0"/>
          <c:showSerName val="0"/>
          <c:showPercent val="0"/>
          <c:showBubbleSize val="0"/>
        </c:dLbls>
        <c:marker val="1"/>
        <c:smooth val="0"/>
        <c:axId val="1242339360"/>
        <c:axId val="927875232"/>
      </c:lineChart>
      <c:catAx>
        <c:axId val="1044750991"/>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1100" b="1" i="0" u="none" strike="noStrike" kern="1200" baseline="0">
                <a:solidFill>
                  <a:schemeClr val="lt1">
                    <a:lumMod val="85000"/>
                  </a:schemeClr>
                </a:solidFill>
                <a:latin typeface="+mn-lt"/>
                <a:ea typeface="+mn-ea"/>
                <a:cs typeface="+mn-cs"/>
              </a:defRPr>
            </a:pPr>
            <a:endParaRPr lang="en-US"/>
          </a:p>
        </c:txPr>
        <c:crossAx val="1044752991"/>
        <c:crosses val="autoZero"/>
        <c:auto val="1"/>
        <c:lblAlgn val="ctr"/>
        <c:lblOffset val="100"/>
        <c:noMultiLvlLbl val="0"/>
      </c:catAx>
      <c:valAx>
        <c:axId val="1044752991"/>
        <c:scaling>
          <c:orientation val="minMax"/>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044750991"/>
        <c:crosses val="autoZero"/>
        <c:crossBetween val="between"/>
      </c:valAx>
      <c:valAx>
        <c:axId val="927875232"/>
        <c:scaling>
          <c:orientation val="minMax"/>
        </c:scaling>
        <c:delete val="0"/>
        <c:axPos val="r"/>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242339360"/>
        <c:crosses val="max"/>
        <c:crossBetween val="between"/>
      </c:valAx>
      <c:catAx>
        <c:axId val="1242339360"/>
        <c:scaling>
          <c:orientation val="minMax"/>
        </c:scaling>
        <c:delete val="1"/>
        <c:axPos val="b"/>
        <c:numFmt formatCode="General" sourceLinked="1"/>
        <c:majorTickMark val="none"/>
        <c:minorTickMark val="none"/>
        <c:tickLblPos val="nextTo"/>
        <c:crossAx val="927875232"/>
        <c:crosses val="autoZero"/>
        <c:auto val="1"/>
        <c:lblAlgn val="ctr"/>
        <c:lblOffset val="100"/>
        <c:noMultiLvlLbl val="0"/>
      </c:catAx>
      <c:dTable>
        <c:showHorzBorder val="1"/>
        <c:showVertBorder val="1"/>
        <c:showOutline val="1"/>
        <c:showKeys val="1"/>
        <c:spPr>
          <a:noFill/>
          <a:ln w="9525">
            <a:solidFill>
              <a:schemeClr val="lt1">
                <a:lumMod val="95000"/>
                <a:alpha val="54000"/>
              </a:schemeClr>
            </a:solidFill>
          </a:ln>
          <a:effectLst/>
        </c:spPr>
        <c:txPr>
          <a:bodyPr rot="0" spcFirstLastPara="1" vertOverflow="ellipsis" vert="horz" wrap="square" anchor="ctr" anchorCtr="1"/>
          <a:lstStyle/>
          <a:p>
            <a:pPr rtl="0">
              <a:defRPr sz="900" b="0" i="0" u="none" strike="noStrike" kern="1200" baseline="0">
                <a:solidFill>
                  <a:schemeClr val="lt1">
                    <a:lumMod val="8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sz="1200"/>
              <a:t>Have you ever engaged with Marks and Spencer's social media accounts (e.g. Facebook, Twitter, Instagram)?</a:t>
            </a:r>
          </a:p>
        </c:rich>
      </c:tx>
      <c:layout>
        <c:manualLayout>
          <c:xMode val="edge"/>
          <c:yMode val="edge"/>
          <c:x val="8.662185008837113E-2"/>
          <c:y val="3.0507735890172152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0DEF-6F46-BCA4-4B2DC776E5EF}"/>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0DEF-6F46-BCA4-4B2DC776E5EF}"/>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0DEF-6F46-BCA4-4B2DC776E5EF}"/>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0DEF-6F46-BCA4-4B2DC776E5EF}"/>
              </c:ext>
            </c:extLst>
          </c:dPt>
          <c:dLbls>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Sheet7!$A$2:$D$2</c:f>
              <c:strCache>
                <c:ptCount val="4"/>
                <c:pt idx="0">
                  <c:v>Facebook</c:v>
                </c:pt>
                <c:pt idx="1">
                  <c:v>Twitter</c:v>
                </c:pt>
                <c:pt idx="2">
                  <c:v>Instagram</c:v>
                </c:pt>
                <c:pt idx="3">
                  <c:v>Not following</c:v>
                </c:pt>
              </c:strCache>
            </c:strRef>
          </c:cat>
          <c:val>
            <c:numRef>
              <c:f>Sheet7!$A$3:$D$3</c:f>
              <c:numCache>
                <c:formatCode>General</c:formatCode>
                <c:ptCount val="4"/>
                <c:pt idx="0">
                  <c:v>45</c:v>
                </c:pt>
                <c:pt idx="1">
                  <c:v>21</c:v>
                </c:pt>
                <c:pt idx="2">
                  <c:v>59</c:v>
                </c:pt>
                <c:pt idx="3">
                  <c:v>8</c:v>
                </c:pt>
              </c:numCache>
            </c:numRef>
          </c:val>
          <c:extLst>
            <c:ext xmlns:c16="http://schemas.microsoft.com/office/drawing/2014/chart" uri="{C3380CC4-5D6E-409C-BE32-E72D297353CC}">
              <c16:uniqueId val="{00000008-0DEF-6F46-BCA4-4B2DC776E5EF}"/>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1400" b="0" i="0" u="none" strike="noStrike" kern="1200" baseline="0">
              <a:solidFill>
                <a:schemeClr val="accent4">
                  <a:lumMod val="40000"/>
                  <a:lumOff val="60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Would you say that Marks and Spencer's digital platforms (online store, mobile app, social media accounts) have influenced your decision to shop with them? (Yes/No)</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B2D-EB42-AABE-950A63273C8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B2D-EB42-AABE-950A63273C85}"/>
              </c:ext>
            </c:extLst>
          </c:dPt>
          <c:dLbls>
            <c:spPr>
              <a:noFill/>
              <a:ln>
                <a:noFill/>
              </a:ln>
              <a:effectLst/>
            </c:spPr>
            <c:txPr>
              <a:bodyPr rot="0" spcFirstLastPara="1" vertOverflow="ellipsis" vert="horz" wrap="square" lIns="38100" tIns="19050" rIns="38100" bIns="19050" anchor="ctr" anchorCtr="1">
                <a:spAutoFit/>
              </a:bodyPr>
              <a:lstStyle/>
              <a:p>
                <a:pPr>
                  <a:defRPr sz="16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Sheet9!$A$2:$B$2</c:f>
              <c:strCache>
                <c:ptCount val="2"/>
                <c:pt idx="0">
                  <c:v>YES</c:v>
                </c:pt>
                <c:pt idx="1">
                  <c:v>NO</c:v>
                </c:pt>
              </c:strCache>
            </c:strRef>
          </c:cat>
          <c:val>
            <c:numRef>
              <c:f>Sheet9!$A$3:$B$3</c:f>
              <c:numCache>
                <c:formatCode>General</c:formatCode>
                <c:ptCount val="2"/>
                <c:pt idx="0">
                  <c:v>50</c:v>
                </c:pt>
                <c:pt idx="1">
                  <c:v>17</c:v>
                </c:pt>
              </c:numCache>
            </c:numRef>
          </c:val>
          <c:extLst>
            <c:ext xmlns:c16="http://schemas.microsoft.com/office/drawing/2014/chart" uri="{C3380CC4-5D6E-409C-BE32-E72D297353CC}">
              <c16:uniqueId val="{00000004-DB2D-EB42-AABE-950A63273C85}"/>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32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gradFill>
        <a:gsLst>
          <a:gs pos="100000">
            <a:schemeClr val="dk1">
              <a:lumMod val="95000"/>
              <a:lumOff val="5000"/>
            </a:schemeClr>
          </a:gs>
          <a:gs pos="0">
            <a:schemeClr val="dk1">
              <a:lumMod val="75000"/>
              <a:lumOff val="25000"/>
            </a:schemeClr>
          </a:gs>
        </a:gsLst>
        <a:path path="circle">
          <a:fillToRect l="50000" t="50000" r="50000" b="50000"/>
        </a:path>
      </a:gradFill>
      <a:ln w="9525">
        <a:solidFill>
          <a:schemeClr val="dk1">
            <a:lumMod val="75000"/>
            <a:lumOff val="25000"/>
          </a:schemeClr>
        </a:solidFill>
      </a:ln>
    </cs:spPr>
  </cs:downBar>
  <cs:dropLine>
    <cs:lnRef idx="0"/>
    <cs:fillRef idx="0"/>
    <cs:effectRef idx="0"/>
    <cs:fontRef idx="minor">
      <a:schemeClr val="tx1"/>
    </cs:fontRef>
    <cs:spPr>
      <a:ln w="9525" cap="flat" cmpd="sng" algn="ctr">
        <a:solidFill>
          <a:schemeClr val="lt1"/>
        </a:solidFill>
        <a:round/>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cap="flat" cmpd="sng" algn="ctr">
        <a:solidFill>
          <a:schemeClr val="lt1"/>
        </a:solidFill>
        <a:round/>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gradFill>
        <a:gsLst>
          <a:gs pos="100000">
            <a:schemeClr val="lt1">
              <a:lumMod val="85000"/>
            </a:schemeClr>
          </a:gs>
          <a:gs pos="0">
            <a:schemeClr val="lt1"/>
          </a:gs>
        </a:gsLst>
        <a:path path="circle">
          <a:fillToRect l="50000" t="50000" r="50000" b="50000"/>
        </a:path>
      </a:gradFill>
      <a:ln w="9525" cap="flat" cmpd="sng" algn="ctr">
        <a:solidFill>
          <a:schemeClr val="lt1"/>
        </a:solidFill>
        <a:round/>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0D8D9FC-7ACF-9D45-A110-6ADB6B2F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78</Pages>
  <Words>21935</Words>
  <Characters>125034</Characters>
  <Application>Microsoft Office Word</Application>
  <DocSecurity>0</DocSecurity>
  <Lines>1041</Lines>
  <Paragraphs>293</Paragraphs>
  <ScaleCrop>false</ScaleCrop>
  <HeadingPairs>
    <vt:vector size="2" baseType="variant">
      <vt:variant>
        <vt:lpstr>Title</vt:lpstr>
      </vt:variant>
      <vt:variant>
        <vt:i4>1</vt:i4>
      </vt:variant>
    </vt:vector>
  </HeadingPairs>
  <TitlesOfParts>
    <vt:vector size="1" baseType="lpstr">
      <vt:lpstr/>
    </vt:vector>
  </TitlesOfParts>
  <Company>Student Name: Midhun Kopparambil Vikraman</Company>
  <LinksUpToDate>false</LinksUpToDate>
  <CharactersWithSpaces>146676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Midhun Vikraman (2128283)</dc:creator>
  <cp:keywords/>
  <dc:description/>
  <cp:lastModifiedBy>Midhun Vikraman (2128283)</cp:lastModifiedBy>
  <cp:revision>2</cp:revision>
  <dcterms:created xsi:type="dcterms:W3CDTF">2023-06-16T21:28:00Z</dcterms:created>
  <dcterms:modified xsi:type="dcterms:W3CDTF">2023-06-16T21:28:00Z</dcterms:modified>
  <cp:category>Student ID:        2128283</cp:category>
</cp:coreProperties>
</file>