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358096" w14:textId="77777777" w:rsidR="00E73C39" w:rsidRPr="002432CA" w:rsidRDefault="00261204" w:rsidP="00E73C39">
      <w:pPr>
        <w:jc w:val="center"/>
      </w:pPr>
      <w:r w:rsidRPr="002432CA">
        <w:rPr>
          <w:noProof/>
          <w:lang w:val="en-US"/>
        </w:rPr>
        <w:drawing>
          <wp:inline distT="0" distB="0" distL="0" distR="0" wp14:anchorId="610711E2" wp14:editId="6745EE14">
            <wp:extent cx="2827020" cy="1135380"/>
            <wp:effectExtent l="0" t="0" r="0" b="0"/>
            <wp:docPr id="23461009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610096" name="Picture 2"/>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2827020" cy="1135380"/>
                    </a:xfrm>
                    <a:prstGeom prst="rect">
                      <a:avLst/>
                    </a:prstGeom>
                    <a:noFill/>
                    <a:ln>
                      <a:noFill/>
                    </a:ln>
                  </pic:spPr>
                </pic:pic>
              </a:graphicData>
            </a:graphic>
          </wp:inline>
        </w:drawing>
      </w:r>
    </w:p>
    <w:p w14:paraId="4E92F87C" w14:textId="77777777" w:rsidR="00E73C39" w:rsidRPr="002432CA" w:rsidRDefault="00E73C39" w:rsidP="00E73C39">
      <w:pPr>
        <w:jc w:val="center"/>
      </w:pPr>
    </w:p>
    <w:p w14:paraId="7753842F" w14:textId="77777777" w:rsidR="00E73C39" w:rsidRPr="002432CA" w:rsidRDefault="00261204" w:rsidP="00E73C39">
      <w:pPr>
        <w:jc w:val="center"/>
        <w:rPr>
          <w:b/>
          <w:bCs/>
          <w:sz w:val="32"/>
          <w:szCs w:val="28"/>
        </w:rPr>
      </w:pPr>
      <w:r w:rsidRPr="002432CA">
        <w:rPr>
          <w:b/>
          <w:bCs/>
          <w:sz w:val="32"/>
          <w:szCs w:val="28"/>
        </w:rPr>
        <w:t>Programme: MSc Public Health and Social Care in Practice</w:t>
      </w:r>
    </w:p>
    <w:p w14:paraId="5A0308CB" w14:textId="77777777" w:rsidR="00E73C39" w:rsidRPr="002432CA" w:rsidRDefault="00261204" w:rsidP="00E73C39">
      <w:pPr>
        <w:jc w:val="center"/>
        <w:rPr>
          <w:b/>
          <w:bCs/>
          <w:sz w:val="32"/>
          <w:szCs w:val="28"/>
        </w:rPr>
      </w:pPr>
      <w:r w:rsidRPr="002432CA">
        <w:rPr>
          <w:b/>
          <w:bCs/>
          <w:sz w:val="32"/>
          <w:szCs w:val="28"/>
        </w:rPr>
        <w:t>Module: Practice-Based Research</w:t>
      </w:r>
    </w:p>
    <w:p w14:paraId="41752831" w14:textId="77777777" w:rsidR="00E73C39" w:rsidRPr="002432CA" w:rsidRDefault="00261204" w:rsidP="00E73C39">
      <w:pPr>
        <w:jc w:val="center"/>
        <w:rPr>
          <w:b/>
          <w:bCs/>
          <w:sz w:val="32"/>
          <w:szCs w:val="28"/>
        </w:rPr>
      </w:pPr>
      <w:r w:rsidRPr="002432CA">
        <w:rPr>
          <w:b/>
          <w:bCs/>
          <w:sz w:val="32"/>
          <w:szCs w:val="28"/>
        </w:rPr>
        <w:t>Assignment Title: Component 2- Written Research Proposal</w:t>
      </w:r>
    </w:p>
    <w:p w14:paraId="4693AE7A" w14:textId="77777777" w:rsidR="00E73C39" w:rsidRPr="002432CA" w:rsidRDefault="00E73C39" w:rsidP="00E73C39">
      <w:pPr>
        <w:jc w:val="center"/>
        <w:rPr>
          <w:b/>
          <w:bCs/>
        </w:rPr>
      </w:pPr>
    </w:p>
    <w:p w14:paraId="2A994D85" w14:textId="77777777" w:rsidR="00E73C39" w:rsidRPr="002432CA" w:rsidRDefault="00E73C39" w:rsidP="00E73C39">
      <w:pPr>
        <w:jc w:val="center"/>
        <w:rPr>
          <w:b/>
          <w:bCs/>
        </w:rPr>
      </w:pPr>
    </w:p>
    <w:p w14:paraId="563FC0EE" w14:textId="77777777" w:rsidR="00E73C39" w:rsidRPr="00515429" w:rsidRDefault="00261204" w:rsidP="00E73C39">
      <w:pPr>
        <w:jc w:val="center"/>
        <w:rPr>
          <w:b/>
          <w:bCs/>
          <w:color w:val="00B0F0"/>
          <w:sz w:val="32"/>
          <w:szCs w:val="32"/>
        </w:rPr>
      </w:pPr>
      <w:r w:rsidRPr="00515429">
        <w:rPr>
          <w:b/>
          <w:bCs/>
          <w:color w:val="00B0F0"/>
          <w:sz w:val="32"/>
          <w:szCs w:val="32"/>
        </w:rPr>
        <w:t>Topic</w:t>
      </w:r>
      <w:bookmarkStart w:id="0" w:name="_GoBack"/>
      <w:bookmarkEnd w:id="0"/>
      <w:r w:rsidRPr="00515429">
        <w:rPr>
          <w:b/>
          <w:bCs/>
          <w:color w:val="00B0F0"/>
          <w:sz w:val="32"/>
          <w:szCs w:val="32"/>
        </w:rPr>
        <w:t xml:space="preserve">: The Role of Healthcare Managers in Reducing Medication Errors in UK Hospitals: A Qualitative </w:t>
      </w:r>
      <w:r w:rsidRPr="00515429">
        <w:rPr>
          <w:b/>
          <w:bCs/>
          <w:color w:val="00B0F0"/>
          <w:sz w:val="32"/>
          <w:szCs w:val="32"/>
        </w:rPr>
        <w:t>Systematic Review</w:t>
      </w:r>
    </w:p>
    <w:p w14:paraId="66D94D97" w14:textId="77777777" w:rsidR="00BD2C30" w:rsidRDefault="00BD2C30" w:rsidP="00E73C39">
      <w:pPr>
        <w:jc w:val="center"/>
        <w:rPr>
          <w:b/>
          <w:bCs/>
          <w:sz w:val="28"/>
          <w:szCs w:val="24"/>
        </w:rPr>
      </w:pPr>
    </w:p>
    <w:p w14:paraId="39827F9C" w14:textId="77777777" w:rsidR="00BD2C30" w:rsidRDefault="00BD2C30" w:rsidP="00E73C39">
      <w:pPr>
        <w:jc w:val="center"/>
        <w:rPr>
          <w:b/>
          <w:bCs/>
          <w:sz w:val="28"/>
          <w:szCs w:val="24"/>
        </w:rPr>
      </w:pPr>
    </w:p>
    <w:p w14:paraId="5E6650C6" w14:textId="122335B9" w:rsidR="00BD2C30" w:rsidRPr="00BD2C30" w:rsidRDefault="00261204" w:rsidP="00E73C39">
      <w:pPr>
        <w:jc w:val="center"/>
        <w:rPr>
          <w:b/>
          <w:bCs/>
          <w:sz w:val="24"/>
        </w:rPr>
      </w:pPr>
      <w:r w:rsidRPr="00BD2C30">
        <w:rPr>
          <w:b/>
          <w:bCs/>
          <w:sz w:val="24"/>
        </w:rPr>
        <w:t xml:space="preserve">Student </w:t>
      </w:r>
      <w:proofErr w:type="gramStart"/>
      <w:r w:rsidRPr="00BD2C30">
        <w:rPr>
          <w:b/>
          <w:bCs/>
          <w:sz w:val="24"/>
        </w:rPr>
        <w:t>Name</w:t>
      </w:r>
      <w:r w:rsidR="00515429">
        <w:rPr>
          <w:b/>
          <w:bCs/>
          <w:sz w:val="24"/>
        </w:rPr>
        <w:t xml:space="preserve"> </w:t>
      </w:r>
      <w:r w:rsidRPr="00BD2C30">
        <w:rPr>
          <w:b/>
          <w:bCs/>
          <w:sz w:val="24"/>
        </w:rPr>
        <w:t>:</w:t>
      </w:r>
      <w:proofErr w:type="gramEnd"/>
      <w:r w:rsidR="00515429">
        <w:rPr>
          <w:b/>
          <w:bCs/>
          <w:sz w:val="24"/>
        </w:rPr>
        <w:t xml:space="preserve"> </w:t>
      </w:r>
      <w:proofErr w:type="spellStart"/>
      <w:r w:rsidR="00515429">
        <w:rPr>
          <w:b/>
          <w:bCs/>
          <w:sz w:val="24"/>
        </w:rPr>
        <w:t>Disha</w:t>
      </w:r>
      <w:proofErr w:type="spellEnd"/>
      <w:r w:rsidR="00515429">
        <w:rPr>
          <w:b/>
          <w:bCs/>
          <w:sz w:val="24"/>
        </w:rPr>
        <w:t xml:space="preserve"> </w:t>
      </w:r>
      <w:proofErr w:type="spellStart"/>
      <w:r w:rsidR="00515429">
        <w:rPr>
          <w:b/>
          <w:bCs/>
          <w:sz w:val="24"/>
        </w:rPr>
        <w:t>Nasit</w:t>
      </w:r>
      <w:proofErr w:type="spellEnd"/>
    </w:p>
    <w:p w14:paraId="16359240" w14:textId="24C61135" w:rsidR="00BD2C30" w:rsidRPr="00BD2C30" w:rsidRDefault="00261204" w:rsidP="00E73C39">
      <w:pPr>
        <w:jc w:val="center"/>
        <w:rPr>
          <w:b/>
          <w:bCs/>
          <w:sz w:val="24"/>
        </w:rPr>
      </w:pPr>
      <w:r w:rsidRPr="00BD2C30">
        <w:rPr>
          <w:b/>
          <w:bCs/>
          <w:sz w:val="24"/>
        </w:rPr>
        <w:t>Student ID:</w:t>
      </w:r>
      <w:r w:rsidR="00515429">
        <w:rPr>
          <w:b/>
          <w:bCs/>
          <w:sz w:val="24"/>
        </w:rPr>
        <w:t xml:space="preserve"> 2528386</w:t>
      </w:r>
    </w:p>
    <w:p w14:paraId="20385E52" w14:textId="77777777" w:rsidR="00BD2C30" w:rsidRPr="00BD2C30" w:rsidRDefault="00BD2C30" w:rsidP="00E73C39">
      <w:pPr>
        <w:jc w:val="center"/>
        <w:rPr>
          <w:b/>
          <w:bCs/>
          <w:sz w:val="24"/>
        </w:rPr>
      </w:pPr>
    </w:p>
    <w:p w14:paraId="2D8724B1" w14:textId="6D35D4B1" w:rsidR="00BD2C30" w:rsidRPr="00BD2C30" w:rsidRDefault="00261204" w:rsidP="00E73C39">
      <w:pPr>
        <w:jc w:val="center"/>
        <w:rPr>
          <w:b/>
          <w:bCs/>
          <w:sz w:val="24"/>
        </w:rPr>
      </w:pPr>
      <w:r w:rsidRPr="00BD2C30">
        <w:rPr>
          <w:b/>
          <w:bCs/>
          <w:sz w:val="24"/>
        </w:rPr>
        <w:t>Total Words:</w:t>
      </w:r>
      <w:r w:rsidR="00D8500E">
        <w:rPr>
          <w:b/>
          <w:bCs/>
          <w:sz w:val="24"/>
        </w:rPr>
        <w:t xml:space="preserve"> 25</w:t>
      </w:r>
      <w:r w:rsidR="00D55C24">
        <w:rPr>
          <w:b/>
          <w:bCs/>
          <w:sz w:val="24"/>
        </w:rPr>
        <w:t>41</w:t>
      </w:r>
    </w:p>
    <w:p w14:paraId="349756EB" w14:textId="77777777" w:rsidR="002432CA" w:rsidRDefault="00261204">
      <w:pPr>
        <w:spacing w:before="0" w:after="160" w:line="259" w:lineRule="auto"/>
        <w:jc w:val="left"/>
      </w:pPr>
      <w:r>
        <w:br w:type="page"/>
      </w:r>
    </w:p>
    <w:sdt>
      <w:sdtPr>
        <w:rPr>
          <w:rFonts w:ascii="Arial" w:eastAsiaTheme="minorHAnsi" w:hAnsi="Arial" w:cstheme="minorBidi"/>
          <w:color w:val="auto"/>
          <w:kern w:val="2"/>
          <w:sz w:val="22"/>
          <w:szCs w:val="22"/>
          <w:lang w:val="en-GB"/>
          <w14:ligatures w14:val="standardContextual"/>
        </w:rPr>
        <w:id w:val="1083872966"/>
        <w:docPartObj>
          <w:docPartGallery w:val="Table of Contents"/>
          <w:docPartUnique/>
        </w:docPartObj>
      </w:sdtPr>
      <w:sdtEndPr>
        <w:rPr>
          <w:b/>
          <w:bCs/>
          <w:noProof/>
        </w:rPr>
      </w:sdtEndPr>
      <w:sdtContent>
        <w:p w14:paraId="2CEE4D30" w14:textId="77777777" w:rsidR="002432CA" w:rsidRPr="00BD2C30" w:rsidRDefault="00261204" w:rsidP="002432CA">
          <w:pPr>
            <w:pStyle w:val="TOCHeading"/>
            <w:jc w:val="center"/>
            <w:rPr>
              <w:rFonts w:ascii="Arial" w:hAnsi="Arial" w:cs="Arial"/>
              <w:b/>
              <w:bCs/>
              <w:color w:val="auto"/>
              <w:sz w:val="28"/>
              <w:szCs w:val="28"/>
            </w:rPr>
          </w:pPr>
          <w:r w:rsidRPr="00BD2C30">
            <w:rPr>
              <w:rFonts w:ascii="Arial" w:hAnsi="Arial" w:cs="Arial"/>
              <w:b/>
              <w:bCs/>
              <w:color w:val="auto"/>
              <w:sz w:val="28"/>
              <w:szCs w:val="28"/>
            </w:rPr>
            <w:t>Table of Contents</w:t>
          </w:r>
        </w:p>
        <w:p w14:paraId="1B7DCBFF" w14:textId="629F22FE" w:rsidR="00D8500E" w:rsidRDefault="00261204" w:rsidP="00D8500E">
          <w:pPr>
            <w:pStyle w:val="TOC1"/>
            <w:tabs>
              <w:tab w:val="right" w:leader="dot" w:pos="9350"/>
            </w:tabs>
            <w:spacing w:line="240" w:lineRule="auto"/>
            <w:rPr>
              <w:rFonts w:asciiTheme="minorHAnsi" w:eastAsiaTheme="minorEastAsia" w:hAnsiTheme="minorHAnsi"/>
              <w:noProof/>
              <w:sz w:val="24"/>
              <w:szCs w:val="24"/>
              <w:lang w:val="en-IN" w:eastAsia="en-IN"/>
            </w:rPr>
          </w:pPr>
          <w:r>
            <w:fldChar w:fldCharType="begin"/>
          </w:r>
          <w:r>
            <w:instrText xml:space="preserve"> TOC \o "1-3" \h \z \u </w:instrText>
          </w:r>
          <w:r>
            <w:fldChar w:fldCharType="separate"/>
          </w:r>
          <w:hyperlink w:anchor="_Toc232273074" w:history="1">
            <w:r w:rsidR="00D8500E" w:rsidRPr="00EF49B2">
              <w:rPr>
                <w:rStyle w:val="Hyperlink"/>
                <w:noProof/>
              </w:rPr>
              <w:t>1. Title of Proposed Research</w:t>
            </w:r>
            <w:r w:rsidR="00D8500E">
              <w:rPr>
                <w:noProof/>
                <w:webHidden/>
              </w:rPr>
              <w:tab/>
            </w:r>
            <w:r w:rsidR="00D8500E">
              <w:rPr>
                <w:noProof/>
                <w:webHidden/>
              </w:rPr>
              <w:fldChar w:fldCharType="begin"/>
            </w:r>
            <w:r w:rsidR="00D8500E">
              <w:rPr>
                <w:noProof/>
                <w:webHidden/>
              </w:rPr>
              <w:instrText xml:space="preserve"> PAGEREF _Toc232273074 \h </w:instrText>
            </w:r>
            <w:r w:rsidR="00D8500E">
              <w:rPr>
                <w:noProof/>
                <w:webHidden/>
              </w:rPr>
            </w:r>
            <w:r w:rsidR="00D8500E">
              <w:rPr>
                <w:noProof/>
                <w:webHidden/>
              </w:rPr>
              <w:fldChar w:fldCharType="separate"/>
            </w:r>
            <w:r w:rsidR="00D55C24">
              <w:rPr>
                <w:noProof/>
                <w:webHidden/>
              </w:rPr>
              <w:t>3</w:t>
            </w:r>
            <w:r w:rsidR="00D8500E">
              <w:rPr>
                <w:noProof/>
                <w:webHidden/>
              </w:rPr>
              <w:fldChar w:fldCharType="end"/>
            </w:r>
          </w:hyperlink>
        </w:p>
        <w:p w14:paraId="4407AB96" w14:textId="68CF8945" w:rsidR="00D8500E" w:rsidRDefault="00261204" w:rsidP="00D8500E">
          <w:pPr>
            <w:pStyle w:val="TOC1"/>
            <w:tabs>
              <w:tab w:val="right" w:leader="dot" w:pos="9350"/>
            </w:tabs>
            <w:spacing w:line="240" w:lineRule="auto"/>
            <w:rPr>
              <w:rFonts w:asciiTheme="minorHAnsi" w:eastAsiaTheme="minorEastAsia" w:hAnsiTheme="minorHAnsi"/>
              <w:noProof/>
              <w:sz w:val="24"/>
              <w:szCs w:val="24"/>
              <w:lang w:val="en-IN" w:eastAsia="en-IN"/>
            </w:rPr>
          </w:pPr>
          <w:hyperlink w:anchor="_Toc232273075" w:history="1">
            <w:r w:rsidR="00D8500E" w:rsidRPr="00EF49B2">
              <w:rPr>
                <w:rStyle w:val="Hyperlink"/>
                <w:noProof/>
              </w:rPr>
              <w:t>2. Prevalence of the Problem</w:t>
            </w:r>
            <w:r w:rsidR="00D8500E">
              <w:rPr>
                <w:noProof/>
                <w:webHidden/>
              </w:rPr>
              <w:tab/>
            </w:r>
            <w:r w:rsidR="00D8500E">
              <w:rPr>
                <w:noProof/>
                <w:webHidden/>
              </w:rPr>
              <w:fldChar w:fldCharType="begin"/>
            </w:r>
            <w:r w:rsidR="00D8500E">
              <w:rPr>
                <w:noProof/>
                <w:webHidden/>
              </w:rPr>
              <w:instrText xml:space="preserve"> PAGEREF _Toc232273075 \h </w:instrText>
            </w:r>
            <w:r w:rsidR="00D8500E">
              <w:rPr>
                <w:noProof/>
                <w:webHidden/>
              </w:rPr>
            </w:r>
            <w:r w:rsidR="00D8500E">
              <w:rPr>
                <w:noProof/>
                <w:webHidden/>
              </w:rPr>
              <w:fldChar w:fldCharType="separate"/>
            </w:r>
            <w:r w:rsidR="00D55C24">
              <w:rPr>
                <w:noProof/>
                <w:webHidden/>
              </w:rPr>
              <w:t>3</w:t>
            </w:r>
            <w:r w:rsidR="00D8500E">
              <w:rPr>
                <w:noProof/>
                <w:webHidden/>
              </w:rPr>
              <w:fldChar w:fldCharType="end"/>
            </w:r>
          </w:hyperlink>
        </w:p>
        <w:p w14:paraId="754E6AF0" w14:textId="6424A7C4" w:rsidR="00D8500E" w:rsidRDefault="00261204" w:rsidP="00D8500E">
          <w:pPr>
            <w:pStyle w:val="TOC1"/>
            <w:tabs>
              <w:tab w:val="right" w:leader="dot" w:pos="9350"/>
            </w:tabs>
            <w:spacing w:line="240" w:lineRule="auto"/>
            <w:rPr>
              <w:rFonts w:asciiTheme="minorHAnsi" w:eastAsiaTheme="minorEastAsia" w:hAnsiTheme="minorHAnsi"/>
              <w:noProof/>
              <w:sz w:val="24"/>
              <w:szCs w:val="24"/>
              <w:lang w:val="en-IN" w:eastAsia="en-IN"/>
            </w:rPr>
          </w:pPr>
          <w:hyperlink w:anchor="_Toc232273076" w:history="1">
            <w:r w:rsidR="00D8500E" w:rsidRPr="00EF49B2">
              <w:rPr>
                <w:rStyle w:val="Hyperlink"/>
                <w:noProof/>
              </w:rPr>
              <w:t>3. Introduction and Literature-Based Background</w:t>
            </w:r>
            <w:r w:rsidR="00D8500E">
              <w:rPr>
                <w:noProof/>
                <w:webHidden/>
              </w:rPr>
              <w:tab/>
            </w:r>
            <w:r w:rsidR="00D8500E">
              <w:rPr>
                <w:noProof/>
                <w:webHidden/>
              </w:rPr>
              <w:fldChar w:fldCharType="begin"/>
            </w:r>
            <w:r w:rsidR="00D8500E">
              <w:rPr>
                <w:noProof/>
                <w:webHidden/>
              </w:rPr>
              <w:instrText xml:space="preserve"> PAGEREF _Toc232273076 \h </w:instrText>
            </w:r>
            <w:r w:rsidR="00D8500E">
              <w:rPr>
                <w:noProof/>
                <w:webHidden/>
              </w:rPr>
            </w:r>
            <w:r w:rsidR="00D8500E">
              <w:rPr>
                <w:noProof/>
                <w:webHidden/>
              </w:rPr>
              <w:fldChar w:fldCharType="separate"/>
            </w:r>
            <w:r w:rsidR="00D55C24">
              <w:rPr>
                <w:noProof/>
                <w:webHidden/>
              </w:rPr>
              <w:t>3</w:t>
            </w:r>
            <w:r w:rsidR="00D8500E">
              <w:rPr>
                <w:noProof/>
                <w:webHidden/>
              </w:rPr>
              <w:fldChar w:fldCharType="end"/>
            </w:r>
          </w:hyperlink>
        </w:p>
        <w:p w14:paraId="5C696409" w14:textId="4E1EF769" w:rsidR="00D8500E" w:rsidRDefault="00261204" w:rsidP="00D8500E">
          <w:pPr>
            <w:pStyle w:val="TOC2"/>
            <w:tabs>
              <w:tab w:val="right" w:leader="dot" w:pos="9350"/>
            </w:tabs>
            <w:spacing w:line="240" w:lineRule="auto"/>
            <w:rPr>
              <w:rFonts w:asciiTheme="minorHAnsi" w:eastAsiaTheme="minorEastAsia" w:hAnsiTheme="minorHAnsi"/>
              <w:noProof/>
              <w:sz w:val="24"/>
              <w:szCs w:val="24"/>
              <w:lang w:val="en-IN" w:eastAsia="en-IN"/>
            </w:rPr>
          </w:pPr>
          <w:hyperlink w:anchor="_Toc232273077" w:history="1">
            <w:r w:rsidR="00D8500E" w:rsidRPr="00EF49B2">
              <w:rPr>
                <w:rStyle w:val="Hyperlink"/>
                <w:noProof/>
              </w:rPr>
              <w:t>3.1 Medication Errors and Patient Safety</w:t>
            </w:r>
            <w:r w:rsidR="00D8500E">
              <w:rPr>
                <w:noProof/>
                <w:webHidden/>
              </w:rPr>
              <w:tab/>
            </w:r>
            <w:r w:rsidR="00D8500E">
              <w:rPr>
                <w:noProof/>
                <w:webHidden/>
              </w:rPr>
              <w:fldChar w:fldCharType="begin"/>
            </w:r>
            <w:r w:rsidR="00D8500E">
              <w:rPr>
                <w:noProof/>
                <w:webHidden/>
              </w:rPr>
              <w:instrText xml:space="preserve"> PAGEREF _Toc232273077 \h </w:instrText>
            </w:r>
            <w:r w:rsidR="00D8500E">
              <w:rPr>
                <w:noProof/>
                <w:webHidden/>
              </w:rPr>
            </w:r>
            <w:r w:rsidR="00D8500E">
              <w:rPr>
                <w:noProof/>
                <w:webHidden/>
              </w:rPr>
              <w:fldChar w:fldCharType="separate"/>
            </w:r>
            <w:r w:rsidR="00D55C24">
              <w:rPr>
                <w:noProof/>
                <w:webHidden/>
              </w:rPr>
              <w:t>3</w:t>
            </w:r>
            <w:r w:rsidR="00D8500E">
              <w:rPr>
                <w:noProof/>
                <w:webHidden/>
              </w:rPr>
              <w:fldChar w:fldCharType="end"/>
            </w:r>
          </w:hyperlink>
        </w:p>
        <w:p w14:paraId="522F8802" w14:textId="06CB8040" w:rsidR="00D8500E" w:rsidRDefault="00261204" w:rsidP="00D8500E">
          <w:pPr>
            <w:pStyle w:val="TOC2"/>
            <w:tabs>
              <w:tab w:val="right" w:leader="dot" w:pos="9350"/>
            </w:tabs>
            <w:spacing w:line="240" w:lineRule="auto"/>
            <w:rPr>
              <w:rFonts w:asciiTheme="minorHAnsi" w:eastAsiaTheme="minorEastAsia" w:hAnsiTheme="minorHAnsi"/>
              <w:noProof/>
              <w:sz w:val="24"/>
              <w:szCs w:val="24"/>
              <w:lang w:val="en-IN" w:eastAsia="en-IN"/>
            </w:rPr>
          </w:pPr>
          <w:hyperlink w:anchor="_Toc232273078" w:history="1">
            <w:r w:rsidR="00D8500E" w:rsidRPr="00EF49B2">
              <w:rPr>
                <w:rStyle w:val="Hyperlink"/>
                <w:noProof/>
              </w:rPr>
              <w:t>3.2 Medication Errors in UK Hospitals</w:t>
            </w:r>
            <w:r w:rsidR="00D8500E">
              <w:rPr>
                <w:noProof/>
                <w:webHidden/>
              </w:rPr>
              <w:tab/>
            </w:r>
            <w:r w:rsidR="00D8500E">
              <w:rPr>
                <w:noProof/>
                <w:webHidden/>
              </w:rPr>
              <w:fldChar w:fldCharType="begin"/>
            </w:r>
            <w:r w:rsidR="00D8500E">
              <w:rPr>
                <w:noProof/>
                <w:webHidden/>
              </w:rPr>
              <w:instrText xml:space="preserve"> PAGEREF _Toc232273078 \h </w:instrText>
            </w:r>
            <w:r w:rsidR="00D8500E">
              <w:rPr>
                <w:noProof/>
                <w:webHidden/>
              </w:rPr>
            </w:r>
            <w:r w:rsidR="00D8500E">
              <w:rPr>
                <w:noProof/>
                <w:webHidden/>
              </w:rPr>
              <w:fldChar w:fldCharType="separate"/>
            </w:r>
            <w:r w:rsidR="00D55C24">
              <w:rPr>
                <w:noProof/>
                <w:webHidden/>
              </w:rPr>
              <w:t>4</w:t>
            </w:r>
            <w:r w:rsidR="00D8500E">
              <w:rPr>
                <w:noProof/>
                <w:webHidden/>
              </w:rPr>
              <w:fldChar w:fldCharType="end"/>
            </w:r>
          </w:hyperlink>
        </w:p>
        <w:p w14:paraId="04818D4C" w14:textId="7E225165" w:rsidR="00D8500E" w:rsidRDefault="00261204" w:rsidP="00D8500E">
          <w:pPr>
            <w:pStyle w:val="TOC2"/>
            <w:tabs>
              <w:tab w:val="right" w:leader="dot" w:pos="9350"/>
            </w:tabs>
            <w:spacing w:line="240" w:lineRule="auto"/>
            <w:rPr>
              <w:rFonts w:asciiTheme="minorHAnsi" w:eastAsiaTheme="minorEastAsia" w:hAnsiTheme="minorHAnsi"/>
              <w:noProof/>
              <w:sz w:val="24"/>
              <w:szCs w:val="24"/>
              <w:lang w:val="en-IN" w:eastAsia="en-IN"/>
            </w:rPr>
          </w:pPr>
          <w:hyperlink w:anchor="_Toc232273079" w:history="1">
            <w:r w:rsidR="00D8500E" w:rsidRPr="00EF49B2">
              <w:rPr>
                <w:rStyle w:val="Hyperlink"/>
                <w:noProof/>
              </w:rPr>
              <w:t>3.3 Existing Strategies to Reduce Errors</w:t>
            </w:r>
            <w:r w:rsidR="00D8500E">
              <w:rPr>
                <w:noProof/>
                <w:webHidden/>
              </w:rPr>
              <w:tab/>
            </w:r>
            <w:r w:rsidR="00D8500E">
              <w:rPr>
                <w:noProof/>
                <w:webHidden/>
              </w:rPr>
              <w:fldChar w:fldCharType="begin"/>
            </w:r>
            <w:r w:rsidR="00D8500E">
              <w:rPr>
                <w:noProof/>
                <w:webHidden/>
              </w:rPr>
              <w:instrText xml:space="preserve"> PAGEREF _Toc232273079 \h </w:instrText>
            </w:r>
            <w:r w:rsidR="00D8500E">
              <w:rPr>
                <w:noProof/>
                <w:webHidden/>
              </w:rPr>
            </w:r>
            <w:r w:rsidR="00D8500E">
              <w:rPr>
                <w:noProof/>
                <w:webHidden/>
              </w:rPr>
              <w:fldChar w:fldCharType="separate"/>
            </w:r>
            <w:r w:rsidR="00D55C24">
              <w:rPr>
                <w:noProof/>
                <w:webHidden/>
              </w:rPr>
              <w:t>4</w:t>
            </w:r>
            <w:r w:rsidR="00D8500E">
              <w:rPr>
                <w:noProof/>
                <w:webHidden/>
              </w:rPr>
              <w:fldChar w:fldCharType="end"/>
            </w:r>
          </w:hyperlink>
        </w:p>
        <w:p w14:paraId="7916448B" w14:textId="7DC4E1FA" w:rsidR="00D8500E" w:rsidRDefault="00261204" w:rsidP="00D8500E">
          <w:pPr>
            <w:pStyle w:val="TOC2"/>
            <w:tabs>
              <w:tab w:val="right" w:leader="dot" w:pos="9350"/>
            </w:tabs>
            <w:spacing w:line="240" w:lineRule="auto"/>
            <w:rPr>
              <w:rFonts w:asciiTheme="minorHAnsi" w:eastAsiaTheme="minorEastAsia" w:hAnsiTheme="minorHAnsi"/>
              <w:noProof/>
              <w:sz w:val="24"/>
              <w:szCs w:val="24"/>
              <w:lang w:val="en-IN" w:eastAsia="en-IN"/>
            </w:rPr>
          </w:pPr>
          <w:hyperlink w:anchor="_Toc232273080" w:history="1">
            <w:r w:rsidR="00D8500E" w:rsidRPr="00EF49B2">
              <w:rPr>
                <w:rStyle w:val="Hyperlink"/>
                <w:noProof/>
              </w:rPr>
              <w:t>3.4 Role of Healthcare Managers</w:t>
            </w:r>
            <w:r w:rsidR="00D8500E">
              <w:rPr>
                <w:noProof/>
                <w:webHidden/>
              </w:rPr>
              <w:tab/>
            </w:r>
            <w:r w:rsidR="00D8500E">
              <w:rPr>
                <w:noProof/>
                <w:webHidden/>
              </w:rPr>
              <w:fldChar w:fldCharType="begin"/>
            </w:r>
            <w:r w:rsidR="00D8500E">
              <w:rPr>
                <w:noProof/>
                <w:webHidden/>
              </w:rPr>
              <w:instrText xml:space="preserve"> PAGEREF _Toc232273080 \h </w:instrText>
            </w:r>
            <w:r w:rsidR="00D8500E">
              <w:rPr>
                <w:noProof/>
                <w:webHidden/>
              </w:rPr>
            </w:r>
            <w:r w:rsidR="00D8500E">
              <w:rPr>
                <w:noProof/>
                <w:webHidden/>
              </w:rPr>
              <w:fldChar w:fldCharType="separate"/>
            </w:r>
            <w:r w:rsidR="00D55C24">
              <w:rPr>
                <w:noProof/>
                <w:webHidden/>
              </w:rPr>
              <w:t>5</w:t>
            </w:r>
            <w:r w:rsidR="00D8500E">
              <w:rPr>
                <w:noProof/>
                <w:webHidden/>
              </w:rPr>
              <w:fldChar w:fldCharType="end"/>
            </w:r>
          </w:hyperlink>
        </w:p>
        <w:p w14:paraId="66508194" w14:textId="40CC1F2B" w:rsidR="00D8500E" w:rsidRDefault="00261204" w:rsidP="00D8500E">
          <w:pPr>
            <w:pStyle w:val="TOC2"/>
            <w:tabs>
              <w:tab w:val="right" w:leader="dot" w:pos="9350"/>
            </w:tabs>
            <w:spacing w:line="240" w:lineRule="auto"/>
            <w:rPr>
              <w:rFonts w:asciiTheme="minorHAnsi" w:eastAsiaTheme="minorEastAsia" w:hAnsiTheme="minorHAnsi"/>
              <w:noProof/>
              <w:sz w:val="24"/>
              <w:szCs w:val="24"/>
              <w:lang w:val="en-IN" w:eastAsia="en-IN"/>
            </w:rPr>
          </w:pPr>
          <w:hyperlink w:anchor="_Toc232273081" w:history="1">
            <w:r w:rsidR="00D8500E" w:rsidRPr="00EF49B2">
              <w:rPr>
                <w:rStyle w:val="Hyperlink"/>
                <w:noProof/>
              </w:rPr>
              <w:t>3.5 Gap in Existing Literature</w:t>
            </w:r>
            <w:r w:rsidR="00D8500E">
              <w:rPr>
                <w:noProof/>
                <w:webHidden/>
              </w:rPr>
              <w:tab/>
            </w:r>
            <w:r w:rsidR="00D8500E">
              <w:rPr>
                <w:noProof/>
                <w:webHidden/>
              </w:rPr>
              <w:fldChar w:fldCharType="begin"/>
            </w:r>
            <w:r w:rsidR="00D8500E">
              <w:rPr>
                <w:noProof/>
                <w:webHidden/>
              </w:rPr>
              <w:instrText xml:space="preserve"> PAGEREF _Toc232273081 \h </w:instrText>
            </w:r>
            <w:r w:rsidR="00D8500E">
              <w:rPr>
                <w:noProof/>
                <w:webHidden/>
              </w:rPr>
            </w:r>
            <w:r w:rsidR="00D8500E">
              <w:rPr>
                <w:noProof/>
                <w:webHidden/>
              </w:rPr>
              <w:fldChar w:fldCharType="separate"/>
            </w:r>
            <w:r w:rsidR="00D55C24">
              <w:rPr>
                <w:noProof/>
                <w:webHidden/>
              </w:rPr>
              <w:t>5</w:t>
            </w:r>
            <w:r w:rsidR="00D8500E">
              <w:rPr>
                <w:noProof/>
                <w:webHidden/>
              </w:rPr>
              <w:fldChar w:fldCharType="end"/>
            </w:r>
          </w:hyperlink>
        </w:p>
        <w:p w14:paraId="3987F8FC" w14:textId="76B72194" w:rsidR="00D8500E" w:rsidRDefault="00261204" w:rsidP="00D8500E">
          <w:pPr>
            <w:pStyle w:val="TOC1"/>
            <w:tabs>
              <w:tab w:val="right" w:leader="dot" w:pos="9350"/>
            </w:tabs>
            <w:spacing w:line="240" w:lineRule="auto"/>
            <w:rPr>
              <w:rFonts w:asciiTheme="minorHAnsi" w:eastAsiaTheme="minorEastAsia" w:hAnsiTheme="minorHAnsi"/>
              <w:noProof/>
              <w:sz w:val="24"/>
              <w:szCs w:val="24"/>
              <w:lang w:val="en-IN" w:eastAsia="en-IN"/>
            </w:rPr>
          </w:pPr>
          <w:hyperlink w:anchor="_Toc232273082" w:history="1">
            <w:r w:rsidR="00D8500E" w:rsidRPr="00EF49B2">
              <w:rPr>
                <w:rStyle w:val="Hyperlink"/>
                <w:noProof/>
              </w:rPr>
              <w:t>4. Rationale and Research Question/Aim/Objectives</w:t>
            </w:r>
            <w:r w:rsidR="00D8500E">
              <w:rPr>
                <w:noProof/>
                <w:webHidden/>
              </w:rPr>
              <w:tab/>
            </w:r>
            <w:r w:rsidR="00D8500E">
              <w:rPr>
                <w:noProof/>
                <w:webHidden/>
              </w:rPr>
              <w:fldChar w:fldCharType="begin"/>
            </w:r>
            <w:r w:rsidR="00D8500E">
              <w:rPr>
                <w:noProof/>
                <w:webHidden/>
              </w:rPr>
              <w:instrText xml:space="preserve"> PAGEREF _Toc232273082 \h </w:instrText>
            </w:r>
            <w:r w:rsidR="00D8500E">
              <w:rPr>
                <w:noProof/>
                <w:webHidden/>
              </w:rPr>
            </w:r>
            <w:r w:rsidR="00D8500E">
              <w:rPr>
                <w:noProof/>
                <w:webHidden/>
              </w:rPr>
              <w:fldChar w:fldCharType="separate"/>
            </w:r>
            <w:r w:rsidR="00D55C24">
              <w:rPr>
                <w:noProof/>
                <w:webHidden/>
              </w:rPr>
              <w:t>6</w:t>
            </w:r>
            <w:r w:rsidR="00D8500E">
              <w:rPr>
                <w:noProof/>
                <w:webHidden/>
              </w:rPr>
              <w:fldChar w:fldCharType="end"/>
            </w:r>
          </w:hyperlink>
        </w:p>
        <w:p w14:paraId="3067BCCE" w14:textId="3A033F94" w:rsidR="00D8500E" w:rsidRDefault="00261204" w:rsidP="00D8500E">
          <w:pPr>
            <w:pStyle w:val="TOC2"/>
            <w:tabs>
              <w:tab w:val="right" w:leader="dot" w:pos="9350"/>
            </w:tabs>
            <w:spacing w:line="240" w:lineRule="auto"/>
            <w:rPr>
              <w:rFonts w:asciiTheme="minorHAnsi" w:eastAsiaTheme="minorEastAsia" w:hAnsiTheme="minorHAnsi"/>
              <w:noProof/>
              <w:sz w:val="24"/>
              <w:szCs w:val="24"/>
              <w:lang w:val="en-IN" w:eastAsia="en-IN"/>
            </w:rPr>
          </w:pPr>
          <w:hyperlink w:anchor="_Toc232273083" w:history="1">
            <w:r w:rsidR="00D8500E" w:rsidRPr="00EF49B2">
              <w:rPr>
                <w:rStyle w:val="Hyperlink"/>
                <w:noProof/>
              </w:rPr>
              <w:t>4.1 Research Rationale</w:t>
            </w:r>
            <w:r w:rsidR="00D8500E">
              <w:rPr>
                <w:noProof/>
                <w:webHidden/>
              </w:rPr>
              <w:tab/>
            </w:r>
            <w:r w:rsidR="00D8500E">
              <w:rPr>
                <w:noProof/>
                <w:webHidden/>
              </w:rPr>
              <w:fldChar w:fldCharType="begin"/>
            </w:r>
            <w:r w:rsidR="00D8500E">
              <w:rPr>
                <w:noProof/>
                <w:webHidden/>
              </w:rPr>
              <w:instrText xml:space="preserve"> PAGEREF _Toc232273083 \h </w:instrText>
            </w:r>
            <w:r w:rsidR="00D8500E">
              <w:rPr>
                <w:noProof/>
                <w:webHidden/>
              </w:rPr>
            </w:r>
            <w:r w:rsidR="00D8500E">
              <w:rPr>
                <w:noProof/>
                <w:webHidden/>
              </w:rPr>
              <w:fldChar w:fldCharType="separate"/>
            </w:r>
            <w:r w:rsidR="00D55C24">
              <w:rPr>
                <w:noProof/>
                <w:webHidden/>
              </w:rPr>
              <w:t>6</w:t>
            </w:r>
            <w:r w:rsidR="00D8500E">
              <w:rPr>
                <w:noProof/>
                <w:webHidden/>
              </w:rPr>
              <w:fldChar w:fldCharType="end"/>
            </w:r>
          </w:hyperlink>
        </w:p>
        <w:p w14:paraId="16C2FBD6" w14:textId="7515CAAC" w:rsidR="00D8500E" w:rsidRDefault="00261204" w:rsidP="00D8500E">
          <w:pPr>
            <w:pStyle w:val="TOC2"/>
            <w:tabs>
              <w:tab w:val="right" w:leader="dot" w:pos="9350"/>
            </w:tabs>
            <w:spacing w:line="240" w:lineRule="auto"/>
            <w:rPr>
              <w:rFonts w:asciiTheme="minorHAnsi" w:eastAsiaTheme="minorEastAsia" w:hAnsiTheme="minorHAnsi"/>
              <w:noProof/>
              <w:sz w:val="24"/>
              <w:szCs w:val="24"/>
              <w:lang w:val="en-IN" w:eastAsia="en-IN"/>
            </w:rPr>
          </w:pPr>
          <w:hyperlink w:anchor="_Toc232273084" w:history="1">
            <w:r w:rsidR="00D8500E" w:rsidRPr="00EF49B2">
              <w:rPr>
                <w:rStyle w:val="Hyperlink"/>
                <w:noProof/>
              </w:rPr>
              <w:t>4.2 Research Question</w:t>
            </w:r>
            <w:r w:rsidR="00D8500E">
              <w:rPr>
                <w:noProof/>
                <w:webHidden/>
              </w:rPr>
              <w:tab/>
            </w:r>
            <w:r w:rsidR="00D8500E">
              <w:rPr>
                <w:noProof/>
                <w:webHidden/>
              </w:rPr>
              <w:fldChar w:fldCharType="begin"/>
            </w:r>
            <w:r w:rsidR="00D8500E">
              <w:rPr>
                <w:noProof/>
                <w:webHidden/>
              </w:rPr>
              <w:instrText xml:space="preserve"> PAGEREF _Toc232273084 \h </w:instrText>
            </w:r>
            <w:r w:rsidR="00D8500E">
              <w:rPr>
                <w:noProof/>
                <w:webHidden/>
              </w:rPr>
            </w:r>
            <w:r w:rsidR="00D8500E">
              <w:rPr>
                <w:noProof/>
                <w:webHidden/>
              </w:rPr>
              <w:fldChar w:fldCharType="separate"/>
            </w:r>
            <w:r w:rsidR="00D55C24">
              <w:rPr>
                <w:noProof/>
                <w:webHidden/>
              </w:rPr>
              <w:t>6</w:t>
            </w:r>
            <w:r w:rsidR="00D8500E">
              <w:rPr>
                <w:noProof/>
                <w:webHidden/>
              </w:rPr>
              <w:fldChar w:fldCharType="end"/>
            </w:r>
          </w:hyperlink>
        </w:p>
        <w:p w14:paraId="514401C7" w14:textId="3C4E5F6D" w:rsidR="00D8500E" w:rsidRDefault="00261204" w:rsidP="00D8500E">
          <w:pPr>
            <w:pStyle w:val="TOC2"/>
            <w:tabs>
              <w:tab w:val="right" w:leader="dot" w:pos="9350"/>
            </w:tabs>
            <w:spacing w:line="240" w:lineRule="auto"/>
            <w:rPr>
              <w:rFonts w:asciiTheme="minorHAnsi" w:eastAsiaTheme="minorEastAsia" w:hAnsiTheme="minorHAnsi"/>
              <w:noProof/>
              <w:sz w:val="24"/>
              <w:szCs w:val="24"/>
              <w:lang w:val="en-IN" w:eastAsia="en-IN"/>
            </w:rPr>
          </w:pPr>
          <w:hyperlink w:anchor="_Toc232273085" w:history="1">
            <w:r w:rsidR="00D8500E" w:rsidRPr="00EF49B2">
              <w:rPr>
                <w:rStyle w:val="Hyperlink"/>
                <w:noProof/>
              </w:rPr>
              <w:t>4.3 Research Aim</w:t>
            </w:r>
            <w:r w:rsidR="00D8500E">
              <w:rPr>
                <w:noProof/>
                <w:webHidden/>
              </w:rPr>
              <w:tab/>
            </w:r>
            <w:r w:rsidR="00D8500E">
              <w:rPr>
                <w:noProof/>
                <w:webHidden/>
              </w:rPr>
              <w:fldChar w:fldCharType="begin"/>
            </w:r>
            <w:r w:rsidR="00D8500E">
              <w:rPr>
                <w:noProof/>
                <w:webHidden/>
              </w:rPr>
              <w:instrText xml:space="preserve"> PAGEREF _Toc232273085 \h </w:instrText>
            </w:r>
            <w:r w:rsidR="00D8500E">
              <w:rPr>
                <w:noProof/>
                <w:webHidden/>
              </w:rPr>
            </w:r>
            <w:r w:rsidR="00D8500E">
              <w:rPr>
                <w:noProof/>
                <w:webHidden/>
              </w:rPr>
              <w:fldChar w:fldCharType="separate"/>
            </w:r>
            <w:r w:rsidR="00D55C24">
              <w:rPr>
                <w:noProof/>
                <w:webHidden/>
              </w:rPr>
              <w:t>6</w:t>
            </w:r>
            <w:r w:rsidR="00D8500E">
              <w:rPr>
                <w:noProof/>
                <w:webHidden/>
              </w:rPr>
              <w:fldChar w:fldCharType="end"/>
            </w:r>
          </w:hyperlink>
        </w:p>
        <w:p w14:paraId="3905229C" w14:textId="3DFDC0BA" w:rsidR="00D8500E" w:rsidRDefault="00261204" w:rsidP="00D8500E">
          <w:pPr>
            <w:pStyle w:val="TOC2"/>
            <w:tabs>
              <w:tab w:val="right" w:leader="dot" w:pos="9350"/>
            </w:tabs>
            <w:spacing w:line="240" w:lineRule="auto"/>
            <w:rPr>
              <w:rFonts w:asciiTheme="minorHAnsi" w:eastAsiaTheme="minorEastAsia" w:hAnsiTheme="minorHAnsi"/>
              <w:noProof/>
              <w:sz w:val="24"/>
              <w:szCs w:val="24"/>
              <w:lang w:val="en-IN" w:eastAsia="en-IN"/>
            </w:rPr>
          </w:pPr>
          <w:hyperlink w:anchor="_Toc232273086" w:history="1">
            <w:r w:rsidR="00D8500E" w:rsidRPr="00EF49B2">
              <w:rPr>
                <w:rStyle w:val="Hyperlink"/>
                <w:noProof/>
              </w:rPr>
              <w:t>4.4  Research Objectives</w:t>
            </w:r>
            <w:r w:rsidR="00D8500E">
              <w:rPr>
                <w:noProof/>
                <w:webHidden/>
              </w:rPr>
              <w:tab/>
            </w:r>
            <w:r w:rsidR="00D8500E">
              <w:rPr>
                <w:noProof/>
                <w:webHidden/>
              </w:rPr>
              <w:fldChar w:fldCharType="begin"/>
            </w:r>
            <w:r w:rsidR="00D8500E">
              <w:rPr>
                <w:noProof/>
                <w:webHidden/>
              </w:rPr>
              <w:instrText xml:space="preserve"> PAGEREF _Toc232273086 \h </w:instrText>
            </w:r>
            <w:r w:rsidR="00D8500E">
              <w:rPr>
                <w:noProof/>
                <w:webHidden/>
              </w:rPr>
            </w:r>
            <w:r w:rsidR="00D8500E">
              <w:rPr>
                <w:noProof/>
                <w:webHidden/>
              </w:rPr>
              <w:fldChar w:fldCharType="separate"/>
            </w:r>
            <w:r w:rsidR="00D55C24">
              <w:rPr>
                <w:noProof/>
                <w:webHidden/>
              </w:rPr>
              <w:t>6</w:t>
            </w:r>
            <w:r w:rsidR="00D8500E">
              <w:rPr>
                <w:noProof/>
                <w:webHidden/>
              </w:rPr>
              <w:fldChar w:fldCharType="end"/>
            </w:r>
          </w:hyperlink>
        </w:p>
        <w:p w14:paraId="150D830E" w14:textId="653EC656" w:rsidR="00D8500E" w:rsidRDefault="00261204" w:rsidP="00D8500E">
          <w:pPr>
            <w:pStyle w:val="TOC1"/>
            <w:tabs>
              <w:tab w:val="right" w:leader="dot" w:pos="9350"/>
            </w:tabs>
            <w:spacing w:line="240" w:lineRule="auto"/>
            <w:rPr>
              <w:rFonts w:asciiTheme="minorHAnsi" w:eastAsiaTheme="minorEastAsia" w:hAnsiTheme="minorHAnsi"/>
              <w:noProof/>
              <w:sz w:val="24"/>
              <w:szCs w:val="24"/>
              <w:lang w:val="en-IN" w:eastAsia="en-IN"/>
            </w:rPr>
          </w:pPr>
          <w:hyperlink w:anchor="_Toc232273087" w:history="1">
            <w:r w:rsidR="00D8500E" w:rsidRPr="00EF49B2">
              <w:rPr>
                <w:rStyle w:val="Hyperlink"/>
                <w:noProof/>
              </w:rPr>
              <w:t>5. Research Methodology</w:t>
            </w:r>
            <w:r w:rsidR="00D8500E">
              <w:rPr>
                <w:noProof/>
                <w:webHidden/>
              </w:rPr>
              <w:tab/>
            </w:r>
            <w:r w:rsidR="00D8500E">
              <w:rPr>
                <w:noProof/>
                <w:webHidden/>
              </w:rPr>
              <w:fldChar w:fldCharType="begin"/>
            </w:r>
            <w:r w:rsidR="00D8500E">
              <w:rPr>
                <w:noProof/>
                <w:webHidden/>
              </w:rPr>
              <w:instrText xml:space="preserve"> PAGEREF _Toc232273087 \h </w:instrText>
            </w:r>
            <w:r w:rsidR="00D8500E">
              <w:rPr>
                <w:noProof/>
                <w:webHidden/>
              </w:rPr>
            </w:r>
            <w:r w:rsidR="00D8500E">
              <w:rPr>
                <w:noProof/>
                <w:webHidden/>
              </w:rPr>
              <w:fldChar w:fldCharType="separate"/>
            </w:r>
            <w:r w:rsidR="00D55C24">
              <w:rPr>
                <w:noProof/>
                <w:webHidden/>
              </w:rPr>
              <w:t>7</w:t>
            </w:r>
            <w:r w:rsidR="00D8500E">
              <w:rPr>
                <w:noProof/>
                <w:webHidden/>
              </w:rPr>
              <w:fldChar w:fldCharType="end"/>
            </w:r>
          </w:hyperlink>
        </w:p>
        <w:p w14:paraId="42697565" w14:textId="1C5B6C7D" w:rsidR="00D8500E" w:rsidRDefault="00261204" w:rsidP="00D8500E">
          <w:pPr>
            <w:pStyle w:val="TOC1"/>
            <w:tabs>
              <w:tab w:val="right" w:leader="dot" w:pos="9350"/>
            </w:tabs>
            <w:spacing w:line="240" w:lineRule="auto"/>
            <w:rPr>
              <w:rFonts w:asciiTheme="minorHAnsi" w:eastAsiaTheme="minorEastAsia" w:hAnsiTheme="minorHAnsi"/>
              <w:noProof/>
              <w:sz w:val="24"/>
              <w:szCs w:val="24"/>
              <w:lang w:val="en-IN" w:eastAsia="en-IN"/>
            </w:rPr>
          </w:pPr>
          <w:hyperlink w:anchor="_Toc232273088" w:history="1">
            <w:r w:rsidR="00D8500E" w:rsidRPr="00EF49B2">
              <w:rPr>
                <w:rStyle w:val="Hyperlink"/>
                <w:noProof/>
              </w:rPr>
              <w:t>6. Research Design</w:t>
            </w:r>
            <w:r w:rsidR="00D8500E">
              <w:rPr>
                <w:noProof/>
                <w:webHidden/>
              </w:rPr>
              <w:tab/>
            </w:r>
            <w:r w:rsidR="00D8500E">
              <w:rPr>
                <w:noProof/>
                <w:webHidden/>
              </w:rPr>
              <w:fldChar w:fldCharType="begin"/>
            </w:r>
            <w:r w:rsidR="00D8500E">
              <w:rPr>
                <w:noProof/>
                <w:webHidden/>
              </w:rPr>
              <w:instrText xml:space="preserve"> PAGEREF _Toc232273088 \h </w:instrText>
            </w:r>
            <w:r w:rsidR="00D8500E">
              <w:rPr>
                <w:noProof/>
                <w:webHidden/>
              </w:rPr>
            </w:r>
            <w:r w:rsidR="00D8500E">
              <w:rPr>
                <w:noProof/>
                <w:webHidden/>
              </w:rPr>
              <w:fldChar w:fldCharType="separate"/>
            </w:r>
            <w:r w:rsidR="00D55C24">
              <w:rPr>
                <w:noProof/>
                <w:webHidden/>
              </w:rPr>
              <w:t>7</w:t>
            </w:r>
            <w:r w:rsidR="00D8500E">
              <w:rPr>
                <w:noProof/>
                <w:webHidden/>
              </w:rPr>
              <w:fldChar w:fldCharType="end"/>
            </w:r>
          </w:hyperlink>
        </w:p>
        <w:p w14:paraId="62C97E34" w14:textId="7067422E" w:rsidR="00D8500E" w:rsidRDefault="00261204" w:rsidP="00D8500E">
          <w:pPr>
            <w:pStyle w:val="TOC1"/>
            <w:tabs>
              <w:tab w:val="right" w:leader="dot" w:pos="9350"/>
            </w:tabs>
            <w:spacing w:line="240" w:lineRule="auto"/>
            <w:rPr>
              <w:rFonts w:asciiTheme="minorHAnsi" w:eastAsiaTheme="minorEastAsia" w:hAnsiTheme="minorHAnsi"/>
              <w:noProof/>
              <w:sz w:val="24"/>
              <w:szCs w:val="24"/>
              <w:lang w:val="en-IN" w:eastAsia="en-IN"/>
            </w:rPr>
          </w:pPr>
          <w:hyperlink w:anchor="_Toc232273089" w:history="1">
            <w:r w:rsidR="00D8500E" w:rsidRPr="00EF49B2">
              <w:rPr>
                <w:rStyle w:val="Hyperlink"/>
                <w:noProof/>
              </w:rPr>
              <w:t>7. Recruitment, Sampling and Study Participants</w:t>
            </w:r>
            <w:r w:rsidR="00D8500E">
              <w:rPr>
                <w:noProof/>
                <w:webHidden/>
              </w:rPr>
              <w:tab/>
            </w:r>
            <w:r w:rsidR="00D8500E">
              <w:rPr>
                <w:noProof/>
                <w:webHidden/>
              </w:rPr>
              <w:fldChar w:fldCharType="begin"/>
            </w:r>
            <w:r w:rsidR="00D8500E">
              <w:rPr>
                <w:noProof/>
                <w:webHidden/>
              </w:rPr>
              <w:instrText xml:space="preserve"> PAGEREF _Toc232273089 \h </w:instrText>
            </w:r>
            <w:r w:rsidR="00D8500E">
              <w:rPr>
                <w:noProof/>
                <w:webHidden/>
              </w:rPr>
            </w:r>
            <w:r w:rsidR="00D8500E">
              <w:rPr>
                <w:noProof/>
                <w:webHidden/>
              </w:rPr>
              <w:fldChar w:fldCharType="separate"/>
            </w:r>
            <w:r w:rsidR="00D55C24">
              <w:rPr>
                <w:noProof/>
                <w:webHidden/>
              </w:rPr>
              <w:t>8</w:t>
            </w:r>
            <w:r w:rsidR="00D8500E">
              <w:rPr>
                <w:noProof/>
                <w:webHidden/>
              </w:rPr>
              <w:fldChar w:fldCharType="end"/>
            </w:r>
          </w:hyperlink>
        </w:p>
        <w:p w14:paraId="66FB7AE9" w14:textId="3B2E7EC3" w:rsidR="00D8500E" w:rsidRDefault="00261204" w:rsidP="00D8500E">
          <w:pPr>
            <w:pStyle w:val="TOC1"/>
            <w:tabs>
              <w:tab w:val="right" w:leader="dot" w:pos="9350"/>
            </w:tabs>
            <w:spacing w:line="240" w:lineRule="auto"/>
            <w:rPr>
              <w:rFonts w:asciiTheme="minorHAnsi" w:eastAsiaTheme="minorEastAsia" w:hAnsiTheme="minorHAnsi"/>
              <w:noProof/>
              <w:sz w:val="24"/>
              <w:szCs w:val="24"/>
              <w:lang w:val="en-IN" w:eastAsia="en-IN"/>
            </w:rPr>
          </w:pPr>
          <w:hyperlink w:anchor="_Toc232273090" w:history="1">
            <w:r w:rsidR="00D8500E" w:rsidRPr="00EF49B2">
              <w:rPr>
                <w:rStyle w:val="Hyperlink"/>
                <w:noProof/>
              </w:rPr>
              <w:t>8. Materials / Data Collection Methods / Procedure</w:t>
            </w:r>
            <w:r w:rsidR="00D8500E">
              <w:rPr>
                <w:noProof/>
                <w:webHidden/>
              </w:rPr>
              <w:tab/>
            </w:r>
            <w:r w:rsidR="00D8500E">
              <w:rPr>
                <w:noProof/>
                <w:webHidden/>
              </w:rPr>
              <w:fldChar w:fldCharType="begin"/>
            </w:r>
            <w:r w:rsidR="00D8500E">
              <w:rPr>
                <w:noProof/>
                <w:webHidden/>
              </w:rPr>
              <w:instrText xml:space="preserve"> PAGEREF _Toc232273090 \h </w:instrText>
            </w:r>
            <w:r w:rsidR="00D8500E">
              <w:rPr>
                <w:noProof/>
                <w:webHidden/>
              </w:rPr>
            </w:r>
            <w:r w:rsidR="00D8500E">
              <w:rPr>
                <w:noProof/>
                <w:webHidden/>
              </w:rPr>
              <w:fldChar w:fldCharType="separate"/>
            </w:r>
            <w:r w:rsidR="00D55C24">
              <w:rPr>
                <w:noProof/>
                <w:webHidden/>
              </w:rPr>
              <w:t>9</w:t>
            </w:r>
            <w:r w:rsidR="00D8500E">
              <w:rPr>
                <w:noProof/>
                <w:webHidden/>
              </w:rPr>
              <w:fldChar w:fldCharType="end"/>
            </w:r>
          </w:hyperlink>
        </w:p>
        <w:p w14:paraId="58A73DAB" w14:textId="69F56348" w:rsidR="00D8500E" w:rsidRDefault="00261204" w:rsidP="00D8500E">
          <w:pPr>
            <w:pStyle w:val="TOC1"/>
            <w:tabs>
              <w:tab w:val="right" w:leader="dot" w:pos="9350"/>
            </w:tabs>
            <w:spacing w:line="240" w:lineRule="auto"/>
            <w:rPr>
              <w:rFonts w:asciiTheme="minorHAnsi" w:eastAsiaTheme="minorEastAsia" w:hAnsiTheme="minorHAnsi"/>
              <w:noProof/>
              <w:sz w:val="24"/>
              <w:szCs w:val="24"/>
              <w:lang w:val="en-IN" w:eastAsia="en-IN"/>
            </w:rPr>
          </w:pPr>
          <w:hyperlink w:anchor="_Toc232273091" w:history="1">
            <w:r w:rsidR="00D8500E" w:rsidRPr="00EF49B2">
              <w:rPr>
                <w:rStyle w:val="Hyperlink"/>
                <w:noProof/>
              </w:rPr>
              <w:t>9. Proposed Data Analysis Technique</w:t>
            </w:r>
            <w:r w:rsidR="00D8500E">
              <w:rPr>
                <w:noProof/>
                <w:webHidden/>
              </w:rPr>
              <w:tab/>
            </w:r>
            <w:r w:rsidR="00D8500E">
              <w:rPr>
                <w:noProof/>
                <w:webHidden/>
              </w:rPr>
              <w:fldChar w:fldCharType="begin"/>
            </w:r>
            <w:r w:rsidR="00D8500E">
              <w:rPr>
                <w:noProof/>
                <w:webHidden/>
              </w:rPr>
              <w:instrText xml:space="preserve"> PAGEREF _Toc232273091 \h </w:instrText>
            </w:r>
            <w:r w:rsidR="00D8500E">
              <w:rPr>
                <w:noProof/>
                <w:webHidden/>
              </w:rPr>
            </w:r>
            <w:r w:rsidR="00D8500E">
              <w:rPr>
                <w:noProof/>
                <w:webHidden/>
              </w:rPr>
              <w:fldChar w:fldCharType="separate"/>
            </w:r>
            <w:r w:rsidR="00D55C24">
              <w:rPr>
                <w:noProof/>
                <w:webHidden/>
              </w:rPr>
              <w:t>10</w:t>
            </w:r>
            <w:r w:rsidR="00D8500E">
              <w:rPr>
                <w:noProof/>
                <w:webHidden/>
              </w:rPr>
              <w:fldChar w:fldCharType="end"/>
            </w:r>
          </w:hyperlink>
        </w:p>
        <w:p w14:paraId="22F5C115" w14:textId="7A77130B" w:rsidR="00D8500E" w:rsidRDefault="00261204" w:rsidP="00D8500E">
          <w:pPr>
            <w:pStyle w:val="TOC1"/>
            <w:tabs>
              <w:tab w:val="right" w:leader="dot" w:pos="9350"/>
            </w:tabs>
            <w:spacing w:line="240" w:lineRule="auto"/>
            <w:rPr>
              <w:rFonts w:asciiTheme="minorHAnsi" w:eastAsiaTheme="minorEastAsia" w:hAnsiTheme="minorHAnsi"/>
              <w:noProof/>
              <w:sz w:val="24"/>
              <w:szCs w:val="24"/>
              <w:lang w:val="en-IN" w:eastAsia="en-IN"/>
            </w:rPr>
          </w:pPr>
          <w:hyperlink w:anchor="_Toc232273092" w:history="1">
            <w:r w:rsidR="00D8500E" w:rsidRPr="00EF49B2">
              <w:rPr>
                <w:rStyle w:val="Hyperlink"/>
                <w:noProof/>
              </w:rPr>
              <w:t>10. Ethical Considerations</w:t>
            </w:r>
            <w:r w:rsidR="00D8500E">
              <w:rPr>
                <w:noProof/>
                <w:webHidden/>
              </w:rPr>
              <w:tab/>
            </w:r>
            <w:r w:rsidR="00D8500E">
              <w:rPr>
                <w:noProof/>
                <w:webHidden/>
              </w:rPr>
              <w:fldChar w:fldCharType="begin"/>
            </w:r>
            <w:r w:rsidR="00D8500E">
              <w:rPr>
                <w:noProof/>
                <w:webHidden/>
              </w:rPr>
              <w:instrText xml:space="preserve"> PAGEREF _Toc232273092 \h </w:instrText>
            </w:r>
            <w:r w:rsidR="00D8500E">
              <w:rPr>
                <w:noProof/>
                <w:webHidden/>
              </w:rPr>
            </w:r>
            <w:r w:rsidR="00D8500E">
              <w:rPr>
                <w:noProof/>
                <w:webHidden/>
              </w:rPr>
              <w:fldChar w:fldCharType="separate"/>
            </w:r>
            <w:r w:rsidR="00D55C24">
              <w:rPr>
                <w:noProof/>
                <w:webHidden/>
              </w:rPr>
              <w:t>10</w:t>
            </w:r>
            <w:r w:rsidR="00D8500E">
              <w:rPr>
                <w:noProof/>
                <w:webHidden/>
              </w:rPr>
              <w:fldChar w:fldCharType="end"/>
            </w:r>
          </w:hyperlink>
        </w:p>
        <w:p w14:paraId="48FD150D" w14:textId="585FBF73" w:rsidR="00D8500E" w:rsidRDefault="00261204" w:rsidP="00D8500E">
          <w:pPr>
            <w:pStyle w:val="TOC1"/>
            <w:tabs>
              <w:tab w:val="right" w:leader="dot" w:pos="9350"/>
            </w:tabs>
            <w:spacing w:line="240" w:lineRule="auto"/>
            <w:rPr>
              <w:rFonts w:asciiTheme="minorHAnsi" w:eastAsiaTheme="minorEastAsia" w:hAnsiTheme="minorHAnsi"/>
              <w:noProof/>
              <w:sz w:val="24"/>
              <w:szCs w:val="24"/>
              <w:lang w:val="en-IN" w:eastAsia="en-IN"/>
            </w:rPr>
          </w:pPr>
          <w:hyperlink w:anchor="_Toc232273093" w:history="1">
            <w:r w:rsidR="00D8500E" w:rsidRPr="00EF49B2">
              <w:rPr>
                <w:rStyle w:val="Hyperlink"/>
                <w:noProof/>
              </w:rPr>
              <w:t>11. Implications of the Research</w:t>
            </w:r>
            <w:r w:rsidR="00D8500E">
              <w:rPr>
                <w:noProof/>
                <w:webHidden/>
              </w:rPr>
              <w:tab/>
            </w:r>
            <w:r w:rsidR="00D8500E">
              <w:rPr>
                <w:noProof/>
                <w:webHidden/>
              </w:rPr>
              <w:fldChar w:fldCharType="begin"/>
            </w:r>
            <w:r w:rsidR="00D8500E">
              <w:rPr>
                <w:noProof/>
                <w:webHidden/>
              </w:rPr>
              <w:instrText xml:space="preserve"> PAGEREF _Toc232273093 \h </w:instrText>
            </w:r>
            <w:r w:rsidR="00D8500E">
              <w:rPr>
                <w:noProof/>
                <w:webHidden/>
              </w:rPr>
            </w:r>
            <w:r w:rsidR="00D8500E">
              <w:rPr>
                <w:noProof/>
                <w:webHidden/>
              </w:rPr>
              <w:fldChar w:fldCharType="separate"/>
            </w:r>
            <w:r w:rsidR="00D55C24">
              <w:rPr>
                <w:noProof/>
                <w:webHidden/>
              </w:rPr>
              <w:t>11</w:t>
            </w:r>
            <w:r w:rsidR="00D8500E">
              <w:rPr>
                <w:noProof/>
                <w:webHidden/>
              </w:rPr>
              <w:fldChar w:fldCharType="end"/>
            </w:r>
          </w:hyperlink>
        </w:p>
        <w:p w14:paraId="301D6612" w14:textId="1B4365C5" w:rsidR="00D8500E" w:rsidRDefault="00261204" w:rsidP="00D8500E">
          <w:pPr>
            <w:pStyle w:val="TOC1"/>
            <w:tabs>
              <w:tab w:val="right" w:leader="dot" w:pos="9350"/>
            </w:tabs>
            <w:spacing w:line="240" w:lineRule="auto"/>
            <w:rPr>
              <w:rFonts w:asciiTheme="minorHAnsi" w:eastAsiaTheme="minorEastAsia" w:hAnsiTheme="minorHAnsi"/>
              <w:noProof/>
              <w:sz w:val="24"/>
              <w:szCs w:val="24"/>
              <w:lang w:val="en-IN" w:eastAsia="en-IN"/>
            </w:rPr>
          </w:pPr>
          <w:hyperlink w:anchor="_Toc232273094" w:history="1">
            <w:r w:rsidR="00D8500E" w:rsidRPr="00EF49B2">
              <w:rPr>
                <w:rStyle w:val="Hyperlink"/>
                <w:noProof/>
              </w:rPr>
              <w:t>12. Plan of Work and Time Schedule (Gantt Chart)</w:t>
            </w:r>
            <w:r w:rsidR="00D8500E">
              <w:rPr>
                <w:noProof/>
                <w:webHidden/>
              </w:rPr>
              <w:tab/>
            </w:r>
            <w:r w:rsidR="00D8500E">
              <w:rPr>
                <w:noProof/>
                <w:webHidden/>
              </w:rPr>
              <w:fldChar w:fldCharType="begin"/>
            </w:r>
            <w:r w:rsidR="00D8500E">
              <w:rPr>
                <w:noProof/>
                <w:webHidden/>
              </w:rPr>
              <w:instrText xml:space="preserve"> PAGEREF _Toc232273094 \h </w:instrText>
            </w:r>
            <w:r w:rsidR="00D8500E">
              <w:rPr>
                <w:noProof/>
                <w:webHidden/>
              </w:rPr>
            </w:r>
            <w:r w:rsidR="00D8500E">
              <w:rPr>
                <w:noProof/>
                <w:webHidden/>
              </w:rPr>
              <w:fldChar w:fldCharType="separate"/>
            </w:r>
            <w:r w:rsidR="00D55C24">
              <w:rPr>
                <w:noProof/>
                <w:webHidden/>
              </w:rPr>
              <w:t>12</w:t>
            </w:r>
            <w:r w:rsidR="00D8500E">
              <w:rPr>
                <w:noProof/>
                <w:webHidden/>
              </w:rPr>
              <w:fldChar w:fldCharType="end"/>
            </w:r>
          </w:hyperlink>
        </w:p>
        <w:p w14:paraId="72E18BEA" w14:textId="7C0CAF87" w:rsidR="00D8500E" w:rsidRDefault="00261204" w:rsidP="00D8500E">
          <w:pPr>
            <w:pStyle w:val="TOC1"/>
            <w:tabs>
              <w:tab w:val="right" w:leader="dot" w:pos="9350"/>
            </w:tabs>
            <w:spacing w:line="240" w:lineRule="auto"/>
            <w:rPr>
              <w:rFonts w:asciiTheme="minorHAnsi" w:eastAsiaTheme="minorEastAsia" w:hAnsiTheme="minorHAnsi"/>
              <w:noProof/>
              <w:sz w:val="24"/>
              <w:szCs w:val="24"/>
              <w:lang w:val="en-IN" w:eastAsia="en-IN"/>
            </w:rPr>
          </w:pPr>
          <w:hyperlink w:anchor="_Toc232273095" w:history="1">
            <w:r w:rsidR="00D8500E" w:rsidRPr="00EF49B2">
              <w:rPr>
                <w:rStyle w:val="Hyperlink"/>
                <w:noProof/>
              </w:rPr>
              <w:t>Reference List</w:t>
            </w:r>
            <w:r w:rsidR="00D8500E">
              <w:rPr>
                <w:noProof/>
                <w:webHidden/>
              </w:rPr>
              <w:tab/>
            </w:r>
            <w:r w:rsidR="00D8500E">
              <w:rPr>
                <w:noProof/>
                <w:webHidden/>
              </w:rPr>
              <w:fldChar w:fldCharType="begin"/>
            </w:r>
            <w:r w:rsidR="00D8500E">
              <w:rPr>
                <w:noProof/>
                <w:webHidden/>
              </w:rPr>
              <w:instrText xml:space="preserve"> PAGEREF _Toc232273095 \h </w:instrText>
            </w:r>
            <w:r w:rsidR="00D8500E">
              <w:rPr>
                <w:noProof/>
                <w:webHidden/>
              </w:rPr>
            </w:r>
            <w:r w:rsidR="00D8500E">
              <w:rPr>
                <w:noProof/>
                <w:webHidden/>
              </w:rPr>
              <w:fldChar w:fldCharType="separate"/>
            </w:r>
            <w:r w:rsidR="00D55C24">
              <w:rPr>
                <w:noProof/>
                <w:webHidden/>
              </w:rPr>
              <w:t>13</w:t>
            </w:r>
            <w:r w:rsidR="00D8500E">
              <w:rPr>
                <w:noProof/>
                <w:webHidden/>
              </w:rPr>
              <w:fldChar w:fldCharType="end"/>
            </w:r>
          </w:hyperlink>
        </w:p>
        <w:p w14:paraId="26BC2697" w14:textId="51C185DF" w:rsidR="002432CA" w:rsidRDefault="00261204" w:rsidP="002432CA">
          <w:pPr>
            <w:rPr>
              <w:b/>
              <w:bCs/>
              <w:noProof/>
            </w:rPr>
          </w:pPr>
          <w:r>
            <w:rPr>
              <w:b/>
              <w:bCs/>
              <w:noProof/>
            </w:rPr>
            <w:fldChar w:fldCharType="end"/>
          </w:r>
        </w:p>
      </w:sdtContent>
    </w:sdt>
    <w:p w14:paraId="1B21391D" w14:textId="77777777" w:rsidR="001B64AA" w:rsidRPr="002432CA" w:rsidRDefault="00261204" w:rsidP="002432CA">
      <w:r w:rsidRPr="002432CA">
        <w:br w:type="page"/>
      </w:r>
    </w:p>
    <w:p w14:paraId="6498C13C" w14:textId="77777777" w:rsidR="008E46B5" w:rsidRPr="002432CA" w:rsidRDefault="00261204" w:rsidP="008E46B5">
      <w:pPr>
        <w:pStyle w:val="Heading1"/>
      </w:pPr>
      <w:bookmarkStart w:id="1" w:name="_Toc232273074"/>
      <w:r w:rsidRPr="002432CA">
        <w:lastRenderedPageBreak/>
        <w:t xml:space="preserve">1. </w:t>
      </w:r>
      <w:r w:rsidRPr="00515429">
        <w:rPr>
          <w:color w:val="00B0F0"/>
        </w:rPr>
        <w:t>Title of Proposed Research</w:t>
      </w:r>
      <w:bookmarkEnd w:id="1"/>
    </w:p>
    <w:p w14:paraId="533A015F" w14:textId="77777777" w:rsidR="008E46B5" w:rsidRPr="002432CA" w:rsidRDefault="00261204" w:rsidP="008E46B5">
      <w:r w:rsidRPr="002432CA">
        <w:t>The Role of Healthcare Managers in Reducing Medication Errors in UK Hospitals: A Qualitative Systematic Review</w:t>
      </w:r>
    </w:p>
    <w:p w14:paraId="73538CE6" w14:textId="77777777" w:rsidR="008E46B5" w:rsidRPr="002432CA" w:rsidRDefault="00261204" w:rsidP="008E46B5">
      <w:pPr>
        <w:pStyle w:val="Heading1"/>
      </w:pPr>
      <w:bookmarkStart w:id="2" w:name="_Toc232273075"/>
      <w:r w:rsidRPr="002432CA">
        <w:t xml:space="preserve">2. </w:t>
      </w:r>
      <w:r w:rsidRPr="00515429">
        <w:rPr>
          <w:color w:val="00B0F0"/>
        </w:rPr>
        <w:t>Prevalence of the Problem</w:t>
      </w:r>
      <w:bookmarkEnd w:id="2"/>
    </w:p>
    <w:p w14:paraId="67514944" w14:textId="77777777" w:rsidR="002432CA" w:rsidRDefault="00261204" w:rsidP="002432CA">
      <w:r>
        <w:t xml:space="preserve">Drug incidents account for about 10% of </w:t>
      </w:r>
      <w:r>
        <w:t>all incidents reported in the NHS (NHS England, 2024), and they represent one of the most common patient safety incidents. In addition, drug-related harm is considered a major global health issue, and medication errors represent a leading factor contributi</w:t>
      </w:r>
      <w:r>
        <w:t>ng to patients being harmed preventively (World Health Organization, 2023).</w:t>
      </w:r>
    </w:p>
    <w:p w14:paraId="34749D54" w14:textId="77777777" w:rsidR="00B254AA" w:rsidRPr="002432CA" w:rsidRDefault="00261204" w:rsidP="002432CA">
      <w:r>
        <w:t>A study from the Care Quality Commission (CQC) showed that there were several safety risks linked to medicines in the NHS trusts and identified poor leadership and management of me</w:t>
      </w:r>
      <w:r>
        <w:t>dicine within the organisation (Care Quality Commission, 2022). In addition, another article that was published in 2024 has shown that there are about 237 million medication errors in England each year, and nearly 66 million are clinically significant. Eve</w:t>
      </w:r>
      <w:r>
        <w:t>ry year, it is estimated that the number of deaths caused by these medication errors is 1700, while it results in more than 180 000 bed days spent in hospitals and over £98m in costs for the NHS (Camacho et al., 2024). Despite the development of various sa</w:t>
      </w:r>
      <w:r>
        <w:t>fety strategies and medication error reporting systems, medication harm is a significant problem (</w:t>
      </w:r>
      <w:proofErr w:type="spellStart"/>
      <w:r>
        <w:t>Guntschnig</w:t>
      </w:r>
      <w:proofErr w:type="spellEnd"/>
      <w:r>
        <w:t xml:space="preserve"> et al., 2025).</w:t>
      </w:r>
      <w:r w:rsidRPr="002432CA">
        <w:t xml:space="preserve"> </w:t>
      </w:r>
    </w:p>
    <w:p w14:paraId="78C4815E" w14:textId="77777777" w:rsidR="008E46B5" w:rsidRPr="00515429" w:rsidRDefault="00261204" w:rsidP="00B254AA">
      <w:pPr>
        <w:pStyle w:val="Heading1"/>
        <w:rPr>
          <w:color w:val="00B0F0"/>
        </w:rPr>
      </w:pPr>
      <w:bookmarkStart w:id="3" w:name="_Toc232273076"/>
      <w:r w:rsidRPr="002432CA">
        <w:t>3</w:t>
      </w:r>
      <w:r w:rsidRPr="00515429">
        <w:rPr>
          <w:color w:val="0070C0"/>
        </w:rPr>
        <w:t xml:space="preserve">. </w:t>
      </w:r>
      <w:r w:rsidRPr="00515429">
        <w:rPr>
          <w:color w:val="00B0F0"/>
        </w:rPr>
        <w:t>Introduction and Literature-Based Background</w:t>
      </w:r>
      <w:bookmarkEnd w:id="3"/>
    </w:p>
    <w:p w14:paraId="25A3FBE5" w14:textId="77777777" w:rsidR="00B254AA" w:rsidRPr="00CA247C" w:rsidRDefault="00261204" w:rsidP="00CA247C">
      <w:pPr>
        <w:pStyle w:val="Heading2"/>
        <w:rPr>
          <w:lang w:val="en-GB"/>
        </w:rPr>
      </w:pPr>
      <w:bookmarkStart w:id="4" w:name="_Toc232273077"/>
      <w:r w:rsidRPr="002432CA">
        <w:rPr>
          <w:lang w:val="en-GB"/>
        </w:rPr>
        <w:t>3.1 Medication Errors and Patient Safety</w:t>
      </w:r>
      <w:bookmarkEnd w:id="4"/>
    </w:p>
    <w:p w14:paraId="1F0346B4" w14:textId="77777777" w:rsidR="002432CA" w:rsidRPr="002432CA" w:rsidRDefault="00261204" w:rsidP="00B254AA">
      <w:r w:rsidRPr="002432CA">
        <w:t xml:space="preserve">According to Mistry, Patel and </w:t>
      </w:r>
      <w:proofErr w:type="spellStart"/>
      <w:r w:rsidRPr="002432CA">
        <w:t>Prajapati</w:t>
      </w:r>
      <w:proofErr w:type="spellEnd"/>
      <w:r w:rsidRPr="002432CA">
        <w:t xml:space="preserve"> (2023), medication errors are known as one of the leading preventable causes of patient harm in many parts of the world. According to the National Coordinating Council for Medication Error Reporting and Prevention, </w:t>
      </w:r>
      <w:r w:rsidRPr="002432CA">
        <w:t xml:space="preserve">a medication error refers to any avoidable incident that may result in medication being used improperly or cause patient harm when the medication is under the control of a health practitioner, patient, or consumer (Academy of Managed Care Pharmacy, 2022). </w:t>
      </w:r>
      <w:r w:rsidRPr="002432CA">
        <w:t xml:space="preserve">The occurrence of a medication error is not limited to the stages where the medication process involves prescribing, transcribing, dispensing, administration, and monitoring (Nicholson and </w:t>
      </w:r>
      <w:proofErr w:type="spellStart"/>
      <w:r w:rsidRPr="002432CA">
        <w:t>Damons</w:t>
      </w:r>
      <w:proofErr w:type="spellEnd"/>
      <w:r w:rsidRPr="002432CA">
        <w:t xml:space="preserve">, 2022). Prescribing errors are one of the most common types </w:t>
      </w:r>
      <w:r w:rsidRPr="002432CA">
        <w:t xml:space="preserve">of medication errors; others include administration errors, omission, </w:t>
      </w:r>
      <w:r w:rsidR="00CA247C" w:rsidRPr="00CA247C">
        <w:t>incorrect dosage</w:t>
      </w:r>
      <w:r w:rsidRPr="002432CA">
        <w:t>, and wrong medications (</w:t>
      </w:r>
      <w:proofErr w:type="spellStart"/>
      <w:r w:rsidRPr="002432CA">
        <w:t>Simegn</w:t>
      </w:r>
      <w:proofErr w:type="spellEnd"/>
      <w:r w:rsidRPr="002432CA">
        <w:t xml:space="preserve"> et al., 2022). Some of the consequences of medication </w:t>
      </w:r>
      <w:r w:rsidRPr="002432CA">
        <w:lastRenderedPageBreak/>
        <w:t>errors include adverse reactions to drugs, increased time spent in hospitals, high c</w:t>
      </w:r>
      <w:r w:rsidRPr="002432CA">
        <w:t>osts of health care, patient dissatisfaction, and even loss of life (</w:t>
      </w:r>
      <w:proofErr w:type="spellStart"/>
      <w:r w:rsidRPr="002432CA">
        <w:t>Adeyemi</w:t>
      </w:r>
      <w:proofErr w:type="spellEnd"/>
      <w:r w:rsidRPr="002432CA">
        <w:t xml:space="preserve">, </w:t>
      </w:r>
      <w:proofErr w:type="spellStart"/>
      <w:r w:rsidRPr="002432CA">
        <w:t>Adegoke</w:t>
      </w:r>
      <w:proofErr w:type="spellEnd"/>
      <w:r w:rsidRPr="002432CA">
        <w:t xml:space="preserve"> and </w:t>
      </w:r>
      <w:proofErr w:type="spellStart"/>
      <w:r w:rsidRPr="002432CA">
        <w:t>Odugbose</w:t>
      </w:r>
      <w:proofErr w:type="spellEnd"/>
      <w:r w:rsidRPr="002432CA">
        <w:t xml:space="preserve">, 2024). </w:t>
      </w:r>
    </w:p>
    <w:p w14:paraId="5BBC17F1" w14:textId="77777777" w:rsidR="008E46B5" w:rsidRPr="002432CA" w:rsidRDefault="00261204" w:rsidP="00B254AA">
      <w:pPr>
        <w:pStyle w:val="Heading2"/>
        <w:rPr>
          <w:lang w:val="en-GB"/>
        </w:rPr>
      </w:pPr>
      <w:bookmarkStart w:id="5" w:name="_Toc232273078"/>
      <w:r w:rsidRPr="002432CA">
        <w:rPr>
          <w:lang w:val="en-GB"/>
        </w:rPr>
        <w:t>3.2 Medication Errors in UK Hospitals</w:t>
      </w:r>
      <w:bookmarkEnd w:id="5"/>
    </w:p>
    <w:p w14:paraId="59EF6D5D" w14:textId="77777777" w:rsidR="00CA247C" w:rsidRPr="002432CA" w:rsidRDefault="00261204" w:rsidP="00B254AA">
      <w:r w:rsidRPr="00CA247C">
        <w:t xml:space="preserve">Despite all the advances, medication errors are still a problem within health services in the United Kingdom. </w:t>
      </w:r>
      <w:r w:rsidRPr="00CA247C">
        <w:t>It can be noted that in England, annually there happen about 66 million potentially clinically significant medication errors, while the total number equals about 237 million (Elliott et al., 2021). Errors can happen throughout the medication process; howev</w:t>
      </w:r>
      <w:r w:rsidRPr="00CA247C">
        <w:t>er, the most frequent occur during its administration and prescription (Biro et al., 2022). Medication errors also affect the functioning of the NHS by causing avoidable fatalities, prolonged stays in hospitals, as well as additional costs (</w:t>
      </w:r>
      <w:proofErr w:type="spellStart"/>
      <w:r w:rsidRPr="00CA247C">
        <w:t>Sirrs</w:t>
      </w:r>
      <w:proofErr w:type="spellEnd"/>
      <w:r w:rsidRPr="00CA247C">
        <w:t>, 2024). T</w:t>
      </w:r>
      <w:r w:rsidRPr="00CA247C">
        <w:t>hese mistakes were still taking place, which showed that medication safety needed to become a matter of public health concern that should have been constantly improved.</w:t>
      </w:r>
    </w:p>
    <w:p w14:paraId="51436971" w14:textId="77777777" w:rsidR="008E46B5" w:rsidRPr="002432CA" w:rsidRDefault="00261204" w:rsidP="00B254AA">
      <w:pPr>
        <w:pStyle w:val="Heading2"/>
        <w:rPr>
          <w:lang w:val="en-GB"/>
        </w:rPr>
      </w:pPr>
      <w:bookmarkStart w:id="6" w:name="_Toc232273079"/>
      <w:r w:rsidRPr="002432CA">
        <w:rPr>
          <w:lang w:val="en-GB"/>
        </w:rPr>
        <w:t>3.3 Existing Strategies to Reduce Errors</w:t>
      </w:r>
      <w:bookmarkEnd w:id="6"/>
    </w:p>
    <w:p w14:paraId="2230FA08" w14:textId="77777777" w:rsidR="00CA247C" w:rsidRDefault="00261204" w:rsidP="00CA247C">
      <w:r>
        <w:t>A number of measures have been employed to min</w:t>
      </w:r>
      <w:r>
        <w:t>imise medicine mistakes and promote patient safety. Implementation of technological intervention mechanisms such as electronic prescriptions, clinical decision support systems, barcode medication administration, and digital medication reconciliation has he</w:t>
      </w:r>
      <w:r>
        <w:t>lped improve accuracy and avoid human error (</w:t>
      </w:r>
      <w:proofErr w:type="spellStart"/>
      <w:r>
        <w:t>Adeyemi</w:t>
      </w:r>
      <w:proofErr w:type="spellEnd"/>
      <w:r>
        <w:t xml:space="preserve">, </w:t>
      </w:r>
      <w:proofErr w:type="spellStart"/>
      <w:r>
        <w:t>Adegoke</w:t>
      </w:r>
      <w:proofErr w:type="spellEnd"/>
      <w:r>
        <w:t xml:space="preserve"> and </w:t>
      </w:r>
      <w:proofErr w:type="spellStart"/>
      <w:r>
        <w:t>Odugbose</w:t>
      </w:r>
      <w:proofErr w:type="spellEnd"/>
      <w:r>
        <w:t>, 2024). Digital tools also have the ability to make it easy for individuals to communicate and achieve care continuity.</w:t>
      </w:r>
    </w:p>
    <w:p w14:paraId="4BF4C08C" w14:textId="77777777" w:rsidR="00CA247C" w:rsidRDefault="00261204" w:rsidP="00CA247C">
      <w:r>
        <w:t>Safety culture is another determinant that contributes to the</w:t>
      </w:r>
      <w:r>
        <w:t xml:space="preserve"> prevention of medication-related harm other than technology. A strong safety culture encourages teamwork, good communication, learning from error, and non-punitive measures in case of accidents (</w:t>
      </w:r>
      <w:proofErr w:type="spellStart"/>
      <w:r>
        <w:t>Hellzén</w:t>
      </w:r>
      <w:proofErr w:type="spellEnd"/>
      <w:r>
        <w:t xml:space="preserve">, </w:t>
      </w:r>
      <w:proofErr w:type="spellStart"/>
      <w:r>
        <w:t>Kjällman</w:t>
      </w:r>
      <w:proofErr w:type="spellEnd"/>
      <w:r>
        <w:t xml:space="preserve"> </w:t>
      </w:r>
      <w:proofErr w:type="spellStart"/>
      <w:r>
        <w:t>Alm</w:t>
      </w:r>
      <w:proofErr w:type="spellEnd"/>
      <w:r>
        <w:t xml:space="preserve"> and </w:t>
      </w:r>
      <w:proofErr w:type="spellStart"/>
      <w:r>
        <w:t>Holmström</w:t>
      </w:r>
      <w:proofErr w:type="spellEnd"/>
      <w:r>
        <w:t xml:space="preserve"> Rising 2022). </w:t>
      </w:r>
      <w:r w:rsidRPr="00CA247C">
        <w:t>Establishi</w:t>
      </w:r>
      <w:r w:rsidRPr="00CA247C">
        <w:t xml:space="preserve">ng a just culture </w:t>
      </w:r>
      <w:r>
        <w:t xml:space="preserve">focuses on enabling the providers of </w:t>
      </w:r>
      <w:r w:rsidRPr="00CA247C">
        <w:t xml:space="preserve">healthcare </w:t>
      </w:r>
      <w:r>
        <w:t>for the purpose of admitting</w:t>
      </w:r>
      <w:r w:rsidRPr="00CA247C">
        <w:t xml:space="preserve"> mistakes without fear of repercussions, </w:t>
      </w:r>
      <w:r>
        <w:t xml:space="preserve">which helps in </w:t>
      </w:r>
      <w:r w:rsidRPr="00CA247C">
        <w:t>encouraging organisational learning and quality improvement</w:t>
      </w:r>
      <w:r>
        <w:t xml:space="preserve"> in a continuous manner</w:t>
      </w:r>
      <w:r w:rsidRPr="00CA247C">
        <w:t xml:space="preserve"> (</w:t>
      </w:r>
      <w:proofErr w:type="spellStart"/>
      <w:r w:rsidRPr="00CA247C">
        <w:t>Glarcher</w:t>
      </w:r>
      <w:proofErr w:type="spellEnd"/>
      <w:r w:rsidRPr="00CA247C">
        <w:t xml:space="preserve"> and </w:t>
      </w:r>
      <w:proofErr w:type="spellStart"/>
      <w:r w:rsidRPr="00CA247C">
        <w:t>Vaismorad</w:t>
      </w:r>
      <w:r w:rsidRPr="00CA247C">
        <w:t>i</w:t>
      </w:r>
      <w:proofErr w:type="spellEnd"/>
      <w:r w:rsidRPr="00CA247C">
        <w:t>, 2025).</w:t>
      </w:r>
    </w:p>
    <w:p w14:paraId="078BAB2E" w14:textId="77777777" w:rsidR="008E46B5" w:rsidRPr="002432CA" w:rsidRDefault="00261204" w:rsidP="00CA247C">
      <w:r>
        <w:t xml:space="preserve">Incident reporting is another mechanism used in the identification of risks associated with medicine and implementation of preventive interventions. Reporting systems enable organisations to develop a perception of the underlying reasons behind the error, </w:t>
      </w:r>
      <w:r>
        <w:t xml:space="preserve">spread </w:t>
      </w:r>
      <w:r>
        <w:lastRenderedPageBreak/>
        <w:t xml:space="preserve">awareness of the lessons learned, and come up with appropriate interventions (Chance, Florence and </w:t>
      </w:r>
      <w:proofErr w:type="spellStart"/>
      <w:r>
        <w:t>Abdoul</w:t>
      </w:r>
      <w:proofErr w:type="spellEnd"/>
      <w:r>
        <w:t>, 2024).</w:t>
      </w:r>
    </w:p>
    <w:p w14:paraId="1432C1E8" w14:textId="77777777" w:rsidR="008E46B5" w:rsidRPr="002432CA" w:rsidRDefault="00261204" w:rsidP="00B254AA">
      <w:pPr>
        <w:pStyle w:val="Heading2"/>
        <w:rPr>
          <w:lang w:val="en-GB"/>
        </w:rPr>
      </w:pPr>
      <w:bookmarkStart w:id="7" w:name="_Toc232273080"/>
      <w:r w:rsidRPr="002432CA">
        <w:rPr>
          <w:lang w:val="en-GB"/>
        </w:rPr>
        <w:t>3.4 Role of Healthcare Managers</w:t>
      </w:r>
      <w:bookmarkEnd w:id="7"/>
    </w:p>
    <w:p w14:paraId="7A458B9D" w14:textId="77777777" w:rsidR="00CA247C" w:rsidRDefault="00261204" w:rsidP="00CA247C">
      <w:r>
        <w:t>The importance of the roles played by healthcare managers in ensuring drug safety in hospitals cannot b</w:t>
      </w:r>
      <w:r>
        <w:t>e underestimated. Management influences agendas, resource distribution, policies, and employee interaction (</w:t>
      </w:r>
      <w:proofErr w:type="spellStart"/>
      <w:r>
        <w:t>Bhati</w:t>
      </w:r>
      <w:proofErr w:type="spellEnd"/>
      <w:r>
        <w:t xml:space="preserve">, </w:t>
      </w:r>
      <w:proofErr w:type="spellStart"/>
      <w:r>
        <w:t>Deogade</w:t>
      </w:r>
      <w:proofErr w:type="spellEnd"/>
      <w:r>
        <w:t xml:space="preserve"> and </w:t>
      </w:r>
      <w:proofErr w:type="spellStart"/>
      <w:r>
        <w:t>Kanyal</w:t>
      </w:r>
      <w:proofErr w:type="spellEnd"/>
      <w:r>
        <w:t>, 2023). Effective leaders ensure that there is teamwork and collaboration between several disciplines, a reporting culture</w:t>
      </w:r>
      <w:r>
        <w:t>, and patient safety during decision-making processes (</w:t>
      </w:r>
      <w:proofErr w:type="spellStart"/>
      <w:r>
        <w:t>Falade</w:t>
      </w:r>
      <w:proofErr w:type="spellEnd"/>
      <w:r>
        <w:t xml:space="preserve"> et al, 2024).</w:t>
      </w:r>
    </w:p>
    <w:p w14:paraId="5909F7ED" w14:textId="77777777" w:rsidR="008E46B5" w:rsidRPr="002432CA" w:rsidRDefault="00261204" w:rsidP="00CA247C">
      <w:r>
        <w:t>There are various governance structures put in place by healthcare managers, which are associated with accountability and safety standards at a national level. Additionally, health</w:t>
      </w:r>
      <w:r>
        <w:t>care managers help shape learning cultures, trust-building processes, and continuous improvements (Willie, 2025). The link between the professional hierarchy, communication, organisational culture, and drug safety has been established by previous studies (</w:t>
      </w:r>
      <w:proofErr w:type="spellStart"/>
      <w:r>
        <w:t>Alhur</w:t>
      </w:r>
      <w:proofErr w:type="spellEnd"/>
      <w:r>
        <w:t xml:space="preserve"> et al., 2024). </w:t>
      </w:r>
    </w:p>
    <w:p w14:paraId="6E791C88" w14:textId="77777777" w:rsidR="008E46B5" w:rsidRPr="002432CA" w:rsidRDefault="00261204" w:rsidP="00B254AA">
      <w:pPr>
        <w:pStyle w:val="Heading2"/>
        <w:rPr>
          <w:lang w:val="en-GB"/>
        </w:rPr>
      </w:pPr>
      <w:bookmarkStart w:id="8" w:name="_Toc232273081"/>
      <w:r w:rsidRPr="002432CA">
        <w:rPr>
          <w:lang w:val="en-GB"/>
        </w:rPr>
        <w:t>3.5 Gap in Existing Literature</w:t>
      </w:r>
      <w:bookmarkEnd w:id="8"/>
    </w:p>
    <w:p w14:paraId="37487AA7" w14:textId="77777777" w:rsidR="00CA247C" w:rsidRDefault="00261204" w:rsidP="00CA247C">
      <w:r>
        <w:t>Despite the increasing attention paid to patient safety, there is an abundance of literature dedicated to the involvement of nurses, pharmacists, and clinicians in the process of reducing medicine errors</w:t>
      </w:r>
      <w:r>
        <w:t>. Instead of the strategic function performed by a healthcare manager, recently published systematic reviews pay considerable attention to the activities performed by nurses and other professionals on the frontlines of their jobs (Terry et al., 2024).</w:t>
      </w:r>
    </w:p>
    <w:p w14:paraId="72962C36" w14:textId="77777777" w:rsidR="00CA247C" w:rsidRDefault="00261204" w:rsidP="00CA247C">
      <w:r>
        <w:t>Besi</w:t>
      </w:r>
      <w:r>
        <w:t>des, it is necessary to note that there are numerous studies conducted in the sphere of medicine safety culture; however, they have an individual and professional perspective as opposed to a managerial leadership one (Adams, 2022). Even though the impact o</w:t>
      </w:r>
      <w:r>
        <w:t>f organisational culture on medicine safety has been proven, no empirical data exists regarding the influence of healthcare managers on this process (</w:t>
      </w:r>
      <w:proofErr w:type="spellStart"/>
      <w:r>
        <w:t>Hoxha</w:t>
      </w:r>
      <w:proofErr w:type="spellEnd"/>
      <w:r>
        <w:t xml:space="preserve"> et al., 2024).</w:t>
      </w:r>
    </w:p>
    <w:p w14:paraId="062B01C4" w14:textId="77777777" w:rsidR="008E46B5" w:rsidRPr="002432CA" w:rsidRDefault="00261204" w:rsidP="00F96DFE">
      <w:pPr>
        <w:pStyle w:val="Heading1"/>
      </w:pPr>
      <w:bookmarkStart w:id="9" w:name="_Toc232273082"/>
      <w:r w:rsidRPr="002432CA">
        <w:lastRenderedPageBreak/>
        <w:t>4</w:t>
      </w:r>
      <w:r w:rsidRPr="00515429">
        <w:rPr>
          <w:color w:val="00B0F0"/>
        </w:rPr>
        <w:t>. Rationale and Research Question/Aim/Objectives</w:t>
      </w:r>
      <w:bookmarkEnd w:id="9"/>
    </w:p>
    <w:p w14:paraId="3AEF7047" w14:textId="77777777" w:rsidR="008E46B5" w:rsidRPr="002432CA" w:rsidRDefault="00261204" w:rsidP="007A2426">
      <w:pPr>
        <w:pStyle w:val="Heading2"/>
        <w:rPr>
          <w:lang w:val="en-GB"/>
        </w:rPr>
      </w:pPr>
      <w:bookmarkStart w:id="10" w:name="_Toc232273083"/>
      <w:r w:rsidRPr="002432CA">
        <w:rPr>
          <w:lang w:val="en-GB"/>
        </w:rPr>
        <w:t>4.1 Research Rationale</w:t>
      </w:r>
      <w:bookmarkEnd w:id="10"/>
    </w:p>
    <w:p w14:paraId="0EB336DA" w14:textId="77777777" w:rsidR="00CA247C" w:rsidRPr="002432CA" w:rsidRDefault="00261204" w:rsidP="008E46B5">
      <w:r w:rsidRPr="00CA247C">
        <w:t xml:space="preserve">Despite the </w:t>
      </w:r>
      <w:r w:rsidRPr="00CA247C">
        <w:t>continuous initiatives in addressing the problem of medication errors from a national perspective and introducing technological changes, the problem is still relevant and constitutes a serious risk to patients' safety in the UK healthcare sector. Preventin</w:t>
      </w:r>
      <w:r w:rsidRPr="00CA247C">
        <w:t xml:space="preserve">g medication errors (Mistry, Patel and </w:t>
      </w:r>
      <w:proofErr w:type="spellStart"/>
      <w:r w:rsidRPr="00CA247C">
        <w:t>Prajapati</w:t>
      </w:r>
      <w:proofErr w:type="spellEnd"/>
      <w:r w:rsidRPr="00CA247C">
        <w:t>, 2023) has been the subject of the majority of current studies, as researchers tend to concentrate on the involvement of frontline healthcare professionals, nurses and pharmacists. However, focusing on the i</w:t>
      </w:r>
      <w:r w:rsidRPr="00CA247C">
        <w:t>mpact that managerial decisions may have on the development of the safety culture, governance and quality improvement in the context of healthcare organisations, one should admit that not much attention has been paid to the involvement of healthcare manage</w:t>
      </w:r>
      <w:r w:rsidRPr="00CA247C">
        <w:t>rs in this process</w:t>
      </w:r>
      <w:r>
        <w:t xml:space="preserve"> </w:t>
      </w:r>
      <w:r w:rsidRPr="002432CA">
        <w:t>(Camacho et al., 2024)</w:t>
      </w:r>
      <w:r w:rsidRPr="00CA247C">
        <w:t>. Therefore, it is important to understand how healthcare managers contribute to reducing risks associated with medication errors, as it is vital for ensuring patients' safety and the quality of healthcare services</w:t>
      </w:r>
      <w:r>
        <w:t xml:space="preserve"> </w:t>
      </w:r>
      <w:r w:rsidRPr="002432CA">
        <w:t>(</w:t>
      </w:r>
      <w:proofErr w:type="spellStart"/>
      <w:r w:rsidRPr="002432CA">
        <w:t>Guntschnig</w:t>
      </w:r>
      <w:proofErr w:type="spellEnd"/>
      <w:r w:rsidRPr="002432CA">
        <w:t xml:space="preserve"> et al., 2025)</w:t>
      </w:r>
      <w:r w:rsidRPr="00CA247C">
        <w:t>.</w:t>
      </w:r>
    </w:p>
    <w:p w14:paraId="0C4C019F" w14:textId="77777777" w:rsidR="007A2426" w:rsidRPr="002432CA" w:rsidRDefault="00261204" w:rsidP="007A2426">
      <w:pPr>
        <w:pStyle w:val="Heading2"/>
        <w:rPr>
          <w:lang w:val="en-GB"/>
        </w:rPr>
      </w:pPr>
      <w:bookmarkStart w:id="11" w:name="_Toc232273084"/>
      <w:r w:rsidRPr="002432CA">
        <w:rPr>
          <w:lang w:val="en-GB"/>
        </w:rPr>
        <w:t xml:space="preserve">4.2 </w:t>
      </w:r>
      <w:r w:rsidR="001B64AA" w:rsidRPr="002432CA">
        <w:rPr>
          <w:lang w:val="en-GB"/>
        </w:rPr>
        <w:t>Research Question</w:t>
      </w:r>
      <w:bookmarkEnd w:id="11"/>
    </w:p>
    <w:p w14:paraId="5AE6DB9F" w14:textId="77777777" w:rsidR="001B64AA" w:rsidRPr="002432CA" w:rsidRDefault="00261204" w:rsidP="008E46B5">
      <w:r w:rsidRPr="002432CA">
        <w:t>What is the role of healthcare managers in reducing medication errors in UK hospitals?</w:t>
      </w:r>
    </w:p>
    <w:p w14:paraId="658438B4" w14:textId="77777777" w:rsidR="007A2426" w:rsidRPr="002432CA" w:rsidRDefault="00261204" w:rsidP="007A2426">
      <w:pPr>
        <w:pStyle w:val="Heading2"/>
        <w:rPr>
          <w:lang w:val="en-GB"/>
        </w:rPr>
      </w:pPr>
      <w:bookmarkStart w:id="12" w:name="_Toc232273085"/>
      <w:r w:rsidRPr="002432CA">
        <w:rPr>
          <w:lang w:val="en-GB"/>
        </w:rPr>
        <w:t xml:space="preserve">4.3 </w:t>
      </w:r>
      <w:r w:rsidR="001B64AA" w:rsidRPr="002432CA">
        <w:rPr>
          <w:lang w:val="en-GB"/>
        </w:rPr>
        <w:t>Research Aim</w:t>
      </w:r>
      <w:bookmarkEnd w:id="12"/>
    </w:p>
    <w:p w14:paraId="1C803858" w14:textId="77777777" w:rsidR="001B64AA" w:rsidRPr="002432CA" w:rsidRDefault="00261204" w:rsidP="007A2426">
      <w:r w:rsidRPr="002432CA">
        <w:t>To systematically review and critically synthesise qualitative evidence on how healthcare managers redu</w:t>
      </w:r>
      <w:r w:rsidRPr="002432CA">
        <w:t>ce medication errors and improve patient safety in UK hospitals.</w:t>
      </w:r>
    </w:p>
    <w:p w14:paraId="7DFE5178" w14:textId="77777777" w:rsidR="001B64AA" w:rsidRPr="002432CA" w:rsidRDefault="00261204" w:rsidP="007A2426">
      <w:pPr>
        <w:pStyle w:val="Heading2"/>
        <w:rPr>
          <w:lang w:val="en-GB"/>
        </w:rPr>
      </w:pPr>
      <w:bookmarkStart w:id="13" w:name="_Toc232273086"/>
      <w:proofErr w:type="gramStart"/>
      <w:r w:rsidRPr="002432CA">
        <w:rPr>
          <w:lang w:val="en-GB"/>
        </w:rPr>
        <w:t>4.4  Research</w:t>
      </w:r>
      <w:proofErr w:type="gramEnd"/>
      <w:r w:rsidRPr="002432CA">
        <w:rPr>
          <w:lang w:val="en-GB"/>
        </w:rPr>
        <w:t xml:space="preserve"> Objectives</w:t>
      </w:r>
      <w:bookmarkEnd w:id="13"/>
    </w:p>
    <w:p w14:paraId="20887011" w14:textId="77777777" w:rsidR="001B64AA" w:rsidRPr="002432CA" w:rsidRDefault="00261204" w:rsidP="007A2426">
      <w:pPr>
        <w:pStyle w:val="ListParagraph"/>
        <w:numPr>
          <w:ilvl w:val="0"/>
          <w:numId w:val="8"/>
        </w:numPr>
      </w:pPr>
      <w:r w:rsidRPr="002432CA">
        <w:t>To identify and critically examine the roles and responsibilities of healthcare managers in preventing and reducing medication errors within UK hospital settings.</w:t>
      </w:r>
    </w:p>
    <w:p w14:paraId="2D3FFF3D" w14:textId="77777777" w:rsidR="001B64AA" w:rsidRPr="002432CA" w:rsidRDefault="00261204" w:rsidP="007A2426">
      <w:pPr>
        <w:pStyle w:val="ListParagraph"/>
        <w:numPr>
          <w:ilvl w:val="0"/>
          <w:numId w:val="8"/>
        </w:numPr>
      </w:pPr>
      <w:r w:rsidRPr="002432CA">
        <w:t xml:space="preserve">To </w:t>
      </w:r>
      <w:r w:rsidRPr="002432CA">
        <w:t>explore management strategies, leadership approaches, and organisational practices reported in the literature that support medication safety and error reduction in UK hospitals.</w:t>
      </w:r>
    </w:p>
    <w:p w14:paraId="0B2F9072" w14:textId="77777777" w:rsidR="001B64AA" w:rsidRPr="002432CA" w:rsidRDefault="00261204" w:rsidP="007A2426">
      <w:pPr>
        <w:pStyle w:val="ListParagraph"/>
        <w:numPr>
          <w:ilvl w:val="0"/>
          <w:numId w:val="8"/>
        </w:numPr>
      </w:pPr>
      <w:r w:rsidRPr="002432CA">
        <w:t>To evaluate the impact of interventions by healthcare managers on medication s</w:t>
      </w:r>
      <w:r w:rsidRPr="002432CA">
        <w:t>afety outcomes and develop recommendations for healthcare management practice and policy.</w:t>
      </w:r>
    </w:p>
    <w:p w14:paraId="63E2B1E3" w14:textId="77777777" w:rsidR="00D8500E" w:rsidRPr="00900827" w:rsidRDefault="00D8500E" w:rsidP="00D8500E">
      <w:pPr>
        <w:pStyle w:val="Heading1"/>
      </w:pPr>
      <w:bookmarkStart w:id="14" w:name="_Toc232273087"/>
      <w:r w:rsidRPr="00900827">
        <w:lastRenderedPageBreak/>
        <w:t xml:space="preserve">5. </w:t>
      </w:r>
      <w:r w:rsidRPr="00515429">
        <w:rPr>
          <w:color w:val="00B0F0"/>
        </w:rPr>
        <w:t>Research Methodology</w:t>
      </w:r>
      <w:bookmarkEnd w:id="14"/>
      <w:r w:rsidRPr="00515429">
        <w:rPr>
          <w:color w:val="00B0F0"/>
        </w:rPr>
        <w:t> </w:t>
      </w:r>
    </w:p>
    <w:p w14:paraId="0ACF483B" w14:textId="77777777" w:rsidR="00D8500E" w:rsidRDefault="00D8500E" w:rsidP="00D8500E">
      <w:r>
        <w:t xml:space="preserve">The research approach that will be undertaken in this research will be based on the </w:t>
      </w:r>
      <w:proofErr w:type="spellStart"/>
      <w:r>
        <w:t>interpretivist</w:t>
      </w:r>
      <w:proofErr w:type="spellEnd"/>
      <w:r>
        <w:t xml:space="preserve"> research philosophy as it aims to understand and thereby interpret the role of healthcare managers in minimizing medication errors in hospitals. Considering the nature of the study, which will involve experiences, perspectives and organisational practices reported in existing qualitative research, </w:t>
      </w:r>
      <w:proofErr w:type="spellStart"/>
      <w:r>
        <w:t>interpretivism</w:t>
      </w:r>
      <w:proofErr w:type="spellEnd"/>
      <w:r>
        <w:t xml:space="preserve"> stands to be appropriate (</w:t>
      </w:r>
      <w:r w:rsidRPr="00900827">
        <w:t>ANNAMALAH, 2024</w:t>
      </w:r>
      <w:r>
        <w:t>). At the same time, inductive research method for approach will be used, to allow the themes and patterns to appear in the literature, rather than test a hypothesis. Such a strategy can be used to create a more understanding of managerial roles and strategies related to medication safety</w:t>
      </w:r>
      <w:r w:rsidRPr="00900827">
        <w:t>.</w:t>
      </w:r>
    </w:p>
    <w:p w14:paraId="4D12AF16" w14:textId="77777777" w:rsidR="00D8500E" w:rsidRDefault="00D8500E" w:rsidP="00D8500E">
      <w:r>
        <w:t xml:space="preserve">The study will </w:t>
      </w:r>
      <w:r w:rsidRPr="00B156C1">
        <w:t>employ a SLR based</w:t>
      </w:r>
      <w:r>
        <w:t xml:space="preserve"> case-study approach where the case will be the collection of published qualitative research in regard to the UK hospitals. Such an approach will help identify, appraise, and thereby synthesise existing relevant studies in a transparent and rigorous way (</w:t>
      </w:r>
      <w:proofErr w:type="spellStart"/>
      <w:r>
        <w:t>Shaheen</w:t>
      </w:r>
      <w:proofErr w:type="spellEnd"/>
      <w:r>
        <w:t xml:space="preserve"> et al., 2023). A qualitative research approach will be used because it is used to investigate meanings as well as perceptions focusing on leadership practices and organisational factors associated with the reduction of medication errors. The most appropriate type of evidence that is suitable to address the research question and objectives is qualitative evidence. </w:t>
      </w:r>
    </w:p>
    <w:p w14:paraId="60D3CCE9" w14:textId="77777777" w:rsidR="00D8500E" w:rsidRPr="00900827" w:rsidRDefault="00D8500E" w:rsidP="00D8500E">
      <w:r>
        <w:t>Lastly, the study will further use a cross-sectional time horizon, where data will be obtained from previous research at one point in time, instead of a longitudinal time horizon, where data would be collected over time (</w:t>
      </w:r>
      <w:proofErr w:type="spellStart"/>
      <w:r>
        <w:t>Audulv</w:t>
      </w:r>
      <w:proofErr w:type="spellEnd"/>
      <w:r>
        <w:t xml:space="preserve"> et al., 2022). This will give a complete picture of the state of the evidence on how healthcare managers can help to minimize medication errors in UK hospitals</w:t>
      </w:r>
      <w:r w:rsidRPr="00900827">
        <w:t>.</w:t>
      </w:r>
    </w:p>
    <w:p w14:paraId="3868F264" w14:textId="77777777" w:rsidR="00D8500E" w:rsidRPr="00900827" w:rsidRDefault="00D8500E" w:rsidP="00D8500E">
      <w:pPr>
        <w:pStyle w:val="Heading1"/>
      </w:pPr>
      <w:bookmarkStart w:id="15" w:name="_Toc232273088"/>
      <w:r w:rsidRPr="00900827">
        <w:t xml:space="preserve">6. </w:t>
      </w:r>
      <w:r w:rsidRPr="00515429">
        <w:rPr>
          <w:color w:val="00B0F0"/>
        </w:rPr>
        <w:t>Research Design</w:t>
      </w:r>
      <w:bookmarkEnd w:id="15"/>
      <w:r w:rsidRPr="00900827">
        <w:t> </w:t>
      </w:r>
    </w:p>
    <w:p w14:paraId="2D27C7D0" w14:textId="77777777" w:rsidR="00D8500E" w:rsidRDefault="00D8500E" w:rsidP="00D8500E">
      <w:r>
        <w:t xml:space="preserve">This study will use a SLR design to locate, appraise and </w:t>
      </w:r>
      <w:r w:rsidRPr="00900827">
        <w:t xml:space="preserve">synthesise </w:t>
      </w:r>
      <w:r>
        <w:t>available qualitative information on the role of healthcare managers for the purpose of reducing medication errors within the UK hospitals. The study will apply the PRISMA framework for conducting the review process, which will be transparent and methodologically rigorous (</w:t>
      </w:r>
      <w:proofErr w:type="spellStart"/>
      <w:r>
        <w:t>Nezameslami</w:t>
      </w:r>
      <w:proofErr w:type="spellEnd"/>
      <w:r>
        <w:t xml:space="preserve"> et al., 2025). For this research, the inclusion criteria will include peer-reviewed qualitative studies published in English that centre on healthcare managers, medication safety in healthcare and UK hospital settings</w:t>
      </w:r>
      <w:r w:rsidRPr="00900827">
        <w:t xml:space="preserve">. </w:t>
      </w:r>
    </w:p>
    <w:p w14:paraId="6A293619" w14:textId="77777777" w:rsidR="00D8500E" w:rsidRPr="00900827" w:rsidRDefault="00D8500E" w:rsidP="00D8500E">
      <w:r>
        <w:rPr>
          <w:b/>
          <w:bCs/>
          <w:i/>
          <w:iCs/>
        </w:rPr>
        <w:t>Inclusion and Exclusion Criteria</w:t>
      </w:r>
      <w:r>
        <w:t xml:space="preserve">: </w:t>
      </w:r>
    </w:p>
    <w:tbl>
      <w:tblPr>
        <w:tblStyle w:val="PlainTable1"/>
        <w:tblW w:w="9351" w:type="dxa"/>
        <w:tblLook w:val="0420" w:firstRow="1" w:lastRow="0" w:firstColumn="0" w:lastColumn="0" w:noHBand="0" w:noVBand="1"/>
      </w:tblPr>
      <w:tblGrid>
        <w:gridCol w:w="4675"/>
        <w:gridCol w:w="4676"/>
      </w:tblGrid>
      <w:tr w:rsidR="00D8500E" w:rsidRPr="00900827" w14:paraId="430F4E71" w14:textId="77777777" w:rsidTr="00D8500E">
        <w:trPr>
          <w:cnfStyle w:val="100000000000" w:firstRow="1" w:lastRow="0" w:firstColumn="0" w:lastColumn="0" w:oddVBand="0" w:evenVBand="0" w:oddHBand="0" w:evenHBand="0" w:firstRowFirstColumn="0" w:firstRowLastColumn="0" w:lastRowFirstColumn="0" w:lastRowLastColumn="0"/>
        </w:trPr>
        <w:tc>
          <w:tcPr>
            <w:tcW w:w="4675" w:type="dxa"/>
            <w:hideMark/>
          </w:tcPr>
          <w:p w14:paraId="4A0D5E7C" w14:textId="77777777" w:rsidR="00D8500E" w:rsidRPr="00900827" w:rsidRDefault="00D8500E" w:rsidP="003A2FEB">
            <w:pPr>
              <w:spacing w:before="120" w:after="120" w:line="240" w:lineRule="auto"/>
              <w:jc w:val="center"/>
              <w:rPr>
                <w:sz w:val="20"/>
                <w:szCs w:val="20"/>
              </w:rPr>
            </w:pPr>
            <w:r w:rsidRPr="00900827">
              <w:rPr>
                <w:sz w:val="20"/>
                <w:szCs w:val="20"/>
              </w:rPr>
              <w:lastRenderedPageBreak/>
              <w:t>Inclusion Criteria</w:t>
            </w:r>
          </w:p>
        </w:tc>
        <w:tc>
          <w:tcPr>
            <w:tcW w:w="4676" w:type="dxa"/>
            <w:hideMark/>
          </w:tcPr>
          <w:p w14:paraId="7DEE891E" w14:textId="77777777" w:rsidR="00D8500E" w:rsidRPr="00900827" w:rsidRDefault="00D8500E" w:rsidP="003A2FEB">
            <w:pPr>
              <w:spacing w:before="120" w:after="120" w:line="240" w:lineRule="auto"/>
              <w:jc w:val="center"/>
              <w:rPr>
                <w:sz w:val="20"/>
                <w:szCs w:val="20"/>
              </w:rPr>
            </w:pPr>
            <w:r w:rsidRPr="00900827">
              <w:rPr>
                <w:sz w:val="20"/>
                <w:szCs w:val="20"/>
              </w:rPr>
              <w:t>Exclusion Criteria</w:t>
            </w:r>
          </w:p>
        </w:tc>
      </w:tr>
      <w:tr w:rsidR="00D8500E" w:rsidRPr="00900827" w14:paraId="218585FC" w14:textId="77777777" w:rsidTr="00D8500E">
        <w:trPr>
          <w:cnfStyle w:val="000000100000" w:firstRow="0" w:lastRow="0" w:firstColumn="0" w:lastColumn="0" w:oddVBand="0" w:evenVBand="0" w:oddHBand="1" w:evenHBand="0" w:firstRowFirstColumn="0" w:firstRowLastColumn="0" w:lastRowFirstColumn="0" w:lastRowLastColumn="0"/>
        </w:trPr>
        <w:tc>
          <w:tcPr>
            <w:tcW w:w="4675" w:type="dxa"/>
            <w:hideMark/>
          </w:tcPr>
          <w:p w14:paraId="3D411958" w14:textId="77777777" w:rsidR="00D8500E" w:rsidRPr="00900827" w:rsidRDefault="00D8500E" w:rsidP="003A2FEB">
            <w:pPr>
              <w:spacing w:before="120" w:after="120" w:line="240" w:lineRule="auto"/>
              <w:rPr>
                <w:sz w:val="20"/>
                <w:szCs w:val="20"/>
              </w:rPr>
            </w:pPr>
            <w:r w:rsidRPr="00900827">
              <w:rPr>
                <w:sz w:val="20"/>
                <w:szCs w:val="20"/>
              </w:rPr>
              <w:t>Peer-reviewed journal articles</w:t>
            </w:r>
          </w:p>
        </w:tc>
        <w:tc>
          <w:tcPr>
            <w:tcW w:w="4676" w:type="dxa"/>
            <w:hideMark/>
          </w:tcPr>
          <w:p w14:paraId="05762C13" w14:textId="77777777" w:rsidR="00D8500E" w:rsidRPr="00900827" w:rsidRDefault="00D8500E" w:rsidP="003A2FEB">
            <w:pPr>
              <w:spacing w:before="120" w:after="120" w:line="240" w:lineRule="auto"/>
              <w:rPr>
                <w:sz w:val="20"/>
                <w:szCs w:val="20"/>
              </w:rPr>
            </w:pPr>
            <w:r w:rsidRPr="00900827">
              <w:rPr>
                <w:sz w:val="20"/>
                <w:szCs w:val="20"/>
              </w:rPr>
              <w:t>Non-peer-reviewed articles, editorials, commentaries, and conference abstracts</w:t>
            </w:r>
          </w:p>
        </w:tc>
      </w:tr>
      <w:tr w:rsidR="00D8500E" w:rsidRPr="00900827" w14:paraId="5ABDA701" w14:textId="77777777" w:rsidTr="00D8500E">
        <w:tc>
          <w:tcPr>
            <w:tcW w:w="4675" w:type="dxa"/>
            <w:hideMark/>
          </w:tcPr>
          <w:p w14:paraId="1A71C70D" w14:textId="77777777" w:rsidR="00D8500E" w:rsidRPr="00900827" w:rsidRDefault="00D8500E" w:rsidP="003A2FEB">
            <w:pPr>
              <w:spacing w:before="120" w:after="120" w:line="240" w:lineRule="auto"/>
              <w:rPr>
                <w:sz w:val="20"/>
                <w:szCs w:val="20"/>
              </w:rPr>
            </w:pPr>
            <w:r w:rsidRPr="00900827">
              <w:rPr>
                <w:sz w:val="20"/>
                <w:szCs w:val="20"/>
              </w:rPr>
              <w:t>Studies published in English language</w:t>
            </w:r>
          </w:p>
        </w:tc>
        <w:tc>
          <w:tcPr>
            <w:tcW w:w="4676" w:type="dxa"/>
            <w:hideMark/>
          </w:tcPr>
          <w:p w14:paraId="19EE0189" w14:textId="77777777" w:rsidR="00D8500E" w:rsidRPr="00900827" w:rsidRDefault="00D8500E" w:rsidP="003A2FEB">
            <w:pPr>
              <w:spacing w:before="120" w:after="120" w:line="240" w:lineRule="auto"/>
              <w:rPr>
                <w:sz w:val="20"/>
                <w:szCs w:val="20"/>
              </w:rPr>
            </w:pPr>
            <w:r w:rsidRPr="00900827">
              <w:rPr>
                <w:sz w:val="20"/>
                <w:szCs w:val="20"/>
              </w:rPr>
              <w:t>Studies published in languages other than English</w:t>
            </w:r>
          </w:p>
        </w:tc>
      </w:tr>
      <w:tr w:rsidR="00D8500E" w:rsidRPr="00900827" w14:paraId="347924C7" w14:textId="77777777" w:rsidTr="00D8500E">
        <w:trPr>
          <w:cnfStyle w:val="000000100000" w:firstRow="0" w:lastRow="0" w:firstColumn="0" w:lastColumn="0" w:oddVBand="0" w:evenVBand="0" w:oddHBand="1" w:evenHBand="0" w:firstRowFirstColumn="0" w:firstRowLastColumn="0" w:lastRowFirstColumn="0" w:lastRowLastColumn="0"/>
        </w:trPr>
        <w:tc>
          <w:tcPr>
            <w:tcW w:w="4675" w:type="dxa"/>
            <w:hideMark/>
          </w:tcPr>
          <w:p w14:paraId="38BCC115" w14:textId="77777777" w:rsidR="00D8500E" w:rsidRPr="00900827" w:rsidRDefault="00D8500E" w:rsidP="003A2FEB">
            <w:pPr>
              <w:spacing w:before="120" w:after="120" w:line="240" w:lineRule="auto"/>
              <w:rPr>
                <w:sz w:val="20"/>
                <w:szCs w:val="20"/>
              </w:rPr>
            </w:pPr>
            <w:r w:rsidRPr="00900827">
              <w:rPr>
                <w:sz w:val="20"/>
                <w:szCs w:val="20"/>
              </w:rPr>
              <w:t>Studies focusing on healthcare managers, leadership, governance, or organisational strategies related to medication safety</w:t>
            </w:r>
          </w:p>
        </w:tc>
        <w:tc>
          <w:tcPr>
            <w:tcW w:w="4676" w:type="dxa"/>
            <w:hideMark/>
          </w:tcPr>
          <w:p w14:paraId="3C4815CD" w14:textId="77777777" w:rsidR="00D8500E" w:rsidRPr="00900827" w:rsidRDefault="00D8500E" w:rsidP="003A2FEB">
            <w:pPr>
              <w:spacing w:before="120" w:after="120" w:line="240" w:lineRule="auto"/>
              <w:rPr>
                <w:sz w:val="20"/>
                <w:szCs w:val="20"/>
              </w:rPr>
            </w:pPr>
            <w:r w:rsidRPr="00900827">
              <w:rPr>
                <w:sz w:val="20"/>
                <w:szCs w:val="20"/>
              </w:rPr>
              <w:t>Studies focusing solely on clinical interventions without managerial involvement</w:t>
            </w:r>
          </w:p>
        </w:tc>
      </w:tr>
      <w:tr w:rsidR="00D8500E" w:rsidRPr="00900827" w14:paraId="17BCF4D4" w14:textId="77777777" w:rsidTr="00D8500E">
        <w:tc>
          <w:tcPr>
            <w:tcW w:w="4675" w:type="dxa"/>
            <w:hideMark/>
          </w:tcPr>
          <w:p w14:paraId="2684AED3" w14:textId="77777777" w:rsidR="00D8500E" w:rsidRPr="00900827" w:rsidRDefault="00D8500E" w:rsidP="003A2FEB">
            <w:pPr>
              <w:spacing w:before="120" w:after="120" w:line="240" w:lineRule="auto"/>
              <w:rPr>
                <w:sz w:val="20"/>
                <w:szCs w:val="20"/>
              </w:rPr>
            </w:pPr>
            <w:r w:rsidRPr="00900827">
              <w:rPr>
                <w:sz w:val="20"/>
                <w:szCs w:val="20"/>
              </w:rPr>
              <w:t>Studies conducted in hospital settings</w:t>
            </w:r>
          </w:p>
        </w:tc>
        <w:tc>
          <w:tcPr>
            <w:tcW w:w="4676" w:type="dxa"/>
            <w:hideMark/>
          </w:tcPr>
          <w:p w14:paraId="4B33A7E6" w14:textId="77777777" w:rsidR="00D8500E" w:rsidRPr="00900827" w:rsidRDefault="00D8500E" w:rsidP="003A2FEB">
            <w:pPr>
              <w:spacing w:before="120" w:after="120" w:line="240" w:lineRule="auto"/>
              <w:rPr>
                <w:sz w:val="20"/>
                <w:szCs w:val="20"/>
              </w:rPr>
            </w:pPr>
            <w:r w:rsidRPr="00900827">
              <w:rPr>
                <w:sz w:val="20"/>
                <w:szCs w:val="20"/>
              </w:rPr>
              <w:t>Studies conducted in community, primary care, or non-hospital settings</w:t>
            </w:r>
          </w:p>
        </w:tc>
      </w:tr>
      <w:tr w:rsidR="00D8500E" w:rsidRPr="00900827" w14:paraId="68306D17" w14:textId="77777777" w:rsidTr="00D8500E">
        <w:trPr>
          <w:cnfStyle w:val="000000100000" w:firstRow="0" w:lastRow="0" w:firstColumn="0" w:lastColumn="0" w:oddVBand="0" w:evenVBand="0" w:oddHBand="1" w:evenHBand="0" w:firstRowFirstColumn="0" w:firstRowLastColumn="0" w:lastRowFirstColumn="0" w:lastRowLastColumn="0"/>
        </w:trPr>
        <w:tc>
          <w:tcPr>
            <w:tcW w:w="4675" w:type="dxa"/>
            <w:hideMark/>
          </w:tcPr>
          <w:p w14:paraId="47092D6D" w14:textId="77777777" w:rsidR="00D8500E" w:rsidRPr="00900827" w:rsidRDefault="00D8500E" w:rsidP="003A2FEB">
            <w:pPr>
              <w:spacing w:before="120" w:after="120" w:line="240" w:lineRule="auto"/>
              <w:rPr>
                <w:sz w:val="20"/>
                <w:szCs w:val="20"/>
              </w:rPr>
            </w:pPr>
            <w:r w:rsidRPr="00900827">
              <w:rPr>
                <w:sz w:val="20"/>
                <w:szCs w:val="20"/>
              </w:rPr>
              <w:t>Studies published between 20</w:t>
            </w:r>
            <w:r>
              <w:rPr>
                <w:sz w:val="20"/>
                <w:szCs w:val="20"/>
              </w:rPr>
              <w:t>21</w:t>
            </w:r>
            <w:r w:rsidRPr="00900827">
              <w:rPr>
                <w:sz w:val="20"/>
                <w:szCs w:val="20"/>
              </w:rPr>
              <w:t xml:space="preserve"> and 202</w:t>
            </w:r>
            <w:r>
              <w:rPr>
                <w:sz w:val="20"/>
                <w:szCs w:val="20"/>
              </w:rPr>
              <w:t>6</w:t>
            </w:r>
          </w:p>
        </w:tc>
        <w:tc>
          <w:tcPr>
            <w:tcW w:w="4676" w:type="dxa"/>
            <w:hideMark/>
          </w:tcPr>
          <w:p w14:paraId="46208238" w14:textId="77777777" w:rsidR="00D8500E" w:rsidRPr="00900827" w:rsidRDefault="00D8500E" w:rsidP="003A2FEB">
            <w:pPr>
              <w:spacing w:before="120" w:after="120" w:line="240" w:lineRule="auto"/>
              <w:rPr>
                <w:sz w:val="20"/>
                <w:szCs w:val="20"/>
              </w:rPr>
            </w:pPr>
            <w:r w:rsidRPr="00900827">
              <w:rPr>
                <w:sz w:val="20"/>
                <w:szCs w:val="20"/>
              </w:rPr>
              <w:t>Studies published before 20</w:t>
            </w:r>
            <w:r>
              <w:rPr>
                <w:sz w:val="20"/>
                <w:szCs w:val="20"/>
              </w:rPr>
              <w:t>21</w:t>
            </w:r>
          </w:p>
        </w:tc>
      </w:tr>
    </w:tbl>
    <w:p w14:paraId="24D607E3" w14:textId="7E37A3B9" w:rsidR="00D8500E" w:rsidRDefault="00D8500E" w:rsidP="00D8500E">
      <w:r>
        <w:t>This research will further exclude studies which are non-peer reviewed publications, and which are outside the hospital environment. In this context, the literature related to the study will be retrieved from specific databases with the use of pre-designed keywords and Boolean operators</w:t>
      </w:r>
      <w:r w:rsidRPr="00900827">
        <w:t>. </w:t>
      </w:r>
    </w:p>
    <w:p w14:paraId="41F964F5" w14:textId="77777777" w:rsidR="00D8500E" w:rsidRDefault="00D8500E" w:rsidP="00D8500E">
      <w:r w:rsidRPr="00900827">
        <w:rPr>
          <w:b/>
          <w:bCs/>
          <w:i/>
          <w:iCs/>
        </w:rPr>
        <w:t>Keywords</w:t>
      </w:r>
      <w:r>
        <w:t xml:space="preserve">: </w:t>
      </w:r>
    </w:p>
    <w:p w14:paraId="17A2EE83" w14:textId="77777777" w:rsidR="00D8500E" w:rsidRDefault="00D8500E" w:rsidP="00D8500E">
      <w:r w:rsidRPr="00900827">
        <w:t>Search Keywords</w:t>
      </w:r>
      <w:r>
        <w:t xml:space="preserve"> will</w:t>
      </w:r>
      <w:r w:rsidRPr="00900827">
        <w:t xml:space="preserve"> include</w:t>
      </w:r>
      <w:r>
        <w:rPr>
          <w:b/>
          <w:bCs/>
        </w:rPr>
        <w:t xml:space="preserve"> </w:t>
      </w:r>
      <w:r w:rsidRPr="00900827">
        <w:rPr>
          <w:i/>
          <w:iCs/>
        </w:rPr>
        <w:t>Healthcare managers</w:t>
      </w:r>
      <w:r>
        <w:t xml:space="preserve">, </w:t>
      </w:r>
      <w:r w:rsidRPr="00900827">
        <w:rPr>
          <w:i/>
          <w:iCs/>
        </w:rPr>
        <w:t>Hospital managers</w:t>
      </w:r>
      <w:r>
        <w:t xml:space="preserve">, </w:t>
      </w:r>
      <w:r w:rsidRPr="00900827">
        <w:rPr>
          <w:i/>
          <w:iCs/>
        </w:rPr>
        <w:t>Leadership</w:t>
      </w:r>
      <w:r>
        <w:t xml:space="preserve">, </w:t>
      </w:r>
      <w:r w:rsidRPr="00900827">
        <w:rPr>
          <w:i/>
          <w:iCs/>
        </w:rPr>
        <w:t>Medication errors</w:t>
      </w:r>
      <w:r>
        <w:t xml:space="preserve">, </w:t>
      </w:r>
      <w:r w:rsidRPr="00900827">
        <w:rPr>
          <w:i/>
          <w:iCs/>
        </w:rPr>
        <w:t>Medication safety</w:t>
      </w:r>
      <w:r>
        <w:t xml:space="preserve">, </w:t>
      </w:r>
      <w:r w:rsidRPr="00900827">
        <w:rPr>
          <w:i/>
          <w:iCs/>
        </w:rPr>
        <w:t>Patient safety</w:t>
      </w:r>
      <w:r>
        <w:t xml:space="preserve">, </w:t>
      </w:r>
      <w:r w:rsidRPr="00900827">
        <w:rPr>
          <w:i/>
          <w:iCs/>
        </w:rPr>
        <w:t>Hospitals, NHS</w:t>
      </w:r>
      <w:r>
        <w:t xml:space="preserve">, </w:t>
      </w:r>
      <w:r w:rsidRPr="00900827">
        <w:rPr>
          <w:i/>
          <w:iCs/>
        </w:rPr>
        <w:t>United Kingdom</w:t>
      </w:r>
      <w:r>
        <w:rPr>
          <w:i/>
          <w:iCs/>
        </w:rPr>
        <w:t xml:space="preserve">. </w:t>
      </w:r>
      <w:r w:rsidRPr="00900827">
        <w:t>Boolean search string</w:t>
      </w:r>
      <w:r>
        <w:t>s</w:t>
      </w:r>
      <w:r w:rsidRPr="00900827">
        <w:t xml:space="preserve"> </w:t>
      </w:r>
      <w:r>
        <w:t>will</w:t>
      </w:r>
      <w:r w:rsidRPr="00900827">
        <w:t xml:space="preserve"> also </w:t>
      </w:r>
      <w:r>
        <w:t xml:space="preserve">be </w:t>
      </w:r>
      <w:r w:rsidRPr="00900827">
        <w:t>included within the keywords such as “AND” and “OR” such as follows</w:t>
      </w:r>
      <w:r>
        <w:t xml:space="preserve">: </w:t>
      </w:r>
      <w:r w:rsidRPr="00900827">
        <w:rPr>
          <w:i/>
          <w:iCs/>
        </w:rPr>
        <w:t>("healthcare manager" OR "hospital manager</w:t>
      </w:r>
      <w:r w:rsidRPr="00900827">
        <w:t>" OR leadership) AND ("medication error*" OR "medication safety") AND ("patient safety") AND (hospital* OR NHS) AND ("United Kingdom" OR UK)</w:t>
      </w:r>
    </w:p>
    <w:p w14:paraId="60A4D375" w14:textId="77777777" w:rsidR="00D8500E" w:rsidRPr="00900827" w:rsidRDefault="00D8500E" w:rsidP="00D8500E">
      <w:pPr>
        <w:pStyle w:val="Heading1"/>
      </w:pPr>
      <w:bookmarkStart w:id="16" w:name="_Toc232273089"/>
      <w:r w:rsidRPr="00900827">
        <w:t xml:space="preserve">7. </w:t>
      </w:r>
      <w:r w:rsidRPr="00515429">
        <w:rPr>
          <w:color w:val="00B0F0"/>
        </w:rPr>
        <w:t>Recruitment, Sampling and Study Participants</w:t>
      </w:r>
      <w:bookmarkEnd w:id="16"/>
    </w:p>
    <w:p w14:paraId="2E510E5D" w14:textId="77777777" w:rsidR="00D8500E" w:rsidRDefault="00D8500E" w:rsidP="00D8500E">
      <w:r>
        <w:t>This study will not involve any direct recruitment of participants as the study will be based on a systematic literature review or SLR. Rather, relevant peer-reviewed studies will be used through purposive sampling and will include/exclude in accordance with the predetermined inclusion and exclusion criteria (</w:t>
      </w:r>
      <w:proofErr w:type="spellStart"/>
      <w:r>
        <w:t>Senerth</w:t>
      </w:r>
      <w:proofErr w:type="spellEnd"/>
      <w:r>
        <w:t xml:space="preserve"> et al., 2024). About 50 relevant articles will then be identified after screening for inclusion in the review and subsequent qualitative synthesis</w:t>
      </w:r>
      <w:r w:rsidRPr="00900827">
        <w:t>.  </w:t>
      </w:r>
    </w:p>
    <w:p w14:paraId="74C3A671" w14:textId="2511668F" w:rsidR="00D55C24" w:rsidRPr="00D55C24" w:rsidRDefault="00D55C24" w:rsidP="00D55C24">
      <w:pPr>
        <w:jc w:val="center"/>
        <w:rPr>
          <w:b/>
          <w:bCs/>
        </w:rPr>
      </w:pPr>
      <w:r w:rsidRPr="00D55C24">
        <w:rPr>
          <w:b/>
          <w:bCs/>
          <w:noProof/>
          <w:lang w:val="en-US"/>
        </w:rPr>
        <w:lastRenderedPageBreak/>
        <w:drawing>
          <wp:inline distT="0" distB="0" distL="0" distR="0" wp14:anchorId="658DC089" wp14:editId="452D699C">
            <wp:extent cx="5070211" cy="4087248"/>
            <wp:effectExtent l="0" t="0" r="0" b="8890"/>
            <wp:docPr id="10500267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073545" cy="4089935"/>
                    </a:xfrm>
                    <a:prstGeom prst="rect">
                      <a:avLst/>
                    </a:prstGeom>
                    <a:noFill/>
                  </pic:spPr>
                </pic:pic>
              </a:graphicData>
            </a:graphic>
          </wp:inline>
        </w:drawing>
      </w:r>
    </w:p>
    <w:p w14:paraId="650F3355" w14:textId="4FECA846" w:rsidR="00D55C24" w:rsidRPr="00D55C24" w:rsidRDefault="00D55C24" w:rsidP="00D55C24">
      <w:pPr>
        <w:jc w:val="center"/>
        <w:rPr>
          <w:b/>
          <w:bCs/>
        </w:rPr>
      </w:pPr>
      <w:r w:rsidRPr="00D55C24">
        <w:rPr>
          <w:b/>
          <w:bCs/>
        </w:rPr>
        <w:t xml:space="preserve">Figure 1: PRISMA Application </w:t>
      </w:r>
    </w:p>
    <w:p w14:paraId="3D2DCAE4" w14:textId="41D20B4F" w:rsidR="00D55C24" w:rsidRDefault="00D55C24" w:rsidP="00D55C24">
      <w:pPr>
        <w:jc w:val="center"/>
      </w:pPr>
      <w:r>
        <w:t>(Source: Self-created)</w:t>
      </w:r>
    </w:p>
    <w:p w14:paraId="76A0DDF9" w14:textId="77777777" w:rsidR="00D8500E" w:rsidRPr="00900827" w:rsidRDefault="00D8500E" w:rsidP="00D8500E">
      <w:pPr>
        <w:pStyle w:val="Heading1"/>
      </w:pPr>
      <w:bookmarkStart w:id="17" w:name="_Toc232273090"/>
      <w:r w:rsidRPr="00900827">
        <w:t xml:space="preserve">8. </w:t>
      </w:r>
      <w:r w:rsidRPr="00515429">
        <w:rPr>
          <w:color w:val="00B0F0"/>
        </w:rPr>
        <w:t>Materials / Data Collection Methods / Procedure</w:t>
      </w:r>
      <w:bookmarkEnd w:id="17"/>
      <w:r w:rsidRPr="00515429">
        <w:rPr>
          <w:color w:val="00B0F0"/>
        </w:rPr>
        <w:t> </w:t>
      </w:r>
    </w:p>
    <w:p w14:paraId="147091A5" w14:textId="77777777" w:rsidR="00D8500E" w:rsidRPr="00655ADB" w:rsidRDefault="00D8500E" w:rsidP="00D8500E">
      <w:pPr>
        <w:rPr>
          <w:b/>
          <w:bCs/>
          <w:i/>
          <w:iCs/>
        </w:rPr>
      </w:pPr>
      <w:r w:rsidRPr="00655ADB">
        <w:rPr>
          <w:b/>
          <w:bCs/>
          <w:i/>
          <w:iCs/>
        </w:rPr>
        <w:t>What Data Will Be Collected? </w:t>
      </w:r>
    </w:p>
    <w:p w14:paraId="3D9027E8" w14:textId="77777777" w:rsidR="00D8500E" w:rsidRPr="00900827" w:rsidRDefault="00D8500E" w:rsidP="00D8500E">
      <w:r>
        <w:t>The study will gather the secondary qualitative data obtained from published peer-reviewed journal articles. Findings will cover the roles of healthcare managers, leadership practices, organisation strategies, safety initiatives, and intervention strategies to reduce medication errors in hospital environments. The study characteristics and key findings that are relevant to the study will also be derived and thereby extracted</w:t>
      </w:r>
      <w:r w:rsidRPr="00900827">
        <w:t>.</w:t>
      </w:r>
    </w:p>
    <w:p w14:paraId="5E57B543" w14:textId="77777777" w:rsidR="00D8500E" w:rsidRPr="00655ADB" w:rsidRDefault="00D8500E" w:rsidP="00D8500E">
      <w:pPr>
        <w:rPr>
          <w:b/>
          <w:bCs/>
          <w:i/>
          <w:iCs/>
        </w:rPr>
      </w:pPr>
      <w:r w:rsidRPr="00655ADB">
        <w:rPr>
          <w:b/>
          <w:bCs/>
          <w:i/>
          <w:iCs/>
        </w:rPr>
        <w:t>Who Is Being Studied?</w:t>
      </w:r>
    </w:p>
    <w:p w14:paraId="65D1BE34" w14:textId="77777777" w:rsidR="00D8500E" w:rsidRPr="00900827" w:rsidRDefault="00D8500E" w:rsidP="00D8500E">
      <w:r>
        <w:lastRenderedPageBreak/>
        <w:t>The review will concentrate on literature papers only and thereby also include papers focusing on healthcare professionals who describe their experiences and perspectives of managerial effects on medication safety</w:t>
      </w:r>
      <w:r w:rsidRPr="00900827">
        <w:t>.</w:t>
      </w:r>
      <w:r>
        <w:t xml:space="preserve"> </w:t>
      </w:r>
    </w:p>
    <w:p w14:paraId="3A7ABC30" w14:textId="77777777" w:rsidR="00D8500E" w:rsidRPr="00655ADB" w:rsidRDefault="00D8500E" w:rsidP="00D8500E">
      <w:pPr>
        <w:rPr>
          <w:b/>
          <w:bCs/>
          <w:i/>
          <w:iCs/>
        </w:rPr>
      </w:pPr>
      <w:r w:rsidRPr="00655ADB">
        <w:rPr>
          <w:b/>
          <w:bCs/>
          <w:i/>
          <w:iCs/>
        </w:rPr>
        <w:t>How Will Information Be Obtained?</w:t>
      </w:r>
    </w:p>
    <w:p w14:paraId="11925B7A" w14:textId="77777777" w:rsidR="00D8500E" w:rsidRPr="00900827" w:rsidRDefault="00D8500E" w:rsidP="00D8500E">
      <w:r>
        <w:t>The systematic search of electronic databases such as PubMed, CINAHL, Scopus and Google Scholar will be conducted to gather information. Studies retrieved will be screened for title, abstract and full text based on pre-defined eligibility criteria. The data will be then structured in a data extraction table that will facilitate analysis and synthesis</w:t>
      </w:r>
      <w:r w:rsidRPr="00900827">
        <w:t>.</w:t>
      </w:r>
    </w:p>
    <w:p w14:paraId="36CC0939" w14:textId="77777777" w:rsidR="00D8500E" w:rsidRPr="00900827" w:rsidRDefault="00D8500E" w:rsidP="00D8500E">
      <w:pPr>
        <w:pStyle w:val="Heading1"/>
      </w:pPr>
      <w:bookmarkStart w:id="18" w:name="_Toc232273091"/>
      <w:r w:rsidRPr="00900827">
        <w:t xml:space="preserve">9. </w:t>
      </w:r>
      <w:r w:rsidRPr="00515429">
        <w:rPr>
          <w:color w:val="00B0F0"/>
        </w:rPr>
        <w:t>Proposed Data Analysis Technique</w:t>
      </w:r>
      <w:bookmarkEnd w:id="18"/>
    </w:p>
    <w:p w14:paraId="4C8AA87F" w14:textId="77777777" w:rsidR="00D8500E" w:rsidRPr="00900827" w:rsidRDefault="00D8500E" w:rsidP="00D8500E">
      <w:r>
        <w:t xml:space="preserve">The qualitative </w:t>
      </w:r>
      <w:r w:rsidRPr="00900827">
        <w:t xml:space="preserve">findings </w:t>
      </w:r>
      <w:r>
        <w:t>of the selected studies will be analysed by the method of thematic analysis consisting of six steps which has been described by Braun and Clarke (2022). This will help to synthesise the qualitative evidence in a systematic manner and help identify patterns in the studies that are to be included</w:t>
      </w:r>
      <w:r w:rsidRPr="00900827">
        <w:t>.</w:t>
      </w:r>
    </w:p>
    <w:tbl>
      <w:tblPr>
        <w:tblStyle w:val="PlainTable1"/>
        <w:tblW w:w="9351" w:type="dxa"/>
        <w:tblLook w:val="04A0" w:firstRow="1" w:lastRow="0" w:firstColumn="1" w:lastColumn="0" w:noHBand="0" w:noVBand="1"/>
      </w:tblPr>
      <w:tblGrid>
        <w:gridCol w:w="3114"/>
        <w:gridCol w:w="6237"/>
      </w:tblGrid>
      <w:tr w:rsidR="00D8500E" w:rsidRPr="00900827" w14:paraId="498F8892" w14:textId="77777777" w:rsidTr="00D8500E">
        <w:trPr>
          <w:cnfStyle w:val="100000000000" w:firstRow="1" w:lastRow="0" w:firstColumn="0" w:lastColumn="0" w:oddVBand="0" w:evenVBand="0" w:oddHBand="0" w:evenHBand="0" w:firstRowFirstColumn="0" w:firstRowLastColumn="0" w:lastRowFirstColumn="0" w:lastRowLastColumn="0"/>
          <w:trHeight w:val="77"/>
        </w:trPr>
        <w:tc>
          <w:tcPr>
            <w:cnfStyle w:val="001000000000" w:firstRow="0" w:lastRow="0" w:firstColumn="1" w:lastColumn="0" w:oddVBand="0" w:evenVBand="0" w:oddHBand="0" w:evenHBand="0" w:firstRowFirstColumn="0" w:firstRowLastColumn="0" w:lastRowFirstColumn="0" w:lastRowLastColumn="0"/>
            <w:tcW w:w="3114" w:type="dxa"/>
            <w:hideMark/>
          </w:tcPr>
          <w:p w14:paraId="7E6EF357" w14:textId="77777777" w:rsidR="00D8500E" w:rsidRPr="00900827" w:rsidRDefault="00D8500E" w:rsidP="003A2FEB">
            <w:pPr>
              <w:spacing w:before="120" w:after="120" w:line="240" w:lineRule="auto"/>
              <w:jc w:val="center"/>
              <w:rPr>
                <w:sz w:val="20"/>
                <w:szCs w:val="20"/>
              </w:rPr>
            </w:pPr>
            <w:r w:rsidRPr="00900827">
              <w:rPr>
                <w:sz w:val="20"/>
                <w:szCs w:val="20"/>
              </w:rPr>
              <w:t>Step</w:t>
            </w:r>
          </w:p>
        </w:tc>
        <w:tc>
          <w:tcPr>
            <w:tcW w:w="6237" w:type="dxa"/>
            <w:hideMark/>
          </w:tcPr>
          <w:p w14:paraId="017A3D55" w14:textId="77777777" w:rsidR="00D8500E" w:rsidRPr="00900827" w:rsidRDefault="00D8500E" w:rsidP="003A2FEB">
            <w:pPr>
              <w:spacing w:before="120" w:after="120" w:line="240" w:lineRule="auto"/>
              <w:jc w:val="center"/>
              <w:cnfStyle w:val="100000000000" w:firstRow="1" w:lastRow="0" w:firstColumn="0" w:lastColumn="0" w:oddVBand="0" w:evenVBand="0" w:oddHBand="0" w:evenHBand="0" w:firstRowFirstColumn="0" w:firstRowLastColumn="0" w:lastRowFirstColumn="0" w:lastRowLastColumn="0"/>
              <w:rPr>
                <w:sz w:val="20"/>
                <w:szCs w:val="20"/>
              </w:rPr>
            </w:pPr>
            <w:r w:rsidRPr="00900827">
              <w:rPr>
                <w:sz w:val="20"/>
                <w:szCs w:val="20"/>
              </w:rPr>
              <w:t>Process</w:t>
            </w:r>
          </w:p>
        </w:tc>
      </w:tr>
      <w:tr w:rsidR="00D8500E" w:rsidRPr="00900827" w14:paraId="3EBCF12C" w14:textId="77777777" w:rsidTr="00D8500E">
        <w:trPr>
          <w:cnfStyle w:val="000000100000" w:firstRow="0" w:lastRow="0" w:firstColumn="0" w:lastColumn="0" w:oddVBand="0" w:evenVBand="0" w:oddHBand="1" w:evenHBand="0" w:firstRowFirstColumn="0" w:firstRowLastColumn="0" w:lastRowFirstColumn="0" w:lastRowLastColumn="0"/>
          <w:trHeight w:val="77"/>
        </w:trPr>
        <w:tc>
          <w:tcPr>
            <w:cnfStyle w:val="001000000000" w:firstRow="0" w:lastRow="0" w:firstColumn="1" w:lastColumn="0" w:oddVBand="0" w:evenVBand="0" w:oddHBand="0" w:evenHBand="0" w:firstRowFirstColumn="0" w:firstRowLastColumn="0" w:lastRowFirstColumn="0" w:lastRowLastColumn="0"/>
            <w:tcW w:w="3114" w:type="dxa"/>
            <w:hideMark/>
          </w:tcPr>
          <w:p w14:paraId="227726B4" w14:textId="77777777" w:rsidR="00D8500E" w:rsidRPr="00900827" w:rsidRDefault="00D8500E" w:rsidP="003A2FEB">
            <w:pPr>
              <w:spacing w:before="120" w:after="120" w:line="240" w:lineRule="auto"/>
              <w:rPr>
                <w:sz w:val="20"/>
                <w:szCs w:val="20"/>
              </w:rPr>
            </w:pPr>
            <w:r w:rsidRPr="00900827">
              <w:rPr>
                <w:sz w:val="20"/>
                <w:szCs w:val="20"/>
              </w:rPr>
              <w:t>1. Familiarisation</w:t>
            </w:r>
          </w:p>
        </w:tc>
        <w:tc>
          <w:tcPr>
            <w:tcW w:w="6237" w:type="dxa"/>
            <w:hideMark/>
          </w:tcPr>
          <w:p w14:paraId="50148847" w14:textId="77777777" w:rsidR="00D8500E" w:rsidRPr="00900827" w:rsidRDefault="00D8500E" w:rsidP="003A2FEB">
            <w:pPr>
              <w:spacing w:before="120" w:after="120" w:line="240" w:lineRule="auto"/>
              <w:cnfStyle w:val="000000100000" w:firstRow="0" w:lastRow="0" w:firstColumn="0" w:lastColumn="0" w:oddVBand="0" w:evenVBand="0" w:oddHBand="1" w:evenHBand="0" w:firstRowFirstColumn="0" w:firstRowLastColumn="0" w:lastRowFirstColumn="0" w:lastRowLastColumn="0"/>
              <w:rPr>
                <w:sz w:val="20"/>
                <w:szCs w:val="20"/>
              </w:rPr>
            </w:pPr>
            <w:r w:rsidRPr="00900827">
              <w:rPr>
                <w:sz w:val="20"/>
                <w:szCs w:val="20"/>
              </w:rPr>
              <w:t>Reading and re-reading the included studies to gain an in-depth understanding of the data.</w:t>
            </w:r>
          </w:p>
        </w:tc>
      </w:tr>
      <w:tr w:rsidR="00D8500E" w:rsidRPr="00900827" w14:paraId="7BB28710" w14:textId="77777777" w:rsidTr="00D8500E">
        <w:trPr>
          <w:trHeight w:val="77"/>
        </w:trPr>
        <w:tc>
          <w:tcPr>
            <w:cnfStyle w:val="001000000000" w:firstRow="0" w:lastRow="0" w:firstColumn="1" w:lastColumn="0" w:oddVBand="0" w:evenVBand="0" w:oddHBand="0" w:evenHBand="0" w:firstRowFirstColumn="0" w:firstRowLastColumn="0" w:lastRowFirstColumn="0" w:lastRowLastColumn="0"/>
            <w:tcW w:w="3114" w:type="dxa"/>
            <w:hideMark/>
          </w:tcPr>
          <w:p w14:paraId="717CF59B" w14:textId="77777777" w:rsidR="00D8500E" w:rsidRPr="00900827" w:rsidRDefault="00D8500E" w:rsidP="003A2FEB">
            <w:pPr>
              <w:spacing w:before="120" w:after="120" w:line="240" w:lineRule="auto"/>
              <w:rPr>
                <w:sz w:val="20"/>
                <w:szCs w:val="20"/>
              </w:rPr>
            </w:pPr>
            <w:r w:rsidRPr="00900827">
              <w:rPr>
                <w:sz w:val="20"/>
                <w:szCs w:val="20"/>
              </w:rPr>
              <w:t>2. Coding</w:t>
            </w:r>
          </w:p>
        </w:tc>
        <w:tc>
          <w:tcPr>
            <w:tcW w:w="6237" w:type="dxa"/>
            <w:hideMark/>
          </w:tcPr>
          <w:p w14:paraId="61E7263B" w14:textId="77777777" w:rsidR="00D8500E" w:rsidRPr="00900827" w:rsidRDefault="00D8500E" w:rsidP="003A2FEB">
            <w:pPr>
              <w:spacing w:before="120" w:after="120" w:line="240" w:lineRule="auto"/>
              <w:cnfStyle w:val="000000000000" w:firstRow="0" w:lastRow="0" w:firstColumn="0" w:lastColumn="0" w:oddVBand="0" w:evenVBand="0" w:oddHBand="0" w:evenHBand="0" w:firstRowFirstColumn="0" w:firstRowLastColumn="0" w:lastRowFirstColumn="0" w:lastRowLastColumn="0"/>
              <w:rPr>
                <w:sz w:val="20"/>
                <w:szCs w:val="20"/>
              </w:rPr>
            </w:pPr>
            <w:r w:rsidRPr="00900827">
              <w:rPr>
                <w:sz w:val="20"/>
                <w:szCs w:val="20"/>
              </w:rPr>
              <w:t>Generating initial codes related to healthcare managers' roles, leadership practices, and medication safety strategies.</w:t>
            </w:r>
          </w:p>
        </w:tc>
      </w:tr>
      <w:tr w:rsidR="00D8500E" w:rsidRPr="00900827" w14:paraId="39D0BCCC" w14:textId="77777777" w:rsidTr="00D8500E">
        <w:trPr>
          <w:cnfStyle w:val="000000100000" w:firstRow="0" w:lastRow="0" w:firstColumn="0" w:lastColumn="0" w:oddVBand="0" w:evenVBand="0" w:oddHBand="1" w:evenHBand="0" w:firstRowFirstColumn="0" w:firstRowLastColumn="0" w:lastRowFirstColumn="0" w:lastRowLastColumn="0"/>
          <w:trHeight w:val="77"/>
        </w:trPr>
        <w:tc>
          <w:tcPr>
            <w:cnfStyle w:val="001000000000" w:firstRow="0" w:lastRow="0" w:firstColumn="1" w:lastColumn="0" w:oddVBand="0" w:evenVBand="0" w:oddHBand="0" w:evenHBand="0" w:firstRowFirstColumn="0" w:firstRowLastColumn="0" w:lastRowFirstColumn="0" w:lastRowLastColumn="0"/>
            <w:tcW w:w="3114" w:type="dxa"/>
            <w:hideMark/>
          </w:tcPr>
          <w:p w14:paraId="0AF464A8" w14:textId="77777777" w:rsidR="00D8500E" w:rsidRPr="00900827" w:rsidRDefault="00D8500E" w:rsidP="003A2FEB">
            <w:pPr>
              <w:spacing w:before="120" w:after="120" w:line="240" w:lineRule="auto"/>
              <w:rPr>
                <w:sz w:val="20"/>
                <w:szCs w:val="20"/>
              </w:rPr>
            </w:pPr>
            <w:r w:rsidRPr="00900827">
              <w:rPr>
                <w:sz w:val="20"/>
                <w:szCs w:val="20"/>
              </w:rPr>
              <w:t>3. Generating Themes</w:t>
            </w:r>
          </w:p>
        </w:tc>
        <w:tc>
          <w:tcPr>
            <w:tcW w:w="6237" w:type="dxa"/>
            <w:hideMark/>
          </w:tcPr>
          <w:p w14:paraId="5CC62D9D" w14:textId="77777777" w:rsidR="00D8500E" w:rsidRPr="00900827" w:rsidRDefault="00D8500E" w:rsidP="003A2FEB">
            <w:pPr>
              <w:spacing w:before="120" w:after="120" w:line="240" w:lineRule="auto"/>
              <w:cnfStyle w:val="000000100000" w:firstRow="0" w:lastRow="0" w:firstColumn="0" w:lastColumn="0" w:oddVBand="0" w:evenVBand="0" w:oddHBand="1" w:evenHBand="0" w:firstRowFirstColumn="0" w:firstRowLastColumn="0" w:lastRowFirstColumn="0" w:lastRowLastColumn="0"/>
              <w:rPr>
                <w:sz w:val="20"/>
                <w:szCs w:val="20"/>
              </w:rPr>
            </w:pPr>
            <w:r w:rsidRPr="00900827">
              <w:rPr>
                <w:sz w:val="20"/>
                <w:szCs w:val="20"/>
              </w:rPr>
              <w:t>Grouping similar codes into broader themes and categories.</w:t>
            </w:r>
          </w:p>
        </w:tc>
      </w:tr>
      <w:tr w:rsidR="00D8500E" w:rsidRPr="00900827" w14:paraId="3CB814E2" w14:textId="77777777" w:rsidTr="00D8500E">
        <w:trPr>
          <w:trHeight w:val="77"/>
        </w:trPr>
        <w:tc>
          <w:tcPr>
            <w:cnfStyle w:val="001000000000" w:firstRow="0" w:lastRow="0" w:firstColumn="1" w:lastColumn="0" w:oddVBand="0" w:evenVBand="0" w:oddHBand="0" w:evenHBand="0" w:firstRowFirstColumn="0" w:firstRowLastColumn="0" w:lastRowFirstColumn="0" w:lastRowLastColumn="0"/>
            <w:tcW w:w="3114" w:type="dxa"/>
            <w:hideMark/>
          </w:tcPr>
          <w:p w14:paraId="17E7B302" w14:textId="77777777" w:rsidR="00D8500E" w:rsidRPr="00900827" w:rsidRDefault="00D8500E" w:rsidP="003A2FEB">
            <w:pPr>
              <w:spacing w:before="120" w:after="120" w:line="240" w:lineRule="auto"/>
              <w:rPr>
                <w:sz w:val="20"/>
                <w:szCs w:val="20"/>
              </w:rPr>
            </w:pPr>
            <w:r w:rsidRPr="00900827">
              <w:rPr>
                <w:sz w:val="20"/>
                <w:szCs w:val="20"/>
              </w:rPr>
              <w:t>4. Reviewing Themes</w:t>
            </w:r>
          </w:p>
        </w:tc>
        <w:tc>
          <w:tcPr>
            <w:tcW w:w="6237" w:type="dxa"/>
            <w:hideMark/>
          </w:tcPr>
          <w:p w14:paraId="2ECAFF7C" w14:textId="77777777" w:rsidR="00D8500E" w:rsidRPr="00900827" w:rsidRDefault="00D8500E" w:rsidP="003A2FEB">
            <w:pPr>
              <w:spacing w:before="120" w:after="120" w:line="240" w:lineRule="auto"/>
              <w:cnfStyle w:val="000000000000" w:firstRow="0" w:lastRow="0" w:firstColumn="0" w:lastColumn="0" w:oddVBand="0" w:evenVBand="0" w:oddHBand="0" w:evenHBand="0" w:firstRowFirstColumn="0" w:firstRowLastColumn="0" w:lastRowFirstColumn="0" w:lastRowLastColumn="0"/>
              <w:rPr>
                <w:sz w:val="20"/>
                <w:szCs w:val="20"/>
              </w:rPr>
            </w:pPr>
            <w:r w:rsidRPr="00900827">
              <w:rPr>
                <w:sz w:val="20"/>
                <w:szCs w:val="20"/>
              </w:rPr>
              <w:t>Refining and assessing themes to ensure consistency and relevance.</w:t>
            </w:r>
          </w:p>
        </w:tc>
      </w:tr>
      <w:tr w:rsidR="00D8500E" w:rsidRPr="00900827" w14:paraId="39C47538" w14:textId="77777777" w:rsidTr="00D8500E">
        <w:trPr>
          <w:cnfStyle w:val="000000100000" w:firstRow="0" w:lastRow="0" w:firstColumn="0" w:lastColumn="0" w:oddVBand="0" w:evenVBand="0" w:oddHBand="1" w:evenHBand="0" w:firstRowFirstColumn="0" w:firstRowLastColumn="0" w:lastRowFirstColumn="0" w:lastRowLastColumn="0"/>
          <w:trHeight w:val="77"/>
        </w:trPr>
        <w:tc>
          <w:tcPr>
            <w:cnfStyle w:val="001000000000" w:firstRow="0" w:lastRow="0" w:firstColumn="1" w:lastColumn="0" w:oddVBand="0" w:evenVBand="0" w:oddHBand="0" w:evenHBand="0" w:firstRowFirstColumn="0" w:firstRowLastColumn="0" w:lastRowFirstColumn="0" w:lastRowLastColumn="0"/>
            <w:tcW w:w="3114" w:type="dxa"/>
            <w:hideMark/>
          </w:tcPr>
          <w:p w14:paraId="7D05FDF6" w14:textId="77777777" w:rsidR="00D8500E" w:rsidRPr="00900827" w:rsidRDefault="00D8500E" w:rsidP="003A2FEB">
            <w:pPr>
              <w:spacing w:before="120" w:after="120" w:line="240" w:lineRule="auto"/>
              <w:rPr>
                <w:sz w:val="20"/>
                <w:szCs w:val="20"/>
              </w:rPr>
            </w:pPr>
            <w:r w:rsidRPr="00900827">
              <w:rPr>
                <w:sz w:val="20"/>
                <w:szCs w:val="20"/>
              </w:rPr>
              <w:t>5. Defining and Naming Themes</w:t>
            </w:r>
          </w:p>
        </w:tc>
        <w:tc>
          <w:tcPr>
            <w:tcW w:w="6237" w:type="dxa"/>
            <w:hideMark/>
          </w:tcPr>
          <w:p w14:paraId="69ECBABB" w14:textId="77777777" w:rsidR="00D8500E" w:rsidRPr="00900827" w:rsidRDefault="00D8500E" w:rsidP="003A2FEB">
            <w:pPr>
              <w:spacing w:before="120" w:after="120" w:line="240" w:lineRule="auto"/>
              <w:cnfStyle w:val="000000100000" w:firstRow="0" w:lastRow="0" w:firstColumn="0" w:lastColumn="0" w:oddVBand="0" w:evenVBand="0" w:oddHBand="1" w:evenHBand="0" w:firstRowFirstColumn="0" w:firstRowLastColumn="0" w:lastRowFirstColumn="0" w:lastRowLastColumn="0"/>
              <w:rPr>
                <w:sz w:val="20"/>
                <w:szCs w:val="20"/>
              </w:rPr>
            </w:pPr>
            <w:r w:rsidRPr="00900827">
              <w:rPr>
                <w:sz w:val="20"/>
                <w:szCs w:val="20"/>
              </w:rPr>
              <w:t>Clearly defining the meaning and scope of each theme.</w:t>
            </w:r>
          </w:p>
        </w:tc>
      </w:tr>
      <w:tr w:rsidR="00D8500E" w:rsidRPr="00900827" w14:paraId="15CE8DCC" w14:textId="77777777" w:rsidTr="00D8500E">
        <w:trPr>
          <w:trHeight w:val="77"/>
        </w:trPr>
        <w:tc>
          <w:tcPr>
            <w:cnfStyle w:val="001000000000" w:firstRow="0" w:lastRow="0" w:firstColumn="1" w:lastColumn="0" w:oddVBand="0" w:evenVBand="0" w:oddHBand="0" w:evenHBand="0" w:firstRowFirstColumn="0" w:firstRowLastColumn="0" w:lastRowFirstColumn="0" w:lastRowLastColumn="0"/>
            <w:tcW w:w="3114" w:type="dxa"/>
            <w:hideMark/>
          </w:tcPr>
          <w:p w14:paraId="40D1C4A7" w14:textId="77777777" w:rsidR="00D8500E" w:rsidRPr="00900827" w:rsidRDefault="00D8500E" w:rsidP="003A2FEB">
            <w:pPr>
              <w:spacing w:before="120" w:after="120" w:line="240" w:lineRule="auto"/>
              <w:rPr>
                <w:sz w:val="20"/>
                <w:szCs w:val="20"/>
              </w:rPr>
            </w:pPr>
            <w:r w:rsidRPr="00900827">
              <w:rPr>
                <w:sz w:val="20"/>
                <w:szCs w:val="20"/>
              </w:rPr>
              <w:t>6. Reporting Findings</w:t>
            </w:r>
          </w:p>
        </w:tc>
        <w:tc>
          <w:tcPr>
            <w:tcW w:w="6237" w:type="dxa"/>
            <w:hideMark/>
          </w:tcPr>
          <w:p w14:paraId="4A72164E" w14:textId="77777777" w:rsidR="00D8500E" w:rsidRPr="00900827" w:rsidRDefault="00D8500E" w:rsidP="003A2FEB">
            <w:pPr>
              <w:spacing w:before="120" w:after="120" w:line="240" w:lineRule="auto"/>
              <w:cnfStyle w:val="000000000000" w:firstRow="0" w:lastRow="0" w:firstColumn="0" w:lastColumn="0" w:oddVBand="0" w:evenVBand="0" w:oddHBand="0" w:evenHBand="0" w:firstRowFirstColumn="0" w:firstRowLastColumn="0" w:lastRowFirstColumn="0" w:lastRowLastColumn="0"/>
              <w:rPr>
                <w:sz w:val="20"/>
                <w:szCs w:val="20"/>
              </w:rPr>
            </w:pPr>
            <w:r w:rsidRPr="00900827">
              <w:rPr>
                <w:sz w:val="20"/>
                <w:szCs w:val="20"/>
              </w:rPr>
              <w:t>Synthesizing themes into a coherent narrative to explain how healthcare managers contribute to reducing medication errors in UK hospitals.</w:t>
            </w:r>
          </w:p>
        </w:tc>
      </w:tr>
    </w:tbl>
    <w:p w14:paraId="3AC50B41" w14:textId="406319F8" w:rsidR="007A2426" w:rsidRPr="002432CA" w:rsidRDefault="00261204" w:rsidP="007A2426">
      <w:pPr>
        <w:pStyle w:val="Heading1"/>
      </w:pPr>
      <w:bookmarkStart w:id="19" w:name="_Toc232273092"/>
      <w:r w:rsidRPr="002432CA">
        <w:t xml:space="preserve">10. </w:t>
      </w:r>
      <w:r w:rsidRPr="00515429">
        <w:rPr>
          <w:color w:val="00B0F0"/>
        </w:rPr>
        <w:t>Ethical Considerations</w:t>
      </w:r>
      <w:bookmarkEnd w:id="19"/>
    </w:p>
    <w:p w14:paraId="344D8C0A" w14:textId="77777777" w:rsidR="00CA247C" w:rsidRDefault="00261204" w:rsidP="00CA247C">
      <w:r>
        <w:t xml:space="preserve">This project will utilise qualitative systematic literature review; there will be no human participants involved, and there will be no data collection from primary sources. Only secondary data will be </w:t>
      </w:r>
      <w:r>
        <w:lastRenderedPageBreak/>
        <w:t>ret</w:t>
      </w:r>
      <w:r>
        <w:t>rieved and used in this study. This implies that there will be no ethical concerns such as risks involving participation or physical and psychological well-being in this case.</w:t>
      </w:r>
    </w:p>
    <w:p w14:paraId="1E0223CB" w14:textId="77777777" w:rsidR="00CA247C" w:rsidRPr="002432CA" w:rsidRDefault="00261204" w:rsidP="00CA247C">
      <w:r>
        <w:t>Though information gathering does not occur, confidentiality will be observed th</w:t>
      </w:r>
      <w:r>
        <w:t xml:space="preserve">rough proper handling of data that will be retrieved from the studies reviewed. Proper citation of work from the sources to avoid plagiarism will also be observed, and all sources will be referenced appropriately. </w:t>
      </w:r>
      <w:r w:rsidR="00F1180C" w:rsidRPr="002432CA">
        <w:t xml:space="preserve">All sources used in the study will be cited and referenced using </w:t>
      </w:r>
      <w:r w:rsidR="00F1180C">
        <w:t xml:space="preserve">the referencing guidelines of </w:t>
      </w:r>
      <w:r w:rsidR="00F1180C" w:rsidRPr="002432CA">
        <w:t xml:space="preserve">Harvard </w:t>
      </w:r>
      <w:r w:rsidR="00F1180C">
        <w:t>(</w:t>
      </w:r>
      <w:proofErr w:type="spellStart"/>
      <w:r w:rsidR="00F1180C">
        <w:t>Mulenga</w:t>
      </w:r>
      <w:proofErr w:type="spellEnd"/>
      <w:r w:rsidR="00F1180C">
        <w:t xml:space="preserve"> and </w:t>
      </w:r>
      <w:proofErr w:type="spellStart"/>
      <w:r w:rsidR="00F1180C">
        <w:t>Shilongo</w:t>
      </w:r>
      <w:proofErr w:type="spellEnd"/>
      <w:r w:rsidR="00F1180C">
        <w:t xml:space="preserve"> 2024). </w:t>
      </w:r>
      <w:r>
        <w:t>Integrity, honesty, and transparency will be adhered to throughout the whole process of conducting this study</w:t>
      </w:r>
      <w:r w:rsidR="00F1180C">
        <w:t xml:space="preserve"> (</w:t>
      </w:r>
      <w:proofErr w:type="spellStart"/>
      <w:r w:rsidR="00F1180C">
        <w:t>Ratajczak</w:t>
      </w:r>
      <w:proofErr w:type="spellEnd"/>
      <w:r w:rsidR="00F1180C">
        <w:t xml:space="preserve"> et al., 2025)</w:t>
      </w:r>
      <w:r>
        <w:t>.</w:t>
      </w:r>
    </w:p>
    <w:p w14:paraId="5323D326" w14:textId="77777777" w:rsidR="007A2426" w:rsidRPr="00515429" w:rsidRDefault="00261204" w:rsidP="009D3E6B">
      <w:pPr>
        <w:pStyle w:val="Heading1"/>
        <w:rPr>
          <w:color w:val="00B0F0"/>
        </w:rPr>
      </w:pPr>
      <w:bookmarkStart w:id="20" w:name="_Toc232273093"/>
      <w:r w:rsidRPr="002432CA">
        <w:t xml:space="preserve">11. </w:t>
      </w:r>
      <w:r w:rsidRPr="00515429">
        <w:rPr>
          <w:color w:val="00B0F0"/>
        </w:rPr>
        <w:t>Implications of the Resear</w:t>
      </w:r>
      <w:r w:rsidRPr="00515429">
        <w:rPr>
          <w:color w:val="00B0F0"/>
        </w:rPr>
        <w:t>ch</w:t>
      </w:r>
      <w:bookmarkEnd w:id="20"/>
    </w:p>
    <w:p w14:paraId="20683FAF" w14:textId="77777777" w:rsidR="00F1180C" w:rsidRDefault="00261204" w:rsidP="00F1180C">
      <w:r>
        <w:t>The information gleaned from this study could be valuable to NHS policy to create strategies to ensure safety and reduce any risks arising due to improper use of medications. This study could prove helpful to the healthcare administrators, allowing them</w:t>
      </w:r>
      <w:r>
        <w:t xml:space="preserve"> to get insights about effective leadership and governance practices as well as organisational practices that can ensure safe medication management. </w:t>
      </w:r>
    </w:p>
    <w:p w14:paraId="5A5FDF1C" w14:textId="77777777" w:rsidR="007A2426" w:rsidRPr="002432CA" w:rsidRDefault="00261204" w:rsidP="00F1180C">
      <w:r>
        <w:t>The findings of this study at the organisational level could inspire hospitals to promote a positive safet</w:t>
      </w:r>
      <w:r>
        <w:t>y culture and improve reporting processes and conduct quality improvement projects continuously. Moreover, the study would contribute uniquely to the existing body of knowledge by identifying gaps in current literature and future areas of research. Further</w:t>
      </w:r>
      <w:r>
        <w:t xml:space="preserve"> studies into managerial interventions and their impact on medication safety could be helpful.</w:t>
      </w:r>
    </w:p>
    <w:p w14:paraId="1C50D6B6" w14:textId="77777777" w:rsidR="00D8500E" w:rsidRDefault="00D8500E">
      <w:pPr>
        <w:spacing w:before="0" w:after="160" w:line="259" w:lineRule="auto"/>
        <w:jc w:val="left"/>
        <w:rPr>
          <w:rFonts w:eastAsiaTheme="majorEastAsia" w:cstheme="majorBidi"/>
          <w:b/>
          <w:color w:val="000000" w:themeColor="text1"/>
          <w:sz w:val="28"/>
          <w:szCs w:val="40"/>
        </w:rPr>
      </w:pPr>
      <w:bookmarkStart w:id="21" w:name="_Toc232273094"/>
      <w:r>
        <w:br w:type="page"/>
      </w:r>
    </w:p>
    <w:p w14:paraId="2AFF1A67" w14:textId="3F1ED151" w:rsidR="009D3E6B" w:rsidRPr="00515429" w:rsidRDefault="00261204" w:rsidP="00CA247C">
      <w:pPr>
        <w:pStyle w:val="Heading1"/>
        <w:rPr>
          <w:color w:val="00B0F0"/>
        </w:rPr>
      </w:pPr>
      <w:r w:rsidRPr="002432CA">
        <w:lastRenderedPageBreak/>
        <w:t xml:space="preserve">12. </w:t>
      </w:r>
      <w:r w:rsidRPr="00515429">
        <w:rPr>
          <w:color w:val="00B0F0"/>
        </w:rPr>
        <w:t>Plan of Work and Time Schedule (Gantt Chart)</w:t>
      </w:r>
      <w:bookmarkEnd w:id="21"/>
    </w:p>
    <w:tbl>
      <w:tblPr>
        <w:tblStyle w:val="TableGrid"/>
        <w:tblW w:w="0" w:type="auto"/>
        <w:tblLook w:val="04A0" w:firstRow="1" w:lastRow="0" w:firstColumn="1" w:lastColumn="0" w:noHBand="0" w:noVBand="1"/>
      </w:tblPr>
      <w:tblGrid>
        <w:gridCol w:w="2355"/>
        <w:gridCol w:w="616"/>
        <w:gridCol w:w="616"/>
        <w:gridCol w:w="537"/>
        <w:gridCol w:w="616"/>
        <w:gridCol w:w="537"/>
        <w:gridCol w:w="537"/>
        <w:gridCol w:w="537"/>
        <w:gridCol w:w="516"/>
        <w:gridCol w:w="533"/>
        <w:gridCol w:w="630"/>
        <w:gridCol w:w="613"/>
        <w:gridCol w:w="707"/>
      </w:tblGrid>
      <w:tr w:rsidR="00A80595" w14:paraId="1B2AEF88" w14:textId="77777777" w:rsidTr="002432CA">
        <w:tc>
          <w:tcPr>
            <w:tcW w:w="2402" w:type="dxa"/>
            <w:hideMark/>
          </w:tcPr>
          <w:p w14:paraId="17A4A41B" w14:textId="77777777" w:rsidR="009D3E6B" w:rsidRPr="00D8500E" w:rsidRDefault="00261204" w:rsidP="002432CA">
            <w:pPr>
              <w:spacing w:before="120" w:after="120" w:line="240" w:lineRule="auto"/>
              <w:jc w:val="center"/>
              <w:rPr>
                <w:rFonts w:cs="Arial"/>
                <w:b/>
                <w:bCs/>
                <w:i/>
                <w:iCs/>
                <w:sz w:val="20"/>
                <w:szCs w:val="18"/>
              </w:rPr>
            </w:pPr>
            <w:r w:rsidRPr="00D8500E">
              <w:rPr>
                <w:rFonts w:cs="Arial"/>
                <w:b/>
                <w:bCs/>
                <w:i/>
                <w:iCs/>
                <w:sz w:val="20"/>
                <w:szCs w:val="18"/>
              </w:rPr>
              <w:t>Activities</w:t>
            </w:r>
          </w:p>
        </w:tc>
        <w:tc>
          <w:tcPr>
            <w:tcW w:w="626" w:type="dxa"/>
            <w:hideMark/>
          </w:tcPr>
          <w:p w14:paraId="22386C9D" w14:textId="77777777" w:rsidR="009D3E6B" w:rsidRPr="00D8500E" w:rsidRDefault="00261204" w:rsidP="002432CA">
            <w:pPr>
              <w:spacing w:before="120" w:after="120" w:line="240" w:lineRule="auto"/>
              <w:jc w:val="center"/>
              <w:rPr>
                <w:rFonts w:cs="Arial"/>
                <w:b/>
                <w:bCs/>
                <w:i/>
                <w:iCs/>
                <w:sz w:val="20"/>
                <w:szCs w:val="18"/>
              </w:rPr>
            </w:pPr>
            <w:r w:rsidRPr="00D8500E">
              <w:rPr>
                <w:rFonts w:cs="Arial"/>
                <w:b/>
                <w:bCs/>
                <w:i/>
                <w:iCs/>
                <w:sz w:val="20"/>
                <w:szCs w:val="18"/>
              </w:rPr>
              <w:t>W1</w:t>
            </w:r>
          </w:p>
        </w:tc>
        <w:tc>
          <w:tcPr>
            <w:tcW w:w="626" w:type="dxa"/>
            <w:hideMark/>
          </w:tcPr>
          <w:p w14:paraId="69AB7D7A" w14:textId="77777777" w:rsidR="009D3E6B" w:rsidRPr="00D8500E" w:rsidRDefault="00261204" w:rsidP="002432CA">
            <w:pPr>
              <w:spacing w:before="120" w:after="120" w:line="240" w:lineRule="auto"/>
              <w:jc w:val="center"/>
              <w:rPr>
                <w:rFonts w:cs="Arial"/>
                <w:b/>
                <w:bCs/>
                <w:i/>
                <w:iCs/>
                <w:sz w:val="20"/>
                <w:szCs w:val="18"/>
              </w:rPr>
            </w:pPr>
            <w:r w:rsidRPr="00D8500E">
              <w:rPr>
                <w:rFonts w:cs="Arial"/>
                <w:b/>
                <w:bCs/>
                <w:i/>
                <w:iCs/>
                <w:sz w:val="20"/>
                <w:szCs w:val="18"/>
              </w:rPr>
              <w:t>W2</w:t>
            </w:r>
          </w:p>
        </w:tc>
        <w:tc>
          <w:tcPr>
            <w:tcW w:w="539" w:type="dxa"/>
            <w:hideMark/>
          </w:tcPr>
          <w:p w14:paraId="72F9A53B" w14:textId="77777777" w:rsidR="009D3E6B" w:rsidRPr="00D8500E" w:rsidRDefault="00261204" w:rsidP="002432CA">
            <w:pPr>
              <w:spacing w:before="120" w:after="120" w:line="240" w:lineRule="auto"/>
              <w:jc w:val="center"/>
              <w:rPr>
                <w:rFonts w:cs="Arial"/>
                <w:b/>
                <w:bCs/>
                <w:i/>
                <w:iCs/>
                <w:sz w:val="20"/>
                <w:szCs w:val="18"/>
              </w:rPr>
            </w:pPr>
            <w:r w:rsidRPr="00D8500E">
              <w:rPr>
                <w:rFonts w:cs="Arial"/>
                <w:b/>
                <w:bCs/>
                <w:i/>
                <w:iCs/>
                <w:sz w:val="20"/>
                <w:szCs w:val="18"/>
              </w:rPr>
              <w:t>W3</w:t>
            </w:r>
          </w:p>
        </w:tc>
        <w:tc>
          <w:tcPr>
            <w:tcW w:w="626" w:type="dxa"/>
            <w:hideMark/>
          </w:tcPr>
          <w:p w14:paraId="6E44C88F" w14:textId="77777777" w:rsidR="009D3E6B" w:rsidRPr="00D8500E" w:rsidRDefault="00261204" w:rsidP="002432CA">
            <w:pPr>
              <w:spacing w:before="120" w:after="120" w:line="240" w:lineRule="auto"/>
              <w:jc w:val="center"/>
              <w:rPr>
                <w:rFonts w:cs="Arial"/>
                <w:b/>
                <w:bCs/>
                <w:i/>
                <w:iCs/>
                <w:sz w:val="20"/>
                <w:szCs w:val="18"/>
              </w:rPr>
            </w:pPr>
            <w:r w:rsidRPr="00D8500E">
              <w:rPr>
                <w:rFonts w:cs="Arial"/>
                <w:b/>
                <w:bCs/>
                <w:i/>
                <w:iCs/>
                <w:sz w:val="20"/>
                <w:szCs w:val="18"/>
              </w:rPr>
              <w:t>W4</w:t>
            </w:r>
          </w:p>
        </w:tc>
        <w:tc>
          <w:tcPr>
            <w:tcW w:w="539" w:type="dxa"/>
            <w:hideMark/>
          </w:tcPr>
          <w:p w14:paraId="5FCF072A" w14:textId="77777777" w:rsidR="009D3E6B" w:rsidRPr="00D8500E" w:rsidRDefault="00261204" w:rsidP="002432CA">
            <w:pPr>
              <w:spacing w:before="120" w:after="120" w:line="240" w:lineRule="auto"/>
              <w:jc w:val="center"/>
              <w:rPr>
                <w:rFonts w:cs="Arial"/>
                <w:b/>
                <w:bCs/>
                <w:i/>
                <w:iCs/>
                <w:sz w:val="20"/>
                <w:szCs w:val="18"/>
              </w:rPr>
            </w:pPr>
            <w:r w:rsidRPr="00D8500E">
              <w:rPr>
                <w:rFonts w:cs="Arial"/>
                <w:b/>
                <w:bCs/>
                <w:i/>
                <w:iCs/>
                <w:sz w:val="20"/>
                <w:szCs w:val="18"/>
              </w:rPr>
              <w:t>W5</w:t>
            </w:r>
          </w:p>
        </w:tc>
        <w:tc>
          <w:tcPr>
            <w:tcW w:w="539" w:type="dxa"/>
            <w:hideMark/>
          </w:tcPr>
          <w:p w14:paraId="2452C1C8" w14:textId="77777777" w:rsidR="009D3E6B" w:rsidRPr="00D8500E" w:rsidRDefault="00261204" w:rsidP="002432CA">
            <w:pPr>
              <w:spacing w:before="120" w:after="120" w:line="240" w:lineRule="auto"/>
              <w:jc w:val="center"/>
              <w:rPr>
                <w:rFonts w:cs="Arial"/>
                <w:b/>
                <w:bCs/>
                <w:i/>
                <w:iCs/>
                <w:sz w:val="20"/>
                <w:szCs w:val="18"/>
              </w:rPr>
            </w:pPr>
            <w:r w:rsidRPr="00D8500E">
              <w:rPr>
                <w:rFonts w:cs="Arial"/>
                <w:b/>
                <w:bCs/>
                <w:i/>
                <w:iCs/>
                <w:sz w:val="20"/>
                <w:szCs w:val="18"/>
              </w:rPr>
              <w:t>W6</w:t>
            </w:r>
          </w:p>
        </w:tc>
        <w:tc>
          <w:tcPr>
            <w:tcW w:w="539" w:type="dxa"/>
            <w:hideMark/>
          </w:tcPr>
          <w:p w14:paraId="15E0E23C" w14:textId="77777777" w:rsidR="009D3E6B" w:rsidRPr="00D8500E" w:rsidRDefault="00261204" w:rsidP="002432CA">
            <w:pPr>
              <w:spacing w:before="120" w:after="120" w:line="240" w:lineRule="auto"/>
              <w:jc w:val="center"/>
              <w:rPr>
                <w:rFonts w:cs="Arial"/>
                <w:b/>
                <w:bCs/>
                <w:i/>
                <w:iCs/>
                <w:sz w:val="20"/>
                <w:szCs w:val="18"/>
              </w:rPr>
            </w:pPr>
            <w:r w:rsidRPr="00D8500E">
              <w:rPr>
                <w:rFonts w:cs="Arial"/>
                <w:b/>
                <w:bCs/>
                <w:i/>
                <w:iCs/>
                <w:sz w:val="20"/>
                <w:szCs w:val="18"/>
              </w:rPr>
              <w:t>W7</w:t>
            </w:r>
          </w:p>
        </w:tc>
        <w:tc>
          <w:tcPr>
            <w:tcW w:w="494" w:type="dxa"/>
            <w:hideMark/>
          </w:tcPr>
          <w:p w14:paraId="6F53E3B2" w14:textId="77777777" w:rsidR="009D3E6B" w:rsidRPr="00D8500E" w:rsidRDefault="00261204" w:rsidP="002432CA">
            <w:pPr>
              <w:spacing w:before="120" w:after="120" w:line="240" w:lineRule="auto"/>
              <w:jc w:val="center"/>
              <w:rPr>
                <w:rFonts w:cs="Arial"/>
                <w:b/>
                <w:bCs/>
                <w:i/>
                <w:iCs/>
                <w:sz w:val="20"/>
                <w:szCs w:val="18"/>
              </w:rPr>
            </w:pPr>
            <w:r w:rsidRPr="00D8500E">
              <w:rPr>
                <w:rFonts w:cs="Arial"/>
                <w:b/>
                <w:bCs/>
                <w:i/>
                <w:iCs/>
                <w:sz w:val="20"/>
                <w:szCs w:val="18"/>
              </w:rPr>
              <w:t>W8</w:t>
            </w:r>
          </w:p>
        </w:tc>
        <w:tc>
          <w:tcPr>
            <w:tcW w:w="535" w:type="dxa"/>
            <w:hideMark/>
          </w:tcPr>
          <w:p w14:paraId="005323F2" w14:textId="77777777" w:rsidR="009D3E6B" w:rsidRPr="00D8500E" w:rsidRDefault="00261204" w:rsidP="002432CA">
            <w:pPr>
              <w:spacing w:before="120" w:after="120" w:line="240" w:lineRule="auto"/>
              <w:jc w:val="center"/>
              <w:rPr>
                <w:rFonts w:cs="Arial"/>
                <w:b/>
                <w:bCs/>
                <w:i/>
                <w:iCs/>
                <w:sz w:val="20"/>
                <w:szCs w:val="18"/>
              </w:rPr>
            </w:pPr>
            <w:r w:rsidRPr="00D8500E">
              <w:rPr>
                <w:rFonts w:cs="Arial"/>
                <w:b/>
                <w:bCs/>
                <w:i/>
                <w:iCs/>
                <w:sz w:val="20"/>
                <w:szCs w:val="18"/>
              </w:rPr>
              <w:t>W9</w:t>
            </w:r>
          </w:p>
        </w:tc>
        <w:tc>
          <w:tcPr>
            <w:tcW w:w="630" w:type="dxa"/>
            <w:hideMark/>
          </w:tcPr>
          <w:p w14:paraId="1096AD32" w14:textId="77777777" w:rsidR="009D3E6B" w:rsidRPr="00D8500E" w:rsidRDefault="00261204" w:rsidP="002432CA">
            <w:pPr>
              <w:spacing w:before="120" w:after="120" w:line="240" w:lineRule="auto"/>
              <w:jc w:val="center"/>
              <w:rPr>
                <w:rFonts w:cs="Arial"/>
                <w:b/>
                <w:bCs/>
                <w:i/>
                <w:iCs/>
                <w:sz w:val="20"/>
                <w:szCs w:val="18"/>
              </w:rPr>
            </w:pPr>
            <w:r w:rsidRPr="00D8500E">
              <w:rPr>
                <w:rFonts w:cs="Arial"/>
                <w:b/>
                <w:bCs/>
                <w:i/>
                <w:iCs/>
                <w:sz w:val="20"/>
                <w:szCs w:val="18"/>
              </w:rPr>
              <w:t>W10</w:t>
            </w:r>
          </w:p>
        </w:tc>
        <w:tc>
          <w:tcPr>
            <w:tcW w:w="540" w:type="dxa"/>
            <w:hideMark/>
          </w:tcPr>
          <w:p w14:paraId="7F7F0611" w14:textId="77777777" w:rsidR="009D3E6B" w:rsidRPr="00D8500E" w:rsidRDefault="00261204" w:rsidP="002432CA">
            <w:pPr>
              <w:spacing w:before="120" w:after="120" w:line="240" w:lineRule="auto"/>
              <w:jc w:val="center"/>
              <w:rPr>
                <w:rFonts w:cs="Arial"/>
                <w:b/>
                <w:bCs/>
                <w:i/>
                <w:iCs/>
                <w:sz w:val="20"/>
                <w:szCs w:val="18"/>
              </w:rPr>
            </w:pPr>
            <w:r w:rsidRPr="00D8500E">
              <w:rPr>
                <w:rFonts w:cs="Arial"/>
                <w:b/>
                <w:bCs/>
                <w:i/>
                <w:iCs/>
                <w:sz w:val="20"/>
                <w:szCs w:val="18"/>
              </w:rPr>
              <w:t>W11</w:t>
            </w:r>
          </w:p>
        </w:tc>
        <w:tc>
          <w:tcPr>
            <w:tcW w:w="715" w:type="dxa"/>
            <w:hideMark/>
          </w:tcPr>
          <w:p w14:paraId="4718BD82" w14:textId="77777777" w:rsidR="009D3E6B" w:rsidRPr="00D8500E" w:rsidRDefault="00261204" w:rsidP="002432CA">
            <w:pPr>
              <w:spacing w:before="120" w:after="120" w:line="240" w:lineRule="auto"/>
              <w:jc w:val="center"/>
              <w:rPr>
                <w:rFonts w:cs="Arial"/>
                <w:b/>
                <w:bCs/>
                <w:i/>
                <w:iCs/>
                <w:sz w:val="20"/>
                <w:szCs w:val="18"/>
              </w:rPr>
            </w:pPr>
            <w:r w:rsidRPr="00D8500E">
              <w:rPr>
                <w:rFonts w:cs="Arial"/>
                <w:b/>
                <w:bCs/>
                <w:i/>
                <w:iCs/>
                <w:sz w:val="20"/>
                <w:szCs w:val="18"/>
              </w:rPr>
              <w:t>W12</w:t>
            </w:r>
          </w:p>
        </w:tc>
      </w:tr>
      <w:tr w:rsidR="00A80595" w14:paraId="79DBC43F" w14:textId="77777777" w:rsidTr="002432CA">
        <w:tc>
          <w:tcPr>
            <w:tcW w:w="2402" w:type="dxa"/>
            <w:hideMark/>
          </w:tcPr>
          <w:p w14:paraId="5933FCF0" w14:textId="77777777" w:rsidR="009D3E6B" w:rsidRPr="00D8500E" w:rsidRDefault="00261204" w:rsidP="009D3E6B">
            <w:pPr>
              <w:spacing w:before="120" w:after="120" w:line="240" w:lineRule="auto"/>
              <w:rPr>
                <w:rFonts w:cs="Arial"/>
                <w:sz w:val="20"/>
                <w:szCs w:val="18"/>
              </w:rPr>
            </w:pPr>
            <w:r w:rsidRPr="00D8500E">
              <w:rPr>
                <w:rFonts w:cs="Arial"/>
                <w:sz w:val="20"/>
                <w:szCs w:val="18"/>
              </w:rPr>
              <w:t xml:space="preserve">Identify research </w:t>
            </w:r>
            <w:r w:rsidR="002432CA" w:rsidRPr="00D8500E">
              <w:rPr>
                <w:rFonts w:cs="Arial"/>
                <w:sz w:val="20"/>
                <w:szCs w:val="18"/>
              </w:rPr>
              <w:t>topics</w:t>
            </w:r>
            <w:r w:rsidRPr="00D8500E">
              <w:rPr>
                <w:rFonts w:cs="Arial"/>
                <w:sz w:val="20"/>
                <w:szCs w:val="18"/>
              </w:rPr>
              <w:t xml:space="preserve"> and objectives</w:t>
            </w:r>
          </w:p>
        </w:tc>
        <w:tc>
          <w:tcPr>
            <w:tcW w:w="626" w:type="dxa"/>
            <w:shd w:val="clear" w:color="auto" w:fill="C1E4F5" w:themeFill="accent1" w:themeFillTint="33"/>
            <w:hideMark/>
          </w:tcPr>
          <w:p w14:paraId="3A7B566F" w14:textId="77777777" w:rsidR="009D3E6B" w:rsidRPr="00D8500E" w:rsidRDefault="009D3E6B" w:rsidP="009D3E6B">
            <w:pPr>
              <w:spacing w:before="120" w:after="120" w:line="240" w:lineRule="auto"/>
              <w:rPr>
                <w:rFonts w:cs="Arial"/>
                <w:sz w:val="20"/>
                <w:szCs w:val="18"/>
              </w:rPr>
            </w:pPr>
          </w:p>
        </w:tc>
        <w:tc>
          <w:tcPr>
            <w:tcW w:w="626" w:type="dxa"/>
            <w:shd w:val="clear" w:color="auto" w:fill="C1E4F5" w:themeFill="accent1" w:themeFillTint="33"/>
            <w:hideMark/>
          </w:tcPr>
          <w:p w14:paraId="28AFB299" w14:textId="77777777" w:rsidR="009D3E6B" w:rsidRPr="00D8500E" w:rsidRDefault="009D3E6B" w:rsidP="009D3E6B">
            <w:pPr>
              <w:spacing w:before="120" w:after="120" w:line="240" w:lineRule="auto"/>
              <w:rPr>
                <w:rFonts w:cs="Arial"/>
                <w:sz w:val="20"/>
                <w:szCs w:val="18"/>
              </w:rPr>
            </w:pPr>
          </w:p>
        </w:tc>
        <w:tc>
          <w:tcPr>
            <w:tcW w:w="539" w:type="dxa"/>
            <w:hideMark/>
          </w:tcPr>
          <w:p w14:paraId="77635BFD" w14:textId="77777777" w:rsidR="009D3E6B" w:rsidRPr="00D8500E" w:rsidRDefault="009D3E6B" w:rsidP="009D3E6B">
            <w:pPr>
              <w:spacing w:before="120" w:after="120" w:line="240" w:lineRule="auto"/>
              <w:rPr>
                <w:rFonts w:cs="Arial"/>
                <w:sz w:val="20"/>
                <w:szCs w:val="18"/>
              </w:rPr>
            </w:pPr>
          </w:p>
        </w:tc>
        <w:tc>
          <w:tcPr>
            <w:tcW w:w="626" w:type="dxa"/>
            <w:hideMark/>
          </w:tcPr>
          <w:p w14:paraId="39CCF2E5" w14:textId="77777777" w:rsidR="009D3E6B" w:rsidRPr="00D8500E" w:rsidRDefault="009D3E6B" w:rsidP="009D3E6B">
            <w:pPr>
              <w:spacing w:before="120" w:after="120" w:line="240" w:lineRule="auto"/>
              <w:rPr>
                <w:rFonts w:cs="Arial"/>
                <w:sz w:val="20"/>
                <w:szCs w:val="18"/>
              </w:rPr>
            </w:pPr>
          </w:p>
        </w:tc>
        <w:tc>
          <w:tcPr>
            <w:tcW w:w="539" w:type="dxa"/>
            <w:hideMark/>
          </w:tcPr>
          <w:p w14:paraId="068F09F2" w14:textId="77777777" w:rsidR="009D3E6B" w:rsidRPr="00D8500E" w:rsidRDefault="009D3E6B" w:rsidP="009D3E6B">
            <w:pPr>
              <w:spacing w:before="120" w:after="120" w:line="240" w:lineRule="auto"/>
              <w:rPr>
                <w:rFonts w:cs="Arial"/>
                <w:sz w:val="20"/>
                <w:szCs w:val="18"/>
              </w:rPr>
            </w:pPr>
          </w:p>
        </w:tc>
        <w:tc>
          <w:tcPr>
            <w:tcW w:w="539" w:type="dxa"/>
            <w:hideMark/>
          </w:tcPr>
          <w:p w14:paraId="387D38B8" w14:textId="77777777" w:rsidR="009D3E6B" w:rsidRPr="00D8500E" w:rsidRDefault="009D3E6B" w:rsidP="009D3E6B">
            <w:pPr>
              <w:spacing w:before="120" w:after="120" w:line="240" w:lineRule="auto"/>
              <w:rPr>
                <w:rFonts w:cs="Arial"/>
                <w:sz w:val="20"/>
                <w:szCs w:val="18"/>
              </w:rPr>
            </w:pPr>
          </w:p>
        </w:tc>
        <w:tc>
          <w:tcPr>
            <w:tcW w:w="539" w:type="dxa"/>
            <w:hideMark/>
          </w:tcPr>
          <w:p w14:paraId="36F5C056" w14:textId="77777777" w:rsidR="009D3E6B" w:rsidRPr="00D8500E" w:rsidRDefault="009D3E6B" w:rsidP="009D3E6B">
            <w:pPr>
              <w:spacing w:before="120" w:after="120" w:line="240" w:lineRule="auto"/>
              <w:rPr>
                <w:rFonts w:cs="Arial"/>
                <w:sz w:val="20"/>
                <w:szCs w:val="18"/>
              </w:rPr>
            </w:pPr>
          </w:p>
        </w:tc>
        <w:tc>
          <w:tcPr>
            <w:tcW w:w="494" w:type="dxa"/>
            <w:hideMark/>
          </w:tcPr>
          <w:p w14:paraId="0CE086C0" w14:textId="77777777" w:rsidR="009D3E6B" w:rsidRPr="00D8500E" w:rsidRDefault="009D3E6B" w:rsidP="009D3E6B">
            <w:pPr>
              <w:spacing w:before="120" w:after="120" w:line="240" w:lineRule="auto"/>
              <w:rPr>
                <w:rFonts w:cs="Arial"/>
                <w:sz w:val="20"/>
                <w:szCs w:val="18"/>
              </w:rPr>
            </w:pPr>
          </w:p>
        </w:tc>
        <w:tc>
          <w:tcPr>
            <w:tcW w:w="535" w:type="dxa"/>
            <w:hideMark/>
          </w:tcPr>
          <w:p w14:paraId="1C9E2F9F" w14:textId="77777777" w:rsidR="009D3E6B" w:rsidRPr="00D8500E" w:rsidRDefault="009D3E6B" w:rsidP="009D3E6B">
            <w:pPr>
              <w:spacing w:before="120" w:after="120" w:line="240" w:lineRule="auto"/>
              <w:rPr>
                <w:rFonts w:cs="Arial"/>
                <w:sz w:val="20"/>
                <w:szCs w:val="18"/>
              </w:rPr>
            </w:pPr>
          </w:p>
        </w:tc>
        <w:tc>
          <w:tcPr>
            <w:tcW w:w="630" w:type="dxa"/>
            <w:hideMark/>
          </w:tcPr>
          <w:p w14:paraId="7B959F41" w14:textId="77777777" w:rsidR="009D3E6B" w:rsidRPr="00D8500E" w:rsidRDefault="009D3E6B" w:rsidP="009D3E6B">
            <w:pPr>
              <w:spacing w:before="120" w:after="120" w:line="240" w:lineRule="auto"/>
              <w:rPr>
                <w:rFonts w:cs="Arial"/>
                <w:sz w:val="20"/>
                <w:szCs w:val="18"/>
              </w:rPr>
            </w:pPr>
          </w:p>
        </w:tc>
        <w:tc>
          <w:tcPr>
            <w:tcW w:w="540" w:type="dxa"/>
            <w:hideMark/>
          </w:tcPr>
          <w:p w14:paraId="360B7F2B" w14:textId="77777777" w:rsidR="009D3E6B" w:rsidRPr="00D8500E" w:rsidRDefault="009D3E6B" w:rsidP="009D3E6B">
            <w:pPr>
              <w:spacing w:before="120" w:after="120" w:line="240" w:lineRule="auto"/>
              <w:rPr>
                <w:rFonts w:cs="Arial"/>
                <w:sz w:val="20"/>
                <w:szCs w:val="18"/>
              </w:rPr>
            </w:pPr>
          </w:p>
        </w:tc>
        <w:tc>
          <w:tcPr>
            <w:tcW w:w="715" w:type="dxa"/>
            <w:hideMark/>
          </w:tcPr>
          <w:p w14:paraId="721A6684" w14:textId="77777777" w:rsidR="009D3E6B" w:rsidRPr="00D8500E" w:rsidRDefault="009D3E6B" w:rsidP="009D3E6B">
            <w:pPr>
              <w:spacing w:before="120" w:after="120" w:line="240" w:lineRule="auto"/>
              <w:rPr>
                <w:rFonts w:cs="Arial"/>
                <w:sz w:val="20"/>
                <w:szCs w:val="18"/>
              </w:rPr>
            </w:pPr>
          </w:p>
        </w:tc>
      </w:tr>
      <w:tr w:rsidR="00A80595" w14:paraId="479E4B00" w14:textId="77777777" w:rsidTr="002432CA">
        <w:tc>
          <w:tcPr>
            <w:tcW w:w="2402" w:type="dxa"/>
            <w:hideMark/>
          </w:tcPr>
          <w:p w14:paraId="7F048D1C" w14:textId="77777777" w:rsidR="009D3E6B" w:rsidRPr="00D8500E" w:rsidRDefault="00261204" w:rsidP="009D3E6B">
            <w:pPr>
              <w:spacing w:before="120" w:after="120" w:line="240" w:lineRule="auto"/>
              <w:rPr>
                <w:rFonts w:cs="Arial"/>
                <w:sz w:val="20"/>
                <w:szCs w:val="18"/>
              </w:rPr>
            </w:pPr>
            <w:r w:rsidRPr="00D8500E">
              <w:rPr>
                <w:rFonts w:cs="Arial"/>
                <w:sz w:val="20"/>
                <w:szCs w:val="18"/>
              </w:rPr>
              <w:t>Conduct preliminary literature search.</w:t>
            </w:r>
          </w:p>
        </w:tc>
        <w:tc>
          <w:tcPr>
            <w:tcW w:w="626" w:type="dxa"/>
            <w:shd w:val="clear" w:color="auto" w:fill="83CAEB" w:themeFill="accent1" w:themeFillTint="66"/>
            <w:hideMark/>
          </w:tcPr>
          <w:p w14:paraId="6CA65E7C" w14:textId="77777777" w:rsidR="009D3E6B" w:rsidRPr="00D8500E" w:rsidRDefault="009D3E6B" w:rsidP="009D3E6B">
            <w:pPr>
              <w:spacing w:before="120" w:after="120" w:line="240" w:lineRule="auto"/>
              <w:rPr>
                <w:rFonts w:cs="Arial"/>
                <w:sz w:val="20"/>
                <w:szCs w:val="18"/>
              </w:rPr>
            </w:pPr>
          </w:p>
        </w:tc>
        <w:tc>
          <w:tcPr>
            <w:tcW w:w="626" w:type="dxa"/>
            <w:shd w:val="clear" w:color="auto" w:fill="83CAEB" w:themeFill="accent1" w:themeFillTint="66"/>
            <w:hideMark/>
          </w:tcPr>
          <w:p w14:paraId="4583A9DE" w14:textId="77777777" w:rsidR="009D3E6B" w:rsidRPr="00D8500E" w:rsidRDefault="009D3E6B" w:rsidP="009D3E6B">
            <w:pPr>
              <w:spacing w:before="120" w:after="120" w:line="240" w:lineRule="auto"/>
              <w:rPr>
                <w:rFonts w:cs="Arial"/>
                <w:sz w:val="20"/>
                <w:szCs w:val="18"/>
              </w:rPr>
            </w:pPr>
          </w:p>
        </w:tc>
        <w:tc>
          <w:tcPr>
            <w:tcW w:w="539" w:type="dxa"/>
            <w:shd w:val="clear" w:color="auto" w:fill="83CAEB" w:themeFill="accent1" w:themeFillTint="66"/>
            <w:hideMark/>
          </w:tcPr>
          <w:p w14:paraId="67187600" w14:textId="77777777" w:rsidR="009D3E6B" w:rsidRPr="00D8500E" w:rsidRDefault="009D3E6B" w:rsidP="009D3E6B">
            <w:pPr>
              <w:spacing w:before="120" w:after="120" w:line="240" w:lineRule="auto"/>
              <w:rPr>
                <w:rFonts w:cs="Arial"/>
                <w:sz w:val="20"/>
                <w:szCs w:val="18"/>
              </w:rPr>
            </w:pPr>
          </w:p>
        </w:tc>
        <w:tc>
          <w:tcPr>
            <w:tcW w:w="626" w:type="dxa"/>
            <w:hideMark/>
          </w:tcPr>
          <w:p w14:paraId="3073BB5D" w14:textId="77777777" w:rsidR="009D3E6B" w:rsidRPr="00D8500E" w:rsidRDefault="009D3E6B" w:rsidP="009D3E6B">
            <w:pPr>
              <w:spacing w:before="120" w:after="120" w:line="240" w:lineRule="auto"/>
              <w:rPr>
                <w:rFonts w:cs="Arial"/>
                <w:sz w:val="20"/>
                <w:szCs w:val="18"/>
              </w:rPr>
            </w:pPr>
          </w:p>
        </w:tc>
        <w:tc>
          <w:tcPr>
            <w:tcW w:w="539" w:type="dxa"/>
            <w:hideMark/>
          </w:tcPr>
          <w:p w14:paraId="62E79EB2" w14:textId="77777777" w:rsidR="009D3E6B" w:rsidRPr="00D8500E" w:rsidRDefault="009D3E6B" w:rsidP="009D3E6B">
            <w:pPr>
              <w:spacing w:before="120" w:after="120" w:line="240" w:lineRule="auto"/>
              <w:rPr>
                <w:rFonts w:cs="Arial"/>
                <w:sz w:val="20"/>
                <w:szCs w:val="18"/>
              </w:rPr>
            </w:pPr>
          </w:p>
        </w:tc>
        <w:tc>
          <w:tcPr>
            <w:tcW w:w="539" w:type="dxa"/>
            <w:hideMark/>
          </w:tcPr>
          <w:p w14:paraId="6AC0108B" w14:textId="77777777" w:rsidR="009D3E6B" w:rsidRPr="00D8500E" w:rsidRDefault="009D3E6B" w:rsidP="009D3E6B">
            <w:pPr>
              <w:spacing w:before="120" w:after="120" w:line="240" w:lineRule="auto"/>
              <w:rPr>
                <w:rFonts w:cs="Arial"/>
                <w:sz w:val="20"/>
                <w:szCs w:val="18"/>
              </w:rPr>
            </w:pPr>
          </w:p>
        </w:tc>
        <w:tc>
          <w:tcPr>
            <w:tcW w:w="539" w:type="dxa"/>
            <w:hideMark/>
          </w:tcPr>
          <w:p w14:paraId="65478454" w14:textId="77777777" w:rsidR="009D3E6B" w:rsidRPr="00D8500E" w:rsidRDefault="009D3E6B" w:rsidP="009D3E6B">
            <w:pPr>
              <w:spacing w:before="120" w:after="120" w:line="240" w:lineRule="auto"/>
              <w:rPr>
                <w:rFonts w:cs="Arial"/>
                <w:sz w:val="20"/>
                <w:szCs w:val="18"/>
              </w:rPr>
            </w:pPr>
          </w:p>
        </w:tc>
        <w:tc>
          <w:tcPr>
            <w:tcW w:w="494" w:type="dxa"/>
            <w:hideMark/>
          </w:tcPr>
          <w:p w14:paraId="03AC7092" w14:textId="77777777" w:rsidR="009D3E6B" w:rsidRPr="00D8500E" w:rsidRDefault="009D3E6B" w:rsidP="009D3E6B">
            <w:pPr>
              <w:spacing w:before="120" w:after="120" w:line="240" w:lineRule="auto"/>
              <w:rPr>
                <w:rFonts w:cs="Arial"/>
                <w:sz w:val="20"/>
                <w:szCs w:val="18"/>
              </w:rPr>
            </w:pPr>
          </w:p>
        </w:tc>
        <w:tc>
          <w:tcPr>
            <w:tcW w:w="535" w:type="dxa"/>
            <w:hideMark/>
          </w:tcPr>
          <w:p w14:paraId="096753A7" w14:textId="77777777" w:rsidR="009D3E6B" w:rsidRPr="00D8500E" w:rsidRDefault="009D3E6B" w:rsidP="009D3E6B">
            <w:pPr>
              <w:spacing w:before="120" w:after="120" w:line="240" w:lineRule="auto"/>
              <w:rPr>
                <w:rFonts w:cs="Arial"/>
                <w:sz w:val="20"/>
                <w:szCs w:val="18"/>
              </w:rPr>
            </w:pPr>
          </w:p>
        </w:tc>
        <w:tc>
          <w:tcPr>
            <w:tcW w:w="630" w:type="dxa"/>
            <w:hideMark/>
          </w:tcPr>
          <w:p w14:paraId="5C00F380" w14:textId="77777777" w:rsidR="009D3E6B" w:rsidRPr="00D8500E" w:rsidRDefault="009D3E6B" w:rsidP="009D3E6B">
            <w:pPr>
              <w:spacing w:before="120" w:after="120" w:line="240" w:lineRule="auto"/>
              <w:rPr>
                <w:rFonts w:cs="Arial"/>
                <w:sz w:val="20"/>
                <w:szCs w:val="18"/>
              </w:rPr>
            </w:pPr>
          </w:p>
        </w:tc>
        <w:tc>
          <w:tcPr>
            <w:tcW w:w="540" w:type="dxa"/>
            <w:hideMark/>
          </w:tcPr>
          <w:p w14:paraId="2B8A5A6E" w14:textId="77777777" w:rsidR="009D3E6B" w:rsidRPr="00D8500E" w:rsidRDefault="009D3E6B" w:rsidP="009D3E6B">
            <w:pPr>
              <w:spacing w:before="120" w:after="120" w:line="240" w:lineRule="auto"/>
              <w:rPr>
                <w:rFonts w:cs="Arial"/>
                <w:sz w:val="20"/>
                <w:szCs w:val="18"/>
              </w:rPr>
            </w:pPr>
          </w:p>
        </w:tc>
        <w:tc>
          <w:tcPr>
            <w:tcW w:w="715" w:type="dxa"/>
            <w:hideMark/>
          </w:tcPr>
          <w:p w14:paraId="75BBFB22" w14:textId="77777777" w:rsidR="009D3E6B" w:rsidRPr="00D8500E" w:rsidRDefault="009D3E6B" w:rsidP="009D3E6B">
            <w:pPr>
              <w:spacing w:before="120" w:after="120" w:line="240" w:lineRule="auto"/>
              <w:rPr>
                <w:rFonts w:cs="Arial"/>
                <w:sz w:val="20"/>
                <w:szCs w:val="18"/>
              </w:rPr>
            </w:pPr>
          </w:p>
        </w:tc>
      </w:tr>
      <w:tr w:rsidR="00A80595" w14:paraId="0D008853" w14:textId="77777777" w:rsidTr="002432CA">
        <w:tc>
          <w:tcPr>
            <w:tcW w:w="2402" w:type="dxa"/>
            <w:hideMark/>
          </w:tcPr>
          <w:p w14:paraId="1EB01E63" w14:textId="77777777" w:rsidR="009D3E6B" w:rsidRPr="00D8500E" w:rsidRDefault="00261204" w:rsidP="009D3E6B">
            <w:pPr>
              <w:spacing w:before="120" w:after="120" w:line="240" w:lineRule="auto"/>
              <w:rPr>
                <w:rFonts w:cs="Arial"/>
                <w:sz w:val="20"/>
                <w:szCs w:val="18"/>
              </w:rPr>
            </w:pPr>
            <w:r w:rsidRPr="00D8500E">
              <w:rPr>
                <w:rFonts w:cs="Arial"/>
                <w:sz w:val="20"/>
                <w:szCs w:val="18"/>
              </w:rPr>
              <w:t>Develop search strategy and inclusion criteria.</w:t>
            </w:r>
          </w:p>
        </w:tc>
        <w:tc>
          <w:tcPr>
            <w:tcW w:w="626" w:type="dxa"/>
            <w:hideMark/>
          </w:tcPr>
          <w:p w14:paraId="658A7835" w14:textId="77777777" w:rsidR="009D3E6B" w:rsidRPr="00D8500E" w:rsidRDefault="009D3E6B" w:rsidP="009D3E6B">
            <w:pPr>
              <w:spacing w:before="120" w:after="120" w:line="240" w:lineRule="auto"/>
              <w:rPr>
                <w:rFonts w:cs="Arial"/>
                <w:sz w:val="20"/>
                <w:szCs w:val="18"/>
              </w:rPr>
            </w:pPr>
          </w:p>
        </w:tc>
        <w:tc>
          <w:tcPr>
            <w:tcW w:w="626" w:type="dxa"/>
            <w:shd w:val="clear" w:color="auto" w:fill="45B0E1" w:themeFill="accent1" w:themeFillTint="99"/>
            <w:hideMark/>
          </w:tcPr>
          <w:p w14:paraId="0C326498" w14:textId="77777777" w:rsidR="009D3E6B" w:rsidRPr="00D8500E" w:rsidRDefault="009D3E6B" w:rsidP="009D3E6B">
            <w:pPr>
              <w:spacing w:before="120" w:after="120" w:line="240" w:lineRule="auto"/>
              <w:rPr>
                <w:rFonts w:cs="Arial"/>
                <w:sz w:val="20"/>
                <w:szCs w:val="18"/>
              </w:rPr>
            </w:pPr>
          </w:p>
        </w:tc>
        <w:tc>
          <w:tcPr>
            <w:tcW w:w="539" w:type="dxa"/>
            <w:shd w:val="clear" w:color="auto" w:fill="45B0E1" w:themeFill="accent1" w:themeFillTint="99"/>
            <w:hideMark/>
          </w:tcPr>
          <w:p w14:paraId="0449DECF" w14:textId="77777777" w:rsidR="009D3E6B" w:rsidRPr="00D8500E" w:rsidRDefault="009D3E6B" w:rsidP="009D3E6B">
            <w:pPr>
              <w:spacing w:before="120" w:after="120" w:line="240" w:lineRule="auto"/>
              <w:rPr>
                <w:rFonts w:cs="Arial"/>
                <w:sz w:val="20"/>
                <w:szCs w:val="18"/>
              </w:rPr>
            </w:pPr>
          </w:p>
        </w:tc>
        <w:tc>
          <w:tcPr>
            <w:tcW w:w="626" w:type="dxa"/>
            <w:hideMark/>
          </w:tcPr>
          <w:p w14:paraId="20F55888" w14:textId="77777777" w:rsidR="009D3E6B" w:rsidRPr="00D8500E" w:rsidRDefault="009D3E6B" w:rsidP="009D3E6B">
            <w:pPr>
              <w:spacing w:before="120" w:after="120" w:line="240" w:lineRule="auto"/>
              <w:rPr>
                <w:rFonts w:cs="Arial"/>
                <w:sz w:val="20"/>
                <w:szCs w:val="18"/>
              </w:rPr>
            </w:pPr>
          </w:p>
        </w:tc>
        <w:tc>
          <w:tcPr>
            <w:tcW w:w="539" w:type="dxa"/>
            <w:hideMark/>
          </w:tcPr>
          <w:p w14:paraId="7F522F1F" w14:textId="77777777" w:rsidR="009D3E6B" w:rsidRPr="00D8500E" w:rsidRDefault="009D3E6B" w:rsidP="009D3E6B">
            <w:pPr>
              <w:spacing w:before="120" w:after="120" w:line="240" w:lineRule="auto"/>
              <w:rPr>
                <w:rFonts w:cs="Arial"/>
                <w:sz w:val="20"/>
                <w:szCs w:val="18"/>
              </w:rPr>
            </w:pPr>
          </w:p>
        </w:tc>
        <w:tc>
          <w:tcPr>
            <w:tcW w:w="539" w:type="dxa"/>
            <w:hideMark/>
          </w:tcPr>
          <w:p w14:paraId="0EE6B0AD" w14:textId="77777777" w:rsidR="009D3E6B" w:rsidRPr="00D8500E" w:rsidRDefault="009D3E6B" w:rsidP="009D3E6B">
            <w:pPr>
              <w:spacing w:before="120" w:after="120" w:line="240" w:lineRule="auto"/>
              <w:rPr>
                <w:rFonts w:cs="Arial"/>
                <w:sz w:val="20"/>
                <w:szCs w:val="18"/>
              </w:rPr>
            </w:pPr>
          </w:p>
        </w:tc>
        <w:tc>
          <w:tcPr>
            <w:tcW w:w="539" w:type="dxa"/>
            <w:hideMark/>
          </w:tcPr>
          <w:p w14:paraId="43148C6D" w14:textId="77777777" w:rsidR="009D3E6B" w:rsidRPr="00D8500E" w:rsidRDefault="009D3E6B" w:rsidP="009D3E6B">
            <w:pPr>
              <w:spacing w:before="120" w:after="120" w:line="240" w:lineRule="auto"/>
              <w:rPr>
                <w:rFonts w:cs="Arial"/>
                <w:sz w:val="20"/>
                <w:szCs w:val="18"/>
              </w:rPr>
            </w:pPr>
          </w:p>
        </w:tc>
        <w:tc>
          <w:tcPr>
            <w:tcW w:w="494" w:type="dxa"/>
            <w:hideMark/>
          </w:tcPr>
          <w:p w14:paraId="065C188E" w14:textId="77777777" w:rsidR="009D3E6B" w:rsidRPr="00D8500E" w:rsidRDefault="009D3E6B" w:rsidP="009D3E6B">
            <w:pPr>
              <w:spacing w:before="120" w:after="120" w:line="240" w:lineRule="auto"/>
              <w:rPr>
                <w:rFonts w:cs="Arial"/>
                <w:sz w:val="20"/>
                <w:szCs w:val="18"/>
              </w:rPr>
            </w:pPr>
          </w:p>
        </w:tc>
        <w:tc>
          <w:tcPr>
            <w:tcW w:w="535" w:type="dxa"/>
            <w:hideMark/>
          </w:tcPr>
          <w:p w14:paraId="1626A2BB" w14:textId="77777777" w:rsidR="009D3E6B" w:rsidRPr="00D8500E" w:rsidRDefault="009D3E6B" w:rsidP="009D3E6B">
            <w:pPr>
              <w:spacing w:before="120" w:after="120" w:line="240" w:lineRule="auto"/>
              <w:rPr>
                <w:rFonts w:cs="Arial"/>
                <w:sz w:val="20"/>
                <w:szCs w:val="18"/>
              </w:rPr>
            </w:pPr>
          </w:p>
        </w:tc>
        <w:tc>
          <w:tcPr>
            <w:tcW w:w="630" w:type="dxa"/>
            <w:hideMark/>
          </w:tcPr>
          <w:p w14:paraId="633D9AAD" w14:textId="77777777" w:rsidR="009D3E6B" w:rsidRPr="00D8500E" w:rsidRDefault="009D3E6B" w:rsidP="009D3E6B">
            <w:pPr>
              <w:spacing w:before="120" w:after="120" w:line="240" w:lineRule="auto"/>
              <w:rPr>
                <w:rFonts w:cs="Arial"/>
                <w:sz w:val="20"/>
                <w:szCs w:val="18"/>
              </w:rPr>
            </w:pPr>
          </w:p>
        </w:tc>
        <w:tc>
          <w:tcPr>
            <w:tcW w:w="540" w:type="dxa"/>
            <w:hideMark/>
          </w:tcPr>
          <w:p w14:paraId="4D63C845" w14:textId="77777777" w:rsidR="009D3E6B" w:rsidRPr="00D8500E" w:rsidRDefault="009D3E6B" w:rsidP="009D3E6B">
            <w:pPr>
              <w:spacing w:before="120" w:after="120" w:line="240" w:lineRule="auto"/>
              <w:rPr>
                <w:rFonts w:cs="Arial"/>
                <w:sz w:val="20"/>
                <w:szCs w:val="18"/>
              </w:rPr>
            </w:pPr>
          </w:p>
        </w:tc>
        <w:tc>
          <w:tcPr>
            <w:tcW w:w="715" w:type="dxa"/>
            <w:hideMark/>
          </w:tcPr>
          <w:p w14:paraId="0806EEB7" w14:textId="77777777" w:rsidR="009D3E6B" w:rsidRPr="00D8500E" w:rsidRDefault="009D3E6B" w:rsidP="009D3E6B">
            <w:pPr>
              <w:spacing w:before="120" w:after="120" w:line="240" w:lineRule="auto"/>
              <w:rPr>
                <w:rFonts w:cs="Arial"/>
                <w:sz w:val="20"/>
                <w:szCs w:val="18"/>
              </w:rPr>
            </w:pPr>
          </w:p>
        </w:tc>
      </w:tr>
      <w:tr w:rsidR="00A80595" w14:paraId="7F132999" w14:textId="77777777" w:rsidTr="002432CA">
        <w:tc>
          <w:tcPr>
            <w:tcW w:w="2402" w:type="dxa"/>
            <w:hideMark/>
          </w:tcPr>
          <w:p w14:paraId="687A8136" w14:textId="77777777" w:rsidR="009D3E6B" w:rsidRPr="00D8500E" w:rsidRDefault="00261204" w:rsidP="009D3E6B">
            <w:pPr>
              <w:spacing w:before="120" w:after="120" w:line="240" w:lineRule="auto"/>
              <w:rPr>
                <w:rFonts w:cs="Arial"/>
                <w:sz w:val="20"/>
                <w:szCs w:val="18"/>
              </w:rPr>
            </w:pPr>
            <w:r w:rsidRPr="00D8500E">
              <w:rPr>
                <w:rFonts w:cs="Arial"/>
                <w:sz w:val="20"/>
                <w:szCs w:val="18"/>
              </w:rPr>
              <w:t>Search databases and retrieve studies.</w:t>
            </w:r>
          </w:p>
        </w:tc>
        <w:tc>
          <w:tcPr>
            <w:tcW w:w="626" w:type="dxa"/>
            <w:hideMark/>
          </w:tcPr>
          <w:p w14:paraId="3EBBE323" w14:textId="77777777" w:rsidR="009D3E6B" w:rsidRPr="00D8500E" w:rsidRDefault="009D3E6B" w:rsidP="009D3E6B">
            <w:pPr>
              <w:spacing w:before="120" w:after="120" w:line="240" w:lineRule="auto"/>
              <w:rPr>
                <w:rFonts w:cs="Arial"/>
                <w:sz w:val="20"/>
                <w:szCs w:val="18"/>
              </w:rPr>
            </w:pPr>
          </w:p>
        </w:tc>
        <w:tc>
          <w:tcPr>
            <w:tcW w:w="626" w:type="dxa"/>
            <w:hideMark/>
          </w:tcPr>
          <w:p w14:paraId="49058C7B" w14:textId="77777777" w:rsidR="009D3E6B" w:rsidRPr="00D8500E" w:rsidRDefault="009D3E6B" w:rsidP="009D3E6B">
            <w:pPr>
              <w:spacing w:before="120" w:after="120" w:line="240" w:lineRule="auto"/>
              <w:rPr>
                <w:rFonts w:cs="Arial"/>
                <w:sz w:val="20"/>
                <w:szCs w:val="18"/>
              </w:rPr>
            </w:pPr>
          </w:p>
        </w:tc>
        <w:tc>
          <w:tcPr>
            <w:tcW w:w="539" w:type="dxa"/>
            <w:shd w:val="clear" w:color="auto" w:fill="0F4761" w:themeFill="accent1" w:themeFillShade="BF"/>
            <w:hideMark/>
          </w:tcPr>
          <w:p w14:paraId="74EB318F" w14:textId="77777777" w:rsidR="009D3E6B" w:rsidRPr="00D8500E" w:rsidRDefault="009D3E6B" w:rsidP="009D3E6B">
            <w:pPr>
              <w:spacing w:before="120" w:after="120" w:line="240" w:lineRule="auto"/>
              <w:rPr>
                <w:rFonts w:cs="Arial"/>
                <w:sz w:val="20"/>
                <w:szCs w:val="18"/>
              </w:rPr>
            </w:pPr>
          </w:p>
        </w:tc>
        <w:tc>
          <w:tcPr>
            <w:tcW w:w="626" w:type="dxa"/>
            <w:shd w:val="clear" w:color="auto" w:fill="0F4761" w:themeFill="accent1" w:themeFillShade="BF"/>
            <w:hideMark/>
          </w:tcPr>
          <w:p w14:paraId="7DD923D8" w14:textId="77777777" w:rsidR="009D3E6B" w:rsidRPr="00D8500E" w:rsidRDefault="009D3E6B" w:rsidP="009D3E6B">
            <w:pPr>
              <w:spacing w:before="120" w:after="120" w:line="240" w:lineRule="auto"/>
              <w:rPr>
                <w:rFonts w:cs="Arial"/>
                <w:sz w:val="20"/>
                <w:szCs w:val="18"/>
              </w:rPr>
            </w:pPr>
          </w:p>
        </w:tc>
        <w:tc>
          <w:tcPr>
            <w:tcW w:w="539" w:type="dxa"/>
            <w:shd w:val="clear" w:color="auto" w:fill="0F4761" w:themeFill="accent1" w:themeFillShade="BF"/>
            <w:hideMark/>
          </w:tcPr>
          <w:p w14:paraId="0E412110" w14:textId="77777777" w:rsidR="009D3E6B" w:rsidRPr="00D8500E" w:rsidRDefault="009D3E6B" w:rsidP="009D3E6B">
            <w:pPr>
              <w:spacing w:before="120" w:after="120" w:line="240" w:lineRule="auto"/>
              <w:rPr>
                <w:rFonts w:cs="Arial"/>
                <w:sz w:val="20"/>
                <w:szCs w:val="18"/>
              </w:rPr>
            </w:pPr>
          </w:p>
        </w:tc>
        <w:tc>
          <w:tcPr>
            <w:tcW w:w="539" w:type="dxa"/>
            <w:hideMark/>
          </w:tcPr>
          <w:p w14:paraId="739E2592" w14:textId="77777777" w:rsidR="009D3E6B" w:rsidRPr="00D8500E" w:rsidRDefault="009D3E6B" w:rsidP="009D3E6B">
            <w:pPr>
              <w:spacing w:before="120" w:after="120" w:line="240" w:lineRule="auto"/>
              <w:rPr>
                <w:rFonts w:cs="Arial"/>
                <w:sz w:val="20"/>
                <w:szCs w:val="18"/>
              </w:rPr>
            </w:pPr>
          </w:p>
        </w:tc>
        <w:tc>
          <w:tcPr>
            <w:tcW w:w="539" w:type="dxa"/>
            <w:hideMark/>
          </w:tcPr>
          <w:p w14:paraId="15144C2D" w14:textId="77777777" w:rsidR="009D3E6B" w:rsidRPr="00D8500E" w:rsidRDefault="009D3E6B" w:rsidP="009D3E6B">
            <w:pPr>
              <w:spacing w:before="120" w:after="120" w:line="240" w:lineRule="auto"/>
              <w:rPr>
                <w:rFonts w:cs="Arial"/>
                <w:sz w:val="20"/>
                <w:szCs w:val="18"/>
              </w:rPr>
            </w:pPr>
          </w:p>
        </w:tc>
        <w:tc>
          <w:tcPr>
            <w:tcW w:w="494" w:type="dxa"/>
            <w:hideMark/>
          </w:tcPr>
          <w:p w14:paraId="46BB10D2" w14:textId="77777777" w:rsidR="009D3E6B" w:rsidRPr="00D8500E" w:rsidRDefault="009D3E6B" w:rsidP="009D3E6B">
            <w:pPr>
              <w:spacing w:before="120" w:after="120" w:line="240" w:lineRule="auto"/>
              <w:rPr>
                <w:rFonts w:cs="Arial"/>
                <w:sz w:val="20"/>
                <w:szCs w:val="18"/>
              </w:rPr>
            </w:pPr>
          </w:p>
        </w:tc>
        <w:tc>
          <w:tcPr>
            <w:tcW w:w="535" w:type="dxa"/>
            <w:hideMark/>
          </w:tcPr>
          <w:p w14:paraId="11812428" w14:textId="77777777" w:rsidR="009D3E6B" w:rsidRPr="00D8500E" w:rsidRDefault="009D3E6B" w:rsidP="009D3E6B">
            <w:pPr>
              <w:spacing w:before="120" w:after="120" w:line="240" w:lineRule="auto"/>
              <w:rPr>
                <w:rFonts w:cs="Arial"/>
                <w:sz w:val="20"/>
                <w:szCs w:val="18"/>
              </w:rPr>
            </w:pPr>
          </w:p>
        </w:tc>
        <w:tc>
          <w:tcPr>
            <w:tcW w:w="630" w:type="dxa"/>
            <w:hideMark/>
          </w:tcPr>
          <w:p w14:paraId="2254BA2C" w14:textId="77777777" w:rsidR="009D3E6B" w:rsidRPr="00D8500E" w:rsidRDefault="009D3E6B" w:rsidP="009D3E6B">
            <w:pPr>
              <w:spacing w:before="120" w:after="120" w:line="240" w:lineRule="auto"/>
              <w:rPr>
                <w:rFonts w:cs="Arial"/>
                <w:sz w:val="20"/>
                <w:szCs w:val="18"/>
              </w:rPr>
            </w:pPr>
          </w:p>
        </w:tc>
        <w:tc>
          <w:tcPr>
            <w:tcW w:w="540" w:type="dxa"/>
            <w:hideMark/>
          </w:tcPr>
          <w:p w14:paraId="2776E0D5" w14:textId="77777777" w:rsidR="009D3E6B" w:rsidRPr="00D8500E" w:rsidRDefault="009D3E6B" w:rsidP="009D3E6B">
            <w:pPr>
              <w:spacing w:before="120" w:after="120" w:line="240" w:lineRule="auto"/>
              <w:rPr>
                <w:rFonts w:cs="Arial"/>
                <w:sz w:val="20"/>
                <w:szCs w:val="18"/>
              </w:rPr>
            </w:pPr>
          </w:p>
        </w:tc>
        <w:tc>
          <w:tcPr>
            <w:tcW w:w="715" w:type="dxa"/>
            <w:hideMark/>
          </w:tcPr>
          <w:p w14:paraId="169C23B9" w14:textId="77777777" w:rsidR="009D3E6B" w:rsidRPr="00D8500E" w:rsidRDefault="009D3E6B" w:rsidP="009D3E6B">
            <w:pPr>
              <w:spacing w:before="120" w:after="120" w:line="240" w:lineRule="auto"/>
              <w:rPr>
                <w:rFonts w:cs="Arial"/>
                <w:sz w:val="20"/>
                <w:szCs w:val="18"/>
              </w:rPr>
            </w:pPr>
          </w:p>
        </w:tc>
      </w:tr>
      <w:tr w:rsidR="00A80595" w14:paraId="0E607B65" w14:textId="77777777" w:rsidTr="002432CA">
        <w:tc>
          <w:tcPr>
            <w:tcW w:w="2402" w:type="dxa"/>
            <w:hideMark/>
          </w:tcPr>
          <w:p w14:paraId="1D2FD808" w14:textId="77777777" w:rsidR="009D3E6B" w:rsidRPr="00D8500E" w:rsidRDefault="00261204" w:rsidP="009D3E6B">
            <w:pPr>
              <w:spacing w:before="120" w:after="120" w:line="240" w:lineRule="auto"/>
              <w:rPr>
                <w:rFonts w:cs="Arial"/>
                <w:sz w:val="20"/>
                <w:szCs w:val="18"/>
              </w:rPr>
            </w:pPr>
            <w:r w:rsidRPr="00D8500E">
              <w:rPr>
                <w:rFonts w:cs="Arial"/>
                <w:sz w:val="20"/>
                <w:szCs w:val="18"/>
              </w:rPr>
              <w:t>Screen articles and select eligible studies.</w:t>
            </w:r>
          </w:p>
        </w:tc>
        <w:tc>
          <w:tcPr>
            <w:tcW w:w="626" w:type="dxa"/>
            <w:hideMark/>
          </w:tcPr>
          <w:p w14:paraId="4F7F71B6" w14:textId="77777777" w:rsidR="009D3E6B" w:rsidRPr="00D8500E" w:rsidRDefault="009D3E6B" w:rsidP="009D3E6B">
            <w:pPr>
              <w:spacing w:before="120" w:after="120" w:line="240" w:lineRule="auto"/>
              <w:rPr>
                <w:rFonts w:cs="Arial"/>
                <w:sz w:val="20"/>
                <w:szCs w:val="18"/>
              </w:rPr>
            </w:pPr>
          </w:p>
        </w:tc>
        <w:tc>
          <w:tcPr>
            <w:tcW w:w="626" w:type="dxa"/>
            <w:hideMark/>
          </w:tcPr>
          <w:p w14:paraId="673A45E8" w14:textId="77777777" w:rsidR="009D3E6B" w:rsidRPr="00D8500E" w:rsidRDefault="009D3E6B" w:rsidP="009D3E6B">
            <w:pPr>
              <w:spacing w:before="120" w:after="120" w:line="240" w:lineRule="auto"/>
              <w:rPr>
                <w:rFonts w:cs="Arial"/>
                <w:sz w:val="20"/>
                <w:szCs w:val="18"/>
              </w:rPr>
            </w:pPr>
          </w:p>
        </w:tc>
        <w:tc>
          <w:tcPr>
            <w:tcW w:w="539" w:type="dxa"/>
            <w:hideMark/>
          </w:tcPr>
          <w:p w14:paraId="4198B99C" w14:textId="77777777" w:rsidR="009D3E6B" w:rsidRPr="00D8500E" w:rsidRDefault="009D3E6B" w:rsidP="009D3E6B">
            <w:pPr>
              <w:spacing w:before="120" w:after="120" w:line="240" w:lineRule="auto"/>
              <w:rPr>
                <w:rFonts w:cs="Arial"/>
                <w:sz w:val="20"/>
                <w:szCs w:val="18"/>
              </w:rPr>
            </w:pPr>
          </w:p>
        </w:tc>
        <w:tc>
          <w:tcPr>
            <w:tcW w:w="626" w:type="dxa"/>
            <w:shd w:val="clear" w:color="auto" w:fill="215E99" w:themeFill="text2" w:themeFillTint="BF"/>
            <w:hideMark/>
          </w:tcPr>
          <w:p w14:paraId="1B1577D5" w14:textId="77777777" w:rsidR="009D3E6B" w:rsidRPr="00D8500E" w:rsidRDefault="009D3E6B" w:rsidP="009D3E6B">
            <w:pPr>
              <w:spacing w:before="120" w:after="120" w:line="240" w:lineRule="auto"/>
              <w:rPr>
                <w:rFonts w:cs="Arial"/>
                <w:sz w:val="20"/>
                <w:szCs w:val="18"/>
              </w:rPr>
            </w:pPr>
          </w:p>
        </w:tc>
        <w:tc>
          <w:tcPr>
            <w:tcW w:w="539" w:type="dxa"/>
            <w:shd w:val="clear" w:color="auto" w:fill="215E99" w:themeFill="text2" w:themeFillTint="BF"/>
            <w:hideMark/>
          </w:tcPr>
          <w:p w14:paraId="21A2D7E9" w14:textId="77777777" w:rsidR="009D3E6B" w:rsidRPr="00D8500E" w:rsidRDefault="009D3E6B" w:rsidP="009D3E6B">
            <w:pPr>
              <w:spacing w:before="120" w:after="120" w:line="240" w:lineRule="auto"/>
              <w:rPr>
                <w:rFonts w:cs="Arial"/>
                <w:sz w:val="20"/>
                <w:szCs w:val="18"/>
              </w:rPr>
            </w:pPr>
          </w:p>
        </w:tc>
        <w:tc>
          <w:tcPr>
            <w:tcW w:w="539" w:type="dxa"/>
            <w:shd w:val="clear" w:color="auto" w:fill="215E99" w:themeFill="text2" w:themeFillTint="BF"/>
            <w:hideMark/>
          </w:tcPr>
          <w:p w14:paraId="7F41BB97" w14:textId="77777777" w:rsidR="009D3E6B" w:rsidRPr="00D8500E" w:rsidRDefault="009D3E6B" w:rsidP="009D3E6B">
            <w:pPr>
              <w:spacing w:before="120" w:after="120" w:line="240" w:lineRule="auto"/>
              <w:rPr>
                <w:rFonts w:cs="Arial"/>
                <w:sz w:val="20"/>
                <w:szCs w:val="18"/>
              </w:rPr>
            </w:pPr>
          </w:p>
        </w:tc>
        <w:tc>
          <w:tcPr>
            <w:tcW w:w="539" w:type="dxa"/>
            <w:hideMark/>
          </w:tcPr>
          <w:p w14:paraId="17C687AB" w14:textId="77777777" w:rsidR="009D3E6B" w:rsidRPr="00D8500E" w:rsidRDefault="009D3E6B" w:rsidP="009D3E6B">
            <w:pPr>
              <w:spacing w:before="120" w:after="120" w:line="240" w:lineRule="auto"/>
              <w:rPr>
                <w:rFonts w:cs="Arial"/>
                <w:sz w:val="20"/>
                <w:szCs w:val="18"/>
              </w:rPr>
            </w:pPr>
          </w:p>
        </w:tc>
        <w:tc>
          <w:tcPr>
            <w:tcW w:w="494" w:type="dxa"/>
            <w:hideMark/>
          </w:tcPr>
          <w:p w14:paraId="364F6FAE" w14:textId="77777777" w:rsidR="009D3E6B" w:rsidRPr="00D8500E" w:rsidRDefault="009D3E6B" w:rsidP="009D3E6B">
            <w:pPr>
              <w:spacing w:before="120" w:after="120" w:line="240" w:lineRule="auto"/>
              <w:rPr>
                <w:rFonts w:cs="Arial"/>
                <w:sz w:val="20"/>
                <w:szCs w:val="18"/>
              </w:rPr>
            </w:pPr>
          </w:p>
        </w:tc>
        <w:tc>
          <w:tcPr>
            <w:tcW w:w="535" w:type="dxa"/>
            <w:hideMark/>
          </w:tcPr>
          <w:p w14:paraId="207C47C5" w14:textId="77777777" w:rsidR="009D3E6B" w:rsidRPr="00D8500E" w:rsidRDefault="009D3E6B" w:rsidP="009D3E6B">
            <w:pPr>
              <w:spacing w:before="120" w:after="120" w:line="240" w:lineRule="auto"/>
              <w:rPr>
                <w:rFonts w:cs="Arial"/>
                <w:sz w:val="20"/>
                <w:szCs w:val="18"/>
              </w:rPr>
            </w:pPr>
          </w:p>
        </w:tc>
        <w:tc>
          <w:tcPr>
            <w:tcW w:w="630" w:type="dxa"/>
            <w:hideMark/>
          </w:tcPr>
          <w:p w14:paraId="5ADA1713" w14:textId="77777777" w:rsidR="009D3E6B" w:rsidRPr="00D8500E" w:rsidRDefault="009D3E6B" w:rsidP="009D3E6B">
            <w:pPr>
              <w:spacing w:before="120" w:after="120" w:line="240" w:lineRule="auto"/>
              <w:rPr>
                <w:rFonts w:cs="Arial"/>
                <w:sz w:val="20"/>
                <w:szCs w:val="18"/>
              </w:rPr>
            </w:pPr>
          </w:p>
        </w:tc>
        <w:tc>
          <w:tcPr>
            <w:tcW w:w="540" w:type="dxa"/>
            <w:hideMark/>
          </w:tcPr>
          <w:p w14:paraId="7BB40AD1" w14:textId="77777777" w:rsidR="009D3E6B" w:rsidRPr="00D8500E" w:rsidRDefault="009D3E6B" w:rsidP="009D3E6B">
            <w:pPr>
              <w:spacing w:before="120" w:after="120" w:line="240" w:lineRule="auto"/>
              <w:rPr>
                <w:rFonts w:cs="Arial"/>
                <w:sz w:val="20"/>
                <w:szCs w:val="18"/>
              </w:rPr>
            </w:pPr>
          </w:p>
        </w:tc>
        <w:tc>
          <w:tcPr>
            <w:tcW w:w="715" w:type="dxa"/>
            <w:hideMark/>
          </w:tcPr>
          <w:p w14:paraId="450FE8BD" w14:textId="77777777" w:rsidR="009D3E6B" w:rsidRPr="00D8500E" w:rsidRDefault="009D3E6B" w:rsidP="009D3E6B">
            <w:pPr>
              <w:spacing w:before="120" w:after="120" w:line="240" w:lineRule="auto"/>
              <w:rPr>
                <w:rFonts w:cs="Arial"/>
                <w:sz w:val="20"/>
                <w:szCs w:val="18"/>
              </w:rPr>
            </w:pPr>
          </w:p>
        </w:tc>
      </w:tr>
      <w:tr w:rsidR="00A80595" w14:paraId="5ED59C81" w14:textId="77777777" w:rsidTr="002432CA">
        <w:tc>
          <w:tcPr>
            <w:tcW w:w="2402" w:type="dxa"/>
            <w:hideMark/>
          </w:tcPr>
          <w:p w14:paraId="266A9847" w14:textId="77777777" w:rsidR="009D3E6B" w:rsidRPr="00D8500E" w:rsidRDefault="00261204" w:rsidP="009D3E6B">
            <w:pPr>
              <w:spacing w:before="120" w:after="120" w:line="240" w:lineRule="auto"/>
              <w:rPr>
                <w:rFonts w:cs="Arial"/>
                <w:sz w:val="20"/>
                <w:szCs w:val="18"/>
              </w:rPr>
            </w:pPr>
            <w:r w:rsidRPr="00D8500E">
              <w:rPr>
                <w:rFonts w:cs="Arial"/>
                <w:sz w:val="20"/>
                <w:szCs w:val="18"/>
              </w:rPr>
              <w:t xml:space="preserve">Extract relevant data from </w:t>
            </w:r>
            <w:r w:rsidRPr="00D8500E">
              <w:rPr>
                <w:rFonts w:cs="Arial"/>
                <w:sz w:val="20"/>
                <w:szCs w:val="18"/>
              </w:rPr>
              <w:t>selected studies.</w:t>
            </w:r>
          </w:p>
        </w:tc>
        <w:tc>
          <w:tcPr>
            <w:tcW w:w="626" w:type="dxa"/>
            <w:hideMark/>
          </w:tcPr>
          <w:p w14:paraId="62609350" w14:textId="77777777" w:rsidR="009D3E6B" w:rsidRPr="00D8500E" w:rsidRDefault="009D3E6B" w:rsidP="009D3E6B">
            <w:pPr>
              <w:spacing w:before="120" w:after="120" w:line="240" w:lineRule="auto"/>
              <w:rPr>
                <w:rFonts w:cs="Arial"/>
                <w:sz w:val="20"/>
                <w:szCs w:val="18"/>
              </w:rPr>
            </w:pPr>
          </w:p>
        </w:tc>
        <w:tc>
          <w:tcPr>
            <w:tcW w:w="626" w:type="dxa"/>
            <w:hideMark/>
          </w:tcPr>
          <w:p w14:paraId="2E0054C2" w14:textId="77777777" w:rsidR="009D3E6B" w:rsidRPr="00D8500E" w:rsidRDefault="009D3E6B" w:rsidP="009D3E6B">
            <w:pPr>
              <w:spacing w:before="120" w:after="120" w:line="240" w:lineRule="auto"/>
              <w:rPr>
                <w:rFonts w:cs="Arial"/>
                <w:sz w:val="20"/>
                <w:szCs w:val="18"/>
              </w:rPr>
            </w:pPr>
          </w:p>
        </w:tc>
        <w:tc>
          <w:tcPr>
            <w:tcW w:w="539" w:type="dxa"/>
            <w:hideMark/>
          </w:tcPr>
          <w:p w14:paraId="5DC05125" w14:textId="77777777" w:rsidR="009D3E6B" w:rsidRPr="00D8500E" w:rsidRDefault="009D3E6B" w:rsidP="009D3E6B">
            <w:pPr>
              <w:spacing w:before="120" w:after="120" w:line="240" w:lineRule="auto"/>
              <w:rPr>
                <w:rFonts w:cs="Arial"/>
                <w:sz w:val="20"/>
                <w:szCs w:val="18"/>
              </w:rPr>
            </w:pPr>
          </w:p>
        </w:tc>
        <w:tc>
          <w:tcPr>
            <w:tcW w:w="626" w:type="dxa"/>
            <w:hideMark/>
          </w:tcPr>
          <w:p w14:paraId="35F5DAE6" w14:textId="77777777" w:rsidR="009D3E6B" w:rsidRPr="00D8500E" w:rsidRDefault="009D3E6B" w:rsidP="009D3E6B">
            <w:pPr>
              <w:spacing w:before="120" w:after="120" w:line="240" w:lineRule="auto"/>
              <w:rPr>
                <w:rFonts w:cs="Arial"/>
                <w:sz w:val="20"/>
                <w:szCs w:val="18"/>
              </w:rPr>
            </w:pPr>
          </w:p>
        </w:tc>
        <w:tc>
          <w:tcPr>
            <w:tcW w:w="539" w:type="dxa"/>
            <w:shd w:val="clear" w:color="auto" w:fill="4C94D8" w:themeFill="text2" w:themeFillTint="80"/>
            <w:hideMark/>
          </w:tcPr>
          <w:p w14:paraId="33DB76F5" w14:textId="77777777" w:rsidR="009D3E6B" w:rsidRPr="00D8500E" w:rsidRDefault="009D3E6B" w:rsidP="009D3E6B">
            <w:pPr>
              <w:spacing w:before="120" w:after="120" w:line="240" w:lineRule="auto"/>
              <w:rPr>
                <w:rFonts w:cs="Arial"/>
                <w:sz w:val="20"/>
                <w:szCs w:val="18"/>
              </w:rPr>
            </w:pPr>
          </w:p>
        </w:tc>
        <w:tc>
          <w:tcPr>
            <w:tcW w:w="539" w:type="dxa"/>
            <w:shd w:val="clear" w:color="auto" w:fill="4C94D8" w:themeFill="text2" w:themeFillTint="80"/>
            <w:hideMark/>
          </w:tcPr>
          <w:p w14:paraId="056F60D6" w14:textId="77777777" w:rsidR="009D3E6B" w:rsidRPr="00D8500E" w:rsidRDefault="009D3E6B" w:rsidP="009D3E6B">
            <w:pPr>
              <w:spacing w:before="120" w:after="120" w:line="240" w:lineRule="auto"/>
              <w:rPr>
                <w:rFonts w:cs="Arial"/>
                <w:sz w:val="20"/>
                <w:szCs w:val="18"/>
              </w:rPr>
            </w:pPr>
          </w:p>
        </w:tc>
        <w:tc>
          <w:tcPr>
            <w:tcW w:w="539" w:type="dxa"/>
            <w:shd w:val="clear" w:color="auto" w:fill="4C94D8" w:themeFill="text2" w:themeFillTint="80"/>
            <w:hideMark/>
          </w:tcPr>
          <w:p w14:paraId="1CE29E54" w14:textId="77777777" w:rsidR="009D3E6B" w:rsidRPr="00D8500E" w:rsidRDefault="009D3E6B" w:rsidP="009D3E6B">
            <w:pPr>
              <w:spacing w:before="120" w:after="120" w:line="240" w:lineRule="auto"/>
              <w:rPr>
                <w:rFonts w:cs="Arial"/>
                <w:sz w:val="20"/>
                <w:szCs w:val="18"/>
              </w:rPr>
            </w:pPr>
          </w:p>
        </w:tc>
        <w:tc>
          <w:tcPr>
            <w:tcW w:w="494" w:type="dxa"/>
            <w:hideMark/>
          </w:tcPr>
          <w:p w14:paraId="3CE0B2EA" w14:textId="77777777" w:rsidR="009D3E6B" w:rsidRPr="00D8500E" w:rsidRDefault="009D3E6B" w:rsidP="009D3E6B">
            <w:pPr>
              <w:spacing w:before="120" w:after="120" w:line="240" w:lineRule="auto"/>
              <w:rPr>
                <w:rFonts w:cs="Arial"/>
                <w:sz w:val="20"/>
                <w:szCs w:val="18"/>
              </w:rPr>
            </w:pPr>
          </w:p>
        </w:tc>
        <w:tc>
          <w:tcPr>
            <w:tcW w:w="535" w:type="dxa"/>
            <w:hideMark/>
          </w:tcPr>
          <w:p w14:paraId="133C8FE8" w14:textId="77777777" w:rsidR="009D3E6B" w:rsidRPr="00D8500E" w:rsidRDefault="009D3E6B" w:rsidP="009D3E6B">
            <w:pPr>
              <w:spacing w:before="120" w:after="120" w:line="240" w:lineRule="auto"/>
              <w:rPr>
                <w:rFonts w:cs="Arial"/>
                <w:sz w:val="20"/>
                <w:szCs w:val="18"/>
              </w:rPr>
            </w:pPr>
          </w:p>
        </w:tc>
        <w:tc>
          <w:tcPr>
            <w:tcW w:w="630" w:type="dxa"/>
            <w:hideMark/>
          </w:tcPr>
          <w:p w14:paraId="1569630B" w14:textId="77777777" w:rsidR="009D3E6B" w:rsidRPr="00D8500E" w:rsidRDefault="009D3E6B" w:rsidP="009D3E6B">
            <w:pPr>
              <w:spacing w:before="120" w:after="120" w:line="240" w:lineRule="auto"/>
              <w:rPr>
                <w:rFonts w:cs="Arial"/>
                <w:sz w:val="20"/>
                <w:szCs w:val="18"/>
              </w:rPr>
            </w:pPr>
          </w:p>
        </w:tc>
        <w:tc>
          <w:tcPr>
            <w:tcW w:w="540" w:type="dxa"/>
            <w:hideMark/>
          </w:tcPr>
          <w:p w14:paraId="07095379" w14:textId="77777777" w:rsidR="009D3E6B" w:rsidRPr="00D8500E" w:rsidRDefault="009D3E6B" w:rsidP="009D3E6B">
            <w:pPr>
              <w:spacing w:before="120" w:after="120" w:line="240" w:lineRule="auto"/>
              <w:rPr>
                <w:rFonts w:cs="Arial"/>
                <w:sz w:val="20"/>
                <w:szCs w:val="18"/>
              </w:rPr>
            </w:pPr>
          </w:p>
        </w:tc>
        <w:tc>
          <w:tcPr>
            <w:tcW w:w="715" w:type="dxa"/>
            <w:hideMark/>
          </w:tcPr>
          <w:p w14:paraId="0BD3FE76" w14:textId="77777777" w:rsidR="009D3E6B" w:rsidRPr="00D8500E" w:rsidRDefault="009D3E6B" w:rsidP="009D3E6B">
            <w:pPr>
              <w:spacing w:before="120" w:after="120" w:line="240" w:lineRule="auto"/>
              <w:rPr>
                <w:rFonts w:cs="Arial"/>
                <w:sz w:val="20"/>
                <w:szCs w:val="18"/>
              </w:rPr>
            </w:pPr>
          </w:p>
        </w:tc>
      </w:tr>
      <w:tr w:rsidR="00A80595" w14:paraId="021EAC2C" w14:textId="77777777" w:rsidTr="002432CA">
        <w:tc>
          <w:tcPr>
            <w:tcW w:w="2402" w:type="dxa"/>
            <w:hideMark/>
          </w:tcPr>
          <w:p w14:paraId="43E1DE13" w14:textId="77777777" w:rsidR="009D3E6B" w:rsidRPr="00D8500E" w:rsidRDefault="00261204" w:rsidP="009D3E6B">
            <w:pPr>
              <w:spacing w:before="120" w:after="120" w:line="240" w:lineRule="auto"/>
              <w:rPr>
                <w:rFonts w:cs="Arial"/>
                <w:sz w:val="20"/>
                <w:szCs w:val="18"/>
              </w:rPr>
            </w:pPr>
            <w:r w:rsidRPr="00D8500E">
              <w:rPr>
                <w:rFonts w:cs="Arial"/>
                <w:sz w:val="20"/>
                <w:szCs w:val="18"/>
              </w:rPr>
              <w:t>Conduct thematic analysis and synthesis.</w:t>
            </w:r>
          </w:p>
        </w:tc>
        <w:tc>
          <w:tcPr>
            <w:tcW w:w="626" w:type="dxa"/>
            <w:hideMark/>
          </w:tcPr>
          <w:p w14:paraId="4B11573E" w14:textId="77777777" w:rsidR="009D3E6B" w:rsidRPr="00D8500E" w:rsidRDefault="009D3E6B" w:rsidP="009D3E6B">
            <w:pPr>
              <w:spacing w:before="120" w:after="120" w:line="240" w:lineRule="auto"/>
              <w:rPr>
                <w:rFonts w:cs="Arial"/>
                <w:sz w:val="20"/>
                <w:szCs w:val="18"/>
              </w:rPr>
            </w:pPr>
          </w:p>
        </w:tc>
        <w:tc>
          <w:tcPr>
            <w:tcW w:w="626" w:type="dxa"/>
            <w:hideMark/>
          </w:tcPr>
          <w:p w14:paraId="734CC547" w14:textId="77777777" w:rsidR="009D3E6B" w:rsidRPr="00D8500E" w:rsidRDefault="009D3E6B" w:rsidP="009D3E6B">
            <w:pPr>
              <w:spacing w:before="120" w:after="120" w:line="240" w:lineRule="auto"/>
              <w:rPr>
                <w:rFonts w:cs="Arial"/>
                <w:sz w:val="20"/>
                <w:szCs w:val="18"/>
              </w:rPr>
            </w:pPr>
          </w:p>
        </w:tc>
        <w:tc>
          <w:tcPr>
            <w:tcW w:w="539" w:type="dxa"/>
            <w:hideMark/>
          </w:tcPr>
          <w:p w14:paraId="63393A3D" w14:textId="77777777" w:rsidR="009D3E6B" w:rsidRPr="00D8500E" w:rsidRDefault="009D3E6B" w:rsidP="009D3E6B">
            <w:pPr>
              <w:spacing w:before="120" w:after="120" w:line="240" w:lineRule="auto"/>
              <w:rPr>
                <w:rFonts w:cs="Arial"/>
                <w:sz w:val="20"/>
                <w:szCs w:val="18"/>
              </w:rPr>
            </w:pPr>
          </w:p>
        </w:tc>
        <w:tc>
          <w:tcPr>
            <w:tcW w:w="626" w:type="dxa"/>
            <w:hideMark/>
          </w:tcPr>
          <w:p w14:paraId="257C2355" w14:textId="77777777" w:rsidR="009D3E6B" w:rsidRPr="00D8500E" w:rsidRDefault="009D3E6B" w:rsidP="009D3E6B">
            <w:pPr>
              <w:spacing w:before="120" w:after="120" w:line="240" w:lineRule="auto"/>
              <w:rPr>
                <w:rFonts w:cs="Arial"/>
                <w:sz w:val="20"/>
                <w:szCs w:val="18"/>
              </w:rPr>
            </w:pPr>
          </w:p>
        </w:tc>
        <w:tc>
          <w:tcPr>
            <w:tcW w:w="539" w:type="dxa"/>
            <w:hideMark/>
          </w:tcPr>
          <w:p w14:paraId="2664404F" w14:textId="77777777" w:rsidR="009D3E6B" w:rsidRPr="00D8500E" w:rsidRDefault="009D3E6B" w:rsidP="009D3E6B">
            <w:pPr>
              <w:spacing w:before="120" w:after="120" w:line="240" w:lineRule="auto"/>
              <w:rPr>
                <w:rFonts w:cs="Arial"/>
                <w:sz w:val="20"/>
                <w:szCs w:val="18"/>
              </w:rPr>
            </w:pPr>
          </w:p>
        </w:tc>
        <w:tc>
          <w:tcPr>
            <w:tcW w:w="539" w:type="dxa"/>
            <w:shd w:val="clear" w:color="auto" w:fill="A5C9EB" w:themeFill="text2" w:themeFillTint="40"/>
            <w:hideMark/>
          </w:tcPr>
          <w:p w14:paraId="6F03D4AA" w14:textId="77777777" w:rsidR="009D3E6B" w:rsidRPr="00D8500E" w:rsidRDefault="009D3E6B" w:rsidP="009D3E6B">
            <w:pPr>
              <w:spacing w:before="120" w:after="120" w:line="240" w:lineRule="auto"/>
              <w:rPr>
                <w:rFonts w:cs="Arial"/>
                <w:sz w:val="20"/>
                <w:szCs w:val="18"/>
              </w:rPr>
            </w:pPr>
          </w:p>
        </w:tc>
        <w:tc>
          <w:tcPr>
            <w:tcW w:w="539" w:type="dxa"/>
            <w:shd w:val="clear" w:color="auto" w:fill="A5C9EB" w:themeFill="text2" w:themeFillTint="40"/>
            <w:hideMark/>
          </w:tcPr>
          <w:p w14:paraId="01025FEB" w14:textId="77777777" w:rsidR="009D3E6B" w:rsidRPr="00D8500E" w:rsidRDefault="009D3E6B" w:rsidP="009D3E6B">
            <w:pPr>
              <w:spacing w:before="120" w:after="120" w:line="240" w:lineRule="auto"/>
              <w:rPr>
                <w:rFonts w:cs="Arial"/>
                <w:sz w:val="20"/>
                <w:szCs w:val="18"/>
              </w:rPr>
            </w:pPr>
          </w:p>
        </w:tc>
        <w:tc>
          <w:tcPr>
            <w:tcW w:w="494" w:type="dxa"/>
            <w:shd w:val="clear" w:color="auto" w:fill="A5C9EB" w:themeFill="text2" w:themeFillTint="40"/>
            <w:hideMark/>
          </w:tcPr>
          <w:p w14:paraId="53266C0C" w14:textId="77777777" w:rsidR="009D3E6B" w:rsidRPr="00D8500E" w:rsidRDefault="009D3E6B" w:rsidP="009D3E6B">
            <w:pPr>
              <w:spacing w:before="120" w:after="120" w:line="240" w:lineRule="auto"/>
              <w:rPr>
                <w:rFonts w:cs="Arial"/>
                <w:sz w:val="20"/>
                <w:szCs w:val="18"/>
              </w:rPr>
            </w:pPr>
          </w:p>
        </w:tc>
        <w:tc>
          <w:tcPr>
            <w:tcW w:w="535" w:type="dxa"/>
            <w:hideMark/>
          </w:tcPr>
          <w:p w14:paraId="040BF29D" w14:textId="77777777" w:rsidR="009D3E6B" w:rsidRPr="00D8500E" w:rsidRDefault="009D3E6B" w:rsidP="009D3E6B">
            <w:pPr>
              <w:spacing w:before="120" w:after="120" w:line="240" w:lineRule="auto"/>
              <w:rPr>
                <w:rFonts w:cs="Arial"/>
                <w:sz w:val="20"/>
                <w:szCs w:val="18"/>
              </w:rPr>
            </w:pPr>
          </w:p>
        </w:tc>
        <w:tc>
          <w:tcPr>
            <w:tcW w:w="630" w:type="dxa"/>
            <w:hideMark/>
          </w:tcPr>
          <w:p w14:paraId="59671F57" w14:textId="77777777" w:rsidR="009D3E6B" w:rsidRPr="00D8500E" w:rsidRDefault="009D3E6B" w:rsidP="009D3E6B">
            <w:pPr>
              <w:spacing w:before="120" w:after="120" w:line="240" w:lineRule="auto"/>
              <w:rPr>
                <w:rFonts w:cs="Arial"/>
                <w:sz w:val="20"/>
                <w:szCs w:val="18"/>
              </w:rPr>
            </w:pPr>
          </w:p>
        </w:tc>
        <w:tc>
          <w:tcPr>
            <w:tcW w:w="540" w:type="dxa"/>
            <w:hideMark/>
          </w:tcPr>
          <w:p w14:paraId="642A302F" w14:textId="77777777" w:rsidR="009D3E6B" w:rsidRPr="00D8500E" w:rsidRDefault="009D3E6B" w:rsidP="009D3E6B">
            <w:pPr>
              <w:spacing w:before="120" w:after="120" w:line="240" w:lineRule="auto"/>
              <w:rPr>
                <w:rFonts w:cs="Arial"/>
                <w:sz w:val="20"/>
                <w:szCs w:val="18"/>
              </w:rPr>
            </w:pPr>
          </w:p>
        </w:tc>
        <w:tc>
          <w:tcPr>
            <w:tcW w:w="715" w:type="dxa"/>
            <w:hideMark/>
          </w:tcPr>
          <w:p w14:paraId="41876446" w14:textId="77777777" w:rsidR="009D3E6B" w:rsidRPr="00D8500E" w:rsidRDefault="009D3E6B" w:rsidP="009D3E6B">
            <w:pPr>
              <w:spacing w:before="120" w:after="120" w:line="240" w:lineRule="auto"/>
              <w:rPr>
                <w:rFonts w:cs="Arial"/>
                <w:sz w:val="20"/>
                <w:szCs w:val="18"/>
              </w:rPr>
            </w:pPr>
          </w:p>
        </w:tc>
      </w:tr>
      <w:tr w:rsidR="00A80595" w14:paraId="6C080F1E" w14:textId="77777777" w:rsidTr="002432CA">
        <w:tc>
          <w:tcPr>
            <w:tcW w:w="2402" w:type="dxa"/>
            <w:hideMark/>
          </w:tcPr>
          <w:p w14:paraId="6DBFC62F" w14:textId="77777777" w:rsidR="009D3E6B" w:rsidRPr="00D8500E" w:rsidRDefault="00261204" w:rsidP="009D3E6B">
            <w:pPr>
              <w:spacing w:before="120" w:after="120" w:line="240" w:lineRule="auto"/>
              <w:rPr>
                <w:rFonts w:cs="Arial"/>
                <w:sz w:val="20"/>
                <w:szCs w:val="18"/>
              </w:rPr>
            </w:pPr>
            <w:r w:rsidRPr="00D8500E">
              <w:rPr>
                <w:rFonts w:cs="Arial"/>
                <w:sz w:val="20"/>
                <w:szCs w:val="18"/>
              </w:rPr>
              <w:t>Interpret findings and develop recommendations.</w:t>
            </w:r>
          </w:p>
        </w:tc>
        <w:tc>
          <w:tcPr>
            <w:tcW w:w="626" w:type="dxa"/>
            <w:hideMark/>
          </w:tcPr>
          <w:p w14:paraId="7122EDBD" w14:textId="77777777" w:rsidR="009D3E6B" w:rsidRPr="00D8500E" w:rsidRDefault="009D3E6B" w:rsidP="009D3E6B">
            <w:pPr>
              <w:spacing w:before="120" w:after="120" w:line="240" w:lineRule="auto"/>
              <w:rPr>
                <w:rFonts w:cs="Arial"/>
                <w:sz w:val="20"/>
                <w:szCs w:val="18"/>
              </w:rPr>
            </w:pPr>
          </w:p>
        </w:tc>
        <w:tc>
          <w:tcPr>
            <w:tcW w:w="626" w:type="dxa"/>
            <w:hideMark/>
          </w:tcPr>
          <w:p w14:paraId="64075562" w14:textId="77777777" w:rsidR="009D3E6B" w:rsidRPr="00D8500E" w:rsidRDefault="009D3E6B" w:rsidP="009D3E6B">
            <w:pPr>
              <w:spacing w:before="120" w:after="120" w:line="240" w:lineRule="auto"/>
              <w:rPr>
                <w:rFonts w:cs="Arial"/>
                <w:sz w:val="20"/>
                <w:szCs w:val="18"/>
              </w:rPr>
            </w:pPr>
          </w:p>
        </w:tc>
        <w:tc>
          <w:tcPr>
            <w:tcW w:w="539" w:type="dxa"/>
            <w:hideMark/>
          </w:tcPr>
          <w:p w14:paraId="086375D5" w14:textId="77777777" w:rsidR="009D3E6B" w:rsidRPr="00D8500E" w:rsidRDefault="009D3E6B" w:rsidP="009D3E6B">
            <w:pPr>
              <w:spacing w:before="120" w:after="120" w:line="240" w:lineRule="auto"/>
              <w:rPr>
                <w:rFonts w:cs="Arial"/>
                <w:sz w:val="20"/>
                <w:szCs w:val="18"/>
              </w:rPr>
            </w:pPr>
          </w:p>
        </w:tc>
        <w:tc>
          <w:tcPr>
            <w:tcW w:w="626" w:type="dxa"/>
            <w:hideMark/>
          </w:tcPr>
          <w:p w14:paraId="6AAC2F10" w14:textId="77777777" w:rsidR="009D3E6B" w:rsidRPr="00D8500E" w:rsidRDefault="009D3E6B" w:rsidP="009D3E6B">
            <w:pPr>
              <w:spacing w:before="120" w:after="120" w:line="240" w:lineRule="auto"/>
              <w:rPr>
                <w:rFonts w:cs="Arial"/>
                <w:sz w:val="20"/>
                <w:szCs w:val="18"/>
              </w:rPr>
            </w:pPr>
          </w:p>
        </w:tc>
        <w:tc>
          <w:tcPr>
            <w:tcW w:w="539" w:type="dxa"/>
            <w:hideMark/>
          </w:tcPr>
          <w:p w14:paraId="6A966BFA" w14:textId="77777777" w:rsidR="009D3E6B" w:rsidRPr="00D8500E" w:rsidRDefault="009D3E6B" w:rsidP="009D3E6B">
            <w:pPr>
              <w:spacing w:before="120" w:after="120" w:line="240" w:lineRule="auto"/>
              <w:rPr>
                <w:rFonts w:cs="Arial"/>
                <w:sz w:val="20"/>
                <w:szCs w:val="18"/>
              </w:rPr>
            </w:pPr>
          </w:p>
        </w:tc>
        <w:tc>
          <w:tcPr>
            <w:tcW w:w="539" w:type="dxa"/>
            <w:hideMark/>
          </w:tcPr>
          <w:p w14:paraId="27B936A1" w14:textId="77777777" w:rsidR="009D3E6B" w:rsidRPr="00D8500E" w:rsidRDefault="009D3E6B" w:rsidP="009D3E6B">
            <w:pPr>
              <w:spacing w:before="120" w:after="120" w:line="240" w:lineRule="auto"/>
              <w:rPr>
                <w:rFonts w:cs="Arial"/>
                <w:sz w:val="20"/>
                <w:szCs w:val="18"/>
              </w:rPr>
            </w:pPr>
          </w:p>
        </w:tc>
        <w:tc>
          <w:tcPr>
            <w:tcW w:w="539" w:type="dxa"/>
            <w:shd w:val="clear" w:color="auto" w:fill="4C94D8" w:themeFill="text2" w:themeFillTint="80"/>
            <w:hideMark/>
          </w:tcPr>
          <w:p w14:paraId="07718C0B" w14:textId="77777777" w:rsidR="009D3E6B" w:rsidRPr="00D8500E" w:rsidRDefault="009D3E6B" w:rsidP="009D3E6B">
            <w:pPr>
              <w:spacing w:before="120" w:after="120" w:line="240" w:lineRule="auto"/>
              <w:rPr>
                <w:rFonts w:cs="Arial"/>
                <w:sz w:val="20"/>
                <w:szCs w:val="18"/>
              </w:rPr>
            </w:pPr>
          </w:p>
        </w:tc>
        <w:tc>
          <w:tcPr>
            <w:tcW w:w="494" w:type="dxa"/>
            <w:shd w:val="clear" w:color="auto" w:fill="4C94D8" w:themeFill="text2" w:themeFillTint="80"/>
            <w:hideMark/>
          </w:tcPr>
          <w:p w14:paraId="2A163566" w14:textId="77777777" w:rsidR="009D3E6B" w:rsidRPr="00D8500E" w:rsidRDefault="009D3E6B" w:rsidP="009D3E6B">
            <w:pPr>
              <w:spacing w:before="120" w:after="120" w:line="240" w:lineRule="auto"/>
              <w:rPr>
                <w:rFonts w:cs="Arial"/>
                <w:sz w:val="20"/>
                <w:szCs w:val="18"/>
              </w:rPr>
            </w:pPr>
          </w:p>
        </w:tc>
        <w:tc>
          <w:tcPr>
            <w:tcW w:w="535" w:type="dxa"/>
            <w:shd w:val="clear" w:color="auto" w:fill="4C94D8" w:themeFill="text2" w:themeFillTint="80"/>
            <w:hideMark/>
          </w:tcPr>
          <w:p w14:paraId="310B54C2" w14:textId="77777777" w:rsidR="009D3E6B" w:rsidRPr="00D8500E" w:rsidRDefault="009D3E6B" w:rsidP="009D3E6B">
            <w:pPr>
              <w:spacing w:before="120" w:after="120" w:line="240" w:lineRule="auto"/>
              <w:rPr>
                <w:rFonts w:cs="Arial"/>
                <w:sz w:val="20"/>
                <w:szCs w:val="18"/>
              </w:rPr>
            </w:pPr>
          </w:p>
        </w:tc>
        <w:tc>
          <w:tcPr>
            <w:tcW w:w="630" w:type="dxa"/>
            <w:hideMark/>
          </w:tcPr>
          <w:p w14:paraId="1ABF73FD" w14:textId="77777777" w:rsidR="009D3E6B" w:rsidRPr="00D8500E" w:rsidRDefault="009D3E6B" w:rsidP="009D3E6B">
            <w:pPr>
              <w:spacing w:before="120" w:after="120" w:line="240" w:lineRule="auto"/>
              <w:rPr>
                <w:rFonts w:cs="Arial"/>
                <w:sz w:val="20"/>
                <w:szCs w:val="18"/>
              </w:rPr>
            </w:pPr>
          </w:p>
        </w:tc>
        <w:tc>
          <w:tcPr>
            <w:tcW w:w="540" w:type="dxa"/>
            <w:hideMark/>
          </w:tcPr>
          <w:p w14:paraId="3DD17EC3" w14:textId="77777777" w:rsidR="009D3E6B" w:rsidRPr="00D8500E" w:rsidRDefault="009D3E6B" w:rsidP="009D3E6B">
            <w:pPr>
              <w:spacing w:before="120" w:after="120" w:line="240" w:lineRule="auto"/>
              <w:rPr>
                <w:rFonts w:cs="Arial"/>
                <w:sz w:val="20"/>
                <w:szCs w:val="18"/>
              </w:rPr>
            </w:pPr>
          </w:p>
        </w:tc>
        <w:tc>
          <w:tcPr>
            <w:tcW w:w="715" w:type="dxa"/>
            <w:hideMark/>
          </w:tcPr>
          <w:p w14:paraId="28F8CE1E" w14:textId="77777777" w:rsidR="009D3E6B" w:rsidRPr="00D8500E" w:rsidRDefault="009D3E6B" w:rsidP="009D3E6B">
            <w:pPr>
              <w:spacing w:before="120" w:after="120" w:line="240" w:lineRule="auto"/>
              <w:rPr>
                <w:rFonts w:cs="Arial"/>
                <w:sz w:val="20"/>
                <w:szCs w:val="18"/>
              </w:rPr>
            </w:pPr>
          </w:p>
        </w:tc>
      </w:tr>
      <w:tr w:rsidR="00A80595" w14:paraId="4FFD92F0" w14:textId="77777777" w:rsidTr="002432CA">
        <w:tc>
          <w:tcPr>
            <w:tcW w:w="2402" w:type="dxa"/>
            <w:hideMark/>
          </w:tcPr>
          <w:p w14:paraId="0C38D0E9" w14:textId="77777777" w:rsidR="009D3E6B" w:rsidRPr="00D8500E" w:rsidRDefault="00261204" w:rsidP="009D3E6B">
            <w:pPr>
              <w:spacing w:before="120" w:after="120" w:line="240" w:lineRule="auto"/>
              <w:rPr>
                <w:rFonts w:cs="Arial"/>
                <w:sz w:val="20"/>
                <w:szCs w:val="18"/>
              </w:rPr>
            </w:pPr>
            <w:r w:rsidRPr="00D8500E">
              <w:rPr>
                <w:rFonts w:cs="Arial"/>
                <w:sz w:val="20"/>
                <w:szCs w:val="18"/>
              </w:rPr>
              <w:t>Write first draft of dissertation chapters.</w:t>
            </w:r>
          </w:p>
        </w:tc>
        <w:tc>
          <w:tcPr>
            <w:tcW w:w="626" w:type="dxa"/>
            <w:hideMark/>
          </w:tcPr>
          <w:p w14:paraId="7AB33A68" w14:textId="77777777" w:rsidR="009D3E6B" w:rsidRPr="00D8500E" w:rsidRDefault="009D3E6B" w:rsidP="009D3E6B">
            <w:pPr>
              <w:spacing w:before="120" w:after="120" w:line="240" w:lineRule="auto"/>
              <w:rPr>
                <w:rFonts w:cs="Arial"/>
                <w:sz w:val="20"/>
                <w:szCs w:val="18"/>
              </w:rPr>
            </w:pPr>
          </w:p>
        </w:tc>
        <w:tc>
          <w:tcPr>
            <w:tcW w:w="626" w:type="dxa"/>
            <w:hideMark/>
          </w:tcPr>
          <w:p w14:paraId="48D497B9" w14:textId="77777777" w:rsidR="009D3E6B" w:rsidRPr="00D8500E" w:rsidRDefault="009D3E6B" w:rsidP="009D3E6B">
            <w:pPr>
              <w:spacing w:before="120" w:after="120" w:line="240" w:lineRule="auto"/>
              <w:rPr>
                <w:rFonts w:cs="Arial"/>
                <w:sz w:val="20"/>
                <w:szCs w:val="18"/>
              </w:rPr>
            </w:pPr>
          </w:p>
        </w:tc>
        <w:tc>
          <w:tcPr>
            <w:tcW w:w="539" w:type="dxa"/>
            <w:hideMark/>
          </w:tcPr>
          <w:p w14:paraId="1ECD7C6F" w14:textId="77777777" w:rsidR="009D3E6B" w:rsidRPr="00D8500E" w:rsidRDefault="009D3E6B" w:rsidP="009D3E6B">
            <w:pPr>
              <w:spacing w:before="120" w:after="120" w:line="240" w:lineRule="auto"/>
              <w:rPr>
                <w:rFonts w:cs="Arial"/>
                <w:sz w:val="20"/>
                <w:szCs w:val="18"/>
              </w:rPr>
            </w:pPr>
          </w:p>
        </w:tc>
        <w:tc>
          <w:tcPr>
            <w:tcW w:w="626" w:type="dxa"/>
            <w:hideMark/>
          </w:tcPr>
          <w:p w14:paraId="4C2B7B33" w14:textId="77777777" w:rsidR="009D3E6B" w:rsidRPr="00D8500E" w:rsidRDefault="009D3E6B" w:rsidP="009D3E6B">
            <w:pPr>
              <w:spacing w:before="120" w:after="120" w:line="240" w:lineRule="auto"/>
              <w:rPr>
                <w:rFonts w:cs="Arial"/>
                <w:sz w:val="20"/>
                <w:szCs w:val="18"/>
              </w:rPr>
            </w:pPr>
          </w:p>
        </w:tc>
        <w:tc>
          <w:tcPr>
            <w:tcW w:w="539" w:type="dxa"/>
            <w:hideMark/>
          </w:tcPr>
          <w:p w14:paraId="3B223B4E" w14:textId="77777777" w:rsidR="009D3E6B" w:rsidRPr="00D8500E" w:rsidRDefault="009D3E6B" w:rsidP="009D3E6B">
            <w:pPr>
              <w:spacing w:before="120" w:after="120" w:line="240" w:lineRule="auto"/>
              <w:rPr>
                <w:rFonts w:cs="Arial"/>
                <w:sz w:val="20"/>
                <w:szCs w:val="18"/>
              </w:rPr>
            </w:pPr>
          </w:p>
        </w:tc>
        <w:tc>
          <w:tcPr>
            <w:tcW w:w="539" w:type="dxa"/>
            <w:hideMark/>
          </w:tcPr>
          <w:p w14:paraId="2B49E8C4" w14:textId="77777777" w:rsidR="009D3E6B" w:rsidRPr="00D8500E" w:rsidRDefault="009D3E6B" w:rsidP="009D3E6B">
            <w:pPr>
              <w:spacing w:before="120" w:after="120" w:line="240" w:lineRule="auto"/>
              <w:rPr>
                <w:rFonts w:cs="Arial"/>
                <w:sz w:val="20"/>
                <w:szCs w:val="18"/>
              </w:rPr>
            </w:pPr>
          </w:p>
        </w:tc>
        <w:tc>
          <w:tcPr>
            <w:tcW w:w="539" w:type="dxa"/>
            <w:hideMark/>
          </w:tcPr>
          <w:p w14:paraId="4D738157" w14:textId="77777777" w:rsidR="009D3E6B" w:rsidRPr="00D8500E" w:rsidRDefault="009D3E6B" w:rsidP="009D3E6B">
            <w:pPr>
              <w:spacing w:before="120" w:after="120" w:line="240" w:lineRule="auto"/>
              <w:rPr>
                <w:rFonts w:cs="Arial"/>
                <w:sz w:val="20"/>
                <w:szCs w:val="18"/>
              </w:rPr>
            </w:pPr>
          </w:p>
        </w:tc>
        <w:tc>
          <w:tcPr>
            <w:tcW w:w="494" w:type="dxa"/>
            <w:shd w:val="clear" w:color="auto" w:fill="95DCF7" w:themeFill="accent4" w:themeFillTint="66"/>
            <w:hideMark/>
          </w:tcPr>
          <w:p w14:paraId="6335D426" w14:textId="77777777" w:rsidR="009D3E6B" w:rsidRPr="00D8500E" w:rsidRDefault="009D3E6B" w:rsidP="009D3E6B">
            <w:pPr>
              <w:spacing w:before="120" w:after="120" w:line="240" w:lineRule="auto"/>
              <w:rPr>
                <w:rFonts w:cs="Arial"/>
                <w:sz w:val="20"/>
                <w:szCs w:val="18"/>
              </w:rPr>
            </w:pPr>
          </w:p>
        </w:tc>
        <w:tc>
          <w:tcPr>
            <w:tcW w:w="535" w:type="dxa"/>
            <w:shd w:val="clear" w:color="auto" w:fill="95DCF7" w:themeFill="accent4" w:themeFillTint="66"/>
            <w:hideMark/>
          </w:tcPr>
          <w:p w14:paraId="2318A513" w14:textId="77777777" w:rsidR="009D3E6B" w:rsidRPr="00D8500E" w:rsidRDefault="009D3E6B" w:rsidP="009D3E6B">
            <w:pPr>
              <w:spacing w:before="120" w:after="120" w:line="240" w:lineRule="auto"/>
              <w:rPr>
                <w:rFonts w:cs="Arial"/>
                <w:sz w:val="20"/>
                <w:szCs w:val="18"/>
              </w:rPr>
            </w:pPr>
          </w:p>
        </w:tc>
        <w:tc>
          <w:tcPr>
            <w:tcW w:w="630" w:type="dxa"/>
            <w:shd w:val="clear" w:color="auto" w:fill="95DCF7" w:themeFill="accent4" w:themeFillTint="66"/>
            <w:hideMark/>
          </w:tcPr>
          <w:p w14:paraId="038199A1" w14:textId="77777777" w:rsidR="009D3E6B" w:rsidRPr="00D8500E" w:rsidRDefault="009D3E6B" w:rsidP="009D3E6B">
            <w:pPr>
              <w:spacing w:before="120" w:after="120" w:line="240" w:lineRule="auto"/>
              <w:rPr>
                <w:rFonts w:cs="Arial"/>
                <w:sz w:val="20"/>
                <w:szCs w:val="18"/>
              </w:rPr>
            </w:pPr>
          </w:p>
        </w:tc>
        <w:tc>
          <w:tcPr>
            <w:tcW w:w="540" w:type="dxa"/>
            <w:hideMark/>
          </w:tcPr>
          <w:p w14:paraId="1DEF7328" w14:textId="77777777" w:rsidR="009D3E6B" w:rsidRPr="00D8500E" w:rsidRDefault="009D3E6B" w:rsidP="009D3E6B">
            <w:pPr>
              <w:spacing w:before="120" w:after="120" w:line="240" w:lineRule="auto"/>
              <w:rPr>
                <w:rFonts w:cs="Arial"/>
                <w:sz w:val="20"/>
                <w:szCs w:val="18"/>
              </w:rPr>
            </w:pPr>
          </w:p>
        </w:tc>
        <w:tc>
          <w:tcPr>
            <w:tcW w:w="715" w:type="dxa"/>
            <w:hideMark/>
          </w:tcPr>
          <w:p w14:paraId="06218BD1" w14:textId="77777777" w:rsidR="009D3E6B" w:rsidRPr="00D8500E" w:rsidRDefault="009D3E6B" w:rsidP="009D3E6B">
            <w:pPr>
              <w:spacing w:before="120" w:after="120" w:line="240" w:lineRule="auto"/>
              <w:rPr>
                <w:rFonts w:cs="Arial"/>
                <w:sz w:val="20"/>
                <w:szCs w:val="18"/>
              </w:rPr>
            </w:pPr>
          </w:p>
        </w:tc>
      </w:tr>
      <w:tr w:rsidR="00A80595" w14:paraId="414CC616" w14:textId="77777777" w:rsidTr="002432CA">
        <w:tc>
          <w:tcPr>
            <w:tcW w:w="2402" w:type="dxa"/>
            <w:hideMark/>
          </w:tcPr>
          <w:p w14:paraId="4DFADC00" w14:textId="77777777" w:rsidR="009D3E6B" w:rsidRPr="00D8500E" w:rsidRDefault="00261204" w:rsidP="009D3E6B">
            <w:pPr>
              <w:spacing w:before="120" w:after="120" w:line="240" w:lineRule="auto"/>
              <w:rPr>
                <w:rFonts w:cs="Arial"/>
                <w:sz w:val="20"/>
                <w:szCs w:val="18"/>
              </w:rPr>
            </w:pPr>
            <w:r w:rsidRPr="00D8500E">
              <w:rPr>
                <w:rFonts w:cs="Arial"/>
                <w:sz w:val="20"/>
                <w:szCs w:val="18"/>
              </w:rPr>
              <w:t>Revise, proofread, and finalise the study.</w:t>
            </w:r>
          </w:p>
        </w:tc>
        <w:tc>
          <w:tcPr>
            <w:tcW w:w="626" w:type="dxa"/>
            <w:hideMark/>
          </w:tcPr>
          <w:p w14:paraId="2BD6CB89" w14:textId="77777777" w:rsidR="009D3E6B" w:rsidRPr="00D8500E" w:rsidRDefault="009D3E6B" w:rsidP="009D3E6B">
            <w:pPr>
              <w:spacing w:before="120" w:after="120" w:line="240" w:lineRule="auto"/>
              <w:rPr>
                <w:rFonts w:cs="Arial"/>
                <w:sz w:val="20"/>
                <w:szCs w:val="18"/>
              </w:rPr>
            </w:pPr>
          </w:p>
        </w:tc>
        <w:tc>
          <w:tcPr>
            <w:tcW w:w="626" w:type="dxa"/>
            <w:hideMark/>
          </w:tcPr>
          <w:p w14:paraId="6A4B10F2" w14:textId="77777777" w:rsidR="009D3E6B" w:rsidRPr="00D8500E" w:rsidRDefault="009D3E6B" w:rsidP="009D3E6B">
            <w:pPr>
              <w:spacing w:before="120" w:after="120" w:line="240" w:lineRule="auto"/>
              <w:rPr>
                <w:rFonts w:cs="Arial"/>
                <w:sz w:val="20"/>
                <w:szCs w:val="18"/>
              </w:rPr>
            </w:pPr>
          </w:p>
        </w:tc>
        <w:tc>
          <w:tcPr>
            <w:tcW w:w="539" w:type="dxa"/>
            <w:hideMark/>
          </w:tcPr>
          <w:p w14:paraId="5CD60D5F" w14:textId="77777777" w:rsidR="009D3E6B" w:rsidRPr="00D8500E" w:rsidRDefault="009D3E6B" w:rsidP="009D3E6B">
            <w:pPr>
              <w:spacing w:before="120" w:after="120" w:line="240" w:lineRule="auto"/>
              <w:rPr>
                <w:rFonts w:cs="Arial"/>
                <w:sz w:val="20"/>
                <w:szCs w:val="18"/>
              </w:rPr>
            </w:pPr>
          </w:p>
        </w:tc>
        <w:tc>
          <w:tcPr>
            <w:tcW w:w="626" w:type="dxa"/>
            <w:hideMark/>
          </w:tcPr>
          <w:p w14:paraId="1ACBE036" w14:textId="77777777" w:rsidR="009D3E6B" w:rsidRPr="00D8500E" w:rsidRDefault="009D3E6B" w:rsidP="009D3E6B">
            <w:pPr>
              <w:spacing w:before="120" w:after="120" w:line="240" w:lineRule="auto"/>
              <w:rPr>
                <w:rFonts w:cs="Arial"/>
                <w:sz w:val="20"/>
                <w:szCs w:val="18"/>
              </w:rPr>
            </w:pPr>
          </w:p>
        </w:tc>
        <w:tc>
          <w:tcPr>
            <w:tcW w:w="539" w:type="dxa"/>
            <w:hideMark/>
          </w:tcPr>
          <w:p w14:paraId="1A654445" w14:textId="77777777" w:rsidR="009D3E6B" w:rsidRPr="00D8500E" w:rsidRDefault="009D3E6B" w:rsidP="009D3E6B">
            <w:pPr>
              <w:spacing w:before="120" w:after="120" w:line="240" w:lineRule="auto"/>
              <w:rPr>
                <w:rFonts w:cs="Arial"/>
                <w:sz w:val="20"/>
                <w:szCs w:val="18"/>
              </w:rPr>
            </w:pPr>
          </w:p>
        </w:tc>
        <w:tc>
          <w:tcPr>
            <w:tcW w:w="539" w:type="dxa"/>
            <w:hideMark/>
          </w:tcPr>
          <w:p w14:paraId="39F8DDF0" w14:textId="77777777" w:rsidR="009D3E6B" w:rsidRPr="00D8500E" w:rsidRDefault="009D3E6B" w:rsidP="009D3E6B">
            <w:pPr>
              <w:spacing w:before="120" w:after="120" w:line="240" w:lineRule="auto"/>
              <w:rPr>
                <w:rFonts w:cs="Arial"/>
                <w:sz w:val="20"/>
                <w:szCs w:val="18"/>
              </w:rPr>
            </w:pPr>
          </w:p>
        </w:tc>
        <w:tc>
          <w:tcPr>
            <w:tcW w:w="539" w:type="dxa"/>
            <w:hideMark/>
          </w:tcPr>
          <w:p w14:paraId="1B6715FC" w14:textId="77777777" w:rsidR="009D3E6B" w:rsidRPr="00D8500E" w:rsidRDefault="009D3E6B" w:rsidP="009D3E6B">
            <w:pPr>
              <w:spacing w:before="120" w:after="120" w:line="240" w:lineRule="auto"/>
              <w:rPr>
                <w:rFonts w:cs="Arial"/>
                <w:sz w:val="20"/>
                <w:szCs w:val="18"/>
              </w:rPr>
            </w:pPr>
          </w:p>
        </w:tc>
        <w:tc>
          <w:tcPr>
            <w:tcW w:w="494" w:type="dxa"/>
            <w:hideMark/>
          </w:tcPr>
          <w:p w14:paraId="5CC31732" w14:textId="77777777" w:rsidR="009D3E6B" w:rsidRPr="00D8500E" w:rsidRDefault="009D3E6B" w:rsidP="009D3E6B">
            <w:pPr>
              <w:spacing w:before="120" w:after="120" w:line="240" w:lineRule="auto"/>
              <w:rPr>
                <w:rFonts w:cs="Arial"/>
                <w:sz w:val="20"/>
                <w:szCs w:val="18"/>
              </w:rPr>
            </w:pPr>
          </w:p>
        </w:tc>
        <w:tc>
          <w:tcPr>
            <w:tcW w:w="535" w:type="dxa"/>
            <w:hideMark/>
          </w:tcPr>
          <w:p w14:paraId="435DD146" w14:textId="77777777" w:rsidR="009D3E6B" w:rsidRPr="00D8500E" w:rsidRDefault="009D3E6B" w:rsidP="009D3E6B">
            <w:pPr>
              <w:spacing w:before="120" w:after="120" w:line="240" w:lineRule="auto"/>
              <w:rPr>
                <w:rFonts w:cs="Arial"/>
                <w:sz w:val="20"/>
                <w:szCs w:val="18"/>
              </w:rPr>
            </w:pPr>
          </w:p>
        </w:tc>
        <w:tc>
          <w:tcPr>
            <w:tcW w:w="630" w:type="dxa"/>
            <w:shd w:val="clear" w:color="auto" w:fill="0F9ED5" w:themeFill="accent4"/>
            <w:hideMark/>
          </w:tcPr>
          <w:p w14:paraId="01324ACB" w14:textId="77777777" w:rsidR="009D3E6B" w:rsidRPr="00D8500E" w:rsidRDefault="009D3E6B" w:rsidP="009D3E6B">
            <w:pPr>
              <w:spacing w:before="120" w:after="120" w:line="240" w:lineRule="auto"/>
              <w:rPr>
                <w:rFonts w:cs="Arial"/>
                <w:sz w:val="20"/>
                <w:szCs w:val="18"/>
              </w:rPr>
            </w:pPr>
          </w:p>
        </w:tc>
        <w:tc>
          <w:tcPr>
            <w:tcW w:w="540" w:type="dxa"/>
            <w:shd w:val="clear" w:color="auto" w:fill="0F9ED5" w:themeFill="accent4"/>
            <w:hideMark/>
          </w:tcPr>
          <w:p w14:paraId="016BF17E" w14:textId="77777777" w:rsidR="009D3E6B" w:rsidRPr="00D8500E" w:rsidRDefault="009D3E6B" w:rsidP="009D3E6B">
            <w:pPr>
              <w:spacing w:before="120" w:after="120" w:line="240" w:lineRule="auto"/>
              <w:rPr>
                <w:rFonts w:cs="Arial"/>
                <w:sz w:val="20"/>
                <w:szCs w:val="18"/>
              </w:rPr>
            </w:pPr>
          </w:p>
        </w:tc>
        <w:tc>
          <w:tcPr>
            <w:tcW w:w="715" w:type="dxa"/>
            <w:shd w:val="clear" w:color="auto" w:fill="0F9ED5" w:themeFill="accent4"/>
            <w:hideMark/>
          </w:tcPr>
          <w:p w14:paraId="251C148A" w14:textId="77777777" w:rsidR="009D3E6B" w:rsidRPr="00D8500E" w:rsidRDefault="009D3E6B" w:rsidP="009D3E6B">
            <w:pPr>
              <w:spacing w:before="120" w:after="120" w:line="240" w:lineRule="auto"/>
              <w:rPr>
                <w:rFonts w:cs="Arial"/>
                <w:sz w:val="20"/>
                <w:szCs w:val="18"/>
              </w:rPr>
            </w:pPr>
          </w:p>
        </w:tc>
      </w:tr>
      <w:tr w:rsidR="00A80595" w14:paraId="2535217A" w14:textId="77777777" w:rsidTr="002432CA">
        <w:tc>
          <w:tcPr>
            <w:tcW w:w="2402" w:type="dxa"/>
            <w:hideMark/>
          </w:tcPr>
          <w:p w14:paraId="39582447" w14:textId="77777777" w:rsidR="009D3E6B" w:rsidRPr="00D8500E" w:rsidRDefault="00261204" w:rsidP="009D3E6B">
            <w:pPr>
              <w:spacing w:before="120" w:after="120" w:line="240" w:lineRule="auto"/>
              <w:rPr>
                <w:rFonts w:cs="Arial"/>
                <w:sz w:val="20"/>
                <w:szCs w:val="18"/>
              </w:rPr>
            </w:pPr>
            <w:r w:rsidRPr="00D8500E">
              <w:rPr>
                <w:rFonts w:cs="Arial"/>
                <w:sz w:val="20"/>
                <w:szCs w:val="18"/>
              </w:rPr>
              <w:t>Submit completed dissertation</w:t>
            </w:r>
          </w:p>
        </w:tc>
        <w:tc>
          <w:tcPr>
            <w:tcW w:w="626" w:type="dxa"/>
            <w:hideMark/>
          </w:tcPr>
          <w:p w14:paraId="057497B5" w14:textId="77777777" w:rsidR="009D3E6B" w:rsidRPr="00D8500E" w:rsidRDefault="009D3E6B" w:rsidP="009D3E6B">
            <w:pPr>
              <w:spacing w:before="120" w:after="120" w:line="240" w:lineRule="auto"/>
              <w:rPr>
                <w:rFonts w:cs="Arial"/>
                <w:sz w:val="20"/>
                <w:szCs w:val="18"/>
              </w:rPr>
            </w:pPr>
          </w:p>
        </w:tc>
        <w:tc>
          <w:tcPr>
            <w:tcW w:w="626" w:type="dxa"/>
            <w:hideMark/>
          </w:tcPr>
          <w:p w14:paraId="64EC9B0C" w14:textId="77777777" w:rsidR="009D3E6B" w:rsidRPr="00D8500E" w:rsidRDefault="009D3E6B" w:rsidP="009D3E6B">
            <w:pPr>
              <w:spacing w:before="120" w:after="120" w:line="240" w:lineRule="auto"/>
              <w:rPr>
                <w:rFonts w:cs="Arial"/>
                <w:sz w:val="20"/>
                <w:szCs w:val="18"/>
              </w:rPr>
            </w:pPr>
          </w:p>
        </w:tc>
        <w:tc>
          <w:tcPr>
            <w:tcW w:w="539" w:type="dxa"/>
            <w:hideMark/>
          </w:tcPr>
          <w:p w14:paraId="64050036" w14:textId="77777777" w:rsidR="009D3E6B" w:rsidRPr="00D8500E" w:rsidRDefault="009D3E6B" w:rsidP="009D3E6B">
            <w:pPr>
              <w:spacing w:before="120" w:after="120" w:line="240" w:lineRule="auto"/>
              <w:rPr>
                <w:rFonts w:cs="Arial"/>
                <w:sz w:val="20"/>
                <w:szCs w:val="18"/>
              </w:rPr>
            </w:pPr>
          </w:p>
        </w:tc>
        <w:tc>
          <w:tcPr>
            <w:tcW w:w="626" w:type="dxa"/>
            <w:hideMark/>
          </w:tcPr>
          <w:p w14:paraId="2EE60431" w14:textId="77777777" w:rsidR="009D3E6B" w:rsidRPr="00D8500E" w:rsidRDefault="009D3E6B" w:rsidP="009D3E6B">
            <w:pPr>
              <w:spacing w:before="120" w:after="120" w:line="240" w:lineRule="auto"/>
              <w:rPr>
                <w:rFonts w:cs="Arial"/>
                <w:sz w:val="20"/>
                <w:szCs w:val="18"/>
              </w:rPr>
            </w:pPr>
          </w:p>
        </w:tc>
        <w:tc>
          <w:tcPr>
            <w:tcW w:w="539" w:type="dxa"/>
            <w:hideMark/>
          </w:tcPr>
          <w:p w14:paraId="493B86D8" w14:textId="77777777" w:rsidR="009D3E6B" w:rsidRPr="00D8500E" w:rsidRDefault="009D3E6B" w:rsidP="009D3E6B">
            <w:pPr>
              <w:spacing w:before="120" w:after="120" w:line="240" w:lineRule="auto"/>
              <w:rPr>
                <w:rFonts w:cs="Arial"/>
                <w:sz w:val="20"/>
                <w:szCs w:val="18"/>
              </w:rPr>
            </w:pPr>
          </w:p>
        </w:tc>
        <w:tc>
          <w:tcPr>
            <w:tcW w:w="539" w:type="dxa"/>
            <w:hideMark/>
          </w:tcPr>
          <w:p w14:paraId="0BB0EB68" w14:textId="77777777" w:rsidR="009D3E6B" w:rsidRPr="00D8500E" w:rsidRDefault="009D3E6B" w:rsidP="009D3E6B">
            <w:pPr>
              <w:spacing w:before="120" w:after="120" w:line="240" w:lineRule="auto"/>
              <w:rPr>
                <w:rFonts w:cs="Arial"/>
                <w:sz w:val="20"/>
                <w:szCs w:val="18"/>
              </w:rPr>
            </w:pPr>
          </w:p>
        </w:tc>
        <w:tc>
          <w:tcPr>
            <w:tcW w:w="539" w:type="dxa"/>
            <w:hideMark/>
          </w:tcPr>
          <w:p w14:paraId="1D43AD94" w14:textId="77777777" w:rsidR="009D3E6B" w:rsidRPr="00D8500E" w:rsidRDefault="009D3E6B" w:rsidP="009D3E6B">
            <w:pPr>
              <w:spacing w:before="120" w:after="120" w:line="240" w:lineRule="auto"/>
              <w:rPr>
                <w:rFonts w:cs="Arial"/>
                <w:sz w:val="20"/>
                <w:szCs w:val="18"/>
              </w:rPr>
            </w:pPr>
          </w:p>
        </w:tc>
        <w:tc>
          <w:tcPr>
            <w:tcW w:w="494" w:type="dxa"/>
            <w:hideMark/>
          </w:tcPr>
          <w:p w14:paraId="4866D477" w14:textId="77777777" w:rsidR="009D3E6B" w:rsidRPr="00D8500E" w:rsidRDefault="009D3E6B" w:rsidP="009D3E6B">
            <w:pPr>
              <w:spacing w:before="120" w:after="120" w:line="240" w:lineRule="auto"/>
              <w:rPr>
                <w:rFonts w:cs="Arial"/>
                <w:sz w:val="20"/>
                <w:szCs w:val="18"/>
              </w:rPr>
            </w:pPr>
          </w:p>
        </w:tc>
        <w:tc>
          <w:tcPr>
            <w:tcW w:w="535" w:type="dxa"/>
            <w:hideMark/>
          </w:tcPr>
          <w:p w14:paraId="2BF1C0EF" w14:textId="77777777" w:rsidR="009D3E6B" w:rsidRPr="00D8500E" w:rsidRDefault="009D3E6B" w:rsidP="009D3E6B">
            <w:pPr>
              <w:spacing w:before="120" w:after="120" w:line="240" w:lineRule="auto"/>
              <w:rPr>
                <w:rFonts w:cs="Arial"/>
                <w:sz w:val="20"/>
                <w:szCs w:val="18"/>
              </w:rPr>
            </w:pPr>
          </w:p>
        </w:tc>
        <w:tc>
          <w:tcPr>
            <w:tcW w:w="630" w:type="dxa"/>
            <w:hideMark/>
          </w:tcPr>
          <w:p w14:paraId="74835348" w14:textId="77777777" w:rsidR="009D3E6B" w:rsidRPr="00D8500E" w:rsidRDefault="009D3E6B" w:rsidP="009D3E6B">
            <w:pPr>
              <w:spacing w:before="120" w:after="120" w:line="240" w:lineRule="auto"/>
              <w:rPr>
                <w:rFonts w:cs="Arial"/>
                <w:sz w:val="20"/>
                <w:szCs w:val="18"/>
              </w:rPr>
            </w:pPr>
          </w:p>
        </w:tc>
        <w:tc>
          <w:tcPr>
            <w:tcW w:w="540" w:type="dxa"/>
            <w:hideMark/>
          </w:tcPr>
          <w:p w14:paraId="6D1EF5C7" w14:textId="77777777" w:rsidR="009D3E6B" w:rsidRPr="00D8500E" w:rsidRDefault="009D3E6B" w:rsidP="009D3E6B">
            <w:pPr>
              <w:spacing w:before="120" w:after="120" w:line="240" w:lineRule="auto"/>
              <w:rPr>
                <w:rFonts w:cs="Arial"/>
                <w:sz w:val="20"/>
                <w:szCs w:val="18"/>
              </w:rPr>
            </w:pPr>
          </w:p>
        </w:tc>
        <w:tc>
          <w:tcPr>
            <w:tcW w:w="715" w:type="dxa"/>
            <w:shd w:val="clear" w:color="auto" w:fill="0F4761" w:themeFill="accent1" w:themeFillShade="BF"/>
            <w:hideMark/>
          </w:tcPr>
          <w:p w14:paraId="57C7C09D" w14:textId="77777777" w:rsidR="009D3E6B" w:rsidRPr="00D8500E" w:rsidRDefault="009D3E6B" w:rsidP="009D3E6B">
            <w:pPr>
              <w:spacing w:before="120" w:after="120" w:line="240" w:lineRule="auto"/>
              <w:rPr>
                <w:rFonts w:cs="Arial"/>
                <w:sz w:val="20"/>
                <w:szCs w:val="18"/>
              </w:rPr>
            </w:pPr>
          </w:p>
        </w:tc>
      </w:tr>
    </w:tbl>
    <w:p w14:paraId="02520204" w14:textId="77777777" w:rsidR="00B254AA" w:rsidRPr="002432CA" w:rsidRDefault="00261204" w:rsidP="009D3E6B">
      <w:r w:rsidRPr="002432CA">
        <w:br w:type="page"/>
      </w:r>
    </w:p>
    <w:p w14:paraId="1F240BE0" w14:textId="77777777" w:rsidR="00BD2C30" w:rsidRPr="00515429" w:rsidRDefault="00261204" w:rsidP="00BD2C30">
      <w:pPr>
        <w:pStyle w:val="Heading1"/>
        <w:rPr>
          <w:color w:val="00B0F0"/>
        </w:rPr>
      </w:pPr>
      <w:bookmarkStart w:id="22" w:name="_Toc232273095"/>
      <w:r w:rsidRPr="00515429">
        <w:rPr>
          <w:color w:val="00B0F0"/>
        </w:rPr>
        <w:lastRenderedPageBreak/>
        <w:t>Reference List</w:t>
      </w:r>
      <w:bookmarkEnd w:id="22"/>
    </w:p>
    <w:p w14:paraId="257E4B56" w14:textId="77777777" w:rsidR="009476E8" w:rsidRPr="002432CA" w:rsidRDefault="009476E8" w:rsidP="00F96DFE">
      <w:r w:rsidRPr="002432CA">
        <w:t xml:space="preserve">Academy of Managed Care Pharmacy (2022). </w:t>
      </w:r>
      <w:r w:rsidRPr="002432CA">
        <w:rPr>
          <w:i/>
          <w:iCs/>
        </w:rPr>
        <w:t>Medication Errors</w:t>
      </w:r>
      <w:r w:rsidRPr="002432CA">
        <w:t xml:space="preserve">. [online] www.amcp.org. Available at: </w:t>
      </w:r>
      <w:hyperlink r:id="rId10" w:history="1">
        <w:r w:rsidRPr="002432CA">
          <w:rPr>
            <w:rStyle w:val="Hyperlink"/>
          </w:rPr>
          <w:t>https://www.amcp.org/concepts-managed-care-pharmacy/medication-errors</w:t>
        </w:r>
      </w:hyperlink>
      <w:r w:rsidRPr="002432CA">
        <w:t xml:space="preserve"> (Accessed: 13 June 2026).</w:t>
      </w:r>
    </w:p>
    <w:p w14:paraId="791CDE55" w14:textId="77777777" w:rsidR="009476E8" w:rsidRDefault="009476E8" w:rsidP="00F96DFE">
      <w:r w:rsidRPr="002432CA">
        <w:t>Adams, D.E., (2022). Leadership for reducing medical errors via organizational culture: a literature review. </w:t>
      </w:r>
      <w:r w:rsidRPr="002432CA">
        <w:rPr>
          <w:i/>
          <w:iCs/>
        </w:rPr>
        <w:t>Measuring Business Excellence</w:t>
      </w:r>
      <w:r w:rsidRPr="002432CA">
        <w:t>, </w:t>
      </w:r>
      <w:r w:rsidRPr="002432CA">
        <w:rPr>
          <w:i/>
          <w:iCs/>
        </w:rPr>
        <w:t>26</w:t>
      </w:r>
      <w:r w:rsidRPr="002432CA">
        <w:t xml:space="preserve">(2), pp.143-162. </w:t>
      </w:r>
      <w:hyperlink r:id="rId11" w:history="1">
        <w:r w:rsidRPr="002432CA">
          <w:rPr>
            <w:rStyle w:val="Hyperlink"/>
          </w:rPr>
          <w:t>https://www.researchgate.net/profile/David-Adams-23/publication/360575493_Leadership_for_reducing_medical_errors_via_organizational_culture_a_literature_review/links/64864e27b3dfd73b777bd95a/Leadership-for-reducing-medical-errors-via-organizational-culture-a-literature-review.pdf</w:t>
        </w:r>
      </w:hyperlink>
      <w:r w:rsidRPr="002432CA">
        <w:t xml:space="preserve"> </w:t>
      </w:r>
    </w:p>
    <w:p w14:paraId="638A56A4" w14:textId="77777777" w:rsidR="009476E8" w:rsidRPr="002432CA" w:rsidRDefault="009476E8" w:rsidP="00F96DFE">
      <w:proofErr w:type="spellStart"/>
      <w:r w:rsidRPr="002432CA">
        <w:t>Adeyemi</w:t>
      </w:r>
      <w:proofErr w:type="spellEnd"/>
      <w:r w:rsidRPr="002432CA">
        <w:t xml:space="preserve">, C., </w:t>
      </w:r>
      <w:proofErr w:type="spellStart"/>
      <w:r w:rsidRPr="002432CA">
        <w:t>Adegoke</w:t>
      </w:r>
      <w:proofErr w:type="spellEnd"/>
      <w:r w:rsidRPr="002432CA">
        <w:t xml:space="preserve">, B.O. and </w:t>
      </w:r>
      <w:proofErr w:type="spellStart"/>
      <w:r w:rsidRPr="002432CA">
        <w:t>Odugbose</w:t>
      </w:r>
      <w:proofErr w:type="spellEnd"/>
      <w:r w:rsidRPr="002432CA">
        <w:t>, T., (2024). The impact of healthcare information technology on reducing medication errors: A review of recent advances. </w:t>
      </w:r>
      <w:proofErr w:type="spellStart"/>
      <w:r w:rsidRPr="002432CA">
        <w:rPr>
          <w:i/>
          <w:iCs/>
        </w:rPr>
        <w:t>Int</w:t>
      </w:r>
      <w:proofErr w:type="spellEnd"/>
      <w:r w:rsidRPr="002432CA">
        <w:rPr>
          <w:i/>
          <w:iCs/>
        </w:rPr>
        <w:t xml:space="preserve"> J Front Med </w:t>
      </w:r>
      <w:proofErr w:type="spellStart"/>
      <w:r w:rsidRPr="002432CA">
        <w:rPr>
          <w:i/>
          <w:iCs/>
        </w:rPr>
        <w:t>Surg</w:t>
      </w:r>
      <w:proofErr w:type="spellEnd"/>
      <w:r w:rsidRPr="002432CA">
        <w:rPr>
          <w:i/>
          <w:iCs/>
        </w:rPr>
        <w:t xml:space="preserve"> Res [online]</w:t>
      </w:r>
      <w:r w:rsidRPr="002432CA">
        <w:t>, </w:t>
      </w:r>
      <w:r w:rsidRPr="002432CA">
        <w:rPr>
          <w:i/>
          <w:iCs/>
        </w:rPr>
        <w:t>5</w:t>
      </w:r>
      <w:r w:rsidRPr="002432CA">
        <w:t xml:space="preserve">(2), pp.020-029. </w:t>
      </w:r>
      <w:hyperlink r:id="rId12" w:history="1">
        <w:r w:rsidRPr="002432CA">
          <w:rPr>
            <w:rStyle w:val="Hyperlink"/>
          </w:rPr>
          <w:t>https://www.researchgate.net/profile/Bisola-Adegoke/publication/386415037_The_impact_of_healthcare_information_technology_on_reducing_medication_errors_A_review_of_recent_advances/links/67504c56a7fbc259f1ac81b7/The-impact-of-healthcare-information-technology-on-reducing-medication-errors-A-review-of-recent-advances.pdf</w:t>
        </w:r>
      </w:hyperlink>
      <w:r w:rsidRPr="002432CA">
        <w:t xml:space="preserve"> </w:t>
      </w:r>
    </w:p>
    <w:p w14:paraId="4D2AC3D8" w14:textId="77777777" w:rsidR="009476E8" w:rsidRPr="002432CA" w:rsidRDefault="009476E8" w:rsidP="00F96DFE">
      <w:proofErr w:type="spellStart"/>
      <w:r w:rsidRPr="002432CA">
        <w:t>Alhur</w:t>
      </w:r>
      <w:proofErr w:type="spellEnd"/>
      <w:r w:rsidRPr="002432CA">
        <w:t xml:space="preserve">, A., </w:t>
      </w:r>
      <w:proofErr w:type="spellStart"/>
      <w:r w:rsidRPr="002432CA">
        <w:t>Alhur</w:t>
      </w:r>
      <w:proofErr w:type="spellEnd"/>
      <w:r w:rsidRPr="002432CA">
        <w:t>, A.A., Al-</w:t>
      </w:r>
      <w:proofErr w:type="spellStart"/>
      <w:r w:rsidRPr="002432CA">
        <w:t>Rowais</w:t>
      </w:r>
      <w:proofErr w:type="spellEnd"/>
      <w:r w:rsidRPr="002432CA">
        <w:t xml:space="preserve">, D., </w:t>
      </w:r>
      <w:proofErr w:type="spellStart"/>
      <w:r w:rsidRPr="002432CA">
        <w:t>Asiri</w:t>
      </w:r>
      <w:proofErr w:type="spellEnd"/>
      <w:r w:rsidRPr="002432CA">
        <w:t xml:space="preserve">, S., Muslim, H., </w:t>
      </w:r>
      <w:proofErr w:type="spellStart"/>
      <w:r w:rsidRPr="002432CA">
        <w:t>Alotaibi</w:t>
      </w:r>
      <w:proofErr w:type="spellEnd"/>
      <w:r w:rsidRPr="002432CA">
        <w:t>, D., Al-</w:t>
      </w:r>
      <w:proofErr w:type="spellStart"/>
      <w:r w:rsidRPr="002432CA">
        <w:t>Rowais</w:t>
      </w:r>
      <w:proofErr w:type="spellEnd"/>
      <w:r w:rsidRPr="002432CA">
        <w:t xml:space="preserve">, B., </w:t>
      </w:r>
      <w:proofErr w:type="spellStart"/>
      <w:r w:rsidRPr="002432CA">
        <w:t>Alotaibi</w:t>
      </w:r>
      <w:proofErr w:type="spellEnd"/>
      <w:r w:rsidRPr="002432CA">
        <w:t>, F., Al-</w:t>
      </w:r>
      <w:proofErr w:type="spellStart"/>
      <w:r w:rsidRPr="002432CA">
        <w:t>Hussayein</w:t>
      </w:r>
      <w:proofErr w:type="spellEnd"/>
      <w:r w:rsidRPr="002432CA">
        <w:t xml:space="preserve">, S., </w:t>
      </w:r>
      <w:proofErr w:type="spellStart"/>
      <w:r w:rsidRPr="002432CA">
        <w:t>Alamri</w:t>
      </w:r>
      <w:proofErr w:type="spellEnd"/>
      <w:r w:rsidRPr="002432CA">
        <w:t xml:space="preserve">, A. and </w:t>
      </w:r>
      <w:proofErr w:type="spellStart"/>
      <w:r w:rsidRPr="002432CA">
        <w:t>Faya</w:t>
      </w:r>
      <w:proofErr w:type="spellEnd"/>
      <w:r w:rsidRPr="002432CA">
        <w:t xml:space="preserve">, B., (2024). Enhancing patient safety through effective </w:t>
      </w:r>
      <w:proofErr w:type="spellStart"/>
      <w:r w:rsidRPr="002432CA">
        <w:t>interprofessional</w:t>
      </w:r>
      <w:proofErr w:type="spellEnd"/>
      <w:r w:rsidRPr="002432CA">
        <w:t xml:space="preserve"> communication: a focus on medication error prevention. </w:t>
      </w:r>
      <w:proofErr w:type="spellStart"/>
      <w:r w:rsidRPr="002432CA">
        <w:rPr>
          <w:i/>
          <w:iCs/>
        </w:rPr>
        <w:t>Cureus</w:t>
      </w:r>
      <w:proofErr w:type="spellEnd"/>
      <w:r w:rsidRPr="002432CA">
        <w:t>, </w:t>
      </w:r>
      <w:r w:rsidRPr="002432CA">
        <w:rPr>
          <w:i/>
          <w:iCs/>
        </w:rPr>
        <w:t>16</w:t>
      </w:r>
      <w:r w:rsidRPr="002432CA">
        <w:t xml:space="preserve">(4). </w:t>
      </w:r>
      <w:hyperlink r:id="rId13" w:history="1">
        <w:r w:rsidRPr="002432CA">
          <w:rPr>
            <w:rStyle w:val="Hyperlink"/>
          </w:rPr>
          <w:t>https://www.cureus.com/articles/242797-enhancing-patient-safety-through-effective-interprofessional-communication-a-focus-on-medication-error-prevention.pdf</w:t>
        </w:r>
      </w:hyperlink>
      <w:r w:rsidRPr="002432CA">
        <w:t xml:space="preserve"> </w:t>
      </w:r>
    </w:p>
    <w:p w14:paraId="7CA80F61" w14:textId="77777777" w:rsidR="009476E8" w:rsidRDefault="009476E8" w:rsidP="009476E8">
      <w:r w:rsidRPr="00900827">
        <w:t xml:space="preserve">ANNAMALAH, S., </w:t>
      </w:r>
      <w:r w:rsidRPr="006A2215">
        <w:t>(202</w:t>
      </w:r>
      <w:r>
        <w:t>4</w:t>
      </w:r>
      <w:r w:rsidRPr="006A2215">
        <w:t>)</w:t>
      </w:r>
      <w:r w:rsidRPr="00900827">
        <w:t>. The value of case study research in practice: A methodological review with practical insights from organisational studies. </w:t>
      </w:r>
      <w:r w:rsidRPr="00900827">
        <w:rPr>
          <w:i/>
          <w:iCs/>
        </w:rPr>
        <w:t>Journal of Applied Economic Sciences (JAES)</w:t>
      </w:r>
      <w:r w:rsidRPr="00900827">
        <w:t>, </w:t>
      </w:r>
      <w:r w:rsidRPr="00900827">
        <w:rPr>
          <w:i/>
          <w:iCs/>
        </w:rPr>
        <w:t>19</w:t>
      </w:r>
      <w:r w:rsidRPr="00900827">
        <w:t xml:space="preserve">(4 (86)), pp.485-498. </w:t>
      </w:r>
      <w:r>
        <w:t xml:space="preserve"> </w:t>
      </w:r>
      <w:hyperlink r:id="rId14" w:history="1">
        <w:r w:rsidRPr="007D6A55">
          <w:rPr>
            <w:rStyle w:val="Hyperlink"/>
          </w:rPr>
          <w:t>https://ritha.eu/storage/1296/11_jaes_AnnamalahS.pdf</w:t>
        </w:r>
      </w:hyperlink>
      <w:r>
        <w:t xml:space="preserve"> </w:t>
      </w:r>
    </w:p>
    <w:p w14:paraId="5662FB3E" w14:textId="77777777" w:rsidR="009476E8" w:rsidRDefault="009476E8" w:rsidP="009476E8">
      <w:proofErr w:type="spellStart"/>
      <w:r w:rsidRPr="00D43EF5">
        <w:t>Audulv</w:t>
      </w:r>
      <w:proofErr w:type="spellEnd"/>
      <w:r w:rsidRPr="00D43EF5">
        <w:t xml:space="preserve">, Å., Hall, E.O., </w:t>
      </w:r>
      <w:proofErr w:type="spellStart"/>
      <w:r w:rsidRPr="00D43EF5">
        <w:t>Kneck</w:t>
      </w:r>
      <w:proofErr w:type="spellEnd"/>
      <w:r w:rsidRPr="00D43EF5">
        <w:t xml:space="preserve">, Å., </w:t>
      </w:r>
      <w:proofErr w:type="spellStart"/>
      <w:r w:rsidRPr="00D43EF5">
        <w:t>Westergren</w:t>
      </w:r>
      <w:proofErr w:type="spellEnd"/>
      <w:r w:rsidRPr="00D43EF5">
        <w:t xml:space="preserve">, T., </w:t>
      </w:r>
      <w:proofErr w:type="spellStart"/>
      <w:r w:rsidRPr="00D43EF5">
        <w:t>Fegran</w:t>
      </w:r>
      <w:proofErr w:type="spellEnd"/>
      <w:r w:rsidRPr="00D43EF5">
        <w:t xml:space="preserve">, L., Pedersen, M.K., </w:t>
      </w:r>
      <w:proofErr w:type="spellStart"/>
      <w:r w:rsidRPr="00D43EF5">
        <w:t>Aagaard</w:t>
      </w:r>
      <w:proofErr w:type="spellEnd"/>
      <w:r w:rsidRPr="00D43EF5">
        <w:t xml:space="preserve">, H., Dam, K.L. and </w:t>
      </w:r>
      <w:proofErr w:type="spellStart"/>
      <w:r w:rsidRPr="00D43EF5">
        <w:t>Ludvigsen</w:t>
      </w:r>
      <w:proofErr w:type="spellEnd"/>
      <w:r w:rsidRPr="00D43EF5">
        <w:t xml:space="preserve">, M.S., </w:t>
      </w:r>
      <w:r w:rsidRPr="006A2215">
        <w:t>(2022)</w:t>
      </w:r>
      <w:r w:rsidRPr="00D43EF5">
        <w:t>. Qualitative longitudinal research in health research: a method study. </w:t>
      </w:r>
      <w:r w:rsidRPr="00D43EF5">
        <w:rPr>
          <w:i/>
          <w:iCs/>
        </w:rPr>
        <w:t>BMC Medical Research Methodology</w:t>
      </w:r>
      <w:r w:rsidRPr="00D43EF5">
        <w:t>, </w:t>
      </w:r>
      <w:r w:rsidRPr="00D43EF5">
        <w:rPr>
          <w:i/>
          <w:iCs/>
        </w:rPr>
        <w:t>22</w:t>
      </w:r>
      <w:r w:rsidRPr="00D43EF5">
        <w:t>(1), p.255.</w:t>
      </w:r>
      <w:r>
        <w:t xml:space="preserve"> </w:t>
      </w:r>
      <w:hyperlink r:id="rId15" w:history="1">
        <w:r w:rsidRPr="007D6A55">
          <w:rPr>
            <w:rStyle w:val="Hyperlink"/>
          </w:rPr>
          <w:t>https://link.springer.com/content/pdf/10.1186/s12874-022-01732-4.pdf</w:t>
        </w:r>
      </w:hyperlink>
      <w:r>
        <w:t xml:space="preserve"> </w:t>
      </w:r>
    </w:p>
    <w:p w14:paraId="2E4D4EDE" w14:textId="77777777" w:rsidR="009476E8" w:rsidRPr="002432CA" w:rsidRDefault="009476E8" w:rsidP="00F96DFE">
      <w:proofErr w:type="spellStart"/>
      <w:r w:rsidRPr="002432CA">
        <w:lastRenderedPageBreak/>
        <w:t>Bhati</w:t>
      </w:r>
      <w:proofErr w:type="spellEnd"/>
      <w:r w:rsidRPr="002432CA">
        <w:t xml:space="preserve">, D., </w:t>
      </w:r>
      <w:proofErr w:type="spellStart"/>
      <w:r w:rsidRPr="002432CA">
        <w:t>Deogade</w:t>
      </w:r>
      <w:proofErr w:type="spellEnd"/>
      <w:r w:rsidRPr="002432CA">
        <w:t xml:space="preserve">, M.S. and </w:t>
      </w:r>
      <w:proofErr w:type="spellStart"/>
      <w:r w:rsidRPr="002432CA">
        <w:t>Kanyal</w:t>
      </w:r>
      <w:proofErr w:type="spellEnd"/>
      <w:r w:rsidRPr="002432CA">
        <w:t>, D., (2023). Improving patient outcomes through effective hospital administration: a comprehensive review. </w:t>
      </w:r>
      <w:proofErr w:type="spellStart"/>
      <w:r w:rsidRPr="002432CA">
        <w:rPr>
          <w:i/>
          <w:iCs/>
        </w:rPr>
        <w:t>Cureus</w:t>
      </w:r>
      <w:proofErr w:type="spellEnd"/>
      <w:r w:rsidRPr="002432CA">
        <w:t>, </w:t>
      </w:r>
      <w:r w:rsidRPr="002432CA">
        <w:rPr>
          <w:i/>
          <w:iCs/>
        </w:rPr>
        <w:t>15</w:t>
      </w:r>
      <w:r w:rsidRPr="002432CA">
        <w:t xml:space="preserve">(10), </w:t>
      </w:r>
      <w:proofErr w:type="gramStart"/>
      <w:r w:rsidRPr="002432CA">
        <w:t>p.e</w:t>
      </w:r>
      <w:proofErr w:type="gramEnd"/>
      <w:r w:rsidRPr="002432CA">
        <w:t xml:space="preserve">47731. </w:t>
      </w:r>
      <w:hyperlink r:id="rId16" w:history="1">
        <w:r w:rsidRPr="002432CA">
          <w:rPr>
            <w:rStyle w:val="Hyperlink"/>
          </w:rPr>
          <w:t>https://assets.cureus.com/uploads/review_article/pdf/197936/20231125-25333-b8x13f.pdf?utm_source=consensus</w:t>
        </w:r>
      </w:hyperlink>
      <w:r w:rsidRPr="002432CA">
        <w:t xml:space="preserve"> </w:t>
      </w:r>
    </w:p>
    <w:p w14:paraId="66D77037" w14:textId="77777777" w:rsidR="009476E8" w:rsidRPr="002432CA" w:rsidRDefault="009476E8" w:rsidP="00F96DFE">
      <w:r w:rsidRPr="002432CA">
        <w:t xml:space="preserve">Biro, J., Rucks, M., </w:t>
      </w:r>
      <w:proofErr w:type="spellStart"/>
      <w:r w:rsidRPr="002432CA">
        <w:t>Neyens</w:t>
      </w:r>
      <w:proofErr w:type="spellEnd"/>
      <w:r w:rsidRPr="002432CA">
        <w:t>, D.M., Coppola, S., Abernathy III, J.H. and Catchpole, K.R., (2022). Medication errors, critical incidents, adverse drug events, and more: a review examining patient safety-related terminology in anaesthesia. </w:t>
      </w:r>
      <w:r w:rsidRPr="002432CA">
        <w:rPr>
          <w:i/>
          <w:iCs/>
        </w:rPr>
        <w:t>British journal of anaesthesia</w:t>
      </w:r>
      <w:r w:rsidRPr="002432CA">
        <w:t>, </w:t>
      </w:r>
      <w:r w:rsidRPr="002432CA">
        <w:rPr>
          <w:i/>
          <w:iCs/>
        </w:rPr>
        <w:t>128</w:t>
      </w:r>
      <w:r w:rsidRPr="002432CA">
        <w:t xml:space="preserve">(3), pp.535-545. </w:t>
      </w:r>
      <w:hyperlink r:id="rId17" w:history="1">
        <w:r w:rsidRPr="002432CA">
          <w:rPr>
            <w:rStyle w:val="Hyperlink"/>
          </w:rPr>
          <w:t>https://www.sciencedirect.com/science/article/pii/S0007091221008515</w:t>
        </w:r>
      </w:hyperlink>
      <w:r w:rsidRPr="002432CA">
        <w:t xml:space="preserve"> </w:t>
      </w:r>
    </w:p>
    <w:p w14:paraId="71F8D873" w14:textId="77777777" w:rsidR="009476E8" w:rsidRDefault="009476E8" w:rsidP="009476E8">
      <w:r w:rsidRPr="006A2215">
        <w:t xml:space="preserve">Braun, V. and Clarke, V., (2022). Conceptual and design thinking for thematic analysis. </w:t>
      </w:r>
      <w:r w:rsidRPr="006A2215">
        <w:rPr>
          <w:i/>
          <w:iCs/>
        </w:rPr>
        <w:t>Qualitative psychology</w:t>
      </w:r>
      <w:r w:rsidRPr="006A2215">
        <w:t xml:space="preserve">, </w:t>
      </w:r>
      <w:r w:rsidRPr="006A2215">
        <w:rPr>
          <w:i/>
          <w:iCs/>
        </w:rPr>
        <w:t>9</w:t>
      </w:r>
      <w:r w:rsidRPr="006A2215">
        <w:t xml:space="preserve">(1), p.3. </w:t>
      </w:r>
      <w:hyperlink r:id="rId18" w:tgtFrame="_blank" w:history="1">
        <w:r w:rsidRPr="006A2215">
          <w:rPr>
            <w:rStyle w:val="Hyperlink"/>
          </w:rPr>
          <w:t>https://uwe-repository.worktribe.com/index.php/preview/7165036/Conceptual%20and%20design%20thinking%20for%20thematic%20analysis.pdf</w:t>
        </w:r>
      </w:hyperlink>
      <w:r>
        <w:t xml:space="preserve"> </w:t>
      </w:r>
    </w:p>
    <w:p w14:paraId="7294B83F" w14:textId="77777777" w:rsidR="009476E8" w:rsidRPr="002432CA" w:rsidRDefault="009476E8" w:rsidP="00B254AA">
      <w:r w:rsidRPr="002432CA">
        <w:t xml:space="preserve">Camacho, E.M., Gavan, S., </w:t>
      </w:r>
      <w:proofErr w:type="spellStart"/>
      <w:r w:rsidRPr="002432CA">
        <w:t>Keers</w:t>
      </w:r>
      <w:proofErr w:type="spellEnd"/>
      <w:r w:rsidRPr="002432CA">
        <w:t xml:space="preserve">, R.N., </w:t>
      </w:r>
      <w:proofErr w:type="spellStart"/>
      <w:r w:rsidRPr="002432CA">
        <w:t>Chuter</w:t>
      </w:r>
      <w:proofErr w:type="spellEnd"/>
      <w:r w:rsidRPr="002432CA">
        <w:t>, A. and Elliott, R.A., (2024). Estimating the impact on patient safety of enabling the digital transfer of patients’ prescription information in the English NHS. </w:t>
      </w:r>
      <w:r w:rsidRPr="002432CA">
        <w:rPr>
          <w:i/>
          <w:iCs/>
        </w:rPr>
        <w:t>BMJ quality &amp; safety</w:t>
      </w:r>
      <w:r w:rsidRPr="002432CA">
        <w:t>, </w:t>
      </w:r>
      <w:r w:rsidRPr="002432CA">
        <w:rPr>
          <w:i/>
          <w:iCs/>
        </w:rPr>
        <w:t>33</w:t>
      </w:r>
      <w:r w:rsidRPr="002432CA">
        <w:t xml:space="preserve">(11), pp.726-737. </w:t>
      </w:r>
      <w:hyperlink r:id="rId19" w:history="1">
        <w:r w:rsidRPr="002432CA">
          <w:rPr>
            <w:rStyle w:val="Hyperlink"/>
          </w:rPr>
          <w:t>https://qualitysafety.bmj.com/content/qhc/33/11/726.full.pdf</w:t>
        </w:r>
      </w:hyperlink>
      <w:r w:rsidRPr="002432CA">
        <w:t xml:space="preserve"> </w:t>
      </w:r>
    </w:p>
    <w:p w14:paraId="4E6D4E7C" w14:textId="77777777" w:rsidR="009476E8" w:rsidRPr="002432CA" w:rsidRDefault="009476E8" w:rsidP="00B254AA">
      <w:r w:rsidRPr="002432CA">
        <w:t xml:space="preserve">Care Quality Commission (2022). </w:t>
      </w:r>
      <w:r w:rsidRPr="002432CA">
        <w:rPr>
          <w:i/>
          <w:iCs/>
        </w:rPr>
        <w:t>CQC Insight 14: Medicines Safety in NHS Trusts</w:t>
      </w:r>
      <w:r w:rsidRPr="002432CA">
        <w:t xml:space="preserve">. [online] www.cqc.org.uk. Available at: </w:t>
      </w:r>
      <w:hyperlink r:id="rId20" w:history="1">
        <w:r w:rsidRPr="002432CA">
          <w:rPr>
            <w:rStyle w:val="Hyperlink"/>
          </w:rPr>
          <w:t>https://www.cqc.org.uk/publications/major-reports/cqc-insight-14-medicines-safety-nhs-trusts</w:t>
        </w:r>
      </w:hyperlink>
      <w:r w:rsidRPr="002432CA">
        <w:t xml:space="preserve"> (Accessed 13 June 2026). </w:t>
      </w:r>
    </w:p>
    <w:p w14:paraId="5268BFCA" w14:textId="77777777" w:rsidR="009476E8" w:rsidRPr="002432CA" w:rsidRDefault="009476E8" w:rsidP="00F96DFE">
      <w:r w:rsidRPr="002432CA">
        <w:t xml:space="preserve">Chance, E.A., Florence, D. and </w:t>
      </w:r>
      <w:proofErr w:type="spellStart"/>
      <w:r w:rsidRPr="002432CA">
        <w:t>Abdoul</w:t>
      </w:r>
      <w:proofErr w:type="spellEnd"/>
      <w:r w:rsidRPr="002432CA">
        <w:t>, I.S., (2024). The effectiveness of checklists and error reporting systems in enhancing patient safety and reducing medical errors in hospital settings: A narrative review. </w:t>
      </w:r>
      <w:r w:rsidRPr="002432CA">
        <w:rPr>
          <w:i/>
          <w:iCs/>
        </w:rPr>
        <w:t>International journal of nursing sciences</w:t>
      </w:r>
      <w:r w:rsidRPr="002432CA">
        <w:t>, </w:t>
      </w:r>
      <w:r w:rsidRPr="002432CA">
        <w:rPr>
          <w:i/>
          <w:iCs/>
        </w:rPr>
        <w:t>11</w:t>
      </w:r>
      <w:r w:rsidRPr="002432CA">
        <w:t xml:space="preserve">(3), pp.387-398. </w:t>
      </w:r>
      <w:hyperlink r:id="rId21" w:history="1">
        <w:r w:rsidRPr="002432CA">
          <w:rPr>
            <w:rStyle w:val="Hyperlink"/>
          </w:rPr>
          <w:t>https://www.sciencedirect.com/science/article/pii/S2352013224000577</w:t>
        </w:r>
      </w:hyperlink>
      <w:r w:rsidRPr="002432CA">
        <w:t xml:space="preserve"> </w:t>
      </w:r>
    </w:p>
    <w:p w14:paraId="179292EF" w14:textId="77777777" w:rsidR="009476E8" w:rsidRPr="002432CA" w:rsidRDefault="009476E8" w:rsidP="00F96DFE">
      <w:r w:rsidRPr="002432CA">
        <w:t xml:space="preserve">Elliott, R.A., Camacho, E., </w:t>
      </w:r>
      <w:proofErr w:type="spellStart"/>
      <w:r w:rsidRPr="002432CA">
        <w:t>Jankovic</w:t>
      </w:r>
      <w:proofErr w:type="spellEnd"/>
      <w:r w:rsidRPr="002432CA">
        <w:t xml:space="preserve">, D., </w:t>
      </w:r>
      <w:proofErr w:type="spellStart"/>
      <w:r w:rsidRPr="002432CA">
        <w:t>Sculpher</w:t>
      </w:r>
      <w:proofErr w:type="spellEnd"/>
      <w:r w:rsidRPr="002432CA">
        <w:t xml:space="preserve">, M.J. and </w:t>
      </w:r>
      <w:proofErr w:type="spellStart"/>
      <w:r w:rsidRPr="002432CA">
        <w:t>Faria</w:t>
      </w:r>
      <w:proofErr w:type="spellEnd"/>
      <w:r w:rsidRPr="002432CA">
        <w:t>, R., (2021). Economic analysis of the prevalence and clinical and economic burden of medication error in England. </w:t>
      </w:r>
      <w:r w:rsidRPr="002432CA">
        <w:rPr>
          <w:i/>
          <w:iCs/>
        </w:rPr>
        <w:t>BMJ Quality &amp; Safety</w:t>
      </w:r>
      <w:r w:rsidRPr="002432CA">
        <w:t>, </w:t>
      </w:r>
      <w:r w:rsidRPr="002432CA">
        <w:rPr>
          <w:i/>
          <w:iCs/>
        </w:rPr>
        <w:t>30</w:t>
      </w:r>
      <w:r w:rsidRPr="002432CA">
        <w:t xml:space="preserve">(2), pp.96-105. </w:t>
      </w:r>
      <w:hyperlink r:id="rId22" w:history="1">
        <w:r w:rsidRPr="002432CA">
          <w:rPr>
            <w:rStyle w:val="Hyperlink"/>
          </w:rPr>
          <w:t>https://qualitysafety.bmj.com/content/qhc/30/2/96.full.pdf</w:t>
        </w:r>
      </w:hyperlink>
      <w:r w:rsidRPr="002432CA">
        <w:t xml:space="preserve"> </w:t>
      </w:r>
    </w:p>
    <w:p w14:paraId="6D1B9989" w14:textId="77777777" w:rsidR="009476E8" w:rsidRPr="002432CA" w:rsidRDefault="009476E8" w:rsidP="00F96DFE">
      <w:proofErr w:type="spellStart"/>
      <w:r w:rsidRPr="002432CA">
        <w:t>Falade</w:t>
      </w:r>
      <w:proofErr w:type="spellEnd"/>
      <w:r w:rsidRPr="002432CA">
        <w:t xml:space="preserve">, I.M., </w:t>
      </w:r>
      <w:proofErr w:type="spellStart"/>
      <w:r w:rsidRPr="002432CA">
        <w:t>Gyampoh</w:t>
      </w:r>
      <w:proofErr w:type="spellEnd"/>
      <w:r w:rsidRPr="002432CA">
        <w:t xml:space="preserve">, G.K.S., </w:t>
      </w:r>
      <w:proofErr w:type="spellStart"/>
      <w:r w:rsidRPr="002432CA">
        <w:t>Akpamgbo</w:t>
      </w:r>
      <w:proofErr w:type="spellEnd"/>
      <w:r w:rsidRPr="002432CA">
        <w:t xml:space="preserve">, E.O., Chika, O.C., </w:t>
      </w:r>
      <w:proofErr w:type="spellStart"/>
      <w:r w:rsidRPr="002432CA">
        <w:t>Obodo</w:t>
      </w:r>
      <w:proofErr w:type="spellEnd"/>
      <w:r w:rsidRPr="002432CA">
        <w:t xml:space="preserve">, O.R., </w:t>
      </w:r>
      <w:proofErr w:type="spellStart"/>
      <w:r w:rsidRPr="002432CA">
        <w:t>Okobi</w:t>
      </w:r>
      <w:proofErr w:type="spellEnd"/>
      <w:r w:rsidRPr="002432CA">
        <w:t xml:space="preserve">, O.E., </w:t>
      </w:r>
      <w:proofErr w:type="spellStart"/>
      <w:r w:rsidRPr="002432CA">
        <w:t>Aguguo</w:t>
      </w:r>
      <w:proofErr w:type="spellEnd"/>
      <w:r w:rsidRPr="002432CA">
        <w:t xml:space="preserve">, J.C. and </w:t>
      </w:r>
      <w:proofErr w:type="spellStart"/>
      <w:r w:rsidRPr="002432CA">
        <w:t>Chukwu</w:t>
      </w:r>
      <w:proofErr w:type="spellEnd"/>
      <w:r w:rsidRPr="002432CA">
        <w:t>, V.U., (2024). A comprehensive review of effective patient safety and quality improvement programs in healthcare facilities. </w:t>
      </w:r>
      <w:r w:rsidRPr="002432CA">
        <w:rPr>
          <w:i/>
          <w:iCs/>
        </w:rPr>
        <w:t>Medical Research Archives</w:t>
      </w:r>
      <w:r w:rsidRPr="002432CA">
        <w:t>, </w:t>
      </w:r>
      <w:r w:rsidRPr="002432CA">
        <w:rPr>
          <w:i/>
          <w:iCs/>
        </w:rPr>
        <w:t>12</w:t>
      </w:r>
      <w:r w:rsidRPr="002432CA">
        <w:t xml:space="preserve">(7). </w:t>
      </w:r>
      <w:hyperlink r:id="rId23" w:history="1">
        <w:r w:rsidRPr="002432CA">
          <w:rPr>
            <w:rStyle w:val="Hyperlink"/>
          </w:rPr>
          <w:t>https://www.researchgate.net/profile/Gideon-</w:t>
        </w:r>
        <w:r w:rsidRPr="002432CA">
          <w:rPr>
            <w:rStyle w:val="Hyperlink"/>
          </w:rPr>
          <w:lastRenderedPageBreak/>
          <w:t>Gyampoh/publication/382821234_A_Comprehensive_Review_of_Effective_Patient_Safety_and_Quality_Improvement_Programs_in_Healthcare_Facilities/links/66c686a597265406eaa0606d/A-Comprehensive-Review-of-Effective-Patient-Safety-and-Quality-Improvement-Programs-in-Healthcare-Facilities.pdf</w:t>
        </w:r>
      </w:hyperlink>
      <w:r w:rsidRPr="002432CA">
        <w:t xml:space="preserve"> </w:t>
      </w:r>
    </w:p>
    <w:p w14:paraId="56DE1E3F" w14:textId="77777777" w:rsidR="009476E8" w:rsidRPr="002432CA" w:rsidRDefault="009476E8" w:rsidP="00F96DFE">
      <w:proofErr w:type="spellStart"/>
      <w:r w:rsidRPr="002432CA">
        <w:t>Glarcher</w:t>
      </w:r>
      <w:proofErr w:type="spellEnd"/>
      <w:r w:rsidRPr="002432CA">
        <w:t xml:space="preserve">, M. and </w:t>
      </w:r>
      <w:proofErr w:type="spellStart"/>
      <w:r w:rsidRPr="002432CA">
        <w:t>Vaismoradi</w:t>
      </w:r>
      <w:proofErr w:type="spellEnd"/>
      <w:r w:rsidRPr="002432CA">
        <w:t>, M., (2025). Promoting just culture in nursing education: A systematic integrative review on enhancing patient safety. </w:t>
      </w:r>
      <w:r w:rsidRPr="002432CA">
        <w:rPr>
          <w:i/>
          <w:iCs/>
        </w:rPr>
        <w:t>Nurse education today</w:t>
      </w:r>
      <w:r w:rsidRPr="002432CA">
        <w:t>, </w:t>
      </w:r>
      <w:r w:rsidRPr="002432CA">
        <w:rPr>
          <w:i/>
          <w:iCs/>
        </w:rPr>
        <w:t>152</w:t>
      </w:r>
      <w:r w:rsidRPr="002432CA">
        <w:t xml:space="preserve">, p.106776. </w:t>
      </w:r>
      <w:hyperlink r:id="rId24" w:history="1">
        <w:r w:rsidRPr="002432CA">
          <w:rPr>
            <w:rStyle w:val="Hyperlink"/>
          </w:rPr>
          <w:t>https://www.sciencedirect.com/science/article/pii/S0260691725002126</w:t>
        </w:r>
      </w:hyperlink>
      <w:r w:rsidRPr="002432CA">
        <w:t xml:space="preserve">  </w:t>
      </w:r>
    </w:p>
    <w:p w14:paraId="223B2BEF" w14:textId="77777777" w:rsidR="009476E8" w:rsidRPr="002432CA" w:rsidRDefault="009476E8" w:rsidP="00B254AA">
      <w:proofErr w:type="spellStart"/>
      <w:r w:rsidRPr="002432CA">
        <w:t>Guntschnig</w:t>
      </w:r>
      <w:proofErr w:type="spellEnd"/>
      <w:r w:rsidRPr="002432CA">
        <w:t xml:space="preserve">, S., Barbosa, R., </w:t>
      </w:r>
      <w:proofErr w:type="spellStart"/>
      <w:r w:rsidRPr="002432CA">
        <w:t>Jenzer</w:t>
      </w:r>
      <w:proofErr w:type="spellEnd"/>
      <w:r w:rsidRPr="002432CA">
        <w:t xml:space="preserve">, H., Greening, M., </w:t>
      </w:r>
      <w:proofErr w:type="spellStart"/>
      <w:r w:rsidRPr="002432CA">
        <w:t>Hayde</w:t>
      </w:r>
      <w:proofErr w:type="spellEnd"/>
      <w:r w:rsidRPr="002432CA">
        <w:t xml:space="preserve">, J., </w:t>
      </w:r>
      <w:proofErr w:type="spellStart"/>
      <w:r w:rsidRPr="002432CA">
        <w:t>Heery</w:t>
      </w:r>
      <w:proofErr w:type="spellEnd"/>
      <w:r w:rsidRPr="002432CA">
        <w:t xml:space="preserve">, H., Serrano, M.C.I., </w:t>
      </w:r>
      <w:proofErr w:type="spellStart"/>
      <w:r w:rsidRPr="002432CA">
        <w:t>Lajtmanová</w:t>
      </w:r>
      <w:proofErr w:type="spellEnd"/>
      <w:r w:rsidRPr="002432CA">
        <w:t xml:space="preserve">, K., </w:t>
      </w:r>
      <w:proofErr w:type="spellStart"/>
      <w:r w:rsidRPr="002432CA">
        <w:t>Rossin</w:t>
      </w:r>
      <w:proofErr w:type="spellEnd"/>
      <w:r w:rsidRPr="002432CA">
        <w:t xml:space="preserve">, E., </w:t>
      </w:r>
      <w:proofErr w:type="spellStart"/>
      <w:r w:rsidRPr="002432CA">
        <w:t>Tentova-Peceva</w:t>
      </w:r>
      <w:proofErr w:type="spellEnd"/>
      <w:r w:rsidRPr="002432CA">
        <w:t>, S. and Kohl, S., (2025). Tackling medication errors: how a systems approach improves patient safety. </w:t>
      </w:r>
      <w:r w:rsidRPr="002432CA">
        <w:rPr>
          <w:i/>
          <w:iCs/>
        </w:rPr>
        <w:t>European Journal of Hospital Pharmacy</w:t>
      </w:r>
      <w:r w:rsidRPr="002432CA">
        <w:t xml:space="preserve">. </w:t>
      </w:r>
      <w:hyperlink r:id="rId25" w:history="1">
        <w:r w:rsidRPr="002432CA">
          <w:rPr>
            <w:rStyle w:val="Hyperlink"/>
          </w:rPr>
          <w:t>https://ejhp.bmj.com/content/early/2025/04/30/ejhpharm-2025-004533?versioned=true</w:t>
        </w:r>
      </w:hyperlink>
      <w:r w:rsidRPr="002432CA">
        <w:t xml:space="preserve">  </w:t>
      </w:r>
    </w:p>
    <w:p w14:paraId="53112985" w14:textId="77777777" w:rsidR="009476E8" w:rsidRPr="002432CA" w:rsidRDefault="009476E8" w:rsidP="00F96DFE">
      <w:proofErr w:type="spellStart"/>
      <w:r w:rsidRPr="002432CA">
        <w:t>Hellzén</w:t>
      </w:r>
      <w:proofErr w:type="spellEnd"/>
      <w:r w:rsidRPr="002432CA">
        <w:t xml:space="preserve">, O., </w:t>
      </w:r>
      <w:proofErr w:type="spellStart"/>
      <w:r w:rsidRPr="002432CA">
        <w:t>Kjällman</w:t>
      </w:r>
      <w:proofErr w:type="spellEnd"/>
      <w:r w:rsidRPr="002432CA">
        <w:t xml:space="preserve"> </w:t>
      </w:r>
      <w:proofErr w:type="spellStart"/>
      <w:r w:rsidRPr="002432CA">
        <w:t>Alm</w:t>
      </w:r>
      <w:proofErr w:type="spellEnd"/>
      <w:r w:rsidRPr="002432CA">
        <w:t xml:space="preserve">, A. and </w:t>
      </w:r>
      <w:proofErr w:type="spellStart"/>
      <w:r w:rsidRPr="002432CA">
        <w:t>Holmström</w:t>
      </w:r>
      <w:proofErr w:type="spellEnd"/>
      <w:r w:rsidRPr="002432CA">
        <w:t xml:space="preserve"> Rising, M., (2022). Primary healthcare nurses’ views on digital healthcare communication and continuity of care: a deductive and inductive content analysis. </w:t>
      </w:r>
      <w:r w:rsidRPr="002432CA">
        <w:rPr>
          <w:i/>
          <w:iCs/>
        </w:rPr>
        <w:t>Nursing Reports</w:t>
      </w:r>
      <w:r w:rsidRPr="002432CA">
        <w:t>, </w:t>
      </w:r>
      <w:r w:rsidRPr="002432CA">
        <w:rPr>
          <w:i/>
          <w:iCs/>
        </w:rPr>
        <w:t>12</w:t>
      </w:r>
      <w:r w:rsidRPr="002432CA">
        <w:t xml:space="preserve">(4), pp.945-957. </w:t>
      </w:r>
      <w:hyperlink r:id="rId26" w:history="1">
        <w:r w:rsidRPr="002432CA">
          <w:rPr>
            <w:rStyle w:val="Hyperlink"/>
          </w:rPr>
          <w:t>https://www.mdpi.com/2039-4403/12/4/91</w:t>
        </w:r>
      </w:hyperlink>
    </w:p>
    <w:p w14:paraId="5472A7E9" w14:textId="77777777" w:rsidR="009476E8" w:rsidRPr="002432CA" w:rsidRDefault="009476E8" w:rsidP="00F96DFE">
      <w:proofErr w:type="spellStart"/>
      <w:r w:rsidRPr="002432CA">
        <w:t>Hoxha</w:t>
      </w:r>
      <w:proofErr w:type="spellEnd"/>
      <w:r w:rsidRPr="002432CA">
        <w:t xml:space="preserve">, G., </w:t>
      </w:r>
      <w:proofErr w:type="spellStart"/>
      <w:r w:rsidRPr="002432CA">
        <w:t>Simeli</w:t>
      </w:r>
      <w:proofErr w:type="spellEnd"/>
      <w:r w:rsidRPr="002432CA">
        <w:t xml:space="preserve">, I., </w:t>
      </w:r>
      <w:proofErr w:type="spellStart"/>
      <w:r w:rsidRPr="002432CA">
        <w:t>Theocharis</w:t>
      </w:r>
      <w:proofErr w:type="spellEnd"/>
      <w:r w:rsidRPr="002432CA">
        <w:t xml:space="preserve">, D., </w:t>
      </w:r>
      <w:proofErr w:type="spellStart"/>
      <w:r w:rsidRPr="002432CA">
        <w:t>Vasileiou</w:t>
      </w:r>
      <w:proofErr w:type="spellEnd"/>
      <w:r w:rsidRPr="002432CA">
        <w:t xml:space="preserve">, A. and </w:t>
      </w:r>
      <w:proofErr w:type="spellStart"/>
      <w:r w:rsidRPr="002432CA">
        <w:t>Tsekouropoulos</w:t>
      </w:r>
      <w:proofErr w:type="spellEnd"/>
      <w:r w:rsidRPr="002432CA">
        <w:t>, G., (2024). Sustainable healthcare quality and job satisfaction through organizational culture: Approaches and outcomes. </w:t>
      </w:r>
      <w:r w:rsidRPr="002432CA">
        <w:rPr>
          <w:i/>
          <w:iCs/>
        </w:rPr>
        <w:t>Sustainability</w:t>
      </w:r>
      <w:r w:rsidRPr="002432CA">
        <w:t>, </w:t>
      </w:r>
      <w:r w:rsidRPr="002432CA">
        <w:rPr>
          <w:i/>
          <w:iCs/>
        </w:rPr>
        <w:t>16</w:t>
      </w:r>
      <w:r w:rsidRPr="002432CA">
        <w:t xml:space="preserve">(9), p.3603. </w:t>
      </w:r>
      <w:hyperlink r:id="rId27" w:history="1">
        <w:r w:rsidRPr="002432CA">
          <w:rPr>
            <w:rStyle w:val="Hyperlink"/>
          </w:rPr>
          <w:t>https://www.mdpi.com/2071-1050/16/9/3603</w:t>
        </w:r>
      </w:hyperlink>
      <w:r w:rsidRPr="002432CA">
        <w:t xml:space="preserve"> </w:t>
      </w:r>
    </w:p>
    <w:p w14:paraId="4DA07241" w14:textId="77777777" w:rsidR="009476E8" w:rsidRPr="002432CA" w:rsidRDefault="009476E8" w:rsidP="00F96DFE">
      <w:r w:rsidRPr="002432CA">
        <w:t xml:space="preserve">Mistry, B., Patel, Z. and </w:t>
      </w:r>
      <w:proofErr w:type="spellStart"/>
      <w:r w:rsidRPr="002432CA">
        <w:t>Prajapati</w:t>
      </w:r>
      <w:proofErr w:type="spellEnd"/>
      <w:r w:rsidRPr="002432CA">
        <w:t>, M., (2023). Medication errors: understanding the types, causes, and prevention, and the critical role of pharmacists. </w:t>
      </w:r>
      <w:proofErr w:type="spellStart"/>
      <w:r w:rsidRPr="002432CA">
        <w:rPr>
          <w:i/>
          <w:iCs/>
        </w:rPr>
        <w:t>Int</w:t>
      </w:r>
      <w:proofErr w:type="spellEnd"/>
      <w:r w:rsidRPr="002432CA">
        <w:rPr>
          <w:i/>
          <w:iCs/>
        </w:rPr>
        <w:t xml:space="preserve"> J Pharm Res App</w:t>
      </w:r>
      <w:r w:rsidRPr="002432CA">
        <w:t>, </w:t>
      </w:r>
      <w:r w:rsidRPr="002432CA">
        <w:rPr>
          <w:i/>
          <w:iCs/>
        </w:rPr>
        <w:t>8</w:t>
      </w:r>
      <w:r w:rsidRPr="002432CA">
        <w:t xml:space="preserve">(5), pp.1358-1370. </w:t>
      </w:r>
      <w:hyperlink r:id="rId28" w:history="1">
        <w:r w:rsidRPr="002432CA">
          <w:rPr>
            <w:rStyle w:val="Hyperlink"/>
          </w:rPr>
          <w:t>https://www.researchgate.net/profile/Manthan-Prajapati/publication/375061800_Medication_Errors_Understanding_the_Types_Causes_and_Prevention_and_the_Critical_Role_of_Pharmacists/links/653e7cc60426ef6369e9b723/Medication-Errors-Understanding-the-Types-Causes-and-Prevention-and-the-Critical-Role-of-Pharmacists.pdf</w:t>
        </w:r>
      </w:hyperlink>
      <w:r w:rsidRPr="002432CA">
        <w:t xml:space="preserve"> </w:t>
      </w:r>
    </w:p>
    <w:p w14:paraId="1F4C14F0" w14:textId="77777777" w:rsidR="009476E8" w:rsidRDefault="009476E8" w:rsidP="00E73C39">
      <w:proofErr w:type="spellStart"/>
      <w:r w:rsidRPr="002432CA">
        <w:t>Mulenga</w:t>
      </w:r>
      <w:proofErr w:type="spellEnd"/>
      <w:r w:rsidRPr="002432CA">
        <w:t xml:space="preserve">, R. and </w:t>
      </w:r>
      <w:proofErr w:type="spellStart"/>
      <w:r w:rsidRPr="002432CA">
        <w:t>Shilongo</w:t>
      </w:r>
      <w:proofErr w:type="spellEnd"/>
      <w:r w:rsidRPr="002432CA">
        <w:t>, H., (2024). Academic integrity in higher education: Understanding and addressing plagiarism. </w:t>
      </w:r>
      <w:proofErr w:type="spellStart"/>
      <w:r w:rsidRPr="002432CA">
        <w:rPr>
          <w:i/>
          <w:iCs/>
        </w:rPr>
        <w:t>Acta</w:t>
      </w:r>
      <w:proofErr w:type="spellEnd"/>
      <w:r w:rsidRPr="002432CA">
        <w:rPr>
          <w:i/>
          <w:iCs/>
        </w:rPr>
        <w:t xml:space="preserve"> </w:t>
      </w:r>
      <w:proofErr w:type="spellStart"/>
      <w:r w:rsidRPr="002432CA">
        <w:rPr>
          <w:i/>
          <w:iCs/>
        </w:rPr>
        <w:t>Pedagogia</w:t>
      </w:r>
      <w:proofErr w:type="spellEnd"/>
      <w:r w:rsidRPr="002432CA">
        <w:rPr>
          <w:i/>
          <w:iCs/>
        </w:rPr>
        <w:t xml:space="preserve"> Asiana</w:t>
      </w:r>
      <w:r w:rsidRPr="002432CA">
        <w:t>, </w:t>
      </w:r>
      <w:r w:rsidRPr="002432CA">
        <w:rPr>
          <w:i/>
          <w:iCs/>
        </w:rPr>
        <w:t>3</w:t>
      </w:r>
      <w:r w:rsidRPr="002432CA">
        <w:t xml:space="preserve">(1), pp.30-43. </w:t>
      </w:r>
      <w:hyperlink r:id="rId29" w:history="1">
        <w:r w:rsidRPr="002432CA">
          <w:rPr>
            <w:rStyle w:val="Hyperlink"/>
          </w:rPr>
          <w:t>https://tecnoscientifica.com/journal/apga/article/download/337/188</w:t>
        </w:r>
      </w:hyperlink>
      <w:r w:rsidRPr="002432CA">
        <w:t xml:space="preserve"> </w:t>
      </w:r>
    </w:p>
    <w:p w14:paraId="44CBEF30" w14:textId="77777777" w:rsidR="009476E8" w:rsidRDefault="009476E8" w:rsidP="009476E8">
      <w:proofErr w:type="spellStart"/>
      <w:r w:rsidRPr="00D43EF5">
        <w:t>Nezameslami</w:t>
      </w:r>
      <w:proofErr w:type="spellEnd"/>
      <w:r w:rsidRPr="00D43EF5">
        <w:t xml:space="preserve">, R., </w:t>
      </w:r>
      <w:proofErr w:type="spellStart"/>
      <w:r w:rsidRPr="00D43EF5">
        <w:t>Nezameslami</w:t>
      </w:r>
      <w:proofErr w:type="spellEnd"/>
      <w:r w:rsidRPr="00D43EF5">
        <w:t xml:space="preserve">, A., </w:t>
      </w:r>
      <w:proofErr w:type="spellStart"/>
      <w:r w:rsidRPr="00D43EF5">
        <w:t>Mehdikhani</w:t>
      </w:r>
      <w:proofErr w:type="spellEnd"/>
      <w:r w:rsidRPr="00D43EF5">
        <w:t xml:space="preserve">, B., </w:t>
      </w:r>
      <w:proofErr w:type="spellStart"/>
      <w:r w:rsidRPr="00D43EF5">
        <w:t>Mosavi-Jarrahi</w:t>
      </w:r>
      <w:proofErr w:type="spellEnd"/>
      <w:r w:rsidRPr="00D43EF5">
        <w:t xml:space="preserve">, A., </w:t>
      </w:r>
      <w:proofErr w:type="spellStart"/>
      <w:r w:rsidRPr="00D43EF5">
        <w:t>Shahbazi</w:t>
      </w:r>
      <w:proofErr w:type="spellEnd"/>
      <w:r w:rsidRPr="00D43EF5">
        <w:t xml:space="preserve">, A., </w:t>
      </w:r>
      <w:proofErr w:type="spellStart"/>
      <w:r w:rsidRPr="00D43EF5">
        <w:t>Rahmani</w:t>
      </w:r>
      <w:proofErr w:type="spellEnd"/>
      <w:r w:rsidRPr="00D43EF5">
        <w:t xml:space="preserve">, A., </w:t>
      </w:r>
      <w:proofErr w:type="spellStart"/>
      <w:r w:rsidRPr="00D43EF5">
        <w:t>Masoudi</w:t>
      </w:r>
      <w:proofErr w:type="spellEnd"/>
      <w:r w:rsidRPr="00D43EF5">
        <w:t xml:space="preserve">, A., </w:t>
      </w:r>
      <w:proofErr w:type="spellStart"/>
      <w:r w:rsidRPr="00D43EF5">
        <w:t>Yeganegi</w:t>
      </w:r>
      <w:proofErr w:type="spellEnd"/>
      <w:r w:rsidRPr="00D43EF5">
        <w:t xml:space="preserve">, M., </w:t>
      </w:r>
      <w:proofErr w:type="spellStart"/>
      <w:r w:rsidRPr="00D43EF5">
        <w:t>Akhondzardaini</w:t>
      </w:r>
      <w:proofErr w:type="spellEnd"/>
      <w:r w:rsidRPr="00D43EF5">
        <w:t xml:space="preserve">, R., </w:t>
      </w:r>
      <w:proofErr w:type="spellStart"/>
      <w:r w:rsidRPr="00D43EF5">
        <w:t>Bahrami</w:t>
      </w:r>
      <w:proofErr w:type="spellEnd"/>
      <w:r w:rsidRPr="00D43EF5">
        <w:t xml:space="preserve">, M. and </w:t>
      </w:r>
      <w:proofErr w:type="spellStart"/>
      <w:r w:rsidRPr="00D43EF5">
        <w:t>Aghili</w:t>
      </w:r>
      <w:proofErr w:type="spellEnd"/>
      <w:r w:rsidRPr="00D43EF5">
        <w:t xml:space="preserve">, K., </w:t>
      </w:r>
      <w:r w:rsidRPr="006A2215">
        <w:t>(202</w:t>
      </w:r>
      <w:r>
        <w:t>5</w:t>
      </w:r>
      <w:r w:rsidRPr="006A2215">
        <w:t>)</w:t>
      </w:r>
      <w:r w:rsidRPr="00D43EF5">
        <w:t xml:space="preserve">. Adapting PRISMA Guidelines to Enhance Reporting Quality in Genetic Association Studies: A Framework </w:t>
      </w:r>
      <w:r w:rsidRPr="00D43EF5">
        <w:lastRenderedPageBreak/>
        <w:t>Proposal. </w:t>
      </w:r>
      <w:r w:rsidRPr="00D43EF5">
        <w:rPr>
          <w:i/>
          <w:iCs/>
        </w:rPr>
        <w:t>Asian Pacific Journal of Cancer Prevention: APJCP</w:t>
      </w:r>
      <w:r w:rsidRPr="00D43EF5">
        <w:t>, </w:t>
      </w:r>
      <w:r w:rsidRPr="00D43EF5">
        <w:rPr>
          <w:i/>
          <w:iCs/>
        </w:rPr>
        <w:t>26</w:t>
      </w:r>
      <w:r w:rsidRPr="00D43EF5">
        <w:t>(5), p.1641.</w:t>
      </w:r>
      <w:r>
        <w:t xml:space="preserve"> </w:t>
      </w:r>
      <w:hyperlink r:id="rId30" w:history="1">
        <w:r w:rsidRPr="007D6A55">
          <w:rPr>
            <w:rStyle w:val="Hyperlink"/>
          </w:rPr>
          <w:t>https://pmc.ncbi.nlm.nih.gov/articles/PMC12290203/</w:t>
        </w:r>
      </w:hyperlink>
      <w:r>
        <w:t xml:space="preserve"> </w:t>
      </w:r>
    </w:p>
    <w:p w14:paraId="5EA3E086" w14:textId="77777777" w:rsidR="009476E8" w:rsidRPr="002432CA" w:rsidRDefault="009476E8" w:rsidP="00B254AA">
      <w:r w:rsidRPr="002432CA">
        <w:t xml:space="preserve">NHS England (2024). </w:t>
      </w:r>
      <w:r w:rsidRPr="002432CA">
        <w:rPr>
          <w:i/>
          <w:iCs/>
        </w:rPr>
        <w:t>NHS England» Medication Safety</w:t>
      </w:r>
      <w:r w:rsidRPr="002432CA">
        <w:t xml:space="preserve">. [online] www.england.nhs.uk. Available at: </w:t>
      </w:r>
      <w:hyperlink r:id="rId31" w:history="1">
        <w:r w:rsidRPr="002432CA">
          <w:rPr>
            <w:rStyle w:val="Hyperlink"/>
          </w:rPr>
          <w:t>https://www.england.nhs.uk/patient-safety/patient-safety-insight/patient-safety-alerts/enduring-standards/standards-that-remain-valid/medication-safety/</w:t>
        </w:r>
      </w:hyperlink>
      <w:r w:rsidRPr="002432CA">
        <w:t xml:space="preserve"> (Accessed: 13 June 2026).</w:t>
      </w:r>
    </w:p>
    <w:p w14:paraId="4FE95796" w14:textId="77777777" w:rsidR="009476E8" w:rsidRPr="002432CA" w:rsidRDefault="009476E8" w:rsidP="00F96DFE">
      <w:r w:rsidRPr="002432CA">
        <w:t xml:space="preserve">Nicholson, E.C. and </w:t>
      </w:r>
      <w:proofErr w:type="spellStart"/>
      <w:r w:rsidRPr="002432CA">
        <w:t>Damons</w:t>
      </w:r>
      <w:proofErr w:type="spellEnd"/>
      <w:r w:rsidRPr="002432CA">
        <w:t>, A., (2022). Linking the processes of medication administration to medication errors in the elderly. </w:t>
      </w:r>
      <w:r w:rsidRPr="002432CA">
        <w:rPr>
          <w:i/>
          <w:iCs/>
        </w:rPr>
        <w:t xml:space="preserve">Health SA </w:t>
      </w:r>
      <w:proofErr w:type="spellStart"/>
      <w:r w:rsidRPr="002432CA">
        <w:rPr>
          <w:i/>
          <w:iCs/>
        </w:rPr>
        <w:t>Gesondheid</w:t>
      </w:r>
      <w:proofErr w:type="spellEnd"/>
      <w:r w:rsidRPr="002432CA">
        <w:rPr>
          <w:i/>
          <w:iCs/>
        </w:rPr>
        <w:t xml:space="preserve"> (Online)</w:t>
      </w:r>
      <w:r w:rsidRPr="002432CA">
        <w:t>, </w:t>
      </w:r>
      <w:r w:rsidRPr="002432CA">
        <w:rPr>
          <w:i/>
          <w:iCs/>
        </w:rPr>
        <w:t>27</w:t>
      </w:r>
      <w:r w:rsidRPr="002432CA">
        <w:t xml:space="preserve">, pp.1-8. </w:t>
      </w:r>
      <w:hyperlink r:id="rId32" w:history="1">
        <w:r w:rsidRPr="002432CA">
          <w:rPr>
            <w:rStyle w:val="Hyperlink"/>
          </w:rPr>
          <w:t>https://www.scielo.org.za/pdf/hsa/v27/03.pdf</w:t>
        </w:r>
      </w:hyperlink>
      <w:r w:rsidRPr="002432CA">
        <w:t xml:space="preserve"> </w:t>
      </w:r>
    </w:p>
    <w:p w14:paraId="45D1E657" w14:textId="77777777" w:rsidR="009476E8" w:rsidRPr="002432CA" w:rsidRDefault="009476E8" w:rsidP="002432CA">
      <w:proofErr w:type="spellStart"/>
      <w:r w:rsidRPr="002432CA">
        <w:t>Nii</w:t>
      </w:r>
      <w:proofErr w:type="spellEnd"/>
      <w:r w:rsidRPr="002432CA">
        <w:t xml:space="preserve"> </w:t>
      </w:r>
      <w:proofErr w:type="spellStart"/>
      <w:r w:rsidRPr="002432CA">
        <w:t>Laryeafio</w:t>
      </w:r>
      <w:proofErr w:type="spellEnd"/>
      <w:r w:rsidRPr="002432CA">
        <w:t xml:space="preserve">, M. and </w:t>
      </w:r>
      <w:proofErr w:type="spellStart"/>
      <w:r w:rsidRPr="002432CA">
        <w:t>Ogbewe</w:t>
      </w:r>
      <w:proofErr w:type="spellEnd"/>
      <w:r w:rsidRPr="002432CA">
        <w:t>, O.C., (2023). Ethical consideration dilemma: systematic review of ethics in qualitative data collection through interviews. </w:t>
      </w:r>
      <w:r w:rsidRPr="002432CA">
        <w:rPr>
          <w:i/>
          <w:iCs/>
        </w:rPr>
        <w:t>Journal of Ethics in Entrepreneurship and Technology</w:t>
      </w:r>
      <w:r w:rsidRPr="002432CA">
        <w:t>, </w:t>
      </w:r>
      <w:r w:rsidRPr="002432CA">
        <w:rPr>
          <w:i/>
          <w:iCs/>
        </w:rPr>
        <w:t>3</w:t>
      </w:r>
      <w:r w:rsidRPr="002432CA">
        <w:t xml:space="preserve">(2), pp.94-110. </w:t>
      </w:r>
      <w:hyperlink r:id="rId33" w:history="1">
        <w:r w:rsidRPr="002432CA">
          <w:rPr>
            <w:rStyle w:val="Hyperlink"/>
          </w:rPr>
          <w:t>https://www.emerald.com/jeet/article-pdf/3/2/94/1330691/jeet-09-2022-0014.pdf</w:t>
        </w:r>
      </w:hyperlink>
      <w:r w:rsidRPr="002432CA">
        <w:t xml:space="preserve"> </w:t>
      </w:r>
    </w:p>
    <w:p w14:paraId="207E7112" w14:textId="77777777" w:rsidR="009476E8" w:rsidRPr="002432CA" w:rsidRDefault="009476E8" w:rsidP="002432CA">
      <w:proofErr w:type="spellStart"/>
      <w:r w:rsidRPr="002432CA">
        <w:t>Ratajczak</w:t>
      </w:r>
      <w:proofErr w:type="spellEnd"/>
      <w:r w:rsidRPr="002432CA">
        <w:t xml:space="preserve">, P., </w:t>
      </w:r>
      <w:proofErr w:type="spellStart"/>
      <w:r w:rsidRPr="002432CA">
        <w:t>Oziewicz</w:t>
      </w:r>
      <w:proofErr w:type="spellEnd"/>
      <w:r w:rsidRPr="002432CA">
        <w:t xml:space="preserve">, K., </w:t>
      </w:r>
      <w:proofErr w:type="spellStart"/>
      <w:r w:rsidRPr="002432CA">
        <w:t>Sommer</w:t>
      </w:r>
      <w:proofErr w:type="spellEnd"/>
      <w:r w:rsidRPr="002432CA">
        <w:t xml:space="preserve">, I., </w:t>
      </w:r>
      <w:proofErr w:type="spellStart"/>
      <w:r w:rsidRPr="002432CA">
        <w:t>Kopciuch</w:t>
      </w:r>
      <w:proofErr w:type="spellEnd"/>
      <w:r w:rsidRPr="002432CA">
        <w:t xml:space="preserve">, D., </w:t>
      </w:r>
      <w:proofErr w:type="spellStart"/>
      <w:r w:rsidRPr="002432CA">
        <w:t>Paczkowska</w:t>
      </w:r>
      <w:proofErr w:type="spellEnd"/>
      <w:r w:rsidRPr="002432CA">
        <w:t xml:space="preserve">, A., </w:t>
      </w:r>
      <w:proofErr w:type="spellStart"/>
      <w:r w:rsidRPr="002432CA">
        <w:t>Zaprutko</w:t>
      </w:r>
      <w:proofErr w:type="spellEnd"/>
      <w:r w:rsidRPr="002432CA">
        <w:t xml:space="preserve">, T. and </w:t>
      </w:r>
      <w:proofErr w:type="spellStart"/>
      <w:r w:rsidRPr="002432CA">
        <w:t>Kus</w:t>
      </w:r>
      <w:proofErr w:type="spellEnd"/>
      <w:r w:rsidRPr="002432CA">
        <w:t>, K., (2025, April). The Perspective on Secondary Research Practices: A Cross-Sectional Analysis. In </w:t>
      </w:r>
      <w:r w:rsidRPr="002432CA">
        <w:rPr>
          <w:i/>
          <w:iCs/>
        </w:rPr>
        <w:t>Healthcare</w:t>
      </w:r>
      <w:r w:rsidRPr="002432CA">
        <w:t xml:space="preserve"> (Vol. 13, No. 8, p. 927). MDPI. </w:t>
      </w:r>
      <w:hyperlink r:id="rId34" w:history="1">
        <w:r w:rsidRPr="002432CA">
          <w:rPr>
            <w:rStyle w:val="Hyperlink"/>
          </w:rPr>
          <w:t>https://www.mdpi.com/2227-9032/13/8/927</w:t>
        </w:r>
      </w:hyperlink>
      <w:r w:rsidRPr="002432CA">
        <w:t xml:space="preserve"> </w:t>
      </w:r>
    </w:p>
    <w:p w14:paraId="2DC494BC" w14:textId="77777777" w:rsidR="009476E8" w:rsidRPr="002432CA" w:rsidRDefault="009476E8" w:rsidP="00F96DFE">
      <w:proofErr w:type="spellStart"/>
      <w:r w:rsidRPr="00D43EF5">
        <w:t>Senerth</w:t>
      </w:r>
      <w:proofErr w:type="spellEnd"/>
      <w:r w:rsidRPr="00D43EF5">
        <w:t xml:space="preserve">, E., </w:t>
      </w:r>
      <w:proofErr w:type="spellStart"/>
      <w:r w:rsidRPr="00D43EF5">
        <w:t>Tangri</w:t>
      </w:r>
      <w:proofErr w:type="spellEnd"/>
      <w:r w:rsidRPr="00D43EF5">
        <w:t xml:space="preserve">, N., </w:t>
      </w:r>
      <w:proofErr w:type="spellStart"/>
      <w:r w:rsidRPr="00D43EF5">
        <w:t>Krammer</w:t>
      </w:r>
      <w:proofErr w:type="spellEnd"/>
      <w:r w:rsidRPr="00D43EF5">
        <w:t xml:space="preserve">, L., Gaby, V., Whaley, P., Johnson, G., </w:t>
      </w:r>
      <w:proofErr w:type="spellStart"/>
      <w:r w:rsidRPr="00D43EF5">
        <w:t>Tsaioun</w:t>
      </w:r>
      <w:proofErr w:type="spellEnd"/>
      <w:r w:rsidRPr="00D43EF5">
        <w:t xml:space="preserve">, K. and Morgan, R.L., </w:t>
      </w:r>
      <w:r w:rsidRPr="006A2215">
        <w:t>(202</w:t>
      </w:r>
      <w:r>
        <w:t>4</w:t>
      </w:r>
      <w:r w:rsidRPr="006A2215">
        <w:t>)</w:t>
      </w:r>
      <w:r w:rsidRPr="00D43EF5">
        <w:t>. Systematic review methods in environmental health: a critical interpretive synthesis to inform the evolution of systematic review guidance. </w:t>
      </w:r>
      <w:r w:rsidRPr="00D43EF5">
        <w:rPr>
          <w:i/>
          <w:iCs/>
        </w:rPr>
        <w:t>Evidence-Based Toxicology</w:t>
      </w:r>
      <w:r w:rsidRPr="00D43EF5">
        <w:t>, </w:t>
      </w:r>
      <w:r w:rsidRPr="00D43EF5">
        <w:rPr>
          <w:i/>
          <w:iCs/>
        </w:rPr>
        <w:t>2</w:t>
      </w:r>
      <w:r w:rsidRPr="00D43EF5">
        <w:t>(1), p.2443410.</w:t>
      </w:r>
      <w:r>
        <w:t xml:space="preserve"> </w:t>
      </w:r>
      <w:hyperlink r:id="rId35" w:history="1">
        <w:r w:rsidRPr="007D6A55">
          <w:rPr>
            <w:rStyle w:val="Hyperlink"/>
          </w:rPr>
          <w:t>https://www.tandfonline.com/doi/pdf/10.1080/2833373X.2024.2443410</w:t>
        </w:r>
      </w:hyperlink>
      <w:r>
        <w:t xml:space="preserve"> </w:t>
      </w:r>
    </w:p>
    <w:p w14:paraId="698AB7ED" w14:textId="77777777" w:rsidR="009476E8" w:rsidRDefault="009476E8" w:rsidP="009476E8">
      <w:proofErr w:type="spellStart"/>
      <w:r w:rsidRPr="00D43EF5">
        <w:t>Shaheen</w:t>
      </w:r>
      <w:proofErr w:type="spellEnd"/>
      <w:r w:rsidRPr="00D43EF5">
        <w:t xml:space="preserve">, N., </w:t>
      </w:r>
      <w:proofErr w:type="spellStart"/>
      <w:r w:rsidRPr="00D43EF5">
        <w:t>Shaheen</w:t>
      </w:r>
      <w:proofErr w:type="spellEnd"/>
      <w:r w:rsidRPr="00D43EF5">
        <w:t xml:space="preserve">, A., Ramadan, A., </w:t>
      </w:r>
      <w:proofErr w:type="spellStart"/>
      <w:r w:rsidRPr="00D43EF5">
        <w:t>Hefnawy</w:t>
      </w:r>
      <w:proofErr w:type="spellEnd"/>
      <w:r w:rsidRPr="00D43EF5">
        <w:t xml:space="preserve">, M.T., Ramadan, A., Ibrahim, I.A., </w:t>
      </w:r>
      <w:proofErr w:type="spellStart"/>
      <w:r w:rsidRPr="00D43EF5">
        <w:t>Hassanein</w:t>
      </w:r>
      <w:proofErr w:type="spellEnd"/>
      <w:r w:rsidRPr="00D43EF5">
        <w:t xml:space="preserve">, M.E., </w:t>
      </w:r>
      <w:proofErr w:type="spellStart"/>
      <w:r w:rsidRPr="00D43EF5">
        <w:t>Ashour</w:t>
      </w:r>
      <w:proofErr w:type="spellEnd"/>
      <w:r w:rsidRPr="00D43EF5">
        <w:t xml:space="preserve">, M.E. and </w:t>
      </w:r>
      <w:proofErr w:type="spellStart"/>
      <w:r w:rsidRPr="00D43EF5">
        <w:t>Flouty</w:t>
      </w:r>
      <w:proofErr w:type="spellEnd"/>
      <w:r w:rsidRPr="00D43EF5">
        <w:t xml:space="preserve">, O., </w:t>
      </w:r>
      <w:r w:rsidRPr="006A2215">
        <w:t>(202</w:t>
      </w:r>
      <w:r>
        <w:t>3</w:t>
      </w:r>
      <w:r w:rsidRPr="006A2215">
        <w:t>)</w:t>
      </w:r>
      <w:r w:rsidRPr="00D43EF5">
        <w:t>. Appraising systematic reviews: a comprehensive guide to ensuring validity and reliability. </w:t>
      </w:r>
      <w:r w:rsidRPr="00D43EF5">
        <w:rPr>
          <w:i/>
          <w:iCs/>
        </w:rPr>
        <w:t>Frontiers in research metrics and analytics</w:t>
      </w:r>
      <w:r w:rsidRPr="00D43EF5">
        <w:t>, </w:t>
      </w:r>
      <w:r w:rsidRPr="00D43EF5">
        <w:rPr>
          <w:i/>
          <w:iCs/>
        </w:rPr>
        <w:t>8</w:t>
      </w:r>
      <w:r w:rsidRPr="00D43EF5">
        <w:t>, p.1268045.</w:t>
      </w:r>
      <w:r>
        <w:t xml:space="preserve"> </w:t>
      </w:r>
      <w:hyperlink r:id="rId36" w:history="1">
        <w:r w:rsidRPr="007D6A55">
          <w:rPr>
            <w:rStyle w:val="Hyperlink"/>
          </w:rPr>
          <w:t>https://www.frontiersin.org/journals/research-metrics-and-analytics/articles/10.3389/frma.2023.1268045/pdf</w:t>
        </w:r>
      </w:hyperlink>
      <w:r>
        <w:t xml:space="preserve"> </w:t>
      </w:r>
    </w:p>
    <w:p w14:paraId="09BEF1D1" w14:textId="77777777" w:rsidR="009476E8" w:rsidRPr="002432CA" w:rsidRDefault="009476E8" w:rsidP="00F96DFE">
      <w:proofErr w:type="spellStart"/>
      <w:r w:rsidRPr="002432CA">
        <w:t>Simegn</w:t>
      </w:r>
      <w:proofErr w:type="spellEnd"/>
      <w:r w:rsidRPr="002432CA">
        <w:t xml:space="preserve">, W., </w:t>
      </w:r>
      <w:proofErr w:type="spellStart"/>
      <w:r w:rsidRPr="002432CA">
        <w:t>Weldegerima</w:t>
      </w:r>
      <w:proofErr w:type="spellEnd"/>
      <w:r w:rsidRPr="002432CA">
        <w:t xml:space="preserve">, B., </w:t>
      </w:r>
      <w:proofErr w:type="spellStart"/>
      <w:r w:rsidRPr="002432CA">
        <w:t>Seid</w:t>
      </w:r>
      <w:proofErr w:type="spellEnd"/>
      <w:r w:rsidRPr="002432CA">
        <w:t xml:space="preserve">, M., </w:t>
      </w:r>
      <w:proofErr w:type="spellStart"/>
      <w:r w:rsidRPr="002432CA">
        <w:t>Zewdie</w:t>
      </w:r>
      <w:proofErr w:type="spellEnd"/>
      <w:r w:rsidRPr="002432CA">
        <w:t xml:space="preserve">, A., </w:t>
      </w:r>
      <w:proofErr w:type="spellStart"/>
      <w:r w:rsidRPr="002432CA">
        <w:t>Wondimsigegn</w:t>
      </w:r>
      <w:proofErr w:type="spellEnd"/>
      <w:r w:rsidRPr="002432CA">
        <w:t xml:space="preserve">, D., </w:t>
      </w:r>
      <w:proofErr w:type="spellStart"/>
      <w:r w:rsidRPr="002432CA">
        <w:t>Abyu</w:t>
      </w:r>
      <w:proofErr w:type="spellEnd"/>
      <w:r w:rsidRPr="002432CA">
        <w:t xml:space="preserve">, C., </w:t>
      </w:r>
      <w:proofErr w:type="spellStart"/>
      <w:r w:rsidRPr="002432CA">
        <w:t>Kasahun</w:t>
      </w:r>
      <w:proofErr w:type="spellEnd"/>
      <w:r w:rsidRPr="002432CA">
        <w:t xml:space="preserve">, A.E., </w:t>
      </w:r>
      <w:proofErr w:type="spellStart"/>
      <w:r w:rsidRPr="002432CA">
        <w:t>Seid</w:t>
      </w:r>
      <w:proofErr w:type="spellEnd"/>
      <w:r w:rsidRPr="002432CA">
        <w:t xml:space="preserve">, A.M., </w:t>
      </w:r>
      <w:proofErr w:type="spellStart"/>
      <w:r w:rsidRPr="002432CA">
        <w:t>Sisay</w:t>
      </w:r>
      <w:proofErr w:type="spellEnd"/>
      <w:r w:rsidRPr="002432CA">
        <w:t xml:space="preserve">, G. and </w:t>
      </w:r>
      <w:proofErr w:type="spellStart"/>
      <w:r w:rsidRPr="002432CA">
        <w:t>Yeshaw</w:t>
      </w:r>
      <w:proofErr w:type="spellEnd"/>
      <w:r w:rsidRPr="002432CA">
        <w:t>, Y., (2022). Assessment of prescribing errors reported by community pharmacy professionals. </w:t>
      </w:r>
      <w:r w:rsidRPr="002432CA">
        <w:rPr>
          <w:i/>
          <w:iCs/>
        </w:rPr>
        <w:t>Journal of pharmaceutical policy and practice</w:t>
      </w:r>
      <w:r w:rsidRPr="002432CA">
        <w:t>, </w:t>
      </w:r>
      <w:r w:rsidRPr="002432CA">
        <w:rPr>
          <w:i/>
          <w:iCs/>
        </w:rPr>
        <w:t>15</w:t>
      </w:r>
      <w:r w:rsidRPr="002432CA">
        <w:t xml:space="preserve">(1), p.62. </w:t>
      </w:r>
      <w:hyperlink r:id="rId37" w:history="1">
        <w:r w:rsidRPr="002432CA">
          <w:rPr>
            <w:rStyle w:val="Hyperlink"/>
          </w:rPr>
          <w:t>https://www.tandfonline.com/doi/pdf/10.1186/s40545-022-00461-9</w:t>
        </w:r>
      </w:hyperlink>
      <w:r w:rsidRPr="002432CA">
        <w:t xml:space="preserve"> </w:t>
      </w:r>
    </w:p>
    <w:p w14:paraId="7D4F95EB" w14:textId="77777777" w:rsidR="009476E8" w:rsidRPr="002432CA" w:rsidRDefault="009476E8" w:rsidP="00F96DFE">
      <w:proofErr w:type="spellStart"/>
      <w:r w:rsidRPr="002432CA">
        <w:lastRenderedPageBreak/>
        <w:t>Sirrs</w:t>
      </w:r>
      <w:proofErr w:type="spellEnd"/>
      <w:r w:rsidRPr="002432CA">
        <w:t>, C., (2024). The moment of patient safety: iatrogenic injury, clinical error and cultures of healthcare in the NHS. </w:t>
      </w:r>
      <w:r w:rsidRPr="002432CA">
        <w:rPr>
          <w:i/>
          <w:iCs/>
        </w:rPr>
        <w:t>Social History of Medicine</w:t>
      </w:r>
      <w:r w:rsidRPr="002432CA">
        <w:t>, </w:t>
      </w:r>
      <w:r w:rsidRPr="002432CA">
        <w:rPr>
          <w:i/>
          <w:iCs/>
        </w:rPr>
        <w:t>37</w:t>
      </w:r>
      <w:r w:rsidRPr="002432CA">
        <w:t xml:space="preserve">(1), pp.93-115. </w:t>
      </w:r>
      <w:hyperlink r:id="rId38" w:history="1">
        <w:r w:rsidRPr="002432CA">
          <w:rPr>
            <w:rStyle w:val="Hyperlink"/>
          </w:rPr>
          <w:t>https://academic.oup.com/shm/article-pdf/37/1/93/58357883/hkad089.pdf</w:t>
        </w:r>
      </w:hyperlink>
      <w:r w:rsidRPr="002432CA">
        <w:t xml:space="preserve"> </w:t>
      </w:r>
    </w:p>
    <w:p w14:paraId="71376502" w14:textId="77777777" w:rsidR="009476E8" w:rsidRPr="002432CA" w:rsidRDefault="009476E8" w:rsidP="00F96DFE">
      <w:r w:rsidRPr="002432CA">
        <w:t>Terry, D., Hills, D., Bradley, C. and Govan, L., (2024). Nurse‐led clinics in primary health care: A scoping review of contemporary definitions, implementation enablers and barriers and their health impact. </w:t>
      </w:r>
      <w:r w:rsidRPr="002432CA">
        <w:rPr>
          <w:i/>
          <w:iCs/>
        </w:rPr>
        <w:t>Journal of Clinical Nursing</w:t>
      </w:r>
      <w:r w:rsidRPr="002432CA">
        <w:t>, </w:t>
      </w:r>
      <w:r w:rsidRPr="002432CA">
        <w:rPr>
          <w:i/>
          <w:iCs/>
        </w:rPr>
        <w:t>33</w:t>
      </w:r>
      <w:r w:rsidRPr="002432CA">
        <w:t xml:space="preserve">(5), pp.1724-1738. </w:t>
      </w:r>
      <w:hyperlink r:id="rId39" w:history="1">
        <w:r w:rsidRPr="002432CA">
          <w:rPr>
            <w:rStyle w:val="Hyperlink"/>
          </w:rPr>
          <w:t>https://onlinelibrary.wiley.com/doi/pdf/10.1111/jocn.17003</w:t>
        </w:r>
      </w:hyperlink>
      <w:r w:rsidRPr="002432CA">
        <w:t xml:space="preserve"> </w:t>
      </w:r>
    </w:p>
    <w:p w14:paraId="752AFBAE" w14:textId="77777777" w:rsidR="009476E8" w:rsidRPr="002432CA" w:rsidRDefault="009476E8" w:rsidP="00F96DFE">
      <w:r w:rsidRPr="002432CA">
        <w:t>Willie, M.M., (2025). Strategies for enhancing training and development in healthcare management. </w:t>
      </w:r>
      <w:r w:rsidRPr="002432CA">
        <w:rPr>
          <w:i/>
          <w:iCs/>
        </w:rPr>
        <w:t>Advances in Human Resource Management Research</w:t>
      </w:r>
      <w:r w:rsidRPr="002432CA">
        <w:t>, </w:t>
      </w:r>
      <w:r w:rsidRPr="002432CA">
        <w:rPr>
          <w:i/>
          <w:iCs/>
        </w:rPr>
        <w:t>3</w:t>
      </w:r>
      <w:r w:rsidRPr="002432CA">
        <w:t xml:space="preserve">(1), pp.44-59. </w:t>
      </w:r>
      <w:hyperlink r:id="rId40" w:history="1">
        <w:r w:rsidRPr="002432CA">
          <w:rPr>
            <w:rStyle w:val="Hyperlink"/>
          </w:rPr>
          <w:t>http://advancesinresearch.id/index.php/AHRMR/article/download/408/312</w:t>
        </w:r>
      </w:hyperlink>
      <w:r w:rsidRPr="002432CA">
        <w:t xml:space="preserve"> </w:t>
      </w:r>
    </w:p>
    <w:p w14:paraId="0D062917" w14:textId="77777777" w:rsidR="009476E8" w:rsidRPr="002432CA" w:rsidRDefault="009476E8" w:rsidP="00B254AA">
      <w:r w:rsidRPr="002432CA">
        <w:t xml:space="preserve">World Health Organization (2023). </w:t>
      </w:r>
      <w:r w:rsidRPr="002432CA">
        <w:rPr>
          <w:i/>
          <w:iCs/>
        </w:rPr>
        <w:t>Patient safety</w:t>
      </w:r>
      <w:r w:rsidRPr="002432CA">
        <w:t xml:space="preserve">. [online] World Health Organization. Available at: </w:t>
      </w:r>
      <w:hyperlink r:id="rId41" w:history="1">
        <w:r w:rsidRPr="002432CA">
          <w:rPr>
            <w:rStyle w:val="Hyperlink"/>
          </w:rPr>
          <w:t>https://www.who.int/news-room/fact-sheets/detail/patient-safety</w:t>
        </w:r>
      </w:hyperlink>
      <w:r w:rsidRPr="002432CA">
        <w:t xml:space="preserve"> (Accessed: 13 June 2026).</w:t>
      </w:r>
    </w:p>
    <w:sectPr w:rsidR="009476E8" w:rsidRPr="002432CA" w:rsidSect="00D8500E">
      <w:footerReference w:type="default" r:id="rId4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19CD85" w14:textId="77777777" w:rsidR="00261204" w:rsidRDefault="00261204" w:rsidP="00BD2C30">
      <w:pPr>
        <w:spacing w:before="0" w:after="0" w:line="240" w:lineRule="auto"/>
      </w:pPr>
      <w:r>
        <w:separator/>
      </w:r>
    </w:p>
  </w:endnote>
  <w:endnote w:type="continuationSeparator" w:id="0">
    <w:p w14:paraId="13777685" w14:textId="77777777" w:rsidR="00261204" w:rsidRDefault="00261204" w:rsidP="00BD2C3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04264226"/>
      <w:docPartObj>
        <w:docPartGallery w:val="Page Numbers (Bottom of Page)"/>
        <w:docPartUnique/>
      </w:docPartObj>
    </w:sdtPr>
    <w:sdtEndPr>
      <w:rPr>
        <w:noProof/>
      </w:rPr>
    </w:sdtEndPr>
    <w:sdtContent>
      <w:p w14:paraId="3ED5EB46" w14:textId="73F9D4D6" w:rsidR="00BD2C30" w:rsidRDefault="00261204">
        <w:pPr>
          <w:pStyle w:val="Footer"/>
          <w:jc w:val="right"/>
        </w:pPr>
        <w:r>
          <w:fldChar w:fldCharType="begin"/>
        </w:r>
        <w:r>
          <w:instrText xml:space="preserve"> PAGE   \* MERGEFORMAT </w:instrText>
        </w:r>
        <w:r>
          <w:fldChar w:fldCharType="separate"/>
        </w:r>
        <w:r w:rsidR="00515429">
          <w:rPr>
            <w:noProof/>
          </w:rPr>
          <w:t>17</w:t>
        </w:r>
        <w:r>
          <w:rPr>
            <w:noProof/>
          </w:rPr>
          <w:fldChar w:fldCharType="end"/>
        </w:r>
      </w:p>
    </w:sdtContent>
  </w:sdt>
  <w:p w14:paraId="2FAFBFC9" w14:textId="77777777" w:rsidR="00BD2C30" w:rsidRDefault="00BD2C3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AE5112" w14:textId="77777777" w:rsidR="00261204" w:rsidRDefault="00261204" w:rsidP="00BD2C30">
      <w:pPr>
        <w:spacing w:before="0" w:after="0" w:line="240" w:lineRule="auto"/>
      </w:pPr>
      <w:r>
        <w:separator/>
      </w:r>
    </w:p>
  </w:footnote>
  <w:footnote w:type="continuationSeparator" w:id="0">
    <w:p w14:paraId="6FCF08ED" w14:textId="77777777" w:rsidR="00261204" w:rsidRDefault="00261204" w:rsidP="00BD2C30">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938D8"/>
    <w:multiLevelType w:val="multilevel"/>
    <w:tmpl w:val="F3B27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211587"/>
    <w:multiLevelType w:val="multilevel"/>
    <w:tmpl w:val="2CF87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DA5D76"/>
    <w:multiLevelType w:val="multilevel"/>
    <w:tmpl w:val="A4CEE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A34162"/>
    <w:multiLevelType w:val="multilevel"/>
    <w:tmpl w:val="34E6C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E53F3A"/>
    <w:multiLevelType w:val="multilevel"/>
    <w:tmpl w:val="BF302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1D624E6"/>
    <w:multiLevelType w:val="hybridMultilevel"/>
    <w:tmpl w:val="8A1A909E"/>
    <w:lvl w:ilvl="0" w:tplc="18ACFF4A">
      <w:start w:val="1"/>
      <w:numFmt w:val="bullet"/>
      <w:lvlText w:val=""/>
      <w:lvlJc w:val="left"/>
      <w:pPr>
        <w:ind w:left="720" w:hanging="360"/>
      </w:pPr>
      <w:rPr>
        <w:rFonts w:ascii="Symbol" w:hAnsi="Symbol" w:hint="default"/>
      </w:rPr>
    </w:lvl>
    <w:lvl w:ilvl="1" w:tplc="75CEBD14" w:tentative="1">
      <w:start w:val="1"/>
      <w:numFmt w:val="bullet"/>
      <w:lvlText w:val="o"/>
      <w:lvlJc w:val="left"/>
      <w:pPr>
        <w:ind w:left="1440" w:hanging="360"/>
      </w:pPr>
      <w:rPr>
        <w:rFonts w:ascii="Courier New" w:hAnsi="Courier New" w:cs="Courier New" w:hint="default"/>
      </w:rPr>
    </w:lvl>
    <w:lvl w:ilvl="2" w:tplc="3744A50A" w:tentative="1">
      <w:start w:val="1"/>
      <w:numFmt w:val="bullet"/>
      <w:lvlText w:val=""/>
      <w:lvlJc w:val="left"/>
      <w:pPr>
        <w:ind w:left="2160" w:hanging="360"/>
      </w:pPr>
      <w:rPr>
        <w:rFonts w:ascii="Wingdings" w:hAnsi="Wingdings" w:hint="default"/>
      </w:rPr>
    </w:lvl>
    <w:lvl w:ilvl="3" w:tplc="FD02B906" w:tentative="1">
      <w:start w:val="1"/>
      <w:numFmt w:val="bullet"/>
      <w:lvlText w:val=""/>
      <w:lvlJc w:val="left"/>
      <w:pPr>
        <w:ind w:left="2880" w:hanging="360"/>
      </w:pPr>
      <w:rPr>
        <w:rFonts w:ascii="Symbol" w:hAnsi="Symbol" w:hint="default"/>
      </w:rPr>
    </w:lvl>
    <w:lvl w:ilvl="4" w:tplc="CADE41E0" w:tentative="1">
      <w:start w:val="1"/>
      <w:numFmt w:val="bullet"/>
      <w:lvlText w:val="o"/>
      <w:lvlJc w:val="left"/>
      <w:pPr>
        <w:ind w:left="3600" w:hanging="360"/>
      </w:pPr>
      <w:rPr>
        <w:rFonts w:ascii="Courier New" w:hAnsi="Courier New" w:cs="Courier New" w:hint="default"/>
      </w:rPr>
    </w:lvl>
    <w:lvl w:ilvl="5" w:tplc="BE72BF42" w:tentative="1">
      <w:start w:val="1"/>
      <w:numFmt w:val="bullet"/>
      <w:lvlText w:val=""/>
      <w:lvlJc w:val="left"/>
      <w:pPr>
        <w:ind w:left="4320" w:hanging="360"/>
      </w:pPr>
      <w:rPr>
        <w:rFonts w:ascii="Wingdings" w:hAnsi="Wingdings" w:hint="default"/>
      </w:rPr>
    </w:lvl>
    <w:lvl w:ilvl="6" w:tplc="BCE892C4" w:tentative="1">
      <w:start w:val="1"/>
      <w:numFmt w:val="bullet"/>
      <w:lvlText w:val=""/>
      <w:lvlJc w:val="left"/>
      <w:pPr>
        <w:ind w:left="5040" w:hanging="360"/>
      </w:pPr>
      <w:rPr>
        <w:rFonts w:ascii="Symbol" w:hAnsi="Symbol" w:hint="default"/>
      </w:rPr>
    </w:lvl>
    <w:lvl w:ilvl="7" w:tplc="135C1252" w:tentative="1">
      <w:start w:val="1"/>
      <w:numFmt w:val="bullet"/>
      <w:lvlText w:val="o"/>
      <w:lvlJc w:val="left"/>
      <w:pPr>
        <w:ind w:left="5760" w:hanging="360"/>
      </w:pPr>
      <w:rPr>
        <w:rFonts w:ascii="Courier New" w:hAnsi="Courier New" w:cs="Courier New" w:hint="default"/>
      </w:rPr>
    </w:lvl>
    <w:lvl w:ilvl="8" w:tplc="40E87952" w:tentative="1">
      <w:start w:val="1"/>
      <w:numFmt w:val="bullet"/>
      <w:lvlText w:val=""/>
      <w:lvlJc w:val="left"/>
      <w:pPr>
        <w:ind w:left="6480" w:hanging="360"/>
      </w:pPr>
      <w:rPr>
        <w:rFonts w:ascii="Wingdings" w:hAnsi="Wingdings" w:hint="default"/>
      </w:rPr>
    </w:lvl>
  </w:abstractNum>
  <w:abstractNum w:abstractNumId="6" w15:restartNumberingAfterBreak="0">
    <w:nsid w:val="69192262"/>
    <w:multiLevelType w:val="multilevel"/>
    <w:tmpl w:val="6CE60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E2127E2"/>
    <w:multiLevelType w:val="multilevel"/>
    <w:tmpl w:val="A4144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6"/>
  </w:num>
  <w:num w:numId="4">
    <w:abstractNumId w:val="7"/>
  </w:num>
  <w:num w:numId="5">
    <w:abstractNumId w:val="2"/>
  </w:num>
  <w:num w:numId="6">
    <w:abstractNumId w:val="3"/>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45F2"/>
    <w:rsid w:val="000678BB"/>
    <w:rsid w:val="00076B05"/>
    <w:rsid w:val="00080E82"/>
    <w:rsid w:val="00082815"/>
    <w:rsid w:val="000C1E28"/>
    <w:rsid w:val="000E4DAB"/>
    <w:rsid w:val="001325A6"/>
    <w:rsid w:val="00171973"/>
    <w:rsid w:val="001B64AA"/>
    <w:rsid w:val="002432CA"/>
    <w:rsid w:val="00250A09"/>
    <w:rsid w:val="00261204"/>
    <w:rsid w:val="002B3513"/>
    <w:rsid w:val="00363BB6"/>
    <w:rsid w:val="00397F2F"/>
    <w:rsid w:val="00515429"/>
    <w:rsid w:val="006E3B0D"/>
    <w:rsid w:val="006F4BCB"/>
    <w:rsid w:val="00703783"/>
    <w:rsid w:val="007A0E81"/>
    <w:rsid w:val="007A2426"/>
    <w:rsid w:val="00820D40"/>
    <w:rsid w:val="00872236"/>
    <w:rsid w:val="0087414E"/>
    <w:rsid w:val="008E46B5"/>
    <w:rsid w:val="009476E8"/>
    <w:rsid w:val="009D3E6B"/>
    <w:rsid w:val="00A80595"/>
    <w:rsid w:val="00B254AA"/>
    <w:rsid w:val="00B4677D"/>
    <w:rsid w:val="00B91FFC"/>
    <w:rsid w:val="00B942D7"/>
    <w:rsid w:val="00BD2C30"/>
    <w:rsid w:val="00C51C76"/>
    <w:rsid w:val="00C55486"/>
    <w:rsid w:val="00C81457"/>
    <w:rsid w:val="00CA247C"/>
    <w:rsid w:val="00CA61B7"/>
    <w:rsid w:val="00D55C24"/>
    <w:rsid w:val="00D63AA7"/>
    <w:rsid w:val="00D67BB6"/>
    <w:rsid w:val="00D77619"/>
    <w:rsid w:val="00D8500E"/>
    <w:rsid w:val="00E20E68"/>
    <w:rsid w:val="00E645F2"/>
    <w:rsid w:val="00E73C39"/>
    <w:rsid w:val="00E96132"/>
    <w:rsid w:val="00F1180C"/>
    <w:rsid w:val="00F2109D"/>
    <w:rsid w:val="00F96DFE"/>
    <w:rsid w:val="00FE438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08B7E4"/>
  <w15:chartTrackingRefBased/>
  <w15:docId w15:val="{8C55A7A5-5FC0-4E3F-8FB3-69B91DAAA5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2C30"/>
    <w:pPr>
      <w:spacing w:before="240" w:after="240" w:line="360" w:lineRule="auto"/>
      <w:jc w:val="both"/>
    </w:pPr>
    <w:rPr>
      <w:rFonts w:ascii="Arial" w:hAnsi="Arial"/>
      <w:kern w:val="2"/>
      <w:lang w:val="en-GB"/>
    </w:rPr>
  </w:style>
  <w:style w:type="paragraph" w:styleId="Heading1">
    <w:name w:val="heading 1"/>
    <w:basedOn w:val="Normal"/>
    <w:next w:val="Normal"/>
    <w:link w:val="Heading1Char"/>
    <w:uiPriority w:val="9"/>
    <w:qFormat/>
    <w:rsid w:val="00076B05"/>
    <w:pPr>
      <w:keepNext/>
      <w:keepLines/>
      <w:outlineLvl w:val="0"/>
    </w:pPr>
    <w:rPr>
      <w:rFonts w:eastAsiaTheme="majorEastAsia" w:cstheme="majorBidi"/>
      <w:b/>
      <w:color w:val="000000" w:themeColor="text1"/>
      <w:sz w:val="28"/>
      <w:szCs w:val="40"/>
    </w:rPr>
  </w:style>
  <w:style w:type="paragraph" w:styleId="Heading2">
    <w:name w:val="heading 2"/>
    <w:basedOn w:val="Normal"/>
    <w:next w:val="Normal"/>
    <w:link w:val="Heading2Char"/>
    <w:uiPriority w:val="9"/>
    <w:unhideWhenUsed/>
    <w:qFormat/>
    <w:rsid w:val="007A0E81"/>
    <w:pPr>
      <w:keepNext/>
      <w:keepLines/>
      <w:outlineLvl w:val="1"/>
    </w:pPr>
    <w:rPr>
      <w:rFonts w:eastAsiaTheme="majorEastAsia" w:cstheme="majorBidi"/>
      <w:b/>
      <w:color w:val="000000" w:themeColor="text1"/>
      <w:sz w:val="26"/>
      <w:szCs w:val="26"/>
      <w:lang w:val="en-US"/>
    </w:rPr>
  </w:style>
  <w:style w:type="paragraph" w:styleId="Heading3">
    <w:name w:val="heading 3"/>
    <w:basedOn w:val="Normal"/>
    <w:next w:val="Normal"/>
    <w:link w:val="Heading3Char"/>
    <w:uiPriority w:val="9"/>
    <w:unhideWhenUsed/>
    <w:qFormat/>
    <w:rsid w:val="00CA61B7"/>
    <w:pPr>
      <w:keepNext/>
      <w:keepLines/>
      <w:outlineLvl w:val="2"/>
    </w:pPr>
    <w:rPr>
      <w:rFonts w:eastAsiaTheme="majorEastAsia" w:cstheme="majorBidi"/>
      <w:b/>
      <w:color w:val="000000" w:themeColor="text1"/>
      <w:szCs w:val="28"/>
    </w:rPr>
  </w:style>
  <w:style w:type="paragraph" w:styleId="Heading4">
    <w:name w:val="heading 4"/>
    <w:basedOn w:val="Normal"/>
    <w:next w:val="Normal"/>
    <w:link w:val="Heading4Char"/>
    <w:uiPriority w:val="9"/>
    <w:unhideWhenUsed/>
    <w:qFormat/>
    <w:rsid w:val="00397F2F"/>
    <w:pPr>
      <w:keepNext/>
      <w:keepLines/>
      <w:outlineLvl w:val="3"/>
    </w:pPr>
    <w:rPr>
      <w:rFonts w:eastAsiaTheme="majorEastAsia" w:cstheme="majorBidi"/>
      <w:b/>
      <w:i/>
      <w:iCs/>
      <w:color w:val="000000" w:themeColor="text1"/>
    </w:rPr>
  </w:style>
  <w:style w:type="paragraph" w:styleId="Heading5">
    <w:name w:val="heading 5"/>
    <w:basedOn w:val="Normal"/>
    <w:next w:val="Normal"/>
    <w:link w:val="Heading5Char"/>
    <w:uiPriority w:val="9"/>
    <w:unhideWhenUsed/>
    <w:qFormat/>
    <w:rsid w:val="007A0E81"/>
    <w:pPr>
      <w:keepNext/>
      <w:keepLines/>
      <w:jc w:val="center"/>
      <w:outlineLvl w:val="4"/>
    </w:pPr>
    <w:rPr>
      <w:rFonts w:eastAsiaTheme="majorEastAsia" w:cstheme="majorBidi"/>
      <w:b/>
      <w:i/>
      <w:color w:val="000000" w:themeColor="text1"/>
      <w:kern w:val="0"/>
      <w:lang w:val="en-US"/>
    </w:rPr>
  </w:style>
  <w:style w:type="paragraph" w:styleId="Heading6">
    <w:name w:val="heading 6"/>
    <w:basedOn w:val="Normal"/>
    <w:next w:val="Normal"/>
    <w:link w:val="Heading6Char"/>
    <w:uiPriority w:val="9"/>
    <w:unhideWhenUsed/>
    <w:qFormat/>
    <w:rsid w:val="00872236"/>
    <w:pPr>
      <w:keepNext/>
      <w:keepLines/>
      <w:jc w:val="center"/>
      <w:outlineLvl w:val="5"/>
    </w:pPr>
    <w:rPr>
      <w:rFonts w:eastAsiaTheme="majorEastAsia" w:cstheme="majorBidi"/>
      <w:b/>
      <w:iCs/>
      <w:color w:val="000000" w:themeColor="text1"/>
    </w:rPr>
  </w:style>
  <w:style w:type="paragraph" w:styleId="Heading7">
    <w:name w:val="heading 7"/>
    <w:basedOn w:val="Normal"/>
    <w:next w:val="Normal"/>
    <w:link w:val="Heading7Char"/>
    <w:uiPriority w:val="9"/>
    <w:semiHidden/>
    <w:unhideWhenUsed/>
    <w:qFormat/>
    <w:rsid w:val="00E645F2"/>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E645F2"/>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E645F2"/>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A0E81"/>
    <w:rPr>
      <w:rFonts w:ascii="Times New Roman" w:eastAsiaTheme="majorEastAsia" w:hAnsi="Times New Roman" w:cstheme="majorBidi"/>
      <w:b/>
      <w:color w:val="000000" w:themeColor="text1"/>
      <w:sz w:val="26"/>
      <w:szCs w:val="26"/>
    </w:rPr>
  </w:style>
  <w:style w:type="character" w:customStyle="1" w:styleId="Heading1Char">
    <w:name w:val="Heading 1 Char"/>
    <w:basedOn w:val="DefaultParagraphFont"/>
    <w:link w:val="Heading1"/>
    <w:uiPriority w:val="9"/>
    <w:rsid w:val="00076B05"/>
    <w:rPr>
      <w:rFonts w:ascii="Times New Roman" w:eastAsiaTheme="majorEastAsia" w:hAnsi="Times New Roman" w:cstheme="majorBidi"/>
      <w:b/>
      <w:color w:val="000000" w:themeColor="text1"/>
      <w:sz w:val="28"/>
      <w:szCs w:val="40"/>
    </w:rPr>
  </w:style>
  <w:style w:type="character" w:customStyle="1" w:styleId="Heading3Char">
    <w:name w:val="Heading 3 Char"/>
    <w:basedOn w:val="DefaultParagraphFont"/>
    <w:link w:val="Heading3"/>
    <w:uiPriority w:val="9"/>
    <w:rsid w:val="00CA61B7"/>
    <w:rPr>
      <w:rFonts w:ascii="Times New Roman" w:eastAsiaTheme="majorEastAsia" w:hAnsi="Times New Roman" w:cstheme="majorBidi"/>
      <w:b/>
      <w:color w:val="000000" w:themeColor="text1"/>
      <w:kern w:val="2"/>
      <w:sz w:val="24"/>
      <w:szCs w:val="28"/>
      <w:lang w:val="en-GB"/>
    </w:rPr>
  </w:style>
  <w:style w:type="character" w:customStyle="1" w:styleId="Heading5Char">
    <w:name w:val="Heading 5 Char"/>
    <w:basedOn w:val="DefaultParagraphFont"/>
    <w:link w:val="Heading5"/>
    <w:uiPriority w:val="9"/>
    <w:rsid w:val="007A0E81"/>
    <w:rPr>
      <w:rFonts w:ascii="Times New Roman" w:eastAsiaTheme="majorEastAsia" w:hAnsi="Times New Roman" w:cstheme="majorBidi"/>
      <w:b/>
      <w:i/>
      <w:color w:val="000000" w:themeColor="text1"/>
      <w:sz w:val="24"/>
    </w:rPr>
  </w:style>
  <w:style w:type="character" w:customStyle="1" w:styleId="Heading4Char">
    <w:name w:val="Heading 4 Char"/>
    <w:basedOn w:val="DefaultParagraphFont"/>
    <w:link w:val="Heading4"/>
    <w:uiPriority w:val="9"/>
    <w:rsid w:val="00397F2F"/>
    <w:rPr>
      <w:rFonts w:ascii="Times New Roman" w:eastAsiaTheme="majorEastAsia" w:hAnsi="Times New Roman" w:cstheme="majorBidi"/>
      <w:b/>
      <w:i/>
      <w:iCs/>
      <w:color w:val="000000" w:themeColor="text1"/>
      <w:sz w:val="24"/>
      <w:lang w:val="en-GB"/>
    </w:rPr>
  </w:style>
  <w:style w:type="character" w:customStyle="1" w:styleId="Heading6Char">
    <w:name w:val="Heading 6 Char"/>
    <w:basedOn w:val="DefaultParagraphFont"/>
    <w:link w:val="Heading6"/>
    <w:uiPriority w:val="9"/>
    <w:rsid w:val="00872236"/>
    <w:rPr>
      <w:rFonts w:ascii="Times New Roman" w:eastAsiaTheme="majorEastAsia" w:hAnsi="Times New Roman" w:cstheme="majorBidi"/>
      <w:b/>
      <w:iCs/>
      <w:color w:val="000000" w:themeColor="text1"/>
      <w:kern w:val="2"/>
      <w:sz w:val="24"/>
      <w:lang w:val="en-GB"/>
    </w:rPr>
  </w:style>
  <w:style w:type="character" w:customStyle="1" w:styleId="Heading7Char">
    <w:name w:val="Heading 7 Char"/>
    <w:basedOn w:val="DefaultParagraphFont"/>
    <w:link w:val="Heading7"/>
    <w:uiPriority w:val="9"/>
    <w:semiHidden/>
    <w:rsid w:val="00E645F2"/>
    <w:rPr>
      <w:rFonts w:eastAsiaTheme="majorEastAsia" w:cstheme="majorBidi"/>
      <w:color w:val="595959" w:themeColor="text1" w:themeTint="A6"/>
      <w:kern w:val="2"/>
      <w:sz w:val="24"/>
      <w:lang w:val="en-GB"/>
    </w:rPr>
  </w:style>
  <w:style w:type="character" w:customStyle="1" w:styleId="Heading8Char">
    <w:name w:val="Heading 8 Char"/>
    <w:basedOn w:val="DefaultParagraphFont"/>
    <w:link w:val="Heading8"/>
    <w:uiPriority w:val="9"/>
    <w:semiHidden/>
    <w:rsid w:val="00E645F2"/>
    <w:rPr>
      <w:rFonts w:eastAsiaTheme="majorEastAsia" w:cstheme="majorBidi"/>
      <w:i/>
      <w:iCs/>
      <w:color w:val="272727" w:themeColor="text1" w:themeTint="D8"/>
      <w:kern w:val="2"/>
      <w:sz w:val="24"/>
      <w:lang w:val="en-GB"/>
    </w:rPr>
  </w:style>
  <w:style w:type="character" w:customStyle="1" w:styleId="Heading9Char">
    <w:name w:val="Heading 9 Char"/>
    <w:basedOn w:val="DefaultParagraphFont"/>
    <w:link w:val="Heading9"/>
    <w:uiPriority w:val="9"/>
    <w:semiHidden/>
    <w:rsid w:val="00E645F2"/>
    <w:rPr>
      <w:rFonts w:eastAsiaTheme="majorEastAsia" w:cstheme="majorBidi"/>
      <w:color w:val="272727" w:themeColor="text1" w:themeTint="D8"/>
      <w:kern w:val="2"/>
      <w:sz w:val="24"/>
      <w:lang w:val="en-GB"/>
    </w:rPr>
  </w:style>
  <w:style w:type="paragraph" w:styleId="Title">
    <w:name w:val="Title"/>
    <w:basedOn w:val="Normal"/>
    <w:next w:val="Normal"/>
    <w:link w:val="TitleChar"/>
    <w:uiPriority w:val="10"/>
    <w:qFormat/>
    <w:rsid w:val="00E645F2"/>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45F2"/>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E645F2"/>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45F2"/>
    <w:rPr>
      <w:rFonts w:eastAsiaTheme="majorEastAsia" w:cstheme="majorBidi"/>
      <w:color w:val="595959" w:themeColor="text1" w:themeTint="A6"/>
      <w:spacing w:val="15"/>
      <w:kern w:val="2"/>
      <w:sz w:val="28"/>
      <w:szCs w:val="28"/>
      <w:lang w:val="en-GB"/>
    </w:rPr>
  </w:style>
  <w:style w:type="paragraph" w:styleId="Quote">
    <w:name w:val="Quote"/>
    <w:basedOn w:val="Normal"/>
    <w:next w:val="Normal"/>
    <w:link w:val="QuoteChar"/>
    <w:uiPriority w:val="29"/>
    <w:qFormat/>
    <w:rsid w:val="00E645F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645F2"/>
    <w:rPr>
      <w:rFonts w:ascii="Times New Roman" w:hAnsi="Times New Roman"/>
      <w:i/>
      <w:iCs/>
      <w:color w:val="404040" w:themeColor="text1" w:themeTint="BF"/>
      <w:kern w:val="2"/>
      <w:sz w:val="24"/>
      <w:lang w:val="en-GB"/>
    </w:rPr>
  </w:style>
  <w:style w:type="paragraph" w:styleId="ListParagraph">
    <w:name w:val="List Paragraph"/>
    <w:basedOn w:val="Normal"/>
    <w:uiPriority w:val="34"/>
    <w:qFormat/>
    <w:rsid w:val="00E645F2"/>
    <w:pPr>
      <w:ind w:left="720"/>
      <w:contextualSpacing/>
    </w:pPr>
  </w:style>
  <w:style w:type="character" w:styleId="IntenseEmphasis">
    <w:name w:val="Intense Emphasis"/>
    <w:basedOn w:val="DefaultParagraphFont"/>
    <w:uiPriority w:val="21"/>
    <w:qFormat/>
    <w:rsid w:val="00E645F2"/>
    <w:rPr>
      <w:i/>
      <w:iCs/>
      <w:color w:val="0F4761" w:themeColor="accent1" w:themeShade="BF"/>
    </w:rPr>
  </w:style>
  <w:style w:type="paragraph" w:styleId="IntenseQuote">
    <w:name w:val="Intense Quote"/>
    <w:basedOn w:val="Normal"/>
    <w:next w:val="Normal"/>
    <w:link w:val="IntenseQuoteChar"/>
    <w:uiPriority w:val="30"/>
    <w:qFormat/>
    <w:rsid w:val="00E645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45F2"/>
    <w:rPr>
      <w:rFonts w:ascii="Times New Roman" w:hAnsi="Times New Roman"/>
      <w:i/>
      <w:iCs/>
      <w:color w:val="0F4761" w:themeColor="accent1" w:themeShade="BF"/>
      <w:kern w:val="2"/>
      <w:sz w:val="24"/>
      <w:lang w:val="en-GB"/>
    </w:rPr>
  </w:style>
  <w:style w:type="character" w:styleId="IntenseReference">
    <w:name w:val="Intense Reference"/>
    <w:basedOn w:val="DefaultParagraphFont"/>
    <w:uiPriority w:val="32"/>
    <w:qFormat/>
    <w:rsid w:val="00E645F2"/>
    <w:rPr>
      <w:b/>
      <w:bCs/>
      <w:smallCaps/>
      <w:color w:val="0F4761" w:themeColor="accent1" w:themeShade="BF"/>
      <w:spacing w:val="5"/>
    </w:rPr>
  </w:style>
  <w:style w:type="character" w:styleId="Hyperlink">
    <w:name w:val="Hyperlink"/>
    <w:basedOn w:val="DefaultParagraphFont"/>
    <w:uiPriority w:val="99"/>
    <w:unhideWhenUsed/>
    <w:rsid w:val="00FE4389"/>
    <w:rPr>
      <w:color w:val="467886" w:themeColor="hyperlink"/>
      <w:u w:val="single"/>
    </w:rPr>
  </w:style>
  <w:style w:type="character" w:customStyle="1" w:styleId="UnresolvedMention">
    <w:name w:val="Unresolved Mention"/>
    <w:basedOn w:val="DefaultParagraphFont"/>
    <w:uiPriority w:val="99"/>
    <w:semiHidden/>
    <w:unhideWhenUsed/>
    <w:rsid w:val="00FE4389"/>
    <w:rPr>
      <w:color w:val="605E5C"/>
      <w:shd w:val="clear" w:color="auto" w:fill="E1DFDD"/>
    </w:rPr>
  </w:style>
  <w:style w:type="table" w:styleId="TableGrid">
    <w:name w:val="Table Grid"/>
    <w:basedOn w:val="TableNormal"/>
    <w:uiPriority w:val="39"/>
    <w:rsid w:val="009D3E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2432CA"/>
    <w:pPr>
      <w:spacing w:after="0" w:line="259" w:lineRule="auto"/>
      <w:jc w:val="left"/>
      <w:outlineLvl w:val="9"/>
    </w:pPr>
    <w:rPr>
      <w:rFonts w:asciiTheme="majorHAnsi" w:hAnsiTheme="majorHAnsi"/>
      <w:b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2432CA"/>
    <w:pPr>
      <w:spacing w:after="100"/>
    </w:pPr>
  </w:style>
  <w:style w:type="paragraph" w:styleId="TOC2">
    <w:name w:val="toc 2"/>
    <w:basedOn w:val="Normal"/>
    <w:next w:val="Normal"/>
    <w:autoRedefine/>
    <w:uiPriority w:val="39"/>
    <w:unhideWhenUsed/>
    <w:rsid w:val="002432CA"/>
    <w:pPr>
      <w:spacing w:after="100"/>
      <w:ind w:left="240"/>
    </w:pPr>
  </w:style>
  <w:style w:type="paragraph" w:styleId="Header">
    <w:name w:val="header"/>
    <w:basedOn w:val="Normal"/>
    <w:link w:val="HeaderChar"/>
    <w:uiPriority w:val="99"/>
    <w:unhideWhenUsed/>
    <w:rsid w:val="00BD2C30"/>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BD2C30"/>
    <w:rPr>
      <w:rFonts w:ascii="Times New Roman" w:hAnsi="Times New Roman"/>
      <w:kern w:val="2"/>
      <w:sz w:val="24"/>
      <w:lang w:val="en-GB"/>
    </w:rPr>
  </w:style>
  <w:style w:type="paragraph" w:styleId="Footer">
    <w:name w:val="footer"/>
    <w:basedOn w:val="Normal"/>
    <w:link w:val="FooterChar"/>
    <w:uiPriority w:val="99"/>
    <w:unhideWhenUsed/>
    <w:rsid w:val="00BD2C30"/>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BD2C30"/>
    <w:rPr>
      <w:rFonts w:ascii="Times New Roman" w:hAnsi="Times New Roman"/>
      <w:kern w:val="2"/>
      <w:sz w:val="24"/>
      <w:lang w:val="en-GB"/>
    </w:rPr>
  </w:style>
  <w:style w:type="table" w:styleId="PlainTable1">
    <w:name w:val="Plain Table 1"/>
    <w:basedOn w:val="TableNormal"/>
    <w:uiPriority w:val="41"/>
    <w:rsid w:val="00D8500E"/>
    <w:pPr>
      <w:spacing w:after="0" w:line="240" w:lineRule="auto"/>
    </w:pPr>
    <w:rPr>
      <w:kern w:val="2"/>
      <w:sz w:val="24"/>
      <w:szCs w:val="24"/>
      <w:lang w:val="en-IN"/>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ureus.com/articles/242797-enhancing-patient-safety-through-effective-interprofessional-communication-a-focus-on-medication-error-prevention.pdf" TargetMode="External"/><Relationship Id="rId18" Type="http://schemas.openxmlformats.org/officeDocument/2006/relationships/hyperlink" Target="https://uwe-repository.worktribe.com/index.php/preview/7165036/Conceptual%20and%20design%20thinking%20for%20thematic%20analysis.pdf" TargetMode="External"/><Relationship Id="rId26" Type="http://schemas.openxmlformats.org/officeDocument/2006/relationships/hyperlink" Target="https://www.mdpi.com/2039-4403/12/4/91" TargetMode="External"/><Relationship Id="rId39" Type="http://schemas.openxmlformats.org/officeDocument/2006/relationships/hyperlink" Target="https://onlinelibrary.wiley.com/doi/pdf/10.1111/jocn.17003" TargetMode="External"/><Relationship Id="rId21" Type="http://schemas.openxmlformats.org/officeDocument/2006/relationships/hyperlink" Target="https://www.sciencedirect.com/science/article/pii/S2352013224000577" TargetMode="External"/><Relationship Id="rId34" Type="http://schemas.openxmlformats.org/officeDocument/2006/relationships/hyperlink" Target="https://www.mdpi.com/2227-9032/13/8/927" TargetMode="External"/><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assets.cureus.com/uploads/review_article/pdf/197936/20231125-25333-b8x13f.pdf?utm_source=consensus" TargetMode="External"/><Relationship Id="rId20" Type="http://schemas.openxmlformats.org/officeDocument/2006/relationships/hyperlink" Target="https://www.cqc.org.uk/publications/major-reports/cqc-insight-14-medicines-safety-nhs-trusts" TargetMode="External"/><Relationship Id="rId29" Type="http://schemas.openxmlformats.org/officeDocument/2006/relationships/hyperlink" Target="https://tecnoscientifica.com/journal/apga/article/download/337/188" TargetMode="External"/><Relationship Id="rId41" Type="http://schemas.openxmlformats.org/officeDocument/2006/relationships/hyperlink" Target="https://www.who.int/news-room/fact-sheets/detail/patient-safet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searchgate.net/profile/David-Adams-23/publication/360575493_Leadership_for_reducing_medical_errors_via_organizational_culture_a_literature_review/links/64864e27b3dfd73b777bd95a/Leadership-for-reducing-medical-errors-via-organizational-culture-a-literature-review.pdf" TargetMode="External"/><Relationship Id="rId24" Type="http://schemas.openxmlformats.org/officeDocument/2006/relationships/hyperlink" Target="https://www.sciencedirect.com/science/article/pii/S0260691725002126" TargetMode="External"/><Relationship Id="rId32" Type="http://schemas.openxmlformats.org/officeDocument/2006/relationships/hyperlink" Target="https://www.scielo.org.za/pdf/hsa/v27/03.pdf" TargetMode="External"/><Relationship Id="rId37" Type="http://schemas.openxmlformats.org/officeDocument/2006/relationships/hyperlink" Target="https://www.tandfonline.com/doi/pdf/10.1186/s40545-022-00461-9" TargetMode="External"/><Relationship Id="rId40" Type="http://schemas.openxmlformats.org/officeDocument/2006/relationships/hyperlink" Target="http://advancesinresearch.id/index.php/AHRMR/article/download/408/312" TargetMode="External"/><Relationship Id="rId5" Type="http://schemas.openxmlformats.org/officeDocument/2006/relationships/webSettings" Target="webSettings.xml"/><Relationship Id="rId15" Type="http://schemas.openxmlformats.org/officeDocument/2006/relationships/hyperlink" Target="https://link.springer.com/content/pdf/10.1186/s12874-022-01732-4.pdf" TargetMode="External"/><Relationship Id="rId23" Type="http://schemas.openxmlformats.org/officeDocument/2006/relationships/hyperlink" Target="https://www.researchgate.net/profile/Gideon-Gyampoh/publication/382821234_A_Comprehensive_Review_of_Effective_Patient_Safety_and_Quality_Improvement_Programs_in_Healthcare_Facilities/links/66c686a597265406eaa0606d/A-Comprehensive-Review-of-Effective-Patient-Safety-and-Quality-Improvement-Programs-in-Healthcare-Facilities.pdf" TargetMode="External"/><Relationship Id="rId28" Type="http://schemas.openxmlformats.org/officeDocument/2006/relationships/hyperlink" Target="https://www.researchgate.net/profile/Manthan-Prajapati/publication/375061800_Medication_Errors_Understanding_the_Types_Causes_and_Prevention_and_the_Critical_Role_of_Pharmacists/links/653e7cc60426ef6369e9b723/Medication-Errors-Understanding-the-Types-Causes-and-Prevention-and-the-Critical-Role-of-Pharmacists.pdf" TargetMode="External"/><Relationship Id="rId36" Type="http://schemas.openxmlformats.org/officeDocument/2006/relationships/hyperlink" Target="https://www.frontiersin.org/journals/research-metrics-and-analytics/articles/10.3389/frma.2023.1268045/pdf" TargetMode="External"/><Relationship Id="rId10" Type="http://schemas.openxmlformats.org/officeDocument/2006/relationships/hyperlink" Target="https://www.amcp.org/concepts-managed-care-pharmacy/medication-errors" TargetMode="External"/><Relationship Id="rId19" Type="http://schemas.openxmlformats.org/officeDocument/2006/relationships/hyperlink" Target="https://qualitysafety.bmj.com/content/qhc/33/11/726.full.pdf" TargetMode="External"/><Relationship Id="rId31" Type="http://schemas.openxmlformats.org/officeDocument/2006/relationships/hyperlink" Target="https://www.england.nhs.uk/patient-safety/patient-safety-insight/patient-safety-alerts/enduring-standards/standards-that-remain-valid/medication-safety/"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ritha.eu/storage/1296/11_jaes_AnnamalahS.pdf" TargetMode="External"/><Relationship Id="rId22" Type="http://schemas.openxmlformats.org/officeDocument/2006/relationships/hyperlink" Target="https://qualitysafety.bmj.com/content/qhc/30/2/96.full.pdf" TargetMode="External"/><Relationship Id="rId27" Type="http://schemas.openxmlformats.org/officeDocument/2006/relationships/hyperlink" Target="https://www.mdpi.com/2071-1050/16/9/3603" TargetMode="External"/><Relationship Id="rId30" Type="http://schemas.openxmlformats.org/officeDocument/2006/relationships/hyperlink" Target="https://pmc.ncbi.nlm.nih.gov/articles/PMC12290203/" TargetMode="External"/><Relationship Id="rId35" Type="http://schemas.openxmlformats.org/officeDocument/2006/relationships/hyperlink" Target="https://www.tandfonline.com/doi/pdf/10.1080/2833373X.2024.2443410" TargetMode="External"/><Relationship Id="rId43"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researchgate.net/profile/Bisola-Adegoke/publication/386415037_The_impact_of_healthcare_information_technology_on_reducing_medication_errors_A_review_of_recent_advances/links/67504c56a7fbc259f1ac81b7/The-impact-of-healthcare-information-technology-on-reducing-medication-errors-A-review-of-recent-advances.pdf" TargetMode="External"/><Relationship Id="rId17" Type="http://schemas.openxmlformats.org/officeDocument/2006/relationships/hyperlink" Target="https://www.sciencedirect.com/science/article/pii/S0007091221008515" TargetMode="External"/><Relationship Id="rId25" Type="http://schemas.openxmlformats.org/officeDocument/2006/relationships/hyperlink" Target="https://ejhp.bmj.com/content/early/2025/04/30/ejhpharm-2025-004533?versioned=true" TargetMode="External"/><Relationship Id="rId33" Type="http://schemas.openxmlformats.org/officeDocument/2006/relationships/hyperlink" Target="https://www.emerald.com/jeet/article-pdf/3/2/94/1330691/jeet-09-2022-0014.pdf" TargetMode="External"/><Relationship Id="rId38" Type="http://schemas.openxmlformats.org/officeDocument/2006/relationships/hyperlink" Target="https://academic.oup.com/shm/article-pdf/37/1/93/58357883/hkad08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D69F96-036B-4457-93C4-FD04C6C0C0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5166</Words>
  <Characters>29447</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LAPTOP</dc:creator>
  <cp:lastModifiedBy>DELL</cp:lastModifiedBy>
  <cp:revision>2</cp:revision>
  <dcterms:created xsi:type="dcterms:W3CDTF">2026-07-19T22:56:00Z</dcterms:created>
  <dcterms:modified xsi:type="dcterms:W3CDTF">2026-07-19T22:56:00Z</dcterms:modified>
</cp:coreProperties>
</file>