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lang w:val="en-US" w:eastAsia="zh-CN"/>
        </w:rPr>
      </w:pPr>
      <w:r>
        <w:rPr>
          <w:rFonts w:ascii="Arial" w:hAnsi="Arial" w:cs="Arial"/>
        </w:rPr>
        <w:drawing>
          <wp:anchor distT="0" distB="0" distL="114300" distR="114300" simplePos="0" relativeHeight="251658240" behindDoc="0" locked="0" layoutInCell="1" allowOverlap="1">
            <wp:simplePos x="0" y="0"/>
            <wp:positionH relativeFrom="column">
              <wp:posOffset>50800</wp:posOffset>
            </wp:positionH>
            <wp:positionV relativeFrom="paragraph">
              <wp:posOffset>3175</wp:posOffset>
            </wp:positionV>
            <wp:extent cx="2849245" cy="1139825"/>
            <wp:effectExtent l="0" t="0" r="825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a:xfrm>
                      <a:off x="0" y="0"/>
                      <a:ext cx="2849245" cy="1139825"/>
                    </a:xfrm>
                    <a:prstGeom prst="rect">
                      <a:avLst/>
                    </a:prstGeom>
                    <a:noFill/>
                    <a:ln>
                      <a:noFill/>
                    </a:ln>
                  </pic:spPr>
                </pic:pic>
              </a:graphicData>
            </a:graphic>
          </wp:anchor>
        </w:drawing>
      </w:r>
      <w:r>
        <w:rPr>
          <w:rFonts w:hint="eastAsia"/>
          <w:lang w:val="en-US" w:eastAsia="zh-CN"/>
        </w:rPr>
        <w:t xml:space="preserve">  </w:t>
      </w: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eastAsia" w:ascii="Arial" w:hAnsi="Arial" w:eastAsia="Segoe UI" w:cs="Arial"/>
          <w:b/>
          <w:bCs/>
          <w:i w:val="0"/>
          <w:caps w:val="0"/>
          <w:color w:val="333333"/>
          <w:spacing w:val="0"/>
          <w:kern w:val="0"/>
          <w:sz w:val="36"/>
          <w:szCs w:val="36"/>
          <w:u w:val="dotted"/>
          <w:shd w:val="clear" w:fill="FFFFFF"/>
          <w:lang w:val="en-US" w:eastAsia="zh-CN" w:bidi="ar"/>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eastAsia" w:ascii="Arial" w:hAnsi="Arial" w:eastAsia="Segoe UI" w:cs="Arial"/>
          <w:b/>
          <w:bCs/>
          <w:i w:val="0"/>
          <w:caps w:val="0"/>
          <w:color w:val="333333"/>
          <w:spacing w:val="0"/>
          <w:kern w:val="0"/>
          <w:sz w:val="36"/>
          <w:szCs w:val="36"/>
          <w:u w:val="dotted"/>
          <w:shd w:val="clear" w:fill="FFFFFF"/>
          <w:lang w:val="en-US" w:eastAsia="zh-CN" w:bidi="ar"/>
        </w:rPr>
      </w:pPr>
      <w:r>
        <w:rPr>
          <w:rFonts w:hint="default" w:ascii="Arial" w:hAnsi="Arial" w:eastAsia="Segoe UI" w:cs="Arial"/>
          <w:b/>
          <w:bCs/>
          <w:i w:val="0"/>
          <w:caps w:val="0"/>
          <w:color w:val="333333"/>
          <w:spacing w:val="0"/>
          <w:kern w:val="0"/>
          <w:sz w:val="36"/>
          <w:szCs w:val="36"/>
          <w:u w:val="dotted"/>
          <w:shd w:val="clear" w:fill="FFFFFF"/>
          <w:lang w:val="en-US" w:eastAsia="zh-CN" w:bidi="ar"/>
        </w:rPr>
        <w:t>Course name</w:t>
      </w:r>
      <w:r>
        <w:rPr>
          <w:rFonts w:hint="eastAsia" w:ascii="Arial" w:hAnsi="Arial" w:eastAsia="Segoe UI" w:cs="Arial"/>
          <w:b/>
          <w:bCs/>
          <w:i w:val="0"/>
          <w:caps w:val="0"/>
          <w:color w:val="333333"/>
          <w:spacing w:val="0"/>
          <w:kern w:val="0"/>
          <w:sz w:val="36"/>
          <w:szCs w:val="36"/>
          <w:u w:val="dotted"/>
          <w:shd w:val="clear" w:fill="FFFFFF"/>
          <w:lang w:val="en-US" w:eastAsia="zh-CN" w:bidi="ar"/>
        </w:rPr>
        <w:t>：</w:t>
      </w:r>
      <w:r>
        <w:rPr>
          <w:rFonts w:hint="default" w:ascii="Arial" w:hAnsi="Arial" w:eastAsia="Segoe UI" w:cs="Arial"/>
          <w:b/>
          <w:bCs/>
          <w:i w:val="0"/>
          <w:caps w:val="0"/>
          <w:color w:val="333333"/>
          <w:spacing w:val="0"/>
          <w:kern w:val="0"/>
          <w:sz w:val="36"/>
          <w:szCs w:val="36"/>
          <w:u w:val="dotted"/>
          <w:shd w:val="clear" w:fill="FFFFFF"/>
          <w:lang w:val="en-US" w:eastAsia="zh-CN" w:bidi="ar"/>
        </w:rPr>
        <w:t>Strategic Management</w:t>
      </w:r>
    </w:p>
    <w:p>
      <w:pPr>
        <w:keepNext w:val="0"/>
        <w:keepLines w:val="0"/>
        <w:pageBreakBefore w:val="0"/>
        <w:kinsoku/>
        <w:wordWrap/>
        <w:overflowPunct/>
        <w:topLinePunct w:val="0"/>
        <w:autoSpaceDE/>
        <w:autoSpaceDN/>
        <w:bidi w:val="0"/>
        <w:adjustRightInd/>
        <w:snapToGrid/>
        <w:spacing w:line="360" w:lineRule="auto"/>
        <w:textAlignment w:val="auto"/>
        <w:rPr>
          <w:rFonts w:hint="eastAsia"/>
          <w:sz w:val="36"/>
          <w:szCs w:val="36"/>
          <w:lang w:val="en-US" w:eastAsia="zh-CN"/>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kern w:val="0"/>
          <w:sz w:val="36"/>
          <w:szCs w:val="36"/>
          <w:u w:val="dotted"/>
          <w:shd w:val="clear" w:fill="FFFFFF"/>
          <w:lang w:val="en-US" w:eastAsia="zh-CN" w:bidi="ar"/>
        </w:rPr>
      </w:pPr>
      <w:r>
        <w:rPr>
          <w:rFonts w:hint="default" w:ascii="Arial" w:hAnsi="Arial" w:eastAsia="Segoe UI" w:cs="Arial"/>
          <w:b/>
          <w:bCs/>
          <w:i w:val="0"/>
          <w:caps w:val="0"/>
          <w:color w:val="333333"/>
          <w:spacing w:val="0"/>
          <w:kern w:val="0"/>
          <w:sz w:val="36"/>
          <w:szCs w:val="36"/>
          <w:u w:val="dotted"/>
          <w:shd w:val="clear" w:fill="FFFFFF"/>
          <w:lang w:val="en-US" w:eastAsia="zh-CN" w:bidi="ar"/>
        </w:rPr>
        <w:t>Title:</w:t>
      </w:r>
      <w:bookmarkStart w:id="0" w:name="OLE_LINK1"/>
      <w:r>
        <w:rPr>
          <w:rFonts w:hint="eastAsia" w:ascii="Arial" w:hAnsi="Arial" w:eastAsia="Segoe UI" w:cs="Arial"/>
          <w:b/>
          <w:bCs/>
          <w:i w:val="0"/>
          <w:caps w:val="0"/>
          <w:color w:val="333333"/>
          <w:spacing w:val="0"/>
          <w:kern w:val="0"/>
          <w:sz w:val="36"/>
          <w:szCs w:val="36"/>
          <w:u w:val="dotted"/>
          <w:shd w:val="clear" w:fill="FFFFFF"/>
          <w:lang w:val="en-US" w:eastAsia="zh-CN" w:bidi="ar"/>
        </w:rPr>
        <w:t xml:space="preserve"> </w:t>
      </w:r>
      <w:r>
        <w:rPr>
          <w:rFonts w:hint="default" w:ascii="Arial" w:hAnsi="Arial" w:eastAsia="Segoe UI" w:cs="Arial"/>
          <w:b/>
          <w:bCs/>
          <w:i w:val="0"/>
          <w:caps w:val="0"/>
          <w:color w:val="333333"/>
          <w:spacing w:val="0"/>
          <w:kern w:val="0"/>
          <w:sz w:val="36"/>
          <w:szCs w:val="36"/>
          <w:u w:val="dotted"/>
          <w:shd w:val="clear" w:fill="FFFFFF"/>
          <w:lang w:val="en-US" w:eastAsia="zh-CN" w:bidi="ar"/>
        </w:rPr>
        <w:t xml:space="preserve">The report of </w:t>
      </w:r>
      <w:r>
        <w:rPr>
          <w:rFonts w:hint="eastAsia" w:ascii="Arial" w:hAnsi="Arial" w:eastAsia="Segoe UI" w:cs="Arial"/>
          <w:b/>
          <w:bCs/>
          <w:i w:val="0"/>
          <w:caps w:val="0"/>
          <w:color w:val="333333"/>
          <w:spacing w:val="0"/>
          <w:kern w:val="0"/>
          <w:sz w:val="36"/>
          <w:szCs w:val="36"/>
          <w:u w:val="dotted"/>
          <w:shd w:val="clear" w:fill="FFFFFF"/>
          <w:lang w:val="en-US" w:eastAsia="zh-CN" w:bidi="ar"/>
        </w:rPr>
        <w:t>NIKE</w:t>
      </w:r>
      <w:r>
        <w:rPr>
          <w:rFonts w:hint="default" w:ascii="Arial" w:hAnsi="Arial" w:eastAsia="Segoe UI" w:cs="Arial"/>
          <w:b/>
          <w:bCs/>
          <w:i w:val="0"/>
          <w:caps w:val="0"/>
          <w:color w:val="333333"/>
          <w:spacing w:val="0"/>
          <w:kern w:val="0"/>
          <w:sz w:val="36"/>
          <w:szCs w:val="36"/>
          <w:u w:val="dotted"/>
          <w:shd w:val="clear" w:fill="FFFFFF"/>
          <w:lang w:val="en-US" w:eastAsia="zh-CN" w:bidi="ar"/>
        </w:rPr>
        <w:t xml:space="preserve"> strategic management</w:t>
      </w:r>
      <w:bookmarkEnd w:id="0"/>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kern w:val="0"/>
          <w:sz w:val="36"/>
          <w:szCs w:val="36"/>
          <w:u w:val="dotted"/>
          <w:shd w:val="clear" w:fill="FFFFFF"/>
          <w:lang w:val="en-US" w:eastAsia="zh-CN" w:bidi="ar"/>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kern w:val="0"/>
          <w:sz w:val="36"/>
          <w:szCs w:val="36"/>
          <w:u w:val="dotted"/>
          <w:shd w:val="clear" w:fill="FFFFFF"/>
          <w:lang w:val="en-US" w:eastAsia="zh-CN" w:bidi="ar"/>
        </w:rPr>
      </w:pPr>
      <w:r>
        <w:rPr>
          <w:rFonts w:hint="eastAsia" w:ascii="Arial" w:hAnsi="Arial" w:eastAsia="Segoe UI" w:cs="Arial"/>
          <w:b/>
          <w:bCs/>
          <w:i w:val="0"/>
          <w:color w:val="333333"/>
          <w:spacing w:val="0"/>
          <w:kern w:val="0"/>
          <w:sz w:val="36"/>
          <w:szCs w:val="36"/>
          <w:u w:val="dotted"/>
          <w:shd w:val="clear" w:fill="FFFFFF"/>
          <w:lang w:val="en-US" w:eastAsia="zh-CN" w:bidi="ar"/>
        </w:rPr>
        <w:t>S</w:t>
      </w:r>
      <w:r>
        <w:rPr>
          <w:rFonts w:hint="eastAsia" w:ascii="Arial" w:hAnsi="Arial" w:eastAsia="Segoe UI" w:cs="Arial"/>
          <w:b/>
          <w:bCs/>
          <w:i w:val="0"/>
          <w:caps w:val="0"/>
          <w:color w:val="333333"/>
          <w:spacing w:val="0"/>
          <w:kern w:val="0"/>
          <w:sz w:val="36"/>
          <w:szCs w:val="36"/>
          <w:u w:val="dotted"/>
          <w:shd w:val="clear" w:fill="FFFFFF"/>
          <w:lang w:val="en-US" w:eastAsia="zh-CN" w:bidi="ar"/>
        </w:rPr>
        <w:t>tudent‘s name：Aodong Song</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sz w:val="36"/>
          <w:szCs w:val="36"/>
          <w:u w:val="dotted"/>
        </w:rPr>
      </w:pP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sz w:val="36"/>
          <w:szCs w:val="36"/>
          <w:u w:val="dotted"/>
          <w:lang w:val="en-US"/>
        </w:rPr>
      </w:pPr>
      <w:r>
        <w:rPr>
          <w:rFonts w:hint="default" w:ascii="Arial" w:hAnsi="Arial" w:eastAsia="Segoe UI" w:cs="Arial"/>
          <w:b/>
          <w:bCs/>
          <w:i w:val="0"/>
          <w:caps w:val="0"/>
          <w:color w:val="333333"/>
          <w:spacing w:val="0"/>
          <w:kern w:val="0"/>
          <w:sz w:val="36"/>
          <w:szCs w:val="36"/>
          <w:u w:val="dotted"/>
          <w:shd w:val="clear" w:fill="FFFFFF"/>
          <w:lang w:val="en-US" w:eastAsia="zh-CN" w:bidi="ar"/>
        </w:rPr>
        <w:t>Student ID:</w:t>
      </w:r>
      <w:r>
        <w:rPr>
          <w:rFonts w:hint="eastAsia" w:ascii="Arial" w:hAnsi="Arial" w:eastAsia="Segoe UI" w:cs="Arial"/>
          <w:b/>
          <w:bCs/>
          <w:i w:val="0"/>
          <w:caps w:val="0"/>
          <w:color w:val="333333"/>
          <w:spacing w:val="0"/>
          <w:kern w:val="0"/>
          <w:sz w:val="36"/>
          <w:szCs w:val="36"/>
          <w:u w:val="dotted"/>
          <w:shd w:val="clear" w:fill="FFFFFF"/>
          <w:lang w:val="en-US" w:eastAsia="zh-CN" w:bidi="ar"/>
        </w:rPr>
        <w:t xml:space="preserve"> 2006464</w:t>
      </w:r>
    </w:p>
    <w:p>
      <w:pPr>
        <w:keepNext w:val="0"/>
        <w:keepLines w:val="0"/>
        <w:pageBreakBefore w:val="0"/>
        <w:widowControl/>
        <w:suppressLineNumbers w:val="0"/>
        <w:shd w:val="clear" w:fill="FFFFFF"/>
        <w:kinsoku/>
        <w:wordWrap/>
        <w:overflowPunct/>
        <w:topLinePunct w:val="0"/>
        <w:autoSpaceDE/>
        <w:autoSpaceDN/>
        <w:bidi w:val="0"/>
        <w:adjustRightInd/>
        <w:snapToGrid/>
        <w:spacing w:line="360" w:lineRule="auto"/>
        <w:ind w:left="0" w:firstLine="0"/>
        <w:jc w:val="both"/>
        <w:textAlignment w:val="auto"/>
        <w:rPr>
          <w:rFonts w:hint="default" w:ascii="Arial" w:hAnsi="Arial" w:eastAsia="Segoe UI" w:cs="Arial"/>
          <w:b/>
          <w:bCs/>
          <w:i w:val="0"/>
          <w:caps w:val="0"/>
          <w:color w:val="333333"/>
          <w:spacing w:val="0"/>
          <w:sz w:val="36"/>
          <w:szCs w:val="36"/>
        </w:rPr>
      </w:pPr>
    </w:p>
    <w:p/>
    <w:p/>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sectPr>
          <w:pgSz w:w="11906" w:h="16838"/>
          <w:pgMar w:top="1417" w:right="1417" w:bottom="1417" w:left="1417" w:header="851" w:footer="992" w:gutter="0"/>
          <w:cols w:space="425" w:num="1"/>
          <w:docGrid w:type="lines" w:linePitch="312" w:charSpace="0"/>
        </w:sectPr>
      </w:pPr>
    </w:p>
    <w:sdt>
      <w:sdtPr>
        <w:rPr>
          <w:rFonts w:hint="default" w:ascii="Arial" w:hAnsi="Arial" w:cs="Arial"/>
          <w:b/>
          <w:bCs/>
          <w:sz w:val="24"/>
          <w:szCs w:val="24"/>
          <w:lang w:val="en-US" w:eastAsia="zh-CN"/>
        </w:rPr>
        <w:id w:val="147463298"/>
        <w15:color w:val="DBDBDB"/>
        <w:docPartObj>
          <w:docPartGallery w:val="Table of Contents"/>
          <w:docPartUnique/>
        </w:docPartObj>
      </w:sdtPr>
      <w:sdtEndPr>
        <w:rPr>
          <w:rFonts w:hint="default" w:asciiTheme="minorHAnsi" w:hAnsiTheme="minorHAnsi" w:eastAsiaTheme="minorEastAsia" w:cstheme="minorBidi"/>
          <w:b/>
          <w:bCs/>
          <w:kern w:val="2"/>
          <w:sz w:val="21"/>
          <w:szCs w:val="24"/>
          <w:lang w:val="en-US" w:eastAsia="zh-CN" w:bidi="ar-SA"/>
        </w:rPr>
      </w:sdtEndPr>
      <w:sdtContent>
        <w:p>
          <w:pPr>
            <w:pStyle w:val="14"/>
            <w:tabs>
              <w:tab w:val="right" w:leader="dot" w:pos="9072"/>
            </w:tabs>
            <w:jc w:val="center"/>
            <w:rPr>
              <w:rFonts w:hint="default" w:ascii="Arial" w:hAnsi="Arial" w:cs="Arial"/>
              <w:b/>
              <w:bCs/>
              <w:sz w:val="24"/>
              <w:szCs w:val="24"/>
              <w:lang w:val="en-US" w:eastAsia="zh-CN"/>
            </w:rPr>
          </w:pPr>
        </w:p>
        <w:p>
          <w:pPr>
            <w:pStyle w:val="14"/>
            <w:tabs>
              <w:tab w:val="right" w:leader="dot" w:pos="9072"/>
            </w:tabs>
            <w:jc w:val="center"/>
            <w:rPr>
              <w:rFonts w:hint="default" w:ascii="Arial" w:hAnsi="Arial" w:cs="Arial"/>
              <w:b/>
              <w:bCs/>
              <w:sz w:val="24"/>
              <w:szCs w:val="24"/>
              <w:lang w:val="en-US" w:eastAsia="zh-CN"/>
            </w:rPr>
          </w:pPr>
        </w:p>
        <w:p>
          <w:pPr>
            <w:pStyle w:val="14"/>
            <w:tabs>
              <w:tab w:val="right" w:leader="dot" w:pos="9072"/>
            </w:tabs>
            <w:jc w:val="center"/>
            <w:rPr>
              <w:rFonts w:hint="default" w:ascii="Arial" w:hAnsi="Arial" w:cs="Arial"/>
              <w:b/>
              <w:bCs/>
              <w:sz w:val="24"/>
              <w:szCs w:val="24"/>
              <w:lang w:val="en-US" w:eastAsia="zh-CN"/>
            </w:rPr>
          </w:pPr>
          <w:r>
            <w:rPr>
              <w:rFonts w:hint="eastAsia" w:ascii="Arial" w:hAnsi="Arial" w:cs="Arial"/>
              <w:b/>
              <w:bCs/>
              <w:sz w:val="24"/>
              <w:szCs w:val="24"/>
              <w:lang w:val="en-US" w:eastAsia="zh-CN"/>
            </w:rPr>
            <w:t>contents</w:t>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TOC \o "1-1" \h \u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_Toc2228 </w:instrText>
          </w:r>
          <w:r>
            <w:rPr>
              <w:rFonts w:hint="default" w:ascii="Arial" w:hAnsi="Arial" w:cs="Arial"/>
              <w:sz w:val="24"/>
              <w:szCs w:val="24"/>
              <w:lang w:val="en-US" w:eastAsia="zh-CN"/>
            </w:rPr>
            <w:fldChar w:fldCharType="separate"/>
          </w:r>
          <w:r>
            <w:rPr>
              <w:rFonts w:hint="default" w:ascii="Arial" w:hAnsi="Arial" w:cs="Arial"/>
              <w:sz w:val="24"/>
              <w:szCs w:val="24"/>
            </w:rPr>
            <w:t>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_Toc2228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_Toc20545 </w:instrText>
          </w:r>
          <w:r>
            <w:rPr>
              <w:rFonts w:hint="default" w:ascii="Arial" w:hAnsi="Arial" w:cs="Arial"/>
              <w:sz w:val="24"/>
              <w:szCs w:val="24"/>
              <w:lang w:val="en-US" w:eastAsia="zh-CN"/>
            </w:rPr>
            <w:fldChar w:fldCharType="separate"/>
          </w:r>
          <w:r>
            <w:rPr>
              <w:rFonts w:hint="default" w:ascii="Arial" w:hAnsi="Arial" w:cs="Arial"/>
              <w:sz w:val="24"/>
              <w:szCs w:val="24"/>
            </w:rPr>
            <w:t>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_Toc20545 </w:instrText>
          </w:r>
          <w:r>
            <w:rPr>
              <w:rFonts w:hint="default" w:ascii="Arial" w:hAnsi="Arial" w:cs="Arial"/>
              <w:sz w:val="24"/>
              <w:szCs w:val="24"/>
            </w:rPr>
            <w:fldChar w:fldCharType="separate"/>
          </w:r>
          <w:r>
            <w:rPr>
              <w:rFonts w:hint="default" w:ascii="Arial" w:hAnsi="Arial" w:cs="Arial"/>
              <w:sz w:val="24"/>
              <w:szCs w:val="24"/>
            </w:rPr>
            <w:t>2</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_Toc13584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SWOT analysis of Nike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_Toc13584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_Toc9972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PEST analysis of Nike</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_Toc9972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_Toc14404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 xml:space="preserve">Analysis of Nike by Porter's Five </w:t>
          </w:r>
          <w:r>
            <w:rPr>
              <w:rFonts w:hint="eastAsia" w:ascii="Arial" w:hAnsi="Arial" w:cs="Arial"/>
              <w:sz w:val="24"/>
              <w:szCs w:val="24"/>
              <w:lang w:val="en-US" w:eastAsia="zh-CN"/>
            </w:rPr>
            <w:t>f</w:t>
          </w:r>
          <w:r>
            <w:rPr>
              <w:rFonts w:hint="default" w:ascii="Arial" w:hAnsi="Arial" w:cs="Arial"/>
              <w:sz w:val="24"/>
              <w:szCs w:val="24"/>
              <w:lang w:val="en-US" w:eastAsia="zh-CN"/>
            </w:rPr>
            <w:t>orce Model</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_Toc14404 </w:instrText>
          </w:r>
          <w:r>
            <w:rPr>
              <w:rFonts w:hint="default" w:ascii="Arial" w:hAnsi="Arial" w:cs="Arial"/>
              <w:sz w:val="24"/>
              <w:szCs w:val="24"/>
            </w:rPr>
            <w:fldChar w:fldCharType="separate"/>
          </w:r>
          <w:r>
            <w:rPr>
              <w:rFonts w:hint="default" w:ascii="Arial" w:hAnsi="Arial" w:cs="Arial"/>
              <w:sz w:val="24"/>
              <w:szCs w:val="24"/>
            </w:rPr>
            <w:t>16</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_Toc14223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_Toc14223 </w:instrText>
          </w:r>
          <w:r>
            <w:rPr>
              <w:rFonts w:hint="default" w:ascii="Arial" w:hAnsi="Arial" w:cs="Arial"/>
              <w:sz w:val="24"/>
              <w:szCs w:val="24"/>
            </w:rPr>
            <w:fldChar w:fldCharType="separate"/>
          </w:r>
          <w:r>
            <w:rPr>
              <w:rFonts w:hint="default" w:ascii="Arial" w:hAnsi="Arial" w:cs="Arial"/>
              <w:sz w:val="24"/>
              <w:szCs w:val="24"/>
            </w:rPr>
            <w:t>19</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_Toc10092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_Toc10092 </w:instrText>
          </w:r>
          <w:r>
            <w:rPr>
              <w:rFonts w:hint="default" w:ascii="Arial" w:hAnsi="Arial" w:cs="Arial"/>
              <w:sz w:val="24"/>
              <w:szCs w:val="24"/>
            </w:rPr>
            <w:fldChar w:fldCharType="separate"/>
          </w:r>
          <w:r>
            <w:rPr>
              <w:rFonts w:hint="default" w:ascii="Arial" w:hAnsi="Arial" w:cs="Arial"/>
              <w:sz w:val="24"/>
              <w:szCs w:val="24"/>
            </w:rPr>
            <w:t>21</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_Toc14408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Appendix：Business background</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_Toc14408 </w:instrText>
          </w:r>
          <w:r>
            <w:rPr>
              <w:rFonts w:hint="default" w:ascii="Arial" w:hAnsi="Arial" w:cs="Arial"/>
              <w:sz w:val="24"/>
              <w:szCs w:val="24"/>
            </w:rPr>
            <w:fldChar w:fldCharType="separate"/>
          </w:r>
          <w:r>
            <w:rPr>
              <w:rFonts w:hint="default" w:ascii="Arial" w:hAnsi="Arial" w:cs="Arial"/>
              <w:sz w:val="24"/>
              <w:szCs w:val="24"/>
            </w:rPr>
            <w:t>23</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6"/>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\l _Toc10055 </w:instrText>
          </w:r>
          <w:r>
            <w:rPr>
              <w:rFonts w:hint="default" w:ascii="Arial" w:hAnsi="Arial" w:cs="Arial"/>
              <w:sz w:val="24"/>
              <w:szCs w:val="24"/>
              <w:lang w:val="en-US" w:eastAsia="zh-CN"/>
            </w:rPr>
            <w:fldChar w:fldCharType="separate"/>
          </w:r>
          <w:r>
            <w:rPr>
              <w:rFonts w:hint="default" w:ascii="Arial" w:hAnsi="Arial" w:cs="Arial"/>
              <w:sz w:val="24"/>
              <w:szCs w:val="24"/>
              <w:lang w:val="en-US" w:eastAsia="zh-CN"/>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_Toc10055 </w:instrText>
          </w:r>
          <w:r>
            <w:rPr>
              <w:rFonts w:hint="default" w:ascii="Arial" w:hAnsi="Arial" w:cs="Arial"/>
              <w:sz w:val="24"/>
              <w:szCs w:val="24"/>
            </w:rPr>
            <w:fldChar w:fldCharType="separate"/>
          </w:r>
          <w:r>
            <w:rPr>
              <w:rFonts w:hint="default" w:ascii="Arial" w:hAnsi="Arial" w:cs="Arial"/>
              <w:sz w:val="24"/>
              <w:szCs w:val="24"/>
            </w:rPr>
            <w:t>24</w:t>
          </w:r>
          <w:r>
            <w:rPr>
              <w:rFonts w:hint="default" w:ascii="Arial" w:hAnsi="Arial" w:cs="Arial"/>
              <w:sz w:val="24"/>
              <w:szCs w:val="24"/>
            </w:rPr>
            <w:fldChar w:fldCharType="end"/>
          </w:r>
          <w:r>
            <w:rPr>
              <w:rFonts w:hint="default" w:ascii="Arial" w:hAnsi="Arial" w:cs="Arial"/>
              <w:sz w:val="24"/>
              <w:szCs w:val="24"/>
              <w:lang w:val="en-US" w:eastAsia="zh-CN"/>
            </w:rPr>
            <w:fldChar w:fldCharType="end"/>
          </w:r>
        </w:p>
        <w:p>
          <w:pPr>
            <w:pStyle w:val="14"/>
            <w:keepNext w:val="0"/>
            <w:keepLines w:val="0"/>
            <w:pageBreakBefore w:val="0"/>
            <w:tabs>
              <w:tab w:val="right" w:leader="dot" w:pos="9072"/>
            </w:tabs>
            <w:kinsoku/>
            <w:wordWrap/>
            <w:overflowPunct/>
            <w:topLinePunct w:val="0"/>
            <w:autoSpaceDE/>
            <w:autoSpaceDN/>
            <w:bidi w:val="0"/>
            <w:adjustRightInd/>
            <w:snapToGrid/>
            <w:spacing w:line="480" w:lineRule="auto"/>
            <w:textAlignment w:val="auto"/>
            <w:rPr>
              <w:rFonts w:hint="default"/>
              <w:lang w:val="en-US" w:eastAsia="zh-CN"/>
            </w:rPr>
          </w:pPr>
          <w:r>
            <w:rPr>
              <w:rFonts w:hint="default" w:ascii="Arial" w:hAnsi="Arial" w:cs="Arial"/>
              <w:sz w:val="24"/>
              <w:szCs w:val="24"/>
              <w:lang w:val="en-US" w:eastAsia="zh-CN"/>
            </w:rPr>
            <w:fldChar w:fldCharType="end"/>
          </w:r>
        </w:p>
      </w:sdtContent>
    </w:sdt>
    <w:p>
      <w:pPr>
        <w:keepNext w:val="0"/>
        <w:keepLines w:val="0"/>
        <w:pageBreakBefore w:val="0"/>
        <w:kinsoku/>
        <w:wordWrap/>
        <w:overflowPunct/>
        <w:topLinePunct w:val="0"/>
        <w:autoSpaceDE/>
        <w:autoSpaceDN/>
        <w:bidi w:val="0"/>
        <w:adjustRightInd/>
        <w:snapToGrid/>
        <w:spacing w:line="480" w:lineRule="auto"/>
        <w:textAlignment w:val="auto"/>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Style w:val="2"/>
        <w:bidi w:val="0"/>
        <w:rPr>
          <w:rFonts w:hint="default"/>
        </w:rPr>
      </w:pPr>
      <w:bookmarkStart w:id="1" w:name="_Toc2228"/>
      <w:r>
        <w:rPr>
          <w:rFonts w:hint="default"/>
        </w:rPr>
        <w:t>Executive summary</w:t>
      </w:r>
      <w:bookmarkEnd w:id="1"/>
    </w:p>
    <w:p>
      <w:pPr>
        <w:numPr>
          <w:ilvl w:val="0"/>
          <w:numId w:val="0"/>
        </w:numPr>
        <w:tabs>
          <w:tab w:val="left" w:pos="8400"/>
        </w:tabs>
        <w:spacing w:after="0" w:line="240" w:lineRule="auto"/>
        <w:ind w:right="672" w:rightChars="320"/>
        <w:jc w:val="both"/>
        <w:rPr>
          <w:rFonts w:ascii="Arial" w:hAnsi="Arial" w:cs="Arial"/>
          <w:b/>
          <w:bCs/>
          <w:sz w:val="24"/>
          <w:szCs w:val="24"/>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rPr>
      </w:pPr>
      <w:r>
        <w:rPr>
          <w:rFonts w:hint="eastAsia" w:ascii="Arial" w:hAnsi="Arial" w:cs="Arial"/>
          <w:b w:val="0"/>
          <w:bCs w:val="0"/>
          <w:sz w:val="24"/>
          <w:szCs w:val="24"/>
        </w:rPr>
        <w:t>Nike is a multinational company headquartered in Oregon, USA.His founders were Bill Bowerman and Phil Knight.Nike was founded in 1964.</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rPr>
        <w:t>Mark Parker is the current CEO of Nike</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rPr>
        <w:t>As of October 2020, its market value was $198 billion.</w:t>
      </w:r>
      <w:r>
        <w:rPr>
          <w:rFonts w:hint="eastAsia" w:ascii="Arial" w:hAnsi="Arial" w:cs="Arial"/>
          <w:b w:val="0"/>
          <w:bCs w:val="0"/>
          <w:sz w:val="24"/>
          <w:szCs w:val="24"/>
          <w:lang w:val="en-US" w:eastAsia="zh-CN"/>
        </w:rPr>
        <w:t xml:space="preserve"> </w:t>
      </w:r>
      <w:r>
        <w:rPr>
          <w:rFonts w:hint="eastAsia" w:ascii="Arial" w:hAnsi="Arial" w:cs="Arial"/>
          <w:b/>
          <w:bCs/>
          <w:sz w:val="24"/>
          <w:szCs w:val="24"/>
        </w:rPr>
        <w:t xml:space="preserve">(Nike Inc, 2020) </w:t>
      </w:r>
      <w:r>
        <w:rPr>
          <w:rFonts w:hint="eastAsia" w:ascii="Arial" w:hAnsi="Arial" w:cs="Arial"/>
          <w:b w:val="0"/>
          <w:bCs w:val="0"/>
          <w:sz w:val="24"/>
          <w:szCs w:val="24"/>
        </w:rPr>
        <w:t>The company specializes in sporting goods worldwide.</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rPr>
        <w:t xml:space="preserve">Provide footwear, clothing, sports equipment </w:t>
      </w:r>
      <w:r>
        <w:rPr>
          <w:rFonts w:hint="eastAsia" w:ascii="Arial" w:hAnsi="Arial" w:cs="Arial"/>
          <w:b w:val="0"/>
          <w:bCs w:val="0"/>
          <w:sz w:val="24"/>
          <w:szCs w:val="24"/>
          <w:lang w:val="en-US" w:eastAsia="zh-CN"/>
        </w:rPr>
        <w:t>,</w:t>
      </w:r>
      <w:r>
        <w:rPr>
          <w:rFonts w:hint="eastAsia" w:ascii="Arial" w:hAnsi="Arial" w:cs="Arial"/>
          <w:b w:val="0"/>
          <w:bCs w:val="0"/>
          <w:sz w:val="24"/>
          <w:szCs w:val="24"/>
        </w:rPr>
        <w:t>and other accessories.</w:t>
      </w:r>
      <w:r>
        <w:rPr>
          <w:rFonts w:hint="eastAsia" w:ascii="Arial" w:hAnsi="Arial" w:cs="Arial"/>
          <w:b w:val="0"/>
          <w:bCs w:val="0"/>
          <w:sz w:val="24"/>
          <w:szCs w:val="24"/>
          <w:lang w:val="en-US" w:eastAsia="zh-CN"/>
        </w:rPr>
        <w:t xml:space="preserve"> T</w:t>
      </w:r>
      <w:r>
        <w:rPr>
          <w:rFonts w:hint="eastAsia" w:ascii="Arial" w:hAnsi="Arial" w:cs="Arial"/>
          <w:b w:val="0"/>
          <w:bCs w:val="0"/>
          <w:sz w:val="24"/>
          <w:szCs w:val="24"/>
        </w:rPr>
        <w:t>o better understand Nike, the following topic of this study is the strategic management of the company.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rPr>
        <w:t>In order to choose the right direction of management, the method of organizational evaluation must be adopted.</w:t>
      </w:r>
      <w:r>
        <w:rPr>
          <w:rFonts w:hint="eastAsia" w:ascii="Arial" w:hAnsi="Arial" w:cs="Arial"/>
          <w:b w:val="0"/>
          <w:bCs w:val="0"/>
          <w:sz w:val="24"/>
          <w:szCs w:val="24"/>
          <w:lang w:val="en-US" w:eastAsia="zh-CN"/>
        </w:rPr>
        <w:t xml:space="preserve"> </w:t>
      </w:r>
      <w:r>
        <w:rPr>
          <w:rFonts w:hint="eastAsia" w:ascii="Arial" w:hAnsi="Arial" w:cs="Arial"/>
          <w:b w:val="0"/>
          <w:bCs w:val="0"/>
          <w:sz w:val="24"/>
          <w:szCs w:val="24"/>
        </w:rPr>
        <w:t xml:space="preserve">It can find its strategy through SWOT, Porter's </w:t>
      </w:r>
      <w:r>
        <w:rPr>
          <w:rFonts w:hint="eastAsia" w:ascii="Arial" w:hAnsi="Arial" w:cs="Arial"/>
          <w:b w:val="0"/>
          <w:bCs w:val="0"/>
          <w:sz w:val="24"/>
          <w:szCs w:val="24"/>
          <w:lang w:val="en-US" w:eastAsia="zh-CN"/>
        </w:rPr>
        <w:t>F</w:t>
      </w:r>
      <w:r>
        <w:rPr>
          <w:rFonts w:hint="eastAsia" w:ascii="Arial" w:hAnsi="Arial" w:cs="Arial"/>
          <w:b w:val="0"/>
          <w:bCs w:val="0"/>
          <w:sz w:val="24"/>
          <w:szCs w:val="24"/>
        </w:rPr>
        <w:t>ive</w:t>
      </w:r>
      <w:r>
        <w:rPr>
          <w:rFonts w:hint="eastAsia" w:ascii="Arial" w:hAnsi="Arial" w:cs="Arial"/>
          <w:b w:val="0"/>
          <w:bCs w:val="0"/>
          <w:sz w:val="24"/>
          <w:szCs w:val="24"/>
          <w:lang w:val="en-US" w:eastAsia="zh-CN"/>
        </w:rPr>
        <w:t xml:space="preserve"> f</w:t>
      </w:r>
      <w:r>
        <w:rPr>
          <w:rFonts w:hint="eastAsia" w:ascii="Arial" w:hAnsi="Arial" w:cs="Arial"/>
          <w:b w:val="0"/>
          <w:bCs w:val="0"/>
          <w:sz w:val="24"/>
          <w:szCs w:val="24"/>
        </w:rPr>
        <w:t>orces model, PEST, and other enterprise management analysis tools</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pStyle w:val="2"/>
        <w:bidi w:val="0"/>
      </w:pPr>
      <w:bookmarkStart w:id="2" w:name="_Toc20545"/>
      <w:r>
        <w:t>Introduction</w:t>
      </w:r>
      <w:bookmarkEnd w:id="2"/>
    </w:p>
    <w:p>
      <w:pPr>
        <w:numPr>
          <w:ilvl w:val="0"/>
          <w:numId w:val="0"/>
        </w:numPr>
        <w:tabs>
          <w:tab w:val="left" w:pos="8400"/>
        </w:tabs>
        <w:spacing w:after="0" w:line="240" w:lineRule="auto"/>
        <w:ind w:right="672" w:rightChars="320"/>
        <w:jc w:val="both"/>
        <w:rPr>
          <w:rFonts w:ascii="Arial" w:hAnsi="Arial" w:cs="Arial"/>
          <w:b/>
          <w:bCs/>
          <w:sz w:val="24"/>
          <w:szCs w:val="24"/>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default" w:ascii="Arial" w:hAnsi="Arial" w:cs="Arial"/>
          <w:b w:val="0"/>
          <w:bCs w:val="0"/>
          <w:sz w:val="24"/>
          <w:szCs w:val="24"/>
          <w:lang w:val="en-US" w:eastAsia="zh-CN"/>
        </w:rPr>
        <w:t>Setting corporate vision, strategy, and associated unit-based strategic goals are crucial for any company to create and to sustain the competitive advantage.</w:t>
      </w:r>
      <w:r>
        <w:rPr>
          <w:rFonts w:hint="default" w:ascii="Arial" w:hAnsi="Arial" w:cs="Arial"/>
          <w:b/>
          <w:bCs/>
          <w:sz w:val="24"/>
          <w:szCs w:val="24"/>
          <w:lang w:val="en-US" w:eastAsia="zh-CN"/>
        </w:rPr>
        <w:t>(Doruk Sen&amp;Sakir Bingol&amp;Ozalp Vayvay, 2017)</w:t>
      </w:r>
      <w:r>
        <w:rPr>
          <w:rFonts w:hint="default" w:ascii="Arial" w:hAnsi="Arial" w:cs="Arial"/>
          <w:b w:val="0"/>
          <w:bCs w:val="0"/>
          <w:sz w:val="24"/>
          <w:szCs w:val="24"/>
          <w:lang w:val="en-US" w:eastAsia="zh-CN"/>
        </w:rPr>
        <w:t xml:space="preserve"> In modern business, there is always fierce competition in almost every industry. only if we choose correctly</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can we win the competition and make </w:t>
      </w:r>
      <w:r>
        <w:rPr>
          <w:rFonts w:hint="eastAsia" w:ascii="Arial" w:hAnsi="Arial" w:cs="Arial"/>
          <w:b w:val="0"/>
          <w:bCs w:val="0"/>
          <w:sz w:val="24"/>
          <w:szCs w:val="24"/>
          <w:lang w:val="en-US" w:eastAsia="zh-CN"/>
        </w:rPr>
        <w:t xml:space="preserve">significant </w:t>
      </w:r>
      <w:r>
        <w:rPr>
          <w:rFonts w:hint="default" w:ascii="Arial" w:hAnsi="Arial" w:cs="Arial"/>
          <w:b w:val="0"/>
          <w:bCs w:val="0"/>
          <w:sz w:val="24"/>
          <w:szCs w:val="24"/>
          <w:lang w:val="en-US" w:eastAsia="zh-CN"/>
        </w:rPr>
        <w:t>progress</w:t>
      </w:r>
      <w:r>
        <w:rPr>
          <w:rFonts w:hint="eastAsia" w:ascii="Arial" w:hAnsi="Arial" w:cs="Arial"/>
          <w:b w:val="0"/>
          <w:bCs w:val="0"/>
          <w:sz w:val="24"/>
          <w:szCs w:val="24"/>
          <w:lang w:val="en-US" w:eastAsia="zh-CN"/>
        </w:rPr>
        <w:t xml:space="preserve"> i</w:t>
      </w:r>
      <w:r>
        <w:rPr>
          <w:rFonts w:hint="default" w:ascii="Arial" w:hAnsi="Arial" w:cs="Arial"/>
          <w:b w:val="0"/>
          <w:bCs w:val="0"/>
          <w:sz w:val="24"/>
          <w:szCs w:val="24"/>
          <w:lang w:val="en-US" w:eastAsia="zh-CN"/>
        </w:rPr>
        <w:t>n the fierce competition</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The enterprise strategy is the direct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guidance of enterprise development, determining the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enterprise's development direction, development goal,and</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development path.</w:t>
      </w:r>
      <w:r>
        <w:rPr>
          <w:rFonts w:hint="eastAsia" w:ascii="Arial" w:hAnsi="Arial" w:cs="Arial"/>
          <w:b w:val="0"/>
          <w:bCs w:val="0"/>
          <w:sz w:val="24"/>
          <w:szCs w:val="24"/>
          <w:lang w:val="en-US" w:eastAsia="zh-CN"/>
        </w:rPr>
        <w:t>T</w:t>
      </w:r>
      <w:r>
        <w:rPr>
          <w:rFonts w:hint="default" w:ascii="Arial" w:hAnsi="Arial" w:cs="Arial"/>
          <w:b w:val="0"/>
          <w:bCs w:val="0"/>
          <w:sz w:val="24"/>
          <w:szCs w:val="24"/>
          <w:lang w:val="en-US" w:eastAsia="zh-CN"/>
        </w:rPr>
        <w:t>hese are the plans for the enterprise's future development, but also the role of strategy in guiding the enterprise's development direction.The business environment is changing, which requires the enterprise to change with it, and the strategy should also be adjusted accordingly. The enterprise must make necessary tradeoffs between the rapidly changing business environment and the existing business objectives, and such tradeoffs and adjustments should be timely and effective</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 xml:space="preserve">The </w:t>
      </w:r>
      <w:r>
        <w:rPr>
          <w:rFonts w:hint="default" w:ascii="Arial" w:hAnsi="Arial" w:cs="Arial"/>
          <w:b w:val="0"/>
          <w:bCs w:val="0"/>
          <w:sz w:val="24"/>
          <w:szCs w:val="24"/>
          <w:lang w:val="en-US" w:eastAsia="zh-CN"/>
        </w:rPr>
        <w:t xml:space="preserve">Sporting industry has been active and </w:t>
      </w:r>
      <w:r>
        <w:rPr>
          <w:rFonts w:hint="eastAsia" w:ascii="Arial" w:hAnsi="Arial" w:cs="Arial"/>
          <w:b w:val="0"/>
          <w:bCs w:val="0"/>
          <w:sz w:val="24"/>
          <w:szCs w:val="24"/>
          <w:lang w:val="en-US" w:eastAsia="zh-CN"/>
        </w:rPr>
        <w:t xml:space="preserve">a </w:t>
      </w:r>
      <w:r>
        <w:rPr>
          <w:rFonts w:hint="default" w:ascii="Arial" w:hAnsi="Arial" w:cs="Arial"/>
          <w:b w:val="0"/>
          <w:bCs w:val="0"/>
          <w:sz w:val="24"/>
          <w:szCs w:val="24"/>
          <w:lang w:val="en-US" w:eastAsia="zh-CN"/>
        </w:rPr>
        <w:t>contest for the twenty</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first century, sporting activities are taking place worldwide, without any obstacles and limitations.</w:t>
      </w:r>
      <w:r>
        <w:rPr>
          <w:rFonts w:hint="eastAsia" w:ascii="Arial" w:hAnsi="Arial" w:cs="Arial"/>
          <w:b/>
          <w:bCs/>
          <w:sz w:val="24"/>
          <w:szCs w:val="24"/>
          <w:lang w:val="en-US" w:eastAsia="zh-CN"/>
        </w:rPr>
        <w:t>（</w:t>
      </w:r>
      <w:r>
        <w:rPr>
          <w:rFonts w:hint="default" w:ascii="Arial" w:hAnsi="Arial" w:cs="Arial"/>
          <w:b/>
          <w:bCs/>
          <w:sz w:val="24"/>
          <w:szCs w:val="24"/>
          <w:lang w:val="en-US" w:eastAsia="zh-CN"/>
        </w:rPr>
        <w:t>ALI JILI'OW</w:t>
      </w:r>
      <w:r>
        <w:rPr>
          <w:rFonts w:hint="eastAsia" w:ascii="Arial" w:hAnsi="Arial" w:cs="Arial"/>
          <w:b/>
          <w:bCs/>
          <w:sz w:val="24"/>
          <w:szCs w:val="24"/>
          <w:lang w:val="en-US" w:eastAsia="zh-CN"/>
        </w:rPr>
        <w:t>，2015）</w:t>
      </w:r>
      <w:r>
        <w:rPr>
          <w:rFonts w:hint="eastAsia" w:ascii="Arial" w:hAnsi="Arial" w:cs="Arial"/>
          <w:b w:val="0"/>
          <w:bCs w:val="0"/>
          <w:sz w:val="24"/>
          <w:szCs w:val="24"/>
          <w:lang w:val="en-US" w:eastAsia="zh-CN"/>
        </w:rPr>
        <w:t xml:space="preserve">Now sport has become a universal language, bringing people closer together.COVID-19 is arguably a black swan event. </w:t>
      </w:r>
      <w:r>
        <w:rPr>
          <w:rFonts w:hint="default" w:ascii="Arial" w:hAnsi="Arial" w:cs="Arial"/>
          <w:b w:val="0"/>
          <w:bCs w:val="0"/>
          <w:sz w:val="24"/>
          <w:szCs w:val="24"/>
          <w:lang w:val="en-US" w:eastAsia="zh-CN"/>
        </w:rPr>
        <w:t xml:space="preserve">A black swan is an unpredictable event beyond what is </w:t>
      </w:r>
      <w:r>
        <w:rPr>
          <w:rFonts w:hint="eastAsia" w:ascii="Arial" w:hAnsi="Arial" w:cs="Arial"/>
          <w:b w:val="0"/>
          <w:bCs w:val="0"/>
          <w:sz w:val="24"/>
          <w:szCs w:val="24"/>
          <w:lang w:val="en-US" w:eastAsia="zh-CN"/>
        </w:rPr>
        <w:t>typically</w:t>
      </w:r>
      <w:r>
        <w:rPr>
          <w:rFonts w:hint="default" w:ascii="Arial" w:hAnsi="Arial" w:cs="Arial"/>
          <w:b w:val="0"/>
          <w:bCs w:val="0"/>
          <w:sz w:val="24"/>
          <w:szCs w:val="24"/>
          <w:lang w:val="en-US" w:eastAsia="zh-CN"/>
        </w:rPr>
        <w:t xml:space="preserve"> expected of a situation and has potentially severe consequences.</w:t>
      </w:r>
      <w:r>
        <w:rPr>
          <w:rFonts w:hint="eastAsia" w:ascii="Arial" w:hAnsi="Arial" w:cs="Arial"/>
          <w:b/>
          <w:bCs/>
          <w:sz w:val="24"/>
          <w:szCs w:val="24"/>
          <w:lang w:val="en-US" w:eastAsia="zh-CN"/>
        </w:rPr>
        <w:t>（</w:t>
      </w:r>
      <w:r>
        <w:rPr>
          <w:rFonts w:hint="default" w:ascii="Arial" w:hAnsi="Arial" w:cs="Arial"/>
          <w:b/>
          <w:bCs/>
          <w:sz w:val="24"/>
          <w:szCs w:val="24"/>
          <w:lang w:val="en-US" w:eastAsia="zh-CN"/>
        </w:rPr>
        <w:t>GORDON SCOTT</w:t>
      </w:r>
      <w:r>
        <w:rPr>
          <w:rFonts w:hint="eastAsia" w:ascii="Arial" w:hAnsi="Arial" w:cs="Arial"/>
          <w:b/>
          <w:bCs/>
          <w:sz w:val="24"/>
          <w:szCs w:val="24"/>
          <w:lang w:val="en-US" w:eastAsia="zh-CN"/>
        </w:rPr>
        <w:t>，2020）</w:t>
      </w:r>
      <w:r>
        <w:rPr>
          <w:rFonts w:hint="eastAsia" w:ascii="Arial" w:hAnsi="Arial" w:cs="Arial"/>
          <w:b w:val="0"/>
          <w:bCs w:val="0"/>
          <w:sz w:val="24"/>
          <w:szCs w:val="24"/>
          <w:lang w:val="en-US" w:eastAsia="zh-CN"/>
        </w:rPr>
        <w:t>In the face of the COVID-19 pandemic. This report focuses on Nike</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corresponding strategic analysis through external and internal analysis to find a new way forward, provide innovative customer service, and ensure future resilience and sustainable competitive advantage.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pStyle w:val="2"/>
        <w:bidi w:val="0"/>
        <w:rPr>
          <w:rFonts w:hint="eastAsia"/>
          <w:lang w:val="en-US" w:eastAsia="zh-CN"/>
        </w:rPr>
      </w:pPr>
      <w:bookmarkStart w:id="3" w:name="_Toc13584"/>
      <w:r>
        <w:rPr>
          <w:rFonts w:hint="eastAsia"/>
          <w:lang w:val="en-US" w:eastAsia="zh-CN"/>
        </w:rPr>
        <w:t>SWOT analysis of Nike</w:t>
      </w:r>
      <w:bookmarkEnd w:id="3"/>
    </w:p>
    <w:tbl>
      <w:tblPr>
        <w:tblStyle w:val="9"/>
        <w:tblW w:w="992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960"/>
        <w:gridCol w:w="49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62" w:hRule="atLeast"/>
        </w:trPr>
        <w:tc>
          <w:tcPr>
            <w:tcW w:w="4960" w:type="dxa"/>
          </w:tcPr>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Nike's strengths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i/>
                <w:iCs/>
                <w:sz w:val="24"/>
                <w:szCs w:val="24"/>
                <w:lang w:val="en-US" w:eastAsia="zh-CN"/>
              </w:rPr>
            </w:pPr>
            <w:r>
              <w:rPr>
                <w:rFonts w:hint="eastAsia" w:ascii="Arial" w:hAnsi="Arial" w:cs="Arial"/>
                <w:b w:val="0"/>
                <w:bCs w:val="0"/>
                <w:sz w:val="24"/>
                <w:szCs w:val="24"/>
                <w:lang w:val="en-US" w:eastAsia="zh-CN"/>
              </w:rPr>
              <w:t>1.A famous sports brand</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2.An innovative service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3.The brand has excellent marketing and planning skills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4.Good strategy for signing stars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5.The diversity of online apps</w:t>
            </w:r>
          </w:p>
        </w:tc>
        <w:tc>
          <w:tcPr>
            <w:tcW w:w="4960" w:type="dxa"/>
          </w:tcPr>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Nike's weaknesses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val="0"/>
                <w:bCs w:val="0"/>
                <w:sz w:val="24"/>
                <w:szCs w:val="24"/>
                <w:lang w:val="en-US" w:eastAsia="zh-CN"/>
              </w:rPr>
              <w:t>1.described as sweatshop</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val="0"/>
                <w:bCs w:val="0"/>
                <w:sz w:val="24"/>
                <w:szCs w:val="24"/>
                <w:lang w:val="en-US" w:eastAsia="zh-CN"/>
              </w:rPr>
              <w:t>2.</w:t>
            </w:r>
            <w:r>
              <w:rPr>
                <w:rFonts w:hint="default" w:ascii="Arial" w:hAnsi="Arial" w:cs="Arial"/>
                <w:b w:val="0"/>
                <w:bCs w:val="0"/>
                <w:sz w:val="24"/>
                <w:szCs w:val="24"/>
                <w:lang w:val="en-US" w:eastAsia="zh-CN"/>
              </w:rPr>
              <w:t xml:space="preserve">Sex Scandal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3.Depending on the U.S. market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710" w:hRule="atLeast"/>
        </w:trPr>
        <w:tc>
          <w:tcPr>
            <w:tcW w:w="4960" w:type="dxa"/>
          </w:tcPr>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Opportunities for Nike</w:t>
            </w:r>
          </w:p>
          <w:p>
            <w:pPr>
              <w:keepNext w:val="0"/>
              <w:keepLines w:val="0"/>
              <w:pageBreakBefore w:val="0"/>
              <w:widowControl w:val="0"/>
              <w:numPr>
                <w:ilvl w:val="0"/>
                <w:numId w:val="1"/>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DTC strategy</w:t>
            </w:r>
          </w:p>
          <w:p>
            <w:pPr>
              <w:keepNext w:val="0"/>
              <w:keepLines w:val="0"/>
              <w:pageBreakBefore w:val="0"/>
              <w:widowControl w:val="0"/>
              <w:numPr>
                <w:ilvl w:val="0"/>
                <w:numId w:val="1"/>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Digital transformation</w:t>
            </w:r>
          </w:p>
        </w:tc>
        <w:tc>
          <w:tcPr>
            <w:tcW w:w="4960" w:type="dxa"/>
          </w:tcPr>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 xml:space="preserve">Nike's Threat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1.In the face of the COVID-19 pandemic</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2.Fake goods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3.Friction between China and America</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tc>
      </w:tr>
    </w:tbl>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numPr>
          <w:ilvl w:val="0"/>
          <w:numId w:val="0"/>
        </w:numPr>
        <w:jc w:val="center"/>
        <w:rPr>
          <w:rFonts w:hint="eastAsia" w:ascii="Segoe UI" w:hAnsi="Segoe UI" w:eastAsia="宋体" w:cs="Segoe UI"/>
          <w:b/>
          <w:bCs/>
          <w:i w:val="0"/>
          <w:caps w:val="0"/>
          <w:color w:val="212529"/>
          <w:spacing w:val="0"/>
          <w:sz w:val="16"/>
          <w:szCs w:val="16"/>
          <w:shd w:val="clear" w:fill="FFFFFF"/>
          <w:lang w:eastAsia="zh-CN"/>
        </w:rPr>
      </w:pPr>
      <w:r>
        <w:rPr>
          <w:rFonts w:hint="eastAsia" w:ascii="Segoe UI" w:hAnsi="Segoe UI" w:eastAsia="宋体" w:cs="Segoe UI"/>
          <w:b/>
          <w:bCs/>
          <w:i w:val="0"/>
          <w:caps w:val="0"/>
          <w:color w:val="212529"/>
          <w:spacing w:val="0"/>
          <w:sz w:val="16"/>
          <w:szCs w:val="16"/>
          <w:shd w:val="clear" w:fill="FFFFFF"/>
          <w:lang w:eastAsia="zh-CN"/>
        </w:rPr>
        <w:t xml:space="preserve">（Figure </w:t>
      </w:r>
      <w:r>
        <w:rPr>
          <w:rFonts w:hint="eastAsia" w:ascii="Segoe UI" w:hAnsi="Segoe UI" w:eastAsia="宋体" w:cs="Segoe UI"/>
          <w:b/>
          <w:bCs/>
          <w:i w:val="0"/>
          <w:caps w:val="0"/>
          <w:color w:val="212529"/>
          <w:spacing w:val="0"/>
          <w:sz w:val="16"/>
          <w:szCs w:val="16"/>
          <w:shd w:val="clear" w:fill="FFFFFF"/>
          <w:lang w:val="en-US" w:eastAsia="zh-CN"/>
        </w:rPr>
        <w:t>1</w:t>
      </w:r>
      <w:r>
        <w:rPr>
          <w:rFonts w:hint="eastAsia" w:ascii="Segoe UI" w:hAnsi="Segoe UI" w:eastAsia="宋体" w:cs="Segoe UI"/>
          <w:b/>
          <w:bCs/>
          <w:i w:val="0"/>
          <w:caps w:val="0"/>
          <w:color w:val="212529"/>
          <w:spacing w:val="0"/>
          <w:sz w:val="16"/>
          <w:szCs w:val="16"/>
          <w:shd w:val="clear" w:fill="FFFFFF"/>
          <w:lang w:eastAsia="zh-CN"/>
        </w:rPr>
        <w:t>,SWOT analysis of Nike）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bookmarkStart w:id="4" w:name="OLE_LINK5"/>
      <w:r>
        <w:rPr>
          <w:rFonts w:hint="eastAsia" w:ascii="Arial" w:hAnsi="Arial" w:cs="Arial"/>
          <w:b/>
          <w:bCs/>
          <w:sz w:val="24"/>
          <w:szCs w:val="24"/>
          <w:lang w:val="en-US" w:eastAsia="zh-CN"/>
        </w:rPr>
        <w:t>Nike's strengths</w:t>
      </w:r>
      <w:bookmarkEnd w:id="4"/>
      <w:r>
        <w:rPr>
          <w:rFonts w:hint="eastAsia" w:ascii="Arial" w:hAnsi="Arial" w:cs="Arial"/>
          <w:b/>
          <w:bCs/>
          <w:sz w:val="24"/>
          <w:szCs w:val="24"/>
          <w:lang w:val="en-US" w:eastAsia="zh-CN"/>
        </w:rPr>
        <w:t xml:space="preserve"> - internal strategic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 famous sports brand -- When it comes to sports brands, a famous sports brand,l believe you will surely think of Nike.Nike is one of the most famous brands globally. Its pronunciation is unique, and its logo is easy to recognize.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Nike already has about 31 percent of the global sneaker market. </w:t>
      </w:r>
      <w:r>
        <w:rPr>
          <w:rFonts w:hint="eastAsia" w:ascii="Arial" w:hAnsi="Arial" w:cs="Arial"/>
          <w:b/>
          <w:bCs/>
          <w:sz w:val="24"/>
          <w:szCs w:val="24"/>
          <w:lang w:val="en-US" w:eastAsia="zh-CN"/>
        </w:rPr>
        <w:t>(Nike Inc, 2020)</w:t>
      </w:r>
      <w:r>
        <w:rPr>
          <w:rFonts w:hint="eastAsia" w:ascii="Arial" w:hAnsi="Arial" w:cs="Arial"/>
          <w:b w:val="0"/>
          <w:bCs w:val="0"/>
          <w:sz w:val="24"/>
          <w:szCs w:val="24"/>
          <w:lang w:val="en-US" w:eastAsia="zh-CN"/>
        </w:rPr>
        <w:t xml:space="preserve"> Nike is pronounced as “Ni-Key” </w:t>
      </w:r>
      <w:r>
        <w:rPr>
          <w:rFonts w:hint="eastAsia" w:ascii="Arial" w:hAnsi="Arial" w:cs="Arial"/>
          <w:b/>
          <w:bCs/>
          <w:sz w:val="24"/>
          <w:szCs w:val="24"/>
          <w:lang w:val="en-US" w:eastAsia="zh-CN"/>
        </w:rPr>
        <w:t xml:space="preserve">(Alarabiya, 2014). </w:t>
      </w:r>
      <w:r>
        <w:rPr>
          <w:rFonts w:hint="eastAsia" w:ascii="Arial" w:hAnsi="Arial" w:cs="Arial"/>
          <w:b w:val="0"/>
          <w:bCs w:val="0"/>
          <w:sz w:val="24"/>
          <w:szCs w:val="24"/>
          <w:lang w:val="en-US" w:eastAsia="zh-CN"/>
        </w:rPr>
        <w:t>It sounds adorable and easy to remember. The Nike logo is a big hook. Like a particular symbol used by a teacher to mark an assignment, this symbol represents correctness. This symbol conveys the correct information. And the Nike logo also represents the Nike brand; it is the brand to consumers left the first face. The consumer learns about the brand through the logo, remembers the brand, and then becomes its advocate. It's a natural process, but it also depends on whether the brand is in business. Nike</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name means The Greek goddess of victory, and the Nike logo conveys a sense of speed and excitement. This is the feeling Nike wants to convey to consumers through its logo. Because this logo is so striking and unique, Nike products almost all have this logo. Also, the Nike logo is simple and easy to recognize, so most consumers can recognize it at a glance, which is also a kind of communication. Nike uses the logo on various products to spread the brand, which is a common but highly effective way.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An innovative service -- focused on community development -- Nike has millions of customers worldwide who faithfully follow Nike trends, participate in Nike events, and even provide customer feedback. Due to its large customer base, Nike's market cap has grown to $198 billion as of October 2020. Ho, A. mentioned that a brand</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concept should reflect consumers' emotions and behavior. So companies need to understand these emotional traits to get them.</w:t>
      </w:r>
      <w:r>
        <w:rPr>
          <w:rFonts w:hint="eastAsia" w:ascii="Arial" w:hAnsi="Arial" w:cs="Arial"/>
          <w:b/>
          <w:bCs/>
          <w:sz w:val="24"/>
          <w:szCs w:val="24"/>
          <w:lang w:val="en-US" w:eastAsia="zh-CN"/>
        </w:rPr>
        <w:t>(Ho, 2017).</w:t>
      </w:r>
      <w:r>
        <w:rPr>
          <w:rFonts w:hint="eastAsia" w:ascii="Arial" w:hAnsi="Arial" w:cs="Arial"/>
          <w:b w:val="0"/>
          <w:bCs w:val="0"/>
          <w:sz w:val="24"/>
          <w:szCs w:val="24"/>
          <w:lang w:val="en-US" w:eastAsia="zh-CN"/>
        </w:rPr>
        <w:t>NIKE, the sportswear company, is a member of the Fortune 500 club. Its gear is cool, and its sneakers also help you run faster. But Nike believes that's not enough. Truly great products are meant to improve people's lives and make them better. But Nike believes that's not enough. Truly great products are meant to improve people's lives and make them better.NIKE launch E+ strategy: NIKE products and application programs combine to make exercise visible, such as exercise date, time, distance, calorie consumption, and total exercise in control. People are connected to smart devices and can hear music and applause from friends while running, making this boring and lonely sport fun. Personalized exercise instruction—Make a reasonable exercise plan according to different countries, ages, physique, make running personalized, get a better experience.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Develop "Rookie Runner Growth Plan" with ten different themes to guide more users to develop running habits.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Build a "digital and Circle" community that encourages you to upload your running data and experiences to your NIKE+ account, share them with your friends, and inspire more people to get involved in sports.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With its brand it has the powerful </w:t>
      </w:r>
      <w:r>
        <w:rPr>
          <w:rFonts w:hint="default" w:ascii="Arial" w:hAnsi="Arial" w:cs="Arial"/>
          <w:b w:val="0"/>
          <w:bCs w:val="0"/>
          <w:sz w:val="24"/>
          <w:szCs w:val="24"/>
          <w:lang w:val="en-US" w:eastAsia="zh-CN"/>
        </w:rPr>
        <w:t xml:space="preserve">position of influence with young people by launching the digital platform for engaging the consumers to join it so that it may make better relationship with consumers </w:t>
      </w:r>
      <w:r>
        <w:rPr>
          <w:rFonts w:hint="eastAsia" w:ascii="Arial" w:hAnsi="Arial" w:cs="Arial"/>
          <w:b w:val="0"/>
          <w:bCs w:val="0"/>
          <w:sz w:val="24"/>
          <w:szCs w:val="24"/>
          <w:lang w:val="en-US" w:eastAsia="zh-CN"/>
        </w:rPr>
        <w:t>.</w:t>
      </w:r>
      <w:r>
        <w:rPr>
          <w:rFonts w:hint="default" w:ascii="Arial" w:hAnsi="Arial" w:cs="Arial"/>
          <w:b/>
          <w:bCs/>
          <w:sz w:val="24"/>
          <w:szCs w:val="24"/>
          <w:lang w:val="en-US" w:eastAsia="zh-CN"/>
        </w:rPr>
        <w:t>(Kearney, 2009)</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this way, Nike has evolved from a manufacturer of traditional athletic equipment into the world's great running club. Today, the epidemic undoubtedly brings users closer to each other and makes the Nike brand more popular.</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bookmarkStart w:id="5" w:name="OLE_LINK6"/>
      <w:r>
        <w:rPr>
          <w:rFonts w:hint="eastAsia" w:ascii="Arial" w:hAnsi="Arial" w:cs="Arial"/>
          <w:b w:val="0"/>
          <w:bCs w:val="0"/>
          <w:sz w:val="24"/>
          <w:szCs w:val="24"/>
          <w:lang w:val="en-US" w:eastAsia="zh-CN"/>
        </w:rPr>
        <w:t>The brand has excellent marketing and planning skills</w:t>
      </w:r>
      <w:bookmarkEnd w:id="5"/>
      <w:r>
        <w:rPr>
          <w:rFonts w:hint="eastAsia" w:ascii="Arial" w:hAnsi="Arial" w:cs="Arial"/>
          <w:b w:val="0"/>
          <w:bCs w:val="0"/>
          <w:sz w:val="24"/>
          <w:szCs w:val="24"/>
          <w:lang w:val="en-US" w:eastAsia="zh-CN"/>
        </w:rPr>
        <w:t xml:space="preserve"> —recent involvement with social movements such as Black Lives Matter and Time to Vote has also helped the Oregon-based group cement its socially responsible "personas" in favor of local customers.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 good strategy for signing stars -- Signing stars is a publicity strategy for many brands. Still Nike's original intention of signing sports stars is not merely to sell shoes, but to sell brand connotation and brand culture. It is well known that Nike has made several forward-looking signings that have established its position as the dominant player in the sneaker industry. Whether it was pre-signing before Jordan joined the league, not giving up on Kobe Bryant at the time of the sex scandal, or signing James in rookie year. All the decisions seem so perfect, almost accurately judge the three generations of the NBA first.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Nike's approach to signing sports stars is similar to the "talent scout" approach in the entertainment industry. By hiring a team of professional scouts to find new sports stars, rather than signing sports stars who are not in their prime, Nike's endorsement fees are lower ,and its potential is more significant.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diversity of online apps -- NIKE has so far had several apps besides the NIKE app: "SNKRS" for sneakers;"Nike ADAPT" is specifically designed to control the ADAPT system; "Nike Connect" is specifically linked to jersey information; The NRC is dedicated to running stats (which can also be ported to the Applewatch); The "NTC" is dedicated to statistics on training data;The upcoming AR measurement tool "Nike FIT" and so on. In the current epidemic, the diversity of online apps will provide strong support for Nike.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Nike's weaknesses - Internal strategic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val="0"/>
          <w:bCs w:val="0"/>
          <w:sz w:val="24"/>
          <w:szCs w:val="24"/>
          <w:lang w:val="en-US" w:eastAsia="zh-CN"/>
        </w:rPr>
        <w:t>Nike has been cited numerous times for poor working conditions in what has been described as sweatshops, low wages, and child workers in its manufacturing facilities, which has tarnished some of its brand images.</w:t>
      </w:r>
      <w:r>
        <w:rPr>
          <w:rFonts w:hint="eastAsia" w:ascii="Arial" w:hAnsi="Arial" w:cs="Arial"/>
          <w:b/>
          <w:bCs/>
          <w:sz w:val="24"/>
          <w:szCs w:val="24"/>
          <w:lang w:val="en-US" w:eastAsia="zh-CN"/>
        </w:rPr>
        <w:t>（Business Teacher，2018）</w:t>
      </w:r>
      <w:r>
        <w:rPr>
          <w:rFonts w:hint="eastAsia" w:ascii="Arial" w:hAnsi="Arial" w:cs="Arial"/>
          <w:b w:val="0"/>
          <w:bCs w:val="0"/>
          <w:sz w:val="24"/>
          <w:szCs w:val="24"/>
          <w:lang w:val="en-US" w:eastAsia="zh-CN"/>
        </w:rPr>
        <w:t>It has violations in history, and they provide minimal wage rate to its worker</w:t>
      </w:r>
      <w:r>
        <w:rPr>
          <w:rFonts w:hint="eastAsia" w:ascii="Arial" w:hAnsi="Arial" w:cs="Arial"/>
          <w:b/>
          <w:bCs/>
          <w:sz w:val="24"/>
          <w:szCs w:val="24"/>
          <w:lang w:val="en-US" w:eastAsia="zh-CN"/>
        </w:rPr>
        <w:t>.(</w:t>
      </w:r>
      <w:bookmarkStart w:id="6" w:name="OLE_LINK3"/>
      <w:r>
        <w:rPr>
          <w:rFonts w:hint="eastAsia" w:ascii="Arial" w:hAnsi="Arial" w:cs="Arial"/>
          <w:b/>
          <w:bCs/>
          <w:sz w:val="24"/>
          <w:szCs w:val="24"/>
          <w:lang w:val="en-US" w:eastAsia="zh-CN"/>
        </w:rPr>
        <w:t>Arslan Bhutto&amp;Hina Brohi&amp;Joti Prithiani&amp;Rabel Khubchandani&amp;Sumit Kumar&amp;Zaheer Abbas</w:t>
      </w:r>
      <w:bookmarkEnd w:id="6"/>
      <w:r>
        <w:rPr>
          <w:rFonts w:hint="eastAsia" w:ascii="Arial" w:hAnsi="Arial" w:cs="Arial"/>
          <w:b/>
          <w:bCs/>
          <w:sz w:val="24"/>
          <w:szCs w:val="24"/>
          <w:lang w:val="en-US" w:eastAsia="zh-CN"/>
        </w:rPr>
        <w:t>,2016)</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Sex Scandal -- </w:t>
      </w:r>
      <w:r>
        <w:rPr>
          <w:rFonts w:hint="default" w:ascii="Arial" w:hAnsi="Arial" w:cs="Arial"/>
          <w:b/>
          <w:bCs/>
          <w:sz w:val="24"/>
          <w:szCs w:val="24"/>
          <w:lang w:val="en-US" w:eastAsia="zh-CN"/>
        </w:rPr>
        <w:t>(Katz Melinger PLLC, 2018)</w:t>
      </w:r>
      <w:r>
        <w:rPr>
          <w:rFonts w:hint="default" w:ascii="Arial" w:hAnsi="Arial" w:cs="Arial"/>
          <w:b w:val="0"/>
          <w:bCs w:val="0"/>
          <w:sz w:val="24"/>
          <w:szCs w:val="24"/>
          <w:lang w:val="en-US" w:eastAsia="zh-CN"/>
        </w:rPr>
        <w:t xml:space="preserve"> once pointed out in the article "At least 11 Nike executives out after sexual harassment scandal" that at least 11 executives left the company in 2018 due to sexual harassment scandal.</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An expose by the New York Times </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and an internal investigation have uncovered widespread allegations of discrimination and harassment against women.</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This has led to </w:t>
      </w:r>
      <w:r>
        <w:rPr>
          <w:rFonts w:hint="eastAsia" w:ascii="Arial" w:hAnsi="Arial" w:cs="Arial"/>
          <w:b w:val="0"/>
          <w:bCs w:val="0"/>
          <w:sz w:val="24"/>
          <w:szCs w:val="24"/>
          <w:lang w:val="en-US" w:eastAsia="zh-CN"/>
        </w:rPr>
        <w:t>some</w:t>
      </w:r>
      <w:r>
        <w:rPr>
          <w:rFonts w:hint="default" w:ascii="Arial" w:hAnsi="Arial" w:cs="Arial"/>
          <w:b w:val="0"/>
          <w:bCs w:val="0"/>
          <w:sz w:val="24"/>
          <w:szCs w:val="24"/>
          <w:lang w:val="en-US" w:eastAsia="zh-CN"/>
        </w:rPr>
        <w:t xml:space="preserve"> lay-offs and has had a significant impact on the company's image.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lang w:val="en-US" w:eastAsia="zh-CN"/>
        </w:rPr>
        <w:drawing>
          <wp:inline distT="0" distB="0" distL="114300" distR="114300">
            <wp:extent cx="5711190" cy="3674745"/>
            <wp:effectExtent l="0" t="0" r="3810" b="8255"/>
            <wp:docPr id="2" name="图片 2" descr="QQ图片202012071505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QQ图片20201207150551"/>
                    <pic:cNvPicPr>
                      <a:picLocks noChangeAspect="1"/>
                    </pic:cNvPicPr>
                  </pic:nvPicPr>
                  <pic:blipFill>
                    <a:blip r:embed="rId7"/>
                    <a:stretch>
                      <a:fillRect/>
                    </a:stretch>
                  </pic:blipFill>
                  <pic:spPr>
                    <a:xfrm>
                      <a:off x="0" y="0"/>
                      <a:ext cx="5711190" cy="3674745"/>
                    </a:xfrm>
                    <a:prstGeom prst="rect">
                      <a:avLst/>
                    </a:prstGeom>
                  </pic:spPr>
                </pic:pic>
              </a:graphicData>
            </a:graphic>
          </wp:inline>
        </w:drawing>
      </w:r>
    </w:p>
    <w:p>
      <w:pPr>
        <w:pStyle w:val="3"/>
        <w:keepNext w:val="0"/>
        <w:keepLines w:val="0"/>
        <w:widowControl/>
        <w:suppressLineNumbers w:val="0"/>
        <w:pBdr>
          <w:top w:val="none" w:color="auto" w:sz="0" w:space="0"/>
          <w:left w:val="none" w:color="auto" w:sz="0" w:space="0"/>
          <w:bottom w:val="none" w:color="auto" w:sz="0" w:space="0"/>
          <w:right w:val="none" w:color="auto" w:sz="0" w:space="0"/>
        </w:pBdr>
        <w:spacing w:before="0" w:beforeAutospacing="0" w:after="50" w:afterAutospacing="0" w:line="14" w:lineRule="atLeast"/>
        <w:ind w:left="0" w:right="0"/>
        <w:jc w:val="center"/>
        <w:textAlignment w:val="baseline"/>
        <w:rPr>
          <w:rFonts w:hint="default" w:ascii="Segoe UI" w:hAnsi="Segoe UI" w:eastAsia="Segoe UI" w:cs="Segoe UI"/>
          <w:b/>
          <w:bCs/>
          <w:i w:val="0"/>
          <w:caps w:val="0"/>
          <w:color w:val="212529"/>
          <w:spacing w:val="0"/>
          <w:kern w:val="0"/>
          <w:sz w:val="16"/>
          <w:szCs w:val="16"/>
          <w:shd w:val="clear" w:fill="FFFFFF"/>
          <w:lang w:val="en-GB" w:eastAsia="en-US" w:bidi="ar-SA"/>
        </w:rPr>
      </w:pPr>
      <w:r>
        <w:rPr>
          <w:rFonts w:hint="default" w:ascii="Segoe UI" w:hAnsi="Segoe UI" w:eastAsia="Segoe UI" w:cs="Segoe UI"/>
          <w:b/>
          <w:bCs/>
          <w:i w:val="0"/>
          <w:caps w:val="0"/>
          <w:color w:val="212529"/>
          <w:spacing w:val="0"/>
          <w:kern w:val="0"/>
          <w:sz w:val="16"/>
          <w:szCs w:val="16"/>
          <w:shd w:val="clear" w:fill="FFFFFF"/>
          <w:lang w:val="en-GB" w:eastAsia="en-US" w:bidi="ar-SA"/>
        </w:rPr>
        <w:t>Nike's revenue worldwide from 2017 to 2020, by region(in million U.S. dollars)</w:t>
      </w:r>
    </w:p>
    <w:p>
      <w:pPr>
        <w:numPr>
          <w:ilvl w:val="0"/>
          <w:numId w:val="0"/>
        </w:numPr>
        <w:jc w:val="center"/>
        <w:rPr>
          <w:rFonts w:hint="eastAsia" w:ascii="Segoe UI" w:hAnsi="Segoe UI" w:eastAsia="宋体" w:cs="Segoe UI"/>
          <w:i w:val="0"/>
          <w:caps w:val="0"/>
          <w:color w:val="212529"/>
          <w:spacing w:val="0"/>
          <w:sz w:val="16"/>
          <w:szCs w:val="16"/>
          <w:shd w:val="clear" w:fill="FFFFFF"/>
          <w:lang w:eastAsia="zh-CN"/>
        </w:rPr>
      </w:pPr>
      <w:bookmarkStart w:id="7" w:name="OLE_LINK8"/>
      <w:r>
        <w:rPr>
          <w:rFonts w:hint="eastAsia" w:ascii="Segoe UI" w:hAnsi="Segoe UI" w:eastAsia="宋体" w:cs="Segoe UI"/>
          <w:b/>
          <w:bCs/>
          <w:i w:val="0"/>
          <w:caps w:val="0"/>
          <w:color w:val="212529"/>
          <w:spacing w:val="0"/>
          <w:sz w:val="16"/>
          <w:szCs w:val="16"/>
          <w:shd w:val="clear" w:fill="FFFFFF"/>
          <w:lang w:eastAsia="zh-CN"/>
        </w:rPr>
        <w:t>（Figure 2, from statista</w:t>
      </w:r>
      <w:r>
        <w:rPr>
          <w:rFonts w:hint="eastAsia" w:ascii="Segoe UI" w:hAnsi="Segoe UI" w:eastAsia="宋体" w:cs="Segoe UI"/>
          <w:i w:val="0"/>
          <w:caps w:val="0"/>
          <w:color w:val="212529"/>
          <w:spacing w:val="0"/>
          <w:sz w:val="16"/>
          <w:szCs w:val="16"/>
          <w:shd w:val="clear" w:fill="FFFFFF"/>
          <w:lang w:eastAsia="zh-CN"/>
        </w:rPr>
        <w:t>）</w:t>
      </w:r>
    </w:p>
    <w:bookmarkEnd w:id="7"/>
    <w:p>
      <w:pPr>
        <w:numPr>
          <w:ilvl w:val="0"/>
          <w:numId w:val="0"/>
        </w:numPr>
        <w:jc w:val="center"/>
        <w:rPr>
          <w:rFonts w:hint="eastAsia" w:ascii="Segoe UI" w:hAnsi="Segoe UI" w:eastAsia="宋体" w:cs="Segoe UI"/>
          <w:i w:val="0"/>
          <w:caps w:val="0"/>
          <w:color w:val="212529"/>
          <w:spacing w:val="0"/>
          <w:sz w:val="16"/>
          <w:szCs w:val="16"/>
          <w:shd w:val="clear" w:fill="FFFFFF"/>
          <w:lang w:eastAsia="zh-CN"/>
        </w:rPr>
      </w:pPr>
    </w:p>
    <w:p>
      <w:pPr>
        <w:numPr>
          <w:ilvl w:val="0"/>
          <w:numId w:val="0"/>
        </w:numPr>
        <w:jc w:val="left"/>
        <w:rPr>
          <w:rFonts w:hint="default" w:ascii="Segoe UI" w:hAnsi="Segoe UI" w:eastAsia="宋体" w:cs="Segoe UI"/>
          <w:i w:val="0"/>
          <w:caps w:val="0"/>
          <w:color w:val="212529"/>
          <w:spacing w:val="0"/>
          <w:sz w:val="16"/>
          <w:szCs w:val="16"/>
          <w:shd w:val="clear" w:fill="FFFFFF"/>
          <w:lang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Depending on the U.S.market - as you can see from the figures, Nike has the largest share of revenue in the US single market, which is not a good thing.</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As of 16:25 EASTERN Time On December 4, the number of confirmed COVID-19 cases in the United States has reached 14297,251, according to Johns Hopkins University. The number of new confirmed cases in the United States reached 235,635 in 24 hours compared with the same time the previous day, once again setting a new record for the number of new confirmed cases in a single day since the outbreak began in the United States.</w:t>
      </w:r>
      <w:r>
        <w:rPr>
          <w:rFonts w:hint="eastAsia" w:ascii="Arial" w:hAnsi="Arial" w:cs="Arial"/>
          <w:b/>
          <w:bCs/>
          <w:sz w:val="24"/>
          <w:szCs w:val="24"/>
          <w:lang w:val="en-US" w:eastAsia="zh-CN"/>
        </w:rPr>
        <w:t>(</w:t>
      </w:r>
      <w:bookmarkStart w:id="8" w:name="OLE_LINK10"/>
      <w:r>
        <w:rPr>
          <w:rFonts w:hint="eastAsia" w:ascii="Arial" w:hAnsi="Arial" w:cs="Arial"/>
          <w:b/>
          <w:bCs/>
          <w:sz w:val="24"/>
          <w:szCs w:val="24"/>
          <w:lang w:val="en-US" w:eastAsia="zh-CN"/>
        </w:rPr>
        <w:t>Johns Hopkins University</w:t>
      </w:r>
      <w:bookmarkEnd w:id="8"/>
      <w:r>
        <w:rPr>
          <w:rFonts w:hint="eastAsia" w:ascii="Arial" w:hAnsi="Arial" w:cs="Arial"/>
          <w:b/>
          <w:bCs/>
          <w:sz w:val="24"/>
          <w:szCs w:val="24"/>
          <w:lang w:val="en-US" w:eastAsia="zh-CN"/>
        </w:rPr>
        <w:t>，2020) .</w:t>
      </w:r>
      <w:r>
        <w:rPr>
          <w:rFonts w:hint="eastAsia" w:ascii="Arial" w:hAnsi="Arial" w:cs="Arial"/>
          <w:b w:val="0"/>
          <w:bCs w:val="0"/>
          <w:sz w:val="24"/>
          <w:szCs w:val="24"/>
          <w:lang w:val="en-US" w:eastAsia="zh-CN"/>
        </w:rPr>
        <w:t xml:space="preserve">It was also the fourth time that the number of new confirmed cases in the United States exceeded 200,000 in a single day. There were 2,827 new deaths on Thursday, compared with 2,879 in the United States the previous day, the highest number since the outbreak began. </w:t>
      </w:r>
      <w:r>
        <w:rPr>
          <w:rFonts w:hint="eastAsia" w:ascii="Arial" w:hAnsi="Arial" w:cs="Arial"/>
          <w:b/>
          <w:bCs/>
          <w:sz w:val="24"/>
          <w:szCs w:val="24"/>
          <w:lang w:val="en-US" w:eastAsia="zh-CN"/>
        </w:rPr>
        <w:t>(Nike NEWS, 2020)</w:t>
      </w:r>
      <w:r>
        <w:rPr>
          <w:rFonts w:hint="eastAsia" w:ascii="Arial" w:hAnsi="Arial" w:cs="Arial"/>
          <w:b w:val="0"/>
          <w:bCs w:val="0"/>
          <w:sz w:val="24"/>
          <w:szCs w:val="24"/>
          <w:lang w:val="en-US" w:eastAsia="zh-CN"/>
        </w:rPr>
        <w:t xml:space="preserve"> said that a large number of offline stores were closed during the epidemic,  and the product shipments of wholesale customers dropped by nearly 50%, which was the main factor for Nike's declining performance.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Opportunities for Nike - external strategic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val="0"/>
          <w:bCs w:val="0"/>
          <w:sz w:val="24"/>
          <w:szCs w:val="24"/>
          <w:lang w:val="en-US" w:eastAsia="zh-CN"/>
        </w:rPr>
        <w:t xml:space="preserve">In the fiscal year 2020, 35 percent of the Nike brand's revenue came from online sales. </w:t>
      </w:r>
      <w:r>
        <w:rPr>
          <w:rFonts w:hint="eastAsia" w:ascii="Arial" w:hAnsi="Arial" w:cs="Arial"/>
          <w:b/>
          <w:bCs/>
          <w:sz w:val="24"/>
          <w:szCs w:val="24"/>
          <w:lang w:val="en-US" w:eastAsia="zh-CN"/>
        </w:rPr>
        <w:t xml:space="preserve">(Nike NEWS, 2020) </w:t>
      </w:r>
      <w:r>
        <w:rPr>
          <w:rFonts w:hint="eastAsia" w:ascii="Arial" w:hAnsi="Arial" w:cs="Arial"/>
          <w:b w:val="0"/>
          <w:bCs w:val="0"/>
          <w:sz w:val="24"/>
          <w:szCs w:val="24"/>
          <w:lang w:val="en-US" w:eastAsia="zh-CN"/>
        </w:rPr>
        <w:t xml:space="preserve">Nike is implementing the DTC strategy, which is the abbreviation of Direct to Consumer. Direct-to-consumer (DTC) refers to selling products directly to customers, Bypassing any third-party retailers, wholesalers, or any other middlemen. </w:t>
      </w:r>
      <w:r>
        <w:rPr>
          <w:rFonts w:hint="eastAsia" w:ascii="Arial" w:hAnsi="Arial" w:cs="Arial"/>
          <w:b/>
          <w:bCs/>
          <w:sz w:val="24"/>
          <w:szCs w:val="24"/>
          <w:lang w:val="en-US" w:eastAsia="zh-CN"/>
        </w:rPr>
        <w:t xml:space="preserve">(Nick Winkler, 2019)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Simply put, is the brand side of the direct channel. In other words, instead of going through the traditional channel of distributors/retailers, brands reach out directly to consumers and let them complete their purchases. Official website, brand - owned flagship store, brand - owned factory shop are all part of DTC. Brands make the most profit when they can sell their products directly to end consumers.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In the traditional model, the money made by the brand is what the dealer/retailer pays for the product (a similar concept is a wholesale price).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That number is much lower than the former. One advantage of the direct channel is that it often shows up to the greatest extent when the environment is not good (such as this year's new crown), and that is the speed of cash flow recovery. It's not that hard to figure that out. When cooperating with dealers/retailers, brands are usually in the mode of futures orders, so the collected funds have a specific payment day.The brands themselves much depend on the business conditions of dealers/retailers themselves.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There have also been cases in the industry where downstream dealers</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 xml:space="preserve"> bankruptcy has made the brand unusually passive.In the DTC channel, every pair of shoes sold by the brand can immediately make a profit, which greatly help to the turnover of cash flow. Although Nike's revenue is down, their net profit is up significantly due to the significant increase in DTC channel business (mainly due to Nike's robust e-commerce and discount store layout). (Of course, the expense reduction in many aspects is also a factor.)</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Nike's Threat - External Strategic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COVID-19 pandemic has hit global businesses hard. The crisis of 2020, which has affected the whole industry, has made us witness the history: several circuit-breakers in THE US stock market, the collapse of oil price, the wave of business bankruptcies, and the unemployment of hundreds of millions of people. A long battle between recession and recovery looms. The industry is entering an unprecedented era of "social Darwinism" - survival of the fittest. Many experts believe the world will be very different after the crisis."There is no successful enterprise, only the enterprise of The Times."Global enterprises are facing a new round of market competition and challenges. They need to understand the future development direction and adapt to globalization</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s new situation and the new world political and economic changes.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According to MSN Money, Nike is part of the top 10 most counterfeited brands of 2016, according to customs seizure data </w:t>
      </w:r>
      <w:r>
        <w:rPr>
          <w:rFonts w:hint="eastAsia" w:ascii="Arial" w:hAnsi="Arial" w:cs="Arial"/>
          <w:b/>
          <w:bCs/>
          <w:sz w:val="24"/>
          <w:szCs w:val="24"/>
          <w:lang w:val="en-US" w:eastAsia="zh-CN"/>
        </w:rPr>
        <w:t>(Lovemoney, 2016).</w:t>
      </w:r>
      <w:r>
        <w:rPr>
          <w:rFonts w:hint="eastAsia" w:ascii="Arial" w:hAnsi="Arial" w:cs="Arial"/>
          <w:b w:val="0"/>
          <w:bCs w:val="0"/>
          <w:sz w:val="24"/>
          <w:szCs w:val="24"/>
          <w:lang w:val="en-US" w:eastAsia="zh-CN"/>
        </w:rPr>
        <w:t>The most counterfeit item was Nike sneakers, followed by Nike's famous SwooshLogo</w:t>
      </w:r>
      <w:r>
        <w:rPr>
          <w:rFonts w:hint="eastAsia" w:ascii="Arial" w:hAnsi="Arial" w:cs="Arial"/>
          <w:b/>
          <w:bCs/>
          <w:sz w:val="24"/>
          <w:szCs w:val="24"/>
          <w:lang w:val="en-US" w:eastAsia="zh-CN"/>
        </w:rPr>
        <w:t>(Lumb, 2017)</w:t>
      </w:r>
      <w:r>
        <w:rPr>
          <w:rFonts w:hint="eastAsia" w:ascii="Arial" w:hAnsi="Arial" w:cs="Arial"/>
          <w:b w:val="0"/>
          <w:bCs w:val="0"/>
          <w:sz w:val="24"/>
          <w:szCs w:val="24"/>
          <w:lang w:val="en-US" w:eastAsia="zh-CN"/>
        </w:rPr>
        <w:t xml:space="preserve"> clothing. Nowadays, the Nike fake products are similar in appearance to the real Nike products. Many consumers cannot tell whether the fake products are real or fake, and the fake products</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 xml:space="preserve"> quality is not as good as the real ones.If consumers buy fake products, they will think Nike is starting to make lower-quality products, which will hurt the its image.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For some time, china-us relations have become tense, which is not what people of insight in both countries and even the world want to see. But there are others who are adding fuel to the fire. US Vice President Mike Pence criticized Nike for what he described as a “failure to stand up to the Chinese government to chase profit”</w:t>
      </w:r>
      <w:r>
        <w:rPr>
          <w:rFonts w:hint="eastAsia" w:ascii="Arial" w:hAnsi="Arial" w:cs="Arial"/>
          <w:b/>
          <w:bCs/>
          <w:sz w:val="24"/>
          <w:szCs w:val="24"/>
          <w:lang w:val="en-US" w:eastAsia="zh-CN"/>
        </w:rPr>
        <w:t>(Sandler, 2019).</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Matthew Margulies, vice president of the U.S.-China Business Council, said in an interview with China Daily that the Chinese market is crucial to U.S. businesses,and the two sides should find ways to work together. Only through cooperation can the two giants win each other, which is what Nike hopes to see.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pStyle w:val="2"/>
        <w:bidi w:val="0"/>
        <w:rPr>
          <w:rFonts w:hint="eastAsia" w:ascii="Arial" w:hAnsi="Arial" w:cs="Arial"/>
          <w:b/>
          <w:bCs/>
          <w:sz w:val="24"/>
          <w:szCs w:val="24"/>
          <w:lang w:val="en-US" w:eastAsia="zh-CN"/>
        </w:rPr>
      </w:pPr>
      <w:bookmarkStart w:id="9" w:name="_Toc9972"/>
      <w:r>
        <w:rPr>
          <w:rFonts w:hint="eastAsia"/>
          <w:lang w:val="en-US" w:eastAsia="zh-CN"/>
        </w:rPr>
        <w:t>PEST analysis of Nike</w:t>
      </w:r>
      <w:bookmarkEnd w:id="9"/>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Political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Philip Coggan has pointed out previously the need for businesses to become more politically aware </w:t>
      </w:r>
      <w:r>
        <w:rPr>
          <w:rFonts w:hint="default" w:ascii="Arial" w:hAnsi="Arial" w:cs="Arial"/>
          <w:b/>
          <w:bCs/>
          <w:sz w:val="24"/>
          <w:szCs w:val="24"/>
          <w:lang w:val="en-US" w:eastAsia="zh-CN"/>
        </w:rPr>
        <w:t>(Coggan, 2018)</w:t>
      </w:r>
      <w:r>
        <w:rPr>
          <w:rFonts w:hint="eastAsia" w:ascii="Arial" w:hAnsi="Arial" w:cs="Arial"/>
          <w:b/>
          <w:bCs/>
          <w:sz w:val="24"/>
          <w:szCs w:val="24"/>
          <w:lang w:val="en-US" w:eastAsia="zh-CN"/>
        </w:rPr>
        <w:t>.</w:t>
      </w:r>
      <w:r>
        <w:rPr>
          <w:rFonts w:hint="eastAsia" w:ascii="Arial" w:hAnsi="Arial" w:cs="Arial"/>
          <w:b w:val="0"/>
          <w:bCs w:val="0"/>
          <w:sz w:val="24"/>
          <w:szCs w:val="24"/>
          <w:lang w:val="en-US" w:eastAsia="zh-CN"/>
        </w:rPr>
        <w:t>So it's important for Nike to focus on the political side.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International marketing political environment refers to all kinds of political factors that affect an enterprise's international marketing activities, which are divided into three categories: parent country, host country and international political environment.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Nike's home country is the United States.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The United States has provided him with favorable political conditions, such as low interest rates, which are satisfactory.</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In addition, China, one of the </w:t>
      </w:r>
      <w:r>
        <w:rPr>
          <w:rFonts w:hint="eastAsia" w:ascii="Arial" w:hAnsi="Arial" w:cs="Arial"/>
          <w:b w:val="0"/>
          <w:bCs w:val="0"/>
          <w:sz w:val="24"/>
          <w:szCs w:val="24"/>
          <w:lang w:val="en-US" w:eastAsia="zh-CN"/>
        </w:rPr>
        <w:t xml:space="preserve">primary </w:t>
      </w:r>
      <w:r>
        <w:rPr>
          <w:rFonts w:hint="default" w:ascii="Arial" w:hAnsi="Arial" w:cs="Arial"/>
          <w:b w:val="0"/>
          <w:bCs w:val="0"/>
          <w:sz w:val="24"/>
          <w:szCs w:val="24"/>
          <w:lang w:val="en-US" w:eastAsia="zh-CN"/>
        </w:rPr>
        <w:t>host countries of Nike international market, has taken a series of measures in recent years to expand its opening-up and optimize the business environment, which has enhanced the confidence of foreign enterprises to invest in China.</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Now, China's success in epidemic prevention and development,</w:t>
      </w:r>
      <w:r>
        <w:rPr>
          <w:rFonts w:hint="eastAsia" w:ascii="Arial" w:hAnsi="Arial" w:cs="Arial"/>
          <w:b w:val="0"/>
          <w:bCs w:val="0"/>
          <w:sz w:val="24"/>
          <w:szCs w:val="24"/>
          <w:lang w:val="en-US" w:eastAsia="zh-CN"/>
        </w:rPr>
        <w:t xml:space="preserve"> and</w:t>
      </w:r>
      <w:r>
        <w:rPr>
          <w:rFonts w:hint="default" w:ascii="Arial" w:hAnsi="Arial" w:cs="Arial"/>
          <w:b w:val="0"/>
          <w:bCs w:val="0"/>
          <w:sz w:val="24"/>
          <w:szCs w:val="24"/>
          <w:lang w:val="en-US" w:eastAsia="zh-CN"/>
        </w:rPr>
        <w:t xml:space="preserve"> its strategic deployment to build a new system of an open economy at a higher level, mean</w:t>
      </w:r>
      <w:r>
        <w:rPr>
          <w:rFonts w:hint="eastAsia" w:ascii="Arial" w:hAnsi="Arial" w:cs="Arial"/>
          <w:b w:val="0"/>
          <w:bCs w:val="0"/>
          <w:sz w:val="24"/>
          <w:szCs w:val="24"/>
          <w:lang w:val="en-US" w:eastAsia="zh-CN"/>
        </w:rPr>
        <w:t>s</w:t>
      </w:r>
      <w:r>
        <w:rPr>
          <w:rFonts w:hint="default" w:ascii="Arial" w:hAnsi="Arial" w:cs="Arial"/>
          <w:b w:val="0"/>
          <w:bCs w:val="0"/>
          <w:sz w:val="24"/>
          <w:szCs w:val="24"/>
          <w:lang w:val="en-US" w:eastAsia="zh-CN"/>
        </w:rPr>
        <w:t xml:space="preserve"> that China will make more breakthroughs in the height, depth and breadth of its opening-up in the future.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Without a halt to reform and opening up, China's space for development will continue to expand.</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Naturally, foreign companies can also look for more </w:t>
      </w:r>
      <w:r>
        <w:rPr>
          <w:rFonts w:hint="eastAsia" w:ascii="Arial" w:hAnsi="Arial" w:cs="Arial"/>
          <w:b w:val="0"/>
          <w:bCs w:val="0"/>
          <w:sz w:val="24"/>
          <w:szCs w:val="24"/>
          <w:lang w:val="en-US" w:eastAsia="zh-CN"/>
        </w:rPr>
        <w:t>o</w:t>
      </w:r>
      <w:r>
        <w:rPr>
          <w:rFonts w:hint="default" w:ascii="Arial" w:hAnsi="Arial" w:cs="Arial"/>
          <w:b w:val="0"/>
          <w:bCs w:val="0"/>
          <w:sz w:val="24"/>
          <w:szCs w:val="24"/>
          <w:lang w:val="en-US" w:eastAsia="zh-CN"/>
        </w:rPr>
        <w:t>pportunities in China.</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That's </w:t>
      </w:r>
      <w:r>
        <w:rPr>
          <w:rFonts w:hint="eastAsia" w:ascii="Arial" w:hAnsi="Arial" w:cs="Arial"/>
          <w:b w:val="0"/>
          <w:bCs w:val="0"/>
          <w:sz w:val="24"/>
          <w:szCs w:val="24"/>
          <w:lang w:val="en-US" w:eastAsia="zh-CN"/>
        </w:rPr>
        <w:t>undoubtedly</w:t>
      </w:r>
      <w:r>
        <w:rPr>
          <w:rFonts w:hint="default" w:ascii="Arial" w:hAnsi="Arial" w:cs="Arial"/>
          <w:b w:val="0"/>
          <w:bCs w:val="0"/>
          <w:sz w:val="24"/>
          <w:szCs w:val="24"/>
          <w:lang w:val="en-US" w:eastAsia="zh-CN"/>
        </w:rPr>
        <w:t xml:space="preserve"> a good thing for Nike.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In terms of the international political environment, countries enjoy </w:t>
      </w:r>
      <w:r>
        <w:rPr>
          <w:rFonts w:hint="eastAsia" w:ascii="Arial" w:hAnsi="Arial" w:cs="Arial"/>
          <w:b w:val="0"/>
          <w:bCs w:val="0"/>
          <w:sz w:val="24"/>
          <w:szCs w:val="24"/>
          <w:lang w:val="en-US" w:eastAsia="zh-CN"/>
        </w:rPr>
        <w:t>right</w:t>
      </w:r>
      <w:r>
        <w:rPr>
          <w:rFonts w:hint="default" w:ascii="Arial" w:hAnsi="Arial" w:cs="Arial"/>
          <w:b w:val="0"/>
          <w:bCs w:val="0"/>
          <w:sz w:val="24"/>
          <w:szCs w:val="24"/>
          <w:lang w:val="en-US" w:eastAsia="zh-CN"/>
        </w:rPr>
        <w:t xml:space="preserve"> political conditions. They have signed WTO and other trade agreements to enhance trade exchanges and exchange needed goods, which has created stable conditions for Nike products export.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E</w:t>
      </w:r>
      <w:r>
        <w:rPr>
          <w:rFonts w:hint="default" w:ascii="Arial" w:hAnsi="Arial" w:cs="Arial"/>
          <w:b/>
          <w:bCs/>
          <w:sz w:val="24"/>
          <w:szCs w:val="24"/>
          <w:lang w:val="en-US" w:eastAsia="zh-CN"/>
        </w:rPr>
        <w:t xml:space="preserve">conomic factors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Under the background of economic globalization, various countries have signed trade treaties (such as WTO), consumer markets in various industries have been further opened, and Nike enjoys a favorable economic environment.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After the rapid economic development in the United States suffered from the economic crisis, and now the American economy has entered a weak period, coupled with the severe epidemic, i</w:t>
      </w:r>
      <w:r>
        <w:rPr>
          <w:rFonts w:hint="eastAsia" w:ascii="Arial" w:hAnsi="Arial" w:cs="Arial"/>
          <w:b w:val="0"/>
          <w:bCs w:val="0"/>
          <w:sz w:val="24"/>
          <w:szCs w:val="24"/>
          <w:lang w:val="en-US" w:eastAsia="zh-CN"/>
        </w:rPr>
        <w:t xml:space="preserve">t is </w:t>
      </w:r>
      <w:r>
        <w:rPr>
          <w:rFonts w:hint="default" w:ascii="Arial" w:hAnsi="Arial" w:cs="Arial"/>
          <w:b w:val="0"/>
          <w:bCs w:val="0"/>
          <w:sz w:val="24"/>
          <w:szCs w:val="24"/>
          <w:lang w:val="en-US" w:eastAsia="zh-CN"/>
        </w:rPr>
        <w:t>bound to affect Nike's target market.While China is in the slow landing stage of economic development, other developing countrie</w:t>
      </w:r>
      <w:r>
        <w:rPr>
          <w:rFonts w:hint="eastAsia" w:ascii="Arial" w:hAnsi="Arial" w:cs="Arial"/>
          <w:b w:val="0"/>
          <w:bCs w:val="0"/>
          <w:sz w:val="24"/>
          <w:szCs w:val="24"/>
          <w:lang w:val="en-US" w:eastAsia="zh-CN"/>
        </w:rPr>
        <w:t>s' development situation</w:t>
      </w:r>
      <w:r>
        <w:rPr>
          <w:rFonts w:hint="default" w:ascii="Arial" w:hAnsi="Arial" w:cs="Arial"/>
          <w:b w:val="0"/>
          <w:bCs w:val="0"/>
          <w:sz w:val="24"/>
          <w:szCs w:val="24"/>
          <w:lang w:val="en-US" w:eastAsia="zh-CN"/>
        </w:rPr>
        <w:t xml:space="preserve"> may not be stable, which will also affect the Nike market.”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Regional economic policies, such as those of the European Union, will prevent Nike from expanding its market.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 xml:space="preserve">Social factors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Social production is gradually improving,</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people of all countries tend to take leisure and comfortable clothing as their daily dress.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Worldwide increases in ‘health consciousness’ means that more and more individuals are moving towards better lifestyles. These people will undoubtedly buy plenty of sports apparel, which would make Nike very happy</w:t>
      </w:r>
      <w:r>
        <w:rPr>
          <w:rFonts w:hint="eastAsia" w:ascii="Arial" w:hAnsi="Arial" w:cs="Arial"/>
          <w:b/>
          <w:bCs/>
          <w:sz w:val="24"/>
          <w:szCs w:val="24"/>
          <w:lang w:val="en-US" w:eastAsia="zh-CN"/>
        </w:rPr>
        <w:t>（</w:t>
      </w:r>
      <w:r>
        <w:rPr>
          <w:rFonts w:hint="default" w:ascii="Arial" w:hAnsi="Arial" w:cs="Arial"/>
          <w:b/>
          <w:bCs/>
          <w:sz w:val="24"/>
          <w:szCs w:val="24"/>
          <w:lang w:val="en-US" w:eastAsia="zh-CN"/>
        </w:rPr>
        <w:fldChar w:fldCharType="begin"/>
      </w:r>
      <w:r>
        <w:rPr>
          <w:rFonts w:hint="default" w:ascii="Arial" w:hAnsi="Arial" w:cs="Arial"/>
          <w:b/>
          <w:bCs/>
          <w:sz w:val="24"/>
          <w:szCs w:val="24"/>
          <w:lang w:val="en-US" w:eastAsia="zh-CN"/>
        </w:rPr>
        <w:instrText xml:space="preserve"> HYPERLINK "https://pestleanalysis.com/author/tbush/" \o "Posts by Thomas Bush" </w:instrText>
      </w:r>
      <w:r>
        <w:rPr>
          <w:rFonts w:hint="default" w:ascii="Arial" w:hAnsi="Arial" w:cs="Arial"/>
          <w:b/>
          <w:bCs/>
          <w:sz w:val="24"/>
          <w:szCs w:val="24"/>
          <w:lang w:val="en-US" w:eastAsia="zh-CN"/>
        </w:rPr>
        <w:fldChar w:fldCharType="separate"/>
      </w:r>
      <w:r>
        <w:rPr>
          <w:rFonts w:hint="default" w:ascii="Arial" w:hAnsi="Arial" w:cs="Arial"/>
          <w:b/>
          <w:bCs/>
          <w:sz w:val="24"/>
          <w:szCs w:val="24"/>
          <w:lang w:val="en-US" w:eastAsia="zh-CN"/>
        </w:rPr>
        <w:t>Thomas Bush</w:t>
      </w:r>
      <w:r>
        <w:rPr>
          <w:rFonts w:hint="default" w:ascii="Arial" w:hAnsi="Arial" w:cs="Arial"/>
          <w:b/>
          <w:bCs/>
          <w:sz w:val="24"/>
          <w:szCs w:val="24"/>
          <w:lang w:val="en-US" w:eastAsia="zh-CN"/>
        </w:rPr>
        <w:fldChar w:fldCharType="end"/>
      </w:r>
      <w:r>
        <w:rPr>
          <w:rFonts w:hint="eastAsia" w:ascii="Arial" w:hAnsi="Arial" w:cs="Arial"/>
          <w:b/>
          <w:bCs/>
          <w:sz w:val="24"/>
          <w:szCs w:val="24"/>
          <w:lang w:val="en-US" w:eastAsia="zh-CN"/>
        </w:rPr>
        <w:t>，2016）</w:t>
      </w:r>
      <w:r>
        <w:rPr>
          <w:rFonts w:hint="default" w:ascii="Arial" w:hAnsi="Arial" w:cs="Arial"/>
          <w:b w:val="0"/>
          <w:bCs w:val="0"/>
          <w:sz w:val="24"/>
          <w:szCs w:val="24"/>
          <w:lang w:val="en-US" w:eastAsia="zh-CN"/>
        </w:rPr>
        <w:t>The Social environment that Nike enjoys is smooth. The company targeted athletes and their need for quality affordable shoes. </w:t>
      </w:r>
      <w:r>
        <w:rPr>
          <w:rFonts w:hint="eastAsia" w:ascii="Arial" w:hAnsi="Arial" w:cs="Arial"/>
          <w:b/>
          <w:bCs/>
          <w:sz w:val="24"/>
          <w:szCs w:val="24"/>
          <w:lang w:val="en-US" w:eastAsia="zh-CN"/>
        </w:rPr>
        <w:t>(unkown,2020)</w:t>
      </w:r>
      <w:r>
        <w:rPr>
          <w:rFonts w:hint="eastAsia" w:ascii="Arial" w:hAnsi="Arial" w:cs="Arial"/>
          <w:b w:val="0"/>
          <w:bCs w:val="0"/>
          <w:sz w:val="24"/>
          <w:szCs w:val="24"/>
          <w:lang w:val="en-US" w:eastAsia="zh-CN"/>
        </w:rPr>
        <w:t xml:space="preserve">Consumers can be influenced by three perspectives cultural, social and personal factors. </w:t>
      </w:r>
      <w:r>
        <w:rPr>
          <w:rFonts w:hint="eastAsia" w:ascii="Arial" w:hAnsi="Arial" w:cs="Arial"/>
          <w:b/>
          <w:bCs/>
          <w:sz w:val="24"/>
          <w:szCs w:val="24"/>
          <w:lang w:val="en-US" w:eastAsia="zh-CN"/>
        </w:rPr>
        <w:t>(Consumer behaviour in relation to premium products, 2015)</w:t>
      </w:r>
      <w:r>
        <w:rPr>
          <w:rFonts w:hint="eastAsia" w:ascii="Arial" w:hAnsi="Arial" w:cs="Arial"/>
          <w:b w:val="0"/>
          <w:bCs w:val="0"/>
          <w:sz w:val="24"/>
          <w:szCs w:val="24"/>
          <w:lang w:val="en-US" w:eastAsia="zh-CN"/>
        </w:rPr>
        <w:t>. Nike has done a great job in all three areas.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Technical factors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Nike's Michael Martin announced that Nike is a technology company</w:t>
      </w:r>
      <w:r>
        <w:rPr>
          <w:rFonts w:hint="eastAsia" w:ascii="Arial" w:hAnsi="Arial" w:cs="Arial"/>
          <w:b w:val="0"/>
          <w:bCs w:val="0"/>
          <w:sz w:val="24"/>
          <w:szCs w:val="24"/>
          <w:lang w:val="en-US" w:eastAsia="zh-CN"/>
        </w:rPr>
        <w:t xml:space="preserve">. </w:t>
      </w:r>
      <w:r>
        <w:rPr>
          <w:rFonts w:hint="eastAsia" w:ascii="Arial" w:hAnsi="Arial" w:cs="Arial"/>
          <w:b/>
          <w:bCs/>
          <w:sz w:val="24"/>
          <w:szCs w:val="24"/>
          <w:lang w:val="en-US" w:eastAsia="zh-CN"/>
        </w:rPr>
        <w:t xml:space="preserve">(Witte, 2019). </w:t>
      </w:r>
      <w:r>
        <w:rPr>
          <w:rFonts w:hint="default" w:ascii="Arial" w:hAnsi="Arial" w:cs="Arial"/>
          <w:b w:val="0"/>
          <w:bCs w:val="0"/>
          <w:sz w:val="24"/>
          <w:szCs w:val="24"/>
          <w:lang w:val="en-US" w:eastAsia="zh-CN"/>
        </w:rPr>
        <w:t>In 2010, Nike spun off its digital operations from its marketing division, and the digital division was elevated to the same level as its core divisions of RESEARCH, development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and marketing.</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The digital transformation of the Chinese market can be applied to the global market.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China's high degree of digitalization and perfect digital ecosystem provide</w:t>
      </w:r>
      <w:r>
        <w:rPr>
          <w:rFonts w:hint="eastAsia" w:ascii="Arial" w:hAnsi="Arial" w:cs="Arial"/>
          <w:b w:val="0"/>
          <w:bCs w:val="0"/>
          <w:sz w:val="24"/>
          <w:szCs w:val="24"/>
          <w:lang w:val="en-US" w:eastAsia="zh-CN"/>
        </w:rPr>
        <w:t>s</w:t>
      </w:r>
      <w:r>
        <w:rPr>
          <w:rFonts w:hint="default" w:ascii="Arial" w:hAnsi="Arial" w:cs="Arial"/>
          <w:b w:val="0"/>
          <w:bCs w:val="0"/>
          <w:sz w:val="24"/>
          <w:szCs w:val="24"/>
          <w:lang w:val="en-US" w:eastAsia="zh-CN"/>
        </w:rPr>
        <w:t xml:space="preserve"> Nike with unique digital soil for its digital transformation.</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Nike's digital transformation in the Chinese market has achieved remarkable results.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In </w:t>
      </w:r>
      <w:r>
        <w:rPr>
          <w:rFonts w:hint="eastAsia" w:ascii="Arial" w:hAnsi="Arial" w:cs="Arial"/>
          <w:b w:val="0"/>
          <w:bCs w:val="0"/>
          <w:sz w:val="24"/>
          <w:szCs w:val="24"/>
          <w:lang w:val="en-US" w:eastAsia="zh-CN"/>
        </w:rPr>
        <w:t xml:space="preserve">the </w:t>
      </w:r>
      <w:r>
        <w:rPr>
          <w:rFonts w:hint="default" w:ascii="Arial" w:hAnsi="Arial" w:cs="Arial"/>
          <w:b w:val="0"/>
          <w:bCs w:val="0"/>
          <w:sz w:val="24"/>
          <w:szCs w:val="24"/>
          <w:lang w:val="en-US" w:eastAsia="zh-CN"/>
        </w:rPr>
        <w:t>fiscal year 2019, Nike's annual revenue in Greater China reached $6.2 billion, marking five consecutive years of double-digit growth, led by strong sales in its e-commerce business.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In the mid-2018 Nike earnings call, Mark Parker mentioned "Tmall" seven times during the 80-minute conference call. He attributed Nike's growth in China to its strong partnership with Tmall.</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pStyle w:val="2"/>
        <w:bidi w:val="0"/>
        <w:rPr>
          <w:rFonts w:hint="default"/>
          <w:lang w:val="en-US" w:eastAsia="zh-CN"/>
        </w:rPr>
      </w:pPr>
      <w:bookmarkStart w:id="10" w:name="_Toc14404"/>
      <w:r>
        <w:rPr>
          <w:rFonts w:hint="default"/>
          <w:lang w:val="en-US" w:eastAsia="zh-CN"/>
        </w:rPr>
        <w:t xml:space="preserve">Analysis of Nike by Porter's Five </w:t>
      </w:r>
      <w:r>
        <w:rPr>
          <w:rFonts w:hint="eastAsia"/>
          <w:lang w:val="en-US" w:eastAsia="zh-CN"/>
        </w:rPr>
        <w:t>f</w:t>
      </w:r>
      <w:bookmarkStart w:id="19" w:name="_GoBack"/>
      <w:bookmarkEnd w:id="19"/>
      <w:r>
        <w:rPr>
          <w:rFonts w:hint="default"/>
          <w:lang w:val="en-US" w:eastAsia="zh-CN"/>
        </w:rPr>
        <w:t>orce Model</w:t>
      </w:r>
      <w:bookmarkEnd w:id="10"/>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bCs/>
          <w:sz w:val="24"/>
          <w:szCs w:val="24"/>
          <w:lang w:val="en-US" w:eastAsia="zh-CN"/>
        </w:rPr>
        <w:t>Threats from new entrants to the industry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There are high barriers to entry in this area.</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Reasonable pricing, sufficient volume, and good product quality are beyond the reach of entrants.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Large companies have a cost advantage in advertising, product development, and distribution networks and exports.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More importantly, both brand personality and consumer loyalty create invisible barriers to potential entrants.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In addition, traditional distributors also set high barriers for new entrants</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because it is undoubtedly risky for larger distributors to replace well-known brands such as Nike with products with lower brand awareness.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The degree of competition among existing competitors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Nike is us sportswear leader with an 18.3 percent market share.</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has 6% of the market</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 xml:space="preserve"> </w:t>
      </w:r>
      <w:r>
        <w:rPr>
          <w:rFonts w:hint="default" w:ascii="Arial" w:hAnsi="Arial" w:cs="Arial"/>
          <w:b/>
          <w:bCs/>
          <w:sz w:val="24"/>
          <w:szCs w:val="24"/>
          <w:lang w:val="en-US" w:eastAsia="zh-CN"/>
        </w:rPr>
        <w:t>(Statista, 2019)</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Nike once again led the U.S. market with a 21.1 percent share, compared with Adidas's 5 percent</w:t>
      </w:r>
      <w:r>
        <w:rPr>
          <w:rFonts w:hint="eastAsia" w:ascii="Arial" w:hAnsi="Arial" w:cs="Arial"/>
          <w:b w:val="0"/>
          <w:bCs w:val="0"/>
          <w:sz w:val="24"/>
          <w:szCs w:val="24"/>
          <w:lang w:val="en-US" w:eastAsia="zh-CN"/>
        </w:rPr>
        <w:t>.</w:t>
      </w:r>
      <w:r>
        <w:rPr>
          <w:rFonts w:hint="default" w:ascii="Arial" w:hAnsi="Arial" w:cs="Arial"/>
          <w:b/>
          <w:bCs/>
          <w:sz w:val="24"/>
          <w:szCs w:val="24"/>
          <w:lang w:val="en-US" w:eastAsia="zh-CN"/>
        </w:rPr>
        <w:t>(Statista,2018).</w:t>
      </w:r>
      <w:r>
        <w:rPr>
          <w:rFonts w:hint="eastAsia" w:ascii="Arial" w:hAnsi="Arial" w:cs="Arial"/>
          <w:b/>
          <w:bCs/>
          <w:sz w:val="24"/>
          <w:szCs w:val="24"/>
          <w:lang w:val="en-US" w:eastAsia="zh-CN"/>
        </w:rPr>
        <w:t xml:space="preserve"> </w:t>
      </w:r>
      <w:r>
        <w:rPr>
          <w:rFonts w:hint="default" w:ascii="Arial" w:hAnsi="Arial" w:cs="Arial"/>
          <w:b w:val="0"/>
          <w:bCs w:val="0"/>
          <w:sz w:val="24"/>
          <w:szCs w:val="24"/>
          <w:lang w:val="en-US" w:eastAsia="zh-CN"/>
        </w:rPr>
        <w:t>Nike generates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higher revenue from its competitors because of its Slogan “Just Do It” and strong product. </w:t>
      </w:r>
      <w:r>
        <w:rPr>
          <w:rFonts w:hint="default" w:ascii="Arial" w:hAnsi="Arial" w:cs="Arial"/>
          <w:b/>
          <w:bCs/>
          <w:sz w:val="24"/>
          <w:szCs w:val="24"/>
          <w:lang w:val="en-US" w:eastAsia="zh-CN"/>
        </w:rPr>
        <w:t>(Deng, 2009)</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Nike has been firmly ranked first among global sports brands</w:t>
      </w:r>
      <w:r>
        <w:rPr>
          <w:rFonts w:hint="eastAsia" w:ascii="Arial" w:hAnsi="Arial" w:cs="Arial"/>
          <w:b w:val="0"/>
          <w:bCs w:val="0"/>
          <w:sz w:val="24"/>
          <w:szCs w:val="24"/>
          <w:lang w:val="en-US" w:eastAsia="zh-CN"/>
        </w:rPr>
        <w:t xml:space="preserve"> i</w:t>
      </w:r>
      <w:r>
        <w:rPr>
          <w:rFonts w:hint="default" w:ascii="Arial" w:hAnsi="Arial" w:cs="Arial"/>
          <w:b w:val="0"/>
          <w:bCs w:val="0"/>
          <w:sz w:val="24"/>
          <w:szCs w:val="24"/>
          <w:lang w:val="en-US" w:eastAsia="zh-CN"/>
        </w:rPr>
        <w:t>n terms of market value, revenue, enterprise size and other dimensions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However, in recent years, the market competition between new and old rivals has become increasingly fierce, including brands such as Adidas and Anta, as well as rapidly rising brands such as Skecher, Lululemon</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 xml:space="preserve"> and Under Armour.</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Nike's biggest competitor is the sports brand Adidas.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 xml:space="preserve">Adidas, Nike's main rival, has fared poorly during the epidemic. The sports giant </w:t>
      </w:r>
      <w:r>
        <w:rPr>
          <w:rFonts w:hint="eastAsia" w:ascii="Arial" w:hAnsi="Arial" w:cs="Arial"/>
          <w:b w:val="0"/>
          <w:bCs w:val="0"/>
          <w:sz w:val="24"/>
          <w:szCs w:val="24"/>
          <w:lang w:val="en-US" w:eastAsia="zh-CN"/>
        </w:rPr>
        <w:t>A</w:t>
      </w:r>
      <w:r>
        <w:rPr>
          <w:rFonts w:hint="default" w:ascii="Arial" w:hAnsi="Arial" w:cs="Arial"/>
          <w:b w:val="0"/>
          <w:bCs w:val="0"/>
          <w:sz w:val="24"/>
          <w:szCs w:val="24"/>
          <w:lang w:val="en-US" w:eastAsia="zh-CN"/>
        </w:rPr>
        <w:t>didas recently attracted attention when it closed 70 percent of its stores and saw its net profit plunge</w:t>
      </w:r>
      <w:r>
        <w:rPr>
          <w:rFonts w:hint="eastAsia" w:ascii="Arial" w:hAnsi="Arial" w:cs="Arial"/>
          <w:b w:val="0"/>
          <w:bCs w:val="0"/>
          <w:sz w:val="24"/>
          <w:szCs w:val="24"/>
          <w:lang w:val="en-US" w:eastAsia="zh-CN"/>
        </w:rPr>
        <w:t>d</w:t>
      </w:r>
      <w:r>
        <w:rPr>
          <w:rFonts w:hint="default" w:ascii="Arial" w:hAnsi="Arial" w:cs="Arial"/>
          <w:b w:val="0"/>
          <w:bCs w:val="0"/>
          <w:sz w:val="24"/>
          <w:szCs w:val="24"/>
          <w:lang w:val="en-US" w:eastAsia="zh-CN"/>
        </w:rPr>
        <w:t xml:space="preserve"> 96 percent.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This is a great opportunity for Nike.Adidas' digital strategic maturity is not as high as Nike's, so it's hard to fight back in the face of the epidemic.</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r>
        <w:rPr>
          <w:rFonts w:hint="eastAsia" w:ascii="Arial" w:hAnsi="Arial" w:cs="Arial"/>
          <w:b/>
          <w:bCs/>
          <w:sz w:val="24"/>
          <w:szCs w:val="24"/>
          <w:lang w:val="en-US" w:eastAsia="zh-CN"/>
        </w:rPr>
        <w:t>The t</w:t>
      </w:r>
      <w:r>
        <w:rPr>
          <w:rFonts w:hint="default" w:ascii="Arial" w:hAnsi="Arial" w:cs="Arial"/>
          <w:b/>
          <w:bCs/>
          <w:sz w:val="24"/>
          <w:szCs w:val="24"/>
          <w:lang w:val="en-US" w:eastAsia="zh-CN"/>
        </w:rPr>
        <w:t>hreat of alternative products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Because science and technology change with each passing day, the life cycle of modern products is shortened obviously, especially for the sports supplies with strong popularity, the change of a batch of products can be decided in a </w:t>
      </w:r>
      <w:r>
        <w:rPr>
          <w:rFonts w:hint="eastAsia" w:ascii="Arial" w:hAnsi="Arial" w:cs="Arial"/>
          <w:b w:val="0"/>
          <w:bCs w:val="0"/>
          <w:sz w:val="24"/>
          <w:szCs w:val="24"/>
          <w:lang w:val="en-US" w:eastAsia="zh-CN"/>
        </w:rPr>
        <w:t xml:space="preserve"> consise</w:t>
      </w:r>
      <w:r>
        <w:rPr>
          <w:rFonts w:hint="default" w:ascii="Arial" w:hAnsi="Arial" w:cs="Arial"/>
          <w:b w:val="0"/>
          <w:bCs w:val="0"/>
          <w:sz w:val="24"/>
          <w:szCs w:val="24"/>
          <w:lang w:val="en-US" w:eastAsia="zh-CN"/>
        </w:rPr>
        <w:t>.</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For Nike who wants to enter the middle market, it is necessary to evaluate the situation, keep up with the market, and con</w:t>
      </w:r>
      <w:r>
        <w:rPr>
          <w:rFonts w:hint="eastAsia" w:ascii="Arial" w:hAnsi="Arial" w:cs="Arial"/>
          <w:b w:val="0"/>
          <w:bCs w:val="0"/>
          <w:sz w:val="24"/>
          <w:szCs w:val="24"/>
          <w:lang w:val="en-US" w:eastAsia="zh-CN"/>
        </w:rPr>
        <w:t>tinuously</w:t>
      </w:r>
      <w:r>
        <w:rPr>
          <w:rFonts w:hint="default" w:ascii="Arial" w:hAnsi="Arial" w:cs="Arial"/>
          <w:b w:val="0"/>
          <w:bCs w:val="0"/>
          <w:sz w:val="24"/>
          <w:szCs w:val="24"/>
          <w:lang w:val="en-US" w:eastAsia="zh-CN"/>
        </w:rPr>
        <w:t xml:space="preserve"> develop new sporting goods to extend the product life cycle and improve its market competitiveness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products have their</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unique advantages,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they are more optimistic about extreme sports, to help customers find partners in extreme sports is also their mission</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values more is participation.</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has a wide range of products, ranging from sports to age groups.</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Adidas pays more attention to team promotion and team spirit than</w:t>
      </w:r>
      <w:r>
        <w:rPr>
          <w:rFonts w:hint="eastAsia" w:ascii="Arial" w:hAnsi="Arial" w:cs="Arial"/>
          <w:b w:val="0"/>
          <w:bCs w:val="0"/>
          <w:sz w:val="24"/>
          <w:szCs w:val="24"/>
          <w:lang w:val="en-US" w:eastAsia="zh-CN"/>
        </w:rPr>
        <w:t xml:space="preserve"> a </w:t>
      </w:r>
      <w:r>
        <w:rPr>
          <w:rFonts w:hint="default" w:ascii="Arial" w:hAnsi="Arial" w:cs="Arial"/>
          <w:b w:val="0"/>
          <w:bCs w:val="0"/>
          <w:sz w:val="24"/>
          <w:szCs w:val="24"/>
          <w:lang w:val="en-US" w:eastAsia="zh-CN"/>
        </w:rPr>
        <w:t>spokesperson.</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bCs/>
          <w:sz w:val="24"/>
          <w:szCs w:val="24"/>
          <w:lang w:val="en-US" w:eastAsia="zh-CN"/>
        </w:rPr>
      </w:pPr>
      <w:r>
        <w:rPr>
          <w:rFonts w:hint="default" w:ascii="Arial" w:hAnsi="Arial" w:cs="Arial"/>
          <w:b/>
          <w:bCs/>
          <w:sz w:val="24"/>
          <w:szCs w:val="24"/>
          <w:lang w:val="en-US" w:eastAsia="zh-CN"/>
        </w:rPr>
        <w:t>Ability to purchase negotiated prices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strong brand name of Nike is another factorthat keeps the bargaining power of the buyer at a moderate level as brand affiliation and loyalty takes the Nike to the dominant position</w:t>
      </w:r>
      <w:r>
        <w:rPr>
          <w:rFonts w:hint="default" w:ascii="Arial" w:hAnsi="Arial" w:cs="Arial"/>
          <w:b/>
          <w:bCs/>
          <w:sz w:val="24"/>
          <w:szCs w:val="24"/>
          <w:lang w:val="en-US" w:eastAsia="zh-CN"/>
        </w:rPr>
        <w:t xml:space="preserve"> (Lee &amp; Gereffi, 2015).</w:t>
      </w:r>
      <w:r>
        <w:rPr>
          <w:rFonts w:hint="eastAsia" w:ascii="Arial" w:hAnsi="Arial" w:cs="Arial"/>
          <w:b/>
          <w:bCs/>
          <w:sz w:val="24"/>
          <w:szCs w:val="24"/>
          <w:lang w:val="en-US" w:eastAsia="zh-CN"/>
        </w:rPr>
        <w:t xml:space="preserve"> </w:t>
      </w:r>
      <w:r>
        <w:rPr>
          <w:rFonts w:hint="default" w:ascii="Arial" w:hAnsi="Arial" w:cs="Arial"/>
          <w:b w:val="0"/>
          <w:bCs w:val="0"/>
          <w:sz w:val="24"/>
          <w:szCs w:val="24"/>
          <w:lang w:val="en-US" w:eastAsia="zh-CN"/>
        </w:rPr>
        <w:t>The bargaining power of purchasers is moderate, because the concentration of purchasers is low.</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t>If the price is too low, Nike can find another buyer to cooperate with. However, the products purchased by purchasers from Nike are not highly different from other products, make</w:t>
      </w:r>
      <w:r>
        <w:rPr>
          <w:rFonts w:hint="eastAsia" w:ascii="Arial" w:hAnsi="Arial" w:cs="Arial"/>
          <w:b w:val="0"/>
          <w:bCs w:val="0"/>
          <w:sz w:val="24"/>
          <w:szCs w:val="24"/>
          <w:lang w:val="en-US" w:eastAsia="zh-CN"/>
        </w:rPr>
        <w:t>ing</w:t>
      </w:r>
      <w:r>
        <w:rPr>
          <w:rFonts w:hint="default" w:ascii="Arial" w:hAnsi="Arial" w:cs="Arial"/>
          <w:b w:val="0"/>
          <w:bCs w:val="0"/>
          <w:sz w:val="24"/>
          <w:szCs w:val="24"/>
          <w:lang w:val="en-US" w:eastAsia="zh-CN"/>
        </w:rPr>
        <w:t xml:space="preserve"> the conversion cost of </w:t>
      </w:r>
      <w:r>
        <w:rPr>
          <w:rFonts w:hint="eastAsia" w:ascii="Arial" w:hAnsi="Arial" w:cs="Arial"/>
          <w:b w:val="0"/>
          <w:bCs w:val="0"/>
          <w:sz w:val="24"/>
          <w:szCs w:val="24"/>
          <w:lang w:val="en-US" w:eastAsia="zh-CN"/>
        </w:rPr>
        <w:t xml:space="preserve">the </w:t>
      </w:r>
      <w:r>
        <w:rPr>
          <w:rFonts w:hint="default" w:ascii="Arial" w:hAnsi="Arial" w:cs="Arial"/>
          <w:b w:val="0"/>
          <w:bCs w:val="0"/>
          <w:sz w:val="24"/>
          <w:szCs w:val="24"/>
          <w:lang w:val="en-US" w:eastAsia="zh-CN"/>
        </w:rPr>
        <w:t>purchasers' industry very low</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r>
        <w:rPr>
          <w:rFonts w:hint="eastAsia" w:ascii="Arial" w:hAnsi="Arial" w:cs="Arial"/>
          <w:b/>
          <w:bCs/>
          <w:sz w:val="24"/>
          <w:szCs w:val="24"/>
          <w:lang w:val="en-US" w:eastAsia="zh-CN"/>
        </w:rPr>
        <w:t>Bargaining power of suppliers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bargaining power of suppliers is weak.Because there are so many suppliers meeting Nike's standards and fierce competition the conversion cost is very low for buyers. In addition, most of the investment in the sports shoe industry is homogeneous. Moreover, Nike is a "factory-free" brand company, whose production is concentrated in countries with low wages and far oversupply labor.</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pStyle w:val="2"/>
        <w:bidi w:val="0"/>
        <w:rPr>
          <w:rFonts w:hint="eastAsia"/>
          <w:lang w:val="en-US" w:eastAsia="zh-CN"/>
        </w:rPr>
      </w:pPr>
      <w:bookmarkStart w:id="11" w:name="_Toc14223"/>
      <w:r>
        <w:rPr>
          <w:rFonts w:hint="eastAsia"/>
          <w:lang w:val="en-US" w:eastAsia="zh-CN"/>
        </w:rPr>
        <w:t>Conclusions</w:t>
      </w:r>
      <w:bookmarkEnd w:id="11"/>
      <w:r>
        <w:rPr>
          <w:rFonts w:hint="eastAsia"/>
          <w:lang w:val="en-US" w:eastAsia="zh-CN"/>
        </w:rPr>
        <w:t xml:space="preserve">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This year's COVID-19 pandemic was outside of Nike's plans, but Nike's DTC strategy has been put under extraordinary pressure in terms of the speed and quality of the brand response, but it has generally worked well. This shows that Nike's brand strategy over the past few years has worked perfectly.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Nike group's bet on digital channels during the historic COVID-19 global crisis has paid off as accelerating growth in online channels offset a lagging recovery in traditional physical businesses in North America.</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world's largest sportswear maker has not only returned to stable sales in the past three months, but also managed to reverse an unexpected loss. Nike reported revenue of $10.6 billion for the fiscal quarter ended Aug. 31, beating market expectations of $9.11 billion. Excluding currency effects, revenue was roughly flat from a year earlier, a sharp improvement from March through May, when it plunged 36 percent.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According to the previous analysis, there is no doubt that Nike's strategy correctly achieved a decisive role. Nike's total revenue in Greater China rose 6 percent to $1.78 billion, while its total revenue in Europe, the Middle East and Africa rose 4.9 percent to $2.91 billion, while revenue in North America fell 1.6 percent to $4.225 billion, according to the results. A few months ago, Nike's offline stores were closed in large numbers due to the outbreak, and its wholesale customers' shipments of products fell by nearly 50%. In its fiscal fourth quarter, which ended In May, Nike reported a $790 million loss on global revenue of $6.313 billion, down 38% from a year earlier. By comparison, Nike had a net income of $990 million in the year-earlier period. At the time, few would have imagined that Nike would pull yields back to pre-epidemic levels in the three months that followed.</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Nike said in its earnings report that the strength of its digital business helped revenue growth. On a constant exchange rate basis,the digital business grew 83 percent year on year, but this was offset by reductions in wholesalers and Nike's stores. Nike has been pushing for digital transformation in recent years, and the epidemic has accelerated that process. Brick-and-mortar stores, especially mall stores, have been hardest hit by the epidemic as more consumers turn to online shopping.</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In a word, The general direction of Nike company is not wrong,.It deserves to be called a great company.</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pStyle w:val="2"/>
        <w:bidi w:val="0"/>
        <w:rPr>
          <w:rFonts w:hint="eastAsia"/>
          <w:lang w:val="en-US" w:eastAsia="zh-CN"/>
        </w:rPr>
      </w:pPr>
      <w:bookmarkStart w:id="12" w:name="_Toc10092"/>
      <w:r>
        <w:rPr>
          <w:rFonts w:hint="eastAsia"/>
          <w:lang w:val="en-US" w:eastAsia="zh-CN"/>
        </w:rPr>
        <w:t>Recommendations</w:t>
      </w:r>
      <w:bookmarkEnd w:id="12"/>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1.Must adhere to the DTC strategy, stick to the digital transformation strategy. To be fair, the epidemic has certainly changed the industry a lot (the world has changed, let alone the sportswear industry). But for now, it's not going to be easy for any brand to get more than 50% of DTC.</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dealer/retailer model has been around for so long, and it has its advantages. But it's worth noting. Even if it is stronger than Nike, it cannot develop its DTC channel into all important markets and cities. Dealers and retailers still have strong and unique resources in store width and penetration, and the maintenance of local culture and consumption habits.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 epidemic has undermined this traditional advantage, but that does not mean it will disappear overnight. Therefore, it is necessary to continue to maintain the advantages of the previous analysis, in the face of the pandemic environment, in order to remain invincible.Nike should also continue to invest in technology, e-commerce and applications, while eliminating the epidemic's negative impact as soon as possible.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2.Continue to adhere to The Nike E+ strategy so that customers happy sports at the same time let customers feel from Nike business care. Let everyone</w:t>
      </w:r>
      <w:bookmarkStart w:id="13" w:name="OLE_LINK2"/>
      <w:r>
        <w:rPr>
          <w:rFonts w:hint="eastAsia" w:ascii="Arial" w:hAnsi="Arial" w:cs="Arial"/>
          <w:b w:val="0"/>
          <w:bCs w:val="0"/>
          <w:sz w:val="24"/>
          <w:szCs w:val="24"/>
          <w:lang w:val="en-US" w:eastAsia="zh-CN"/>
        </w:rPr>
        <w:t>'s</w:t>
      </w:r>
      <w:bookmarkEnd w:id="13"/>
      <w:r>
        <w:rPr>
          <w:rFonts w:hint="eastAsia" w:ascii="Arial" w:hAnsi="Arial" w:cs="Arial"/>
          <w:b w:val="0"/>
          <w:bCs w:val="0"/>
          <w:sz w:val="24"/>
          <w:szCs w:val="24"/>
          <w:lang w:val="en-US" w:eastAsia="zh-CN"/>
        </w:rPr>
        <w:t xml:space="preserve"> needs to be satisfied as much as possible.Meet their personalized needs.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For example, Nike By You (formerly NIKEiD) is a service offered by Nike that allows customers to personalize and design their own Nike merchandise.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They provide online services and NIKEiD physical studios in different countries  worldwild, including UK, Italy, France, Japan, Spain, Germany, China, USA, Canada,and Australia.</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bCs/>
          <w:sz w:val="24"/>
          <w:szCs w:val="24"/>
          <w:lang w:val="en-US" w:eastAsia="zh-CN"/>
        </w:rPr>
      </w:pPr>
    </w:p>
    <w:p>
      <w:pPr>
        <w:pStyle w:val="2"/>
        <w:bidi w:val="0"/>
        <w:outlineLvl w:val="9"/>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rPr>
          <w:rFonts w:hint="eastAsia"/>
          <w:lang w:val="en-US" w:eastAsia="zh-CN"/>
        </w:rPr>
      </w:pPr>
    </w:p>
    <w:p>
      <w:pPr>
        <w:pStyle w:val="2"/>
        <w:bidi w:val="0"/>
        <w:rPr>
          <w:rFonts w:hint="eastAsia"/>
          <w:lang w:val="en-US" w:eastAsia="zh-CN"/>
        </w:rPr>
      </w:pPr>
      <w:bookmarkStart w:id="14" w:name="_Toc14408"/>
      <w:r>
        <w:rPr>
          <w:rFonts w:hint="eastAsia"/>
          <w:lang w:val="en-US" w:eastAsia="zh-CN"/>
        </w:rPr>
        <w:t>Appendix：Business background</w:t>
      </w:r>
      <w:bookmarkEnd w:id="14"/>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drawing>
          <wp:inline distT="0" distB="0" distL="114300" distR="114300">
            <wp:extent cx="5843270" cy="1023620"/>
            <wp:effectExtent l="0" t="0" r="11430" b="5080"/>
            <wp:docPr id="7" name="图片 7" descr="HF(ZP6BIT8ILN1D}O2YV~%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HF(ZP6BIT8ILN1D}O2YV~%A"/>
                    <pic:cNvPicPr>
                      <a:picLocks noChangeAspect="1"/>
                    </pic:cNvPicPr>
                  </pic:nvPicPr>
                  <pic:blipFill>
                    <a:blip r:embed="rId8"/>
                    <a:stretch>
                      <a:fillRect/>
                    </a:stretch>
                  </pic:blipFill>
                  <pic:spPr>
                    <a:xfrm>
                      <a:off x="0" y="0"/>
                      <a:ext cx="5843270" cy="1023620"/>
                    </a:xfrm>
                    <a:prstGeom prst="rect">
                      <a:avLst/>
                    </a:prstGeom>
                  </pic:spPr>
                </pic:pic>
              </a:graphicData>
            </a:graphic>
          </wp:inline>
        </w:drawing>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drawing>
          <wp:inline distT="0" distB="0" distL="114300" distR="114300">
            <wp:extent cx="5751830" cy="2258060"/>
            <wp:effectExtent l="0" t="0" r="1270" b="2540"/>
            <wp:docPr id="4" name="图片 4" descr="71)(S[TYRUKQ@{VV6D7S]4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71)(S[TYRUKQ@{VV6D7S]4X"/>
                    <pic:cNvPicPr>
                      <a:picLocks noChangeAspect="1"/>
                    </pic:cNvPicPr>
                  </pic:nvPicPr>
                  <pic:blipFill>
                    <a:blip r:embed="rId9"/>
                    <a:stretch>
                      <a:fillRect/>
                    </a:stretch>
                  </pic:blipFill>
                  <pic:spPr>
                    <a:xfrm>
                      <a:off x="0" y="0"/>
                      <a:ext cx="5751830" cy="2258060"/>
                    </a:xfrm>
                    <a:prstGeom prst="rect">
                      <a:avLst/>
                    </a:prstGeom>
                  </pic:spPr>
                </pic:pic>
              </a:graphicData>
            </a:graphic>
          </wp:inline>
        </w:drawing>
      </w:r>
    </w:p>
    <w:p>
      <w:pPr>
        <w:numPr>
          <w:ilvl w:val="0"/>
          <w:numId w:val="0"/>
        </w:numPr>
        <w:jc w:val="center"/>
        <w:rPr>
          <w:rFonts w:hint="eastAsia" w:ascii="Segoe UI" w:hAnsi="Segoe UI" w:eastAsia="宋体" w:cs="Segoe UI"/>
          <w:i w:val="0"/>
          <w:caps w:val="0"/>
          <w:color w:val="212529"/>
          <w:spacing w:val="0"/>
          <w:sz w:val="16"/>
          <w:szCs w:val="16"/>
          <w:shd w:val="clear" w:fill="FFFFFF"/>
          <w:lang w:eastAsia="zh-CN"/>
        </w:rPr>
      </w:pPr>
      <w:r>
        <w:rPr>
          <w:rFonts w:hint="eastAsia" w:ascii="Segoe UI" w:hAnsi="Segoe UI" w:eastAsia="宋体" w:cs="Segoe UI"/>
          <w:b/>
          <w:bCs/>
          <w:i w:val="0"/>
          <w:caps w:val="0"/>
          <w:color w:val="212529"/>
          <w:spacing w:val="0"/>
          <w:sz w:val="16"/>
          <w:szCs w:val="16"/>
          <w:shd w:val="clear" w:fill="FFFFFF"/>
          <w:lang w:eastAsia="zh-CN"/>
        </w:rPr>
        <w:t xml:space="preserve">（Figure </w:t>
      </w:r>
      <w:r>
        <w:rPr>
          <w:rFonts w:hint="eastAsia" w:ascii="Segoe UI" w:hAnsi="Segoe UI" w:eastAsia="宋体" w:cs="Segoe UI"/>
          <w:b/>
          <w:bCs/>
          <w:i w:val="0"/>
          <w:caps w:val="0"/>
          <w:color w:val="212529"/>
          <w:spacing w:val="0"/>
          <w:sz w:val="16"/>
          <w:szCs w:val="16"/>
          <w:shd w:val="clear" w:fill="FFFFFF"/>
          <w:lang w:val="en-US" w:eastAsia="zh-CN"/>
        </w:rPr>
        <w:t>3</w:t>
      </w:r>
      <w:r>
        <w:rPr>
          <w:rFonts w:hint="eastAsia" w:ascii="Segoe UI" w:hAnsi="Segoe UI" w:eastAsia="宋体" w:cs="Segoe UI"/>
          <w:b/>
          <w:bCs/>
          <w:i w:val="0"/>
          <w:caps w:val="0"/>
          <w:color w:val="212529"/>
          <w:spacing w:val="0"/>
          <w:sz w:val="16"/>
          <w:szCs w:val="16"/>
          <w:shd w:val="clear" w:fill="FFFFFF"/>
          <w:lang w:eastAsia="zh-CN"/>
        </w:rPr>
        <w:t xml:space="preserve">, from </w:t>
      </w:r>
      <w:r>
        <w:rPr>
          <w:rFonts w:hint="eastAsia" w:ascii="Segoe UI" w:hAnsi="Segoe UI" w:eastAsia="宋体" w:cs="Segoe UI"/>
          <w:b/>
          <w:bCs/>
          <w:i w:val="0"/>
          <w:caps w:val="0"/>
          <w:color w:val="212529"/>
          <w:spacing w:val="0"/>
          <w:sz w:val="16"/>
          <w:szCs w:val="16"/>
          <w:shd w:val="clear" w:fill="FFFFFF"/>
          <w:lang w:val="en-US" w:eastAsia="zh-CN"/>
        </w:rPr>
        <w:t>NIKE</w:t>
      </w:r>
      <w:r>
        <w:rPr>
          <w:rFonts w:hint="eastAsia" w:ascii="Segoe UI" w:hAnsi="Segoe UI" w:eastAsia="宋体" w:cs="Segoe UI"/>
          <w:i w:val="0"/>
          <w:caps w:val="0"/>
          <w:color w:val="212529"/>
          <w:spacing w:val="0"/>
          <w:sz w:val="16"/>
          <w:szCs w:val="16"/>
          <w:shd w:val="clear" w:fill="FFFFFF"/>
          <w:lang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pStyle w:val="2"/>
        <w:bidi w:val="0"/>
        <w:outlineLvl w:val="9"/>
        <w:rPr>
          <w:rFonts w:hint="eastAsia"/>
          <w:b/>
          <w:lang w:val="en-US" w:eastAsia="zh-CN"/>
        </w:rPr>
      </w:pPr>
    </w:p>
    <w:p>
      <w:pPr>
        <w:rPr>
          <w:rFonts w:hint="eastAsia"/>
          <w:b/>
          <w:lang w:val="en-US" w:eastAsia="zh-CN"/>
        </w:rPr>
      </w:pPr>
    </w:p>
    <w:p>
      <w:pPr>
        <w:rPr>
          <w:rFonts w:hint="eastAsia"/>
          <w:b/>
          <w:lang w:val="en-US" w:eastAsia="zh-CN"/>
        </w:rPr>
      </w:pPr>
    </w:p>
    <w:p>
      <w:pPr>
        <w:pStyle w:val="2"/>
        <w:bidi w:val="0"/>
        <w:outlineLvl w:val="9"/>
        <w:rPr>
          <w:rFonts w:hint="eastAsia"/>
          <w:b/>
          <w:lang w:val="en-US" w:eastAsia="zh-CN"/>
        </w:rPr>
      </w:pPr>
    </w:p>
    <w:p>
      <w:pPr>
        <w:rPr>
          <w:rFonts w:hint="eastAsia"/>
          <w:lang w:val="en-US" w:eastAsia="zh-CN"/>
        </w:rPr>
      </w:pPr>
    </w:p>
    <w:p>
      <w:pPr>
        <w:pStyle w:val="2"/>
        <w:bidi w:val="0"/>
        <w:rPr>
          <w:rFonts w:hint="eastAsia"/>
          <w:b/>
          <w:lang w:val="en-US" w:eastAsia="zh-CN"/>
        </w:rPr>
      </w:pPr>
      <w:bookmarkStart w:id="15" w:name="_Toc10055"/>
      <w:r>
        <w:rPr>
          <w:rFonts w:hint="eastAsia"/>
          <w:b/>
          <w:lang w:val="en-US" w:eastAsia="zh-CN"/>
        </w:rPr>
        <w:t>References</w:t>
      </w:r>
      <w:bookmarkEnd w:id="15"/>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1.Alarabiya, 2014. Alarabiya, 'Nike' is pronounced ‘Nikey,’ sports giant chairman confirms. [Online] Available at: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https://english.alarabiya.net/en/variety/2014/06/02/Nike-IS-pronounced-Nikey-chairman-of-sports-giantconfirms- [Accessed </w:t>
      </w:r>
      <w:r>
        <w:rPr>
          <w:rFonts w:hint="eastAsia" w:ascii="Arial" w:hAnsi="Arial" w:cs="Arial"/>
          <w:b w:val="0"/>
          <w:bCs w:val="0"/>
          <w:sz w:val="24"/>
          <w:szCs w:val="24"/>
          <w:lang w:val="en-US" w:eastAsia="zh-CN"/>
        </w:rPr>
        <w:t xml:space="preserve"> 6 ,December</w:t>
      </w:r>
      <w:r>
        <w:rPr>
          <w:rFonts w:hint="eastAsia" w:ascii="Arial" w:hAnsi="Arial" w:eastAsia="宋体" w:cs="Arial"/>
          <w:i w:val="0"/>
          <w:caps w:val="0"/>
          <w:color w:val="000000"/>
          <w:spacing w:val="0"/>
          <w:sz w:val="24"/>
          <w:szCs w:val="24"/>
          <w:shd w:val="clear" w:fill="FFFFFF"/>
          <w:lang w:val="en-US" w:eastAsia="zh-CN"/>
        </w:rPr>
        <w:t xml:space="preserve">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2.</w:t>
      </w:r>
      <w:r>
        <w:rPr>
          <w:rFonts w:hint="default" w:ascii="Arial" w:hAnsi="Arial" w:cs="Arial"/>
          <w:b w:val="0"/>
          <w:bCs w:val="0"/>
          <w:sz w:val="24"/>
          <w:szCs w:val="24"/>
          <w:lang w:val="en-US" w:eastAsia="zh-CN"/>
        </w:rPr>
        <w:t>ALI JILI'OW</w:t>
      </w:r>
      <w:r>
        <w:rPr>
          <w:rFonts w:hint="eastAsia" w:ascii="Arial" w:hAnsi="Arial" w:cs="Arial"/>
          <w:b w:val="0"/>
          <w:bCs w:val="0"/>
          <w:sz w:val="24"/>
          <w:szCs w:val="24"/>
          <w:lang w:val="en-US" w:eastAsia="zh-CN"/>
        </w:rPr>
        <w:t>.(2015).</w:t>
      </w:r>
      <w:r>
        <w:rPr>
          <w:rFonts w:hint="default" w:ascii="Arial" w:hAnsi="Arial" w:cs="Arial"/>
          <w:b w:val="0"/>
          <w:bCs w:val="0"/>
          <w:sz w:val="24"/>
          <w:szCs w:val="24"/>
          <w:lang w:val="en-US" w:eastAsia="zh-CN"/>
        </w:rPr>
        <w:t>THE GROWTH OF ATHLETIC INDUSTRY, CHALLENGES &amp; OPPORTUNITIES CASE STUDY: NIKE INC</w:t>
      </w:r>
      <w:r>
        <w:rPr>
          <w:rFonts w:hint="eastAsia" w:ascii="Arial" w:hAnsi="Arial" w:cs="Arial"/>
          <w:b w:val="0"/>
          <w:bCs w:val="0"/>
          <w:sz w:val="24"/>
          <w:szCs w:val="24"/>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3.All Answers Ltd. November 2018. SWOT Analysis of Nike | Business Teacher. [online]. Available from: https://businessteacher.org/swot/nike-swot.php?vref=1 [Accessed 11 December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4.Arslan Bhutto&amp;Hina Brohi&amp;Joti Prithiani&amp;Rabel Khubchandani&amp;Sumit Kumar&amp;Zaheer Abbas.(2016).STRATEGIC MARKETING PLAN OF NIKE.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5.Coggan, P., 2018. Time to woke up. Economist, p. 112.</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6.Deng, T. (2009). “Just Done It”--- Nike’s New Advertising Plan, Facing Global Economic Crisis. International Journal of Business and Management.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7.</w:t>
      </w:r>
      <w:r>
        <w:rPr>
          <w:rFonts w:hint="default" w:ascii="Arial" w:hAnsi="Arial" w:cs="Arial"/>
          <w:b w:val="0"/>
          <w:bCs w:val="0"/>
          <w:sz w:val="24"/>
          <w:szCs w:val="24"/>
          <w:lang w:val="en-US" w:eastAsia="zh-CN"/>
        </w:rPr>
        <w:t>Doruk Sen&amp;Sakir Bingol&amp;Ozalp Vayvay. (2017). STRATEGIC ENTERPRISE MANAGEMENT FOR INNOVATIVE COMPANIES: THE LAST DECADE OF THE BALANCED SCORECARD. International Journal of Asian Social Science. 7(1), 97-109.</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8.</w:t>
      </w:r>
      <w:bookmarkStart w:id="16" w:name="OLE_LINK7"/>
      <w:r>
        <w:rPr>
          <w:rFonts w:hint="eastAsia" w:ascii="Arial" w:hAnsi="Arial" w:eastAsia="宋体" w:cs="Arial"/>
          <w:i w:val="0"/>
          <w:caps w:val="0"/>
          <w:color w:val="000000"/>
          <w:spacing w:val="0"/>
          <w:sz w:val="24"/>
          <w:szCs w:val="24"/>
          <w:shd w:val="clear" w:fill="FFFFFF"/>
          <w:lang w:val="en-US" w:eastAsia="zh-CN"/>
        </w:rPr>
        <w:t>GORDON SCOTT</w:t>
      </w:r>
      <w:bookmarkEnd w:id="16"/>
      <w:r>
        <w:rPr>
          <w:rFonts w:hint="eastAsia" w:ascii="Arial" w:hAnsi="Arial" w:eastAsia="宋体" w:cs="Arial"/>
          <w:i w:val="0"/>
          <w:caps w:val="0"/>
          <w:color w:val="000000"/>
          <w:spacing w:val="0"/>
          <w:sz w:val="24"/>
          <w:szCs w:val="24"/>
          <w:shd w:val="clear" w:fill="FFFFFF"/>
          <w:lang w:val="en-US" w:eastAsia="zh-CN"/>
        </w:rPr>
        <w:t>, (Aug 17, 2020)</w:t>
      </w:r>
      <w:r>
        <w:rPr>
          <w:rFonts w:hint="default" w:ascii="Arial" w:hAnsi="Arial" w:eastAsia="宋体" w:cs="Arial"/>
          <w:i w:val="0"/>
          <w:caps w:val="0"/>
          <w:color w:val="000000"/>
          <w:spacing w:val="0"/>
          <w:sz w:val="24"/>
          <w:szCs w:val="24"/>
          <w:shd w:val="clear" w:fill="FFFFFF"/>
          <w:lang w:val="en-US" w:eastAsia="zh-CN"/>
        </w:rPr>
        <w:t> investopedia,</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default" w:ascii="Arial" w:hAnsi="Arial" w:eastAsia="宋体" w:cs="Arial"/>
          <w:i w:val="0"/>
          <w:caps w:val="0"/>
          <w:color w:val="000000"/>
          <w:spacing w:val="0"/>
          <w:sz w:val="24"/>
          <w:szCs w:val="24"/>
          <w:shd w:val="clear" w:fill="FFFFFF"/>
          <w:lang w:val="en-US" w:eastAsia="zh-CN"/>
        </w:rPr>
        <w:t>http://https://www.investopedia.com/terms/b/blackswan.asp, 2020</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9.Ho, A., 2017. Explore the Categories on Different Emotional Branding Experience for Optimising the Brand Design Process. Vancouver: Springer International Publishing.</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10.Johns Hopkins University, (2020) coronavirus,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http://https://coronavirus.jhu.edu/map.html,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11.Katz.Melinger.PLLC,(May.18,2018)katzmelinger,http://https://www.katzmelinger.com/blog/2018/05/at-least-11-nike-executives-out-after-sexual-harassment-scandal/</w:t>
      </w:r>
      <w:bookmarkStart w:id="17" w:name="OLE_LINK4"/>
      <w:r>
        <w:rPr>
          <w:rFonts w:hint="eastAsia" w:ascii="Arial" w:hAnsi="Arial" w:cs="Arial"/>
          <w:b w:val="0"/>
          <w:bCs w:val="0"/>
          <w:sz w:val="24"/>
          <w:szCs w:val="24"/>
          <w:lang w:val="en-US" w:eastAsia="zh-CN"/>
        </w:rPr>
        <w:t>[Accessed</w:t>
      </w:r>
      <w:bookmarkStart w:id="18" w:name="OLE_LINK9"/>
      <w:r>
        <w:rPr>
          <w:rFonts w:hint="eastAsia" w:ascii="Arial" w:hAnsi="Arial" w:cs="Arial"/>
          <w:b w:val="0"/>
          <w:bCs w:val="0"/>
          <w:sz w:val="24"/>
          <w:szCs w:val="24"/>
          <w:lang w:val="en-US" w:eastAsia="zh-CN"/>
        </w:rPr>
        <w:t xml:space="preserve"> 6 December</w:t>
      </w:r>
      <w:bookmarkEnd w:id="18"/>
      <w:r>
        <w:rPr>
          <w:rFonts w:hint="eastAsia" w:ascii="Arial" w:hAnsi="Arial" w:cs="Arial"/>
          <w:b w:val="0"/>
          <w:bCs w:val="0"/>
          <w:sz w:val="24"/>
          <w:szCs w:val="24"/>
          <w:lang w:val="en-US" w:eastAsia="zh-CN"/>
        </w:rPr>
        <w:t xml:space="preserve"> 2020].</w:t>
      </w:r>
      <w:bookmarkEnd w:id="17"/>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eastAsia="宋体" w:cs="Arial"/>
          <w:i w:val="0"/>
          <w:caps w:val="0"/>
          <w:color w:val="000000"/>
          <w:spacing w:val="0"/>
          <w:sz w:val="24"/>
          <w:szCs w:val="24"/>
          <w:shd w:val="clear" w:fill="FFFFFF"/>
          <w:lang w:val="en-US" w:eastAsia="zh-CN"/>
        </w:rPr>
        <w:t>12.</w:t>
      </w:r>
      <w:r>
        <w:rPr>
          <w:rFonts w:hint="default" w:ascii="Arial" w:hAnsi="Arial" w:eastAsia="宋体" w:cs="Arial"/>
          <w:i w:val="0"/>
          <w:caps w:val="0"/>
          <w:color w:val="000000"/>
          <w:spacing w:val="0"/>
          <w:sz w:val="24"/>
          <w:szCs w:val="24"/>
          <w:shd w:val="clear" w:fill="FFFFFF"/>
          <w:lang w:val="en-US" w:eastAsia="zh-CN"/>
        </w:rPr>
        <w:t>Kearney, N. (2009). nike Inc: coporate Responsibility Report.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 xml:space="preserve">13.Lee, J.. &amp; Gereffi, G. (2015). Global value chains, rising power firms, and economic and social upgrading. Critical perspectives on international business, 11(3/4), 319-339.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14.Love money. (2016, December 24). The world's most counterfeited brands.  http://www.msn.com/en-us/money/companies/the-worlds-most-counterfeited-brands/ss-BBsVVXu#image=.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15.Lumb, D. (2017, June 21). Nike will team up with Amazon to fight fake kicks. https://www.engadget.com/2017/06/21/nike-will-team-up-with-amazon-to-fight-fake-kicks/.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16.</w:t>
      </w:r>
      <w:r>
        <w:rPr>
          <w:rFonts w:hint="default" w:ascii="Arial" w:hAnsi="Arial" w:cs="Arial"/>
          <w:b w:val="0"/>
          <w:bCs w:val="0"/>
          <w:sz w:val="24"/>
          <w:szCs w:val="24"/>
          <w:lang w:val="en-US" w:eastAsia="zh-CN"/>
        </w:rPr>
        <w:t>Nick Winkler</w:t>
      </w:r>
      <w:r>
        <w:rPr>
          <w:rFonts w:hint="eastAsia" w:ascii="Arial" w:hAnsi="Arial" w:cs="Arial"/>
          <w:b w:val="0"/>
          <w:bCs w:val="0"/>
          <w:sz w:val="24"/>
          <w:szCs w:val="24"/>
          <w:lang w:val="en-US" w:eastAsia="zh-CN"/>
        </w:rPr>
        <w:t>.(</w:t>
      </w:r>
      <w:r>
        <w:rPr>
          <w:rFonts w:hint="default" w:ascii="Arial" w:hAnsi="Arial" w:cs="Arial"/>
          <w:b w:val="0"/>
          <w:bCs w:val="0"/>
          <w:sz w:val="24"/>
          <w:szCs w:val="24"/>
          <w:lang w:val="en-US" w:eastAsia="zh-CN"/>
        </w:rPr>
        <w:t>September 10, 2019</w:t>
      </w:r>
      <w:r>
        <w:rPr>
          <w:rFonts w:hint="eastAsia" w:ascii="Arial" w:hAnsi="Arial" w:cs="Arial"/>
          <w:b w:val="0"/>
          <w:bCs w:val="0"/>
          <w:sz w:val="24"/>
          <w:szCs w:val="24"/>
          <w:lang w:val="en-US" w:eastAsia="zh-CN"/>
        </w:rPr>
        <w:t xml:space="preserve"> ).</w:t>
      </w:r>
      <w:r>
        <w:rPr>
          <w:rFonts w:hint="default" w:ascii="Arial" w:hAnsi="Arial" w:cs="Arial"/>
          <w:b w:val="0"/>
          <w:bCs w:val="0"/>
          <w:sz w:val="24"/>
          <w:szCs w:val="24"/>
          <w:lang w:val="en-US" w:eastAsia="zh-CN"/>
        </w:rPr>
        <w:fldChar w:fldCharType="begin"/>
      </w:r>
      <w:r>
        <w:rPr>
          <w:rFonts w:hint="default" w:ascii="Arial" w:hAnsi="Arial" w:cs="Arial"/>
          <w:b w:val="0"/>
          <w:bCs w:val="0"/>
          <w:sz w:val="24"/>
          <w:szCs w:val="24"/>
          <w:lang w:val="en-US" w:eastAsia="zh-CN"/>
        </w:rPr>
        <w:instrText xml:space="preserve"> HYPERLINK "https://www.shopify.com/enterprise/direct-to-consumer-vs-wholesale" </w:instrText>
      </w:r>
      <w:r>
        <w:rPr>
          <w:rFonts w:hint="default" w:ascii="Arial" w:hAnsi="Arial" w:cs="Arial"/>
          <w:b w:val="0"/>
          <w:bCs w:val="0"/>
          <w:sz w:val="24"/>
          <w:szCs w:val="24"/>
          <w:lang w:val="en-US" w:eastAsia="zh-CN"/>
        </w:rPr>
        <w:fldChar w:fldCharType="separate"/>
      </w:r>
      <w:r>
        <w:rPr>
          <w:rFonts w:hint="default" w:ascii="Arial" w:hAnsi="Arial" w:cs="Arial"/>
          <w:b w:val="0"/>
          <w:bCs w:val="0"/>
          <w:sz w:val="24"/>
          <w:szCs w:val="24"/>
          <w:lang w:val="en-US" w:eastAsia="zh-CN"/>
        </w:rPr>
        <w:t>Direct to Consumer vs Wholesale: Customer Experience Over Competition</w:t>
      </w:r>
      <w:r>
        <w:rPr>
          <w:rFonts w:hint="default" w:ascii="Arial" w:hAnsi="Arial" w:cs="Arial"/>
          <w:b w:val="0"/>
          <w:bCs w:val="0"/>
          <w:sz w:val="24"/>
          <w:szCs w:val="24"/>
          <w:lang w:val="en-US" w:eastAsia="zh-CN"/>
        </w:rPr>
        <w:fldChar w:fldCharType="end"/>
      </w:r>
      <w:r>
        <w:rPr>
          <w:rFonts w:hint="default" w:ascii="Arial" w:hAnsi="Arial" w:cs="Arial"/>
          <w:b w:val="0"/>
          <w:bCs w:val="0"/>
          <w:sz w:val="24"/>
          <w:szCs w:val="24"/>
          <w:lang w:val="en-US" w:eastAsia="zh-CN"/>
        </w:rPr>
        <w:t>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17. </w:t>
      </w:r>
      <w:r>
        <w:rPr>
          <w:rFonts w:hint="default" w:ascii="Arial" w:hAnsi="Arial" w:eastAsia="宋体" w:cs="Arial"/>
          <w:i w:val="0"/>
          <w:caps w:val="0"/>
          <w:color w:val="000000"/>
          <w:spacing w:val="0"/>
          <w:sz w:val="24"/>
          <w:szCs w:val="24"/>
          <w:shd w:val="clear" w:fill="FFFFFF"/>
        </w:rPr>
        <w:t>NIKE NEWS,</w:t>
      </w:r>
      <w:r>
        <w:rPr>
          <w:rFonts w:hint="eastAsia" w:ascii="Arial" w:hAnsi="Arial" w:eastAsia="宋体" w:cs="Arial"/>
          <w:i w:val="0"/>
          <w:caps w:val="0"/>
          <w:color w:val="000000"/>
          <w:spacing w:val="0"/>
          <w:sz w:val="24"/>
          <w:szCs w:val="24"/>
          <w:shd w:val="clear" w:fill="FFFFFF"/>
          <w:lang w:val="en-US" w:eastAsia="zh-CN"/>
        </w:rPr>
        <w:t>.</w:t>
      </w:r>
      <w:r>
        <w:rPr>
          <w:rFonts w:hint="default" w:ascii="Arial" w:hAnsi="Arial" w:eastAsia="宋体" w:cs="Arial"/>
          <w:i w:val="0"/>
          <w:caps w:val="0"/>
          <w:color w:val="000000"/>
          <w:spacing w:val="0"/>
          <w:sz w:val="24"/>
          <w:szCs w:val="24"/>
          <w:shd w:val="clear" w:fill="FFFFFF"/>
        </w:rPr>
        <w:t>(June 25, 2020) </w:t>
      </w:r>
      <w:r>
        <w:rPr>
          <w:rFonts w:hint="default" w:ascii="Arial" w:hAnsi="Arial" w:eastAsia="宋体" w:cs="Arial"/>
          <w:i/>
          <w:caps w:val="0"/>
          <w:color w:val="000000"/>
          <w:spacing w:val="0"/>
          <w:sz w:val="24"/>
          <w:szCs w:val="24"/>
          <w:shd w:val="clear" w:fill="FFFFFF"/>
        </w:rPr>
        <w:t>NIKE </w:t>
      </w:r>
      <w:r>
        <w:rPr>
          <w:rFonts w:hint="eastAsia" w:ascii="Arial" w:hAnsi="Arial" w:eastAsia="宋体" w:cs="Arial"/>
          <w:i/>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default" w:ascii="Arial" w:hAnsi="Arial" w:eastAsia="宋体" w:cs="Arial"/>
          <w:i w:val="0"/>
          <w:caps w:val="0"/>
          <w:color w:val="000000"/>
          <w:spacing w:val="0"/>
          <w:sz w:val="24"/>
          <w:szCs w:val="24"/>
          <w:shd w:val="clear" w:fill="FFFFFF"/>
        </w:rPr>
        <w:t>https://news.nike.com/news/nike-inc-reports-fiscal-2020-fourth-quarter-and-full-year-results</w:t>
      </w:r>
      <w:r>
        <w:rPr>
          <w:rFonts w:hint="eastAsia" w:ascii="Arial" w:hAnsi="Arial" w:eastAsia="宋体" w:cs="Arial"/>
          <w:i w:val="0"/>
          <w:caps w:val="0"/>
          <w:color w:val="000000"/>
          <w:spacing w:val="0"/>
          <w:sz w:val="24"/>
          <w:szCs w:val="24"/>
          <w:shd w:val="clear" w:fill="FFFFFF"/>
          <w:lang w:val="en-US" w:eastAsia="zh-CN"/>
        </w:rPr>
        <w:t>,</w:t>
      </w:r>
      <w:r>
        <w:rPr>
          <w:rFonts w:hint="default" w:ascii="Arial" w:hAnsi="Arial" w:eastAsia="宋体" w:cs="Arial"/>
          <w:i w:val="0"/>
          <w:caps w:val="0"/>
          <w:color w:val="000000"/>
          <w:spacing w:val="0"/>
          <w:sz w:val="24"/>
          <w:szCs w:val="24"/>
          <w:shd w:val="clear" w:fill="FFFFFF"/>
        </w:rPr>
        <w:t>November 25, 2020</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18. </w:t>
      </w:r>
      <w:r>
        <w:rPr>
          <w:rFonts w:hint="default" w:ascii="Arial" w:hAnsi="Arial" w:eastAsia="宋体" w:cs="Arial"/>
          <w:i w:val="0"/>
          <w:caps w:val="0"/>
          <w:color w:val="000000"/>
          <w:spacing w:val="0"/>
          <w:sz w:val="24"/>
          <w:szCs w:val="24"/>
          <w:shd w:val="clear" w:fill="FFFFFF"/>
        </w:rPr>
        <w:t>NIKE NEWS, (September 22, 2020) </w:t>
      </w:r>
      <w:r>
        <w:rPr>
          <w:rFonts w:hint="default" w:ascii="Arial" w:hAnsi="Arial" w:eastAsia="宋体" w:cs="Arial"/>
          <w:i/>
          <w:caps w:val="0"/>
          <w:color w:val="000000"/>
          <w:spacing w:val="0"/>
          <w:sz w:val="24"/>
          <w:szCs w:val="24"/>
          <w:shd w:val="clear" w:fill="FFFFFF"/>
        </w:rPr>
        <w:t>NIKE </w:t>
      </w:r>
      <w:r>
        <w:rPr>
          <w:rFonts w:hint="eastAsia" w:ascii="Arial" w:hAnsi="Arial" w:eastAsia="宋体" w:cs="Arial"/>
          <w:i/>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default" w:ascii="Arial" w:hAnsi="Arial" w:eastAsia="宋体" w:cs="Arial"/>
          <w:i w:val="0"/>
          <w:caps w:val="0"/>
          <w:color w:val="000000"/>
          <w:spacing w:val="0"/>
          <w:sz w:val="24"/>
          <w:szCs w:val="24"/>
          <w:shd w:val="clear" w:fill="FFFFFF"/>
        </w:rPr>
        <w:t>https://news.nike.com/news/nike-inc-reports-fiscal-2021-first-quarter-results</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default" w:ascii="Arial" w:hAnsi="Arial" w:eastAsia="宋体" w:cs="Arial"/>
          <w:i w:val="0"/>
          <w:caps w:val="0"/>
          <w:color w:val="000000"/>
          <w:spacing w:val="0"/>
          <w:sz w:val="24"/>
          <w:szCs w:val="24"/>
          <w:shd w:val="clear" w:fill="FFFFFF"/>
        </w:rPr>
        <w:t>November 25, 2020</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r>
        <w:rPr>
          <w:rFonts w:hint="eastAsia" w:ascii="Arial" w:hAnsi="Arial" w:cs="Arial"/>
          <w:b w:val="0"/>
          <w:bCs w:val="0"/>
          <w:sz w:val="24"/>
          <w:szCs w:val="24"/>
          <w:lang w:val="en-US" w:eastAsia="zh-CN"/>
        </w:rPr>
        <w:t>19.unknown.(2020),paypervids.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https://www.paypervids.com/pestel-analysis-nikes-external-environment/,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20.</w:t>
      </w:r>
      <w:r>
        <w:rPr>
          <w:rFonts w:hint="default" w:ascii="Arial" w:hAnsi="Arial" w:eastAsia="宋体" w:cs="Arial"/>
          <w:i w:val="0"/>
          <w:caps w:val="0"/>
          <w:color w:val="000000"/>
          <w:spacing w:val="0"/>
          <w:sz w:val="24"/>
          <w:szCs w:val="24"/>
          <w:shd w:val="clear" w:fill="FFFFFF"/>
        </w:rPr>
        <w:t>statista, (2020) statista</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default" w:ascii="Arial" w:hAnsi="Arial" w:eastAsia="宋体" w:cs="Arial"/>
          <w:i w:val="0"/>
          <w:caps w:val="0"/>
          <w:color w:val="000000"/>
          <w:spacing w:val="0"/>
          <w:sz w:val="24"/>
          <w:szCs w:val="24"/>
          <w:shd w:val="clear" w:fill="FFFFFF"/>
        </w:rPr>
        <w:t xml:space="preserve">http://https://www.statista.com/statistics/241692/nikes-sales-by-region-since-2007/, </w:t>
      </w:r>
      <w:r>
        <w:rPr>
          <w:rFonts w:hint="eastAsia" w:ascii="Arial" w:hAnsi="Arial" w:eastAsia="宋体" w:cs="Arial"/>
          <w:i w:val="0"/>
          <w:caps w:val="0"/>
          <w:color w:val="000000"/>
          <w:spacing w:val="0"/>
          <w:sz w:val="24"/>
          <w:szCs w:val="24"/>
          <w:shd w:val="clear" w:fill="FFFFFF"/>
          <w:lang w:eastAsia="zh-CN"/>
        </w:rPr>
        <w:t>2020</w:t>
      </w:r>
      <w:r>
        <w:rPr>
          <w:rFonts w:hint="eastAsia" w:ascii="Arial" w:hAnsi="Arial" w:eastAsia="宋体" w:cs="Arial"/>
          <w:i w:val="0"/>
          <w:caps w:val="0"/>
          <w:color w:val="000000"/>
          <w:spacing w:val="0"/>
          <w:sz w:val="24"/>
          <w:szCs w:val="24"/>
          <w:shd w:val="clear" w:fill="FFFFFF"/>
          <w:lang w:val="en-US" w:eastAsia="zh-CN"/>
        </w:rPr>
        <w: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eastAsia="zh-CN"/>
        </w:rPr>
      </w:pPr>
      <w:r>
        <w:rPr>
          <w:rFonts w:hint="eastAsia" w:ascii="Arial" w:hAnsi="Arial" w:eastAsia="宋体" w:cs="Arial"/>
          <w:i w:val="0"/>
          <w:caps w:val="0"/>
          <w:color w:val="000000"/>
          <w:spacing w:val="0"/>
          <w:sz w:val="24"/>
          <w:szCs w:val="24"/>
          <w:shd w:val="clear" w:fill="FFFFFF"/>
          <w:lang w:val="en-US" w:eastAsia="zh-CN"/>
        </w:rPr>
        <w:t>21.</w:t>
      </w:r>
      <w:r>
        <w:rPr>
          <w:rFonts w:hint="eastAsia" w:ascii="Arial" w:hAnsi="Arial" w:eastAsia="宋体" w:cs="Arial"/>
          <w:i w:val="0"/>
          <w:caps w:val="0"/>
          <w:color w:val="000000"/>
          <w:spacing w:val="0"/>
          <w:sz w:val="24"/>
          <w:szCs w:val="24"/>
          <w:shd w:val="clear" w:fill="FFFFFF"/>
          <w:lang w:eastAsia="zh-CN"/>
        </w:rPr>
        <w:t>Sandler, R., 2019. Pence Slams NBA, Nike For Caving To China. Forbes.</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22.statista.(2018).Footwear market share of Nike and Adidas as of 2017.Available at:</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https://www.statista.com/statistics/895136/footwear-market-share-of-nike-and-adidas-by-region/</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23.Statista.(2019).Leading athletic apparel, accessories and footwear companies worldwide in 2019, by sales (inmilion u.s.dollars)* Available at https:/ww.statista.com/statistics/900271/leading-sportswear-and-performance-wear-companies-by-sales-worldwide/</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24.The CONSUMER DECISION PROCESS of Nike. (2015). Retrieved from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fldChar w:fldCharType="begin"/>
      </w:r>
      <w:r>
        <w:rPr>
          <w:rFonts w:hint="eastAsia" w:ascii="Arial" w:hAnsi="Arial" w:eastAsia="宋体" w:cs="Arial"/>
          <w:i w:val="0"/>
          <w:caps w:val="0"/>
          <w:color w:val="000000"/>
          <w:spacing w:val="0"/>
          <w:sz w:val="24"/>
          <w:szCs w:val="24"/>
          <w:shd w:val="clear" w:fill="FFFFFF"/>
          <w:lang w:val="en-US" w:eastAsia="zh-CN"/>
        </w:rPr>
        <w:instrText xml:space="preserve"> HYPERLINK "http://www.ukessays.com/essays/marketing/the-consumer-decision-process-of-nikemarketing-essay.php." </w:instrText>
      </w:r>
      <w:r>
        <w:rPr>
          <w:rFonts w:hint="eastAsia" w:ascii="Arial" w:hAnsi="Arial" w:eastAsia="宋体" w:cs="Arial"/>
          <w:i w:val="0"/>
          <w:caps w:val="0"/>
          <w:color w:val="000000"/>
          <w:spacing w:val="0"/>
          <w:sz w:val="24"/>
          <w:szCs w:val="24"/>
          <w:shd w:val="clear" w:fill="FFFFFF"/>
          <w:lang w:val="en-US" w:eastAsia="zh-CN"/>
        </w:rPr>
        <w:fldChar w:fldCharType="separate"/>
      </w:r>
      <w:r>
        <w:rPr>
          <w:rStyle w:val="13"/>
          <w:rFonts w:hint="eastAsia" w:ascii="Arial" w:hAnsi="Arial" w:eastAsia="宋体" w:cs="Arial"/>
          <w:i w:val="0"/>
          <w:caps w:val="0"/>
          <w:color w:val="000000"/>
          <w:spacing w:val="0"/>
          <w:sz w:val="24"/>
          <w:szCs w:val="24"/>
          <w:shd w:val="clear" w:fill="FFFFFF"/>
          <w:lang w:val="en-US" w:eastAsia="zh-CN"/>
        </w:rPr>
        <w:t>http://www.ukessays.com/essays/marketing/the-consumer-decision-process-of-nikemarketing-essay.php.</w:t>
      </w:r>
      <w:r>
        <w:rPr>
          <w:rFonts w:hint="eastAsia" w:ascii="Arial" w:hAnsi="Arial" w:eastAsia="宋体" w:cs="Arial"/>
          <w:i w:val="0"/>
          <w:caps w:val="0"/>
          <w:color w:val="000000"/>
          <w:spacing w:val="0"/>
          <w:sz w:val="24"/>
          <w:szCs w:val="24"/>
          <w:shd w:val="clear" w:fill="FFFFFF"/>
          <w:lang w:val="en-US" w:eastAsia="zh-CN"/>
        </w:rPr>
        <w:fldChar w:fldCharType="end"/>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 xml:space="preserve">25.Thomas Bush, ( Jun 8, 2016) pestleanalysis, </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eastAsia="宋体" w:cs="Arial"/>
          <w:i w:val="0"/>
          <w:caps w:val="0"/>
          <w:color w:val="000000"/>
          <w:spacing w:val="0"/>
          <w:sz w:val="24"/>
          <w:szCs w:val="24"/>
          <w:shd w:val="clear" w:fill="FFFFFF"/>
          <w:lang w:val="en-US" w:eastAsia="zh-CN"/>
        </w:rPr>
      </w:pPr>
      <w:r>
        <w:rPr>
          <w:rFonts w:hint="eastAsia" w:ascii="Arial" w:hAnsi="Arial" w:eastAsia="宋体" w:cs="Arial"/>
          <w:i w:val="0"/>
          <w:caps w:val="0"/>
          <w:color w:val="000000"/>
          <w:spacing w:val="0"/>
          <w:sz w:val="24"/>
          <w:szCs w:val="24"/>
          <w:shd w:val="clear" w:fill="FFFFFF"/>
          <w:lang w:val="en-US" w:eastAsia="zh-CN"/>
        </w:rPr>
        <w:t>http://https://pestleanalysis.com/pestle-analysis-of-nike/, 2020.</w:t>
      </w: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eastAsia="宋体" w:cs="Arial"/>
          <w:i w:val="0"/>
          <w:caps w:val="0"/>
          <w:color w:val="000000"/>
          <w:spacing w:val="0"/>
          <w:sz w:val="24"/>
          <w:szCs w:val="24"/>
          <w:shd w:val="clear" w:fill="FFFFFF"/>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eastAsia" w:ascii="Arial" w:hAnsi="Arial" w:cs="Arial"/>
          <w:b w:val="0"/>
          <w:bCs w:val="0"/>
          <w:sz w:val="24"/>
          <w:szCs w:val="24"/>
          <w:lang w:val="en-US" w:eastAsia="zh-CN"/>
        </w:rPr>
      </w:pPr>
    </w:p>
    <w:p>
      <w:pPr>
        <w:keepNext w:val="0"/>
        <w:keepLines w:val="0"/>
        <w:pageBreakBefore w:val="0"/>
        <w:widowControl w:val="0"/>
        <w:numPr>
          <w:ilvl w:val="0"/>
          <w:numId w:val="0"/>
        </w:numPr>
        <w:tabs>
          <w:tab w:val="left" w:pos="8400"/>
        </w:tabs>
        <w:kinsoku/>
        <w:wordWrap/>
        <w:overflowPunct/>
        <w:topLinePunct w:val="0"/>
        <w:autoSpaceDE/>
        <w:autoSpaceDN/>
        <w:bidi w:val="0"/>
        <w:adjustRightInd/>
        <w:snapToGrid/>
        <w:spacing w:after="0" w:line="480" w:lineRule="auto"/>
        <w:ind w:right="672" w:rightChars="320"/>
        <w:jc w:val="both"/>
        <w:textAlignment w:val="auto"/>
        <w:rPr>
          <w:rFonts w:hint="default" w:ascii="Arial" w:hAnsi="Arial" w:cs="Arial"/>
          <w:b w:val="0"/>
          <w:bCs w:val="0"/>
          <w:sz w:val="24"/>
          <w:szCs w:val="24"/>
          <w:lang w:val="en-US" w:eastAsia="zh-CN"/>
        </w:rPr>
      </w:pPr>
    </w:p>
    <w:sectPr>
      <w:footerReference r:id="rId3" w:type="default"/>
      <w:pgSz w:w="11906" w:h="16838"/>
      <w:pgMar w:top="1417" w:right="1417" w:bottom="1417" w:left="1417"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auto"/>
    <w:pitch w:val="default"/>
    <w:sig w:usb0="E4002E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5" name="文本框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f46tETICAABhBAAADgAAAAAAAAABACAAAAAfAQAAZHJzL2Uyb0RvYy54bWxQSwUG&#10;AAAAAAYABgBZAQAAwwUAAAAA&#10;">
              <v:fill on="f" focussize="0,0"/>
              <v:stroke on="f" weight="0.5pt"/>
              <v:imagedata o:title=""/>
              <o:lock v:ext="edit" aspectratio="f"/>
              <v:textbox inset="0mm,0mm,0mm,0mm" style="mso-fit-shape-to-text:t;">
                <w:txbxContent>
                  <w:p>
                    <w:pPr>
                      <w:pStyle w:val="4"/>
                      <w:rPr>
                        <w:rFonts w:hint="eastAsia" w:eastAsiaTheme="minorEastAsia"/>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8BAC9A"/>
    <w:multiLevelType w:val="singleLevel"/>
    <w:tmpl w:val="008BAC9A"/>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50952D5"/>
    <w:rsid w:val="00F235C7"/>
    <w:rsid w:val="013C4F7C"/>
    <w:rsid w:val="023376F6"/>
    <w:rsid w:val="026E2726"/>
    <w:rsid w:val="045165BC"/>
    <w:rsid w:val="06487DE4"/>
    <w:rsid w:val="0AED7D80"/>
    <w:rsid w:val="0B08197F"/>
    <w:rsid w:val="0B1F0A8C"/>
    <w:rsid w:val="0ED549AA"/>
    <w:rsid w:val="14617F09"/>
    <w:rsid w:val="14C85BD5"/>
    <w:rsid w:val="18FF38D8"/>
    <w:rsid w:val="19B673A9"/>
    <w:rsid w:val="1C597DD7"/>
    <w:rsid w:val="1E451710"/>
    <w:rsid w:val="270F3F14"/>
    <w:rsid w:val="2A917290"/>
    <w:rsid w:val="2B2C59DE"/>
    <w:rsid w:val="2C427B70"/>
    <w:rsid w:val="2D1437A5"/>
    <w:rsid w:val="2EDA48AC"/>
    <w:rsid w:val="305122F2"/>
    <w:rsid w:val="32EE7B3E"/>
    <w:rsid w:val="3334143E"/>
    <w:rsid w:val="3408388A"/>
    <w:rsid w:val="348A232D"/>
    <w:rsid w:val="34AE1604"/>
    <w:rsid w:val="36260944"/>
    <w:rsid w:val="3A637D83"/>
    <w:rsid w:val="3BE77833"/>
    <w:rsid w:val="3DE471E8"/>
    <w:rsid w:val="421E5FFE"/>
    <w:rsid w:val="43330705"/>
    <w:rsid w:val="4479710E"/>
    <w:rsid w:val="450952D5"/>
    <w:rsid w:val="451B31D5"/>
    <w:rsid w:val="48893AD7"/>
    <w:rsid w:val="48F009DB"/>
    <w:rsid w:val="4B5504C5"/>
    <w:rsid w:val="4D404AE8"/>
    <w:rsid w:val="4DA3562A"/>
    <w:rsid w:val="4EC151DE"/>
    <w:rsid w:val="4F7E24EE"/>
    <w:rsid w:val="533B6943"/>
    <w:rsid w:val="53740421"/>
    <w:rsid w:val="53D43219"/>
    <w:rsid w:val="548445FB"/>
    <w:rsid w:val="58084314"/>
    <w:rsid w:val="594604F9"/>
    <w:rsid w:val="5D696BFE"/>
    <w:rsid w:val="5E713B09"/>
    <w:rsid w:val="5E87744F"/>
    <w:rsid w:val="5EEF6EAD"/>
    <w:rsid w:val="605C763C"/>
    <w:rsid w:val="617013CA"/>
    <w:rsid w:val="63275E81"/>
    <w:rsid w:val="633D34BD"/>
    <w:rsid w:val="66642AC3"/>
    <w:rsid w:val="67864A66"/>
    <w:rsid w:val="68EC42B6"/>
    <w:rsid w:val="6F6618F9"/>
    <w:rsid w:val="73FD7484"/>
    <w:rsid w:val="74122805"/>
    <w:rsid w:val="742B57FB"/>
    <w:rsid w:val="7A744B8E"/>
    <w:rsid w:val="7CC8088A"/>
    <w:rsid w:val="7DEC76A1"/>
    <w:rsid w:val="7F840B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kern w:val="0"/>
      <w:sz w:val="36"/>
      <w:szCs w:val="36"/>
      <w:lang w:val="en-US" w:eastAsia="zh-CN" w:bidi="ar"/>
    </w:rPr>
  </w:style>
  <w:style w:type="character" w:default="1" w:styleId="10">
    <w:name w:val="Default Paragraph Font"/>
    <w:semiHidden/>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4">
    <w:name w:val="footer"/>
    <w:basedOn w:val="1"/>
    <w:uiPriority w:val="0"/>
    <w:pPr>
      <w:tabs>
        <w:tab w:val="center" w:pos="4153"/>
        <w:tab w:val="right" w:pos="8306"/>
      </w:tabs>
      <w:snapToGrid w:val="0"/>
      <w:jc w:val="left"/>
    </w:pPr>
    <w:rPr>
      <w:sz w:val="18"/>
    </w:rPr>
  </w:style>
  <w:style w:type="paragraph" w:styleId="5">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uiPriority w:val="0"/>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table" w:styleId="9">
    <w:name w:val="Table Grid"/>
    <w:basedOn w:val="8"/>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1">
    <w:name w:val="Strong"/>
    <w:basedOn w:val="10"/>
    <w:qFormat/>
    <w:uiPriority w:val="0"/>
    <w:rPr>
      <w:b/>
    </w:rPr>
  </w:style>
  <w:style w:type="character" w:styleId="12">
    <w:name w:val="Emphasis"/>
    <w:basedOn w:val="10"/>
    <w:qFormat/>
    <w:uiPriority w:val="0"/>
    <w:rPr>
      <w:i/>
    </w:rPr>
  </w:style>
  <w:style w:type="character" w:styleId="13">
    <w:name w:val="Hyperlink"/>
    <w:basedOn w:val="10"/>
    <w:qFormat/>
    <w:uiPriority w:val="0"/>
    <w:rPr>
      <w:color w:val="0000FF"/>
      <w:u w:val="single"/>
    </w:rPr>
  </w:style>
  <w:style w:type="paragraph" w:customStyle="1" w:styleId="14">
    <w:name w:val="WPSOffice手动目录 1"/>
    <w:qFormat/>
    <w:uiPriority w:val="0"/>
    <w:pPr>
      <w:ind w:leftChars="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fontTable" Target="fontTable.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TotalTime>
  <ScaleCrop>false</ScaleCrop>
  <LinksUpToDate>false</LinksUpToDate>
  <CharactersWithSpaces>0</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2020-12-11T08:14:00Z</dcterms:created>
  <dc:creator>月影清寒、</dc:creator>
  <cp:lastModifiedBy>月影清寒、</cp:lastModifiedBy>
  <dcterms:modified xsi:type="dcterms:W3CDTF">2020-12-13T12:05:04Z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2052-11.1.0.10132</vt:lpwstr>
  </property>
</Properties>
</file>