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C414B" w14:textId="54ED7107" w:rsidR="008741CF" w:rsidRDefault="008741CF">
      <w:pPr>
        <w:rPr>
          <w:rFonts w:ascii="Times New Roman" w:hAnsi="Times New Roman" w:cs="Times New Roman"/>
          <w:sz w:val="24"/>
          <w:szCs w:val="24"/>
        </w:rPr>
      </w:pPr>
      <w:r>
        <w:rPr>
          <w:rFonts w:ascii="Times New Roman" w:hAnsi="Times New Roman" w:cs="Times New Roman"/>
          <w:sz w:val="24"/>
          <w:szCs w:val="24"/>
        </w:rPr>
        <w:t>I am Ashurbanipal: King of the world</w:t>
      </w:r>
    </w:p>
    <w:p w14:paraId="3415FF12" w14:textId="22C685C4" w:rsidR="008741CF" w:rsidRDefault="008741C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066C26" wp14:editId="489EBC23">
            <wp:extent cx="1953928" cy="2605309"/>
            <wp:effectExtent l="0" t="0" r="8255" b="508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7275559_10161142001305537_7817886067033374720_n.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54416" cy="2605960"/>
                    </a:xfrm>
                    <a:prstGeom prst="rect">
                      <a:avLst/>
                    </a:prstGeom>
                  </pic:spPr>
                </pic:pic>
              </a:graphicData>
            </a:graphic>
          </wp:inline>
        </w:drawing>
      </w:r>
    </w:p>
    <w:p w14:paraId="778919C3" w14:textId="4EA21FB0" w:rsidR="00AD7778" w:rsidRDefault="002B489A">
      <w:pPr>
        <w:rPr>
          <w:rFonts w:ascii="Times New Roman" w:hAnsi="Times New Roman" w:cs="Times New Roman"/>
          <w:noProof/>
          <w:sz w:val="24"/>
          <w:szCs w:val="24"/>
        </w:rPr>
      </w:pPr>
      <w:r>
        <w:rPr>
          <w:rFonts w:ascii="Times New Roman" w:hAnsi="Times New Roman" w:cs="Times New Roman"/>
          <w:sz w:val="24"/>
          <w:szCs w:val="24"/>
        </w:rPr>
        <w:t xml:space="preserve">The British Museum has set out a big exhibition this winter of 2018/19. </w:t>
      </w:r>
      <w:r w:rsidR="008741CF">
        <w:rPr>
          <w:rFonts w:ascii="Times New Roman" w:hAnsi="Times New Roman" w:cs="Times New Roman"/>
          <w:sz w:val="24"/>
          <w:szCs w:val="24"/>
        </w:rPr>
        <w:t>C</w:t>
      </w:r>
      <w:r>
        <w:rPr>
          <w:rFonts w:ascii="Times New Roman" w:hAnsi="Times New Roman" w:cs="Times New Roman"/>
          <w:sz w:val="24"/>
          <w:szCs w:val="24"/>
        </w:rPr>
        <w:t xml:space="preserve">oming </w:t>
      </w:r>
      <w:r w:rsidR="008741CF">
        <w:rPr>
          <w:rFonts w:ascii="Times New Roman" w:hAnsi="Times New Roman" w:cs="Times New Roman"/>
          <w:sz w:val="24"/>
          <w:szCs w:val="24"/>
        </w:rPr>
        <w:t xml:space="preserve">for the most part from </w:t>
      </w:r>
      <w:r>
        <w:rPr>
          <w:rFonts w:ascii="Times New Roman" w:hAnsi="Times New Roman" w:cs="Times New Roman"/>
          <w:sz w:val="24"/>
          <w:szCs w:val="24"/>
        </w:rPr>
        <w:t>Iraq</w:t>
      </w:r>
      <w:r w:rsidR="008741CF">
        <w:rPr>
          <w:rFonts w:ascii="Times New Roman" w:hAnsi="Times New Roman" w:cs="Times New Roman"/>
          <w:sz w:val="24"/>
          <w:szCs w:val="24"/>
        </w:rPr>
        <w:t xml:space="preserve">, </w:t>
      </w:r>
      <w:r>
        <w:rPr>
          <w:rFonts w:ascii="Times New Roman" w:hAnsi="Times New Roman" w:cs="Times New Roman"/>
          <w:sz w:val="24"/>
          <w:szCs w:val="24"/>
        </w:rPr>
        <w:t xml:space="preserve">The Ashurbanipal: I am King of the World </w:t>
      </w:r>
      <w:r w:rsidR="008741CF">
        <w:rPr>
          <w:rFonts w:ascii="Times New Roman" w:hAnsi="Times New Roman" w:cs="Times New Roman"/>
          <w:sz w:val="24"/>
          <w:szCs w:val="24"/>
        </w:rPr>
        <w:t xml:space="preserve">exhibition </w:t>
      </w:r>
      <w:r>
        <w:rPr>
          <w:rFonts w:ascii="Times New Roman" w:hAnsi="Times New Roman" w:cs="Times New Roman"/>
          <w:sz w:val="24"/>
          <w:szCs w:val="24"/>
        </w:rPr>
        <w:t>seem</w:t>
      </w:r>
      <w:r w:rsidR="008741CF">
        <w:rPr>
          <w:rFonts w:ascii="Times New Roman" w:hAnsi="Times New Roman" w:cs="Times New Roman"/>
          <w:sz w:val="24"/>
          <w:szCs w:val="24"/>
        </w:rPr>
        <w:t xml:space="preserve">s to have conquer </w:t>
      </w:r>
      <w:r>
        <w:rPr>
          <w:rFonts w:ascii="Times New Roman" w:hAnsi="Times New Roman" w:cs="Times New Roman"/>
          <w:sz w:val="24"/>
          <w:szCs w:val="24"/>
        </w:rPr>
        <w:t>the general public. Ashurbanipal was king of Assyria in the 7</w:t>
      </w:r>
      <w:r w:rsidRPr="002B489A">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B.C.E and his kingdom was spreading from Cyprus to Elam. He was known to have been a </w:t>
      </w:r>
      <w:r w:rsidR="008741CF">
        <w:rPr>
          <w:rFonts w:ascii="Times New Roman" w:hAnsi="Times New Roman" w:cs="Times New Roman"/>
          <w:sz w:val="24"/>
          <w:szCs w:val="24"/>
        </w:rPr>
        <w:t>cruel</w:t>
      </w:r>
      <w:r>
        <w:rPr>
          <w:rFonts w:ascii="Times New Roman" w:hAnsi="Times New Roman" w:cs="Times New Roman"/>
          <w:sz w:val="24"/>
          <w:szCs w:val="24"/>
        </w:rPr>
        <w:t xml:space="preserve"> and powerful king who killed his brother</w:t>
      </w:r>
      <w:r w:rsidR="008741CF">
        <w:rPr>
          <w:rFonts w:ascii="Times New Roman" w:hAnsi="Times New Roman" w:cs="Times New Roman"/>
          <w:sz w:val="24"/>
          <w:szCs w:val="24"/>
        </w:rPr>
        <w:t xml:space="preserve"> to get the throne</w:t>
      </w:r>
      <w:r>
        <w:rPr>
          <w:rFonts w:ascii="Times New Roman" w:hAnsi="Times New Roman" w:cs="Times New Roman"/>
          <w:sz w:val="24"/>
          <w:szCs w:val="24"/>
        </w:rPr>
        <w:t xml:space="preserve"> and </w:t>
      </w:r>
      <w:r w:rsidR="008741CF">
        <w:rPr>
          <w:rFonts w:ascii="Times New Roman" w:hAnsi="Times New Roman" w:cs="Times New Roman"/>
          <w:sz w:val="24"/>
          <w:szCs w:val="24"/>
        </w:rPr>
        <w:t xml:space="preserve">who enjoyed hunting </w:t>
      </w:r>
      <w:r w:rsidR="00CB27C7">
        <w:rPr>
          <w:rFonts w:ascii="Times New Roman" w:hAnsi="Times New Roman" w:cs="Times New Roman"/>
          <w:sz w:val="24"/>
          <w:szCs w:val="24"/>
        </w:rPr>
        <w:t>l</w:t>
      </w:r>
      <w:r w:rsidRPr="00955480">
        <w:rPr>
          <w:rFonts w:ascii="Times New Roman" w:hAnsi="Times New Roman" w:cs="Times New Roman"/>
          <w:sz w:val="24"/>
          <w:szCs w:val="24"/>
        </w:rPr>
        <w:t>ion</w:t>
      </w:r>
      <w:r w:rsidR="00955480" w:rsidRPr="00955480">
        <w:rPr>
          <w:rFonts w:ascii="Times New Roman" w:hAnsi="Times New Roman" w:cs="Times New Roman"/>
          <w:sz w:val="24"/>
          <w:szCs w:val="24"/>
        </w:rPr>
        <w:t>s</w:t>
      </w:r>
      <w:r>
        <w:rPr>
          <w:rFonts w:ascii="Times New Roman" w:hAnsi="Times New Roman" w:cs="Times New Roman"/>
          <w:sz w:val="24"/>
          <w:szCs w:val="24"/>
        </w:rPr>
        <w:t xml:space="preserve"> as a hobby.</w:t>
      </w:r>
      <w:r w:rsidR="00955480">
        <w:rPr>
          <w:rFonts w:ascii="Times New Roman" w:hAnsi="Times New Roman" w:cs="Times New Roman"/>
          <w:sz w:val="24"/>
          <w:szCs w:val="24"/>
        </w:rPr>
        <w:t xml:space="preserve"> The focus of the exhibition though was not to present Ashurbanipal in itself, but a narrative of his life and the impact he had on the world around him. To do so, the exhibition was presented in a certain chronology where you </w:t>
      </w:r>
      <w:r w:rsidR="00CB27C7">
        <w:rPr>
          <w:rFonts w:ascii="Times New Roman" w:hAnsi="Times New Roman" w:cs="Times New Roman"/>
          <w:sz w:val="24"/>
          <w:szCs w:val="24"/>
        </w:rPr>
        <w:t xml:space="preserve">begin the journey </w:t>
      </w:r>
      <w:r w:rsidR="00955480">
        <w:rPr>
          <w:rFonts w:ascii="Times New Roman" w:hAnsi="Times New Roman" w:cs="Times New Roman"/>
          <w:sz w:val="24"/>
          <w:szCs w:val="24"/>
        </w:rPr>
        <w:t xml:space="preserve">with </w:t>
      </w:r>
      <w:r w:rsidR="00CB27C7">
        <w:rPr>
          <w:rFonts w:ascii="Times New Roman" w:hAnsi="Times New Roman" w:cs="Times New Roman"/>
          <w:sz w:val="24"/>
          <w:szCs w:val="24"/>
        </w:rPr>
        <w:t xml:space="preserve">material </w:t>
      </w:r>
      <w:r w:rsidR="00955480">
        <w:rPr>
          <w:rFonts w:ascii="Times New Roman" w:hAnsi="Times New Roman" w:cs="Times New Roman"/>
          <w:sz w:val="24"/>
          <w:szCs w:val="24"/>
        </w:rPr>
        <w:t xml:space="preserve">presentation </w:t>
      </w:r>
      <w:r w:rsidR="00CB27C7">
        <w:rPr>
          <w:rFonts w:ascii="Times New Roman" w:hAnsi="Times New Roman" w:cs="Times New Roman"/>
          <w:sz w:val="24"/>
          <w:szCs w:val="24"/>
        </w:rPr>
        <w:t xml:space="preserve">of the ambitious </w:t>
      </w:r>
      <w:r w:rsidR="00955480">
        <w:rPr>
          <w:rFonts w:ascii="Times New Roman" w:hAnsi="Times New Roman" w:cs="Times New Roman"/>
          <w:sz w:val="24"/>
          <w:szCs w:val="24"/>
        </w:rPr>
        <w:t>young prince. You are then led into a semi reconstruction of his palace. You can see material and textiles used in the palace as well as a part of the famous library the king constituted</w:t>
      </w:r>
      <w:r w:rsidR="00CB27C7">
        <w:rPr>
          <w:rFonts w:ascii="Times New Roman" w:hAnsi="Times New Roman" w:cs="Times New Roman"/>
          <w:sz w:val="24"/>
          <w:szCs w:val="24"/>
        </w:rPr>
        <w:t xml:space="preserve"> in Nineveh.</w:t>
      </w:r>
      <w:r w:rsidR="00F07D2D">
        <w:rPr>
          <w:rFonts w:ascii="Times New Roman" w:hAnsi="Times New Roman" w:cs="Times New Roman"/>
          <w:sz w:val="24"/>
          <w:szCs w:val="24"/>
        </w:rPr>
        <w:t xml:space="preserve"> The </w:t>
      </w:r>
      <w:r w:rsidR="00CB27C7">
        <w:rPr>
          <w:rFonts w:ascii="Times New Roman" w:hAnsi="Times New Roman" w:cs="Times New Roman"/>
          <w:sz w:val="24"/>
          <w:szCs w:val="24"/>
        </w:rPr>
        <w:t xml:space="preserve">showcase </w:t>
      </w:r>
      <w:r w:rsidR="00F07D2D">
        <w:rPr>
          <w:rFonts w:ascii="Times New Roman" w:hAnsi="Times New Roman" w:cs="Times New Roman"/>
          <w:sz w:val="24"/>
          <w:szCs w:val="24"/>
        </w:rPr>
        <w:t xml:space="preserve">of </w:t>
      </w:r>
      <w:r w:rsidR="00CB27C7">
        <w:rPr>
          <w:rFonts w:ascii="Times New Roman" w:hAnsi="Times New Roman" w:cs="Times New Roman"/>
          <w:sz w:val="24"/>
          <w:szCs w:val="24"/>
        </w:rPr>
        <w:t>his</w:t>
      </w:r>
      <w:r w:rsidR="00F07D2D">
        <w:rPr>
          <w:rFonts w:ascii="Times New Roman" w:hAnsi="Times New Roman" w:cs="Times New Roman"/>
          <w:sz w:val="24"/>
          <w:szCs w:val="24"/>
        </w:rPr>
        <w:t xml:space="preserve"> library </w:t>
      </w:r>
      <w:r w:rsidR="00CB27C7">
        <w:rPr>
          <w:rFonts w:ascii="Times New Roman" w:hAnsi="Times New Roman" w:cs="Times New Roman"/>
          <w:sz w:val="24"/>
          <w:szCs w:val="24"/>
        </w:rPr>
        <w:t xml:space="preserve">contains </w:t>
      </w:r>
      <w:r w:rsidR="00F07D2D">
        <w:rPr>
          <w:rFonts w:ascii="Times New Roman" w:hAnsi="Times New Roman" w:cs="Times New Roman"/>
          <w:sz w:val="24"/>
          <w:szCs w:val="24"/>
        </w:rPr>
        <w:t xml:space="preserve">different genre of Mesopotamian literature </w:t>
      </w:r>
      <w:r w:rsidR="00587F58">
        <w:rPr>
          <w:rFonts w:ascii="Times New Roman" w:hAnsi="Times New Roman" w:cs="Times New Roman"/>
          <w:sz w:val="24"/>
          <w:szCs w:val="24"/>
        </w:rPr>
        <w:t>on cuneiform tablets including the most famous fragments from the epic of Gilgamesh.</w:t>
      </w:r>
    </w:p>
    <w:p w14:paraId="5BCC3951" w14:textId="36A560B3" w:rsidR="00CB27C7" w:rsidRDefault="00CB27C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7B823B" wp14:editId="726A0280">
            <wp:extent cx="1605731" cy="2141034"/>
            <wp:effectExtent l="0" t="0" r="0" b="0"/>
            <wp:docPr id="3" name="Picture 3" descr="A picture containing objec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7326360_10155758233296056_2290352256177930240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05911" cy="2141274"/>
                    </a:xfrm>
                    <a:prstGeom prst="rect">
                      <a:avLst/>
                    </a:prstGeom>
                  </pic:spPr>
                </pic:pic>
              </a:graphicData>
            </a:graphic>
          </wp:inline>
        </w:drawing>
      </w:r>
    </w:p>
    <w:p w14:paraId="5C8FE783" w14:textId="5BA9A33E" w:rsidR="0040767E" w:rsidRDefault="00624D92">
      <w:pPr>
        <w:rPr>
          <w:rFonts w:ascii="Times New Roman" w:hAnsi="Times New Roman" w:cs="Times New Roman"/>
          <w:sz w:val="24"/>
          <w:szCs w:val="24"/>
        </w:rPr>
      </w:pPr>
      <w:r>
        <w:rPr>
          <w:rFonts w:ascii="Times New Roman" w:hAnsi="Times New Roman" w:cs="Times New Roman"/>
          <w:sz w:val="24"/>
          <w:szCs w:val="24"/>
        </w:rPr>
        <w:t xml:space="preserve">As the exhibition goes on, the emphasise is more focused on objects from other kingdoms that were dominated by the Assyrian. Objects featured included </w:t>
      </w:r>
      <w:r w:rsidR="00A11FA3">
        <w:rPr>
          <w:rFonts w:ascii="Times New Roman" w:hAnsi="Times New Roman" w:cs="Times New Roman"/>
          <w:sz w:val="24"/>
          <w:szCs w:val="24"/>
        </w:rPr>
        <w:t>Phoenicians</w:t>
      </w:r>
      <w:r>
        <w:rPr>
          <w:rFonts w:ascii="Times New Roman" w:hAnsi="Times New Roman" w:cs="Times New Roman"/>
          <w:sz w:val="24"/>
          <w:szCs w:val="24"/>
        </w:rPr>
        <w:t xml:space="preserve"> art with Egyptian influences, Kassite </w:t>
      </w:r>
      <w:r w:rsidR="00A11FA3">
        <w:rPr>
          <w:rFonts w:ascii="Times New Roman" w:hAnsi="Times New Roman" w:cs="Times New Roman"/>
          <w:sz w:val="24"/>
          <w:szCs w:val="24"/>
        </w:rPr>
        <w:t>stelae</w:t>
      </w:r>
      <w:r>
        <w:rPr>
          <w:rFonts w:ascii="Times New Roman" w:hAnsi="Times New Roman" w:cs="Times New Roman"/>
          <w:sz w:val="24"/>
          <w:szCs w:val="24"/>
        </w:rPr>
        <w:t xml:space="preserve"> with their goddess on it and even objects from Elam and Carchemish</w:t>
      </w:r>
      <w:r w:rsidR="00A11FA3">
        <w:rPr>
          <w:rFonts w:ascii="Times New Roman" w:hAnsi="Times New Roman" w:cs="Times New Roman"/>
          <w:sz w:val="24"/>
          <w:szCs w:val="24"/>
        </w:rPr>
        <w:t xml:space="preserve">. This demonstrates the assimilation of the kingdoms under Ashurbanipal and is an effective way to put a focus on the cultural influences between the diverse territories in the </w:t>
      </w:r>
      <w:r w:rsidR="00A11FA3">
        <w:rPr>
          <w:rFonts w:ascii="Times New Roman" w:hAnsi="Times New Roman" w:cs="Times New Roman"/>
          <w:sz w:val="24"/>
          <w:szCs w:val="24"/>
        </w:rPr>
        <w:lastRenderedPageBreak/>
        <w:t>ancient Near-East. The curator also put a focus on the gardens of the king reflected in the mural art showcased. Protective genies (</w:t>
      </w:r>
      <w:proofErr w:type="spellStart"/>
      <w:r w:rsidR="00A11FA3" w:rsidRPr="00A11FA3">
        <w:rPr>
          <w:rFonts w:ascii="Times New Roman" w:hAnsi="Times New Roman" w:cs="Times New Roman"/>
          <w:i/>
          <w:sz w:val="24"/>
          <w:szCs w:val="24"/>
        </w:rPr>
        <w:t>Apkallu</w:t>
      </w:r>
      <w:proofErr w:type="spellEnd"/>
      <w:r w:rsidR="00A11FA3">
        <w:rPr>
          <w:rFonts w:ascii="Times New Roman" w:hAnsi="Times New Roman" w:cs="Times New Roman"/>
          <w:sz w:val="24"/>
          <w:szCs w:val="24"/>
        </w:rPr>
        <w:t xml:space="preserve">) </w:t>
      </w:r>
      <w:r w:rsidR="00690402">
        <w:rPr>
          <w:rFonts w:ascii="Times New Roman" w:hAnsi="Times New Roman" w:cs="Times New Roman"/>
          <w:sz w:val="24"/>
          <w:szCs w:val="24"/>
        </w:rPr>
        <w:t>and lions seemed to have been a distinctive feature of the Assyrian art. The exhibition had an interactive way to narrate the war between the Assyrian and the Elamites.</w:t>
      </w:r>
      <w:r w:rsidR="00CB27C7">
        <w:rPr>
          <w:rFonts w:ascii="Times New Roman" w:hAnsi="Times New Roman" w:cs="Times New Roman"/>
          <w:sz w:val="24"/>
          <w:szCs w:val="24"/>
        </w:rPr>
        <w:t xml:space="preserve"> Indeed, the technology used by the curator was lighting the epic battle scene presented on an Assyrian relief. Mixed with a soundtrack, the recreation of the battle was an entertaining feature.</w:t>
      </w:r>
      <w:r w:rsidR="00690402">
        <w:rPr>
          <w:rFonts w:ascii="Times New Roman" w:hAnsi="Times New Roman" w:cs="Times New Roman"/>
          <w:sz w:val="24"/>
          <w:szCs w:val="24"/>
        </w:rPr>
        <w:t xml:space="preserve"> </w:t>
      </w:r>
      <w:r w:rsidR="0040767E">
        <w:rPr>
          <w:rFonts w:ascii="Times New Roman" w:hAnsi="Times New Roman" w:cs="Times New Roman"/>
          <w:sz w:val="24"/>
          <w:szCs w:val="24"/>
        </w:rPr>
        <w:t xml:space="preserve">As shown on the palace’s walls, </w:t>
      </w:r>
      <w:r w:rsidR="008741CF">
        <w:rPr>
          <w:rFonts w:ascii="Times New Roman" w:hAnsi="Times New Roman" w:cs="Times New Roman"/>
          <w:sz w:val="24"/>
          <w:szCs w:val="24"/>
        </w:rPr>
        <w:t>Ashurbanipal</w:t>
      </w:r>
      <w:r w:rsidR="0040767E">
        <w:rPr>
          <w:rFonts w:ascii="Times New Roman" w:hAnsi="Times New Roman" w:cs="Times New Roman"/>
          <w:sz w:val="24"/>
          <w:szCs w:val="24"/>
        </w:rPr>
        <w:t xml:space="preserve"> was all in for propaganda and this was reflected in </w:t>
      </w:r>
      <w:r w:rsidR="00CB27C7">
        <w:rPr>
          <w:rFonts w:ascii="Times New Roman" w:hAnsi="Times New Roman" w:cs="Times New Roman"/>
          <w:sz w:val="24"/>
          <w:szCs w:val="24"/>
        </w:rPr>
        <w:t>his royal</w:t>
      </w:r>
      <w:r w:rsidR="0040767E">
        <w:rPr>
          <w:rFonts w:ascii="Times New Roman" w:hAnsi="Times New Roman" w:cs="Times New Roman"/>
          <w:sz w:val="24"/>
          <w:szCs w:val="24"/>
        </w:rPr>
        <w:t xml:space="preserve"> art. </w:t>
      </w:r>
    </w:p>
    <w:p w14:paraId="15E866D4" w14:textId="083DCD74" w:rsidR="00CB27C7" w:rsidRDefault="00CB27C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D5A9B70" wp14:editId="78E733D2">
            <wp:extent cx="1803570" cy="1352778"/>
            <wp:effectExtent l="0" t="0" r="6350" b="0"/>
            <wp:docPr id="4" name="Picture 4" descr="A picture containing wall,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7050552_10161142006740537_8351604052131315712_n.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1804215" cy="1353262"/>
                    </a:xfrm>
                    <a:prstGeom prst="rect">
                      <a:avLst/>
                    </a:prstGeom>
                  </pic:spPr>
                </pic:pic>
              </a:graphicData>
            </a:graphic>
          </wp:inline>
        </w:drawing>
      </w:r>
      <w:r w:rsidR="000970B8">
        <w:rPr>
          <w:rFonts w:ascii="Times New Roman" w:hAnsi="Times New Roman" w:cs="Times New Roman"/>
          <w:noProof/>
          <w:sz w:val="24"/>
          <w:szCs w:val="24"/>
        </w:rPr>
        <w:drawing>
          <wp:inline distT="0" distB="0" distL="0" distR="0" wp14:anchorId="45FF906A" wp14:editId="781815A8">
            <wp:extent cx="1907018" cy="1430362"/>
            <wp:effectExtent l="0" t="0" r="0" b="0"/>
            <wp:docPr id="5" name="Picture 5" descr="A picture containing indoor, cake,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7379808_10161142006805537_1730738478733328384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09463" cy="1432196"/>
                    </a:xfrm>
                    <a:prstGeom prst="rect">
                      <a:avLst/>
                    </a:prstGeom>
                  </pic:spPr>
                </pic:pic>
              </a:graphicData>
            </a:graphic>
          </wp:inline>
        </w:drawing>
      </w:r>
    </w:p>
    <w:p w14:paraId="5188E206" w14:textId="26F03737" w:rsidR="00624D92" w:rsidRDefault="0040767E">
      <w:pPr>
        <w:rPr>
          <w:rFonts w:ascii="Times New Roman" w:hAnsi="Times New Roman" w:cs="Times New Roman"/>
          <w:sz w:val="24"/>
          <w:szCs w:val="24"/>
        </w:rPr>
      </w:pPr>
      <w:r>
        <w:rPr>
          <w:rFonts w:ascii="Times New Roman" w:hAnsi="Times New Roman" w:cs="Times New Roman"/>
          <w:sz w:val="24"/>
          <w:szCs w:val="24"/>
        </w:rPr>
        <w:t>The last part of the exhibition showcases the last letter written from the king himself as we do not know how and when he died, leaving a sense of mystery to the visitor. The visitor is then presented with the history of the excavation that led to the discovery of Nineveh and its library. Art from the 19</w:t>
      </w:r>
      <w:r w:rsidRPr="0040767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exposes romantic ideas about ancient Assyria from biblical times. The exhibition finishes with a video showcasing the work of the British Museum i</w:t>
      </w:r>
      <w:r w:rsidR="000970B8">
        <w:rPr>
          <w:rFonts w:ascii="Times New Roman" w:hAnsi="Times New Roman" w:cs="Times New Roman"/>
          <w:sz w:val="24"/>
          <w:szCs w:val="24"/>
        </w:rPr>
        <w:t>n the Iraq emergency heritage management. This project</w:t>
      </w:r>
      <w:r w:rsidR="00B478D7">
        <w:rPr>
          <w:rFonts w:ascii="Times New Roman" w:hAnsi="Times New Roman" w:cs="Times New Roman"/>
          <w:sz w:val="24"/>
          <w:szCs w:val="24"/>
        </w:rPr>
        <w:t xml:space="preserve"> has the goal to train Iraqi locals </w:t>
      </w:r>
      <w:r>
        <w:rPr>
          <w:rFonts w:ascii="Times New Roman" w:hAnsi="Times New Roman" w:cs="Times New Roman"/>
          <w:sz w:val="24"/>
          <w:szCs w:val="24"/>
        </w:rPr>
        <w:t xml:space="preserve">with cuneiform </w:t>
      </w:r>
      <w:r w:rsidR="00B478D7">
        <w:rPr>
          <w:rFonts w:ascii="Times New Roman" w:hAnsi="Times New Roman" w:cs="Times New Roman"/>
          <w:sz w:val="24"/>
          <w:szCs w:val="24"/>
        </w:rPr>
        <w:t xml:space="preserve">reading </w:t>
      </w:r>
      <w:r>
        <w:rPr>
          <w:rFonts w:ascii="Times New Roman" w:hAnsi="Times New Roman" w:cs="Times New Roman"/>
          <w:sz w:val="24"/>
          <w:szCs w:val="24"/>
        </w:rPr>
        <w:t xml:space="preserve">and </w:t>
      </w:r>
      <w:r w:rsidR="00B478D7">
        <w:rPr>
          <w:rFonts w:ascii="Times New Roman" w:hAnsi="Times New Roman" w:cs="Times New Roman"/>
          <w:sz w:val="24"/>
          <w:szCs w:val="24"/>
        </w:rPr>
        <w:t>training</w:t>
      </w:r>
      <w:r>
        <w:rPr>
          <w:rFonts w:ascii="Times New Roman" w:hAnsi="Times New Roman" w:cs="Times New Roman"/>
          <w:sz w:val="24"/>
          <w:szCs w:val="24"/>
        </w:rPr>
        <w:t xml:space="preserve"> them </w:t>
      </w:r>
      <w:r w:rsidR="00B478D7">
        <w:rPr>
          <w:rFonts w:ascii="Times New Roman" w:hAnsi="Times New Roman" w:cs="Times New Roman"/>
          <w:sz w:val="24"/>
          <w:szCs w:val="24"/>
        </w:rPr>
        <w:t>in archaeology and heritage preservation. It is there to help with the many objects and buildings</w:t>
      </w:r>
      <w:r>
        <w:rPr>
          <w:rFonts w:ascii="Times New Roman" w:hAnsi="Times New Roman" w:cs="Times New Roman"/>
          <w:sz w:val="24"/>
          <w:szCs w:val="24"/>
        </w:rPr>
        <w:t xml:space="preserve"> that has been destroyed by ISIL in the last years.  </w:t>
      </w:r>
    </w:p>
    <w:p w14:paraId="54550728" w14:textId="09923C25" w:rsidR="0040767E" w:rsidRDefault="00002337">
      <w:pPr>
        <w:rPr>
          <w:rFonts w:ascii="Times New Roman" w:hAnsi="Times New Roman" w:cs="Times New Roman"/>
          <w:sz w:val="24"/>
          <w:szCs w:val="24"/>
        </w:rPr>
      </w:pPr>
      <w:r>
        <w:rPr>
          <w:rFonts w:ascii="Times New Roman" w:hAnsi="Times New Roman" w:cs="Times New Roman"/>
          <w:sz w:val="24"/>
          <w:szCs w:val="24"/>
        </w:rPr>
        <w:t xml:space="preserve">Equivalent to the propaganda of the Assyrian King, </w:t>
      </w:r>
      <w:r w:rsidR="00442E93">
        <w:rPr>
          <w:rFonts w:ascii="Times New Roman" w:hAnsi="Times New Roman" w:cs="Times New Roman"/>
          <w:sz w:val="24"/>
          <w:szCs w:val="24"/>
        </w:rPr>
        <w:t>this exhibition has the feel of a propaganda</w:t>
      </w:r>
      <w:r w:rsidR="002317E7">
        <w:rPr>
          <w:rFonts w:ascii="Times New Roman" w:hAnsi="Times New Roman" w:cs="Times New Roman"/>
          <w:sz w:val="24"/>
          <w:szCs w:val="24"/>
        </w:rPr>
        <w:t xml:space="preserve"> itself</w:t>
      </w:r>
      <w:r w:rsidR="00442E93">
        <w:rPr>
          <w:rFonts w:ascii="Times New Roman" w:hAnsi="Times New Roman" w:cs="Times New Roman"/>
          <w:sz w:val="24"/>
          <w:szCs w:val="24"/>
        </w:rPr>
        <w:t xml:space="preserve">. Very well presented and spectacular even, the BM has </w:t>
      </w:r>
      <w:r w:rsidR="002317E7">
        <w:rPr>
          <w:rFonts w:ascii="Times New Roman" w:hAnsi="Times New Roman" w:cs="Times New Roman"/>
          <w:sz w:val="24"/>
          <w:szCs w:val="24"/>
        </w:rPr>
        <w:t xml:space="preserve">created a narrative of </w:t>
      </w:r>
      <w:r w:rsidR="00B478D7">
        <w:rPr>
          <w:rFonts w:ascii="Times New Roman" w:hAnsi="Times New Roman" w:cs="Times New Roman"/>
          <w:sz w:val="24"/>
          <w:szCs w:val="24"/>
        </w:rPr>
        <w:t>the birth and collapse of big empires.</w:t>
      </w:r>
      <w:r w:rsidR="00114A3B">
        <w:rPr>
          <w:rFonts w:ascii="Times New Roman" w:hAnsi="Times New Roman" w:cs="Times New Roman"/>
          <w:sz w:val="24"/>
          <w:szCs w:val="24"/>
        </w:rPr>
        <w:t xml:space="preserve"> It depicts how culture was important to the Assyrian king even if he was conquering other territories. His goal was to collect as much knowledge as possible from his entire kingdom. We could make a parallel with the British Museum that has </w:t>
      </w:r>
      <w:proofErr w:type="gramStart"/>
      <w:r w:rsidR="00114A3B">
        <w:rPr>
          <w:rFonts w:ascii="Times New Roman" w:hAnsi="Times New Roman" w:cs="Times New Roman"/>
          <w:sz w:val="24"/>
          <w:szCs w:val="24"/>
        </w:rPr>
        <w:t>taken ,under</w:t>
      </w:r>
      <w:proofErr w:type="gramEnd"/>
      <w:r w:rsidR="00114A3B">
        <w:rPr>
          <w:rFonts w:ascii="Times New Roman" w:hAnsi="Times New Roman" w:cs="Times New Roman"/>
          <w:sz w:val="24"/>
          <w:szCs w:val="24"/>
        </w:rPr>
        <w:t xml:space="preserve"> colonial circumstance</w:t>
      </w:r>
      <w:r w:rsidR="0068737B">
        <w:rPr>
          <w:rFonts w:ascii="Times New Roman" w:hAnsi="Times New Roman" w:cs="Times New Roman"/>
          <w:sz w:val="24"/>
          <w:szCs w:val="24"/>
        </w:rPr>
        <w:t>s</w:t>
      </w:r>
      <w:r w:rsidR="00114A3B">
        <w:rPr>
          <w:rFonts w:ascii="Times New Roman" w:hAnsi="Times New Roman" w:cs="Times New Roman"/>
          <w:sz w:val="24"/>
          <w:szCs w:val="24"/>
        </w:rPr>
        <w:t xml:space="preserve">,  a lot of cultural objects from territories under </w:t>
      </w:r>
      <w:proofErr w:type="spellStart"/>
      <w:r w:rsidR="00114A3B">
        <w:rPr>
          <w:rFonts w:ascii="Times New Roman" w:hAnsi="Times New Roman" w:cs="Times New Roman"/>
          <w:sz w:val="24"/>
          <w:szCs w:val="24"/>
        </w:rPr>
        <w:t>british</w:t>
      </w:r>
      <w:proofErr w:type="spellEnd"/>
      <w:r w:rsidR="00114A3B">
        <w:rPr>
          <w:rFonts w:ascii="Times New Roman" w:hAnsi="Times New Roman" w:cs="Times New Roman"/>
          <w:sz w:val="24"/>
          <w:szCs w:val="24"/>
        </w:rPr>
        <w:t xml:space="preserve"> control. </w:t>
      </w:r>
    </w:p>
    <w:p w14:paraId="6C848ADF" w14:textId="285B06D4" w:rsidR="00955480" w:rsidRDefault="009548D7">
      <w:pPr>
        <w:rPr>
          <w:rFonts w:ascii="Times New Roman" w:hAnsi="Times New Roman" w:cs="Times New Roman"/>
          <w:sz w:val="24"/>
          <w:szCs w:val="24"/>
        </w:rPr>
      </w:pPr>
      <w:r>
        <w:rPr>
          <w:rFonts w:ascii="Times New Roman" w:hAnsi="Times New Roman" w:cs="Times New Roman"/>
          <w:sz w:val="24"/>
          <w:szCs w:val="24"/>
        </w:rPr>
        <w:t>The objects presented were beautiful and well chosen but not very well explained. The interesting feature was that we could encounter various objects from different ancient countries but there was no</w:t>
      </w:r>
      <w:r w:rsidR="003656A2">
        <w:rPr>
          <w:rFonts w:ascii="Times New Roman" w:hAnsi="Times New Roman" w:cs="Times New Roman"/>
          <w:sz w:val="24"/>
          <w:szCs w:val="24"/>
        </w:rPr>
        <w:t xml:space="preserve"> </w:t>
      </w:r>
      <w:proofErr w:type="gramStart"/>
      <w:r w:rsidR="003656A2">
        <w:rPr>
          <w:rFonts w:ascii="Times New Roman" w:hAnsi="Times New Roman" w:cs="Times New Roman"/>
          <w:sz w:val="24"/>
          <w:szCs w:val="24"/>
        </w:rPr>
        <w:t>particular theme</w:t>
      </w:r>
      <w:proofErr w:type="gramEnd"/>
      <w:r w:rsidR="003656A2">
        <w:rPr>
          <w:rFonts w:ascii="Times New Roman" w:hAnsi="Times New Roman" w:cs="Times New Roman"/>
          <w:sz w:val="24"/>
          <w:szCs w:val="24"/>
        </w:rPr>
        <w:t>. Indeed, the presentation of objects was rather eclectic going from war gear to royal art to religious and political texts, one could tell the empire was indeed very vast.</w:t>
      </w:r>
      <w:r w:rsidR="00272D3C">
        <w:rPr>
          <w:rFonts w:ascii="Times New Roman" w:hAnsi="Times New Roman" w:cs="Times New Roman"/>
          <w:sz w:val="24"/>
          <w:szCs w:val="24"/>
        </w:rPr>
        <w:t xml:space="preserve"> On the positive side, the chronology of the exhibition made the story </w:t>
      </w:r>
      <w:proofErr w:type="gramStart"/>
      <w:r w:rsidR="00272D3C">
        <w:rPr>
          <w:rFonts w:ascii="Times New Roman" w:hAnsi="Times New Roman" w:cs="Times New Roman"/>
          <w:sz w:val="24"/>
          <w:szCs w:val="24"/>
        </w:rPr>
        <w:t>pretty clear</w:t>
      </w:r>
      <w:proofErr w:type="gramEnd"/>
      <w:r w:rsidR="00272D3C">
        <w:rPr>
          <w:rFonts w:ascii="Times New Roman" w:hAnsi="Times New Roman" w:cs="Times New Roman"/>
          <w:sz w:val="24"/>
          <w:szCs w:val="24"/>
        </w:rPr>
        <w:t xml:space="preserve"> and the wonderful collection of the Nineveh library was stunning to see. </w:t>
      </w:r>
      <w:r w:rsidR="0068737B">
        <w:rPr>
          <w:rFonts w:ascii="Times New Roman" w:hAnsi="Times New Roman" w:cs="Times New Roman"/>
          <w:sz w:val="24"/>
          <w:szCs w:val="24"/>
        </w:rPr>
        <w:t>The magnificent reliefs of the gardens of Ashurbanipal were very interesting to see to understand modern thought. Indeed, the Assyrian culture had a great influence on ancient Israelites people and the imagery from the Hebrew bible can be found in Assyrian art</w:t>
      </w:r>
      <w:r w:rsidR="00934550">
        <w:rPr>
          <w:rFonts w:ascii="Times New Roman" w:hAnsi="Times New Roman" w:cs="Times New Roman"/>
          <w:sz w:val="24"/>
          <w:szCs w:val="24"/>
        </w:rPr>
        <w:t>, including the depiction of the garden of Eden.</w:t>
      </w:r>
    </w:p>
    <w:p w14:paraId="4721CDE7" w14:textId="76E4FD6B" w:rsidR="00304C24" w:rsidRDefault="00304C24">
      <w:pPr>
        <w:rPr>
          <w:rFonts w:ascii="Times New Roman" w:hAnsi="Times New Roman" w:cs="Times New Roman"/>
          <w:sz w:val="24"/>
          <w:szCs w:val="24"/>
        </w:rPr>
      </w:pPr>
    </w:p>
    <w:p w14:paraId="49DADE4B" w14:textId="77777777" w:rsidR="00304C24" w:rsidRDefault="00304C24">
      <w:pPr>
        <w:rPr>
          <w:rFonts w:ascii="Times New Roman" w:hAnsi="Times New Roman" w:cs="Times New Roman"/>
          <w:sz w:val="24"/>
          <w:szCs w:val="24"/>
        </w:rPr>
      </w:pPr>
    </w:p>
    <w:p w14:paraId="6107A5BA" w14:textId="6C8EB6CA" w:rsidR="00304C24" w:rsidRDefault="00304C24">
      <w:pPr>
        <w:rPr>
          <w:rFonts w:ascii="Times New Roman" w:hAnsi="Times New Roman" w:cs="Times New Roman"/>
          <w:sz w:val="24"/>
          <w:szCs w:val="24"/>
        </w:rPr>
      </w:pPr>
      <w:r>
        <w:rPr>
          <w:rFonts w:ascii="Times New Roman" w:hAnsi="Times New Roman" w:cs="Times New Roman"/>
          <w:sz w:val="24"/>
          <w:szCs w:val="24"/>
        </w:rPr>
        <w:lastRenderedPageBreak/>
        <w:t xml:space="preserve">The exhibition could have beneficiated in showing other aspects of the life under the empire, the life of more ‘’common’’ people.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a better description and explanation of certain objects could have been useful, for example the magnificent cauldrons we could see there.</w:t>
      </w:r>
    </w:p>
    <w:p w14:paraId="3A075187" w14:textId="11DB42FF" w:rsidR="00304C24" w:rsidRDefault="00304C2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76B072" wp14:editId="057FC5FE">
            <wp:extent cx="3213708" cy="2410460"/>
            <wp:effectExtent l="0" t="0" r="6350" b="8890"/>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7473886_10161142001745537_8161689823891947520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3708" cy="2410460"/>
                    </a:xfrm>
                    <a:prstGeom prst="rect">
                      <a:avLst/>
                    </a:prstGeom>
                  </pic:spPr>
                </pic:pic>
              </a:graphicData>
            </a:graphic>
          </wp:inline>
        </w:drawing>
      </w:r>
    </w:p>
    <w:p w14:paraId="23A5DA13" w14:textId="3B3C11D9" w:rsidR="00304C24" w:rsidRPr="002B489A" w:rsidRDefault="00304C24">
      <w:pPr>
        <w:rPr>
          <w:rFonts w:ascii="Times New Roman" w:hAnsi="Times New Roman" w:cs="Times New Roman"/>
          <w:sz w:val="24"/>
          <w:szCs w:val="24"/>
        </w:rPr>
      </w:pPr>
      <w:r>
        <w:rPr>
          <w:rFonts w:ascii="Times New Roman" w:hAnsi="Times New Roman" w:cs="Times New Roman"/>
          <w:sz w:val="24"/>
          <w:szCs w:val="24"/>
        </w:rPr>
        <w:t>Explanation of rituals objects, spells, astrology w</w:t>
      </w:r>
      <w:r w:rsidR="00526DC7">
        <w:rPr>
          <w:rFonts w:ascii="Times New Roman" w:hAnsi="Times New Roman" w:cs="Times New Roman"/>
          <w:sz w:val="24"/>
          <w:szCs w:val="24"/>
        </w:rPr>
        <w:t>hich</w:t>
      </w:r>
      <w:r>
        <w:rPr>
          <w:rFonts w:ascii="Times New Roman" w:hAnsi="Times New Roman" w:cs="Times New Roman"/>
          <w:sz w:val="24"/>
          <w:szCs w:val="24"/>
        </w:rPr>
        <w:t xml:space="preserve"> was very important in the Assyrian kingdom could have been aspects worthy of exploring more. The presence in the art of numerous </w:t>
      </w:r>
      <w:proofErr w:type="spellStart"/>
      <w:r>
        <w:rPr>
          <w:rFonts w:ascii="Times New Roman" w:hAnsi="Times New Roman" w:cs="Times New Roman"/>
          <w:sz w:val="24"/>
          <w:szCs w:val="24"/>
        </w:rPr>
        <w:t>Apkallus</w:t>
      </w:r>
      <w:proofErr w:type="spellEnd"/>
      <w:r>
        <w:rPr>
          <w:rFonts w:ascii="Times New Roman" w:hAnsi="Times New Roman" w:cs="Times New Roman"/>
          <w:sz w:val="24"/>
          <w:szCs w:val="24"/>
        </w:rPr>
        <w:t xml:space="preserve"> could also have been more detailed and explained in the beliefs of </w:t>
      </w:r>
      <w:proofErr w:type="gramStart"/>
      <w:r>
        <w:rPr>
          <w:rFonts w:ascii="Times New Roman" w:hAnsi="Times New Roman" w:cs="Times New Roman"/>
          <w:sz w:val="24"/>
          <w:szCs w:val="24"/>
        </w:rPr>
        <w:t>the  king</w:t>
      </w:r>
      <w:proofErr w:type="gramEnd"/>
      <w:r>
        <w:rPr>
          <w:rFonts w:ascii="Times New Roman" w:hAnsi="Times New Roman" w:cs="Times New Roman"/>
          <w:sz w:val="24"/>
          <w:szCs w:val="24"/>
        </w:rPr>
        <w:t xml:space="preserve">. I think that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archaeological exhibitions sometimes lack this sense of storytelling the life of ancient people. To better understand a culture and how their people lived, it is not enough to simply focus on objects. </w:t>
      </w:r>
      <w:r w:rsidR="00FE33F0">
        <w:rPr>
          <w:rFonts w:ascii="Times New Roman" w:hAnsi="Times New Roman" w:cs="Times New Roman"/>
          <w:sz w:val="24"/>
          <w:szCs w:val="24"/>
        </w:rPr>
        <w:t xml:space="preserve">You </w:t>
      </w:r>
      <w:proofErr w:type="gramStart"/>
      <w:r w:rsidR="00FE33F0">
        <w:rPr>
          <w:rFonts w:ascii="Times New Roman" w:hAnsi="Times New Roman" w:cs="Times New Roman"/>
          <w:sz w:val="24"/>
          <w:szCs w:val="24"/>
        </w:rPr>
        <w:t>have to</w:t>
      </w:r>
      <w:proofErr w:type="gramEnd"/>
      <w:r w:rsidR="00FE33F0">
        <w:rPr>
          <w:rFonts w:ascii="Times New Roman" w:hAnsi="Times New Roman" w:cs="Times New Roman"/>
          <w:sz w:val="24"/>
          <w:szCs w:val="24"/>
        </w:rPr>
        <w:t xml:space="preserve"> tell how they were used and why.</w:t>
      </w:r>
      <w:r w:rsidR="00043213">
        <w:rPr>
          <w:rFonts w:ascii="Times New Roman" w:hAnsi="Times New Roman" w:cs="Times New Roman"/>
          <w:sz w:val="24"/>
          <w:szCs w:val="24"/>
        </w:rPr>
        <w:t xml:space="preserve"> Overall with the various objects that were part of the exhibition, it would have been interesting that the main narrative has been less focused on war and more on the complexity of cultural exchange in the empire as a result of those conquest. </w:t>
      </w:r>
      <w:r w:rsidR="00944F2A">
        <w:rPr>
          <w:rFonts w:ascii="Times New Roman" w:hAnsi="Times New Roman" w:cs="Times New Roman"/>
          <w:sz w:val="24"/>
          <w:szCs w:val="24"/>
        </w:rPr>
        <w:t xml:space="preserve">In the end, the exhibition </w:t>
      </w:r>
      <w:r w:rsidR="00332663">
        <w:rPr>
          <w:rFonts w:ascii="Times New Roman" w:hAnsi="Times New Roman" w:cs="Times New Roman"/>
          <w:sz w:val="24"/>
          <w:szCs w:val="24"/>
        </w:rPr>
        <w:t xml:space="preserve">had a way to remember us that our own finality. Ashurbanipal considered himself the king of the world but in the </w:t>
      </w:r>
      <w:proofErr w:type="gramStart"/>
      <w:r w:rsidR="00332663">
        <w:rPr>
          <w:rFonts w:ascii="Times New Roman" w:hAnsi="Times New Roman" w:cs="Times New Roman"/>
          <w:sz w:val="24"/>
          <w:szCs w:val="24"/>
        </w:rPr>
        <w:t>end</w:t>
      </w:r>
      <w:proofErr w:type="gramEnd"/>
      <w:r w:rsidR="00332663">
        <w:rPr>
          <w:rFonts w:ascii="Times New Roman" w:hAnsi="Times New Roman" w:cs="Times New Roman"/>
          <w:sz w:val="24"/>
          <w:szCs w:val="24"/>
        </w:rPr>
        <w:t xml:space="preserve"> he disappeared and was forgotten for many centuries before his legacy came back to life. A legacy and life that the British Museum was able to present to the public.</w:t>
      </w:r>
      <w:bookmarkStart w:id="0" w:name="_GoBack"/>
      <w:bookmarkEnd w:id="0"/>
    </w:p>
    <w:sectPr w:rsidR="00304C24" w:rsidRPr="002B48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778"/>
    <w:rsid w:val="00002337"/>
    <w:rsid w:val="00043213"/>
    <w:rsid w:val="000717E3"/>
    <w:rsid w:val="000970B8"/>
    <w:rsid w:val="00114A3B"/>
    <w:rsid w:val="002317E7"/>
    <w:rsid w:val="00272D3C"/>
    <w:rsid w:val="002B489A"/>
    <w:rsid w:val="00304C24"/>
    <w:rsid w:val="00332663"/>
    <w:rsid w:val="003656A2"/>
    <w:rsid w:val="0040767E"/>
    <w:rsid w:val="00442E93"/>
    <w:rsid w:val="00526DC7"/>
    <w:rsid w:val="00587F58"/>
    <w:rsid w:val="00624D92"/>
    <w:rsid w:val="0068737B"/>
    <w:rsid w:val="00690402"/>
    <w:rsid w:val="00802E8B"/>
    <w:rsid w:val="008741CF"/>
    <w:rsid w:val="00934550"/>
    <w:rsid w:val="00944F2A"/>
    <w:rsid w:val="009548D7"/>
    <w:rsid w:val="00955480"/>
    <w:rsid w:val="00A11FA3"/>
    <w:rsid w:val="00A61488"/>
    <w:rsid w:val="00AD7778"/>
    <w:rsid w:val="00B478D7"/>
    <w:rsid w:val="00CB27C7"/>
    <w:rsid w:val="00D462AB"/>
    <w:rsid w:val="00F07D2D"/>
    <w:rsid w:val="00FE3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2113B"/>
  <w15:chartTrackingRefBased/>
  <w15:docId w15:val="{CF15AFD1-ACC8-4E7F-B9F3-7D2297255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41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41C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3</Pages>
  <Words>858</Words>
  <Characters>4892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dc:creator>
  <cp:keywords/>
  <dc:description/>
  <cp:lastModifiedBy>Van</cp:lastModifiedBy>
  <cp:revision>30</cp:revision>
  <dcterms:created xsi:type="dcterms:W3CDTF">2019-02-12T16:18:00Z</dcterms:created>
  <dcterms:modified xsi:type="dcterms:W3CDTF">2019-03-10T17:44:00Z</dcterms:modified>
</cp:coreProperties>
</file>