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1ACCC21" w:rsidRDefault="51ACCC21" w14:paraId="21B1CB5A" w14:textId="16CADCFD">
      <w:r w:rsidR="51ACCC21">
        <w:rPr/>
        <w:t>The Professional practitioner</w:t>
      </w:r>
    </w:p>
    <w:p w:rsidR="067836BC" w:rsidRDefault="067836BC" w14:paraId="541C2209" w14:textId="56F8CA02"/>
    <w:p xmlns:wp14="http://schemas.microsoft.com/office/word/2010/wordml" wp14:paraId="5E5787A5" wp14:textId="6C8A7CF8">
      <w:r w:rsidR="112B249D">
        <w:rPr/>
        <w:t>Part 1</w:t>
      </w:r>
    </w:p>
    <w:tbl>
      <w:tblPr>
        <w:tblStyle w:val="TableGrid"/>
        <w:bidiVisual w:val="0"/>
        <w:tblW w:w="0" w:type="auto"/>
        <w:tblLayout w:type="fixed"/>
        <w:tblLook w:val="04A0" w:firstRow="1" w:lastRow="0" w:firstColumn="1" w:lastColumn="0" w:noHBand="0" w:noVBand="1"/>
      </w:tblPr>
      <w:tblGrid>
        <w:gridCol w:w="1993"/>
        <w:gridCol w:w="2220"/>
        <w:gridCol w:w="1650"/>
        <w:gridCol w:w="1263"/>
        <w:gridCol w:w="2029"/>
      </w:tblGrid>
      <w:tr w:rsidR="067836BC" w:rsidTr="067836BC" w14:paraId="0ED4803E">
        <w:trPr>
          <w:trHeight w:val="705"/>
        </w:trPr>
        <w:tc>
          <w:tcPr>
            <w:tcW w:w="9155" w:type="dxa"/>
            <w:gridSpan w:val="5"/>
            <w:tcBorders>
              <w:top w:val="single" w:sz="8"/>
              <w:left w:val="single" w:sz="8"/>
              <w:bottom w:val="single" w:sz="8"/>
              <w:right w:val="single" w:sz="8"/>
            </w:tcBorders>
            <w:tcMar>
              <w:left w:w="108" w:type="dxa"/>
              <w:right w:w="108" w:type="dxa"/>
            </w:tcMar>
            <w:vAlign w:val="top"/>
          </w:tcPr>
          <w:p w:rsidR="067836BC" w:rsidP="067836BC" w:rsidRDefault="067836BC" w14:paraId="13B4F46D" w14:textId="03EF0975">
            <w:pPr>
              <w:pStyle w:val="Normal"/>
              <w:spacing w:before="0" w:beforeAutospacing="off" w:after="0" w:afterAutospacing="off"/>
              <w:rPr>
                <w:rFonts w:ascii="Arial" w:hAnsi="Arial" w:eastAsia="Arial" w:cs="Arial"/>
                <w:noProof w:val="0"/>
                <w:sz w:val="22"/>
                <w:szCs w:val="22"/>
                <w:lang w:val="en-GB"/>
              </w:rPr>
            </w:pPr>
            <w:r w:rsidRPr="067836BC" w:rsidR="067836BC">
              <w:rPr>
                <w:rFonts w:ascii="Arial" w:hAnsi="Arial" w:eastAsia="Arial" w:cs="Arial"/>
                <w:color w:val="0070C0"/>
                <w:sz w:val="22"/>
                <w:szCs w:val="22"/>
              </w:rPr>
              <w:t>What do I know already</w:t>
            </w:r>
            <w:r w:rsidRPr="067836BC" w:rsidR="5F22CF85">
              <w:rPr>
                <w:rFonts w:ascii="Arial" w:hAnsi="Arial" w:eastAsia="Arial" w:cs="Arial"/>
                <w:color w:val="0070C0"/>
                <w:sz w:val="22"/>
                <w:szCs w:val="22"/>
              </w:rPr>
              <w:t>:</w:t>
            </w:r>
            <w:r w:rsidRPr="067836BC" w:rsidR="2A3409DD">
              <w:rPr>
                <w:rFonts w:ascii="Arial" w:hAnsi="Arial" w:eastAsia="Arial" w:cs="Arial"/>
                <w:color w:val="0070C0"/>
                <w:sz w:val="22"/>
                <w:szCs w:val="22"/>
              </w:rPr>
              <w:t xml:space="preserve"> </w:t>
            </w:r>
            <w:r w:rsidRPr="067836BC" w:rsidR="2A3409DD">
              <w:rPr>
                <w:rFonts w:ascii="Arial" w:hAnsi="Arial" w:eastAsia="Arial" w:cs="Arial"/>
                <w:b w:val="0"/>
                <w:bCs w:val="0"/>
                <w:i w:val="0"/>
                <w:iCs w:val="0"/>
                <w:caps w:val="0"/>
                <w:smallCaps w:val="0"/>
                <w:noProof w:val="0"/>
                <w:color w:val="000000" w:themeColor="text1" w:themeTint="FF" w:themeShade="FF"/>
                <w:sz w:val="22"/>
                <w:szCs w:val="22"/>
                <w:lang w:val="en-GB"/>
              </w:rPr>
              <w:t xml:space="preserve">After A Levels </w:t>
            </w:r>
            <w:r w:rsidRPr="067836BC" w:rsidR="61236AD5">
              <w:rPr>
                <w:rFonts w:ascii="Arial" w:hAnsi="Arial" w:eastAsia="Arial" w:cs="Arial"/>
                <w:b w:val="0"/>
                <w:bCs w:val="0"/>
                <w:i w:val="0"/>
                <w:iCs w:val="0"/>
                <w:caps w:val="0"/>
                <w:smallCaps w:val="0"/>
                <w:noProof w:val="0"/>
                <w:color w:val="000000" w:themeColor="text1" w:themeTint="FF" w:themeShade="FF"/>
                <w:sz w:val="22"/>
                <w:szCs w:val="22"/>
                <w:lang w:val="en-GB"/>
              </w:rPr>
              <w:t>I</w:t>
            </w:r>
            <w:r w:rsidRPr="067836BC" w:rsidR="2A3409DD">
              <w:rPr>
                <w:rFonts w:ascii="Arial" w:hAnsi="Arial" w:eastAsia="Arial" w:cs="Arial"/>
                <w:b w:val="0"/>
                <w:bCs w:val="0"/>
                <w:i w:val="0"/>
                <w:iCs w:val="0"/>
                <w:caps w:val="0"/>
                <w:smallCaps w:val="0"/>
                <w:noProof w:val="0"/>
                <w:color w:val="000000" w:themeColor="text1" w:themeTint="FF" w:themeShade="FF"/>
                <w:sz w:val="22"/>
                <w:szCs w:val="22"/>
                <w:lang w:val="en-GB"/>
              </w:rPr>
              <w:t xml:space="preserve"> attended college and gained my NVQ Level 2 and 3 in Supporting specialist teaching and learning in schools, following this I achieved my level 4 through a first year foundation degree in Early childhood Education, I have extensive experience in the Early years Education sector from Nursery, throughout primary school age, in both mainstream and Specialist teaching facilities.</w:t>
            </w:r>
          </w:p>
          <w:p w:rsidR="067836BC" w:rsidP="067836BC" w:rsidRDefault="067836BC" w14:paraId="378EE9DE" w14:textId="108BAC83">
            <w:pPr>
              <w:spacing w:before="0" w:beforeAutospacing="off" w:after="0" w:afterAutospacing="off"/>
              <w:rPr>
                <w:rFonts w:ascii="Arial" w:hAnsi="Arial" w:eastAsia="Arial" w:cs="Arial"/>
                <w:color w:val="auto"/>
                <w:sz w:val="22"/>
                <w:szCs w:val="22"/>
              </w:rPr>
            </w:pPr>
            <w:r w:rsidRPr="067836BC" w:rsidR="067836BC">
              <w:rPr>
                <w:rFonts w:ascii="Arial" w:hAnsi="Arial" w:eastAsia="Arial" w:cs="Arial"/>
                <w:color w:val="0070C0"/>
                <w:sz w:val="22"/>
                <w:szCs w:val="22"/>
              </w:rPr>
              <w:t>What have I learnt so far</w:t>
            </w:r>
            <w:r w:rsidRPr="067836BC" w:rsidR="0C4CE2E4">
              <w:rPr>
                <w:rFonts w:ascii="Arial" w:hAnsi="Arial" w:eastAsia="Arial" w:cs="Arial"/>
                <w:color w:val="0070C0"/>
                <w:sz w:val="22"/>
                <w:szCs w:val="22"/>
              </w:rPr>
              <w:t>:</w:t>
            </w:r>
            <w:r w:rsidRPr="067836BC" w:rsidR="5A7AAB78">
              <w:rPr>
                <w:rFonts w:ascii="Arial" w:hAnsi="Arial" w:eastAsia="Arial" w:cs="Arial"/>
                <w:color w:val="0070C0"/>
                <w:sz w:val="22"/>
                <w:szCs w:val="22"/>
              </w:rPr>
              <w:t xml:space="preserve"> </w:t>
            </w:r>
            <w:r w:rsidRPr="067836BC" w:rsidR="4405EA43">
              <w:rPr>
                <w:rFonts w:ascii="Arial" w:hAnsi="Arial" w:eastAsia="Arial" w:cs="Arial"/>
                <w:color w:val="auto"/>
                <w:sz w:val="22"/>
                <w:szCs w:val="22"/>
              </w:rPr>
              <w:t xml:space="preserve">So </w:t>
            </w:r>
            <w:r w:rsidRPr="067836BC" w:rsidR="2A751EFB">
              <w:rPr>
                <w:rFonts w:ascii="Arial" w:hAnsi="Arial" w:eastAsia="Arial" w:cs="Arial"/>
                <w:color w:val="auto"/>
                <w:sz w:val="22"/>
                <w:szCs w:val="22"/>
              </w:rPr>
              <w:t>far,</w:t>
            </w:r>
            <w:r w:rsidRPr="067836BC" w:rsidR="4405EA43">
              <w:rPr>
                <w:rFonts w:ascii="Arial" w:hAnsi="Arial" w:eastAsia="Arial" w:cs="Arial"/>
                <w:color w:val="auto"/>
                <w:sz w:val="22"/>
                <w:szCs w:val="22"/>
              </w:rPr>
              <w:t xml:space="preserve"> I have gained knowledge from many aspects in an </w:t>
            </w:r>
            <w:r w:rsidRPr="067836BC" w:rsidR="102589D6">
              <w:rPr>
                <w:rFonts w:ascii="Arial" w:hAnsi="Arial" w:eastAsia="Arial" w:cs="Arial"/>
                <w:color w:val="auto"/>
                <w:sz w:val="22"/>
                <w:szCs w:val="22"/>
              </w:rPr>
              <w:t>Early years</w:t>
            </w:r>
            <w:r w:rsidRPr="067836BC" w:rsidR="4405EA43">
              <w:rPr>
                <w:rFonts w:ascii="Arial" w:hAnsi="Arial" w:eastAsia="Arial" w:cs="Arial"/>
                <w:color w:val="auto"/>
                <w:sz w:val="22"/>
                <w:szCs w:val="22"/>
              </w:rPr>
              <w:t xml:space="preserve"> setting, knowledge of the curriculum for Wales, </w:t>
            </w:r>
            <w:r w:rsidRPr="067836BC" w:rsidR="56B5F8D6">
              <w:rPr>
                <w:rFonts w:ascii="Arial" w:hAnsi="Arial" w:eastAsia="Arial" w:cs="Arial"/>
                <w:color w:val="auto"/>
                <w:sz w:val="22"/>
                <w:szCs w:val="22"/>
              </w:rPr>
              <w:t>safeguarding procedures and what is expected of a teaching assistant in Early years through my employment.</w:t>
            </w:r>
          </w:p>
        </w:tc>
      </w:tr>
      <w:tr w:rsidR="067836BC" w:rsidTr="067836BC" w14:paraId="6A3EF27F">
        <w:trPr>
          <w:trHeight w:val="915"/>
        </w:trPr>
        <w:tc>
          <w:tcPr>
            <w:tcW w:w="9155" w:type="dxa"/>
            <w:gridSpan w:val="5"/>
            <w:tcBorders>
              <w:top w:val="single" w:sz="8"/>
              <w:left w:val="single" w:sz="8"/>
              <w:bottom w:val="single" w:sz="8"/>
              <w:right w:val="single" w:sz="8"/>
            </w:tcBorders>
            <w:tcMar>
              <w:left w:w="108" w:type="dxa"/>
              <w:right w:w="108" w:type="dxa"/>
            </w:tcMar>
            <w:vAlign w:val="top"/>
          </w:tcPr>
          <w:p w:rsidR="067836BC" w:rsidP="067836BC" w:rsidRDefault="067836BC" w14:paraId="3B538274" w14:textId="43D7F578">
            <w:pPr>
              <w:rPr>
                <w:rFonts w:ascii="Arial" w:hAnsi="Arial" w:eastAsia="Arial" w:cs="Arial"/>
                <w:noProof w:val="0"/>
                <w:sz w:val="22"/>
                <w:szCs w:val="22"/>
                <w:lang w:val="en-GB"/>
              </w:rPr>
            </w:pPr>
            <w:r w:rsidRPr="067836BC" w:rsidR="067836BC">
              <w:rPr>
                <w:rFonts w:ascii="Arial" w:hAnsi="Arial" w:eastAsia="Arial" w:cs="Arial"/>
                <w:color w:val="0070C0"/>
                <w:sz w:val="22"/>
                <w:szCs w:val="22"/>
              </w:rPr>
              <w:t>What do I want to develop</w:t>
            </w:r>
            <w:r w:rsidRPr="067836BC" w:rsidR="621C469C">
              <w:rPr>
                <w:rFonts w:ascii="Arial" w:hAnsi="Arial" w:eastAsia="Arial" w:cs="Arial"/>
                <w:color w:val="0070C0"/>
                <w:sz w:val="22"/>
                <w:szCs w:val="22"/>
              </w:rPr>
              <w:t>:</w:t>
            </w:r>
            <w:r w:rsidRPr="067836BC" w:rsidR="40E93D05">
              <w:rPr>
                <w:rFonts w:ascii="Arial" w:hAnsi="Arial" w:eastAsia="Arial" w:cs="Arial"/>
                <w:color w:val="0070C0"/>
                <w:sz w:val="22"/>
                <w:szCs w:val="22"/>
              </w:rPr>
              <w:t xml:space="preserve"> </w:t>
            </w:r>
            <w:r w:rsidRPr="067836BC" w:rsidR="40E93D05">
              <w:rPr>
                <w:rFonts w:ascii="Arial" w:hAnsi="Arial" w:eastAsia="Arial" w:cs="Arial"/>
                <w:b w:val="0"/>
                <w:bCs w:val="0"/>
                <w:i w:val="0"/>
                <w:iCs w:val="0"/>
                <w:caps w:val="0"/>
                <w:smallCaps w:val="0"/>
                <w:noProof w:val="0"/>
                <w:color w:val="000000" w:themeColor="text1" w:themeTint="FF" w:themeShade="FF"/>
                <w:sz w:val="22"/>
                <w:szCs w:val="22"/>
                <w:lang w:val="en-GB"/>
              </w:rPr>
              <w:t>I would like to develop a deeper understanding of Early childhood development, greater knowledge on Harvard referencing and I would like to graduate with a PGCE after my degree in Early years Education and Care.</w:t>
            </w:r>
          </w:p>
        </w:tc>
      </w:tr>
      <w:tr w:rsidR="067836BC" w:rsidTr="067836BC" w14:paraId="29996D9B">
        <w:trPr>
          <w:trHeight w:val="1890"/>
        </w:trPr>
        <w:tc>
          <w:tcPr>
            <w:tcW w:w="1993" w:type="dxa"/>
            <w:tcBorders>
              <w:top w:val="single" w:sz="8"/>
              <w:left w:val="single" w:sz="8"/>
              <w:bottom w:val="single" w:sz="8"/>
              <w:right w:val="single" w:sz="8"/>
            </w:tcBorders>
            <w:shd w:val="clear" w:color="auto" w:fill="D9E2F3"/>
            <w:tcMar>
              <w:left w:w="108" w:type="dxa"/>
              <w:right w:w="108" w:type="dxa"/>
            </w:tcMar>
            <w:vAlign w:val="top"/>
          </w:tcPr>
          <w:p w:rsidR="067836BC" w:rsidP="067836BC" w:rsidRDefault="067836BC" w14:paraId="21D2E90D" w14:textId="4B8D7509">
            <w:pPr>
              <w:spacing w:before="0" w:beforeAutospacing="off" w:after="0" w:afterAutospacing="off"/>
              <w:rPr>
                <w:rFonts w:ascii="Arial" w:hAnsi="Arial" w:eastAsia="Arial" w:cs="Arial"/>
                <w:color w:val="000000" w:themeColor="text1" w:themeTint="FF" w:themeShade="FF"/>
                <w:sz w:val="22"/>
                <w:szCs w:val="22"/>
              </w:rPr>
            </w:pPr>
            <w:r w:rsidRPr="067836BC" w:rsidR="067836BC">
              <w:rPr>
                <w:rFonts w:ascii="Arial" w:hAnsi="Arial" w:eastAsia="Arial" w:cs="Arial"/>
                <w:color w:val="0070C0"/>
                <w:sz w:val="22"/>
                <w:szCs w:val="22"/>
              </w:rPr>
              <w:t>Objective</w:t>
            </w:r>
          </w:p>
          <w:p w:rsidR="067836BC" w:rsidP="067836BC" w:rsidRDefault="067836BC" w14:paraId="54AB83B6" w14:textId="03A0FEAA">
            <w:pPr>
              <w:spacing w:before="0" w:beforeAutospacing="off" w:after="0" w:afterAutospacing="off"/>
              <w:rPr>
                <w:rFonts w:ascii="Arial" w:hAnsi="Arial" w:eastAsia="Arial" w:cs="Arial"/>
                <w:sz w:val="22"/>
                <w:szCs w:val="22"/>
              </w:rPr>
            </w:pPr>
            <w:r w:rsidRPr="067836BC" w:rsidR="067836BC">
              <w:rPr>
                <w:rFonts w:ascii="Arial" w:hAnsi="Arial" w:eastAsia="Arial" w:cs="Arial"/>
                <w:sz w:val="22"/>
                <w:szCs w:val="22"/>
              </w:rPr>
              <w:t xml:space="preserve"> </w:t>
            </w:r>
          </w:p>
          <w:p w:rsidR="067836BC" w:rsidP="067836BC" w:rsidRDefault="067836BC" w14:paraId="1114E881" w14:textId="5FCF1922">
            <w:pPr>
              <w:spacing w:before="0" w:beforeAutospacing="off" w:after="0" w:afterAutospacing="off"/>
              <w:rPr>
                <w:rFonts w:ascii="Arial" w:hAnsi="Arial" w:eastAsia="Arial" w:cs="Arial"/>
                <w:sz w:val="22"/>
                <w:szCs w:val="22"/>
              </w:rPr>
            </w:pPr>
            <w:r w:rsidRPr="067836BC" w:rsidR="067836BC">
              <w:rPr>
                <w:rFonts w:ascii="Arial" w:hAnsi="Arial" w:eastAsia="Arial" w:cs="Arial"/>
                <w:sz w:val="22"/>
                <w:szCs w:val="22"/>
              </w:rPr>
              <w:t xml:space="preserve"> </w:t>
            </w:r>
          </w:p>
        </w:tc>
        <w:tc>
          <w:tcPr>
            <w:tcW w:w="2220" w:type="dxa"/>
            <w:tcBorders>
              <w:top w:val="nil" w:sz="8"/>
              <w:left w:val="single" w:sz="8"/>
              <w:bottom w:val="single" w:sz="8"/>
              <w:right w:val="single" w:sz="8"/>
            </w:tcBorders>
            <w:shd w:val="clear" w:color="auto" w:fill="FBE4D5"/>
            <w:tcMar>
              <w:left w:w="108" w:type="dxa"/>
              <w:right w:w="108" w:type="dxa"/>
            </w:tcMar>
            <w:vAlign w:val="top"/>
          </w:tcPr>
          <w:p w:rsidR="067836BC" w:rsidP="067836BC" w:rsidRDefault="067836BC" w14:paraId="72FCA481" w14:textId="728EFA0A">
            <w:pPr>
              <w:spacing w:before="0" w:beforeAutospacing="off" w:after="0" w:afterAutospacing="off"/>
              <w:rPr>
                <w:rFonts w:ascii="Arial" w:hAnsi="Arial" w:eastAsia="Arial" w:cs="Arial"/>
                <w:color w:val="0070C0"/>
                <w:sz w:val="22"/>
                <w:szCs w:val="22"/>
              </w:rPr>
            </w:pPr>
            <w:r w:rsidRPr="067836BC" w:rsidR="067836BC">
              <w:rPr>
                <w:rFonts w:ascii="Arial" w:hAnsi="Arial" w:eastAsia="Arial" w:cs="Arial"/>
                <w:color w:val="0070C0"/>
                <w:sz w:val="22"/>
                <w:szCs w:val="22"/>
              </w:rPr>
              <w:t xml:space="preserve">Actions (How will I achieve this </w:t>
            </w:r>
            <w:r w:rsidRPr="067836BC" w:rsidR="067836BC">
              <w:rPr>
                <w:rFonts w:ascii="Arial" w:hAnsi="Arial" w:eastAsia="Arial" w:cs="Arial"/>
                <w:color w:val="0070C0"/>
                <w:sz w:val="22"/>
                <w:szCs w:val="22"/>
              </w:rPr>
              <w:t>objective</w:t>
            </w:r>
            <w:r w:rsidRPr="067836BC" w:rsidR="067836BC">
              <w:rPr>
                <w:rFonts w:ascii="Arial" w:hAnsi="Arial" w:eastAsia="Arial" w:cs="Arial"/>
                <w:color w:val="0070C0"/>
                <w:sz w:val="22"/>
                <w:szCs w:val="22"/>
              </w:rPr>
              <w:t>/ what needs to be done?)</w:t>
            </w:r>
          </w:p>
          <w:p w:rsidR="067836BC" w:rsidP="067836BC" w:rsidRDefault="067836BC" w14:paraId="632FCBC4" w14:textId="6D612D67">
            <w:pPr>
              <w:spacing w:before="0" w:beforeAutospacing="off" w:after="0" w:afterAutospacing="off"/>
              <w:rPr>
                <w:rFonts w:ascii="Arial" w:hAnsi="Arial" w:eastAsia="Arial" w:cs="Arial"/>
                <w:sz w:val="22"/>
                <w:szCs w:val="22"/>
              </w:rPr>
            </w:pPr>
            <w:r w:rsidRPr="067836BC" w:rsidR="067836BC">
              <w:rPr>
                <w:rFonts w:ascii="Arial" w:hAnsi="Arial" w:eastAsia="Arial" w:cs="Arial"/>
                <w:sz w:val="22"/>
                <w:szCs w:val="22"/>
              </w:rPr>
              <w:t xml:space="preserve"> </w:t>
            </w:r>
          </w:p>
          <w:p w:rsidR="067836BC" w:rsidP="067836BC" w:rsidRDefault="067836BC" w14:paraId="340FAFAE" w14:textId="63C2E34C">
            <w:pPr>
              <w:spacing w:before="0" w:beforeAutospacing="off" w:after="0" w:afterAutospacing="off"/>
              <w:rPr>
                <w:rFonts w:ascii="Arial" w:hAnsi="Arial" w:eastAsia="Arial" w:cs="Arial"/>
                <w:color w:val="000000" w:themeColor="text1" w:themeTint="FF" w:themeShade="FF"/>
                <w:sz w:val="22"/>
                <w:szCs w:val="22"/>
              </w:rPr>
            </w:pPr>
          </w:p>
        </w:tc>
        <w:tc>
          <w:tcPr>
            <w:tcW w:w="1650" w:type="dxa"/>
            <w:tcBorders>
              <w:top w:val="nil" w:sz="8"/>
              <w:left w:val="single" w:sz="8"/>
              <w:bottom w:val="single" w:sz="8"/>
              <w:right w:val="single" w:sz="8"/>
            </w:tcBorders>
            <w:shd w:val="clear" w:color="auto" w:fill="E2EFD9"/>
            <w:tcMar>
              <w:left w:w="108" w:type="dxa"/>
              <w:right w:w="108" w:type="dxa"/>
            </w:tcMar>
            <w:vAlign w:val="top"/>
          </w:tcPr>
          <w:p w:rsidR="067836BC" w:rsidP="067836BC" w:rsidRDefault="067836BC" w14:paraId="2754FC2B" w14:textId="022502E8">
            <w:pPr>
              <w:spacing w:before="0" w:beforeAutospacing="off" w:after="0" w:afterAutospacing="off"/>
              <w:rPr>
                <w:rFonts w:ascii="Arial" w:hAnsi="Arial" w:eastAsia="Arial" w:cs="Arial"/>
                <w:color w:val="0070C0"/>
                <w:sz w:val="22"/>
                <w:szCs w:val="22"/>
              </w:rPr>
            </w:pPr>
            <w:r w:rsidRPr="067836BC" w:rsidR="067836BC">
              <w:rPr>
                <w:rFonts w:ascii="Arial" w:hAnsi="Arial" w:eastAsia="Arial" w:cs="Arial"/>
                <w:color w:val="0070C0"/>
                <w:sz w:val="22"/>
                <w:szCs w:val="22"/>
              </w:rPr>
              <w:t xml:space="preserve">Resources (What support and resources are needed to achieve this </w:t>
            </w:r>
            <w:r w:rsidRPr="067836BC" w:rsidR="067836BC">
              <w:rPr>
                <w:rFonts w:ascii="Arial" w:hAnsi="Arial" w:eastAsia="Arial" w:cs="Arial"/>
                <w:color w:val="0070C0"/>
                <w:sz w:val="22"/>
                <w:szCs w:val="22"/>
              </w:rPr>
              <w:t>objective</w:t>
            </w:r>
            <w:r w:rsidRPr="067836BC" w:rsidR="067836BC">
              <w:rPr>
                <w:rFonts w:ascii="Arial" w:hAnsi="Arial" w:eastAsia="Arial" w:cs="Arial"/>
                <w:color w:val="0070C0"/>
                <w:sz w:val="22"/>
                <w:szCs w:val="22"/>
              </w:rPr>
              <w:t>?)</w:t>
            </w:r>
          </w:p>
          <w:p w:rsidR="067836BC" w:rsidP="067836BC" w:rsidRDefault="067836BC" w14:paraId="739F4777" w14:textId="21702C6D">
            <w:pPr>
              <w:spacing w:before="0" w:beforeAutospacing="off" w:after="0" w:afterAutospacing="off"/>
              <w:rPr>
                <w:rFonts w:ascii="Arial" w:hAnsi="Arial" w:eastAsia="Arial" w:cs="Arial"/>
                <w:sz w:val="22"/>
                <w:szCs w:val="22"/>
              </w:rPr>
            </w:pPr>
            <w:r w:rsidRPr="067836BC" w:rsidR="067836BC">
              <w:rPr>
                <w:rFonts w:ascii="Arial" w:hAnsi="Arial" w:eastAsia="Arial" w:cs="Arial"/>
                <w:sz w:val="22"/>
                <w:szCs w:val="22"/>
              </w:rPr>
              <w:t xml:space="preserve"> </w:t>
            </w:r>
          </w:p>
          <w:p w:rsidR="067836BC" w:rsidP="067836BC" w:rsidRDefault="067836BC" w14:paraId="31FD6425" w14:textId="7BB1E855">
            <w:pPr>
              <w:spacing w:before="0" w:beforeAutospacing="off" w:after="0" w:afterAutospacing="off"/>
              <w:rPr>
                <w:rFonts w:ascii="Arial" w:hAnsi="Arial" w:eastAsia="Arial" w:cs="Arial"/>
                <w:color w:val="000000" w:themeColor="text1" w:themeTint="FF" w:themeShade="FF"/>
                <w:sz w:val="22"/>
                <w:szCs w:val="22"/>
              </w:rPr>
            </w:pPr>
          </w:p>
        </w:tc>
        <w:tc>
          <w:tcPr>
            <w:tcW w:w="1263" w:type="dxa"/>
            <w:tcBorders>
              <w:top w:val="nil" w:sz="8"/>
              <w:left w:val="single" w:sz="8"/>
              <w:bottom w:val="single" w:sz="8"/>
              <w:right w:val="single" w:sz="8"/>
            </w:tcBorders>
            <w:shd w:val="clear" w:color="auto" w:fill="FFF2CC"/>
            <w:tcMar>
              <w:left w:w="108" w:type="dxa"/>
              <w:right w:w="108" w:type="dxa"/>
            </w:tcMar>
            <w:vAlign w:val="top"/>
          </w:tcPr>
          <w:p w:rsidR="067836BC" w:rsidP="067836BC" w:rsidRDefault="067836BC" w14:paraId="3B64D099" w14:textId="375831D0">
            <w:pPr>
              <w:spacing w:before="0" w:beforeAutospacing="off" w:after="0" w:afterAutospacing="off"/>
              <w:rPr>
                <w:rFonts w:ascii="Arial" w:hAnsi="Arial" w:eastAsia="Arial" w:cs="Arial"/>
                <w:color w:val="0070C0"/>
                <w:sz w:val="22"/>
                <w:szCs w:val="22"/>
              </w:rPr>
            </w:pPr>
            <w:r w:rsidRPr="067836BC" w:rsidR="067836BC">
              <w:rPr>
                <w:rFonts w:ascii="Arial" w:hAnsi="Arial" w:eastAsia="Arial" w:cs="Arial"/>
                <w:color w:val="0070C0"/>
                <w:sz w:val="22"/>
                <w:szCs w:val="22"/>
              </w:rPr>
              <w:t xml:space="preserve">Target Date for achieving objective </w:t>
            </w:r>
          </w:p>
          <w:p w:rsidR="067836BC" w:rsidP="067836BC" w:rsidRDefault="067836BC" w14:paraId="1BD20C34" w14:textId="19E65F14">
            <w:pPr>
              <w:spacing w:before="0" w:beforeAutospacing="off" w:after="0" w:afterAutospacing="off"/>
              <w:rPr>
                <w:rFonts w:ascii="Arial" w:hAnsi="Arial" w:eastAsia="Arial" w:cs="Arial"/>
                <w:sz w:val="22"/>
                <w:szCs w:val="22"/>
              </w:rPr>
            </w:pPr>
            <w:r w:rsidRPr="067836BC" w:rsidR="067836BC">
              <w:rPr>
                <w:rFonts w:ascii="Arial" w:hAnsi="Arial" w:eastAsia="Arial" w:cs="Arial"/>
                <w:sz w:val="22"/>
                <w:szCs w:val="22"/>
              </w:rPr>
              <w:t xml:space="preserve"> </w:t>
            </w:r>
          </w:p>
          <w:p w:rsidR="067836BC" w:rsidP="067836BC" w:rsidRDefault="067836BC" w14:paraId="1AC47AD2" w14:textId="302063B1">
            <w:pPr>
              <w:spacing w:before="0" w:beforeAutospacing="off" w:after="0" w:afterAutospacing="off"/>
              <w:rPr>
                <w:rFonts w:ascii="Arial" w:hAnsi="Arial" w:eastAsia="Arial" w:cs="Arial"/>
                <w:sz w:val="22"/>
                <w:szCs w:val="22"/>
              </w:rPr>
            </w:pPr>
            <w:r w:rsidRPr="067836BC" w:rsidR="067836BC">
              <w:rPr>
                <w:rFonts w:ascii="Arial" w:hAnsi="Arial" w:eastAsia="Arial" w:cs="Arial"/>
                <w:sz w:val="22"/>
                <w:szCs w:val="22"/>
              </w:rPr>
              <w:t xml:space="preserve"> </w:t>
            </w:r>
          </w:p>
          <w:p w:rsidR="067836BC" w:rsidP="067836BC" w:rsidRDefault="067836BC" w14:paraId="6F5E022D" w14:textId="11E4EAF5">
            <w:pPr>
              <w:spacing w:before="0" w:beforeAutospacing="off" w:after="0" w:afterAutospacing="off"/>
              <w:rPr>
                <w:rFonts w:ascii="Arial" w:hAnsi="Arial" w:eastAsia="Arial" w:cs="Arial"/>
                <w:sz w:val="22"/>
                <w:szCs w:val="22"/>
              </w:rPr>
            </w:pPr>
            <w:r w:rsidRPr="067836BC" w:rsidR="067836BC">
              <w:rPr>
                <w:rFonts w:ascii="Arial" w:hAnsi="Arial" w:eastAsia="Arial" w:cs="Arial"/>
                <w:sz w:val="22"/>
                <w:szCs w:val="22"/>
              </w:rPr>
              <w:t xml:space="preserve"> </w:t>
            </w:r>
          </w:p>
        </w:tc>
        <w:tc>
          <w:tcPr>
            <w:tcW w:w="2029" w:type="dxa"/>
            <w:tcBorders>
              <w:top w:val="nil" w:sz="8"/>
              <w:left w:val="single" w:sz="8"/>
              <w:bottom w:val="single" w:sz="8"/>
              <w:right w:val="single" w:sz="8"/>
            </w:tcBorders>
            <w:shd w:val="clear" w:color="auto" w:fill="D5DCE4"/>
            <w:tcMar>
              <w:left w:w="108" w:type="dxa"/>
              <w:right w:w="108" w:type="dxa"/>
            </w:tcMar>
            <w:vAlign w:val="top"/>
          </w:tcPr>
          <w:p w:rsidR="067836BC" w:rsidP="067836BC" w:rsidRDefault="067836BC" w14:paraId="6C7764D5" w14:textId="1E096C09">
            <w:pPr>
              <w:spacing w:before="0" w:beforeAutospacing="off" w:after="0" w:afterAutospacing="off"/>
              <w:rPr>
                <w:rFonts w:ascii="Arial" w:hAnsi="Arial" w:eastAsia="Arial" w:cs="Arial"/>
                <w:color w:val="0070C0"/>
                <w:sz w:val="22"/>
                <w:szCs w:val="22"/>
              </w:rPr>
            </w:pPr>
            <w:r w:rsidRPr="067836BC" w:rsidR="067836BC">
              <w:rPr>
                <w:rFonts w:ascii="Arial" w:hAnsi="Arial" w:eastAsia="Arial" w:cs="Arial"/>
                <w:color w:val="0070C0"/>
                <w:sz w:val="22"/>
                <w:szCs w:val="22"/>
              </w:rPr>
              <w:t xml:space="preserve">Success criteria (How will I know I have achieved this </w:t>
            </w:r>
            <w:r w:rsidRPr="067836BC" w:rsidR="067836BC">
              <w:rPr>
                <w:rFonts w:ascii="Arial" w:hAnsi="Arial" w:eastAsia="Arial" w:cs="Arial"/>
                <w:color w:val="0070C0"/>
                <w:sz w:val="22"/>
                <w:szCs w:val="22"/>
              </w:rPr>
              <w:t>goal,</w:t>
            </w:r>
            <w:r w:rsidRPr="067836BC" w:rsidR="067836BC">
              <w:rPr>
                <w:rFonts w:ascii="Arial" w:hAnsi="Arial" w:eastAsia="Arial" w:cs="Arial"/>
                <w:color w:val="0070C0"/>
                <w:sz w:val="22"/>
                <w:szCs w:val="22"/>
              </w:rPr>
              <w:t xml:space="preserve"> how will I review this?)</w:t>
            </w:r>
          </w:p>
        </w:tc>
      </w:tr>
      <w:tr w:rsidR="067836BC" w:rsidTr="067836BC" w14:paraId="2B1F9DD2">
        <w:trPr>
          <w:trHeight w:val="300"/>
        </w:trPr>
        <w:tc>
          <w:tcPr>
            <w:tcW w:w="1993" w:type="dxa"/>
            <w:tcBorders>
              <w:top w:val="single" w:sz="8"/>
              <w:left w:val="single" w:sz="8"/>
              <w:bottom w:val="single" w:sz="8"/>
              <w:right w:val="single" w:sz="8"/>
            </w:tcBorders>
            <w:tcMar>
              <w:left w:w="108" w:type="dxa"/>
              <w:right w:w="108" w:type="dxa"/>
            </w:tcMar>
            <w:vAlign w:val="top"/>
          </w:tcPr>
          <w:p w:rsidR="1A295D16" w:rsidP="067836BC" w:rsidRDefault="1A295D16" w14:paraId="2FD2D43A" w14:textId="4BA5DFBD">
            <w:pPr>
              <w:pStyle w:val="Normal"/>
              <w:spacing w:before="0" w:beforeAutospacing="off" w:after="0" w:afterAutospacing="off"/>
              <w:rPr>
                <w:rFonts w:ascii="Arial" w:hAnsi="Arial" w:eastAsia="Arial" w:cs="Arial"/>
                <w:noProof w:val="0"/>
                <w:color w:val="0070C0"/>
                <w:sz w:val="22"/>
                <w:szCs w:val="22"/>
                <w:lang w:val="en-GB"/>
              </w:rPr>
            </w:pPr>
            <w:r w:rsidRPr="067836BC" w:rsidR="1A295D16">
              <w:rPr>
                <w:rFonts w:ascii="Arial" w:hAnsi="Arial" w:eastAsia="Arial" w:cs="Arial"/>
                <w:b w:val="0"/>
                <w:bCs w:val="0"/>
                <w:i w:val="0"/>
                <w:iCs w:val="0"/>
                <w:caps w:val="0"/>
                <w:smallCaps w:val="0"/>
                <w:strike w:val="0"/>
                <w:dstrike w:val="0"/>
                <w:noProof w:val="0"/>
                <w:color w:val="0070C0"/>
                <w:sz w:val="22"/>
                <w:szCs w:val="22"/>
                <w:u w:val="none"/>
                <w:lang w:val="en-GB"/>
              </w:rPr>
              <w:t>Develop a deeper understanding of childhood development.</w:t>
            </w:r>
          </w:p>
          <w:p w:rsidR="067836BC" w:rsidP="067836BC" w:rsidRDefault="067836BC" w14:paraId="0AF08CEC" w14:textId="6402871E">
            <w:pPr>
              <w:spacing w:before="0" w:beforeAutospacing="off" w:after="0" w:afterAutospacing="off"/>
              <w:rPr>
                <w:rFonts w:ascii="Arial" w:hAnsi="Arial" w:eastAsia="Arial" w:cs="Arial"/>
                <w:i w:val="1"/>
                <w:iCs w:val="1"/>
                <w:sz w:val="22"/>
                <w:szCs w:val="22"/>
              </w:rPr>
            </w:pPr>
          </w:p>
        </w:tc>
        <w:tc>
          <w:tcPr>
            <w:tcW w:w="2220" w:type="dxa"/>
            <w:tcBorders>
              <w:top w:val="single" w:sz="8"/>
              <w:left w:val="single" w:sz="8"/>
              <w:bottom w:val="single" w:sz="8"/>
              <w:right w:val="single" w:sz="8"/>
            </w:tcBorders>
            <w:tcMar>
              <w:left w:w="108" w:type="dxa"/>
              <w:right w:w="108" w:type="dxa"/>
            </w:tcMar>
            <w:vAlign w:val="top"/>
          </w:tcPr>
          <w:p w:rsidR="067836BC" w:rsidP="067836BC" w:rsidRDefault="067836BC" w14:paraId="522E46E9" w14:textId="4D1A405F">
            <w:pPr>
              <w:rPr>
                <w:rFonts w:ascii="Arial" w:hAnsi="Arial" w:eastAsia="Arial" w:cs="Arial"/>
                <w:noProof w:val="0"/>
                <w:sz w:val="22"/>
                <w:szCs w:val="22"/>
                <w:lang w:val="en-GB"/>
              </w:rPr>
            </w:pPr>
            <w:r w:rsidRPr="067836BC" w:rsidR="067836BC">
              <w:rPr>
                <w:rFonts w:ascii="Arial" w:hAnsi="Arial" w:eastAsia="Arial" w:cs="Arial"/>
                <w:sz w:val="22"/>
                <w:szCs w:val="22"/>
              </w:rPr>
              <w:t xml:space="preserve"> </w:t>
            </w:r>
            <w:r w:rsidRPr="067836BC" w:rsidR="500CE3DD">
              <w:rPr>
                <w:rFonts w:ascii="Arial" w:hAnsi="Arial" w:eastAsia="Arial" w:cs="Arial"/>
                <w:b w:val="0"/>
                <w:bCs w:val="0"/>
                <w:i w:val="0"/>
                <w:iCs w:val="0"/>
                <w:caps w:val="0"/>
                <w:smallCaps w:val="0"/>
                <w:noProof w:val="0"/>
                <w:color w:val="000000" w:themeColor="text1" w:themeTint="FF" w:themeShade="FF"/>
                <w:sz w:val="22"/>
                <w:szCs w:val="22"/>
                <w:lang w:val="en-GB"/>
              </w:rPr>
              <w:t xml:space="preserve">Attend university lectures on the first 1000 days, read books from the reading list and further reading on child development, look at research from different theorists such as Vygotsky and Piaget. research online resources from organisations such as UNICEF and to be able to attend a placement to </w:t>
            </w:r>
            <w:r w:rsidRPr="067836BC" w:rsidR="500CE3DD">
              <w:rPr>
                <w:rFonts w:ascii="Arial" w:hAnsi="Arial" w:eastAsia="Arial" w:cs="Arial"/>
                <w:b w:val="0"/>
                <w:bCs w:val="0"/>
                <w:i w:val="0"/>
                <w:iCs w:val="0"/>
                <w:caps w:val="0"/>
                <w:smallCaps w:val="0"/>
                <w:noProof w:val="0"/>
                <w:color w:val="000000" w:themeColor="text1" w:themeTint="FF" w:themeShade="FF"/>
                <w:sz w:val="22"/>
                <w:szCs w:val="22"/>
                <w:lang w:val="en-GB"/>
              </w:rPr>
              <w:t>observe</w:t>
            </w:r>
            <w:r w:rsidRPr="067836BC" w:rsidR="500CE3DD">
              <w:rPr>
                <w:rFonts w:ascii="Arial" w:hAnsi="Arial" w:eastAsia="Arial" w:cs="Arial"/>
                <w:b w:val="0"/>
                <w:bCs w:val="0"/>
                <w:i w:val="0"/>
                <w:iCs w:val="0"/>
                <w:caps w:val="0"/>
                <w:smallCaps w:val="0"/>
                <w:noProof w:val="0"/>
                <w:color w:val="000000" w:themeColor="text1" w:themeTint="FF" w:themeShade="FF"/>
                <w:sz w:val="22"/>
                <w:szCs w:val="22"/>
                <w:lang w:val="en-GB"/>
              </w:rPr>
              <w:t xml:space="preserve"> children during these milestones</w:t>
            </w:r>
            <w:r w:rsidRPr="067836BC" w:rsidR="56D2ED5D">
              <w:rPr>
                <w:rFonts w:ascii="Arial" w:hAnsi="Arial" w:eastAsia="Arial" w:cs="Arial"/>
                <w:b w:val="0"/>
                <w:bCs w:val="0"/>
                <w:i w:val="0"/>
                <w:iCs w:val="0"/>
                <w:caps w:val="0"/>
                <w:smallCaps w:val="0"/>
                <w:noProof w:val="0"/>
                <w:color w:val="000000" w:themeColor="text1" w:themeTint="FF" w:themeShade="FF"/>
                <w:sz w:val="22"/>
                <w:szCs w:val="22"/>
                <w:lang w:val="en-GB"/>
              </w:rPr>
              <w:t>.</w:t>
            </w:r>
          </w:p>
        </w:tc>
        <w:tc>
          <w:tcPr>
            <w:tcW w:w="1650" w:type="dxa"/>
            <w:tcBorders>
              <w:top w:val="single" w:sz="8"/>
              <w:left w:val="single" w:sz="8"/>
              <w:bottom w:val="single" w:sz="8"/>
              <w:right w:val="single" w:sz="8"/>
            </w:tcBorders>
            <w:tcMar>
              <w:left w:w="108" w:type="dxa"/>
              <w:right w:w="108" w:type="dxa"/>
            </w:tcMar>
            <w:vAlign w:val="top"/>
          </w:tcPr>
          <w:p w:rsidR="067836BC" w:rsidP="067836BC" w:rsidRDefault="067836BC" w14:paraId="4681234D" w14:textId="5DCA6005">
            <w:pPr>
              <w:rPr>
                <w:rFonts w:ascii="Arial" w:hAnsi="Arial" w:eastAsia="Arial" w:cs="Arial"/>
                <w:noProof w:val="0"/>
                <w:sz w:val="22"/>
                <w:szCs w:val="22"/>
                <w:lang w:val="en-GB"/>
              </w:rPr>
            </w:pPr>
            <w:r w:rsidRPr="067836BC" w:rsidR="067836BC">
              <w:rPr>
                <w:rFonts w:ascii="Arial" w:hAnsi="Arial" w:eastAsia="Arial" w:cs="Arial"/>
                <w:sz w:val="22"/>
                <w:szCs w:val="22"/>
              </w:rPr>
              <w:t xml:space="preserve"> </w:t>
            </w:r>
            <w:r w:rsidRPr="067836BC" w:rsidR="2684BE21">
              <w:rPr>
                <w:rFonts w:ascii="Arial" w:hAnsi="Arial" w:eastAsia="Arial" w:cs="Arial"/>
                <w:b w:val="0"/>
                <w:bCs w:val="0"/>
                <w:i w:val="0"/>
                <w:iCs w:val="0"/>
                <w:caps w:val="0"/>
                <w:smallCaps w:val="0"/>
                <w:noProof w:val="0"/>
                <w:color w:val="000000" w:themeColor="text1" w:themeTint="FF" w:themeShade="FF"/>
                <w:sz w:val="22"/>
                <w:szCs w:val="22"/>
                <w:lang w:val="en-GB"/>
              </w:rPr>
              <w:t>University reading list, access to online resources, a placement with children aged 2 and under.</w:t>
            </w:r>
          </w:p>
          <w:p w:rsidR="067836BC" w:rsidP="067836BC" w:rsidRDefault="067836BC" w14:paraId="58989BA7" w14:textId="43CB345B">
            <w:pPr>
              <w:spacing w:before="0" w:beforeAutospacing="off" w:after="0" w:afterAutospacing="off"/>
              <w:rPr>
                <w:rFonts w:ascii="Arial" w:hAnsi="Arial" w:eastAsia="Arial" w:cs="Arial"/>
                <w:sz w:val="22"/>
                <w:szCs w:val="22"/>
              </w:rPr>
            </w:pPr>
          </w:p>
        </w:tc>
        <w:tc>
          <w:tcPr>
            <w:tcW w:w="1263" w:type="dxa"/>
            <w:tcBorders>
              <w:top w:val="single" w:sz="8"/>
              <w:left w:val="single" w:sz="8"/>
              <w:bottom w:val="single" w:sz="8"/>
              <w:right w:val="single" w:sz="8"/>
            </w:tcBorders>
            <w:tcMar>
              <w:left w:w="108" w:type="dxa"/>
              <w:right w:w="108" w:type="dxa"/>
            </w:tcMar>
            <w:vAlign w:val="top"/>
          </w:tcPr>
          <w:p w:rsidR="067836BC" w:rsidP="067836BC" w:rsidRDefault="067836BC" w14:paraId="131C4EAF" w14:textId="657CD1F8">
            <w:pPr>
              <w:spacing w:before="0" w:beforeAutospacing="off" w:after="0" w:afterAutospacing="off"/>
              <w:rPr>
                <w:rFonts w:ascii="Arial" w:hAnsi="Arial" w:eastAsia="Arial" w:cs="Arial"/>
                <w:sz w:val="22"/>
                <w:szCs w:val="22"/>
              </w:rPr>
            </w:pPr>
            <w:r w:rsidRPr="067836BC" w:rsidR="067836BC">
              <w:rPr>
                <w:rFonts w:ascii="Arial" w:hAnsi="Arial" w:eastAsia="Arial" w:cs="Arial"/>
                <w:sz w:val="22"/>
                <w:szCs w:val="22"/>
              </w:rPr>
              <w:t xml:space="preserve"> </w:t>
            </w:r>
            <w:r w:rsidRPr="067836BC" w:rsidR="68C3957C">
              <w:rPr>
                <w:rFonts w:ascii="Arial" w:hAnsi="Arial" w:eastAsia="Arial" w:cs="Arial"/>
                <w:sz w:val="22"/>
                <w:szCs w:val="22"/>
              </w:rPr>
              <w:t>Ongoing during my degree.</w:t>
            </w:r>
          </w:p>
        </w:tc>
        <w:tc>
          <w:tcPr>
            <w:tcW w:w="2029" w:type="dxa"/>
            <w:tcBorders>
              <w:top w:val="single" w:sz="8"/>
              <w:left w:val="single" w:sz="8"/>
              <w:bottom w:val="single" w:sz="8"/>
              <w:right w:val="single" w:sz="8"/>
            </w:tcBorders>
            <w:tcMar>
              <w:left w:w="108" w:type="dxa"/>
              <w:right w:w="108" w:type="dxa"/>
            </w:tcMar>
            <w:vAlign w:val="top"/>
          </w:tcPr>
          <w:p w:rsidR="067836BC" w:rsidP="067836BC" w:rsidRDefault="067836BC" w14:paraId="2E750D87" w14:textId="4F069C93">
            <w:pPr>
              <w:pStyle w:val="Normal"/>
              <w:spacing w:before="0" w:beforeAutospacing="off" w:after="0" w:afterAutospacing="off"/>
              <w:rPr>
                <w:rFonts w:ascii="Arial" w:hAnsi="Arial" w:eastAsia="Arial" w:cs="Arial"/>
                <w:noProof w:val="0"/>
                <w:sz w:val="22"/>
                <w:szCs w:val="22"/>
                <w:lang w:val="en-GB"/>
              </w:rPr>
            </w:pPr>
            <w:r w:rsidRPr="067836BC" w:rsidR="067836BC">
              <w:rPr>
                <w:rFonts w:ascii="Arial" w:hAnsi="Arial" w:eastAsia="Arial" w:cs="Arial"/>
                <w:sz w:val="22"/>
                <w:szCs w:val="22"/>
              </w:rPr>
              <w:t xml:space="preserve"> </w:t>
            </w:r>
            <w:r w:rsidRPr="067836BC" w:rsidR="559BF9A3">
              <w:rPr>
                <w:rFonts w:ascii="Arial" w:hAnsi="Arial" w:eastAsia="Arial" w:cs="Arial"/>
                <w:b w:val="0"/>
                <w:bCs w:val="0"/>
                <w:i w:val="0"/>
                <w:iCs w:val="0"/>
                <w:caps w:val="0"/>
                <w:smallCaps w:val="0"/>
                <w:noProof w:val="0"/>
                <w:color w:val="000000" w:themeColor="text1" w:themeTint="FF" w:themeShade="FF"/>
                <w:sz w:val="22"/>
                <w:szCs w:val="22"/>
                <w:lang w:val="en-GB"/>
              </w:rPr>
              <w:t>The ability to compare theories and link theories into practice, to be confident in discussion on child development and writing academically on child development also recognising early childhood milestones in real life.</w:t>
            </w:r>
          </w:p>
        </w:tc>
      </w:tr>
      <w:tr w:rsidR="067836BC" w:rsidTr="067836BC" w14:paraId="36D6CC69">
        <w:trPr>
          <w:trHeight w:val="300"/>
        </w:trPr>
        <w:tc>
          <w:tcPr>
            <w:tcW w:w="1993" w:type="dxa"/>
            <w:tcBorders>
              <w:top w:val="single" w:sz="8"/>
              <w:left w:val="single" w:sz="8"/>
              <w:bottom w:val="single" w:sz="8"/>
              <w:right w:val="single" w:sz="8"/>
            </w:tcBorders>
            <w:tcMar>
              <w:left w:w="108" w:type="dxa"/>
              <w:right w:w="108" w:type="dxa"/>
            </w:tcMar>
            <w:vAlign w:val="top"/>
          </w:tcPr>
          <w:p w:rsidR="0CB2A34F" w:rsidP="067836BC" w:rsidRDefault="0CB2A34F" w14:paraId="18BB26FB" w14:textId="6F9C27BE">
            <w:pPr>
              <w:rPr>
                <w:rFonts w:ascii="Arial" w:hAnsi="Arial" w:eastAsia="Arial" w:cs="Arial"/>
                <w:noProof w:val="0"/>
                <w:color w:val="0070C0"/>
                <w:sz w:val="22"/>
                <w:szCs w:val="22"/>
                <w:lang w:val="pl"/>
              </w:rPr>
            </w:pPr>
            <w:r w:rsidRPr="067836BC" w:rsidR="0CB2A34F">
              <w:rPr>
                <w:rFonts w:ascii="Arial" w:hAnsi="Arial" w:eastAsia="Arial" w:cs="Arial"/>
                <w:b w:val="0"/>
                <w:bCs w:val="0"/>
                <w:i w:val="0"/>
                <w:iCs w:val="0"/>
                <w:caps w:val="0"/>
                <w:smallCaps w:val="0"/>
                <w:noProof w:val="0"/>
                <w:color w:val="0070C0"/>
                <w:sz w:val="22"/>
                <w:szCs w:val="22"/>
                <w:lang w:val="en-GB"/>
              </w:rPr>
              <w:t>Enhance my knowledge, understanding and ability to use Harvard referencing in my assignments.</w:t>
            </w:r>
          </w:p>
          <w:p w:rsidR="067836BC" w:rsidP="067836BC" w:rsidRDefault="067836BC" w14:paraId="229EC140" w14:textId="69D74DA1">
            <w:pPr>
              <w:spacing w:before="0" w:beforeAutospacing="off" w:after="0" w:afterAutospacing="off"/>
              <w:rPr>
                <w:rFonts w:ascii="Arial" w:hAnsi="Arial" w:eastAsia="Arial" w:cs="Arial"/>
                <w:i w:val="1"/>
                <w:iCs w:val="1"/>
                <w:sz w:val="22"/>
                <w:szCs w:val="22"/>
                <w:lang w:val="pl"/>
              </w:rPr>
            </w:pPr>
          </w:p>
        </w:tc>
        <w:tc>
          <w:tcPr>
            <w:tcW w:w="2220" w:type="dxa"/>
            <w:tcBorders>
              <w:top w:val="single" w:sz="8"/>
              <w:left w:val="single" w:sz="8"/>
              <w:bottom w:val="single" w:sz="8"/>
              <w:right w:val="single" w:sz="8"/>
            </w:tcBorders>
            <w:tcMar>
              <w:left w:w="108" w:type="dxa"/>
              <w:right w:w="108" w:type="dxa"/>
            </w:tcMar>
            <w:vAlign w:val="top"/>
          </w:tcPr>
          <w:p w:rsidR="4C5F0B23" w:rsidP="067836BC" w:rsidRDefault="4C5F0B23" w14:paraId="6BC77627" w14:textId="67A896D6">
            <w:pPr>
              <w:rPr>
                <w:rFonts w:ascii="Arial" w:hAnsi="Arial" w:eastAsia="Arial" w:cs="Arial"/>
                <w:noProof w:val="0"/>
                <w:sz w:val="22"/>
                <w:szCs w:val="22"/>
                <w:lang w:val="pl"/>
              </w:rPr>
            </w:pPr>
            <w:r w:rsidRPr="067836BC" w:rsidR="4C5F0B23">
              <w:rPr>
                <w:rFonts w:ascii="Arial" w:hAnsi="Arial" w:eastAsia="Arial" w:cs="Arial"/>
                <w:b w:val="0"/>
                <w:bCs w:val="0"/>
                <w:i w:val="0"/>
                <w:iCs w:val="0"/>
                <w:caps w:val="0"/>
                <w:smallCaps w:val="0"/>
                <w:noProof w:val="0"/>
                <w:color w:val="000000" w:themeColor="text1" w:themeTint="FF" w:themeShade="FF"/>
                <w:sz w:val="22"/>
                <w:szCs w:val="22"/>
                <w:lang w:val="en-GB"/>
              </w:rPr>
              <w:t xml:space="preserve">Use the Turnitin draft for my assignments to check I am paraphrasing correctly, refer to my Harvard referencing handbook throughout my assignments, check in with lecturers if I need support and check my citations are correct before </w:t>
            </w:r>
            <w:r w:rsidRPr="067836BC" w:rsidR="4C5F0B23">
              <w:rPr>
                <w:rFonts w:ascii="Arial" w:hAnsi="Arial" w:eastAsia="Arial" w:cs="Arial"/>
                <w:b w:val="0"/>
                <w:bCs w:val="0"/>
                <w:i w:val="0"/>
                <w:iCs w:val="0"/>
                <w:caps w:val="0"/>
                <w:smallCaps w:val="0"/>
                <w:noProof w:val="0"/>
                <w:color w:val="000000" w:themeColor="text1" w:themeTint="FF" w:themeShade="FF"/>
                <w:sz w:val="22"/>
                <w:szCs w:val="22"/>
                <w:lang w:val="en-GB"/>
              </w:rPr>
              <w:t>submitting</w:t>
            </w:r>
            <w:r w:rsidRPr="067836BC" w:rsidR="4C5F0B23">
              <w:rPr>
                <w:rFonts w:ascii="Arial" w:hAnsi="Arial" w:eastAsia="Arial" w:cs="Arial"/>
                <w:b w:val="0"/>
                <w:bCs w:val="0"/>
                <w:i w:val="0"/>
                <w:iCs w:val="0"/>
                <w:caps w:val="0"/>
                <w:smallCaps w:val="0"/>
                <w:noProof w:val="0"/>
                <w:color w:val="000000" w:themeColor="text1" w:themeTint="FF" w:themeShade="FF"/>
                <w:sz w:val="22"/>
                <w:szCs w:val="22"/>
                <w:lang w:val="en-GB"/>
              </w:rPr>
              <w:t>.</w:t>
            </w:r>
          </w:p>
        </w:tc>
        <w:tc>
          <w:tcPr>
            <w:tcW w:w="1650" w:type="dxa"/>
            <w:tcBorders>
              <w:top w:val="single" w:sz="8"/>
              <w:left w:val="single" w:sz="8"/>
              <w:bottom w:val="single" w:sz="8"/>
              <w:right w:val="single" w:sz="8"/>
            </w:tcBorders>
            <w:tcMar>
              <w:left w:w="108" w:type="dxa"/>
              <w:right w:w="108" w:type="dxa"/>
            </w:tcMar>
            <w:vAlign w:val="top"/>
          </w:tcPr>
          <w:p w:rsidR="4C5F0B23" w:rsidP="067836BC" w:rsidRDefault="4C5F0B23" w14:paraId="72D27219" w14:textId="33CC139A">
            <w:pPr>
              <w:pStyle w:val="Normal"/>
              <w:spacing w:before="0" w:beforeAutospacing="off" w:after="0" w:afterAutospacing="off"/>
              <w:rPr>
                <w:rFonts w:ascii="Arial" w:hAnsi="Arial" w:eastAsia="Arial" w:cs="Arial"/>
                <w:noProof w:val="0"/>
                <w:sz w:val="22"/>
                <w:szCs w:val="22"/>
                <w:lang w:val="en-US"/>
              </w:rPr>
            </w:pPr>
            <w:r w:rsidRPr="067836BC" w:rsidR="4C5F0B23">
              <w:rPr>
                <w:rFonts w:ascii="Arial" w:hAnsi="Arial" w:eastAsia="Arial" w:cs="Arial"/>
                <w:b w:val="0"/>
                <w:bCs w:val="0"/>
                <w:i w:val="0"/>
                <w:iCs w:val="0"/>
                <w:caps w:val="0"/>
                <w:smallCaps w:val="0"/>
                <w:noProof w:val="0"/>
                <w:color w:val="000000" w:themeColor="text1" w:themeTint="FF" w:themeShade="FF"/>
                <w:sz w:val="22"/>
                <w:szCs w:val="22"/>
                <w:lang w:val="en-US"/>
              </w:rPr>
              <w:t xml:space="preserve">Harvard </w:t>
            </w:r>
            <w:r w:rsidRPr="067836BC" w:rsidR="20D5A8D1">
              <w:rPr>
                <w:rFonts w:ascii="Arial" w:hAnsi="Arial" w:eastAsia="Arial" w:cs="Arial"/>
                <w:b w:val="0"/>
                <w:bCs w:val="0"/>
                <w:i w:val="0"/>
                <w:iCs w:val="0"/>
                <w:caps w:val="0"/>
                <w:smallCaps w:val="0"/>
                <w:noProof w:val="0"/>
                <w:color w:val="000000" w:themeColor="text1" w:themeTint="FF" w:themeShade="FF"/>
                <w:sz w:val="22"/>
                <w:szCs w:val="22"/>
                <w:lang w:val="en-US"/>
              </w:rPr>
              <w:t>R</w:t>
            </w:r>
            <w:r w:rsidRPr="067836BC" w:rsidR="4C5F0B23">
              <w:rPr>
                <w:rFonts w:ascii="Arial" w:hAnsi="Arial" w:eastAsia="Arial" w:cs="Arial"/>
                <w:b w:val="0"/>
                <w:bCs w:val="0"/>
                <w:i w:val="0"/>
                <w:iCs w:val="0"/>
                <w:caps w:val="0"/>
                <w:smallCaps w:val="0"/>
                <w:noProof w:val="0"/>
                <w:color w:val="000000" w:themeColor="text1" w:themeTint="FF" w:themeShade="FF"/>
                <w:sz w:val="22"/>
                <w:szCs w:val="22"/>
                <w:lang w:val="en-US"/>
              </w:rPr>
              <w:t>eferencing</w:t>
            </w:r>
            <w:r w:rsidRPr="067836BC" w:rsidR="4C5F0B2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67836BC" w:rsidR="4C5F0B23">
              <w:rPr>
                <w:rFonts w:ascii="Arial" w:hAnsi="Arial" w:eastAsia="Arial" w:cs="Arial"/>
                <w:b w:val="0"/>
                <w:bCs w:val="0"/>
                <w:i w:val="0"/>
                <w:iCs w:val="0"/>
                <w:caps w:val="0"/>
                <w:smallCaps w:val="0"/>
                <w:noProof w:val="0"/>
                <w:color w:val="000000" w:themeColor="text1" w:themeTint="FF" w:themeShade="FF"/>
                <w:sz w:val="22"/>
                <w:szCs w:val="22"/>
                <w:lang w:val="en-US"/>
              </w:rPr>
              <w:t>handbook</w:t>
            </w:r>
            <w:r w:rsidRPr="067836BC" w:rsidR="4C5F0B23">
              <w:rPr>
                <w:rFonts w:ascii="Arial" w:hAnsi="Arial" w:eastAsia="Arial" w:cs="Arial"/>
                <w:b w:val="0"/>
                <w:bCs w:val="0"/>
                <w:i w:val="0"/>
                <w:iCs w:val="0"/>
                <w:caps w:val="0"/>
                <w:smallCaps w:val="0"/>
                <w:noProof w:val="0"/>
                <w:color w:val="000000" w:themeColor="text1" w:themeTint="FF" w:themeShade="FF"/>
                <w:sz w:val="22"/>
                <w:szCs w:val="22"/>
                <w:lang w:val="en-US"/>
              </w:rPr>
              <w:t>, online library reading lists and online resources such as Cite them right and Turnitin.</w:t>
            </w:r>
          </w:p>
        </w:tc>
        <w:tc>
          <w:tcPr>
            <w:tcW w:w="1263" w:type="dxa"/>
            <w:tcBorders>
              <w:top w:val="single" w:sz="8"/>
              <w:left w:val="single" w:sz="8"/>
              <w:bottom w:val="single" w:sz="8"/>
              <w:right w:val="single" w:sz="8"/>
            </w:tcBorders>
            <w:tcMar>
              <w:left w:w="108" w:type="dxa"/>
              <w:right w:w="108" w:type="dxa"/>
            </w:tcMar>
            <w:vAlign w:val="top"/>
          </w:tcPr>
          <w:p w:rsidR="4C5F0B23" w:rsidP="067836BC" w:rsidRDefault="4C5F0B23" w14:paraId="423900AF" w14:textId="403AB3E4">
            <w:pPr>
              <w:pStyle w:val="Normal"/>
              <w:spacing w:before="0" w:beforeAutospacing="off" w:after="0" w:afterAutospacing="off"/>
              <w:rPr>
                <w:rFonts w:ascii="Arial" w:hAnsi="Arial" w:eastAsia="Arial" w:cs="Arial"/>
                <w:sz w:val="22"/>
                <w:szCs w:val="22"/>
                <w:lang w:val="pl"/>
              </w:rPr>
            </w:pPr>
            <w:r w:rsidRPr="067836BC" w:rsidR="4C5F0B2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To be confident in referencing by the end of level 4</w:t>
            </w:r>
            <w:r w:rsidRPr="067836BC" w:rsidR="067836BC">
              <w:rPr>
                <w:rFonts w:ascii="Arial" w:hAnsi="Arial" w:eastAsia="Arial" w:cs="Arial"/>
                <w:sz w:val="22"/>
                <w:szCs w:val="22"/>
                <w:lang w:val="pl"/>
              </w:rPr>
              <w:t xml:space="preserve"> </w:t>
            </w:r>
          </w:p>
        </w:tc>
        <w:tc>
          <w:tcPr>
            <w:tcW w:w="2029" w:type="dxa"/>
            <w:tcBorders>
              <w:top w:val="single" w:sz="8"/>
              <w:left w:val="single" w:sz="8"/>
              <w:bottom w:val="single" w:sz="8"/>
              <w:right w:val="single" w:sz="8"/>
            </w:tcBorders>
            <w:tcMar>
              <w:left w:w="108" w:type="dxa"/>
              <w:right w:w="108" w:type="dxa"/>
            </w:tcMar>
            <w:vAlign w:val="top"/>
          </w:tcPr>
          <w:p w:rsidR="27BE0A37" w:rsidP="067836BC" w:rsidRDefault="27BE0A37" w14:paraId="27BF481B" w14:textId="15CDCBAD">
            <w:pPr>
              <w:pStyle w:val="Normal"/>
              <w:spacing w:before="0" w:beforeAutospacing="off" w:after="0" w:afterAutospacing="off"/>
              <w:rPr>
                <w:rFonts w:ascii="Arial" w:hAnsi="Arial" w:eastAsia="Arial" w:cs="Arial"/>
                <w:noProof w:val="0"/>
                <w:sz w:val="22"/>
                <w:szCs w:val="22"/>
                <w:lang w:val="en-US"/>
              </w:rPr>
            </w:pPr>
            <w:r w:rsidRPr="067836BC" w:rsidR="27BE0A37">
              <w:rPr>
                <w:rFonts w:ascii="Arial" w:hAnsi="Arial" w:eastAsia="Arial" w:cs="Arial"/>
                <w:b w:val="0"/>
                <w:bCs w:val="0"/>
                <w:i w:val="0"/>
                <w:iCs w:val="0"/>
                <w:caps w:val="0"/>
                <w:smallCaps w:val="0"/>
                <w:noProof w:val="0"/>
                <w:color w:val="000000" w:themeColor="text1" w:themeTint="FF" w:themeShade="FF"/>
                <w:sz w:val="22"/>
                <w:szCs w:val="22"/>
                <w:lang w:val="en-US"/>
              </w:rPr>
              <w:t xml:space="preserve">Reference every source in my assignments, correctly citating sources with fewer mistakes in my </w:t>
            </w:r>
            <w:r w:rsidRPr="067836BC" w:rsidR="27BE0A37">
              <w:rPr>
                <w:rFonts w:ascii="Arial" w:hAnsi="Arial" w:eastAsia="Arial" w:cs="Arial"/>
                <w:b w:val="0"/>
                <w:bCs w:val="0"/>
                <w:i w:val="0"/>
                <w:iCs w:val="0"/>
                <w:caps w:val="0"/>
                <w:smallCaps w:val="0"/>
                <w:noProof w:val="0"/>
                <w:color w:val="000000" w:themeColor="text1" w:themeTint="FF" w:themeShade="FF"/>
                <w:sz w:val="22"/>
                <w:szCs w:val="22"/>
                <w:lang w:val="en-US"/>
              </w:rPr>
              <w:t>work</w:t>
            </w:r>
            <w:r w:rsidRPr="067836BC" w:rsidR="27BE0A37">
              <w:rPr>
                <w:rFonts w:ascii="Arial" w:hAnsi="Arial" w:eastAsia="Arial" w:cs="Arial"/>
                <w:b w:val="0"/>
                <w:bCs w:val="0"/>
                <w:i w:val="0"/>
                <w:iCs w:val="0"/>
                <w:caps w:val="0"/>
                <w:smallCaps w:val="0"/>
                <w:noProof w:val="0"/>
                <w:color w:val="000000" w:themeColor="text1" w:themeTint="FF" w:themeShade="FF"/>
                <w:sz w:val="22"/>
                <w:szCs w:val="22"/>
                <w:lang w:val="en-US"/>
              </w:rPr>
              <w:t xml:space="preserve"> and reference a range of sources competently with a higher grade in my assignments due to knowledge of referencing.</w:t>
            </w:r>
          </w:p>
        </w:tc>
      </w:tr>
      <w:tr w:rsidR="067836BC" w:rsidTr="067836BC" w14:paraId="52DE8281">
        <w:trPr>
          <w:trHeight w:val="300"/>
        </w:trPr>
        <w:tc>
          <w:tcPr>
            <w:tcW w:w="1993" w:type="dxa"/>
            <w:tcBorders>
              <w:top w:val="single" w:sz="8"/>
              <w:left w:val="single" w:sz="8"/>
              <w:bottom w:val="single" w:sz="8"/>
              <w:right w:val="single" w:sz="8"/>
            </w:tcBorders>
            <w:tcMar>
              <w:left w:w="108" w:type="dxa"/>
              <w:right w:w="108" w:type="dxa"/>
            </w:tcMar>
            <w:vAlign w:val="top"/>
          </w:tcPr>
          <w:p w:rsidR="3CC0FA1E" w:rsidP="067836BC" w:rsidRDefault="3CC0FA1E" w14:paraId="2CEC5252" w14:textId="4D6A363B">
            <w:pPr>
              <w:pStyle w:val="Normal"/>
              <w:spacing w:before="0" w:beforeAutospacing="off" w:after="0" w:afterAutospacing="off"/>
              <w:rPr>
                <w:rFonts w:ascii="Arial" w:hAnsi="Arial" w:eastAsia="Arial" w:cs="Arial"/>
                <w:noProof w:val="0"/>
                <w:color w:val="0B769F" w:themeColor="accent4" w:themeTint="FF" w:themeShade="BF"/>
                <w:sz w:val="22"/>
                <w:szCs w:val="22"/>
                <w:lang w:val="en-GB"/>
              </w:rPr>
            </w:pPr>
            <w:r w:rsidRPr="067836BC" w:rsidR="3CC0FA1E">
              <w:rPr>
                <w:rFonts w:ascii="Arial" w:hAnsi="Arial" w:eastAsia="Arial" w:cs="Arial"/>
                <w:b w:val="0"/>
                <w:bCs w:val="0"/>
                <w:i w:val="0"/>
                <w:iCs w:val="0"/>
                <w:caps w:val="0"/>
                <w:smallCaps w:val="0"/>
                <w:strike w:val="0"/>
                <w:dstrike w:val="0"/>
                <w:noProof w:val="0"/>
                <w:color w:val="0B769F" w:themeColor="accent4" w:themeTint="FF" w:themeShade="BF"/>
                <w:sz w:val="22"/>
                <w:szCs w:val="22"/>
                <w:u w:val="none"/>
                <w:lang w:val="en-GB"/>
              </w:rPr>
              <w:t>To graduate my degree in Early years Education and Care and complete my PGCE</w:t>
            </w:r>
            <w:r w:rsidRPr="067836BC" w:rsidR="3CC0FA1E">
              <w:rPr>
                <w:rFonts w:ascii="Arial" w:hAnsi="Arial" w:eastAsia="Arial" w:cs="Arial"/>
                <w:b w:val="0"/>
                <w:bCs w:val="0"/>
                <w:i w:val="0"/>
                <w:iCs w:val="0"/>
                <w:caps w:val="0"/>
                <w:smallCaps w:val="0"/>
                <w:strike w:val="0"/>
                <w:dstrike w:val="0"/>
                <w:noProof w:val="0"/>
                <w:color w:val="0B769F" w:themeColor="accent4" w:themeTint="FF" w:themeShade="BF"/>
                <w:sz w:val="22"/>
                <w:szCs w:val="22"/>
                <w:u w:val="none"/>
                <w:lang w:val="en-GB"/>
              </w:rPr>
              <w:t>.</w:t>
            </w:r>
          </w:p>
        </w:tc>
        <w:tc>
          <w:tcPr>
            <w:tcW w:w="2220" w:type="dxa"/>
            <w:tcBorders>
              <w:top w:val="single" w:sz="8"/>
              <w:left w:val="single" w:sz="8"/>
              <w:bottom w:val="single" w:sz="8"/>
              <w:right w:val="single" w:sz="8"/>
            </w:tcBorders>
            <w:tcMar>
              <w:left w:w="108" w:type="dxa"/>
              <w:right w:w="108" w:type="dxa"/>
            </w:tcMar>
            <w:vAlign w:val="top"/>
          </w:tcPr>
          <w:p w:rsidR="07C4297A" w:rsidP="067836BC" w:rsidRDefault="07C4297A" w14:paraId="2D02D682" w14:textId="088603E1">
            <w:pPr>
              <w:rPr>
                <w:rFonts w:ascii="Arial" w:hAnsi="Arial" w:eastAsia="Arial" w:cs="Arial"/>
                <w:noProof w:val="0"/>
                <w:sz w:val="22"/>
                <w:szCs w:val="22"/>
                <w:lang w:val="en-GB"/>
              </w:rPr>
            </w:pPr>
            <w:r w:rsidRPr="067836BC" w:rsidR="07C4297A">
              <w:rPr>
                <w:rFonts w:ascii="Arial" w:hAnsi="Arial" w:eastAsia="Arial" w:cs="Arial"/>
                <w:b w:val="0"/>
                <w:bCs w:val="0"/>
                <w:i w:val="0"/>
                <w:iCs w:val="0"/>
                <w:caps w:val="0"/>
                <w:smallCaps w:val="0"/>
                <w:noProof w:val="0"/>
                <w:color w:val="000000" w:themeColor="text1" w:themeTint="FF" w:themeShade="FF"/>
                <w:sz w:val="22"/>
                <w:szCs w:val="22"/>
                <w:lang w:val="en-GB"/>
              </w:rPr>
              <w:t>Attending all my lectures and seek support from lecturers when needed, improve my academic skills and prioritise studying, access further reading to enhance my skills and reflect on feedback from my assignment to progress throughout my degree.</w:t>
            </w:r>
          </w:p>
          <w:p w:rsidR="067836BC" w:rsidP="067836BC" w:rsidRDefault="067836BC" w14:paraId="25230354" w14:textId="7AEF60EA">
            <w:pPr>
              <w:spacing w:before="0" w:beforeAutospacing="off" w:after="0" w:afterAutospacing="off"/>
              <w:rPr>
                <w:rFonts w:ascii="Arial" w:hAnsi="Arial" w:eastAsia="Arial" w:cs="Arial"/>
                <w:sz w:val="22"/>
                <w:szCs w:val="22"/>
              </w:rPr>
            </w:pPr>
          </w:p>
        </w:tc>
        <w:tc>
          <w:tcPr>
            <w:tcW w:w="1650" w:type="dxa"/>
            <w:tcBorders>
              <w:top w:val="single" w:sz="8"/>
              <w:left w:val="single" w:sz="8"/>
              <w:bottom w:val="single" w:sz="8"/>
              <w:right w:val="single" w:sz="8"/>
            </w:tcBorders>
            <w:tcMar>
              <w:left w:w="108" w:type="dxa"/>
              <w:right w:w="108" w:type="dxa"/>
            </w:tcMar>
            <w:vAlign w:val="top"/>
          </w:tcPr>
          <w:p w:rsidR="067836BC" w:rsidP="067836BC" w:rsidRDefault="067836BC" w14:paraId="7DCEC3A3" w14:textId="2EAC2874">
            <w:pPr>
              <w:rPr>
                <w:rFonts w:ascii="Arial" w:hAnsi="Arial" w:eastAsia="Arial" w:cs="Arial"/>
                <w:noProof w:val="0"/>
                <w:sz w:val="22"/>
                <w:szCs w:val="22"/>
                <w:lang w:val="en-GB"/>
              </w:rPr>
            </w:pPr>
            <w:r w:rsidRPr="067836BC" w:rsidR="067836BC">
              <w:rPr>
                <w:rFonts w:ascii="Arial" w:hAnsi="Arial" w:eastAsia="Arial" w:cs="Arial"/>
                <w:sz w:val="22"/>
                <w:szCs w:val="22"/>
              </w:rPr>
              <w:t xml:space="preserve"> </w:t>
            </w:r>
            <w:r w:rsidRPr="067836BC" w:rsidR="6E620D41">
              <w:rPr>
                <w:rFonts w:ascii="Arial" w:hAnsi="Arial" w:eastAsia="Arial" w:cs="Arial"/>
                <w:b w:val="0"/>
                <w:bCs w:val="0"/>
                <w:i w:val="0"/>
                <w:iCs w:val="0"/>
                <w:caps w:val="0"/>
                <w:smallCaps w:val="0"/>
                <w:noProof w:val="0"/>
                <w:color w:val="000000" w:themeColor="text1" w:themeTint="FF" w:themeShade="FF"/>
                <w:sz w:val="22"/>
                <w:szCs w:val="22"/>
                <w:lang w:val="en-GB"/>
              </w:rPr>
              <w:t>Lecturer and peer support, Attending University lectures, online library and reading lists, career advice and access to the library, access to a placement for PGCE and a completed degree in Early Years education and Care.</w:t>
            </w:r>
          </w:p>
          <w:p w:rsidR="067836BC" w:rsidP="067836BC" w:rsidRDefault="067836BC" w14:paraId="72132C7F" w14:textId="43413ABD">
            <w:pPr>
              <w:spacing w:before="0" w:beforeAutospacing="off" w:after="0" w:afterAutospacing="off"/>
              <w:rPr>
                <w:rFonts w:ascii="Arial" w:hAnsi="Arial" w:eastAsia="Arial" w:cs="Arial"/>
                <w:sz w:val="22"/>
                <w:szCs w:val="22"/>
              </w:rPr>
            </w:pPr>
          </w:p>
        </w:tc>
        <w:tc>
          <w:tcPr>
            <w:tcW w:w="1263" w:type="dxa"/>
            <w:tcBorders>
              <w:top w:val="single" w:sz="8"/>
              <w:left w:val="single" w:sz="8"/>
              <w:bottom w:val="single" w:sz="8"/>
              <w:right w:val="single" w:sz="8"/>
            </w:tcBorders>
            <w:tcMar>
              <w:left w:w="108" w:type="dxa"/>
              <w:right w:w="108" w:type="dxa"/>
            </w:tcMar>
            <w:vAlign w:val="top"/>
          </w:tcPr>
          <w:p w:rsidR="067836BC" w:rsidP="067836BC" w:rsidRDefault="067836BC" w14:paraId="659F9971" w14:textId="405F59C8">
            <w:pPr>
              <w:spacing w:before="0" w:beforeAutospacing="off" w:after="0" w:afterAutospacing="off"/>
              <w:rPr>
                <w:rFonts w:ascii="Arial" w:hAnsi="Arial" w:eastAsia="Arial" w:cs="Arial"/>
                <w:sz w:val="22"/>
                <w:szCs w:val="22"/>
              </w:rPr>
            </w:pPr>
            <w:r w:rsidRPr="067836BC" w:rsidR="067836BC">
              <w:rPr>
                <w:rFonts w:ascii="Arial" w:hAnsi="Arial" w:eastAsia="Arial" w:cs="Arial"/>
                <w:sz w:val="22"/>
                <w:szCs w:val="22"/>
              </w:rPr>
              <w:t xml:space="preserve"> </w:t>
            </w:r>
            <w:r w:rsidRPr="067836BC" w:rsidR="4E4250CA">
              <w:rPr>
                <w:rFonts w:ascii="Arial" w:hAnsi="Arial" w:eastAsia="Arial" w:cs="Arial"/>
                <w:sz w:val="22"/>
                <w:szCs w:val="22"/>
              </w:rPr>
              <w:t>3 Years</w:t>
            </w:r>
          </w:p>
        </w:tc>
        <w:tc>
          <w:tcPr>
            <w:tcW w:w="2029" w:type="dxa"/>
            <w:tcBorders>
              <w:top w:val="single" w:sz="8"/>
              <w:left w:val="single" w:sz="8"/>
              <w:bottom w:val="single" w:sz="8"/>
              <w:right w:val="single" w:sz="8"/>
            </w:tcBorders>
            <w:tcMar>
              <w:left w:w="108" w:type="dxa"/>
              <w:right w:w="108" w:type="dxa"/>
            </w:tcMar>
            <w:vAlign w:val="top"/>
          </w:tcPr>
          <w:p w:rsidR="4E4250CA" w:rsidP="067836BC" w:rsidRDefault="4E4250CA" w14:paraId="113223FD" w14:textId="308A9A2B">
            <w:pPr>
              <w:rPr>
                <w:rFonts w:ascii="Arial" w:hAnsi="Arial" w:eastAsia="Arial" w:cs="Arial"/>
                <w:noProof w:val="0"/>
                <w:sz w:val="22"/>
                <w:szCs w:val="22"/>
                <w:lang w:val="en-GB"/>
              </w:rPr>
            </w:pPr>
            <w:r w:rsidRPr="067836BC" w:rsidR="4E4250CA">
              <w:rPr>
                <w:rFonts w:ascii="Arial" w:hAnsi="Arial" w:eastAsia="Arial" w:cs="Arial"/>
                <w:b w:val="0"/>
                <w:bCs w:val="0"/>
                <w:i w:val="0"/>
                <w:iCs w:val="0"/>
                <w:caps w:val="0"/>
                <w:smallCaps w:val="0"/>
                <w:noProof w:val="0"/>
                <w:color w:val="000000" w:themeColor="text1" w:themeTint="FF" w:themeShade="FF"/>
                <w:sz w:val="22"/>
                <w:szCs w:val="22"/>
                <w:lang w:val="en-GB"/>
              </w:rPr>
              <w:t xml:space="preserve">Consistency in my work life balance and an improvement in grades throughout my degree, </w:t>
            </w:r>
            <w:r w:rsidRPr="067836BC" w:rsidR="4E4250CA">
              <w:rPr>
                <w:rFonts w:ascii="Arial" w:hAnsi="Arial" w:eastAsia="Arial" w:cs="Arial"/>
                <w:b w:val="0"/>
                <w:bCs w:val="0"/>
                <w:i w:val="0"/>
                <w:iCs w:val="0"/>
                <w:caps w:val="0"/>
                <w:smallCaps w:val="0"/>
                <w:noProof w:val="0"/>
                <w:color w:val="000000" w:themeColor="text1" w:themeTint="FF" w:themeShade="FF"/>
                <w:sz w:val="22"/>
                <w:szCs w:val="22"/>
                <w:lang w:val="en-GB"/>
              </w:rPr>
              <w:t>demonstrate</w:t>
            </w:r>
            <w:r w:rsidRPr="067836BC" w:rsidR="4E4250CA">
              <w:rPr>
                <w:rFonts w:ascii="Arial" w:hAnsi="Arial" w:eastAsia="Arial" w:cs="Arial"/>
                <w:b w:val="0"/>
                <w:bCs w:val="0"/>
                <w:i w:val="0"/>
                <w:iCs w:val="0"/>
                <w:caps w:val="0"/>
                <w:smallCaps w:val="0"/>
                <w:noProof w:val="0"/>
                <w:color w:val="000000" w:themeColor="text1" w:themeTint="FF" w:themeShade="FF"/>
                <w:sz w:val="22"/>
                <w:szCs w:val="22"/>
                <w:lang w:val="en-GB"/>
              </w:rPr>
              <w:t xml:space="preserve"> my understanding of topics I have studied in University, A high grade degree in Early Years education and care and a PGCE with a </w:t>
            </w:r>
            <w:r w:rsidRPr="067836BC" w:rsidR="4E4250CA">
              <w:rPr>
                <w:rFonts w:ascii="Arial" w:hAnsi="Arial" w:eastAsia="Arial" w:cs="Arial"/>
                <w:b w:val="0"/>
                <w:bCs w:val="0"/>
                <w:i w:val="0"/>
                <w:iCs w:val="0"/>
                <w:caps w:val="0"/>
                <w:smallCaps w:val="0"/>
                <w:noProof w:val="0"/>
                <w:color w:val="000000" w:themeColor="text1" w:themeTint="FF" w:themeShade="FF"/>
                <w:sz w:val="22"/>
                <w:szCs w:val="22"/>
                <w:lang w:val="en-GB"/>
              </w:rPr>
              <w:t>readiness to find a job and begin my teaching career.</w:t>
            </w:r>
          </w:p>
        </w:tc>
      </w:tr>
    </w:tbl>
    <w:p w:rsidR="067836BC" w:rsidRDefault="067836BC" w14:paraId="113DA944" w14:textId="6D37CC60"/>
    <w:p w:rsidR="067836BC" w:rsidRDefault="067836BC" w14:paraId="043214B1" w14:textId="5C65E4B0"/>
    <w:p w:rsidR="067836BC" w:rsidRDefault="067836BC" w14:paraId="679536BC" w14:textId="11D31332"/>
    <w:p w:rsidR="067836BC" w:rsidRDefault="067836BC" w14:paraId="6220D0BD" w14:textId="6E66ED4F"/>
    <w:p w:rsidR="067836BC" w:rsidRDefault="067836BC" w14:paraId="041548B5" w14:textId="123CE2E6"/>
    <w:p w:rsidR="067836BC" w:rsidRDefault="067836BC" w14:paraId="7B925A47" w14:textId="4458DB0A"/>
    <w:p w:rsidR="067836BC" w:rsidRDefault="067836BC" w14:paraId="6182EE2F" w14:textId="7FCEACF7"/>
    <w:p w:rsidR="067836BC" w:rsidRDefault="067836BC" w14:paraId="3D4F6728" w14:textId="1F0EB01D"/>
    <w:p w:rsidR="067836BC" w:rsidRDefault="067836BC" w14:paraId="5A845ACE" w14:textId="6D56E52E"/>
    <w:p w:rsidR="067836BC" w:rsidRDefault="067836BC" w14:paraId="6875BE07" w14:textId="49C24C6C"/>
    <w:p w:rsidR="067836BC" w:rsidRDefault="067836BC" w14:paraId="46682EE9" w14:textId="415EA464"/>
    <w:p w:rsidR="067836BC" w:rsidRDefault="067836BC" w14:paraId="4FD89133" w14:textId="5B8A782B"/>
    <w:p w:rsidR="067836BC" w:rsidRDefault="067836BC" w14:paraId="10B01136" w14:textId="446A8511"/>
    <w:p w:rsidR="067836BC" w:rsidRDefault="067836BC" w14:paraId="3D26C76F" w14:textId="2DE77855"/>
    <w:p w:rsidR="763FB9F2" w:rsidRDefault="763FB9F2" w14:paraId="1899485D" w14:textId="08D2DCDF">
      <w:r w:rsidR="763FB9F2">
        <w:rPr/>
        <w:t xml:space="preserve">Part 2 </w:t>
      </w:r>
    </w:p>
    <w:tbl>
      <w:tblPr>
        <w:tblStyle w:val="TableGrid"/>
        <w:bidiVisual w:val="0"/>
        <w:tblW w:w="0" w:type="auto"/>
        <w:tblInd w:w="-270" w:type="dxa"/>
        <w:tblBorders>
          <w:top w:val="single" w:sz="6"/>
          <w:left w:val="single" w:sz="6"/>
          <w:bottom w:val="single" w:sz="6"/>
          <w:right w:val="single" w:sz="6"/>
        </w:tblBorders>
        <w:tblLayout w:type="fixed"/>
        <w:tblLook w:val="04A0" w:firstRow="1" w:lastRow="0" w:firstColumn="1" w:lastColumn="0" w:noHBand="0" w:noVBand="1"/>
      </w:tblPr>
      <w:tblGrid>
        <w:gridCol w:w="5265"/>
        <w:gridCol w:w="5445"/>
      </w:tblGrid>
      <w:tr w:rsidR="067836BC" w:rsidTr="067836BC" w14:paraId="6EA4CC6D">
        <w:trPr>
          <w:trHeight w:val="4350"/>
        </w:trPr>
        <w:tc>
          <w:tcPr>
            <w:tcW w:w="5265" w:type="dxa"/>
            <w:tcBorders>
              <w:top w:val="single" w:sz="6"/>
              <w:left w:val="single" w:sz="6"/>
              <w:bottom w:val="single" w:sz="6"/>
              <w:right w:val="single" w:sz="6"/>
            </w:tcBorders>
            <w:tcMar>
              <w:left w:w="105" w:type="dxa"/>
              <w:right w:w="105" w:type="dxa"/>
            </w:tcMar>
            <w:vAlign w:val="top"/>
          </w:tcPr>
          <w:p w:rsidR="067836BC" w:rsidP="067836BC" w:rsidRDefault="067836BC" w14:paraId="0F58AB8B" w14:textId="05AD34EB">
            <w:pPr>
              <w:spacing w:before="0" w:beforeAutospacing="off" w:after="0" w:afterAutospacing="off"/>
              <w:rPr>
                <w:rFonts w:ascii="Arial" w:hAnsi="Arial" w:eastAsia="Arial" w:cs="Arial"/>
                <w:b w:val="0"/>
                <w:bCs w:val="0"/>
                <w:i w:val="0"/>
                <w:iCs w:val="0"/>
                <w:caps w:val="0"/>
                <w:smallCaps w:val="0"/>
                <w:color w:val="0070C0"/>
                <w:sz w:val="24"/>
                <w:szCs w:val="24"/>
                <w:lang w:val="en-GB"/>
              </w:rPr>
            </w:pPr>
            <w:r w:rsidRPr="067836BC" w:rsidR="067836BC">
              <w:rPr>
                <w:rFonts w:ascii="Arial" w:hAnsi="Arial" w:eastAsia="Arial" w:cs="Arial"/>
                <w:b w:val="0"/>
                <w:bCs w:val="0"/>
                <w:i w:val="0"/>
                <w:iCs w:val="0"/>
                <w:caps w:val="0"/>
                <w:smallCaps w:val="0"/>
                <w:color w:val="0070C0"/>
                <w:sz w:val="24"/>
                <w:szCs w:val="24"/>
                <w:lang w:val="en-GB"/>
              </w:rPr>
              <w:t>What is reflection and reflective practise?</w:t>
            </w:r>
          </w:p>
          <w:p w:rsidR="7F34BEB6" w:rsidP="067836BC" w:rsidRDefault="7F34BEB6" w14:paraId="790D9AA2" w14:textId="0449432D">
            <w:pPr>
              <w:spacing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67836BC" w:rsidR="7F34BEB6">
              <w:rPr>
                <w:rFonts w:ascii="Arial" w:hAnsi="Arial" w:eastAsia="Arial" w:cs="Arial"/>
                <w:b w:val="0"/>
                <w:bCs w:val="0"/>
                <w:i w:val="0"/>
                <w:iCs w:val="0"/>
                <w:caps w:val="0"/>
                <w:smallCaps w:val="0"/>
                <w:noProof w:val="0"/>
                <w:color w:val="000000" w:themeColor="text1" w:themeTint="FF" w:themeShade="FF"/>
                <w:sz w:val="22"/>
                <w:szCs w:val="22"/>
                <w:lang w:val="en-GB"/>
              </w:rPr>
              <w:t>Reflection is a process used to evaluate events, it looks into our thoughts and how we act during these events, it helps us to look at what happened and why, reflecting supports us to gain a new perspective on what we have done helping us to analyse to manage change and progression (Thompson, 2021, p5).</w:t>
            </w:r>
          </w:p>
          <w:p w:rsidR="7F34BEB6" w:rsidP="067836BC" w:rsidRDefault="7F34BEB6" w14:paraId="4172176B" w14:textId="29990463">
            <w:pPr>
              <w:spacing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67836BC" w:rsidR="7F34BEB6">
              <w:rPr>
                <w:rFonts w:ascii="Arial" w:hAnsi="Arial" w:eastAsia="Arial" w:cs="Arial"/>
                <w:b w:val="0"/>
                <w:bCs w:val="0"/>
                <w:i w:val="0"/>
                <w:iCs w:val="0"/>
                <w:caps w:val="0"/>
                <w:smallCaps w:val="0"/>
                <w:noProof w:val="0"/>
                <w:color w:val="000000" w:themeColor="text1" w:themeTint="FF" w:themeShade="FF"/>
                <w:sz w:val="22"/>
                <w:szCs w:val="22"/>
                <w:lang w:val="en-GB"/>
              </w:rPr>
              <w:t xml:space="preserve">Reflection can help us </w:t>
            </w:r>
            <w:r w:rsidRPr="067836BC" w:rsidR="7F34BEB6">
              <w:rPr>
                <w:rFonts w:ascii="Arial" w:hAnsi="Arial" w:eastAsia="Arial" w:cs="Arial"/>
                <w:b w:val="0"/>
                <w:bCs w:val="0"/>
                <w:i w:val="0"/>
                <w:iCs w:val="0"/>
                <w:caps w:val="0"/>
                <w:smallCaps w:val="0"/>
                <w:noProof w:val="0"/>
                <w:color w:val="000000" w:themeColor="text1" w:themeTint="FF" w:themeShade="FF"/>
                <w:sz w:val="22"/>
                <w:szCs w:val="22"/>
                <w:lang w:val="en-GB"/>
              </w:rPr>
              <w:t>identify</w:t>
            </w:r>
            <w:r w:rsidRPr="067836BC" w:rsidR="7F34BEB6">
              <w:rPr>
                <w:rFonts w:ascii="Arial" w:hAnsi="Arial" w:eastAsia="Arial" w:cs="Arial"/>
                <w:b w:val="0"/>
                <w:bCs w:val="0"/>
                <w:i w:val="0"/>
                <w:iCs w:val="0"/>
                <w:caps w:val="0"/>
                <w:smallCaps w:val="0"/>
                <w:noProof w:val="0"/>
                <w:color w:val="000000" w:themeColor="text1" w:themeTint="FF" w:themeShade="FF"/>
                <w:sz w:val="22"/>
                <w:szCs w:val="22"/>
                <w:lang w:val="en-GB"/>
              </w:rPr>
              <w:t xml:space="preserve"> any areas of improvement but also any existing strengths, it helps us make better decisions for the future and shows us a clear evaluation of our performance (Cottrell, 2024, p125).</w:t>
            </w:r>
          </w:p>
          <w:p w:rsidR="4C515930" w:rsidP="067836BC" w:rsidRDefault="4C515930" w14:paraId="21CB7956" w14:textId="528FFCF6">
            <w:pPr>
              <w:pStyle w:val="Normal"/>
              <w:spacing w:before="0" w:beforeAutospacing="off" w:after="0" w:afterAutospacing="off"/>
              <w:rPr>
                <w:rFonts w:ascii="Arial" w:hAnsi="Arial" w:eastAsia="Arial" w:cs="Arial"/>
                <w:noProof w:val="0"/>
                <w:sz w:val="24"/>
                <w:szCs w:val="24"/>
                <w:lang w:val="en-GB"/>
              </w:rPr>
            </w:pPr>
            <w:r w:rsidRPr="067836BC" w:rsidR="4C515930">
              <w:rPr>
                <w:rFonts w:ascii="Arial" w:hAnsi="Arial" w:eastAsia="Arial" w:cs="Arial"/>
                <w:b w:val="0"/>
                <w:bCs w:val="0"/>
                <w:i w:val="0"/>
                <w:iCs w:val="0"/>
                <w:caps w:val="0"/>
                <w:smallCaps w:val="0"/>
                <w:noProof w:val="0"/>
                <w:color w:val="000000" w:themeColor="text1" w:themeTint="FF" w:themeShade="FF"/>
                <w:sz w:val="22"/>
                <w:szCs w:val="22"/>
                <w:lang w:val="en-GB"/>
              </w:rPr>
              <w:t>Reflection plays a vital role in professional practice and is essential in professional development, reflective practice is viewed as an approach for everyone with more experienced individuals reflecting on it deeper , the concept of reflective practice looks at the individuals thoughts however to gain better practice having the criticism and support off an individual with greater knowledge and experience can assist in promoting its development, Reflective practice looks at what you did and why you made that choice rather than other choices (Lindon, 2016, p7).</w:t>
            </w:r>
          </w:p>
          <w:p w:rsidR="067836BC" w:rsidP="067836BC" w:rsidRDefault="067836BC" w14:paraId="6917282D" w14:textId="208D6637">
            <w:pPr>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lang w:val="en-GB"/>
              </w:rPr>
            </w:pPr>
            <w:r w:rsidRPr="067836BC" w:rsidR="067836BC">
              <w:rPr>
                <w:rFonts w:ascii="Arial" w:hAnsi="Arial" w:eastAsia="Arial" w:cs="Arial"/>
                <w:b w:val="0"/>
                <w:bCs w:val="0"/>
                <w:i w:val="0"/>
                <w:iCs w:val="0"/>
                <w:caps w:val="0"/>
                <w:smallCaps w:val="0"/>
                <w:color w:val="000000" w:themeColor="text1" w:themeTint="FF" w:themeShade="FF"/>
                <w:sz w:val="24"/>
                <w:szCs w:val="24"/>
                <w:lang w:val="en-GB"/>
              </w:rPr>
              <w:t xml:space="preserve"> </w:t>
            </w:r>
          </w:p>
          <w:p w:rsidR="067836BC" w:rsidP="067836BC" w:rsidRDefault="067836BC" w14:paraId="6CC50866" w14:textId="6E1484ED">
            <w:pPr>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lang w:val="en-GB"/>
              </w:rPr>
            </w:pPr>
            <w:r w:rsidRPr="067836BC" w:rsidR="067836BC">
              <w:rPr>
                <w:rFonts w:ascii="Arial" w:hAnsi="Arial" w:eastAsia="Arial" w:cs="Arial"/>
                <w:b w:val="0"/>
                <w:bCs w:val="0"/>
                <w:i w:val="0"/>
                <w:iCs w:val="0"/>
                <w:caps w:val="0"/>
                <w:smallCaps w:val="0"/>
                <w:color w:val="000000" w:themeColor="text1" w:themeTint="FF" w:themeShade="FF"/>
                <w:sz w:val="24"/>
                <w:szCs w:val="24"/>
                <w:lang w:val="en-GB"/>
              </w:rPr>
              <w:t xml:space="preserve"> </w:t>
            </w:r>
          </w:p>
          <w:p w:rsidR="067836BC" w:rsidP="067836BC" w:rsidRDefault="067836BC" w14:paraId="3FD7F9E2" w14:textId="73D89540">
            <w:pPr>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lang w:val="en-GB"/>
              </w:rPr>
            </w:pPr>
            <w:r w:rsidRPr="067836BC" w:rsidR="067836BC">
              <w:rPr>
                <w:rFonts w:ascii="Arial" w:hAnsi="Arial" w:eastAsia="Arial" w:cs="Arial"/>
                <w:b w:val="0"/>
                <w:bCs w:val="0"/>
                <w:i w:val="0"/>
                <w:iCs w:val="0"/>
                <w:caps w:val="0"/>
                <w:smallCaps w:val="0"/>
                <w:color w:val="000000" w:themeColor="text1" w:themeTint="FF" w:themeShade="FF"/>
                <w:sz w:val="24"/>
                <w:szCs w:val="24"/>
                <w:lang w:val="en-GB"/>
              </w:rPr>
              <w:t xml:space="preserve"> </w:t>
            </w:r>
          </w:p>
          <w:p w:rsidR="067836BC" w:rsidP="067836BC" w:rsidRDefault="067836BC" w14:paraId="0145D892" w14:textId="23819EA5">
            <w:pPr>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lang w:val="en-GB"/>
              </w:rPr>
            </w:pPr>
            <w:r w:rsidRPr="067836BC" w:rsidR="067836BC">
              <w:rPr>
                <w:rFonts w:ascii="Arial" w:hAnsi="Arial" w:eastAsia="Arial" w:cs="Arial"/>
                <w:b w:val="0"/>
                <w:bCs w:val="0"/>
                <w:i w:val="0"/>
                <w:iCs w:val="0"/>
                <w:caps w:val="0"/>
                <w:smallCaps w:val="0"/>
                <w:color w:val="000000" w:themeColor="text1" w:themeTint="FF" w:themeShade="FF"/>
                <w:sz w:val="24"/>
                <w:szCs w:val="24"/>
                <w:lang w:val="en-GB"/>
              </w:rPr>
              <w:t xml:space="preserve"> </w:t>
            </w:r>
          </w:p>
          <w:p w:rsidR="067836BC" w:rsidP="067836BC" w:rsidRDefault="067836BC" w14:paraId="618D1D67" w14:textId="3D5BC395">
            <w:pPr>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lang w:val="en-GB"/>
              </w:rPr>
            </w:pPr>
            <w:r w:rsidRPr="067836BC" w:rsidR="067836BC">
              <w:rPr>
                <w:rFonts w:ascii="Arial" w:hAnsi="Arial" w:eastAsia="Arial" w:cs="Arial"/>
                <w:b w:val="0"/>
                <w:bCs w:val="0"/>
                <w:i w:val="0"/>
                <w:iCs w:val="0"/>
                <w:caps w:val="0"/>
                <w:smallCaps w:val="0"/>
                <w:color w:val="000000" w:themeColor="text1" w:themeTint="FF" w:themeShade="FF"/>
                <w:sz w:val="24"/>
                <w:szCs w:val="24"/>
                <w:lang w:val="en-GB"/>
              </w:rPr>
              <w:t xml:space="preserve"> </w:t>
            </w:r>
          </w:p>
          <w:p w:rsidR="067836BC" w:rsidP="067836BC" w:rsidRDefault="067836BC" w14:paraId="777F2B22" w14:textId="7DE96991">
            <w:pPr>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lang w:val="en-GB"/>
              </w:rPr>
            </w:pPr>
            <w:r w:rsidRPr="067836BC" w:rsidR="067836BC">
              <w:rPr>
                <w:rFonts w:ascii="Arial" w:hAnsi="Arial" w:eastAsia="Arial" w:cs="Arial"/>
                <w:b w:val="0"/>
                <w:bCs w:val="0"/>
                <w:i w:val="0"/>
                <w:iCs w:val="0"/>
                <w:caps w:val="0"/>
                <w:smallCaps w:val="0"/>
                <w:color w:val="000000" w:themeColor="text1" w:themeTint="FF" w:themeShade="FF"/>
                <w:sz w:val="24"/>
                <w:szCs w:val="24"/>
                <w:lang w:val="en-GB"/>
              </w:rPr>
              <w:t xml:space="preserve"> </w:t>
            </w:r>
          </w:p>
        </w:tc>
        <w:tc>
          <w:tcPr>
            <w:tcW w:w="5445" w:type="dxa"/>
            <w:tcBorders>
              <w:top w:val="single" w:sz="6"/>
              <w:left w:val="single" w:sz="6"/>
              <w:bottom w:val="single" w:sz="6"/>
              <w:right w:val="single" w:sz="6"/>
            </w:tcBorders>
            <w:tcMar>
              <w:left w:w="105" w:type="dxa"/>
              <w:right w:w="105" w:type="dxa"/>
            </w:tcMar>
            <w:vAlign w:val="top"/>
          </w:tcPr>
          <w:p w:rsidR="067836BC" w:rsidP="067836BC" w:rsidRDefault="067836BC" w14:paraId="698856DC" w14:textId="20A3B2BC">
            <w:pPr>
              <w:spacing w:before="0" w:beforeAutospacing="off" w:after="0" w:afterAutospacing="off"/>
              <w:jc w:val="center"/>
              <w:rPr>
                <w:rFonts w:ascii="Arial" w:hAnsi="Arial" w:eastAsia="Arial" w:cs="Arial"/>
                <w:b w:val="0"/>
                <w:bCs w:val="0"/>
                <w:i w:val="0"/>
                <w:iCs w:val="0"/>
                <w:caps w:val="0"/>
                <w:smallCaps w:val="0"/>
                <w:color w:val="0070C0"/>
                <w:sz w:val="24"/>
                <w:szCs w:val="24"/>
                <w:lang w:val="en-GB"/>
              </w:rPr>
            </w:pPr>
            <w:r w:rsidRPr="067836BC" w:rsidR="067836BC">
              <w:rPr>
                <w:rFonts w:ascii="Arial" w:hAnsi="Arial" w:eastAsia="Arial" w:cs="Arial"/>
                <w:b w:val="0"/>
                <w:bCs w:val="0"/>
                <w:i w:val="0"/>
                <w:iCs w:val="0"/>
                <w:caps w:val="0"/>
                <w:smallCaps w:val="0"/>
                <w:color w:val="0070C0"/>
                <w:sz w:val="24"/>
                <w:szCs w:val="24"/>
                <w:lang w:val="en-GB"/>
              </w:rPr>
              <w:t>Why is reflective practise important to EY practise?</w:t>
            </w:r>
          </w:p>
          <w:p w:rsidR="7236581F" w:rsidP="067836BC" w:rsidRDefault="7236581F" w14:paraId="019121DE" w14:textId="5E29F111">
            <w:pPr>
              <w:rPr>
                <w:rFonts w:ascii="Arial" w:hAnsi="Arial" w:eastAsia="Arial" w:cs="Arial"/>
                <w:b w:val="0"/>
                <w:bCs w:val="0"/>
                <w:i w:val="0"/>
                <w:iCs w:val="0"/>
                <w:caps w:val="0"/>
                <w:smallCaps w:val="0"/>
                <w:noProof w:val="0"/>
                <w:color w:val="000000" w:themeColor="text1" w:themeTint="FF" w:themeShade="FF"/>
                <w:sz w:val="22"/>
                <w:szCs w:val="22"/>
                <w:lang w:val="en-GB"/>
              </w:rPr>
            </w:pPr>
            <w:r w:rsidRPr="067836BC" w:rsidR="7236581F">
              <w:rPr>
                <w:rFonts w:ascii="Arial" w:hAnsi="Arial" w:eastAsia="Arial" w:cs="Arial"/>
                <w:b w:val="0"/>
                <w:bCs w:val="0"/>
                <w:i w:val="0"/>
                <w:iCs w:val="0"/>
                <w:caps w:val="0"/>
                <w:smallCaps w:val="0"/>
                <w:noProof w:val="0"/>
                <w:color w:val="000000" w:themeColor="text1" w:themeTint="FF" w:themeShade="FF"/>
                <w:sz w:val="22"/>
                <w:szCs w:val="22"/>
                <w:lang w:val="en-GB"/>
              </w:rPr>
              <w:t xml:space="preserve">The early years sector is continuously undergoing change due to international influences and government policies therefore Early years practitioners are regularly being introduced to new ideas; therefore, it is key for early years practitioners to reflect on these developments to provide high quality education and experiences for children (Hallett, 2013, p25). </w:t>
            </w:r>
          </w:p>
          <w:p w:rsidR="7236581F" w:rsidP="067836BC" w:rsidRDefault="7236581F" w14:paraId="78764A0A" w14:textId="50665B08">
            <w:pPr>
              <w:rPr>
                <w:rFonts w:ascii="Arial" w:hAnsi="Arial" w:eastAsia="Arial" w:cs="Arial"/>
                <w:b w:val="0"/>
                <w:bCs w:val="0"/>
                <w:i w:val="0"/>
                <w:iCs w:val="0"/>
                <w:caps w:val="0"/>
                <w:smallCaps w:val="0"/>
                <w:noProof w:val="0"/>
                <w:color w:val="000000" w:themeColor="text1" w:themeTint="FF" w:themeShade="FF"/>
                <w:sz w:val="22"/>
                <w:szCs w:val="22"/>
                <w:lang w:val="en-GB"/>
              </w:rPr>
            </w:pPr>
            <w:r w:rsidRPr="067836BC" w:rsidR="7236581F">
              <w:rPr>
                <w:rFonts w:ascii="Arial" w:hAnsi="Arial" w:eastAsia="Arial" w:cs="Arial"/>
                <w:b w:val="0"/>
                <w:bCs w:val="0"/>
                <w:i w:val="0"/>
                <w:iCs w:val="0"/>
                <w:caps w:val="0"/>
                <w:smallCaps w:val="0"/>
                <w:noProof w:val="0"/>
                <w:color w:val="000000" w:themeColor="text1" w:themeTint="FF" w:themeShade="FF"/>
                <w:sz w:val="22"/>
                <w:szCs w:val="22"/>
                <w:lang w:val="en-GB"/>
              </w:rPr>
              <w:t>Early years practitioners need to adapt to changes as they occur whether they be changes of policies, practice or knowledge, whether a person feels negative or positive of these changes it is important to reflect on them and the impact it has on children and their families. Reflective practice can help develop a child's academic journey, promote a child's self-esteem and positive behaviour and can also support the Early years practitioner in critically thinking about their role and developing their responsibilities (Brock, 2015).</w:t>
            </w:r>
          </w:p>
          <w:p w:rsidR="067836BC" w:rsidP="067836BC" w:rsidRDefault="067836BC" w14:paraId="40CD2AC8" w14:textId="6ADD004F">
            <w:pPr>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067836BC" w:rsidR="067836BC">
              <w:rPr>
                <w:rFonts w:ascii="Arial" w:hAnsi="Arial" w:eastAsia="Arial" w:cs="Arial"/>
                <w:b w:val="0"/>
                <w:bCs w:val="0"/>
                <w:i w:val="0"/>
                <w:iCs w:val="0"/>
                <w:caps w:val="0"/>
                <w:smallCaps w:val="0"/>
                <w:color w:val="000000" w:themeColor="text1" w:themeTint="FF" w:themeShade="FF"/>
                <w:sz w:val="24"/>
                <w:szCs w:val="24"/>
                <w:lang w:val="en-GB"/>
              </w:rPr>
              <w:t xml:space="preserve"> </w:t>
            </w:r>
          </w:p>
          <w:p w:rsidR="067836BC" w:rsidP="067836BC" w:rsidRDefault="067836BC" w14:paraId="656C4E1A" w14:textId="7A382C64">
            <w:pPr>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lang w:val="en-GB"/>
              </w:rPr>
            </w:pPr>
            <w:r w:rsidRPr="067836BC" w:rsidR="067836BC">
              <w:rPr>
                <w:rFonts w:ascii="Arial" w:hAnsi="Arial" w:eastAsia="Arial" w:cs="Arial"/>
                <w:b w:val="0"/>
                <w:bCs w:val="0"/>
                <w:i w:val="0"/>
                <w:iCs w:val="0"/>
                <w:caps w:val="0"/>
                <w:smallCaps w:val="0"/>
                <w:color w:val="000000" w:themeColor="text1" w:themeTint="FF" w:themeShade="FF"/>
                <w:sz w:val="24"/>
                <w:szCs w:val="24"/>
                <w:lang w:val="en-GB"/>
              </w:rPr>
              <w:t xml:space="preserve"> </w:t>
            </w:r>
          </w:p>
          <w:p w:rsidR="067836BC" w:rsidP="067836BC" w:rsidRDefault="067836BC" w14:paraId="02573FFD" w14:textId="66915B1D">
            <w:pPr>
              <w:spacing w:before="0" w:beforeAutospacing="off" w:after="0" w:afterAutospacing="off"/>
              <w:jc w:val="center"/>
              <w:rPr>
                <w:rFonts w:ascii="Arial" w:hAnsi="Arial" w:eastAsia="Arial" w:cs="Arial"/>
                <w:b w:val="0"/>
                <w:bCs w:val="0"/>
                <w:i w:val="0"/>
                <w:iCs w:val="0"/>
                <w:caps w:val="0"/>
                <w:smallCaps w:val="0"/>
                <w:color w:val="000000" w:themeColor="text1" w:themeTint="FF" w:themeShade="FF"/>
                <w:sz w:val="24"/>
                <w:szCs w:val="24"/>
                <w:lang w:val="en-GB"/>
              </w:rPr>
            </w:pPr>
            <w:r w:rsidRPr="067836BC" w:rsidR="067836BC">
              <w:rPr>
                <w:rFonts w:ascii="Arial" w:hAnsi="Arial" w:eastAsia="Arial" w:cs="Arial"/>
                <w:b w:val="0"/>
                <w:bCs w:val="0"/>
                <w:i w:val="0"/>
                <w:iCs w:val="0"/>
                <w:caps w:val="0"/>
                <w:smallCaps w:val="0"/>
                <w:color w:val="000000" w:themeColor="text1" w:themeTint="FF" w:themeShade="FF"/>
                <w:sz w:val="24"/>
                <w:szCs w:val="24"/>
                <w:lang w:val="en-GB"/>
              </w:rPr>
              <w:t xml:space="preserve"> </w:t>
            </w:r>
          </w:p>
          <w:p w:rsidR="067836BC" w:rsidP="067836BC" w:rsidRDefault="067836BC" w14:paraId="7F002DA9" w14:textId="5A346C9C">
            <w:pPr>
              <w:spacing w:before="0" w:beforeAutospacing="off" w:after="0" w:afterAutospacing="off"/>
              <w:jc w:val="center"/>
              <w:rPr>
                <w:rFonts w:ascii="Arial" w:hAnsi="Arial" w:eastAsia="Arial" w:cs="Arial"/>
                <w:b w:val="0"/>
                <w:bCs w:val="0"/>
                <w:i w:val="0"/>
                <w:iCs w:val="0"/>
                <w:caps w:val="0"/>
                <w:smallCaps w:val="0"/>
                <w:color w:val="000000" w:themeColor="text1" w:themeTint="FF" w:themeShade="FF"/>
                <w:sz w:val="24"/>
                <w:szCs w:val="24"/>
                <w:lang w:val="en-GB"/>
              </w:rPr>
            </w:pPr>
            <w:r w:rsidRPr="067836BC" w:rsidR="067836BC">
              <w:rPr>
                <w:rFonts w:ascii="Arial" w:hAnsi="Arial" w:eastAsia="Arial" w:cs="Arial"/>
                <w:b w:val="0"/>
                <w:bCs w:val="0"/>
                <w:i w:val="0"/>
                <w:iCs w:val="0"/>
                <w:caps w:val="0"/>
                <w:smallCaps w:val="0"/>
                <w:color w:val="000000" w:themeColor="text1" w:themeTint="FF" w:themeShade="FF"/>
                <w:sz w:val="24"/>
                <w:szCs w:val="24"/>
                <w:lang w:val="en-GB"/>
              </w:rPr>
              <w:t xml:space="preserve"> </w:t>
            </w:r>
          </w:p>
          <w:p w:rsidR="067836BC" w:rsidP="067836BC" w:rsidRDefault="067836BC" w14:paraId="1ECABB67" w14:textId="15CE177C">
            <w:pPr>
              <w:spacing w:before="0" w:beforeAutospacing="off" w:after="0" w:afterAutospacing="off"/>
              <w:jc w:val="center"/>
              <w:rPr>
                <w:rFonts w:ascii="Arial" w:hAnsi="Arial" w:eastAsia="Arial" w:cs="Arial"/>
                <w:b w:val="0"/>
                <w:bCs w:val="0"/>
                <w:i w:val="0"/>
                <w:iCs w:val="0"/>
                <w:caps w:val="0"/>
                <w:smallCaps w:val="0"/>
                <w:color w:val="000000" w:themeColor="text1" w:themeTint="FF" w:themeShade="FF"/>
                <w:sz w:val="24"/>
                <w:szCs w:val="24"/>
                <w:lang w:val="en-GB"/>
              </w:rPr>
            </w:pPr>
            <w:r w:rsidRPr="067836BC" w:rsidR="067836BC">
              <w:rPr>
                <w:rFonts w:ascii="Arial" w:hAnsi="Arial" w:eastAsia="Arial" w:cs="Arial"/>
                <w:b w:val="0"/>
                <w:bCs w:val="0"/>
                <w:i w:val="0"/>
                <w:iCs w:val="0"/>
                <w:caps w:val="0"/>
                <w:smallCaps w:val="0"/>
                <w:color w:val="000000" w:themeColor="text1" w:themeTint="FF" w:themeShade="FF"/>
                <w:sz w:val="24"/>
                <w:szCs w:val="24"/>
                <w:lang w:val="en-GB"/>
              </w:rPr>
              <w:t xml:space="preserve"> </w:t>
            </w:r>
          </w:p>
          <w:p w:rsidR="067836BC" w:rsidP="067836BC" w:rsidRDefault="067836BC" w14:paraId="49AA84F1" w14:textId="58FCCE69">
            <w:pPr>
              <w:spacing w:before="0" w:beforeAutospacing="off" w:after="0" w:afterAutospacing="off"/>
              <w:jc w:val="center"/>
              <w:rPr>
                <w:rFonts w:ascii="Arial" w:hAnsi="Arial" w:eastAsia="Arial" w:cs="Arial"/>
                <w:b w:val="0"/>
                <w:bCs w:val="0"/>
                <w:i w:val="0"/>
                <w:iCs w:val="0"/>
                <w:caps w:val="0"/>
                <w:smallCaps w:val="0"/>
                <w:color w:val="000000" w:themeColor="text1" w:themeTint="FF" w:themeShade="FF"/>
                <w:sz w:val="24"/>
                <w:szCs w:val="24"/>
                <w:lang w:val="en-GB"/>
              </w:rPr>
            </w:pPr>
            <w:r w:rsidRPr="067836BC" w:rsidR="067836BC">
              <w:rPr>
                <w:rFonts w:ascii="Arial" w:hAnsi="Arial" w:eastAsia="Arial" w:cs="Arial"/>
                <w:b w:val="0"/>
                <w:bCs w:val="0"/>
                <w:i w:val="0"/>
                <w:iCs w:val="0"/>
                <w:caps w:val="0"/>
                <w:smallCaps w:val="0"/>
                <w:color w:val="000000" w:themeColor="text1" w:themeTint="FF" w:themeShade="FF"/>
                <w:sz w:val="24"/>
                <w:szCs w:val="24"/>
                <w:lang w:val="en-GB"/>
              </w:rPr>
              <w:t xml:space="preserve"> </w:t>
            </w:r>
          </w:p>
          <w:p w:rsidR="067836BC" w:rsidP="067836BC" w:rsidRDefault="067836BC" w14:paraId="6E34EEFB" w14:textId="3EEBBA99">
            <w:pPr>
              <w:spacing w:before="0" w:beforeAutospacing="off" w:after="0" w:afterAutospacing="off"/>
              <w:jc w:val="center"/>
              <w:rPr>
                <w:rFonts w:ascii="Arial" w:hAnsi="Arial" w:eastAsia="Arial" w:cs="Arial"/>
                <w:b w:val="0"/>
                <w:bCs w:val="0"/>
                <w:i w:val="0"/>
                <w:iCs w:val="0"/>
                <w:caps w:val="0"/>
                <w:smallCaps w:val="0"/>
                <w:color w:val="000000" w:themeColor="text1" w:themeTint="FF" w:themeShade="FF"/>
                <w:sz w:val="24"/>
                <w:szCs w:val="24"/>
                <w:lang w:val="en-GB"/>
              </w:rPr>
            </w:pPr>
            <w:r w:rsidRPr="067836BC" w:rsidR="067836BC">
              <w:rPr>
                <w:rFonts w:ascii="Arial" w:hAnsi="Arial" w:eastAsia="Arial" w:cs="Arial"/>
                <w:b w:val="0"/>
                <w:bCs w:val="0"/>
                <w:i w:val="0"/>
                <w:iCs w:val="0"/>
                <w:caps w:val="0"/>
                <w:smallCaps w:val="0"/>
                <w:color w:val="000000" w:themeColor="text1" w:themeTint="FF" w:themeShade="FF"/>
                <w:sz w:val="24"/>
                <w:szCs w:val="24"/>
                <w:lang w:val="en-GB"/>
              </w:rPr>
              <w:t xml:space="preserve"> </w:t>
            </w:r>
          </w:p>
          <w:p w:rsidR="067836BC" w:rsidP="067836BC" w:rsidRDefault="067836BC" w14:paraId="08AC48AD" w14:textId="18E06510">
            <w:pPr>
              <w:spacing w:before="0" w:beforeAutospacing="off" w:after="0" w:afterAutospacing="off"/>
              <w:jc w:val="center"/>
              <w:rPr>
                <w:rFonts w:ascii="Arial" w:hAnsi="Arial" w:eastAsia="Arial" w:cs="Arial"/>
                <w:b w:val="0"/>
                <w:bCs w:val="0"/>
                <w:i w:val="0"/>
                <w:iCs w:val="0"/>
                <w:caps w:val="0"/>
                <w:smallCaps w:val="0"/>
                <w:color w:val="000000" w:themeColor="text1" w:themeTint="FF" w:themeShade="FF"/>
                <w:sz w:val="24"/>
                <w:szCs w:val="24"/>
                <w:lang w:val="en-GB"/>
              </w:rPr>
            </w:pPr>
            <w:r w:rsidRPr="067836BC" w:rsidR="067836BC">
              <w:rPr>
                <w:rFonts w:ascii="Arial" w:hAnsi="Arial" w:eastAsia="Arial" w:cs="Arial"/>
                <w:b w:val="0"/>
                <w:bCs w:val="0"/>
                <w:i w:val="0"/>
                <w:iCs w:val="0"/>
                <w:caps w:val="0"/>
                <w:smallCaps w:val="0"/>
                <w:color w:val="000000" w:themeColor="text1" w:themeTint="FF" w:themeShade="FF"/>
                <w:sz w:val="24"/>
                <w:szCs w:val="24"/>
                <w:lang w:val="en-GB"/>
              </w:rPr>
              <w:t xml:space="preserve"> </w:t>
            </w:r>
          </w:p>
          <w:p w:rsidR="067836BC" w:rsidP="067836BC" w:rsidRDefault="067836BC" w14:paraId="387D0FEF" w14:textId="01BD2AA8">
            <w:pPr>
              <w:spacing w:before="0" w:beforeAutospacing="off" w:after="0" w:afterAutospacing="off"/>
              <w:jc w:val="center"/>
              <w:rPr>
                <w:rFonts w:ascii="Arial" w:hAnsi="Arial" w:eastAsia="Arial" w:cs="Arial"/>
                <w:b w:val="0"/>
                <w:bCs w:val="0"/>
                <w:i w:val="0"/>
                <w:iCs w:val="0"/>
                <w:caps w:val="0"/>
                <w:smallCaps w:val="0"/>
                <w:color w:val="000000" w:themeColor="text1" w:themeTint="FF" w:themeShade="FF"/>
                <w:sz w:val="24"/>
                <w:szCs w:val="24"/>
                <w:lang w:val="en-GB"/>
              </w:rPr>
            </w:pPr>
            <w:r w:rsidRPr="067836BC" w:rsidR="067836BC">
              <w:rPr>
                <w:rFonts w:ascii="Arial" w:hAnsi="Arial" w:eastAsia="Arial" w:cs="Arial"/>
                <w:b w:val="0"/>
                <w:bCs w:val="0"/>
                <w:i w:val="0"/>
                <w:iCs w:val="0"/>
                <w:caps w:val="0"/>
                <w:smallCaps w:val="0"/>
                <w:color w:val="000000" w:themeColor="text1" w:themeTint="FF" w:themeShade="FF"/>
                <w:sz w:val="24"/>
                <w:szCs w:val="24"/>
                <w:lang w:val="en-GB"/>
              </w:rPr>
              <w:t xml:space="preserve"> </w:t>
            </w:r>
          </w:p>
          <w:p w:rsidR="067836BC" w:rsidP="067836BC" w:rsidRDefault="067836BC" w14:paraId="5B38846C" w14:textId="2A4B6432">
            <w:pPr>
              <w:spacing w:before="0" w:beforeAutospacing="off" w:after="0" w:afterAutospacing="off"/>
              <w:jc w:val="center"/>
              <w:rPr>
                <w:rFonts w:ascii="Arial" w:hAnsi="Arial" w:eastAsia="Arial" w:cs="Arial"/>
                <w:b w:val="0"/>
                <w:bCs w:val="0"/>
                <w:i w:val="0"/>
                <w:iCs w:val="0"/>
                <w:caps w:val="0"/>
                <w:smallCaps w:val="0"/>
                <w:color w:val="000000" w:themeColor="text1" w:themeTint="FF" w:themeShade="FF"/>
                <w:sz w:val="24"/>
                <w:szCs w:val="24"/>
                <w:lang w:val="en-GB"/>
              </w:rPr>
            </w:pPr>
            <w:r w:rsidRPr="067836BC" w:rsidR="067836BC">
              <w:rPr>
                <w:rFonts w:ascii="Arial" w:hAnsi="Arial" w:eastAsia="Arial" w:cs="Arial"/>
                <w:b w:val="0"/>
                <w:bCs w:val="0"/>
                <w:i w:val="0"/>
                <w:iCs w:val="0"/>
                <w:caps w:val="0"/>
                <w:smallCaps w:val="0"/>
                <w:color w:val="000000" w:themeColor="text1" w:themeTint="FF" w:themeShade="FF"/>
                <w:sz w:val="24"/>
                <w:szCs w:val="24"/>
                <w:lang w:val="en-GB"/>
              </w:rPr>
              <w:t xml:space="preserve"> </w:t>
            </w:r>
          </w:p>
          <w:p w:rsidR="067836BC" w:rsidP="067836BC" w:rsidRDefault="067836BC" w14:paraId="31737EBA" w14:textId="1360C2D0">
            <w:pPr>
              <w:spacing w:before="0" w:beforeAutospacing="off" w:after="0" w:afterAutospacing="off"/>
              <w:jc w:val="center"/>
              <w:rPr>
                <w:rFonts w:ascii="Arial" w:hAnsi="Arial" w:eastAsia="Arial" w:cs="Arial"/>
                <w:b w:val="0"/>
                <w:bCs w:val="0"/>
                <w:i w:val="0"/>
                <w:iCs w:val="0"/>
                <w:caps w:val="0"/>
                <w:smallCaps w:val="0"/>
                <w:color w:val="000000" w:themeColor="text1" w:themeTint="FF" w:themeShade="FF"/>
                <w:sz w:val="24"/>
                <w:szCs w:val="24"/>
                <w:lang w:val="en-GB"/>
              </w:rPr>
            </w:pPr>
            <w:r w:rsidRPr="067836BC" w:rsidR="067836BC">
              <w:rPr>
                <w:rFonts w:ascii="Arial" w:hAnsi="Arial" w:eastAsia="Arial" w:cs="Arial"/>
                <w:b w:val="0"/>
                <w:bCs w:val="0"/>
                <w:i w:val="0"/>
                <w:iCs w:val="0"/>
                <w:caps w:val="0"/>
                <w:smallCaps w:val="0"/>
                <w:color w:val="000000" w:themeColor="text1" w:themeTint="FF" w:themeShade="FF"/>
                <w:sz w:val="24"/>
                <w:szCs w:val="24"/>
                <w:lang w:val="en-GB"/>
              </w:rPr>
              <w:t xml:space="preserve"> </w:t>
            </w:r>
          </w:p>
          <w:p w:rsidR="067836BC" w:rsidP="067836BC" w:rsidRDefault="067836BC" w14:paraId="722D7562" w14:textId="07818E03">
            <w:pPr>
              <w:spacing w:before="0" w:beforeAutospacing="off" w:after="0" w:afterAutospacing="off"/>
              <w:jc w:val="center"/>
              <w:rPr>
                <w:rFonts w:ascii="Arial" w:hAnsi="Arial" w:eastAsia="Arial" w:cs="Arial"/>
                <w:b w:val="0"/>
                <w:bCs w:val="0"/>
                <w:i w:val="0"/>
                <w:iCs w:val="0"/>
                <w:caps w:val="0"/>
                <w:smallCaps w:val="0"/>
                <w:color w:val="000000" w:themeColor="text1" w:themeTint="FF" w:themeShade="FF"/>
                <w:sz w:val="24"/>
                <w:szCs w:val="24"/>
                <w:lang w:val="en-GB"/>
              </w:rPr>
            </w:pPr>
            <w:r w:rsidRPr="067836BC" w:rsidR="067836BC">
              <w:rPr>
                <w:rFonts w:ascii="Arial" w:hAnsi="Arial" w:eastAsia="Arial" w:cs="Arial"/>
                <w:b w:val="0"/>
                <w:bCs w:val="0"/>
                <w:i w:val="0"/>
                <w:iCs w:val="0"/>
                <w:caps w:val="0"/>
                <w:smallCaps w:val="0"/>
                <w:color w:val="000000" w:themeColor="text1" w:themeTint="FF" w:themeShade="FF"/>
                <w:sz w:val="24"/>
                <w:szCs w:val="24"/>
                <w:lang w:val="en-GB"/>
              </w:rPr>
              <w:t xml:space="preserve"> </w:t>
            </w:r>
          </w:p>
          <w:p w:rsidR="067836BC" w:rsidP="067836BC" w:rsidRDefault="067836BC" w14:paraId="6C262076" w14:textId="51E4020B">
            <w:pPr>
              <w:spacing w:before="0" w:beforeAutospacing="off" w:after="0" w:afterAutospacing="off"/>
              <w:jc w:val="center"/>
              <w:rPr>
                <w:rFonts w:ascii="Arial" w:hAnsi="Arial" w:eastAsia="Arial" w:cs="Arial"/>
                <w:b w:val="0"/>
                <w:bCs w:val="0"/>
                <w:i w:val="0"/>
                <w:iCs w:val="0"/>
                <w:caps w:val="0"/>
                <w:smallCaps w:val="0"/>
                <w:color w:val="000000" w:themeColor="text1" w:themeTint="FF" w:themeShade="FF"/>
                <w:sz w:val="24"/>
                <w:szCs w:val="24"/>
                <w:lang w:val="en-GB"/>
              </w:rPr>
            </w:pPr>
            <w:r w:rsidRPr="067836BC" w:rsidR="067836BC">
              <w:rPr>
                <w:rFonts w:ascii="Arial" w:hAnsi="Arial" w:eastAsia="Arial" w:cs="Arial"/>
                <w:b w:val="0"/>
                <w:bCs w:val="0"/>
                <w:i w:val="0"/>
                <w:iCs w:val="0"/>
                <w:caps w:val="0"/>
                <w:smallCaps w:val="0"/>
                <w:color w:val="000000" w:themeColor="text1" w:themeTint="FF" w:themeShade="FF"/>
                <w:sz w:val="24"/>
                <w:szCs w:val="24"/>
                <w:lang w:val="en-GB"/>
              </w:rPr>
              <w:t xml:space="preserve"> </w:t>
            </w:r>
          </w:p>
          <w:p w:rsidR="067836BC" w:rsidP="067836BC" w:rsidRDefault="067836BC" w14:paraId="7062E732" w14:textId="40D04FF6">
            <w:pPr>
              <w:spacing w:before="0" w:beforeAutospacing="off" w:after="0" w:afterAutospacing="off"/>
              <w:jc w:val="center"/>
              <w:rPr>
                <w:rFonts w:ascii="Arial" w:hAnsi="Arial" w:eastAsia="Arial" w:cs="Arial"/>
                <w:b w:val="0"/>
                <w:bCs w:val="0"/>
                <w:i w:val="0"/>
                <w:iCs w:val="0"/>
                <w:caps w:val="0"/>
                <w:smallCaps w:val="0"/>
                <w:color w:val="000000" w:themeColor="text1" w:themeTint="FF" w:themeShade="FF"/>
                <w:sz w:val="24"/>
                <w:szCs w:val="24"/>
                <w:lang w:val="en-GB"/>
              </w:rPr>
            </w:pPr>
            <w:r w:rsidRPr="067836BC" w:rsidR="067836BC">
              <w:rPr>
                <w:rFonts w:ascii="Arial" w:hAnsi="Arial" w:eastAsia="Arial" w:cs="Arial"/>
                <w:b w:val="0"/>
                <w:bCs w:val="0"/>
                <w:i w:val="0"/>
                <w:iCs w:val="0"/>
                <w:caps w:val="0"/>
                <w:smallCaps w:val="0"/>
                <w:color w:val="000000" w:themeColor="text1" w:themeTint="FF" w:themeShade="FF"/>
                <w:sz w:val="24"/>
                <w:szCs w:val="24"/>
                <w:lang w:val="en-GB"/>
              </w:rPr>
              <w:t xml:space="preserve"> </w:t>
            </w:r>
          </w:p>
        </w:tc>
      </w:tr>
      <w:tr w:rsidR="067836BC" w:rsidTr="067836BC" w14:paraId="1098BC58">
        <w:trPr>
          <w:trHeight w:val="300"/>
        </w:trPr>
        <w:tc>
          <w:tcPr>
            <w:tcW w:w="10710" w:type="dxa"/>
            <w:gridSpan w:val="2"/>
            <w:tcBorders>
              <w:top w:val="single" w:sz="6"/>
              <w:left w:val="single" w:sz="6"/>
              <w:bottom w:val="single" w:sz="6"/>
              <w:right w:val="single" w:sz="6"/>
            </w:tcBorders>
            <w:tcMar>
              <w:left w:w="105" w:type="dxa"/>
              <w:right w:w="105" w:type="dxa"/>
            </w:tcMar>
            <w:vAlign w:val="top"/>
          </w:tcPr>
          <w:p w:rsidR="067836BC" w:rsidP="067836BC" w:rsidRDefault="067836BC" w14:paraId="63B2C6C0" w14:textId="0DC917AD">
            <w:pPr>
              <w:spacing w:before="0" w:beforeAutospacing="off" w:after="0" w:afterAutospacing="off"/>
              <w:jc w:val="center"/>
              <w:rPr>
                <w:rFonts w:ascii="Arial" w:hAnsi="Arial" w:eastAsia="Arial" w:cs="Arial"/>
                <w:b w:val="0"/>
                <w:bCs w:val="0"/>
                <w:i w:val="0"/>
                <w:iCs w:val="0"/>
                <w:caps w:val="0"/>
                <w:smallCaps w:val="0"/>
                <w:color w:val="0070C0"/>
                <w:sz w:val="24"/>
                <w:szCs w:val="24"/>
                <w:lang w:val="en-GB"/>
              </w:rPr>
            </w:pPr>
            <w:r w:rsidRPr="067836BC" w:rsidR="067836BC">
              <w:rPr>
                <w:rFonts w:ascii="Arial" w:hAnsi="Arial" w:eastAsia="Arial" w:cs="Arial"/>
                <w:b w:val="0"/>
                <w:bCs w:val="0"/>
                <w:i w:val="0"/>
                <w:iCs w:val="0"/>
                <w:caps w:val="0"/>
                <w:smallCaps w:val="0"/>
                <w:color w:val="0070C0"/>
                <w:sz w:val="24"/>
                <w:szCs w:val="24"/>
                <w:lang w:val="en-GB"/>
              </w:rPr>
              <w:t>The theory of reflective practise:</w:t>
            </w:r>
          </w:p>
          <w:p w:rsidR="5412A402" w:rsidP="067836BC" w:rsidRDefault="5412A402" w14:paraId="5CB3C7E3" w14:textId="77C88FD4">
            <w:pPr>
              <w:rPr>
                <w:rFonts w:ascii="Arial" w:hAnsi="Arial" w:eastAsia="Arial" w:cs="Arial"/>
                <w:b w:val="0"/>
                <w:bCs w:val="0"/>
                <w:i w:val="0"/>
                <w:iCs w:val="0"/>
                <w:caps w:val="0"/>
                <w:smallCaps w:val="0"/>
                <w:noProof w:val="0"/>
                <w:color w:val="000000" w:themeColor="text1" w:themeTint="FF" w:themeShade="FF"/>
                <w:sz w:val="22"/>
                <w:szCs w:val="22"/>
                <w:lang w:val="en-GB"/>
              </w:rPr>
            </w:pPr>
            <w:r w:rsidRPr="067836BC" w:rsidR="5412A402">
              <w:rPr>
                <w:rFonts w:ascii="Arial" w:hAnsi="Arial" w:eastAsia="Arial" w:cs="Arial"/>
                <w:b w:val="0"/>
                <w:bCs w:val="0"/>
                <w:i w:val="0"/>
                <w:iCs w:val="0"/>
                <w:caps w:val="0"/>
                <w:smallCaps w:val="0"/>
                <w:noProof w:val="0"/>
                <w:color w:val="000000" w:themeColor="text1" w:themeTint="FF" w:themeShade="FF"/>
                <w:sz w:val="22"/>
                <w:szCs w:val="22"/>
                <w:lang w:val="en-GB"/>
              </w:rPr>
              <w:t xml:space="preserve">Schon theory of reflective practice highlights that professional learning is achieved through the reflection of experiences, Schon (1983) differentiates between two different types of reflection, these are reflection in action and reflection on action. </w:t>
            </w:r>
          </w:p>
          <w:p w:rsidR="5412A402" w:rsidP="067836BC" w:rsidRDefault="5412A402" w14:paraId="086E7EB3" w14:textId="36A59ACE">
            <w:pPr>
              <w:rPr>
                <w:rFonts w:ascii="Arial" w:hAnsi="Arial" w:eastAsia="Arial" w:cs="Arial"/>
                <w:b w:val="0"/>
                <w:bCs w:val="0"/>
                <w:i w:val="0"/>
                <w:iCs w:val="0"/>
                <w:caps w:val="0"/>
                <w:smallCaps w:val="0"/>
                <w:noProof w:val="0"/>
                <w:color w:val="000000" w:themeColor="text1" w:themeTint="FF" w:themeShade="FF"/>
                <w:sz w:val="22"/>
                <w:szCs w:val="22"/>
                <w:lang w:val="en-GB"/>
              </w:rPr>
            </w:pPr>
            <w:r w:rsidRPr="067836BC" w:rsidR="5412A402">
              <w:rPr>
                <w:rFonts w:ascii="Arial" w:hAnsi="Arial" w:eastAsia="Arial" w:cs="Arial"/>
                <w:b w:val="0"/>
                <w:bCs w:val="0"/>
                <w:i w:val="0"/>
                <w:iCs w:val="0"/>
                <w:caps w:val="0"/>
                <w:smallCaps w:val="0"/>
                <w:noProof w:val="0"/>
                <w:color w:val="000000" w:themeColor="text1" w:themeTint="FF" w:themeShade="FF"/>
                <w:sz w:val="22"/>
                <w:szCs w:val="22"/>
                <w:lang w:val="en-GB"/>
              </w:rPr>
              <w:t>Reflection in action - In daily practice professionals will rely on tacit knowledge or as Schon, 1983 describes as “Knowing in action” this enhances on how practitioners often have tacit knowledge therefore having an understanding on what they are currently dealing with and helping to make decisions as the events take place, this supports practitioners to adjust their approach immediately. During this process the practitioner may critically reflect on the previous knowledge of their actions to guide them in their future actions whereas when we reflect on action, we are looking back at the action that has taken place rather than at the exact and reflect on what has happened and why, and what we will change for improvements in the future (Schon, 1992).</w:t>
            </w:r>
          </w:p>
          <w:p w:rsidR="067836BC" w:rsidP="067836BC" w:rsidRDefault="067836BC" w14:paraId="3126041F" w14:textId="158ABDB8">
            <w:pPr>
              <w:spacing w:before="0" w:beforeAutospacing="off" w:after="0" w:afterAutospacing="off"/>
              <w:jc w:val="center"/>
              <w:rPr>
                <w:rFonts w:ascii="Arial" w:hAnsi="Arial" w:eastAsia="Arial" w:cs="Arial"/>
                <w:b w:val="0"/>
                <w:bCs w:val="0"/>
                <w:i w:val="0"/>
                <w:iCs w:val="0"/>
                <w:caps w:val="0"/>
                <w:smallCaps w:val="0"/>
                <w:color w:val="000000" w:themeColor="text1" w:themeTint="FF" w:themeShade="FF"/>
                <w:sz w:val="24"/>
                <w:szCs w:val="24"/>
                <w:lang w:val="en-GB"/>
              </w:rPr>
            </w:pPr>
            <w:r w:rsidRPr="067836BC" w:rsidR="067836BC">
              <w:rPr>
                <w:rFonts w:ascii="Arial" w:hAnsi="Arial" w:eastAsia="Arial" w:cs="Arial"/>
                <w:b w:val="0"/>
                <w:bCs w:val="0"/>
                <w:i w:val="0"/>
                <w:iCs w:val="0"/>
                <w:caps w:val="0"/>
                <w:smallCaps w:val="0"/>
                <w:color w:val="000000" w:themeColor="text1" w:themeTint="FF" w:themeShade="FF"/>
                <w:sz w:val="24"/>
                <w:szCs w:val="24"/>
                <w:lang w:val="en-GB"/>
              </w:rPr>
              <w:t xml:space="preserve"> </w:t>
            </w:r>
          </w:p>
          <w:p w:rsidR="067836BC" w:rsidP="067836BC" w:rsidRDefault="067836BC" w14:paraId="3E2D37E3" w14:textId="151F156B">
            <w:pPr>
              <w:spacing w:before="0" w:beforeAutospacing="off" w:after="0" w:afterAutospacing="off"/>
              <w:jc w:val="center"/>
              <w:rPr>
                <w:rFonts w:ascii="Arial" w:hAnsi="Arial" w:eastAsia="Arial" w:cs="Arial"/>
                <w:b w:val="0"/>
                <w:bCs w:val="0"/>
                <w:i w:val="0"/>
                <w:iCs w:val="0"/>
                <w:caps w:val="0"/>
                <w:smallCaps w:val="0"/>
                <w:color w:val="000000" w:themeColor="text1" w:themeTint="FF" w:themeShade="FF"/>
                <w:sz w:val="24"/>
                <w:szCs w:val="24"/>
                <w:lang w:val="en-GB"/>
              </w:rPr>
            </w:pPr>
          </w:p>
          <w:p w:rsidR="067836BC" w:rsidP="067836BC" w:rsidRDefault="067836BC" w14:paraId="2DE4ADA4" w14:textId="1E246C1C">
            <w:pPr>
              <w:spacing w:before="0" w:beforeAutospacing="off" w:after="0" w:afterAutospacing="off"/>
              <w:jc w:val="center"/>
              <w:rPr>
                <w:rFonts w:ascii="Arial" w:hAnsi="Arial" w:eastAsia="Arial" w:cs="Arial"/>
                <w:b w:val="0"/>
                <w:bCs w:val="0"/>
                <w:i w:val="0"/>
                <w:iCs w:val="0"/>
                <w:caps w:val="0"/>
                <w:smallCaps w:val="0"/>
                <w:color w:val="000000" w:themeColor="text1" w:themeTint="FF" w:themeShade="FF"/>
                <w:sz w:val="24"/>
                <w:szCs w:val="24"/>
                <w:lang w:val="en-GB"/>
              </w:rPr>
            </w:pPr>
          </w:p>
        </w:tc>
      </w:tr>
      <w:tr w:rsidR="067836BC" w:rsidTr="067836BC" w14:paraId="4DE73468">
        <w:trPr>
          <w:trHeight w:val="300"/>
        </w:trPr>
        <w:tc>
          <w:tcPr>
            <w:tcW w:w="5265" w:type="dxa"/>
            <w:tcBorders>
              <w:top w:val="single" w:sz="6"/>
              <w:left w:val="single" w:sz="6"/>
              <w:bottom w:val="single" w:sz="6"/>
              <w:right w:val="single" w:sz="6"/>
            </w:tcBorders>
            <w:tcMar>
              <w:left w:w="105" w:type="dxa"/>
              <w:right w:w="105" w:type="dxa"/>
            </w:tcMar>
            <w:vAlign w:val="top"/>
          </w:tcPr>
          <w:p w:rsidR="067836BC" w:rsidP="067836BC" w:rsidRDefault="067836BC" w14:paraId="00A019D4" w14:textId="0A8F1FE9">
            <w:pPr>
              <w:spacing w:before="0" w:beforeAutospacing="off" w:after="0" w:afterAutospacing="off"/>
              <w:jc w:val="center"/>
              <w:rPr>
                <w:rFonts w:ascii="Arial" w:hAnsi="Arial" w:eastAsia="Arial" w:cs="Arial"/>
                <w:b w:val="0"/>
                <w:bCs w:val="0"/>
                <w:i w:val="0"/>
                <w:iCs w:val="0"/>
                <w:caps w:val="0"/>
                <w:smallCaps w:val="0"/>
                <w:color w:val="000000" w:themeColor="text1" w:themeTint="FF" w:themeShade="FF"/>
                <w:sz w:val="24"/>
                <w:szCs w:val="24"/>
                <w:lang w:val="en-GB"/>
              </w:rPr>
            </w:pPr>
            <w:r w:rsidRPr="067836BC" w:rsidR="067836BC">
              <w:rPr>
                <w:rFonts w:ascii="Arial" w:hAnsi="Arial" w:eastAsia="Arial" w:cs="Arial"/>
                <w:b w:val="0"/>
                <w:bCs w:val="0"/>
                <w:i w:val="0"/>
                <w:iCs w:val="0"/>
                <w:caps w:val="0"/>
                <w:smallCaps w:val="0"/>
                <w:color w:val="000000" w:themeColor="text1" w:themeTint="FF" w:themeShade="FF"/>
                <w:sz w:val="24"/>
                <w:szCs w:val="24"/>
                <w:lang w:val="en-GB"/>
              </w:rPr>
              <w:t>Kolb’s model</w:t>
            </w:r>
          </w:p>
          <w:p w:rsidR="067836BC" w:rsidP="067836BC" w:rsidRDefault="067836BC" w14:paraId="534FF1D1" w14:textId="0CE123FD">
            <w:pPr>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lang w:val="en-GB"/>
              </w:rPr>
            </w:pPr>
            <w:r w:rsidRPr="067836BC" w:rsidR="067836BC">
              <w:rPr>
                <w:rFonts w:ascii="Arial" w:hAnsi="Arial" w:eastAsia="Arial" w:cs="Arial"/>
                <w:b w:val="0"/>
                <w:bCs w:val="0"/>
                <w:i w:val="0"/>
                <w:iCs w:val="0"/>
                <w:caps w:val="0"/>
                <w:smallCaps w:val="0"/>
                <w:color w:val="000000" w:themeColor="text1" w:themeTint="FF" w:themeShade="FF"/>
                <w:sz w:val="24"/>
                <w:szCs w:val="24"/>
                <w:lang w:val="en-GB"/>
              </w:rPr>
              <w:t xml:space="preserve"> </w:t>
            </w:r>
          </w:p>
          <w:p w:rsidR="067836BC" w:rsidP="067836BC" w:rsidRDefault="067836BC" w14:paraId="2C3D71FF" w14:textId="4DEAA389">
            <w:pPr>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lang w:val="en-GB"/>
              </w:rPr>
            </w:pPr>
            <w:r w:rsidRPr="067836BC" w:rsidR="067836BC">
              <w:rPr>
                <w:rFonts w:ascii="Arial" w:hAnsi="Arial" w:eastAsia="Arial" w:cs="Arial"/>
                <w:b w:val="0"/>
                <w:bCs w:val="0"/>
                <w:i w:val="0"/>
                <w:iCs w:val="0"/>
                <w:caps w:val="0"/>
                <w:smallCaps w:val="0"/>
                <w:color w:val="000000" w:themeColor="text1" w:themeTint="FF" w:themeShade="FF"/>
                <w:sz w:val="24"/>
                <w:szCs w:val="24"/>
                <w:lang w:val="en-GB"/>
              </w:rPr>
              <w:t xml:space="preserve"> </w:t>
            </w:r>
          </w:p>
          <w:p w:rsidR="067836BC" w:rsidP="067836BC" w:rsidRDefault="067836BC" w14:paraId="707DCD13" w14:textId="48E0AD58">
            <w:pPr>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lang w:val="en-GB"/>
              </w:rPr>
            </w:pPr>
            <w:r w:rsidRPr="067836BC" w:rsidR="067836BC">
              <w:rPr>
                <w:rFonts w:ascii="Arial" w:hAnsi="Arial" w:eastAsia="Arial" w:cs="Arial"/>
                <w:b w:val="0"/>
                <w:bCs w:val="0"/>
                <w:i w:val="0"/>
                <w:iCs w:val="0"/>
                <w:caps w:val="0"/>
                <w:smallCaps w:val="0"/>
                <w:color w:val="000000" w:themeColor="text1" w:themeTint="FF" w:themeShade="FF"/>
                <w:sz w:val="24"/>
                <w:szCs w:val="24"/>
                <w:lang w:val="en-GB"/>
              </w:rPr>
              <w:t xml:space="preserve"> </w:t>
            </w:r>
          </w:p>
          <w:p w:rsidR="067836BC" w:rsidP="067836BC" w:rsidRDefault="067836BC" w14:paraId="7D0B4382" w14:textId="4A81615F">
            <w:pPr>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lang w:val="en-GB"/>
              </w:rPr>
            </w:pPr>
            <w:r w:rsidRPr="067836BC" w:rsidR="067836BC">
              <w:rPr>
                <w:rFonts w:ascii="Arial" w:hAnsi="Arial" w:eastAsia="Arial" w:cs="Arial"/>
                <w:b w:val="0"/>
                <w:bCs w:val="0"/>
                <w:i w:val="0"/>
                <w:iCs w:val="0"/>
                <w:caps w:val="0"/>
                <w:smallCaps w:val="0"/>
                <w:color w:val="000000" w:themeColor="text1" w:themeTint="FF" w:themeShade="FF"/>
                <w:sz w:val="24"/>
                <w:szCs w:val="24"/>
                <w:lang w:val="en-GB"/>
              </w:rPr>
              <w:t xml:space="preserve"> </w:t>
            </w:r>
          </w:p>
          <w:p w:rsidR="067836BC" w:rsidP="067836BC" w:rsidRDefault="067836BC" w14:paraId="391A94FB" w14:textId="2C753A7F">
            <w:pPr>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lang w:val="en-GB"/>
              </w:rPr>
            </w:pPr>
            <w:r w:rsidRPr="067836BC" w:rsidR="067836BC">
              <w:rPr>
                <w:rFonts w:ascii="Arial" w:hAnsi="Arial" w:eastAsia="Arial" w:cs="Arial"/>
                <w:b w:val="0"/>
                <w:bCs w:val="0"/>
                <w:i w:val="0"/>
                <w:iCs w:val="0"/>
                <w:caps w:val="0"/>
                <w:smallCaps w:val="0"/>
                <w:color w:val="000000" w:themeColor="text1" w:themeTint="FF" w:themeShade="FF"/>
                <w:sz w:val="24"/>
                <w:szCs w:val="24"/>
                <w:lang w:val="en-GB"/>
              </w:rPr>
              <w:t xml:space="preserve"> </w:t>
            </w:r>
          </w:p>
          <w:p w:rsidR="067836BC" w:rsidP="067836BC" w:rsidRDefault="067836BC" w14:paraId="70B02680" w14:textId="727FC412">
            <w:pPr>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lang w:val="en-GB"/>
              </w:rPr>
            </w:pPr>
            <w:r w:rsidRPr="067836BC" w:rsidR="067836BC">
              <w:rPr>
                <w:rFonts w:ascii="Arial" w:hAnsi="Arial" w:eastAsia="Arial" w:cs="Arial"/>
                <w:b w:val="0"/>
                <w:bCs w:val="0"/>
                <w:i w:val="0"/>
                <w:iCs w:val="0"/>
                <w:caps w:val="0"/>
                <w:smallCaps w:val="0"/>
                <w:color w:val="000000" w:themeColor="text1" w:themeTint="FF" w:themeShade="FF"/>
                <w:sz w:val="24"/>
                <w:szCs w:val="24"/>
                <w:lang w:val="en-GB"/>
              </w:rPr>
              <w:t xml:space="preserve"> </w:t>
            </w:r>
          </w:p>
        </w:tc>
        <w:tc>
          <w:tcPr>
            <w:tcW w:w="5445" w:type="dxa"/>
            <w:tcBorders>
              <w:top w:val="nil" w:sz="6"/>
              <w:left w:val="single" w:sz="6"/>
              <w:bottom w:val="single" w:sz="6"/>
              <w:right w:val="single" w:sz="6"/>
            </w:tcBorders>
            <w:tcMar>
              <w:left w:w="105" w:type="dxa"/>
              <w:right w:w="105" w:type="dxa"/>
            </w:tcMar>
            <w:vAlign w:val="top"/>
          </w:tcPr>
          <w:p w:rsidR="067836BC" w:rsidP="067836BC" w:rsidRDefault="067836BC" w14:paraId="7A3B330C" w14:textId="70CD5B56">
            <w:pPr>
              <w:spacing w:before="0" w:beforeAutospacing="off" w:after="0" w:afterAutospacing="off"/>
              <w:jc w:val="center"/>
              <w:rPr>
                <w:rFonts w:ascii="Arial" w:hAnsi="Arial" w:eastAsia="Arial" w:cs="Arial"/>
                <w:b w:val="0"/>
                <w:bCs w:val="0"/>
                <w:i w:val="0"/>
                <w:iCs w:val="0"/>
                <w:caps w:val="0"/>
                <w:smallCaps w:val="0"/>
                <w:color w:val="000000" w:themeColor="text1" w:themeTint="FF" w:themeShade="FF"/>
                <w:sz w:val="24"/>
                <w:szCs w:val="24"/>
                <w:lang w:val="en-GB"/>
              </w:rPr>
            </w:pPr>
            <w:r w:rsidRPr="067836BC" w:rsidR="067836BC">
              <w:rPr>
                <w:rFonts w:ascii="Arial" w:hAnsi="Arial" w:eastAsia="Arial" w:cs="Arial"/>
                <w:b w:val="0"/>
                <w:bCs w:val="0"/>
                <w:i w:val="0"/>
                <w:iCs w:val="0"/>
                <w:caps w:val="0"/>
                <w:smallCaps w:val="0"/>
                <w:color w:val="000000" w:themeColor="text1" w:themeTint="FF" w:themeShade="FF"/>
                <w:sz w:val="24"/>
                <w:szCs w:val="24"/>
                <w:lang w:val="en-GB"/>
              </w:rPr>
              <w:t>Gibbs model</w:t>
            </w:r>
          </w:p>
        </w:tc>
      </w:tr>
      <w:tr w:rsidR="067836BC" w:rsidTr="067836BC" w14:paraId="28ACFCEC">
        <w:trPr>
          <w:trHeight w:val="300"/>
        </w:trPr>
        <w:tc>
          <w:tcPr>
            <w:tcW w:w="10710" w:type="dxa"/>
            <w:gridSpan w:val="2"/>
            <w:tcBorders>
              <w:top w:val="single" w:sz="6"/>
              <w:left w:val="single" w:sz="6"/>
              <w:bottom w:val="single" w:sz="6"/>
              <w:right w:val="single" w:sz="6"/>
            </w:tcBorders>
            <w:tcMar>
              <w:left w:w="105" w:type="dxa"/>
              <w:right w:w="105" w:type="dxa"/>
            </w:tcMar>
            <w:vAlign w:val="top"/>
          </w:tcPr>
          <w:p w:rsidR="067836BC" w:rsidP="067836BC" w:rsidRDefault="067836BC" w14:paraId="74A3022E" w14:textId="71171A35">
            <w:pPr>
              <w:spacing w:before="0" w:beforeAutospacing="off" w:after="0" w:afterAutospacing="off"/>
              <w:jc w:val="center"/>
              <w:rPr>
                <w:rFonts w:ascii="Arial" w:hAnsi="Arial" w:eastAsia="Arial" w:cs="Arial"/>
                <w:b w:val="0"/>
                <w:bCs w:val="0"/>
                <w:i w:val="0"/>
                <w:iCs w:val="0"/>
                <w:caps w:val="0"/>
                <w:smallCaps w:val="0"/>
                <w:color w:val="0070C0"/>
                <w:sz w:val="24"/>
                <w:szCs w:val="24"/>
                <w:lang w:val="en-GB"/>
              </w:rPr>
            </w:pPr>
            <w:r w:rsidRPr="067836BC" w:rsidR="067836BC">
              <w:rPr>
                <w:rFonts w:ascii="Arial" w:hAnsi="Arial" w:eastAsia="Arial" w:cs="Arial"/>
                <w:b w:val="0"/>
                <w:bCs w:val="0"/>
                <w:i w:val="0"/>
                <w:iCs w:val="0"/>
                <w:caps w:val="0"/>
                <w:smallCaps w:val="0"/>
                <w:color w:val="0070C0"/>
                <w:sz w:val="24"/>
                <w:szCs w:val="24"/>
                <w:lang w:val="en-GB"/>
              </w:rPr>
              <w:t>Analysis of models – compare/contrast/pros/cons:</w:t>
            </w:r>
          </w:p>
          <w:p w:rsidR="67330588" w:rsidP="067836BC" w:rsidRDefault="67330588" w14:paraId="4B579B6B" w14:textId="3AFCAF54">
            <w:pPr>
              <w:rPr>
                <w:rFonts w:ascii="Arial" w:hAnsi="Arial" w:eastAsia="Arial" w:cs="Arial"/>
                <w:b w:val="0"/>
                <w:bCs w:val="0"/>
                <w:i w:val="0"/>
                <w:iCs w:val="0"/>
                <w:caps w:val="0"/>
                <w:smallCaps w:val="0"/>
                <w:noProof w:val="0"/>
                <w:color w:val="000000" w:themeColor="text1" w:themeTint="FF" w:themeShade="FF"/>
                <w:sz w:val="22"/>
                <w:szCs w:val="22"/>
                <w:lang w:val="en-GB"/>
              </w:rPr>
            </w:pPr>
            <w:r w:rsidRPr="067836BC" w:rsidR="67330588">
              <w:rPr>
                <w:rFonts w:ascii="Arial" w:hAnsi="Arial" w:eastAsia="Arial" w:cs="Arial"/>
                <w:b w:val="0"/>
                <w:bCs w:val="0"/>
                <w:i w:val="0"/>
                <w:iCs w:val="0"/>
                <w:caps w:val="0"/>
                <w:smallCaps w:val="0"/>
                <w:noProof w:val="0"/>
                <w:color w:val="000000" w:themeColor="text1" w:themeTint="FF" w:themeShade="FF"/>
                <w:sz w:val="22"/>
                <w:szCs w:val="22"/>
                <w:lang w:val="en-GB"/>
              </w:rPr>
              <w:t>Kolb 1984, developed a cycle of learning based on the work of Dewey, he looks at the links between the experience that has undergone, then recalling and reflecting on this experience followed by how we might progress through changing what we had done previously ending on the actions we will implement for improvement (Johnston, 2018).</w:t>
            </w:r>
          </w:p>
          <w:p w:rsidR="67330588" w:rsidP="067836BC" w:rsidRDefault="67330588" w14:paraId="07A807FD" w14:textId="4B90A6FE">
            <w:pPr>
              <w:rPr>
                <w:rFonts w:ascii="Arial" w:hAnsi="Arial" w:eastAsia="Arial" w:cs="Arial"/>
                <w:b w:val="0"/>
                <w:bCs w:val="0"/>
                <w:i w:val="0"/>
                <w:iCs w:val="0"/>
                <w:caps w:val="0"/>
                <w:smallCaps w:val="0"/>
                <w:noProof w:val="0"/>
                <w:color w:val="000000" w:themeColor="text1" w:themeTint="FF" w:themeShade="FF"/>
                <w:sz w:val="22"/>
                <w:szCs w:val="22"/>
                <w:lang w:val="en-GB"/>
              </w:rPr>
            </w:pPr>
            <w:r w:rsidRPr="067836BC" w:rsidR="67330588">
              <w:rPr>
                <w:rFonts w:ascii="Arial" w:hAnsi="Arial" w:eastAsia="Arial" w:cs="Arial"/>
                <w:b w:val="0"/>
                <w:bCs w:val="0"/>
                <w:i w:val="0"/>
                <w:iCs w:val="0"/>
                <w:caps w:val="0"/>
                <w:smallCaps w:val="0"/>
                <w:noProof w:val="0"/>
                <w:color w:val="000000" w:themeColor="text1" w:themeTint="FF" w:themeShade="FF"/>
                <w:sz w:val="22"/>
                <w:szCs w:val="22"/>
                <w:lang w:val="en-GB"/>
              </w:rPr>
              <w:t>Morris 2020, describes Kolbs experiential learning cycle as a well-cited and often used framework for academia, he states that the research on this has grown excessively over the past 20 years in many fields including Education and is a crucial part of the learning process, however he shares a main concern of the learning cycle is the confusion around the term</w:t>
            </w:r>
            <w:r w:rsidRPr="067836BC" w:rsidR="67330588">
              <w:rPr>
                <w:rFonts w:ascii="Arial" w:hAnsi="Arial" w:eastAsia="Arial" w:cs="Arial"/>
                <w:b w:val="0"/>
                <w:bCs w:val="0"/>
                <w:i w:val="1"/>
                <w:iCs w:val="1"/>
                <w:caps w:val="0"/>
                <w:smallCaps w:val="0"/>
                <w:noProof w:val="0"/>
                <w:color w:val="000000" w:themeColor="text1" w:themeTint="FF" w:themeShade="FF"/>
                <w:sz w:val="22"/>
                <w:szCs w:val="22"/>
                <w:lang w:val="en-GB"/>
              </w:rPr>
              <w:t xml:space="preserve"> concrete experience, </w:t>
            </w:r>
            <w:r w:rsidRPr="067836BC" w:rsidR="67330588">
              <w:rPr>
                <w:rFonts w:ascii="Arial" w:hAnsi="Arial" w:eastAsia="Arial" w:cs="Arial"/>
                <w:b w:val="0"/>
                <w:bCs w:val="0"/>
                <w:i w:val="0"/>
                <w:iCs w:val="0"/>
                <w:caps w:val="0"/>
                <w:smallCaps w:val="0"/>
                <w:noProof w:val="0"/>
                <w:color w:val="000000" w:themeColor="text1" w:themeTint="FF" w:themeShade="FF"/>
                <w:sz w:val="22"/>
                <w:szCs w:val="22"/>
                <w:lang w:val="en-GB"/>
              </w:rPr>
              <w:t xml:space="preserve">he revealed after analysing the term he came to the conclusion of five different themes in accordance with </w:t>
            </w:r>
            <w:r w:rsidRPr="067836BC" w:rsidR="67330588">
              <w:rPr>
                <w:rFonts w:ascii="Arial" w:hAnsi="Arial" w:eastAsia="Arial" w:cs="Arial"/>
                <w:b w:val="0"/>
                <w:bCs w:val="0"/>
                <w:i w:val="1"/>
                <w:iCs w:val="1"/>
                <w:caps w:val="0"/>
                <w:smallCaps w:val="0"/>
                <w:noProof w:val="0"/>
                <w:color w:val="000000" w:themeColor="text1" w:themeTint="FF" w:themeShade="FF"/>
                <w:sz w:val="22"/>
                <w:szCs w:val="22"/>
                <w:lang w:val="en-GB"/>
              </w:rPr>
              <w:t xml:space="preserve">concrete experience. </w:t>
            </w:r>
            <w:r w:rsidRPr="067836BC" w:rsidR="67330588">
              <w:rPr>
                <w:rFonts w:ascii="Arial" w:hAnsi="Arial" w:eastAsia="Arial" w:cs="Arial"/>
                <w:b w:val="0"/>
                <w:bCs w:val="0"/>
                <w:i w:val="0"/>
                <w:iCs w:val="0"/>
                <w:caps w:val="0"/>
                <w:smallCaps w:val="0"/>
                <w:noProof w:val="0"/>
                <w:color w:val="000000" w:themeColor="text1" w:themeTint="FF" w:themeShade="FF"/>
                <w:sz w:val="22"/>
                <w:szCs w:val="22"/>
                <w:lang w:val="en-GB"/>
              </w:rPr>
              <w:t>On the other hand, Močinić, and Tatković, 2021 describe Kolbs experiential learning cycle as an enhancement in professional development as it links theory and practice together.</w:t>
            </w:r>
          </w:p>
          <w:p w:rsidR="67330588" w:rsidP="067836BC" w:rsidRDefault="67330588" w14:paraId="32B88F19" w14:textId="5BE5A139">
            <w:pPr>
              <w:rPr>
                <w:rFonts w:ascii="Arial" w:hAnsi="Arial" w:eastAsia="Arial" w:cs="Arial"/>
                <w:b w:val="0"/>
                <w:bCs w:val="0"/>
                <w:i w:val="0"/>
                <w:iCs w:val="0"/>
                <w:caps w:val="0"/>
                <w:smallCaps w:val="0"/>
                <w:noProof w:val="0"/>
                <w:color w:val="000000" w:themeColor="text1" w:themeTint="FF" w:themeShade="FF"/>
                <w:sz w:val="22"/>
                <w:szCs w:val="22"/>
                <w:lang w:val="en-GB"/>
              </w:rPr>
            </w:pPr>
            <w:r w:rsidRPr="067836BC" w:rsidR="67330588">
              <w:rPr>
                <w:rFonts w:ascii="Arial" w:hAnsi="Arial" w:eastAsia="Arial" w:cs="Arial"/>
                <w:b w:val="0"/>
                <w:bCs w:val="0"/>
                <w:i w:val="0"/>
                <w:iCs w:val="0"/>
                <w:caps w:val="0"/>
                <w:smallCaps w:val="0"/>
                <w:noProof w:val="0"/>
                <w:color w:val="000000" w:themeColor="text1" w:themeTint="FF" w:themeShade="FF"/>
                <w:sz w:val="22"/>
                <w:szCs w:val="22"/>
                <w:lang w:val="en-GB"/>
              </w:rPr>
              <w:t>Gibbs reflective cycle (1988) gives a guide to reflect on experiences and learn from them, the way it is structured as a cycle supports users to reflect and repeat on experiences. The model is a reflective way of analysing experiences whether they are new, occasional or regular experiences, the stages of the model use helpful questioning and can be used individually and equally well in a group situation (The University of Edinburgh. 2024)</w:t>
            </w:r>
          </w:p>
          <w:p w:rsidR="67330588" w:rsidP="067836BC" w:rsidRDefault="67330588" w14:paraId="76978586" w14:textId="6381A7A6">
            <w:pPr>
              <w:rPr>
                <w:rFonts w:ascii="Arial" w:hAnsi="Arial" w:eastAsia="Arial" w:cs="Arial"/>
                <w:b w:val="0"/>
                <w:bCs w:val="0"/>
                <w:i w:val="0"/>
                <w:iCs w:val="0"/>
                <w:caps w:val="0"/>
                <w:smallCaps w:val="0"/>
                <w:noProof w:val="0"/>
                <w:color w:val="000000" w:themeColor="text1" w:themeTint="FF" w:themeShade="FF"/>
                <w:sz w:val="22"/>
                <w:szCs w:val="22"/>
                <w:lang w:val="en-GB"/>
              </w:rPr>
            </w:pPr>
            <w:r w:rsidRPr="067836BC" w:rsidR="67330588">
              <w:rPr>
                <w:rFonts w:ascii="Arial" w:hAnsi="Arial" w:eastAsia="Arial" w:cs="Arial"/>
                <w:b w:val="0"/>
                <w:bCs w:val="0"/>
                <w:i w:val="0"/>
                <w:iCs w:val="0"/>
                <w:caps w:val="0"/>
                <w:smallCaps w:val="0"/>
                <w:noProof w:val="0"/>
                <w:color w:val="000000" w:themeColor="text1" w:themeTint="FF" w:themeShade="FF"/>
                <w:sz w:val="22"/>
                <w:szCs w:val="22"/>
                <w:lang w:val="en-GB"/>
              </w:rPr>
              <w:t xml:space="preserve">Similarly to Kolb’s experiential learning cycle (1984) Gibbs reflective cycle (1988) is shown in the way of a cycle, however Gibbs reflective model has a component focusing on feelings, what a person may feel during the experience and after , how they were thinking during the experience and after and also how other people may have been feeling and thinking during the experience. </w:t>
            </w:r>
          </w:p>
          <w:p w:rsidR="67330588" w:rsidP="067836BC" w:rsidRDefault="67330588" w14:paraId="3DB6B8DB" w14:textId="4D95E8B9">
            <w:pPr>
              <w:rPr>
                <w:rFonts w:ascii="Arial" w:hAnsi="Arial" w:eastAsia="Arial" w:cs="Arial"/>
                <w:b w:val="0"/>
                <w:bCs w:val="0"/>
                <w:i w:val="0"/>
                <w:iCs w:val="0"/>
                <w:caps w:val="0"/>
                <w:smallCaps w:val="0"/>
                <w:noProof w:val="0"/>
                <w:color w:val="000000" w:themeColor="text1" w:themeTint="FF" w:themeShade="FF"/>
                <w:sz w:val="22"/>
                <w:szCs w:val="22"/>
                <w:lang w:val="en-GB"/>
              </w:rPr>
            </w:pPr>
            <w:r w:rsidRPr="067836BC" w:rsidR="67330588">
              <w:rPr>
                <w:rFonts w:ascii="Arial" w:hAnsi="Arial" w:eastAsia="Arial" w:cs="Arial"/>
                <w:b w:val="0"/>
                <w:bCs w:val="0"/>
                <w:i w:val="0"/>
                <w:iCs w:val="0"/>
                <w:caps w:val="0"/>
                <w:smallCaps w:val="0"/>
                <w:noProof w:val="0"/>
                <w:color w:val="000000" w:themeColor="text1" w:themeTint="FF" w:themeShade="FF"/>
                <w:sz w:val="22"/>
                <w:szCs w:val="22"/>
                <w:lang w:val="en-GB"/>
              </w:rPr>
              <w:t>Dhollande, Barnard, and Shepheard, (2025) suggest Gibbs reflective cycle (1988) to be effective for learners to reflect on situations physically and emotionally as it guides them to connect expectations and personal experiences and can be used throughout a variety of subjects and methods, however it is also suggested that the Gibbs reflective cycle has been known to be unmanageable due to its time consuming nature and also the similarity between ‘evaluation and ‘analysis’ can often lead confusion.</w:t>
            </w:r>
          </w:p>
          <w:p w:rsidR="067836BC" w:rsidP="067836BC" w:rsidRDefault="067836BC" w14:paraId="128C91CD" w14:textId="1EBD9A60">
            <w:pPr>
              <w:pStyle w:val="Normal"/>
              <w:spacing w:before="0" w:beforeAutospacing="off" w:after="0" w:afterAutospacing="off"/>
              <w:jc w:val="center"/>
              <w:rPr>
                <w:rFonts w:ascii="Arial" w:hAnsi="Arial" w:eastAsia="Arial" w:cs="Arial"/>
                <w:b w:val="0"/>
                <w:bCs w:val="0"/>
                <w:i w:val="0"/>
                <w:iCs w:val="0"/>
                <w:caps w:val="0"/>
                <w:smallCaps w:val="0"/>
                <w:color w:val="0070C0"/>
                <w:sz w:val="24"/>
                <w:szCs w:val="24"/>
                <w:lang w:val="en-GB"/>
              </w:rPr>
            </w:pPr>
          </w:p>
        </w:tc>
      </w:tr>
      <w:tr w:rsidR="067836BC" w:rsidTr="067836BC" w14:paraId="5AD14C7F">
        <w:trPr>
          <w:trHeight w:val="300"/>
        </w:trPr>
        <w:tc>
          <w:tcPr>
            <w:tcW w:w="10710" w:type="dxa"/>
            <w:gridSpan w:val="2"/>
            <w:tcBorders>
              <w:top w:val="single" w:sz="6"/>
              <w:left w:val="single" w:sz="6"/>
              <w:bottom w:val="single" w:sz="6"/>
              <w:right w:val="single" w:sz="6"/>
            </w:tcBorders>
            <w:tcMar>
              <w:left w:w="105" w:type="dxa"/>
              <w:right w:w="105" w:type="dxa"/>
            </w:tcMar>
            <w:vAlign w:val="top"/>
          </w:tcPr>
          <w:p w:rsidR="067836BC" w:rsidP="067836BC" w:rsidRDefault="067836BC" w14:paraId="7BB55C89" w14:textId="0BCCD71D">
            <w:pPr>
              <w:spacing w:before="0" w:beforeAutospacing="off" w:after="0" w:afterAutospacing="off"/>
              <w:jc w:val="center"/>
              <w:rPr>
                <w:rFonts w:ascii="Arial" w:hAnsi="Arial" w:eastAsia="Arial" w:cs="Arial"/>
                <w:b w:val="0"/>
                <w:bCs w:val="0"/>
                <w:i w:val="0"/>
                <w:iCs w:val="0"/>
                <w:caps w:val="0"/>
                <w:smallCaps w:val="0"/>
                <w:color w:val="0070C0"/>
                <w:sz w:val="24"/>
                <w:szCs w:val="24"/>
                <w:lang w:val="en-GB"/>
              </w:rPr>
            </w:pPr>
            <w:r w:rsidRPr="067836BC" w:rsidR="067836BC">
              <w:rPr>
                <w:rFonts w:ascii="Arial" w:hAnsi="Arial" w:eastAsia="Arial" w:cs="Arial"/>
                <w:b w:val="0"/>
                <w:bCs w:val="0"/>
                <w:i w:val="0"/>
                <w:iCs w:val="0"/>
                <w:caps w:val="0"/>
                <w:smallCaps w:val="0"/>
                <w:color w:val="0070C0"/>
                <w:sz w:val="24"/>
                <w:szCs w:val="24"/>
                <w:lang w:val="en-GB"/>
              </w:rPr>
              <w:t xml:space="preserve">Conclusion </w:t>
            </w:r>
          </w:p>
          <w:p w:rsidR="067836BC" w:rsidP="067836BC" w:rsidRDefault="067836BC" w14:paraId="73D4E06E" w14:textId="02449485">
            <w:pPr>
              <w:rPr>
                <w:rFonts w:ascii="Arial" w:hAnsi="Arial" w:eastAsia="Arial" w:cs="Arial"/>
                <w:b w:val="0"/>
                <w:bCs w:val="0"/>
                <w:i w:val="0"/>
                <w:iCs w:val="0"/>
                <w:caps w:val="0"/>
                <w:smallCaps w:val="0"/>
                <w:noProof w:val="0"/>
                <w:color w:val="000000" w:themeColor="text1" w:themeTint="FF" w:themeShade="FF"/>
                <w:sz w:val="22"/>
                <w:szCs w:val="22"/>
                <w:lang w:val="en-GB"/>
              </w:rPr>
            </w:pPr>
            <w:r w:rsidRPr="067836BC" w:rsidR="067836BC">
              <w:rPr>
                <w:rFonts w:ascii="Arial" w:hAnsi="Arial" w:eastAsia="Arial" w:cs="Arial"/>
                <w:b w:val="0"/>
                <w:bCs w:val="0"/>
                <w:i w:val="0"/>
                <w:iCs w:val="0"/>
                <w:caps w:val="0"/>
                <w:smallCaps w:val="0"/>
                <w:color w:val="000000" w:themeColor="text1" w:themeTint="FF" w:themeShade="FF"/>
                <w:sz w:val="24"/>
                <w:szCs w:val="24"/>
                <w:lang w:val="en-GB"/>
              </w:rPr>
              <w:t xml:space="preserve"> </w:t>
            </w:r>
            <w:r w:rsidRPr="067836BC" w:rsidR="1A65061A">
              <w:rPr>
                <w:rFonts w:ascii="Arial" w:hAnsi="Arial" w:eastAsia="Arial" w:cs="Arial"/>
                <w:b w:val="0"/>
                <w:bCs w:val="0"/>
                <w:i w:val="0"/>
                <w:iCs w:val="0"/>
                <w:caps w:val="0"/>
                <w:smallCaps w:val="0"/>
                <w:noProof w:val="0"/>
                <w:color w:val="000000" w:themeColor="text1" w:themeTint="FF" w:themeShade="FF"/>
                <w:sz w:val="22"/>
                <w:szCs w:val="22"/>
                <w:lang w:val="en-GB"/>
              </w:rPr>
              <w:t>In conclusion, Reflection plays an essential role in being a professional and professional practice, helping us to analyse what we have done, approach it from a new perspective and change it accordingly to progress. Reflection helps us to not only look at areas that need improvement but also celebrate any existing strengths and what has worked well.</w:t>
            </w:r>
          </w:p>
          <w:p w:rsidR="1A65061A" w:rsidP="067836BC" w:rsidRDefault="1A65061A" w14:paraId="233ED3E2" w14:textId="752B84A8">
            <w:pPr>
              <w:pStyle w:val="Normal"/>
              <w:spacing w:before="0" w:beforeAutospacing="off" w:after="0" w:afterAutospacing="off"/>
              <w:jc w:val="center"/>
            </w:pPr>
            <w:r w:rsidRPr="067836BC" w:rsidR="1A65061A">
              <w:rPr>
                <w:rFonts w:ascii="Arial" w:hAnsi="Arial" w:eastAsia="Arial" w:cs="Arial"/>
                <w:b w:val="0"/>
                <w:bCs w:val="0"/>
                <w:i w:val="0"/>
                <w:iCs w:val="0"/>
                <w:caps w:val="0"/>
                <w:smallCaps w:val="0"/>
                <w:noProof w:val="0"/>
                <w:color w:val="000000" w:themeColor="text1" w:themeTint="FF" w:themeShade="FF"/>
                <w:sz w:val="22"/>
                <w:szCs w:val="22"/>
                <w:lang w:val="en-GB"/>
              </w:rPr>
              <w:t>Kolb’s experiential learning cycle (1984) and Gibbs reflective cycle (1988) both contain components to support us on reflecting and use a detailed diagram to guide us, therefore helping us reflect on our experience through different stages, there are many pros and cons based off of these reflective models however both support us to reflect on what we have done and what we will need to do next.</w:t>
            </w:r>
          </w:p>
          <w:p w:rsidR="067836BC" w:rsidP="067836BC" w:rsidRDefault="067836BC" w14:paraId="1F4DD293" w14:textId="161D785C">
            <w:pPr>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lang w:val="en-GB"/>
              </w:rPr>
            </w:pPr>
          </w:p>
        </w:tc>
      </w:tr>
    </w:tbl>
    <w:p w:rsidR="067836BC" w:rsidRDefault="067836BC" w14:paraId="37D68F0F" w14:textId="5BDF2413"/>
    <w:p w:rsidR="067836BC" w:rsidRDefault="067836BC" w14:paraId="1AF7F1F6" w14:textId="35918FAE"/>
    <w:p w:rsidR="067836BC" w:rsidP="067836BC" w:rsidRDefault="067836BC" w14:paraId="2C392C45" w14:textId="264CC8F0">
      <w:pPr>
        <w:pStyle w:val="Normal"/>
      </w:pPr>
    </w:p>
    <w:p w:rsidR="1A65061A" w:rsidP="067836BC" w:rsidRDefault="1A65061A" w14:paraId="5C9F4908" w14:textId="231F1CF2">
      <w:pPr>
        <w:pStyle w:val="Normal"/>
      </w:pPr>
      <w:r w:rsidR="1A65061A">
        <w:rPr/>
        <w:t xml:space="preserve">Part 3 </w:t>
      </w:r>
    </w:p>
    <w:p w:rsidR="298D5E66" w:rsidP="067836BC" w:rsidRDefault="298D5E66" w14:paraId="11BF8A82" w14:textId="7DCB81AA">
      <w:pPr>
        <w:rPr>
          <w:rFonts w:ascii="Arial" w:hAnsi="Arial" w:eastAsia="Arial" w:cs="Arial"/>
          <w:b w:val="0"/>
          <w:bCs w:val="0"/>
          <w:i w:val="0"/>
          <w:iCs w:val="0"/>
          <w:caps w:val="0"/>
          <w:smallCaps w:val="0"/>
          <w:noProof w:val="0"/>
          <w:color w:val="000000" w:themeColor="text1" w:themeTint="FF" w:themeShade="FF"/>
          <w:sz w:val="24"/>
          <w:szCs w:val="24"/>
          <w:lang w:val="en-GB"/>
        </w:rPr>
      </w:pPr>
      <w:r w:rsidRPr="067836BC" w:rsidR="298D5E66">
        <w:rPr>
          <w:rFonts w:ascii="Arial" w:hAnsi="Arial" w:eastAsia="Arial" w:cs="Arial"/>
          <w:b w:val="0"/>
          <w:bCs w:val="0"/>
          <w:i w:val="0"/>
          <w:iCs w:val="0"/>
          <w:caps w:val="0"/>
          <w:smallCaps w:val="0"/>
          <w:noProof w:val="0"/>
          <w:color w:val="000000" w:themeColor="text1" w:themeTint="FF" w:themeShade="FF"/>
          <w:sz w:val="24"/>
          <w:szCs w:val="24"/>
          <w:lang w:val="en-GB"/>
        </w:rPr>
        <w:t>To be a professional Early years Practitioner other than showing a strong understanding of Early years Education and care and the desired qualifications, the main prospects are to nurture and promote the child's early education and their development through providing the opportunities for them to learn and develop in their education, while providing them care and safeguarding to promote their wellbeing and safety while providing them with a safe learning environment, to assess and enhance successful practice and to collaborate with other professionals, parents and outside agencies to meet the needs of the children and help them to progress (Johnston, 2018).</w:t>
      </w:r>
    </w:p>
    <w:p w:rsidR="298D5E66" w:rsidP="067836BC" w:rsidRDefault="298D5E66" w14:paraId="0654F4D1" w14:textId="24685028">
      <w:pPr>
        <w:rPr>
          <w:rFonts w:ascii="Arial" w:hAnsi="Arial" w:eastAsia="Arial" w:cs="Arial"/>
          <w:b w:val="0"/>
          <w:bCs w:val="0"/>
          <w:i w:val="0"/>
          <w:iCs w:val="0"/>
          <w:caps w:val="0"/>
          <w:smallCaps w:val="0"/>
          <w:noProof w:val="0"/>
          <w:color w:val="000000" w:themeColor="text1" w:themeTint="FF" w:themeShade="FF"/>
          <w:sz w:val="24"/>
          <w:szCs w:val="24"/>
          <w:lang w:val="en-GB"/>
        </w:rPr>
      </w:pPr>
      <w:r w:rsidRPr="067836BC" w:rsidR="298D5E66">
        <w:rPr>
          <w:rFonts w:ascii="Arial" w:hAnsi="Arial" w:eastAsia="Arial" w:cs="Arial"/>
          <w:b w:val="0"/>
          <w:bCs w:val="0"/>
          <w:i w:val="0"/>
          <w:iCs w:val="0"/>
          <w:caps w:val="0"/>
          <w:smallCaps w:val="0"/>
          <w:noProof w:val="0"/>
          <w:color w:val="000000" w:themeColor="text1" w:themeTint="FF" w:themeShade="FF"/>
          <w:sz w:val="24"/>
          <w:szCs w:val="24"/>
          <w:lang w:val="en-GB"/>
        </w:rPr>
        <w:t xml:space="preserve">Professionals are usually perceived as someone with high levels of knowledge on the subject, skills and qualifications in the field also, in addition being a reflection is reflected through a person's choices they make and their everyday behaviour. Some professionals can be seen as being more professional due to levels of qualifications and those with management roles or more senior roles (Solvason and Webb, 2023) Oberhuemer (2005) introduces a framework of professionalism consisting of four stages which are knowledge, interaction with children, collaboration with parents and leadership and care. </w:t>
      </w:r>
    </w:p>
    <w:p w:rsidR="298D5E66" w:rsidP="067836BC" w:rsidRDefault="298D5E66" w14:paraId="4EDB3626" w14:textId="4947D58C">
      <w:pPr>
        <w:rPr>
          <w:rFonts w:ascii="Arial" w:hAnsi="Arial" w:eastAsia="Arial" w:cs="Arial"/>
          <w:b w:val="0"/>
          <w:bCs w:val="0"/>
          <w:i w:val="0"/>
          <w:iCs w:val="0"/>
          <w:caps w:val="0"/>
          <w:smallCaps w:val="0"/>
          <w:noProof w:val="0"/>
          <w:color w:val="000000" w:themeColor="text1" w:themeTint="FF" w:themeShade="FF"/>
          <w:sz w:val="24"/>
          <w:szCs w:val="24"/>
          <w:lang w:val="en-GB"/>
        </w:rPr>
      </w:pPr>
      <w:r w:rsidRPr="067836BC" w:rsidR="298D5E6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relationships between school and parents are important in ensuring positive experiences for the child and improvement in their health and well-being and their development this can be through support and empathy towards the parent, sharing information and knowledge and providing support with external agencies if needed, parents may often feel uncomfortable when asking for support, especially in the areas of behaviour support or parenting techniques,  a strong and positive relationship between parents and practitioners can help parents feel more open to discussion to receive the support them or their child needs (Wilson, 2025, p.13). </w:t>
      </w:r>
    </w:p>
    <w:p w:rsidR="298D5E66" w:rsidP="067836BC" w:rsidRDefault="298D5E66" w14:paraId="21A05542" w14:textId="20C4D985">
      <w:pPr>
        <w:rPr>
          <w:rFonts w:ascii="Arial" w:hAnsi="Arial" w:eastAsia="Arial" w:cs="Arial"/>
          <w:b w:val="0"/>
          <w:bCs w:val="0"/>
          <w:i w:val="0"/>
          <w:iCs w:val="0"/>
          <w:caps w:val="0"/>
          <w:smallCaps w:val="0"/>
          <w:noProof w:val="0"/>
          <w:color w:val="000000" w:themeColor="text1" w:themeTint="FF" w:themeShade="FF"/>
          <w:sz w:val="24"/>
          <w:szCs w:val="24"/>
          <w:lang w:val="en-GB"/>
        </w:rPr>
      </w:pPr>
      <w:r w:rsidRPr="067836BC" w:rsidR="298D5E6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When interacting with children, practitioners will communicate verbally but also with non-verbal communication, this can include ways such as through play, taking their thoughts and ideas into account and demonstrating positive actions and behaviour which we hope are qualities they will also demonstrate in their future development, practitioners may also only communicate if needed, a child playing alone may need someone to play with or a child who is seen struggling or asks for help will need support however some children playing alone or with others may want to be left alone to play or when working may want to be left alone to solve their problems by themselves, this can also account for children who may be dysregulated, these children may seek adult support but others may need the time alone to regulate their emotions. (Johnston, 2018, p.507). </w:t>
      </w:r>
    </w:p>
    <w:p w:rsidR="298D5E66" w:rsidP="067836BC" w:rsidRDefault="298D5E66" w14:paraId="4B99E4F8" w14:textId="24D512F9">
      <w:pPr>
        <w:rPr>
          <w:rFonts w:ascii="Arial" w:hAnsi="Arial" w:eastAsia="Arial" w:cs="Arial"/>
          <w:b w:val="0"/>
          <w:bCs w:val="0"/>
          <w:i w:val="0"/>
          <w:iCs w:val="0"/>
          <w:caps w:val="0"/>
          <w:smallCaps w:val="0"/>
          <w:noProof w:val="0"/>
          <w:color w:val="000000" w:themeColor="text1" w:themeTint="FF" w:themeShade="FF"/>
          <w:sz w:val="24"/>
          <w:szCs w:val="24"/>
          <w:lang w:val="en-GB"/>
        </w:rPr>
      </w:pPr>
      <w:r w:rsidRPr="067836BC" w:rsidR="298D5E6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Having an indepth knowledge of Early years for practitioners is important, using the skills and self-awareness and portraying ethical behaviour, Early years practitioners will often use guidance from a range of different professional organisations though it is still important to have a suitable ethical approach and to remain consistent with it</w:t>
      </w:r>
      <w:r w:rsidRPr="067836BC" w:rsidR="298D5E66">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 </w:t>
      </w:r>
      <w:r w:rsidRPr="067836BC" w:rsidR="298D5E6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Ethics and values often look at the issues around the care of the child and relationships rather than supporting a child's academic learning, but it is important to support a child's cognitive needs equally to their emotional needs. Practitioners should understand that a happy, safe environment with emotional stability are commonly expressed as the children's needs rather than a personal and ethical view (McMahon and Dyer, 2018, p.4).</w:t>
      </w:r>
    </w:p>
    <w:p w:rsidR="298D5E66" w:rsidP="067836BC" w:rsidRDefault="298D5E66" w14:paraId="0565C011" w14:textId="15E5A38B">
      <w:pPr>
        <w:rPr>
          <w:rFonts w:ascii="Arial" w:hAnsi="Arial" w:eastAsia="Arial" w:cs="Arial"/>
          <w:b w:val="0"/>
          <w:bCs w:val="0"/>
          <w:i w:val="0"/>
          <w:iCs w:val="0"/>
          <w:caps w:val="0"/>
          <w:smallCaps w:val="0"/>
          <w:noProof w:val="0"/>
          <w:color w:val="000000" w:themeColor="text1" w:themeTint="FF" w:themeShade="FF"/>
          <w:sz w:val="24"/>
          <w:szCs w:val="24"/>
          <w:lang w:val="en-GB"/>
        </w:rPr>
      </w:pPr>
      <w:r w:rsidRPr="067836BC" w:rsidR="298D5E6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Social Care Wales 2025 claims that the safeguarding procedures are for everyone involved in working in health and social care, education and other facilities, it states that it is responsible for every practitioner to safeguard all children to promote their safety and wellbeing. Practitioners should share information in accordance with their organisations safeguarding policy following the correct procedures on who to contact first if there is a concern of child abuse or neglect, be aware of signs of neglect and signs of abuse from the home or outside the family home, putting the best interests of the child first and being aware of the impact neglect or abuse can have on the child therefore completing the relevant safeguarding training and understanding the process of safeguarding. Those who work as practitioners in the Early years sector are in a key position to identify signs of abuse this is due to their skills when observing the children and their knowledge on the development of children and young people, social services notify the schools if there is a child on the child protection register this is for practitioners to monitor the child's areas of progress, behaviour and attendance, in addition to this education settings are required to have designated safeguarding officer to provide that link between school and social services, in a school setting this person is usually the headteacher and staff need to be  aware of who they need to contact when a safeguarding issue arises, additionally schools are urged to create a curriculum in which children build practice and skills to safeguard them against abuse and to support them to speak up if they are in a difficult and distressing situation (Hobart and Frankel, 2009, p. 92).</w:t>
      </w:r>
    </w:p>
    <w:p w:rsidR="298D5E66" w:rsidP="067836BC" w:rsidRDefault="298D5E66" w14:paraId="1D4EA218" w14:textId="0B6B1531">
      <w:pPr>
        <w:rPr>
          <w:rFonts w:ascii="Arial" w:hAnsi="Arial" w:eastAsia="Arial" w:cs="Arial"/>
          <w:b w:val="0"/>
          <w:bCs w:val="0"/>
          <w:i w:val="0"/>
          <w:iCs w:val="0"/>
          <w:caps w:val="0"/>
          <w:smallCaps w:val="0"/>
          <w:noProof w:val="0"/>
          <w:color w:val="000000" w:themeColor="text1" w:themeTint="FF" w:themeShade="FF"/>
          <w:sz w:val="24"/>
          <w:szCs w:val="24"/>
          <w:lang w:val="en-GB"/>
        </w:rPr>
      </w:pPr>
      <w:r w:rsidRPr="067836BC" w:rsidR="298D5E6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Multi-agency or inter-agency looks at professionals that collaborate closely and share knowledge and information confidentially in regards to the child, these people will often work directly with the child within their educational environment and practitioners who work closely with the child, following on from this, professionals from all aspects should share their expertise and knowledge to support the child whether it be within the Early years setting or as the child and their family. The collaboration of multi-agency plays a vital role in supporting positive outcomes for children and young people as it enhances a mutual understanding of goals and principles, builds and strengthens professional and personal relationships, enhances knowledge and creates strategies for intervention, as a result this can provide early intervention and proactive support (Jones, 2008, p.142).</w:t>
      </w:r>
    </w:p>
    <w:p w:rsidR="298D5E66" w:rsidP="067836BC" w:rsidRDefault="298D5E66" w14:paraId="5F5244E7" w14:textId="65A65DED">
      <w:pPr>
        <w:rPr>
          <w:rFonts w:ascii="Arial" w:hAnsi="Arial" w:eastAsia="Arial" w:cs="Arial"/>
          <w:b w:val="0"/>
          <w:bCs w:val="0"/>
          <w:i w:val="0"/>
          <w:iCs w:val="0"/>
          <w:caps w:val="0"/>
          <w:smallCaps w:val="0"/>
          <w:noProof w:val="0"/>
          <w:color w:val="000000" w:themeColor="text1" w:themeTint="FF" w:themeShade="FF"/>
          <w:sz w:val="24"/>
          <w:szCs w:val="24"/>
          <w:lang w:val="en-GB"/>
        </w:rPr>
      </w:pPr>
      <w:r w:rsidRPr="067836BC" w:rsidR="298D5E6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Observations are recognised as an essential part of Early years Education; through observation you learn more about the child and with that knowledge you can support the child's interests and development, according to Estyn 2024 a new observation template was created to support the planning  focusing on </w:t>
      </w:r>
      <w:r w:rsidRPr="067836BC" w:rsidR="298D5E66">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noticing, analysing and responding </w:t>
      </w:r>
      <w:r w:rsidRPr="067836BC" w:rsidR="298D5E6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this allows them to build on children's interests and experiences and therefore tailoring planning towards the child's individual interests, abilities and needs. A child's development can be both supported as an individual or in groups with peers and therefore exchanges of regular and informal discussions with other practitioners will support the child's progress and towards the planning of activities. It is important that lead practitioners review the observations weekly or fortnightly, this can support the curriculum planning and helps practitioners identify any steps that need to be taken for individual children this could be focusing on a particular skill, expand their knowledge and enhance their learning. Following on from this planning in action focuses on how to effectively develop and support a child’s education, considering the children’s interests within the planning, including a focused activity to enhance a child's knowledge and skills, focusing on the enabling environment and how it continues to contribute towards the next steps in provision, encourage purposeful interactions and interactive, turn-taking conversations and extending their learning through play (Birth to 5 matters, 2021, p.38).</w:t>
      </w:r>
    </w:p>
    <w:p w:rsidR="067836BC" w:rsidP="067836BC" w:rsidRDefault="067836BC" w14:paraId="690AE7A0" w14:textId="306D1D52">
      <w:pPr>
        <w:rPr>
          <w:rFonts w:ascii="Arial" w:hAnsi="Arial" w:eastAsia="Arial" w:cs="Arial"/>
          <w:b w:val="0"/>
          <w:bCs w:val="0"/>
          <w:i w:val="0"/>
          <w:iCs w:val="0"/>
          <w:caps w:val="0"/>
          <w:smallCaps w:val="0"/>
          <w:noProof w:val="0"/>
          <w:color w:val="000000" w:themeColor="text1" w:themeTint="FF" w:themeShade="FF"/>
          <w:sz w:val="24"/>
          <w:szCs w:val="24"/>
          <w:lang w:val="en-GB"/>
        </w:rPr>
      </w:pPr>
    </w:p>
    <w:p w:rsidR="067836BC" w:rsidP="067836BC" w:rsidRDefault="067836BC" w14:paraId="34A6C843" w14:textId="747334A6">
      <w:pPr>
        <w:rPr>
          <w:rFonts w:ascii="Arial" w:hAnsi="Arial" w:eastAsia="Arial" w:cs="Arial"/>
          <w:b w:val="0"/>
          <w:bCs w:val="0"/>
          <w:i w:val="0"/>
          <w:iCs w:val="0"/>
          <w:caps w:val="0"/>
          <w:smallCaps w:val="0"/>
          <w:noProof w:val="0"/>
          <w:color w:val="000000" w:themeColor="text1" w:themeTint="FF" w:themeShade="FF"/>
          <w:sz w:val="24"/>
          <w:szCs w:val="24"/>
          <w:lang w:val="en-GB"/>
        </w:rPr>
      </w:pPr>
    </w:p>
    <w:p w:rsidR="067836BC" w:rsidP="067836BC" w:rsidRDefault="067836BC" w14:paraId="37AE0C3F" w14:textId="0B649999">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628A8FA"/>
    <w:rsid w:val="00CF7D0D"/>
    <w:rsid w:val="02B0DFCB"/>
    <w:rsid w:val="067836BC"/>
    <w:rsid w:val="07C4297A"/>
    <w:rsid w:val="0BFE4A32"/>
    <w:rsid w:val="0C4CE2E4"/>
    <w:rsid w:val="0CB2A34F"/>
    <w:rsid w:val="0E7C0964"/>
    <w:rsid w:val="102589D6"/>
    <w:rsid w:val="112B249D"/>
    <w:rsid w:val="14893B95"/>
    <w:rsid w:val="1625F7B0"/>
    <w:rsid w:val="17500713"/>
    <w:rsid w:val="1A295D16"/>
    <w:rsid w:val="1A65061A"/>
    <w:rsid w:val="1F985C42"/>
    <w:rsid w:val="1FAABDA4"/>
    <w:rsid w:val="20D5A8D1"/>
    <w:rsid w:val="2628A8FA"/>
    <w:rsid w:val="2684BE21"/>
    <w:rsid w:val="26E37397"/>
    <w:rsid w:val="27BE0A37"/>
    <w:rsid w:val="285EA2C5"/>
    <w:rsid w:val="298D5E66"/>
    <w:rsid w:val="2A3409DD"/>
    <w:rsid w:val="2A751EFB"/>
    <w:rsid w:val="2AA1AA81"/>
    <w:rsid w:val="31FA72F2"/>
    <w:rsid w:val="332BFF05"/>
    <w:rsid w:val="35C4E6C6"/>
    <w:rsid w:val="3AFCBDBC"/>
    <w:rsid w:val="3AFCBDBC"/>
    <w:rsid w:val="3B8C516D"/>
    <w:rsid w:val="3BD5AEFF"/>
    <w:rsid w:val="3C17ED36"/>
    <w:rsid w:val="3C1FC713"/>
    <w:rsid w:val="3CC0FA1E"/>
    <w:rsid w:val="3D613C1D"/>
    <w:rsid w:val="3D613C1D"/>
    <w:rsid w:val="40E93D05"/>
    <w:rsid w:val="4405EA43"/>
    <w:rsid w:val="476BE72A"/>
    <w:rsid w:val="4A61712A"/>
    <w:rsid w:val="4C515930"/>
    <w:rsid w:val="4C5F0B23"/>
    <w:rsid w:val="4E4250CA"/>
    <w:rsid w:val="500CE3DD"/>
    <w:rsid w:val="51ACCC21"/>
    <w:rsid w:val="51FF6220"/>
    <w:rsid w:val="5318B93E"/>
    <w:rsid w:val="5412A402"/>
    <w:rsid w:val="559BF9A3"/>
    <w:rsid w:val="5674E750"/>
    <w:rsid w:val="56B5F8D6"/>
    <w:rsid w:val="56D2ED5D"/>
    <w:rsid w:val="573F98D8"/>
    <w:rsid w:val="59FF6D9D"/>
    <w:rsid w:val="5A7AAB78"/>
    <w:rsid w:val="5DD504AC"/>
    <w:rsid w:val="5E11B853"/>
    <w:rsid w:val="5E9A43EB"/>
    <w:rsid w:val="5F22CF85"/>
    <w:rsid w:val="61236AD5"/>
    <w:rsid w:val="621C469C"/>
    <w:rsid w:val="67330588"/>
    <w:rsid w:val="689EEA1D"/>
    <w:rsid w:val="68C3957C"/>
    <w:rsid w:val="68D5CB50"/>
    <w:rsid w:val="68D5CB50"/>
    <w:rsid w:val="6BED20E7"/>
    <w:rsid w:val="6E620D41"/>
    <w:rsid w:val="6EF078E9"/>
    <w:rsid w:val="6FABCEB9"/>
    <w:rsid w:val="70FD2F46"/>
    <w:rsid w:val="71B3E18B"/>
    <w:rsid w:val="7236581F"/>
    <w:rsid w:val="72DF5475"/>
    <w:rsid w:val="74CE1851"/>
    <w:rsid w:val="7524E5F2"/>
    <w:rsid w:val="763FB9F2"/>
    <w:rsid w:val="764803AC"/>
    <w:rsid w:val="7EE3A14F"/>
    <w:rsid w:val="7F34BE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28A8FA"/>
  <w15:chartTrackingRefBased/>
  <w15:docId w15:val="{AA217D5B-023E-4EB6-878F-1A805681D9E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Katy Mutter (1451192)</dc:creator>
  <keywords/>
  <dc:description/>
  <lastModifiedBy>Katy Mutter (1451192)</lastModifiedBy>
  <revision>2</revision>
  <dcterms:created xsi:type="dcterms:W3CDTF">2025-10-19T15:32:56.1068762Z</dcterms:created>
  <dcterms:modified xsi:type="dcterms:W3CDTF">2025-10-19T16:10:18.4067191Z</dcterms:modified>
</coreProperties>
</file>