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1A0F3" w14:textId="0EBCEE85" w:rsidR="00184237" w:rsidRDefault="00184237" w:rsidP="00331BF7">
      <w:pPr>
        <w:pStyle w:val="Normal1"/>
        <w:spacing w:before="240" w:after="240" w:line="360" w:lineRule="auto"/>
        <w:jc w:val="center"/>
        <w:rPr>
          <w:b/>
          <w:sz w:val="32"/>
          <w:szCs w:val="32"/>
          <w:lang w:val="en-GB"/>
        </w:rPr>
      </w:pPr>
    </w:p>
    <w:p w14:paraId="011720B6" w14:textId="6F4EA907" w:rsidR="00712CD9" w:rsidRDefault="00712CD9" w:rsidP="00331BF7">
      <w:pPr>
        <w:pStyle w:val="Normal1"/>
        <w:spacing w:before="240" w:after="240" w:line="360" w:lineRule="auto"/>
        <w:jc w:val="center"/>
        <w:rPr>
          <w:b/>
          <w:sz w:val="32"/>
          <w:szCs w:val="32"/>
          <w:lang w:val="en-GB"/>
        </w:rPr>
      </w:pPr>
    </w:p>
    <w:p w14:paraId="37B75340" w14:textId="0F019E3D" w:rsidR="00712CD9" w:rsidRDefault="00712CD9" w:rsidP="00331BF7">
      <w:pPr>
        <w:pStyle w:val="Normal1"/>
        <w:spacing w:before="240" w:after="240" w:line="360" w:lineRule="auto"/>
        <w:jc w:val="center"/>
        <w:rPr>
          <w:b/>
          <w:sz w:val="32"/>
          <w:szCs w:val="32"/>
          <w:lang w:val="en-GB"/>
        </w:rPr>
      </w:pPr>
    </w:p>
    <w:p w14:paraId="4C20316C" w14:textId="0A14DCF8" w:rsidR="00712CD9" w:rsidRDefault="00712CD9" w:rsidP="00331BF7">
      <w:pPr>
        <w:pStyle w:val="Normal1"/>
        <w:spacing w:before="240" w:after="240" w:line="360" w:lineRule="auto"/>
        <w:jc w:val="center"/>
        <w:rPr>
          <w:b/>
          <w:sz w:val="32"/>
          <w:szCs w:val="32"/>
          <w:lang w:val="en-GB"/>
        </w:rPr>
      </w:pPr>
    </w:p>
    <w:p w14:paraId="5D6DDCAD" w14:textId="77777777" w:rsidR="00712CD9" w:rsidRPr="00F80306" w:rsidRDefault="00712CD9" w:rsidP="00331BF7">
      <w:pPr>
        <w:pStyle w:val="Normal1"/>
        <w:spacing w:before="240" w:after="240" w:line="360" w:lineRule="auto"/>
        <w:jc w:val="center"/>
        <w:rPr>
          <w:b/>
          <w:sz w:val="32"/>
          <w:szCs w:val="32"/>
          <w:lang w:val="en-GB"/>
        </w:rPr>
      </w:pPr>
    </w:p>
    <w:p w14:paraId="24C8707B" w14:textId="77777777" w:rsidR="00184237" w:rsidRPr="00F80306" w:rsidRDefault="00184237" w:rsidP="00331BF7">
      <w:pPr>
        <w:pStyle w:val="Normal1"/>
        <w:spacing w:before="240" w:after="240" w:line="360" w:lineRule="auto"/>
        <w:jc w:val="center"/>
        <w:rPr>
          <w:b/>
          <w:sz w:val="32"/>
          <w:szCs w:val="32"/>
          <w:lang w:val="en-GB"/>
        </w:rPr>
      </w:pPr>
    </w:p>
    <w:p w14:paraId="4E60B5F6" w14:textId="6F317030" w:rsidR="008B469B" w:rsidRDefault="00905A31" w:rsidP="00331BF7">
      <w:pPr>
        <w:pStyle w:val="Normal1"/>
        <w:spacing w:before="240" w:after="240" w:line="360" w:lineRule="auto"/>
        <w:jc w:val="center"/>
        <w:rPr>
          <w:b/>
          <w:sz w:val="32"/>
          <w:szCs w:val="32"/>
          <w:lang w:val="en-GB"/>
        </w:rPr>
      </w:pPr>
      <w:bookmarkStart w:id="0" w:name="_Hlk123312281"/>
      <w:r w:rsidRPr="00F80306">
        <w:rPr>
          <w:b/>
          <w:sz w:val="32"/>
          <w:szCs w:val="32"/>
          <w:lang w:val="en-GB"/>
        </w:rPr>
        <w:t>DIGITAL SKILLS AND RESEARCH METHODS - INDIVIDUAL REPORT</w:t>
      </w:r>
    </w:p>
    <w:p w14:paraId="56A9C8C3" w14:textId="0AC8E0C5" w:rsidR="008B469B" w:rsidRDefault="004E7B96" w:rsidP="00331BF7">
      <w:pPr>
        <w:pStyle w:val="Normal1"/>
        <w:spacing w:before="240" w:after="240" w:line="360" w:lineRule="auto"/>
        <w:jc w:val="center"/>
        <w:rPr>
          <w:b/>
          <w:sz w:val="40"/>
          <w:szCs w:val="40"/>
          <w:lang w:val="en-GB"/>
        </w:rPr>
      </w:pPr>
      <w:r>
        <w:rPr>
          <w:b/>
          <w:sz w:val="40"/>
          <w:szCs w:val="40"/>
          <w:lang w:val="en-GB"/>
        </w:rPr>
        <w:t>Florina Bucur:2120194</w:t>
      </w:r>
    </w:p>
    <w:p w14:paraId="57639FB6" w14:textId="1B2472F9" w:rsidR="004E7B96" w:rsidRDefault="004E7B96" w:rsidP="00331BF7">
      <w:pPr>
        <w:pStyle w:val="Normal1"/>
        <w:spacing w:before="240" w:after="240" w:line="360" w:lineRule="auto"/>
        <w:jc w:val="center"/>
        <w:rPr>
          <w:b/>
          <w:sz w:val="40"/>
          <w:szCs w:val="40"/>
          <w:lang w:val="en-GB"/>
        </w:rPr>
      </w:pPr>
      <w:r>
        <w:rPr>
          <w:b/>
          <w:sz w:val="40"/>
          <w:szCs w:val="40"/>
          <w:lang w:val="en-GB"/>
        </w:rPr>
        <w:t>BMSW 4003</w:t>
      </w:r>
    </w:p>
    <w:p w14:paraId="605B780C" w14:textId="77777777" w:rsidR="004E7B96" w:rsidRPr="004E7B96" w:rsidRDefault="004E7B96" w:rsidP="00331BF7">
      <w:pPr>
        <w:pStyle w:val="Normal1"/>
        <w:spacing w:before="240" w:after="240" w:line="360" w:lineRule="auto"/>
        <w:jc w:val="center"/>
        <w:rPr>
          <w:b/>
          <w:sz w:val="40"/>
          <w:szCs w:val="40"/>
          <w:lang w:val="en-GB"/>
        </w:rPr>
      </w:pPr>
    </w:p>
    <w:p w14:paraId="388FEF3B" w14:textId="4EDB4E89" w:rsidR="00184237" w:rsidRPr="00F80306" w:rsidRDefault="00905A31" w:rsidP="00331BF7">
      <w:pPr>
        <w:pStyle w:val="Normal1"/>
        <w:spacing w:before="240" w:after="240" w:line="360" w:lineRule="auto"/>
        <w:jc w:val="center"/>
        <w:rPr>
          <w:b/>
          <w:lang w:val="en-GB"/>
        </w:rPr>
      </w:pPr>
      <w:r w:rsidRPr="00F80306">
        <w:rPr>
          <w:lang w:val="en-GB"/>
        </w:rPr>
        <w:br w:type="page"/>
      </w:r>
    </w:p>
    <w:p w14:paraId="04D98E64" w14:textId="77777777" w:rsidR="00184237" w:rsidRPr="00F80306" w:rsidRDefault="00905A31" w:rsidP="00331BF7">
      <w:pPr>
        <w:pStyle w:val="Normal1"/>
        <w:spacing w:before="240" w:after="240" w:line="360" w:lineRule="auto"/>
        <w:jc w:val="center"/>
        <w:rPr>
          <w:b/>
          <w:lang w:val="en-GB"/>
        </w:rPr>
      </w:pPr>
      <w:r w:rsidRPr="00F80306">
        <w:rPr>
          <w:b/>
          <w:lang w:val="en-GB"/>
        </w:rPr>
        <w:t>Executive Summary</w:t>
      </w:r>
    </w:p>
    <w:p w14:paraId="293851A5" w14:textId="345E211F" w:rsidR="00184237" w:rsidRPr="00F80306" w:rsidRDefault="00905A31" w:rsidP="00331BF7">
      <w:pPr>
        <w:pStyle w:val="Normal1"/>
        <w:spacing w:before="240" w:after="240" w:line="360" w:lineRule="auto"/>
        <w:jc w:val="both"/>
        <w:rPr>
          <w:b/>
          <w:lang w:val="en-GB"/>
        </w:rPr>
      </w:pPr>
      <w:r w:rsidRPr="00F80306">
        <w:rPr>
          <w:lang w:val="en-GB"/>
        </w:rPr>
        <w:t xml:space="preserve">The present study sheds light on an effective evaluation of digital skills as well as research methods in terms of </w:t>
      </w:r>
      <w:r w:rsidRPr="00F80306">
        <w:rPr>
          <w:lang w:val="en-GB"/>
        </w:rPr>
        <w:t>implementing virtual learning environments within an educational institution in a significant way. Both educators and teachers can be able to extract relevant advantages with the help of proper implementation of a virtual learning environment extensively</w:t>
      </w:r>
      <w:r w:rsidR="0055164F" w:rsidRPr="00F80306">
        <w:rPr>
          <w:lang w:val="en-GB"/>
        </w:rPr>
        <w:t xml:space="preserve"> over a specific period</w:t>
      </w:r>
      <w:r w:rsidRPr="00F80306">
        <w:rPr>
          <w:lang w:val="en-GB"/>
        </w:rPr>
        <w:t>. The critical challenges can also be faced by educators and learners through implementing a virtual learning environment. The potential development of strategies is important to be developed by both the learners and educators in order</w:t>
      </w:r>
      <w:r w:rsidRPr="00F80306">
        <w:rPr>
          <w:lang w:val="en-GB"/>
        </w:rPr>
        <w:t xml:space="preserve"> to overcome such challenges in an accurate manner.</w:t>
      </w:r>
      <w:r w:rsidRPr="00F80306">
        <w:rPr>
          <w:lang w:val="en-GB"/>
        </w:rPr>
        <w:br w:type="page"/>
      </w:r>
    </w:p>
    <w:sdt>
      <w:sdtPr>
        <w:rPr>
          <w:rFonts w:asciiTheme="minorBidi" w:eastAsia="Arial" w:hAnsiTheme="minorBidi" w:cstheme="minorBidi"/>
          <w:b/>
          <w:bCs/>
          <w:color w:val="000000" w:themeColor="text1"/>
          <w:sz w:val="22"/>
          <w:szCs w:val="22"/>
          <w:lang w:val="en-GB"/>
        </w:rPr>
        <w:id w:val="-1573660985"/>
        <w:docPartObj>
          <w:docPartGallery w:val="Table of Contents"/>
          <w:docPartUnique/>
        </w:docPartObj>
      </w:sdtPr>
      <w:sdtEndPr>
        <w:rPr>
          <w:noProof/>
        </w:rPr>
      </w:sdtEndPr>
      <w:sdtContent>
        <w:p w14:paraId="18F661BF" w14:textId="7CAB4243" w:rsidR="00C2189A" w:rsidRPr="00F80306" w:rsidRDefault="00C2189A" w:rsidP="00C2189A">
          <w:pPr>
            <w:pStyle w:val="TOCHeading"/>
            <w:spacing w:after="240" w:line="360" w:lineRule="auto"/>
            <w:jc w:val="center"/>
            <w:rPr>
              <w:rFonts w:asciiTheme="minorBidi" w:hAnsiTheme="minorBidi" w:cstheme="minorBidi"/>
              <w:b/>
              <w:bCs/>
              <w:color w:val="000000" w:themeColor="text1"/>
              <w:sz w:val="22"/>
              <w:szCs w:val="22"/>
              <w:lang w:val="en-GB"/>
            </w:rPr>
          </w:pPr>
          <w:r w:rsidRPr="00F80306">
            <w:rPr>
              <w:rFonts w:asciiTheme="minorBidi" w:hAnsiTheme="minorBidi" w:cstheme="minorBidi"/>
              <w:b/>
              <w:bCs/>
              <w:color w:val="000000" w:themeColor="text1"/>
              <w:sz w:val="22"/>
              <w:szCs w:val="22"/>
              <w:lang w:val="en-GB"/>
            </w:rPr>
            <w:t>Table of Contents</w:t>
          </w:r>
        </w:p>
        <w:p w14:paraId="086F98A5" w14:textId="60290066" w:rsidR="00C2189A" w:rsidRPr="00F80306" w:rsidRDefault="00C2189A"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r w:rsidRPr="00F80306">
            <w:rPr>
              <w:rFonts w:asciiTheme="minorBidi" w:hAnsiTheme="minorBidi" w:cstheme="minorBidi"/>
              <w:color w:val="000000" w:themeColor="text1"/>
              <w:lang w:val="en-GB"/>
            </w:rPr>
            <w:fldChar w:fldCharType="begin"/>
          </w:r>
          <w:r w:rsidRPr="00F80306">
            <w:rPr>
              <w:rFonts w:asciiTheme="minorBidi" w:hAnsiTheme="minorBidi" w:cstheme="minorBidi"/>
              <w:color w:val="000000" w:themeColor="text1"/>
              <w:lang w:val="en-GB"/>
            </w:rPr>
            <w:instrText xml:space="preserve"> TOC \o "1-3" \h \z \u </w:instrText>
          </w:r>
          <w:r w:rsidRPr="00F80306">
            <w:rPr>
              <w:rFonts w:asciiTheme="minorBidi" w:hAnsiTheme="minorBidi" w:cstheme="minorBidi"/>
              <w:color w:val="000000" w:themeColor="text1"/>
              <w:lang w:val="en-GB"/>
            </w:rPr>
            <w:fldChar w:fldCharType="separate"/>
          </w:r>
          <w:hyperlink w:anchor="_Toc123313312" w:history="1">
            <w:r w:rsidRPr="00F80306">
              <w:rPr>
                <w:rStyle w:val="Hyperlink"/>
                <w:rFonts w:asciiTheme="minorBidi" w:hAnsiTheme="minorBidi" w:cstheme="minorBidi"/>
                <w:noProof/>
                <w:color w:val="000000" w:themeColor="text1"/>
                <w:lang w:val="en-GB"/>
              </w:rPr>
              <w:t>1.0. Introduction</w:t>
            </w:r>
            <w:r w:rsidRPr="00F80306">
              <w:rPr>
                <w:rFonts w:asciiTheme="minorBidi" w:hAnsiTheme="minorBidi" w:cstheme="minorBidi"/>
                <w:noProof/>
                <w:webHidden/>
                <w:color w:val="000000" w:themeColor="text1"/>
                <w:lang w:val="en-GB"/>
              </w:rPr>
              <w:tab/>
            </w:r>
            <w:r w:rsidRPr="00F80306">
              <w:rPr>
                <w:rFonts w:asciiTheme="minorBidi" w:hAnsiTheme="minorBidi" w:cstheme="minorBidi"/>
                <w:noProof/>
                <w:webHidden/>
                <w:color w:val="000000" w:themeColor="text1"/>
                <w:lang w:val="en-GB"/>
              </w:rPr>
              <w:fldChar w:fldCharType="begin"/>
            </w:r>
            <w:r w:rsidRPr="00F80306">
              <w:rPr>
                <w:rFonts w:asciiTheme="minorBidi" w:hAnsiTheme="minorBidi" w:cstheme="minorBidi"/>
                <w:noProof/>
                <w:webHidden/>
                <w:color w:val="000000" w:themeColor="text1"/>
                <w:lang w:val="en-GB"/>
              </w:rPr>
              <w:instrText xml:space="preserve"> PAGEREF _Toc123313312 \h </w:instrText>
            </w:r>
            <w:r w:rsidRPr="00F80306">
              <w:rPr>
                <w:rFonts w:asciiTheme="minorBidi" w:hAnsiTheme="minorBidi" w:cstheme="minorBidi"/>
                <w:noProof/>
                <w:webHidden/>
                <w:color w:val="000000" w:themeColor="text1"/>
                <w:lang w:val="en-GB"/>
              </w:rPr>
            </w:r>
            <w:r w:rsidRPr="00F80306">
              <w:rPr>
                <w:rFonts w:asciiTheme="minorBidi" w:hAnsiTheme="minorBidi" w:cstheme="minorBidi"/>
                <w:noProof/>
                <w:webHidden/>
                <w:color w:val="000000" w:themeColor="text1"/>
                <w:lang w:val="en-GB"/>
              </w:rPr>
              <w:fldChar w:fldCharType="separate"/>
            </w:r>
            <w:r w:rsidRPr="00F80306">
              <w:rPr>
                <w:rFonts w:asciiTheme="minorBidi" w:hAnsiTheme="minorBidi" w:cstheme="minorBidi"/>
                <w:noProof/>
                <w:webHidden/>
                <w:color w:val="000000" w:themeColor="text1"/>
                <w:lang w:val="en-GB"/>
              </w:rPr>
              <w:t>4</w:t>
            </w:r>
            <w:r w:rsidRPr="00F80306">
              <w:rPr>
                <w:rFonts w:asciiTheme="minorBidi" w:hAnsiTheme="minorBidi" w:cstheme="minorBidi"/>
                <w:noProof/>
                <w:webHidden/>
                <w:color w:val="000000" w:themeColor="text1"/>
                <w:lang w:val="en-GB"/>
              </w:rPr>
              <w:fldChar w:fldCharType="end"/>
            </w:r>
          </w:hyperlink>
        </w:p>
        <w:p w14:paraId="3C3FB261" w14:textId="5F0A989D" w:rsidR="00C2189A" w:rsidRPr="00F80306" w:rsidRDefault="00905A31"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hyperlink w:anchor="_Toc123313313" w:history="1">
            <w:r w:rsidR="00C2189A" w:rsidRPr="00F80306">
              <w:rPr>
                <w:rStyle w:val="Hyperlink"/>
                <w:rFonts w:asciiTheme="minorBidi" w:hAnsiTheme="minorBidi" w:cstheme="minorBidi"/>
                <w:noProof/>
                <w:color w:val="000000" w:themeColor="text1"/>
                <w:lang w:val="en-GB"/>
              </w:rPr>
              <w:t>2.0. Discussion</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_Toc123313313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4</w:t>
            </w:r>
            <w:r w:rsidR="00C2189A" w:rsidRPr="00F80306">
              <w:rPr>
                <w:rFonts w:asciiTheme="minorBidi" w:hAnsiTheme="minorBidi" w:cstheme="minorBidi"/>
                <w:noProof/>
                <w:webHidden/>
                <w:color w:val="000000" w:themeColor="text1"/>
                <w:lang w:val="en-GB"/>
              </w:rPr>
              <w:fldChar w:fldCharType="end"/>
            </w:r>
          </w:hyperlink>
        </w:p>
        <w:p w14:paraId="72AB152B" w14:textId="1BDEC064"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14" w:history="1">
            <w:r w:rsidR="00C2189A" w:rsidRPr="00F80306">
              <w:rPr>
                <w:rStyle w:val="Hyperlink"/>
                <w:rFonts w:asciiTheme="minorBidi" w:hAnsiTheme="minorBidi" w:cstheme="minorBidi"/>
                <w:noProof/>
                <w:color w:val="000000" w:themeColor="text1"/>
                <w:lang w:val="en-GB"/>
              </w:rPr>
              <w:t>2.1. Role of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_Toc123313314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4</w:t>
            </w:r>
            <w:r w:rsidR="00C2189A" w:rsidRPr="00F80306">
              <w:rPr>
                <w:rFonts w:asciiTheme="minorBidi" w:hAnsiTheme="minorBidi" w:cstheme="minorBidi"/>
                <w:noProof/>
                <w:webHidden/>
                <w:color w:val="000000" w:themeColor="text1"/>
                <w:lang w:val="en-GB"/>
              </w:rPr>
              <w:fldChar w:fldCharType="end"/>
            </w:r>
          </w:hyperlink>
        </w:p>
        <w:p w14:paraId="2857FBF9" w14:textId="0AF910C9"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15" w:history="1">
            <w:r w:rsidR="00C2189A" w:rsidRPr="00F80306">
              <w:rPr>
                <w:rStyle w:val="Hyperlink"/>
                <w:rFonts w:asciiTheme="minorBidi" w:hAnsiTheme="minorBidi" w:cstheme="minorBidi"/>
                <w:noProof/>
                <w:color w:val="000000" w:themeColor="text1"/>
                <w:lang w:val="en-GB"/>
              </w:rPr>
              <w:t>2.2. Benefits of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_Toc123313315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5</w:t>
            </w:r>
            <w:r w:rsidR="00C2189A" w:rsidRPr="00F80306">
              <w:rPr>
                <w:rFonts w:asciiTheme="minorBidi" w:hAnsiTheme="minorBidi" w:cstheme="minorBidi"/>
                <w:noProof/>
                <w:webHidden/>
                <w:color w:val="000000" w:themeColor="text1"/>
                <w:lang w:val="en-GB"/>
              </w:rPr>
              <w:fldChar w:fldCharType="end"/>
            </w:r>
          </w:hyperlink>
        </w:p>
        <w:p w14:paraId="526A41EB" w14:textId="4C837255"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16" w:history="1">
            <w:r w:rsidR="00C2189A" w:rsidRPr="00F80306">
              <w:rPr>
                <w:rStyle w:val="Hyperlink"/>
                <w:rFonts w:asciiTheme="minorBidi" w:hAnsiTheme="minorBidi" w:cstheme="minorBidi"/>
                <w:noProof/>
                <w:color w:val="000000" w:themeColor="text1"/>
                <w:lang w:val="en-GB"/>
              </w:rPr>
              <w:t>2.3. Challenges of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_Toc123313316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7</w:t>
            </w:r>
            <w:r w:rsidR="00C2189A" w:rsidRPr="00F80306">
              <w:rPr>
                <w:rFonts w:asciiTheme="minorBidi" w:hAnsiTheme="minorBidi" w:cstheme="minorBidi"/>
                <w:noProof/>
                <w:webHidden/>
                <w:color w:val="000000" w:themeColor="text1"/>
                <w:lang w:val="en-GB"/>
              </w:rPr>
              <w:fldChar w:fldCharType="end"/>
            </w:r>
          </w:hyperlink>
        </w:p>
        <w:p w14:paraId="516FB2A1" w14:textId="5B8107F7" w:rsidR="00C2189A" w:rsidRPr="00F80306" w:rsidRDefault="00905A31"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hyperlink w:anchor="_Toc123313317" w:history="1">
            <w:r w:rsidR="00C2189A" w:rsidRPr="00F80306">
              <w:rPr>
                <w:rStyle w:val="Hyperlink"/>
                <w:rFonts w:asciiTheme="minorBidi" w:hAnsiTheme="minorBidi" w:cstheme="minorBidi"/>
                <w:noProof/>
                <w:color w:val="000000" w:themeColor="text1"/>
                <w:lang w:val="en-GB"/>
              </w:rPr>
              <w:t>3.0. Analysis</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_Toc123313317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8</w:t>
            </w:r>
            <w:r w:rsidR="00C2189A" w:rsidRPr="00F80306">
              <w:rPr>
                <w:rFonts w:asciiTheme="minorBidi" w:hAnsiTheme="minorBidi" w:cstheme="minorBidi"/>
                <w:noProof/>
                <w:webHidden/>
                <w:color w:val="000000" w:themeColor="text1"/>
                <w:lang w:val="en-GB"/>
              </w:rPr>
              <w:fldChar w:fldCharType="end"/>
            </w:r>
          </w:hyperlink>
        </w:p>
        <w:p w14:paraId="4524B7A9" w14:textId="0BF1E37D"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18" w:history="1">
            <w:r w:rsidR="00C2189A" w:rsidRPr="00F80306">
              <w:rPr>
                <w:rStyle w:val="Hyperlink"/>
                <w:rFonts w:asciiTheme="minorBidi" w:hAnsiTheme="minorBidi" w:cstheme="minorBidi"/>
                <w:noProof/>
                <w:color w:val="000000" w:themeColor="text1"/>
                <w:lang w:val="en-GB"/>
              </w:rPr>
              <w:t>3.1. Various Virtual Learning Environments</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_Toc123313318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8</w:t>
            </w:r>
            <w:r w:rsidR="00C2189A" w:rsidRPr="00F80306">
              <w:rPr>
                <w:rFonts w:asciiTheme="minorBidi" w:hAnsiTheme="minorBidi" w:cstheme="minorBidi"/>
                <w:noProof/>
                <w:webHidden/>
                <w:color w:val="000000" w:themeColor="text1"/>
                <w:lang w:val="en-GB"/>
              </w:rPr>
              <w:fldChar w:fldCharType="end"/>
            </w:r>
          </w:hyperlink>
        </w:p>
        <w:p w14:paraId="2CA69AD3" w14:textId="40A49AE9"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19" w:history="1">
            <w:r w:rsidR="00C2189A" w:rsidRPr="00F80306">
              <w:rPr>
                <w:rStyle w:val="Hyperlink"/>
                <w:rFonts w:asciiTheme="minorBidi" w:hAnsiTheme="minorBidi" w:cstheme="minorBidi"/>
                <w:noProof/>
                <w:color w:val="000000" w:themeColor="text1"/>
                <w:lang w:val="en-GB"/>
              </w:rPr>
              <w:t>3.2. Utilisation of Virtual Learning Environments</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_Toc123313319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9</w:t>
            </w:r>
            <w:r w:rsidR="00C2189A" w:rsidRPr="00F80306">
              <w:rPr>
                <w:rFonts w:asciiTheme="minorBidi" w:hAnsiTheme="minorBidi" w:cstheme="minorBidi"/>
                <w:noProof/>
                <w:webHidden/>
                <w:color w:val="000000" w:themeColor="text1"/>
                <w:lang w:val="en-GB"/>
              </w:rPr>
              <w:fldChar w:fldCharType="end"/>
            </w:r>
          </w:hyperlink>
        </w:p>
        <w:p w14:paraId="0E8E4E9F" w14:textId="1B548A2B"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20" w:history="1">
            <w:r w:rsidR="00C2189A" w:rsidRPr="00F80306">
              <w:rPr>
                <w:rStyle w:val="Hyperlink"/>
                <w:rFonts w:asciiTheme="minorBidi" w:hAnsiTheme="minorBidi" w:cstheme="minorBidi"/>
                <w:noProof/>
                <w:color w:val="000000" w:themeColor="text1"/>
                <w:lang w:val="en-GB"/>
              </w:rPr>
              <w:t>3.3. Benefits of Utilising a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_Toc123313320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9</w:t>
            </w:r>
            <w:r w:rsidR="00C2189A" w:rsidRPr="00F80306">
              <w:rPr>
                <w:rFonts w:asciiTheme="minorBidi" w:hAnsiTheme="minorBidi" w:cstheme="minorBidi"/>
                <w:noProof/>
                <w:webHidden/>
                <w:color w:val="000000" w:themeColor="text1"/>
                <w:lang w:val="en-GB"/>
              </w:rPr>
              <w:fldChar w:fldCharType="end"/>
            </w:r>
          </w:hyperlink>
        </w:p>
        <w:p w14:paraId="046AE58F" w14:textId="52D81925"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21" w:history="1">
            <w:r w:rsidR="00C2189A" w:rsidRPr="00F80306">
              <w:rPr>
                <w:rStyle w:val="Hyperlink"/>
                <w:rFonts w:asciiTheme="minorBidi" w:hAnsiTheme="minorBidi" w:cstheme="minorBidi"/>
                <w:noProof/>
                <w:color w:val="000000" w:themeColor="text1"/>
                <w:lang w:val="en-GB"/>
              </w:rPr>
              <w:t>3.4. Challenges of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_Toc123313321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10</w:t>
            </w:r>
            <w:r w:rsidR="00C2189A" w:rsidRPr="00F80306">
              <w:rPr>
                <w:rFonts w:asciiTheme="minorBidi" w:hAnsiTheme="minorBidi" w:cstheme="minorBidi"/>
                <w:noProof/>
                <w:webHidden/>
                <w:color w:val="000000" w:themeColor="text1"/>
                <w:lang w:val="en-GB"/>
              </w:rPr>
              <w:fldChar w:fldCharType="end"/>
            </w:r>
          </w:hyperlink>
        </w:p>
        <w:p w14:paraId="13F5507B" w14:textId="7645F190" w:rsidR="00C2189A" w:rsidRPr="00F80306" w:rsidRDefault="00905A31" w:rsidP="00C2189A">
          <w:pPr>
            <w:pStyle w:val="TOC2"/>
            <w:tabs>
              <w:tab w:val="right" w:leader="dot" w:pos="9019"/>
            </w:tabs>
            <w:spacing w:after="240" w:line="360" w:lineRule="auto"/>
            <w:jc w:val="both"/>
            <w:rPr>
              <w:rFonts w:asciiTheme="minorBidi" w:hAnsiTheme="minorBidi" w:cstheme="minorBidi"/>
              <w:noProof/>
              <w:color w:val="000000" w:themeColor="text1"/>
              <w:lang w:val="en-GB"/>
            </w:rPr>
          </w:pPr>
          <w:hyperlink w:anchor="_Toc123313322" w:history="1">
            <w:r w:rsidR="00C2189A" w:rsidRPr="00F80306">
              <w:rPr>
                <w:rStyle w:val="Hyperlink"/>
                <w:rFonts w:asciiTheme="minorBidi" w:hAnsiTheme="minorBidi" w:cstheme="minorBidi"/>
                <w:noProof/>
                <w:color w:val="000000" w:themeColor="text1"/>
                <w:lang w:val="en-GB"/>
              </w:rPr>
              <w:t>3.5. Impact of Virtual Learning Environment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_Toc123313322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11</w:t>
            </w:r>
            <w:r w:rsidR="00C2189A" w:rsidRPr="00F80306">
              <w:rPr>
                <w:rFonts w:asciiTheme="minorBidi" w:hAnsiTheme="minorBidi" w:cstheme="minorBidi"/>
                <w:noProof/>
                <w:webHidden/>
                <w:color w:val="000000" w:themeColor="text1"/>
                <w:lang w:val="en-GB"/>
              </w:rPr>
              <w:fldChar w:fldCharType="end"/>
            </w:r>
          </w:hyperlink>
        </w:p>
        <w:p w14:paraId="451D34A2" w14:textId="2B184F0F" w:rsidR="00C2189A" w:rsidRPr="00F80306" w:rsidRDefault="00905A31"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hyperlink w:anchor="_Toc123313323" w:history="1">
            <w:r w:rsidR="00C2189A" w:rsidRPr="00F80306">
              <w:rPr>
                <w:rStyle w:val="Hyperlink"/>
                <w:rFonts w:asciiTheme="minorBidi" w:hAnsiTheme="minorBidi" w:cstheme="minorBidi"/>
                <w:noProof/>
                <w:color w:val="000000" w:themeColor="text1"/>
                <w:lang w:val="en-GB"/>
              </w:rPr>
              <w:t>4.0. Conclusion</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_Toc123313323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11</w:t>
            </w:r>
            <w:r w:rsidR="00C2189A" w:rsidRPr="00F80306">
              <w:rPr>
                <w:rFonts w:asciiTheme="minorBidi" w:hAnsiTheme="minorBidi" w:cstheme="minorBidi"/>
                <w:noProof/>
                <w:webHidden/>
                <w:color w:val="000000" w:themeColor="text1"/>
                <w:lang w:val="en-GB"/>
              </w:rPr>
              <w:fldChar w:fldCharType="end"/>
            </w:r>
          </w:hyperlink>
        </w:p>
        <w:p w14:paraId="0C78FC4D" w14:textId="1EAC3474" w:rsidR="00C2189A" w:rsidRPr="00F80306" w:rsidRDefault="00905A31"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hyperlink w:anchor="_Toc123313324" w:history="1">
            <w:r w:rsidR="00C2189A" w:rsidRPr="00F80306">
              <w:rPr>
                <w:rStyle w:val="Hyperlink"/>
                <w:rFonts w:asciiTheme="minorBidi" w:hAnsiTheme="minorBidi" w:cstheme="minorBidi"/>
                <w:noProof/>
                <w:color w:val="000000" w:themeColor="text1"/>
                <w:lang w:val="en-GB"/>
              </w:rPr>
              <w:t>Reference List</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_Toc123313324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12</w:t>
            </w:r>
            <w:r w:rsidR="00C2189A" w:rsidRPr="00F80306">
              <w:rPr>
                <w:rFonts w:asciiTheme="minorBidi" w:hAnsiTheme="minorBidi" w:cstheme="minorBidi"/>
                <w:noProof/>
                <w:webHidden/>
                <w:color w:val="000000" w:themeColor="text1"/>
                <w:lang w:val="en-GB"/>
              </w:rPr>
              <w:fldChar w:fldCharType="end"/>
            </w:r>
          </w:hyperlink>
        </w:p>
        <w:p w14:paraId="1873DA76" w14:textId="16B18851" w:rsidR="00C2189A" w:rsidRPr="00F80306" w:rsidRDefault="00905A31" w:rsidP="00C2189A">
          <w:pPr>
            <w:pStyle w:val="TOC1"/>
            <w:tabs>
              <w:tab w:val="right" w:leader="dot" w:pos="9019"/>
            </w:tabs>
            <w:spacing w:after="240" w:line="360" w:lineRule="auto"/>
            <w:jc w:val="both"/>
            <w:rPr>
              <w:rFonts w:asciiTheme="minorBidi" w:hAnsiTheme="minorBidi" w:cstheme="minorBidi"/>
              <w:noProof/>
              <w:color w:val="000000" w:themeColor="text1"/>
              <w:lang w:val="en-GB"/>
            </w:rPr>
          </w:pPr>
          <w:hyperlink w:anchor="_Toc123313325" w:history="1">
            <w:r w:rsidR="00C2189A" w:rsidRPr="00F80306">
              <w:rPr>
                <w:rStyle w:val="Hyperlink"/>
                <w:rFonts w:asciiTheme="minorBidi" w:hAnsiTheme="minorBidi" w:cstheme="minorBidi"/>
                <w:noProof/>
                <w:color w:val="000000" w:themeColor="text1"/>
                <w:lang w:val="en-GB"/>
              </w:rPr>
              <w:t>Appendix: Questionnaire</w:t>
            </w:r>
            <w:r w:rsidR="00C2189A" w:rsidRPr="00F80306">
              <w:rPr>
                <w:rFonts w:asciiTheme="minorBidi" w:hAnsiTheme="minorBidi" w:cstheme="minorBidi"/>
                <w:noProof/>
                <w:webHidden/>
                <w:color w:val="000000" w:themeColor="text1"/>
                <w:lang w:val="en-GB"/>
              </w:rPr>
              <w:tab/>
            </w:r>
            <w:r w:rsidR="00C2189A" w:rsidRPr="00F80306">
              <w:rPr>
                <w:rFonts w:asciiTheme="minorBidi" w:hAnsiTheme="minorBidi" w:cstheme="minorBidi"/>
                <w:noProof/>
                <w:webHidden/>
                <w:color w:val="000000" w:themeColor="text1"/>
                <w:lang w:val="en-GB"/>
              </w:rPr>
              <w:fldChar w:fldCharType="begin"/>
            </w:r>
            <w:r w:rsidR="00C2189A" w:rsidRPr="00F80306">
              <w:rPr>
                <w:rFonts w:asciiTheme="minorBidi" w:hAnsiTheme="minorBidi" w:cstheme="minorBidi"/>
                <w:noProof/>
                <w:webHidden/>
                <w:color w:val="000000" w:themeColor="text1"/>
                <w:lang w:val="en-GB"/>
              </w:rPr>
              <w:instrText xml:space="preserve"> PAGEREF _Toc123313325 \h </w:instrText>
            </w:r>
            <w:r w:rsidR="00C2189A" w:rsidRPr="00F80306">
              <w:rPr>
                <w:rFonts w:asciiTheme="minorBidi" w:hAnsiTheme="minorBidi" w:cstheme="minorBidi"/>
                <w:noProof/>
                <w:webHidden/>
                <w:color w:val="000000" w:themeColor="text1"/>
                <w:lang w:val="en-GB"/>
              </w:rPr>
            </w:r>
            <w:r w:rsidR="00C2189A" w:rsidRPr="00F80306">
              <w:rPr>
                <w:rFonts w:asciiTheme="minorBidi" w:hAnsiTheme="minorBidi" w:cstheme="minorBidi"/>
                <w:noProof/>
                <w:webHidden/>
                <w:color w:val="000000" w:themeColor="text1"/>
                <w:lang w:val="en-GB"/>
              </w:rPr>
              <w:fldChar w:fldCharType="separate"/>
            </w:r>
            <w:r w:rsidR="00C2189A" w:rsidRPr="00F80306">
              <w:rPr>
                <w:rFonts w:asciiTheme="minorBidi" w:hAnsiTheme="minorBidi" w:cstheme="minorBidi"/>
                <w:noProof/>
                <w:webHidden/>
                <w:color w:val="000000" w:themeColor="text1"/>
                <w:lang w:val="en-GB"/>
              </w:rPr>
              <w:t>14</w:t>
            </w:r>
            <w:r w:rsidR="00C2189A" w:rsidRPr="00F80306">
              <w:rPr>
                <w:rFonts w:asciiTheme="minorBidi" w:hAnsiTheme="minorBidi" w:cstheme="minorBidi"/>
                <w:noProof/>
                <w:webHidden/>
                <w:color w:val="000000" w:themeColor="text1"/>
                <w:lang w:val="en-GB"/>
              </w:rPr>
              <w:fldChar w:fldCharType="end"/>
            </w:r>
          </w:hyperlink>
        </w:p>
        <w:p w14:paraId="3F109230" w14:textId="33C7378F" w:rsidR="00C2189A" w:rsidRPr="00F80306" w:rsidRDefault="00C2189A" w:rsidP="00C2189A">
          <w:pPr>
            <w:spacing w:after="240" w:line="360" w:lineRule="auto"/>
            <w:jc w:val="both"/>
            <w:rPr>
              <w:rFonts w:asciiTheme="minorBidi" w:hAnsiTheme="minorBidi" w:cstheme="minorBidi"/>
              <w:color w:val="000000" w:themeColor="text1"/>
              <w:lang w:val="en-GB"/>
            </w:rPr>
          </w:pPr>
          <w:r w:rsidRPr="00F80306">
            <w:rPr>
              <w:rFonts w:asciiTheme="minorBidi" w:hAnsiTheme="minorBidi" w:cstheme="minorBidi"/>
              <w:b/>
              <w:bCs/>
              <w:noProof/>
              <w:color w:val="000000" w:themeColor="text1"/>
              <w:lang w:val="en-GB"/>
            </w:rPr>
            <w:fldChar w:fldCharType="end"/>
          </w:r>
        </w:p>
      </w:sdtContent>
    </w:sdt>
    <w:p w14:paraId="344E6831" w14:textId="77777777" w:rsidR="00370BE4" w:rsidRPr="00F80306" w:rsidRDefault="00370BE4" w:rsidP="00331BF7">
      <w:pPr>
        <w:spacing w:before="240" w:after="240" w:line="360" w:lineRule="auto"/>
        <w:rPr>
          <w:b/>
          <w:lang w:val="en-GB"/>
        </w:rPr>
      </w:pPr>
      <w:r w:rsidRPr="00F80306">
        <w:rPr>
          <w:b/>
          <w:lang w:val="en-GB"/>
        </w:rPr>
        <w:br w:type="page"/>
      </w:r>
    </w:p>
    <w:p w14:paraId="70A0ED12" w14:textId="4F45655C" w:rsidR="00184237" w:rsidRPr="00F80306" w:rsidRDefault="00905A31" w:rsidP="00331BF7">
      <w:pPr>
        <w:pStyle w:val="Heading1"/>
        <w:spacing w:before="240" w:after="240"/>
        <w:rPr>
          <w:lang w:val="en-GB"/>
        </w:rPr>
      </w:pPr>
      <w:bookmarkStart w:id="1" w:name="_Toc123313312"/>
      <w:r w:rsidRPr="00F80306">
        <w:rPr>
          <w:lang w:val="en-GB"/>
        </w:rPr>
        <w:t>1.0. Introduction</w:t>
      </w:r>
      <w:bookmarkEnd w:id="1"/>
    </w:p>
    <w:p w14:paraId="68B3CC57" w14:textId="77E13017" w:rsidR="00184237" w:rsidRPr="00F80306" w:rsidRDefault="00905A31" w:rsidP="00331BF7">
      <w:pPr>
        <w:pStyle w:val="Normal1"/>
        <w:spacing w:before="240" w:after="240" w:line="360" w:lineRule="auto"/>
        <w:jc w:val="both"/>
        <w:rPr>
          <w:lang w:val="en-GB"/>
        </w:rPr>
      </w:pPr>
      <w:r w:rsidRPr="00F80306">
        <w:rPr>
          <w:lang w:val="en-GB"/>
        </w:rPr>
        <w:t>Virtual Learning Environment (VLE) can be considered an effective environment, within which learners can study a digital-based curriculum provided by the instructors with the help of online audio or video respectively. The concerned instruction can take pl</w:t>
      </w:r>
      <w:r w:rsidRPr="00F80306">
        <w:rPr>
          <w:lang w:val="en-GB"/>
        </w:rPr>
        <w:t>ace in a real-time environment or a self-paced environment in an accurate way. Virtual learning environments can be treated as a better choice for individuals or learners that enjoy self-learning significantly. The major objective of the current study is t</w:t>
      </w:r>
      <w:r w:rsidRPr="00F80306">
        <w:rPr>
          <w:lang w:val="en-GB"/>
        </w:rPr>
        <w:t xml:space="preserve">o assess the importance, benefits and challenges of a </w:t>
      </w:r>
      <w:r w:rsidR="007C23E3" w:rsidRPr="00F80306">
        <w:rPr>
          <w:lang w:val="en-GB"/>
        </w:rPr>
        <w:t>“</w:t>
      </w:r>
      <w:r w:rsidRPr="00F80306">
        <w:rPr>
          <w:lang w:val="en-GB"/>
        </w:rPr>
        <w:t>virtual learning environment</w:t>
      </w:r>
      <w:r w:rsidR="007C23E3" w:rsidRPr="00F80306">
        <w:rPr>
          <w:lang w:val="en-GB"/>
        </w:rPr>
        <w:t>”</w:t>
      </w:r>
      <w:r w:rsidRPr="00F80306">
        <w:rPr>
          <w:lang w:val="en-GB"/>
        </w:rPr>
        <w:t xml:space="preserve"> for learners in an efficient manner.</w:t>
      </w:r>
    </w:p>
    <w:p w14:paraId="54B308BC" w14:textId="77777777" w:rsidR="00184237" w:rsidRPr="00F80306" w:rsidRDefault="00905A31" w:rsidP="00331BF7">
      <w:pPr>
        <w:pStyle w:val="Heading1"/>
        <w:spacing w:before="240" w:after="240"/>
        <w:rPr>
          <w:lang w:val="en-GB"/>
        </w:rPr>
      </w:pPr>
      <w:bookmarkStart w:id="2" w:name="_Toc123313313"/>
      <w:r w:rsidRPr="00F80306">
        <w:rPr>
          <w:lang w:val="en-GB"/>
        </w:rPr>
        <w:t>2.0. Discussion</w:t>
      </w:r>
      <w:bookmarkEnd w:id="2"/>
    </w:p>
    <w:p w14:paraId="7362FA0C" w14:textId="77777777" w:rsidR="00184237" w:rsidRPr="00F80306" w:rsidRDefault="00905A31" w:rsidP="00331BF7">
      <w:pPr>
        <w:pStyle w:val="Heading2"/>
        <w:spacing w:before="240" w:after="240"/>
        <w:rPr>
          <w:lang w:val="en-GB"/>
        </w:rPr>
      </w:pPr>
      <w:bookmarkStart w:id="3" w:name="_Toc123313314"/>
      <w:r w:rsidRPr="00F80306">
        <w:rPr>
          <w:lang w:val="en-GB"/>
        </w:rPr>
        <w:t>2.1. Role of Virtual Learning Environment</w:t>
      </w:r>
      <w:bookmarkEnd w:id="3"/>
    </w:p>
    <w:p w14:paraId="371F91D3" w14:textId="55C4E404" w:rsidR="00184237" w:rsidRPr="00F80306" w:rsidRDefault="00905A31" w:rsidP="00331BF7">
      <w:pPr>
        <w:pStyle w:val="Normal1"/>
        <w:spacing w:before="240" w:after="240" w:line="360" w:lineRule="auto"/>
        <w:jc w:val="both"/>
        <w:rPr>
          <w:lang w:val="en-GB"/>
        </w:rPr>
      </w:pPr>
      <w:r w:rsidRPr="00F80306">
        <w:rPr>
          <w:lang w:val="en-GB"/>
        </w:rPr>
        <w:t xml:space="preserve">A </w:t>
      </w:r>
      <w:r w:rsidR="007C23E3" w:rsidRPr="00F80306">
        <w:rPr>
          <w:lang w:val="en-GB"/>
        </w:rPr>
        <w:t>“</w:t>
      </w:r>
      <w:r w:rsidRPr="00F80306">
        <w:rPr>
          <w:lang w:val="en-GB"/>
        </w:rPr>
        <w:t>virtual learning environment</w:t>
      </w:r>
      <w:r w:rsidR="007C23E3" w:rsidRPr="00F80306">
        <w:rPr>
          <w:lang w:val="en-GB"/>
        </w:rPr>
        <w:t>”</w:t>
      </w:r>
      <w:r w:rsidRPr="00F80306">
        <w:rPr>
          <w:lang w:val="en-GB"/>
        </w:rPr>
        <w:t xml:space="preserve"> can be treated as a potential set of learning and teaching tools that have been designed to enhance the learning experience of learners extensively. It can be increased with the help of involving the internet and computers in the process of learning in a </w:t>
      </w:r>
      <w:r w:rsidRPr="00F80306">
        <w:rPr>
          <w:lang w:val="en-GB"/>
        </w:rPr>
        <w:t xml:space="preserve">significant way. The principal components related to the virtual learning environment package involve </w:t>
      </w:r>
      <w:r w:rsidR="007C23E3" w:rsidRPr="00F80306">
        <w:rPr>
          <w:lang w:val="en-GB"/>
        </w:rPr>
        <w:t>“</w:t>
      </w:r>
      <w:r w:rsidRPr="00F80306">
        <w:rPr>
          <w:lang w:val="en-GB"/>
        </w:rPr>
        <w:t>online support for both learner and teacher,</w:t>
      </w:r>
      <w:r w:rsidR="007C23E3" w:rsidRPr="00F80306">
        <w:rPr>
          <w:lang w:val="en-GB"/>
        </w:rPr>
        <w:t>”</w:t>
      </w:r>
      <w:r w:rsidRPr="00F80306">
        <w:rPr>
          <w:lang w:val="en-GB"/>
        </w:rPr>
        <w:t xml:space="preserve"> </w:t>
      </w:r>
      <w:r w:rsidR="007C23E3" w:rsidRPr="00F80306">
        <w:rPr>
          <w:lang w:val="en-GB"/>
        </w:rPr>
        <w:t>“</w:t>
      </w:r>
      <w:r w:rsidRPr="00F80306">
        <w:rPr>
          <w:lang w:val="en-GB"/>
        </w:rPr>
        <w:t>student tracking,</w:t>
      </w:r>
      <w:r w:rsidR="007C23E3" w:rsidRPr="00F80306">
        <w:rPr>
          <w:lang w:val="en-GB"/>
        </w:rPr>
        <w:t>”</w:t>
      </w:r>
      <w:r w:rsidRPr="00F80306">
        <w:rPr>
          <w:lang w:val="en-GB"/>
        </w:rPr>
        <w:t xml:space="preserve"> </w:t>
      </w:r>
      <w:r w:rsidR="007C23E3" w:rsidRPr="00F80306">
        <w:rPr>
          <w:lang w:val="en-GB"/>
        </w:rPr>
        <w:t>“</w:t>
      </w:r>
      <w:r w:rsidRPr="00F80306">
        <w:rPr>
          <w:lang w:val="en-GB"/>
        </w:rPr>
        <w:t>curriculum mapping,</w:t>
      </w:r>
      <w:r w:rsidR="007C23E3" w:rsidRPr="00F80306">
        <w:rPr>
          <w:lang w:val="en-GB"/>
        </w:rPr>
        <w:t>”</w:t>
      </w:r>
      <w:r w:rsidRPr="00F80306">
        <w:rPr>
          <w:lang w:val="en-GB"/>
        </w:rPr>
        <w:t xml:space="preserve"> </w:t>
      </w:r>
      <w:r w:rsidR="007C23E3" w:rsidRPr="00F80306">
        <w:rPr>
          <w:lang w:val="en-GB"/>
        </w:rPr>
        <w:t>“</w:t>
      </w:r>
      <w:r w:rsidRPr="00F80306">
        <w:rPr>
          <w:lang w:val="en-GB"/>
        </w:rPr>
        <w:t>electronic communication</w:t>
      </w:r>
      <w:r w:rsidR="007C23E3" w:rsidRPr="00F80306">
        <w:rPr>
          <w:lang w:val="en-GB"/>
        </w:rPr>
        <w:t>”</w:t>
      </w:r>
      <w:r w:rsidRPr="00F80306">
        <w:rPr>
          <w:lang w:val="en-GB"/>
        </w:rPr>
        <w:t xml:space="preserve"> and </w:t>
      </w:r>
      <w:r w:rsidR="007C23E3" w:rsidRPr="00F80306">
        <w:rPr>
          <w:lang w:val="en-GB"/>
        </w:rPr>
        <w:t>“</w:t>
      </w:r>
      <w:r w:rsidRPr="00F80306">
        <w:rPr>
          <w:lang w:val="en-GB"/>
        </w:rPr>
        <w:t>internet links to external curric</w:t>
      </w:r>
      <w:r w:rsidRPr="00F80306">
        <w:rPr>
          <w:lang w:val="en-GB"/>
        </w:rPr>
        <w:t>ulum resources.</w:t>
      </w:r>
      <w:r w:rsidR="007C23E3" w:rsidRPr="00F80306">
        <w:rPr>
          <w:lang w:val="en-GB"/>
        </w:rPr>
        <w:t>”</w:t>
      </w:r>
      <w:r w:rsidRPr="00F80306">
        <w:rPr>
          <w:lang w:val="en-GB"/>
        </w:rPr>
        <w:t xml:space="preserve"> The users based on the current learning environment can be assigned either a student id or a teacher ID (</w:t>
      </w:r>
      <w:proofErr w:type="spellStart"/>
      <w:r w:rsidRPr="00F80306">
        <w:rPr>
          <w:color w:val="222222"/>
          <w:highlight w:val="white"/>
          <w:lang w:val="en-GB"/>
        </w:rPr>
        <w:t>Catyanadika</w:t>
      </w:r>
      <w:proofErr w:type="spellEnd"/>
      <w:r w:rsidRPr="00F80306">
        <w:rPr>
          <w:color w:val="222222"/>
          <w:highlight w:val="white"/>
          <w:lang w:val="en-GB"/>
        </w:rPr>
        <w:t>, 2021</w:t>
      </w:r>
      <w:r w:rsidRPr="00F80306">
        <w:rPr>
          <w:lang w:val="en-GB"/>
        </w:rPr>
        <w:t>). The numerous commercial software packages based on virtual learning environments include Lotus LearningSpace, WebC</w:t>
      </w:r>
      <w:r w:rsidRPr="00F80306">
        <w:rPr>
          <w:lang w:val="en-GB"/>
        </w:rPr>
        <w:t>T, Blackboard and COSE. The terms virtual learning environment as well as managed learning environment can often be interchanged over a respective period. The learning environment can be treated as a potential aspect for all types of organisations and scho</w:t>
      </w:r>
      <w:r w:rsidRPr="00F80306">
        <w:rPr>
          <w:lang w:val="en-GB"/>
        </w:rPr>
        <w:t>ols in terms of providing assistance to educators in performing their jobs in an efficient manner. It also allows the learners as well as trainees to operate their school work from anywhere at the identical period (</w:t>
      </w:r>
      <w:r w:rsidRPr="00F80306">
        <w:rPr>
          <w:color w:val="222222"/>
          <w:highlight w:val="white"/>
          <w:lang w:val="en-GB"/>
        </w:rPr>
        <w:t>Chan et al., 2020</w:t>
      </w:r>
      <w:r w:rsidRPr="00F80306">
        <w:rPr>
          <w:lang w:val="en-GB"/>
        </w:rPr>
        <w:t>).</w:t>
      </w:r>
    </w:p>
    <w:p w14:paraId="512A220B" w14:textId="77777777" w:rsidR="00184237" w:rsidRPr="00F80306" w:rsidRDefault="00905A31" w:rsidP="00331BF7">
      <w:pPr>
        <w:pStyle w:val="Normal1"/>
        <w:spacing w:before="240" w:after="240" w:line="360" w:lineRule="auto"/>
        <w:jc w:val="both"/>
        <w:rPr>
          <w:lang w:val="en-GB"/>
        </w:rPr>
      </w:pPr>
      <w:r w:rsidRPr="00F80306">
        <w:rPr>
          <w:lang w:val="en-GB"/>
        </w:rPr>
        <w:t>At present, the virtu</w:t>
      </w:r>
      <w:r w:rsidRPr="00F80306">
        <w:rPr>
          <w:lang w:val="en-GB"/>
        </w:rPr>
        <w:t>al learning environment has been significantly transformed with the help of rapid technological advances and can efficiently be categorising through the following factors:</w:t>
      </w:r>
    </w:p>
    <w:p w14:paraId="5868EA65" w14:textId="77777777" w:rsidR="00184237" w:rsidRPr="00F80306" w:rsidRDefault="00905A31" w:rsidP="00331BF7">
      <w:pPr>
        <w:pStyle w:val="Normal1"/>
        <w:numPr>
          <w:ilvl w:val="0"/>
          <w:numId w:val="1"/>
        </w:numPr>
        <w:spacing w:before="240" w:after="240" w:line="360" w:lineRule="auto"/>
        <w:jc w:val="both"/>
        <w:rPr>
          <w:b/>
          <w:i/>
          <w:lang w:val="en-GB"/>
        </w:rPr>
      </w:pPr>
      <w:r w:rsidRPr="00F80306">
        <w:rPr>
          <w:b/>
          <w:i/>
          <w:lang w:val="en-GB"/>
        </w:rPr>
        <w:t>Use of asynchronous and synchronous learning</w:t>
      </w:r>
    </w:p>
    <w:p w14:paraId="4BF4FBD5" w14:textId="77777777" w:rsidR="00184237" w:rsidRPr="00F80306" w:rsidRDefault="00905A31" w:rsidP="00331BF7">
      <w:pPr>
        <w:pStyle w:val="Normal1"/>
        <w:spacing w:before="240" w:after="240" w:line="360" w:lineRule="auto"/>
        <w:jc w:val="both"/>
        <w:rPr>
          <w:lang w:val="en-GB"/>
        </w:rPr>
      </w:pPr>
      <w:r w:rsidRPr="00F80306">
        <w:rPr>
          <w:lang w:val="en-GB"/>
        </w:rPr>
        <w:t>An educator can be able to meet student</w:t>
      </w:r>
      <w:r w:rsidRPr="00F80306">
        <w:rPr>
          <w:lang w:val="en-GB"/>
        </w:rPr>
        <w:t>s in the first ten minutes of the class in order to evaluate the potential concepts and then leave the learners to complete the work at the respective period. As a result, the utilisation of synchronous and asynchronous learning plays a vital role for both</w:t>
      </w:r>
      <w:r w:rsidRPr="00F80306">
        <w:rPr>
          <w:lang w:val="en-GB"/>
        </w:rPr>
        <w:t xml:space="preserve"> learners and educators in terms of resource sharing. The content of the course can be designed in terms of being accessed from any location along with sharing among the relevant users accurately. </w:t>
      </w:r>
    </w:p>
    <w:p w14:paraId="106DFDBD" w14:textId="77777777" w:rsidR="00184237" w:rsidRPr="00F80306" w:rsidRDefault="00905A31" w:rsidP="00331BF7">
      <w:pPr>
        <w:pStyle w:val="Normal1"/>
        <w:numPr>
          <w:ilvl w:val="0"/>
          <w:numId w:val="1"/>
        </w:numPr>
        <w:spacing w:before="240" w:after="240" w:line="360" w:lineRule="auto"/>
        <w:jc w:val="both"/>
        <w:rPr>
          <w:b/>
          <w:i/>
          <w:lang w:val="en-GB"/>
        </w:rPr>
      </w:pPr>
      <w:r w:rsidRPr="00F80306">
        <w:rPr>
          <w:b/>
          <w:i/>
          <w:lang w:val="en-GB"/>
        </w:rPr>
        <w:t>Innovative delivery of the lessons</w:t>
      </w:r>
    </w:p>
    <w:p w14:paraId="66ABE997" w14:textId="77777777" w:rsidR="00184237" w:rsidRPr="00F80306" w:rsidRDefault="00905A31" w:rsidP="00331BF7">
      <w:pPr>
        <w:pStyle w:val="Normal1"/>
        <w:spacing w:before="240" w:after="240" w:line="360" w:lineRule="auto"/>
        <w:jc w:val="both"/>
        <w:rPr>
          <w:lang w:val="en-GB"/>
        </w:rPr>
      </w:pPr>
      <w:r w:rsidRPr="00F80306">
        <w:rPr>
          <w:lang w:val="en-GB"/>
        </w:rPr>
        <w:t xml:space="preserve">Innovative delivery of </w:t>
      </w:r>
      <w:r w:rsidRPr="00F80306">
        <w:rPr>
          <w:lang w:val="en-GB"/>
        </w:rPr>
        <w:t>lessons significantly involves gamified instruction as well as flipped classrooms. Gamifying classes helps to provide effective fun and novel to the learners extensively. On the other hand, flipped classrooms can be efficiently engaged in reversing the tra</w:t>
      </w:r>
      <w:r w:rsidRPr="00F80306">
        <w:rPr>
          <w:lang w:val="en-GB"/>
        </w:rPr>
        <w:t>ditional homework to the format of discussion in further (</w:t>
      </w:r>
      <w:proofErr w:type="spellStart"/>
      <w:r w:rsidRPr="00F80306">
        <w:rPr>
          <w:color w:val="222222"/>
          <w:highlight w:val="white"/>
          <w:lang w:val="en-GB"/>
        </w:rPr>
        <w:t>Bogusevschi</w:t>
      </w:r>
      <w:proofErr w:type="spellEnd"/>
      <w:r w:rsidRPr="00F80306">
        <w:rPr>
          <w:color w:val="222222"/>
          <w:highlight w:val="white"/>
          <w:lang w:val="en-GB"/>
        </w:rPr>
        <w:t xml:space="preserve"> et al., 2020</w:t>
      </w:r>
      <w:r w:rsidRPr="00F80306">
        <w:rPr>
          <w:lang w:val="en-GB"/>
        </w:rPr>
        <w:t>).</w:t>
      </w:r>
    </w:p>
    <w:p w14:paraId="6C2D2CF4" w14:textId="77777777" w:rsidR="00184237" w:rsidRPr="00F80306" w:rsidRDefault="00905A31" w:rsidP="00331BF7">
      <w:pPr>
        <w:pStyle w:val="Normal1"/>
        <w:numPr>
          <w:ilvl w:val="0"/>
          <w:numId w:val="1"/>
        </w:numPr>
        <w:spacing w:before="240" w:after="240" w:line="360" w:lineRule="auto"/>
        <w:jc w:val="both"/>
        <w:rPr>
          <w:b/>
          <w:i/>
          <w:lang w:val="en-GB"/>
        </w:rPr>
      </w:pPr>
      <w:r w:rsidRPr="00F80306">
        <w:rPr>
          <w:b/>
          <w:i/>
          <w:lang w:val="en-GB"/>
        </w:rPr>
        <w:t>Highly collaborative features</w:t>
      </w:r>
    </w:p>
    <w:p w14:paraId="1C228A73" w14:textId="77777777" w:rsidR="00184237" w:rsidRPr="00F80306" w:rsidRDefault="00905A31" w:rsidP="00331BF7">
      <w:pPr>
        <w:pStyle w:val="Normal1"/>
        <w:spacing w:before="240" w:after="240" w:line="360" w:lineRule="auto"/>
        <w:jc w:val="both"/>
        <w:rPr>
          <w:lang w:val="en-GB"/>
        </w:rPr>
      </w:pPr>
      <w:r w:rsidRPr="00F80306">
        <w:rPr>
          <w:lang w:val="en-GB"/>
        </w:rPr>
        <w:t>The present features significantly involve leaderboards, blogs, wikis, chat forums, e-mail applications and virtual classrooms respectively.</w:t>
      </w:r>
    </w:p>
    <w:p w14:paraId="7426105A" w14:textId="77777777" w:rsidR="00184237" w:rsidRPr="00F80306" w:rsidRDefault="00905A31" w:rsidP="00331BF7">
      <w:pPr>
        <w:pStyle w:val="Normal1"/>
        <w:numPr>
          <w:ilvl w:val="0"/>
          <w:numId w:val="1"/>
        </w:numPr>
        <w:spacing w:before="240" w:after="240" w:line="360" w:lineRule="auto"/>
        <w:jc w:val="both"/>
        <w:rPr>
          <w:b/>
          <w:i/>
          <w:lang w:val="en-GB"/>
        </w:rPr>
      </w:pPr>
      <w:r w:rsidRPr="00F80306">
        <w:rPr>
          <w:b/>
          <w:i/>
          <w:lang w:val="en-GB"/>
        </w:rPr>
        <w:t>Web and mobile application</w:t>
      </w:r>
    </w:p>
    <w:p w14:paraId="734E3DD6" w14:textId="77777777" w:rsidR="00184237" w:rsidRPr="00F80306" w:rsidRDefault="00905A31" w:rsidP="00331BF7">
      <w:pPr>
        <w:pStyle w:val="Normal1"/>
        <w:spacing w:before="240" w:after="240" w:line="360" w:lineRule="auto"/>
        <w:jc w:val="both"/>
        <w:rPr>
          <w:lang w:val="en-GB"/>
        </w:rPr>
      </w:pPr>
      <w:r w:rsidRPr="00F80306">
        <w:rPr>
          <w:lang w:val="en-GB"/>
        </w:rPr>
        <w:t>The current aspects allow the potential learners to access their relevant courses from any location and at any period in an accurate way.</w:t>
      </w:r>
    </w:p>
    <w:p w14:paraId="1BA71F60" w14:textId="77777777" w:rsidR="00184237" w:rsidRPr="00F80306" w:rsidRDefault="00905A31" w:rsidP="00331BF7">
      <w:pPr>
        <w:pStyle w:val="Normal1"/>
        <w:spacing w:before="240" w:after="240" w:line="360" w:lineRule="auto"/>
        <w:jc w:val="both"/>
        <w:rPr>
          <w:lang w:val="en-GB"/>
        </w:rPr>
      </w:pPr>
      <w:r w:rsidRPr="00F80306">
        <w:rPr>
          <w:lang w:val="en-GB"/>
        </w:rPr>
        <w:t>The potential features related to the virtual learning environment can be evaluated as foll</w:t>
      </w:r>
      <w:r w:rsidRPr="00F80306">
        <w:rPr>
          <w:lang w:val="en-GB"/>
        </w:rPr>
        <w:t>ows:</w:t>
      </w:r>
    </w:p>
    <w:p w14:paraId="756B5740" w14:textId="77777777" w:rsidR="00184237" w:rsidRPr="00F80306" w:rsidRDefault="00905A31" w:rsidP="00331BF7">
      <w:pPr>
        <w:pStyle w:val="Normal1"/>
        <w:numPr>
          <w:ilvl w:val="0"/>
          <w:numId w:val="3"/>
        </w:numPr>
        <w:spacing w:before="240" w:after="240" w:line="360" w:lineRule="auto"/>
        <w:jc w:val="both"/>
        <w:rPr>
          <w:b/>
          <w:i/>
          <w:lang w:val="en-GB"/>
        </w:rPr>
      </w:pPr>
      <w:r w:rsidRPr="00F80306">
        <w:rPr>
          <w:b/>
          <w:i/>
          <w:lang w:val="en-GB"/>
        </w:rPr>
        <w:t>Offline learning capabilities</w:t>
      </w:r>
    </w:p>
    <w:p w14:paraId="31FF26FD" w14:textId="77777777" w:rsidR="00184237" w:rsidRPr="00F80306" w:rsidRDefault="00905A31" w:rsidP="00331BF7">
      <w:pPr>
        <w:pStyle w:val="Normal1"/>
        <w:spacing w:before="240" w:after="240" w:line="360" w:lineRule="auto"/>
        <w:jc w:val="both"/>
        <w:rPr>
          <w:lang w:val="en-GB"/>
        </w:rPr>
      </w:pPr>
      <w:r w:rsidRPr="00F80306">
        <w:rPr>
          <w:lang w:val="en-GB"/>
        </w:rPr>
        <w:t>The Internet connection can enforce educators to utilise a module that potentially allows offline creation regarding electronic records, which can be synchronised back into the virtual learning environment with the availa</w:t>
      </w:r>
      <w:r w:rsidRPr="00F80306">
        <w:rPr>
          <w:lang w:val="en-GB"/>
        </w:rPr>
        <w:t>bility of an internet connection accurately.</w:t>
      </w:r>
    </w:p>
    <w:p w14:paraId="248791C0" w14:textId="77777777" w:rsidR="00184237" w:rsidRPr="00F80306" w:rsidRDefault="00905A31" w:rsidP="00331BF7">
      <w:pPr>
        <w:pStyle w:val="Normal1"/>
        <w:numPr>
          <w:ilvl w:val="0"/>
          <w:numId w:val="3"/>
        </w:numPr>
        <w:spacing w:before="240" w:after="240" w:line="360" w:lineRule="auto"/>
        <w:jc w:val="both"/>
        <w:rPr>
          <w:b/>
          <w:i/>
          <w:lang w:val="en-GB"/>
        </w:rPr>
      </w:pPr>
      <w:r w:rsidRPr="00F80306">
        <w:rPr>
          <w:b/>
          <w:i/>
          <w:lang w:val="en-GB"/>
        </w:rPr>
        <w:t>Extensive data tracking</w:t>
      </w:r>
    </w:p>
    <w:p w14:paraId="7FEF446B" w14:textId="77777777" w:rsidR="00184237" w:rsidRPr="00F80306" w:rsidRDefault="00905A31" w:rsidP="00331BF7">
      <w:pPr>
        <w:pStyle w:val="Normal1"/>
        <w:spacing w:before="240" w:after="240" w:line="360" w:lineRule="auto"/>
        <w:jc w:val="both"/>
        <w:rPr>
          <w:lang w:val="en-GB"/>
        </w:rPr>
      </w:pPr>
      <w:r w:rsidRPr="00F80306">
        <w:rPr>
          <w:lang w:val="en-GB"/>
        </w:rPr>
        <w:t>The capability for keeping track of learner data effectively allows educators to assess the efficiency of the courses as well as the learning ability of the learners extensively (</w:t>
      </w:r>
      <w:proofErr w:type="spellStart"/>
      <w:r w:rsidRPr="00F80306">
        <w:rPr>
          <w:color w:val="222222"/>
          <w:highlight w:val="white"/>
          <w:lang w:val="en-GB"/>
        </w:rPr>
        <w:t>Awoyemi</w:t>
      </w:r>
      <w:proofErr w:type="spellEnd"/>
      <w:r w:rsidRPr="00F80306">
        <w:rPr>
          <w:color w:val="222222"/>
          <w:highlight w:val="white"/>
          <w:lang w:val="en-GB"/>
        </w:rPr>
        <w:t xml:space="preserve"> </w:t>
      </w:r>
      <w:r w:rsidRPr="00F80306">
        <w:rPr>
          <w:color w:val="222222"/>
          <w:highlight w:val="white"/>
          <w:lang w:val="en-GB"/>
        </w:rPr>
        <w:t xml:space="preserve">and </w:t>
      </w:r>
      <w:proofErr w:type="spellStart"/>
      <w:r w:rsidRPr="00F80306">
        <w:rPr>
          <w:color w:val="222222"/>
          <w:highlight w:val="white"/>
          <w:lang w:val="en-GB"/>
        </w:rPr>
        <w:t>Awoyemi</w:t>
      </w:r>
      <w:proofErr w:type="spellEnd"/>
      <w:r w:rsidRPr="00F80306">
        <w:rPr>
          <w:color w:val="222222"/>
          <w:highlight w:val="white"/>
          <w:lang w:val="en-GB"/>
        </w:rPr>
        <w:t>, 2021</w:t>
      </w:r>
      <w:r w:rsidRPr="00F80306">
        <w:rPr>
          <w:lang w:val="en-GB"/>
        </w:rPr>
        <w:t>). The grades can be tracked by the learners along with taking proactive measures in terms of improving performance over a definite period.</w:t>
      </w:r>
    </w:p>
    <w:p w14:paraId="1920BCA0" w14:textId="77777777" w:rsidR="00184237" w:rsidRPr="00F80306" w:rsidRDefault="00905A31" w:rsidP="00331BF7">
      <w:pPr>
        <w:pStyle w:val="Heading2"/>
        <w:spacing w:before="240" w:after="240"/>
        <w:rPr>
          <w:lang w:val="en-GB"/>
        </w:rPr>
      </w:pPr>
      <w:bookmarkStart w:id="4" w:name="_Toc123313315"/>
      <w:r w:rsidRPr="00F80306">
        <w:rPr>
          <w:lang w:val="en-GB"/>
        </w:rPr>
        <w:t>2.2. Benefits of Virtual Learning Environment</w:t>
      </w:r>
      <w:bookmarkEnd w:id="4"/>
    </w:p>
    <w:p w14:paraId="17F1146E" w14:textId="77777777" w:rsidR="00184237" w:rsidRPr="00F80306" w:rsidRDefault="00905A31" w:rsidP="00331BF7">
      <w:pPr>
        <w:pStyle w:val="Normal1"/>
        <w:spacing w:before="240" w:after="240" w:line="360" w:lineRule="auto"/>
        <w:jc w:val="both"/>
        <w:rPr>
          <w:lang w:val="en-GB"/>
        </w:rPr>
      </w:pPr>
      <w:r w:rsidRPr="00F80306">
        <w:rPr>
          <w:lang w:val="en-GB"/>
        </w:rPr>
        <w:t>The relevant advantages of the virtual learning envir</w:t>
      </w:r>
      <w:r w:rsidRPr="00F80306">
        <w:rPr>
          <w:lang w:val="en-GB"/>
        </w:rPr>
        <w:t>onment that can be evaluated by both the learners and educators can be summed up in the following table:</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6735"/>
      </w:tblGrid>
      <w:tr w:rsidR="00184237" w:rsidRPr="00F80306" w14:paraId="1F889433" w14:textId="77777777">
        <w:tc>
          <w:tcPr>
            <w:tcW w:w="2265" w:type="dxa"/>
            <w:shd w:val="clear" w:color="auto" w:fill="auto"/>
            <w:tcMar>
              <w:top w:w="100" w:type="dxa"/>
              <w:left w:w="100" w:type="dxa"/>
              <w:bottom w:w="100" w:type="dxa"/>
              <w:right w:w="100" w:type="dxa"/>
            </w:tcMar>
          </w:tcPr>
          <w:p w14:paraId="16A96C52"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b/>
                <w:lang w:val="en-GB"/>
              </w:rPr>
            </w:pPr>
            <w:r w:rsidRPr="00F80306">
              <w:rPr>
                <w:b/>
                <w:lang w:val="en-GB"/>
              </w:rPr>
              <w:t>Factors</w:t>
            </w:r>
          </w:p>
        </w:tc>
        <w:tc>
          <w:tcPr>
            <w:tcW w:w="6735" w:type="dxa"/>
            <w:shd w:val="clear" w:color="auto" w:fill="auto"/>
            <w:tcMar>
              <w:top w:w="100" w:type="dxa"/>
              <w:left w:w="100" w:type="dxa"/>
              <w:bottom w:w="100" w:type="dxa"/>
              <w:right w:w="100" w:type="dxa"/>
            </w:tcMar>
          </w:tcPr>
          <w:p w14:paraId="7CAD4DA4"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b/>
                <w:lang w:val="en-GB"/>
              </w:rPr>
            </w:pPr>
            <w:r w:rsidRPr="00F80306">
              <w:rPr>
                <w:b/>
                <w:lang w:val="en-GB"/>
              </w:rPr>
              <w:t>Aspects</w:t>
            </w:r>
          </w:p>
        </w:tc>
      </w:tr>
      <w:tr w:rsidR="00184237" w:rsidRPr="00F80306" w14:paraId="2DBC135D" w14:textId="77777777">
        <w:tc>
          <w:tcPr>
            <w:tcW w:w="2265" w:type="dxa"/>
            <w:shd w:val="clear" w:color="auto" w:fill="auto"/>
            <w:tcMar>
              <w:top w:w="100" w:type="dxa"/>
              <w:left w:w="100" w:type="dxa"/>
              <w:bottom w:w="100" w:type="dxa"/>
              <w:right w:w="100" w:type="dxa"/>
            </w:tcMar>
          </w:tcPr>
          <w:p w14:paraId="55AA39AC" w14:textId="77777777" w:rsidR="00184237" w:rsidRPr="00F80306" w:rsidRDefault="00905A31" w:rsidP="00331BF7">
            <w:pPr>
              <w:pStyle w:val="Normal1"/>
              <w:spacing w:before="240" w:after="240" w:line="360" w:lineRule="auto"/>
              <w:jc w:val="both"/>
              <w:rPr>
                <w:lang w:val="en-GB"/>
              </w:rPr>
            </w:pPr>
            <w:r w:rsidRPr="00F80306">
              <w:rPr>
                <w:b/>
                <w:i/>
                <w:lang w:val="en-GB"/>
              </w:rPr>
              <w:t>Accessibility</w:t>
            </w:r>
          </w:p>
        </w:tc>
        <w:tc>
          <w:tcPr>
            <w:tcW w:w="6735" w:type="dxa"/>
            <w:shd w:val="clear" w:color="auto" w:fill="auto"/>
            <w:tcMar>
              <w:top w:w="100" w:type="dxa"/>
              <w:left w:w="100" w:type="dxa"/>
              <w:bottom w:w="100" w:type="dxa"/>
              <w:right w:w="100" w:type="dxa"/>
            </w:tcMar>
          </w:tcPr>
          <w:p w14:paraId="7E7370D2" w14:textId="31D97F4D" w:rsidR="00184237" w:rsidRPr="00F80306" w:rsidRDefault="00905A31" w:rsidP="00331BF7">
            <w:pPr>
              <w:pStyle w:val="Normal1"/>
              <w:widowControl w:val="0"/>
              <w:pBdr>
                <w:top w:val="nil"/>
                <w:left w:val="nil"/>
                <w:bottom w:val="nil"/>
                <w:right w:val="nil"/>
                <w:between w:val="nil"/>
              </w:pBdr>
              <w:spacing w:before="240" w:after="240" w:line="360" w:lineRule="auto"/>
              <w:jc w:val="both"/>
              <w:rPr>
                <w:lang w:val="en-GB"/>
              </w:rPr>
            </w:pPr>
            <w:r w:rsidRPr="00F80306">
              <w:rPr>
                <w:lang w:val="en-GB"/>
              </w:rPr>
              <w:t>Learning can be performed online as it does not require any attendance of learners within the classrooms. It helps to develop a higher quality education available for disabled individuals along with those individuals that are residing in remote areas or ev</w:t>
            </w:r>
            <w:r w:rsidRPr="00F80306">
              <w:rPr>
                <w:lang w:val="en-GB"/>
              </w:rPr>
              <w:t xml:space="preserve">en on other continents respectively. The current learning environment facilitates a non-stop process of education as the individuals can continue their studies on vacation, lying in </w:t>
            </w:r>
            <w:r w:rsidR="005324AC" w:rsidRPr="00F80306">
              <w:rPr>
                <w:lang w:val="en-GB"/>
              </w:rPr>
              <w:t>sofa</w:t>
            </w:r>
            <w:r w:rsidRPr="00F80306">
              <w:rPr>
                <w:lang w:val="en-GB"/>
              </w:rPr>
              <w:t xml:space="preserve"> with a cold or on a business trip in an accurate manner (</w:t>
            </w:r>
            <w:r w:rsidRPr="00F80306">
              <w:rPr>
                <w:color w:val="222222"/>
                <w:highlight w:val="white"/>
                <w:lang w:val="en-GB"/>
              </w:rPr>
              <w:t>O’Toole, 201</w:t>
            </w:r>
            <w:r w:rsidRPr="00F80306">
              <w:rPr>
                <w:color w:val="222222"/>
                <w:highlight w:val="white"/>
                <w:lang w:val="en-GB"/>
              </w:rPr>
              <w:t>9</w:t>
            </w:r>
            <w:r w:rsidRPr="00F80306">
              <w:rPr>
                <w:lang w:val="en-GB"/>
              </w:rPr>
              <w:t>).</w:t>
            </w:r>
          </w:p>
        </w:tc>
      </w:tr>
      <w:tr w:rsidR="00184237" w:rsidRPr="00F80306" w14:paraId="4E8C86C5" w14:textId="77777777">
        <w:tc>
          <w:tcPr>
            <w:tcW w:w="2265" w:type="dxa"/>
            <w:shd w:val="clear" w:color="auto" w:fill="auto"/>
            <w:tcMar>
              <w:top w:w="100" w:type="dxa"/>
              <w:left w:w="100" w:type="dxa"/>
              <w:bottom w:w="100" w:type="dxa"/>
              <w:right w:w="100" w:type="dxa"/>
            </w:tcMar>
          </w:tcPr>
          <w:p w14:paraId="233F9FFE" w14:textId="77777777" w:rsidR="00184237" w:rsidRPr="00F80306" w:rsidRDefault="00905A31" w:rsidP="00331BF7">
            <w:pPr>
              <w:pStyle w:val="Normal1"/>
              <w:spacing w:before="240" w:after="240" w:line="360" w:lineRule="auto"/>
              <w:jc w:val="both"/>
              <w:rPr>
                <w:lang w:val="en-GB"/>
              </w:rPr>
            </w:pPr>
            <w:r w:rsidRPr="00F80306">
              <w:rPr>
                <w:b/>
                <w:i/>
                <w:lang w:val="en-GB"/>
              </w:rPr>
              <w:t>Flexibility</w:t>
            </w:r>
          </w:p>
        </w:tc>
        <w:tc>
          <w:tcPr>
            <w:tcW w:w="6735" w:type="dxa"/>
            <w:shd w:val="clear" w:color="auto" w:fill="auto"/>
            <w:tcMar>
              <w:top w:w="100" w:type="dxa"/>
              <w:left w:w="100" w:type="dxa"/>
              <w:bottom w:w="100" w:type="dxa"/>
              <w:right w:w="100" w:type="dxa"/>
            </w:tcMar>
          </w:tcPr>
          <w:p w14:paraId="5AE99882"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both"/>
              <w:rPr>
                <w:lang w:val="en-GB"/>
              </w:rPr>
            </w:pPr>
            <w:r w:rsidRPr="00F80306">
              <w:rPr>
                <w:lang w:val="en-GB"/>
              </w:rPr>
              <w:t>Virtual learning environment plays an important role to provide a higher level of flexibility in the process of educational aspects in terms of time. Having free and permanent access to all the materials learning the students in terms of a</w:t>
            </w:r>
            <w:r w:rsidRPr="00F80306">
              <w:rPr>
                <w:lang w:val="en-GB"/>
              </w:rPr>
              <w:t>ligning with their studies in an easy way along with other activities and plans significantly (</w:t>
            </w:r>
            <w:r w:rsidRPr="00F80306">
              <w:rPr>
                <w:color w:val="222222"/>
                <w:highlight w:val="white"/>
                <w:lang w:val="en-GB"/>
              </w:rPr>
              <w:t>Porter et al., 2021</w:t>
            </w:r>
            <w:r w:rsidRPr="00F80306">
              <w:rPr>
                <w:lang w:val="en-GB"/>
              </w:rPr>
              <w:t>). As a result, it can get simpler for continuing education despite having a full-time job or an infant demand of attention and time respectiv</w:t>
            </w:r>
            <w:r w:rsidRPr="00F80306">
              <w:rPr>
                <w:lang w:val="en-GB"/>
              </w:rPr>
              <w:t>ely.</w:t>
            </w:r>
          </w:p>
        </w:tc>
      </w:tr>
      <w:tr w:rsidR="00184237" w:rsidRPr="00F80306" w14:paraId="2919F3E7" w14:textId="77777777">
        <w:tc>
          <w:tcPr>
            <w:tcW w:w="2265" w:type="dxa"/>
            <w:shd w:val="clear" w:color="auto" w:fill="auto"/>
            <w:tcMar>
              <w:top w:w="100" w:type="dxa"/>
              <w:left w:w="100" w:type="dxa"/>
              <w:bottom w:w="100" w:type="dxa"/>
              <w:right w:w="100" w:type="dxa"/>
            </w:tcMar>
          </w:tcPr>
          <w:p w14:paraId="001B21B7" w14:textId="77777777" w:rsidR="00184237" w:rsidRPr="00F80306" w:rsidRDefault="00905A31" w:rsidP="00331BF7">
            <w:pPr>
              <w:pStyle w:val="Normal1"/>
              <w:spacing w:before="240" w:after="240" w:line="360" w:lineRule="auto"/>
              <w:jc w:val="both"/>
              <w:rPr>
                <w:lang w:val="en-GB"/>
              </w:rPr>
            </w:pPr>
            <w:r w:rsidRPr="00F80306">
              <w:rPr>
                <w:b/>
                <w:i/>
                <w:lang w:val="en-GB"/>
              </w:rPr>
              <w:t>Affordability</w:t>
            </w:r>
          </w:p>
        </w:tc>
        <w:tc>
          <w:tcPr>
            <w:tcW w:w="6735" w:type="dxa"/>
            <w:shd w:val="clear" w:color="auto" w:fill="auto"/>
            <w:tcMar>
              <w:top w:w="100" w:type="dxa"/>
              <w:left w:w="100" w:type="dxa"/>
              <w:bottom w:w="100" w:type="dxa"/>
              <w:right w:w="100" w:type="dxa"/>
            </w:tcMar>
          </w:tcPr>
          <w:p w14:paraId="2BE91D68" w14:textId="1C8B5E8D" w:rsidR="00184237" w:rsidRPr="00F80306" w:rsidRDefault="00905A31" w:rsidP="00331BF7">
            <w:pPr>
              <w:pStyle w:val="Normal1"/>
              <w:widowControl w:val="0"/>
              <w:pBdr>
                <w:top w:val="nil"/>
                <w:left w:val="nil"/>
                <w:bottom w:val="nil"/>
                <w:right w:val="nil"/>
                <w:between w:val="nil"/>
              </w:pBdr>
              <w:spacing w:before="240" w:after="240" w:line="360" w:lineRule="auto"/>
              <w:jc w:val="both"/>
              <w:rPr>
                <w:lang w:val="en-GB"/>
              </w:rPr>
            </w:pPr>
            <w:r w:rsidRPr="00F80306">
              <w:rPr>
                <w:lang w:val="en-GB"/>
              </w:rPr>
              <w:t xml:space="preserve">Implementation of a </w:t>
            </w:r>
            <w:r w:rsidR="00F659F9" w:rsidRPr="00F80306">
              <w:rPr>
                <w:lang w:val="en-GB"/>
              </w:rPr>
              <w:t>“</w:t>
            </w:r>
            <w:r w:rsidRPr="00F80306">
              <w:rPr>
                <w:lang w:val="en-GB"/>
              </w:rPr>
              <w:t>virtual learning environment</w:t>
            </w:r>
            <w:r w:rsidR="00F659F9" w:rsidRPr="00F80306">
              <w:rPr>
                <w:lang w:val="en-GB"/>
              </w:rPr>
              <w:t>”</w:t>
            </w:r>
            <w:r w:rsidRPr="00F80306">
              <w:rPr>
                <w:lang w:val="en-GB"/>
              </w:rPr>
              <w:t xml:space="preserve"> helps to provide a necessary degree at top universities at a cheap rate. As a result, it can be beneficial for the learners to not pay any campus fees to the universities for the respec</w:t>
            </w:r>
            <w:r w:rsidRPr="00F80306">
              <w:rPr>
                <w:lang w:val="en-GB"/>
              </w:rPr>
              <w:t>tive degree effectively. The current situation is significantly better for foreigners as they don't need to engage in spending huge amounts of money for shifting to another country (</w:t>
            </w:r>
            <w:proofErr w:type="spellStart"/>
            <w:r w:rsidRPr="00F80306">
              <w:rPr>
                <w:color w:val="222222"/>
                <w:highlight w:val="white"/>
                <w:lang w:val="en-GB"/>
              </w:rPr>
              <w:t>Ihama</w:t>
            </w:r>
            <w:proofErr w:type="spellEnd"/>
            <w:r w:rsidRPr="00F80306">
              <w:rPr>
                <w:color w:val="222222"/>
                <w:highlight w:val="white"/>
                <w:lang w:val="en-GB"/>
              </w:rPr>
              <w:t xml:space="preserve"> and </w:t>
            </w:r>
            <w:proofErr w:type="spellStart"/>
            <w:r w:rsidRPr="00F80306">
              <w:rPr>
                <w:color w:val="222222"/>
                <w:highlight w:val="white"/>
                <w:lang w:val="en-GB"/>
              </w:rPr>
              <w:t>Eguasa</w:t>
            </w:r>
            <w:proofErr w:type="spellEnd"/>
            <w:r w:rsidRPr="00F80306">
              <w:rPr>
                <w:color w:val="222222"/>
                <w:highlight w:val="white"/>
                <w:lang w:val="en-GB"/>
              </w:rPr>
              <w:t>, 2021</w:t>
            </w:r>
            <w:r w:rsidRPr="00F80306">
              <w:rPr>
                <w:lang w:val="en-GB"/>
              </w:rPr>
              <w:t>).</w:t>
            </w:r>
          </w:p>
        </w:tc>
      </w:tr>
      <w:tr w:rsidR="00184237" w:rsidRPr="00F80306" w14:paraId="31FFFCF1" w14:textId="77777777">
        <w:tc>
          <w:tcPr>
            <w:tcW w:w="2265" w:type="dxa"/>
            <w:shd w:val="clear" w:color="auto" w:fill="auto"/>
            <w:tcMar>
              <w:top w:w="100" w:type="dxa"/>
              <w:left w:w="100" w:type="dxa"/>
              <w:bottom w:w="100" w:type="dxa"/>
              <w:right w:w="100" w:type="dxa"/>
            </w:tcMar>
          </w:tcPr>
          <w:p w14:paraId="63AEB3F7" w14:textId="77777777" w:rsidR="00184237" w:rsidRPr="00F80306" w:rsidRDefault="00905A31" w:rsidP="00331BF7">
            <w:pPr>
              <w:pStyle w:val="Normal1"/>
              <w:spacing w:before="240" w:after="240" w:line="360" w:lineRule="auto"/>
              <w:jc w:val="both"/>
              <w:rPr>
                <w:lang w:val="en-GB"/>
              </w:rPr>
            </w:pPr>
            <w:r w:rsidRPr="00F80306">
              <w:rPr>
                <w:b/>
                <w:i/>
                <w:lang w:val="en-GB"/>
              </w:rPr>
              <w:t>Simple management</w:t>
            </w:r>
          </w:p>
        </w:tc>
        <w:tc>
          <w:tcPr>
            <w:tcW w:w="6735" w:type="dxa"/>
            <w:shd w:val="clear" w:color="auto" w:fill="auto"/>
            <w:tcMar>
              <w:top w:w="100" w:type="dxa"/>
              <w:left w:w="100" w:type="dxa"/>
              <w:bottom w:w="100" w:type="dxa"/>
              <w:right w:w="100" w:type="dxa"/>
            </w:tcMar>
          </w:tcPr>
          <w:p w14:paraId="403AFCC6" w14:textId="619E84D7" w:rsidR="00184237" w:rsidRPr="00F80306" w:rsidRDefault="00905A31" w:rsidP="00331BF7">
            <w:pPr>
              <w:pStyle w:val="Normal1"/>
              <w:widowControl w:val="0"/>
              <w:pBdr>
                <w:top w:val="nil"/>
                <w:left w:val="nil"/>
                <w:bottom w:val="nil"/>
                <w:right w:val="nil"/>
                <w:between w:val="nil"/>
              </w:pBdr>
              <w:spacing w:before="240" w:after="240" w:line="360" w:lineRule="auto"/>
              <w:jc w:val="both"/>
              <w:rPr>
                <w:lang w:val="en-GB"/>
              </w:rPr>
            </w:pPr>
            <w:r w:rsidRPr="00F80306">
              <w:rPr>
                <w:lang w:val="en-GB"/>
              </w:rPr>
              <w:t xml:space="preserve">The </w:t>
            </w:r>
            <w:r w:rsidR="00F659F9" w:rsidRPr="00F80306">
              <w:rPr>
                <w:lang w:val="en-GB"/>
              </w:rPr>
              <w:t>“</w:t>
            </w:r>
            <w:r w:rsidRPr="00F80306">
              <w:rPr>
                <w:lang w:val="en-GB"/>
              </w:rPr>
              <w:t xml:space="preserve">virtual learning </w:t>
            </w:r>
            <w:r w:rsidRPr="00F80306">
              <w:rPr>
                <w:lang w:val="en-GB"/>
              </w:rPr>
              <w:t>environment</w:t>
            </w:r>
            <w:r w:rsidR="00F659F9" w:rsidRPr="00F80306">
              <w:rPr>
                <w:lang w:val="en-GB"/>
              </w:rPr>
              <w:t>”</w:t>
            </w:r>
            <w:r w:rsidRPr="00F80306">
              <w:rPr>
                <w:lang w:val="en-GB"/>
              </w:rPr>
              <w:t xml:space="preserve"> can be considered a beneficial factor for educators to </w:t>
            </w:r>
            <w:r w:rsidR="00150B32" w:rsidRPr="00F80306">
              <w:rPr>
                <w:lang w:val="en-GB"/>
              </w:rPr>
              <w:t>“</w:t>
            </w:r>
            <w:r w:rsidRPr="00F80306">
              <w:rPr>
                <w:lang w:val="en-GB"/>
              </w:rPr>
              <w:t>plan potential lessons,</w:t>
            </w:r>
            <w:r w:rsidR="00150B32" w:rsidRPr="00F80306">
              <w:rPr>
                <w:lang w:val="en-GB"/>
              </w:rPr>
              <w:t>”</w:t>
            </w:r>
            <w:r w:rsidRPr="00F80306">
              <w:rPr>
                <w:lang w:val="en-GB"/>
              </w:rPr>
              <w:t xml:space="preserve"> </w:t>
            </w:r>
            <w:r w:rsidR="00150B32" w:rsidRPr="00F80306">
              <w:rPr>
                <w:lang w:val="en-GB"/>
              </w:rPr>
              <w:t>“</w:t>
            </w:r>
            <w:r w:rsidRPr="00F80306">
              <w:rPr>
                <w:lang w:val="en-GB"/>
              </w:rPr>
              <w:t>manage administrative work,</w:t>
            </w:r>
            <w:r w:rsidR="00150B32" w:rsidRPr="00F80306">
              <w:rPr>
                <w:lang w:val="en-GB"/>
              </w:rPr>
              <w:t>”</w:t>
            </w:r>
            <w:r w:rsidRPr="00F80306">
              <w:rPr>
                <w:lang w:val="en-GB"/>
              </w:rPr>
              <w:t xml:space="preserve"> </w:t>
            </w:r>
            <w:r w:rsidR="00150B32" w:rsidRPr="00F80306">
              <w:rPr>
                <w:lang w:val="en-GB"/>
              </w:rPr>
              <w:t>“</w:t>
            </w:r>
            <w:r w:rsidRPr="00F80306">
              <w:rPr>
                <w:lang w:val="en-GB"/>
              </w:rPr>
              <w:t>track the performance of students,</w:t>
            </w:r>
            <w:r w:rsidR="00150B32" w:rsidRPr="00F80306">
              <w:rPr>
                <w:lang w:val="en-GB"/>
              </w:rPr>
              <w:t>”</w:t>
            </w:r>
            <w:r w:rsidRPr="00F80306">
              <w:rPr>
                <w:lang w:val="en-GB"/>
              </w:rPr>
              <w:t xml:space="preserve"> and </w:t>
            </w:r>
            <w:r w:rsidR="00150B32" w:rsidRPr="00F80306">
              <w:rPr>
                <w:lang w:val="en-GB"/>
              </w:rPr>
              <w:t>“</w:t>
            </w:r>
            <w:r w:rsidRPr="00F80306">
              <w:rPr>
                <w:lang w:val="en-GB"/>
              </w:rPr>
              <w:t>level of engagement</w:t>
            </w:r>
            <w:r w:rsidR="00150B32" w:rsidRPr="00F80306">
              <w:rPr>
                <w:lang w:val="en-GB"/>
              </w:rPr>
              <w:t>”</w:t>
            </w:r>
            <w:r w:rsidRPr="00F80306">
              <w:rPr>
                <w:lang w:val="en-GB"/>
              </w:rPr>
              <w:t xml:space="preserve"> along with offering additional support and materials for the respecti</w:t>
            </w:r>
            <w:r w:rsidRPr="00F80306">
              <w:rPr>
                <w:lang w:val="en-GB"/>
              </w:rPr>
              <w:t>ve students effectively. It can also be simpler to access the efficiency of the present curriculum along with necessary updates in terms of its requirement.</w:t>
            </w:r>
          </w:p>
        </w:tc>
      </w:tr>
      <w:tr w:rsidR="00184237" w:rsidRPr="00F80306" w14:paraId="2A8F6415" w14:textId="77777777">
        <w:tc>
          <w:tcPr>
            <w:tcW w:w="2265" w:type="dxa"/>
            <w:shd w:val="clear" w:color="auto" w:fill="auto"/>
            <w:tcMar>
              <w:top w:w="100" w:type="dxa"/>
              <w:left w:w="100" w:type="dxa"/>
              <w:bottom w:w="100" w:type="dxa"/>
              <w:right w:w="100" w:type="dxa"/>
            </w:tcMar>
          </w:tcPr>
          <w:p w14:paraId="44976831" w14:textId="77777777" w:rsidR="00184237" w:rsidRPr="00F80306" w:rsidRDefault="00905A31" w:rsidP="00331BF7">
            <w:pPr>
              <w:pStyle w:val="Normal1"/>
              <w:spacing w:before="240" w:after="240" w:line="360" w:lineRule="auto"/>
              <w:jc w:val="both"/>
              <w:rPr>
                <w:lang w:val="en-GB"/>
              </w:rPr>
            </w:pPr>
            <w:r w:rsidRPr="00F80306">
              <w:rPr>
                <w:b/>
                <w:i/>
                <w:lang w:val="en-GB"/>
              </w:rPr>
              <w:t>Engagement</w:t>
            </w:r>
          </w:p>
        </w:tc>
        <w:tc>
          <w:tcPr>
            <w:tcW w:w="6735" w:type="dxa"/>
            <w:shd w:val="clear" w:color="auto" w:fill="auto"/>
            <w:tcMar>
              <w:top w:w="100" w:type="dxa"/>
              <w:left w:w="100" w:type="dxa"/>
              <w:bottom w:w="100" w:type="dxa"/>
              <w:right w:w="100" w:type="dxa"/>
            </w:tcMar>
          </w:tcPr>
          <w:p w14:paraId="7F84F3F1"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both"/>
              <w:rPr>
                <w:lang w:val="en-GB"/>
              </w:rPr>
            </w:pPr>
            <w:r w:rsidRPr="00F80306">
              <w:rPr>
                <w:lang w:val="en-GB"/>
              </w:rPr>
              <w:t>The current learning environment can be friendlier for experiments with the necessary f</w:t>
            </w:r>
            <w:r w:rsidRPr="00F80306">
              <w:rPr>
                <w:lang w:val="en-GB"/>
              </w:rPr>
              <w:t>ormats of new approaches and contents in an accurate way. It primarily empowers educational road maps with podcasts, videos, quizzes and online tests effectively (</w:t>
            </w:r>
            <w:r w:rsidRPr="00F80306">
              <w:rPr>
                <w:color w:val="222222"/>
                <w:highlight w:val="white"/>
                <w:lang w:val="en-GB"/>
              </w:rPr>
              <w:t>Dung, 2020</w:t>
            </w:r>
            <w:r w:rsidRPr="00F80306">
              <w:rPr>
                <w:lang w:val="en-GB"/>
              </w:rPr>
              <w:t xml:space="preserve">). Mixing various activities also allows the better engagement of learners as well </w:t>
            </w:r>
            <w:r w:rsidRPr="00F80306">
              <w:rPr>
                <w:lang w:val="en-GB"/>
              </w:rPr>
              <w:t>as adding a higher level of gamification to the process of learning.</w:t>
            </w:r>
          </w:p>
        </w:tc>
      </w:tr>
    </w:tbl>
    <w:p w14:paraId="59FF3319" w14:textId="77777777" w:rsidR="00184237" w:rsidRPr="00F80306" w:rsidRDefault="00905A31" w:rsidP="00331BF7">
      <w:pPr>
        <w:pStyle w:val="Normal1"/>
        <w:spacing w:before="240" w:after="240" w:line="360" w:lineRule="auto"/>
        <w:jc w:val="center"/>
        <w:rPr>
          <w:b/>
          <w:lang w:val="en-GB"/>
        </w:rPr>
      </w:pPr>
      <w:r w:rsidRPr="00F80306">
        <w:rPr>
          <w:b/>
          <w:lang w:val="en-GB"/>
        </w:rPr>
        <w:t>Table 1: Benefits of Virtual Learning Environment</w:t>
      </w:r>
    </w:p>
    <w:p w14:paraId="2E582C23" w14:textId="77777777" w:rsidR="00184237" w:rsidRPr="00F80306" w:rsidRDefault="00905A31" w:rsidP="00331BF7">
      <w:pPr>
        <w:pStyle w:val="Normal1"/>
        <w:spacing w:before="240" w:after="240" w:line="360" w:lineRule="auto"/>
        <w:jc w:val="center"/>
        <w:rPr>
          <w:b/>
          <w:i/>
          <w:lang w:val="en-GB"/>
        </w:rPr>
      </w:pPr>
      <w:r w:rsidRPr="00F80306">
        <w:rPr>
          <w:lang w:val="en-GB"/>
        </w:rPr>
        <w:t>(Source: Created by the Author)</w:t>
      </w:r>
    </w:p>
    <w:p w14:paraId="07A1FD54" w14:textId="77777777" w:rsidR="00184237" w:rsidRPr="00F80306" w:rsidRDefault="00905A31" w:rsidP="00331BF7">
      <w:pPr>
        <w:pStyle w:val="Heading2"/>
        <w:spacing w:before="240" w:after="240"/>
        <w:rPr>
          <w:lang w:val="en-GB"/>
        </w:rPr>
      </w:pPr>
      <w:bookmarkStart w:id="5" w:name="_Toc123313316"/>
      <w:r w:rsidRPr="00F80306">
        <w:rPr>
          <w:lang w:val="en-GB"/>
        </w:rPr>
        <w:t>2.3. Challenges of Virtual Learning Environment</w:t>
      </w:r>
      <w:bookmarkEnd w:id="5"/>
    </w:p>
    <w:p w14:paraId="6C804559" w14:textId="2697F18C" w:rsidR="00184237" w:rsidRPr="00F80306" w:rsidRDefault="00905A31" w:rsidP="00331BF7">
      <w:pPr>
        <w:pStyle w:val="Normal1"/>
        <w:spacing w:before="240" w:after="240" w:line="360" w:lineRule="auto"/>
        <w:jc w:val="both"/>
        <w:rPr>
          <w:lang w:val="en-GB"/>
        </w:rPr>
      </w:pPr>
      <w:r w:rsidRPr="00F80306">
        <w:rPr>
          <w:lang w:val="en-GB"/>
        </w:rPr>
        <w:t xml:space="preserve">The critical challenges that can be faced by both educators and learners in terms of implementing a </w:t>
      </w:r>
      <w:r w:rsidR="0026649D" w:rsidRPr="00F80306">
        <w:rPr>
          <w:lang w:val="en-GB"/>
        </w:rPr>
        <w:t>“</w:t>
      </w:r>
      <w:r w:rsidRPr="00F80306">
        <w:rPr>
          <w:lang w:val="en-GB"/>
        </w:rPr>
        <w:t>virtual learning environment</w:t>
      </w:r>
      <w:r w:rsidR="0026649D" w:rsidRPr="00F80306">
        <w:rPr>
          <w:lang w:val="en-GB"/>
        </w:rPr>
        <w:t>”</w:t>
      </w:r>
      <w:r w:rsidRPr="00F80306">
        <w:rPr>
          <w:lang w:val="en-GB"/>
        </w:rPr>
        <w:t xml:space="preserve"> can be demonstrated in the followings:</w:t>
      </w:r>
    </w:p>
    <w:p w14:paraId="0FF14C44" w14:textId="77777777" w:rsidR="00184237" w:rsidRPr="00F80306" w:rsidRDefault="00905A31" w:rsidP="00331BF7">
      <w:pPr>
        <w:pStyle w:val="Normal1"/>
        <w:numPr>
          <w:ilvl w:val="0"/>
          <w:numId w:val="2"/>
        </w:numPr>
        <w:spacing w:before="240" w:after="240" w:line="360" w:lineRule="auto"/>
        <w:jc w:val="both"/>
        <w:rPr>
          <w:b/>
          <w:i/>
          <w:lang w:val="en-GB"/>
        </w:rPr>
      </w:pPr>
      <w:r w:rsidRPr="00F80306">
        <w:rPr>
          <w:b/>
          <w:i/>
          <w:lang w:val="en-GB"/>
        </w:rPr>
        <w:t>Motivation</w:t>
      </w:r>
    </w:p>
    <w:p w14:paraId="37077397" w14:textId="6730335D" w:rsidR="00184237" w:rsidRPr="00F80306" w:rsidRDefault="00905A31" w:rsidP="00331BF7">
      <w:pPr>
        <w:pStyle w:val="Normal1"/>
        <w:spacing w:before="240" w:after="240" w:line="360" w:lineRule="auto"/>
        <w:jc w:val="both"/>
        <w:rPr>
          <w:lang w:val="en-GB"/>
        </w:rPr>
      </w:pPr>
      <w:r w:rsidRPr="00F80306">
        <w:rPr>
          <w:lang w:val="en-GB"/>
        </w:rPr>
        <w:t xml:space="preserve">The flexibility related to the </w:t>
      </w:r>
      <w:r w:rsidR="0098262B" w:rsidRPr="00F80306">
        <w:rPr>
          <w:lang w:val="en-GB"/>
        </w:rPr>
        <w:t>“</w:t>
      </w:r>
      <w:r w:rsidRPr="00F80306">
        <w:rPr>
          <w:lang w:val="en-GB"/>
        </w:rPr>
        <w:t>virtual learning environment</w:t>
      </w:r>
      <w:r w:rsidR="0098262B" w:rsidRPr="00F80306">
        <w:rPr>
          <w:lang w:val="en-GB"/>
        </w:rPr>
        <w:t>”</w:t>
      </w:r>
      <w:r w:rsidRPr="00F80306">
        <w:rPr>
          <w:lang w:val="en-GB"/>
        </w:rPr>
        <w:t xml:space="preserve"> can be turned</w:t>
      </w:r>
      <w:r w:rsidRPr="00F80306">
        <w:rPr>
          <w:lang w:val="en-GB"/>
        </w:rPr>
        <w:t xml:space="preserve"> out to be a difficulty for individuals with a vehicle motivation or lack of self-discipline respectively. Without strict deadlines and permanent control, it can be difficult for the concerned individuals to study effectively and stay concentrated. Further</w:t>
      </w:r>
      <w:r w:rsidRPr="00F80306">
        <w:rPr>
          <w:lang w:val="en-GB"/>
        </w:rPr>
        <w:t>more, the virtual learning environment opens a higher level of opportunities for cheating among the learners in terms of utilising another device at the time of conducting an online test critically (</w:t>
      </w:r>
      <w:proofErr w:type="spellStart"/>
      <w:r w:rsidRPr="00F80306">
        <w:rPr>
          <w:color w:val="222222"/>
          <w:highlight w:val="white"/>
          <w:lang w:val="en-GB"/>
        </w:rPr>
        <w:t>Bogusevschi</w:t>
      </w:r>
      <w:proofErr w:type="spellEnd"/>
      <w:r w:rsidRPr="00F80306">
        <w:rPr>
          <w:color w:val="222222"/>
          <w:highlight w:val="white"/>
          <w:lang w:val="en-GB"/>
        </w:rPr>
        <w:t xml:space="preserve"> et al., 2020</w:t>
      </w:r>
      <w:r w:rsidRPr="00F80306">
        <w:rPr>
          <w:lang w:val="en-GB"/>
        </w:rPr>
        <w:t>). As a result, a level of motiva</w:t>
      </w:r>
      <w:r w:rsidRPr="00F80306">
        <w:rPr>
          <w:lang w:val="en-GB"/>
        </w:rPr>
        <w:t xml:space="preserve">tion and self-discipline gets crucial in a virtual learning environment. </w:t>
      </w:r>
    </w:p>
    <w:p w14:paraId="33EA4C1C" w14:textId="77777777" w:rsidR="00184237" w:rsidRPr="00F80306" w:rsidRDefault="00905A31" w:rsidP="00331BF7">
      <w:pPr>
        <w:pStyle w:val="Normal1"/>
        <w:numPr>
          <w:ilvl w:val="0"/>
          <w:numId w:val="2"/>
        </w:numPr>
        <w:spacing w:before="240" w:after="240" w:line="360" w:lineRule="auto"/>
        <w:jc w:val="both"/>
        <w:rPr>
          <w:b/>
          <w:i/>
          <w:lang w:val="en-GB"/>
        </w:rPr>
      </w:pPr>
      <w:r w:rsidRPr="00F80306">
        <w:rPr>
          <w:b/>
          <w:i/>
          <w:lang w:val="en-GB"/>
        </w:rPr>
        <w:t>Limitation</w:t>
      </w:r>
    </w:p>
    <w:p w14:paraId="3E76A95C" w14:textId="77777777" w:rsidR="00184237" w:rsidRPr="00F80306" w:rsidRDefault="00905A31" w:rsidP="00331BF7">
      <w:pPr>
        <w:pStyle w:val="Normal1"/>
        <w:spacing w:before="240" w:after="240" w:line="360" w:lineRule="auto"/>
        <w:jc w:val="both"/>
        <w:rPr>
          <w:lang w:val="en-GB"/>
        </w:rPr>
      </w:pPr>
      <w:r w:rsidRPr="00F80306">
        <w:rPr>
          <w:lang w:val="en-GB"/>
        </w:rPr>
        <w:t xml:space="preserve">All the learning activities cannot be implemented online. Sophisticated chemical experiments cannot be conducted in the virtual learning environment effectively. Students </w:t>
      </w:r>
      <w:r w:rsidRPr="00F80306">
        <w:rPr>
          <w:lang w:val="en-GB"/>
        </w:rPr>
        <w:t>cannot be able to extract the training of dental skills through sitting in the bedroom. It makes few degrees and courses either theoretical for additional utilisation or availability within the traditional system of learning extensively. Virtual learning e</w:t>
      </w:r>
      <w:r w:rsidRPr="00F80306">
        <w:rPr>
          <w:lang w:val="en-GB"/>
        </w:rPr>
        <w:t>nvironments can also be treated as a critical factor in terms of delaying answers over a definite period for both the teachers and learners respectively (</w:t>
      </w:r>
      <w:r w:rsidRPr="00F80306">
        <w:rPr>
          <w:color w:val="222222"/>
          <w:highlight w:val="white"/>
          <w:lang w:val="en-GB"/>
        </w:rPr>
        <w:t>Williams, 2022</w:t>
      </w:r>
      <w:r w:rsidRPr="00F80306">
        <w:rPr>
          <w:lang w:val="en-GB"/>
        </w:rPr>
        <w:t>).</w:t>
      </w:r>
    </w:p>
    <w:p w14:paraId="694C0A6E" w14:textId="77777777" w:rsidR="00184237" w:rsidRPr="00F80306" w:rsidRDefault="00905A31" w:rsidP="00331BF7">
      <w:pPr>
        <w:pStyle w:val="Normal1"/>
        <w:numPr>
          <w:ilvl w:val="0"/>
          <w:numId w:val="2"/>
        </w:numPr>
        <w:spacing w:before="240" w:after="240" w:line="360" w:lineRule="auto"/>
        <w:jc w:val="both"/>
        <w:rPr>
          <w:b/>
          <w:i/>
          <w:lang w:val="en-GB"/>
        </w:rPr>
      </w:pPr>
      <w:r w:rsidRPr="00F80306">
        <w:rPr>
          <w:b/>
          <w:i/>
          <w:lang w:val="en-GB"/>
        </w:rPr>
        <w:t>Investments</w:t>
      </w:r>
    </w:p>
    <w:p w14:paraId="25392043" w14:textId="1781B6CD" w:rsidR="00184237" w:rsidRPr="00F80306" w:rsidRDefault="00905A31" w:rsidP="00331BF7">
      <w:pPr>
        <w:pStyle w:val="Normal1"/>
        <w:spacing w:before="240" w:after="240" w:line="360" w:lineRule="auto"/>
        <w:jc w:val="both"/>
        <w:rPr>
          <w:lang w:val="en-GB"/>
        </w:rPr>
      </w:pPr>
      <w:r w:rsidRPr="00F80306">
        <w:rPr>
          <w:lang w:val="en-GB"/>
        </w:rPr>
        <w:t xml:space="preserve">The critical implementation of the </w:t>
      </w:r>
      <w:r w:rsidR="007A4C1C" w:rsidRPr="00F80306">
        <w:rPr>
          <w:lang w:val="en-GB"/>
        </w:rPr>
        <w:t>“</w:t>
      </w:r>
      <w:r w:rsidRPr="00F80306">
        <w:rPr>
          <w:lang w:val="en-GB"/>
        </w:rPr>
        <w:t>virtual learning environment</w:t>
      </w:r>
      <w:r w:rsidR="007A4C1C" w:rsidRPr="00F80306">
        <w:rPr>
          <w:lang w:val="en-GB"/>
        </w:rPr>
        <w:t>”</w:t>
      </w:r>
      <w:r w:rsidRPr="00F80306">
        <w:rPr>
          <w:lang w:val="en-GB"/>
        </w:rPr>
        <w:t xml:space="preserve"> signifi</w:t>
      </w:r>
      <w:r w:rsidRPr="00F80306">
        <w:rPr>
          <w:lang w:val="en-GB"/>
        </w:rPr>
        <w:t xml:space="preserve">cantly requires both money and time investments with respect to the educational institution. The concerned system needs to be either selected from the developed from scratch or existing solutions. As a result, it is important for the staff to adapt to the </w:t>
      </w:r>
      <w:r w:rsidRPr="00F80306">
        <w:rPr>
          <w:lang w:val="en-GB"/>
        </w:rPr>
        <w:t>new ways of the organisation based on the learning process (</w:t>
      </w:r>
      <w:proofErr w:type="spellStart"/>
      <w:r w:rsidRPr="00F80306">
        <w:rPr>
          <w:color w:val="222222"/>
          <w:highlight w:val="white"/>
          <w:lang w:val="en-GB"/>
        </w:rPr>
        <w:t>Azevedo</w:t>
      </w:r>
      <w:proofErr w:type="spellEnd"/>
      <w:r w:rsidRPr="00F80306">
        <w:rPr>
          <w:color w:val="222222"/>
          <w:highlight w:val="white"/>
          <w:lang w:val="en-GB"/>
        </w:rPr>
        <w:t xml:space="preserve"> and </w:t>
      </w:r>
      <w:proofErr w:type="spellStart"/>
      <w:r w:rsidRPr="00F80306">
        <w:rPr>
          <w:color w:val="222222"/>
          <w:highlight w:val="white"/>
          <w:lang w:val="en-GB"/>
        </w:rPr>
        <w:t>Gašević</w:t>
      </w:r>
      <w:proofErr w:type="spellEnd"/>
      <w:r w:rsidRPr="00F80306">
        <w:rPr>
          <w:color w:val="222222"/>
          <w:highlight w:val="white"/>
          <w:lang w:val="en-GB"/>
        </w:rPr>
        <w:t>, 2019</w:t>
      </w:r>
      <w:r w:rsidRPr="00F80306">
        <w:rPr>
          <w:lang w:val="en-GB"/>
        </w:rPr>
        <w:t xml:space="preserve">). Learners across numerous countries cannot afford a laptop or can suffer from </w:t>
      </w:r>
      <w:r w:rsidR="007A4C1C" w:rsidRPr="00F80306">
        <w:rPr>
          <w:lang w:val="en-GB"/>
        </w:rPr>
        <w:t>“</w:t>
      </w:r>
      <w:r w:rsidRPr="00F80306">
        <w:rPr>
          <w:lang w:val="en-GB"/>
        </w:rPr>
        <w:t>poor telecommunication services</w:t>
      </w:r>
      <w:r w:rsidR="007A4C1C" w:rsidRPr="00F80306">
        <w:rPr>
          <w:lang w:val="en-GB"/>
        </w:rPr>
        <w:t>”</w:t>
      </w:r>
      <w:r w:rsidRPr="00F80306">
        <w:rPr>
          <w:lang w:val="en-GB"/>
        </w:rPr>
        <w:t xml:space="preserve"> which can be treated as a critical challenge in terms of </w:t>
      </w:r>
      <w:r w:rsidRPr="00F80306">
        <w:rPr>
          <w:lang w:val="en-GB"/>
        </w:rPr>
        <w:t>implementing a virtual learning environment in those countries.</w:t>
      </w:r>
    </w:p>
    <w:p w14:paraId="1B977F50" w14:textId="77777777" w:rsidR="00184237" w:rsidRPr="00F80306" w:rsidRDefault="00905A31" w:rsidP="00331BF7">
      <w:pPr>
        <w:pStyle w:val="Normal1"/>
        <w:numPr>
          <w:ilvl w:val="0"/>
          <w:numId w:val="2"/>
        </w:numPr>
        <w:spacing w:before="240" w:after="240" w:line="360" w:lineRule="auto"/>
        <w:jc w:val="both"/>
        <w:rPr>
          <w:b/>
          <w:i/>
          <w:lang w:val="en-GB"/>
        </w:rPr>
      </w:pPr>
      <w:r w:rsidRPr="00F80306">
        <w:rPr>
          <w:b/>
          <w:i/>
          <w:lang w:val="en-GB"/>
        </w:rPr>
        <w:t>Communication</w:t>
      </w:r>
    </w:p>
    <w:p w14:paraId="1DFBD2CB" w14:textId="77777777" w:rsidR="00184237" w:rsidRPr="00F80306" w:rsidRDefault="00905A31" w:rsidP="00331BF7">
      <w:pPr>
        <w:pStyle w:val="Normal1"/>
        <w:spacing w:before="240" w:after="240" w:line="360" w:lineRule="auto"/>
        <w:jc w:val="both"/>
        <w:rPr>
          <w:lang w:val="en-GB"/>
        </w:rPr>
      </w:pPr>
      <w:r w:rsidRPr="00F80306">
        <w:rPr>
          <w:lang w:val="en-GB"/>
        </w:rPr>
        <w:t>Virtual learning environment systems offer numerous tools for facilitating the aspects of communication such as live lessons, group discussions, chats and many more. it cannot be</w:t>
      </w:r>
      <w:r w:rsidRPr="00F80306">
        <w:rPr>
          <w:lang w:val="en-GB"/>
        </w:rPr>
        <w:t xml:space="preserve"> able to allow an identical level of engagement with regard to face-to-face conversation respectively (</w:t>
      </w:r>
      <w:proofErr w:type="spellStart"/>
      <w:r w:rsidRPr="00F80306">
        <w:rPr>
          <w:color w:val="222222"/>
          <w:highlight w:val="white"/>
          <w:lang w:val="en-GB"/>
        </w:rPr>
        <w:t>Affouneh</w:t>
      </w:r>
      <w:proofErr w:type="spellEnd"/>
      <w:r w:rsidRPr="00F80306">
        <w:rPr>
          <w:color w:val="222222"/>
          <w:highlight w:val="white"/>
          <w:lang w:val="en-GB"/>
        </w:rPr>
        <w:t xml:space="preserve"> et al., 2020</w:t>
      </w:r>
      <w:r w:rsidRPr="00F80306">
        <w:rPr>
          <w:lang w:val="en-GB"/>
        </w:rPr>
        <w:t>). It also discourages mutual assistance and warm relations in a specific group along with preventing the learners from developing c</w:t>
      </w:r>
      <w:r w:rsidRPr="00F80306">
        <w:rPr>
          <w:lang w:val="en-GB"/>
        </w:rPr>
        <w:t>onflict-solving skills and communicating tools across real life.</w:t>
      </w:r>
    </w:p>
    <w:p w14:paraId="60D26819" w14:textId="77777777" w:rsidR="00184237" w:rsidRPr="00F80306" w:rsidRDefault="00905A31" w:rsidP="00331BF7">
      <w:pPr>
        <w:pStyle w:val="Heading1"/>
        <w:spacing w:before="240" w:after="240"/>
        <w:rPr>
          <w:lang w:val="en-GB"/>
        </w:rPr>
      </w:pPr>
      <w:bookmarkStart w:id="6" w:name="_Toc123313317"/>
      <w:r w:rsidRPr="00F80306">
        <w:rPr>
          <w:lang w:val="en-GB"/>
        </w:rPr>
        <w:t>3.0. Analysis</w:t>
      </w:r>
      <w:bookmarkEnd w:id="6"/>
    </w:p>
    <w:p w14:paraId="02F06353" w14:textId="77777777" w:rsidR="00184237" w:rsidRPr="00F80306" w:rsidRDefault="00905A31" w:rsidP="00331BF7">
      <w:pPr>
        <w:pStyle w:val="Heading2"/>
        <w:spacing w:before="240" w:after="240"/>
        <w:rPr>
          <w:lang w:val="en-GB"/>
        </w:rPr>
      </w:pPr>
      <w:bookmarkStart w:id="7" w:name="_Toc123313318"/>
      <w:r w:rsidRPr="00F80306">
        <w:rPr>
          <w:lang w:val="en-GB"/>
        </w:rPr>
        <w:t>3.1. Various Virtual Learning Environments</w:t>
      </w:r>
      <w:bookmarkEnd w:id="7"/>
    </w:p>
    <w:p w14:paraId="5B1F0B44" w14:textId="77777777" w:rsidR="00184237" w:rsidRPr="00F80306" w:rsidRDefault="00905A31" w:rsidP="00331BF7">
      <w:pPr>
        <w:pStyle w:val="Normal1"/>
        <w:spacing w:before="240" w:after="240" w:line="360" w:lineRule="auto"/>
        <w:jc w:val="center"/>
        <w:rPr>
          <w:lang w:val="en-GB"/>
        </w:rPr>
      </w:pPr>
      <w:r w:rsidRPr="00F80306">
        <w:rPr>
          <w:noProof/>
          <w:lang w:val="en-GB"/>
        </w:rPr>
        <w:drawing>
          <wp:inline distT="114300" distB="114300" distL="114300" distR="114300" wp14:anchorId="78CB7207" wp14:editId="5CB2FAB2">
            <wp:extent cx="3881438" cy="2327573"/>
            <wp:effectExtent l="76200" t="76200" r="138430" b="13017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3881438" cy="23275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001EAC" w14:textId="77777777" w:rsidR="00184237" w:rsidRPr="00F80306" w:rsidRDefault="00905A31" w:rsidP="00331BF7">
      <w:pPr>
        <w:pStyle w:val="Normal1"/>
        <w:spacing w:before="240" w:after="240" w:line="360" w:lineRule="auto"/>
        <w:jc w:val="center"/>
        <w:rPr>
          <w:b/>
          <w:lang w:val="en-GB"/>
        </w:rPr>
      </w:pPr>
      <w:r w:rsidRPr="00F80306">
        <w:rPr>
          <w:b/>
          <w:lang w:val="en-GB"/>
        </w:rPr>
        <w:t>Figure 1: VLE within the Classroom</w:t>
      </w:r>
    </w:p>
    <w:p w14:paraId="0CA59DB4" w14:textId="77777777" w:rsidR="00184237" w:rsidRPr="00F80306" w:rsidRDefault="00905A31" w:rsidP="00331BF7">
      <w:pPr>
        <w:pStyle w:val="Normal1"/>
        <w:spacing w:before="240" w:after="240" w:line="360" w:lineRule="auto"/>
        <w:jc w:val="center"/>
        <w:rPr>
          <w:lang w:val="en-GB"/>
        </w:rPr>
      </w:pPr>
      <w:r w:rsidRPr="00F80306">
        <w:rPr>
          <w:lang w:val="en-GB"/>
        </w:rPr>
        <w:t>(Source: Created by the Author)</w:t>
      </w:r>
    </w:p>
    <w:p w14:paraId="489FC779" w14:textId="77777777" w:rsidR="00184237" w:rsidRPr="00F80306" w:rsidRDefault="00905A31" w:rsidP="00331BF7">
      <w:pPr>
        <w:pStyle w:val="Normal1"/>
        <w:spacing w:before="240" w:after="240" w:line="360" w:lineRule="auto"/>
        <w:jc w:val="both"/>
        <w:rPr>
          <w:lang w:val="en-GB"/>
        </w:rPr>
      </w:pPr>
      <w:r w:rsidRPr="00F80306">
        <w:rPr>
          <w:lang w:val="en-GB"/>
        </w:rPr>
        <w:t xml:space="preserve">It has been analysed from the above figure that the </w:t>
      </w:r>
      <w:r w:rsidRPr="00F80306">
        <w:rPr>
          <w:lang w:val="en-GB"/>
        </w:rPr>
        <w:t>virtual learning environment that can be available within the classroom primarily includes the forms of hybrid courses, synchronous courses and creating content courses. 10 individuals out of 20 individuals have agreed that synchronous courses in the virtu</w:t>
      </w:r>
      <w:r w:rsidRPr="00F80306">
        <w:rPr>
          <w:lang w:val="en-GB"/>
        </w:rPr>
        <w:t>al learning environment can be mostly available within the classroom in order to improve the educational aspects of the learner respectively.</w:t>
      </w:r>
    </w:p>
    <w:p w14:paraId="34B458EE" w14:textId="77777777" w:rsidR="00184237" w:rsidRPr="00F80306" w:rsidRDefault="00905A31" w:rsidP="00331BF7">
      <w:pPr>
        <w:pStyle w:val="Heading2"/>
        <w:spacing w:before="240" w:after="240"/>
        <w:rPr>
          <w:lang w:val="en-GB"/>
        </w:rPr>
      </w:pPr>
      <w:bookmarkStart w:id="8" w:name="_Toc123313319"/>
      <w:r w:rsidRPr="00F80306">
        <w:rPr>
          <w:lang w:val="en-GB"/>
        </w:rPr>
        <w:t>3.2. Utilisation of Virtual Learning Environments</w:t>
      </w:r>
      <w:bookmarkEnd w:id="8"/>
    </w:p>
    <w:p w14:paraId="05C4727D" w14:textId="77777777" w:rsidR="00184237" w:rsidRPr="00F80306" w:rsidRDefault="00905A31" w:rsidP="00331BF7">
      <w:pPr>
        <w:pStyle w:val="Normal1"/>
        <w:spacing w:before="240" w:after="240" w:line="360" w:lineRule="auto"/>
        <w:jc w:val="center"/>
        <w:rPr>
          <w:b/>
          <w:i/>
          <w:lang w:val="en-GB"/>
        </w:rPr>
      </w:pPr>
      <w:r w:rsidRPr="00F80306">
        <w:rPr>
          <w:b/>
          <w:i/>
          <w:noProof/>
          <w:lang w:val="en-GB"/>
        </w:rPr>
        <w:drawing>
          <wp:inline distT="114300" distB="114300" distL="114300" distR="114300" wp14:anchorId="1B4ECD74" wp14:editId="10763A12">
            <wp:extent cx="4241400" cy="2549475"/>
            <wp:effectExtent l="76200" t="76200" r="140335" b="13716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4241400" cy="2549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68D896" w14:textId="77777777" w:rsidR="00184237" w:rsidRPr="00F80306" w:rsidRDefault="00905A31" w:rsidP="00331BF7">
      <w:pPr>
        <w:pStyle w:val="Normal1"/>
        <w:spacing w:before="240" w:after="240" w:line="360" w:lineRule="auto"/>
        <w:jc w:val="center"/>
        <w:rPr>
          <w:b/>
          <w:lang w:val="en-GB"/>
        </w:rPr>
      </w:pPr>
      <w:r w:rsidRPr="00F80306">
        <w:rPr>
          <w:b/>
          <w:lang w:val="en-GB"/>
        </w:rPr>
        <w:t>Figure 2: Use of VLE</w:t>
      </w:r>
    </w:p>
    <w:p w14:paraId="3D49CEA8" w14:textId="77777777" w:rsidR="00184237" w:rsidRPr="00F80306" w:rsidRDefault="00905A31" w:rsidP="00331BF7">
      <w:pPr>
        <w:pStyle w:val="Normal1"/>
        <w:spacing w:before="240" w:after="240" w:line="360" w:lineRule="auto"/>
        <w:jc w:val="center"/>
        <w:rPr>
          <w:lang w:val="en-GB"/>
        </w:rPr>
      </w:pPr>
      <w:r w:rsidRPr="00F80306">
        <w:rPr>
          <w:lang w:val="en-GB"/>
        </w:rPr>
        <w:t>(Source: Created by the Author)</w:t>
      </w:r>
    </w:p>
    <w:p w14:paraId="5389C68A" w14:textId="77777777" w:rsidR="00184237" w:rsidRPr="00F80306" w:rsidRDefault="00905A31" w:rsidP="00331BF7">
      <w:pPr>
        <w:pStyle w:val="Normal1"/>
        <w:spacing w:before="240" w:after="240" w:line="360" w:lineRule="auto"/>
        <w:jc w:val="both"/>
        <w:rPr>
          <w:lang w:val="en-GB"/>
        </w:rPr>
      </w:pPr>
      <w:r w:rsidRPr="00F80306">
        <w:rPr>
          <w:lang w:val="en-GB"/>
        </w:rPr>
        <w:t>It has be</w:t>
      </w:r>
      <w:r w:rsidRPr="00F80306">
        <w:rPr>
          <w:lang w:val="en-GB"/>
        </w:rPr>
        <w:t>en observed from the above figure that implementation of the virtual learning environment significantly evaluates within the classroom for planning lessons, managing administrative work and tracking the performance of learners in an accurate way. The major</w:t>
      </w:r>
      <w:r w:rsidRPr="00F80306">
        <w:rPr>
          <w:lang w:val="en-GB"/>
        </w:rPr>
        <w:t>ity of the individuals have agreed that virtual learning environments are mostly used by both teachers and educators for planning lessons effectively.</w:t>
      </w:r>
    </w:p>
    <w:p w14:paraId="67928F38" w14:textId="77777777" w:rsidR="00184237" w:rsidRPr="00F80306" w:rsidRDefault="00905A31" w:rsidP="00331BF7">
      <w:pPr>
        <w:pStyle w:val="Heading2"/>
        <w:spacing w:before="240" w:after="240"/>
        <w:rPr>
          <w:lang w:val="en-GB"/>
        </w:rPr>
      </w:pPr>
      <w:bookmarkStart w:id="9" w:name="_Toc123313320"/>
      <w:r w:rsidRPr="00F80306">
        <w:rPr>
          <w:lang w:val="en-GB"/>
        </w:rPr>
        <w:t>3.3. Benefits of Utilising a Virtual Learning Environment</w:t>
      </w:r>
      <w:bookmarkEnd w:id="9"/>
    </w:p>
    <w:p w14:paraId="7C8D578B" w14:textId="77777777" w:rsidR="00184237" w:rsidRPr="00F80306" w:rsidRDefault="00905A31" w:rsidP="00331BF7">
      <w:pPr>
        <w:pStyle w:val="Normal1"/>
        <w:spacing w:before="240" w:after="240" w:line="360" w:lineRule="auto"/>
        <w:jc w:val="center"/>
        <w:rPr>
          <w:b/>
          <w:i/>
          <w:lang w:val="en-GB"/>
        </w:rPr>
      </w:pPr>
      <w:r w:rsidRPr="00F80306">
        <w:rPr>
          <w:b/>
          <w:i/>
          <w:noProof/>
          <w:lang w:val="en-GB"/>
        </w:rPr>
        <w:drawing>
          <wp:inline distT="114300" distB="114300" distL="114300" distR="114300" wp14:anchorId="7EBE25AD" wp14:editId="6B1B26EB">
            <wp:extent cx="4100513" cy="2472568"/>
            <wp:effectExtent l="76200" t="76200" r="128905" b="13779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100513" cy="2472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646788" w14:textId="77777777" w:rsidR="00184237" w:rsidRPr="00F80306" w:rsidRDefault="00905A31" w:rsidP="00331BF7">
      <w:pPr>
        <w:pStyle w:val="Normal1"/>
        <w:spacing w:before="240" w:after="240" w:line="360" w:lineRule="auto"/>
        <w:jc w:val="center"/>
        <w:rPr>
          <w:b/>
          <w:lang w:val="en-GB"/>
        </w:rPr>
      </w:pPr>
      <w:r w:rsidRPr="00F80306">
        <w:rPr>
          <w:b/>
          <w:lang w:val="en-GB"/>
        </w:rPr>
        <w:t>Figure 3: Benefits of VLE</w:t>
      </w:r>
    </w:p>
    <w:p w14:paraId="07E4A5F3" w14:textId="77777777" w:rsidR="00184237" w:rsidRPr="00F80306" w:rsidRDefault="00905A31" w:rsidP="00331BF7">
      <w:pPr>
        <w:pStyle w:val="Normal1"/>
        <w:spacing w:before="240" w:after="240" w:line="360" w:lineRule="auto"/>
        <w:jc w:val="center"/>
        <w:rPr>
          <w:lang w:val="en-GB"/>
        </w:rPr>
      </w:pPr>
      <w:r w:rsidRPr="00F80306">
        <w:rPr>
          <w:lang w:val="en-GB"/>
        </w:rPr>
        <w:t xml:space="preserve">(Source: </w:t>
      </w:r>
      <w:r w:rsidRPr="00F80306">
        <w:rPr>
          <w:lang w:val="en-GB"/>
        </w:rPr>
        <w:t>Created by the Author)</w:t>
      </w:r>
    </w:p>
    <w:p w14:paraId="69BF1113" w14:textId="77777777" w:rsidR="00184237" w:rsidRPr="00F80306" w:rsidRDefault="00905A31" w:rsidP="00331BF7">
      <w:pPr>
        <w:pStyle w:val="Normal1"/>
        <w:spacing w:before="240" w:after="240" w:line="360" w:lineRule="auto"/>
        <w:jc w:val="both"/>
        <w:rPr>
          <w:lang w:val="en-GB"/>
        </w:rPr>
      </w:pPr>
      <w:r w:rsidRPr="00F80306">
        <w:rPr>
          <w:lang w:val="en-GB"/>
        </w:rPr>
        <w:t>The above figure articulates that the potential benefits in order to utilise a virtual learning environment primarily include the reduction in the level of costs and enhanced variety of courses as well as extreme flexibility among th</w:t>
      </w:r>
      <w:r w:rsidRPr="00F80306">
        <w:rPr>
          <w:lang w:val="en-GB"/>
        </w:rPr>
        <w:t>e learners. 10 individuals represent that the major benefits of utilising a virtual learning environment involve an enhanced level of course variety among the learners respectively.</w:t>
      </w:r>
    </w:p>
    <w:p w14:paraId="61FEEFC6" w14:textId="77777777" w:rsidR="00184237" w:rsidRPr="00F80306" w:rsidRDefault="00905A31" w:rsidP="00331BF7">
      <w:pPr>
        <w:pStyle w:val="Heading2"/>
        <w:spacing w:before="240" w:after="240"/>
        <w:rPr>
          <w:lang w:val="en-GB"/>
        </w:rPr>
      </w:pPr>
      <w:bookmarkStart w:id="10" w:name="_Toc123313321"/>
      <w:r w:rsidRPr="00F80306">
        <w:rPr>
          <w:lang w:val="en-GB"/>
        </w:rPr>
        <w:t>3.4. Challenges of Virtual Learning Environment</w:t>
      </w:r>
      <w:bookmarkEnd w:id="10"/>
    </w:p>
    <w:p w14:paraId="0C417206" w14:textId="77777777" w:rsidR="00184237" w:rsidRPr="00F80306" w:rsidRDefault="00905A31" w:rsidP="00331BF7">
      <w:pPr>
        <w:pStyle w:val="Normal1"/>
        <w:spacing w:before="240" w:after="240" w:line="360" w:lineRule="auto"/>
        <w:jc w:val="center"/>
        <w:rPr>
          <w:lang w:val="en-GB"/>
        </w:rPr>
      </w:pPr>
      <w:r w:rsidRPr="00F80306">
        <w:rPr>
          <w:noProof/>
          <w:lang w:val="en-GB"/>
        </w:rPr>
        <w:drawing>
          <wp:inline distT="114300" distB="114300" distL="114300" distR="114300" wp14:anchorId="402ABCD1" wp14:editId="2523AE31">
            <wp:extent cx="4071938" cy="2441810"/>
            <wp:effectExtent l="76200" t="76200" r="138430" b="130175"/>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1"/>
                    <a:stretch>
                      <a:fillRect/>
                    </a:stretch>
                  </pic:blipFill>
                  <pic:spPr>
                    <a:xfrm>
                      <a:off x="0" y="0"/>
                      <a:ext cx="4071938" cy="24418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C003A8" w14:textId="77777777" w:rsidR="00184237" w:rsidRPr="00F80306" w:rsidRDefault="00905A31" w:rsidP="00331BF7">
      <w:pPr>
        <w:pStyle w:val="Normal1"/>
        <w:spacing w:before="240" w:after="240" w:line="360" w:lineRule="auto"/>
        <w:jc w:val="center"/>
        <w:rPr>
          <w:b/>
          <w:lang w:val="en-GB"/>
        </w:rPr>
      </w:pPr>
      <w:r w:rsidRPr="00F80306">
        <w:rPr>
          <w:b/>
          <w:lang w:val="en-GB"/>
        </w:rPr>
        <w:t xml:space="preserve">Figure 4: Challenges of </w:t>
      </w:r>
      <w:r w:rsidRPr="00F80306">
        <w:rPr>
          <w:b/>
          <w:lang w:val="en-GB"/>
        </w:rPr>
        <w:t>VLE</w:t>
      </w:r>
    </w:p>
    <w:p w14:paraId="725915B3" w14:textId="77777777" w:rsidR="00184237" w:rsidRPr="00F80306" w:rsidRDefault="00905A31" w:rsidP="00331BF7">
      <w:pPr>
        <w:pStyle w:val="Normal1"/>
        <w:spacing w:before="240" w:after="240" w:line="360" w:lineRule="auto"/>
        <w:jc w:val="center"/>
        <w:rPr>
          <w:lang w:val="en-GB"/>
        </w:rPr>
      </w:pPr>
      <w:r w:rsidRPr="00F80306">
        <w:rPr>
          <w:lang w:val="en-GB"/>
        </w:rPr>
        <w:t>(Source: Created by the Author)</w:t>
      </w:r>
    </w:p>
    <w:p w14:paraId="5EA273C7" w14:textId="77777777" w:rsidR="00184237" w:rsidRPr="00F80306" w:rsidRDefault="00905A31" w:rsidP="00331BF7">
      <w:pPr>
        <w:pStyle w:val="Normal1"/>
        <w:spacing w:before="240" w:after="240" w:line="360" w:lineRule="auto"/>
        <w:jc w:val="both"/>
        <w:rPr>
          <w:lang w:val="en-GB"/>
        </w:rPr>
      </w:pPr>
      <w:r w:rsidRPr="00F80306">
        <w:rPr>
          <w:lang w:val="en-GB"/>
        </w:rPr>
        <w:t>It has been demonstrated from the above figure that the critical challenges faced by the virtual learning environment include ineffective time management, lack of instant communication and increasing peer review respecti</w:t>
      </w:r>
      <w:r w:rsidRPr="00F80306">
        <w:rPr>
          <w:lang w:val="en-GB"/>
        </w:rPr>
        <w:t>vely.  3 out of 20 individuals evaluate that ineffective time management can be considered a critical challenge that can be faced by the educator and learners in terms of implementing a virtual learning environment.</w:t>
      </w:r>
    </w:p>
    <w:p w14:paraId="19408DF6" w14:textId="77777777" w:rsidR="00184237" w:rsidRPr="00F80306" w:rsidRDefault="00905A31" w:rsidP="00331BF7">
      <w:pPr>
        <w:pStyle w:val="Heading2"/>
        <w:spacing w:before="240" w:after="240"/>
        <w:rPr>
          <w:lang w:val="en-GB"/>
        </w:rPr>
      </w:pPr>
      <w:bookmarkStart w:id="11" w:name="_Toc123313322"/>
      <w:r w:rsidRPr="00F80306">
        <w:rPr>
          <w:lang w:val="en-GB"/>
        </w:rPr>
        <w:t>3.5. Impact of Virtual Learning Environm</w:t>
      </w:r>
      <w:r w:rsidRPr="00F80306">
        <w:rPr>
          <w:lang w:val="en-GB"/>
        </w:rPr>
        <w:t>ent</w:t>
      </w:r>
      <w:bookmarkEnd w:id="11"/>
    </w:p>
    <w:p w14:paraId="5C92C2B9" w14:textId="77777777" w:rsidR="00184237" w:rsidRPr="00F80306" w:rsidRDefault="00905A31" w:rsidP="00331BF7">
      <w:pPr>
        <w:pStyle w:val="Normal1"/>
        <w:spacing w:before="240" w:after="240" w:line="360" w:lineRule="auto"/>
        <w:jc w:val="center"/>
        <w:rPr>
          <w:b/>
          <w:i/>
          <w:lang w:val="en-GB"/>
        </w:rPr>
      </w:pPr>
      <w:r w:rsidRPr="00F80306">
        <w:rPr>
          <w:b/>
          <w:i/>
          <w:noProof/>
          <w:lang w:val="en-GB"/>
        </w:rPr>
        <w:drawing>
          <wp:inline distT="114300" distB="114300" distL="114300" distR="114300" wp14:anchorId="39451F25" wp14:editId="3EB4645E">
            <wp:extent cx="4262438" cy="2556046"/>
            <wp:effectExtent l="76200" t="76200" r="138430" b="1301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4262438" cy="25560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45216E" w14:textId="77777777" w:rsidR="00184237" w:rsidRPr="00F80306" w:rsidRDefault="00905A31" w:rsidP="00331BF7">
      <w:pPr>
        <w:pStyle w:val="Normal1"/>
        <w:spacing w:before="240" w:after="240" w:line="360" w:lineRule="auto"/>
        <w:jc w:val="center"/>
        <w:rPr>
          <w:b/>
          <w:lang w:val="en-GB"/>
        </w:rPr>
      </w:pPr>
      <w:r w:rsidRPr="00F80306">
        <w:rPr>
          <w:b/>
          <w:lang w:val="en-GB"/>
        </w:rPr>
        <w:t>Figure 5: Challenges of VLE</w:t>
      </w:r>
    </w:p>
    <w:p w14:paraId="482033DB" w14:textId="77777777" w:rsidR="00184237" w:rsidRPr="00F80306" w:rsidRDefault="00905A31" w:rsidP="00331BF7">
      <w:pPr>
        <w:pStyle w:val="Normal1"/>
        <w:spacing w:before="240" w:after="240" w:line="360" w:lineRule="auto"/>
        <w:jc w:val="center"/>
        <w:rPr>
          <w:lang w:val="en-GB"/>
        </w:rPr>
      </w:pPr>
      <w:r w:rsidRPr="00F80306">
        <w:rPr>
          <w:lang w:val="en-GB"/>
        </w:rPr>
        <w:t>(Source: Created by the Author)</w:t>
      </w:r>
    </w:p>
    <w:p w14:paraId="1672298F" w14:textId="77777777" w:rsidR="00184237" w:rsidRPr="00F80306" w:rsidRDefault="00905A31" w:rsidP="00331BF7">
      <w:pPr>
        <w:pStyle w:val="Normal1"/>
        <w:spacing w:before="240" w:after="240" w:line="360" w:lineRule="auto"/>
        <w:jc w:val="both"/>
        <w:rPr>
          <w:lang w:val="en-GB"/>
        </w:rPr>
      </w:pPr>
      <w:r w:rsidRPr="00F80306">
        <w:rPr>
          <w:lang w:val="en-GB"/>
        </w:rPr>
        <w:t>The above figure articulates that the major impact of virtual learning environments on learners includes inhibiting feedback from the learners, causes of social isolation as well as decreasi</w:t>
      </w:r>
      <w:r w:rsidRPr="00F80306">
        <w:rPr>
          <w:lang w:val="en-GB"/>
        </w:rPr>
        <w:t>ng motivation among the learners respectively.</w:t>
      </w:r>
    </w:p>
    <w:p w14:paraId="34B113FD" w14:textId="77777777" w:rsidR="00184237" w:rsidRPr="00F80306" w:rsidRDefault="00905A31" w:rsidP="00331BF7">
      <w:pPr>
        <w:pStyle w:val="Heading1"/>
        <w:spacing w:before="240" w:after="240"/>
        <w:rPr>
          <w:lang w:val="en-GB"/>
        </w:rPr>
      </w:pPr>
      <w:bookmarkStart w:id="12" w:name="_Toc123313323"/>
      <w:r w:rsidRPr="00F80306">
        <w:rPr>
          <w:lang w:val="en-GB"/>
        </w:rPr>
        <w:t>4.0. Conclusion</w:t>
      </w:r>
      <w:bookmarkEnd w:id="12"/>
    </w:p>
    <w:p w14:paraId="08589DDE" w14:textId="77777777" w:rsidR="00184237" w:rsidRPr="00F80306" w:rsidRDefault="00905A31" w:rsidP="00331BF7">
      <w:pPr>
        <w:pStyle w:val="Normal1"/>
        <w:spacing w:before="240" w:after="240" w:line="360" w:lineRule="auto"/>
        <w:jc w:val="both"/>
        <w:rPr>
          <w:b/>
          <w:lang w:val="en-GB"/>
        </w:rPr>
      </w:pPr>
      <w:r w:rsidRPr="00F80306">
        <w:rPr>
          <w:lang w:val="en-GB"/>
        </w:rPr>
        <w:t>The present study focuses on the potential aspects regarding the implementation of virtual learning for both the teachers and learners within the classroom. The necessary benefits can be ascert</w:t>
      </w:r>
      <w:r w:rsidRPr="00F80306">
        <w:rPr>
          <w:lang w:val="en-GB"/>
        </w:rPr>
        <w:t>ained by both the learners and educators with the help of the proper implementation of a virtual learning environment effectively. It is also important for the concerned individuals to assess the critical challenges in terms of implementing the potential l</w:t>
      </w:r>
      <w:r w:rsidRPr="00F80306">
        <w:rPr>
          <w:lang w:val="en-GB"/>
        </w:rPr>
        <w:t>earning environment within the classroom in a significant way.</w:t>
      </w:r>
      <w:bookmarkEnd w:id="0"/>
      <w:r w:rsidRPr="00F80306">
        <w:rPr>
          <w:lang w:val="en-GB"/>
        </w:rPr>
        <w:br w:type="page"/>
      </w:r>
    </w:p>
    <w:p w14:paraId="4AACEFAA" w14:textId="77777777" w:rsidR="00184237" w:rsidRPr="00F80306" w:rsidRDefault="00905A31" w:rsidP="00331BF7">
      <w:pPr>
        <w:pStyle w:val="Heading1"/>
        <w:spacing w:before="240" w:after="240"/>
        <w:rPr>
          <w:lang w:val="en-GB"/>
        </w:rPr>
      </w:pPr>
      <w:bookmarkStart w:id="13" w:name="_Toc123313324"/>
      <w:r w:rsidRPr="00F80306">
        <w:rPr>
          <w:lang w:val="en-GB"/>
        </w:rPr>
        <w:t>Reference List</w:t>
      </w:r>
      <w:bookmarkEnd w:id="13"/>
    </w:p>
    <w:p w14:paraId="5019C410" w14:textId="77777777" w:rsidR="003F2304" w:rsidRPr="00F80306" w:rsidRDefault="003F2304" w:rsidP="00331BF7">
      <w:pPr>
        <w:pStyle w:val="Normal1"/>
        <w:spacing w:before="240" w:after="240" w:line="360" w:lineRule="auto"/>
        <w:jc w:val="both"/>
        <w:rPr>
          <w:lang w:val="en-GB"/>
        </w:rPr>
      </w:pPr>
      <w:proofErr w:type="spellStart"/>
      <w:r w:rsidRPr="00F80306">
        <w:rPr>
          <w:color w:val="222222"/>
          <w:highlight w:val="white"/>
          <w:lang w:val="en-GB"/>
        </w:rPr>
        <w:t>Affouneh</w:t>
      </w:r>
      <w:proofErr w:type="spellEnd"/>
      <w:r w:rsidRPr="00F80306">
        <w:rPr>
          <w:color w:val="222222"/>
          <w:highlight w:val="white"/>
          <w:lang w:val="en-GB"/>
        </w:rPr>
        <w:t xml:space="preserve">, S., </w:t>
      </w:r>
      <w:proofErr w:type="spellStart"/>
      <w:r w:rsidRPr="00F80306">
        <w:rPr>
          <w:color w:val="222222"/>
          <w:highlight w:val="white"/>
          <w:lang w:val="en-GB"/>
        </w:rPr>
        <w:t>Salha</w:t>
      </w:r>
      <w:proofErr w:type="spellEnd"/>
      <w:r w:rsidRPr="00F80306">
        <w:rPr>
          <w:color w:val="222222"/>
          <w:highlight w:val="white"/>
          <w:lang w:val="en-GB"/>
        </w:rPr>
        <w:t xml:space="preserve">, S. and </w:t>
      </w:r>
      <w:proofErr w:type="spellStart"/>
      <w:r w:rsidRPr="00F80306">
        <w:rPr>
          <w:color w:val="222222"/>
          <w:highlight w:val="white"/>
          <w:lang w:val="en-GB"/>
        </w:rPr>
        <w:t>Khlaif</w:t>
      </w:r>
      <w:proofErr w:type="spellEnd"/>
      <w:r w:rsidRPr="00F80306">
        <w:rPr>
          <w:color w:val="222222"/>
          <w:highlight w:val="white"/>
          <w:lang w:val="en-GB"/>
        </w:rPr>
        <w:t xml:space="preserve">, Z.N., (2020). Designing quality e-learning environments for emergency remote teaching in coronavirus crisis. </w:t>
      </w:r>
      <w:r w:rsidRPr="00F80306">
        <w:rPr>
          <w:i/>
          <w:lang w:val="en-GB"/>
        </w:rPr>
        <w:t>Interdisciplinary Journal of Virtual Learning in Medical Sciences</w:t>
      </w:r>
      <w:r w:rsidRPr="00F80306">
        <w:rPr>
          <w:lang w:val="en-GB"/>
        </w:rPr>
        <w:t xml:space="preserve">, </w:t>
      </w:r>
      <w:r w:rsidRPr="00F80306">
        <w:rPr>
          <w:i/>
          <w:lang w:val="en-GB"/>
        </w:rPr>
        <w:t>11</w:t>
      </w:r>
      <w:r w:rsidRPr="00F80306">
        <w:rPr>
          <w:lang w:val="en-GB"/>
        </w:rPr>
        <w:t>(2), pp.135-137.</w:t>
      </w:r>
    </w:p>
    <w:p w14:paraId="07838676" w14:textId="77777777" w:rsidR="003F2304" w:rsidRPr="00F80306" w:rsidRDefault="003F2304" w:rsidP="00331BF7">
      <w:pPr>
        <w:pStyle w:val="Normal1"/>
        <w:spacing w:before="240" w:after="240" w:line="360" w:lineRule="auto"/>
        <w:jc w:val="both"/>
        <w:rPr>
          <w:lang w:val="en-GB"/>
        </w:rPr>
      </w:pPr>
      <w:proofErr w:type="spellStart"/>
      <w:r w:rsidRPr="00F80306">
        <w:rPr>
          <w:color w:val="222222"/>
          <w:highlight w:val="white"/>
          <w:lang w:val="en-GB"/>
        </w:rPr>
        <w:t>Awoyemi</w:t>
      </w:r>
      <w:proofErr w:type="spellEnd"/>
      <w:r w:rsidRPr="00F80306">
        <w:rPr>
          <w:color w:val="222222"/>
          <w:highlight w:val="white"/>
          <w:lang w:val="en-GB"/>
        </w:rPr>
        <w:t xml:space="preserve">, R.A. and </w:t>
      </w:r>
      <w:proofErr w:type="spellStart"/>
      <w:r w:rsidRPr="00F80306">
        <w:rPr>
          <w:color w:val="222222"/>
          <w:highlight w:val="white"/>
          <w:lang w:val="en-GB"/>
        </w:rPr>
        <w:t>Awoyemi</w:t>
      </w:r>
      <w:proofErr w:type="spellEnd"/>
      <w:r w:rsidRPr="00F80306">
        <w:rPr>
          <w:color w:val="222222"/>
          <w:highlight w:val="white"/>
          <w:lang w:val="en-GB"/>
        </w:rPr>
        <w:t xml:space="preserve">, R.O., (2021). A mediated approach to the virtual learning environment (VLE): Implications for academic libraries in the 21st century. </w:t>
      </w:r>
      <w:r w:rsidRPr="00F80306">
        <w:rPr>
          <w:i/>
          <w:lang w:val="en-GB"/>
        </w:rPr>
        <w:t>International Journal of Library and Information Services (IJLIS)</w:t>
      </w:r>
      <w:r w:rsidRPr="00F80306">
        <w:rPr>
          <w:lang w:val="en-GB"/>
        </w:rPr>
        <w:t xml:space="preserve">, </w:t>
      </w:r>
      <w:r w:rsidRPr="00F80306">
        <w:rPr>
          <w:i/>
          <w:lang w:val="en-GB"/>
        </w:rPr>
        <w:t>10</w:t>
      </w:r>
      <w:r w:rsidRPr="00F80306">
        <w:rPr>
          <w:lang w:val="en-GB"/>
        </w:rPr>
        <w:t>(2), pp.1-10.</w:t>
      </w:r>
    </w:p>
    <w:p w14:paraId="5BCA1EE1"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Azevedo, R. and </w:t>
      </w:r>
      <w:proofErr w:type="spellStart"/>
      <w:r w:rsidRPr="00F80306">
        <w:rPr>
          <w:color w:val="222222"/>
          <w:highlight w:val="white"/>
          <w:lang w:val="en-GB"/>
        </w:rPr>
        <w:t>Gašević</w:t>
      </w:r>
      <w:proofErr w:type="spellEnd"/>
      <w:r w:rsidRPr="00F80306">
        <w:rPr>
          <w:color w:val="222222"/>
          <w:highlight w:val="white"/>
          <w:lang w:val="en-GB"/>
        </w:rPr>
        <w:t xml:space="preserve">, D., (2019). </w:t>
      </w:r>
      <w:proofErr w:type="spellStart"/>
      <w:r w:rsidRPr="00F80306">
        <w:rPr>
          <w:color w:val="222222"/>
          <w:highlight w:val="white"/>
          <w:lang w:val="en-GB"/>
        </w:rPr>
        <w:t>Analyzing</w:t>
      </w:r>
      <w:proofErr w:type="spellEnd"/>
      <w:r w:rsidRPr="00F80306">
        <w:rPr>
          <w:color w:val="222222"/>
          <w:highlight w:val="white"/>
          <w:lang w:val="en-GB"/>
        </w:rPr>
        <w:t xml:space="preserve"> multimodal multichannel data about self-regulated learning with advanced learning technologies: Issues and challenges. </w:t>
      </w:r>
      <w:r w:rsidRPr="00F80306">
        <w:rPr>
          <w:i/>
          <w:lang w:val="en-GB"/>
        </w:rPr>
        <w:t xml:space="preserve">Computers in Human </w:t>
      </w:r>
      <w:proofErr w:type="spellStart"/>
      <w:r w:rsidRPr="00F80306">
        <w:rPr>
          <w:i/>
          <w:lang w:val="en-GB"/>
        </w:rPr>
        <w:t>Behavior</w:t>
      </w:r>
      <w:proofErr w:type="spellEnd"/>
      <w:r w:rsidRPr="00F80306">
        <w:rPr>
          <w:lang w:val="en-GB"/>
        </w:rPr>
        <w:t xml:space="preserve">, </w:t>
      </w:r>
      <w:r w:rsidRPr="00F80306">
        <w:rPr>
          <w:i/>
          <w:lang w:val="en-GB"/>
        </w:rPr>
        <w:t>96</w:t>
      </w:r>
      <w:r w:rsidRPr="00F80306">
        <w:rPr>
          <w:lang w:val="en-GB"/>
        </w:rPr>
        <w:t>, pp.207-210.</w:t>
      </w:r>
    </w:p>
    <w:p w14:paraId="740F788C" w14:textId="77777777" w:rsidR="003F2304" w:rsidRPr="00F80306" w:rsidRDefault="003F2304" w:rsidP="00331BF7">
      <w:pPr>
        <w:pStyle w:val="Normal1"/>
        <w:spacing w:before="240" w:after="240" w:line="360" w:lineRule="auto"/>
        <w:jc w:val="both"/>
        <w:rPr>
          <w:lang w:val="en-GB"/>
        </w:rPr>
      </w:pPr>
      <w:proofErr w:type="spellStart"/>
      <w:r w:rsidRPr="00F80306">
        <w:rPr>
          <w:color w:val="222222"/>
          <w:highlight w:val="white"/>
          <w:lang w:val="en-GB"/>
        </w:rPr>
        <w:t>Bogusevschi</w:t>
      </w:r>
      <w:proofErr w:type="spellEnd"/>
      <w:r w:rsidRPr="00F80306">
        <w:rPr>
          <w:color w:val="222222"/>
          <w:highlight w:val="white"/>
          <w:lang w:val="en-GB"/>
        </w:rPr>
        <w:t xml:space="preserve">, D., </w:t>
      </w:r>
      <w:proofErr w:type="spellStart"/>
      <w:r w:rsidRPr="00F80306">
        <w:rPr>
          <w:color w:val="222222"/>
          <w:highlight w:val="white"/>
          <w:lang w:val="en-GB"/>
        </w:rPr>
        <w:t>Muntean</w:t>
      </w:r>
      <w:proofErr w:type="spellEnd"/>
      <w:r w:rsidRPr="00F80306">
        <w:rPr>
          <w:color w:val="222222"/>
          <w:highlight w:val="white"/>
          <w:lang w:val="en-GB"/>
        </w:rPr>
        <w:t xml:space="preserve">, C. and </w:t>
      </w:r>
      <w:proofErr w:type="spellStart"/>
      <w:r w:rsidRPr="00F80306">
        <w:rPr>
          <w:color w:val="222222"/>
          <w:highlight w:val="white"/>
          <w:lang w:val="en-GB"/>
        </w:rPr>
        <w:t>Muntean</w:t>
      </w:r>
      <w:proofErr w:type="spellEnd"/>
      <w:r w:rsidRPr="00F80306">
        <w:rPr>
          <w:color w:val="222222"/>
          <w:highlight w:val="white"/>
          <w:lang w:val="en-GB"/>
        </w:rPr>
        <w:t xml:space="preserve">, G.M., (2020). Teaching and learning physics using 3D virtual learning environment: A case study of combined virtual reality and virtual laboratory in secondary school. </w:t>
      </w:r>
      <w:r w:rsidRPr="00F80306">
        <w:rPr>
          <w:i/>
          <w:lang w:val="en-GB"/>
        </w:rPr>
        <w:t>Journal of Computers in Mathematics and Science Teaching</w:t>
      </w:r>
      <w:r w:rsidRPr="00F80306">
        <w:rPr>
          <w:lang w:val="en-GB"/>
        </w:rPr>
        <w:t xml:space="preserve">, </w:t>
      </w:r>
      <w:r w:rsidRPr="00F80306">
        <w:rPr>
          <w:i/>
          <w:lang w:val="en-GB"/>
        </w:rPr>
        <w:t>39</w:t>
      </w:r>
      <w:r w:rsidRPr="00F80306">
        <w:rPr>
          <w:lang w:val="en-GB"/>
        </w:rPr>
        <w:t>(1), pp.5-18.</w:t>
      </w:r>
    </w:p>
    <w:p w14:paraId="164114BC" w14:textId="77777777" w:rsidR="003F2304" w:rsidRPr="00F80306" w:rsidRDefault="003F2304" w:rsidP="00331BF7">
      <w:pPr>
        <w:pStyle w:val="Normal1"/>
        <w:spacing w:before="240" w:after="240" w:line="360" w:lineRule="auto"/>
        <w:jc w:val="both"/>
        <w:rPr>
          <w:lang w:val="en-GB"/>
        </w:rPr>
      </w:pPr>
      <w:proofErr w:type="spellStart"/>
      <w:r w:rsidRPr="00F80306">
        <w:rPr>
          <w:color w:val="222222"/>
          <w:highlight w:val="white"/>
          <w:lang w:val="en-GB"/>
        </w:rPr>
        <w:t>Catyanadika</w:t>
      </w:r>
      <w:proofErr w:type="spellEnd"/>
      <w:r w:rsidRPr="00F80306">
        <w:rPr>
          <w:color w:val="222222"/>
          <w:highlight w:val="white"/>
          <w:lang w:val="en-GB"/>
        </w:rPr>
        <w:t xml:space="preserve">, P.E., (2021). Investigating the interplay between social presence, motivation, and knowledge sharing behaviour in virtual learning environment. </w:t>
      </w:r>
      <w:r w:rsidRPr="00F80306">
        <w:rPr>
          <w:i/>
          <w:lang w:val="en-GB"/>
        </w:rPr>
        <w:t>International Journal of Research in Business and Social Science (2147-4478)</w:t>
      </w:r>
      <w:r w:rsidRPr="00F80306">
        <w:rPr>
          <w:lang w:val="en-GB"/>
        </w:rPr>
        <w:t xml:space="preserve">, </w:t>
      </w:r>
      <w:r w:rsidRPr="00F80306">
        <w:rPr>
          <w:i/>
          <w:lang w:val="en-GB"/>
        </w:rPr>
        <w:t>10</w:t>
      </w:r>
      <w:r w:rsidRPr="00F80306">
        <w:rPr>
          <w:lang w:val="en-GB"/>
        </w:rPr>
        <w:t>(6), pp.317-328.</w:t>
      </w:r>
    </w:p>
    <w:p w14:paraId="59C523FF"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Chan, C., Chan, V. and Tai, H.T., (2020). The impact of implementing TEAM framework towards virtual learning environment. </w:t>
      </w:r>
      <w:r w:rsidRPr="00F80306">
        <w:rPr>
          <w:i/>
          <w:lang w:val="en-GB"/>
        </w:rPr>
        <w:t>International Journal of Creative Multimedia</w:t>
      </w:r>
      <w:r w:rsidRPr="00F80306">
        <w:rPr>
          <w:lang w:val="en-GB"/>
        </w:rPr>
        <w:t xml:space="preserve">, </w:t>
      </w:r>
      <w:r w:rsidRPr="00F80306">
        <w:rPr>
          <w:i/>
          <w:lang w:val="en-GB"/>
        </w:rPr>
        <w:t>1</w:t>
      </w:r>
      <w:r w:rsidRPr="00F80306">
        <w:rPr>
          <w:lang w:val="en-GB"/>
        </w:rPr>
        <w:t>(2), pp.57-77.</w:t>
      </w:r>
    </w:p>
    <w:p w14:paraId="7B02D436"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Dung, D.T.H., (2020). The advantages and disadvantages of virtual learning. </w:t>
      </w:r>
      <w:r w:rsidRPr="00F80306">
        <w:rPr>
          <w:i/>
          <w:lang w:val="en-GB"/>
        </w:rPr>
        <w:t>IOSR Journal of Research &amp; Method in Education</w:t>
      </w:r>
      <w:r w:rsidRPr="00F80306">
        <w:rPr>
          <w:lang w:val="en-GB"/>
        </w:rPr>
        <w:t xml:space="preserve">, </w:t>
      </w:r>
      <w:r w:rsidRPr="00F80306">
        <w:rPr>
          <w:i/>
          <w:lang w:val="en-GB"/>
        </w:rPr>
        <w:t>10</w:t>
      </w:r>
      <w:r w:rsidRPr="00F80306">
        <w:rPr>
          <w:lang w:val="en-GB"/>
        </w:rPr>
        <w:t>(3), pp.45-48.</w:t>
      </w:r>
    </w:p>
    <w:p w14:paraId="36940F02" w14:textId="77777777" w:rsidR="003F2304" w:rsidRPr="00F80306" w:rsidRDefault="003F2304" w:rsidP="00331BF7">
      <w:pPr>
        <w:pStyle w:val="Normal1"/>
        <w:spacing w:before="240" w:after="240" w:line="360" w:lineRule="auto"/>
        <w:jc w:val="both"/>
        <w:rPr>
          <w:lang w:val="en-GB"/>
        </w:rPr>
      </w:pPr>
      <w:proofErr w:type="spellStart"/>
      <w:r w:rsidRPr="00F80306">
        <w:rPr>
          <w:color w:val="222222"/>
          <w:highlight w:val="white"/>
          <w:lang w:val="en-GB"/>
        </w:rPr>
        <w:t>Ihama</w:t>
      </w:r>
      <w:proofErr w:type="spellEnd"/>
      <w:r w:rsidRPr="00F80306">
        <w:rPr>
          <w:color w:val="222222"/>
          <w:highlight w:val="white"/>
          <w:lang w:val="en-GB"/>
        </w:rPr>
        <w:t xml:space="preserve">, E. and </w:t>
      </w:r>
      <w:proofErr w:type="spellStart"/>
      <w:r w:rsidRPr="00F80306">
        <w:rPr>
          <w:color w:val="222222"/>
          <w:highlight w:val="white"/>
          <w:lang w:val="en-GB"/>
        </w:rPr>
        <w:t>Eguasa</w:t>
      </w:r>
      <w:proofErr w:type="spellEnd"/>
      <w:r w:rsidRPr="00F80306">
        <w:rPr>
          <w:color w:val="222222"/>
          <w:highlight w:val="white"/>
          <w:lang w:val="en-GB"/>
        </w:rPr>
        <w:t xml:space="preserve">, O., (2021). A review of virtual learning systems. </w:t>
      </w:r>
      <w:r w:rsidRPr="00F80306">
        <w:rPr>
          <w:i/>
          <w:lang w:val="en-GB"/>
        </w:rPr>
        <w:t>BIU Journal of Basic and Applied Sciences</w:t>
      </w:r>
      <w:r w:rsidRPr="00F80306">
        <w:rPr>
          <w:lang w:val="en-GB"/>
        </w:rPr>
        <w:t xml:space="preserve">, </w:t>
      </w:r>
      <w:r w:rsidRPr="00F80306">
        <w:rPr>
          <w:i/>
          <w:lang w:val="en-GB"/>
        </w:rPr>
        <w:t>6</w:t>
      </w:r>
      <w:r w:rsidRPr="00F80306">
        <w:rPr>
          <w:lang w:val="en-GB"/>
        </w:rPr>
        <w:t>(1), pp.29-41.</w:t>
      </w:r>
    </w:p>
    <w:p w14:paraId="69108F13"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O’Toole, C., (2019). Networked learning communities-the benefits for continuing professional development of virtual learning environment teachers” a critical literature review. </w:t>
      </w:r>
      <w:r w:rsidRPr="00F80306">
        <w:rPr>
          <w:i/>
          <w:lang w:val="en-GB"/>
        </w:rPr>
        <w:t>Irish Journal of Technology Enhanced Learning</w:t>
      </w:r>
      <w:r w:rsidRPr="00F80306">
        <w:rPr>
          <w:lang w:val="en-GB"/>
        </w:rPr>
        <w:t xml:space="preserve">, </w:t>
      </w:r>
      <w:r w:rsidRPr="00F80306">
        <w:rPr>
          <w:i/>
          <w:lang w:val="en-GB"/>
        </w:rPr>
        <w:t>4</w:t>
      </w:r>
      <w:r w:rsidRPr="00F80306">
        <w:rPr>
          <w:lang w:val="en-GB"/>
        </w:rPr>
        <w:t>(1), pp.48-67.</w:t>
      </w:r>
    </w:p>
    <w:p w14:paraId="3B4DB374"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Porter, S.G., Greene, K. and Esposito, M.K., (2021). Access and inclusion of students with disabilities in virtual learning environments: Implications for post-pandemic teaching. </w:t>
      </w:r>
      <w:r w:rsidRPr="00F80306">
        <w:rPr>
          <w:i/>
          <w:lang w:val="en-GB"/>
        </w:rPr>
        <w:t>International Journal of Multicultural Education</w:t>
      </w:r>
      <w:r w:rsidRPr="00F80306">
        <w:rPr>
          <w:lang w:val="en-GB"/>
        </w:rPr>
        <w:t xml:space="preserve">, </w:t>
      </w:r>
      <w:r w:rsidRPr="00F80306">
        <w:rPr>
          <w:i/>
          <w:lang w:val="en-GB"/>
        </w:rPr>
        <w:t>23</w:t>
      </w:r>
      <w:r w:rsidRPr="00F80306">
        <w:rPr>
          <w:lang w:val="en-GB"/>
        </w:rPr>
        <w:t>(3), pp.43-61.</w:t>
      </w:r>
    </w:p>
    <w:p w14:paraId="2EEA4408" w14:textId="77777777" w:rsidR="003F2304" w:rsidRPr="00F80306" w:rsidRDefault="003F2304" w:rsidP="00331BF7">
      <w:pPr>
        <w:pStyle w:val="Normal1"/>
        <w:spacing w:before="240" w:after="240" w:line="360" w:lineRule="auto"/>
        <w:jc w:val="both"/>
        <w:rPr>
          <w:lang w:val="en-GB"/>
        </w:rPr>
      </w:pPr>
      <w:r w:rsidRPr="00F80306">
        <w:rPr>
          <w:color w:val="222222"/>
          <w:highlight w:val="white"/>
          <w:lang w:val="en-GB"/>
        </w:rPr>
        <w:t xml:space="preserve">Williams, R., (2022). An Academic Review of Virtual Learning Environments. </w:t>
      </w:r>
      <w:r w:rsidRPr="00F80306">
        <w:rPr>
          <w:i/>
          <w:lang w:val="en-GB"/>
        </w:rPr>
        <w:t>ICRRD Quality Index Research Journal</w:t>
      </w:r>
      <w:r w:rsidRPr="00F80306">
        <w:rPr>
          <w:lang w:val="en-GB"/>
        </w:rPr>
        <w:t xml:space="preserve">, </w:t>
      </w:r>
      <w:r w:rsidRPr="00F80306">
        <w:rPr>
          <w:i/>
          <w:lang w:val="en-GB"/>
        </w:rPr>
        <w:t>3</w:t>
      </w:r>
      <w:r w:rsidRPr="00F80306">
        <w:rPr>
          <w:lang w:val="en-GB"/>
        </w:rPr>
        <w:t>(2), pp.143-145.</w:t>
      </w:r>
    </w:p>
    <w:p w14:paraId="63A5C509" w14:textId="77777777" w:rsidR="00184237" w:rsidRPr="00F80306" w:rsidRDefault="00905A31" w:rsidP="00331BF7">
      <w:pPr>
        <w:pStyle w:val="Normal1"/>
        <w:spacing w:before="240" w:after="240" w:line="360" w:lineRule="auto"/>
        <w:jc w:val="both"/>
        <w:rPr>
          <w:b/>
          <w:lang w:val="en-GB"/>
        </w:rPr>
      </w:pPr>
      <w:r w:rsidRPr="00F80306">
        <w:rPr>
          <w:lang w:val="en-GB"/>
        </w:rPr>
        <w:br w:type="page"/>
      </w:r>
    </w:p>
    <w:p w14:paraId="6984DDBB" w14:textId="77777777" w:rsidR="00184237" w:rsidRPr="00F80306" w:rsidRDefault="00905A31" w:rsidP="00331BF7">
      <w:pPr>
        <w:pStyle w:val="Heading1"/>
        <w:spacing w:before="240" w:after="240"/>
        <w:rPr>
          <w:lang w:val="en-GB"/>
        </w:rPr>
      </w:pPr>
      <w:bookmarkStart w:id="14" w:name="_Toc123313325"/>
      <w:r w:rsidRPr="00F80306">
        <w:rPr>
          <w:lang w:val="en-GB"/>
        </w:rPr>
        <w:t>Appendix: Questionnaire</w:t>
      </w:r>
      <w:bookmarkEnd w:id="14"/>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84237" w:rsidRPr="00F80306" w14:paraId="62D0A977" w14:textId="77777777">
        <w:trPr>
          <w:trHeight w:val="420"/>
        </w:trPr>
        <w:tc>
          <w:tcPr>
            <w:tcW w:w="9027" w:type="dxa"/>
            <w:gridSpan w:val="3"/>
            <w:shd w:val="clear" w:color="auto" w:fill="auto"/>
            <w:tcMar>
              <w:top w:w="100" w:type="dxa"/>
              <w:left w:w="100" w:type="dxa"/>
              <w:bottom w:w="100" w:type="dxa"/>
              <w:right w:w="100" w:type="dxa"/>
            </w:tcMar>
          </w:tcPr>
          <w:p w14:paraId="293B4B9E" w14:textId="77777777" w:rsidR="00184237" w:rsidRPr="00F80306" w:rsidRDefault="00905A31" w:rsidP="00331BF7">
            <w:pPr>
              <w:pStyle w:val="Normal1"/>
              <w:widowControl w:val="0"/>
              <w:pBdr>
                <w:top w:val="nil"/>
                <w:left w:val="nil"/>
                <w:bottom w:val="nil"/>
                <w:right w:val="nil"/>
                <w:between w:val="nil"/>
              </w:pBdr>
              <w:spacing w:before="240" w:after="240" w:line="360" w:lineRule="auto"/>
              <w:rPr>
                <w:b/>
                <w:lang w:val="en-GB"/>
              </w:rPr>
            </w:pPr>
            <w:r w:rsidRPr="00F80306">
              <w:rPr>
                <w:b/>
                <w:lang w:val="en-GB"/>
              </w:rPr>
              <w:t>Question 1: What are the various virtual learning environments within the classroom?</w:t>
            </w:r>
          </w:p>
        </w:tc>
      </w:tr>
      <w:tr w:rsidR="00184237" w:rsidRPr="00F80306" w14:paraId="796883AC" w14:textId="77777777">
        <w:tc>
          <w:tcPr>
            <w:tcW w:w="3009" w:type="dxa"/>
            <w:shd w:val="clear" w:color="auto" w:fill="auto"/>
            <w:tcMar>
              <w:top w:w="100" w:type="dxa"/>
              <w:left w:w="100" w:type="dxa"/>
              <w:bottom w:w="100" w:type="dxa"/>
              <w:right w:w="100" w:type="dxa"/>
            </w:tcMar>
          </w:tcPr>
          <w:p w14:paraId="7A02157D"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b/>
                <w:lang w:val="en-GB"/>
              </w:rPr>
            </w:pPr>
            <w:r w:rsidRPr="00F80306">
              <w:rPr>
                <w:b/>
                <w:lang w:val="en-GB"/>
              </w:rPr>
              <w:t>Hybrid Courses</w:t>
            </w:r>
          </w:p>
        </w:tc>
        <w:tc>
          <w:tcPr>
            <w:tcW w:w="3009" w:type="dxa"/>
            <w:shd w:val="clear" w:color="auto" w:fill="auto"/>
            <w:tcMar>
              <w:top w:w="100" w:type="dxa"/>
              <w:left w:w="100" w:type="dxa"/>
              <w:bottom w:w="100" w:type="dxa"/>
              <w:right w:w="100" w:type="dxa"/>
            </w:tcMar>
          </w:tcPr>
          <w:p w14:paraId="3CFF65C1"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b/>
                <w:lang w:val="en-GB"/>
              </w:rPr>
            </w:pPr>
            <w:r w:rsidRPr="00F80306">
              <w:rPr>
                <w:b/>
                <w:lang w:val="en-GB"/>
              </w:rPr>
              <w:t xml:space="preserve">Synchronous Online </w:t>
            </w:r>
            <w:r w:rsidRPr="00F80306">
              <w:rPr>
                <w:b/>
                <w:lang w:val="en-GB"/>
              </w:rPr>
              <w:t>Courses</w:t>
            </w:r>
          </w:p>
        </w:tc>
        <w:tc>
          <w:tcPr>
            <w:tcW w:w="3009" w:type="dxa"/>
            <w:shd w:val="clear" w:color="auto" w:fill="auto"/>
            <w:tcMar>
              <w:top w:w="100" w:type="dxa"/>
              <w:left w:w="100" w:type="dxa"/>
              <w:bottom w:w="100" w:type="dxa"/>
              <w:right w:w="100" w:type="dxa"/>
            </w:tcMar>
          </w:tcPr>
          <w:p w14:paraId="2CEF7501"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b/>
                <w:lang w:val="en-GB"/>
              </w:rPr>
            </w:pPr>
            <w:r w:rsidRPr="00F80306">
              <w:rPr>
                <w:b/>
                <w:lang w:val="en-GB"/>
              </w:rPr>
              <w:t>Creating Content</w:t>
            </w:r>
          </w:p>
        </w:tc>
      </w:tr>
      <w:tr w:rsidR="00184237" w:rsidRPr="00F80306" w14:paraId="3423E35F" w14:textId="77777777">
        <w:tc>
          <w:tcPr>
            <w:tcW w:w="3009" w:type="dxa"/>
            <w:shd w:val="clear" w:color="auto" w:fill="auto"/>
            <w:tcMar>
              <w:top w:w="100" w:type="dxa"/>
              <w:left w:w="100" w:type="dxa"/>
              <w:bottom w:w="100" w:type="dxa"/>
              <w:right w:w="100" w:type="dxa"/>
            </w:tcMar>
          </w:tcPr>
          <w:p w14:paraId="3990554C"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lang w:val="en-GB"/>
              </w:rPr>
            </w:pPr>
            <w:r w:rsidRPr="00F80306">
              <w:rPr>
                <w:lang w:val="en-GB"/>
              </w:rPr>
              <w:t>5</w:t>
            </w:r>
          </w:p>
        </w:tc>
        <w:tc>
          <w:tcPr>
            <w:tcW w:w="3009" w:type="dxa"/>
            <w:shd w:val="clear" w:color="auto" w:fill="auto"/>
            <w:tcMar>
              <w:top w:w="100" w:type="dxa"/>
              <w:left w:w="100" w:type="dxa"/>
              <w:bottom w:w="100" w:type="dxa"/>
              <w:right w:w="100" w:type="dxa"/>
            </w:tcMar>
          </w:tcPr>
          <w:p w14:paraId="7125092B"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lang w:val="en-GB"/>
              </w:rPr>
            </w:pPr>
            <w:r w:rsidRPr="00F80306">
              <w:rPr>
                <w:lang w:val="en-GB"/>
              </w:rPr>
              <w:t>10</w:t>
            </w:r>
          </w:p>
        </w:tc>
        <w:tc>
          <w:tcPr>
            <w:tcW w:w="3009" w:type="dxa"/>
            <w:shd w:val="clear" w:color="auto" w:fill="auto"/>
            <w:tcMar>
              <w:top w:w="100" w:type="dxa"/>
              <w:left w:w="100" w:type="dxa"/>
              <w:bottom w:w="100" w:type="dxa"/>
              <w:right w:w="100" w:type="dxa"/>
            </w:tcMar>
          </w:tcPr>
          <w:p w14:paraId="34DD982E" w14:textId="77777777" w:rsidR="00184237" w:rsidRPr="00F80306" w:rsidRDefault="00905A31" w:rsidP="00331BF7">
            <w:pPr>
              <w:pStyle w:val="Normal1"/>
              <w:widowControl w:val="0"/>
              <w:pBdr>
                <w:top w:val="nil"/>
                <w:left w:val="nil"/>
                <w:bottom w:val="nil"/>
                <w:right w:val="nil"/>
                <w:between w:val="nil"/>
              </w:pBdr>
              <w:spacing w:before="240" w:after="240" w:line="360" w:lineRule="auto"/>
              <w:jc w:val="center"/>
              <w:rPr>
                <w:lang w:val="en-GB"/>
              </w:rPr>
            </w:pPr>
            <w:r w:rsidRPr="00F80306">
              <w:rPr>
                <w:lang w:val="en-GB"/>
              </w:rPr>
              <w:t>5</w:t>
            </w:r>
          </w:p>
        </w:tc>
      </w:tr>
    </w:tbl>
    <w:p w14:paraId="5FD67200" w14:textId="77777777" w:rsidR="00184237" w:rsidRPr="00F80306" w:rsidRDefault="00184237" w:rsidP="00331BF7">
      <w:pPr>
        <w:pStyle w:val="Normal1"/>
        <w:spacing w:before="240" w:after="240" w:line="360" w:lineRule="auto"/>
        <w:jc w:val="both"/>
        <w:rPr>
          <w:lang w:val="en-GB"/>
        </w:rPr>
      </w:pPr>
    </w:p>
    <w:p w14:paraId="40E05692" w14:textId="77777777" w:rsidR="00184237" w:rsidRPr="00F80306" w:rsidRDefault="00184237" w:rsidP="00331BF7">
      <w:pPr>
        <w:pStyle w:val="Normal1"/>
        <w:spacing w:before="240" w:after="240" w:line="360" w:lineRule="auto"/>
        <w:jc w:val="both"/>
        <w:rPr>
          <w:lang w:val="en-GB"/>
        </w:rPr>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84237" w:rsidRPr="00F80306" w14:paraId="592BF459" w14:textId="77777777">
        <w:trPr>
          <w:trHeight w:val="420"/>
        </w:trPr>
        <w:tc>
          <w:tcPr>
            <w:tcW w:w="9027" w:type="dxa"/>
            <w:gridSpan w:val="3"/>
            <w:shd w:val="clear" w:color="auto" w:fill="auto"/>
            <w:tcMar>
              <w:top w:w="100" w:type="dxa"/>
              <w:left w:w="100" w:type="dxa"/>
              <w:bottom w:w="100" w:type="dxa"/>
              <w:right w:w="100" w:type="dxa"/>
            </w:tcMar>
          </w:tcPr>
          <w:p w14:paraId="79660071" w14:textId="77777777" w:rsidR="00184237" w:rsidRPr="00F80306" w:rsidRDefault="00905A31" w:rsidP="00331BF7">
            <w:pPr>
              <w:pStyle w:val="Normal1"/>
              <w:widowControl w:val="0"/>
              <w:spacing w:before="240" w:after="240" w:line="360" w:lineRule="auto"/>
              <w:rPr>
                <w:b/>
                <w:lang w:val="en-GB"/>
              </w:rPr>
            </w:pPr>
            <w:r w:rsidRPr="00F80306">
              <w:rPr>
                <w:b/>
                <w:lang w:val="en-GB"/>
              </w:rPr>
              <w:t>Question 2: How have virtual learning environments been used within the classroom?</w:t>
            </w:r>
          </w:p>
        </w:tc>
      </w:tr>
      <w:tr w:rsidR="00184237" w:rsidRPr="00F80306" w14:paraId="011B4F10" w14:textId="77777777">
        <w:tc>
          <w:tcPr>
            <w:tcW w:w="3009" w:type="dxa"/>
            <w:shd w:val="clear" w:color="auto" w:fill="auto"/>
            <w:tcMar>
              <w:top w:w="100" w:type="dxa"/>
              <w:left w:w="100" w:type="dxa"/>
              <w:bottom w:w="100" w:type="dxa"/>
              <w:right w:w="100" w:type="dxa"/>
            </w:tcMar>
          </w:tcPr>
          <w:p w14:paraId="0649D992"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Planning Lessons</w:t>
            </w:r>
          </w:p>
        </w:tc>
        <w:tc>
          <w:tcPr>
            <w:tcW w:w="3009" w:type="dxa"/>
            <w:shd w:val="clear" w:color="auto" w:fill="auto"/>
            <w:tcMar>
              <w:top w:w="100" w:type="dxa"/>
              <w:left w:w="100" w:type="dxa"/>
              <w:bottom w:w="100" w:type="dxa"/>
              <w:right w:w="100" w:type="dxa"/>
            </w:tcMar>
          </w:tcPr>
          <w:p w14:paraId="5A2C6458"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Managing Administrative Work</w:t>
            </w:r>
          </w:p>
        </w:tc>
        <w:tc>
          <w:tcPr>
            <w:tcW w:w="3009" w:type="dxa"/>
            <w:shd w:val="clear" w:color="auto" w:fill="auto"/>
            <w:tcMar>
              <w:top w:w="100" w:type="dxa"/>
              <w:left w:w="100" w:type="dxa"/>
              <w:bottom w:w="100" w:type="dxa"/>
              <w:right w:w="100" w:type="dxa"/>
            </w:tcMar>
          </w:tcPr>
          <w:p w14:paraId="7412678C"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Tracking Performance of Learners</w:t>
            </w:r>
          </w:p>
        </w:tc>
      </w:tr>
      <w:tr w:rsidR="00184237" w:rsidRPr="00F80306" w14:paraId="669A07A0" w14:textId="77777777">
        <w:tc>
          <w:tcPr>
            <w:tcW w:w="3009" w:type="dxa"/>
            <w:shd w:val="clear" w:color="auto" w:fill="auto"/>
            <w:tcMar>
              <w:top w:w="100" w:type="dxa"/>
              <w:left w:w="100" w:type="dxa"/>
              <w:bottom w:w="100" w:type="dxa"/>
              <w:right w:w="100" w:type="dxa"/>
            </w:tcMar>
          </w:tcPr>
          <w:p w14:paraId="0FB4CD31" w14:textId="77777777" w:rsidR="00184237" w:rsidRPr="00F80306" w:rsidRDefault="00905A31" w:rsidP="00331BF7">
            <w:pPr>
              <w:pStyle w:val="Normal1"/>
              <w:widowControl w:val="0"/>
              <w:spacing w:before="240" w:after="240" w:line="360" w:lineRule="auto"/>
              <w:jc w:val="center"/>
              <w:rPr>
                <w:lang w:val="en-GB"/>
              </w:rPr>
            </w:pPr>
            <w:r w:rsidRPr="00F80306">
              <w:rPr>
                <w:lang w:val="en-GB"/>
              </w:rPr>
              <w:t>10</w:t>
            </w:r>
          </w:p>
        </w:tc>
        <w:tc>
          <w:tcPr>
            <w:tcW w:w="3009" w:type="dxa"/>
            <w:shd w:val="clear" w:color="auto" w:fill="auto"/>
            <w:tcMar>
              <w:top w:w="100" w:type="dxa"/>
              <w:left w:w="100" w:type="dxa"/>
              <w:bottom w:w="100" w:type="dxa"/>
              <w:right w:w="100" w:type="dxa"/>
            </w:tcMar>
          </w:tcPr>
          <w:p w14:paraId="26308301" w14:textId="77777777" w:rsidR="00184237" w:rsidRPr="00F80306" w:rsidRDefault="00905A31" w:rsidP="00331BF7">
            <w:pPr>
              <w:pStyle w:val="Normal1"/>
              <w:widowControl w:val="0"/>
              <w:spacing w:before="240" w:after="240" w:line="360" w:lineRule="auto"/>
              <w:jc w:val="center"/>
              <w:rPr>
                <w:lang w:val="en-GB"/>
              </w:rPr>
            </w:pPr>
            <w:r w:rsidRPr="00F80306">
              <w:rPr>
                <w:lang w:val="en-GB"/>
              </w:rPr>
              <w:t>5</w:t>
            </w:r>
          </w:p>
        </w:tc>
        <w:tc>
          <w:tcPr>
            <w:tcW w:w="3009" w:type="dxa"/>
            <w:shd w:val="clear" w:color="auto" w:fill="auto"/>
            <w:tcMar>
              <w:top w:w="100" w:type="dxa"/>
              <w:left w:w="100" w:type="dxa"/>
              <w:bottom w:w="100" w:type="dxa"/>
              <w:right w:w="100" w:type="dxa"/>
            </w:tcMar>
          </w:tcPr>
          <w:p w14:paraId="2E1E972B" w14:textId="77777777" w:rsidR="00184237" w:rsidRPr="00F80306" w:rsidRDefault="00905A31" w:rsidP="00331BF7">
            <w:pPr>
              <w:pStyle w:val="Normal1"/>
              <w:widowControl w:val="0"/>
              <w:spacing w:before="240" w:after="240" w:line="360" w:lineRule="auto"/>
              <w:jc w:val="center"/>
              <w:rPr>
                <w:lang w:val="en-GB"/>
              </w:rPr>
            </w:pPr>
            <w:r w:rsidRPr="00F80306">
              <w:rPr>
                <w:lang w:val="en-GB"/>
              </w:rPr>
              <w:t>5</w:t>
            </w:r>
          </w:p>
        </w:tc>
      </w:tr>
    </w:tbl>
    <w:p w14:paraId="3E2373C2" w14:textId="77777777" w:rsidR="00184237" w:rsidRPr="00F80306" w:rsidRDefault="00184237" w:rsidP="00331BF7">
      <w:pPr>
        <w:pStyle w:val="Normal1"/>
        <w:spacing w:before="240" w:after="240" w:line="360" w:lineRule="auto"/>
        <w:jc w:val="both"/>
        <w:rPr>
          <w:lang w:val="en-GB"/>
        </w:rPr>
      </w:pPr>
    </w:p>
    <w:p w14:paraId="711CA78D" w14:textId="77777777" w:rsidR="00184237" w:rsidRPr="00F80306" w:rsidRDefault="00184237" w:rsidP="00331BF7">
      <w:pPr>
        <w:pStyle w:val="Normal1"/>
        <w:spacing w:before="240" w:after="240" w:line="360" w:lineRule="auto"/>
        <w:jc w:val="both"/>
        <w:rPr>
          <w:lang w:val="en-GB"/>
        </w:rPr>
      </w:pPr>
    </w:p>
    <w:tbl>
      <w:tblPr>
        <w:tblStyle w:val="Table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84237" w:rsidRPr="00F80306" w14:paraId="130033B7" w14:textId="77777777">
        <w:trPr>
          <w:trHeight w:val="420"/>
        </w:trPr>
        <w:tc>
          <w:tcPr>
            <w:tcW w:w="9027" w:type="dxa"/>
            <w:gridSpan w:val="3"/>
            <w:shd w:val="clear" w:color="auto" w:fill="auto"/>
            <w:tcMar>
              <w:top w:w="100" w:type="dxa"/>
              <w:left w:w="100" w:type="dxa"/>
              <w:bottom w:w="100" w:type="dxa"/>
              <w:right w:w="100" w:type="dxa"/>
            </w:tcMar>
          </w:tcPr>
          <w:p w14:paraId="7354B066" w14:textId="77777777" w:rsidR="00184237" w:rsidRPr="00F80306" w:rsidRDefault="00905A31" w:rsidP="00331BF7">
            <w:pPr>
              <w:pStyle w:val="Normal1"/>
              <w:widowControl w:val="0"/>
              <w:spacing w:before="240" w:after="240" w:line="360" w:lineRule="auto"/>
              <w:rPr>
                <w:b/>
                <w:lang w:val="en-GB"/>
              </w:rPr>
            </w:pPr>
            <w:r w:rsidRPr="00F80306">
              <w:rPr>
                <w:b/>
                <w:lang w:val="en-GB"/>
              </w:rPr>
              <w:t xml:space="preserve">Question 3: What are the benefits of </w:t>
            </w:r>
            <w:r w:rsidRPr="00F80306">
              <w:rPr>
                <w:b/>
                <w:lang w:val="en-GB"/>
              </w:rPr>
              <w:t>utilising a virtual learning environment?</w:t>
            </w:r>
          </w:p>
        </w:tc>
      </w:tr>
      <w:tr w:rsidR="00184237" w:rsidRPr="00F80306" w14:paraId="4C9AAA7A" w14:textId="77777777">
        <w:tc>
          <w:tcPr>
            <w:tcW w:w="3009" w:type="dxa"/>
            <w:shd w:val="clear" w:color="auto" w:fill="auto"/>
            <w:tcMar>
              <w:top w:w="100" w:type="dxa"/>
              <w:left w:w="100" w:type="dxa"/>
              <w:bottom w:w="100" w:type="dxa"/>
              <w:right w:w="100" w:type="dxa"/>
            </w:tcMar>
          </w:tcPr>
          <w:p w14:paraId="09CCB44C"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Reduced level of Costs</w:t>
            </w:r>
          </w:p>
        </w:tc>
        <w:tc>
          <w:tcPr>
            <w:tcW w:w="3009" w:type="dxa"/>
            <w:shd w:val="clear" w:color="auto" w:fill="auto"/>
            <w:tcMar>
              <w:top w:w="100" w:type="dxa"/>
              <w:left w:w="100" w:type="dxa"/>
              <w:bottom w:w="100" w:type="dxa"/>
              <w:right w:w="100" w:type="dxa"/>
            </w:tcMar>
          </w:tcPr>
          <w:p w14:paraId="0D2D7FA9"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Increased Course Variety</w:t>
            </w:r>
          </w:p>
        </w:tc>
        <w:tc>
          <w:tcPr>
            <w:tcW w:w="3009" w:type="dxa"/>
            <w:shd w:val="clear" w:color="auto" w:fill="auto"/>
            <w:tcMar>
              <w:top w:w="100" w:type="dxa"/>
              <w:left w:w="100" w:type="dxa"/>
              <w:bottom w:w="100" w:type="dxa"/>
              <w:right w:w="100" w:type="dxa"/>
            </w:tcMar>
          </w:tcPr>
          <w:p w14:paraId="258724C7"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Extreme level of Flexibility</w:t>
            </w:r>
          </w:p>
        </w:tc>
      </w:tr>
      <w:tr w:rsidR="00184237" w:rsidRPr="00F80306" w14:paraId="37A5B6D1" w14:textId="77777777">
        <w:tc>
          <w:tcPr>
            <w:tcW w:w="3009" w:type="dxa"/>
            <w:shd w:val="clear" w:color="auto" w:fill="auto"/>
            <w:tcMar>
              <w:top w:w="100" w:type="dxa"/>
              <w:left w:w="100" w:type="dxa"/>
              <w:bottom w:w="100" w:type="dxa"/>
              <w:right w:w="100" w:type="dxa"/>
            </w:tcMar>
          </w:tcPr>
          <w:p w14:paraId="648AEF66" w14:textId="77777777" w:rsidR="00184237" w:rsidRPr="00F80306" w:rsidRDefault="00905A31" w:rsidP="00331BF7">
            <w:pPr>
              <w:pStyle w:val="Normal1"/>
              <w:widowControl w:val="0"/>
              <w:spacing w:before="240" w:after="240" w:line="360" w:lineRule="auto"/>
              <w:jc w:val="center"/>
              <w:rPr>
                <w:lang w:val="en-GB"/>
              </w:rPr>
            </w:pPr>
            <w:r w:rsidRPr="00F80306">
              <w:rPr>
                <w:lang w:val="en-GB"/>
              </w:rPr>
              <w:t>4</w:t>
            </w:r>
          </w:p>
        </w:tc>
        <w:tc>
          <w:tcPr>
            <w:tcW w:w="3009" w:type="dxa"/>
            <w:shd w:val="clear" w:color="auto" w:fill="auto"/>
            <w:tcMar>
              <w:top w:w="100" w:type="dxa"/>
              <w:left w:w="100" w:type="dxa"/>
              <w:bottom w:w="100" w:type="dxa"/>
              <w:right w:w="100" w:type="dxa"/>
            </w:tcMar>
          </w:tcPr>
          <w:p w14:paraId="410EF72B" w14:textId="77777777" w:rsidR="00184237" w:rsidRPr="00F80306" w:rsidRDefault="00905A31" w:rsidP="00331BF7">
            <w:pPr>
              <w:pStyle w:val="Normal1"/>
              <w:widowControl w:val="0"/>
              <w:spacing w:before="240" w:after="240" w:line="360" w:lineRule="auto"/>
              <w:jc w:val="center"/>
              <w:rPr>
                <w:lang w:val="en-GB"/>
              </w:rPr>
            </w:pPr>
            <w:r w:rsidRPr="00F80306">
              <w:rPr>
                <w:lang w:val="en-GB"/>
              </w:rPr>
              <w:t>10</w:t>
            </w:r>
          </w:p>
        </w:tc>
        <w:tc>
          <w:tcPr>
            <w:tcW w:w="3009" w:type="dxa"/>
            <w:shd w:val="clear" w:color="auto" w:fill="auto"/>
            <w:tcMar>
              <w:top w:w="100" w:type="dxa"/>
              <w:left w:w="100" w:type="dxa"/>
              <w:bottom w:w="100" w:type="dxa"/>
              <w:right w:w="100" w:type="dxa"/>
            </w:tcMar>
          </w:tcPr>
          <w:p w14:paraId="762D01A9" w14:textId="77777777" w:rsidR="00184237" w:rsidRPr="00F80306" w:rsidRDefault="00905A31" w:rsidP="00331BF7">
            <w:pPr>
              <w:pStyle w:val="Normal1"/>
              <w:widowControl w:val="0"/>
              <w:spacing w:before="240" w:after="240" w:line="360" w:lineRule="auto"/>
              <w:jc w:val="center"/>
              <w:rPr>
                <w:lang w:val="en-GB"/>
              </w:rPr>
            </w:pPr>
            <w:r w:rsidRPr="00F80306">
              <w:rPr>
                <w:lang w:val="en-GB"/>
              </w:rPr>
              <w:t>6</w:t>
            </w:r>
          </w:p>
        </w:tc>
      </w:tr>
    </w:tbl>
    <w:p w14:paraId="6B6344AB" w14:textId="77777777" w:rsidR="00184237" w:rsidRPr="00F80306" w:rsidRDefault="00184237" w:rsidP="00331BF7">
      <w:pPr>
        <w:pStyle w:val="Normal1"/>
        <w:spacing w:before="240" w:after="240" w:line="360" w:lineRule="auto"/>
        <w:jc w:val="both"/>
        <w:rPr>
          <w:lang w:val="en-GB"/>
        </w:rPr>
      </w:pPr>
    </w:p>
    <w:p w14:paraId="5A4E3EAB" w14:textId="77777777" w:rsidR="00184237" w:rsidRPr="00F80306" w:rsidRDefault="00184237" w:rsidP="00331BF7">
      <w:pPr>
        <w:pStyle w:val="Normal1"/>
        <w:spacing w:before="240" w:after="240" w:line="360" w:lineRule="auto"/>
        <w:jc w:val="both"/>
        <w:rPr>
          <w:lang w:val="en-GB"/>
        </w:rPr>
      </w:pPr>
    </w:p>
    <w:tbl>
      <w:tblPr>
        <w:tblStyle w:val="Table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84237" w:rsidRPr="00F80306" w14:paraId="1D0B3E62" w14:textId="77777777">
        <w:trPr>
          <w:trHeight w:val="420"/>
        </w:trPr>
        <w:tc>
          <w:tcPr>
            <w:tcW w:w="9027" w:type="dxa"/>
            <w:gridSpan w:val="3"/>
            <w:shd w:val="clear" w:color="auto" w:fill="auto"/>
            <w:tcMar>
              <w:top w:w="100" w:type="dxa"/>
              <w:left w:w="100" w:type="dxa"/>
              <w:bottom w:w="100" w:type="dxa"/>
              <w:right w:w="100" w:type="dxa"/>
            </w:tcMar>
          </w:tcPr>
          <w:p w14:paraId="06C70B5A" w14:textId="77777777" w:rsidR="00184237" w:rsidRPr="00F80306" w:rsidRDefault="00905A31" w:rsidP="00331BF7">
            <w:pPr>
              <w:pStyle w:val="Normal1"/>
              <w:widowControl w:val="0"/>
              <w:spacing w:before="240" w:after="240" w:line="360" w:lineRule="auto"/>
              <w:rPr>
                <w:b/>
                <w:lang w:val="en-GB"/>
              </w:rPr>
            </w:pPr>
            <w:r w:rsidRPr="00F80306">
              <w:rPr>
                <w:b/>
                <w:lang w:val="en-GB"/>
              </w:rPr>
              <w:t>Question 4: What are the challenges of using a virtual learning environment?</w:t>
            </w:r>
          </w:p>
        </w:tc>
      </w:tr>
      <w:tr w:rsidR="00184237" w:rsidRPr="00F80306" w14:paraId="337B4D87" w14:textId="77777777">
        <w:tc>
          <w:tcPr>
            <w:tcW w:w="3009" w:type="dxa"/>
            <w:shd w:val="clear" w:color="auto" w:fill="auto"/>
            <w:tcMar>
              <w:top w:w="100" w:type="dxa"/>
              <w:left w:w="100" w:type="dxa"/>
              <w:bottom w:w="100" w:type="dxa"/>
              <w:right w:w="100" w:type="dxa"/>
            </w:tcMar>
          </w:tcPr>
          <w:p w14:paraId="53650267"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Ineffective Time Management</w:t>
            </w:r>
          </w:p>
        </w:tc>
        <w:tc>
          <w:tcPr>
            <w:tcW w:w="3009" w:type="dxa"/>
            <w:shd w:val="clear" w:color="auto" w:fill="auto"/>
            <w:tcMar>
              <w:top w:w="100" w:type="dxa"/>
              <w:left w:w="100" w:type="dxa"/>
              <w:bottom w:w="100" w:type="dxa"/>
              <w:right w:w="100" w:type="dxa"/>
            </w:tcMar>
          </w:tcPr>
          <w:p w14:paraId="651A0A39"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Increasing Peer Review</w:t>
            </w:r>
          </w:p>
        </w:tc>
        <w:tc>
          <w:tcPr>
            <w:tcW w:w="3009" w:type="dxa"/>
            <w:shd w:val="clear" w:color="auto" w:fill="auto"/>
            <w:tcMar>
              <w:top w:w="100" w:type="dxa"/>
              <w:left w:w="100" w:type="dxa"/>
              <w:bottom w:w="100" w:type="dxa"/>
              <w:right w:w="100" w:type="dxa"/>
            </w:tcMar>
          </w:tcPr>
          <w:p w14:paraId="3307209F"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Lack of Instant Communication</w:t>
            </w:r>
          </w:p>
        </w:tc>
      </w:tr>
      <w:tr w:rsidR="00184237" w:rsidRPr="00F80306" w14:paraId="2DD6C80F" w14:textId="77777777">
        <w:tc>
          <w:tcPr>
            <w:tcW w:w="3009" w:type="dxa"/>
            <w:shd w:val="clear" w:color="auto" w:fill="auto"/>
            <w:tcMar>
              <w:top w:w="100" w:type="dxa"/>
              <w:left w:w="100" w:type="dxa"/>
              <w:bottom w:w="100" w:type="dxa"/>
              <w:right w:w="100" w:type="dxa"/>
            </w:tcMar>
          </w:tcPr>
          <w:p w14:paraId="1C59FEC0" w14:textId="77777777" w:rsidR="00184237" w:rsidRPr="00F80306" w:rsidRDefault="00905A31" w:rsidP="00331BF7">
            <w:pPr>
              <w:pStyle w:val="Normal1"/>
              <w:widowControl w:val="0"/>
              <w:spacing w:before="240" w:after="240" w:line="360" w:lineRule="auto"/>
              <w:jc w:val="center"/>
              <w:rPr>
                <w:lang w:val="en-GB"/>
              </w:rPr>
            </w:pPr>
            <w:r w:rsidRPr="00F80306">
              <w:rPr>
                <w:lang w:val="en-GB"/>
              </w:rPr>
              <w:t>3</w:t>
            </w:r>
          </w:p>
        </w:tc>
        <w:tc>
          <w:tcPr>
            <w:tcW w:w="3009" w:type="dxa"/>
            <w:shd w:val="clear" w:color="auto" w:fill="auto"/>
            <w:tcMar>
              <w:top w:w="100" w:type="dxa"/>
              <w:left w:w="100" w:type="dxa"/>
              <w:bottom w:w="100" w:type="dxa"/>
              <w:right w:w="100" w:type="dxa"/>
            </w:tcMar>
          </w:tcPr>
          <w:p w14:paraId="438EC2E6" w14:textId="77777777" w:rsidR="00184237" w:rsidRPr="00F80306" w:rsidRDefault="00905A31" w:rsidP="00331BF7">
            <w:pPr>
              <w:pStyle w:val="Normal1"/>
              <w:widowControl w:val="0"/>
              <w:spacing w:before="240" w:after="240" w:line="360" w:lineRule="auto"/>
              <w:jc w:val="center"/>
              <w:rPr>
                <w:lang w:val="en-GB"/>
              </w:rPr>
            </w:pPr>
            <w:r w:rsidRPr="00F80306">
              <w:rPr>
                <w:lang w:val="en-GB"/>
              </w:rPr>
              <w:t>11</w:t>
            </w:r>
          </w:p>
        </w:tc>
        <w:tc>
          <w:tcPr>
            <w:tcW w:w="3009" w:type="dxa"/>
            <w:shd w:val="clear" w:color="auto" w:fill="auto"/>
            <w:tcMar>
              <w:top w:w="100" w:type="dxa"/>
              <w:left w:w="100" w:type="dxa"/>
              <w:bottom w:w="100" w:type="dxa"/>
              <w:right w:w="100" w:type="dxa"/>
            </w:tcMar>
          </w:tcPr>
          <w:p w14:paraId="56D7BF67" w14:textId="77777777" w:rsidR="00184237" w:rsidRPr="00F80306" w:rsidRDefault="00905A31" w:rsidP="00331BF7">
            <w:pPr>
              <w:pStyle w:val="Normal1"/>
              <w:widowControl w:val="0"/>
              <w:spacing w:before="240" w:after="240" w:line="360" w:lineRule="auto"/>
              <w:jc w:val="center"/>
              <w:rPr>
                <w:lang w:val="en-GB"/>
              </w:rPr>
            </w:pPr>
            <w:r w:rsidRPr="00F80306">
              <w:rPr>
                <w:lang w:val="en-GB"/>
              </w:rPr>
              <w:t>6</w:t>
            </w:r>
          </w:p>
        </w:tc>
      </w:tr>
    </w:tbl>
    <w:p w14:paraId="23C5A1AC" w14:textId="77777777" w:rsidR="00184237" w:rsidRPr="00F80306" w:rsidRDefault="00184237" w:rsidP="00331BF7">
      <w:pPr>
        <w:pStyle w:val="Normal1"/>
        <w:spacing w:before="240" w:after="240" w:line="360" w:lineRule="auto"/>
        <w:jc w:val="both"/>
        <w:rPr>
          <w:lang w:val="en-GB"/>
        </w:rPr>
      </w:pPr>
    </w:p>
    <w:p w14:paraId="6FD7FC21" w14:textId="77777777" w:rsidR="00184237" w:rsidRPr="00F80306" w:rsidRDefault="00184237" w:rsidP="00331BF7">
      <w:pPr>
        <w:pStyle w:val="Normal1"/>
        <w:spacing w:before="240" w:after="240" w:line="360" w:lineRule="auto"/>
        <w:jc w:val="both"/>
        <w:rPr>
          <w:lang w:val="en-GB"/>
        </w:rPr>
      </w:pPr>
    </w:p>
    <w:tbl>
      <w:tblPr>
        <w:tblStyle w:val="Table6"/>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84237" w:rsidRPr="00F80306" w14:paraId="603D9C8D" w14:textId="77777777">
        <w:trPr>
          <w:trHeight w:val="420"/>
        </w:trPr>
        <w:tc>
          <w:tcPr>
            <w:tcW w:w="9027" w:type="dxa"/>
            <w:gridSpan w:val="3"/>
            <w:shd w:val="clear" w:color="auto" w:fill="auto"/>
            <w:tcMar>
              <w:top w:w="100" w:type="dxa"/>
              <w:left w:w="100" w:type="dxa"/>
              <w:bottom w:w="100" w:type="dxa"/>
              <w:right w:w="100" w:type="dxa"/>
            </w:tcMar>
          </w:tcPr>
          <w:p w14:paraId="4BF0641D" w14:textId="77777777" w:rsidR="00184237" w:rsidRPr="00F80306" w:rsidRDefault="00905A31" w:rsidP="00331BF7">
            <w:pPr>
              <w:pStyle w:val="Normal1"/>
              <w:widowControl w:val="0"/>
              <w:spacing w:before="240" w:after="240" w:line="360" w:lineRule="auto"/>
              <w:rPr>
                <w:b/>
                <w:lang w:val="en-GB"/>
              </w:rPr>
            </w:pPr>
            <w:r w:rsidRPr="00F80306">
              <w:rPr>
                <w:b/>
                <w:lang w:val="en-GB"/>
              </w:rPr>
              <w:t>Question 5: What are the impacts of a virtual learning environment on students?</w:t>
            </w:r>
          </w:p>
        </w:tc>
      </w:tr>
      <w:tr w:rsidR="00184237" w:rsidRPr="00F80306" w14:paraId="1998A84C" w14:textId="77777777">
        <w:tc>
          <w:tcPr>
            <w:tcW w:w="3009" w:type="dxa"/>
            <w:shd w:val="clear" w:color="auto" w:fill="auto"/>
            <w:tcMar>
              <w:top w:w="100" w:type="dxa"/>
              <w:left w:w="100" w:type="dxa"/>
              <w:bottom w:w="100" w:type="dxa"/>
              <w:right w:w="100" w:type="dxa"/>
            </w:tcMar>
          </w:tcPr>
          <w:p w14:paraId="36ABBC44"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Inhibit Feedback from the Students</w:t>
            </w:r>
          </w:p>
        </w:tc>
        <w:tc>
          <w:tcPr>
            <w:tcW w:w="3009" w:type="dxa"/>
            <w:shd w:val="clear" w:color="auto" w:fill="auto"/>
            <w:tcMar>
              <w:top w:w="100" w:type="dxa"/>
              <w:left w:w="100" w:type="dxa"/>
              <w:bottom w:w="100" w:type="dxa"/>
              <w:right w:w="100" w:type="dxa"/>
            </w:tcMar>
          </w:tcPr>
          <w:p w14:paraId="75625DE2"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Causes of Social Isolation</w:t>
            </w:r>
          </w:p>
        </w:tc>
        <w:tc>
          <w:tcPr>
            <w:tcW w:w="3009" w:type="dxa"/>
            <w:shd w:val="clear" w:color="auto" w:fill="auto"/>
            <w:tcMar>
              <w:top w:w="100" w:type="dxa"/>
              <w:left w:w="100" w:type="dxa"/>
              <w:bottom w:w="100" w:type="dxa"/>
              <w:right w:w="100" w:type="dxa"/>
            </w:tcMar>
          </w:tcPr>
          <w:p w14:paraId="59B8977E" w14:textId="77777777" w:rsidR="00184237" w:rsidRPr="00F80306" w:rsidRDefault="00905A31" w:rsidP="00331BF7">
            <w:pPr>
              <w:pStyle w:val="Normal1"/>
              <w:widowControl w:val="0"/>
              <w:spacing w:before="240" w:after="240" w:line="360" w:lineRule="auto"/>
              <w:jc w:val="center"/>
              <w:rPr>
                <w:b/>
                <w:lang w:val="en-GB"/>
              </w:rPr>
            </w:pPr>
            <w:r w:rsidRPr="00F80306">
              <w:rPr>
                <w:b/>
                <w:lang w:val="en-GB"/>
              </w:rPr>
              <w:t>Decreased level of Motivation</w:t>
            </w:r>
          </w:p>
        </w:tc>
      </w:tr>
      <w:tr w:rsidR="00184237" w:rsidRPr="00F80306" w14:paraId="60E6FAF4" w14:textId="77777777">
        <w:tc>
          <w:tcPr>
            <w:tcW w:w="3009" w:type="dxa"/>
            <w:shd w:val="clear" w:color="auto" w:fill="auto"/>
            <w:tcMar>
              <w:top w:w="100" w:type="dxa"/>
              <w:left w:w="100" w:type="dxa"/>
              <w:bottom w:w="100" w:type="dxa"/>
              <w:right w:w="100" w:type="dxa"/>
            </w:tcMar>
          </w:tcPr>
          <w:p w14:paraId="107D3830" w14:textId="77777777" w:rsidR="00184237" w:rsidRPr="00F80306" w:rsidRDefault="00905A31" w:rsidP="00331BF7">
            <w:pPr>
              <w:pStyle w:val="Normal1"/>
              <w:widowControl w:val="0"/>
              <w:spacing w:before="240" w:after="240" w:line="360" w:lineRule="auto"/>
              <w:jc w:val="center"/>
              <w:rPr>
                <w:lang w:val="en-GB"/>
              </w:rPr>
            </w:pPr>
            <w:r w:rsidRPr="00F80306">
              <w:rPr>
                <w:lang w:val="en-GB"/>
              </w:rPr>
              <w:t>10</w:t>
            </w:r>
          </w:p>
        </w:tc>
        <w:tc>
          <w:tcPr>
            <w:tcW w:w="3009" w:type="dxa"/>
            <w:shd w:val="clear" w:color="auto" w:fill="auto"/>
            <w:tcMar>
              <w:top w:w="100" w:type="dxa"/>
              <w:left w:w="100" w:type="dxa"/>
              <w:bottom w:w="100" w:type="dxa"/>
              <w:right w:w="100" w:type="dxa"/>
            </w:tcMar>
          </w:tcPr>
          <w:p w14:paraId="2EE15557" w14:textId="77777777" w:rsidR="00184237" w:rsidRPr="00F80306" w:rsidRDefault="00905A31" w:rsidP="00331BF7">
            <w:pPr>
              <w:pStyle w:val="Normal1"/>
              <w:widowControl w:val="0"/>
              <w:spacing w:before="240" w:after="240" w:line="360" w:lineRule="auto"/>
              <w:jc w:val="center"/>
              <w:rPr>
                <w:lang w:val="en-GB"/>
              </w:rPr>
            </w:pPr>
            <w:r w:rsidRPr="00F80306">
              <w:rPr>
                <w:lang w:val="en-GB"/>
              </w:rPr>
              <w:t>3</w:t>
            </w:r>
          </w:p>
        </w:tc>
        <w:tc>
          <w:tcPr>
            <w:tcW w:w="3009" w:type="dxa"/>
            <w:shd w:val="clear" w:color="auto" w:fill="auto"/>
            <w:tcMar>
              <w:top w:w="100" w:type="dxa"/>
              <w:left w:w="100" w:type="dxa"/>
              <w:bottom w:w="100" w:type="dxa"/>
              <w:right w:w="100" w:type="dxa"/>
            </w:tcMar>
          </w:tcPr>
          <w:p w14:paraId="1593C486" w14:textId="77777777" w:rsidR="00184237" w:rsidRPr="00F80306" w:rsidRDefault="00905A31" w:rsidP="00331BF7">
            <w:pPr>
              <w:pStyle w:val="Normal1"/>
              <w:widowControl w:val="0"/>
              <w:spacing w:before="240" w:after="240" w:line="360" w:lineRule="auto"/>
              <w:jc w:val="center"/>
              <w:rPr>
                <w:lang w:val="en-GB"/>
              </w:rPr>
            </w:pPr>
            <w:r w:rsidRPr="00F80306">
              <w:rPr>
                <w:lang w:val="en-GB"/>
              </w:rPr>
              <w:t>7</w:t>
            </w:r>
          </w:p>
        </w:tc>
      </w:tr>
    </w:tbl>
    <w:p w14:paraId="18365E46" w14:textId="77777777" w:rsidR="00184237" w:rsidRPr="00F80306" w:rsidRDefault="00184237" w:rsidP="00331BF7">
      <w:pPr>
        <w:pStyle w:val="Normal1"/>
        <w:spacing w:before="240" w:after="240" w:line="360" w:lineRule="auto"/>
        <w:jc w:val="both"/>
        <w:rPr>
          <w:lang w:val="en-GB"/>
        </w:rPr>
      </w:pPr>
    </w:p>
    <w:sectPr w:rsidR="00184237" w:rsidRPr="00F80306">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D2076" w14:textId="77777777" w:rsidR="00CE59E1" w:rsidRDefault="00CE59E1" w:rsidP="00BC591E">
      <w:pPr>
        <w:spacing w:line="240" w:lineRule="auto"/>
      </w:pPr>
      <w:r>
        <w:separator/>
      </w:r>
    </w:p>
  </w:endnote>
  <w:endnote w:type="continuationSeparator" w:id="0">
    <w:p w14:paraId="2DD867BA" w14:textId="77777777" w:rsidR="00CE59E1" w:rsidRDefault="00CE59E1" w:rsidP="00BC59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354840"/>
      <w:docPartObj>
        <w:docPartGallery w:val="Page Numbers (Bottom of Page)"/>
        <w:docPartUnique/>
      </w:docPartObj>
    </w:sdtPr>
    <w:sdtEndPr>
      <w:rPr>
        <w:noProof/>
        <w:color w:val="000000" w:themeColor="text1"/>
        <w:sz w:val="20"/>
        <w:szCs w:val="20"/>
      </w:rPr>
    </w:sdtEndPr>
    <w:sdtContent>
      <w:p w14:paraId="50D713FD" w14:textId="7A9C3233" w:rsidR="00BC591E" w:rsidRPr="00BC591E" w:rsidRDefault="00BC591E">
        <w:pPr>
          <w:pStyle w:val="Footer"/>
          <w:jc w:val="right"/>
          <w:rPr>
            <w:color w:val="000000" w:themeColor="text1"/>
            <w:sz w:val="20"/>
            <w:szCs w:val="20"/>
          </w:rPr>
        </w:pPr>
        <w:r w:rsidRPr="00BC591E">
          <w:rPr>
            <w:color w:val="000000" w:themeColor="text1"/>
            <w:sz w:val="20"/>
            <w:szCs w:val="20"/>
          </w:rPr>
          <w:fldChar w:fldCharType="begin"/>
        </w:r>
        <w:r w:rsidRPr="00BC591E">
          <w:rPr>
            <w:color w:val="000000" w:themeColor="text1"/>
            <w:sz w:val="20"/>
            <w:szCs w:val="20"/>
          </w:rPr>
          <w:instrText xml:space="preserve"> PAGE   \* MERGEFORMAT </w:instrText>
        </w:r>
        <w:r w:rsidRPr="00BC591E">
          <w:rPr>
            <w:color w:val="000000" w:themeColor="text1"/>
            <w:sz w:val="20"/>
            <w:szCs w:val="20"/>
          </w:rPr>
          <w:fldChar w:fldCharType="separate"/>
        </w:r>
        <w:r w:rsidRPr="00BC591E">
          <w:rPr>
            <w:noProof/>
            <w:color w:val="000000" w:themeColor="text1"/>
            <w:sz w:val="20"/>
            <w:szCs w:val="20"/>
          </w:rPr>
          <w:t>2</w:t>
        </w:r>
        <w:r w:rsidRPr="00BC591E">
          <w:rPr>
            <w:noProof/>
            <w:color w:val="000000" w:themeColor="text1"/>
            <w:sz w:val="20"/>
            <w:szCs w:val="20"/>
          </w:rPr>
          <w:fldChar w:fldCharType="end"/>
        </w:r>
      </w:p>
    </w:sdtContent>
  </w:sdt>
  <w:p w14:paraId="20EE9AC6" w14:textId="77777777" w:rsidR="00BC591E" w:rsidRPr="00BC591E" w:rsidRDefault="00BC591E">
    <w:pPr>
      <w:pStyle w:val="Footer"/>
      <w:rPr>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03A64" w14:textId="77777777" w:rsidR="00CE59E1" w:rsidRDefault="00CE59E1" w:rsidP="00BC591E">
      <w:pPr>
        <w:spacing w:line="240" w:lineRule="auto"/>
      </w:pPr>
      <w:r>
        <w:separator/>
      </w:r>
    </w:p>
  </w:footnote>
  <w:footnote w:type="continuationSeparator" w:id="0">
    <w:p w14:paraId="3E96DD24" w14:textId="77777777" w:rsidR="00CE59E1" w:rsidRDefault="00CE59E1" w:rsidP="00BC59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D444C"/>
    <w:multiLevelType w:val="hybridMultilevel"/>
    <w:tmpl w:val="00000000"/>
    <w:lvl w:ilvl="0" w:tplc="496C3172">
      <w:start w:val="1"/>
      <w:numFmt w:val="bullet"/>
      <w:lvlText w:val="●"/>
      <w:lvlJc w:val="left"/>
      <w:pPr>
        <w:ind w:left="720" w:hanging="360"/>
      </w:pPr>
      <w:rPr>
        <w:u w:val="none"/>
      </w:rPr>
    </w:lvl>
    <w:lvl w:ilvl="1" w:tplc="6D84D5AC">
      <w:start w:val="1"/>
      <w:numFmt w:val="bullet"/>
      <w:lvlText w:val="○"/>
      <w:lvlJc w:val="left"/>
      <w:pPr>
        <w:ind w:left="1440" w:hanging="360"/>
      </w:pPr>
      <w:rPr>
        <w:u w:val="none"/>
      </w:rPr>
    </w:lvl>
    <w:lvl w:ilvl="2" w:tplc="DA408BD0">
      <w:start w:val="1"/>
      <w:numFmt w:val="bullet"/>
      <w:lvlText w:val="■"/>
      <w:lvlJc w:val="left"/>
      <w:pPr>
        <w:ind w:left="2160" w:hanging="360"/>
      </w:pPr>
      <w:rPr>
        <w:u w:val="none"/>
      </w:rPr>
    </w:lvl>
    <w:lvl w:ilvl="3" w:tplc="19E81B52">
      <w:start w:val="1"/>
      <w:numFmt w:val="bullet"/>
      <w:lvlText w:val="●"/>
      <w:lvlJc w:val="left"/>
      <w:pPr>
        <w:ind w:left="2880" w:hanging="360"/>
      </w:pPr>
      <w:rPr>
        <w:u w:val="none"/>
      </w:rPr>
    </w:lvl>
    <w:lvl w:ilvl="4" w:tplc="99CE086E">
      <w:start w:val="1"/>
      <w:numFmt w:val="bullet"/>
      <w:lvlText w:val="○"/>
      <w:lvlJc w:val="left"/>
      <w:pPr>
        <w:ind w:left="3600" w:hanging="360"/>
      </w:pPr>
      <w:rPr>
        <w:u w:val="none"/>
      </w:rPr>
    </w:lvl>
    <w:lvl w:ilvl="5" w:tplc="CD50F2DC">
      <w:start w:val="1"/>
      <w:numFmt w:val="bullet"/>
      <w:lvlText w:val="■"/>
      <w:lvlJc w:val="left"/>
      <w:pPr>
        <w:ind w:left="4320" w:hanging="360"/>
      </w:pPr>
      <w:rPr>
        <w:u w:val="none"/>
      </w:rPr>
    </w:lvl>
    <w:lvl w:ilvl="6" w:tplc="64381434">
      <w:start w:val="1"/>
      <w:numFmt w:val="bullet"/>
      <w:lvlText w:val="●"/>
      <w:lvlJc w:val="left"/>
      <w:pPr>
        <w:ind w:left="5040" w:hanging="360"/>
      </w:pPr>
      <w:rPr>
        <w:u w:val="none"/>
      </w:rPr>
    </w:lvl>
    <w:lvl w:ilvl="7" w:tplc="6240B1B4">
      <w:start w:val="1"/>
      <w:numFmt w:val="bullet"/>
      <w:lvlText w:val="○"/>
      <w:lvlJc w:val="left"/>
      <w:pPr>
        <w:ind w:left="5760" w:hanging="360"/>
      </w:pPr>
      <w:rPr>
        <w:u w:val="none"/>
      </w:rPr>
    </w:lvl>
    <w:lvl w:ilvl="8" w:tplc="ECB44E8A">
      <w:start w:val="1"/>
      <w:numFmt w:val="bullet"/>
      <w:lvlText w:val="■"/>
      <w:lvlJc w:val="left"/>
      <w:pPr>
        <w:ind w:left="6480" w:hanging="360"/>
      </w:pPr>
      <w:rPr>
        <w:u w:val="none"/>
      </w:rPr>
    </w:lvl>
  </w:abstractNum>
  <w:abstractNum w:abstractNumId="1" w15:restartNumberingAfterBreak="0">
    <w:nsid w:val="2F449645"/>
    <w:multiLevelType w:val="hybridMultilevel"/>
    <w:tmpl w:val="00000000"/>
    <w:lvl w:ilvl="0" w:tplc="9D041FB6">
      <w:start w:val="1"/>
      <w:numFmt w:val="bullet"/>
      <w:lvlText w:val="●"/>
      <w:lvlJc w:val="left"/>
      <w:pPr>
        <w:ind w:left="720" w:hanging="360"/>
      </w:pPr>
      <w:rPr>
        <w:u w:val="none"/>
      </w:rPr>
    </w:lvl>
    <w:lvl w:ilvl="1" w:tplc="EED0285A">
      <w:start w:val="1"/>
      <w:numFmt w:val="bullet"/>
      <w:lvlText w:val="○"/>
      <w:lvlJc w:val="left"/>
      <w:pPr>
        <w:ind w:left="1440" w:hanging="360"/>
      </w:pPr>
      <w:rPr>
        <w:u w:val="none"/>
      </w:rPr>
    </w:lvl>
    <w:lvl w:ilvl="2" w:tplc="8A22D9DC">
      <w:start w:val="1"/>
      <w:numFmt w:val="bullet"/>
      <w:lvlText w:val="■"/>
      <w:lvlJc w:val="left"/>
      <w:pPr>
        <w:ind w:left="2160" w:hanging="360"/>
      </w:pPr>
      <w:rPr>
        <w:u w:val="none"/>
      </w:rPr>
    </w:lvl>
    <w:lvl w:ilvl="3" w:tplc="63A048AA">
      <w:start w:val="1"/>
      <w:numFmt w:val="bullet"/>
      <w:lvlText w:val="●"/>
      <w:lvlJc w:val="left"/>
      <w:pPr>
        <w:ind w:left="2880" w:hanging="360"/>
      </w:pPr>
      <w:rPr>
        <w:u w:val="none"/>
      </w:rPr>
    </w:lvl>
    <w:lvl w:ilvl="4" w:tplc="324AC8F4">
      <w:start w:val="1"/>
      <w:numFmt w:val="bullet"/>
      <w:lvlText w:val="○"/>
      <w:lvlJc w:val="left"/>
      <w:pPr>
        <w:ind w:left="3600" w:hanging="360"/>
      </w:pPr>
      <w:rPr>
        <w:u w:val="none"/>
      </w:rPr>
    </w:lvl>
    <w:lvl w:ilvl="5" w:tplc="F4D681B2">
      <w:start w:val="1"/>
      <w:numFmt w:val="bullet"/>
      <w:lvlText w:val="■"/>
      <w:lvlJc w:val="left"/>
      <w:pPr>
        <w:ind w:left="4320" w:hanging="360"/>
      </w:pPr>
      <w:rPr>
        <w:u w:val="none"/>
      </w:rPr>
    </w:lvl>
    <w:lvl w:ilvl="6" w:tplc="29E00576">
      <w:start w:val="1"/>
      <w:numFmt w:val="bullet"/>
      <w:lvlText w:val="●"/>
      <w:lvlJc w:val="left"/>
      <w:pPr>
        <w:ind w:left="5040" w:hanging="360"/>
      </w:pPr>
      <w:rPr>
        <w:u w:val="none"/>
      </w:rPr>
    </w:lvl>
    <w:lvl w:ilvl="7" w:tplc="FA7285E6">
      <w:start w:val="1"/>
      <w:numFmt w:val="bullet"/>
      <w:lvlText w:val="○"/>
      <w:lvlJc w:val="left"/>
      <w:pPr>
        <w:ind w:left="5760" w:hanging="360"/>
      </w:pPr>
      <w:rPr>
        <w:u w:val="none"/>
      </w:rPr>
    </w:lvl>
    <w:lvl w:ilvl="8" w:tplc="6B426186">
      <w:start w:val="1"/>
      <w:numFmt w:val="bullet"/>
      <w:lvlText w:val="■"/>
      <w:lvlJc w:val="left"/>
      <w:pPr>
        <w:ind w:left="6480" w:hanging="360"/>
      </w:pPr>
      <w:rPr>
        <w:u w:val="none"/>
      </w:rPr>
    </w:lvl>
  </w:abstractNum>
  <w:abstractNum w:abstractNumId="2" w15:restartNumberingAfterBreak="0">
    <w:nsid w:val="7A50807A"/>
    <w:multiLevelType w:val="hybridMultilevel"/>
    <w:tmpl w:val="00000000"/>
    <w:lvl w:ilvl="0" w:tplc="8AB4A706">
      <w:start w:val="1"/>
      <w:numFmt w:val="bullet"/>
      <w:lvlText w:val="●"/>
      <w:lvlJc w:val="left"/>
      <w:pPr>
        <w:ind w:left="720" w:hanging="360"/>
      </w:pPr>
      <w:rPr>
        <w:u w:val="none"/>
      </w:rPr>
    </w:lvl>
    <w:lvl w:ilvl="1" w:tplc="09149BD0">
      <w:start w:val="1"/>
      <w:numFmt w:val="bullet"/>
      <w:lvlText w:val="○"/>
      <w:lvlJc w:val="left"/>
      <w:pPr>
        <w:ind w:left="1440" w:hanging="360"/>
      </w:pPr>
      <w:rPr>
        <w:u w:val="none"/>
      </w:rPr>
    </w:lvl>
    <w:lvl w:ilvl="2" w:tplc="E2BE4F66">
      <w:start w:val="1"/>
      <w:numFmt w:val="bullet"/>
      <w:lvlText w:val="■"/>
      <w:lvlJc w:val="left"/>
      <w:pPr>
        <w:ind w:left="2160" w:hanging="360"/>
      </w:pPr>
      <w:rPr>
        <w:u w:val="none"/>
      </w:rPr>
    </w:lvl>
    <w:lvl w:ilvl="3" w:tplc="7264C1C2">
      <w:start w:val="1"/>
      <w:numFmt w:val="bullet"/>
      <w:lvlText w:val="●"/>
      <w:lvlJc w:val="left"/>
      <w:pPr>
        <w:ind w:left="2880" w:hanging="360"/>
      </w:pPr>
      <w:rPr>
        <w:u w:val="none"/>
      </w:rPr>
    </w:lvl>
    <w:lvl w:ilvl="4" w:tplc="BD00292E">
      <w:start w:val="1"/>
      <w:numFmt w:val="bullet"/>
      <w:lvlText w:val="○"/>
      <w:lvlJc w:val="left"/>
      <w:pPr>
        <w:ind w:left="3600" w:hanging="360"/>
      </w:pPr>
      <w:rPr>
        <w:u w:val="none"/>
      </w:rPr>
    </w:lvl>
    <w:lvl w:ilvl="5" w:tplc="1780117C">
      <w:start w:val="1"/>
      <w:numFmt w:val="bullet"/>
      <w:lvlText w:val="■"/>
      <w:lvlJc w:val="left"/>
      <w:pPr>
        <w:ind w:left="4320" w:hanging="360"/>
      </w:pPr>
      <w:rPr>
        <w:u w:val="none"/>
      </w:rPr>
    </w:lvl>
    <w:lvl w:ilvl="6" w:tplc="2292C790">
      <w:start w:val="1"/>
      <w:numFmt w:val="bullet"/>
      <w:lvlText w:val="●"/>
      <w:lvlJc w:val="left"/>
      <w:pPr>
        <w:ind w:left="5040" w:hanging="360"/>
      </w:pPr>
      <w:rPr>
        <w:u w:val="none"/>
      </w:rPr>
    </w:lvl>
    <w:lvl w:ilvl="7" w:tplc="76645156">
      <w:start w:val="1"/>
      <w:numFmt w:val="bullet"/>
      <w:lvlText w:val="○"/>
      <w:lvlJc w:val="left"/>
      <w:pPr>
        <w:ind w:left="5760" w:hanging="360"/>
      </w:pPr>
      <w:rPr>
        <w:u w:val="none"/>
      </w:rPr>
    </w:lvl>
    <w:lvl w:ilvl="8" w:tplc="C94C1E42">
      <w:start w:val="1"/>
      <w:numFmt w:val="bullet"/>
      <w:lvlText w:val="■"/>
      <w:lvlJc w:val="left"/>
      <w:pPr>
        <w:ind w:left="6480" w:hanging="360"/>
      </w:pPr>
      <w:rPr>
        <w:u w:val="none"/>
      </w:rPr>
    </w:lvl>
  </w:abstractNum>
  <w:num w:numId="1" w16cid:durableId="1125660787">
    <w:abstractNumId w:val="2"/>
  </w:num>
  <w:num w:numId="2" w16cid:durableId="933904299">
    <w:abstractNumId w:val="1"/>
  </w:num>
  <w:num w:numId="3" w16cid:durableId="118494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237"/>
    <w:rsid w:val="00150B32"/>
    <w:rsid w:val="00184237"/>
    <w:rsid w:val="0026649D"/>
    <w:rsid w:val="00331BF7"/>
    <w:rsid w:val="00370BE4"/>
    <w:rsid w:val="003F2304"/>
    <w:rsid w:val="00412EB6"/>
    <w:rsid w:val="004E7B96"/>
    <w:rsid w:val="005324AC"/>
    <w:rsid w:val="0055164F"/>
    <w:rsid w:val="00712CD9"/>
    <w:rsid w:val="007A4C1C"/>
    <w:rsid w:val="007C23E3"/>
    <w:rsid w:val="008B469B"/>
    <w:rsid w:val="00905A31"/>
    <w:rsid w:val="0098262B"/>
    <w:rsid w:val="00986F8D"/>
    <w:rsid w:val="009C1A94"/>
    <w:rsid w:val="00BC591E"/>
    <w:rsid w:val="00BE434A"/>
    <w:rsid w:val="00C2189A"/>
    <w:rsid w:val="00CB4D2D"/>
    <w:rsid w:val="00CE59E1"/>
    <w:rsid w:val="00EF7682"/>
    <w:rsid w:val="00F41279"/>
    <w:rsid w:val="00F659F9"/>
    <w:rsid w:val="00F8030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829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70BE4"/>
    <w:pPr>
      <w:spacing w:line="360" w:lineRule="auto"/>
      <w:jc w:val="both"/>
      <w:outlineLvl w:val="0"/>
    </w:pPr>
    <w:rPr>
      <w:b/>
    </w:rPr>
  </w:style>
  <w:style w:type="paragraph" w:styleId="Heading2">
    <w:name w:val="heading 2"/>
    <w:basedOn w:val="Normal1"/>
    <w:next w:val="Normal1"/>
    <w:rsid w:val="00370BE4"/>
    <w:pPr>
      <w:spacing w:line="360" w:lineRule="auto"/>
      <w:jc w:val="both"/>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table" w:customStyle="1" w:styleId="Table6">
    <w:name w:val="Table6"/>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C591E"/>
    <w:pPr>
      <w:tabs>
        <w:tab w:val="center" w:pos="4513"/>
        <w:tab w:val="right" w:pos="9026"/>
      </w:tabs>
      <w:spacing w:line="240" w:lineRule="auto"/>
    </w:pPr>
  </w:style>
  <w:style w:type="character" w:customStyle="1" w:styleId="HeaderChar">
    <w:name w:val="Header Char"/>
    <w:basedOn w:val="DefaultParagraphFont"/>
    <w:link w:val="Header"/>
    <w:uiPriority w:val="99"/>
    <w:rsid w:val="00BC591E"/>
  </w:style>
  <w:style w:type="paragraph" w:styleId="Footer">
    <w:name w:val="footer"/>
    <w:basedOn w:val="Normal"/>
    <w:link w:val="FooterChar"/>
    <w:uiPriority w:val="99"/>
    <w:unhideWhenUsed/>
    <w:rsid w:val="00BC591E"/>
    <w:pPr>
      <w:tabs>
        <w:tab w:val="center" w:pos="4513"/>
        <w:tab w:val="right" w:pos="9026"/>
      </w:tabs>
      <w:spacing w:line="240" w:lineRule="auto"/>
    </w:pPr>
  </w:style>
  <w:style w:type="character" w:customStyle="1" w:styleId="FooterChar">
    <w:name w:val="Footer Char"/>
    <w:basedOn w:val="DefaultParagraphFont"/>
    <w:link w:val="Footer"/>
    <w:uiPriority w:val="99"/>
    <w:rsid w:val="00BC591E"/>
  </w:style>
  <w:style w:type="paragraph" w:styleId="TOCHeading">
    <w:name w:val="TOC Heading"/>
    <w:basedOn w:val="Heading1"/>
    <w:next w:val="Normal"/>
    <w:uiPriority w:val="39"/>
    <w:unhideWhenUsed/>
    <w:qFormat/>
    <w:rsid w:val="00C2189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2189A"/>
    <w:pPr>
      <w:spacing w:after="100"/>
    </w:pPr>
  </w:style>
  <w:style w:type="paragraph" w:styleId="TOC2">
    <w:name w:val="toc 2"/>
    <w:basedOn w:val="Normal"/>
    <w:next w:val="Normal"/>
    <w:autoRedefine/>
    <w:uiPriority w:val="39"/>
    <w:unhideWhenUsed/>
    <w:rsid w:val="00C2189A"/>
    <w:pPr>
      <w:spacing w:after="100"/>
      <w:ind w:left="220"/>
    </w:pPr>
  </w:style>
  <w:style w:type="character" w:styleId="Hyperlink">
    <w:name w:val="Hyperlink"/>
    <w:basedOn w:val="DefaultParagraphFont"/>
    <w:uiPriority w:val="99"/>
    <w:unhideWhenUsed/>
    <w:rsid w:val="00C2189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6E1B01-6396-448E-A302-4F054710BD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2693</Words>
  <Characters>15354</Characters>
  <Application>Microsoft Office Word</Application>
  <DocSecurity>0</DocSecurity>
  <Lines>127</Lines>
  <Paragraphs>36</Paragraphs>
  <ScaleCrop>false</ScaleCrop>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2023-01-01T16:49:00Z</dcterms:created>
  <dcterms:modified xsi:type="dcterms:W3CDTF">2023-01-01T16:49:00Z</dcterms:modified>
</cp:coreProperties>
</file>