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93CCC6" w14:textId="77777777" w:rsidR="00586779" w:rsidRDefault="00586779" w:rsidP="00586779">
      <w:pPr>
        <w:spacing w:line="360" w:lineRule="auto"/>
        <w:jc w:val="center"/>
        <w:rPr>
          <w:rFonts w:cs="Times New Roman"/>
          <w:szCs w:val="24"/>
        </w:rPr>
      </w:pPr>
    </w:p>
    <w:p w14:paraId="7AF1DD4D" w14:textId="0E94971E" w:rsidR="005E48AC" w:rsidRDefault="00E07C98" w:rsidP="00876393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 Fire safety in the Hotel Industry</w:t>
      </w:r>
    </w:p>
    <w:p w14:paraId="757625DF" w14:textId="28E9A942" w:rsidR="00E07C98" w:rsidRDefault="00E07C98" w:rsidP="00876393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 Student </w:t>
      </w:r>
      <w:proofErr w:type="spellStart"/>
      <w:proofErr w:type="gramStart"/>
      <w:r>
        <w:rPr>
          <w:rFonts w:cs="Times New Roman"/>
          <w:szCs w:val="24"/>
        </w:rPr>
        <w:t>Name:Andreea</w:t>
      </w:r>
      <w:proofErr w:type="spellEnd"/>
      <w:proofErr w:type="gramEnd"/>
      <w:r>
        <w:rPr>
          <w:rFonts w:cs="Times New Roman"/>
          <w:szCs w:val="24"/>
        </w:rPr>
        <w:t xml:space="preserve"> Jerlaianu</w:t>
      </w:r>
    </w:p>
    <w:p w14:paraId="270F18A1" w14:textId="76BC7501" w:rsidR="00E07C98" w:rsidRDefault="00E07C98" w:rsidP="00876393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 Student ID:2232737</w:t>
      </w:r>
    </w:p>
    <w:p w14:paraId="36E1AE76" w14:textId="4AA3D04D" w:rsidR="00E07C98" w:rsidRDefault="00E07C98" w:rsidP="00876393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 Module </w:t>
      </w:r>
      <w:proofErr w:type="spellStart"/>
      <w:proofErr w:type="gramStart"/>
      <w:r>
        <w:rPr>
          <w:rFonts w:cs="Times New Roman"/>
          <w:szCs w:val="24"/>
        </w:rPr>
        <w:t>title:Business</w:t>
      </w:r>
      <w:proofErr w:type="spellEnd"/>
      <w:proofErr w:type="gramEnd"/>
      <w:r>
        <w:rPr>
          <w:rFonts w:cs="Times New Roman"/>
          <w:szCs w:val="24"/>
        </w:rPr>
        <w:t xml:space="preserve"> Skills BMIH4001</w:t>
      </w:r>
    </w:p>
    <w:p w14:paraId="3DA1674B" w14:textId="77777777" w:rsidR="00E07C98" w:rsidRDefault="00E07C98" w:rsidP="00E07C98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 Lecturers </w:t>
      </w:r>
      <w:proofErr w:type="spellStart"/>
      <w:proofErr w:type="gramStart"/>
      <w:r>
        <w:rPr>
          <w:rFonts w:cs="Times New Roman"/>
          <w:szCs w:val="24"/>
        </w:rPr>
        <w:t>name:Deborah</w:t>
      </w:r>
      <w:proofErr w:type="spellEnd"/>
      <w:proofErr w:type="gramEnd"/>
      <w:r>
        <w:rPr>
          <w:rFonts w:cs="Times New Roman"/>
          <w:szCs w:val="24"/>
        </w:rPr>
        <w:t xml:space="preserve"> Lloyd </w:t>
      </w:r>
    </w:p>
    <w:p w14:paraId="6F7470EE" w14:textId="6D17A524" w:rsidR="008A186E" w:rsidRPr="00762C1B" w:rsidRDefault="00E07C98" w:rsidP="00E07C98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                                    </w:t>
      </w:r>
      <w:r w:rsidR="00220105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W</w:t>
      </w:r>
      <w:r w:rsidR="00220105">
        <w:rPr>
          <w:rFonts w:cs="Times New Roman"/>
          <w:szCs w:val="24"/>
        </w:rPr>
        <w:t>ords</w:t>
      </w:r>
      <w:r w:rsidR="001F3488">
        <w:rPr>
          <w:rFonts w:cs="Times New Roman"/>
          <w:szCs w:val="24"/>
        </w:rPr>
        <w:t xml:space="preserve"> count</w:t>
      </w:r>
      <w:r>
        <w:rPr>
          <w:rFonts w:cs="Times New Roman"/>
          <w:szCs w:val="24"/>
        </w:rPr>
        <w:t>:</w:t>
      </w:r>
      <w:proofErr w:type="gramStart"/>
      <w:r>
        <w:rPr>
          <w:rFonts w:cs="Times New Roman"/>
          <w:szCs w:val="24"/>
        </w:rPr>
        <w:t>390</w:t>
      </w:r>
      <w:proofErr w:type="gramEnd"/>
    </w:p>
    <w:p w14:paraId="4692659F" w14:textId="6CB00F17" w:rsidR="003F14CB" w:rsidRPr="00190F08" w:rsidRDefault="00220105" w:rsidP="00190F08">
      <w:pPr>
        <w:spacing w:line="360" w:lineRule="auto"/>
        <w:rPr>
          <w:rFonts w:cs="Times New Roman"/>
          <w:szCs w:val="24"/>
        </w:rPr>
      </w:pPr>
      <w:r w:rsidRPr="00762C1B">
        <w:rPr>
          <w:rFonts w:cs="Times New Roman"/>
          <w:szCs w:val="24"/>
        </w:rPr>
        <w:br w:type="page"/>
      </w:r>
    </w:p>
    <w:p w14:paraId="51A545B9" w14:textId="77777777" w:rsidR="00190F08" w:rsidRDefault="00220105" w:rsidP="00CC1F0C">
      <w:pPr>
        <w:spacing w:line="360" w:lineRule="auto"/>
        <w:rPr>
          <w:rFonts w:cs="Times New Roman"/>
          <w:szCs w:val="24"/>
        </w:rPr>
      </w:pPr>
      <w:r>
        <w:t>The hotel</w:t>
      </w:r>
      <w:r w:rsidR="005D5B78">
        <w:t xml:space="preserve"> industry is a large industry that serve</w:t>
      </w:r>
      <w:r>
        <w:t>s</w:t>
      </w:r>
      <w:r w:rsidR="005D5B78">
        <w:t xml:space="preserve"> many visitors and international tourists </w:t>
      </w:r>
      <w:proofErr w:type="gramStart"/>
      <w:r w:rsidR="005D5B78">
        <w:t>and also</w:t>
      </w:r>
      <w:proofErr w:type="gramEnd"/>
      <w:r w:rsidR="005D5B78">
        <w:t xml:space="preserve"> </w:t>
      </w:r>
      <w:r w:rsidR="005A4206">
        <w:t>holds the responsibility</w:t>
      </w:r>
      <w:r w:rsidR="005D5B78">
        <w:t xml:space="preserve"> of providing quality services and</w:t>
      </w:r>
      <w:r w:rsidR="005A4206">
        <w:t xml:space="preserve"> </w:t>
      </w:r>
      <w:r>
        <w:t>ensuring</w:t>
      </w:r>
      <w:r w:rsidR="0015565A">
        <w:t xml:space="preserve"> </w:t>
      </w:r>
      <w:r>
        <w:t>guest</w:t>
      </w:r>
      <w:r w:rsidR="0015565A">
        <w:t xml:space="preserve">s' safety. It is an essential part </w:t>
      </w:r>
      <w:r>
        <w:t xml:space="preserve">of </w:t>
      </w:r>
      <w:r w:rsidR="00CC1F0C">
        <w:t>the hotel</w:t>
      </w:r>
      <w:r w:rsidR="0015565A">
        <w:t xml:space="preserve"> industry's responsibility. The aim of the essay i</w:t>
      </w:r>
      <w:r>
        <w:t>s to discuss</w:t>
      </w:r>
      <w:r w:rsidR="0015565A">
        <w:t xml:space="preserve"> fire safety and its importance in the </w:t>
      </w:r>
      <w:r w:rsidR="00353B70">
        <w:t>hotel industry</w:t>
      </w:r>
      <w:sdt>
        <w:sdtPr>
          <w:rPr>
            <w:rFonts w:eastAsia="Times New Roman" w:cs="Times New Roman"/>
            <w:szCs w:val="24"/>
          </w:rPr>
          <w:id w:val="1601069574"/>
          <w:citation/>
        </w:sdtPr>
        <w:sdtEndPr/>
        <w:sdtContent>
          <w:r w:rsidR="000F215B" w:rsidRPr="00762C1B">
            <w:rPr>
              <w:rFonts w:eastAsia="Times New Roman" w:cs="Times New Roman"/>
              <w:szCs w:val="24"/>
            </w:rPr>
            <w:fldChar w:fldCharType="begin"/>
          </w:r>
          <w:r w:rsidR="000F215B" w:rsidRPr="00762C1B">
            <w:rPr>
              <w:rFonts w:eastAsia="Times New Roman" w:cs="Times New Roman"/>
              <w:szCs w:val="24"/>
            </w:rPr>
            <w:instrText xml:space="preserve"> CITATION Kuo20 \l 1033 </w:instrText>
          </w:r>
          <w:r w:rsidR="000F215B" w:rsidRPr="00762C1B">
            <w:rPr>
              <w:rFonts w:eastAsia="Times New Roman" w:cs="Times New Roman"/>
              <w:szCs w:val="24"/>
            </w:rPr>
            <w:fldChar w:fldCharType="separate"/>
          </w:r>
          <w:r w:rsidR="000F215B" w:rsidRPr="00762C1B">
            <w:rPr>
              <w:rFonts w:eastAsia="Times New Roman" w:cs="Times New Roman"/>
              <w:noProof/>
              <w:szCs w:val="24"/>
            </w:rPr>
            <w:t xml:space="preserve"> (Kuo </w:t>
          </w:r>
          <w:r w:rsidR="000F215B" w:rsidRPr="00CC1F0C">
            <w:rPr>
              <w:rFonts w:eastAsia="Times New Roman" w:cs="Times New Roman"/>
              <w:i/>
              <w:noProof/>
              <w:szCs w:val="24"/>
            </w:rPr>
            <w:t xml:space="preserve">et al., </w:t>
          </w:r>
          <w:r w:rsidR="000F215B" w:rsidRPr="00762C1B">
            <w:rPr>
              <w:rFonts w:eastAsia="Times New Roman" w:cs="Times New Roman"/>
              <w:noProof/>
              <w:szCs w:val="24"/>
            </w:rPr>
            <w:t>2020)</w:t>
          </w:r>
          <w:r w:rsidR="000F215B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="00641ED7" w:rsidRPr="00641ED7">
        <w:rPr>
          <w:rFonts w:eastAsia="Times New Roman" w:cs="Times New Roman"/>
          <w:szCs w:val="24"/>
        </w:rPr>
        <w:t xml:space="preserve">. </w:t>
      </w:r>
    </w:p>
    <w:p w14:paraId="3409CB3C" w14:textId="77777777" w:rsidR="00190F08" w:rsidRDefault="00220105" w:rsidP="00E114F8">
      <w:pPr>
        <w:spacing w:line="360" w:lineRule="auto"/>
        <w:rPr>
          <w:rFonts w:cs="Times New Roman"/>
          <w:szCs w:val="24"/>
        </w:rPr>
      </w:pPr>
      <w:r w:rsidRPr="00641ED7">
        <w:rPr>
          <w:rFonts w:eastAsia="Times New Roman" w:cs="Times New Roman"/>
          <w:szCs w:val="24"/>
        </w:rPr>
        <w:t>Fire is a common risk to this b</w:t>
      </w:r>
      <w:r w:rsidRPr="00641ED7">
        <w:rPr>
          <w:rFonts w:eastAsia="Times New Roman" w:cs="Times New Roman"/>
          <w:szCs w:val="24"/>
        </w:rPr>
        <w:t xml:space="preserve">usiness, and the dangers of fire can affect the whole place in a few hours, and the losses can be drastic. </w:t>
      </w:r>
      <w:r w:rsidR="00780A16">
        <w:rPr>
          <w:rFonts w:eastAsia="Times New Roman" w:cs="Times New Roman"/>
          <w:szCs w:val="24"/>
        </w:rPr>
        <w:t>I</w:t>
      </w:r>
      <w:r w:rsidRPr="00641ED7">
        <w:rPr>
          <w:rFonts w:eastAsia="Times New Roman" w:cs="Times New Roman"/>
          <w:szCs w:val="24"/>
        </w:rPr>
        <w:t xml:space="preserve">t imposes risks to employees and guests where safety standards are most important. In this case, the hotel industry needs to keep fire safety </w:t>
      </w:r>
      <w:r w:rsidRPr="00641ED7">
        <w:rPr>
          <w:rFonts w:eastAsia="Times New Roman" w:cs="Times New Roman"/>
          <w:szCs w:val="24"/>
        </w:rPr>
        <w:t>standards in the hospitality business</w:t>
      </w:r>
      <w:sdt>
        <w:sdtPr>
          <w:rPr>
            <w:rFonts w:eastAsia="Times New Roman" w:cs="Times New Roman"/>
            <w:szCs w:val="24"/>
          </w:rPr>
          <w:id w:val="-1600944815"/>
          <w:citation/>
        </w:sdtPr>
        <w:sdtEndPr/>
        <w:sdtContent>
          <w:r w:rsidR="000F215B" w:rsidRPr="00762C1B">
            <w:rPr>
              <w:rFonts w:eastAsia="Times New Roman" w:cs="Times New Roman"/>
              <w:szCs w:val="24"/>
            </w:rPr>
            <w:fldChar w:fldCharType="begin"/>
          </w:r>
          <w:r w:rsidR="000F215B" w:rsidRPr="00762C1B">
            <w:rPr>
              <w:rFonts w:eastAsia="Times New Roman" w:cs="Times New Roman"/>
              <w:szCs w:val="24"/>
            </w:rPr>
            <w:instrText xml:space="preserve"> CITATION Tsa20 \l 1033 </w:instrText>
          </w:r>
          <w:r w:rsidR="000F215B" w:rsidRPr="00762C1B">
            <w:rPr>
              <w:rFonts w:eastAsia="Times New Roman" w:cs="Times New Roman"/>
              <w:szCs w:val="24"/>
            </w:rPr>
            <w:fldChar w:fldCharType="separate"/>
          </w:r>
          <w:r w:rsidR="000F215B" w:rsidRPr="00762C1B">
            <w:rPr>
              <w:rFonts w:eastAsia="Times New Roman" w:cs="Times New Roman"/>
              <w:noProof/>
              <w:szCs w:val="24"/>
            </w:rPr>
            <w:t xml:space="preserve"> (Tsai</w:t>
          </w:r>
          <w:r w:rsidR="000F215B" w:rsidRPr="00780A16">
            <w:rPr>
              <w:rFonts w:eastAsia="Times New Roman" w:cs="Times New Roman"/>
              <w:i/>
              <w:noProof/>
              <w:szCs w:val="24"/>
            </w:rPr>
            <w:t xml:space="preserve"> et al.</w:t>
          </w:r>
          <w:r w:rsidR="000F215B" w:rsidRPr="00762C1B">
            <w:rPr>
              <w:rFonts w:eastAsia="Times New Roman" w:cs="Times New Roman"/>
              <w:noProof/>
              <w:szCs w:val="24"/>
            </w:rPr>
            <w:t>, 2020)</w:t>
          </w:r>
          <w:r w:rsidR="000F215B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Pr="00641ED7">
        <w:rPr>
          <w:rFonts w:eastAsia="Times New Roman" w:cs="Times New Roman"/>
          <w:szCs w:val="24"/>
        </w:rPr>
        <w:t>.</w:t>
      </w:r>
      <w:r w:rsidR="00316E1C">
        <w:t xml:space="preserve"> </w:t>
      </w:r>
      <w:r w:rsidRPr="00641ED7">
        <w:rPr>
          <w:rFonts w:eastAsia="Times New Roman" w:cs="Times New Roman"/>
          <w:szCs w:val="24"/>
        </w:rPr>
        <w:t>Areas where fire safety is considered a poor practice can create consequences in hotels</w:t>
      </w:r>
      <w:sdt>
        <w:sdtPr>
          <w:rPr>
            <w:rFonts w:eastAsia="Times New Roman" w:cs="Times New Roman"/>
            <w:szCs w:val="24"/>
          </w:rPr>
          <w:id w:val="-714964161"/>
          <w:citation/>
        </w:sdtPr>
        <w:sdtEndPr/>
        <w:sdtContent>
          <w:r w:rsidR="00FC5EFF" w:rsidRPr="00762C1B">
            <w:rPr>
              <w:rFonts w:eastAsia="Times New Roman" w:cs="Times New Roman"/>
              <w:szCs w:val="24"/>
            </w:rPr>
            <w:fldChar w:fldCharType="begin"/>
          </w:r>
          <w:r w:rsidR="00FC5EFF" w:rsidRPr="00762C1B">
            <w:rPr>
              <w:rFonts w:eastAsia="Times New Roman" w:cs="Times New Roman"/>
              <w:szCs w:val="24"/>
            </w:rPr>
            <w:instrText xml:space="preserve"> CITATION Rom19 \l 1033 </w:instrText>
          </w:r>
          <w:r w:rsidR="00FC5EFF" w:rsidRPr="00762C1B">
            <w:rPr>
              <w:rFonts w:eastAsia="Times New Roman" w:cs="Times New Roman"/>
              <w:szCs w:val="24"/>
            </w:rPr>
            <w:fldChar w:fldCharType="separate"/>
          </w:r>
          <w:r w:rsidR="00FC5EFF" w:rsidRPr="00762C1B">
            <w:rPr>
              <w:rFonts w:eastAsia="Times New Roman" w:cs="Times New Roman"/>
              <w:noProof/>
              <w:szCs w:val="24"/>
            </w:rPr>
            <w:t xml:space="preserve"> (Romanyuk and Gareev, 2019)</w:t>
          </w:r>
          <w:r w:rsidR="00FC5EFF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="00316E1C">
        <w:t xml:space="preserve">. </w:t>
      </w:r>
      <w:r w:rsidR="00240203">
        <w:t>Fire</w:t>
      </w:r>
      <w:r w:rsidRPr="00641ED7">
        <w:rPr>
          <w:rFonts w:eastAsia="Times New Roman" w:cs="Times New Roman"/>
          <w:szCs w:val="24"/>
        </w:rPr>
        <w:t xml:space="preserve"> safety in hotels </w:t>
      </w:r>
      <w:r w:rsidRPr="00641ED7">
        <w:rPr>
          <w:rFonts w:eastAsia="Times New Roman" w:cs="Times New Roman"/>
          <w:szCs w:val="24"/>
        </w:rPr>
        <w:t>is a good way to prevent injuries and death. It states that the hotel industry must have fire safety equipment for the safety of employees and guests</w:t>
      </w:r>
      <w:sdt>
        <w:sdtPr>
          <w:rPr>
            <w:rFonts w:eastAsia="Times New Roman" w:cs="Times New Roman"/>
            <w:szCs w:val="24"/>
          </w:rPr>
          <w:id w:val="-1560162034"/>
          <w:citation/>
        </w:sdtPr>
        <w:sdtEndPr/>
        <w:sdtContent>
          <w:r w:rsidR="00FC5EFF" w:rsidRPr="00762C1B">
            <w:rPr>
              <w:rFonts w:eastAsia="Times New Roman" w:cs="Times New Roman"/>
              <w:szCs w:val="24"/>
            </w:rPr>
            <w:fldChar w:fldCharType="begin"/>
          </w:r>
          <w:r w:rsidR="00FC5EFF" w:rsidRPr="00762C1B">
            <w:rPr>
              <w:rFonts w:eastAsia="Times New Roman" w:cs="Times New Roman"/>
              <w:szCs w:val="24"/>
            </w:rPr>
            <w:instrText xml:space="preserve"> CITATION Rom19 \l 1033 </w:instrText>
          </w:r>
          <w:r w:rsidR="00FC5EFF" w:rsidRPr="00762C1B">
            <w:rPr>
              <w:rFonts w:eastAsia="Times New Roman" w:cs="Times New Roman"/>
              <w:szCs w:val="24"/>
            </w:rPr>
            <w:fldChar w:fldCharType="separate"/>
          </w:r>
          <w:r w:rsidR="00FC5EFF" w:rsidRPr="00762C1B">
            <w:rPr>
              <w:rFonts w:eastAsia="Times New Roman" w:cs="Times New Roman"/>
              <w:noProof/>
              <w:szCs w:val="24"/>
            </w:rPr>
            <w:t xml:space="preserve"> (Romanyuk and Gareev, 2019)</w:t>
          </w:r>
          <w:r w:rsidR="00FC5EFF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Pr="00641ED7">
        <w:rPr>
          <w:rFonts w:eastAsia="Times New Roman" w:cs="Times New Roman"/>
          <w:szCs w:val="24"/>
        </w:rPr>
        <w:t>.</w:t>
      </w:r>
      <w:r w:rsidR="00316E1C">
        <w:rPr>
          <w:rFonts w:eastAsia="Times New Roman" w:cs="Times New Roman"/>
          <w:szCs w:val="24"/>
        </w:rPr>
        <w:t xml:space="preserve"> The other is </w:t>
      </w:r>
      <w:r w:rsidRPr="00762C1B">
        <w:rPr>
          <w:szCs w:val="24"/>
        </w:rPr>
        <w:t>Property damage</w:t>
      </w:r>
      <w:r w:rsidR="00CB02C5">
        <w:rPr>
          <w:szCs w:val="24"/>
        </w:rPr>
        <w:t xml:space="preserve"> because </w:t>
      </w:r>
      <w:r w:rsidR="00CB02C5">
        <w:rPr>
          <w:rFonts w:eastAsia="Times New Roman" w:cs="Times New Roman"/>
          <w:szCs w:val="24"/>
        </w:rPr>
        <w:t>m</w:t>
      </w:r>
      <w:r w:rsidRPr="00641ED7">
        <w:rPr>
          <w:rFonts w:eastAsia="Times New Roman" w:cs="Times New Roman"/>
          <w:szCs w:val="24"/>
        </w:rPr>
        <w:t>any hotels</w:t>
      </w:r>
      <w:r w:rsidRPr="00641ED7">
        <w:rPr>
          <w:rFonts w:eastAsia="Times New Roman" w:cs="Times New Roman"/>
          <w:szCs w:val="24"/>
        </w:rPr>
        <w:t xml:space="preserve"> never open up again due to the worst property damage based on fire. It can impose structural damage, equipment damage, or physical document damage.</w:t>
      </w:r>
      <w:sdt>
        <w:sdtPr>
          <w:rPr>
            <w:rFonts w:eastAsia="Times New Roman" w:cs="Times New Roman"/>
            <w:szCs w:val="24"/>
          </w:rPr>
          <w:id w:val="-828524583"/>
          <w:citation/>
        </w:sdtPr>
        <w:sdtEndPr/>
        <w:sdtContent>
          <w:r w:rsidR="00FC5EFF" w:rsidRPr="00762C1B">
            <w:rPr>
              <w:rFonts w:eastAsia="Times New Roman" w:cs="Times New Roman"/>
              <w:szCs w:val="24"/>
            </w:rPr>
            <w:fldChar w:fldCharType="begin"/>
          </w:r>
          <w:r w:rsidR="00FC5EFF" w:rsidRPr="00762C1B">
            <w:rPr>
              <w:rFonts w:eastAsia="Times New Roman" w:cs="Times New Roman"/>
              <w:szCs w:val="24"/>
            </w:rPr>
            <w:instrText xml:space="preserve"> CITATION Qin22 \l 1033 </w:instrText>
          </w:r>
          <w:r w:rsidR="00FC5EFF" w:rsidRPr="00762C1B">
            <w:rPr>
              <w:rFonts w:eastAsia="Times New Roman" w:cs="Times New Roman"/>
              <w:szCs w:val="24"/>
            </w:rPr>
            <w:fldChar w:fldCharType="separate"/>
          </w:r>
          <w:r w:rsidR="00FC5EFF" w:rsidRPr="00762C1B">
            <w:rPr>
              <w:rFonts w:eastAsia="Times New Roman" w:cs="Times New Roman"/>
              <w:noProof/>
              <w:szCs w:val="24"/>
            </w:rPr>
            <w:t xml:space="preserve"> (Qin et al., 2022)</w:t>
          </w:r>
          <w:r w:rsidR="00FC5EFF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="000B595C">
        <w:rPr>
          <w:rFonts w:eastAsia="Times New Roman" w:cs="Times New Roman"/>
          <w:szCs w:val="24"/>
        </w:rPr>
        <w:t xml:space="preserve">. </w:t>
      </w:r>
      <w:r w:rsidR="00316E1C">
        <w:t xml:space="preserve">Legal damage is another factor </w:t>
      </w:r>
      <w:r w:rsidR="00316E1C">
        <w:rPr>
          <w:rFonts w:eastAsia="Times New Roman" w:cs="Times New Roman"/>
          <w:szCs w:val="24"/>
        </w:rPr>
        <w:t>because there are s</w:t>
      </w:r>
      <w:r w:rsidRPr="00641ED7">
        <w:rPr>
          <w:rFonts w:eastAsia="Times New Roman" w:cs="Times New Roman"/>
          <w:szCs w:val="24"/>
        </w:rPr>
        <w:t xml:space="preserve">everal laws in the UK </w:t>
      </w:r>
      <w:r w:rsidR="00171D09">
        <w:rPr>
          <w:rFonts w:eastAsia="Times New Roman" w:cs="Times New Roman"/>
          <w:szCs w:val="24"/>
        </w:rPr>
        <w:t>that</w:t>
      </w:r>
      <w:r w:rsidR="00440FD9">
        <w:rPr>
          <w:rFonts w:eastAsia="Times New Roman" w:cs="Times New Roman"/>
          <w:szCs w:val="24"/>
        </w:rPr>
        <w:t xml:space="preserve"> </w:t>
      </w:r>
      <w:r w:rsidRPr="00641ED7">
        <w:rPr>
          <w:rFonts w:eastAsia="Times New Roman" w:cs="Times New Roman"/>
          <w:szCs w:val="24"/>
        </w:rPr>
        <w:t>state</w:t>
      </w:r>
      <w:r w:rsidR="00E114F8">
        <w:rPr>
          <w:rFonts w:eastAsia="Times New Roman" w:cs="Times New Roman"/>
          <w:szCs w:val="24"/>
        </w:rPr>
        <w:t>s</w:t>
      </w:r>
      <w:r w:rsidRPr="00641ED7">
        <w:rPr>
          <w:rFonts w:eastAsia="Times New Roman" w:cs="Times New Roman"/>
          <w:szCs w:val="24"/>
        </w:rPr>
        <w:t xml:space="preserve"> the importance of fire safety in the hotel industry. The legislation explains that a person should be responsible for conducting fire safety duties, such as general fire pr</w:t>
      </w:r>
      <w:r w:rsidRPr="00641ED7">
        <w:rPr>
          <w:rFonts w:eastAsia="Times New Roman" w:cs="Times New Roman"/>
          <w:szCs w:val="24"/>
        </w:rPr>
        <w:t xml:space="preserve">ecautions and conducting a risk assessment. </w:t>
      </w:r>
      <w:sdt>
        <w:sdtPr>
          <w:rPr>
            <w:rFonts w:eastAsia="Times New Roman" w:cs="Times New Roman"/>
            <w:szCs w:val="24"/>
          </w:rPr>
          <w:id w:val="1525057902"/>
          <w:citation/>
        </w:sdtPr>
        <w:sdtEndPr/>
        <w:sdtContent>
          <w:r w:rsidR="00FC5EFF" w:rsidRPr="00762C1B">
            <w:rPr>
              <w:rFonts w:eastAsia="Times New Roman" w:cs="Times New Roman"/>
              <w:szCs w:val="24"/>
            </w:rPr>
            <w:fldChar w:fldCharType="begin"/>
          </w:r>
          <w:r w:rsidR="00FC5EFF" w:rsidRPr="00762C1B">
            <w:rPr>
              <w:rFonts w:eastAsia="Times New Roman" w:cs="Times New Roman"/>
              <w:szCs w:val="24"/>
            </w:rPr>
            <w:instrText xml:space="preserve"> CITATION Law20 \l 1033 </w:instrText>
          </w:r>
          <w:r w:rsidR="00FC5EFF" w:rsidRPr="00762C1B">
            <w:rPr>
              <w:rFonts w:eastAsia="Times New Roman" w:cs="Times New Roman"/>
              <w:szCs w:val="24"/>
            </w:rPr>
            <w:fldChar w:fldCharType="separate"/>
          </w:r>
          <w:r w:rsidR="00FC5EFF" w:rsidRPr="00762C1B">
            <w:rPr>
              <w:rFonts w:eastAsia="Times New Roman" w:cs="Times New Roman"/>
              <w:noProof/>
              <w:szCs w:val="24"/>
            </w:rPr>
            <w:t xml:space="preserve"> (Law and Bisby, 2020)</w:t>
          </w:r>
          <w:r w:rsidR="00FC5EFF" w:rsidRPr="00762C1B">
            <w:rPr>
              <w:rFonts w:eastAsia="Times New Roman" w:cs="Times New Roman"/>
              <w:szCs w:val="24"/>
            </w:rPr>
            <w:fldChar w:fldCharType="end"/>
          </w:r>
        </w:sdtContent>
      </w:sdt>
      <w:r w:rsidR="00316E1C">
        <w:rPr>
          <w:rFonts w:eastAsia="Times New Roman" w:cs="Times New Roman"/>
          <w:szCs w:val="24"/>
        </w:rPr>
        <w:t xml:space="preserve">. </w:t>
      </w:r>
      <w:r w:rsidRPr="00641ED7">
        <w:rPr>
          <w:rFonts w:eastAsia="Times New Roman" w:cs="Times New Roman"/>
          <w:szCs w:val="24"/>
        </w:rPr>
        <w:t>In order to protect the hotels from fire, installing essential fire safety equipment and training staff is crucial. </w:t>
      </w:r>
      <w:r w:rsidR="004B1305">
        <w:t xml:space="preserve">It is essential to </w:t>
      </w:r>
      <w:r w:rsidR="004B1305">
        <w:rPr>
          <w:rFonts w:eastAsia="Times New Roman" w:cs="Times New Roman"/>
          <w:szCs w:val="24"/>
        </w:rPr>
        <w:t>implement</w:t>
      </w:r>
      <w:r w:rsidRPr="004B1305">
        <w:rPr>
          <w:rFonts w:eastAsia="Times New Roman" w:cs="Times New Roman"/>
          <w:szCs w:val="24"/>
        </w:rPr>
        <w:t xml:space="preserve"> fire safety eq</w:t>
      </w:r>
      <w:r w:rsidRPr="004B1305">
        <w:rPr>
          <w:rFonts w:eastAsia="Times New Roman" w:cs="Times New Roman"/>
          <w:szCs w:val="24"/>
        </w:rPr>
        <w:t xml:space="preserve">uipment </w:t>
      </w:r>
      <w:r w:rsidR="00E114F8">
        <w:rPr>
          <w:rFonts w:eastAsia="Times New Roman" w:cs="Times New Roman"/>
          <w:szCs w:val="24"/>
        </w:rPr>
        <w:t xml:space="preserve">which </w:t>
      </w:r>
      <w:r w:rsidRPr="004B1305">
        <w:rPr>
          <w:rFonts w:eastAsia="Times New Roman" w:cs="Times New Roman"/>
          <w:szCs w:val="24"/>
        </w:rPr>
        <w:t xml:space="preserve">helps </w:t>
      </w:r>
      <w:r w:rsidR="00E114F8">
        <w:rPr>
          <w:rFonts w:eastAsia="Times New Roman" w:cs="Times New Roman"/>
          <w:szCs w:val="24"/>
        </w:rPr>
        <w:t xml:space="preserve">to </w:t>
      </w:r>
      <w:r w:rsidRPr="004B1305">
        <w:rPr>
          <w:rFonts w:eastAsia="Times New Roman" w:cs="Times New Roman"/>
          <w:szCs w:val="24"/>
        </w:rPr>
        <w:t>prevent the fire from spreading</w:t>
      </w:r>
      <w:r w:rsidR="00E114F8">
        <w:rPr>
          <w:rFonts w:eastAsia="Times New Roman" w:cs="Times New Roman"/>
          <w:szCs w:val="24"/>
        </w:rPr>
        <w:t xml:space="preserve">. </w:t>
      </w:r>
      <w:r w:rsidRPr="004B1305">
        <w:rPr>
          <w:rFonts w:eastAsia="Times New Roman" w:cs="Times New Roman"/>
          <w:szCs w:val="24"/>
        </w:rPr>
        <w:t xml:space="preserve">Furthermore, it is essential </w:t>
      </w:r>
      <w:r w:rsidR="00E114F8">
        <w:rPr>
          <w:rFonts w:eastAsia="Times New Roman" w:cs="Times New Roman"/>
          <w:szCs w:val="24"/>
        </w:rPr>
        <w:t xml:space="preserve">for hotels to have fire alarms and </w:t>
      </w:r>
      <w:r w:rsidRPr="004B1305">
        <w:rPr>
          <w:rFonts w:eastAsia="Times New Roman" w:cs="Times New Roman"/>
          <w:szCs w:val="24"/>
        </w:rPr>
        <w:t>fire extinguishers</w:t>
      </w:r>
      <w:r w:rsidR="00E114F8">
        <w:rPr>
          <w:rFonts w:eastAsia="Times New Roman" w:cs="Times New Roman"/>
          <w:szCs w:val="24"/>
        </w:rPr>
        <w:t xml:space="preserve">. </w:t>
      </w:r>
      <w:r w:rsidR="00E114F8">
        <w:t>Along with that</w:t>
      </w:r>
      <w:r w:rsidR="00ED63E5">
        <w:t>,</w:t>
      </w:r>
      <w:r w:rsidR="00E114F8">
        <w:t xml:space="preserve"> </w:t>
      </w:r>
      <w:r w:rsidR="00E114F8">
        <w:rPr>
          <w:rFonts w:eastAsia="Times New Roman" w:cs="Times New Roman"/>
          <w:szCs w:val="24"/>
        </w:rPr>
        <w:t>t</w:t>
      </w:r>
      <w:r w:rsidRPr="004B1305">
        <w:rPr>
          <w:rFonts w:eastAsia="Times New Roman" w:cs="Times New Roman"/>
          <w:szCs w:val="24"/>
        </w:rPr>
        <w:t>raining the staff members can make them aware of fire breaks in the hospitality business and preve</w:t>
      </w:r>
      <w:r w:rsidRPr="004B1305">
        <w:rPr>
          <w:rFonts w:eastAsia="Times New Roman" w:cs="Times New Roman"/>
          <w:szCs w:val="24"/>
        </w:rPr>
        <w:t>nt fires from worsening</w:t>
      </w:r>
      <w:sdt>
        <w:sdtPr>
          <w:id w:val="1290320305"/>
          <w:citation/>
        </w:sdtPr>
        <w:sdtEndPr/>
        <w:sdtContent>
          <w:r w:rsidR="00AD7CB9" w:rsidRPr="004B1305">
            <w:rPr>
              <w:rFonts w:eastAsia="Times New Roman" w:cs="Times New Roman"/>
              <w:szCs w:val="24"/>
            </w:rPr>
            <w:fldChar w:fldCharType="begin"/>
          </w:r>
          <w:r w:rsidR="00AD7CB9" w:rsidRPr="004B1305">
            <w:rPr>
              <w:rFonts w:eastAsia="Times New Roman" w:cs="Times New Roman"/>
              <w:szCs w:val="24"/>
            </w:rPr>
            <w:instrText xml:space="preserve"> CITATION Rom19 \l 1033 </w:instrText>
          </w:r>
          <w:r w:rsidR="00AD7CB9" w:rsidRPr="004B1305">
            <w:rPr>
              <w:rFonts w:eastAsia="Times New Roman" w:cs="Times New Roman"/>
              <w:szCs w:val="24"/>
            </w:rPr>
            <w:fldChar w:fldCharType="separate"/>
          </w:r>
          <w:r w:rsidR="00AD7CB9" w:rsidRPr="004B1305">
            <w:rPr>
              <w:rFonts w:eastAsia="Times New Roman" w:cs="Times New Roman"/>
              <w:noProof/>
              <w:szCs w:val="24"/>
            </w:rPr>
            <w:t xml:space="preserve"> (Romanyuk and Gareev, 2019)</w:t>
          </w:r>
          <w:r w:rsidR="00AD7CB9" w:rsidRPr="004B1305">
            <w:rPr>
              <w:rFonts w:eastAsia="Times New Roman" w:cs="Times New Roman"/>
              <w:szCs w:val="24"/>
            </w:rPr>
            <w:fldChar w:fldCharType="end"/>
          </w:r>
        </w:sdtContent>
      </w:sdt>
      <w:r w:rsidRPr="004B1305">
        <w:rPr>
          <w:rFonts w:eastAsia="Times New Roman" w:cs="Times New Roman"/>
          <w:szCs w:val="24"/>
        </w:rPr>
        <w:t>.</w:t>
      </w:r>
    </w:p>
    <w:p w14:paraId="2F72BFEE" w14:textId="18A2AE6A" w:rsidR="00762C1B" w:rsidRPr="00190F08" w:rsidRDefault="00220105" w:rsidP="00E114F8">
      <w:pPr>
        <w:spacing w:line="360" w:lineRule="auto"/>
        <w:rPr>
          <w:rFonts w:cs="Times New Roman"/>
          <w:szCs w:val="24"/>
        </w:rPr>
      </w:pPr>
      <w:r>
        <w:t xml:space="preserve">The </w:t>
      </w:r>
      <w:proofErr w:type="gramStart"/>
      <w:r>
        <w:t>aforementioned</w:t>
      </w:r>
      <w:r w:rsidR="00940270">
        <w:t xml:space="preserve"> discussion</w:t>
      </w:r>
      <w:proofErr w:type="gramEnd"/>
      <w:r w:rsidR="00940270">
        <w:t xml:space="preserve"> highlighted the importance of fire safety and the possible ways of reducing the risk of fire in the hotel industry. It has been concluded that </w:t>
      </w:r>
      <w:r>
        <w:t>hotel companies implement sensor alarms and train their employees and staff about emergency drills. H</w:t>
      </w:r>
      <w:r>
        <w:t>otels also have entry and exit plans b in case of any alarming situation</w:t>
      </w:r>
      <w:r w:rsidR="00CD70B9">
        <w:t>.</w:t>
      </w:r>
      <w:r>
        <w:rPr>
          <w:rFonts w:cs="Times New Roman"/>
          <w:b/>
          <w:szCs w:val="24"/>
        </w:rPr>
        <w:br w:type="page"/>
      </w:r>
    </w:p>
    <w:p w14:paraId="6039E2BA" w14:textId="77777777" w:rsidR="006F15FD" w:rsidRPr="00762C1B" w:rsidRDefault="00220105" w:rsidP="00762C1B">
      <w:pPr>
        <w:pStyle w:val="Ttulo1"/>
        <w:spacing w:line="360" w:lineRule="auto"/>
        <w:rPr>
          <w:rFonts w:cs="Times New Roman"/>
          <w:b w:val="0"/>
          <w:szCs w:val="24"/>
        </w:rPr>
      </w:pPr>
      <w:bookmarkStart w:id="0" w:name="_Toc127009735"/>
      <w:r w:rsidRPr="00762C1B">
        <w:rPr>
          <w:rFonts w:cs="Times New Roman"/>
          <w:szCs w:val="24"/>
        </w:rPr>
        <w:t>References</w:t>
      </w:r>
      <w:bookmarkEnd w:id="0"/>
    </w:p>
    <w:p w14:paraId="27BBEE89" w14:textId="77777777" w:rsidR="005E48AC" w:rsidRPr="00762C1B" w:rsidRDefault="00220105" w:rsidP="00762C1B">
      <w:pPr>
        <w:pStyle w:val="Prrafodelista"/>
        <w:numPr>
          <w:ilvl w:val="0"/>
          <w:numId w:val="6"/>
        </w:numPr>
        <w:spacing w:line="276" w:lineRule="auto"/>
        <w:rPr>
          <w:rFonts w:cs="Times New Roman"/>
          <w:color w:val="222222"/>
          <w:szCs w:val="24"/>
          <w:shd w:val="clear" w:color="auto" w:fill="FFFFFF"/>
        </w:rPr>
      </w:pPr>
      <w:r w:rsidRPr="00762C1B">
        <w:rPr>
          <w:rFonts w:cs="Times New Roman"/>
          <w:color w:val="222222"/>
          <w:szCs w:val="24"/>
          <w:shd w:val="clear" w:color="auto" w:fill="FFFFFF"/>
        </w:rPr>
        <w:t>Kuo, N.T., Cheng, Y.S., Chang, K.C. and Ying, W.H., 2020. Establishing a measurement scale for safety culture in the hotel industry.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Journal of Hospitality and 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Tourism Management</w:t>
      </w:r>
      <w:r w:rsidRPr="00762C1B">
        <w:rPr>
          <w:rFonts w:cs="Times New Roman"/>
          <w:color w:val="222222"/>
          <w:szCs w:val="24"/>
          <w:shd w:val="clear" w:color="auto" w:fill="FFFFFF"/>
        </w:rPr>
        <w:t>,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42</w:t>
      </w:r>
      <w:r w:rsidRPr="00762C1B">
        <w:rPr>
          <w:rFonts w:cs="Times New Roman"/>
          <w:color w:val="222222"/>
          <w:szCs w:val="24"/>
          <w:shd w:val="clear" w:color="auto" w:fill="FFFFFF"/>
        </w:rPr>
        <w:t>, pp.12-28.</w:t>
      </w:r>
      <w:r w:rsidRPr="00762C1B">
        <w:rPr>
          <w:rFonts w:cs="Times New Roman"/>
          <w:szCs w:val="24"/>
        </w:rPr>
        <w:t xml:space="preserve"> </w:t>
      </w:r>
      <w:hyperlink r:id="rId8" w:history="1">
        <w:r w:rsidRPr="00762C1B">
          <w:rPr>
            <w:rStyle w:val="Hipervnculo"/>
            <w:rFonts w:cs="Times New Roman"/>
            <w:szCs w:val="24"/>
            <w:shd w:val="clear" w:color="auto" w:fill="FFFFFF"/>
          </w:rPr>
          <w:t>https://www.sciencedirect.com/science/article/pii/S1447677019303584</w:t>
        </w:r>
      </w:hyperlink>
    </w:p>
    <w:p w14:paraId="6FBAC5FF" w14:textId="77777777" w:rsidR="005E48AC" w:rsidRPr="00762C1B" w:rsidRDefault="00220105" w:rsidP="00762C1B">
      <w:pPr>
        <w:pStyle w:val="Prrafodelista"/>
        <w:numPr>
          <w:ilvl w:val="0"/>
          <w:numId w:val="6"/>
        </w:numPr>
        <w:spacing w:line="276" w:lineRule="auto"/>
        <w:rPr>
          <w:rFonts w:cs="Times New Roman"/>
          <w:color w:val="222222"/>
          <w:szCs w:val="24"/>
          <w:shd w:val="clear" w:color="auto" w:fill="FFFFFF"/>
        </w:rPr>
      </w:pPr>
      <w:r w:rsidRPr="00762C1B">
        <w:rPr>
          <w:rFonts w:cs="Times New Roman"/>
          <w:color w:val="222222"/>
          <w:szCs w:val="24"/>
          <w:shd w:val="clear" w:color="auto" w:fill="FFFFFF"/>
        </w:rPr>
        <w:t>Tsai, C.H., Linliu</w:t>
      </w:r>
      <w:r w:rsidRPr="00762C1B">
        <w:rPr>
          <w:rFonts w:cs="Times New Roman"/>
          <w:color w:val="222222"/>
          <w:szCs w:val="24"/>
          <w:shd w:val="clear" w:color="auto" w:fill="FFFFFF"/>
        </w:rPr>
        <w:t>, S.C., Chang, R.C. and Mak, A.H., 2020. Disaster prevention management in the hotel industry: Hotel disaster prevention literacy.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Journal of Hospitality and Tourism Management</w:t>
      </w:r>
      <w:r w:rsidRPr="00762C1B">
        <w:rPr>
          <w:rFonts w:cs="Times New Roman"/>
          <w:color w:val="222222"/>
          <w:szCs w:val="24"/>
          <w:shd w:val="clear" w:color="auto" w:fill="FFFFFF"/>
        </w:rPr>
        <w:t>,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45</w:t>
      </w:r>
      <w:r w:rsidRPr="00762C1B">
        <w:rPr>
          <w:rFonts w:cs="Times New Roman"/>
          <w:color w:val="222222"/>
          <w:szCs w:val="24"/>
          <w:shd w:val="clear" w:color="auto" w:fill="FFFFFF"/>
        </w:rPr>
        <w:t>, pp.444-455.</w:t>
      </w:r>
      <w:r w:rsidRPr="00762C1B">
        <w:rPr>
          <w:rFonts w:cs="Times New Roman"/>
          <w:szCs w:val="24"/>
        </w:rPr>
        <w:t xml:space="preserve"> </w:t>
      </w:r>
      <w:hyperlink r:id="rId9" w:history="1">
        <w:r w:rsidRPr="00762C1B">
          <w:rPr>
            <w:rStyle w:val="Hipervnculo"/>
            <w:rFonts w:cs="Times New Roman"/>
            <w:szCs w:val="24"/>
            <w:shd w:val="clear" w:color="auto" w:fill="FFFFFF"/>
          </w:rPr>
          <w:t>https://www.sciencedirect.com/science/article/pii/S144767702030214X</w:t>
        </w:r>
      </w:hyperlink>
    </w:p>
    <w:p w14:paraId="6B4ACBBC" w14:textId="77777777" w:rsidR="005E48AC" w:rsidRPr="00762C1B" w:rsidRDefault="00220105" w:rsidP="00762C1B">
      <w:pPr>
        <w:pStyle w:val="Prrafodelista"/>
        <w:numPr>
          <w:ilvl w:val="0"/>
          <w:numId w:val="6"/>
        </w:numPr>
        <w:spacing w:line="276" w:lineRule="auto"/>
        <w:rPr>
          <w:rFonts w:cs="Times New Roman"/>
          <w:color w:val="222222"/>
          <w:szCs w:val="24"/>
          <w:shd w:val="clear" w:color="auto" w:fill="FFFFFF"/>
        </w:rPr>
      </w:pPr>
      <w:r w:rsidRPr="00762C1B">
        <w:rPr>
          <w:rFonts w:cs="Times New Roman"/>
          <w:color w:val="222222"/>
          <w:szCs w:val="24"/>
          <w:shd w:val="clear" w:color="auto" w:fill="FFFFFF"/>
        </w:rPr>
        <w:t xml:space="preserve">Romanyuk, A.V. and Gareev, R.R., 2019. The hospitality industry in Russia: Key problems and solutions. 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Journal of Environmental Mana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gement &amp; Tourism</w:t>
      </w:r>
      <w:r w:rsidRPr="00762C1B">
        <w:rPr>
          <w:rFonts w:cs="Times New Roman"/>
          <w:color w:val="222222"/>
          <w:szCs w:val="24"/>
          <w:shd w:val="clear" w:color="auto" w:fill="FFFFFF"/>
        </w:rPr>
        <w:t>,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10</w:t>
      </w:r>
      <w:r w:rsidRPr="00762C1B">
        <w:rPr>
          <w:rFonts w:cs="Times New Roman"/>
          <w:color w:val="222222"/>
          <w:szCs w:val="24"/>
          <w:shd w:val="clear" w:color="auto" w:fill="FFFFFF"/>
        </w:rPr>
        <w:t>(4 (36)), pp.788-800.</w:t>
      </w:r>
      <w:r w:rsidRPr="00762C1B">
        <w:rPr>
          <w:rFonts w:cs="Times New Roman"/>
          <w:szCs w:val="24"/>
        </w:rPr>
        <w:t xml:space="preserve"> </w:t>
      </w:r>
      <w:hyperlink r:id="rId10" w:history="1">
        <w:r w:rsidRPr="00762C1B">
          <w:rPr>
            <w:rStyle w:val="Hipervnculo"/>
            <w:rFonts w:cs="Times New Roman"/>
            <w:szCs w:val="24"/>
            <w:shd w:val="clear" w:color="auto" w:fill="FFFFFF"/>
          </w:rPr>
          <w:t>https://www.researchgate.net/profile/Anton-Romanyuk/publication/356556746_Hospitality_Industry_in_Russia_Key_Problems_and_Solutions/links/61a0ad4e6b9a6f096705d358/Hospitality-Industry-in-Russia-Key-Problems-and-Solutions.pdf</w:t>
        </w:r>
      </w:hyperlink>
    </w:p>
    <w:p w14:paraId="2F76CE21" w14:textId="77777777" w:rsidR="005E48AC" w:rsidRPr="00762C1B" w:rsidRDefault="00220105" w:rsidP="00762C1B">
      <w:pPr>
        <w:pStyle w:val="Prrafodelista"/>
        <w:numPr>
          <w:ilvl w:val="0"/>
          <w:numId w:val="6"/>
        </w:numPr>
        <w:spacing w:line="276" w:lineRule="auto"/>
        <w:rPr>
          <w:rFonts w:cs="Times New Roman"/>
          <w:color w:val="222222"/>
          <w:szCs w:val="24"/>
          <w:shd w:val="clear" w:color="auto" w:fill="FFFFFF"/>
        </w:rPr>
      </w:pPr>
      <w:r w:rsidRPr="00762C1B">
        <w:rPr>
          <w:rFonts w:cs="Times New Roman"/>
          <w:color w:val="222222"/>
          <w:szCs w:val="24"/>
          <w:shd w:val="clear" w:color="auto" w:fill="FFFFFF"/>
        </w:rPr>
        <w:t>Qin, D., Gao, P., Aslam, F., Sufian, M. and Alabduljabbar, H., 2022. A comprehensive review on fire damage assessment of reinforced concrete structures.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Case Studies in Construction Materials</w:t>
      </w:r>
      <w:r w:rsidRPr="00762C1B">
        <w:rPr>
          <w:rFonts w:cs="Times New Roman"/>
          <w:color w:val="222222"/>
          <w:szCs w:val="24"/>
          <w:shd w:val="clear" w:color="auto" w:fill="FFFFFF"/>
        </w:rPr>
        <w:t>,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16</w:t>
      </w:r>
      <w:r w:rsidRPr="00762C1B">
        <w:rPr>
          <w:rFonts w:cs="Times New Roman"/>
          <w:color w:val="222222"/>
          <w:szCs w:val="24"/>
          <w:shd w:val="clear" w:color="auto" w:fill="FFFFFF"/>
        </w:rPr>
        <w:t>, p.e00843.</w:t>
      </w:r>
      <w:r w:rsidRPr="00762C1B">
        <w:rPr>
          <w:rFonts w:cs="Times New Roman"/>
          <w:szCs w:val="24"/>
        </w:rPr>
        <w:t xml:space="preserve"> </w:t>
      </w:r>
      <w:hyperlink r:id="rId11" w:history="1">
        <w:r w:rsidRPr="00762C1B">
          <w:rPr>
            <w:rStyle w:val="Hipervnculo"/>
            <w:rFonts w:cs="Times New Roman"/>
            <w:szCs w:val="24"/>
            <w:shd w:val="clear" w:color="auto" w:fill="FFFFFF"/>
          </w:rPr>
          <w:t>https://www.sciencedirect.com/science/article/pii/S2214509521003582</w:t>
        </w:r>
      </w:hyperlink>
    </w:p>
    <w:p w14:paraId="7BCE91F0" w14:textId="77777777" w:rsidR="005E48AC" w:rsidRPr="00762C1B" w:rsidRDefault="00220105" w:rsidP="00762C1B">
      <w:pPr>
        <w:pStyle w:val="Prrafodelista"/>
        <w:numPr>
          <w:ilvl w:val="0"/>
          <w:numId w:val="6"/>
        </w:numPr>
        <w:spacing w:line="276" w:lineRule="auto"/>
        <w:rPr>
          <w:rFonts w:cs="Times New Roman"/>
          <w:color w:val="222222"/>
          <w:szCs w:val="24"/>
          <w:shd w:val="clear" w:color="auto" w:fill="FFFFFF"/>
        </w:rPr>
      </w:pPr>
      <w:r w:rsidRPr="00762C1B">
        <w:rPr>
          <w:rFonts w:cs="Times New Roman"/>
          <w:color w:val="222222"/>
          <w:szCs w:val="24"/>
          <w:shd w:val="clear" w:color="auto" w:fill="FFFFFF"/>
        </w:rPr>
        <w:t>Law, A. and Bisby, L., 2020. The rise and rise of fire resistance.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Fire safety journal</w:t>
      </w:r>
      <w:r w:rsidRPr="00762C1B">
        <w:rPr>
          <w:rFonts w:cs="Times New Roman"/>
          <w:color w:val="222222"/>
          <w:szCs w:val="24"/>
          <w:shd w:val="clear" w:color="auto" w:fill="FFFFFF"/>
        </w:rPr>
        <w:t>, 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762C1B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762C1B">
        <w:rPr>
          <w:rFonts w:cs="Times New Roman"/>
          <w:color w:val="222222"/>
          <w:szCs w:val="24"/>
          <w:shd w:val="clear" w:color="auto" w:fill="FFFFFF"/>
        </w:rPr>
        <w:t>, p.103188.</w:t>
      </w:r>
      <w:r w:rsidRPr="00762C1B">
        <w:rPr>
          <w:rFonts w:cs="Times New Roman"/>
          <w:szCs w:val="24"/>
        </w:rPr>
        <w:t xml:space="preserve"> </w:t>
      </w:r>
      <w:hyperlink r:id="rId12" w:history="1">
        <w:r w:rsidRPr="00762C1B">
          <w:rPr>
            <w:rStyle w:val="Hipervnculo"/>
            <w:rFonts w:cs="Times New Roman"/>
            <w:szCs w:val="24"/>
            <w:shd w:val="clear" w:color="auto" w:fill="FFFFFF"/>
          </w:rPr>
          <w:t>https://www.sciencedirect.com/science/article/pii/S0379711220304355</w:t>
        </w:r>
      </w:hyperlink>
    </w:p>
    <w:p w14:paraId="3EC1AF1B" w14:textId="77777777" w:rsidR="005E48AC" w:rsidRPr="00762C1B" w:rsidRDefault="005E48AC" w:rsidP="00762C1B">
      <w:pPr>
        <w:spacing w:line="276" w:lineRule="auto"/>
        <w:rPr>
          <w:rFonts w:cs="Times New Roman"/>
          <w:szCs w:val="24"/>
        </w:rPr>
      </w:pPr>
    </w:p>
    <w:p w14:paraId="27676FA8" w14:textId="77777777" w:rsidR="005E48AC" w:rsidRPr="00762C1B" w:rsidRDefault="005E48AC" w:rsidP="00762C1B">
      <w:pPr>
        <w:spacing w:line="276" w:lineRule="auto"/>
        <w:rPr>
          <w:rFonts w:cs="Times New Roman"/>
          <w:szCs w:val="24"/>
        </w:rPr>
      </w:pPr>
    </w:p>
    <w:sectPr w:rsidR="005E48AC" w:rsidRPr="00762C1B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EE89C" w14:textId="77777777" w:rsidR="00220105" w:rsidRDefault="00220105">
      <w:pPr>
        <w:spacing w:after="0" w:line="240" w:lineRule="auto"/>
      </w:pPr>
      <w:r>
        <w:separator/>
      </w:r>
    </w:p>
  </w:endnote>
  <w:endnote w:type="continuationSeparator" w:id="0">
    <w:p w14:paraId="1D01FE22" w14:textId="77777777" w:rsidR="00220105" w:rsidRDefault="002201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1924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E0F4AF" w14:textId="77777777" w:rsidR="0098066D" w:rsidRDefault="00220105">
        <w:pPr>
          <w:pStyle w:val="Piedepgina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756E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A17A030" w14:textId="77777777" w:rsidR="0098066D" w:rsidRDefault="0098066D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FD24A9" w14:textId="77777777" w:rsidR="00220105" w:rsidRDefault="00220105">
      <w:pPr>
        <w:spacing w:after="0" w:line="240" w:lineRule="auto"/>
      </w:pPr>
      <w:r>
        <w:separator/>
      </w:r>
    </w:p>
  </w:footnote>
  <w:footnote w:type="continuationSeparator" w:id="0">
    <w:p w14:paraId="56D4F97C" w14:textId="77777777" w:rsidR="00220105" w:rsidRDefault="002201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521CA"/>
    <w:multiLevelType w:val="multilevel"/>
    <w:tmpl w:val="1034FB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BE0A41"/>
    <w:multiLevelType w:val="hybridMultilevel"/>
    <w:tmpl w:val="10B41C5E"/>
    <w:lvl w:ilvl="0" w:tplc="8F205292">
      <w:start w:val="1"/>
      <w:numFmt w:val="decimal"/>
      <w:lvlText w:val="%1."/>
      <w:lvlJc w:val="left"/>
      <w:pPr>
        <w:ind w:left="720" w:hanging="360"/>
      </w:pPr>
    </w:lvl>
    <w:lvl w:ilvl="1" w:tplc="39B09514" w:tentative="1">
      <w:start w:val="1"/>
      <w:numFmt w:val="lowerLetter"/>
      <w:lvlText w:val="%2."/>
      <w:lvlJc w:val="left"/>
      <w:pPr>
        <w:ind w:left="1440" w:hanging="360"/>
      </w:pPr>
    </w:lvl>
    <w:lvl w:ilvl="2" w:tplc="ADECC3F4" w:tentative="1">
      <w:start w:val="1"/>
      <w:numFmt w:val="lowerRoman"/>
      <w:lvlText w:val="%3."/>
      <w:lvlJc w:val="right"/>
      <w:pPr>
        <w:ind w:left="2160" w:hanging="180"/>
      </w:pPr>
    </w:lvl>
    <w:lvl w:ilvl="3" w:tplc="DB001E2C" w:tentative="1">
      <w:start w:val="1"/>
      <w:numFmt w:val="decimal"/>
      <w:lvlText w:val="%4."/>
      <w:lvlJc w:val="left"/>
      <w:pPr>
        <w:ind w:left="2880" w:hanging="360"/>
      </w:pPr>
    </w:lvl>
    <w:lvl w:ilvl="4" w:tplc="C3CC0D74" w:tentative="1">
      <w:start w:val="1"/>
      <w:numFmt w:val="lowerLetter"/>
      <w:lvlText w:val="%5."/>
      <w:lvlJc w:val="left"/>
      <w:pPr>
        <w:ind w:left="3600" w:hanging="360"/>
      </w:pPr>
    </w:lvl>
    <w:lvl w:ilvl="5" w:tplc="96C458A6" w:tentative="1">
      <w:start w:val="1"/>
      <w:numFmt w:val="lowerRoman"/>
      <w:lvlText w:val="%6."/>
      <w:lvlJc w:val="right"/>
      <w:pPr>
        <w:ind w:left="4320" w:hanging="180"/>
      </w:pPr>
    </w:lvl>
    <w:lvl w:ilvl="6" w:tplc="55065A7A" w:tentative="1">
      <w:start w:val="1"/>
      <w:numFmt w:val="decimal"/>
      <w:lvlText w:val="%7."/>
      <w:lvlJc w:val="left"/>
      <w:pPr>
        <w:ind w:left="5040" w:hanging="360"/>
      </w:pPr>
    </w:lvl>
    <w:lvl w:ilvl="7" w:tplc="565EE912" w:tentative="1">
      <w:start w:val="1"/>
      <w:numFmt w:val="lowerLetter"/>
      <w:lvlText w:val="%8."/>
      <w:lvlJc w:val="left"/>
      <w:pPr>
        <w:ind w:left="5760" w:hanging="360"/>
      </w:pPr>
    </w:lvl>
    <w:lvl w:ilvl="8" w:tplc="F2F08E7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5D6A46"/>
    <w:multiLevelType w:val="multilevel"/>
    <w:tmpl w:val="04090025"/>
    <w:lvl w:ilvl="0">
      <w:start w:val="1"/>
      <w:numFmt w:val="decimal"/>
      <w:pStyle w:val="Ttulo1"/>
      <w:lvlText w:val="%1"/>
      <w:lvlJc w:val="left"/>
      <w:pPr>
        <w:ind w:left="432" w:hanging="432"/>
      </w:pPr>
    </w:lvl>
    <w:lvl w:ilvl="1">
      <w:start w:val="1"/>
      <w:numFmt w:val="decimal"/>
      <w:pStyle w:val="Ttulo2"/>
      <w:lvlText w:val="%1.%2"/>
      <w:lvlJc w:val="left"/>
      <w:pPr>
        <w:ind w:left="576" w:hanging="576"/>
      </w:pPr>
    </w:lvl>
    <w:lvl w:ilvl="2">
      <w:start w:val="1"/>
      <w:numFmt w:val="decimal"/>
      <w:pStyle w:val="Ttulo3"/>
      <w:lvlText w:val="%1.%2.%3"/>
      <w:lvlJc w:val="left"/>
      <w:pPr>
        <w:ind w:left="720" w:hanging="720"/>
      </w:pPr>
    </w:lvl>
    <w:lvl w:ilvl="3">
      <w:start w:val="1"/>
      <w:numFmt w:val="decimal"/>
      <w:pStyle w:val="Ttulo4"/>
      <w:lvlText w:val="%1.%2.%3.%4"/>
      <w:lvlJc w:val="left"/>
      <w:pPr>
        <w:ind w:left="864" w:hanging="864"/>
      </w:pPr>
    </w:lvl>
    <w:lvl w:ilvl="4">
      <w:start w:val="1"/>
      <w:numFmt w:val="decimal"/>
      <w:pStyle w:val="Ttulo5"/>
      <w:lvlText w:val="%1.%2.%3.%4.%5"/>
      <w:lvlJc w:val="left"/>
      <w:pPr>
        <w:ind w:left="1008" w:hanging="1008"/>
      </w:pPr>
    </w:lvl>
    <w:lvl w:ilvl="5">
      <w:start w:val="1"/>
      <w:numFmt w:val="decimal"/>
      <w:pStyle w:val="Ttulo6"/>
      <w:lvlText w:val="%1.%2.%3.%4.%5.%6"/>
      <w:lvlJc w:val="left"/>
      <w:pPr>
        <w:ind w:left="1152" w:hanging="1152"/>
      </w:pPr>
    </w:lvl>
    <w:lvl w:ilvl="6">
      <w:start w:val="1"/>
      <w:numFmt w:val="decimal"/>
      <w:pStyle w:val="Ttulo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Ttulo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Ttulo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35374CC9"/>
    <w:multiLevelType w:val="multilevel"/>
    <w:tmpl w:val="10142C4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F407220"/>
    <w:multiLevelType w:val="hybridMultilevel"/>
    <w:tmpl w:val="10DC380C"/>
    <w:lvl w:ilvl="0" w:tplc="01A8E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B468C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BE2A6C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E63DB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40A9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71EB1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BCFC9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36A8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29032D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1727B7"/>
    <w:multiLevelType w:val="multilevel"/>
    <w:tmpl w:val="B53EAD6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C6344DB"/>
    <w:multiLevelType w:val="multilevel"/>
    <w:tmpl w:val="75EECC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5275911">
    <w:abstractNumId w:val="6"/>
  </w:num>
  <w:num w:numId="2" w16cid:durableId="1310481065">
    <w:abstractNumId w:val="3"/>
  </w:num>
  <w:num w:numId="3" w16cid:durableId="2131895712">
    <w:abstractNumId w:val="0"/>
  </w:num>
  <w:num w:numId="4" w16cid:durableId="1548954736">
    <w:abstractNumId w:val="5"/>
  </w:num>
  <w:num w:numId="5" w16cid:durableId="2085561172">
    <w:abstractNumId w:val="4"/>
  </w:num>
  <w:num w:numId="6" w16cid:durableId="1196308836">
    <w:abstractNumId w:val="1"/>
  </w:num>
  <w:num w:numId="7" w16cid:durableId="10003534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0AAC"/>
    <w:rsid w:val="000023EE"/>
    <w:rsid w:val="00093523"/>
    <w:rsid w:val="000B595C"/>
    <w:rsid w:val="000D55AD"/>
    <w:rsid w:val="000E0C17"/>
    <w:rsid w:val="000F215B"/>
    <w:rsid w:val="000F5340"/>
    <w:rsid w:val="00134B62"/>
    <w:rsid w:val="0015565A"/>
    <w:rsid w:val="00171D09"/>
    <w:rsid w:val="00190F08"/>
    <w:rsid w:val="00194209"/>
    <w:rsid w:val="001C37FF"/>
    <w:rsid w:val="001F3488"/>
    <w:rsid w:val="00220105"/>
    <w:rsid w:val="00230AAC"/>
    <w:rsid w:val="00240203"/>
    <w:rsid w:val="002F65CA"/>
    <w:rsid w:val="00316E1C"/>
    <w:rsid w:val="00353B70"/>
    <w:rsid w:val="00383AFE"/>
    <w:rsid w:val="003A1F53"/>
    <w:rsid w:val="003C3B38"/>
    <w:rsid w:val="003F14CB"/>
    <w:rsid w:val="00440FD9"/>
    <w:rsid w:val="004B1305"/>
    <w:rsid w:val="00512CEB"/>
    <w:rsid w:val="00586779"/>
    <w:rsid w:val="005A4206"/>
    <w:rsid w:val="005D5B78"/>
    <w:rsid w:val="005E48AC"/>
    <w:rsid w:val="005F7094"/>
    <w:rsid w:val="00641ED7"/>
    <w:rsid w:val="006F15FD"/>
    <w:rsid w:val="00706146"/>
    <w:rsid w:val="00762C1B"/>
    <w:rsid w:val="00780A16"/>
    <w:rsid w:val="00822FCD"/>
    <w:rsid w:val="00856837"/>
    <w:rsid w:val="00876393"/>
    <w:rsid w:val="008A186E"/>
    <w:rsid w:val="008C2297"/>
    <w:rsid w:val="008D7FA3"/>
    <w:rsid w:val="008E2CD1"/>
    <w:rsid w:val="00940270"/>
    <w:rsid w:val="00972D08"/>
    <w:rsid w:val="0098066D"/>
    <w:rsid w:val="00A07B60"/>
    <w:rsid w:val="00A260C9"/>
    <w:rsid w:val="00AD7CB9"/>
    <w:rsid w:val="00B03B0B"/>
    <w:rsid w:val="00BB5853"/>
    <w:rsid w:val="00BC5E18"/>
    <w:rsid w:val="00CB02C5"/>
    <w:rsid w:val="00CC1F0C"/>
    <w:rsid w:val="00CD3269"/>
    <w:rsid w:val="00CD70B9"/>
    <w:rsid w:val="00DB36C3"/>
    <w:rsid w:val="00E07C98"/>
    <w:rsid w:val="00E114F8"/>
    <w:rsid w:val="00E63612"/>
    <w:rsid w:val="00E85729"/>
    <w:rsid w:val="00ED39EE"/>
    <w:rsid w:val="00ED63E5"/>
    <w:rsid w:val="00F678F6"/>
    <w:rsid w:val="00F7559A"/>
    <w:rsid w:val="00F756ED"/>
    <w:rsid w:val="00FC5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13F7E5DA"/>
  <w15:chartTrackingRefBased/>
  <w15:docId w15:val="{A0C79F15-DB74-4175-8E70-EFC24E6A3A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5B78"/>
    <w:pPr>
      <w:jc w:val="both"/>
    </w:pPr>
    <w:rPr>
      <w:rFonts w:ascii="Times New Roman" w:hAnsi="Times New Roman"/>
      <w:sz w:val="24"/>
    </w:rPr>
  </w:style>
  <w:style w:type="paragraph" w:styleId="Ttulo1">
    <w:name w:val="heading 1"/>
    <w:basedOn w:val="Normal"/>
    <w:next w:val="Normal"/>
    <w:link w:val="Ttulo1Car"/>
    <w:uiPriority w:val="9"/>
    <w:qFormat/>
    <w:rsid w:val="005D5B78"/>
    <w:pPr>
      <w:keepNext/>
      <w:keepLines/>
      <w:numPr>
        <w:numId w:val="7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Ttulo2">
    <w:name w:val="heading 2"/>
    <w:basedOn w:val="Normal"/>
    <w:link w:val="Ttulo2Car"/>
    <w:uiPriority w:val="9"/>
    <w:qFormat/>
    <w:rsid w:val="00230AAC"/>
    <w:pPr>
      <w:numPr>
        <w:ilvl w:val="1"/>
        <w:numId w:val="7"/>
      </w:numPr>
      <w:spacing w:before="100" w:beforeAutospacing="1" w:after="100" w:afterAutospacing="1" w:line="240" w:lineRule="auto"/>
      <w:outlineLvl w:val="1"/>
    </w:pPr>
    <w:rPr>
      <w:rFonts w:eastAsia="Times New Roman" w:cs="Times New Roman"/>
      <w:b/>
      <w:bCs/>
      <w:sz w:val="36"/>
      <w:szCs w:val="36"/>
    </w:rPr>
  </w:style>
  <w:style w:type="paragraph" w:styleId="Ttulo3">
    <w:name w:val="heading 3"/>
    <w:basedOn w:val="Normal"/>
    <w:link w:val="Ttulo3Car"/>
    <w:uiPriority w:val="9"/>
    <w:qFormat/>
    <w:rsid w:val="00230AAC"/>
    <w:pPr>
      <w:numPr>
        <w:ilvl w:val="2"/>
        <w:numId w:val="7"/>
      </w:num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sz w:val="27"/>
      <w:szCs w:val="27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5D5B78"/>
    <w:pPr>
      <w:keepNext/>
      <w:keepLines/>
      <w:numPr>
        <w:ilvl w:val="3"/>
        <w:numId w:val="7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5D5B78"/>
    <w:pPr>
      <w:keepNext/>
      <w:keepLines/>
      <w:numPr>
        <w:ilvl w:val="4"/>
        <w:numId w:val="7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5D5B78"/>
    <w:pPr>
      <w:keepNext/>
      <w:keepLines/>
      <w:numPr>
        <w:ilvl w:val="5"/>
        <w:numId w:val="7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5D5B78"/>
    <w:pPr>
      <w:keepNext/>
      <w:keepLines/>
      <w:numPr>
        <w:ilvl w:val="6"/>
        <w:numId w:val="7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5D5B78"/>
    <w:pPr>
      <w:keepNext/>
      <w:keepLines/>
      <w:numPr>
        <w:ilvl w:val="7"/>
        <w:numId w:val="7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5D5B78"/>
    <w:pPr>
      <w:keepNext/>
      <w:keepLines/>
      <w:numPr>
        <w:ilvl w:val="8"/>
        <w:numId w:val="7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0AAC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customStyle="1" w:styleId="Ttulo2Car">
    <w:name w:val="Título 2 Car"/>
    <w:basedOn w:val="Fuentedeprrafopredeter"/>
    <w:link w:val="Ttulo2"/>
    <w:uiPriority w:val="9"/>
    <w:rsid w:val="00230AAC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Ttulo3Car">
    <w:name w:val="Título 3 Car"/>
    <w:basedOn w:val="Fuentedeprrafopredeter"/>
    <w:link w:val="Ttulo3"/>
    <w:uiPriority w:val="9"/>
    <w:rsid w:val="00230AAC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ipervnculo">
    <w:name w:val="Hyperlink"/>
    <w:basedOn w:val="Fuentedeprrafopredeter"/>
    <w:uiPriority w:val="99"/>
    <w:unhideWhenUsed/>
    <w:rsid w:val="000023EE"/>
    <w:rPr>
      <w:color w:val="0000FF"/>
      <w:u w:val="single"/>
    </w:rPr>
  </w:style>
  <w:style w:type="paragraph" w:styleId="Encabezado">
    <w:name w:val="header"/>
    <w:basedOn w:val="Normal"/>
    <w:link w:val="EncabezadoCar"/>
    <w:uiPriority w:val="99"/>
    <w:unhideWhenUsed/>
    <w:rsid w:val="00CD32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CD3269"/>
  </w:style>
  <w:style w:type="paragraph" w:styleId="Piedepgina">
    <w:name w:val="footer"/>
    <w:basedOn w:val="Normal"/>
    <w:link w:val="PiedepginaCar"/>
    <w:uiPriority w:val="99"/>
    <w:unhideWhenUsed/>
    <w:rsid w:val="00CD32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CD3269"/>
  </w:style>
  <w:style w:type="character" w:styleId="Textoennegrita">
    <w:name w:val="Strong"/>
    <w:basedOn w:val="Fuentedeprrafopredeter"/>
    <w:uiPriority w:val="22"/>
    <w:qFormat/>
    <w:rsid w:val="00641ED7"/>
    <w:rPr>
      <w:b/>
      <w:bCs/>
    </w:rPr>
  </w:style>
  <w:style w:type="paragraph" w:styleId="Prrafodelista">
    <w:name w:val="List Paragraph"/>
    <w:basedOn w:val="Normal"/>
    <w:uiPriority w:val="34"/>
    <w:qFormat/>
    <w:rsid w:val="00641ED7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5D5B78"/>
    <w:rPr>
      <w:rFonts w:ascii="Times New Roman" w:eastAsiaTheme="majorEastAsia" w:hAnsi="Times New Roman" w:cstheme="majorBidi"/>
      <w:b/>
      <w:sz w:val="24"/>
      <w:szCs w:val="32"/>
    </w:rPr>
  </w:style>
  <w:style w:type="paragraph" w:styleId="Sinespaciado">
    <w:name w:val="No Spacing"/>
    <w:link w:val="SinespaciadoCar"/>
    <w:uiPriority w:val="1"/>
    <w:qFormat/>
    <w:rsid w:val="005E48AC"/>
    <w:pPr>
      <w:spacing w:after="0" w:line="240" w:lineRule="auto"/>
    </w:pPr>
    <w:rPr>
      <w:rFonts w:eastAsiaTheme="minorEastAsia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5E48AC"/>
    <w:rPr>
      <w:rFonts w:eastAsiaTheme="minorEastAsia"/>
    </w:rPr>
  </w:style>
  <w:style w:type="paragraph" w:styleId="TtuloTDC">
    <w:name w:val="TOC Heading"/>
    <w:basedOn w:val="Ttulo1"/>
    <w:next w:val="Normal"/>
    <w:uiPriority w:val="39"/>
    <w:unhideWhenUsed/>
    <w:qFormat/>
    <w:rsid w:val="005E48AC"/>
    <w:pPr>
      <w:outlineLvl w:val="9"/>
    </w:pPr>
  </w:style>
  <w:style w:type="paragraph" w:styleId="TDC1">
    <w:name w:val="toc 1"/>
    <w:basedOn w:val="Normal"/>
    <w:next w:val="Normal"/>
    <w:autoRedefine/>
    <w:uiPriority w:val="39"/>
    <w:unhideWhenUsed/>
    <w:rsid w:val="005E48AC"/>
    <w:pPr>
      <w:spacing w:after="100"/>
    </w:pPr>
  </w:style>
  <w:style w:type="paragraph" w:styleId="TDC2">
    <w:name w:val="toc 2"/>
    <w:basedOn w:val="Normal"/>
    <w:next w:val="Normal"/>
    <w:autoRedefine/>
    <w:uiPriority w:val="39"/>
    <w:unhideWhenUsed/>
    <w:rsid w:val="005E48AC"/>
    <w:pPr>
      <w:spacing w:after="100"/>
      <w:ind w:left="220"/>
    </w:pPr>
  </w:style>
  <w:style w:type="character" w:customStyle="1" w:styleId="Ttulo4Car">
    <w:name w:val="Título 4 Car"/>
    <w:basedOn w:val="Fuentedeprrafopredeter"/>
    <w:link w:val="Ttulo4"/>
    <w:uiPriority w:val="9"/>
    <w:semiHidden/>
    <w:rsid w:val="005D5B78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5D5B78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5D5B78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5D5B78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5D5B7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5D5B7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1447677019303584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pii/S0379711220304355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ncedirect.com/science/article/pii/S2214509521003582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researchgate.net/profile/Anton-Romanyuk/publication/356556746_Hospitality_Industry_in_Russia_Key_Problems_and_Solutions/links/61a0ad4e6b9a6f096705d358/Hospitality-Industry-in-Russia-Key-Problems-and-Solution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iencedirect.com/science/article/pii/S144767702030214X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Kuo20</b:Tag>
    <b:SourceType>JournalArticle</b:SourceType>
    <b:Guid>{F4996B6E-F1E0-4D10-997D-66049896ABB5}</b:Guid>
    <b:Author>
      <b:Author>
        <b:Corporate>Kuo et al.</b:Corporate>
      </b:Author>
    </b:Author>
    <b:Year>2020</b:Year>
    <b:RefOrder>1</b:RefOrder>
  </b:Source>
  <b:Source>
    <b:Tag>Tsa20</b:Tag>
    <b:SourceType>JournalArticle</b:SourceType>
    <b:Guid>{64F483BC-FCFE-4EA0-97D7-5797958CC138}</b:Guid>
    <b:Author>
      <b:Author>
        <b:Corporate>Tsai et al.</b:Corporate>
      </b:Author>
    </b:Author>
    <b:Year>2020</b:Year>
    <b:RefOrder>2</b:RefOrder>
  </b:Source>
  <b:Source>
    <b:Tag>Rom19</b:Tag>
    <b:SourceType>JournalArticle</b:SourceType>
    <b:Guid>{564D0870-6519-465F-9C32-D44B61FB3D10}</b:Guid>
    <b:Author>
      <b:Author>
        <b:Corporate>Romanyuk and Gareev</b:Corporate>
      </b:Author>
    </b:Author>
    <b:Year>2019</b:Year>
    <b:RefOrder>3</b:RefOrder>
  </b:Source>
  <b:Source>
    <b:Tag>Qin22</b:Tag>
    <b:SourceType>JournalArticle</b:SourceType>
    <b:Guid>{829F02DE-FC6A-49A9-B9A0-95491C94D87B}</b:Guid>
    <b:Author>
      <b:Author>
        <b:Corporate>Qin et al.</b:Corporate>
      </b:Author>
    </b:Author>
    <b:Year>2022</b:Year>
    <b:RefOrder>4</b:RefOrder>
  </b:Source>
  <b:Source>
    <b:Tag>Law20</b:Tag>
    <b:SourceType>JournalArticle</b:SourceType>
    <b:Guid>{E0011E8D-3CD1-4EA7-B76D-07DB2D7B4C72}</b:Guid>
    <b:Author>
      <b:Author>
        <b:Corporate>Law and Bisby</b:Corporate>
      </b:Author>
    </b:Author>
    <b:Year>2020</b:Year>
    <b:RefOrder>5</b:RefOrder>
  </b:Source>
</b:Sources>
</file>

<file path=customXml/itemProps1.xml><?xml version="1.0" encoding="utf-8"?>
<ds:datastoreItem xmlns:ds="http://schemas.openxmlformats.org/officeDocument/2006/customXml" ds:itemID="{027D6117-D6DF-47BA-87AE-729C67111A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764</Words>
  <Characters>4208</Characters>
  <Application>Microsoft Office Word</Application>
  <DocSecurity>0</DocSecurity>
  <Lines>35</Lines>
  <Paragraphs>9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Andreea Jerlaianu (2232737)</cp:lastModifiedBy>
  <cp:revision>31</cp:revision>
  <dcterms:created xsi:type="dcterms:W3CDTF">2023-02-10T13:51:00Z</dcterms:created>
  <dcterms:modified xsi:type="dcterms:W3CDTF">2023-02-22T22:00:00Z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470e49a821715fb9db80a34067bf688980bac2578d67602ad6bf11b2da1a0d2c</vt:lpwstr>
  </property>
</Properties>
</file>