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D023B" w14:textId="7B986559" w:rsidR="00340205" w:rsidRDefault="003153DC" w:rsidP="002222AD">
      <w:pPr>
        <w:jc w:val="center"/>
        <w:rPr>
          <w:rFonts w:ascii="Arial" w:hAnsi="Arial" w:cs="Arial"/>
          <w:b/>
          <w:bCs/>
          <w:sz w:val="28"/>
          <w:szCs w:val="28"/>
          <w:u w:val="single"/>
        </w:rPr>
      </w:pPr>
      <w:r w:rsidRPr="002222AD">
        <w:rPr>
          <w:rFonts w:ascii="Arial" w:hAnsi="Arial" w:cs="Arial"/>
          <w:b/>
          <w:bCs/>
          <w:sz w:val="28"/>
          <w:szCs w:val="28"/>
          <w:u w:val="single"/>
        </w:rPr>
        <w:t>Using Reflec</w:t>
      </w:r>
      <w:r w:rsidR="001923CB" w:rsidRPr="002222AD">
        <w:rPr>
          <w:rFonts w:ascii="Arial" w:hAnsi="Arial" w:cs="Arial"/>
          <w:b/>
          <w:bCs/>
          <w:sz w:val="28"/>
          <w:szCs w:val="28"/>
          <w:u w:val="single"/>
        </w:rPr>
        <w:t>tive Practice as a Vehicle for Burnout Mitigation</w:t>
      </w:r>
    </w:p>
    <w:p w14:paraId="3BEFA10E" w14:textId="77777777" w:rsidR="00DA0603" w:rsidRPr="002222AD" w:rsidRDefault="00DA0603" w:rsidP="002222AD">
      <w:pPr>
        <w:jc w:val="center"/>
        <w:rPr>
          <w:rFonts w:ascii="Arial" w:hAnsi="Arial" w:cs="Arial"/>
          <w:b/>
          <w:bCs/>
          <w:sz w:val="28"/>
          <w:szCs w:val="28"/>
          <w:u w:val="single"/>
        </w:rPr>
      </w:pPr>
    </w:p>
    <w:p w14:paraId="3CDC2555" w14:textId="381E9444" w:rsidR="00090361" w:rsidRPr="00090361" w:rsidRDefault="00090361" w:rsidP="00090361">
      <w:pPr>
        <w:pStyle w:val="ListParagraph"/>
        <w:numPr>
          <w:ilvl w:val="0"/>
          <w:numId w:val="2"/>
        </w:numPr>
        <w:spacing w:line="360" w:lineRule="auto"/>
        <w:jc w:val="both"/>
        <w:rPr>
          <w:rFonts w:ascii="Arial" w:hAnsi="Arial" w:cs="Arial"/>
          <w:b/>
          <w:bCs/>
        </w:rPr>
      </w:pPr>
      <w:r w:rsidRPr="00090361">
        <w:rPr>
          <w:rFonts w:ascii="Arial" w:hAnsi="Arial" w:cs="Arial"/>
          <w:b/>
          <w:bCs/>
        </w:rPr>
        <w:t xml:space="preserve">Defining Reflective Practice </w:t>
      </w:r>
    </w:p>
    <w:p w14:paraId="0D0E4DFC" w14:textId="614286E7" w:rsidR="00B848D4" w:rsidRPr="00BE762B" w:rsidRDefault="00B9158C" w:rsidP="00BE762B">
      <w:pPr>
        <w:spacing w:line="360" w:lineRule="auto"/>
        <w:jc w:val="both"/>
        <w:rPr>
          <w:rFonts w:ascii="Arial" w:hAnsi="Arial" w:cs="Arial"/>
        </w:rPr>
      </w:pPr>
      <w:r w:rsidRPr="00BE762B">
        <w:rPr>
          <w:rFonts w:ascii="Arial" w:hAnsi="Arial" w:cs="Arial"/>
        </w:rPr>
        <w:t xml:space="preserve">Boud et al., (2013) </w:t>
      </w:r>
      <w:r w:rsidR="00B60602" w:rsidRPr="00BE762B">
        <w:rPr>
          <w:rFonts w:ascii="Arial" w:hAnsi="Arial" w:cs="Arial"/>
        </w:rPr>
        <w:t>defines reflective practice</w:t>
      </w:r>
      <w:r w:rsidRPr="00BE762B">
        <w:rPr>
          <w:rFonts w:ascii="Arial" w:hAnsi="Arial" w:cs="Arial"/>
        </w:rPr>
        <w:t xml:space="preserve"> as</w:t>
      </w:r>
      <w:r w:rsidR="00B60602" w:rsidRPr="00BE762B">
        <w:rPr>
          <w:rFonts w:ascii="Arial" w:hAnsi="Arial" w:cs="Arial"/>
        </w:rPr>
        <w:t xml:space="preserve"> the</w:t>
      </w:r>
      <w:r w:rsidRPr="00BE762B">
        <w:rPr>
          <w:rFonts w:ascii="Arial" w:hAnsi="Arial" w:cs="Arial"/>
        </w:rPr>
        <w:t xml:space="preserve"> “intellectual and affective activities” which individuals engage with to “explore their experiences” to facilitate a “new understanding and appreciation”. Others such as Priddis and Rogers (2018) have widened the scope of exploration, defining reflective practice by the attention given to “knowledge and beliefs” in addition to our experiences in order to facilitate “deeper” understanding and awareness. The latter definition resonates with me more as I believe that the way we acted in past experiences and our </w:t>
      </w:r>
      <w:r w:rsidR="001228E9" w:rsidRPr="00BE762B">
        <w:rPr>
          <w:rFonts w:ascii="Arial" w:hAnsi="Arial" w:cs="Arial"/>
        </w:rPr>
        <w:t>propensity</w:t>
      </w:r>
      <w:r w:rsidRPr="00BE762B">
        <w:rPr>
          <w:rFonts w:ascii="Arial" w:hAnsi="Arial" w:cs="Arial"/>
        </w:rPr>
        <w:t xml:space="preserve"> to reflect critically and honestly on them is invariably and inextricably tied to our beliefs and value systems, and without recognition and exploration of </w:t>
      </w:r>
      <w:r w:rsidR="001228E9" w:rsidRPr="00BE762B">
        <w:rPr>
          <w:rFonts w:ascii="Arial" w:hAnsi="Arial" w:cs="Arial"/>
        </w:rPr>
        <w:t>our</w:t>
      </w:r>
      <w:r w:rsidRPr="00BE762B">
        <w:rPr>
          <w:rFonts w:ascii="Arial" w:hAnsi="Arial" w:cs="Arial"/>
        </w:rPr>
        <w:t xml:space="preserve"> knowledge, beliefs and values </w:t>
      </w:r>
      <w:r w:rsidRPr="00BE762B">
        <w:rPr>
          <w:rFonts w:ascii="Arial" w:hAnsi="Arial" w:cs="Arial"/>
          <w:i/>
          <w:iCs/>
        </w:rPr>
        <w:t>in addition</w:t>
      </w:r>
      <w:r w:rsidR="00493F6F" w:rsidRPr="00BE762B">
        <w:rPr>
          <w:rFonts w:ascii="Arial" w:hAnsi="Arial" w:cs="Arial"/>
          <w:i/>
          <w:iCs/>
        </w:rPr>
        <w:t xml:space="preserve"> and relation</w:t>
      </w:r>
      <w:r w:rsidRPr="00BE762B">
        <w:rPr>
          <w:rFonts w:ascii="Arial" w:hAnsi="Arial" w:cs="Arial"/>
          <w:i/>
          <w:iCs/>
        </w:rPr>
        <w:t xml:space="preserve"> to</w:t>
      </w:r>
      <w:r w:rsidRPr="00BE762B">
        <w:rPr>
          <w:rFonts w:ascii="Arial" w:hAnsi="Arial" w:cs="Arial"/>
        </w:rPr>
        <w:t xml:space="preserve"> our experiences, the resultant quality of the reflective practice is compromised. </w:t>
      </w:r>
      <w:r w:rsidR="00614F3C" w:rsidRPr="00BE762B">
        <w:rPr>
          <w:rFonts w:ascii="Arial" w:hAnsi="Arial" w:cs="Arial"/>
        </w:rPr>
        <w:t xml:space="preserve">Reflective practice can be carried out </w:t>
      </w:r>
      <w:r w:rsidR="00DE06F5" w:rsidRPr="00BE762B">
        <w:rPr>
          <w:rFonts w:ascii="Arial" w:hAnsi="Arial" w:cs="Arial"/>
        </w:rPr>
        <w:t>by using a variety o</w:t>
      </w:r>
      <w:r w:rsidR="009D6BD9" w:rsidRPr="00BE762B">
        <w:rPr>
          <w:rFonts w:ascii="Arial" w:hAnsi="Arial" w:cs="Arial"/>
        </w:rPr>
        <w:t>f reflective models and through a variety of means such as group work</w:t>
      </w:r>
      <w:r w:rsidR="0001723D" w:rsidRPr="00BE762B">
        <w:rPr>
          <w:rFonts w:ascii="Arial" w:hAnsi="Arial" w:cs="Arial"/>
        </w:rPr>
        <w:t xml:space="preserve">, one-to-one sessions and private study or reflection. </w:t>
      </w:r>
      <w:r w:rsidR="008F27FE" w:rsidRPr="00BE762B">
        <w:rPr>
          <w:rFonts w:ascii="Arial" w:hAnsi="Arial" w:cs="Arial"/>
        </w:rPr>
        <w:t xml:space="preserve">This essay will </w:t>
      </w:r>
      <w:r w:rsidR="005076E0" w:rsidRPr="00BE762B">
        <w:rPr>
          <w:rFonts w:ascii="Arial" w:hAnsi="Arial" w:cs="Arial"/>
        </w:rPr>
        <w:t xml:space="preserve">explore a number of reflective methods and models in the context of burnout and my own professional development. </w:t>
      </w:r>
      <w:r w:rsidR="00B848D4" w:rsidRPr="00BE762B">
        <w:rPr>
          <w:rFonts w:ascii="Arial" w:hAnsi="Arial" w:cs="Arial"/>
        </w:rPr>
        <w:t xml:space="preserve"> </w:t>
      </w:r>
    </w:p>
    <w:p w14:paraId="76F395F8" w14:textId="77777777" w:rsidR="00657128" w:rsidRDefault="00657128" w:rsidP="00090361">
      <w:pPr>
        <w:pStyle w:val="ListParagraph"/>
        <w:spacing w:line="360" w:lineRule="auto"/>
        <w:ind w:left="360"/>
        <w:jc w:val="both"/>
        <w:rPr>
          <w:rFonts w:ascii="Arial" w:hAnsi="Arial" w:cs="Arial"/>
        </w:rPr>
      </w:pPr>
    </w:p>
    <w:p w14:paraId="296CEDF0" w14:textId="0CABD4C1" w:rsidR="00090361" w:rsidRPr="00090361" w:rsidRDefault="00090361" w:rsidP="00090361">
      <w:pPr>
        <w:pStyle w:val="ListParagraph"/>
        <w:numPr>
          <w:ilvl w:val="0"/>
          <w:numId w:val="2"/>
        </w:numPr>
        <w:spacing w:line="360" w:lineRule="auto"/>
        <w:jc w:val="both"/>
        <w:rPr>
          <w:rFonts w:ascii="Arial" w:hAnsi="Arial" w:cs="Arial"/>
        </w:rPr>
      </w:pPr>
      <w:r w:rsidRPr="00090361">
        <w:rPr>
          <w:rFonts w:ascii="Arial" w:hAnsi="Arial" w:cs="Arial"/>
          <w:b/>
          <w:bCs/>
        </w:rPr>
        <w:t>D</w:t>
      </w:r>
      <w:r>
        <w:rPr>
          <w:rFonts w:ascii="Arial" w:hAnsi="Arial" w:cs="Arial"/>
          <w:b/>
          <w:bCs/>
        </w:rPr>
        <w:t>efining Burnout</w:t>
      </w:r>
    </w:p>
    <w:p w14:paraId="01F83745" w14:textId="4400495C" w:rsidR="00FC5533" w:rsidRPr="00BE762B" w:rsidRDefault="00836EA5" w:rsidP="00BE762B">
      <w:pPr>
        <w:spacing w:line="360" w:lineRule="auto"/>
        <w:jc w:val="both"/>
        <w:rPr>
          <w:rFonts w:ascii="Arial" w:hAnsi="Arial" w:cs="Arial"/>
        </w:rPr>
      </w:pPr>
      <w:r w:rsidRPr="00BE762B">
        <w:rPr>
          <w:rFonts w:ascii="Arial" w:hAnsi="Arial" w:cs="Arial"/>
        </w:rPr>
        <w:t xml:space="preserve">The term “burnout” was coined by Dr Freudenberger in the 1970’s to describe </w:t>
      </w:r>
      <w:r w:rsidR="0007575E" w:rsidRPr="00BE762B">
        <w:rPr>
          <w:rFonts w:ascii="Arial" w:hAnsi="Arial" w:cs="Arial"/>
        </w:rPr>
        <w:t>the high-stress state reached by those in people-facing or human-service roles</w:t>
      </w:r>
      <w:r w:rsidR="00CB0FC8" w:rsidRPr="00BE762B">
        <w:rPr>
          <w:rFonts w:ascii="Arial" w:hAnsi="Arial" w:cs="Arial"/>
        </w:rPr>
        <w:t xml:space="preserve"> (Freudenberger, 1974)</w:t>
      </w:r>
      <w:r w:rsidR="0007575E" w:rsidRPr="00BE762B">
        <w:rPr>
          <w:rFonts w:ascii="Arial" w:hAnsi="Arial" w:cs="Arial"/>
        </w:rPr>
        <w:t>. This was built on by Maslach and Jackson</w:t>
      </w:r>
      <w:r w:rsidR="00CB0FC8" w:rsidRPr="00BE762B">
        <w:rPr>
          <w:rFonts w:ascii="Arial" w:hAnsi="Arial" w:cs="Arial"/>
        </w:rPr>
        <w:t xml:space="preserve"> (1981)</w:t>
      </w:r>
      <w:r w:rsidR="0007575E" w:rsidRPr="00BE762B">
        <w:rPr>
          <w:rFonts w:ascii="Arial" w:hAnsi="Arial" w:cs="Arial"/>
        </w:rPr>
        <w:t xml:space="preserve"> who suggested burnout was a sum of 3 components</w:t>
      </w:r>
      <w:r w:rsidR="00DE4172" w:rsidRPr="00BE762B">
        <w:rPr>
          <w:rFonts w:ascii="Arial" w:hAnsi="Arial" w:cs="Arial"/>
        </w:rPr>
        <w:t xml:space="preserve">; </w:t>
      </w:r>
      <w:r w:rsidR="0007575E" w:rsidRPr="00BE762B">
        <w:rPr>
          <w:rFonts w:ascii="Arial" w:hAnsi="Arial" w:cs="Arial"/>
        </w:rPr>
        <w:t>emotional exhaustion, depersonalisation and reduced sense of accomplishment</w:t>
      </w:r>
      <w:r w:rsidR="00DE4172" w:rsidRPr="00BE762B">
        <w:rPr>
          <w:rFonts w:ascii="Arial" w:hAnsi="Arial" w:cs="Arial"/>
        </w:rPr>
        <w:t>. This</w:t>
      </w:r>
      <w:r w:rsidR="0007575E" w:rsidRPr="00BE762B">
        <w:rPr>
          <w:rFonts w:ascii="Arial" w:hAnsi="Arial" w:cs="Arial"/>
        </w:rPr>
        <w:t xml:space="preserve"> </w:t>
      </w:r>
      <w:r w:rsidR="00CE6E1F" w:rsidRPr="00BE762B">
        <w:rPr>
          <w:rFonts w:ascii="Arial" w:hAnsi="Arial" w:cs="Arial"/>
        </w:rPr>
        <w:t>led</w:t>
      </w:r>
      <w:r w:rsidR="0007575E" w:rsidRPr="00BE762B">
        <w:rPr>
          <w:rFonts w:ascii="Arial" w:hAnsi="Arial" w:cs="Arial"/>
        </w:rPr>
        <w:t xml:space="preserve"> to the</w:t>
      </w:r>
      <w:r w:rsidR="00CE6E1F" w:rsidRPr="00BE762B">
        <w:rPr>
          <w:rFonts w:ascii="Arial" w:hAnsi="Arial" w:cs="Arial"/>
        </w:rPr>
        <w:t xml:space="preserve"> development of the</w:t>
      </w:r>
      <w:r w:rsidR="0007575E" w:rsidRPr="00BE762B">
        <w:rPr>
          <w:rFonts w:ascii="Arial" w:hAnsi="Arial" w:cs="Arial"/>
        </w:rPr>
        <w:t xml:space="preserve"> </w:t>
      </w:r>
      <w:r w:rsidR="003A7E00" w:rsidRPr="00BE762B">
        <w:rPr>
          <w:rFonts w:ascii="Arial" w:hAnsi="Arial" w:cs="Arial"/>
        </w:rPr>
        <w:t>Maslach Burnout Inventory (</w:t>
      </w:r>
      <w:r w:rsidR="0007575E" w:rsidRPr="00BE762B">
        <w:rPr>
          <w:rFonts w:ascii="Arial" w:hAnsi="Arial" w:cs="Arial"/>
        </w:rPr>
        <w:t>MBI</w:t>
      </w:r>
      <w:r w:rsidR="003A7E00" w:rsidRPr="00BE762B">
        <w:rPr>
          <w:rFonts w:ascii="Arial" w:hAnsi="Arial" w:cs="Arial"/>
        </w:rPr>
        <w:t>)</w:t>
      </w:r>
      <w:r w:rsidR="0007575E" w:rsidRPr="00BE762B">
        <w:rPr>
          <w:rFonts w:ascii="Arial" w:hAnsi="Arial" w:cs="Arial"/>
        </w:rPr>
        <w:t xml:space="preserve"> framework</w:t>
      </w:r>
      <w:r w:rsidR="00CE6E1F" w:rsidRPr="00BE762B">
        <w:rPr>
          <w:rFonts w:ascii="Arial" w:hAnsi="Arial" w:cs="Arial"/>
        </w:rPr>
        <w:t xml:space="preserve"> which is the leading </w:t>
      </w:r>
      <w:r w:rsidR="00A11368" w:rsidRPr="00BE762B">
        <w:rPr>
          <w:rFonts w:ascii="Arial" w:hAnsi="Arial" w:cs="Arial"/>
        </w:rPr>
        <w:t>measure of occupational burnout and has been the subject of extensive research (</w:t>
      </w:r>
      <w:r w:rsidR="00930158" w:rsidRPr="00BE762B">
        <w:rPr>
          <w:rFonts w:ascii="Arial" w:hAnsi="Arial" w:cs="Arial"/>
        </w:rPr>
        <w:t>Iwanicki and Schwab, 1981;</w:t>
      </w:r>
      <w:r w:rsidR="00A83D2C" w:rsidRPr="00BE762B">
        <w:rPr>
          <w:rFonts w:ascii="Arial" w:hAnsi="Arial" w:cs="Arial"/>
        </w:rPr>
        <w:t xml:space="preserve"> </w:t>
      </w:r>
      <w:proofErr w:type="spellStart"/>
      <w:r w:rsidR="00A83D2C" w:rsidRPr="00BE762B">
        <w:rPr>
          <w:rFonts w:ascii="Arial" w:hAnsi="Arial" w:cs="Arial"/>
        </w:rPr>
        <w:t>Kalliath</w:t>
      </w:r>
      <w:proofErr w:type="spellEnd"/>
      <w:r w:rsidR="00A83D2C" w:rsidRPr="00BE762B">
        <w:rPr>
          <w:rFonts w:ascii="Arial" w:hAnsi="Arial" w:cs="Arial"/>
        </w:rPr>
        <w:t xml:space="preserve"> </w:t>
      </w:r>
      <w:r w:rsidR="00A83D2C" w:rsidRPr="00BE762B">
        <w:rPr>
          <w:rFonts w:ascii="Arial" w:hAnsi="Arial" w:cs="Arial"/>
          <w:i/>
          <w:iCs/>
        </w:rPr>
        <w:t>et al.,</w:t>
      </w:r>
      <w:r w:rsidR="00A83D2C" w:rsidRPr="00BE762B">
        <w:rPr>
          <w:rFonts w:ascii="Arial" w:hAnsi="Arial" w:cs="Arial"/>
        </w:rPr>
        <w:t xml:space="preserve"> 2000;</w:t>
      </w:r>
      <w:r w:rsidR="00C31ADB" w:rsidRPr="00BE762B">
        <w:rPr>
          <w:rFonts w:ascii="Arial" w:hAnsi="Arial" w:cs="Arial"/>
        </w:rPr>
        <w:t xml:space="preserve"> </w:t>
      </w:r>
      <w:r w:rsidR="00B9195F" w:rsidRPr="00BE762B">
        <w:rPr>
          <w:rFonts w:ascii="Arial" w:hAnsi="Arial" w:cs="Arial"/>
        </w:rPr>
        <w:t>Schaufeli</w:t>
      </w:r>
      <w:r w:rsidR="00B9195F" w:rsidRPr="00BE762B">
        <w:rPr>
          <w:rFonts w:ascii="Arial" w:hAnsi="Arial" w:cs="Arial"/>
          <w:i/>
          <w:iCs/>
        </w:rPr>
        <w:t xml:space="preserve"> et al.,</w:t>
      </w:r>
      <w:r w:rsidR="00B9195F" w:rsidRPr="00BE762B">
        <w:rPr>
          <w:rFonts w:ascii="Arial" w:hAnsi="Arial" w:cs="Arial"/>
        </w:rPr>
        <w:t xml:space="preserve"> 2001; </w:t>
      </w:r>
      <w:r w:rsidR="00C31ADB" w:rsidRPr="00BE762B">
        <w:rPr>
          <w:rFonts w:ascii="Arial" w:hAnsi="Arial" w:cs="Arial"/>
        </w:rPr>
        <w:t>Gil-Monte, 2005;</w:t>
      </w:r>
      <w:r w:rsidR="00930158" w:rsidRPr="00BE762B">
        <w:rPr>
          <w:rFonts w:ascii="Arial" w:hAnsi="Arial" w:cs="Arial"/>
        </w:rPr>
        <w:t xml:space="preserve"> </w:t>
      </w:r>
      <w:proofErr w:type="spellStart"/>
      <w:r w:rsidR="00454462" w:rsidRPr="00BE762B">
        <w:rPr>
          <w:rFonts w:ascii="Arial" w:hAnsi="Arial" w:cs="Arial"/>
        </w:rPr>
        <w:t>Kleijweg</w:t>
      </w:r>
      <w:proofErr w:type="spellEnd"/>
      <w:r w:rsidR="00454462" w:rsidRPr="00BE762B">
        <w:rPr>
          <w:rFonts w:ascii="Arial" w:hAnsi="Arial" w:cs="Arial"/>
        </w:rPr>
        <w:t xml:space="preserve">, </w:t>
      </w:r>
      <w:proofErr w:type="spellStart"/>
      <w:r w:rsidR="00454462" w:rsidRPr="00BE762B">
        <w:rPr>
          <w:rFonts w:ascii="Arial" w:hAnsi="Arial" w:cs="Arial"/>
        </w:rPr>
        <w:t>Verbraak</w:t>
      </w:r>
      <w:proofErr w:type="spellEnd"/>
      <w:r w:rsidR="00454462" w:rsidRPr="00BE762B">
        <w:rPr>
          <w:rFonts w:ascii="Arial" w:hAnsi="Arial" w:cs="Arial"/>
        </w:rPr>
        <w:t xml:space="preserve"> and Van Dijk, 2013</w:t>
      </w:r>
      <w:r w:rsidR="00C31ADB" w:rsidRPr="00BE762B">
        <w:rPr>
          <w:rFonts w:ascii="Arial" w:hAnsi="Arial" w:cs="Arial"/>
        </w:rPr>
        <w:t>)</w:t>
      </w:r>
      <w:r w:rsidR="007D4072" w:rsidRPr="00BE762B">
        <w:rPr>
          <w:rFonts w:ascii="Arial" w:hAnsi="Arial" w:cs="Arial"/>
        </w:rPr>
        <w:t xml:space="preserve"> </w:t>
      </w:r>
      <w:r w:rsidR="00591F18" w:rsidRPr="00BE762B">
        <w:rPr>
          <w:rFonts w:ascii="Arial" w:hAnsi="Arial" w:cs="Arial"/>
        </w:rPr>
        <w:t>and was</w:t>
      </w:r>
      <w:r w:rsidR="00F36CA8" w:rsidRPr="00BE762B">
        <w:rPr>
          <w:rFonts w:ascii="Arial" w:hAnsi="Arial" w:cs="Arial"/>
        </w:rPr>
        <w:t xml:space="preserve"> applied in over 90% of all </w:t>
      </w:r>
      <w:r w:rsidR="00186C36" w:rsidRPr="00BE762B">
        <w:rPr>
          <w:rFonts w:ascii="Arial" w:hAnsi="Arial" w:cs="Arial"/>
        </w:rPr>
        <w:t xml:space="preserve">published </w:t>
      </w:r>
      <w:r w:rsidR="00F36CA8" w:rsidRPr="00BE762B">
        <w:rPr>
          <w:rFonts w:ascii="Arial" w:hAnsi="Arial" w:cs="Arial"/>
        </w:rPr>
        <w:t>burnout studies by the late 90’s</w:t>
      </w:r>
      <w:r w:rsidR="00186C36" w:rsidRPr="00BE762B">
        <w:rPr>
          <w:rFonts w:ascii="Arial" w:hAnsi="Arial" w:cs="Arial"/>
        </w:rPr>
        <w:t xml:space="preserve"> (</w:t>
      </w:r>
      <w:r w:rsidR="001B4601" w:rsidRPr="00BE762B">
        <w:rPr>
          <w:rFonts w:ascii="Arial" w:hAnsi="Arial" w:cs="Arial"/>
        </w:rPr>
        <w:t xml:space="preserve">Enzmann </w:t>
      </w:r>
      <w:r w:rsidR="003A20E8" w:rsidRPr="00BE762B">
        <w:rPr>
          <w:rFonts w:ascii="Arial" w:hAnsi="Arial" w:cs="Arial"/>
          <w:i/>
          <w:iCs/>
        </w:rPr>
        <w:t>et al.,</w:t>
      </w:r>
      <w:r w:rsidR="00186C36" w:rsidRPr="00BE762B">
        <w:rPr>
          <w:rFonts w:ascii="Arial" w:hAnsi="Arial" w:cs="Arial"/>
        </w:rPr>
        <w:t xml:space="preserve"> 1998).</w:t>
      </w:r>
      <w:r w:rsidR="003A20E8" w:rsidRPr="00BE762B">
        <w:rPr>
          <w:rFonts w:ascii="Arial" w:hAnsi="Arial" w:cs="Arial"/>
        </w:rPr>
        <w:t xml:space="preserve"> </w:t>
      </w:r>
      <w:r w:rsidR="00252629" w:rsidRPr="00BE762B">
        <w:rPr>
          <w:rFonts w:ascii="Arial" w:hAnsi="Arial" w:cs="Arial"/>
        </w:rPr>
        <w:t xml:space="preserve">Despite its early popularity, this three-pronged approach </w:t>
      </w:r>
      <w:r w:rsidR="00561262" w:rsidRPr="00BE762B">
        <w:rPr>
          <w:rFonts w:ascii="Arial" w:hAnsi="Arial" w:cs="Arial"/>
        </w:rPr>
        <w:t xml:space="preserve">deviates from </w:t>
      </w:r>
      <w:r w:rsidR="002816F8" w:rsidRPr="00BE762B">
        <w:rPr>
          <w:rFonts w:ascii="Arial" w:hAnsi="Arial" w:cs="Arial"/>
        </w:rPr>
        <w:t xml:space="preserve">more recent definitions of burnout which are </w:t>
      </w:r>
      <w:r w:rsidR="00745FDE" w:rsidRPr="00BE762B">
        <w:rPr>
          <w:rFonts w:ascii="Arial" w:hAnsi="Arial" w:cs="Arial"/>
        </w:rPr>
        <w:t>more generalised</w:t>
      </w:r>
      <w:r w:rsidR="002816F8" w:rsidRPr="00BE762B">
        <w:rPr>
          <w:rFonts w:ascii="Arial" w:hAnsi="Arial" w:cs="Arial"/>
        </w:rPr>
        <w:t xml:space="preserve"> to a sense of exhaustion arising from </w:t>
      </w:r>
      <w:r w:rsidR="005104CC" w:rsidRPr="00BE762B">
        <w:rPr>
          <w:rFonts w:ascii="Arial" w:hAnsi="Arial" w:cs="Arial"/>
        </w:rPr>
        <w:t>chronic</w:t>
      </w:r>
      <w:r w:rsidR="002816F8" w:rsidRPr="00BE762B">
        <w:rPr>
          <w:rFonts w:ascii="Arial" w:hAnsi="Arial" w:cs="Arial"/>
        </w:rPr>
        <w:t xml:space="preserve"> stress (</w:t>
      </w:r>
      <w:r w:rsidR="00FC4D06" w:rsidRPr="00BE762B">
        <w:rPr>
          <w:rFonts w:ascii="Arial" w:hAnsi="Arial" w:cs="Arial"/>
        </w:rPr>
        <w:t xml:space="preserve">Guy and </w:t>
      </w:r>
      <w:proofErr w:type="spellStart"/>
      <w:r w:rsidR="00FC4D06" w:rsidRPr="00BE762B">
        <w:rPr>
          <w:rFonts w:ascii="Arial" w:hAnsi="Arial" w:cs="Arial"/>
        </w:rPr>
        <w:t>Newmman</w:t>
      </w:r>
      <w:proofErr w:type="spellEnd"/>
      <w:r w:rsidR="00FC4D06" w:rsidRPr="00BE762B">
        <w:rPr>
          <w:rFonts w:ascii="Arial" w:hAnsi="Arial" w:cs="Arial"/>
        </w:rPr>
        <w:t>, 2013; Sadusky and Spinks, 2022)</w:t>
      </w:r>
      <w:r w:rsidR="00745FDE" w:rsidRPr="00BE762B">
        <w:rPr>
          <w:rFonts w:ascii="Arial" w:hAnsi="Arial" w:cs="Arial"/>
        </w:rPr>
        <w:t xml:space="preserve"> and</w:t>
      </w:r>
      <w:r w:rsidR="00252629" w:rsidRPr="00BE762B">
        <w:rPr>
          <w:rFonts w:ascii="Arial" w:hAnsi="Arial" w:cs="Arial"/>
        </w:rPr>
        <w:t xml:space="preserve"> has </w:t>
      </w:r>
      <w:r w:rsidR="00745FDE" w:rsidRPr="00BE762B">
        <w:rPr>
          <w:rFonts w:ascii="Arial" w:hAnsi="Arial" w:cs="Arial"/>
        </w:rPr>
        <w:t>garnered</w:t>
      </w:r>
      <w:r w:rsidR="00252629" w:rsidRPr="00BE762B">
        <w:rPr>
          <w:rFonts w:ascii="Arial" w:hAnsi="Arial" w:cs="Arial"/>
        </w:rPr>
        <w:t xml:space="preserve"> considerable criticism</w:t>
      </w:r>
      <w:r w:rsidR="00ED0086" w:rsidRPr="00BE762B">
        <w:rPr>
          <w:rFonts w:ascii="Arial" w:hAnsi="Arial" w:cs="Arial"/>
        </w:rPr>
        <w:t>, spanning from its restricted nature (being only applicable in the human service context) to its</w:t>
      </w:r>
      <w:r w:rsidR="005F794B" w:rsidRPr="00BE762B">
        <w:rPr>
          <w:rFonts w:ascii="Arial" w:hAnsi="Arial" w:cs="Arial"/>
        </w:rPr>
        <w:t xml:space="preserve"> complicated and (arguably) conceptually nonsensical</w:t>
      </w:r>
      <w:r w:rsidR="00ED0086" w:rsidRPr="00BE762B">
        <w:rPr>
          <w:rFonts w:ascii="Arial" w:hAnsi="Arial" w:cs="Arial"/>
        </w:rPr>
        <w:t xml:space="preserve"> </w:t>
      </w:r>
      <w:r w:rsidR="00DA02B8" w:rsidRPr="00BE762B">
        <w:rPr>
          <w:rFonts w:ascii="Arial" w:hAnsi="Arial" w:cs="Arial"/>
        </w:rPr>
        <w:t xml:space="preserve">structural </w:t>
      </w:r>
      <w:r w:rsidR="00962638" w:rsidRPr="00BE762B">
        <w:rPr>
          <w:rFonts w:ascii="Arial" w:hAnsi="Arial" w:cs="Arial"/>
        </w:rPr>
        <w:t>form</w:t>
      </w:r>
      <w:r w:rsidR="00D70E6E" w:rsidRPr="00BE762B">
        <w:rPr>
          <w:rFonts w:ascii="Arial" w:hAnsi="Arial" w:cs="Arial"/>
        </w:rPr>
        <w:t xml:space="preserve"> </w:t>
      </w:r>
      <w:r w:rsidR="00141F4A" w:rsidRPr="00BE762B">
        <w:rPr>
          <w:rFonts w:ascii="Arial" w:hAnsi="Arial" w:cs="Arial"/>
        </w:rPr>
        <w:t xml:space="preserve">(Kristensen </w:t>
      </w:r>
      <w:r w:rsidR="00141F4A" w:rsidRPr="00BE762B">
        <w:rPr>
          <w:rFonts w:ascii="Arial" w:hAnsi="Arial" w:cs="Arial"/>
          <w:i/>
          <w:iCs/>
        </w:rPr>
        <w:t xml:space="preserve">et al., </w:t>
      </w:r>
      <w:r w:rsidR="00141F4A" w:rsidRPr="00BE762B">
        <w:rPr>
          <w:rFonts w:ascii="Arial" w:hAnsi="Arial" w:cs="Arial"/>
        </w:rPr>
        <w:t>2005)</w:t>
      </w:r>
      <w:r w:rsidR="00C76ED1" w:rsidRPr="00BE762B">
        <w:rPr>
          <w:rFonts w:ascii="Arial" w:hAnsi="Arial" w:cs="Arial"/>
        </w:rPr>
        <w:t>, where b</w:t>
      </w:r>
      <w:r w:rsidR="003A7E00" w:rsidRPr="00BE762B">
        <w:rPr>
          <w:rFonts w:ascii="Arial" w:hAnsi="Arial" w:cs="Arial"/>
        </w:rPr>
        <w:t>urnout</w:t>
      </w:r>
      <w:r w:rsidR="00DB671B" w:rsidRPr="00BE762B">
        <w:rPr>
          <w:rFonts w:ascii="Arial" w:hAnsi="Arial" w:cs="Arial"/>
        </w:rPr>
        <w:t xml:space="preserve"> is described as the sum of the three components occurring simultaneously and yet each </w:t>
      </w:r>
      <w:r w:rsidR="00057825" w:rsidRPr="00BE762B">
        <w:rPr>
          <w:rFonts w:ascii="Arial" w:hAnsi="Arial" w:cs="Arial"/>
        </w:rPr>
        <w:t>component</w:t>
      </w:r>
      <w:r w:rsidR="00DB671B" w:rsidRPr="00BE762B">
        <w:rPr>
          <w:rFonts w:ascii="Arial" w:hAnsi="Arial" w:cs="Arial"/>
        </w:rPr>
        <w:t xml:space="preserve"> </w:t>
      </w:r>
      <w:r w:rsidR="00057825" w:rsidRPr="00BE762B">
        <w:rPr>
          <w:rFonts w:ascii="Arial" w:hAnsi="Arial" w:cs="Arial"/>
        </w:rPr>
        <w:t>is</w:t>
      </w:r>
      <w:r w:rsidR="00DB671B" w:rsidRPr="00BE762B">
        <w:rPr>
          <w:rFonts w:ascii="Arial" w:hAnsi="Arial" w:cs="Arial"/>
        </w:rPr>
        <w:t xml:space="preserve"> quantified separately and independently from each other</w:t>
      </w:r>
      <w:r w:rsidR="004B1152" w:rsidRPr="00BE762B">
        <w:rPr>
          <w:rFonts w:ascii="Arial" w:hAnsi="Arial" w:cs="Arial"/>
        </w:rPr>
        <w:t xml:space="preserve">. </w:t>
      </w:r>
      <w:r w:rsidR="007F346F" w:rsidRPr="00BE762B">
        <w:rPr>
          <w:rFonts w:ascii="Arial" w:hAnsi="Arial" w:cs="Arial"/>
        </w:rPr>
        <w:t>Having</w:t>
      </w:r>
      <w:r w:rsidR="00155125" w:rsidRPr="00BE762B">
        <w:rPr>
          <w:rFonts w:ascii="Arial" w:hAnsi="Arial" w:cs="Arial"/>
        </w:rPr>
        <w:t xml:space="preserve"> one concept but 3 independent measures is the primary </w:t>
      </w:r>
      <w:r w:rsidR="007F346F" w:rsidRPr="00BE762B">
        <w:rPr>
          <w:rFonts w:ascii="Arial" w:hAnsi="Arial" w:cs="Arial"/>
        </w:rPr>
        <w:t xml:space="preserve">structural </w:t>
      </w:r>
      <w:r w:rsidR="00155125" w:rsidRPr="00BE762B">
        <w:rPr>
          <w:rFonts w:ascii="Arial" w:hAnsi="Arial" w:cs="Arial"/>
        </w:rPr>
        <w:t>contention</w:t>
      </w:r>
      <w:r w:rsidR="007F346F" w:rsidRPr="00BE762B">
        <w:rPr>
          <w:rFonts w:ascii="Arial" w:hAnsi="Arial" w:cs="Arial"/>
        </w:rPr>
        <w:t xml:space="preserve"> to the MBI made by Kristensen </w:t>
      </w:r>
      <w:r w:rsidR="007F346F" w:rsidRPr="00BE762B">
        <w:rPr>
          <w:rFonts w:ascii="Arial" w:hAnsi="Arial" w:cs="Arial"/>
          <w:i/>
          <w:iCs/>
        </w:rPr>
        <w:t xml:space="preserve">et </w:t>
      </w:r>
      <w:r w:rsidR="007F346F" w:rsidRPr="00BE762B">
        <w:rPr>
          <w:rFonts w:ascii="Arial" w:hAnsi="Arial" w:cs="Arial"/>
          <w:i/>
          <w:iCs/>
        </w:rPr>
        <w:lastRenderedPageBreak/>
        <w:t xml:space="preserve">al., </w:t>
      </w:r>
      <w:r w:rsidR="007F346F" w:rsidRPr="00BE762B">
        <w:rPr>
          <w:rFonts w:ascii="Arial" w:hAnsi="Arial" w:cs="Arial"/>
        </w:rPr>
        <w:t>(2005)</w:t>
      </w:r>
      <w:r w:rsidR="00814771" w:rsidRPr="00BE762B">
        <w:rPr>
          <w:rFonts w:ascii="Arial" w:hAnsi="Arial" w:cs="Arial"/>
        </w:rPr>
        <w:t xml:space="preserve"> </w:t>
      </w:r>
      <w:r w:rsidR="008A133E" w:rsidRPr="00BE762B">
        <w:rPr>
          <w:rFonts w:ascii="Arial" w:hAnsi="Arial" w:cs="Arial"/>
        </w:rPr>
        <w:t xml:space="preserve">who </w:t>
      </w:r>
      <w:r w:rsidR="00573DF1" w:rsidRPr="00BE762B">
        <w:rPr>
          <w:rFonts w:ascii="Arial" w:hAnsi="Arial" w:cs="Arial"/>
        </w:rPr>
        <w:t>also</w:t>
      </w:r>
      <w:r w:rsidR="008A133E" w:rsidRPr="00BE762B">
        <w:rPr>
          <w:rFonts w:ascii="Arial" w:hAnsi="Arial" w:cs="Arial"/>
        </w:rPr>
        <w:t xml:space="preserve"> question</w:t>
      </w:r>
      <w:r w:rsidR="00573DF1" w:rsidRPr="00BE762B">
        <w:rPr>
          <w:rFonts w:ascii="Arial" w:hAnsi="Arial" w:cs="Arial"/>
        </w:rPr>
        <w:t>s</w:t>
      </w:r>
      <w:r w:rsidR="008A133E" w:rsidRPr="00BE762B">
        <w:rPr>
          <w:rFonts w:ascii="Arial" w:hAnsi="Arial" w:cs="Arial"/>
        </w:rPr>
        <w:t xml:space="preserve"> the suitability of the components used to measure burnout, suggesting “personal accomplishment” isn’t central to the concept of burnout, and “depersonalisation” is more of a coping strategy. Fundamentally their criticism </w:t>
      </w:r>
      <w:r w:rsidR="007B25BC" w:rsidRPr="00BE762B">
        <w:rPr>
          <w:rFonts w:ascii="Arial" w:hAnsi="Arial" w:cs="Arial"/>
        </w:rPr>
        <w:t>boils down the fact that</w:t>
      </w:r>
      <w:r w:rsidR="00573DF1" w:rsidRPr="00BE762B">
        <w:rPr>
          <w:rFonts w:ascii="Arial" w:hAnsi="Arial" w:cs="Arial"/>
        </w:rPr>
        <w:t xml:space="preserve"> Maslach</w:t>
      </w:r>
      <w:r w:rsidR="00E0328F" w:rsidRPr="00BE762B">
        <w:rPr>
          <w:rFonts w:ascii="Arial" w:hAnsi="Arial" w:cs="Arial"/>
        </w:rPr>
        <w:t xml:space="preserve"> and Jackson’s (1981) choice</w:t>
      </w:r>
      <w:r w:rsidR="008A133E" w:rsidRPr="00BE762B">
        <w:rPr>
          <w:rFonts w:ascii="Arial" w:hAnsi="Arial" w:cs="Arial"/>
        </w:rPr>
        <w:t xml:space="preserve"> of </w:t>
      </w:r>
      <w:r w:rsidR="00E0328F" w:rsidRPr="00BE762B">
        <w:rPr>
          <w:rFonts w:ascii="Arial" w:hAnsi="Arial" w:cs="Arial"/>
        </w:rPr>
        <w:t>measures</w:t>
      </w:r>
      <w:r w:rsidR="008A133E" w:rsidRPr="00BE762B">
        <w:rPr>
          <w:rFonts w:ascii="Arial" w:hAnsi="Arial" w:cs="Arial"/>
        </w:rPr>
        <w:t xml:space="preserve"> speak more to </w:t>
      </w:r>
      <w:r w:rsidR="002C5D4D" w:rsidRPr="00BE762B">
        <w:rPr>
          <w:rFonts w:ascii="Arial" w:hAnsi="Arial" w:cs="Arial"/>
        </w:rPr>
        <w:t xml:space="preserve">what </w:t>
      </w:r>
      <w:r w:rsidR="002C5D4D" w:rsidRPr="00BE762B">
        <w:rPr>
          <w:rFonts w:ascii="Arial" w:hAnsi="Arial" w:cs="Arial"/>
        </w:rPr>
        <w:t xml:space="preserve">Kristensen </w:t>
      </w:r>
      <w:r w:rsidR="002C5D4D" w:rsidRPr="00BE762B">
        <w:rPr>
          <w:rFonts w:ascii="Arial" w:hAnsi="Arial" w:cs="Arial"/>
          <w:i/>
          <w:iCs/>
        </w:rPr>
        <w:t xml:space="preserve">et al., </w:t>
      </w:r>
      <w:r w:rsidR="002C5D4D" w:rsidRPr="00BE762B">
        <w:rPr>
          <w:rFonts w:ascii="Arial" w:hAnsi="Arial" w:cs="Arial"/>
        </w:rPr>
        <w:t>(2005)</w:t>
      </w:r>
      <w:r w:rsidR="002C5D4D" w:rsidRPr="00BE762B">
        <w:rPr>
          <w:rFonts w:ascii="Arial" w:hAnsi="Arial" w:cs="Arial"/>
        </w:rPr>
        <w:t xml:space="preserve"> perceive as the </w:t>
      </w:r>
      <w:r w:rsidR="008A133E" w:rsidRPr="00BE762B">
        <w:rPr>
          <w:rFonts w:ascii="Arial" w:hAnsi="Arial" w:cs="Arial"/>
          <w:i/>
          <w:iCs/>
        </w:rPr>
        <w:t>consequences</w:t>
      </w:r>
      <w:r w:rsidR="008A133E" w:rsidRPr="00BE762B">
        <w:rPr>
          <w:rFonts w:ascii="Arial" w:hAnsi="Arial" w:cs="Arial"/>
        </w:rPr>
        <w:t xml:space="preserve"> of burnout rather than elements of the actual syndrome </w:t>
      </w:r>
      <w:r w:rsidR="002C5D4D" w:rsidRPr="00BE762B">
        <w:rPr>
          <w:rFonts w:ascii="Arial" w:hAnsi="Arial" w:cs="Arial"/>
        </w:rPr>
        <w:t>itself and</w:t>
      </w:r>
      <w:r w:rsidR="008A133E" w:rsidRPr="00BE762B">
        <w:rPr>
          <w:rFonts w:ascii="Arial" w:hAnsi="Arial" w:cs="Arial"/>
        </w:rPr>
        <w:t xml:space="preserve"> are better studied in their own right rather than combined in this </w:t>
      </w:r>
      <w:r w:rsidR="002C5D4D" w:rsidRPr="00BE762B">
        <w:rPr>
          <w:rFonts w:ascii="Arial" w:hAnsi="Arial" w:cs="Arial"/>
        </w:rPr>
        <w:t>manner</w:t>
      </w:r>
      <w:r w:rsidR="004458F0" w:rsidRPr="00BE762B">
        <w:rPr>
          <w:rFonts w:ascii="Arial" w:hAnsi="Arial" w:cs="Arial"/>
        </w:rPr>
        <w:t>. It is for these reasons</w:t>
      </w:r>
      <w:r w:rsidR="008F134A" w:rsidRPr="00BE762B">
        <w:rPr>
          <w:rFonts w:ascii="Arial" w:hAnsi="Arial" w:cs="Arial"/>
        </w:rPr>
        <w:t xml:space="preserve"> that I have not </w:t>
      </w:r>
      <w:r w:rsidR="00F05962" w:rsidRPr="00BE762B">
        <w:rPr>
          <w:rFonts w:ascii="Arial" w:hAnsi="Arial" w:cs="Arial"/>
        </w:rPr>
        <w:t>employed</w:t>
      </w:r>
      <w:r w:rsidR="008F134A" w:rsidRPr="00BE762B">
        <w:rPr>
          <w:rFonts w:ascii="Arial" w:hAnsi="Arial" w:cs="Arial"/>
        </w:rPr>
        <w:t xml:space="preserve"> the MBI as a means of quantification for my burnout in this </w:t>
      </w:r>
      <w:r w:rsidR="004A035B" w:rsidRPr="00BE762B">
        <w:rPr>
          <w:rFonts w:ascii="Arial" w:hAnsi="Arial" w:cs="Arial"/>
        </w:rPr>
        <w:t xml:space="preserve">essay </w:t>
      </w:r>
      <w:r w:rsidR="002C5D4D" w:rsidRPr="00BE762B">
        <w:rPr>
          <w:rFonts w:ascii="Arial" w:hAnsi="Arial" w:cs="Arial"/>
        </w:rPr>
        <w:t xml:space="preserve">where I instead </w:t>
      </w:r>
      <w:r w:rsidR="00B60A7A" w:rsidRPr="00BE762B">
        <w:rPr>
          <w:rFonts w:ascii="Arial" w:hAnsi="Arial" w:cs="Arial"/>
        </w:rPr>
        <w:t xml:space="preserve">reflect on the knowledge and awareness I’ve acquired through engaging with the literature </w:t>
      </w:r>
      <w:r w:rsidR="00EC6728" w:rsidRPr="00BE762B">
        <w:rPr>
          <w:rFonts w:ascii="Arial" w:hAnsi="Arial" w:cs="Arial"/>
        </w:rPr>
        <w:t xml:space="preserve">on burnout and reflective practice and relating it back to my own personal and professional development. </w:t>
      </w:r>
    </w:p>
    <w:p w14:paraId="3EDF2877" w14:textId="77777777" w:rsidR="00657128" w:rsidRDefault="00657128" w:rsidP="00090361">
      <w:pPr>
        <w:pStyle w:val="ListParagraph"/>
        <w:spacing w:line="360" w:lineRule="auto"/>
        <w:ind w:left="360"/>
        <w:jc w:val="both"/>
        <w:rPr>
          <w:rFonts w:ascii="Arial" w:hAnsi="Arial" w:cs="Arial"/>
        </w:rPr>
      </w:pPr>
    </w:p>
    <w:p w14:paraId="7CF416FB" w14:textId="459B1B78" w:rsidR="007A199F" w:rsidRDefault="007A199F" w:rsidP="007A199F">
      <w:pPr>
        <w:pStyle w:val="ListParagraph"/>
        <w:numPr>
          <w:ilvl w:val="0"/>
          <w:numId w:val="2"/>
        </w:numPr>
        <w:spacing w:line="360" w:lineRule="auto"/>
        <w:jc w:val="both"/>
        <w:rPr>
          <w:rFonts w:ascii="Arial" w:hAnsi="Arial" w:cs="Arial"/>
          <w:b/>
          <w:bCs/>
        </w:rPr>
      </w:pPr>
      <w:r w:rsidRPr="007A199F">
        <w:rPr>
          <w:rFonts w:ascii="Arial" w:hAnsi="Arial" w:cs="Arial"/>
          <w:b/>
          <w:bCs/>
        </w:rPr>
        <w:t>How Reflective Practice Mitigates Burnout</w:t>
      </w:r>
    </w:p>
    <w:p w14:paraId="5946D53E" w14:textId="641A9EE5" w:rsidR="007A199F" w:rsidRPr="00BE762B" w:rsidRDefault="005B03A7" w:rsidP="00BE762B">
      <w:pPr>
        <w:spacing w:line="360" w:lineRule="auto"/>
        <w:jc w:val="both"/>
        <w:rPr>
          <w:rFonts w:ascii="Arial" w:hAnsi="Arial" w:cs="Arial"/>
        </w:rPr>
      </w:pPr>
      <w:r w:rsidRPr="00BE762B">
        <w:rPr>
          <w:rFonts w:ascii="Arial" w:hAnsi="Arial" w:cs="Arial"/>
        </w:rPr>
        <w:t xml:space="preserve">Reflective practice can reduce burnout through multiple, interconnected means. Firstly, reflective practice increases your </w:t>
      </w:r>
      <w:r w:rsidR="003A55D9" w:rsidRPr="00BE762B">
        <w:rPr>
          <w:rFonts w:ascii="Arial" w:hAnsi="Arial" w:cs="Arial"/>
        </w:rPr>
        <w:t>self-awareness</w:t>
      </w:r>
      <w:r w:rsidRPr="00BE762B">
        <w:rPr>
          <w:rFonts w:ascii="Arial" w:hAnsi="Arial" w:cs="Arial"/>
        </w:rPr>
        <w:t xml:space="preserve"> and understanding of others</w:t>
      </w:r>
      <w:r w:rsidR="003A55D9" w:rsidRPr="00BE762B">
        <w:rPr>
          <w:rFonts w:ascii="Arial" w:hAnsi="Arial" w:cs="Arial"/>
        </w:rPr>
        <w:t>,</w:t>
      </w:r>
      <w:r w:rsidRPr="00BE762B">
        <w:rPr>
          <w:rFonts w:ascii="Arial" w:hAnsi="Arial" w:cs="Arial"/>
        </w:rPr>
        <w:t xml:space="preserve"> and that increased awareness through a comprehensive reflective practice training has been shown to </w:t>
      </w:r>
      <w:r w:rsidR="004969B7" w:rsidRPr="00BE762B">
        <w:rPr>
          <w:rFonts w:ascii="Arial" w:hAnsi="Arial" w:cs="Arial"/>
        </w:rPr>
        <w:t>improved intra- and inter-personal approaches to</w:t>
      </w:r>
      <w:r w:rsidRPr="00BE762B">
        <w:rPr>
          <w:rFonts w:ascii="Arial" w:hAnsi="Arial" w:cs="Arial"/>
        </w:rPr>
        <w:t xml:space="preserve"> handl</w:t>
      </w:r>
      <w:r w:rsidR="004969B7" w:rsidRPr="00BE762B">
        <w:rPr>
          <w:rFonts w:ascii="Arial" w:hAnsi="Arial" w:cs="Arial"/>
        </w:rPr>
        <w:t>ing</w:t>
      </w:r>
      <w:r w:rsidRPr="00BE762B">
        <w:rPr>
          <w:rFonts w:ascii="Arial" w:hAnsi="Arial" w:cs="Arial"/>
        </w:rPr>
        <w:t xml:space="preserve"> stressful situations amongst medical practitioners</w:t>
      </w:r>
      <w:r w:rsidR="00C5604C" w:rsidRPr="00BE762B">
        <w:rPr>
          <w:rFonts w:ascii="Arial" w:hAnsi="Arial" w:cs="Arial"/>
        </w:rPr>
        <w:t xml:space="preserve"> (Lutz </w:t>
      </w:r>
      <w:r w:rsidR="00C5604C" w:rsidRPr="00BE762B">
        <w:rPr>
          <w:rFonts w:ascii="Arial" w:hAnsi="Arial" w:cs="Arial"/>
          <w:i/>
          <w:iCs/>
        </w:rPr>
        <w:t xml:space="preserve">et al., </w:t>
      </w:r>
      <w:r w:rsidR="00C5604C" w:rsidRPr="00BE762B">
        <w:rPr>
          <w:rFonts w:ascii="Arial" w:hAnsi="Arial" w:cs="Arial"/>
        </w:rPr>
        <w:t>2023)</w:t>
      </w:r>
      <w:r w:rsidRPr="00BE762B">
        <w:rPr>
          <w:rFonts w:ascii="Arial" w:hAnsi="Arial" w:cs="Arial"/>
        </w:rPr>
        <w:t>.</w:t>
      </w:r>
      <w:r w:rsidR="00C5604C" w:rsidRPr="00BE762B">
        <w:rPr>
          <w:rFonts w:ascii="Arial" w:hAnsi="Arial" w:cs="Arial"/>
        </w:rPr>
        <w:t xml:space="preserve"> </w:t>
      </w:r>
      <w:r w:rsidR="004969B7" w:rsidRPr="00BE762B">
        <w:rPr>
          <w:rFonts w:ascii="Arial" w:hAnsi="Arial" w:cs="Arial"/>
        </w:rPr>
        <w:t xml:space="preserve">This </w:t>
      </w:r>
      <w:r w:rsidR="00BF071D" w:rsidRPr="00BE762B">
        <w:rPr>
          <w:rFonts w:ascii="Arial" w:hAnsi="Arial" w:cs="Arial"/>
        </w:rPr>
        <w:t>relationship between awareness and stress has been central in my reflection on mitigating bur</w:t>
      </w:r>
      <w:r w:rsidR="00A20197" w:rsidRPr="00BE762B">
        <w:rPr>
          <w:rFonts w:ascii="Arial" w:hAnsi="Arial" w:cs="Arial"/>
        </w:rPr>
        <w:t>n</w:t>
      </w:r>
      <w:r w:rsidR="00BF071D" w:rsidRPr="00BE762B">
        <w:rPr>
          <w:rFonts w:ascii="Arial" w:hAnsi="Arial" w:cs="Arial"/>
        </w:rPr>
        <w:t xml:space="preserve">out in my own professional </w:t>
      </w:r>
      <w:r w:rsidR="00A20197" w:rsidRPr="00BE762B">
        <w:rPr>
          <w:rFonts w:ascii="Arial" w:hAnsi="Arial" w:cs="Arial"/>
        </w:rPr>
        <w:t>career, as it</w:t>
      </w:r>
      <w:r w:rsidR="00CA1A11" w:rsidRPr="00BE762B">
        <w:rPr>
          <w:rFonts w:ascii="Arial" w:hAnsi="Arial" w:cs="Arial"/>
        </w:rPr>
        <w:t xml:space="preserve"> has only been through studying burnout literature and reflecting on what I’ve learned that has lead to me gaining new insight</w:t>
      </w:r>
      <w:r w:rsidR="003721C4" w:rsidRPr="00BE762B">
        <w:rPr>
          <w:rFonts w:ascii="Arial" w:hAnsi="Arial" w:cs="Arial"/>
        </w:rPr>
        <w:t>s into what stress factors are for me</w:t>
      </w:r>
      <w:r w:rsidR="00450667" w:rsidRPr="00BE762B">
        <w:rPr>
          <w:rFonts w:ascii="Arial" w:hAnsi="Arial" w:cs="Arial"/>
        </w:rPr>
        <w:t xml:space="preserve"> and how my </w:t>
      </w:r>
      <w:r w:rsidR="00C0008E" w:rsidRPr="00BE762B">
        <w:rPr>
          <w:rFonts w:ascii="Arial" w:hAnsi="Arial" w:cs="Arial"/>
        </w:rPr>
        <w:t>handling of those factors influence</w:t>
      </w:r>
      <w:r w:rsidR="00226666" w:rsidRPr="00BE762B">
        <w:rPr>
          <w:rFonts w:ascii="Arial" w:hAnsi="Arial" w:cs="Arial"/>
        </w:rPr>
        <w:t>s</w:t>
      </w:r>
      <w:r w:rsidR="00C0008E" w:rsidRPr="00BE762B">
        <w:rPr>
          <w:rFonts w:ascii="Arial" w:hAnsi="Arial" w:cs="Arial"/>
        </w:rPr>
        <w:t xml:space="preserve"> the stress I ultimately experience via those factors. </w:t>
      </w:r>
      <w:r w:rsidR="00F36AD5" w:rsidRPr="00BE762B">
        <w:rPr>
          <w:rFonts w:ascii="Arial" w:hAnsi="Arial" w:cs="Arial"/>
        </w:rPr>
        <w:t>A</w:t>
      </w:r>
      <w:r w:rsidRPr="00BE762B">
        <w:rPr>
          <w:rFonts w:ascii="Arial" w:hAnsi="Arial" w:cs="Arial"/>
        </w:rPr>
        <w:t>utonomy</w:t>
      </w:r>
      <w:r w:rsidR="00F36AD5" w:rsidRPr="00BE762B">
        <w:rPr>
          <w:rFonts w:ascii="Arial" w:hAnsi="Arial" w:cs="Arial"/>
        </w:rPr>
        <w:t xml:space="preserve"> (which I believe goes hand in hand with </w:t>
      </w:r>
      <w:r w:rsidR="00DD0871" w:rsidRPr="00BE762B">
        <w:rPr>
          <w:rFonts w:ascii="Arial" w:hAnsi="Arial" w:cs="Arial"/>
        </w:rPr>
        <w:t>self-awareness</w:t>
      </w:r>
      <w:r w:rsidR="00F36AD5" w:rsidRPr="00BE762B">
        <w:rPr>
          <w:rFonts w:ascii="Arial" w:hAnsi="Arial" w:cs="Arial"/>
        </w:rPr>
        <w:t>)</w:t>
      </w:r>
      <w:r w:rsidRPr="00BE762B">
        <w:rPr>
          <w:rFonts w:ascii="Arial" w:hAnsi="Arial" w:cs="Arial"/>
        </w:rPr>
        <w:t xml:space="preserve"> pertains to your belief in your ability to handle what happens to you, which has been identified as a key protective factor in burnout prevention amongst teachers</w:t>
      </w:r>
      <w:r w:rsidR="006E324D" w:rsidRPr="00BE762B">
        <w:rPr>
          <w:rFonts w:ascii="Arial" w:hAnsi="Arial" w:cs="Arial"/>
        </w:rPr>
        <w:t xml:space="preserve"> (</w:t>
      </w:r>
      <w:proofErr w:type="spellStart"/>
      <w:r w:rsidR="006E324D" w:rsidRPr="00BE762B">
        <w:rPr>
          <w:rFonts w:ascii="Arial" w:hAnsi="Arial" w:cs="Arial"/>
        </w:rPr>
        <w:t>Mahhmoodi</w:t>
      </w:r>
      <w:proofErr w:type="spellEnd"/>
      <w:r w:rsidR="006E324D" w:rsidRPr="00BE762B">
        <w:rPr>
          <w:rFonts w:ascii="Arial" w:hAnsi="Arial" w:cs="Arial"/>
        </w:rPr>
        <w:t xml:space="preserve"> and </w:t>
      </w:r>
      <w:proofErr w:type="spellStart"/>
      <w:r w:rsidR="006E324D" w:rsidRPr="00BE762B">
        <w:rPr>
          <w:rFonts w:ascii="Arial" w:hAnsi="Arial" w:cs="Arial"/>
        </w:rPr>
        <w:t>Ghaslani</w:t>
      </w:r>
      <w:proofErr w:type="spellEnd"/>
      <w:r w:rsidR="006E324D" w:rsidRPr="00BE762B">
        <w:rPr>
          <w:rFonts w:ascii="Arial" w:hAnsi="Arial" w:cs="Arial"/>
        </w:rPr>
        <w:t>, 2013)</w:t>
      </w:r>
      <w:r w:rsidR="00F36AD5" w:rsidRPr="00BE762B">
        <w:rPr>
          <w:rFonts w:ascii="Arial" w:hAnsi="Arial" w:cs="Arial"/>
        </w:rPr>
        <w:t xml:space="preserve">. </w:t>
      </w:r>
      <w:r w:rsidR="00DD0871" w:rsidRPr="00BE762B">
        <w:rPr>
          <w:rFonts w:ascii="Arial" w:hAnsi="Arial" w:cs="Arial"/>
        </w:rPr>
        <w:t xml:space="preserve">This </w:t>
      </w:r>
      <w:r w:rsidR="00394D35" w:rsidRPr="00BE762B">
        <w:rPr>
          <w:rFonts w:ascii="Arial" w:hAnsi="Arial" w:cs="Arial"/>
        </w:rPr>
        <w:t xml:space="preserve">phenomenon can be seen clearly in my professional development, where </w:t>
      </w:r>
      <w:r w:rsidR="003E4BC9" w:rsidRPr="00BE762B">
        <w:rPr>
          <w:rFonts w:ascii="Arial" w:hAnsi="Arial" w:cs="Arial"/>
        </w:rPr>
        <w:t>my confidence and ability to handle</w:t>
      </w:r>
      <w:r w:rsidR="001D3903" w:rsidRPr="00BE762B">
        <w:rPr>
          <w:rFonts w:ascii="Arial" w:hAnsi="Arial" w:cs="Arial"/>
        </w:rPr>
        <w:t xml:space="preserve"> new</w:t>
      </w:r>
      <w:r w:rsidR="003E4BC9" w:rsidRPr="00BE762B">
        <w:rPr>
          <w:rFonts w:ascii="Arial" w:hAnsi="Arial" w:cs="Arial"/>
        </w:rPr>
        <w:t xml:space="preserve"> work </w:t>
      </w:r>
      <w:r w:rsidR="001D3903" w:rsidRPr="00BE762B">
        <w:rPr>
          <w:rFonts w:ascii="Arial" w:hAnsi="Arial" w:cs="Arial"/>
        </w:rPr>
        <w:t xml:space="preserve">responsibilities in the first few months of </w:t>
      </w:r>
      <w:r w:rsidR="002C05B7" w:rsidRPr="00BE762B">
        <w:rPr>
          <w:rFonts w:ascii="Arial" w:hAnsi="Arial" w:cs="Arial"/>
        </w:rPr>
        <w:t>my current</w:t>
      </w:r>
      <w:r w:rsidR="001D3903" w:rsidRPr="00BE762B">
        <w:rPr>
          <w:rFonts w:ascii="Arial" w:hAnsi="Arial" w:cs="Arial"/>
        </w:rPr>
        <w:t xml:space="preserve"> role </w:t>
      </w:r>
      <w:r w:rsidR="00860AE4" w:rsidRPr="00BE762B">
        <w:rPr>
          <w:rFonts w:ascii="Arial" w:hAnsi="Arial" w:cs="Arial"/>
        </w:rPr>
        <w:t>was</w:t>
      </w:r>
      <w:r w:rsidR="001D3903" w:rsidRPr="00BE762B">
        <w:rPr>
          <w:rFonts w:ascii="Arial" w:hAnsi="Arial" w:cs="Arial"/>
        </w:rPr>
        <w:t xml:space="preserve"> significantly greater than </w:t>
      </w:r>
      <w:r w:rsidR="00946DEE" w:rsidRPr="00BE762B">
        <w:rPr>
          <w:rFonts w:ascii="Arial" w:hAnsi="Arial" w:cs="Arial"/>
        </w:rPr>
        <w:t xml:space="preserve">the confidence and autonomy I felt I had in the </w:t>
      </w:r>
      <w:r w:rsidR="002C05B7" w:rsidRPr="00BE762B">
        <w:rPr>
          <w:rFonts w:ascii="Arial" w:hAnsi="Arial" w:cs="Arial"/>
        </w:rPr>
        <w:t>first few months of my paralegal career in my early twenties</w:t>
      </w:r>
      <w:r w:rsidR="00860AE4" w:rsidRPr="00BE762B">
        <w:rPr>
          <w:rFonts w:ascii="Arial" w:hAnsi="Arial" w:cs="Arial"/>
        </w:rPr>
        <w:t>,</w:t>
      </w:r>
      <w:r w:rsidR="007063A2" w:rsidRPr="00BE762B">
        <w:rPr>
          <w:rFonts w:ascii="Arial" w:hAnsi="Arial" w:cs="Arial"/>
        </w:rPr>
        <w:t xml:space="preserve"> as it was the work and knowledge I subsequently achieved through working as a paralegal (which varied greatly in scope and nature) that contributed to </w:t>
      </w:r>
      <w:r w:rsidR="00116938" w:rsidRPr="00BE762B">
        <w:rPr>
          <w:rFonts w:ascii="Arial" w:hAnsi="Arial" w:cs="Arial"/>
        </w:rPr>
        <w:t>my current sense of autonomy</w:t>
      </w:r>
      <w:r w:rsidR="00AF6AFE" w:rsidRPr="00BE762B">
        <w:rPr>
          <w:rFonts w:ascii="Arial" w:hAnsi="Arial" w:cs="Arial"/>
        </w:rPr>
        <w:t xml:space="preserve"> (explored further in Appendix 4, Stage 1, Achievement 3)</w:t>
      </w:r>
      <w:r w:rsidR="00EA191E" w:rsidRPr="00BE762B">
        <w:rPr>
          <w:rFonts w:ascii="Arial" w:hAnsi="Arial" w:cs="Arial"/>
        </w:rPr>
        <w:t>.</w:t>
      </w:r>
      <w:r w:rsidR="00116938" w:rsidRPr="00BE762B">
        <w:rPr>
          <w:rFonts w:ascii="Arial" w:hAnsi="Arial" w:cs="Arial"/>
        </w:rPr>
        <w:t xml:space="preserve"> For exa</w:t>
      </w:r>
      <w:r w:rsidR="00E14C92" w:rsidRPr="00BE762B">
        <w:rPr>
          <w:rFonts w:ascii="Arial" w:hAnsi="Arial" w:cs="Arial"/>
        </w:rPr>
        <w:t xml:space="preserve">mple, </w:t>
      </w:r>
      <w:r w:rsidR="00AD69C3" w:rsidRPr="00BE762B">
        <w:rPr>
          <w:rFonts w:ascii="Arial" w:hAnsi="Arial" w:cs="Arial"/>
        </w:rPr>
        <w:t xml:space="preserve">as </w:t>
      </w:r>
      <w:r w:rsidR="002B42BD" w:rsidRPr="00BE762B">
        <w:rPr>
          <w:rFonts w:ascii="Arial" w:hAnsi="Arial" w:cs="Arial"/>
        </w:rPr>
        <w:t xml:space="preserve">my workload and responsibilities started rapidly increasing in my first three months in the council, </w:t>
      </w:r>
      <w:r w:rsidR="00E023F7" w:rsidRPr="00BE762B">
        <w:rPr>
          <w:rFonts w:ascii="Arial" w:hAnsi="Arial" w:cs="Arial"/>
        </w:rPr>
        <w:t>I could actively attribute my sense of autonomy and lower levels of stress relative to how I felt in my first 3 months as a paralegal to the way that this paralegal experience impacted my autonomy.</w:t>
      </w:r>
      <w:r w:rsidR="00EA191E" w:rsidRPr="00BE762B">
        <w:rPr>
          <w:rFonts w:ascii="Arial" w:hAnsi="Arial" w:cs="Arial"/>
        </w:rPr>
        <w:t xml:space="preserve"> Here, I recognise for me that my sense of autonomy has been largely informed </w:t>
      </w:r>
      <w:r w:rsidR="00860AE4" w:rsidRPr="00BE762B">
        <w:rPr>
          <w:rFonts w:ascii="Arial" w:hAnsi="Arial" w:cs="Arial"/>
        </w:rPr>
        <w:t xml:space="preserve">and grown </w:t>
      </w:r>
      <w:r w:rsidR="00EA191E" w:rsidRPr="00BE762B">
        <w:rPr>
          <w:rFonts w:ascii="Arial" w:hAnsi="Arial" w:cs="Arial"/>
        </w:rPr>
        <w:t>by my experience</w:t>
      </w:r>
      <w:r w:rsidR="00974975" w:rsidRPr="00BE762B">
        <w:rPr>
          <w:rFonts w:ascii="Arial" w:hAnsi="Arial" w:cs="Arial"/>
        </w:rPr>
        <w:t xml:space="preserve">, the new knowledge it has produced and </w:t>
      </w:r>
      <w:r w:rsidR="00860AE4" w:rsidRPr="00BE762B">
        <w:rPr>
          <w:rFonts w:ascii="Arial" w:hAnsi="Arial" w:cs="Arial"/>
        </w:rPr>
        <w:t xml:space="preserve">the way </w:t>
      </w:r>
      <w:r w:rsidR="00974975" w:rsidRPr="00BE762B">
        <w:rPr>
          <w:rFonts w:ascii="Arial" w:hAnsi="Arial" w:cs="Arial"/>
        </w:rPr>
        <w:t>this knowledge</w:t>
      </w:r>
      <w:r w:rsidR="00860AE4" w:rsidRPr="00BE762B">
        <w:rPr>
          <w:rFonts w:ascii="Arial" w:hAnsi="Arial" w:cs="Arial"/>
        </w:rPr>
        <w:t xml:space="preserve"> has impacted my awareness.</w:t>
      </w:r>
      <w:r w:rsidR="00974975" w:rsidRPr="00BE762B">
        <w:rPr>
          <w:rFonts w:ascii="Arial" w:hAnsi="Arial" w:cs="Arial"/>
        </w:rPr>
        <w:t xml:space="preserve"> </w:t>
      </w:r>
      <w:r w:rsidRPr="00BE762B">
        <w:rPr>
          <w:rFonts w:ascii="Arial" w:hAnsi="Arial" w:cs="Arial"/>
        </w:rPr>
        <w:t>Finally</w:t>
      </w:r>
      <w:r w:rsidR="001E4606" w:rsidRPr="00BE762B">
        <w:rPr>
          <w:rFonts w:ascii="Arial" w:hAnsi="Arial" w:cs="Arial"/>
        </w:rPr>
        <w:t>,</w:t>
      </w:r>
      <w:r w:rsidRPr="00BE762B">
        <w:rPr>
          <w:rFonts w:ascii="Arial" w:hAnsi="Arial" w:cs="Arial"/>
        </w:rPr>
        <w:t xml:space="preserve"> stress</w:t>
      </w:r>
      <w:r w:rsidR="001E4606" w:rsidRPr="00BE762B">
        <w:rPr>
          <w:rFonts w:ascii="Arial" w:hAnsi="Arial" w:cs="Arial"/>
        </w:rPr>
        <w:t xml:space="preserve"> is the</w:t>
      </w:r>
      <w:r w:rsidRPr="00BE762B">
        <w:rPr>
          <w:rFonts w:ascii="Arial" w:hAnsi="Arial" w:cs="Arial"/>
        </w:rPr>
        <w:t xml:space="preserve"> factor which I </w:t>
      </w:r>
      <w:r w:rsidR="00A55D0C" w:rsidRPr="00BE762B">
        <w:rPr>
          <w:rFonts w:ascii="Arial" w:hAnsi="Arial" w:cs="Arial"/>
        </w:rPr>
        <w:t>posit</w:t>
      </w:r>
      <w:r w:rsidRPr="00BE762B">
        <w:rPr>
          <w:rFonts w:ascii="Arial" w:hAnsi="Arial" w:cs="Arial"/>
        </w:rPr>
        <w:t xml:space="preserve"> comes directly downstream </w:t>
      </w:r>
      <w:r w:rsidRPr="00BE762B">
        <w:rPr>
          <w:rFonts w:ascii="Arial" w:hAnsi="Arial" w:cs="Arial"/>
        </w:rPr>
        <w:lastRenderedPageBreak/>
        <w:t xml:space="preserve">of </w:t>
      </w:r>
      <w:r w:rsidR="001E4606" w:rsidRPr="00BE762B">
        <w:rPr>
          <w:rFonts w:ascii="Arial" w:hAnsi="Arial" w:cs="Arial"/>
        </w:rPr>
        <w:t xml:space="preserve">the </w:t>
      </w:r>
      <w:r w:rsidRPr="00BE762B">
        <w:rPr>
          <w:rFonts w:ascii="Arial" w:hAnsi="Arial" w:cs="Arial"/>
        </w:rPr>
        <w:t>awareness and autonomy benefits through reflective practice, as it is through our awareness of and ability to cope with our emotions that enable us to manage our stress, and through managing our stress, we significantly reduce the risk of burnout.</w:t>
      </w:r>
      <w:r w:rsidR="001E4606" w:rsidRPr="00BE762B">
        <w:rPr>
          <w:rFonts w:ascii="Arial" w:hAnsi="Arial" w:cs="Arial"/>
        </w:rPr>
        <w:t xml:space="preserve"> </w:t>
      </w:r>
    </w:p>
    <w:p w14:paraId="1B9E23AC" w14:textId="77777777" w:rsidR="00657128" w:rsidRDefault="00657128" w:rsidP="005B03A7">
      <w:pPr>
        <w:pStyle w:val="ListParagraph"/>
        <w:spacing w:line="360" w:lineRule="auto"/>
        <w:ind w:left="360"/>
        <w:jc w:val="both"/>
        <w:rPr>
          <w:rFonts w:ascii="Arial" w:hAnsi="Arial" w:cs="Arial"/>
        </w:rPr>
      </w:pPr>
    </w:p>
    <w:p w14:paraId="72D8544D" w14:textId="694B4171" w:rsidR="00657128" w:rsidRPr="00657128" w:rsidRDefault="0068746E" w:rsidP="00657128">
      <w:pPr>
        <w:pStyle w:val="ListParagraph"/>
        <w:numPr>
          <w:ilvl w:val="0"/>
          <w:numId w:val="2"/>
        </w:numPr>
        <w:spacing w:line="360" w:lineRule="auto"/>
        <w:jc w:val="both"/>
        <w:rPr>
          <w:rFonts w:ascii="Arial" w:hAnsi="Arial" w:cs="Arial"/>
          <w:b/>
          <w:bCs/>
        </w:rPr>
      </w:pPr>
      <w:r w:rsidRPr="00657128">
        <w:rPr>
          <w:rFonts w:ascii="Arial" w:hAnsi="Arial" w:cs="Arial"/>
          <w:b/>
          <w:bCs/>
        </w:rPr>
        <w:t xml:space="preserve">Burnout </w:t>
      </w:r>
      <w:r w:rsidR="0019493C" w:rsidRPr="00657128">
        <w:rPr>
          <w:rFonts w:ascii="Arial" w:hAnsi="Arial" w:cs="Arial"/>
          <w:b/>
          <w:bCs/>
        </w:rPr>
        <w:t>and</w:t>
      </w:r>
      <w:r w:rsidRPr="00657128">
        <w:rPr>
          <w:rFonts w:ascii="Arial" w:hAnsi="Arial" w:cs="Arial"/>
          <w:b/>
          <w:bCs/>
        </w:rPr>
        <w:t xml:space="preserve"> Reflect</w:t>
      </w:r>
      <w:r w:rsidR="0019493C" w:rsidRPr="00657128">
        <w:rPr>
          <w:rFonts w:ascii="Arial" w:hAnsi="Arial" w:cs="Arial"/>
          <w:b/>
          <w:bCs/>
        </w:rPr>
        <w:t>ion</w:t>
      </w:r>
      <w:r w:rsidRPr="00657128">
        <w:rPr>
          <w:rFonts w:ascii="Arial" w:hAnsi="Arial" w:cs="Arial"/>
          <w:b/>
          <w:bCs/>
        </w:rPr>
        <w:t xml:space="preserve"> </w:t>
      </w:r>
      <w:r w:rsidR="0019493C" w:rsidRPr="00657128">
        <w:rPr>
          <w:rFonts w:ascii="Arial" w:hAnsi="Arial" w:cs="Arial"/>
          <w:b/>
          <w:bCs/>
        </w:rPr>
        <w:t>in the context of my</w:t>
      </w:r>
      <w:r w:rsidR="00151FDA" w:rsidRPr="00657128">
        <w:rPr>
          <w:rFonts w:ascii="Arial" w:hAnsi="Arial" w:cs="Arial"/>
          <w:b/>
          <w:bCs/>
        </w:rPr>
        <w:t xml:space="preserve"> Professional Development </w:t>
      </w:r>
    </w:p>
    <w:p w14:paraId="5888E69E" w14:textId="71EE7CF1" w:rsidR="00B36995" w:rsidRDefault="001F04EC" w:rsidP="00BB1900">
      <w:pPr>
        <w:spacing w:line="360" w:lineRule="auto"/>
        <w:jc w:val="both"/>
        <w:rPr>
          <w:rFonts w:ascii="Arial" w:hAnsi="Arial" w:cs="Arial"/>
        </w:rPr>
      </w:pPr>
      <w:r>
        <w:rPr>
          <w:rFonts w:ascii="Arial" w:hAnsi="Arial" w:cs="Arial"/>
        </w:rPr>
        <w:t xml:space="preserve">Throughout my academic career, I found myself </w:t>
      </w:r>
      <w:r w:rsidR="00EE34DB">
        <w:rPr>
          <w:rFonts w:ascii="Arial" w:hAnsi="Arial" w:cs="Arial"/>
        </w:rPr>
        <w:t xml:space="preserve">continually falling into burnout. My tendency toward burnout </w:t>
      </w:r>
      <w:r w:rsidR="00684719">
        <w:rPr>
          <w:rFonts w:ascii="Arial" w:hAnsi="Arial" w:cs="Arial"/>
        </w:rPr>
        <w:t>as one of my main weaknesses</w:t>
      </w:r>
      <w:r w:rsidR="00B721D3">
        <w:rPr>
          <w:rFonts w:ascii="Arial" w:hAnsi="Arial" w:cs="Arial"/>
        </w:rPr>
        <w:t xml:space="preserve"> listed</w:t>
      </w:r>
      <w:r w:rsidR="00684719">
        <w:rPr>
          <w:rFonts w:ascii="Arial" w:hAnsi="Arial" w:cs="Arial"/>
        </w:rPr>
        <w:t xml:space="preserve"> in my Myers Briggs personality type (Appendix 6) which </w:t>
      </w:r>
      <w:r w:rsidR="00076591">
        <w:rPr>
          <w:rFonts w:ascii="Arial" w:hAnsi="Arial" w:cs="Arial"/>
        </w:rPr>
        <w:t>is attributed to my perfectionism</w:t>
      </w:r>
      <w:r w:rsidR="00F07E00">
        <w:rPr>
          <w:rFonts w:ascii="Arial" w:hAnsi="Arial" w:cs="Arial"/>
        </w:rPr>
        <w:t xml:space="preserve">, a trait which has been linked to burnout across multiple </w:t>
      </w:r>
      <w:r w:rsidR="00D63984">
        <w:rPr>
          <w:rFonts w:ascii="Arial" w:hAnsi="Arial" w:cs="Arial"/>
        </w:rPr>
        <w:t>practice areas (</w:t>
      </w:r>
      <w:proofErr w:type="spellStart"/>
      <w:r w:rsidR="00BF4694" w:rsidRPr="00BF4694">
        <w:rPr>
          <w:rFonts w:ascii="Arial" w:hAnsi="Arial" w:cs="Arial"/>
        </w:rPr>
        <w:t>Shirazizadeh</w:t>
      </w:r>
      <w:proofErr w:type="spellEnd"/>
      <w:r w:rsidR="00BF4694" w:rsidRPr="00BF4694">
        <w:rPr>
          <w:rFonts w:ascii="Arial" w:hAnsi="Arial" w:cs="Arial"/>
        </w:rPr>
        <w:t xml:space="preserve"> and Karimpour</w:t>
      </w:r>
      <w:r w:rsidR="00BF4694">
        <w:rPr>
          <w:rFonts w:ascii="Arial" w:hAnsi="Arial" w:cs="Arial"/>
        </w:rPr>
        <w:t xml:space="preserve">, 2019). </w:t>
      </w:r>
      <w:r w:rsidR="007C41A2">
        <w:rPr>
          <w:rFonts w:ascii="Arial" w:hAnsi="Arial" w:cs="Arial"/>
        </w:rPr>
        <w:t xml:space="preserve">My experience with burnout in the professional context began during my </w:t>
      </w:r>
      <w:r w:rsidR="000970D7">
        <w:rPr>
          <w:rFonts w:ascii="Arial" w:hAnsi="Arial" w:cs="Arial"/>
        </w:rPr>
        <w:t xml:space="preserve">first full-time </w:t>
      </w:r>
      <w:r w:rsidR="007C41A2">
        <w:rPr>
          <w:rFonts w:ascii="Arial" w:hAnsi="Arial" w:cs="Arial"/>
        </w:rPr>
        <w:t xml:space="preserve">career </w:t>
      </w:r>
      <w:r w:rsidR="000970D7">
        <w:rPr>
          <w:rFonts w:ascii="Arial" w:hAnsi="Arial" w:cs="Arial"/>
        </w:rPr>
        <w:t>as a litigation para</w:t>
      </w:r>
      <w:r w:rsidR="00331C4C">
        <w:rPr>
          <w:rFonts w:ascii="Arial" w:hAnsi="Arial" w:cs="Arial"/>
        </w:rPr>
        <w:t>legal</w:t>
      </w:r>
      <w:r w:rsidR="003F4BBD" w:rsidRPr="003F4BBD">
        <w:rPr>
          <w:rFonts w:ascii="Arial" w:hAnsi="Arial" w:cs="Arial"/>
        </w:rPr>
        <w:t>. It was a fast-paced job with consistently high workloads, short timeframes, inflexible deadlines</w:t>
      </w:r>
      <w:r w:rsidR="00A65F41">
        <w:rPr>
          <w:rFonts w:ascii="Arial" w:hAnsi="Arial" w:cs="Arial"/>
        </w:rPr>
        <w:t>,</w:t>
      </w:r>
      <w:r w:rsidR="003F4BBD" w:rsidRPr="003F4BBD">
        <w:rPr>
          <w:rFonts w:ascii="Arial" w:hAnsi="Arial" w:cs="Arial"/>
        </w:rPr>
        <w:t xml:space="preserve"> limited support staff and a consistent exposure to highly traumatic content primarily through criminal casework</w:t>
      </w:r>
      <w:r w:rsidR="003F4BBD">
        <w:rPr>
          <w:rFonts w:ascii="Arial" w:hAnsi="Arial" w:cs="Arial"/>
        </w:rPr>
        <w:t xml:space="preserve">. </w:t>
      </w:r>
      <w:r w:rsidR="00E85EC7">
        <w:rPr>
          <w:rFonts w:ascii="Arial" w:hAnsi="Arial" w:cs="Arial"/>
        </w:rPr>
        <w:t xml:space="preserve">Key to my reflection </w:t>
      </w:r>
      <w:r w:rsidR="00A70781">
        <w:rPr>
          <w:rFonts w:ascii="Arial" w:hAnsi="Arial" w:cs="Arial"/>
        </w:rPr>
        <w:t xml:space="preserve">and understanding </w:t>
      </w:r>
      <w:r w:rsidR="00FA4C4B">
        <w:rPr>
          <w:rFonts w:ascii="Arial" w:hAnsi="Arial" w:cs="Arial"/>
        </w:rPr>
        <w:t>of</w:t>
      </w:r>
      <w:r w:rsidR="00151984">
        <w:rPr>
          <w:rFonts w:ascii="Arial" w:hAnsi="Arial" w:cs="Arial"/>
        </w:rPr>
        <w:t xml:space="preserve"> my</w:t>
      </w:r>
      <w:r w:rsidR="00A65F41">
        <w:rPr>
          <w:rFonts w:ascii="Arial" w:hAnsi="Arial" w:cs="Arial"/>
        </w:rPr>
        <w:t xml:space="preserve"> experience with professional</w:t>
      </w:r>
      <w:r w:rsidR="00E85EC7">
        <w:rPr>
          <w:rFonts w:ascii="Arial" w:hAnsi="Arial" w:cs="Arial"/>
        </w:rPr>
        <w:t xml:space="preserve"> burnout </w:t>
      </w:r>
      <w:r w:rsidR="00151984">
        <w:rPr>
          <w:rFonts w:ascii="Arial" w:hAnsi="Arial" w:cs="Arial"/>
        </w:rPr>
        <w:t xml:space="preserve">was </w:t>
      </w:r>
      <w:r w:rsidR="000E1FE8">
        <w:rPr>
          <w:rFonts w:ascii="Arial" w:hAnsi="Arial" w:cs="Arial"/>
        </w:rPr>
        <w:t xml:space="preserve">reading the paper by Hazen </w:t>
      </w:r>
      <w:r w:rsidR="000E1FE8" w:rsidRPr="0032758A">
        <w:rPr>
          <w:rFonts w:ascii="Arial" w:hAnsi="Arial" w:cs="Arial"/>
          <w:i/>
          <w:iCs/>
        </w:rPr>
        <w:t>et al.,</w:t>
      </w:r>
      <w:r w:rsidR="000E1FE8">
        <w:rPr>
          <w:rFonts w:ascii="Arial" w:hAnsi="Arial" w:cs="Arial"/>
        </w:rPr>
        <w:t xml:space="preserve"> (2020)</w:t>
      </w:r>
      <w:r w:rsidR="00A65F41">
        <w:rPr>
          <w:rFonts w:ascii="Arial" w:hAnsi="Arial" w:cs="Arial"/>
        </w:rPr>
        <w:t xml:space="preserve"> </w:t>
      </w:r>
      <w:r w:rsidR="00B77011">
        <w:rPr>
          <w:rFonts w:ascii="Arial" w:hAnsi="Arial" w:cs="Arial"/>
        </w:rPr>
        <w:t xml:space="preserve">which explored </w:t>
      </w:r>
      <w:r w:rsidR="00AB6F1E">
        <w:rPr>
          <w:rFonts w:ascii="Arial" w:hAnsi="Arial" w:cs="Arial"/>
        </w:rPr>
        <w:t xml:space="preserve">the role of </w:t>
      </w:r>
      <w:r w:rsidR="00014D2E">
        <w:rPr>
          <w:rFonts w:ascii="Arial" w:hAnsi="Arial" w:cs="Arial"/>
        </w:rPr>
        <w:t>vicarious</w:t>
      </w:r>
      <w:r w:rsidR="00AB6F1E">
        <w:rPr>
          <w:rFonts w:ascii="Arial" w:hAnsi="Arial" w:cs="Arial"/>
        </w:rPr>
        <w:t xml:space="preserve"> trauma in </w:t>
      </w:r>
      <w:r w:rsidR="00014D2E">
        <w:rPr>
          <w:rFonts w:ascii="Arial" w:hAnsi="Arial" w:cs="Arial"/>
        </w:rPr>
        <w:t xml:space="preserve">professional burnout and the </w:t>
      </w:r>
      <w:r w:rsidR="00167FC1">
        <w:rPr>
          <w:rFonts w:ascii="Arial" w:hAnsi="Arial" w:cs="Arial"/>
        </w:rPr>
        <w:t>propensity</w:t>
      </w:r>
      <w:r w:rsidR="00014D2E">
        <w:rPr>
          <w:rFonts w:ascii="Arial" w:hAnsi="Arial" w:cs="Arial"/>
        </w:rPr>
        <w:t xml:space="preserve"> of reflective practice to mitigate this relationship. </w:t>
      </w:r>
      <w:r w:rsidR="000C2DFD">
        <w:rPr>
          <w:rFonts w:ascii="Arial" w:hAnsi="Arial" w:cs="Arial"/>
        </w:rPr>
        <w:t xml:space="preserve">Notably, </w:t>
      </w:r>
      <w:r w:rsidR="00B241BC">
        <w:rPr>
          <w:rFonts w:ascii="Arial" w:hAnsi="Arial" w:cs="Arial"/>
        </w:rPr>
        <w:t xml:space="preserve">Hazen </w:t>
      </w:r>
      <w:r w:rsidR="00B241BC" w:rsidRPr="0032758A">
        <w:rPr>
          <w:rFonts w:ascii="Arial" w:hAnsi="Arial" w:cs="Arial"/>
          <w:i/>
          <w:iCs/>
        </w:rPr>
        <w:t>et al.,</w:t>
      </w:r>
      <w:r w:rsidR="00B241BC">
        <w:rPr>
          <w:rFonts w:ascii="Arial" w:hAnsi="Arial" w:cs="Arial"/>
        </w:rPr>
        <w:t xml:space="preserve"> (2020</w:t>
      </w:r>
      <w:r w:rsidR="00B241BC">
        <w:rPr>
          <w:rFonts w:ascii="Arial" w:hAnsi="Arial" w:cs="Arial"/>
        </w:rPr>
        <w:t xml:space="preserve">) </w:t>
      </w:r>
      <w:r w:rsidR="00713DA5">
        <w:rPr>
          <w:rFonts w:ascii="Arial" w:hAnsi="Arial" w:cs="Arial"/>
        </w:rPr>
        <w:t>suggest that:</w:t>
      </w:r>
      <w:r w:rsidR="003F5519">
        <w:rPr>
          <w:rFonts w:ascii="Arial" w:hAnsi="Arial" w:cs="Arial"/>
        </w:rPr>
        <w:t xml:space="preserve"> </w:t>
      </w:r>
      <w:r w:rsidR="00301C96" w:rsidRPr="00301C96">
        <w:rPr>
          <w:rFonts w:ascii="Arial" w:hAnsi="Arial" w:cs="Arial"/>
          <w:i/>
          <w:iCs/>
        </w:rPr>
        <w:t>“When professionals attempt to make sense of the traumatic content of their work on their own, they can increase the level of distress they feel from these experiences”</w:t>
      </w:r>
      <w:r w:rsidR="00713DA5">
        <w:rPr>
          <w:rFonts w:ascii="Arial" w:hAnsi="Arial" w:cs="Arial"/>
          <w:i/>
          <w:iCs/>
        </w:rPr>
        <w:t xml:space="preserve"> </w:t>
      </w:r>
      <w:r w:rsidR="007A710B" w:rsidRPr="007A710B">
        <w:rPr>
          <w:rFonts w:ascii="Arial" w:hAnsi="Arial" w:cs="Arial"/>
        </w:rPr>
        <w:t xml:space="preserve">citing, amongst others, </w:t>
      </w:r>
      <w:r w:rsidR="007A710B">
        <w:rPr>
          <w:rFonts w:ascii="Arial" w:hAnsi="Arial" w:cs="Arial"/>
        </w:rPr>
        <w:t xml:space="preserve">a paper specifically on vicarious trauma </w:t>
      </w:r>
      <w:r w:rsidR="00F81283">
        <w:rPr>
          <w:rFonts w:ascii="Arial" w:hAnsi="Arial" w:cs="Arial"/>
        </w:rPr>
        <w:t xml:space="preserve">experienced by professionals </w:t>
      </w:r>
      <w:r w:rsidR="007A710B">
        <w:rPr>
          <w:rFonts w:ascii="Arial" w:hAnsi="Arial" w:cs="Arial"/>
        </w:rPr>
        <w:t>in the legal practice</w:t>
      </w:r>
      <w:r w:rsidR="0011617C">
        <w:rPr>
          <w:rFonts w:ascii="Arial" w:hAnsi="Arial" w:cs="Arial"/>
        </w:rPr>
        <w:t xml:space="preserve"> (</w:t>
      </w:r>
      <w:proofErr w:type="spellStart"/>
      <w:r w:rsidR="0011617C" w:rsidRPr="0011617C">
        <w:rPr>
          <w:rFonts w:ascii="Arial" w:hAnsi="Arial" w:cs="Arial"/>
        </w:rPr>
        <w:t>Vrklevski</w:t>
      </w:r>
      <w:proofErr w:type="spellEnd"/>
      <w:r w:rsidR="0011617C">
        <w:rPr>
          <w:rFonts w:ascii="Arial" w:hAnsi="Arial" w:cs="Arial"/>
        </w:rPr>
        <w:t xml:space="preserve"> </w:t>
      </w:r>
      <w:r w:rsidR="0011617C" w:rsidRPr="0011617C">
        <w:rPr>
          <w:rFonts w:ascii="Arial" w:hAnsi="Arial" w:cs="Arial"/>
        </w:rPr>
        <w:t>and Franklin</w:t>
      </w:r>
      <w:r w:rsidR="0011617C">
        <w:rPr>
          <w:rFonts w:ascii="Arial" w:hAnsi="Arial" w:cs="Arial"/>
        </w:rPr>
        <w:t xml:space="preserve">, </w:t>
      </w:r>
      <w:r w:rsidR="0011617C" w:rsidRPr="0011617C">
        <w:rPr>
          <w:rFonts w:ascii="Arial" w:hAnsi="Arial" w:cs="Arial"/>
        </w:rPr>
        <w:t>2008</w:t>
      </w:r>
      <w:r w:rsidR="0011617C">
        <w:rPr>
          <w:rFonts w:ascii="Arial" w:hAnsi="Arial" w:cs="Arial"/>
        </w:rPr>
        <w:t>)</w:t>
      </w:r>
      <w:r w:rsidR="0042508C">
        <w:rPr>
          <w:rFonts w:ascii="Arial" w:hAnsi="Arial" w:cs="Arial"/>
        </w:rPr>
        <w:t xml:space="preserve">. </w:t>
      </w:r>
      <w:r w:rsidR="00480520">
        <w:rPr>
          <w:rFonts w:ascii="Arial" w:hAnsi="Arial" w:cs="Arial"/>
        </w:rPr>
        <w:t xml:space="preserve">This </w:t>
      </w:r>
      <w:r w:rsidR="00437734">
        <w:rPr>
          <w:rFonts w:ascii="Arial" w:hAnsi="Arial" w:cs="Arial"/>
        </w:rPr>
        <w:t>helped me recognise</w:t>
      </w:r>
      <w:r w:rsidR="00124E0E">
        <w:rPr>
          <w:rFonts w:ascii="Arial" w:hAnsi="Arial" w:cs="Arial"/>
        </w:rPr>
        <w:t xml:space="preserve"> that my burnout</w:t>
      </w:r>
      <w:r w:rsidR="00055FC7">
        <w:rPr>
          <w:rFonts w:ascii="Arial" w:hAnsi="Arial" w:cs="Arial"/>
        </w:rPr>
        <w:t xml:space="preserve"> in my legal profession</w:t>
      </w:r>
      <w:r w:rsidR="00124E0E">
        <w:rPr>
          <w:rFonts w:ascii="Arial" w:hAnsi="Arial" w:cs="Arial"/>
        </w:rPr>
        <w:t xml:space="preserve"> was happening as a consequence of the </w:t>
      </w:r>
      <w:r w:rsidR="00A03DA4">
        <w:rPr>
          <w:rFonts w:ascii="Arial" w:hAnsi="Arial" w:cs="Arial"/>
        </w:rPr>
        <w:t xml:space="preserve">complex and compounding </w:t>
      </w:r>
      <w:r w:rsidR="00124E0E">
        <w:rPr>
          <w:rFonts w:ascii="Arial" w:hAnsi="Arial" w:cs="Arial"/>
        </w:rPr>
        <w:t>interplay between</w:t>
      </w:r>
      <w:r w:rsidR="00437734">
        <w:rPr>
          <w:rFonts w:ascii="Arial" w:hAnsi="Arial" w:cs="Arial"/>
        </w:rPr>
        <w:t xml:space="preserve"> </w:t>
      </w:r>
      <w:r w:rsidR="00124E0E">
        <w:rPr>
          <w:rFonts w:ascii="Arial" w:hAnsi="Arial" w:cs="Arial"/>
        </w:rPr>
        <w:t xml:space="preserve">A) </w:t>
      </w:r>
      <w:r w:rsidR="00F81283">
        <w:rPr>
          <w:rFonts w:ascii="Arial" w:hAnsi="Arial" w:cs="Arial"/>
        </w:rPr>
        <w:t xml:space="preserve">the </w:t>
      </w:r>
      <w:r w:rsidR="00124E0E">
        <w:rPr>
          <w:rFonts w:ascii="Arial" w:hAnsi="Arial" w:cs="Arial"/>
        </w:rPr>
        <w:t xml:space="preserve">vicarious trauma </w:t>
      </w:r>
      <w:r w:rsidR="00F81283">
        <w:rPr>
          <w:rFonts w:ascii="Arial" w:hAnsi="Arial" w:cs="Arial"/>
        </w:rPr>
        <w:t>I was experiencing through case work</w:t>
      </w:r>
      <w:r w:rsidR="009776E5">
        <w:rPr>
          <w:rFonts w:ascii="Arial" w:hAnsi="Arial" w:cs="Arial"/>
        </w:rPr>
        <w:t xml:space="preserve"> B) the first</w:t>
      </w:r>
      <w:r w:rsidR="00A03DA4">
        <w:rPr>
          <w:rFonts w:ascii="Arial" w:hAnsi="Arial" w:cs="Arial"/>
        </w:rPr>
        <w:t>-</w:t>
      </w:r>
      <w:r w:rsidR="009776E5">
        <w:rPr>
          <w:rFonts w:ascii="Arial" w:hAnsi="Arial" w:cs="Arial"/>
        </w:rPr>
        <w:t xml:space="preserve">hand trauma I experienced </w:t>
      </w:r>
      <w:r w:rsidR="00077F76">
        <w:rPr>
          <w:rFonts w:ascii="Arial" w:hAnsi="Arial" w:cs="Arial"/>
        </w:rPr>
        <w:t xml:space="preserve">in this </w:t>
      </w:r>
      <w:r w:rsidR="00A03DA4">
        <w:rPr>
          <w:rFonts w:ascii="Arial" w:hAnsi="Arial" w:cs="Arial"/>
        </w:rPr>
        <w:t>job</w:t>
      </w:r>
      <w:r w:rsidR="00077F76">
        <w:rPr>
          <w:rFonts w:ascii="Arial" w:hAnsi="Arial" w:cs="Arial"/>
        </w:rPr>
        <w:t xml:space="preserve"> </w:t>
      </w:r>
      <w:r w:rsidR="00077F76" w:rsidRPr="000D6E93">
        <w:rPr>
          <w:rFonts w:ascii="Arial" w:hAnsi="Arial" w:cs="Arial"/>
        </w:rPr>
        <w:t>(Appendix</w:t>
      </w:r>
      <w:r w:rsidR="000D6E93" w:rsidRPr="000D6E93">
        <w:rPr>
          <w:rFonts w:ascii="Arial" w:hAnsi="Arial" w:cs="Arial"/>
        </w:rPr>
        <w:t xml:space="preserve"> 4, Stage 3, Weakness 1)</w:t>
      </w:r>
      <w:r w:rsidR="00077F76" w:rsidRPr="00077F76">
        <w:rPr>
          <w:rFonts w:ascii="Arial" w:hAnsi="Arial" w:cs="Arial"/>
          <w:color w:val="FF0000"/>
        </w:rPr>
        <w:t xml:space="preserve"> </w:t>
      </w:r>
      <w:r w:rsidR="00F81283" w:rsidRPr="00077F76">
        <w:rPr>
          <w:rFonts w:ascii="Arial" w:hAnsi="Arial" w:cs="Arial"/>
          <w:color w:val="FF0000"/>
        </w:rPr>
        <w:t xml:space="preserve"> </w:t>
      </w:r>
      <w:r w:rsidR="00124E0E">
        <w:rPr>
          <w:rFonts w:ascii="Arial" w:hAnsi="Arial" w:cs="Arial"/>
        </w:rPr>
        <w:t xml:space="preserve">and </w:t>
      </w:r>
      <w:r w:rsidR="00554722">
        <w:rPr>
          <w:rFonts w:ascii="Arial" w:hAnsi="Arial" w:cs="Arial"/>
        </w:rPr>
        <w:t>C</w:t>
      </w:r>
      <w:r w:rsidR="00124E0E">
        <w:rPr>
          <w:rFonts w:ascii="Arial" w:hAnsi="Arial" w:cs="Arial"/>
        </w:rPr>
        <w:t xml:space="preserve">) the lack of support network I had </w:t>
      </w:r>
      <w:r w:rsidR="009B450E">
        <w:rPr>
          <w:rFonts w:ascii="Arial" w:hAnsi="Arial" w:cs="Arial"/>
        </w:rPr>
        <w:t>in this role.</w:t>
      </w:r>
      <w:r w:rsidR="00554722">
        <w:rPr>
          <w:rFonts w:ascii="Arial" w:hAnsi="Arial" w:cs="Arial"/>
        </w:rPr>
        <w:t xml:space="preserve"> </w:t>
      </w:r>
      <w:r w:rsidR="002E296E">
        <w:rPr>
          <w:rFonts w:ascii="Arial" w:hAnsi="Arial" w:cs="Arial"/>
        </w:rPr>
        <w:t>By comparison, m</w:t>
      </w:r>
      <w:r w:rsidR="00BB1900" w:rsidRPr="00BB1900">
        <w:rPr>
          <w:rFonts w:ascii="Arial" w:hAnsi="Arial" w:cs="Arial"/>
        </w:rPr>
        <w:t xml:space="preserve">y professional and personal growth and lower incidence of burnout in my new career is something I attribute to </w:t>
      </w:r>
      <w:r w:rsidR="00055FC7">
        <w:rPr>
          <w:rFonts w:ascii="Arial" w:hAnsi="Arial" w:cs="Arial"/>
        </w:rPr>
        <w:t>the relatively greater support network I have now</w:t>
      </w:r>
      <w:r w:rsidR="00BB1900" w:rsidRPr="00BB1900">
        <w:rPr>
          <w:rFonts w:ascii="Arial" w:hAnsi="Arial" w:cs="Arial"/>
        </w:rPr>
        <w:t>.</w:t>
      </w:r>
      <w:r w:rsidR="00EB79EE">
        <w:rPr>
          <w:rFonts w:ascii="Arial" w:hAnsi="Arial" w:cs="Arial"/>
        </w:rPr>
        <w:t xml:space="preserve"> By </w:t>
      </w:r>
      <w:r w:rsidR="009575BA">
        <w:rPr>
          <w:rFonts w:ascii="Arial" w:hAnsi="Arial" w:cs="Arial"/>
        </w:rPr>
        <w:t>“</w:t>
      </w:r>
      <w:r w:rsidR="00EB79EE">
        <w:rPr>
          <w:rFonts w:ascii="Arial" w:hAnsi="Arial" w:cs="Arial"/>
        </w:rPr>
        <w:t>support network</w:t>
      </w:r>
      <w:r w:rsidR="009575BA">
        <w:rPr>
          <w:rFonts w:ascii="Arial" w:hAnsi="Arial" w:cs="Arial"/>
        </w:rPr>
        <w:t>”</w:t>
      </w:r>
      <w:r w:rsidR="00EB79EE">
        <w:rPr>
          <w:rFonts w:ascii="Arial" w:hAnsi="Arial" w:cs="Arial"/>
        </w:rPr>
        <w:t xml:space="preserve"> I refer to people who I feel truly see and understand me </w:t>
      </w:r>
      <w:r w:rsidR="0072760C">
        <w:rPr>
          <w:rFonts w:ascii="Arial" w:hAnsi="Arial" w:cs="Arial"/>
        </w:rPr>
        <w:t xml:space="preserve">to the extent it creates a feeling of safety </w:t>
      </w:r>
      <w:r w:rsidR="009575BA">
        <w:rPr>
          <w:rFonts w:ascii="Arial" w:hAnsi="Arial" w:cs="Arial"/>
        </w:rPr>
        <w:t>which allows me to feel able to be vulnerable with them</w:t>
      </w:r>
      <w:r w:rsidR="00A7167C">
        <w:rPr>
          <w:rFonts w:ascii="Arial" w:hAnsi="Arial" w:cs="Arial"/>
        </w:rPr>
        <w:t>. This in turn allows me to A) ask for help and B) say no in a way I did not feel safe to in my previous role.</w:t>
      </w:r>
      <w:r w:rsidR="000058ED">
        <w:rPr>
          <w:rFonts w:ascii="Arial" w:hAnsi="Arial" w:cs="Arial"/>
        </w:rPr>
        <w:t xml:space="preserve"> This sense of understanding and connectedness is something that </w:t>
      </w:r>
      <w:r w:rsidR="000058ED">
        <w:rPr>
          <w:rFonts w:ascii="Arial" w:hAnsi="Arial" w:cs="Arial"/>
        </w:rPr>
        <w:t xml:space="preserve">Hazen </w:t>
      </w:r>
      <w:r w:rsidR="000058ED" w:rsidRPr="0032758A">
        <w:rPr>
          <w:rFonts w:ascii="Arial" w:hAnsi="Arial" w:cs="Arial"/>
          <w:i/>
          <w:iCs/>
        </w:rPr>
        <w:t>et al.,</w:t>
      </w:r>
      <w:r w:rsidR="000058ED">
        <w:rPr>
          <w:rFonts w:ascii="Arial" w:hAnsi="Arial" w:cs="Arial"/>
        </w:rPr>
        <w:t xml:space="preserve"> (2020)</w:t>
      </w:r>
      <w:r w:rsidR="000058ED">
        <w:rPr>
          <w:rFonts w:ascii="Arial" w:hAnsi="Arial" w:cs="Arial"/>
        </w:rPr>
        <w:t xml:space="preserve"> refers to as “</w:t>
      </w:r>
      <w:proofErr w:type="spellStart"/>
      <w:r w:rsidR="000058ED">
        <w:rPr>
          <w:rFonts w:ascii="Arial" w:hAnsi="Arial" w:cs="Arial"/>
        </w:rPr>
        <w:t>attuntement</w:t>
      </w:r>
      <w:proofErr w:type="spellEnd"/>
      <w:r w:rsidR="000058ED">
        <w:rPr>
          <w:rFonts w:ascii="Arial" w:hAnsi="Arial" w:cs="Arial"/>
        </w:rPr>
        <w:t>”</w:t>
      </w:r>
      <w:r w:rsidR="00883E54">
        <w:rPr>
          <w:rFonts w:ascii="Arial" w:hAnsi="Arial" w:cs="Arial"/>
        </w:rPr>
        <w:t xml:space="preserve">, which, when present in a relationship with a (reflective practice) provider and </w:t>
      </w:r>
      <w:r w:rsidR="00380E61">
        <w:rPr>
          <w:rFonts w:ascii="Arial" w:hAnsi="Arial" w:cs="Arial"/>
        </w:rPr>
        <w:t xml:space="preserve">recipient, can lead to greater reflectivity and awareness. </w:t>
      </w:r>
      <w:r w:rsidR="00517759">
        <w:rPr>
          <w:rFonts w:ascii="Arial" w:hAnsi="Arial" w:cs="Arial"/>
        </w:rPr>
        <w:t>As discussed, in</w:t>
      </w:r>
      <w:r w:rsidR="00BB1900" w:rsidRPr="00BB1900">
        <w:rPr>
          <w:rFonts w:ascii="Arial" w:hAnsi="Arial" w:cs="Arial"/>
        </w:rPr>
        <w:t xml:space="preserve"> my past role I did not have a support network in that there was no one</w:t>
      </w:r>
      <w:r w:rsidR="00210427">
        <w:rPr>
          <w:rFonts w:ascii="Arial" w:hAnsi="Arial" w:cs="Arial"/>
        </w:rPr>
        <w:t xml:space="preserve"> with which</w:t>
      </w:r>
      <w:r w:rsidR="00BB1900" w:rsidRPr="00BB1900">
        <w:rPr>
          <w:rFonts w:ascii="Arial" w:hAnsi="Arial" w:cs="Arial"/>
        </w:rPr>
        <w:t xml:space="preserve"> I could discuss my work or professional development who</w:t>
      </w:r>
      <w:r w:rsidR="00210427">
        <w:rPr>
          <w:rFonts w:ascii="Arial" w:hAnsi="Arial" w:cs="Arial"/>
        </w:rPr>
        <w:t>m</w:t>
      </w:r>
      <w:r w:rsidR="00BB1900" w:rsidRPr="00BB1900">
        <w:rPr>
          <w:rFonts w:ascii="Arial" w:hAnsi="Arial" w:cs="Arial"/>
        </w:rPr>
        <w:t xml:space="preserve"> I felt genuinely connected to or understood me. Since moving to Wales I have connected with an number of people both in my professional and personal life who</w:t>
      </w:r>
      <w:r w:rsidR="00FD00B9">
        <w:rPr>
          <w:rFonts w:ascii="Arial" w:hAnsi="Arial" w:cs="Arial"/>
        </w:rPr>
        <w:t xml:space="preserve"> </w:t>
      </w:r>
      <w:r w:rsidR="00FD00B9" w:rsidRPr="00FD00B9">
        <w:rPr>
          <w:rFonts w:ascii="Arial" w:hAnsi="Arial" w:cs="Arial"/>
        </w:rPr>
        <w:t xml:space="preserve">make me feel very seen and valued for me as </w:t>
      </w:r>
      <w:r w:rsidR="00EA6099" w:rsidRPr="00FD00B9">
        <w:rPr>
          <w:rFonts w:ascii="Arial" w:hAnsi="Arial" w:cs="Arial"/>
        </w:rPr>
        <w:t>an</w:t>
      </w:r>
      <w:r w:rsidR="00FD00B9" w:rsidRPr="00FD00B9">
        <w:rPr>
          <w:rFonts w:ascii="Arial" w:hAnsi="Arial" w:cs="Arial"/>
        </w:rPr>
        <w:t xml:space="preserve"> individual. </w:t>
      </w:r>
      <w:r w:rsidR="00FA3B27">
        <w:rPr>
          <w:rFonts w:ascii="Arial" w:hAnsi="Arial" w:cs="Arial"/>
        </w:rPr>
        <w:t>Consistent with</w:t>
      </w:r>
      <w:r w:rsidR="00FD00B9" w:rsidRPr="00FD00B9">
        <w:rPr>
          <w:rFonts w:ascii="Arial" w:hAnsi="Arial" w:cs="Arial"/>
        </w:rPr>
        <w:t xml:space="preserve"> </w:t>
      </w:r>
      <w:r w:rsidR="000C7948">
        <w:rPr>
          <w:rFonts w:ascii="Arial" w:hAnsi="Arial" w:cs="Arial"/>
        </w:rPr>
        <w:t xml:space="preserve">the findings of </w:t>
      </w:r>
      <w:r w:rsidR="00FA3B27">
        <w:rPr>
          <w:rFonts w:ascii="Arial" w:hAnsi="Arial" w:cs="Arial"/>
        </w:rPr>
        <w:t xml:space="preserve">Hazen </w:t>
      </w:r>
      <w:r w:rsidR="00FA3B27" w:rsidRPr="0032758A">
        <w:rPr>
          <w:rFonts w:ascii="Arial" w:hAnsi="Arial" w:cs="Arial"/>
          <w:i/>
          <w:iCs/>
        </w:rPr>
        <w:t>et al.,</w:t>
      </w:r>
      <w:r w:rsidR="00FA3B27">
        <w:rPr>
          <w:rFonts w:ascii="Arial" w:hAnsi="Arial" w:cs="Arial"/>
        </w:rPr>
        <w:t xml:space="preserve"> (2020)</w:t>
      </w:r>
      <w:r w:rsidR="00FD00B9" w:rsidRPr="00FD00B9">
        <w:rPr>
          <w:rFonts w:ascii="Arial" w:hAnsi="Arial" w:cs="Arial"/>
        </w:rPr>
        <w:t xml:space="preserve">, the </w:t>
      </w:r>
      <w:proofErr w:type="spellStart"/>
      <w:r w:rsidR="00FD00B9" w:rsidRPr="00FD00B9">
        <w:rPr>
          <w:rFonts w:ascii="Arial" w:hAnsi="Arial" w:cs="Arial"/>
        </w:rPr>
        <w:t>attunement</w:t>
      </w:r>
      <w:proofErr w:type="spellEnd"/>
      <w:r w:rsidR="00FD00B9" w:rsidRPr="00FD00B9">
        <w:rPr>
          <w:rFonts w:ascii="Arial" w:hAnsi="Arial" w:cs="Arial"/>
        </w:rPr>
        <w:t xml:space="preserve"> established </w:t>
      </w:r>
      <w:r w:rsidR="000C7948">
        <w:rPr>
          <w:rFonts w:ascii="Arial" w:hAnsi="Arial" w:cs="Arial"/>
        </w:rPr>
        <w:t>between</w:t>
      </w:r>
      <w:r w:rsidR="00FD00B9" w:rsidRPr="00FD00B9">
        <w:rPr>
          <w:rFonts w:ascii="Arial" w:hAnsi="Arial" w:cs="Arial"/>
        </w:rPr>
        <w:t xml:space="preserve"> myself and my manager and </w:t>
      </w:r>
      <w:r w:rsidR="00FD00B9" w:rsidRPr="00FD00B9">
        <w:rPr>
          <w:rFonts w:ascii="Arial" w:hAnsi="Arial" w:cs="Arial"/>
        </w:rPr>
        <w:lastRenderedPageBreak/>
        <w:t xml:space="preserve">other colleagues has allowed for greater vulnerability which has </w:t>
      </w:r>
      <w:r w:rsidR="00A32AD7">
        <w:rPr>
          <w:rFonts w:ascii="Arial" w:hAnsi="Arial" w:cs="Arial"/>
        </w:rPr>
        <w:t>definitely</w:t>
      </w:r>
      <w:r w:rsidR="00FD00B9" w:rsidRPr="00FD00B9">
        <w:rPr>
          <w:rFonts w:ascii="Arial" w:hAnsi="Arial" w:cs="Arial"/>
        </w:rPr>
        <w:t xml:space="preserve"> facilitated greater awareness and deeper reflection. Through having stronger relationships with my colleagues and manager in this role, I feel far more able than I ever have in my professional experience to speak up and admit I need help with the workload. My workload became extremely large nearing the end of 2023 which collided with university deadlines and an already packed meeting schedule for work. I suddenly felt there was no possible way I could accomplish all the tasks I had been assigned given the limited time I had outside of meetings and study time without sacrificing sleep and any remaining free time. That sense of hopelessness is what extinguishes the joy in the work, and with the stress turning off my hunger and ability to sleep more than 3-4 hours, I felt myself rapidly falling into burnout for the first time in this role. The pivotal moment that broke this cycle was opening up to a colleague who I felt I could be vulnerable with because of this “</w:t>
      </w:r>
      <w:proofErr w:type="spellStart"/>
      <w:r w:rsidR="00FD00B9" w:rsidRPr="00FD00B9">
        <w:rPr>
          <w:rFonts w:ascii="Arial" w:hAnsi="Arial" w:cs="Arial"/>
        </w:rPr>
        <w:t>attunement</w:t>
      </w:r>
      <w:proofErr w:type="spellEnd"/>
      <w:r w:rsidR="00FD00B9" w:rsidRPr="00FD00B9">
        <w:rPr>
          <w:rFonts w:ascii="Arial" w:hAnsi="Arial" w:cs="Arial"/>
        </w:rPr>
        <w:t xml:space="preserve">”/connection I felt to her which in itself was founded on her kind communication style and ability to have very warm and compassionate connections with other colleagues. I believe I was already actively in burnout at this point, as I had hardly slept or eaten in a week due to stress eradicating my </w:t>
      </w:r>
      <w:r w:rsidR="003C0FFB" w:rsidRPr="00FD00B9">
        <w:rPr>
          <w:rFonts w:ascii="Arial" w:hAnsi="Arial" w:cs="Arial"/>
        </w:rPr>
        <w:t>appetite and</w:t>
      </w:r>
      <w:r w:rsidR="00FD00B9" w:rsidRPr="00FD00B9">
        <w:rPr>
          <w:rFonts w:ascii="Arial" w:hAnsi="Arial" w:cs="Arial"/>
        </w:rPr>
        <w:t xml:space="preserve"> found myself so overwhelmed with stress I could hardly verbalise when trying to explain </w:t>
      </w:r>
      <w:r w:rsidR="002C5F6B">
        <w:rPr>
          <w:rFonts w:ascii="Arial" w:hAnsi="Arial" w:cs="Arial"/>
        </w:rPr>
        <w:t xml:space="preserve">to her </w:t>
      </w:r>
      <w:r w:rsidR="004B6D92">
        <w:rPr>
          <w:rFonts w:ascii="Arial" w:hAnsi="Arial" w:cs="Arial"/>
        </w:rPr>
        <w:t>what work needed to be done</w:t>
      </w:r>
      <w:r w:rsidR="002C5F6B">
        <w:rPr>
          <w:rFonts w:ascii="Arial" w:hAnsi="Arial" w:cs="Arial"/>
        </w:rPr>
        <w:t>.</w:t>
      </w:r>
      <w:r w:rsidR="00FD00B9" w:rsidRPr="00FD00B9">
        <w:rPr>
          <w:rFonts w:ascii="Arial" w:hAnsi="Arial" w:cs="Arial"/>
        </w:rPr>
        <w:t xml:space="preserve"> Losing the ability to organise my thoughts or verbalise them has always featured in periods of overwhelm for me and has always puzzled me as communicating articulately is something I </w:t>
      </w:r>
      <w:r w:rsidR="004B6D92">
        <w:rPr>
          <w:rFonts w:ascii="Arial" w:hAnsi="Arial" w:cs="Arial"/>
        </w:rPr>
        <w:t>generally (during calm contexts)</w:t>
      </w:r>
      <w:r w:rsidR="00FD00B9" w:rsidRPr="00FD00B9">
        <w:rPr>
          <w:rFonts w:ascii="Arial" w:hAnsi="Arial" w:cs="Arial"/>
        </w:rPr>
        <w:t xml:space="preserve"> find quite easy. Through researching for this </w:t>
      </w:r>
      <w:r w:rsidR="004B6D92" w:rsidRPr="00FD00B9">
        <w:rPr>
          <w:rFonts w:ascii="Arial" w:hAnsi="Arial" w:cs="Arial"/>
        </w:rPr>
        <w:t>module,</w:t>
      </w:r>
      <w:r w:rsidR="00FD00B9" w:rsidRPr="00FD00B9">
        <w:rPr>
          <w:rFonts w:ascii="Arial" w:hAnsi="Arial" w:cs="Arial"/>
        </w:rPr>
        <w:t xml:space="preserve"> I came across literature specifically exploring autistic burnout, where loss of speech ability in times of overwhelm is featured as a key symptom </w:t>
      </w:r>
      <w:r w:rsidR="0042651F">
        <w:rPr>
          <w:rFonts w:ascii="Arial" w:hAnsi="Arial" w:cs="Arial"/>
        </w:rPr>
        <w:t>(</w:t>
      </w:r>
      <w:r w:rsidR="002C3CF0">
        <w:rPr>
          <w:rFonts w:ascii="Arial" w:hAnsi="Arial" w:cs="Arial"/>
        </w:rPr>
        <w:t xml:space="preserve">Hazen </w:t>
      </w:r>
      <w:r w:rsidR="002C3CF0" w:rsidRPr="0032758A">
        <w:rPr>
          <w:rFonts w:ascii="Arial" w:hAnsi="Arial" w:cs="Arial"/>
          <w:i/>
          <w:iCs/>
        </w:rPr>
        <w:t>et al.,</w:t>
      </w:r>
      <w:r w:rsidR="002C3CF0">
        <w:rPr>
          <w:rFonts w:ascii="Arial" w:hAnsi="Arial" w:cs="Arial"/>
        </w:rPr>
        <w:t xml:space="preserve"> 2020)</w:t>
      </w:r>
      <w:r w:rsidR="004E1F62">
        <w:rPr>
          <w:rFonts w:ascii="Arial" w:hAnsi="Arial" w:cs="Arial"/>
        </w:rPr>
        <w:t xml:space="preserve"> </w:t>
      </w:r>
      <w:r w:rsidR="002C3CF0">
        <w:rPr>
          <w:rFonts w:ascii="Arial" w:hAnsi="Arial" w:cs="Arial"/>
        </w:rPr>
        <w:t>which</w:t>
      </w:r>
      <w:r w:rsidR="004E1F62">
        <w:rPr>
          <w:rFonts w:ascii="Arial" w:hAnsi="Arial" w:cs="Arial"/>
        </w:rPr>
        <w:t xml:space="preserve"> </w:t>
      </w:r>
      <w:r w:rsidR="0042651F">
        <w:rPr>
          <w:rFonts w:ascii="Arial" w:hAnsi="Arial" w:cs="Arial"/>
        </w:rPr>
        <w:t xml:space="preserve">will </w:t>
      </w:r>
      <w:r w:rsidR="004E1F62">
        <w:rPr>
          <w:rFonts w:ascii="Arial" w:hAnsi="Arial" w:cs="Arial"/>
        </w:rPr>
        <w:t xml:space="preserve">be explored further </w:t>
      </w:r>
      <w:r w:rsidR="002C3CF0">
        <w:rPr>
          <w:rFonts w:ascii="Arial" w:hAnsi="Arial" w:cs="Arial"/>
        </w:rPr>
        <w:t xml:space="preserve">in the conclusion. </w:t>
      </w:r>
      <w:r w:rsidR="000173BD">
        <w:rPr>
          <w:rFonts w:ascii="Arial" w:hAnsi="Arial" w:cs="Arial"/>
        </w:rPr>
        <w:t xml:space="preserve">This experience taught me </w:t>
      </w:r>
      <w:r w:rsidR="00AC241E">
        <w:rPr>
          <w:rFonts w:ascii="Arial" w:hAnsi="Arial" w:cs="Arial"/>
        </w:rPr>
        <w:t xml:space="preserve">how immensely important asking for help is in mitigating my burnout, as </w:t>
      </w:r>
      <w:r w:rsidR="00CD5068">
        <w:rPr>
          <w:rFonts w:ascii="Arial" w:hAnsi="Arial" w:cs="Arial"/>
        </w:rPr>
        <w:t xml:space="preserve">that was the action that caused my workload to return to a </w:t>
      </w:r>
      <w:r w:rsidR="00501B53">
        <w:rPr>
          <w:rFonts w:ascii="Arial" w:hAnsi="Arial" w:cs="Arial"/>
        </w:rPr>
        <w:t>manageable</w:t>
      </w:r>
      <w:r w:rsidR="00CD5068">
        <w:rPr>
          <w:rFonts w:ascii="Arial" w:hAnsi="Arial" w:cs="Arial"/>
        </w:rPr>
        <w:t xml:space="preserve"> level</w:t>
      </w:r>
      <w:r w:rsidR="00C97A2E">
        <w:rPr>
          <w:rFonts w:ascii="Arial" w:hAnsi="Arial" w:cs="Arial"/>
        </w:rPr>
        <w:t>, which is</w:t>
      </w:r>
      <w:r w:rsidR="00AC241E">
        <w:rPr>
          <w:rFonts w:ascii="Arial" w:hAnsi="Arial" w:cs="Arial"/>
        </w:rPr>
        <w:t xml:space="preserve"> something I would not have </w:t>
      </w:r>
      <w:r w:rsidR="0042651F">
        <w:rPr>
          <w:rFonts w:ascii="Arial" w:hAnsi="Arial" w:cs="Arial"/>
        </w:rPr>
        <w:t>appreciated as much as I have</w:t>
      </w:r>
      <w:r w:rsidR="00AC241E">
        <w:rPr>
          <w:rFonts w:ascii="Arial" w:hAnsi="Arial" w:cs="Arial"/>
        </w:rPr>
        <w:t xml:space="preserve"> </w:t>
      </w:r>
      <w:r w:rsidR="00C97A2E">
        <w:rPr>
          <w:rFonts w:ascii="Arial" w:hAnsi="Arial" w:cs="Arial"/>
        </w:rPr>
        <w:t>had I not explored this through</w:t>
      </w:r>
      <w:r w:rsidR="00AC241E">
        <w:rPr>
          <w:rFonts w:ascii="Arial" w:hAnsi="Arial" w:cs="Arial"/>
        </w:rPr>
        <w:t xml:space="preserve"> reflective practice</w:t>
      </w:r>
      <w:r w:rsidR="00C97A2E">
        <w:rPr>
          <w:rFonts w:ascii="Arial" w:hAnsi="Arial" w:cs="Arial"/>
        </w:rPr>
        <w:t>.</w:t>
      </w:r>
    </w:p>
    <w:p w14:paraId="16F105D2" w14:textId="77777777" w:rsidR="00B36995" w:rsidRPr="00657128" w:rsidRDefault="00B36995" w:rsidP="00BB1900">
      <w:pPr>
        <w:spacing w:line="360" w:lineRule="auto"/>
        <w:jc w:val="both"/>
        <w:rPr>
          <w:rFonts w:ascii="Arial" w:hAnsi="Arial" w:cs="Arial"/>
          <w:b/>
          <w:bCs/>
        </w:rPr>
      </w:pPr>
    </w:p>
    <w:p w14:paraId="391B0AA4" w14:textId="57142E36" w:rsidR="00B36995" w:rsidRPr="00657128" w:rsidRDefault="00B074D9" w:rsidP="00DB0383">
      <w:pPr>
        <w:pStyle w:val="ListParagraph"/>
        <w:numPr>
          <w:ilvl w:val="0"/>
          <w:numId w:val="2"/>
        </w:numPr>
        <w:spacing w:line="360" w:lineRule="auto"/>
        <w:jc w:val="both"/>
        <w:rPr>
          <w:rFonts w:ascii="Arial" w:hAnsi="Arial" w:cs="Arial"/>
          <w:b/>
          <w:bCs/>
        </w:rPr>
      </w:pPr>
      <w:r w:rsidRPr="00657128">
        <w:rPr>
          <w:rFonts w:ascii="Arial" w:hAnsi="Arial" w:cs="Arial"/>
          <w:b/>
          <w:bCs/>
          <w:i/>
          <w:iCs/>
        </w:rPr>
        <w:t xml:space="preserve">“Now </w:t>
      </w:r>
      <w:r w:rsidR="00DB0383" w:rsidRPr="00657128">
        <w:rPr>
          <w:rFonts w:ascii="Arial" w:hAnsi="Arial" w:cs="Arial"/>
          <w:b/>
          <w:bCs/>
          <w:i/>
          <w:iCs/>
        </w:rPr>
        <w:t>W</w:t>
      </w:r>
      <w:r w:rsidRPr="00657128">
        <w:rPr>
          <w:rFonts w:ascii="Arial" w:hAnsi="Arial" w:cs="Arial"/>
          <w:b/>
          <w:bCs/>
          <w:i/>
          <w:iCs/>
        </w:rPr>
        <w:t>hat</w:t>
      </w:r>
      <w:r w:rsidR="00DB0383" w:rsidRPr="00657128">
        <w:rPr>
          <w:rFonts w:ascii="Arial" w:hAnsi="Arial" w:cs="Arial"/>
          <w:b/>
          <w:bCs/>
          <w:i/>
          <w:iCs/>
        </w:rPr>
        <w:t>”</w:t>
      </w:r>
      <w:r w:rsidR="00D63772" w:rsidRPr="00657128">
        <w:rPr>
          <w:rFonts w:ascii="Arial" w:hAnsi="Arial" w:cs="Arial"/>
          <w:b/>
          <w:bCs/>
          <w:i/>
          <w:iCs/>
        </w:rPr>
        <w:t xml:space="preserve"> -</w:t>
      </w:r>
      <w:r w:rsidR="00DB0383" w:rsidRPr="00657128">
        <w:rPr>
          <w:rFonts w:ascii="Arial" w:hAnsi="Arial" w:cs="Arial"/>
          <w:b/>
          <w:bCs/>
          <w:i/>
          <w:iCs/>
        </w:rPr>
        <w:t xml:space="preserve"> </w:t>
      </w:r>
      <w:r w:rsidR="00DB0383" w:rsidRPr="00657128">
        <w:rPr>
          <w:rFonts w:ascii="Arial" w:hAnsi="Arial" w:cs="Arial"/>
          <w:b/>
          <w:bCs/>
        </w:rPr>
        <w:t>Conclusions</w:t>
      </w:r>
    </w:p>
    <w:p w14:paraId="07D02E96" w14:textId="262D1CE4" w:rsidR="0056509C" w:rsidRDefault="00B36995" w:rsidP="00BB1900">
      <w:pPr>
        <w:spacing w:line="360" w:lineRule="auto"/>
        <w:jc w:val="both"/>
        <w:rPr>
          <w:rFonts w:ascii="Arial" w:hAnsi="Arial" w:cs="Arial"/>
        </w:rPr>
      </w:pPr>
      <w:r>
        <w:rPr>
          <w:rFonts w:ascii="Arial" w:hAnsi="Arial" w:cs="Arial"/>
        </w:rPr>
        <w:t xml:space="preserve">In light of the </w:t>
      </w:r>
      <w:r w:rsidR="00A56E24">
        <w:rPr>
          <w:rFonts w:ascii="Arial" w:hAnsi="Arial" w:cs="Arial"/>
        </w:rPr>
        <w:t>limited availability of my manager to have regular</w:t>
      </w:r>
      <w:r w:rsidR="00657128">
        <w:rPr>
          <w:rFonts w:ascii="Arial" w:hAnsi="Arial" w:cs="Arial"/>
        </w:rPr>
        <w:t xml:space="preserve"> or consistent</w:t>
      </w:r>
      <w:r w:rsidR="00A56E24">
        <w:rPr>
          <w:rFonts w:ascii="Arial" w:hAnsi="Arial" w:cs="Arial"/>
        </w:rPr>
        <w:t xml:space="preserve"> </w:t>
      </w:r>
      <w:r w:rsidR="00DE5545">
        <w:rPr>
          <w:rFonts w:ascii="Arial" w:hAnsi="Arial" w:cs="Arial"/>
        </w:rPr>
        <w:t>meetings</w:t>
      </w:r>
      <w:r w:rsidR="001E4060">
        <w:rPr>
          <w:rFonts w:ascii="Arial" w:hAnsi="Arial" w:cs="Arial"/>
        </w:rPr>
        <w:t xml:space="preserve"> due to her promotion</w:t>
      </w:r>
      <w:r w:rsidR="00657128">
        <w:rPr>
          <w:rFonts w:ascii="Arial" w:hAnsi="Arial" w:cs="Arial"/>
        </w:rPr>
        <w:t xml:space="preserve"> in Q4 </w:t>
      </w:r>
      <w:r w:rsidR="00285056">
        <w:rPr>
          <w:rFonts w:ascii="Arial" w:hAnsi="Arial" w:cs="Arial"/>
        </w:rPr>
        <w:t xml:space="preserve">of </w:t>
      </w:r>
      <w:r w:rsidR="00657128">
        <w:rPr>
          <w:rFonts w:ascii="Arial" w:hAnsi="Arial" w:cs="Arial"/>
        </w:rPr>
        <w:t>2023</w:t>
      </w:r>
      <w:r w:rsidR="00DE5545">
        <w:rPr>
          <w:rFonts w:ascii="Arial" w:hAnsi="Arial" w:cs="Arial"/>
        </w:rPr>
        <w:t xml:space="preserve">, I </w:t>
      </w:r>
      <w:r w:rsidR="00A87706">
        <w:rPr>
          <w:rFonts w:ascii="Arial" w:hAnsi="Arial" w:cs="Arial"/>
        </w:rPr>
        <w:t xml:space="preserve">have committed to focussing on the reflective practice </w:t>
      </w:r>
      <w:r w:rsidR="00840311">
        <w:rPr>
          <w:rFonts w:ascii="Arial" w:hAnsi="Arial" w:cs="Arial"/>
        </w:rPr>
        <w:t xml:space="preserve">methods that fall outside the scope of regular meetings as suggested by Driscoll and </w:t>
      </w:r>
      <w:proofErr w:type="spellStart"/>
      <w:r w:rsidR="00840311">
        <w:rPr>
          <w:rFonts w:ascii="Arial" w:hAnsi="Arial" w:cs="Arial"/>
        </w:rPr>
        <w:t>Teh</w:t>
      </w:r>
      <w:proofErr w:type="spellEnd"/>
      <w:r w:rsidR="00840311">
        <w:rPr>
          <w:rFonts w:ascii="Arial" w:hAnsi="Arial" w:cs="Arial"/>
        </w:rPr>
        <w:t xml:space="preserve"> (</w:t>
      </w:r>
      <w:r w:rsidR="00714767">
        <w:rPr>
          <w:rFonts w:ascii="Arial" w:hAnsi="Arial" w:cs="Arial"/>
        </w:rPr>
        <w:t>2001)</w:t>
      </w:r>
      <w:r w:rsidR="00652128">
        <w:rPr>
          <w:rFonts w:ascii="Arial" w:hAnsi="Arial" w:cs="Arial"/>
        </w:rPr>
        <w:t xml:space="preserve"> in order to maintain control of my professional development despite the restricted resource available within my department at present. </w:t>
      </w:r>
      <w:r w:rsidR="00EB395E">
        <w:rPr>
          <w:rFonts w:ascii="Arial" w:hAnsi="Arial" w:cs="Arial"/>
        </w:rPr>
        <w:t>The m</w:t>
      </w:r>
      <w:r w:rsidR="00EC04D4">
        <w:rPr>
          <w:rFonts w:ascii="Arial" w:hAnsi="Arial" w:cs="Arial"/>
        </w:rPr>
        <w:t xml:space="preserve">ethods </w:t>
      </w:r>
      <w:r w:rsidR="00C808C6">
        <w:rPr>
          <w:rFonts w:ascii="Arial" w:hAnsi="Arial" w:cs="Arial"/>
        </w:rPr>
        <w:t xml:space="preserve">suggested by Driscoll and </w:t>
      </w:r>
      <w:proofErr w:type="spellStart"/>
      <w:r w:rsidR="00C808C6">
        <w:rPr>
          <w:rFonts w:ascii="Arial" w:hAnsi="Arial" w:cs="Arial"/>
        </w:rPr>
        <w:t>Teh</w:t>
      </w:r>
      <w:proofErr w:type="spellEnd"/>
      <w:r w:rsidR="00C808C6">
        <w:rPr>
          <w:rFonts w:ascii="Arial" w:hAnsi="Arial" w:cs="Arial"/>
        </w:rPr>
        <w:t xml:space="preserve"> (2001) </w:t>
      </w:r>
      <w:r w:rsidR="00EC04D4">
        <w:rPr>
          <w:rFonts w:ascii="Arial" w:hAnsi="Arial" w:cs="Arial"/>
        </w:rPr>
        <w:t>which I will focus on</w:t>
      </w:r>
      <w:r w:rsidR="00C808C6">
        <w:rPr>
          <w:rFonts w:ascii="Arial" w:hAnsi="Arial" w:cs="Arial"/>
        </w:rPr>
        <w:t xml:space="preserve"> (</w:t>
      </w:r>
      <w:r w:rsidR="00EC04D4">
        <w:rPr>
          <w:rFonts w:ascii="Arial" w:hAnsi="Arial" w:cs="Arial"/>
        </w:rPr>
        <w:t>and have already implemented since undertaking this module</w:t>
      </w:r>
      <w:r w:rsidR="00C808C6">
        <w:rPr>
          <w:rFonts w:ascii="Arial" w:hAnsi="Arial" w:cs="Arial"/>
        </w:rPr>
        <w:t>)</w:t>
      </w:r>
      <w:r w:rsidR="00EC04D4">
        <w:rPr>
          <w:rFonts w:ascii="Arial" w:hAnsi="Arial" w:cs="Arial"/>
        </w:rPr>
        <w:t xml:space="preserve"> include </w:t>
      </w:r>
      <w:r w:rsidR="00EB395E">
        <w:rPr>
          <w:rFonts w:ascii="Arial" w:hAnsi="Arial" w:cs="Arial"/>
        </w:rPr>
        <w:t xml:space="preserve">1) </w:t>
      </w:r>
      <w:r w:rsidR="00652128">
        <w:rPr>
          <w:rFonts w:ascii="Arial" w:hAnsi="Arial" w:cs="Arial"/>
        </w:rPr>
        <w:t>reading journal articles</w:t>
      </w:r>
      <w:r w:rsidR="00EB395E">
        <w:rPr>
          <w:rFonts w:ascii="Arial" w:hAnsi="Arial" w:cs="Arial"/>
        </w:rPr>
        <w:t xml:space="preserve"> 2) </w:t>
      </w:r>
      <w:r w:rsidR="00EC04D4">
        <w:rPr>
          <w:rFonts w:ascii="Arial" w:hAnsi="Arial" w:cs="Arial"/>
        </w:rPr>
        <w:t>networking in meetings and conferences</w:t>
      </w:r>
      <w:r w:rsidR="00E0183F">
        <w:rPr>
          <w:rFonts w:ascii="Arial" w:hAnsi="Arial" w:cs="Arial"/>
        </w:rPr>
        <w:t xml:space="preserve"> and </w:t>
      </w:r>
      <w:r w:rsidR="00EB395E">
        <w:rPr>
          <w:rFonts w:ascii="Arial" w:hAnsi="Arial" w:cs="Arial"/>
        </w:rPr>
        <w:t xml:space="preserve">3) </w:t>
      </w:r>
      <w:r w:rsidR="000D4CCB">
        <w:rPr>
          <w:rFonts w:ascii="Arial" w:hAnsi="Arial" w:cs="Arial"/>
        </w:rPr>
        <w:t>working with other more experienced staff</w:t>
      </w:r>
      <w:r w:rsidR="007A0F37">
        <w:rPr>
          <w:rFonts w:ascii="Arial" w:hAnsi="Arial" w:cs="Arial"/>
        </w:rPr>
        <w:t>,</w:t>
      </w:r>
      <w:r w:rsidR="003117A0">
        <w:rPr>
          <w:rFonts w:ascii="Arial" w:hAnsi="Arial" w:cs="Arial"/>
        </w:rPr>
        <w:t xml:space="preserve"> demonstrating my journey through reflective process, </w:t>
      </w:r>
      <w:r w:rsidR="003117A0">
        <w:rPr>
          <w:rFonts w:ascii="Arial" w:hAnsi="Arial" w:cs="Arial"/>
        </w:rPr>
        <w:lastRenderedPageBreak/>
        <w:t xml:space="preserve">specifically abstract </w:t>
      </w:r>
      <w:r w:rsidR="00E15A49">
        <w:rPr>
          <w:rFonts w:ascii="Arial" w:hAnsi="Arial" w:cs="Arial"/>
        </w:rPr>
        <w:t xml:space="preserve">conceptualisation </w:t>
      </w:r>
      <w:r w:rsidR="003117A0">
        <w:rPr>
          <w:rFonts w:ascii="Arial" w:hAnsi="Arial" w:cs="Arial"/>
        </w:rPr>
        <w:t xml:space="preserve">and active experimentation as per Kolb’s model of </w:t>
      </w:r>
      <w:r w:rsidR="00F97190">
        <w:rPr>
          <w:rFonts w:ascii="Arial" w:hAnsi="Arial" w:cs="Arial"/>
        </w:rPr>
        <w:t>Reflection</w:t>
      </w:r>
      <w:r w:rsidR="009170FD">
        <w:rPr>
          <w:rFonts w:ascii="Arial" w:hAnsi="Arial" w:cs="Arial"/>
        </w:rPr>
        <w:t xml:space="preserve"> (Kolb, 1984)</w:t>
      </w:r>
      <w:r w:rsidR="00F97190">
        <w:rPr>
          <w:rFonts w:ascii="Arial" w:hAnsi="Arial" w:cs="Arial"/>
        </w:rPr>
        <w:t xml:space="preserve">. </w:t>
      </w:r>
      <w:r w:rsidR="001C78FB">
        <w:rPr>
          <w:rFonts w:ascii="Arial" w:hAnsi="Arial" w:cs="Arial"/>
        </w:rPr>
        <w:t>Another major take away from this reflection through l</w:t>
      </w:r>
      <w:r w:rsidR="00095110">
        <w:rPr>
          <w:rFonts w:ascii="Arial" w:hAnsi="Arial" w:cs="Arial"/>
        </w:rPr>
        <w:t xml:space="preserve">iterature study </w:t>
      </w:r>
      <w:r w:rsidR="00985AD6">
        <w:rPr>
          <w:rFonts w:ascii="Arial" w:hAnsi="Arial" w:cs="Arial"/>
        </w:rPr>
        <w:t>is</w:t>
      </w:r>
      <w:r w:rsidR="00061E15">
        <w:rPr>
          <w:rFonts w:ascii="Arial" w:hAnsi="Arial" w:cs="Arial"/>
        </w:rPr>
        <w:t xml:space="preserve"> the importance of self-care in burnout mitigation</w:t>
      </w:r>
      <w:r w:rsidR="00F20453">
        <w:rPr>
          <w:rFonts w:ascii="Arial" w:hAnsi="Arial" w:cs="Arial"/>
        </w:rPr>
        <w:t xml:space="preserve"> </w:t>
      </w:r>
      <w:r w:rsidR="00BF79DA">
        <w:rPr>
          <w:rFonts w:ascii="Arial" w:hAnsi="Arial" w:cs="Arial"/>
        </w:rPr>
        <w:t>(</w:t>
      </w:r>
      <w:r w:rsidR="00A678CE">
        <w:rPr>
          <w:rFonts w:ascii="Arial" w:hAnsi="Arial" w:cs="Arial"/>
        </w:rPr>
        <w:t xml:space="preserve">Glassburn </w:t>
      </w:r>
      <w:r w:rsidR="00A678CE">
        <w:rPr>
          <w:rFonts w:ascii="Arial" w:hAnsi="Arial" w:cs="Arial"/>
          <w:i/>
          <w:iCs/>
        </w:rPr>
        <w:t xml:space="preserve">et al., </w:t>
      </w:r>
      <w:r w:rsidR="00A678CE">
        <w:rPr>
          <w:rFonts w:ascii="Arial" w:hAnsi="Arial" w:cs="Arial"/>
        </w:rPr>
        <w:t>2019)</w:t>
      </w:r>
      <w:r w:rsidR="00BF79DA">
        <w:rPr>
          <w:rFonts w:ascii="Arial" w:hAnsi="Arial" w:cs="Arial"/>
        </w:rPr>
        <w:t xml:space="preserve"> which I have now realised through reflective practice is something I </w:t>
      </w:r>
      <w:r w:rsidR="00A678CE">
        <w:rPr>
          <w:rFonts w:ascii="Arial" w:hAnsi="Arial" w:cs="Arial"/>
        </w:rPr>
        <w:t xml:space="preserve">greatly </w:t>
      </w:r>
      <w:r w:rsidR="00BF79DA">
        <w:rPr>
          <w:rFonts w:ascii="Arial" w:hAnsi="Arial" w:cs="Arial"/>
        </w:rPr>
        <w:t xml:space="preserve">struggle to achieve </w:t>
      </w:r>
      <w:r w:rsidR="003A3EE8">
        <w:rPr>
          <w:rFonts w:ascii="Arial" w:hAnsi="Arial" w:cs="Arial"/>
        </w:rPr>
        <w:t xml:space="preserve">due to </w:t>
      </w:r>
      <w:r w:rsidR="00EE36A8">
        <w:rPr>
          <w:rFonts w:ascii="Arial" w:hAnsi="Arial" w:cs="Arial"/>
        </w:rPr>
        <w:t>my desire to put others needs over my own</w:t>
      </w:r>
      <w:r w:rsidR="00AD1E6B">
        <w:rPr>
          <w:rFonts w:ascii="Arial" w:hAnsi="Arial" w:cs="Arial"/>
        </w:rPr>
        <w:t xml:space="preserve"> and (consequently) take on too much work, as identified in my </w:t>
      </w:r>
      <w:r w:rsidR="00736BCE">
        <w:rPr>
          <w:rFonts w:ascii="Arial" w:hAnsi="Arial" w:cs="Arial"/>
        </w:rPr>
        <w:t xml:space="preserve">Myers Briggs analysis and </w:t>
      </w:r>
      <w:r w:rsidR="00AD1E6B">
        <w:rPr>
          <w:rFonts w:ascii="Arial" w:hAnsi="Arial" w:cs="Arial"/>
        </w:rPr>
        <w:t>insights report</w:t>
      </w:r>
      <w:r w:rsidR="003A3EE8">
        <w:rPr>
          <w:rFonts w:ascii="Arial" w:hAnsi="Arial" w:cs="Arial"/>
        </w:rPr>
        <w:t xml:space="preserve"> (</w:t>
      </w:r>
      <w:r w:rsidR="00736BCE">
        <w:rPr>
          <w:rFonts w:ascii="Arial" w:hAnsi="Arial" w:cs="Arial"/>
        </w:rPr>
        <w:t>Appendix 6</w:t>
      </w:r>
      <w:r w:rsidR="00BE6B75">
        <w:rPr>
          <w:rFonts w:ascii="Arial" w:hAnsi="Arial" w:cs="Arial"/>
        </w:rPr>
        <w:t xml:space="preserve"> and </w:t>
      </w:r>
      <w:r w:rsidR="003A3EE8">
        <w:rPr>
          <w:rFonts w:ascii="Arial" w:hAnsi="Arial" w:cs="Arial"/>
        </w:rPr>
        <w:t>7)</w:t>
      </w:r>
      <w:r w:rsidR="00AD1E6B">
        <w:rPr>
          <w:rFonts w:ascii="Arial" w:hAnsi="Arial" w:cs="Arial"/>
        </w:rPr>
        <w:t xml:space="preserve">. </w:t>
      </w:r>
      <w:r w:rsidR="00500DAE">
        <w:rPr>
          <w:rFonts w:ascii="Arial" w:hAnsi="Arial" w:cs="Arial"/>
        </w:rPr>
        <w:t xml:space="preserve">I </w:t>
      </w:r>
      <w:r w:rsidR="003921AA">
        <w:rPr>
          <w:rFonts w:ascii="Arial" w:hAnsi="Arial" w:cs="Arial"/>
        </w:rPr>
        <w:t xml:space="preserve">am aware that I have always struggled </w:t>
      </w:r>
      <w:r w:rsidR="00425B2B">
        <w:rPr>
          <w:rFonts w:ascii="Arial" w:hAnsi="Arial" w:cs="Arial"/>
        </w:rPr>
        <w:t xml:space="preserve">with </w:t>
      </w:r>
      <w:r w:rsidR="00500DAE">
        <w:rPr>
          <w:rFonts w:ascii="Arial" w:hAnsi="Arial" w:cs="Arial"/>
        </w:rPr>
        <w:t>self-care</w:t>
      </w:r>
      <w:r w:rsidR="00794C24">
        <w:rPr>
          <w:rFonts w:ascii="Arial" w:hAnsi="Arial" w:cs="Arial"/>
        </w:rPr>
        <w:t xml:space="preserve"> and </w:t>
      </w:r>
      <w:r w:rsidR="00425B2B">
        <w:rPr>
          <w:rFonts w:ascii="Arial" w:hAnsi="Arial" w:cs="Arial"/>
        </w:rPr>
        <w:t>executive function</w:t>
      </w:r>
      <w:r w:rsidR="003921AA">
        <w:rPr>
          <w:rFonts w:ascii="Arial" w:hAnsi="Arial" w:cs="Arial"/>
        </w:rPr>
        <w:t xml:space="preserve"> relative to my peers</w:t>
      </w:r>
      <w:r w:rsidR="00425B2B">
        <w:rPr>
          <w:rFonts w:ascii="Arial" w:hAnsi="Arial" w:cs="Arial"/>
        </w:rPr>
        <w:t xml:space="preserve"> and the </w:t>
      </w:r>
      <w:r w:rsidR="003921AA">
        <w:rPr>
          <w:rFonts w:ascii="Arial" w:hAnsi="Arial" w:cs="Arial"/>
        </w:rPr>
        <w:t xml:space="preserve">limited </w:t>
      </w:r>
      <w:r w:rsidR="00425B2B">
        <w:rPr>
          <w:rFonts w:ascii="Arial" w:hAnsi="Arial" w:cs="Arial"/>
        </w:rPr>
        <w:t xml:space="preserve">abilities I do have in these departments </w:t>
      </w:r>
      <w:r w:rsidR="00603CE8">
        <w:rPr>
          <w:rFonts w:ascii="Arial" w:hAnsi="Arial" w:cs="Arial"/>
        </w:rPr>
        <w:t>seem to disappear entirely during times of burnout. Ha</w:t>
      </w:r>
      <w:r w:rsidR="00BA441B">
        <w:rPr>
          <w:rFonts w:ascii="Arial" w:hAnsi="Arial" w:cs="Arial"/>
        </w:rPr>
        <w:t xml:space="preserve">ving found </w:t>
      </w:r>
      <w:r w:rsidR="00F278BF">
        <w:rPr>
          <w:rFonts w:ascii="Arial" w:hAnsi="Arial" w:cs="Arial"/>
        </w:rPr>
        <w:t xml:space="preserve">my </w:t>
      </w:r>
      <w:r w:rsidR="003921AA">
        <w:rPr>
          <w:rFonts w:ascii="Arial" w:hAnsi="Arial" w:cs="Arial"/>
        </w:rPr>
        <w:t xml:space="preserve">personal </w:t>
      </w:r>
      <w:r w:rsidR="00603CE8">
        <w:rPr>
          <w:rFonts w:ascii="Arial" w:hAnsi="Arial" w:cs="Arial"/>
        </w:rPr>
        <w:t xml:space="preserve">burnout symptoms </w:t>
      </w:r>
      <w:r w:rsidR="004345E4">
        <w:rPr>
          <w:rFonts w:ascii="Arial" w:hAnsi="Arial" w:cs="Arial"/>
        </w:rPr>
        <w:t>(</w:t>
      </w:r>
      <w:r w:rsidR="006A2416">
        <w:rPr>
          <w:rFonts w:ascii="Arial" w:hAnsi="Arial" w:cs="Arial"/>
        </w:rPr>
        <w:t xml:space="preserve">e.g. </w:t>
      </w:r>
      <w:r w:rsidR="007B7484">
        <w:rPr>
          <w:rFonts w:ascii="Arial" w:hAnsi="Arial" w:cs="Arial"/>
        </w:rPr>
        <w:t>loss of s</w:t>
      </w:r>
      <w:r w:rsidR="007C7E3E">
        <w:rPr>
          <w:rFonts w:ascii="Arial" w:hAnsi="Arial" w:cs="Arial"/>
        </w:rPr>
        <w:t>elf-care</w:t>
      </w:r>
      <w:r w:rsidR="007B7484">
        <w:rPr>
          <w:rFonts w:ascii="Arial" w:hAnsi="Arial" w:cs="Arial"/>
        </w:rPr>
        <w:t xml:space="preserve"> skills</w:t>
      </w:r>
      <w:r w:rsidR="00282514">
        <w:rPr>
          <w:rFonts w:ascii="Arial" w:hAnsi="Arial" w:cs="Arial"/>
        </w:rPr>
        <w:t>,</w:t>
      </w:r>
      <w:r w:rsidR="00714CFB">
        <w:rPr>
          <w:rFonts w:ascii="Arial" w:hAnsi="Arial" w:cs="Arial"/>
        </w:rPr>
        <w:t xml:space="preserve"> </w:t>
      </w:r>
      <w:r w:rsidR="007B7484">
        <w:rPr>
          <w:rFonts w:ascii="Arial" w:hAnsi="Arial" w:cs="Arial"/>
        </w:rPr>
        <w:t xml:space="preserve">reduced </w:t>
      </w:r>
      <w:r w:rsidR="00714CFB">
        <w:rPr>
          <w:rFonts w:ascii="Arial" w:hAnsi="Arial" w:cs="Arial"/>
        </w:rPr>
        <w:t>tolerance to</w:t>
      </w:r>
      <w:r w:rsidR="00282514">
        <w:rPr>
          <w:rFonts w:ascii="Arial" w:hAnsi="Arial" w:cs="Arial"/>
        </w:rPr>
        <w:t xml:space="preserve"> stimulu</w:t>
      </w:r>
      <w:r w:rsidR="00BE6B75">
        <w:rPr>
          <w:rFonts w:ascii="Arial" w:hAnsi="Arial" w:cs="Arial"/>
        </w:rPr>
        <w:t>s, etc.</w:t>
      </w:r>
      <w:r w:rsidR="00E47385">
        <w:rPr>
          <w:rFonts w:ascii="Arial" w:hAnsi="Arial" w:cs="Arial"/>
        </w:rPr>
        <w:t>)</w:t>
      </w:r>
      <w:r w:rsidR="00282514">
        <w:rPr>
          <w:rFonts w:ascii="Arial" w:hAnsi="Arial" w:cs="Arial"/>
        </w:rPr>
        <w:t xml:space="preserve"> </w:t>
      </w:r>
      <w:r w:rsidR="00F278BF">
        <w:rPr>
          <w:rFonts w:ascii="Arial" w:hAnsi="Arial" w:cs="Arial"/>
        </w:rPr>
        <w:t xml:space="preserve">so heavily </w:t>
      </w:r>
      <w:r w:rsidR="00083420">
        <w:rPr>
          <w:rFonts w:ascii="Arial" w:hAnsi="Arial" w:cs="Arial"/>
        </w:rPr>
        <w:t>and accurately reflected</w:t>
      </w:r>
      <w:r w:rsidR="00F278BF">
        <w:rPr>
          <w:rFonts w:ascii="Arial" w:hAnsi="Arial" w:cs="Arial"/>
        </w:rPr>
        <w:t xml:space="preserve"> in specifically autistic-centre</w:t>
      </w:r>
      <w:r w:rsidR="006F7D30">
        <w:rPr>
          <w:rFonts w:ascii="Arial" w:hAnsi="Arial" w:cs="Arial"/>
        </w:rPr>
        <w:t>d</w:t>
      </w:r>
      <w:r w:rsidR="00F278BF">
        <w:rPr>
          <w:rFonts w:ascii="Arial" w:hAnsi="Arial" w:cs="Arial"/>
        </w:rPr>
        <w:t xml:space="preserve"> burnout literature </w:t>
      </w:r>
      <w:r w:rsidR="00D64902">
        <w:rPr>
          <w:rFonts w:ascii="Arial" w:hAnsi="Arial" w:cs="Arial"/>
        </w:rPr>
        <w:t xml:space="preserve">(Raymaker </w:t>
      </w:r>
      <w:r w:rsidR="00D64902" w:rsidRPr="00D64902">
        <w:rPr>
          <w:rFonts w:ascii="Arial" w:hAnsi="Arial" w:cs="Arial"/>
          <w:i/>
          <w:iCs/>
        </w:rPr>
        <w:t>et al.,</w:t>
      </w:r>
      <w:r w:rsidR="00D64902">
        <w:rPr>
          <w:rFonts w:ascii="Arial" w:hAnsi="Arial" w:cs="Arial"/>
        </w:rPr>
        <w:t xml:space="preserve"> 2020)</w:t>
      </w:r>
      <w:r w:rsidR="00083420">
        <w:rPr>
          <w:rFonts w:ascii="Arial" w:hAnsi="Arial" w:cs="Arial"/>
        </w:rPr>
        <w:t xml:space="preserve"> it</w:t>
      </w:r>
      <w:r w:rsidR="006F7D30">
        <w:rPr>
          <w:rFonts w:ascii="Arial" w:hAnsi="Arial" w:cs="Arial"/>
        </w:rPr>
        <w:t xml:space="preserve"> </w:t>
      </w:r>
      <w:r w:rsidR="00786E7B">
        <w:rPr>
          <w:rFonts w:ascii="Arial" w:hAnsi="Arial" w:cs="Arial"/>
        </w:rPr>
        <w:t xml:space="preserve">has </w:t>
      </w:r>
      <w:r w:rsidR="004C384C">
        <w:rPr>
          <w:rFonts w:ascii="Arial" w:hAnsi="Arial" w:cs="Arial"/>
        </w:rPr>
        <w:t xml:space="preserve">solidified my </w:t>
      </w:r>
      <w:r w:rsidR="006F7D30">
        <w:rPr>
          <w:rFonts w:ascii="Arial" w:hAnsi="Arial" w:cs="Arial"/>
        </w:rPr>
        <w:t xml:space="preserve">belief </w:t>
      </w:r>
      <w:r w:rsidR="00786E7B">
        <w:rPr>
          <w:rFonts w:ascii="Arial" w:hAnsi="Arial" w:cs="Arial"/>
        </w:rPr>
        <w:t xml:space="preserve">that a major part of my professional and personal development will be </w:t>
      </w:r>
      <w:r w:rsidR="001A0B7C">
        <w:rPr>
          <w:rFonts w:ascii="Arial" w:hAnsi="Arial" w:cs="Arial"/>
        </w:rPr>
        <w:t>establishing my neurological status as now more than ever I realise how pivotal self-understanding</w:t>
      </w:r>
      <w:r w:rsidR="00882804">
        <w:rPr>
          <w:rFonts w:ascii="Arial" w:hAnsi="Arial" w:cs="Arial"/>
        </w:rPr>
        <w:t xml:space="preserve"> is </w:t>
      </w:r>
      <w:r w:rsidR="007339FC">
        <w:rPr>
          <w:rFonts w:ascii="Arial" w:hAnsi="Arial" w:cs="Arial"/>
        </w:rPr>
        <w:t xml:space="preserve">in </w:t>
      </w:r>
      <w:r w:rsidR="00E55143">
        <w:rPr>
          <w:rFonts w:ascii="Arial" w:hAnsi="Arial" w:cs="Arial"/>
        </w:rPr>
        <w:t xml:space="preserve">identifying support and solutions that are </w:t>
      </w:r>
      <w:r w:rsidR="00205551">
        <w:rPr>
          <w:rFonts w:ascii="Arial" w:hAnsi="Arial" w:cs="Arial"/>
        </w:rPr>
        <w:t xml:space="preserve">tailored to me and thus </w:t>
      </w:r>
      <w:r w:rsidR="0086268E">
        <w:rPr>
          <w:rFonts w:ascii="Arial" w:hAnsi="Arial" w:cs="Arial"/>
        </w:rPr>
        <w:t>more effective</w:t>
      </w:r>
      <w:r w:rsidR="007D59B8">
        <w:rPr>
          <w:rFonts w:ascii="Arial" w:hAnsi="Arial" w:cs="Arial"/>
        </w:rPr>
        <w:t xml:space="preserve">. </w:t>
      </w:r>
      <w:r w:rsidR="00C41086">
        <w:rPr>
          <w:rFonts w:ascii="Arial" w:hAnsi="Arial" w:cs="Arial"/>
        </w:rPr>
        <w:t>Regardless of whether I receive a</w:t>
      </w:r>
      <w:r w:rsidR="0086268E">
        <w:rPr>
          <w:rFonts w:ascii="Arial" w:hAnsi="Arial" w:cs="Arial"/>
        </w:rPr>
        <w:t xml:space="preserve"> </w:t>
      </w:r>
      <w:r w:rsidR="00C41086">
        <w:rPr>
          <w:rFonts w:ascii="Arial" w:hAnsi="Arial" w:cs="Arial"/>
        </w:rPr>
        <w:t>diagnosis</w:t>
      </w:r>
      <w:r w:rsidR="0086268E">
        <w:rPr>
          <w:rFonts w:ascii="Arial" w:hAnsi="Arial" w:cs="Arial"/>
        </w:rPr>
        <w:t xml:space="preserve"> for autism specifically</w:t>
      </w:r>
      <w:r w:rsidR="00C41086">
        <w:rPr>
          <w:rFonts w:ascii="Arial" w:hAnsi="Arial" w:cs="Arial"/>
        </w:rPr>
        <w:t xml:space="preserve">, </w:t>
      </w:r>
      <w:r w:rsidR="0063706A">
        <w:rPr>
          <w:rFonts w:ascii="Arial" w:hAnsi="Arial" w:cs="Arial"/>
        </w:rPr>
        <w:t xml:space="preserve">the self-awareness facilitated by reading and reflecting on the work by </w:t>
      </w:r>
      <w:r w:rsidR="008F30D7">
        <w:rPr>
          <w:rFonts w:ascii="Arial" w:hAnsi="Arial" w:cs="Arial"/>
        </w:rPr>
        <w:t xml:space="preserve">Raymaker </w:t>
      </w:r>
      <w:r w:rsidR="008F30D7" w:rsidRPr="00D64902">
        <w:rPr>
          <w:rFonts w:ascii="Arial" w:hAnsi="Arial" w:cs="Arial"/>
          <w:i/>
          <w:iCs/>
        </w:rPr>
        <w:t>et al.,</w:t>
      </w:r>
      <w:r w:rsidR="008F30D7">
        <w:rPr>
          <w:rFonts w:ascii="Arial" w:hAnsi="Arial" w:cs="Arial"/>
        </w:rPr>
        <w:t xml:space="preserve"> </w:t>
      </w:r>
      <w:r w:rsidR="0063706A">
        <w:rPr>
          <w:rFonts w:ascii="Arial" w:hAnsi="Arial" w:cs="Arial"/>
        </w:rPr>
        <w:t>(</w:t>
      </w:r>
      <w:r w:rsidR="008F30D7">
        <w:rPr>
          <w:rFonts w:ascii="Arial" w:hAnsi="Arial" w:cs="Arial"/>
        </w:rPr>
        <w:t>2020</w:t>
      </w:r>
      <w:r w:rsidR="0063706A">
        <w:rPr>
          <w:rFonts w:ascii="Arial" w:hAnsi="Arial" w:cs="Arial"/>
        </w:rPr>
        <w:t xml:space="preserve">) </w:t>
      </w:r>
      <w:r w:rsidR="00092517">
        <w:rPr>
          <w:rFonts w:ascii="Arial" w:hAnsi="Arial" w:cs="Arial"/>
        </w:rPr>
        <w:t>has probably been the most pivotal part of this journey fo</w:t>
      </w:r>
      <w:r w:rsidR="00D03E13">
        <w:rPr>
          <w:rFonts w:ascii="Arial" w:hAnsi="Arial" w:cs="Arial"/>
        </w:rPr>
        <w:t>r me</w:t>
      </w:r>
      <w:r w:rsidR="001262AD">
        <w:rPr>
          <w:rFonts w:ascii="Arial" w:hAnsi="Arial" w:cs="Arial"/>
        </w:rPr>
        <w:t xml:space="preserve"> firstly due</w:t>
      </w:r>
      <w:r w:rsidR="00703049">
        <w:rPr>
          <w:rFonts w:ascii="Arial" w:hAnsi="Arial" w:cs="Arial"/>
        </w:rPr>
        <w:t xml:space="preserve"> to </w:t>
      </w:r>
      <w:r w:rsidR="00D03E13">
        <w:rPr>
          <w:rFonts w:ascii="Arial" w:hAnsi="Arial" w:cs="Arial"/>
        </w:rPr>
        <w:t>how much I resonated with their</w:t>
      </w:r>
      <w:r w:rsidR="00092517">
        <w:rPr>
          <w:rFonts w:ascii="Arial" w:hAnsi="Arial" w:cs="Arial"/>
        </w:rPr>
        <w:t xml:space="preserve"> framework </w:t>
      </w:r>
      <w:r w:rsidR="00D03E13">
        <w:rPr>
          <w:rFonts w:ascii="Arial" w:hAnsi="Arial" w:cs="Arial"/>
        </w:rPr>
        <w:t xml:space="preserve">for autistic burnout </w:t>
      </w:r>
      <w:r w:rsidR="002E0CFF">
        <w:rPr>
          <w:rFonts w:ascii="Arial" w:hAnsi="Arial" w:cs="Arial"/>
        </w:rPr>
        <w:t>(Figure 1)</w:t>
      </w:r>
      <w:r w:rsidR="00D03E13">
        <w:rPr>
          <w:rFonts w:ascii="Arial" w:hAnsi="Arial" w:cs="Arial"/>
        </w:rPr>
        <w:t xml:space="preserve"> </w:t>
      </w:r>
      <w:r w:rsidR="00F2137B">
        <w:rPr>
          <w:rFonts w:ascii="Arial" w:hAnsi="Arial" w:cs="Arial"/>
        </w:rPr>
        <w:t xml:space="preserve">and how much it made me </w:t>
      </w:r>
      <w:r w:rsidR="007B2888">
        <w:rPr>
          <w:rFonts w:ascii="Arial" w:hAnsi="Arial" w:cs="Arial"/>
        </w:rPr>
        <w:t xml:space="preserve">for the first time </w:t>
      </w:r>
      <w:r w:rsidR="00703049">
        <w:rPr>
          <w:rFonts w:ascii="Arial" w:hAnsi="Arial" w:cs="Arial"/>
        </w:rPr>
        <w:t>really appreciate</w:t>
      </w:r>
      <w:r w:rsidR="007B2888">
        <w:rPr>
          <w:rFonts w:ascii="Arial" w:hAnsi="Arial" w:cs="Arial"/>
        </w:rPr>
        <w:t xml:space="preserve"> what factors are actually</w:t>
      </w:r>
      <w:r w:rsidR="00F2137B">
        <w:rPr>
          <w:rFonts w:ascii="Arial" w:hAnsi="Arial" w:cs="Arial"/>
        </w:rPr>
        <w:t xml:space="preserve"> </w:t>
      </w:r>
      <w:r w:rsidR="007B2888">
        <w:rPr>
          <w:rFonts w:ascii="Arial" w:hAnsi="Arial" w:cs="Arial"/>
        </w:rPr>
        <w:t xml:space="preserve">causing burnout for me, and the structural relationship </w:t>
      </w:r>
      <w:r w:rsidR="008A0439">
        <w:rPr>
          <w:rFonts w:ascii="Arial" w:hAnsi="Arial" w:cs="Arial"/>
        </w:rPr>
        <w:t>of those factors (e.g. how they’ve been conceptually framed in the model) which has</w:t>
      </w:r>
      <w:r w:rsidR="00703049">
        <w:rPr>
          <w:rFonts w:ascii="Arial" w:hAnsi="Arial" w:cs="Arial"/>
        </w:rPr>
        <w:t xml:space="preserve"> drastically</w:t>
      </w:r>
      <w:r w:rsidR="008A0439">
        <w:rPr>
          <w:rFonts w:ascii="Arial" w:hAnsi="Arial" w:cs="Arial"/>
        </w:rPr>
        <w:t xml:space="preserve"> </w:t>
      </w:r>
      <w:r w:rsidR="00703049">
        <w:rPr>
          <w:rFonts w:ascii="Arial" w:hAnsi="Arial" w:cs="Arial"/>
        </w:rPr>
        <w:t>improved</w:t>
      </w:r>
      <w:r w:rsidR="008A0439">
        <w:rPr>
          <w:rFonts w:ascii="Arial" w:hAnsi="Arial" w:cs="Arial"/>
        </w:rPr>
        <w:t xml:space="preserve"> my ability to recognise them in real life contexts</w:t>
      </w:r>
      <w:r w:rsidR="00703049">
        <w:rPr>
          <w:rFonts w:ascii="Arial" w:hAnsi="Arial" w:cs="Arial"/>
        </w:rPr>
        <w:t xml:space="preserve"> (e.g. my </w:t>
      </w:r>
      <w:proofErr w:type="spellStart"/>
      <w:r w:rsidR="00703049">
        <w:rPr>
          <w:rFonts w:ascii="Arial" w:hAnsi="Arial" w:cs="Arial"/>
        </w:rPr>
        <w:t>self awareness</w:t>
      </w:r>
      <w:proofErr w:type="spellEnd"/>
      <w:r w:rsidR="00703049">
        <w:rPr>
          <w:rFonts w:ascii="Arial" w:hAnsi="Arial" w:cs="Arial"/>
        </w:rPr>
        <w:t>)</w:t>
      </w:r>
      <w:r w:rsidR="008A0439">
        <w:rPr>
          <w:rFonts w:ascii="Arial" w:hAnsi="Arial" w:cs="Arial"/>
        </w:rPr>
        <w:t xml:space="preserve">. </w:t>
      </w:r>
      <w:r w:rsidR="001262AD">
        <w:rPr>
          <w:rFonts w:ascii="Arial" w:hAnsi="Arial" w:cs="Arial"/>
        </w:rPr>
        <w:t xml:space="preserve">Secondly, the strategies </w:t>
      </w:r>
      <w:r w:rsidR="001849A7">
        <w:rPr>
          <w:rFonts w:ascii="Arial" w:hAnsi="Arial" w:cs="Arial"/>
        </w:rPr>
        <w:t xml:space="preserve">they put forward for mitigating </w:t>
      </w:r>
      <w:r w:rsidR="00F96DE7">
        <w:rPr>
          <w:rFonts w:ascii="Arial" w:hAnsi="Arial" w:cs="Arial"/>
        </w:rPr>
        <w:t>autistic burnout is n</w:t>
      </w:r>
      <w:r w:rsidR="001849A7">
        <w:rPr>
          <w:rFonts w:ascii="Arial" w:hAnsi="Arial" w:cs="Arial"/>
        </w:rPr>
        <w:t xml:space="preserve">otably </w:t>
      </w:r>
      <w:r w:rsidR="008E77B4">
        <w:rPr>
          <w:rFonts w:ascii="Arial" w:hAnsi="Arial" w:cs="Arial"/>
        </w:rPr>
        <w:t>consistent</w:t>
      </w:r>
      <w:r w:rsidR="00F96DE7">
        <w:rPr>
          <w:rFonts w:ascii="Arial" w:hAnsi="Arial" w:cs="Arial"/>
        </w:rPr>
        <w:t xml:space="preserve"> with the</w:t>
      </w:r>
      <w:r w:rsidR="00EF08B4">
        <w:rPr>
          <w:rFonts w:ascii="Arial" w:hAnsi="Arial" w:cs="Arial"/>
        </w:rPr>
        <w:t xml:space="preserve"> strategies I identified myself </w:t>
      </w:r>
      <w:r w:rsidR="00851648">
        <w:rPr>
          <w:rFonts w:ascii="Arial" w:hAnsi="Arial" w:cs="Arial"/>
        </w:rPr>
        <w:t>as being most in</w:t>
      </w:r>
      <w:r w:rsidR="00EF08B4">
        <w:rPr>
          <w:rFonts w:ascii="Arial" w:hAnsi="Arial" w:cs="Arial"/>
        </w:rPr>
        <w:t xml:space="preserve"> need of before having ever delved into literature on </w:t>
      </w:r>
      <w:r w:rsidR="00D60F0F">
        <w:rPr>
          <w:rFonts w:ascii="Arial" w:hAnsi="Arial" w:cs="Arial"/>
        </w:rPr>
        <w:t>neurodivergence, as well as</w:t>
      </w:r>
      <w:r w:rsidR="001849A7">
        <w:rPr>
          <w:rFonts w:ascii="Arial" w:hAnsi="Arial" w:cs="Arial"/>
        </w:rPr>
        <w:t xml:space="preserve"> with the suggested actions for support in my Insights </w:t>
      </w:r>
      <w:r w:rsidR="007E3452">
        <w:rPr>
          <w:rFonts w:ascii="Arial" w:hAnsi="Arial" w:cs="Arial"/>
        </w:rPr>
        <w:t>r</w:t>
      </w:r>
      <w:r w:rsidR="001849A7">
        <w:rPr>
          <w:rFonts w:ascii="Arial" w:hAnsi="Arial" w:cs="Arial"/>
        </w:rPr>
        <w:t>eport</w:t>
      </w:r>
      <w:r w:rsidR="007E3452">
        <w:rPr>
          <w:rFonts w:ascii="Arial" w:hAnsi="Arial" w:cs="Arial"/>
        </w:rPr>
        <w:t xml:space="preserve"> </w:t>
      </w:r>
      <w:r w:rsidR="008E77B4">
        <w:rPr>
          <w:rFonts w:ascii="Arial" w:hAnsi="Arial" w:cs="Arial"/>
        </w:rPr>
        <w:t xml:space="preserve">in </w:t>
      </w:r>
      <w:r w:rsidR="00076091">
        <w:rPr>
          <w:rFonts w:ascii="Arial" w:hAnsi="Arial" w:cs="Arial"/>
        </w:rPr>
        <w:t>A</w:t>
      </w:r>
      <w:r w:rsidR="007E3452">
        <w:rPr>
          <w:rFonts w:ascii="Arial" w:hAnsi="Arial" w:cs="Arial"/>
        </w:rPr>
        <w:t xml:space="preserve">ppendix </w:t>
      </w:r>
      <w:r w:rsidR="00076091">
        <w:rPr>
          <w:rFonts w:ascii="Arial" w:hAnsi="Arial" w:cs="Arial"/>
        </w:rPr>
        <w:t>7</w:t>
      </w:r>
      <w:r w:rsidR="008E77B4">
        <w:rPr>
          <w:rFonts w:ascii="Arial" w:hAnsi="Arial" w:cs="Arial"/>
        </w:rPr>
        <w:t>,</w:t>
      </w:r>
      <w:r w:rsidR="00076091">
        <w:rPr>
          <w:rFonts w:ascii="Arial" w:hAnsi="Arial" w:cs="Arial"/>
        </w:rPr>
        <w:t xml:space="preserve"> </w:t>
      </w:r>
      <w:r w:rsidR="007E3452">
        <w:rPr>
          <w:rFonts w:ascii="Arial" w:hAnsi="Arial" w:cs="Arial"/>
        </w:rPr>
        <w:t>namely the importance of setting boundaries</w:t>
      </w:r>
      <w:r w:rsidR="00877A6B">
        <w:rPr>
          <w:rFonts w:ascii="Arial" w:hAnsi="Arial" w:cs="Arial"/>
        </w:rPr>
        <w:t xml:space="preserve"> – which has been linked to burnout </w:t>
      </w:r>
      <w:r w:rsidR="00877A6B">
        <w:rPr>
          <w:rFonts w:ascii="Arial" w:hAnsi="Arial" w:cs="Arial"/>
        </w:rPr>
        <w:t xml:space="preserve">(Glassburn </w:t>
      </w:r>
      <w:r w:rsidR="00877A6B" w:rsidRPr="00AE5623">
        <w:rPr>
          <w:rFonts w:ascii="Arial" w:hAnsi="Arial" w:cs="Arial"/>
          <w:i/>
          <w:iCs/>
        </w:rPr>
        <w:t>et al.,</w:t>
      </w:r>
      <w:r w:rsidR="00877A6B">
        <w:rPr>
          <w:rFonts w:ascii="Arial" w:hAnsi="Arial" w:cs="Arial"/>
        </w:rPr>
        <w:t xml:space="preserve"> 2019; </w:t>
      </w:r>
      <w:r w:rsidR="00877A6B" w:rsidRPr="008A506C">
        <w:rPr>
          <w:rFonts w:ascii="Arial" w:hAnsi="Arial" w:cs="Arial"/>
        </w:rPr>
        <w:t>Contreras</w:t>
      </w:r>
      <w:r w:rsidR="00877A6B">
        <w:rPr>
          <w:rFonts w:ascii="Arial" w:hAnsi="Arial" w:cs="Arial"/>
        </w:rPr>
        <w:t xml:space="preserve"> </w:t>
      </w:r>
      <w:r w:rsidR="00877A6B" w:rsidRPr="00AE5623">
        <w:rPr>
          <w:rFonts w:ascii="Arial" w:hAnsi="Arial" w:cs="Arial"/>
          <w:i/>
          <w:iCs/>
        </w:rPr>
        <w:t>et al.,</w:t>
      </w:r>
      <w:r w:rsidR="00877A6B" w:rsidRPr="00FE44AD">
        <w:rPr>
          <w:rFonts w:ascii="Arial" w:hAnsi="Arial" w:cs="Arial"/>
          <w:i/>
          <w:iCs/>
        </w:rPr>
        <w:t xml:space="preserve"> </w:t>
      </w:r>
      <w:r w:rsidR="00877A6B">
        <w:rPr>
          <w:rFonts w:ascii="Arial" w:hAnsi="Arial" w:cs="Arial"/>
        </w:rPr>
        <w:t>2020</w:t>
      </w:r>
      <w:r w:rsidR="008E77B4">
        <w:rPr>
          <w:rFonts w:ascii="Arial" w:hAnsi="Arial" w:cs="Arial"/>
        </w:rPr>
        <w:t>)</w:t>
      </w:r>
      <w:r w:rsidR="00D60F0F">
        <w:rPr>
          <w:rFonts w:ascii="Arial" w:hAnsi="Arial" w:cs="Arial"/>
        </w:rPr>
        <w:t xml:space="preserve"> and the </w:t>
      </w:r>
      <w:r w:rsidR="00835803">
        <w:rPr>
          <w:rFonts w:ascii="Arial" w:hAnsi="Arial" w:cs="Arial"/>
        </w:rPr>
        <w:t xml:space="preserve">tendency toward social withdrawal and </w:t>
      </w:r>
      <w:r w:rsidR="00691EDC">
        <w:rPr>
          <w:rFonts w:ascii="Arial" w:hAnsi="Arial" w:cs="Arial"/>
        </w:rPr>
        <w:t>need to better implement self-care</w:t>
      </w:r>
      <w:r w:rsidR="00D60F0F">
        <w:rPr>
          <w:rFonts w:ascii="Arial" w:hAnsi="Arial" w:cs="Arial"/>
        </w:rPr>
        <w:t xml:space="preserve"> made by my Myers Briggs analysis </w:t>
      </w:r>
      <w:r w:rsidR="00691EDC">
        <w:rPr>
          <w:rFonts w:ascii="Arial" w:hAnsi="Arial" w:cs="Arial"/>
        </w:rPr>
        <w:t>(Appendix 6</w:t>
      </w:r>
      <w:r w:rsidR="00D60F0F">
        <w:rPr>
          <w:rFonts w:ascii="Arial" w:hAnsi="Arial" w:cs="Arial"/>
        </w:rPr>
        <w:t>)</w:t>
      </w:r>
      <w:r w:rsidR="00340E3D">
        <w:rPr>
          <w:rFonts w:ascii="Arial" w:hAnsi="Arial" w:cs="Arial"/>
        </w:rPr>
        <w:t xml:space="preserve">. </w:t>
      </w:r>
      <w:r w:rsidR="008E77B4">
        <w:rPr>
          <w:rFonts w:ascii="Arial" w:hAnsi="Arial" w:cs="Arial"/>
        </w:rPr>
        <w:t xml:space="preserve"> </w:t>
      </w:r>
      <w:r w:rsidR="00763D0B">
        <w:rPr>
          <w:rFonts w:ascii="Arial" w:hAnsi="Arial" w:cs="Arial"/>
        </w:rPr>
        <w:t xml:space="preserve">Through actively </w:t>
      </w:r>
      <w:r w:rsidR="0018481C">
        <w:rPr>
          <w:rFonts w:ascii="Arial" w:hAnsi="Arial" w:cs="Arial"/>
        </w:rPr>
        <w:t>practicing a number of</w:t>
      </w:r>
      <w:r w:rsidR="00763D0B">
        <w:rPr>
          <w:rFonts w:ascii="Arial" w:hAnsi="Arial" w:cs="Arial"/>
        </w:rPr>
        <w:t xml:space="preserve"> th</w:t>
      </w:r>
      <w:r w:rsidR="00D60F0F">
        <w:rPr>
          <w:rFonts w:ascii="Arial" w:hAnsi="Arial" w:cs="Arial"/>
        </w:rPr>
        <w:t xml:space="preserve">ese suggestions </w:t>
      </w:r>
      <w:r w:rsidR="00763D0B">
        <w:rPr>
          <w:rFonts w:ascii="Arial" w:hAnsi="Arial" w:cs="Arial"/>
        </w:rPr>
        <w:t>made by</w:t>
      </w:r>
      <w:r w:rsidR="00076091">
        <w:rPr>
          <w:rFonts w:ascii="Arial" w:hAnsi="Arial" w:cs="Arial"/>
        </w:rPr>
        <w:t xml:space="preserve"> </w:t>
      </w:r>
      <w:r w:rsidR="00076091">
        <w:rPr>
          <w:rFonts w:ascii="Arial" w:hAnsi="Arial" w:cs="Arial"/>
        </w:rPr>
        <w:t xml:space="preserve">Raymaker </w:t>
      </w:r>
      <w:r w:rsidR="00076091" w:rsidRPr="00D64902">
        <w:rPr>
          <w:rFonts w:ascii="Arial" w:hAnsi="Arial" w:cs="Arial"/>
          <w:i/>
          <w:iCs/>
        </w:rPr>
        <w:t>et al.,</w:t>
      </w:r>
      <w:r w:rsidR="00076091">
        <w:rPr>
          <w:rFonts w:ascii="Arial" w:hAnsi="Arial" w:cs="Arial"/>
        </w:rPr>
        <w:t xml:space="preserve"> </w:t>
      </w:r>
      <w:r w:rsidR="00733B00">
        <w:rPr>
          <w:rFonts w:ascii="Arial" w:hAnsi="Arial" w:cs="Arial"/>
        </w:rPr>
        <w:t>(</w:t>
      </w:r>
      <w:r w:rsidR="00076091">
        <w:rPr>
          <w:rFonts w:ascii="Arial" w:hAnsi="Arial" w:cs="Arial"/>
        </w:rPr>
        <w:t>2020)</w:t>
      </w:r>
      <w:r w:rsidR="00D7104C">
        <w:rPr>
          <w:rFonts w:ascii="Arial" w:hAnsi="Arial" w:cs="Arial"/>
        </w:rPr>
        <w:t xml:space="preserve"> </w:t>
      </w:r>
      <w:r w:rsidR="0018481C">
        <w:rPr>
          <w:rFonts w:ascii="Arial" w:hAnsi="Arial" w:cs="Arial"/>
        </w:rPr>
        <w:t>I</w:t>
      </w:r>
      <w:r w:rsidR="00D7104C">
        <w:rPr>
          <w:rFonts w:ascii="Arial" w:hAnsi="Arial" w:cs="Arial"/>
        </w:rPr>
        <w:t xml:space="preserve"> have already found </w:t>
      </w:r>
      <w:r w:rsidR="005F69F2">
        <w:rPr>
          <w:rFonts w:ascii="Arial" w:hAnsi="Arial" w:cs="Arial"/>
        </w:rPr>
        <w:t xml:space="preserve">it to have had </w:t>
      </w:r>
      <w:r w:rsidR="00D7104C">
        <w:rPr>
          <w:rFonts w:ascii="Arial" w:hAnsi="Arial" w:cs="Arial"/>
        </w:rPr>
        <w:t xml:space="preserve">a marked </w:t>
      </w:r>
      <w:r w:rsidR="005F69F2">
        <w:rPr>
          <w:rFonts w:ascii="Arial" w:hAnsi="Arial" w:cs="Arial"/>
        </w:rPr>
        <w:t>impact</w:t>
      </w:r>
      <w:r w:rsidR="00D7104C">
        <w:rPr>
          <w:rFonts w:ascii="Arial" w:hAnsi="Arial" w:cs="Arial"/>
        </w:rPr>
        <w:t xml:space="preserve"> on my </w:t>
      </w:r>
      <w:r w:rsidR="0018481C">
        <w:rPr>
          <w:rFonts w:ascii="Arial" w:hAnsi="Arial" w:cs="Arial"/>
        </w:rPr>
        <w:t>overall</w:t>
      </w:r>
      <w:r w:rsidR="00D7104C">
        <w:rPr>
          <w:rFonts w:ascii="Arial" w:hAnsi="Arial" w:cs="Arial"/>
        </w:rPr>
        <w:t xml:space="preserve"> stress and confidence levels</w:t>
      </w:r>
      <w:r w:rsidR="0018481C">
        <w:rPr>
          <w:rFonts w:ascii="Arial" w:hAnsi="Arial" w:cs="Arial"/>
        </w:rPr>
        <w:t xml:space="preserve">. This includes </w:t>
      </w:r>
      <w:r w:rsidR="00D7104C">
        <w:rPr>
          <w:rFonts w:ascii="Arial" w:hAnsi="Arial" w:cs="Arial"/>
        </w:rPr>
        <w:t>1)</w:t>
      </w:r>
      <w:r w:rsidR="00744B43">
        <w:rPr>
          <w:rFonts w:ascii="Arial" w:hAnsi="Arial" w:cs="Arial"/>
        </w:rPr>
        <w:t xml:space="preserve"> “unmasking” </w:t>
      </w:r>
      <w:r w:rsidR="00664A06">
        <w:rPr>
          <w:rFonts w:ascii="Arial" w:hAnsi="Arial" w:cs="Arial"/>
        </w:rPr>
        <w:t xml:space="preserve">(which has involved recognising what I am doing to mask and actively trying to stop in addition to allowing myself the freedom to </w:t>
      </w:r>
      <w:r w:rsidR="008B0054">
        <w:rPr>
          <w:rFonts w:ascii="Arial" w:hAnsi="Arial" w:cs="Arial"/>
        </w:rPr>
        <w:t xml:space="preserve">engage more with behaviours like stimming which </w:t>
      </w:r>
      <w:r w:rsidR="00F044DD">
        <w:rPr>
          <w:rFonts w:ascii="Arial" w:hAnsi="Arial" w:cs="Arial"/>
        </w:rPr>
        <w:t>is</w:t>
      </w:r>
      <w:r w:rsidR="008B0054">
        <w:rPr>
          <w:rFonts w:ascii="Arial" w:hAnsi="Arial" w:cs="Arial"/>
        </w:rPr>
        <w:t xml:space="preserve"> shown to [and I am finding this to be the case] reduce stress levels</w:t>
      </w:r>
      <w:r w:rsidR="00F044DD">
        <w:rPr>
          <w:rFonts w:ascii="Arial" w:hAnsi="Arial" w:cs="Arial"/>
        </w:rPr>
        <w:t xml:space="preserve"> and mitigate burnout</w:t>
      </w:r>
      <w:r w:rsidR="003908C4">
        <w:rPr>
          <w:rFonts w:ascii="Arial" w:hAnsi="Arial" w:cs="Arial"/>
        </w:rPr>
        <w:t xml:space="preserve"> (</w:t>
      </w:r>
      <w:proofErr w:type="spellStart"/>
      <w:r w:rsidR="003908C4" w:rsidRPr="003908C4">
        <w:rPr>
          <w:rFonts w:ascii="Arial" w:hAnsi="Arial" w:cs="Arial"/>
        </w:rPr>
        <w:t>Mantzalas</w:t>
      </w:r>
      <w:proofErr w:type="spellEnd"/>
      <w:r w:rsidR="003908C4">
        <w:rPr>
          <w:rFonts w:ascii="Arial" w:hAnsi="Arial" w:cs="Arial"/>
        </w:rPr>
        <w:t xml:space="preserve"> </w:t>
      </w:r>
      <w:r w:rsidR="003908C4" w:rsidRPr="00CD756F">
        <w:rPr>
          <w:rFonts w:ascii="Arial" w:hAnsi="Arial" w:cs="Arial"/>
          <w:i/>
          <w:iCs/>
        </w:rPr>
        <w:t>et al.,</w:t>
      </w:r>
      <w:r w:rsidR="003908C4" w:rsidRPr="003908C4">
        <w:rPr>
          <w:rFonts w:ascii="Arial" w:hAnsi="Arial" w:cs="Arial"/>
        </w:rPr>
        <w:t xml:space="preserve"> 2022</w:t>
      </w:r>
      <w:r w:rsidR="00CD756F">
        <w:rPr>
          <w:rFonts w:ascii="Arial" w:hAnsi="Arial" w:cs="Arial"/>
        </w:rPr>
        <w:t>)</w:t>
      </w:r>
      <w:r w:rsidR="000766CB">
        <w:rPr>
          <w:rFonts w:ascii="Arial" w:hAnsi="Arial" w:cs="Arial"/>
        </w:rPr>
        <w:t xml:space="preserve">, </w:t>
      </w:r>
      <w:r w:rsidR="007816D3">
        <w:rPr>
          <w:rFonts w:ascii="Arial" w:hAnsi="Arial" w:cs="Arial"/>
        </w:rPr>
        <w:t xml:space="preserve">2) </w:t>
      </w:r>
      <w:r w:rsidR="00D7104C">
        <w:rPr>
          <w:rFonts w:ascii="Arial" w:hAnsi="Arial" w:cs="Arial"/>
        </w:rPr>
        <w:t>establishing a support syste</w:t>
      </w:r>
      <w:r w:rsidR="00744B43">
        <w:rPr>
          <w:rFonts w:ascii="Arial" w:hAnsi="Arial" w:cs="Arial"/>
        </w:rPr>
        <w:t xml:space="preserve">m of people who accept me for who I am </w:t>
      </w:r>
      <w:r w:rsidR="007816D3">
        <w:rPr>
          <w:rFonts w:ascii="Arial" w:hAnsi="Arial" w:cs="Arial"/>
        </w:rPr>
        <w:t xml:space="preserve">3) allowing myself social withdrawal </w:t>
      </w:r>
      <w:r w:rsidR="00D73536">
        <w:rPr>
          <w:rFonts w:ascii="Arial" w:hAnsi="Arial" w:cs="Arial"/>
        </w:rPr>
        <w:t>4) setting boundaries 5) asking for help and 6) being healthy (e.g. breathing</w:t>
      </w:r>
      <w:r w:rsidR="00817F45">
        <w:rPr>
          <w:rFonts w:ascii="Arial" w:hAnsi="Arial" w:cs="Arial"/>
        </w:rPr>
        <w:t xml:space="preserve"> </w:t>
      </w:r>
      <w:r w:rsidR="00D60F0F">
        <w:rPr>
          <w:rFonts w:ascii="Arial" w:hAnsi="Arial" w:cs="Arial"/>
        </w:rPr>
        <w:t>exercises</w:t>
      </w:r>
      <w:r w:rsidR="00817F45">
        <w:rPr>
          <w:rFonts w:ascii="Arial" w:hAnsi="Arial" w:cs="Arial"/>
        </w:rPr>
        <w:t xml:space="preserve">, </w:t>
      </w:r>
      <w:r w:rsidR="00D60F0F">
        <w:rPr>
          <w:rFonts w:ascii="Arial" w:hAnsi="Arial" w:cs="Arial"/>
        </w:rPr>
        <w:t>regular</w:t>
      </w:r>
      <w:r w:rsidR="00817F45">
        <w:rPr>
          <w:rFonts w:ascii="Arial" w:hAnsi="Arial" w:cs="Arial"/>
        </w:rPr>
        <w:t xml:space="preserve"> </w:t>
      </w:r>
      <w:r w:rsidR="00D60F0F">
        <w:rPr>
          <w:rFonts w:ascii="Arial" w:hAnsi="Arial" w:cs="Arial"/>
        </w:rPr>
        <w:t>exercise</w:t>
      </w:r>
      <w:r w:rsidR="00817F45">
        <w:rPr>
          <w:rFonts w:ascii="Arial" w:hAnsi="Arial" w:cs="Arial"/>
        </w:rPr>
        <w:t xml:space="preserve">, diet and meditation to reduce stress. </w:t>
      </w:r>
      <w:r w:rsidR="00D73536">
        <w:rPr>
          <w:rFonts w:ascii="Arial" w:hAnsi="Arial" w:cs="Arial"/>
        </w:rPr>
        <w:t xml:space="preserve"> </w:t>
      </w:r>
    </w:p>
    <w:p w14:paraId="7697C042" w14:textId="77777777" w:rsidR="00652C19" w:rsidRDefault="002E0CFF" w:rsidP="00652C19">
      <w:pPr>
        <w:keepNext/>
        <w:spacing w:line="360" w:lineRule="auto"/>
        <w:jc w:val="both"/>
      </w:pPr>
      <w:r w:rsidRPr="002E0CFF">
        <w:rPr>
          <w:rFonts w:ascii="Arial" w:hAnsi="Arial" w:cs="Arial"/>
        </w:rPr>
        <w:lastRenderedPageBreak/>
        <w:drawing>
          <wp:inline distT="0" distB="0" distL="0" distR="0" wp14:anchorId="1B1FC256" wp14:editId="3358EB9A">
            <wp:extent cx="5731510" cy="2092325"/>
            <wp:effectExtent l="0" t="0" r="2540" b="3175"/>
            <wp:docPr id="1497757964" name="Picture 1" descr="A diagram of stress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757964" name="Picture 1" descr="A diagram of stressors&#10;&#10;Description automatically generated"/>
                    <pic:cNvPicPr/>
                  </pic:nvPicPr>
                  <pic:blipFill>
                    <a:blip r:embed="rId7"/>
                    <a:stretch>
                      <a:fillRect/>
                    </a:stretch>
                  </pic:blipFill>
                  <pic:spPr>
                    <a:xfrm>
                      <a:off x="0" y="0"/>
                      <a:ext cx="5731510" cy="2092325"/>
                    </a:xfrm>
                    <a:prstGeom prst="rect">
                      <a:avLst/>
                    </a:prstGeom>
                  </pic:spPr>
                </pic:pic>
              </a:graphicData>
            </a:graphic>
          </wp:inline>
        </w:drawing>
      </w:r>
    </w:p>
    <w:p w14:paraId="1585FBED" w14:textId="76667698" w:rsidR="002E0CFF" w:rsidRPr="00652C19" w:rsidRDefault="00652C19" w:rsidP="00652C19">
      <w:pPr>
        <w:pStyle w:val="Caption"/>
        <w:jc w:val="center"/>
        <w:rPr>
          <w:rFonts w:ascii="Arial" w:hAnsi="Arial" w:cs="Arial"/>
        </w:rPr>
      </w:pPr>
      <w:r w:rsidRPr="00652C19">
        <w:rPr>
          <w:rFonts w:ascii="Arial" w:hAnsi="Arial" w:cs="Arial"/>
        </w:rPr>
        <w:t xml:space="preserve">Figure </w:t>
      </w:r>
      <w:r w:rsidRPr="00652C19">
        <w:rPr>
          <w:rFonts w:ascii="Arial" w:hAnsi="Arial" w:cs="Arial"/>
        </w:rPr>
        <w:fldChar w:fldCharType="begin"/>
      </w:r>
      <w:r w:rsidRPr="00652C19">
        <w:rPr>
          <w:rFonts w:ascii="Arial" w:hAnsi="Arial" w:cs="Arial"/>
        </w:rPr>
        <w:instrText xml:space="preserve"> SEQ Figure \* ARABIC </w:instrText>
      </w:r>
      <w:r w:rsidRPr="00652C19">
        <w:rPr>
          <w:rFonts w:ascii="Arial" w:hAnsi="Arial" w:cs="Arial"/>
        </w:rPr>
        <w:fldChar w:fldCharType="separate"/>
      </w:r>
      <w:r w:rsidRPr="00652C19">
        <w:rPr>
          <w:rFonts w:ascii="Arial" w:hAnsi="Arial" w:cs="Arial"/>
          <w:noProof/>
        </w:rPr>
        <w:t>1</w:t>
      </w:r>
      <w:r w:rsidRPr="00652C19">
        <w:rPr>
          <w:rFonts w:ascii="Arial" w:hAnsi="Arial" w:cs="Arial"/>
        </w:rPr>
        <w:fldChar w:fldCharType="end"/>
      </w:r>
      <w:r w:rsidRPr="00652C19">
        <w:rPr>
          <w:rFonts w:ascii="Arial" w:hAnsi="Arial" w:cs="Arial"/>
        </w:rPr>
        <w:t xml:space="preserve">: The conceptual model of autistic burnout by </w:t>
      </w:r>
      <w:r w:rsidRPr="00652C19">
        <w:rPr>
          <w:rFonts w:ascii="Arial" w:hAnsi="Arial" w:cs="Arial"/>
        </w:rPr>
        <w:t xml:space="preserve">Raymaker et al., </w:t>
      </w:r>
      <w:r>
        <w:rPr>
          <w:rFonts w:ascii="Arial" w:hAnsi="Arial" w:cs="Arial"/>
        </w:rPr>
        <w:t>(</w:t>
      </w:r>
      <w:r w:rsidRPr="00652C19">
        <w:rPr>
          <w:rFonts w:ascii="Arial" w:hAnsi="Arial" w:cs="Arial"/>
        </w:rPr>
        <w:t>2020</w:t>
      </w:r>
      <w:r>
        <w:rPr>
          <w:rFonts w:ascii="Arial" w:hAnsi="Arial" w:cs="Arial"/>
        </w:rPr>
        <w:t>).</w:t>
      </w:r>
    </w:p>
    <w:p w14:paraId="0CD3C685" w14:textId="5145DAC8" w:rsidR="00462E32" w:rsidRDefault="00462E32" w:rsidP="00BB1900">
      <w:pPr>
        <w:spacing w:line="360" w:lineRule="auto"/>
        <w:jc w:val="both"/>
        <w:rPr>
          <w:rFonts w:ascii="Arial" w:hAnsi="Arial" w:cs="Arial"/>
        </w:rPr>
      </w:pPr>
      <w:r>
        <w:rPr>
          <w:rFonts w:ascii="Arial" w:hAnsi="Arial" w:cs="Arial"/>
        </w:rPr>
        <w:t>I have lived my whole life</w:t>
      </w:r>
      <w:r w:rsidR="00115EEE">
        <w:rPr>
          <w:rFonts w:ascii="Arial" w:hAnsi="Arial" w:cs="Arial"/>
        </w:rPr>
        <w:t xml:space="preserve"> knowing I was different</w:t>
      </w:r>
      <w:r w:rsidR="009F03A0">
        <w:rPr>
          <w:rFonts w:ascii="Arial" w:hAnsi="Arial" w:cs="Arial"/>
        </w:rPr>
        <w:t>, but not knowing how,</w:t>
      </w:r>
      <w:r w:rsidR="00115EEE">
        <w:rPr>
          <w:rFonts w:ascii="Arial" w:hAnsi="Arial" w:cs="Arial"/>
        </w:rPr>
        <w:t xml:space="preserve"> and putting so much effort into trying to behave, socialise and appear </w:t>
      </w:r>
      <w:r w:rsidR="00816C1A">
        <w:rPr>
          <w:rFonts w:ascii="Arial" w:hAnsi="Arial" w:cs="Arial"/>
        </w:rPr>
        <w:t>“</w:t>
      </w:r>
      <w:r w:rsidR="00115EEE">
        <w:rPr>
          <w:rFonts w:ascii="Arial" w:hAnsi="Arial" w:cs="Arial"/>
        </w:rPr>
        <w:t>normal</w:t>
      </w:r>
      <w:r w:rsidR="00816C1A">
        <w:rPr>
          <w:rFonts w:ascii="Arial" w:hAnsi="Arial" w:cs="Arial"/>
        </w:rPr>
        <w:t xml:space="preserve">” which I now recognise has contributed </w:t>
      </w:r>
      <w:r w:rsidR="009F03A0">
        <w:rPr>
          <w:rFonts w:ascii="Arial" w:hAnsi="Arial" w:cs="Arial"/>
        </w:rPr>
        <w:t>significantly</w:t>
      </w:r>
      <w:r w:rsidR="00816C1A">
        <w:rPr>
          <w:rFonts w:ascii="Arial" w:hAnsi="Arial" w:cs="Arial"/>
        </w:rPr>
        <w:t xml:space="preserve"> to my</w:t>
      </w:r>
      <w:r w:rsidR="009F03A0">
        <w:rPr>
          <w:rFonts w:ascii="Arial" w:hAnsi="Arial" w:cs="Arial"/>
        </w:rPr>
        <w:t xml:space="preserve"> cyclical</w:t>
      </w:r>
      <w:r w:rsidR="00B50C66">
        <w:rPr>
          <w:rFonts w:ascii="Arial" w:hAnsi="Arial" w:cs="Arial"/>
        </w:rPr>
        <w:t xml:space="preserve"> pattern of</w:t>
      </w:r>
      <w:r w:rsidR="00816C1A">
        <w:rPr>
          <w:rFonts w:ascii="Arial" w:hAnsi="Arial" w:cs="Arial"/>
        </w:rPr>
        <w:t xml:space="preserve"> burnout. </w:t>
      </w:r>
      <w:r w:rsidR="008D5422">
        <w:rPr>
          <w:rFonts w:ascii="Arial" w:hAnsi="Arial" w:cs="Arial"/>
        </w:rPr>
        <w:t xml:space="preserve">Perhaps the most major discovery on a personal and philosophical level is how </w:t>
      </w:r>
      <w:r w:rsidR="00B50C66">
        <w:rPr>
          <w:rFonts w:ascii="Arial" w:hAnsi="Arial" w:cs="Arial"/>
        </w:rPr>
        <w:t xml:space="preserve">deeply seen </w:t>
      </w:r>
      <w:r w:rsidR="008D5422">
        <w:rPr>
          <w:rFonts w:ascii="Arial" w:hAnsi="Arial" w:cs="Arial"/>
        </w:rPr>
        <w:t xml:space="preserve">reading these papers on autistic burnout </w:t>
      </w:r>
      <w:r w:rsidR="009F03A0">
        <w:rPr>
          <w:rFonts w:ascii="Arial" w:hAnsi="Arial" w:cs="Arial"/>
        </w:rPr>
        <w:t xml:space="preserve">made me feel. </w:t>
      </w:r>
      <w:r w:rsidR="00A35FF8">
        <w:rPr>
          <w:rFonts w:ascii="Arial" w:hAnsi="Arial" w:cs="Arial"/>
        </w:rPr>
        <w:t>Learning</w:t>
      </w:r>
      <w:r w:rsidR="009F03A0">
        <w:rPr>
          <w:rFonts w:ascii="Arial" w:hAnsi="Arial" w:cs="Arial"/>
        </w:rPr>
        <w:t xml:space="preserve"> how many </w:t>
      </w:r>
      <w:r w:rsidR="00A35FF8">
        <w:rPr>
          <w:rFonts w:ascii="Arial" w:hAnsi="Arial" w:cs="Arial"/>
        </w:rPr>
        <w:t>adults</w:t>
      </w:r>
      <w:r w:rsidR="009F03A0">
        <w:rPr>
          <w:rFonts w:ascii="Arial" w:hAnsi="Arial" w:cs="Arial"/>
        </w:rPr>
        <w:t xml:space="preserve"> </w:t>
      </w:r>
      <w:r w:rsidR="00A35FF8">
        <w:rPr>
          <w:rFonts w:ascii="Arial" w:hAnsi="Arial" w:cs="Arial"/>
        </w:rPr>
        <w:t>experience</w:t>
      </w:r>
      <w:r w:rsidR="009F03A0">
        <w:rPr>
          <w:rFonts w:ascii="Arial" w:hAnsi="Arial" w:cs="Arial"/>
        </w:rPr>
        <w:t xml:space="preserve"> the exact same things as me made me realise how </w:t>
      </w:r>
      <w:r w:rsidR="00FE3C24">
        <w:rPr>
          <w:rFonts w:ascii="Arial" w:hAnsi="Arial" w:cs="Arial"/>
        </w:rPr>
        <w:t xml:space="preserve">I am not alone, which in turn made me </w:t>
      </w:r>
      <w:r w:rsidR="00A35FF8">
        <w:rPr>
          <w:rFonts w:ascii="Arial" w:hAnsi="Arial" w:cs="Arial"/>
        </w:rPr>
        <w:t>realise</w:t>
      </w:r>
      <w:r w:rsidR="00F85A6E">
        <w:rPr>
          <w:rFonts w:ascii="Arial" w:hAnsi="Arial" w:cs="Arial"/>
        </w:rPr>
        <w:t xml:space="preserve"> how alone I have actually felt throughout life and that this </w:t>
      </w:r>
      <w:r w:rsidR="00FE0672">
        <w:rPr>
          <w:rFonts w:ascii="Arial" w:hAnsi="Arial" w:cs="Arial"/>
        </w:rPr>
        <w:t xml:space="preserve">feeling </w:t>
      </w:r>
      <w:r w:rsidR="00F85A6E">
        <w:rPr>
          <w:rFonts w:ascii="Arial" w:hAnsi="Arial" w:cs="Arial"/>
        </w:rPr>
        <w:t>is not normal</w:t>
      </w:r>
      <w:r w:rsidR="00EF175C">
        <w:rPr>
          <w:rFonts w:ascii="Arial" w:hAnsi="Arial" w:cs="Arial"/>
        </w:rPr>
        <w:t xml:space="preserve">. </w:t>
      </w:r>
      <w:r w:rsidR="009F03A0">
        <w:rPr>
          <w:rFonts w:ascii="Arial" w:hAnsi="Arial" w:cs="Arial"/>
        </w:rPr>
        <w:t>I have repressed my true feelings and struggles out of a desire to “fit in” and maintain harmonious relationships with neurotypical people</w:t>
      </w:r>
      <w:r w:rsidR="00EF175C">
        <w:rPr>
          <w:rFonts w:ascii="Arial" w:hAnsi="Arial" w:cs="Arial"/>
        </w:rPr>
        <w:t xml:space="preserve"> and finally realising how</w:t>
      </w:r>
      <w:r w:rsidR="00702B72">
        <w:rPr>
          <w:rFonts w:ascii="Arial" w:hAnsi="Arial" w:cs="Arial"/>
        </w:rPr>
        <w:t xml:space="preserve"> (ironically)</w:t>
      </w:r>
      <w:r w:rsidR="00EF175C">
        <w:rPr>
          <w:rFonts w:ascii="Arial" w:hAnsi="Arial" w:cs="Arial"/>
        </w:rPr>
        <w:t xml:space="preserve"> </w:t>
      </w:r>
      <w:r w:rsidR="00702B72">
        <w:rPr>
          <w:rFonts w:ascii="Arial" w:hAnsi="Arial" w:cs="Arial"/>
        </w:rPr>
        <w:t xml:space="preserve">“normal” neurodivergence is in this world, and how so many others struggle with the exact same difficulties as me, it has suddenly taken away so much guilt and shame (which to be honest I did not realise was there until it </w:t>
      </w:r>
      <w:r w:rsidR="00FA433A">
        <w:rPr>
          <w:rFonts w:ascii="Arial" w:hAnsi="Arial" w:cs="Arial"/>
        </w:rPr>
        <w:t>came to the surface of</w:t>
      </w:r>
      <w:r w:rsidR="00E447CB">
        <w:rPr>
          <w:rFonts w:ascii="Arial" w:hAnsi="Arial" w:cs="Arial"/>
        </w:rPr>
        <w:t xml:space="preserve"> </w:t>
      </w:r>
      <w:r w:rsidR="00CB4F1D">
        <w:rPr>
          <w:rFonts w:ascii="Arial" w:hAnsi="Arial" w:cs="Arial"/>
        </w:rPr>
        <w:t>[</w:t>
      </w:r>
      <w:r w:rsidR="00E447CB">
        <w:rPr>
          <w:rFonts w:ascii="Arial" w:hAnsi="Arial" w:cs="Arial"/>
        </w:rPr>
        <w:t>and bega</w:t>
      </w:r>
      <w:r w:rsidR="00CB4F1D">
        <w:rPr>
          <w:rFonts w:ascii="Arial" w:hAnsi="Arial" w:cs="Arial"/>
        </w:rPr>
        <w:t>n being processed out by]</w:t>
      </w:r>
      <w:r w:rsidR="00FA433A">
        <w:rPr>
          <w:rFonts w:ascii="Arial" w:hAnsi="Arial" w:cs="Arial"/>
        </w:rPr>
        <w:t xml:space="preserve"> my consciousness </w:t>
      </w:r>
      <w:r w:rsidR="00E447CB">
        <w:rPr>
          <w:rFonts w:ascii="Arial" w:hAnsi="Arial" w:cs="Arial"/>
        </w:rPr>
        <w:t>through reflection</w:t>
      </w:r>
      <w:r w:rsidR="00702B72">
        <w:rPr>
          <w:rFonts w:ascii="Arial" w:hAnsi="Arial" w:cs="Arial"/>
        </w:rPr>
        <w:t>) which has</w:t>
      </w:r>
      <w:r w:rsidR="008303A0">
        <w:rPr>
          <w:rFonts w:ascii="Arial" w:hAnsi="Arial" w:cs="Arial"/>
        </w:rPr>
        <w:t xml:space="preserve"> catalysed a major influx of radical self-love and acceptance. This is the </w:t>
      </w:r>
      <w:r w:rsidR="00CB4F1D">
        <w:rPr>
          <w:rFonts w:ascii="Arial" w:hAnsi="Arial" w:cs="Arial"/>
        </w:rPr>
        <w:t>most important</w:t>
      </w:r>
      <w:r w:rsidR="008303A0">
        <w:rPr>
          <w:rFonts w:ascii="Arial" w:hAnsi="Arial" w:cs="Arial"/>
        </w:rPr>
        <w:t xml:space="preserve"> </w:t>
      </w:r>
      <w:r w:rsidR="00F85850">
        <w:rPr>
          <w:rFonts w:ascii="Arial" w:hAnsi="Arial" w:cs="Arial"/>
        </w:rPr>
        <w:t>development for me, as without this acceptance and love I now feel for myself</w:t>
      </w:r>
      <w:r w:rsidR="00CB4F1D">
        <w:rPr>
          <w:rFonts w:ascii="Arial" w:hAnsi="Arial" w:cs="Arial"/>
        </w:rPr>
        <w:t xml:space="preserve"> as a consciousness</w:t>
      </w:r>
      <w:r w:rsidR="00F85850">
        <w:rPr>
          <w:rFonts w:ascii="Arial" w:hAnsi="Arial" w:cs="Arial"/>
        </w:rPr>
        <w:t xml:space="preserve">, there </w:t>
      </w:r>
      <w:r w:rsidR="00855F2A">
        <w:rPr>
          <w:rFonts w:ascii="Arial" w:hAnsi="Arial" w:cs="Arial"/>
        </w:rPr>
        <w:t>would be</w:t>
      </w:r>
      <w:r w:rsidR="00F85850">
        <w:rPr>
          <w:rFonts w:ascii="Arial" w:hAnsi="Arial" w:cs="Arial"/>
        </w:rPr>
        <w:t xml:space="preserve"> no desire for betterment. Now that </w:t>
      </w:r>
      <w:r w:rsidR="00855F2A">
        <w:rPr>
          <w:rFonts w:ascii="Arial" w:hAnsi="Arial" w:cs="Arial"/>
        </w:rPr>
        <w:t xml:space="preserve">the </w:t>
      </w:r>
      <w:r w:rsidR="00F85850">
        <w:rPr>
          <w:rFonts w:ascii="Arial" w:hAnsi="Arial" w:cs="Arial"/>
        </w:rPr>
        <w:t>desire is there, I am for the first time in my adult life</w:t>
      </w:r>
      <w:r w:rsidR="00993582">
        <w:rPr>
          <w:rFonts w:ascii="Arial" w:hAnsi="Arial" w:cs="Arial"/>
        </w:rPr>
        <w:t xml:space="preserve"> feeling truly motivated to advocate for myself, set healthy boundaries</w:t>
      </w:r>
      <w:r w:rsidR="008B4DE2">
        <w:rPr>
          <w:rFonts w:ascii="Arial" w:hAnsi="Arial" w:cs="Arial"/>
        </w:rPr>
        <w:t xml:space="preserve">, </w:t>
      </w:r>
      <w:r w:rsidR="003B3184">
        <w:rPr>
          <w:rFonts w:ascii="Arial" w:hAnsi="Arial" w:cs="Arial"/>
        </w:rPr>
        <w:t xml:space="preserve">listen to my </w:t>
      </w:r>
      <w:r w:rsidR="00F039AE">
        <w:rPr>
          <w:rFonts w:ascii="Arial" w:hAnsi="Arial" w:cs="Arial"/>
        </w:rPr>
        <w:t>needs,</w:t>
      </w:r>
      <w:r w:rsidR="003B3184">
        <w:rPr>
          <w:rFonts w:ascii="Arial" w:hAnsi="Arial" w:cs="Arial"/>
        </w:rPr>
        <w:t xml:space="preserve"> and try to be more authentically myself</w:t>
      </w:r>
      <w:r w:rsidR="00295498">
        <w:rPr>
          <w:rFonts w:ascii="Arial" w:hAnsi="Arial" w:cs="Arial"/>
        </w:rPr>
        <w:t xml:space="preserve"> – and I have reflective practice, my reflective practice </w:t>
      </w:r>
      <w:r w:rsidR="00855F2A">
        <w:rPr>
          <w:rFonts w:ascii="Arial" w:hAnsi="Arial" w:cs="Arial"/>
        </w:rPr>
        <w:t>providers,</w:t>
      </w:r>
      <w:r w:rsidR="00295498">
        <w:rPr>
          <w:rFonts w:ascii="Arial" w:hAnsi="Arial" w:cs="Arial"/>
        </w:rPr>
        <w:t xml:space="preserve"> and my own </w:t>
      </w:r>
      <w:r w:rsidR="009A0E8A">
        <w:rPr>
          <w:rFonts w:ascii="Arial" w:hAnsi="Arial" w:cs="Arial"/>
        </w:rPr>
        <w:t>sincere</w:t>
      </w:r>
      <w:r w:rsidR="00F039AE">
        <w:rPr>
          <w:rFonts w:ascii="Arial" w:hAnsi="Arial" w:cs="Arial"/>
        </w:rPr>
        <w:t xml:space="preserve"> </w:t>
      </w:r>
      <w:r w:rsidR="00295498">
        <w:rPr>
          <w:rFonts w:ascii="Arial" w:hAnsi="Arial" w:cs="Arial"/>
        </w:rPr>
        <w:t xml:space="preserve">engagement with this reflection to thank for that. </w:t>
      </w:r>
    </w:p>
    <w:p w14:paraId="4B5255E4" w14:textId="77777777" w:rsidR="00E42AD5" w:rsidRDefault="00E42AD5" w:rsidP="00BB1900">
      <w:pPr>
        <w:spacing w:line="360" w:lineRule="auto"/>
        <w:jc w:val="both"/>
        <w:rPr>
          <w:rFonts w:ascii="Arial" w:hAnsi="Arial" w:cs="Arial"/>
        </w:rPr>
      </w:pPr>
    </w:p>
    <w:p w14:paraId="4E71F4B2" w14:textId="77777777" w:rsidR="00E42AD5" w:rsidRDefault="00E42AD5" w:rsidP="00BB1900">
      <w:pPr>
        <w:spacing w:line="360" w:lineRule="auto"/>
        <w:jc w:val="both"/>
        <w:rPr>
          <w:rFonts w:ascii="Arial" w:hAnsi="Arial" w:cs="Arial"/>
        </w:rPr>
      </w:pPr>
    </w:p>
    <w:p w14:paraId="1C97760B" w14:textId="77777777" w:rsidR="00E42AD5" w:rsidRDefault="00E42AD5" w:rsidP="00BB1900">
      <w:pPr>
        <w:spacing w:line="360" w:lineRule="auto"/>
        <w:jc w:val="both"/>
        <w:rPr>
          <w:rFonts w:ascii="Arial" w:hAnsi="Arial" w:cs="Arial"/>
        </w:rPr>
      </w:pPr>
    </w:p>
    <w:p w14:paraId="632FA51D" w14:textId="77777777" w:rsidR="00E42AD5" w:rsidRDefault="00E42AD5" w:rsidP="00BB1900">
      <w:pPr>
        <w:spacing w:line="360" w:lineRule="auto"/>
        <w:jc w:val="both"/>
        <w:rPr>
          <w:rFonts w:ascii="Arial" w:hAnsi="Arial" w:cs="Arial"/>
        </w:rPr>
      </w:pPr>
    </w:p>
    <w:p w14:paraId="28EB49ED" w14:textId="77777777" w:rsidR="00E42AD5" w:rsidRDefault="00E42AD5" w:rsidP="00BB1900">
      <w:pPr>
        <w:spacing w:line="360" w:lineRule="auto"/>
        <w:jc w:val="both"/>
        <w:rPr>
          <w:rFonts w:ascii="Arial" w:hAnsi="Arial" w:cs="Arial"/>
        </w:rPr>
      </w:pPr>
    </w:p>
    <w:p w14:paraId="0CF0853E" w14:textId="77777777" w:rsidR="00621474" w:rsidRPr="00855B25" w:rsidRDefault="00621474" w:rsidP="00621474">
      <w:pPr>
        <w:rPr>
          <w:rFonts w:ascii="Arial" w:hAnsi="Arial" w:cs="Arial"/>
          <w:b/>
          <w:bCs/>
          <w:sz w:val="24"/>
          <w:szCs w:val="24"/>
        </w:rPr>
      </w:pPr>
      <w:r w:rsidRPr="00855B25">
        <w:rPr>
          <w:rFonts w:ascii="Arial" w:hAnsi="Arial" w:cs="Arial"/>
          <w:b/>
          <w:bCs/>
          <w:sz w:val="24"/>
          <w:szCs w:val="24"/>
        </w:rPr>
        <w:lastRenderedPageBreak/>
        <w:t>References</w:t>
      </w:r>
    </w:p>
    <w:p w14:paraId="3177C10E" w14:textId="77777777" w:rsidR="008A506C" w:rsidRPr="00F20453" w:rsidRDefault="008A506C" w:rsidP="00621474">
      <w:pPr>
        <w:rPr>
          <w:rFonts w:ascii="Arial" w:hAnsi="Arial" w:cs="Arial"/>
          <w:color w:val="222222"/>
          <w:shd w:val="clear" w:color="auto" w:fill="FFFFFF"/>
        </w:rPr>
      </w:pPr>
      <w:r w:rsidRPr="00F20453">
        <w:rPr>
          <w:rFonts w:ascii="Arial" w:hAnsi="Arial" w:cs="Arial"/>
          <w:color w:val="222222"/>
          <w:shd w:val="clear" w:color="auto" w:fill="FFFFFF"/>
        </w:rPr>
        <w:t>Contreras, J.A., Edwards</w:t>
      </w:r>
      <w:r w:rsidRPr="00F20453">
        <w:rPr>
          <w:rFonts w:ascii="Cambria Math" w:hAnsi="Cambria Math" w:cs="Cambria Math"/>
          <w:color w:val="222222"/>
          <w:shd w:val="clear" w:color="auto" w:fill="FFFFFF"/>
        </w:rPr>
        <w:t>‐</w:t>
      </w:r>
      <w:r w:rsidRPr="00F20453">
        <w:rPr>
          <w:rFonts w:ascii="Arial" w:hAnsi="Arial" w:cs="Arial"/>
          <w:color w:val="222222"/>
          <w:shd w:val="clear" w:color="auto" w:fill="FFFFFF"/>
        </w:rPr>
        <w:t xml:space="preserve">Maddox, S., Hall, A. and Lee, M.A., 2020. Effects of reflective practice on baccalaureate nursing students’ stress, anxiety and competency: An integrative review. </w:t>
      </w:r>
      <w:r w:rsidRPr="00F20453">
        <w:rPr>
          <w:rFonts w:ascii="Arial" w:hAnsi="Arial" w:cs="Arial"/>
          <w:i/>
          <w:iCs/>
          <w:color w:val="222222"/>
          <w:shd w:val="clear" w:color="auto" w:fill="FFFFFF"/>
        </w:rPr>
        <w:t>Worldviews on Evidence</w:t>
      </w:r>
      <w:r w:rsidRPr="00F20453">
        <w:rPr>
          <w:rFonts w:ascii="Cambria Math" w:hAnsi="Cambria Math" w:cs="Cambria Math"/>
          <w:i/>
          <w:iCs/>
          <w:color w:val="222222"/>
          <w:shd w:val="clear" w:color="auto" w:fill="FFFFFF"/>
        </w:rPr>
        <w:t>‐</w:t>
      </w:r>
      <w:r w:rsidRPr="00F20453">
        <w:rPr>
          <w:rFonts w:ascii="Arial" w:hAnsi="Arial" w:cs="Arial"/>
          <w:i/>
          <w:iCs/>
          <w:color w:val="222222"/>
          <w:shd w:val="clear" w:color="auto" w:fill="FFFFFF"/>
        </w:rPr>
        <w:t>Based Nursing</w:t>
      </w:r>
      <w:r w:rsidRPr="00F20453">
        <w:rPr>
          <w:rFonts w:ascii="Arial" w:hAnsi="Arial" w:cs="Arial"/>
          <w:color w:val="222222"/>
          <w:shd w:val="clear" w:color="auto" w:fill="FFFFFF"/>
        </w:rPr>
        <w:t>, 17(3), pp.239-245.</w:t>
      </w:r>
    </w:p>
    <w:p w14:paraId="0C4AD234" w14:textId="231D2DEE" w:rsidR="000A4A1F" w:rsidRPr="00F20453" w:rsidRDefault="00714767" w:rsidP="00621474">
      <w:pPr>
        <w:rPr>
          <w:rFonts w:ascii="Arial" w:hAnsi="Arial" w:cs="Arial"/>
          <w:color w:val="222222"/>
          <w:shd w:val="clear" w:color="auto" w:fill="FFFFFF"/>
        </w:rPr>
      </w:pPr>
      <w:r w:rsidRPr="00F20453">
        <w:rPr>
          <w:rFonts w:ascii="Arial" w:hAnsi="Arial" w:cs="Arial"/>
          <w:color w:val="222222"/>
          <w:shd w:val="clear" w:color="auto" w:fill="FFFFFF"/>
        </w:rPr>
        <w:t xml:space="preserve">Driscoll, J. and </w:t>
      </w:r>
      <w:proofErr w:type="spellStart"/>
      <w:r w:rsidRPr="00F20453">
        <w:rPr>
          <w:rFonts w:ascii="Arial" w:hAnsi="Arial" w:cs="Arial"/>
          <w:color w:val="222222"/>
          <w:shd w:val="clear" w:color="auto" w:fill="FFFFFF"/>
        </w:rPr>
        <w:t>Teh</w:t>
      </w:r>
      <w:proofErr w:type="spellEnd"/>
      <w:r w:rsidRPr="00F20453">
        <w:rPr>
          <w:rFonts w:ascii="Arial" w:hAnsi="Arial" w:cs="Arial"/>
          <w:color w:val="222222"/>
          <w:shd w:val="clear" w:color="auto" w:fill="FFFFFF"/>
        </w:rPr>
        <w:t xml:space="preserve">, B., 2001. The potential of reflective practice to develop individual orthopaedic nurse practitioners and their practice. </w:t>
      </w:r>
      <w:r w:rsidRPr="00F20453">
        <w:rPr>
          <w:rFonts w:ascii="Arial" w:hAnsi="Arial" w:cs="Arial"/>
          <w:i/>
          <w:iCs/>
          <w:color w:val="222222"/>
          <w:shd w:val="clear" w:color="auto" w:fill="FFFFFF"/>
        </w:rPr>
        <w:t>Journal of orthopaedic nursing,</w:t>
      </w:r>
      <w:r w:rsidRPr="00F20453">
        <w:rPr>
          <w:rFonts w:ascii="Arial" w:hAnsi="Arial" w:cs="Arial"/>
          <w:color w:val="222222"/>
          <w:shd w:val="clear" w:color="auto" w:fill="FFFFFF"/>
        </w:rPr>
        <w:t xml:space="preserve"> 5(2), pp.95-103.</w:t>
      </w:r>
    </w:p>
    <w:p w14:paraId="0234481C" w14:textId="5950D010" w:rsidR="00621474" w:rsidRPr="00F20453" w:rsidRDefault="00621474" w:rsidP="00621474">
      <w:pPr>
        <w:rPr>
          <w:rFonts w:ascii="Arial" w:hAnsi="Arial" w:cs="Arial"/>
          <w:color w:val="222222"/>
          <w:shd w:val="clear" w:color="auto" w:fill="FFFFFF"/>
        </w:rPr>
      </w:pPr>
      <w:r w:rsidRPr="00F20453">
        <w:rPr>
          <w:rFonts w:ascii="Arial" w:hAnsi="Arial" w:cs="Arial"/>
          <w:color w:val="222222"/>
          <w:shd w:val="clear" w:color="auto" w:fill="FFFFFF"/>
        </w:rPr>
        <w:t xml:space="preserve">Enzmann, D., Schaufeli, W.B., Janssen, P. and </w:t>
      </w:r>
      <w:proofErr w:type="spellStart"/>
      <w:r w:rsidRPr="00F20453">
        <w:rPr>
          <w:rFonts w:ascii="Arial" w:hAnsi="Arial" w:cs="Arial"/>
          <w:color w:val="222222"/>
          <w:shd w:val="clear" w:color="auto" w:fill="FFFFFF"/>
        </w:rPr>
        <w:t>Rozeman</w:t>
      </w:r>
      <w:proofErr w:type="spellEnd"/>
      <w:r w:rsidRPr="00F20453">
        <w:rPr>
          <w:rFonts w:ascii="Arial" w:hAnsi="Arial" w:cs="Arial"/>
          <w:color w:val="222222"/>
          <w:shd w:val="clear" w:color="auto" w:fill="FFFFFF"/>
        </w:rPr>
        <w:t>, A., 1998. Dimensionality and validity of the Burnout Measure. </w:t>
      </w:r>
      <w:r w:rsidRPr="00F20453">
        <w:rPr>
          <w:rFonts w:ascii="Arial" w:hAnsi="Arial" w:cs="Arial"/>
          <w:i/>
          <w:iCs/>
          <w:color w:val="222222"/>
          <w:shd w:val="clear" w:color="auto" w:fill="FFFFFF"/>
        </w:rPr>
        <w:t>Journal of occupational and organizational psychology</w:t>
      </w:r>
      <w:r w:rsidRPr="00F20453">
        <w:rPr>
          <w:rFonts w:ascii="Arial" w:hAnsi="Arial" w:cs="Arial"/>
          <w:color w:val="222222"/>
          <w:shd w:val="clear" w:color="auto" w:fill="FFFFFF"/>
        </w:rPr>
        <w:t>, </w:t>
      </w:r>
      <w:r w:rsidRPr="00F20453">
        <w:rPr>
          <w:rFonts w:ascii="Arial" w:hAnsi="Arial" w:cs="Arial"/>
          <w:i/>
          <w:iCs/>
          <w:color w:val="222222"/>
          <w:shd w:val="clear" w:color="auto" w:fill="FFFFFF"/>
        </w:rPr>
        <w:t>71</w:t>
      </w:r>
      <w:r w:rsidRPr="00F20453">
        <w:rPr>
          <w:rFonts w:ascii="Arial" w:hAnsi="Arial" w:cs="Arial"/>
          <w:color w:val="222222"/>
          <w:shd w:val="clear" w:color="auto" w:fill="FFFFFF"/>
        </w:rPr>
        <w:t>(4), pp.331-351.</w:t>
      </w:r>
    </w:p>
    <w:p w14:paraId="3BFE6E94" w14:textId="77777777" w:rsidR="00B13650" w:rsidRPr="00F20453" w:rsidRDefault="00B13650" w:rsidP="00621474">
      <w:pPr>
        <w:rPr>
          <w:rFonts w:ascii="Arial" w:hAnsi="Arial" w:cs="Arial"/>
          <w:color w:val="222222"/>
          <w:shd w:val="clear" w:color="auto" w:fill="FFFFFF"/>
        </w:rPr>
      </w:pPr>
      <w:r w:rsidRPr="00F20453">
        <w:rPr>
          <w:rFonts w:ascii="Arial" w:hAnsi="Arial" w:cs="Arial"/>
          <w:color w:val="222222"/>
          <w:shd w:val="clear" w:color="auto" w:fill="FFFFFF"/>
        </w:rPr>
        <w:t>Gallen, R.T., Ash, J., Smith, C., Franco, A. and Willford, J.A., 2016. How Do I Know That My Supervision Is Reflective?. Zero to Three, 37(2).</w:t>
      </w:r>
    </w:p>
    <w:p w14:paraId="2ABF1092" w14:textId="742EA1B4" w:rsidR="00621474" w:rsidRPr="00F20453" w:rsidRDefault="00621474" w:rsidP="00621474">
      <w:pPr>
        <w:rPr>
          <w:rFonts w:ascii="Arial" w:hAnsi="Arial" w:cs="Arial"/>
          <w:color w:val="222222"/>
          <w:shd w:val="clear" w:color="auto" w:fill="FFFFFF"/>
        </w:rPr>
      </w:pPr>
      <w:r w:rsidRPr="00F20453">
        <w:rPr>
          <w:rFonts w:ascii="Arial" w:hAnsi="Arial" w:cs="Arial"/>
          <w:color w:val="222222"/>
          <w:shd w:val="clear" w:color="auto" w:fill="FFFFFF"/>
        </w:rPr>
        <w:t>Gil-Monte, P.R., 2005. Factorial validity of the Maslach Burnout Inventory (MBI-HSS) among Spanish professionals. </w:t>
      </w:r>
      <w:proofErr w:type="spellStart"/>
      <w:r w:rsidRPr="00F20453">
        <w:rPr>
          <w:rFonts w:ascii="Arial" w:hAnsi="Arial" w:cs="Arial"/>
          <w:i/>
          <w:iCs/>
          <w:color w:val="222222"/>
          <w:shd w:val="clear" w:color="auto" w:fill="FFFFFF"/>
        </w:rPr>
        <w:t>Revista</w:t>
      </w:r>
      <w:proofErr w:type="spellEnd"/>
      <w:r w:rsidRPr="00F20453">
        <w:rPr>
          <w:rFonts w:ascii="Arial" w:hAnsi="Arial" w:cs="Arial"/>
          <w:i/>
          <w:iCs/>
          <w:color w:val="222222"/>
          <w:shd w:val="clear" w:color="auto" w:fill="FFFFFF"/>
        </w:rPr>
        <w:t xml:space="preserve"> de </w:t>
      </w:r>
      <w:proofErr w:type="spellStart"/>
      <w:r w:rsidRPr="00F20453">
        <w:rPr>
          <w:rFonts w:ascii="Arial" w:hAnsi="Arial" w:cs="Arial"/>
          <w:i/>
          <w:iCs/>
          <w:color w:val="222222"/>
          <w:shd w:val="clear" w:color="auto" w:fill="FFFFFF"/>
        </w:rPr>
        <w:t>saúde</w:t>
      </w:r>
      <w:proofErr w:type="spellEnd"/>
      <w:r w:rsidRPr="00F20453">
        <w:rPr>
          <w:rFonts w:ascii="Arial" w:hAnsi="Arial" w:cs="Arial"/>
          <w:i/>
          <w:iCs/>
          <w:color w:val="222222"/>
          <w:shd w:val="clear" w:color="auto" w:fill="FFFFFF"/>
        </w:rPr>
        <w:t xml:space="preserve"> </w:t>
      </w:r>
      <w:proofErr w:type="spellStart"/>
      <w:r w:rsidRPr="00F20453">
        <w:rPr>
          <w:rFonts w:ascii="Arial" w:hAnsi="Arial" w:cs="Arial"/>
          <w:i/>
          <w:iCs/>
          <w:color w:val="222222"/>
          <w:shd w:val="clear" w:color="auto" w:fill="FFFFFF"/>
        </w:rPr>
        <w:t>pública</w:t>
      </w:r>
      <w:proofErr w:type="spellEnd"/>
      <w:r w:rsidRPr="00F20453">
        <w:rPr>
          <w:rFonts w:ascii="Arial" w:hAnsi="Arial" w:cs="Arial"/>
          <w:color w:val="222222"/>
          <w:shd w:val="clear" w:color="auto" w:fill="FFFFFF"/>
        </w:rPr>
        <w:t>, </w:t>
      </w:r>
      <w:r w:rsidRPr="00F20453">
        <w:rPr>
          <w:rFonts w:ascii="Arial" w:hAnsi="Arial" w:cs="Arial"/>
          <w:i/>
          <w:iCs/>
          <w:color w:val="222222"/>
          <w:shd w:val="clear" w:color="auto" w:fill="FFFFFF"/>
        </w:rPr>
        <w:t>39</w:t>
      </w:r>
      <w:r w:rsidRPr="00F20453">
        <w:rPr>
          <w:rFonts w:ascii="Arial" w:hAnsi="Arial" w:cs="Arial"/>
          <w:color w:val="222222"/>
          <w:shd w:val="clear" w:color="auto" w:fill="FFFFFF"/>
        </w:rPr>
        <w:t>, pp.1-8.</w:t>
      </w:r>
    </w:p>
    <w:p w14:paraId="6C682398" w14:textId="1C54AF3E" w:rsidR="00F20453" w:rsidRPr="00F20453" w:rsidRDefault="00F20453" w:rsidP="00621474">
      <w:pPr>
        <w:rPr>
          <w:rFonts w:ascii="Arial" w:hAnsi="Arial" w:cs="Arial"/>
        </w:rPr>
      </w:pPr>
      <w:r w:rsidRPr="00F20453">
        <w:rPr>
          <w:rFonts w:ascii="Arial" w:hAnsi="Arial" w:cs="Arial"/>
        </w:rPr>
        <w:t>Glassburn, S., McGuire, L.E. and Lay, K., 2019. Reflection as self-care: models for facilitative supervision. Reflective Practice, 20(6), pp.692-704.</w:t>
      </w:r>
    </w:p>
    <w:tbl>
      <w:tblPr>
        <w:tblW w:w="6565" w:type="dxa"/>
        <w:shd w:val="clear" w:color="auto" w:fill="FFFFFF"/>
        <w:tblCellMar>
          <w:left w:w="0" w:type="dxa"/>
          <w:right w:w="0" w:type="dxa"/>
        </w:tblCellMar>
        <w:tblLook w:val="04A0" w:firstRow="1" w:lastRow="0" w:firstColumn="1" w:lastColumn="0" w:noHBand="0" w:noVBand="1"/>
      </w:tblPr>
      <w:tblGrid>
        <w:gridCol w:w="6565"/>
      </w:tblGrid>
      <w:tr w:rsidR="00621474" w:rsidRPr="00F20453" w14:paraId="2C7E0AF3" w14:textId="77777777" w:rsidTr="00AD360A">
        <w:tc>
          <w:tcPr>
            <w:tcW w:w="0" w:type="auto"/>
            <w:shd w:val="clear" w:color="auto" w:fill="FFFFFF"/>
            <w:tcMar>
              <w:top w:w="120" w:type="dxa"/>
              <w:left w:w="0" w:type="dxa"/>
              <w:bottom w:w="120" w:type="dxa"/>
              <w:right w:w="0" w:type="dxa"/>
            </w:tcMar>
            <w:hideMark/>
          </w:tcPr>
          <w:p w14:paraId="7EEB85EF" w14:textId="77777777" w:rsidR="00621474" w:rsidRPr="00F20453" w:rsidRDefault="00621474" w:rsidP="00AD360A">
            <w:pPr>
              <w:spacing w:after="0" w:line="240" w:lineRule="auto"/>
              <w:rPr>
                <w:rFonts w:ascii="Arial" w:eastAsia="Times New Roman" w:hAnsi="Arial" w:cs="Arial"/>
                <w:color w:val="222222"/>
                <w:kern w:val="0"/>
                <w:lang w:eastAsia="en-GB"/>
                <w14:ligatures w14:val="none"/>
              </w:rPr>
            </w:pPr>
            <w:r w:rsidRPr="00F20453">
              <w:rPr>
                <w:rFonts w:ascii="Arial" w:eastAsia="Times New Roman" w:hAnsi="Arial" w:cs="Arial"/>
                <w:color w:val="222222"/>
                <w:kern w:val="0"/>
                <w:lang w:eastAsia="en-GB"/>
                <w14:ligatures w14:val="none"/>
              </w:rPr>
              <w:t>Iwanicki, E.F. and Schwab, R.L., 1981. A cross validation study of the Maslach Burnout Inventory. </w:t>
            </w:r>
            <w:r w:rsidRPr="00F20453">
              <w:rPr>
                <w:rFonts w:ascii="Arial" w:eastAsia="Times New Roman" w:hAnsi="Arial" w:cs="Arial"/>
                <w:i/>
                <w:iCs/>
                <w:color w:val="222222"/>
                <w:kern w:val="0"/>
                <w:lang w:eastAsia="en-GB"/>
                <w14:ligatures w14:val="none"/>
              </w:rPr>
              <w:t>Educational and psychological measurement</w:t>
            </w:r>
            <w:r w:rsidRPr="00F20453">
              <w:rPr>
                <w:rFonts w:ascii="Arial" w:eastAsia="Times New Roman" w:hAnsi="Arial" w:cs="Arial"/>
                <w:color w:val="222222"/>
                <w:kern w:val="0"/>
                <w:lang w:eastAsia="en-GB"/>
                <w14:ligatures w14:val="none"/>
              </w:rPr>
              <w:t>, </w:t>
            </w:r>
            <w:r w:rsidRPr="00F20453">
              <w:rPr>
                <w:rFonts w:ascii="Arial" w:eastAsia="Times New Roman" w:hAnsi="Arial" w:cs="Arial"/>
                <w:i/>
                <w:iCs/>
                <w:color w:val="222222"/>
                <w:kern w:val="0"/>
                <w:lang w:eastAsia="en-GB"/>
                <w14:ligatures w14:val="none"/>
              </w:rPr>
              <w:t>41</w:t>
            </w:r>
            <w:r w:rsidRPr="00F20453">
              <w:rPr>
                <w:rFonts w:ascii="Arial" w:eastAsia="Times New Roman" w:hAnsi="Arial" w:cs="Arial"/>
                <w:color w:val="222222"/>
                <w:kern w:val="0"/>
                <w:lang w:eastAsia="en-GB"/>
                <w14:ligatures w14:val="none"/>
              </w:rPr>
              <w:t>(4), pp.1167-1174.</w:t>
            </w:r>
          </w:p>
        </w:tc>
      </w:tr>
    </w:tbl>
    <w:p w14:paraId="7A76E01E" w14:textId="77777777" w:rsidR="00621474" w:rsidRPr="00F20453" w:rsidRDefault="00621474" w:rsidP="00621474">
      <w:pPr>
        <w:rPr>
          <w:rFonts w:ascii="Arial" w:hAnsi="Arial" w:cs="Arial"/>
        </w:rPr>
      </w:pPr>
      <w:proofErr w:type="spellStart"/>
      <w:r w:rsidRPr="00F20453">
        <w:rPr>
          <w:rFonts w:ascii="Arial" w:hAnsi="Arial" w:cs="Arial"/>
          <w:color w:val="222222"/>
          <w:shd w:val="clear" w:color="auto" w:fill="FFFFFF"/>
        </w:rPr>
        <w:t>Kalliath</w:t>
      </w:r>
      <w:proofErr w:type="spellEnd"/>
      <w:r w:rsidRPr="00F20453">
        <w:rPr>
          <w:rFonts w:ascii="Arial" w:hAnsi="Arial" w:cs="Arial"/>
          <w:color w:val="222222"/>
          <w:shd w:val="clear" w:color="auto" w:fill="FFFFFF"/>
        </w:rPr>
        <w:t>, T.J., O'Driscoll, M.P., Gillespie, D.F. and Bluedorn, A.C., 2000. A test of the Maslach Burnout Inventory in three samples of healthcare professionals. </w:t>
      </w:r>
      <w:r w:rsidRPr="00F20453">
        <w:rPr>
          <w:rFonts w:ascii="Arial" w:hAnsi="Arial" w:cs="Arial"/>
          <w:i/>
          <w:iCs/>
          <w:color w:val="222222"/>
          <w:shd w:val="clear" w:color="auto" w:fill="FFFFFF"/>
        </w:rPr>
        <w:t>Work &amp; Stress</w:t>
      </w:r>
      <w:r w:rsidRPr="00F20453">
        <w:rPr>
          <w:rFonts w:ascii="Arial" w:hAnsi="Arial" w:cs="Arial"/>
          <w:color w:val="222222"/>
          <w:shd w:val="clear" w:color="auto" w:fill="FFFFFF"/>
        </w:rPr>
        <w:t>, </w:t>
      </w:r>
      <w:r w:rsidRPr="00F20453">
        <w:rPr>
          <w:rFonts w:ascii="Arial" w:hAnsi="Arial" w:cs="Arial"/>
          <w:i/>
          <w:iCs/>
          <w:color w:val="222222"/>
          <w:shd w:val="clear" w:color="auto" w:fill="FFFFFF"/>
        </w:rPr>
        <w:t>14</w:t>
      </w:r>
      <w:r w:rsidRPr="00F20453">
        <w:rPr>
          <w:rFonts w:ascii="Arial" w:hAnsi="Arial" w:cs="Arial"/>
          <w:color w:val="222222"/>
          <w:shd w:val="clear" w:color="auto" w:fill="FFFFFF"/>
        </w:rPr>
        <w:t>(1), pp.35-50.</w:t>
      </w:r>
    </w:p>
    <w:p w14:paraId="3D80E8EB" w14:textId="77777777" w:rsidR="00621474" w:rsidRPr="00F20453" w:rsidRDefault="00621474" w:rsidP="00621474">
      <w:pPr>
        <w:rPr>
          <w:rFonts w:ascii="Arial" w:hAnsi="Arial" w:cs="Arial"/>
          <w:color w:val="222222"/>
          <w:shd w:val="clear" w:color="auto" w:fill="FFFFFF"/>
        </w:rPr>
      </w:pPr>
      <w:proofErr w:type="spellStart"/>
      <w:r w:rsidRPr="00F20453">
        <w:rPr>
          <w:rFonts w:ascii="Arial" w:hAnsi="Arial" w:cs="Arial"/>
          <w:color w:val="222222"/>
          <w:shd w:val="clear" w:color="auto" w:fill="FFFFFF"/>
        </w:rPr>
        <w:t>Kleijweg</w:t>
      </w:r>
      <w:proofErr w:type="spellEnd"/>
      <w:r w:rsidRPr="00F20453">
        <w:rPr>
          <w:rFonts w:ascii="Arial" w:hAnsi="Arial" w:cs="Arial"/>
          <w:color w:val="222222"/>
          <w:shd w:val="clear" w:color="auto" w:fill="FFFFFF"/>
        </w:rPr>
        <w:t xml:space="preserve">, J.H., </w:t>
      </w:r>
      <w:proofErr w:type="spellStart"/>
      <w:r w:rsidRPr="00F20453">
        <w:rPr>
          <w:rFonts w:ascii="Arial" w:hAnsi="Arial" w:cs="Arial"/>
          <w:color w:val="222222"/>
          <w:shd w:val="clear" w:color="auto" w:fill="FFFFFF"/>
        </w:rPr>
        <w:t>Verbraak</w:t>
      </w:r>
      <w:proofErr w:type="spellEnd"/>
      <w:r w:rsidRPr="00F20453">
        <w:rPr>
          <w:rFonts w:ascii="Arial" w:hAnsi="Arial" w:cs="Arial"/>
          <w:color w:val="222222"/>
          <w:shd w:val="clear" w:color="auto" w:fill="FFFFFF"/>
        </w:rPr>
        <w:t>, M.J. and Van Dijk, M.K., 2013. The clinical utility of the Maslach Burnout Inventory in a clinical population. </w:t>
      </w:r>
      <w:r w:rsidRPr="00F20453">
        <w:rPr>
          <w:rFonts w:ascii="Arial" w:hAnsi="Arial" w:cs="Arial"/>
          <w:i/>
          <w:iCs/>
          <w:color w:val="222222"/>
          <w:shd w:val="clear" w:color="auto" w:fill="FFFFFF"/>
        </w:rPr>
        <w:t>Psychological Assessment</w:t>
      </w:r>
      <w:r w:rsidRPr="00F20453">
        <w:rPr>
          <w:rFonts w:ascii="Arial" w:hAnsi="Arial" w:cs="Arial"/>
          <w:color w:val="222222"/>
          <w:shd w:val="clear" w:color="auto" w:fill="FFFFFF"/>
        </w:rPr>
        <w:t>, </w:t>
      </w:r>
      <w:r w:rsidRPr="00F20453">
        <w:rPr>
          <w:rFonts w:ascii="Arial" w:hAnsi="Arial" w:cs="Arial"/>
          <w:i/>
          <w:iCs/>
          <w:color w:val="222222"/>
          <w:shd w:val="clear" w:color="auto" w:fill="FFFFFF"/>
        </w:rPr>
        <w:t>25</w:t>
      </w:r>
      <w:r w:rsidRPr="00F20453">
        <w:rPr>
          <w:rFonts w:ascii="Arial" w:hAnsi="Arial" w:cs="Arial"/>
          <w:color w:val="222222"/>
          <w:shd w:val="clear" w:color="auto" w:fill="FFFFFF"/>
        </w:rPr>
        <w:t>(2), p.435.</w:t>
      </w:r>
    </w:p>
    <w:p w14:paraId="45BE8E9B" w14:textId="77777777" w:rsidR="00A34D9D" w:rsidRDefault="00A34D9D" w:rsidP="00A34D9D">
      <w:pPr>
        <w:rPr>
          <w:rFonts w:ascii="Arial" w:hAnsi="Arial" w:cs="Arial"/>
          <w:color w:val="222222"/>
          <w:shd w:val="clear" w:color="auto" w:fill="FFFFFF"/>
        </w:rPr>
      </w:pPr>
      <w:r w:rsidRPr="009170FD">
        <w:rPr>
          <w:rFonts w:ascii="Arial" w:hAnsi="Arial" w:cs="Arial"/>
          <w:color w:val="222222"/>
          <w:shd w:val="clear" w:color="auto" w:fill="FFFFFF"/>
        </w:rPr>
        <w:t>Kolbe, D.A., 1984. Experiential learning. New Jersey, Eaglewood Cliffs.</w:t>
      </w:r>
    </w:p>
    <w:p w14:paraId="15744954" w14:textId="77777777" w:rsidR="00621474" w:rsidRPr="00F20453" w:rsidRDefault="00621474" w:rsidP="00621474">
      <w:pPr>
        <w:rPr>
          <w:rFonts w:ascii="Arial" w:hAnsi="Arial" w:cs="Arial"/>
          <w:color w:val="222222"/>
          <w:shd w:val="clear" w:color="auto" w:fill="FFFFFF"/>
        </w:rPr>
      </w:pPr>
      <w:r w:rsidRPr="00F20453">
        <w:rPr>
          <w:rFonts w:ascii="Arial" w:hAnsi="Arial" w:cs="Arial"/>
          <w:color w:val="222222"/>
          <w:shd w:val="clear" w:color="auto" w:fill="FFFFFF"/>
        </w:rPr>
        <w:t>Kristensen, T.S., Borritz, M., Villadsen, E. and Christensen, K.B., 2005. The Copenhagen Burnout Inventory: A new tool for the assessment of burnout. </w:t>
      </w:r>
      <w:r w:rsidRPr="00F20453">
        <w:rPr>
          <w:rFonts w:ascii="Arial" w:hAnsi="Arial" w:cs="Arial"/>
          <w:i/>
          <w:iCs/>
          <w:color w:val="222222"/>
          <w:shd w:val="clear" w:color="auto" w:fill="FFFFFF"/>
        </w:rPr>
        <w:t>Work &amp; stress</w:t>
      </w:r>
      <w:r w:rsidRPr="00F20453">
        <w:rPr>
          <w:rFonts w:ascii="Arial" w:hAnsi="Arial" w:cs="Arial"/>
          <w:color w:val="222222"/>
          <w:shd w:val="clear" w:color="auto" w:fill="FFFFFF"/>
        </w:rPr>
        <w:t>, </w:t>
      </w:r>
      <w:r w:rsidRPr="00F20453">
        <w:rPr>
          <w:rFonts w:ascii="Arial" w:hAnsi="Arial" w:cs="Arial"/>
          <w:i/>
          <w:iCs/>
          <w:color w:val="222222"/>
          <w:shd w:val="clear" w:color="auto" w:fill="FFFFFF"/>
        </w:rPr>
        <w:t>19</w:t>
      </w:r>
      <w:r w:rsidRPr="00F20453">
        <w:rPr>
          <w:rFonts w:ascii="Arial" w:hAnsi="Arial" w:cs="Arial"/>
          <w:color w:val="222222"/>
          <w:shd w:val="clear" w:color="auto" w:fill="FFFFFF"/>
        </w:rPr>
        <w:t xml:space="preserve">(3), pp.192-207. </w:t>
      </w:r>
    </w:p>
    <w:p w14:paraId="292DD9B5" w14:textId="3A66B872" w:rsidR="00621474" w:rsidRPr="00F20453" w:rsidRDefault="00621474" w:rsidP="00621474">
      <w:pPr>
        <w:rPr>
          <w:rFonts w:ascii="Arial" w:hAnsi="Arial" w:cs="Arial"/>
          <w:color w:val="222222"/>
          <w:shd w:val="clear" w:color="auto" w:fill="FFFFFF"/>
        </w:rPr>
      </w:pPr>
      <w:r w:rsidRPr="00F20453">
        <w:rPr>
          <w:rFonts w:ascii="Arial" w:hAnsi="Arial" w:cs="Arial"/>
          <w:color w:val="222222"/>
          <w:shd w:val="clear" w:color="auto" w:fill="FFFFFF"/>
        </w:rPr>
        <w:t xml:space="preserve">Lutz, G., Scheffer, C., </w:t>
      </w:r>
      <w:proofErr w:type="spellStart"/>
      <w:r w:rsidRPr="00F20453">
        <w:rPr>
          <w:rFonts w:ascii="Arial" w:hAnsi="Arial" w:cs="Arial"/>
          <w:color w:val="222222"/>
          <w:shd w:val="clear" w:color="auto" w:fill="FFFFFF"/>
        </w:rPr>
        <w:t>Edelhaeuser</w:t>
      </w:r>
      <w:proofErr w:type="spellEnd"/>
      <w:r w:rsidRPr="00F20453">
        <w:rPr>
          <w:rFonts w:ascii="Arial" w:hAnsi="Arial" w:cs="Arial"/>
          <w:color w:val="222222"/>
          <w:shd w:val="clear" w:color="auto" w:fill="FFFFFF"/>
        </w:rPr>
        <w:t xml:space="preserve">, F., </w:t>
      </w:r>
      <w:proofErr w:type="spellStart"/>
      <w:r w:rsidRPr="00F20453">
        <w:rPr>
          <w:rFonts w:ascii="Arial" w:hAnsi="Arial" w:cs="Arial"/>
          <w:color w:val="222222"/>
          <w:shd w:val="clear" w:color="auto" w:fill="FFFFFF"/>
        </w:rPr>
        <w:t>Tauschel</w:t>
      </w:r>
      <w:proofErr w:type="spellEnd"/>
      <w:r w:rsidRPr="00F20453">
        <w:rPr>
          <w:rFonts w:ascii="Arial" w:hAnsi="Arial" w:cs="Arial"/>
          <w:color w:val="222222"/>
          <w:shd w:val="clear" w:color="auto" w:fill="FFFFFF"/>
        </w:rPr>
        <w:t>, D. and Neumann, M., 2013. A reflective practice intervention for professional development, reduced stress and improved patient care — A qualitative developmental evaluation</w:t>
      </w:r>
      <w:r w:rsidRPr="00F20453">
        <w:rPr>
          <w:rFonts w:ascii="Arial" w:hAnsi="Arial" w:cs="Arial"/>
          <w:i/>
          <w:iCs/>
          <w:color w:val="222222"/>
          <w:shd w:val="clear" w:color="auto" w:fill="FFFFFF"/>
        </w:rPr>
        <w:t>. Patient education and counselling</w:t>
      </w:r>
      <w:r w:rsidRPr="00F20453">
        <w:rPr>
          <w:rFonts w:ascii="Arial" w:hAnsi="Arial" w:cs="Arial"/>
          <w:color w:val="222222"/>
          <w:shd w:val="clear" w:color="auto" w:fill="FFFFFF"/>
        </w:rPr>
        <w:t>, 92(3), p.337-345.</w:t>
      </w:r>
    </w:p>
    <w:p w14:paraId="5F05C573" w14:textId="77777777" w:rsidR="00621474" w:rsidRDefault="00621474" w:rsidP="00621474">
      <w:pPr>
        <w:rPr>
          <w:rFonts w:ascii="Arial" w:hAnsi="Arial" w:cs="Arial"/>
          <w:color w:val="222222"/>
          <w:shd w:val="clear" w:color="auto" w:fill="FFFFFF"/>
        </w:rPr>
      </w:pPr>
      <w:r w:rsidRPr="00F20453">
        <w:rPr>
          <w:rFonts w:ascii="Arial" w:hAnsi="Arial" w:cs="Arial"/>
          <w:color w:val="222222"/>
          <w:shd w:val="clear" w:color="auto" w:fill="FFFFFF"/>
        </w:rPr>
        <w:t xml:space="preserve">Mahmoodi, M.H. and </w:t>
      </w:r>
      <w:proofErr w:type="spellStart"/>
      <w:r w:rsidRPr="00F20453">
        <w:rPr>
          <w:rFonts w:ascii="Arial" w:hAnsi="Arial" w:cs="Arial"/>
          <w:color w:val="222222"/>
          <w:shd w:val="clear" w:color="auto" w:fill="FFFFFF"/>
        </w:rPr>
        <w:t>Ghaslani</w:t>
      </w:r>
      <w:proofErr w:type="spellEnd"/>
      <w:r w:rsidRPr="00F20453">
        <w:rPr>
          <w:rFonts w:ascii="Arial" w:hAnsi="Arial" w:cs="Arial"/>
          <w:color w:val="222222"/>
          <w:shd w:val="clear" w:color="auto" w:fill="FFFFFF"/>
        </w:rPr>
        <w:t>, R., 2014. Relationship among Iranian EFL teachers’ emotional intelligence, reflectivity and burnout. </w:t>
      </w:r>
      <w:r w:rsidRPr="00F20453">
        <w:rPr>
          <w:rFonts w:ascii="Arial" w:hAnsi="Arial" w:cs="Arial"/>
          <w:i/>
          <w:iCs/>
          <w:color w:val="222222"/>
          <w:shd w:val="clear" w:color="auto" w:fill="FFFFFF"/>
        </w:rPr>
        <w:t>Iranian Journal of Applied Language Studies</w:t>
      </w:r>
      <w:r w:rsidRPr="00F20453">
        <w:rPr>
          <w:rFonts w:ascii="Arial" w:hAnsi="Arial" w:cs="Arial"/>
          <w:color w:val="222222"/>
          <w:shd w:val="clear" w:color="auto" w:fill="FFFFFF"/>
        </w:rPr>
        <w:t>, 6(1), p.89-116.</w:t>
      </w:r>
    </w:p>
    <w:p w14:paraId="6B0BF565" w14:textId="77777777" w:rsidR="00CD756F" w:rsidRDefault="00CD756F" w:rsidP="00621474">
      <w:pPr>
        <w:rPr>
          <w:rFonts w:ascii="Arial" w:hAnsi="Arial" w:cs="Arial"/>
          <w:color w:val="222222"/>
          <w:shd w:val="clear" w:color="auto" w:fill="FFFFFF"/>
        </w:rPr>
      </w:pPr>
      <w:proofErr w:type="spellStart"/>
      <w:r w:rsidRPr="00CD756F">
        <w:rPr>
          <w:rFonts w:ascii="Arial" w:hAnsi="Arial" w:cs="Arial"/>
          <w:color w:val="222222"/>
          <w:shd w:val="clear" w:color="auto" w:fill="FFFFFF"/>
        </w:rPr>
        <w:t>Mantzalas</w:t>
      </w:r>
      <w:proofErr w:type="spellEnd"/>
      <w:r w:rsidRPr="00CD756F">
        <w:rPr>
          <w:rFonts w:ascii="Arial" w:hAnsi="Arial" w:cs="Arial"/>
          <w:color w:val="222222"/>
          <w:shd w:val="clear" w:color="auto" w:fill="FFFFFF"/>
        </w:rPr>
        <w:t xml:space="preserve">, J., </w:t>
      </w:r>
      <w:proofErr w:type="spellStart"/>
      <w:r w:rsidRPr="00CD756F">
        <w:rPr>
          <w:rFonts w:ascii="Arial" w:hAnsi="Arial" w:cs="Arial"/>
          <w:color w:val="222222"/>
          <w:shd w:val="clear" w:color="auto" w:fill="FFFFFF"/>
        </w:rPr>
        <w:t>Richdale</w:t>
      </w:r>
      <w:proofErr w:type="spellEnd"/>
      <w:r w:rsidRPr="00CD756F">
        <w:rPr>
          <w:rFonts w:ascii="Arial" w:hAnsi="Arial" w:cs="Arial"/>
          <w:color w:val="222222"/>
          <w:shd w:val="clear" w:color="auto" w:fill="FFFFFF"/>
        </w:rPr>
        <w:t>, A.L., Adikari, A., Lowe, J. and Dissanayake, C., 2022. What is autistic burnout? A thematic analysis of posts on two online platforms. Autism in Adulthood, 4(1), pp.52-65.</w:t>
      </w:r>
    </w:p>
    <w:p w14:paraId="68BFE28E" w14:textId="613FE39D" w:rsidR="00F05962" w:rsidRDefault="00F05962" w:rsidP="00621474">
      <w:pPr>
        <w:rPr>
          <w:rFonts w:ascii="Arial" w:hAnsi="Arial" w:cs="Arial"/>
          <w:color w:val="222222"/>
          <w:shd w:val="clear" w:color="auto" w:fill="FFFFFF"/>
        </w:rPr>
      </w:pPr>
      <w:r w:rsidRPr="00F05962">
        <w:rPr>
          <w:rFonts w:ascii="Arial" w:hAnsi="Arial" w:cs="Arial"/>
          <w:color w:val="222222"/>
          <w:shd w:val="clear" w:color="auto" w:fill="FFFFFF"/>
        </w:rPr>
        <w:t xml:space="preserve">Raymaker, D.M., Teo, A.R., Steckler, N.A., Lentz, B., Scharer, M., Delos Santos, A., Kapp, S.K., Hunter, M., Joyce, A. and Nicolaidis, C., 2020. “Having all of your internal resources exhausted beyond measure and being left with no clean-up crew”: Defining autistic burnout. </w:t>
      </w:r>
      <w:r w:rsidRPr="00F05962">
        <w:rPr>
          <w:rFonts w:ascii="Arial" w:hAnsi="Arial" w:cs="Arial"/>
          <w:i/>
          <w:iCs/>
          <w:color w:val="222222"/>
          <w:shd w:val="clear" w:color="auto" w:fill="FFFFFF"/>
        </w:rPr>
        <w:t>Autism in adulthood</w:t>
      </w:r>
      <w:r w:rsidRPr="00F05962">
        <w:rPr>
          <w:rFonts w:ascii="Arial" w:hAnsi="Arial" w:cs="Arial"/>
          <w:color w:val="222222"/>
          <w:shd w:val="clear" w:color="auto" w:fill="FFFFFF"/>
        </w:rPr>
        <w:t>, 2(2), pp.132-143</w:t>
      </w:r>
    </w:p>
    <w:p w14:paraId="7B74BEAA" w14:textId="6C7F3FCF" w:rsidR="00621474" w:rsidRPr="00F20453" w:rsidRDefault="00621474" w:rsidP="00621474">
      <w:pPr>
        <w:rPr>
          <w:rFonts w:ascii="Arial" w:hAnsi="Arial" w:cs="Arial"/>
          <w:color w:val="222222"/>
          <w:shd w:val="clear" w:color="auto" w:fill="FFFFFF"/>
        </w:rPr>
      </w:pPr>
      <w:r w:rsidRPr="00F20453">
        <w:rPr>
          <w:rFonts w:ascii="Arial" w:hAnsi="Arial" w:cs="Arial"/>
          <w:color w:val="222222"/>
          <w:shd w:val="clear" w:color="auto" w:fill="FFFFFF"/>
        </w:rPr>
        <w:lastRenderedPageBreak/>
        <w:t xml:space="preserve">Schaufeli, W.B., Bakker, A.B., </w:t>
      </w:r>
      <w:proofErr w:type="spellStart"/>
      <w:r w:rsidRPr="00F20453">
        <w:rPr>
          <w:rFonts w:ascii="Arial" w:hAnsi="Arial" w:cs="Arial"/>
          <w:color w:val="222222"/>
          <w:shd w:val="clear" w:color="auto" w:fill="FFFFFF"/>
        </w:rPr>
        <w:t>Hoogduin</w:t>
      </w:r>
      <w:proofErr w:type="spellEnd"/>
      <w:r w:rsidRPr="00F20453">
        <w:rPr>
          <w:rFonts w:ascii="Arial" w:hAnsi="Arial" w:cs="Arial"/>
          <w:color w:val="222222"/>
          <w:shd w:val="clear" w:color="auto" w:fill="FFFFFF"/>
        </w:rPr>
        <w:t xml:space="preserve">, K., Schaap, C. and </w:t>
      </w:r>
      <w:proofErr w:type="spellStart"/>
      <w:r w:rsidRPr="00F20453">
        <w:rPr>
          <w:rFonts w:ascii="Arial" w:hAnsi="Arial" w:cs="Arial"/>
          <w:color w:val="222222"/>
          <w:shd w:val="clear" w:color="auto" w:fill="FFFFFF"/>
        </w:rPr>
        <w:t>Kladler</w:t>
      </w:r>
      <w:proofErr w:type="spellEnd"/>
      <w:r w:rsidRPr="00F20453">
        <w:rPr>
          <w:rFonts w:ascii="Arial" w:hAnsi="Arial" w:cs="Arial"/>
          <w:color w:val="222222"/>
          <w:shd w:val="clear" w:color="auto" w:fill="FFFFFF"/>
        </w:rPr>
        <w:t>, A., 2001. On the clinical validity of the Maslach Burnout Inventory and the Burnout Measure. </w:t>
      </w:r>
      <w:r w:rsidRPr="00F20453">
        <w:rPr>
          <w:rFonts w:ascii="Arial" w:hAnsi="Arial" w:cs="Arial"/>
          <w:i/>
          <w:iCs/>
          <w:color w:val="222222"/>
          <w:shd w:val="clear" w:color="auto" w:fill="FFFFFF"/>
        </w:rPr>
        <w:t>Psychology &amp; health</w:t>
      </w:r>
      <w:r w:rsidRPr="00F20453">
        <w:rPr>
          <w:rFonts w:ascii="Arial" w:hAnsi="Arial" w:cs="Arial"/>
          <w:color w:val="222222"/>
          <w:shd w:val="clear" w:color="auto" w:fill="FFFFFF"/>
        </w:rPr>
        <w:t>, </w:t>
      </w:r>
      <w:r w:rsidRPr="00F20453">
        <w:rPr>
          <w:rFonts w:ascii="Arial" w:hAnsi="Arial" w:cs="Arial"/>
          <w:i/>
          <w:iCs/>
          <w:color w:val="222222"/>
          <w:shd w:val="clear" w:color="auto" w:fill="FFFFFF"/>
        </w:rPr>
        <w:t>16</w:t>
      </w:r>
      <w:r w:rsidRPr="00F20453">
        <w:rPr>
          <w:rFonts w:ascii="Arial" w:hAnsi="Arial" w:cs="Arial"/>
          <w:color w:val="222222"/>
          <w:shd w:val="clear" w:color="auto" w:fill="FFFFFF"/>
        </w:rPr>
        <w:t>(5), pp.565-582.</w:t>
      </w:r>
    </w:p>
    <w:p w14:paraId="2D21CA89" w14:textId="7862FDA5" w:rsidR="00A81221" w:rsidRPr="00F20453" w:rsidRDefault="0011617C" w:rsidP="00621474">
      <w:pPr>
        <w:rPr>
          <w:rFonts w:ascii="Arial" w:hAnsi="Arial" w:cs="Arial"/>
          <w:color w:val="222222"/>
          <w:shd w:val="clear" w:color="auto" w:fill="FFFFFF"/>
        </w:rPr>
      </w:pPr>
      <w:proofErr w:type="spellStart"/>
      <w:r w:rsidRPr="00F20453">
        <w:rPr>
          <w:rFonts w:ascii="Arial" w:hAnsi="Arial" w:cs="Arial"/>
          <w:color w:val="222222"/>
          <w:shd w:val="clear" w:color="auto" w:fill="FFFFFF"/>
        </w:rPr>
        <w:t>Vrklevski</w:t>
      </w:r>
      <w:proofErr w:type="spellEnd"/>
      <w:r w:rsidRPr="00F20453">
        <w:rPr>
          <w:rFonts w:ascii="Arial" w:hAnsi="Arial" w:cs="Arial"/>
          <w:color w:val="222222"/>
          <w:shd w:val="clear" w:color="auto" w:fill="FFFFFF"/>
        </w:rPr>
        <w:t>, L.P. and Franklin, J., 2008. Vicarious trauma: The impact on solicitors of exposure to traumatic material. Traumatology, 14(1), pp.106-118.</w:t>
      </w:r>
    </w:p>
    <w:p w14:paraId="626DC47A" w14:textId="77777777" w:rsidR="00FE713A" w:rsidRPr="00F20453" w:rsidRDefault="00FE713A">
      <w:pPr>
        <w:rPr>
          <w:rFonts w:ascii="Arial" w:hAnsi="Arial" w:cs="Arial"/>
        </w:rPr>
      </w:pPr>
    </w:p>
    <w:p w14:paraId="25F1AACC" w14:textId="77777777" w:rsidR="00FE713A" w:rsidRDefault="00FE713A">
      <w:pPr>
        <w:rPr>
          <w:rFonts w:ascii="Arial" w:hAnsi="Arial" w:cs="Arial"/>
          <w:sz w:val="24"/>
          <w:szCs w:val="24"/>
        </w:rPr>
      </w:pPr>
    </w:p>
    <w:p w14:paraId="730623E4" w14:textId="77777777" w:rsidR="00FE713A" w:rsidRDefault="00FE713A">
      <w:pPr>
        <w:rPr>
          <w:rFonts w:ascii="Arial" w:hAnsi="Arial" w:cs="Arial"/>
          <w:sz w:val="24"/>
          <w:szCs w:val="24"/>
        </w:rPr>
      </w:pPr>
    </w:p>
    <w:p w14:paraId="0E44E7DE" w14:textId="77777777" w:rsidR="00FE713A" w:rsidRDefault="00FE713A">
      <w:pPr>
        <w:rPr>
          <w:rFonts w:ascii="Arial" w:hAnsi="Arial" w:cs="Arial"/>
          <w:sz w:val="24"/>
          <w:szCs w:val="24"/>
        </w:rPr>
      </w:pPr>
    </w:p>
    <w:p w14:paraId="0909DF9C" w14:textId="77777777" w:rsidR="00BE762B" w:rsidRDefault="00BE762B">
      <w:pPr>
        <w:rPr>
          <w:rFonts w:ascii="Arial" w:hAnsi="Arial" w:cs="Arial"/>
          <w:sz w:val="24"/>
          <w:szCs w:val="24"/>
        </w:rPr>
      </w:pPr>
    </w:p>
    <w:p w14:paraId="1535823B" w14:textId="77777777" w:rsidR="00BE762B" w:rsidRDefault="00BE762B">
      <w:pPr>
        <w:rPr>
          <w:rFonts w:ascii="Arial" w:hAnsi="Arial" w:cs="Arial"/>
          <w:sz w:val="24"/>
          <w:szCs w:val="24"/>
        </w:rPr>
      </w:pPr>
    </w:p>
    <w:p w14:paraId="4B144976" w14:textId="77777777" w:rsidR="00BE762B" w:rsidRDefault="00BE762B">
      <w:pPr>
        <w:rPr>
          <w:rFonts w:ascii="Arial" w:hAnsi="Arial" w:cs="Arial"/>
          <w:sz w:val="24"/>
          <w:szCs w:val="24"/>
        </w:rPr>
      </w:pPr>
    </w:p>
    <w:p w14:paraId="62F3B6E5" w14:textId="77777777" w:rsidR="00BE762B" w:rsidRDefault="00BE762B">
      <w:pPr>
        <w:rPr>
          <w:rFonts w:ascii="Arial" w:hAnsi="Arial" w:cs="Arial"/>
          <w:sz w:val="24"/>
          <w:szCs w:val="24"/>
        </w:rPr>
      </w:pPr>
    </w:p>
    <w:p w14:paraId="68B436C0" w14:textId="77777777" w:rsidR="00BE762B" w:rsidRDefault="00BE762B">
      <w:pPr>
        <w:rPr>
          <w:rFonts w:ascii="Arial" w:hAnsi="Arial" w:cs="Arial"/>
          <w:sz w:val="24"/>
          <w:szCs w:val="24"/>
        </w:rPr>
      </w:pPr>
    </w:p>
    <w:p w14:paraId="36A80872" w14:textId="77777777" w:rsidR="00BE762B" w:rsidRDefault="00BE762B">
      <w:pPr>
        <w:rPr>
          <w:rFonts w:ascii="Arial" w:hAnsi="Arial" w:cs="Arial"/>
          <w:sz w:val="24"/>
          <w:szCs w:val="24"/>
        </w:rPr>
      </w:pPr>
    </w:p>
    <w:p w14:paraId="53BA27A4" w14:textId="77777777" w:rsidR="00BE762B" w:rsidRDefault="00BE762B">
      <w:pPr>
        <w:rPr>
          <w:rFonts w:ascii="Arial" w:hAnsi="Arial" w:cs="Arial"/>
          <w:sz w:val="24"/>
          <w:szCs w:val="24"/>
        </w:rPr>
      </w:pPr>
    </w:p>
    <w:p w14:paraId="4CFC19D7" w14:textId="77777777" w:rsidR="00BE762B" w:rsidRDefault="00BE762B">
      <w:pPr>
        <w:rPr>
          <w:rFonts w:ascii="Arial" w:hAnsi="Arial" w:cs="Arial"/>
          <w:sz w:val="24"/>
          <w:szCs w:val="24"/>
        </w:rPr>
      </w:pPr>
    </w:p>
    <w:p w14:paraId="652FA46B" w14:textId="77777777" w:rsidR="00BE762B" w:rsidRDefault="00BE762B">
      <w:pPr>
        <w:rPr>
          <w:rFonts w:ascii="Arial" w:hAnsi="Arial" w:cs="Arial"/>
          <w:sz w:val="24"/>
          <w:szCs w:val="24"/>
        </w:rPr>
      </w:pPr>
    </w:p>
    <w:p w14:paraId="39436F11" w14:textId="77777777" w:rsidR="00BE762B" w:rsidRDefault="00BE762B">
      <w:pPr>
        <w:rPr>
          <w:rFonts w:ascii="Arial" w:hAnsi="Arial" w:cs="Arial"/>
          <w:sz w:val="24"/>
          <w:szCs w:val="24"/>
        </w:rPr>
      </w:pPr>
    </w:p>
    <w:p w14:paraId="4544C771" w14:textId="77777777" w:rsidR="00BE762B" w:rsidRDefault="00BE762B">
      <w:pPr>
        <w:rPr>
          <w:rFonts w:ascii="Arial" w:hAnsi="Arial" w:cs="Arial"/>
          <w:sz w:val="24"/>
          <w:szCs w:val="24"/>
        </w:rPr>
      </w:pPr>
    </w:p>
    <w:p w14:paraId="01967AC8" w14:textId="77777777" w:rsidR="00BE762B" w:rsidRDefault="00BE762B">
      <w:pPr>
        <w:rPr>
          <w:rFonts w:ascii="Arial" w:hAnsi="Arial" w:cs="Arial"/>
          <w:sz w:val="24"/>
          <w:szCs w:val="24"/>
        </w:rPr>
      </w:pPr>
    </w:p>
    <w:p w14:paraId="2E351A4D" w14:textId="77777777" w:rsidR="00BE762B" w:rsidRDefault="00BE762B">
      <w:pPr>
        <w:rPr>
          <w:rFonts w:ascii="Arial" w:hAnsi="Arial" w:cs="Arial"/>
          <w:sz w:val="24"/>
          <w:szCs w:val="24"/>
        </w:rPr>
      </w:pPr>
    </w:p>
    <w:p w14:paraId="6F407278" w14:textId="77777777" w:rsidR="00BE762B" w:rsidRDefault="00BE762B">
      <w:pPr>
        <w:rPr>
          <w:rFonts w:ascii="Arial" w:hAnsi="Arial" w:cs="Arial"/>
          <w:sz w:val="24"/>
          <w:szCs w:val="24"/>
        </w:rPr>
      </w:pPr>
    </w:p>
    <w:p w14:paraId="08AEC93D" w14:textId="77777777" w:rsidR="00BE762B" w:rsidRDefault="00BE762B">
      <w:pPr>
        <w:rPr>
          <w:rFonts w:ascii="Arial" w:hAnsi="Arial" w:cs="Arial"/>
          <w:sz w:val="24"/>
          <w:szCs w:val="24"/>
        </w:rPr>
      </w:pPr>
    </w:p>
    <w:p w14:paraId="03DE3C89" w14:textId="77777777" w:rsidR="00BE762B" w:rsidRDefault="00BE762B">
      <w:pPr>
        <w:rPr>
          <w:rFonts w:ascii="Arial" w:hAnsi="Arial" w:cs="Arial"/>
          <w:sz w:val="24"/>
          <w:szCs w:val="24"/>
        </w:rPr>
      </w:pPr>
    </w:p>
    <w:p w14:paraId="4512A94A" w14:textId="77777777" w:rsidR="00BE762B" w:rsidRDefault="00BE762B">
      <w:pPr>
        <w:rPr>
          <w:rFonts w:ascii="Arial" w:hAnsi="Arial" w:cs="Arial"/>
          <w:sz w:val="24"/>
          <w:szCs w:val="24"/>
        </w:rPr>
      </w:pPr>
    </w:p>
    <w:p w14:paraId="1C75CE65" w14:textId="77777777" w:rsidR="00BE762B" w:rsidRDefault="00BE762B">
      <w:pPr>
        <w:rPr>
          <w:rFonts w:ascii="Arial" w:hAnsi="Arial" w:cs="Arial"/>
          <w:sz w:val="24"/>
          <w:szCs w:val="24"/>
        </w:rPr>
      </w:pPr>
    </w:p>
    <w:p w14:paraId="1C689E30" w14:textId="77777777" w:rsidR="00BE762B" w:rsidRDefault="00BE762B">
      <w:pPr>
        <w:rPr>
          <w:rFonts w:ascii="Arial" w:hAnsi="Arial" w:cs="Arial"/>
          <w:sz w:val="24"/>
          <w:szCs w:val="24"/>
        </w:rPr>
      </w:pPr>
    </w:p>
    <w:p w14:paraId="55653502" w14:textId="77777777" w:rsidR="00BE762B" w:rsidRDefault="00BE762B">
      <w:pPr>
        <w:rPr>
          <w:rFonts w:ascii="Arial" w:hAnsi="Arial" w:cs="Arial"/>
          <w:sz w:val="24"/>
          <w:szCs w:val="24"/>
        </w:rPr>
      </w:pPr>
    </w:p>
    <w:p w14:paraId="38503EC6" w14:textId="77777777" w:rsidR="00FE713A" w:rsidRDefault="00FE713A">
      <w:pPr>
        <w:rPr>
          <w:rFonts w:ascii="Arial" w:hAnsi="Arial" w:cs="Arial"/>
          <w:sz w:val="24"/>
          <w:szCs w:val="24"/>
        </w:rPr>
      </w:pPr>
    </w:p>
    <w:p w14:paraId="7E584ACC" w14:textId="77777777" w:rsidR="00FE713A" w:rsidRDefault="00FE713A">
      <w:pPr>
        <w:rPr>
          <w:rFonts w:ascii="Arial" w:hAnsi="Arial" w:cs="Arial"/>
          <w:sz w:val="24"/>
          <w:szCs w:val="24"/>
        </w:rPr>
      </w:pPr>
    </w:p>
    <w:p w14:paraId="70DA284A" w14:textId="77777777" w:rsidR="00FE713A" w:rsidRDefault="00FE713A">
      <w:pPr>
        <w:rPr>
          <w:rFonts w:ascii="Arial" w:hAnsi="Arial" w:cs="Arial"/>
          <w:sz w:val="24"/>
          <w:szCs w:val="24"/>
        </w:rPr>
      </w:pPr>
    </w:p>
    <w:p w14:paraId="26586A53" w14:textId="545B3349" w:rsidR="00FE713A" w:rsidRPr="00257085" w:rsidRDefault="00FE713A">
      <w:pPr>
        <w:rPr>
          <w:rFonts w:ascii="Arial" w:hAnsi="Arial" w:cs="Arial"/>
          <w:b/>
          <w:bCs/>
          <w:sz w:val="24"/>
          <w:szCs w:val="24"/>
        </w:rPr>
      </w:pPr>
      <w:r w:rsidRPr="00257085">
        <w:rPr>
          <w:rFonts w:ascii="Arial" w:hAnsi="Arial" w:cs="Arial"/>
          <w:b/>
          <w:bCs/>
          <w:sz w:val="24"/>
          <w:szCs w:val="24"/>
        </w:rPr>
        <w:lastRenderedPageBreak/>
        <w:t xml:space="preserve">Appendix 1 – </w:t>
      </w:r>
      <w:r w:rsidR="00257085" w:rsidRPr="00257085">
        <w:rPr>
          <w:rFonts w:ascii="Arial" w:hAnsi="Arial" w:cs="Arial"/>
          <w:b/>
          <w:bCs/>
          <w:sz w:val="24"/>
          <w:szCs w:val="24"/>
        </w:rPr>
        <w:t>A</w:t>
      </w:r>
      <w:r w:rsidRPr="00257085">
        <w:rPr>
          <w:rFonts w:ascii="Arial" w:hAnsi="Arial" w:cs="Arial"/>
          <w:b/>
          <w:bCs/>
          <w:sz w:val="24"/>
          <w:szCs w:val="24"/>
        </w:rPr>
        <w:t xml:space="preserve">nnotated CV </w:t>
      </w:r>
    </w:p>
    <w:p w14:paraId="5933FA8E" w14:textId="77777777" w:rsidR="00257085" w:rsidRDefault="00257085">
      <w:pPr>
        <w:rPr>
          <w:rFonts w:ascii="Arial" w:hAnsi="Arial" w:cs="Arial"/>
          <w:sz w:val="24"/>
          <w:szCs w:val="24"/>
        </w:rPr>
      </w:pPr>
    </w:p>
    <w:tbl>
      <w:tblPr>
        <w:tblStyle w:val="TableGrid"/>
        <w:tblW w:w="5000" w:type="pct"/>
        <w:tblBorders>
          <w:top w:val="none" w:sz="0" w:space="0" w:color="auto"/>
          <w:left w:val="none" w:sz="0" w:space="0" w:color="auto"/>
          <w:bottom w:val="none" w:sz="0" w:space="0" w:color="auto"/>
          <w:right w:val="none" w:sz="0" w:space="0" w:color="auto"/>
        </w:tblBorders>
        <w:tblCellMar>
          <w:top w:w="144" w:type="dxa"/>
          <w:left w:w="1872" w:type="dxa"/>
          <w:bottom w:w="720" w:type="dxa"/>
          <w:right w:w="115" w:type="dxa"/>
        </w:tblCellMar>
        <w:tblLook w:val="04A0" w:firstRow="1" w:lastRow="0" w:firstColumn="1" w:lastColumn="0" w:noHBand="0" w:noVBand="1"/>
        <w:tblDescription w:val="Resume layout tables - first table is the title, second table is main part of the resume"/>
      </w:tblPr>
      <w:tblGrid>
        <w:gridCol w:w="9026"/>
      </w:tblGrid>
      <w:tr w:rsidR="00257085" w14:paraId="2AEE5123" w14:textId="77777777" w:rsidTr="00AD360A">
        <w:trPr>
          <w:trHeight w:val="18"/>
        </w:trPr>
        <w:tc>
          <w:tcPr>
            <w:tcW w:w="8630" w:type="dxa"/>
          </w:tcPr>
          <w:p w14:paraId="3E86E2E0" w14:textId="77777777" w:rsidR="00257085" w:rsidRPr="00C92C71" w:rsidRDefault="00257085" w:rsidP="00AD360A">
            <w:pPr>
              <w:pStyle w:val="Title"/>
            </w:pPr>
            <w:r>
              <w:t>Lucy Jouault</w:t>
            </w:r>
          </w:p>
          <w:p w14:paraId="57BA8E34" w14:textId="77777777" w:rsidR="00257085" w:rsidRPr="00A704CA" w:rsidRDefault="00257085" w:rsidP="00AD360A">
            <w:pPr>
              <w:pStyle w:val="ContactInformation"/>
            </w:pPr>
            <w:r w:rsidRPr="009723E0">
              <w:t>Carmarthen</w:t>
            </w:r>
            <w:r>
              <w:t xml:space="preserve"> -</w:t>
            </w:r>
            <w:r w:rsidRPr="009723E0">
              <w:t xml:space="preserve"> </w:t>
            </w:r>
            <w:hyperlink r:id="rId8" w:history="1">
              <w:r w:rsidRPr="00220F4F">
                <w:rPr>
                  <w:rStyle w:val="Hyperlink"/>
                  <w:color w:val="339933"/>
                </w:rPr>
                <w:t>lucy.jouault@gmail.com</w:t>
              </w:r>
            </w:hyperlink>
            <w:r>
              <w:t xml:space="preserve"> -</w:t>
            </w:r>
            <w:r w:rsidRPr="009723E0">
              <w:t xml:space="preserve"> 07377503687</w:t>
            </w:r>
          </w:p>
        </w:tc>
      </w:tr>
    </w:tbl>
    <w:tbl>
      <w:tblPr>
        <w:tblStyle w:val="PlainTable4"/>
        <w:tblW w:w="6070" w:type="pct"/>
        <w:tblInd w:w="-851" w:type="dxa"/>
        <w:tblLayout w:type="fixed"/>
        <w:tblLook w:val="0620" w:firstRow="1" w:lastRow="0" w:firstColumn="0" w:lastColumn="0" w:noHBand="1" w:noVBand="1"/>
        <w:tblDescription w:val="Resume layout tables - first table is the title, second table is main part of the resume"/>
      </w:tblPr>
      <w:tblGrid>
        <w:gridCol w:w="1778"/>
        <w:gridCol w:w="9180"/>
      </w:tblGrid>
      <w:tr w:rsidR="00257085" w14:paraId="50F925E1" w14:textId="77777777" w:rsidTr="00AD360A">
        <w:trPr>
          <w:cnfStyle w:val="100000000000" w:firstRow="1" w:lastRow="0" w:firstColumn="0" w:lastColumn="0" w:oddVBand="0" w:evenVBand="0" w:oddHBand="0" w:evenHBand="0" w:firstRowFirstColumn="0" w:firstRowLastColumn="0" w:lastRowFirstColumn="0" w:lastRowLastColumn="0"/>
        </w:trPr>
        <w:tc>
          <w:tcPr>
            <w:tcW w:w="1702" w:type="dxa"/>
          </w:tcPr>
          <w:p w14:paraId="13AB62F1" w14:textId="77777777" w:rsidR="00257085" w:rsidRDefault="00257085" w:rsidP="00AD360A">
            <w:pPr>
              <w:pStyle w:val="Heading1"/>
            </w:pPr>
            <w:r>
              <w:t>Summary</w:t>
            </w:r>
          </w:p>
        </w:tc>
        <w:tc>
          <w:tcPr>
            <w:tcW w:w="8787" w:type="dxa"/>
          </w:tcPr>
          <w:p w14:paraId="30FF6602" w14:textId="77777777" w:rsidR="00257085" w:rsidRDefault="00257085" w:rsidP="00AD360A">
            <w:r>
              <w:rPr>
                <w:rFonts w:asciiTheme="majorHAnsi" w:hAnsiTheme="majorHAnsi"/>
              </w:rPr>
              <w:t xml:space="preserve">Competent and passionate individual with over 4 years of legal experience, 3 years in hospitality as well as experience in childcare, retail, tourism and scientific research. </w:t>
            </w:r>
          </w:p>
        </w:tc>
      </w:tr>
      <w:tr w:rsidR="00257085" w14:paraId="26ADCCF1" w14:textId="77777777" w:rsidTr="00AD360A">
        <w:sdt>
          <w:sdtPr>
            <w:alias w:val="Education:"/>
            <w:tag w:val="Education:"/>
            <w:id w:val="1405184291"/>
            <w:placeholder>
              <w:docPart w:val="1E4AEFF309A04943A072DD012D26469A"/>
            </w:placeholder>
            <w:temporary/>
            <w:showingPlcHdr/>
            <w15:appearance w15:val="hidden"/>
          </w:sdtPr>
          <w:sdtEndPr/>
          <w:sdtContent>
            <w:tc>
              <w:tcPr>
                <w:tcW w:w="1702" w:type="dxa"/>
              </w:tcPr>
              <w:p w14:paraId="012F09B3" w14:textId="77777777" w:rsidR="00257085" w:rsidRDefault="00257085" w:rsidP="00AD360A">
                <w:pPr>
                  <w:pStyle w:val="Heading1"/>
                </w:pPr>
                <w:r>
                  <w:t>Education</w:t>
                </w:r>
              </w:p>
            </w:tc>
          </w:sdtContent>
        </w:sdt>
        <w:tc>
          <w:tcPr>
            <w:tcW w:w="8787" w:type="dxa"/>
          </w:tcPr>
          <w:p w14:paraId="0493CD28" w14:textId="77777777" w:rsidR="00257085" w:rsidRDefault="00257085" w:rsidP="00AD360A">
            <w:pPr>
              <w:pStyle w:val="Heading1"/>
              <w:rPr>
                <w:rFonts w:eastAsiaTheme="minorEastAsia"/>
              </w:rPr>
            </w:pPr>
            <w:r>
              <w:t xml:space="preserve">Master of Science </w:t>
            </w:r>
          </w:p>
          <w:p w14:paraId="353222B1" w14:textId="77777777" w:rsidR="00257085" w:rsidRDefault="00257085" w:rsidP="00AD360A">
            <w:r>
              <w:t xml:space="preserve">Exeter University </w:t>
            </w:r>
          </w:p>
          <w:p w14:paraId="5F69B740" w14:textId="77777777" w:rsidR="00257085" w:rsidRDefault="00257085" w:rsidP="00AD360A">
            <w:r>
              <w:t>Island Biodiversity and Conservation – Distinction</w:t>
            </w:r>
          </w:p>
          <w:p w14:paraId="75A7EFB8" w14:textId="77777777" w:rsidR="00257085" w:rsidRPr="009723E0" w:rsidRDefault="00257085" w:rsidP="00AD360A">
            <w:pPr>
              <w:rPr>
                <w:b/>
                <w:bCs/>
              </w:rPr>
            </w:pPr>
            <w:r w:rsidRPr="009723E0">
              <w:rPr>
                <w:b/>
                <w:bCs/>
              </w:rPr>
              <w:t>Bachelor of Science</w:t>
            </w:r>
          </w:p>
          <w:p w14:paraId="46A469B8" w14:textId="77777777" w:rsidR="00257085" w:rsidRDefault="00257085" w:rsidP="00AD360A">
            <w:r>
              <w:t xml:space="preserve">Oxford Brookes University </w:t>
            </w:r>
          </w:p>
          <w:p w14:paraId="2C7885B2" w14:textId="77777777" w:rsidR="00257085" w:rsidRPr="007033AA" w:rsidRDefault="00257085" w:rsidP="00AD360A">
            <w:r>
              <w:t xml:space="preserve">Conservation Biology – 2:1 with </w:t>
            </w:r>
            <w:proofErr w:type="spellStart"/>
            <w:r>
              <w:t>honours</w:t>
            </w:r>
            <w:proofErr w:type="spellEnd"/>
            <w:r>
              <w:t xml:space="preserve"> </w:t>
            </w:r>
          </w:p>
        </w:tc>
      </w:tr>
      <w:tr w:rsidR="00257085" w14:paraId="67C220FD" w14:textId="77777777" w:rsidTr="00AD360A">
        <w:sdt>
          <w:sdtPr>
            <w:alias w:val="Experience:"/>
            <w:tag w:val="Experience:"/>
            <w:id w:val="1033002868"/>
            <w:placeholder>
              <w:docPart w:val="47597B02DA21425BBB5D0EE524236453"/>
            </w:placeholder>
            <w:temporary/>
            <w:showingPlcHdr/>
            <w15:appearance w15:val="hidden"/>
          </w:sdtPr>
          <w:sdtEndPr/>
          <w:sdtContent>
            <w:tc>
              <w:tcPr>
                <w:tcW w:w="1702" w:type="dxa"/>
              </w:tcPr>
              <w:p w14:paraId="749BF3C4" w14:textId="77777777" w:rsidR="00257085" w:rsidRDefault="00257085" w:rsidP="00AD360A">
                <w:pPr>
                  <w:pStyle w:val="Heading1"/>
                  <w:jc w:val="both"/>
                </w:pPr>
                <w:r w:rsidRPr="005F7B40">
                  <w:t>Experience</w:t>
                </w:r>
              </w:p>
            </w:tc>
          </w:sdtContent>
        </w:sdt>
        <w:tc>
          <w:tcPr>
            <w:tcW w:w="8787" w:type="dxa"/>
          </w:tcPr>
          <w:p w14:paraId="1DE3AB94" w14:textId="77777777" w:rsidR="00257085" w:rsidRPr="00CA15E5" w:rsidRDefault="00257085" w:rsidP="00AD360A">
            <w:pPr>
              <w:pStyle w:val="Heading1"/>
              <w:jc w:val="both"/>
              <w:rPr>
                <w:rFonts w:eastAsiaTheme="minorEastAsia"/>
                <w:color w:val="auto"/>
                <w:u w:val="single"/>
              </w:rPr>
            </w:pPr>
            <w:r w:rsidRPr="00CA15E5">
              <w:rPr>
                <w:color w:val="auto"/>
                <w:u w:val="single"/>
              </w:rPr>
              <w:t xml:space="preserve">Graduate Trainee – Circular Economy, Waste Strategy and Policy </w:t>
            </w:r>
          </w:p>
          <w:p w14:paraId="423A0C88" w14:textId="77777777" w:rsidR="00257085" w:rsidRPr="00CA15E5" w:rsidRDefault="00257085" w:rsidP="00AD360A">
            <w:pPr>
              <w:spacing w:line="276" w:lineRule="auto"/>
              <w:jc w:val="both"/>
              <w:rPr>
                <w:rFonts w:asciiTheme="majorHAnsi" w:hAnsiTheme="majorHAnsi"/>
                <w:color w:val="auto"/>
              </w:rPr>
            </w:pPr>
            <w:r w:rsidRPr="00CA15E5">
              <w:rPr>
                <w:rFonts w:asciiTheme="majorHAnsi" w:hAnsiTheme="majorHAnsi"/>
                <w:b/>
                <w:bCs/>
                <w:color w:val="auto"/>
              </w:rPr>
              <w:t>Company</w:t>
            </w:r>
            <w:r w:rsidRPr="00CA15E5">
              <w:rPr>
                <w:rFonts w:asciiTheme="majorHAnsi" w:hAnsiTheme="majorHAnsi"/>
                <w:color w:val="auto"/>
              </w:rPr>
              <w:t xml:space="preserve">: Carmarthenshire County Council </w:t>
            </w:r>
          </w:p>
          <w:p w14:paraId="47FF86FC" w14:textId="77777777" w:rsidR="00257085" w:rsidRPr="00CA15E5" w:rsidRDefault="00257085" w:rsidP="00AD360A">
            <w:pPr>
              <w:spacing w:line="276" w:lineRule="auto"/>
              <w:jc w:val="both"/>
              <w:rPr>
                <w:color w:val="auto"/>
              </w:rPr>
            </w:pPr>
            <w:r w:rsidRPr="00CA15E5">
              <w:rPr>
                <w:b/>
                <w:bCs/>
                <w:color w:val="auto"/>
              </w:rPr>
              <w:t>Dates</w:t>
            </w:r>
            <w:r w:rsidRPr="00CA15E5">
              <w:rPr>
                <w:color w:val="auto"/>
              </w:rPr>
              <w:t xml:space="preserve">: June 2023 – Present </w:t>
            </w:r>
          </w:p>
          <w:p w14:paraId="30EA59A0" w14:textId="77777777" w:rsidR="00257085" w:rsidRPr="00CA15E5" w:rsidRDefault="00257085" w:rsidP="00AD360A">
            <w:pPr>
              <w:spacing w:line="276" w:lineRule="auto"/>
              <w:jc w:val="both"/>
              <w:rPr>
                <w:color w:val="auto"/>
              </w:rPr>
            </w:pPr>
            <w:r w:rsidRPr="00CA15E5">
              <w:rPr>
                <w:color w:val="auto"/>
              </w:rPr>
              <w:t xml:space="preserve">Assisting in: </w:t>
            </w:r>
          </w:p>
          <w:p w14:paraId="297D0E11" w14:textId="77777777" w:rsidR="00257085" w:rsidRDefault="00257085" w:rsidP="00AD360A">
            <w:pPr>
              <w:spacing w:line="276" w:lineRule="auto"/>
              <w:jc w:val="both"/>
              <w:rPr>
                <w:color w:val="2E75B6"/>
              </w:rPr>
            </w:pPr>
            <w:r w:rsidRPr="00CA15E5">
              <w:rPr>
                <w:color w:val="auto"/>
              </w:rPr>
              <w:t>1) The delivery, through review, implementation, planning and operational roll out of circular economy and sustainable waste projects</w:t>
            </w:r>
            <w:r>
              <w:rPr>
                <w:color w:val="auto"/>
              </w:rPr>
              <w:t xml:space="preserve">. </w:t>
            </w:r>
            <w:r>
              <w:rPr>
                <w:color w:val="2E75B6"/>
              </w:rPr>
              <w:t xml:space="preserve">For our circular economy projects this has involved me drafting fund applications and writing the fund criteria, researching and producing reports on circular economy progress in a local and global context, and being responsible for creating and managing </w:t>
            </w:r>
            <w:proofErr w:type="spellStart"/>
            <w:r>
              <w:rPr>
                <w:color w:val="2E75B6"/>
              </w:rPr>
              <w:t>datatsets</w:t>
            </w:r>
            <w:proofErr w:type="spellEnd"/>
            <w:r>
              <w:rPr>
                <w:color w:val="2E75B6"/>
              </w:rPr>
              <w:t xml:space="preserve"> such as for our bring site review (where we are in the process of reducing the bring site provision in the county down by around 75% as their tonnages have decreased significantly following the introduction of </w:t>
            </w:r>
            <w:proofErr w:type="spellStart"/>
            <w:r>
              <w:rPr>
                <w:color w:val="2E75B6"/>
              </w:rPr>
              <w:t>kerbside</w:t>
            </w:r>
            <w:proofErr w:type="spellEnd"/>
            <w:r>
              <w:rPr>
                <w:color w:val="2E75B6"/>
              </w:rPr>
              <w:t xml:space="preserve"> glass collection). </w:t>
            </w:r>
          </w:p>
          <w:p w14:paraId="3D916BD5" w14:textId="77777777" w:rsidR="00257085" w:rsidRDefault="00257085" w:rsidP="00AD360A">
            <w:pPr>
              <w:spacing w:line="276" w:lineRule="auto"/>
              <w:jc w:val="both"/>
              <w:rPr>
                <w:color w:val="2E75B6"/>
              </w:rPr>
            </w:pPr>
            <w:r w:rsidRPr="00196076">
              <w:rPr>
                <w:color w:val="auto"/>
              </w:rPr>
              <w:t xml:space="preserve">2) the research and implementation of key initiatives with regard to increase reuse, repair and recycling participation, community or third sector reuse projects and recycling item markets within the context of circular economy and present findings using a variety of digital means. </w:t>
            </w:r>
            <w:r>
              <w:rPr>
                <w:color w:val="2E75B6"/>
              </w:rPr>
              <w:t xml:space="preserve">An example of research I’ve participated in is looking into how and why householders are </w:t>
            </w:r>
            <w:proofErr w:type="spellStart"/>
            <w:r>
              <w:rPr>
                <w:color w:val="2E75B6"/>
              </w:rPr>
              <w:t>utilising</w:t>
            </w:r>
            <w:proofErr w:type="spellEnd"/>
            <w:r>
              <w:rPr>
                <w:color w:val="2E75B6"/>
              </w:rPr>
              <w:t xml:space="preserve"> the blue bag skip at household waste recycling </w:t>
            </w:r>
            <w:proofErr w:type="spellStart"/>
            <w:r>
              <w:rPr>
                <w:color w:val="2E75B6"/>
              </w:rPr>
              <w:t>centres</w:t>
            </w:r>
            <w:proofErr w:type="spellEnd"/>
            <w:r>
              <w:rPr>
                <w:color w:val="2E75B6"/>
              </w:rPr>
              <w:t xml:space="preserve"> despite there now being a weekly (no-bag-limit) </w:t>
            </w:r>
            <w:proofErr w:type="spellStart"/>
            <w:r>
              <w:rPr>
                <w:color w:val="2E75B6"/>
              </w:rPr>
              <w:t>kerbside</w:t>
            </w:r>
            <w:proofErr w:type="spellEnd"/>
            <w:r>
              <w:rPr>
                <w:color w:val="2E75B6"/>
              </w:rPr>
              <w:t xml:space="preserve"> collection. Our waste and recycling wardens conducted the survey itself, and everything else was done by me. This includes creating the survey, creating attendance schedules for wardens to survey amongst their other work commitments (which relied on my </w:t>
            </w:r>
            <w:proofErr w:type="spellStart"/>
            <w:r>
              <w:rPr>
                <w:color w:val="2E75B6"/>
              </w:rPr>
              <w:t>organisational</w:t>
            </w:r>
            <w:proofErr w:type="spellEnd"/>
            <w:r>
              <w:rPr>
                <w:color w:val="2E75B6"/>
              </w:rPr>
              <w:t xml:space="preserve"> skills I developed during my time as a paralegal, where I was scheduling multiple court attendances and meetings for multiple lawyers on a near-daily basis) and handling the resulting dataset and </w:t>
            </w:r>
            <w:proofErr w:type="spellStart"/>
            <w:r>
              <w:rPr>
                <w:color w:val="2E75B6"/>
              </w:rPr>
              <w:t>synthesising</w:t>
            </w:r>
            <w:proofErr w:type="spellEnd"/>
            <w:r>
              <w:rPr>
                <w:color w:val="2E75B6"/>
              </w:rPr>
              <w:t xml:space="preserve"> it into a report (where I relied on the statistical, analytical and report-writing skills I developed over the course of my BSc and MSc). </w:t>
            </w:r>
          </w:p>
          <w:p w14:paraId="0EE29310" w14:textId="77777777" w:rsidR="00257085" w:rsidRPr="00196076" w:rsidRDefault="00257085" w:rsidP="00AD360A">
            <w:pPr>
              <w:spacing w:line="276" w:lineRule="auto"/>
              <w:jc w:val="both"/>
              <w:rPr>
                <w:color w:val="auto"/>
              </w:rPr>
            </w:pPr>
            <w:r w:rsidRPr="00196076">
              <w:rPr>
                <w:color w:val="auto"/>
              </w:rPr>
              <w:lastRenderedPageBreak/>
              <w:t>3) analysis of waste data, looking at trends, detecting patterns through the use of different IT systems and presenting statistical information using various methods to consider possible future changes to meet service requirements and statutory recycling and reuse targets</w:t>
            </w:r>
            <w:r>
              <w:rPr>
                <w:color w:val="auto"/>
              </w:rPr>
              <w:t xml:space="preserve">. </w:t>
            </w:r>
            <w:r>
              <w:rPr>
                <w:color w:val="2E75B6"/>
              </w:rPr>
              <w:t xml:space="preserve">This is explored in my above annotation. </w:t>
            </w:r>
          </w:p>
          <w:p w14:paraId="253087A2" w14:textId="77777777" w:rsidR="00257085" w:rsidRDefault="00257085" w:rsidP="00AD360A">
            <w:pPr>
              <w:spacing w:line="276" w:lineRule="auto"/>
              <w:jc w:val="both"/>
              <w:rPr>
                <w:color w:val="2E75B6"/>
              </w:rPr>
            </w:pPr>
            <w:r w:rsidRPr="00562A33">
              <w:rPr>
                <w:color w:val="auto"/>
              </w:rPr>
              <w:t xml:space="preserve">4) development of future strategies and policies in line with the Waste &amp; Environmental Services statutory obligations and council goals. </w:t>
            </w:r>
            <w:r>
              <w:rPr>
                <w:color w:val="2E75B6"/>
              </w:rPr>
              <w:t xml:space="preserve">We have not started developing new strategy as our resources are being fully consumed by trying to prepare the county for legislative, policy and strategy movement right now. </w:t>
            </w:r>
          </w:p>
          <w:p w14:paraId="51D01BE1" w14:textId="77777777" w:rsidR="00257085" w:rsidRDefault="00257085" w:rsidP="00AD360A">
            <w:pPr>
              <w:spacing w:line="276" w:lineRule="auto"/>
              <w:jc w:val="both"/>
              <w:rPr>
                <w:color w:val="2E75B6"/>
              </w:rPr>
            </w:pPr>
            <w:r w:rsidRPr="00562A33">
              <w:rPr>
                <w:color w:val="auto"/>
              </w:rPr>
              <w:t xml:space="preserve">5) support on specific Waste &amp; Environmental Services projects, including research, analysis, and liaison with internal and external stakeholders, arranging meetings and briefings. </w:t>
            </w:r>
            <w:r>
              <w:rPr>
                <w:color w:val="2E75B6"/>
              </w:rPr>
              <w:t xml:space="preserve">This is demonstrated in the above annotations. </w:t>
            </w:r>
            <w:r w:rsidRPr="00F91B9E">
              <w:rPr>
                <w:color w:val="2E75B6"/>
              </w:rPr>
              <w:t xml:space="preserve"> </w:t>
            </w:r>
          </w:p>
          <w:p w14:paraId="37CA7243" w14:textId="77777777" w:rsidR="00257085" w:rsidRDefault="00257085" w:rsidP="00AD360A">
            <w:pPr>
              <w:pStyle w:val="Heading1"/>
              <w:jc w:val="both"/>
              <w:rPr>
                <w:u w:val="single"/>
              </w:rPr>
            </w:pPr>
          </w:p>
          <w:p w14:paraId="6C8E40EA" w14:textId="77777777" w:rsidR="00257085" w:rsidRPr="004139D0" w:rsidRDefault="00257085" w:rsidP="00AD360A">
            <w:pPr>
              <w:pStyle w:val="Heading1"/>
              <w:jc w:val="both"/>
              <w:rPr>
                <w:rFonts w:eastAsiaTheme="minorEastAsia"/>
                <w:u w:val="single"/>
              </w:rPr>
            </w:pPr>
            <w:r w:rsidRPr="004139D0">
              <w:rPr>
                <w:u w:val="single"/>
              </w:rPr>
              <w:t>Paralegal and admin support</w:t>
            </w:r>
          </w:p>
          <w:p w14:paraId="285D4346" w14:textId="77777777" w:rsidR="00257085" w:rsidRDefault="00257085" w:rsidP="00AD360A">
            <w:pPr>
              <w:spacing w:line="276" w:lineRule="auto"/>
              <w:jc w:val="both"/>
              <w:rPr>
                <w:rFonts w:asciiTheme="majorHAnsi" w:hAnsiTheme="majorHAnsi"/>
              </w:rPr>
            </w:pPr>
            <w:r w:rsidRPr="00DC64A9">
              <w:rPr>
                <w:rFonts w:asciiTheme="majorHAnsi" w:hAnsiTheme="majorHAnsi"/>
                <w:b/>
                <w:bCs/>
              </w:rPr>
              <w:t>Company</w:t>
            </w:r>
            <w:r>
              <w:rPr>
                <w:rFonts w:asciiTheme="majorHAnsi" w:hAnsiTheme="majorHAnsi"/>
              </w:rPr>
              <w:t>: Carey Olsen, St Helier, Jersey</w:t>
            </w:r>
          </w:p>
          <w:p w14:paraId="1CEAAE6C" w14:textId="77777777" w:rsidR="00257085" w:rsidRDefault="00257085" w:rsidP="00AD360A">
            <w:pPr>
              <w:spacing w:line="276" w:lineRule="auto"/>
              <w:jc w:val="both"/>
            </w:pPr>
            <w:r>
              <w:rPr>
                <w:b/>
                <w:bCs/>
              </w:rPr>
              <w:t>Dates</w:t>
            </w:r>
            <w:r>
              <w:t>: December 2018 – July 2021</w:t>
            </w:r>
          </w:p>
          <w:p w14:paraId="72321E7A" w14:textId="77777777" w:rsidR="00257085" w:rsidRPr="001B4F18" w:rsidRDefault="00257085" w:rsidP="00AD360A">
            <w:pPr>
              <w:spacing w:line="276" w:lineRule="auto"/>
              <w:jc w:val="both"/>
              <w:rPr>
                <w:color w:val="2E75B6"/>
              </w:rPr>
            </w:pPr>
            <w:r w:rsidRPr="009723E0">
              <w:rPr>
                <w:rFonts w:asciiTheme="majorHAnsi" w:hAnsiTheme="majorHAnsi"/>
              </w:rPr>
              <w:t xml:space="preserve">Managing and </w:t>
            </w:r>
            <w:proofErr w:type="spellStart"/>
            <w:r w:rsidRPr="009723E0">
              <w:rPr>
                <w:rFonts w:asciiTheme="majorHAnsi" w:hAnsiTheme="majorHAnsi"/>
              </w:rPr>
              <w:t>organising</w:t>
            </w:r>
            <w:proofErr w:type="spellEnd"/>
            <w:r w:rsidRPr="009723E0">
              <w:rPr>
                <w:rFonts w:asciiTheme="majorHAnsi" w:hAnsiTheme="majorHAnsi"/>
              </w:rPr>
              <w:t xml:space="preserve"> case files</w:t>
            </w:r>
            <w:r>
              <w:rPr>
                <w:rFonts w:asciiTheme="majorHAnsi" w:hAnsiTheme="majorHAnsi"/>
              </w:rPr>
              <w:t xml:space="preserve"> </w:t>
            </w:r>
            <w:r w:rsidRPr="002A585B">
              <w:rPr>
                <w:rFonts w:asciiTheme="majorHAnsi" w:hAnsiTheme="majorHAnsi"/>
                <w:color w:val="2E75B6"/>
              </w:rPr>
              <w:t>[</w:t>
            </w:r>
            <w:r>
              <w:rPr>
                <w:rFonts w:asciiTheme="majorHAnsi" w:hAnsiTheme="majorHAnsi"/>
                <w:color w:val="2E75B6"/>
              </w:rPr>
              <w:t xml:space="preserve">keeping a physical and digital record of every piece of documentation in a legal matter, ensuring everything is up to date, correctly titled and located in file structure, relying on time management skills which I had to develop significantly in this role through creating clear </w:t>
            </w:r>
            <w:proofErr w:type="spellStart"/>
            <w:r>
              <w:rPr>
                <w:rFonts w:asciiTheme="majorHAnsi" w:hAnsiTheme="majorHAnsi"/>
                <w:color w:val="2E75B6"/>
              </w:rPr>
              <w:t>diarised</w:t>
            </w:r>
            <w:proofErr w:type="spellEnd"/>
            <w:r>
              <w:rPr>
                <w:rFonts w:asciiTheme="majorHAnsi" w:hAnsiTheme="majorHAnsi"/>
                <w:color w:val="2E75B6"/>
              </w:rPr>
              <w:t xml:space="preserve"> placeholders for deadlines to improve accountability and remind me to keep on track with work]</w:t>
            </w:r>
            <w:r w:rsidRPr="009723E0">
              <w:rPr>
                <w:rFonts w:asciiTheme="majorHAnsi" w:hAnsiTheme="majorHAnsi"/>
              </w:rPr>
              <w:t xml:space="preserve"> taking calls</w:t>
            </w:r>
            <w:r>
              <w:rPr>
                <w:rFonts w:asciiTheme="majorHAnsi" w:hAnsiTheme="majorHAnsi"/>
              </w:rPr>
              <w:t xml:space="preserve"> </w:t>
            </w:r>
            <w:r>
              <w:rPr>
                <w:rFonts w:asciiTheme="majorHAnsi" w:hAnsiTheme="majorHAnsi"/>
                <w:color w:val="2E75B6"/>
              </w:rPr>
              <w:t>[from clients, other law firms, police, court, prospective clients, media]</w:t>
            </w:r>
            <w:r w:rsidRPr="009723E0">
              <w:rPr>
                <w:rFonts w:asciiTheme="majorHAnsi" w:hAnsiTheme="majorHAnsi"/>
              </w:rPr>
              <w:t>, scheduling court dates</w:t>
            </w:r>
            <w:r>
              <w:rPr>
                <w:rFonts w:asciiTheme="majorHAnsi" w:hAnsiTheme="majorHAnsi"/>
              </w:rPr>
              <w:t xml:space="preserve"> and meetings</w:t>
            </w:r>
            <w:r w:rsidRPr="009723E0">
              <w:rPr>
                <w:rFonts w:asciiTheme="majorHAnsi" w:hAnsiTheme="majorHAnsi"/>
              </w:rPr>
              <w:t xml:space="preserve">. Attending client meetings, attending court for procedural hearings and trials (both criminal and civil) </w:t>
            </w:r>
            <w:r>
              <w:rPr>
                <w:rFonts w:asciiTheme="majorHAnsi" w:hAnsiTheme="majorHAnsi"/>
                <w:color w:val="2E75B6"/>
              </w:rPr>
              <w:t xml:space="preserve">[including attending court fixes to schedule hearings with judicial secretary, attending trials, transcribing hearings] </w:t>
            </w:r>
            <w:r w:rsidRPr="009723E0">
              <w:rPr>
                <w:rFonts w:asciiTheme="majorHAnsi" w:hAnsiTheme="majorHAnsi"/>
              </w:rPr>
              <w:t xml:space="preserve">drafting legal documents and assisting in trial preparation, namely the discovery process which involves significant document </w:t>
            </w:r>
            <w:proofErr w:type="spellStart"/>
            <w:r w:rsidRPr="009723E0">
              <w:rPr>
                <w:rFonts w:asciiTheme="majorHAnsi" w:hAnsiTheme="majorHAnsi"/>
              </w:rPr>
              <w:t>categorisation</w:t>
            </w:r>
            <w:proofErr w:type="spellEnd"/>
            <w:r w:rsidRPr="009723E0">
              <w:rPr>
                <w:rFonts w:asciiTheme="majorHAnsi" w:hAnsiTheme="majorHAnsi"/>
              </w:rPr>
              <w:t xml:space="preserve"> and </w:t>
            </w:r>
            <w:proofErr w:type="spellStart"/>
            <w:r w:rsidRPr="009723E0">
              <w:rPr>
                <w:rFonts w:asciiTheme="majorHAnsi" w:hAnsiTheme="majorHAnsi"/>
              </w:rPr>
              <w:t>organisation</w:t>
            </w:r>
            <w:proofErr w:type="spellEnd"/>
            <w:r w:rsidRPr="009723E0">
              <w:rPr>
                <w:rFonts w:asciiTheme="majorHAnsi" w:hAnsiTheme="majorHAnsi"/>
              </w:rPr>
              <w:t xml:space="preserve">, where on </w:t>
            </w:r>
            <w:r>
              <w:rPr>
                <w:rFonts w:asciiTheme="majorHAnsi" w:hAnsiTheme="majorHAnsi"/>
              </w:rPr>
              <w:t>numerous</w:t>
            </w:r>
            <w:r w:rsidRPr="009723E0">
              <w:rPr>
                <w:rFonts w:asciiTheme="majorHAnsi" w:hAnsiTheme="majorHAnsi"/>
              </w:rPr>
              <w:t xml:space="preserve"> occasions I was responsible for leading the discovery process for our clients and managed a team of colleagues in these project</w:t>
            </w:r>
            <w:r>
              <w:rPr>
                <w:rFonts w:asciiTheme="majorHAnsi" w:hAnsiTheme="majorHAnsi"/>
              </w:rPr>
              <w:t>s</w:t>
            </w:r>
            <w:r w:rsidRPr="009723E0">
              <w:rPr>
                <w:rFonts w:asciiTheme="majorHAnsi" w:hAnsiTheme="majorHAnsi"/>
              </w:rPr>
              <w:t>.</w:t>
            </w:r>
            <w:r>
              <w:rPr>
                <w:rFonts w:asciiTheme="majorHAnsi" w:hAnsiTheme="majorHAnsi"/>
                <w:color w:val="2E75B6"/>
              </w:rPr>
              <w:t xml:space="preserve"> Worked on broad range of cases involving medical negligence, environmental health, separation and custody, bankruptcy, property and high profile trust disputes and multiple royal (crown) court criminal matters.   </w:t>
            </w:r>
          </w:p>
          <w:p w14:paraId="07C825D6" w14:textId="77777777" w:rsidR="00257085" w:rsidRPr="004139D0" w:rsidRDefault="00257085" w:rsidP="00AD360A">
            <w:pPr>
              <w:pStyle w:val="Heading2"/>
              <w:jc w:val="both"/>
              <w:rPr>
                <w:u w:val="single"/>
              </w:rPr>
            </w:pPr>
            <w:r w:rsidRPr="004139D0">
              <w:rPr>
                <w:u w:val="single"/>
              </w:rPr>
              <w:t>Waitress</w:t>
            </w:r>
          </w:p>
          <w:p w14:paraId="24602B6E" w14:textId="77777777" w:rsidR="00257085" w:rsidRDefault="00257085" w:rsidP="00AD360A">
            <w:pPr>
              <w:jc w:val="both"/>
              <w:rPr>
                <w:rFonts w:asciiTheme="majorHAnsi" w:hAnsiTheme="majorHAnsi"/>
              </w:rPr>
            </w:pPr>
            <w:r w:rsidRPr="00DC64A9">
              <w:rPr>
                <w:rFonts w:asciiTheme="majorHAnsi" w:hAnsiTheme="majorHAnsi"/>
                <w:b/>
                <w:bCs/>
              </w:rPr>
              <w:t>Company</w:t>
            </w:r>
            <w:r>
              <w:rPr>
                <w:rFonts w:asciiTheme="majorHAnsi" w:hAnsiTheme="majorHAnsi"/>
              </w:rPr>
              <w:t>: The Square, St Helier, Jersey</w:t>
            </w:r>
          </w:p>
          <w:p w14:paraId="186EE6A4" w14:textId="77777777" w:rsidR="00257085" w:rsidRDefault="00257085" w:rsidP="00AD360A">
            <w:pPr>
              <w:pStyle w:val="Date"/>
              <w:jc w:val="both"/>
            </w:pPr>
            <w:r w:rsidRPr="00A75765">
              <w:rPr>
                <w:b/>
                <w:bCs/>
                <w:i w:val="0"/>
                <w:iCs/>
              </w:rPr>
              <w:t>Dates</w:t>
            </w:r>
            <w:r>
              <w:t>: June – August 2018</w:t>
            </w:r>
          </w:p>
          <w:p w14:paraId="7192E696" w14:textId="77777777" w:rsidR="00257085" w:rsidRDefault="00257085" w:rsidP="00AD360A">
            <w:pPr>
              <w:pStyle w:val="BodyText"/>
              <w:jc w:val="both"/>
            </w:pPr>
            <w:r>
              <w:t xml:space="preserve">Serving food and drink, taking orders and bookings, making drinks, restocking the bar, cleaning the restaurant, sorting bills, ensuring customers are comfortable and safe. </w:t>
            </w:r>
          </w:p>
          <w:p w14:paraId="2BA4ED7F" w14:textId="77777777" w:rsidR="00257085" w:rsidRPr="004139D0" w:rsidRDefault="00257085" w:rsidP="00AD360A">
            <w:pPr>
              <w:pStyle w:val="Heading2"/>
              <w:jc w:val="both"/>
              <w:rPr>
                <w:u w:val="single"/>
              </w:rPr>
            </w:pPr>
            <w:r w:rsidRPr="004139D0">
              <w:rPr>
                <w:u w:val="single"/>
              </w:rPr>
              <w:t>Waitress/Barmaid</w:t>
            </w:r>
          </w:p>
          <w:p w14:paraId="7137F547" w14:textId="77777777" w:rsidR="00257085" w:rsidRDefault="00257085" w:rsidP="00AD360A">
            <w:pPr>
              <w:jc w:val="both"/>
              <w:rPr>
                <w:rFonts w:asciiTheme="majorHAnsi" w:hAnsiTheme="majorHAnsi"/>
              </w:rPr>
            </w:pPr>
            <w:r w:rsidRPr="00DC64A9">
              <w:rPr>
                <w:rFonts w:asciiTheme="majorHAnsi" w:hAnsiTheme="majorHAnsi"/>
                <w:b/>
                <w:bCs/>
              </w:rPr>
              <w:t>Company</w:t>
            </w:r>
            <w:r>
              <w:rPr>
                <w:rFonts w:asciiTheme="majorHAnsi" w:hAnsiTheme="majorHAnsi"/>
              </w:rPr>
              <w:t>: The Gardeners Arms, Oxford</w:t>
            </w:r>
          </w:p>
          <w:p w14:paraId="0AC9A453" w14:textId="77777777" w:rsidR="00257085" w:rsidRDefault="00257085" w:rsidP="00AD360A">
            <w:pPr>
              <w:pStyle w:val="Date"/>
              <w:jc w:val="both"/>
            </w:pPr>
            <w:r w:rsidRPr="00A75765">
              <w:rPr>
                <w:b/>
                <w:bCs/>
                <w:i w:val="0"/>
                <w:iCs/>
              </w:rPr>
              <w:t>Dates</w:t>
            </w:r>
            <w:r>
              <w:t>: 2017 - 2018</w:t>
            </w:r>
          </w:p>
          <w:p w14:paraId="74B1BD9F" w14:textId="77777777" w:rsidR="00257085" w:rsidRDefault="00257085" w:rsidP="00AD360A">
            <w:pPr>
              <w:pStyle w:val="BodyText"/>
              <w:jc w:val="both"/>
            </w:pPr>
            <w:r>
              <w:t>Same as above.</w:t>
            </w:r>
          </w:p>
          <w:p w14:paraId="61C462D0" w14:textId="77777777" w:rsidR="00257085" w:rsidRPr="004139D0" w:rsidRDefault="00257085" w:rsidP="00AD360A">
            <w:pPr>
              <w:pStyle w:val="Heading2"/>
              <w:jc w:val="both"/>
              <w:rPr>
                <w:u w:val="single"/>
              </w:rPr>
            </w:pPr>
            <w:r w:rsidRPr="004139D0">
              <w:rPr>
                <w:u w:val="single"/>
              </w:rPr>
              <w:lastRenderedPageBreak/>
              <w:t>Waitress</w:t>
            </w:r>
          </w:p>
          <w:p w14:paraId="460FAEB0" w14:textId="77777777" w:rsidR="00257085" w:rsidRDefault="00257085" w:rsidP="00AD360A">
            <w:pPr>
              <w:jc w:val="both"/>
              <w:rPr>
                <w:rFonts w:asciiTheme="majorHAnsi" w:hAnsiTheme="majorHAnsi"/>
              </w:rPr>
            </w:pPr>
            <w:r w:rsidRPr="00DC64A9">
              <w:rPr>
                <w:rFonts w:asciiTheme="majorHAnsi" w:hAnsiTheme="majorHAnsi"/>
                <w:b/>
                <w:bCs/>
              </w:rPr>
              <w:t>Company</w:t>
            </w:r>
            <w:r>
              <w:rPr>
                <w:rFonts w:asciiTheme="majorHAnsi" w:hAnsiTheme="majorHAnsi"/>
              </w:rPr>
              <w:t xml:space="preserve">: </w:t>
            </w:r>
            <w:proofErr w:type="spellStart"/>
            <w:r>
              <w:rPr>
                <w:rFonts w:asciiTheme="majorHAnsi" w:hAnsiTheme="majorHAnsi"/>
              </w:rPr>
              <w:t>Unawatuna</w:t>
            </w:r>
            <w:proofErr w:type="spellEnd"/>
            <w:r>
              <w:rPr>
                <w:rFonts w:asciiTheme="majorHAnsi" w:hAnsiTheme="majorHAnsi"/>
              </w:rPr>
              <w:t xml:space="preserve"> Sri Lankan Restaurant, St Helier, Jersey</w:t>
            </w:r>
          </w:p>
          <w:p w14:paraId="62AD69B5" w14:textId="77777777" w:rsidR="00257085" w:rsidRDefault="00257085" w:rsidP="00AD360A">
            <w:pPr>
              <w:pStyle w:val="Date"/>
              <w:jc w:val="both"/>
            </w:pPr>
            <w:r w:rsidRPr="00A75765">
              <w:rPr>
                <w:b/>
                <w:bCs/>
                <w:i w:val="0"/>
                <w:iCs/>
              </w:rPr>
              <w:t>Dates</w:t>
            </w:r>
            <w:r w:rsidRPr="00A75765">
              <w:rPr>
                <w:i w:val="0"/>
                <w:iCs/>
              </w:rPr>
              <w:t xml:space="preserve">: </w:t>
            </w:r>
            <w:r>
              <w:t>June – August 2017</w:t>
            </w:r>
          </w:p>
          <w:p w14:paraId="31BD2171" w14:textId="77777777" w:rsidR="00257085" w:rsidRDefault="00257085" w:rsidP="00AD360A">
            <w:pPr>
              <w:pStyle w:val="BodyText"/>
              <w:jc w:val="both"/>
            </w:pPr>
            <w:r>
              <w:t>Same as above.</w:t>
            </w:r>
          </w:p>
          <w:p w14:paraId="3FB8B9FA" w14:textId="77777777" w:rsidR="00257085" w:rsidRDefault="00257085" w:rsidP="00AD360A">
            <w:pPr>
              <w:pStyle w:val="BodyText"/>
              <w:jc w:val="both"/>
              <w:rPr>
                <w:b/>
                <w:bCs/>
                <w:u w:val="single"/>
              </w:rPr>
            </w:pPr>
            <w:r w:rsidRPr="005B4535">
              <w:rPr>
                <w:b/>
                <w:bCs/>
                <w:u w:val="single"/>
              </w:rPr>
              <w:t xml:space="preserve">Research Assistant </w:t>
            </w:r>
            <w:r>
              <w:rPr>
                <w:b/>
                <w:bCs/>
                <w:u w:val="single"/>
              </w:rPr>
              <w:t>(volunteer)</w:t>
            </w:r>
          </w:p>
          <w:p w14:paraId="2CC38210" w14:textId="77777777" w:rsidR="00257085" w:rsidRDefault="00257085" w:rsidP="00AD360A">
            <w:pPr>
              <w:pStyle w:val="BodyText"/>
              <w:jc w:val="both"/>
            </w:pPr>
            <w:r w:rsidRPr="005D3D4F">
              <w:rPr>
                <w:b/>
                <w:bCs/>
              </w:rPr>
              <w:t>Company</w:t>
            </w:r>
            <w:r w:rsidRPr="005B4535">
              <w:t>:</w:t>
            </w:r>
            <w:r>
              <w:t xml:space="preserve"> Hebridean Whale and Dolphin Project</w:t>
            </w:r>
          </w:p>
          <w:p w14:paraId="63617C46" w14:textId="77777777" w:rsidR="00257085" w:rsidRDefault="00257085" w:rsidP="00AD360A">
            <w:pPr>
              <w:pStyle w:val="BodyText"/>
              <w:jc w:val="both"/>
            </w:pPr>
            <w:r w:rsidRPr="005D3D4F">
              <w:rPr>
                <w:b/>
                <w:bCs/>
              </w:rPr>
              <w:t>Dates</w:t>
            </w:r>
            <w:r>
              <w:t>: August 2016 – 1 week</w:t>
            </w:r>
          </w:p>
          <w:p w14:paraId="2DE968D1" w14:textId="77777777" w:rsidR="00257085" w:rsidRPr="005B4535" w:rsidRDefault="00257085" w:rsidP="00AD360A">
            <w:pPr>
              <w:pStyle w:val="BodyText"/>
              <w:jc w:val="both"/>
            </w:pPr>
            <w:r>
              <w:t xml:space="preserve">Lived on research vessel Silurian with the a part-volunteer and part-professional research team. Travelled through the Hebrides completing daily surveys of marine life (primarily cetacean survey) including sight surveys, acoustic monitoring, bird surveys as well as daily chores e.g. cooking and cleaning. </w:t>
            </w:r>
            <w:r>
              <w:rPr>
                <w:rFonts w:asciiTheme="majorHAnsi" w:hAnsiTheme="majorHAnsi"/>
                <w:color w:val="2E75B6"/>
              </w:rPr>
              <w:t xml:space="preserve">This developed my inter-personal skills as it was a team comprised of very different ages, backgrounds, and personalities. Living all together on a small boat for a week involved some challenging scenarios and taught me a lot about how to navigate between my expectations versus the expectations of others to achieve harmonious outcomes. </w:t>
            </w:r>
          </w:p>
          <w:p w14:paraId="6E66D62A" w14:textId="77777777" w:rsidR="00257085" w:rsidRPr="004139D0" w:rsidRDefault="00257085" w:rsidP="00AD360A">
            <w:pPr>
              <w:pStyle w:val="Heading2"/>
              <w:jc w:val="both"/>
              <w:rPr>
                <w:u w:val="single"/>
              </w:rPr>
            </w:pPr>
            <w:r w:rsidRPr="004139D0">
              <w:rPr>
                <w:u w:val="single"/>
              </w:rPr>
              <w:t>Waitress</w:t>
            </w:r>
          </w:p>
          <w:p w14:paraId="7A330AF5" w14:textId="77777777" w:rsidR="00257085" w:rsidRDefault="00257085" w:rsidP="00AD360A">
            <w:pPr>
              <w:pStyle w:val="Date"/>
              <w:jc w:val="both"/>
              <w:rPr>
                <w:rFonts w:asciiTheme="majorHAnsi" w:hAnsiTheme="majorHAnsi"/>
                <w:i w:val="0"/>
              </w:rPr>
            </w:pPr>
            <w:r w:rsidRPr="00874E20">
              <w:rPr>
                <w:rFonts w:asciiTheme="majorHAnsi" w:hAnsiTheme="majorHAnsi"/>
                <w:b/>
                <w:bCs/>
                <w:i w:val="0"/>
                <w:iCs/>
              </w:rPr>
              <w:t>Company</w:t>
            </w:r>
            <w:r>
              <w:rPr>
                <w:rFonts w:asciiTheme="majorHAnsi" w:hAnsiTheme="majorHAnsi"/>
              </w:rPr>
              <w:t xml:space="preserve">: </w:t>
            </w:r>
            <w:r w:rsidRPr="008E329E">
              <w:rPr>
                <w:rFonts w:asciiTheme="majorHAnsi" w:hAnsiTheme="majorHAnsi"/>
                <w:i w:val="0"/>
              </w:rPr>
              <w:t>Café Firefly (Jersey Zoo)</w:t>
            </w:r>
          </w:p>
          <w:p w14:paraId="13384308" w14:textId="77777777" w:rsidR="00257085" w:rsidRDefault="00257085" w:rsidP="00AD360A">
            <w:pPr>
              <w:pStyle w:val="Date"/>
              <w:jc w:val="both"/>
            </w:pPr>
            <w:r>
              <w:rPr>
                <w:b/>
                <w:bCs/>
                <w:i w:val="0"/>
                <w:iCs/>
              </w:rPr>
              <w:t xml:space="preserve">Dates: </w:t>
            </w:r>
            <w:r>
              <w:t>June – August 2016</w:t>
            </w:r>
          </w:p>
          <w:p w14:paraId="70703E47" w14:textId="77777777" w:rsidR="00257085" w:rsidRDefault="00257085" w:rsidP="00AD360A">
            <w:pPr>
              <w:jc w:val="both"/>
            </w:pPr>
            <w:r>
              <w:t>Served meals, dealt with customer requests, cleaning café, often stood in as kitchen porter when required during periods of staff shortage.</w:t>
            </w:r>
          </w:p>
          <w:p w14:paraId="1D1228B9" w14:textId="77777777" w:rsidR="00257085" w:rsidRPr="004139D0" w:rsidRDefault="00257085" w:rsidP="00AD360A">
            <w:pPr>
              <w:pStyle w:val="Heading2"/>
              <w:jc w:val="both"/>
              <w:rPr>
                <w:u w:val="single"/>
              </w:rPr>
            </w:pPr>
            <w:r w:rsidRPr="004139D0">
              <w:rPr>
                <w:u w:val="single"/>
              </w:rPr>
              <w:t>Teaching Assistant</w:t>
            </w:r>
          </w:p>
          <w:p w14:paraId="5CB10FA8" w14:textId="77777777" w:rsidR="00257085" w:rsidRDefault="00257085" w:rsidP="00AD360A">
            <w:pPr>
              <w:pStyle w:val="Date"/>
              <w:jc w:val="both"/>
              <w:rPr>
                <w:rFonts w:asciiTheme="majorHAnsi" w:hAnsiTheme="majorHAnsi"/>
                <w:i w:val="0"/>
              </w:rPr>
            </w:pPr>
            <w:r w:rsidRPr="00874E20">
              <w:rPr>
                <w:rFonts w:asciiTheme="majorHAnsi" w:hAnsiTheme="majorHAnsi"/>
                <w:b/>
                <w:bCs/>
                <w:i w:val="0"/>
                <w:iCs/>
              </w:rPr>
              <w:t>Company</w:t>
            </w:r>
            <w:r>
              <w:rPr>
                <w:rFonts w:asciiTheme="majorHAnsi" w:hAnsiTheme="majorHAnsi"/>
              </w:rPr>
              <w:t xml:space="preserve">: </w:t>
            </w:r>
            <w:r>
              <w:rPr>
                <w:rFonts w:asciiTheme="majorHAnsi" w:hAnsiTheme="majorHAnsi"/>
                <w:i w:val="0"/>
              </w:rPr>
              <w:t>Jersey Art Centre, St Helier, Jersey</w:t>
            </w:r>
          </w:p>
          <w:p w14:paraId="0FB280B1" w14:textId="77777777" w:rsidR="00257085" w:rsidRDefault="00257085" w:rsidP="00AD360A">
            <w:pPr>
              <w:pStyle w:val="Date"/>
              <w:jc w:val="both"/>
            </w:pPr>
            <w:r>
              <w:rPr>
                <w:b/>
                <w:bCs/>
                <w:i w:val="0"/>
                <w:iCs/>
              </w:rPr>
              <w:t xml:space="preserve">Dates: </w:t>
            </w:r>
            <w:r>
              <w:t>August 2015</w:t>
            </w:r>
          </w:p>
          <w:p w14:paraId="4DFFC5EA" w14:textId="77777777" w:rsidR="00257085" w:rsidRDefault="00257085" w:rsidP="00AD360A">
            <w:pPr>
              <w:jc w:val="both"/>
            </w:pPr>
            <w:r>
              <w:t>Assisted in organizing and delivering a nature themed art summer school for primary school children.</w:t>
            </w:r>
          </w:p>
          <w:p w14:paraId="68588403" w14:textId="77777777" w:rsidR="00257085" w:rsidRPr="004139D0" w:rsidRDefault="00257085" w:rsidP="00AD360A">
            <w:pPr>
              <w:pStyle w:val="Heading2"/>
              <w:jc w:val="both"/>
              <w:rPr>
                <w:u w:val="single"/>
              </w:rPr>
            </w:pPr>
            <w:r w:rsidRPr="004139D0">
              <w:rPr>
                <w:u w:val="single"/>
              </w:rPr>
              <w:t>Paralegal</w:t>
            </w:r>
          </w:p>
          <w:p w14:paraId="26CD5769" w14:textId="77777777" w:rsidR="00257085" w:rsidRDefault="00257085" w:rsidP="00AD360A">
            <w:pPr>
              <w:pStyle w:val="Date"/>
              <w:jc w:val="both"/>
              <w:rPr>
                <w:rFonts w:asciiTheme="majorHAnsi" w:hAnsiTheme="majorHAnsi"/>
                <w:i w:val="0"/>
              </w:rPr>
            </w:pPr>
            <w:r w:rsidRPr="00A75765">
              <w:rPr>
                <w:rFonts w:asciiTheme="majorHAnsi" w:hAnsiTheme="majorHAnsi"/>
                <w:b/>
                <w:bCs/>
                <w:i w:val="0"/>
              </w:rPr>
              <w:t>Company</w:t>
            </w:r>
            <w:r w:rsidRPr="00A75765">
              <w:rPr>
                <w:rFonts w:asciiTheme="majorHAnsi" w:hAnsiTheme="majorHAnsi"/>
                <w:i w:val="0"/>
              </w:rPr>
              <w:t xml:space="preserve">: </w:t>
            </w:r>
            <w:r>
              <w:rPr>
                <w:rFonts w:asciiTheme="majorHAnsi" w:hAnsiTheme="majorHAnsi"/>
                <w:i w:val="0"/>
              </w:rPr>
              <w:t>Lacey Advocates</w:t>
            </w:r>
          </w:p>
          <w:p w14:paraId="2E9F1556" w14:textId="77777777" w:rsidR="00257085" w:rsidRDefault="00257085" w:rsidP="00AD360A">
            <w:pPr>
              <w:pStyle w:val="Date"/>
              <w:jc w:val="both"/>
            </w:pPr>
            <w:r>
              <w:rPr>
                <w:b/>
                <w:bCs/>
                <w:i w:val="0"/>
                <w:iCs/>
              </w:rPr>
              <w:t xml:space="preserve">Dates: </w:t>
            </w:r>
            <w:r>
              <w:t>2014 - 2015</w:t>
            </w:r>
          </w:p>
          <w:p w14:paraId="280254F1" w14:textId="77777777" w:rsidR="00257085" w:rsidRPr="008C63B9" w:rsidRDefault="00257085" w:rsidP="00AD360A">
            <w:pPr>
              <w:jc w:val="both"/>
              <w:rPr>
                <w:color w:val="2E75B6"/>
              </w:rPr>
            </w:pPr>
            <w:r>
              <w:t xml:space="preserve">Assisted Lacey Advocates in the handling of the Independent Jersey Care Inquiry. Roles included document listing and filing, </w:t>
            </w:r>
            <w:proofErr w:type="spellStart"/>
            <w:r>
              <w:t>digitisation</w:t>
            </w:r>
            <w:proofErr w:type="spellEnd"/>
            <w:r>
              <w:t xml:space="preserve">, redaction, preparing court bundles, liaising with other legal bodies and on occasion, attending inquiry hearings. </w:t>
            </w:r>
            <w:r>
              <w:rPr>
                <w:color w:val="2E75B6"/>
              </w:rPr>
              <w:t xml:space="preserve">This involved being responsible for redaction of a large volume of highly sensitive material. </w:t>
            </w:r>
          </w:p>
          <w:p w14:paraId="7C816D13" w14:textId="77777777" w:rsidR="00257085" w:rsidRPr="007C69E7" w:rsidRDefault="00257085" w:rsidP="00AD360A">
            <w:pPr>
              <w:jc w:val="both"/>
              <w:rPr>
                <w:sz w:val="8"/>
                <w:szCs w:val="8"/>
              </w:rPr>
            </w:pPr>
          </w:p>
          <w:p w14:paraId="0C4275B4" w14:textId="77777777" w:rsidR="00257085" w:rsidRPr="00D43C05" w:rsidRDefault="00257085" w:rsidP="00AD360A">
            <w:pPr>
              <w:jc w:val="both"/>
              <w:rPr>
                <w:b/>
                <w:bCs/>
                <w:u w:val="single"/>
              </w:rPr>
            </w:pPr>
            <w:r w:rsidRPr="00D43C05">
              <w:rPr>
                <w:b/>
                <w:bCs/>
                <w:u w:val="single"/>
              </w:rPr>
              <w:t>Retail assistant/cashier</w:t>
            </w:r>
          </w:p>
          <w:p w14:paraId="6CAA4158" w14:textId="77777777" w:rsidR="00257085" w:rsidRDefault="00257085" w:rsidP="00AD360A">
            <w:pPr>
              <w:jc w:val="both"/>
              <w:rPr>
                <w:b/>
                <w:bCs/>
              </w:rPr>
            </w:pPr>
            <w:r>
              <w:rPr>
                <w:b/>
                <w:bCs/>
              </w:rPr>
              <w:t xml:space="preserve">Company: </w:t>
            </w:r>
            <w:r w:rsidRPr="00D43C05">
              <w:t>Lovebird</w:t>
            </w:r>
            <w:r>
              <w:t xml:space="preserve"> Too</w:t>
            </w:r>
            <w:r w:rsidRPr="00D43C05">
              <w:t xml:space="preserve"> gift shop at Jersey War Tunnels</w:t>
            </w:r>
          </w:p>
          <w:p w14:paraId="5A99CDB2" w14:textId="77777777" w:rsidR="00257085" w:rsidRPr="00482CD8" w:rsidRDefault="00257085" w:rsidP="00AD360A">
            <w:pPr>
              <w:jc w:val="both"/>
              <w:rPr>
                <w:b/>
                <w:bCs/>
              </w:rPr>
            </w:pPr>
            <w:r>
              <w:rPr>
                <w:b/>
                <w:bCs/>
              </w:rPr>
              <w:t xml:space="preserve">Dates: </w:t>
            </w:r>
            <w:r w:rsidRPr="00D43C05">
              <w:rPr>
                <w:i/>
                <w:iCs/>
              </w:rPr>
              <w:t>2012 – 2013</w:t>
            </w:r>
          </w:p>
          <w:p w14:paraId="597501E6" w14:textId="77777777" w:rsidR="00257085" w:rsidRDefault="00257085" w:rsidP="00AD360A">
            <w:pPr>
              <w:jc w:val="both"/>
            </w:pPr>
            <w:r>
              <w:t>Cashier and customer assistant. Assisted customers in the shop and in the pottery studio.</w:t>
            </w:r>
          </w:p>
          <w:p w14:paraId="78D6C565" w14:textId="77777777" w:rsidR="00257085" w:rsidRPr="00284A3B" w:rsidRDefault="00257085" w:rsidP="00AD360A">
            <w:pPr>
              <w:jc w:val="both"/>
              <w:rPr>
                <w:sz w:val="8"/>
                <w:szCs w:val="8"/>
              </w:rPr>
            </w:pPr>
          </w:p>
          <w:p w14:paraId="625FA2A9" w14:textId="77777777" w:rsidR="00257085" w:rsidRPr="00284A3B" w:rsidRDefault="00257085" w:rsidP="00AD360A">
            <w:pPr>
              <w:jc w:val="both"/>
              <w:rPr>
                <w:b/>
                <w:bCs/>
                <w:u w:val="single"/>
              </w:rPr>
            </w:pPr>
            <w:r w:rsidRPr="00284A3B">
              <w:rPr>
                <w:b/>
                <w:bCs/>
                <w:u w:val="single"/>
              </w:rPr>
              <w:t>Tour Guide</w:t>
            </w:r>
            <w:r>
              <w:rPr>
                <w:b/>
                <w:bCs/>
                <w:u w:val="single"/>
              </w:rPr>
              <w:t xml:space="preserve"> (Volunteer)</w:t>
            </w:r>
          </w:p>
          <w:p w14:paraId="09F007B0" w14:textId="77777777" w:rsidR="00257085" w:rsidRDefault="00257085" w:rsidP="00AD360A">
            <w:pPr>
              <w:jc w:val="both"/>
            </w:pPr>
            <w:r>
              <w:rPr>
                <w:b/>
                <w:bCs/>
              </w:rPr>
              <w:t xml:space="preserve">Company: </w:t>
            </w:r>
            <w:r>
              <w:t>Jersey heritage</w:t>
            </w:r>
          </w:p>
          <w:p w14:paraId="586399B1" w14:textId="77777777" w:rsidR="00257085" w:rsidRDefault="00257085" w:rsidP="00AD360A">
            <w:pPr>
              <w:jc w:val="both"/>
              <w:rPr>
                <w:i/>
                <w:iCs/>
              </w:rPr>
            </w:pPr>
            <w:r w:rsidRPr="00482CD8">
              <w:rPr>
                <w:b/>
                <w:bCs/>
              </w:rPr>
              <w:t xml:space="preserve">Dates: </w:t>
            </w:r>
            <w:r w:rsidRPr="005138AC">
              <w:rPr>
                <w:i/>
                <w:iCs/>
              </w:rPr>
              <w:t xml:space="preserve">2011 </w:t>
            </w:r>
            <w:r>
              <w:rPr>
                <w:i/>
                <w:iCs/>
              </w:rPr>
              <w:t>–</w:t>
            </w:r>
            <w:r w:rsidRPr="005138AC">
              <w:rPr>
                <w:i/>
                <w:iCs/>
              </w:rPr>
              <w:t xml:space="preserve"> 2012</w:t>
            </w:r>
          </w:p>
          <w:p w14:paraId="000C0255" w14:textId="77777777" w:rsidR="00257085" w:rsidRPr="00220F4F" w:rsidRDefault="00257085" w:rsidP="00AD360A">
            <w:pPr>
              <w:jc w:val="both"/>
              <w:rPr>
                <w:b/>
                <w:bCs/>
              </w:rPr>
            </w:pPr>
            <w:r>
              <w:t xml:space="preserve">Took visitors on tours of La Hougue </w:t>
            </w:r>
            <w:proofErr w:type="spellStart"/>
            <w:r>
              <w:t>Bie</w:t>
            </w:r>
            <w:proofErr w:type="spellEnd"/>
            <w:r>
              <w:t>.</w:t>
            </w:r>
          </w:p>
        </w:tc>
      </w:tr>
      <w:tr w:rsidR="00257085" w14:paraId="32B164FC" w14:textId="77777777" w:rsidTr="00AD360A">
        <w:sdt>
          <w:sdtPr>
            <w:alias w:val="References:"/>
            <w:tag w:val="References:"/>
            <w:id w:val="-853959375"/>
            <w:placeholder>
              <w:docPart w:val="9A5AF8BEF39846D0BB0268A0C9AAE0B7"/>
            </w:placeholder>
            <w:temporary/>
            <w:showingPlcHdr/>
            <w15:appearance w15:val="hidden"/>
          </w:sdtPr>
          <w:sdtEndPr/>
          <w:sdtContent>
            <w:tc>
              <w:tcPr>
                <w:tcW w:w="1702" w:type="dxa"/>
              </w:tcPr>
              <w:p w14:paraId="1D7866E6" w14:textId="77777777" w:rsidR="00257085" w:rsidRDefault="00257085" w:rsidP="00AD360A">
                <w:pPr>
                  <w:pStyle w:val="Heading1"/>
                </w:pPr>
                <w:r>
                  <w:t>References</w:t>
                </w:r>
              </w:p>
            </w:tc>
          </w:sdtContent>
        </w:sdt>
        <w:tc>
          <w:tcPr>
            <w:tcW w:w="8787" w:type="dxa"/>
          </w:tcPr>
          <w:p w14:paraId="2F1056A1" w14:textId="77777777" w:rsidR="00257085" w:rsidRPr="00675E74" w:rsidRDefault="00257085" w:rsidP="00AD360A">
            <w:pPr>
              <w:pStyle w:val="Heading1"/>
              <w:rPr>
                <w:rStyle w:val="hide-on-print"/>
                <w:b w:val="0"/>
                <w:bCs/>
                <w:color w:val="0563C1" w:themeColor="hyperlink"/>
                <w:u w:val="single"/>
              </w:rPr>
            </w:pPr>
            <w:r>
              <w:t xml:space="preserve">Carey Olsen – </w:t>
            </w:r>
            <w:r w:rsidRPr="006A7E19">
              <w:rPr>
                <w:b w:val="0"/>
                <w:bCs/>
              </w:rPr>
              <w:t xml:space="preserve">Christopher Tan (colleague, associate) </w:t>
            </w:r>
            <w:hyperlink r:id="rId9" w:history="1">
              <w:r w:rsidRPr="006A7E19">
                <w:rPr>
                  <w:rStyle w:val="Hyperlink"/>
                  <w:b w:val="0"/>
                  <w:bCs/>
                </w:rPr>
                <w:t>christopher.tan@careyolsen.com</w:t>
              </w:r>
            </w:hyperlink>
          </w:p>
          <w:p w14:paraId="20D8267F" w14:textId="77777777" w:rsidR="00257085" w:rsidRPr="006A7E19" w:rsidRDefault="00257085" w:rsidP="00AD360A">
            <w:pPr>
              <w:pStyle w:val="Heading1"/>
              <w:rPr>
                <w:b w:val="0"/>
                <w:bCs/>
              </w:rPr>
            </w:pPr>
            <w:r w:rsidRPr="006A7E19">
              <w:rPr>
                <w:rStyle w:val="Emphasis"/>
              </w:rPr>
              <w:t>The Square</w:t>
            </w:r>
            <w:r>
              <w:rPr>
                <w:rStyle w:val="Emphasis"/>
              </w:rPr>
              <w:t xml:space="preserve"> -</w:t>
            </w:r>
            <w:r w:rsidRPr="006A7E19">
              <w:rPr>
                <w:rStyle w:val="Emphasis"/>
                <w:b w:val="0"/>
                <w:bCs/>
              </w:rPr>
              <w:t xml:space="preserve"> </w:t>
            </w:r>
            <w:hyperlink r:id="rId10" w:history="1">
              <w:r w:rsidRPr="006A7E19">
                <w:rPr>
                  <w:rStyle w:val="Hyperlink"/>
                  <w:b w:val="0"/>
                  <w:bCs/>
                </w:rPr>
                <w:t>thesquare@liberationpubco.com</w:t>
              </w:r>
            </w:hyperlink>
            <w:r w:rsidRPr="006A7E19">
              <w:rPr>
                <w:rStyle w:val="Emphasis"/>
                <w:b w:val="0"/>
                <w:bCs/>
              </w:rPr>
              <w:t xml:space="preserve"> </w:t>
            </w:r>
            <w:r w:rsidRPr="006A7E19">
              <w:rPr>
                <w:b w:val="0"/>
                <w:bCs/>
              </w:rPr>
              <w:t>01534 858220</w:t>
            </w:r>
          </w:p>
          <w:p w14:paraId="1F499EF8" w14:textId="77777777" w:rsidR="00257085" w:rsidRDefault="00257085" w:rsidP="00AD360A">
            <w:pPr>
              <w:pStyle w:val="Heading1"/>
              <w:rPr>
                <w:rStyle w:val="Emphasis"/>
                <w:b w:val="0"/>
                <w:bCs/>
                <w:i w:val="0"/>
                <w:iCs w:val="0"/>
              </w:rPr>
            </w:pPr>
            <w:proofErr w:type="spellStart"/>
            <w:r>
              <w:t>Unawatuna</w:t>
            </w:r>
            <w:proofErr w:type="spellEnd"/>
            <w:r>
              <w:t xml:space="preserve"> – </w:t>
            </w:r>
            <w:proofErr w:type="spellStart"/>
            <w:r w:rsidRPr="00A70568">
              <w:rPr>
                <w:b w:val="0"/>
                <w:bCs/>
              </w:rPr>
              <w:t>Sudu</w:t>
            </w:r>
            <w:proofErr w:type="spellEnd"/>
            <w:r>
              <w:rPr>
                <w:b w:val="0"/>
                <w:bCs/>
              </w:rPr>
              <w:t xml:space="preserve"> Gunasekara</w:t>
            </w:r>
            <w:r w:rsidRPr="00A70568">
              <w:rPr>
                <w:b w:val="0"/>
                <w:bCs/>
              </w:rPr>
              <w:t xml:space="preserve"> (boss) </w:t>
            </w:r>
            <w:hyperlink r:id="rId11" w:history="1">
              <w:r w:rsidRPr="00676BCA">
                <w:rPr>
                  <w:rStyle w:val="Hyperlink"/>
                  <w:b w:val="0"/>
                  <w:bCs/>
                </w:rPr>
                <w:t>sudu@unawatuna.je</w:t>
              </w:r>
            </w:hyperlink>
          </w:p>
          <w:p w14:paraId="666458D9" w14:textId="77777777" w:rsidR="00257085" w:rsidRDefault="00257085" w:rsidP="00AD360A">
            <w:pPr>
              <w:pStyle w:val="Heading1"/>
            </w:pPr>
          </w:p>
        </w:tc>
      </w:tr>
    </w:tbl>
    <w:p w14:paraId="243E4D6E" w14:textId="77777777" w:rsidR="00FE713A" w:rsidRDefault="00FE713A">
      <w:pPr>
        <w:rPr>
          <w:rFonts w:ascii="Arial" w:hAnsi="Arial" w:cs="Arial"/>
          <w:sz w:val="24"/>
          <w:szCs w:val="24"/>
        </w:rPr>
      </w:pPr>
    </w:p>
    <w:p w14:paraId="1DB5F8AF" w14:textId="77777777" w:rsidR="00257085" w:rsidRDefault="00257085">
      <w:pPr>
        <w:rPr>
          <w:rFonts w:ascii="Arial" w:hAnsi="Arial" w:cs="Arial"/>
          <w:sz w:val="24"/>
          <w:szCs w:val="24"/>
        </w:rPr>
      </w:pPr>
    </w:p>
    <w:p w14:paraId="34D90FCB" w14:textId="77777777" w:rsidR="00FE713A" w:rsidRDefault="00FE713A">
      <w:pPr>
        <w:rPr>
          <w:rFonts w:ascii="Arial" w:hAnsi="Arial" w:cs="Arial"/>
          <w:sz w:val="24"/>
          <w:szCs w:val="24"/>
        </w:rPr>
      </w:pPr>
    </w:p>
    <w:p w14:paraId="55850511" w14:textId="77777777" w:rsidR="00FE713A" w:rsidRDefault="00FE713A">
      <w:pPr>
        <w:rPr>
          <w:rFonts w:ascii="Arial" w:hAnsi="Arial" w:cs="Arial"/>
          <w:sz w:val="24"/>
          <w:szCs w:val="24"/>
        </w:rPr>
      </w:pPr>
    </w:p>
    <w:p w14:paraId="522CD51C" w14:textId="77777777" w:rsidR="00FE713A" w:rsidRDefault="00FE713A">
      <w:pPr>
        <w:rPr>
          <w:rFonts w:ascii="Arial" w:hAnsi="Arial" w:cs="Arial"/>
          <w:sz w:val="24"/>
          <w:szCs w:val="24"/>
        </w:rPr>
      </w:pPr>
    </w:p>
    <w:p w14:paraId="03130B67" w14:textId="77777777" w:rsidR="00FE713A" w:rsidRDefault="00FE713A">
      <w:pPr>
        <w:rPr>
          <w:rFonts w:ascii="Arial" w:hAnsi="Arial" w:cs="Arial"/>
          <w:sz w:val="24"/>
          <w:szCs w:val="24"/>
        </w:rPr>
      </w:pPr>
    </w:p>
    <w:p w14:paraId="4DFF3174" w14:textId="77777777" w:rsidR="00FE713A" w:rsidRDefault="00FE713A">
      <w:pPr>
        <w:rPr>
          <w:rFonts w:ascii="Arial" w:hAnsi="Arial" w:cs="Arial"/>
          <w:sz w:val="24"/>
          <w:szCs w:val="24"/>
        </w:rPr>
      </w:pPr>
    </w:p>
    <w:p w14:paraId="269C4DC9" w14:textId="77777777" w:rsidR="00FE713A" w:rsidRDefault="00FE713A">
      <w:pPr>
        <w:rPr>
          <w:rFonts w:ascii="Arial" w:hAnsi="Arial" w:cs="Arial"/>
          <w:sz w:val="24"/>
          <w:szCs w:val="24"/>
        </w:rPr>
      </w:pPr>
    </w:p>
    <w:p w14:paraId="7DE7333E" w14:textId="77777777" w:rsidR="00FE713A" w:rsidRDefault="00FE713A">
      <w:pPr>
        <w:rPr>
          <w:rFonts w:ascii="Arial" w:hAnsi="Arial" w:cs="Arial"/>
          <w:sz w:val="24"/>
          <w:szCs w:val="24"/>
        </w:rPr>
      </w:pPr>
    </w:p>
    <w:p w14:paraId="5B8AE5CC" w14:textId="77777777" w:rsidR="00FE713A" w:rsidRDefault="00FE713A">
      <w:pPr>
        <w:rPr>
          <w:rFonts w:ascii="Arial" w:hAnsi="Arial" w:cs="Arial"/>
          <w:sz w:val="24"/>
          <w:szCs w:val="24"/>
        </w:rPr>
      </w:pPr>
    </w:p>
    <w:p w14:paraId="35E8DA8F" w14:textId="77777777" w:rsidR="00FE713A" w:rsidRDefault="00FE713A">
      <w:pPr>
        <w:rPr>
          <w:rFonts w:ascii="Arial" w:hAnsi="Arial" w:cs="Arial"/>
          <w:sz w:val="24"/>
          <w:szCs w:val="24"/>
        </w:rPr>
      </w:pPr>
    </w:p>
    <w:p w14:paraId="6BD1FB63" w14:textId="77777777" w:rsidR="00FE713A" w:rsidRDefault="00FE713A">
      <w:pPr>
        <w:rPr>
          <w:rFonts w:ascii="Arial" w:hAnsi="Arial" w:cs="Arial"/>
          <w:sz w:val="24"/>
          <w:szCs w:val="24"/>
        </w:rPr>
      </w:pPr>
    </w:p>
    <w:p w14:paraId="0521C269" w14:textId="77777777" w:rsidR="00FE713A" w:rsidRDefault="00FE713A">
      <w:pPr>
        <w:rPr>
          <w:rFonts w:ascii="Arial" w:hAnsi="Arial" w:cs="Arial"/>
          <w:sz w:val="24"/>
          <w:szCs w:val="24"/>
        </w:rPr>
      </w:pPr>
    </w:p>
    <w:p w14:paraId="2A8C470A" w14:textId="77777777" w:rsidR="00BE762B" w:rsidRDefault="00BE762B">
      <w:pPr>
        <w:rPr>
          <w:rFonts w:ascii="Arial" w:hAnsi="Arial" w:cs="Arial"/>
          <w:sz w:val="24"/>
          <w:szCs w:val="24"/>
        </w:rPr>
      </w:pPr>
    </w:p>
    <w:p w14:paraId="7DAD7A94" w14:textId="77777777" w:rsidR="00BE762B" w:rsidRDefault="00BE762B">
      <w:pPr>
        <w:rPr>
          <w:rFonts w:ascii="Arial" w:hAnsi="Arial" w:cs="Arial"/>
          <w:sz w:val="24"/>
          <w:szCs w:val="24"/>
        </w:rPr>
      </w:pPr>
    </w:p>
    <w:p w14:paraId="77BA0A25" w14:textId="77777777" w:rsidR="00BE762B" w:rsidRDefault="00BE762B">
      <w:pPr>
        <w:rPr>
          <w:rFonts w:ascii="Arial" w:hAnsi="Arial" w:cs="Arial"/>
          <w:sz w:val="24"/>
          <w:szCs w:val="24"/>
        </w:rPr>
      </w:pPr>
    </w:p>
    <w:p w14:paraId="17929C54" w14:textId="77777777" w:rsidR="00BE762B" w:rsidRDefault="00BE762B">
      <w:pPr>
        <w:rPr>
          <w:rFonts w:ascii="Arial" w:hAnsi="Arial" w:cs="Arial"/>
          <w:sz w:val="24"/>
          <w:szCs w:val="24"/>
        </w:rPr>
      </w:pPr>
    </w:p>
    <w:p w14:paraId="610FAF04" w14:textId="77777777" w:rsidR="00FE713A" w:rsidRDefault="00FE713A">
      <w:pPr>
        <w:rPr>
          <w:rFonts w:ascii="Arial" w:hAnsi="Arial" w:cs="Arial"/>
          <w:sz w:val="24"/>
          <w:szCs w:val="24"/>
        </w:rPr>
      </w:pPr>
    </w:p>
    <w:p w14:paraId="49D22E6F" w14:textId="77777777" w:rsidR="00FE713A" w:rsidRDefault="00FE713A">
      <w:pPr>
        <w:rPr>
          <w:rFonts w:ascii="Arial" w:hAnsi="Arial" w:cs="Arial"/>
          <w:sz w:val="24"/>
          <w:szCs w:val="24"/>
        </w:rPr>
      </w:pPr>
    </w:p>
    <w:p w14:paraId="48EE09C6" w14:textId="77777777" w:rsidR="00FE713A" w:rsidRDefault="00FE713A">
      <w:pPr>
        <w:rPr>
          <w:rFonts w:ascii="Arial" w:hAnsi="Arial" w:cs="Arial"/>
          <w:sz w:val="24"/>
          <w:szCs w:val="24"/>
        </w:rPr>
      </w:pPr>
    </w:p>
    <w:p w14:paraId="45D9C4A8" w14:textId="77777777" w:rsidR="00FE713A" w:rsidRDefault="00FE713A">
      <w:pPr>
        <w:rPr>
          <w:rFonts w:ascii="Arial" w:hAnsi="Arial" w:cs="Arial"/>
          <w:sz w:val="24"/>
          <w:szCs w:val="24"/>
        </w:rPr>
      </w:pPr>
    </w:p>
    <w:p w14:paraId="1AF6B0A4" w14:textId="77777777" w:rsidR="003252A5" w:rsidRDefault="003252A5">
      <w:pPr>
        <w:rPr>
          <w:rFonts w:ascii="Arial" w:hAnsi="Arial" w:cs="Arial"/>
          <w:sz w:val="24"/>
          <w:szCs w:val="24"/>
        </w:rPr>
      </w:pPr>
    </w:p>
    <w:p w14:paraId="00D73E07" w14:textId="77777777" w:rsidR="00F36FA0" w:rsidRDefault="00F36FA0">
      <w:pPr>
        <w:rPr>
          <w:rFonts w:ascii="Arial" w:hAnsi="Arial" w:cs="Arial"/>
          <w:sz w:val="24"/>
          <w:szCs w:val="24"/>
        </w:rPr>
      </w:pPr>
    </w:p>
    <w:p w14:paraId="654A5947" w14:textId="33E8B0E6" w:rsidR="00FE713A" w:rsidRDefault="00FE713A">
      <w:pPr>
        <w:rPr>
          <w:rFonts w:ascii="Arial" w:hAnsi="Arial" w:cs="Arial"/>
          <w:b/>
          <w:bCs/>
          <w:sz w:val="24"/>
          <w:szCs w:val="24"/>
        </w:rPr>
      </w:pPr>
      <w:r w:rsidRPr="00257085">
        <w:rPr>
          <w:rFonts w:ascii="Arial" w:hAnsi="Arial" w:cs="Arial"/>
          <w:b/>
          <w:bCs/>
          <w:sz w:val="24"/>
          <w:szCs w:val="24"/>
        </w:rPr>
        <w:lastRenderedPageBreak/>
        <w:t xml:space="preserve">Appendix 2 – Annotated Job Description </w:t>
      </w:r>
    </w:p>
    <w:p w14:paraId="4B18D918" w14:textId="77777777" w:rsidR="00F36FA0" w:rsidRDefault="00F36FA0">
      <w:pPr>
        <w:rPr>
          <w:rFonts w:ascii="Arial" w:hAnsi="Arial" w:cs="Arial"/>
          <w:b/>
          <w:bCs/>
          <w:sz w:val="24"/>
          <w:szCs w:val="24"/>
        </w:rPr>
      </w:pPr>
    </w:p>
    <w:p w14:paraId="7169A32E" w14:textId="77777777" w:rsidR="00F36FA0" w:rsidRDefault="00F36FA0">
      <w:pPr>
        <w:rPr>
          <w:rFonts w:ascii="Arial" w:hAnsi="Arial" w:cs="Arial"/>
          <w:b/>
          <w:bCs/>
          <w:sz w:val="24"/>
          <w:szCs w:val="24"/>
        </w:rPr>
      </w:pPr>
    </w:p>
    <w:p w14:paraId="18D88487" w14:textId="77777777" w:rsidR="00F36FA0" w:rsidRPr="00122191" w:rsidRDefault="00F36FA0" w:rsidP="00F36FA0">
      <w:pPr>
        <w:spacing w:after="200" w:line="240" w:lineRule="auto"/>
        <w:rPr>
          <w:rFonts w:ascii="Century Gothic" w:eastAsia="MS Mincho" w:hAnsi="Century Gothic" w:cs="Arial"/>
          <w:b/>
          <w:kern w:val="0"/>
          <w:sz w:val="40"/>
          <w:szCs w:val="40"/>
          <w:lang w:eastAsia="ja-JP"/>
          <w14:ligatures w14:val="none"/>
        </w:rPr>
      </w:pPr>
      <w:r w:rsidRPr="00122191">
        <w:rPr>
          <w:rFonts w:ascii="Century Gothic" w:eastAsia="MS Mincho" w:hAnsi="Century Gothic" w:cs="Arial"/>
          <w:b/>
          <w:noProof/>
          <w:kern w:val="0"/>
          <w:sz w:val="40"/>
          <w:szCs w:val="40"/>
          <w:lang w:eastAsia="en-GB"/>
          <w14:ligatures w14:val="none"/>
        </w:rPr>
        <mc:AlternateContent>
          <mc:Choice Requires="wps">
            <w:drawing>
              <wp:anchor distT="0" distB="0" distL="114300" distR="114300" simplePos="0" relativeHeight="251659264" behindDoc="1" locked="0" layoutInCell="1" allowOverlap="1" wp14:anchorId="5DBB7092" wp14:editId="7ADA7418">
                <wp:simplePos x="0" y="0"/>
                <wp:positionH relativeFrom="column">
                  <wp:posOffset>-921434</wp:posOffset>
                </wp:positionH>
                <wp:positionV relativeFrom="paragraph">
                  <wp:posOffset>-506437</wp:posOffset>
                </wp:positionV>
                <wp:extent cx="8046720" cy="3974123"/>
                <wp:effectExtent l="0" t="0" r="11430" b="26670"/>
                <wp:wrapNone/>
                <wp:docPr id="1"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46720" cy="3974123"/>
                        </a:xfrm>
                        <a:custGeom>
                          <a:avLst/>
                          <a:gdLst>
                            <a:gd name="connsiteX0" fmla="*/ 0 w 7430135"/>
                            <a:gd name="connsiteY0" fmla="*/ 0 h 4686935"/>
                            <a:gd name="connsiteX1" fmla="*/ 7430135 w 7430135"/>
                            <a:gd name="connsiteY1" fmla="*/ 0 h 4686935"/>
                            <a:gd name="connsiteX2" fmla="*/ 7430135 w 7430135"/>
                            <a:gd name="connsiteY2" fmla="*/ 4686935 h 4686935"/>
                            <a:gd name="connsiteX3" fmla="*/ 0 w 7430135"/>
                            <a:gd name="connsiteY3" fmla="*/ 4686935 h 4686935"/>
                            <a:gd name="connsiteX4" fmla="*/ 0 w 7430135"/>
                            <a:gd name="connsiteY4" fmla="*/ 0 h 4686935"/>
                            <a:gd name="connsiteX0" fmla="*/ 0 w 7430135"/>
                            <a:gd name="connsiteY0" fmla="*/ 0 h 4686935"/>
                            <a:gd name="connsiteX1" fmla="*/ 7430135 w 7430135"/>
                            <a:gd name="connsiteY1" fmla="*/ 0 h 4686935"/>
                            <a:gd name="connsiteX2" fmla="*/ 7430135 w 7430135"/>
                            <a:gd name="connsiteY2" fmla="*/ 4686935 h 4686935"/>
                            <a:gd name="connsiteX3" fmla="*/ 0 w 7430135"/>
                            <a:gd name="connsiteY3" fmla="*/ 4686935 h 4686935"/>
                            <a:gd name="connsiteX4" fmla="*/ 0 w 7430135"/>
                            <a:gd name="connsiteY4" fmla="*/ 0 h 4686935"/>
                            <a:gd name="connsiteX0" fmla="*/ 0 w 7430135"/>
                            <a:gd name="connsiteY0" fmla="*/ 0 h 4686935"/>
                            <a:gd name="connsiteX1" fmla="*/ 7430135 w 7430135"/>
                            <a:gd name="connsiteY1" fmla="*/ 0 h 4686935"/>
                            <a:gd name="connsiteX2" fmla="*/ 7430135 w 7430135"/>
                            <a:gd name="connsiteY2" fmla="*/ 4686935 h 4686935"/>
                            <a:gd name="connsiteX3" fmla="*/ 0 w 7430135"/>
                            <a:gd name="connsiteY3" fmla="*/ 4686935 h 4686935"/>
                            <a:gd name="connsiteX4" fmla="*/ 0 w 7430135"/>
                            <a:gd name="connsiteY4" fmla="*/ 0 h 4686935"/>
                            <a:gd name="connsiteX0" fmla="*/ 0 w 7430135"/>
                            <a:gd name="connsiteY0" fmla="*/ 0 h 4686935"/>
                            <a:gd name="connsiteX1" fmla="*/ 7430135 w 7430135"/>
                            <a:gd name="connsiteY1" fmla="*/ 0 h 4686935"/>
                            <a:gd name="connsiteX2" fmla="*/ 7430135 w 7430135"/>
                            <a:gd name="connsiteY2" fmla="*/ 4345940 h 4686935"/>
                            <a:gd name="connsiteX3" fmla="*/ 0 w 7430135"/>
                            <a:gd name="connsiteY3" fmla="*/ 4686935 h 4686935"/>
                            <a:gd name="connsiteX4" fmla="*/ 0 w 7430135"/>
                            <a:gd name="connsiteY4" fmla="*/ 0 h 4686935"/>
                            <a:gd name="connsiteX0" fmla="*/ 0 w 7430135"/>
                            <a:gd name="connsiteY0" fmla="*/ 0 h 4686935"/>
                            <a:gd name="connsiteX1" fmla="*/ 7430135 w 7430135"/>
                            <a:gd name="connsiteY1" fmla="*/ 0 h 4686935"/>
                            <a:gd name="connsiteX2" fmla="*/ 7430135 w 7430135"/>
                            <a:gd name="connsiteY2" fmla="*/ 4345940 h 4686935"/>
                            <a:gd name="connsiteX3" fmla="*/ 0 w 7430135"/>
                            <a:gd name="connsiteY3" fmla="*/ 4686935 h 4686935"/>
                            <a:gd name="connsiteX4" fmla="*/ 0 w 7430135"/>
                            <a:gd name="connsiteY4" fmla="*/ 0 h 4686935"/>
                            <a:gd name="connsiteX0" fmla="*/ 0 w 7430135"/>
                            <a:gd name="connsiteY0" fmla="*/ 0 h 4686935"/>
                            <a:gd name="connsiteX1" fmla="*/ 7430135 w 7430135"/>
                            <a:gd name="connsiteY1" fmla="*/ 0 h 4686935"/>
                            <a:gd name="connsiteX2" fmla="*/ 7430135 w 7430135"/>
                            <a:gd name="connsiteY2" fmla="*/ 3660140 h 4686935"/>
                            <a:gd name="connsiteX3" fmla="*/ 0 w 7430135"/>
                            <a:gd name="connsiteY3" fmla="*/ 4686935 h 4686935"/>
                            <a:gd name="connsiteX4" fmla="*/ 0 w 7430135"/>
                            <a:gd name="connsiteY4" fmla="*/ 0 h 4686935"/>
                            <a:gd name="connsiteX0" fmla="*/ 0 w 7430135"/>
                            <a:gd name="connsiteY0" fmla="*/ 0 h 4460240"/>
                            <a:gd name="connsiteX1" fmla="*/ 7430135 w 7430135"/>
                            <a:gd name="connsiteY1" fmla="*/ 0 h 4460240"/>
                            <a:gd name="connsiteX2" fmla="*/ 7430135 w 7430135"/>
                            <a:gd name="connsiteY2" fmla="*/ 3660140 h 4460240"/>
                            <a:gd name="connsiteX3" fmla="*/ 635 w 7430135"/>
                            <a:gd name="connsiteY3" fmla="*/ 4460240 h 4460240"/>
                            <a:gd name="connsiteX4" fmla="*/ 0 w 7430135"/>
                            <a:gd name="connsiteY4" fmla="*/ 0 h 4460240"/>
                            <a:gd name="connsiteX0" fmla="*/ 0 w 7430135"/>
                            <a:gd name="connsiteY0" fmla="*/ 0 h 4460240"/>
                            <a:gd name="connsiteX1" fmla="*/ 7430135 w 7430135"/>
                            <a:gd name="connsiteY1" fmla="*/ 0 h 4460240"/>
                            <a:gd name="connsiteX2" fmla="*/ 7430135 w 7430135"/>
                            <a:gd name="connsiteY2" fmla="*/ 3660140 h 4460240"/>
                            <a:gd name="connsiteX3" fmla="*/ 635 w 7430135"/>
                            <a:gd name="connsiteY3" fmla="*/ 4460240 h 4460240"/>
                            <a:gd name="connsiteX4" fmla="*/ 0 w 7430135"/>
                            <a:gd name="connsiteY4" fmla="*/ 0 h 4460240"/>
                            <a:gd name="connsiteX0" fmla="*/ 0 w 7430135"/>
                            <a:gd name="connsiteY0" fmla="*/ 0 h 4460240"/>
                            <a:gd name="connsiteX1" fmla="*/ 7430135 w 7430135"/>
                            <a:gd name="connsiteY1" fmla="*/ 0 h 4460240"/>
                            <a:gd name="connsiteX2" fmla="*/ 7430135 w 7430135"/>
                            <a:gd name="connsiteY2" fmla="*/ 3660140 h 4460240"/>
                            <a:gd name="connsiteX3" fmla="*/ 635 w 7430135"/>
                            <a:gd name="connsiteY3" fmla="*/ 4460240 h 4460240"/>
                            <a:gd name="connsiteX4" fmla="*/ 0 w 7430135"/>
                            <a:gd name="connsiteY4" fmla="*/ 0 h 4460240"/>
                            <a:gd name="connsiteX0" fmla="*/ 0 w 7430135"/>
                            <a:gd name="connsiteY0" fmla="*/ 0 h 4603981"/>
                            <a:gd name="connsiteX1" fmla="*/ 7430135 w 7430135"/>
                            <a:gd name="connsiteY1" fmla="*/ 0 h 4603981"/>
                            <a:gd name="connsiteX2" fmla="*/ 7430135 w 7430135"/>
                            <a:gd name="connsiteY2" fmla="*/ 3660140 h 4603981"/>
                            <a:gd name="connsiteX3" fmla="*/ 635 w 7430135"/>
                            <a:gd name="connsiteY3" fmla="*/ 4460240 h 4603981"/>
                            <a:gd name="connsiteX4" fmla="*/ 0 w 7430135"/>
                            <a:gd name="connsiteY4" fmla="*/ 0 h 46039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430135" h="4603981">
                              <a:moveTo>
                                <a:pt x="0" y="0"/>
                              </a:moveTo>
                              <a:lnTo>
                                <a:pt x="7430135" y="0"/>
                              </a:lnTo>
                              <a:lnTo>
                                <a:pt x="7430135" y="3660140"/>
                              </a:lnTo>
                              <a:cubicBezTo>
                                <a:pt x="5952489" y="4811607"/>
                                <a:pt x="1588348" y="4671907"/>
                                <a:pt x="635" y="4460240"/>
                              </a:cubicBezTo>
                              <a:cubicBezTo>
                                <a:pt x="423" y="2973493"/>
                                <a:pt x="212" y="1486747"/>
                                <a:pt x="0" y="0"/>
                              </a:cubicBezTo>
                              <a:close/>
                            </a:path>
                          </a:pathLst>
                        </a:custGeom>
                        <a:solidFill>
                          <a:srgbClr val="26335F"/>
                        </a:solidFill>
                        <a:ln w="9525" cap="flat" cmpd="sng" algn="ctr">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F4C37" id="Rectangle 2" o:spid="_x0000_s1026" alt="&quot;&quot;" style="position:absolute;margin-left:-72.55pt;margin-top:-39.9pt;width:633.6pt;height:312.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30135,46039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" path="m,l7430135,r,3660140c5952489,4811607,1588348,4671907,635,4460240,423,2973493,212,1486747,,xe" fillcolor="#26335f" strokecolor="#4a7ebb">
                <v:path arrowok="t" o:connecttype="custom" o:connectlocs="0,0;8046720,0;8046720,3159406;688,3850047;0,0" o:connectangles="0,0,0,0,0"/>
              </v:shape>
            </w:pict>
          </mc:Fallback>
        </mc:AlternateContent>
      </w:r>
      <w:r w:rsidRPr="00122191">
        <w:rPr>
          <w:rFonts w:ascii="Century Gothic" w:eastAsia="MS Mincho" w:hAnsi="Century Gothic" w:cs="Arial"/>
          <w:b/>
          <w:kern w:val="0"/>
          <w:sz w:val="40"/>
          <w:szCs w:val="40"/>
          <w:lang w:eastAsia="ja-JP"/>
          <w14:ligatures w14:val="none"/>
        </w:rPr>
        <w:t xml:space="preserve">     </w:t>
      </w:r>
      <w:r w:rsidRPr="00122191">
        <w:rPr>
          <w:rFonts w:ascii="Century Gothic" w:eastAsia="MS Mincho" w:hAnsi="Century Gothic" w:cs="Arial"/>
          <w:b/>
          <w:noProof/>
          <w:kern w:val="0"/>
          <w:sz w:val="40"/>
          <w:szCs w:val="40"/>
          <w:lang w:eastAsia="ja-JP"/>
          <w14:ligatures w14:val="none"/>
        </w:rPr>
        <w:drawing>
          <wp:inline distT="0" distB="0" distL="0" distR="0" wp14:anchorId="29A4B282" wp14:editId="2E60ED62">
            <wp:extent cx="2383908" cy="1086522"/>
            <wp:effectExtent l="0"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5318" cy="1096280"/>
                    </a:xfrm>
                    <a:prstGeom prst="rect">
                      <a:avLst/>
                    </a:prstGeom>
                    <a:noFill/>
                  </pic:spPr>
                </pic:pic>
              </a:graphicData>
            </a:graphic>
          </wp:inline>
        </w:drawing>
      </w:r>
    </w:p>
    <w:p w14:paraId="4560F7A6" w14:textId="77777777" w:rsidR="00F36FA0" w:rsidRPr="00122191" w:rsidRDefault="00F36FA0" w:rsidP="00F36FA0">
      <w:pPr>
        <w:spacing w:after="200" w:line="240" w:lineRule="auto"/>
        <w:rPr>
          <w:rFonts w:ascii="Century Gothic" w:eastAsia="MS Mincho" w:hAnsi="Century Gothic" w:cs="Arial"/>
          <w:b/>
          <w:color w:val="FFFFFF"/>
          <w:kern w:val="0"/>
          <w:sz w:val="52"/>
          <w:szCs w:val="52"/>
          <w:lang w:eastAsia="ja-JP"/>
          <w14:ligatures w14:val="none"/>
        </w:rPr>
      </w:pPr>
      <w:proofErr w:type="spellStart"/>
      <w:r w:rsidRPr="00122191">
        <w:rPr>
          <w:rFonts w:ascii="Century Gothic" w:eastAsia="MS Mincho" w:hAnsi="Century Gothic" w:cs="Arial"/>
          <w:b/>
          <w:color w:val="FFFFFF"/>
          <w:kern w:val="0"/>
          <w:sz w:val="52"/>
          <w:szCs w:val="52"/>
          <w:lang w:eastAsia="ja-JP"/>
          <w14:ligatures w14:val="none"/>
        </w:rPr>
        <w:t>Proffil</w:t>
      </w:r>
      <w:proofErr w:type="spellEnd"/>
      <w:r w:rsidRPr="00122191">
        <w:rPr>
          <w:rFonts w:ascii="Century Gothic" w:eastAsia="MS Mincho" w:hAnsi="Century Gothic" w:cs="Arial"/>
          <w:b/>
          <w:color w:val="FFFFFF"/>
          <w:kern w:val="0"/>
          <w:sz w:val="52"/>
          <w:szCs w:val="52"/>
          <w:lang w:eastAsia="ja-JP"/>
          <w14:ligatures w14:val="none"/>
        </w:rPr>
        <w:t xml:space="preserve"> </w:t>
      </w:r>
      <w:proofErr w:type="spellStart"/>
      <w:r w:rsidRPr="00122191">
        <w:rPr>
          <w:rFonts w:ascii="Century Gothic" w:eastAsia="MS Mincho" w:hAnsi="Century Gothic" w:cs="Arial"/>
          <w:b/>
          <w:color w:val="FFFFFF"/>
          <w:kern w:val="0"/>
          <w:sz w:val="52"/>
          <w:szCs w:val="52"/>
          <w:lang w:eastAsia="ja-JP"/>
          <w14:ligatures w14:val="none"/>
        </w:rPr>
        <w:t>Swydd</w:t>
      </w:r>
      <w:proofErr w:type="spellEnd"/>
      <w:r w:rsidRPr="00122191">
        <w:rPr>
          <w:rFonts w:ascii="Century Gothic" w:eastAsia="MS Mincho" w:hAnsi="Century Gothic" w:cs="Arial"/>
          <w:b/>
          <w:color w:val="FFFFFF"/>
          <w:kern w:val="0"/>
          <w:sz w:val="52"/>
          <w:szCs w:val="52"/>
          <w:lang w:eastAsia="ja-JP"/>
          <w14:ligatures w14:val="none"/>
        </w:rPr>
        <w:t>/Job Profile</w:t>
      </w:r>
    </w:p>
    <w:p w14:paraId="34097585" w14:textId="77777777" w:rsidR="00F36FA0" w:rsidRPr="00122191" w:rsidRDefault="00F36FA0" w:rsidP="00F36FA0">
      <w:pPr>
        <w:spacing w:after="120" w:line="240" w:lineRule="auto"/>
        <w:rPr>
          <w:rFonts w:ascii="Century Gothic" w:eastAsia="MS Mincho" w:hAnsi="Century Gothic" w:cs="Arial"/>
          <w:color w:val="FFFFFF"/>
          <w:kern w:val="0"/>
          <w:sz w:val="32"/>
          <w:szCs w:val="40"/>
          <w:lang w:val="cy-GB" w:eastAsia="ja-JP"/>
          <w14:ligatures w14:val="none"/>
        </w:rPr>
      </w:pPr>
      <w:proofErr w:type="spellStart"/>
      <w:r w:rsidRPr="00122191">
        <w:rPr>
          <w:rFonts w:ascii="Century Gothic" w:eastAsia="MS Mincho" w:hAnsi="Century Gothic" w:cs="Arial"/>
          <w:color w:val="FFFFFF"/>
          <w:kern w:val="0"/>
          <w:sz w:val="32"/>
          <w:szCs w:val="40"/>
          <w:lang w:eastAsia="ja-JP"/>
          <w14:ligatures w14:val="none"/>
        </w:rPr>
        <w:t>Teitl</w:t>
      </w:r>
      <w:proofErr w:type="spellEnd"/>
      <w:r w:rsidRPr="00122191">
        <w:rPr>
          <w:rFonts w:ascii="Century Gothic" w:eastAsia="MS Mincho" w:hAnsi="Century Gothic" w:cs="Arial"/>
          <w:color w:val="FFFFFF"/>
          <w:kern w:val="0"/>
          <w:sz w:val="32"/>
          <w:szCs w:val="40"/>
          <w:lang w:eastAsia="ja-JP"/>
          <w14:ligatures w14:val="none"/>
        </w:rPr>
        <w:t xml:space="preserve"> y </w:t>
      </w:r>
      <w:proofErr w:type="spellStart"/>
      <w:r w:rsidRPr="00122191">
        <w:rPr>
          <w:rFonts w:ascii="Century Gothic" w:eastAsia="MS Mincho" w:hAnsi="Century Gothic" w:cs="Arial"/>
          <w:color w:val="FFFFFF"/>
          <w:kern w:val="0"/>
          <w:sz w:val="32"/>
          <w:szCs w:val="40"/>
          <w:lang w:eastAsia="ja-JP"/>
          <w14:ligatures w14:val="none"/>
        </w:rPr>
        <w:t>Swydd</w:t>
      </w:r>
      <w:proofErr w:type="spellEnd"/>
      <w:r w:rsidRPr="00122191">
        <w:rPr>
          <w:rFonts w:ascii="Century Gothic" w:eastAsia="MS Mincho" w:hAnsi="Century Gothic" w:cs="Arial"/>
          <w:color w:val="FFFFFF"/>
          <w:kern w:val="0"/>
          <w:sz w:val="32"/>
          <w:szCs w:val="40"/>
          <w:lang w:eastAsia="ja-JP"/>
          <w14:ligatures w14:val="none"/>
        </w:rPr>
        <w:t xml:space="preserve"> – </w:t>
      </w:r>
      <w:sdt>
        <w:sdtPr>
          <w:rPr>
            <w:rFonts w:ascii="Century Gothic" w:eastAsia="MS Mincho" w:hAnsi="Century Gothic" w:cs="Arial"/>
            <w:color w:val="FFFFFF"/>
            <w:kern w:val="0"/>
            <w:sz w:val="32"/>
            <w:szCs w:val="40"/>
            <w:lang w:val="cy-GB" w:eastAsia="ja-JP"/>
            <w14:ligatures w14:val="none"/>
          </w:rPr>
          <w:id w:val="511236820"/>
          <w:placeholder>
            <w:docPart w:val="1A3D39DD053C4354AD0D97D7DD3EF123"/>
          </w:placeholder>
        </w:sdtPr>
        <w:sdtEndPr/>
        <w:sdtContent>
          <w:r w:rsidRPr="00122191">
            <w:rPr>
              <w:rFonts w:ascii="Century Gothic" w:eastAsia="MS Mincho" w:hAnsi="Century Gothic" w:cs="Arial"/>
              <w:color w:val="FFFFFF"/>
              <w:kern w:val="0"/>
              <w:sz w:val="32"/>
              <w:szCs w:val="40"/>
              <w:lang w:val="cy-GB" w:eastAsia="ja-JP"/>
              <w14:ligatures w14:val="none"/>
            </w:rPr>
            <w:t xml:space="preserve"> Hyfforddai Graddedig </w:t>
          </w:r>
        </w:sdtContent>
      </w:sdt>
      <w:r w:rsidRPr="00122191">
        <w:rPr>
          <w:rFonts w:ascii="Century Gothic" w:eastAsia="MS Mincho" w:hAnsi="Century Gothic" w:cs="Arial"/>
          <w:color w:val="FFFFFF"/>
          <w:kern w:val="0"/>
          <w:sz w:val="32"/>
          <w:szCs w:val="40"/>
          <w:lang w:val="cy-GB" w:eastAsia="ja-JP"/>
          <w14:ligatures w14:val="none"/>
        </w:rPr>
        <w:t>(Gwastraff ac Economi Gylchol)</w:t>
      </w:r>
    </w:p>
    <w:p w14:paraId="69EE3D77" w14:textId="77777777" w:rsidR="00F36FA0" w:rsidRPr="00122191" w:rsidRDefault="00F36FA0" w:rsidP="00F36FA0">
      <w:pPr>
        <w:spacing w:after="120" w:line="240" w:lineRule="auto"/>
        <w:rPr>
          <w:rFonts w:ascii="Century Gothic" w:eastAsia="MS Mincho" w:hAnsi="Century Gothic" w:cs="Arial"/>
          <w:color w:val="FFFFFF"/>
          <w:kern w:val="0"/>
          <w:sz w:val="32"/>
          <w:szCs w:val="40"/>
          <w:lang w:eastAsia="ja-JP"/>
          <w14:ligatures w14:val="none"/>
        </w:rPr>
      </w:pPr>
      <w:r w:rsidRPr="00122191">
        <w:rPr>
          <w:rFonts w:ascii="Century Gothic" w:eastAsia="MS Mincho" w:hAnsi="Century Gothic" w:cs="Arial"/>
          <w:color w:val="FFFFFF"/>
          <w:kern w:val="0"/>
          <w:sz w:val="32"/>
          <w:szCs w:val="40"/>
          <w:lang w:eastAsia="ja-JP"/>
          <w14:ligatures w14:val="none"/>
        </w:rPr>
        <w:t xml:space="preserve">Post Title – </w:t>
      </w:r>
      <w:sdt>
        <w:sdtPr>
          <w:rPr>
            <w:rFonts w:ascii="Century Gothic" w:eastAsia="MS Mincho" w:hAnsi="Century Gothic" w:cs="Arial"/>
            <w:color w:val="FFFFFF"/>
            <w:kern w:val="0"/>
            <w:sz w:val="32"/>
            <w:szCs w:val="40"/>
            <w:lang w:eastAsia="ja-JP"/>
            <w14:ligatures w14:val="none"/>
          </w:rPr>
          <w:id w:val="1889439311"/>
          <w:placeholder>
            <w:docPart w:val="C0C44C28BAA74C0EB941E9D3E34DD97E"/>
          </w:placeholder>
        </w:sdtPr>
        <w:sdtEndPr/>
        <w:sdtContent>
          <w:proofErr w:type="spellStart"/>
          <w:r w:rsidRPr="00122191">
            <w:rPr>
              <w:rFonts w:ascii="Century Gothic" w:eastAsia="MS Mincho" w:hAnsi="Century Gothic" w:cs="Arial"/>
              <w:color w:val="FFFFFF"/>
              <w:kern w:val="0"/>
              <w:sz w:val="32"/>
              <w:szCs w:val="40"/>
              <w:lang w:val="cy-GB" w:eastAsia="ja-JP"/>
              <w14:ligatures w14:val="none"/>
            </w:rPr>
            <w:t>Graduate</w:t>
          </w:r>
          <w:proofErr w:type="spellEnd"/>
          <w:r w:rsidRPr="00122191">
            <w:rPr>
              <w:rFonts w:ascii="Century Gothic" w:eastAsia="MS Mincho" w:hAnsi="Century Gothic" w:cs="Arial"/>
              <w:color w:val="FFFFFF"/>
              <w:kern w:val="0"/>
              <w:sz w:val="32"/>
              <w:szCs w:val="40"/>
              <w:lang w:val="cy-GB" w:eastAsia="ja-JP"/>
              <w14:ligatures w14:val="none"/>
            </w:rPr>
            <w:t xml:space="preserve"> </w:t>
          </w:r>
          <w:proofErr w:type="spellStart"/>
          <w:r w:rsidRPr="00122191">
            <w:rPr>
              <w:rFonts w:ascii="Century Gothic" w:eastAsia="MS Mincho" w:hAnsi="Century Gothic" w:cs="Arial"/>
              <w:color w:val="FFFFFF"/>
              <w:kern w:val="0"/>
              <w:sz w:val="32"/>
              <w:szCs w:val="40"/>
              <w:lang w:val="cy-GB" w:eastAsia="ja-JP"/>
              <w14:ligatures w14:val="none"/>
            </w:rPr>
            <w:t>Trainee</w:t>
          </w:r>
          <w:proofErr w:type="spellEnd"/>
          <w:r w:rsidRPr="00122191">
            <w:rPr>
              <w:rFonts w:ascii="Century Gothic" w:eastAsia="MS Mincho" w:hAnsi="Century Gothic" w:cs="Arial"/>
              <w:color w:val="FFFFFF"/>
              <w:kern w:val="0"/>
              <w:sz w:val="32"/>
              <w:szCs w:val="40"/>
              <w:lang w:val="cy-GB" w:eastAsia="ja-JP"/>
              <w14:ligatures w14:val="none"/>
            </w:rPr>
            <w:t xml:space="preserve"> (Waste and </w:t>
          </w:r>
          <w:proofErr w:type="spellStart"/>
          <w:r w:rsidRPr="00122191">
            <w:rPr>
              <w:rFonts w:ascii="Century Gothic" w:eastAsia="MS Mincho" w:hAnsi="Century Gothic" w:cs="Arial"/>
              <w:color w:val="FFFFFF"/>
              <w:kern w:val="0"/>
              <w:sz w:val="32"/>
              <w:szCs w:val="40"/>
              <w:lang w:val="cy-GB" w:eastAsia="ja-JP"/>
              <w14:ligatures w14:val="none"/>
            </w:rPr>
            <w:t>Circular</w:t>
          </w:r>
          <w:proofErr w:type="spellEnd"/>
          <w:r w:rsidRPr="00122191">
            <w:rPr>
              <w:rFonts w:ascii="Century Gothic" w:eastAsia="MS Mincho" w:hAnsi="Century Gothic" w:cs="Arial"/>
              <w:color w:val="FFFFFF"/>
              <w:kern w:val="0"/>
              <w:sz w:val="32"/>
              <w:szCs w:val="40"/>
              <w:lang w:val="cy-GB" w:eastAsia="ja-JP"/>
              <w14:ligatures w14:val="none"/>
            </w:rPr>
            <w:t xml:space="preserve"> </w:t>
          </w:r>
          <w:proofErr w:type="spellStart"/>
          <w:r w:rsidRPr="00122191">
            <w:rPr>
              <w:rFonts w:ascii="Century Gothic" w:eastAsia="MS Mincho" w:hAnsi="Century Gothic" w:cs="Arial"/>
              <w:color w:val="FFFFFF"/>
              <w:kern w:val="0"/>
              <w:sz w:val="32"/>
              <w:szCs w:val="40"/>
              <w:lang w:val="cy-GB" w:eastAsia="ja-JP"/>
              <w14:ligatures w14:val="none"/>
            </w:rPr>
            <w:t>Economy</w:t>
          </w:r>
          <w:proofErr w:type="spellEnd"/>
          <w:r w:rsidRPr="00122191">
            <w:rPr>
              <w:rFonts w:ascii="Century Gothic" w:eastAsia="MS Mincho" w:hAnsi="Century Gothic" w:cs="Arial"/>
              <w:color w:val="FFFFFF"/>
              <w:kern w:val="0"/>
              <w:sz w:val="32"/>
              <w:szCs w:val="40"/>
              <w:lang w:val="cy-GB" w:eastAsia="ja-JP"/>
              <w14:ligatures w14:val="none"/>
            </w:rPr>
            <w:t xml:space="preserve">) </w:t>
          </w:r>
        </w:sdtContent>
      </w:sdt>
    </w:p>
    <w:p w14:paraId="73B8E960" w14:textId="77777777" w:rsidR="00F36FA0" w:rsidRPr="00122191" w:rsidRDefault="00F36FA0" w:rsidP="00F36FA0">
      <w:pPr>
        <w:spacing w:after="120" w:line="240" w:lineRule="auto"/>
        <w:rPr>
          <w:rFonts w:ascii="Century Gothic" w:eastAsia="MS Mincho" w:hAnsi="Century Gothic" w:cs="Arial"/>
          <w:color w:val="FFFFFF"/>
          <w:kern w:val="0"/>
          <w:sz w:val="32"/>
          <w:szCs w:val="40"/>
          <w:lang w:eastAsia="ja-JP"/>
          <w14:ligatures w14:val="none"/>
        </w:rPr>
      </w:pPr>
    </w:p>
    <w:p w14:paraId="17DDFE57" w14:textId="77777777" w:rsidR="00F36FA0" w:rsidRPr="00122191" w:rsidRDefault="00F36FA0" w:rsidP="00F36FA0">
      <w:pPr>
        <w:spacing w:after="120" w:line="240" w:lineRule="auto"/>
        <w:rPr>
          <w:rFonts w:ascii="Century Gothic" w:eastAsia="MS Mincho" w:hAnsi="Century Gothic" w:cs="Arial"/>
          <w:color w:val="FFFFFF"/>
          <w:kern w:val="0"/>
          <w:sz w:val="32"/>
          <w:szCs w:val="40"/>
          <w:lang w:eastAsia="ja-JP"/>
          <w14:ligatures w14:val="none"/>
        </w:rPr>
      </w:pPr>
    </w:p>
    <w:p w14:paraId="3A7309D3" w14:textId="77777777" w:rsidR="00F36FA0" w:rsidRPr="00122191" w:rsidRDefault="00F36FA0" w:rsidP="00F36FA0">
      <w:pPr>
        <w:spacing w:after="120" w:line="240" w:lineRule="auto"/>
        <w:rPr>
          <w:rFonts w:ascii="Century Gothic" w:eastAsia="MS Mincho" w:hAnsi="Century Gothic" w:cs="Arial"/>
          <w:color w:val="FFFFFF"/>
          <w:kern w:val="0"/>
          <w:sz w:val="32"/>
          <w:szCs w:val="40"/>
          <w:lang w:eastAsia="ja-JP"/>
          <w14:ligatures w14:val="none"/>
        </w:rPr>
      </w:pPr>
    </w:p>
    <w:tbl>
      <w:tblPr>
        <w:tblStyle w:val="TableGrid1"/>
        <w:tblW w:w="0" w:type="auto"/>
        <w:tblLayout w:type="fixed"/>
        <w:tblLook w:val="04A0" w:firstRow="1" w:lastRow="0" w:firstColumn="1" w:lastColumn="0" w:noHBand="0" w:noVBand="1"/>
      </w:tblPr>
      <w:tblGrid>
        <w:gridCol w:w="4325"/>
        <w:gridCol w:w="4325"/>
      </w:tblGrid>
      <w:tr w:rsidR="00F36FA0" w:rsidRPr="009310C9" w14:paraId="03F7E543" w14:textId="77777777" w:rsidTr="00DA7BA4">
        <w:trPr>
          <w:cantSplit/>
          <w:trHeight w:val="360"/>
        </w:trPr>
        <w:tc>
          <w:tcPr>
            <w:tcW w:w="4325" w:type="dxa"/>
            <w:shd w:val="clear" w:color="auto" w:fill="D9D9D9"/>
          </w:tcPr>
          <w:p w14:paraId="6A4CC2A9" w14:textId="77777777" w:rsidR="00F36FA0" w:rsidRPr="009310C9" w:rsidRDefault="00F36FA0" w:rsidP="00AD360A">
            <w:pPr>
              <w:spacing w:after="120"/>
              <w:rPr>
                <w:rFonts w:ascii="Century Gothic" w:hAnsi="Century Gothic" w:cs="Arial"/>
                <w:sz w:val="22"/>
                <w:szCs w:val="22"/>
              </w:rPr>
            </w:pPr>
            <w:r w:rsidRPr="009310C9">
              <w:rPr>
                <w:rFonts w:ascii="Century Gothic" w:hAnsi="Century Gothic" w:cs="Arial"/>
                <w:sz w:val="22"/>
                <w:szCs w:val="22"/>
              </w:rPr>
              <w:t>Adran</w:t>
            </w:r>
          </w:p>
        </w:tc>
        <w:tc>
          <w:tcPr>
            <w:tcW w:w="4325" w:type="dxa"/>
            <w:shd w:val="clear" w:color="auto" w:fill="auto"/>
          </w:tcPr>
          <w:p w14:paraId="1DD4B386" w14:textId="77777777" w:rsidR="00F36FA0" w:rsidRPr="009310C9" w:rsidRDefault="00F36FA0" w:rsidP="00AD360A">
            <w:pPr>
              <w:tabs>
                <w:tab w:val="left" w:pos="975"/>
              </w:tabs>
              <w:spacing w:after="120"/>
              <w:rPr>
                <w:rFonts w:ascii="Century Gothic" w:hAnsi="Century Gothic" w:cs="Arial"/>
                <w:sz w:val="22"/>
                <w:szCs w:val="22"/>
              </w:rPr>
            </w:pPr>
            <w:r w:rsidRPr="009310C9">
              <w:rPr>
                <w:rFonts w:ascii="Century Gothic" w:hAnsi="Century Gothic" w:cs="Arial"/>
                <w:sz w:val="22"/>
                <w:szCs w:val="22"/>
              </w:rPr>
              <w:t xml:space="preserve">Lle a </w:t>
            </w:r>
            <w:proofErr w:type="spellStart"/>
            <w:r w:rsidRPr="009310C9">
              <w:rPr>
                <w:rFonts w:ascii="Century Gothic" w:hAnsi="Century Gothic" w:cs="Arial"/>
                <w:sz w:val="22"/>
                <w:szCs w:val="22"/>
              </w:rPr>
              <w:t>Seilwaith</w:t>
            </w:r>
            <w:proofErr w:type="spellEnd"/>
            <w:r w:rsidRPr="009310C9">
              <w:rPr>
                <w:rFonts w:ascii="Century Gothic" w:hAnsi="Century Gothic" w:cs="Arial"/>
                <w:sz w:val="22"/>
                <w:szCs w:val="22"/>
              </w:rPr>
              <w:tab/>
            </w:r>
          </w:p>
        </w:tc>
      </w:tr>
      <w:tr w:rsidR="00F36FA0" w:rsidRPr="009310C9" w14:paraId="6EC3F332" w14:textId="77777777" w:rsidTr="00DA7BA4">
        <w:trPr>
          <w:trHeight w:val="346"/>
        </w:trPr>
        <w:tc>
          <w:tcPr>
            <w:tcW w:w="4325" w:type="dxa"/>
            <w:shd w:val="clear" w:color="auto" w:fill="D9D9D9"/>
          </w:tcPr>
          <w:p w14:paraId="5822FD0D" w14:textId="77777777" w:rsidR="00F36FA0" w:rsidRPr="009310C9" w:rsidRDefault="00F36FA0" w:rsidP="00AD360A">
            <w:pPr>
              <w:spacing w:after="120"/>
              <w:rPr>
                <w:rFonts w:ascii="Century Gothic" w:hAnsi="Century Gothic" w:cs="Arial"/>
                <w:sz w:val="22"/>
                <w:szCs w:val="22"/>
              </w:rPr>
            </w:pPr>
            <w:r w:rsidRPr="009310C9">
              <w:rPr>
                <w:rFonts w:ascii="Century Gothic" w:hAnsi="Century Gothic" w:cs="Arial"/>
                <w:sz w:val="22"/>
                <w:szCs w:val="22"/>
              </w:rPr>
              <w:t>Department</w:t>
            </w:r>
          </w:p>
        </w:tc>
        <w:tc>
          <w:tcPr>
            <w:tcW w:w="4325" w:type="dxa"/>
            <w:shd w:val="clear" w:color="auto" w:fill="auto"/>
          </w:tcPr>
          <w:p w14:paraId="5152C106" w14:textId="77777777" w:rsidR="00F36FA0" w:rsidRPr="009310C9" w:rsidRDefault="00F36FA0" w:rsidP="00AD360A">
            <w:pPr>
              <w:spacing w:after="120"/>
              <w:rPr>
                <w:rFonts w:ascii="Century Gothic" w:hAnsi="Century Gothic" w:cs="Arial"/>
                <w:sz w:val="22"/>
                <w:szCs w:val="22"/>
              </w:rPr>
            </w:pPr>
            <w:r w:rsidRPr="009310C9">
              <w:rPr>
                <w:rFonts w:ascii="Century Gothic" w:hAnsi="Century Gothic" w:cs="Arial"/>
                <w:sz w:val="22"/>
                <w:szCs w:val="22"/>
              </w:rPr>
              <w:t>Place and Infrastructure</w:t>
            </w:r>
          </w:p>
        </w:tc>
      </w:tr>
    </w:tbl>
    <w:p w14:paraId="6E55B435" w14:textId="77777777" w:rsidR="00F36FA0" w:rsidRPr="009310C9" w:rsidRDefault="00F36FA0" w:rsidP="00F36FA0">
      <w:pPr>
        <w:spacing w:after="200" w:line="240" w:lineRule="auto"/>
        <w:rPr>
          <w:rFonts w:ascii="Century Gothic" w:eastAsia="MS Mincho" w:hAnsi="Century Gothic" w:cs="Arial"/>
          <w:kern w:val="0"/>
          <w:lang w:eastAsia="ja-JP"/>
          <w14:ligatures w14:val="none"/>
        </w:rPr>
      </w:pPr>
    </w:p>
    <w:tbl>
      <w:tblPr>
        <w:tblStyle w:val="TableGrid1"/>
        <w:tblW w:w="0" w:type="auto"/>
        <w:tblLook w:val="04A0" w:firstRow="1" w:lastRow="0" w:firstColumn="1" w:lastColumn="0" w:noHBand="0" w:noVBand="1"/>
      </w:tblPr>
      <w:tblGrid>
        <w:gridCol w:w="4429"/>
        <w:gridCol w:w="4587"/>
      </w:tblGrid>
      <w:tr w:rsidR="00F36FA0" w:rsidRPr="009310C9" w14:paraId="7DD17BA7" w14:textId="77777777" w:rsidTr="00AD360A">
        <w:tc>
          <w:tcPr>
            <w:tcW w:w="5225" w:type="dxa"/>
            <w:shd w:val="clear" w:color="auto" w:fill="D9D9D9"/>
          </w:tcPr>
          <w:p w14:paraId="68EF3695" w14:textId="77777777" w:rsidR="00F36FA0" w:rsidRPr="009310C9" w:rsidRDefault="00F36FA0" w:rsidP="00AD360A">
            <w:pPr>
              <w:spacing w:after="200"/>
              <w:rPr>
                <w:rFonts w:ascii="Century Gothic" w:hAnsi="Century Gothic" w:cs="Arial"/>
                <w:sz w:val="22"/>
                <w:szCs w:val="22"/>
              </w:rPr>
            </w:pPr>
            <w:r w:rsidRPr="009310C9">
              <w:rPr>
                <w:rFonts w:ascii="Century Gothic" w:hAnsi="Century Gothic" w:cs="Arial"/>
                <w:sz w:val="22"/>
                <w:szCs w:val="22"/>
              </w:rPr>
              <w:t>Is-Adran/Adain</w:t>
            </w:r>
          </w:p>
        </w:tc>
        <w:sdt>
          <w:sdtPr>
            <w:rPr>
              <w:rFonts w:ascii="Century Gothic" w:hAnsi="Century Gothic" w:cs="Arial"/>
              <w:sz w:val="22"/>
              <w:szCs w:val="22"/>
            </w:rPr>
            <w:id w:val="310836613"/>
            <w:placeholder>
              <w:docPart w:val="2895FF605CC6472797830801F6F50F23"/>
            </w:placeholder>
          </w:sdtPr>
          <w:sdtEndPr/>
          <w:sdtContent>
            <w:tc>
              <w:tcPr>
                <w:tcW w:w="5225" w:type="dxa"/>
                <w:shd w:val="clear" w:color="auto" w:fill="auto"/>
              </w:tcPr>
              <w:p w14:paraId="3C0DF089" w14:textId="77777777" w:rsidR="00F36FA0" w:rsidRPr="009310C9" w:rsidRDefault="00F36FA0" w:rsidP="00AD360A">
                <w:pPr>
                  <w:spacing w:after="200"/>
                  <w:rPr>
                    <w:rFonts w:ascii="Century Gothic" w:hAnsi="Century Gothic" w:cs="Arial"/>
                    <w:sz w:val="22"/>
                    <w:szCs w:val="22"/>
                  </w:rPr>
                </w:pPr>
                <w:r w:rsidRPr="009310C9">
                  <w:rPr>
                    <w:rFonts w:ascii="Century Gothic" w:hAnsi="Century Gothic" w:cs="Calibri"/>
                    <w:sz w:val="22"/>
                    <w:szCs w:val="22"/>
                    <w:lang w:val="cy-GB"/>
                  </w:rPr>
                  <w:t>Gwasanaethau Amgylcheddol a Gwastraff</w:t>
                </w:r>
              </w:p>
            </w:tc>
          </w:sdtContent>
        </w:sdt>
      </w:tr>
      <w:tr w:rsidR="00F36FA0" w:rsidRPr="009310C9" w14:paraId="1246081C" w14:textId="77777777" w:rsidTr="00AD360A">
        <w:tc>
          <w:tcPr>
            <w:tcW w:w="5225" w:type="dxa"/>
            <w:shd w:val="clear" w:color="auto" w:fill="D9D9D9"/>
          </w:tcPr>
          <w:p w14:paraId="6881A53C" w14:textId="77777777" w:rsidR="00F36FA0" w:rsidRPr="009310C9" w:rsidRDefault="00F36FA0" w:rsidP="00AD360A">
            <w:pPr>
              <w:spacing w:after="200"/>
              <w:rPr>
                <w:rFonts w:ascii="Century Gothic" w:hAnsi="Century Gothic" w:cs="Arial"/>
                <w:sz w:val="22"/>
                <w:szCs w:val="22"/>
              </w:rPr>
            </w:pPr>
            <w:r w:rsidRPr="009310C9">
              <w:rPr>
                <w:rFonts w:ascii="Century Gothic" w:hAnsi="Century Gothic" w:cs="Arial"/>
                <w:sz w:val="22"/>
                <w:szCs w:val="22"/>
              </w:rPr>
              <w:t>Division/Section</w:t>
            </w:r>
          </w:p>
        </w:tc>
        <w:tc>
          <w:tcPr>
            <w:tcW w:w="5225" w:type="dxa"/>
            <w:shd w:val="clear" w:color="auto" w:fill="auto"/>
          </w:tcPr>
          <w:p w14:paraId="50ACDA78" w14:textId="77777777" w:rsidR="00F36FA0" w:rsidRPr="009310C9" w:rsidRDefault="00BE762B" w:rsidP="00AD360A">
            <w:pPr>
              <w:spacing w:after="200"/>
              <w:rPr>
                <w:rFonts w:ascii="Century Gothic" w:hAnsi="Century Gothic" w:cs="Arial"/>
                <w:sz w:val="22"/>
                <w:szCs w:val="22"/>
              </w:rPr>
            </w:pPr>
            <w:sdt>
              <w:sdtPr>
                <w:rPr>
                  <w:rFonts w:ascii="Century Gothic" w:hAnsi="Century Gothic" w:cs="Calibri"/>
                  <w:sz w:val="22"/>
                  <w:szCs w:val="22"/>
                </w:rPr>
                <w:id w:val="1558379715"/>
                <w:placeholder>
                  <w:docPart w:val="6132B2F128A74CDAABA1147A53DE8C20"/>
                </w:placeholder>
                <w:showingPlcHdr/>
              </w:sdtPr>
              <w:sdtEndPr/>
              <w:sdtContent>
                <w:r w:rsidR="00F36FA0" w:rsidRPr="009310C9">
                  <w:rPr>
                    <w:rFonts w:ascii="Century Gothic" w:hAnsi="Century Gothic" w:cs="Arial"/>
                    <w:sz w:val="22"/>
                    <w:szCs w:val="22"/>
                  </w:rPr>
                  <w:t>English Division/Section</w:t>
                </w:r>
              </w:sdtContent>
            </w:sdt>
            <w:r w:rsidR="00F36FA0" w:rsidRPr="009310C9">
              <w:rPr>
                <w:rFonts w:ascii="Century Gothic" w:hAnsi="Century Gothic" w:cs="Calibri"/>
                <w:sz w:val="22"/>
                <w:szCs w:val="22"/>
                <w:lang w:val="cy-GB"/>
              </w:rPr>
              <w:t>Waste &amp; Environmental Services</w:t>
            </w:r>
          </w:p>
        </w:tc>
      </w:tr>
    </w:tbl>
    <w:p w14:paraId="23B1DDD6" w14:textId="77777777" w:rsidR="00F36FA0" w:rsidRPr="009310C9" w:rsidRDefault="00F36FA0" w:rsidP="00F36FA0">
      <w:pPr>
        <w:spacing w:after="200" w:line="240" w:lineRule="auto"/>
        <w:rPr>
          <w:rFonts w:ascii="Century Gothic" w:eastAsia="MS Mincho" w:hAnsi="Century Gothic" w:cs="Arial"/>
          <w:kern w:val="0"/>
          <w:lang w:eastAsia="ja-JP"/>
          <w14:ligatures w14:val="none"/>
        </w:rPr>
      </w:pPr>
    </w:p>
    <w:tbl>
      <w:tblPr>
        <w:tblStyle w:val="TableGrid1"/>
        <w:tblW w:w="0" w:type="auto"/>
        <w:tblLook w:val="04A0" w:firstRow="1" w:lastRow="0" w:firstColumn="1" w:lastColumn="0" w:noHBand="0" w:noVBand="1"/>
      </w:tblPr>
      <w:tblGrid>
        <w:gridCol w:w="4526"/>
        <w:gridCol w:w="4490"/>
      </w:tblGrid>
      <w:tr w:rsidR="00F36FA0" w:rsidRPr="009310C9" w14:paraId="01859BB8" w14:textId="77777777" w:rsidTr="00AD360A">
        <w:trPr>
          <w:trHeight w:val="432"/>
        </w:trPr>
        <w:tc>
          <w:tcPr>
            <w:tcW w:w="5225" w:type="dxa"/>
            <w:shd w:val="clear" w:color="auto" w:fill="D9D9D9"/>
          </w:tcPr>
          <w:p w14:paraId="79980F0A" w14:textId="77777777" w:rsidR="00F36FA0" w:rsidRPr="009310C9" w:rsidRDefault="00F36FA0" w:rsidP="00AD360A">
            <w:pPr>
              <w:spacing w:after="200"/>
              <w:rPr>
                <w:rFonts w:ascii="Century Gothic" w:hAnsi="Century Gothic" w:cs="Arial"/>
                <w:sz w:val="22"/>
                <w:szCs w:val="22"/>
              </w:rPr>
            </w:pPr>
            <w:proofErr w:type="spellStart"/>
            <w:r w:rsidRPr="009310C9">
              <w:rPr>
                <w:rFonts w:ascii="Century Gothic" w:hAnsi="Century Gothic" w:cs="Arial"/>
                <w:sz w:val="22"/>
                <w:szCs w:val="22"/>
              </w:rPr>
              <w:t>Gradd</w:t>
            </w:r>
            <w:proofErr w:type="spellEnd"/>
            <w:r w:rsidRPr="009310C9">
              <w:rPr>
                <w:rFonts w:ascii="Century Gothic" w:hAnsi="Century Gothic" w:cs="Arial"/>
                <w:sz w:val="22"/>
                <w:szCs w:val="22"/>
              </w:rPr>
              <w:t>/Grade</w:t>
            </w:r>
          </w:p>
        </w:tc>
        <w:sdt>
          <w:sdtPr>
            <w:rPr>
              <w:rFonts w:ascii="Century Gothic" w:hAnsi="Century Gothic" w:cs="Arial"/>
              <w:sz w:val="22"/>
              <w:szCs w:val="22"/>
            </w:rPr>
            <w:id w:val="-1379389949"/>
            <w:placeholder>
              <w:docPart w:val="11345E2779A04E7497CD919D7A3B82FE"/>
            </w:placeholder>
          </w:sdtPr>
          <w:sdtEndPr/>
          <w:sdtContent>
            <w:tc>
              <w:tcPr>
                <w:tcW w:w="5225" w:type="dxa"/>
                <w:shd w:val="clear" w:color="auto" w:fill="auto"/>
              </w:tcPr>
              <w:p w14:paraId="5985EA97" w14:textId="77777777" w:rsidR="00F36FA0" w:rsidRPr="009310C9" w:rsidRDefault="00BE762B" w:rsidP="00AD360A">
                <w:pPr>
                  <w:spacing w:after="200"/>
                  <w:rPr>
                    <w:rFonts w:ascii="Century Gothic" w:hAnsi="Century Gothic" w:cs="Arial"/>
                    <w:sz w:val="22"/>
                    <w:szCs w:val="22"/>
                  </w:rPr>
                </w:pPr>
                <w:sdt>
                  <w:sdtPr>
                    <w:rPr>
                      <w:rFonts w:ascii="Century Gothic" w:hAnsi="Century Gothic" w:cs="Calibri"/>
                      <w:sz w:val="22"/>
                      <w:szCs w:val="22"/>
                    </w:rPr>
                    <w:id w:val="464576933"/>
                    <w:placeholder>
                      <w:docPart w:val="6F6CB1AA829D494E97AB86654D484F04"/>
                    </w:placeholder>
                  </w:sdtPr>
                  <w:sdtEndPr/>
                  <w:sdtContent>
                    <w:r w:rsidR="00F36FA0" w:rsidRPr="009310C9">
                      <w:rPr>
                        <w:rFonts w:ascii="Century Gothic" w:hAnsi="Century Gothic" w:cs="Calibri"/>
                        <w:sz w:val="22"/>
                        <w:szCs w:val="22"/>
                        <w:lang w:val="cy-GB"/>
                      </w:rPr>
                      <w:t xml:space="preserve">Hyfforddai </w:t>
                    </w:r>
                    <w:proofErr w:type="spellStart"/>
                    <w:r w:rsidR="00F36FA0" w:rsidRPr="009310C9">
                      <w:rPr>
                        <w:rFonts w:ascii="Century Gothic" w:hAnsi="Century Gothic" w:cs="Calibri"/>
                        <w:sz w:val="22"/>
                        <w:szCs w:val="22"/>
                        <w:lang w:val="cy-GB"/>
                      </w:rPr>
                      <w:t>Graddegion</w:t>
                    </w:r>
                    <w:proofErr w:type="spellEnd"/>
                    <w:r w:rsidR="00F36FA0" w:rsidRPr="009310C9">
                      <w:rPr>
                        <w:rFonts w:ascii="Century Gothic" w:hAnsi="Century Gothic" w:cs="Calibri"/>
                        <w:sz w:val="22"/>
                        <w:szCs w:val="22"/>
                        <w:lang w:val="cy-GB"/>
                      </w:rPr>
                      <w:t xml:space="preserve"> (sefydlog). </w:t>
                    </w:r>
                    <w:proofErr w:type="spellStart"/>
                    <w:r w:rsidR="00F36FA0" w:rsidRPr="009310C9">
                      <w:rPr>
                        <w:rFonts w:ascii="Century Gothic" w:hAnsi="Century Gothic" w:cs="Calibri"/>
                        <w:sz w:val="22"/>
                        <w:szCs w:val="22"/>
                        <w:lang w:val="cy-GB"/>
                      </w:rPr>
                      <w:t>Graduate</w:t>
                    </w:r>
                    <w:proofErr w:type="spellEnd"/>
                    <w:r w:rsidR="00F36FA0" w:rsidRPr="009310C9">
                      <w:rPr>
                        <w:rFonts w:ascii="Century Gothic" w:hAnsi="Century Gothic" w:cs="Calibri"/>
                        <w:sz w:val="22"/>
                        <w:szCs w:val="22"/>
                        <w:lang w:val="cy-GB"/>
                      </w:rPr>
                      <w:t xml:space="preserve"> </w:t>
                    </w:r>
                    <w:proofErr w:type="spellStart"/>
                    <w:r w:rsidR="00F36FA0" w:rsidRPr="009310C9">
                      <w:rPr>
                        <w:rFonts w:ascii="Century Gothic" w:hAnsi="Century Gothic" w:cs="Calibri"/>
                        <w:sz w:val="22"/>
                        <w:szCs w:val="22"/>
                        <w:lang w:val="cy-GB"/>
                      </w:rPr>
                      <w:t>Trainee</w:t>
                    </w:r>
                    <w:proofErr w:type="spellEnd"/>
                    <w:r w:rsidR="00F36FA0" w:rsidRPr="009310C9">
                      <w:rPr>
                        <w:rFonts w:ascii="Century Gothic" w:hAnsi="Century Gothic" w:cs="Calibri"/>
                        <w:sz w:val="22"/>
                        <w:szCs w:val="22"/>
                        <w:lang w:val="cy-GB"/>
                      </w:rPr>
                      <w:t xml:space="preserve"> (</w:t>
                    </w:r>
                    <w:proofErr w:type="spellStart"/>
                    <w:r w:rsidR="00F36FA0" w:rsidRPr="009310C9">
                      <w:rPr>
                        <w:rFonts w:ascii="Century Gothic" w:hAnsi="Century Gothic" w:cs="Calibri"/>
                        <w:sz w:val="22"/>
                        <w:szCs w:val="22"/>
                        <w:lang w:val="cy-GB"/>
                      </w:rPr>
                      <w:t>fixed</w:t>
                    </w:r>
                    <w:proofErr w:type="spellEnd"/>
                  </w:sdtContent>
                </w:sdt>
                <w:r w:rsidR="00F36FA0" w:rsidRPr="009310C9">
                  <w:rPr>
                    <w:rFonts w:ascii="Century Gothic" w:hAnsi="Century Gothic" w:cs="Calibri"/>
                    <w:sz w:val="22"/>
                    <w:szCs w:val="22"/>
                    <w:lang w:val="cy-GB"/>
                  </w:rPr>
                  <w:t>)</w:t>
                </w:r>
              </w:p>
            </w:tc>
          </w:sdtContent>
        </w:sdt>
      </w:tr>
    </w:tbl>
    <w:p w14:paraId="7DB394CB" w14:textId="77777777" w:rsidR="00F36FA0" w:rsidRPr="009310C9" w:rsidRDefault="00F36FA0" w:rsidP="00F36FA0">
      <w:pPr>
        <w:spacing w:after="200" w:line="240" w:lineRule="auto"/>
        <w:rPr>
          <w:rFonts w:ascii="Century Gothic" w:eastAsia="MS Mincho" w:hAnsi="Century Gothic" w:cs="Arial"/>
          <w:kern w:val="0"/>
          <w:lang w:eastAsia="ja-JP"/>
          <w14:ligatures w14:val="none"/>
        </w:rPr>
      </w:pPr>
    </w:p>
    <w:tbl>
      <w:tblPr>
        <w:tblStyle w:val="TableGrid1"/>
        <w:tblW w:w="0" w:type="auto"/>
        <w:tblLook w:val="04A0" w:firstRow="1" w:lastRow="0" w:firstColumn="1" w:lastColumn="0" w:noHBand="0" w:noVBand="1"/>
      </w:tblPr>
      <w:tblGrid>
        <w:gridCol w:w="4587"/>
        <w:gridCol w:w="4429"/>
      </w:tblGrid>
      <w:tr w:rsidR="00F36FA0" w:rsidRPr="009310C9" w14:paraId="6C9490CF" w14:textId="77777777" w:rsidTr="00AD360A">
        <w:tc>
          <w:tcPr>
            <w:tcW w:w="5225" w:type="dxa"/>
            <w:shd w:val="clear" w:color="auto" w:fill="D9D9D9"/>
          </w:tcPr>
          <w:p w14:paraId="6D601D5D" w14:textId="77777777" w:rsidR="00F36FA0" w:rsidRPr="009310C9" w:rsidRDefault="00F36FA0" w:rsidP="00AD360A">
            <w:pPr>
              <w:spacing w:after="200"/>
              <w:rPr>
                <w:rFonts w:ascii="Century Gothic" w:hAnsi="Century Gothic" w:cs="Arial"/>
                <w:sz w:val="22"/>
                <w:szCs w:val="22"/>
              </w:rPr>
            </w:pPr>
            <w:proofErr w:type="spellStart"/>
            <w:r w:rsidRPr="009310C9">
              <w:rPr>
                <w:rFonts w:ascii="Century Gothic" w:hAnsi="Century Gothic" w:cs="Arial"/>
                <w:sz w:val="22"/>
                <w:szCs w:val="22"/>
              </w:rPr>
              <w:t>Paratowyd</w:t>
            </w:r>
            <w:proofErr w:type="spellEnd"/>
            <w:r w:rsidRPr="009310C9">
              <w:rPr>
                <w:rFonts w:ascii="Century Gothic" w:hAnsi="Century Gothic" w:cs="Arial"/>
                <w:sz w:val="22"/>
                <w:szCs w:val="22"/>
              </w:rPr>
              <w:t xml:space="preserve"> Gan/Prepared By</w:t>
            </w:r>
          </w:p>
        </w:tc>
        <w:tc>
          <w:tcPr>
            <w:tcW w:w="5225" w:type="dxa"/>
            <w:shd w:val="clear" w:color="auto" w:fill="auto"/>
          </w:tcPr>
          <w:p w14:paraId="1B537AA3" w14:textId="77777777" w:rsidR="00F36FA0" w:rsidRPr="009310C9" w:rsidRDefault="00F36FA0" w:rsidP="00AD360A">
            <w:pPr>
              <w:spacing w:after="200"/>
              <w:rPr>
                <w:rFonts w:ascii="Century Gothic" w:hAnsi="Century Gothic" w:cs="Arial"/>
                <w:sz w:val="22"/>
                <w:szCs w:val="22"/>
              </w:rPr>
            </w:pPr>
            <w:r w:rsidRPr="009310C9">
              <w:rPr>
                <w:rFonts w:ascii="Century Gothic" w:hAnsi="Century Gothic" w:cs="Arial"/>
                <w:sz w:val="22"/>
                <w:szCs w:val="22"/>
              </w:rPr>
              <w:t>Geinor Lewis</w:t>
            </w:r>
          </w:p>
        </w:tc>
      </w:tr>
    </w:tbl>
    <w:p w14:paraId="0BE268AD" w14:textId="29DAE29A" w:rsidR="00F36FA0" w:rsidRPr="009310C9" w:rsidRDefault="00F36FA0" w:rsidP="00F36FA0">
      <w:pPr>
        <w:spacing w:after="200" w:line="240" w:lineRule="auto"/>
        <w:rPr>
          <w:rFonts w:ascii="Century Gothic" w:eastAsia="MS Mincho" w:hAnsi="Century Gothic" w:cs="Arial"/>
          <w:kern w:val="0"/>
          <w:lang w:eastAsia="ja-JP"/>
          <w14:ligatures w14:val="none"/>
        </w:rPr>
      </w:pPr>
    </w:p>
    <w:tbl>
      <w:tblPr>
        <w:tblStyle w:val="TableGrid1"/>
        <w:tblW w:w="0" w:type="auto"/>
        <w:tblLook w:val="04A0" w:firstRow="1" w:lastRow="0" w:firstColumn="1" w:lastColumn="0" w:noHBand="0" w:noVBand="1"/>
      </w:tblPr>
      <w:tblGrid>
        <w:gridCol w:w="9016"/>
      </w:tblGrid>
      <w:tr w:rsidR="00F36FA0" w:rsidRPr="009310C9" w14:paraId="45845FCF" w14:textId="77777777" w:rsidTr="00AD360A">
        <w:tc>
          <w:tcPr>
            <w:tcW w:w="10456" w:type="dxa"/>
            <w:shd w:val="clear" w:color="auto" w:fill="F2F2F2"/>
          </w:tcPr>
          <w:p w14:paraId="07D65B97" w14:textId="278BB9DA" w:rsidR="00F36FA0" w:rsidRPr="009310C9" w:rsidRDefault="00F36FA0" w:rsidP="00AD360A">
            <w:pPr>
              <w:spacing w:after="120"/>
              <w:rPr>
                <w:rFonts w:ascii="Century Gothic" w:hAnsi="Century Gothic" w:cs="Arial"/>
                <w:b/>
                <w:sz w:val="22"/>
                <w:szCs w:val="22"/>
              </w:rPr>
            </w:pPr>
            <w:r w:rsidRPr="009310C9">
              <w:rPr>
                <w:rFonts w:ascii="Century Gothic" w:hAnsi="Century Gothic" w:cs="Arial"/>
                <w:sz w:val="22"/>
                <w:szCs w:val="22"/>
              </w:rPr>
              <w:t>Main Purpose of Job</w:t>
            </w:r>
          </w:p>
        </w:tc>
      </w:tr>
      <w:tr w:rsidR="00F36FA0" w:rsidRPr="009310C9" w14:paraId="0BB4D79A" w14:textId="77777777" w:rsidTr="00AD360A">
        <w:trPr>
          <w:trHeight w:val="10480"/>
        </w:trPr>
        <w:tc>
          <w:tcPr>
            <w:tcW w:w="10456" w:type="dxa"/>
          </w:tcPr>
          <w:p w14:paraId="025C6BA2" w14:textId="79154BA0" w:rsidR="00F36FA0" w:rsidRDefault="00F36FA0" w:rsidP="00F36FA0">
            <w:pPr>
              <w:numPr>
                <w:ilvl w:val="0"/>
                <w:numId w:val="3"/>
              </w:numPr>
              <w:tabs>
                <w:tab w:val="left" w:pos="720"/>
              </w:tabs>
              <w:overflowPunct w:val="0"/>
              <w:autoSpaceDE w:val="0"/>
              <w:autoSpaceDN w:val="0"/>
              <w:adjustRightInd w:val="0"/>
              <w:spacing w:after="200"/>
              <w:jc w:val="both"/>
              <w:textAlignment w:val="baseline"/>
              <w:rPr>
                <w:rFonts w:ascii="Century Gothic" w:hAnsi="Century Gothic" w:cs="Arial"/>
                <w:sz w:val="22"/>
                <w:szCs w:val="22"/>
              </w:rPr>
            </w:pPr>
            <w:r w:rsidRPr="009310C9">
              <w:rPr>
                <w:rFonts w:ascii="Century Gothic" w:hAnsi="Century Gothic" w:cs="Arial"/>
                <w:sz w:val="22"/>
                <w:szCs w:val="22"/>
              </w:rPr>
              <w:lastRenderedPageBreak/>
              <w:t>To support the waste services team in the development, implementation and review of service specific strategies and policies that support and deliver services in accordance with the aims and vision of the Council and the integrated Community Strategy.</w:t>
            </w:r>
          </w:p>
          <w:p w14:paraId="7ACFF33D" w14:textId="3A1DE753" w:rsidR="00292E8D" w:rsidRPr="00292E8D" w:rsidRDefault="00292E8D" w:rsidP="00292E8D">
            <w:pPr>
              <w:tabs>
                <w:tab w:val="left" w:pos="720"/>
              </w:tabs>
              <w:overflowPunct w:val="0"/>
              <w:autoSpaceDE w:val="0"/>
              <w:autoSpaceDN w:val="0"/>
              <w:adjustRightInd w:val="0"/>
              <w:spacing w:after="200"/>
              <w:jc w:val="both"/>
              <w:textAlignment w:val="baseline"/>
              <w:rPr>
                <w:rFonts w:ascii="Arial" w:hAnsi="Arial" w:cs="Arial"/>
                <w:color w:val="4472C4" w:themeColor="accent1"/>
                <w:sz w:val="22"/>
                <w:szCs w:val="22"/>
              </w:rPr>
            </w:pPr>
            <w:r w:rsidRPr="00292E8D">
              <w:rPr>
                <w:rFonts w:ascii="Arial" w:hAnsi="Arial" w:cs="Arial"/>
                <w:color w:val="4472C4" w:themeColor="accent1"/>
                <w:sz w:val="22"/>
                <w:szCs w:val="22"/>
              </w:rPr>
              <w:t xml:space="preserve">I have been heavily engaged in a key waste transformation project in preparation for the workplace separated waste collection regulations coming into force in April 2024. This has involved strategy meetings with Welsh Govt. </w:t>
            </w:r>
            <w:proofErr w:type="spellStart"/>
            <w:r w:rsidRPr="00292E8D">
              <w:rPr>
                <w:rFonts w:ascii="Arial" w:hAnsi="Arial" w:cs="Arial"/>
                <w:color w:val="4472C4" w:themeColor="accent1"/>
                <w:sz w:val="22"/>
                <w:szCs w:val="22"/>
              </w:rPr>
              <w:t>organisations</w:t>
            </w:r>
            <w:proofErr w:type="spellEnd"/>
            <w:r w:rsidRPr="00292E8D">
              <w:rPr>
                <w:rFonts w:ascii="Arial" w:hAnsi="Arial" w:cs="Arial"/>
                <w:color w:val="4472C4" w:themeColor="accent1"/>
                <w:sz w:val="22"/>
                <w:szCs w:val="22"/>
              </w:rPr>
              <w:t xml:space="preserve">, private consultants, our </w:t>
            </w:r>
            <w:proofErr w:type="spellStart"/>
            <w:r w:rsidRPr="00292E8D">
              <w:rPr>
                <w:rFonts w:ascii="Arial" w:hAnsi="Arial" w:cs="Arial"/>
                <w:color w:val="4472C4" w:themeColor="accent1"/>
                <w:sz w:val="22"/>
                <w:szCs w:val="22"/>
              </w:rPr>
              <w:t>Teckal</w:t>
            </w:r>
            <w:proofErr w:type="spellEnd"/>
            <w:r w:rsidR="00804500">
              <w:rPr>
                <w:rFonts w:ascii="Arial" w:hAnsi="Arial" w:cs="Arial"/>
                <w:color w:val="4472C4" w:themeColor="accent1"/>
                <w:sz w:val="22"/>
                <w:szCs w:val="22"/>
              </w:rPr>
              <w:t>*</w:t>
            </w:r>
            <w:r w:rsidRPr="00292E8D">
              <w:rPr>
                <w:rFonts w:ascii="Arial" w:hAnsi="Arial" w:cs="Arial"/>
                <w:color w:val="4472C4" w:themeColor="accent1"/>
                <w:sz w:val="22"/>
                <w:szCs w:val="22"/>
              </w:rPr>
              <w:t xml:space="preserve"> company CWM Environmental. As part of scoping the current waste provision in workplaces I have coordinated actions relating to site surveys, data collection and analysis. I have attended recent meetings regarding the amendment, enforcement, and communication of this new legislation with the relevant Welsh Govt. policy team, NRW (the regulatory authority for these regs) and other local authorities and assisted in relaying key updates (including other legislation e.g. single use plastic bill) to local business owners and staff in the Carmarthenshire context. In terms of my involvement in strategy meetings, initially I was involved to observe and understand the procedure. Once I had a firm understanding of the policy, strategy and local context and completed a number of reports and projects which consolidated this knowledge, I began participating in meetings. By my third month in the role I was organized and lead strategy meetings with Welsh Government </w:t>
            </w:r>
            <w:proofErr w:type="spellStart"/>
            <w:r w:rsidRPr="00292E8D">
              <w:rPr>
                <w:rFonts w:ascii="Arial" w:hAnsi="Arial" w:cs="Arial"/>
                <w:color w:val="4472C4" w:themeColor="accent1"/>
                <w:sz w:val="22"/>
                <w:szCs w:val="22"/>
              </w:rPr>
              <w:t>organisations</w:t>
            </w:r>
            <w:proofErr w:type="spellEnd"/>
            <w:r w:rsidRPr="00292E8D">
              <w:rPr>
                <w:rFonts w:ascii="Arial" w:hAnsi="Arial" w:cs="Arial"/>
                <w:color w:val="4472C4" w:themeColor="accent1"/>
                <w:sz w:val="22"/>
                <w:szCs w:val="22"/>
              </w:rPr>
              <w:t xml:space="preserve"> (e.g. WRAP) as the sole council member, advising on strategy for data collection as part of our preparation for the upcoming workplace recycling legislation coming into force April 2024.</w:t>
            </w:r>
          </w:p>
          <w:p w14:paraId="4D33E4F1" w14:textId="16B3623A" w:rsidR="00292E8D" w:rsidRPr="00292E8D" w:rsidRDefault="00292E8D" w:rsidP="00292E8D">
            <w:pPr>
              <w:jc w:val="both"/>
              <w:rPr>
                <w:rFonts w:ascii="Arial" w:hAnsi="Arial" w:cs="Arial"/>
                <w:color w:val="4472C4" w:themeColor="accent1"/>
                <w:sz w:val="22"/>
                <w:szCs w:val="22"/>
              </w:rPr>
            </w:pPr>
          </w:p>
          <w:p w14:paraId="5AE2D7D4" w14:textId="42F9AB34" w:rsidR="00292E8D" w:rsidRPr="00292E8D" w:rsidRDefault="00292E8D" w:rsidP="00292E8D">
            <w:pPr>
              <w:tabs>
                <w:tab w:val="left" w:pos="720"/>
              </w:tabs>
              <w:overflowPunct w:val="0"/>
              <w:autoSpaceDE w:val="0"/>
              <w:autoSpaceDN w:val="0"/>
              <w:adjustRightInd w:val="0"/>
              <w:spacing w:after="200"/>
              <w:jc w:val="both"/>
              <w:textAlignment w:val="baseline"/>
              <w:rPr>
                <w:rFonts w:ascii="Arial" w:hAnsi="Arial" w:cs="Arial"/>
                <w:i/>
                <w:iCs/>
                <w:color w:val="4472C4" w:themeColor="accent1"/>
                <w:sz w:val="22"/>
                <w:szCs w:val="22"/>
              </w:rPr>
            </w:pPr>
            <w:r w:rsidRPr="00292E8D">
              <w:rPr>
                <w:rFonts w:ascii="Arial" w:hAnsi="Arial" w:cs="Arial"/>
                <w:i/>
                <w:iCs/>
                <w:color w:val="4472C4" w:themeColor="accent1"/>
                <w:sz w:val="22"/>
                <w:szCs w:val="22"/>
              </w:rPr>
              <w:t>*“</w:t>
            </w:r>
            <w:proofErr w:type="spellStart"/>
            <w:r w:rsidRPr="00292E8D">
              <w:rPr>
                <w:rFonts w:ascii="Arial" w:hAnsi="Arial" w:cs="Arial"/>
                <w:i/>
                <w:iCs/>
                <w:color w:val="4472C4" w:themeColor="accent1"/>
                <w:sz w:val="22"/>
                <w:szCs w:val="22"/>
              </w:rPr>
              <w:t>Teckal</w:t>
            </w:r>
            <w:proofErr w:type="spellEnd"/>
            <w:r w:rsidRPr="00292E8D">
              <w:rPr>
                <w:rFonts w:ascii="Arial" w:hAnsi="Arial" w:cs="Arial"/>
                <w:i/>
                <w:iCs/>
                <w:color w:val="4472C4" w:themeColor="accent1"/>
                <w:sz w:val="22"/>
                <w:szCs w:val="22"/>
              </w:rPr>
              <w:t xml:space="preserve">” derives from EU procurement law (Directive 2014/24/EU) A </w:t>
            </w:r>
            <w:proofErr w:type="spellStart"/>
            <w:r w:rsidRPr="00292E8D">
              <w:rPr>
                <w:rFonts w:ascii="Arial" w:hAnsi="Arial" w:cs="Arial"/>
                <w:i/>
                <w:iCs/>
                <w:color w:val="4472C4" w:themeColor="accent1"/>
                <w:sz w:val="22"/>
                <w:szCs w:val="22"/>
              </w:rPr>
              <w:t>Teckal</w:t>
            </w:r>
            <w:proofErr w:type="spellEnd"/>
            <w:r w:rsidRPr="00292E8D">
              <w:rPr>
                <w:rFonts w:ascii="Arial" w:hAnsi="Arial" w:cs="Arial"/>
                <w:i/>
                <w:iCs/>
                <w:color w:val="4472C4" w:themeColor="accent1"/>
                <w:sz w:val="22"/>
                <w:szCs w:val="22"/>
              </w:rPr>
              <w:t xml:space="preserve"> is </w:t>
            </w:r>
            <w:proofErr w:type="spellStart"/>
            <w:r w:rsidRPr="00292E8D">
              <w:rPr>
                <w:rFonts w:ascii="Arial" w:hAnsi="Arial" w:cs="Arial"/>
                <w:i/>
                <w:iCs/>
                <w:color w:val="4472C4" w:themeColor="accent1"/>
                <w:sz w:val="22"/>
                <w:szCs w:val="22"/>
              </w:rPr>
              <w:t>is</w:t>
            </w:r>
            <w:proofErr w:type="spellEnd"/>
            <w:r w:rsidRPr="00292E8D">
              <w:rPr>
                <w:rFonts w:ascii="Arial" w:hAnsi="Arial" w:cs="Arial"/>
                <w:i/>
                <w:iCs/>
                <w:color w:val="4472C4" w:themeColor="accent1"/>
                <w:sz w:val="22"/>
                <w:szCs w:val="22"/>
              </w:rPr>
              <w:t xml:space="preserve"> company which an authority wholly owns to supply services to that authority. In this case, CWM Environmental is the </w:t>
            </w:r>
            <w:proofErr w:type="spellStart"/>
            <w:r w:rsidRPr="00292E8D">
              <w:rPr>
                <w:rFonts w:ascii="Arial" w:hAnsi="Arial" w:cs="Arial"/>
                <w:i/>
                <w:iCs/>
                <w:color w:val="4472C4" w:themeColor="accent1"/>
                <w:sz w:val="22"/>
                <w:szCs w:val="22"/>
              </w:rPr>
              <w:t>Teckal</w:t>
            </w:r>
            <w:proofErr w:type="spellEnd"/>
            <w:r w:rsidRPr="00292E8D">
              <w:rPr>
                <w:rFonts w:ascii="Arial" w:hAnsi="Arial" w:cs="Arial"/>
                <w:i/>
                <w:iCs/>
                <w:color w:val="4472C4" w:themeColor="accent1"/>
                <w:sz w:val="22"/>
                <w:szCs w:val="22"/>
              </w:rPr>
              <w:t xml:space="preserve"> company which has been set up by Carmarthenshire County Council to manage waste</w:t>
            </w:r>
            <w:r w:rsidR="003252A5">
              <w:rPr>
                <w:rFonts w:ascii="Arial" w:hAnsi="Arial" w:cs="Arial"/>
                <w:i/>
                <w:iCs/>
                <w:color w:val="4472C4" w:themeColor="accent1"/>
                <w:sz w:val="22"/>
                <w:szCs w:val="22"/>
              </w:rPr>
              <w:t>.</w:t>
            </w:r>
          </w:p>
          <w:p w14:paraId="4A001DAE" w14:textId="28FC914A" w:rsidR="00550420" w:rsidRPr="00571A2D" w:rsidRDefault="00F36FA0" w:rsidP="00571A2D">
            <w:pPr>
              <w:numPr>
                <w:ilvl w:val="0"/>
                <w:numId w:val="3"/>
              </w:numPr>
              <w:tabs>
                <w:tab w:val="left" w:pos="720"/>
              </w:tabs>
              <w:overflowPunct w:val="0"/>
              <w:autoSpaceDE w:val="0"/>
              <w:autoSpaceDN w:val="0"/>
              <w:adjustRightInd w:val="0"/>
              <w:spacing w:after="200"/>
              <w:jc w:val="both"/>
              <w:textAlignment w:val="baseline"/>
              <w:rPr>
                <w:rFonts w:ascii="Century Gothic" w:hAnsi="Century Gothic" w:cs="Arial"/>
                <w:sz w:val="22"/>
                <w:szCs w:val="22"/>
              </w:rPr>
            </w:pPr>
            <w:r w:rsidRPr="009310C9">
              <w:rPr>
                <w:rFonts w:ascii="Century Gothic" w:hAnsi="Century Gothic" w:cs="Arial"/>
                <w:sz w:val="22"/>
                <w:szCs w:val="22"/>
              </w:rPr>
              <w:t>To support waste service managers in the review, implementation, planning and operational roll out of circular economy and sustainable waste projects</w:t>
            </w:r>
            <w:r w:rsidR="00336F1D">
              <w:rPr>
                <w:rFonts w:ascii="Century Gothic" w:hAnsi="Century Gothic" w:cs="Arial"/>
                <w:sz w:val="22"/>
                <w:szCs w:val="22"/>
              </w:rPr>
              <w:t xml:space="preserve"> and</w:t>
            </w:r>
            <w:r w:rsidR="00550420" w:rsidRPr="00571A2D">
              <w:rPr>
                <w:rFonts w:ascii="Century Gothic" w:hAnsi="Century Gothic" w:cs="Arial"/>
                <w:sz w:val="22"/>
                <w:szCs w:val="22"/>
              </w:rPr>
              <w:t xml:space="preserve"> support the responsible managers in the day-to-day delivery of ongoing and new projects in line with future waste strategies, recycling and reuse targets, Circular economy aspirations, reduction in carbon and single use plastic projects and assisting with such associating policies. </w:t>
            </w:r>
          </w:p>
          <w:p w14:paraId="08869E5B" w14:textId="0A390EF9" w:rsidR="00FB789F" w:rsidRDefault="00FB789F" w:rsidP="00FB789F">
            <w:pPr>
              <w:jc w:val="both"/>
              <w:rPr>
                <w:rFonts w:ascii="Arial" w:hAnsi="Arial" w:cs="Arial"/>
                <w:color w:val="4472C4" w:themeColor="accent1"/>
                <w:sz w:val="22"/>
                <w:szCs w:val="22"/>
              </w:rPr>
            </w:pPr>
            <w:r w:rsidRPr="009310C9">
              <w:rPr>
                <w:rFonts w:ascii="Arial" w:hAnsi="Arial" w:cs="Arial"/>
                <w:color w:val="4472C4" w:themeColor="accent1"/>
                <w:sz w:val="22"/>
                <w:szCs w:val="22"/>
              </w:rPr>
              <w:t xml:space="preserve"> </w:t>
            </w:r>
            <w:r w:rsidRPr="009310C9">
              <w:rPr>
                <w:rFonts w:ascii="Arial" w:hAnsi="Arial" w:cs="Arial"/>
                <w:color w:val="4472C4" w:themeColor="accent1"/>
                <w:sz w:val="22"/>
                <w:szCs w:val="22"/>
              </w:rPr>
              <w:t xml:space="preserve">I have consolidated information on the current circular economy activities within the Ten Towns (regarding current activities and future goals) from consultancy reports and my own research in addition to engaging with several council departments (regeneration, sustainability, education, food development) as well as external organisations to ascertain the nature, locality and scale of current support and funding provision for the Ten Towns communities. I have created a funding proposal within the circular economy context which is currently under review. Supplementary to this work is the report I have started writing on the carbon benefits associated with different categories of circular economy activities. In September I began attending conferences related to circular economy and sustainability including a conference on outdoor learning where I gave a presentation to Carmarthenshire’s educators on our work towards the circular economy. Presentations featured heavily in BSc and MSc as synthesizing scientific knowledge and presenting it to peers was a requirement for most modules. This is where my presentation skills and style really developed. The skills I’ve developed that have enabled me to create funding proposals is through experience during my BSc where we had to create mock funding applications for research. I relied on the </w:t>
            </w:r>
            <w:proofErr w:type="spellStart"/>
            <w:r w:rsidRPr="009310C9">
              <w:rPr>
                <w:rFonts w:ascii="Arial" w:hAnsi="Arial" w:cs="Arial"/>
                <w:color w:val="4472C4" w:themeColor="accent1"/>
                <w:sz w:val="22"/>
                <w:szCs w:val="22"/>
              </w:rPr>
              <w:t>extertise</w:t>
            </w:r>
            <w:proofErr w:type="spellEnd"/>
            <w:r w:rsidRPr="009310C9">
              <w:rPr>
                <w:rFonts w:ascii="Arial" w:hAnsi="Arial" w:cs="Arial"/>
                <w:color w:val="4472C4" w:themeColor="accent1"/>
                <w:sz w:val="22"/>
                <w:szCs w:val="22"/>
              </w:rPr>
              <w:t xml:space="preserve"> of my colleagues in regeneration for council examples to understand how to draft something consistent with the local framework. The skills I’ve developed to enable me to engage with other council departments, government bodies, public and private entities is from my time working in a leading international law firm where I gained experience interacting with many teams and </w:t>
            </w:r>
            <w:r w:rsidRPr="009310C9">
              <w:rPr>
                <w:rFonts w:ascii="Arial" w:hAnsi="Arial" w:cs="Arial"/>
                <w:color w:val="4472C4" w:themeColor="accent1"/>
                <w:sz w:val="22"/>
                <w:szCs w:val="22"/>
              </w:rPr>
              <w:lastRenderedPageBreak/>
              <w:t>departments across multiple organisations. I fostered good relationships and networks as the nature of my role required me to be in constant communication with the a wide range organisations, including the court, the police and other (international) law firms and corporate bodies related to our cases. These experiences made me keenly aware of how maintaining good, respectful relationships and networks with others is integral to the overall efficiency of a workplace or project as well as the willingness of others to engage and assist in reaching these goals.</w:t>
            </w:r>
          </w:p>
          <w:p w14:paraId="331EA7F3" w14:textId="77777777" w:rsidR="00804500" w:rsidRPr="009310C9" w:rsidRDefault="00804500" w:rsidP="00FB789F">
            <w:pPr>
              <w:jc w:val="both"/>
              <w:rPr>
                <w:rFonts w:ascii="Arial" w:hAnsi="Arial" w:cs="Arial"/>
                <w:color w:val="4472C4" w:themeColor="accent1"/>
                <w:sz w:val="22"/>
                <w:szCs w:val="22"/>
              </w:rPr>
            </w:pPr>
          </w:p>
          <w:p w14:paraId="2F75C18E" w14:textId="77777777" w:rsidR="00FB789F" w:rsidRPr="009310C9" w:rsidRDefault="00FB789F" w:rsidP="00FB789F">
            <w:pPr>
              <w:tabs>
                <w:tab w:val="left" w:pos="720"/>
              </w:tabs>
              <w:overflowPunct w:val="0"/>
              <w:autoSpaceDE w:val="0"/>
              <w:autoSpaceDN w:val="0"/>
              <w:adjustRightInd w:val="0"/>
              <w:spacing w:after="200"/>
              <w:ind w:left="360"/>
              <w:jc w:val="both"/>
              <w:textAlignment w:val="baseline"/>
              <w:rPr>
                <w:rFonts w:ascii="Arial" w:hAnsi="Arial" w:cs="Arial"/>
                <w:color w:val="4472C4" w:themeColor="accent1"/>
                <w:sz w:val="22"/>
                <w:szCs w:val="22"/>
                <w:highlight w:val="green"/>
              </w:rPr>
            </w:pPr>
            <w:r w:rsidRPr="009310C9">
              <w:rPr>
                <w:rFonts w:ascii="Arial" w:hAnsi="Arial" w:cs="Arial"/>
                <w:i/>
                <w:iCs/>
                <w:color w:val="4472C4" w:themeColor="accent1"/>
                <w:sz w:val="22"/>
                <w:szCs w:val="22"/>
              </w:rPr>
              <w:t>*The Ten Towns initiative has been developed by Carmarthenshire County Council as part of their Moving Rural Carmarthenshire Forward Plan to support the economic recovery and growth of rural towns within the county.</w:t>
            </w:r>
          </w:p>
          <w:p w14:paraId="163D3792" w14:textId="538F3CC7" w:rsidR="00FB789F" w:rsidRPr="009310C9" w:rsidRDefault="00FB789F" w:rsidP="00FB789F">
            <w:pPr>
              <w:tabs>
                <w:tab w:val="left" w:pos="720"/>
              </w:tabs>
              <w:overflowPunct w:val="0"/>
              <w:autoSpaceDE w:val="0"/>
              <w:autoSpaceDN w:val="0"/>
              <w:adjustRightInd w:val="0"/>
              <w:spacing w:after="200"/>
              <w:jc w:val="both"/>
              <w:textAlignment w:val="baseline"/>
              <w:rPr>
                <w:rFonts w:ascii="Century Gothic" w:hAnsi="Century Gothic" w:cs="Arial"/>
                <w:sz w:val="22"/>
                <w:szCs w:val="22"/>
              </w:rPr>
            </w:pPr>
          </w:p>
          <w:p w14:paraId="3004B686" w14:textId="705E5A1A" w:rsidR="00F36FA0" w:rsidRPr="009310C9" w:rsidRDefault="00F36FA0" w:rsidP="00F36FA0">
            <w:pPr>
              <w:numPr>
                <w:ilvl w:val="0"/>
                <w:numId w:val="3"/>
              </w:numPr>
              <w:tabs>
                <w:tab w:val="left" w:pos="720"/>
              </w:tabs>
              <w:overflowPunct w:val="0"/>
              <w:autoSpaceDE w:val="0"/>
              <w:autoSpaceDN w:val="0"/>
              <w:adjustRightInd w:val="0"/>
              <w:spacing w:after="200"/>
              <w:jc w:val="both"/>
              <w:textAlignment w:val="baseline"/>
              <w:rPr>
                <w:rFonts w:ascii="Century Gothic" w:hAnsi="Century Gothic" w:cs="Arial"/>
                <w:sz w:val="22"/>
                <w:szCs w:val="22"/>
              </w:rPr>
            </w:pPr>
            <w:r w:rsidRPr="009310C9">
              <w:rPr>
                <w:rFonts w:ascii="Century Gothic" w:hAnsi="Century Gothic" w:cs="Arial"/>
                <w:sz w:val="22"/>
                <w:szCs w:val="22"/>
              </w:rPr>
              <w:t>To support in the reviewing, management and planning of closed landfill duties, procurement of goods and services, waste data flow and waste data related information and waste permitting requirements of the service.</w:t>
            </w:r>
          </w:p>
          <w:p w14:paraId="41B2A787" w14:textId="77777777" w:rsidR="00550420" w:rsidRPr="009310C9" w:rsidRDefault="00550420" w:rsidP="00550420">
            <w:pPr>
              <w:jc w:val="both"/>
              <w:rPr>
                <w:rFonts w:ascii="Arial" w:hAnsi="Arial" w:cs="Arial"/>
                <w:color w:val="4472C4" w:themeColor="accent1"/>
                <w:sz w:val="22"/>
                <w:szCs w:val="22"/>
              </w:rPr>
            </w:pPr>
            <w:r w:rsidRPr="009310C9">
              <w:rPr>
                <w:rFonts w:ascii="Arial" w:hAnsi="Arial" w:cs="Arial"/>
                <w:color w:val="4472C4" w:themeColor="accent1"/>
                <w:sz w:val="22"/>
                <w:szCs w:val="22"/>
              </w:rPr>
              <w:t xml:space="preserve">I have engaged in the review process for multiple elements of the service. For one of these projects, I developed a survey and scheduled warden attendance across our household waste recycling centres (HWRC) to ascertain the reasons for and nature of skip-use for certain waste streams by domestic users. I analysed the resulting data and produced a report including references to the literature and recommendations regarding potential changes to the service.  I have attended multiple large-scale procurement meetings and used </w:t>
            </w:r>
            <w:proofErr w:type="spellStart"/>
            <w:r w:rsidRPr="009310C9">
              <w:rPr>
                <w:rFonts w:ascii="Arial" w:hAnsi="Arial" w:cs="Arial"/>
                <w:color w:val="4472C4" w:themeColor="accent1"/>
                <w:sz w:val="22"/>
                <w:szCs w:val="22"/>
              </w:rPr>
              <w:t>PowerBi</w:t>
            </w:r>
            <w:proofErr w:type="spellEnd"/>
            <w:r w:rsidRPr="009310C9">
              <w:rPr>
                <w:rFonts w:ascii="Arial" w:hAnsi="Arial" w:cs="Arial"/>
                <w:color w:val="4472C4" w:themeColor="accent1"/>
                <w:sz w:val="22"/>
                <w:szCs w:val="22"/>
              </w:rPr>
              <w:t xml:space="preserve"> for mapping exercises in waste review projects. I use the data analysis and report-writing skills I developed through achieving my bachelor and master of science where I explored multiple methods of statistical analysis using a range of different software to measure and assess a broad range of practice areas including but not limited to environmental chemistry, ecology and developmental genetics.</w:t>
            </w:r>
          </w:p>
          <w:p w14:paraId="23CD07E6" w14:textId="3FFF3D38" w:rsidR="0024572E" w:rsidRPr="009310C9" w:rsidRDefault="0024572E" w:rsidP="0024572E">
            <w:pPr>
              <w:tabs>
                <w:tab w:val="left" w:pos="720"/>
              </w:tabs>
              <w:overflowPunct w:val="0"/>
              <w:autoSpaceDE w:val="0"/>
              <w:autoSpaceDN w:val="0"/>
              <w:adjustRightInd w:val="0"/>
              <w:spacing w:after="200"/>
              <w:jc w:val="both"/>
              <w:textAlignment w:val="baseline"/>
              <w:rPr>
                <w:rFonts w:ascii="Century Gothic" w:hAnsi="Century Gothic" w:cs="Arial"/>
                <w:sz w:val="22"/>
                <w:szCs w:val="22"/>
              </w:rPr>
            </w:pPr>
          </w:p>
        </w:tc>
      </w:tr>
      <w:tr w:rsidR="00F36FA0" w:rsidRPr="009310C9" w14:paraId="644CB02C" w14:textId="77777777" w:rsidTr="00AD360A">
        <w:tc>
          <w:tcPr>
            <w:tcW w:w="10456" w:type="dxa"/>
            <w:shd w:val="clear" w:color="auto" w:fill="F2F2F2"/>
          </w:tcPr>
          <w:p w14:paraId="33BFE8A4" w14:textId="77777777" w:rsidR="00F36FA0" w:rsidRPr="009310C9" w:rsidRDefault="00F36FA0" w:rsidP="00AD360A">
            <w:pPr>
              <w:spacing w:after="120"/>
              <w:rPr>
                <w:rFonts w:ascii="Century Gothic" w:hAnsi="Century Gothic" w:cs="Arial"/>
                <w:b/>
                <w:sz w:val="22"/>
                <w:szCs w:val="22"/>
              </w:rPr>
            </w:pPr>
            <w:r w:rsidRPr="009310C9">
              <w:rPr>
                <w:rFonts w:ascii="Century Gothic" w:hAnsi="Century Gothic" w:cs="Arial"/>
                <w:sz w:val="22"/>
                <w:szCs w:val="22"/>
              </w:rPr>
              <w:lastRenderedPageBreak/>
              <w:t>Reporting to</w:t>
            </w:r>
          </w:p>
        </w:tc>
      </w:tr>
      <w:tr w:rsidR="00F36FA0" w:rsidRPr="009310C9" w14:paraId="0293088B" w14:textId="77777777" w:rsidTr="00AD360A">
        <w:sdt>
          <w:sdtPr>
            <w:rPr>
              <w:rFonts w:ascii="Century Gothic" w:hAnsi="Century Gothic" w:cs="Arial"/>
              <w:sz w:val="22"/>
              <w:szCs w:val="22"/>
            </w:rPr>
            <w:id w:val="1499620642"/>
            <w:placeholder>
              <w:docPart w:val="248652FB93FE4BA89F4DAD8EA45ECBA7"/>
            </w:placeholder>
          </w:sdtPr>
          <w:sdtEndPr/>
          <w:sdtContent>
            <w:tc>
              <w:tcPr>
                <w:tcW w:w="10456" w:type="dxa"/>
              </w:tcPr>
              <w:p w14:paraId="6D0F6498" w14:textId="77777777" w:rsidR="00F36FA0" w:rsidRPr="009310C9" w:rsidRDefault="00F36FA0" w:rsidP="00AD360A">
                <w:pPr>
                  <w:spacing w:after="120"/>
                  <w:rPr>
                    <w:rFonts w:ascii="Century Gothic" w:hAnsi="Century Gothic" w:cs="Arial"/>
                    <w:sz w:val="22"/>
                    <w:szCs w:val="22"/>
                  </w:rPr>
                </w:pPr>
                <w:r w:rsidRPr="009310C9">
                  <w:rPr>
                    <w:rFonts w:ascii="Century Gothic" w:hAnsi="Century Gothic" w:cs="Calibri"/>
                    <w:color w:val="000000"/>
                    <w:sz w:val="22"/>
                    <w:szCs w:val="22"/>
                  </w:rPr>
                  <w:t>Waste Strategy and Policy Manager</w:t>
                </w:r>
              </w:p>
            </w:tc>
          </w:sdtContent>
        </w:sdt>
      </w:tr>
    </w:tbl>
    <w:p w14:paraId="6C6F7FF9" w14:textId="0CEAEB54" w:rsidR="00F36FA0" w:rsidRPr="00DA7BA4" w:rsidRDefault="00F36FA0">
      <w:pPr>
        <w:rPr>
          <w:rFonts w:ascii="Arial" w:hAnsi="Arial" w:cs="Arial"/>
          <w:b/>
          <w:bCs/>
        </w:rPr>
      </w:pPr>
    </w:p>
    <w:p w14:paraId="635F37E3" w14:textId="10B2ADBE" w:rsidR="00257085" w:rsidRPr="00257085" w:rsidRDefault="00257085">
      <w:pPr>
        <w:rPr>
          <w:rFonts w:ascii="Arial" w:hAnsi="Arial" w:cs="Arial"/>
          <w:b/>
          <w:bCs/>
          <w:sz w:val="24"/>
          <w:szCs w:val="24"/>
        </w:rPr>
      </w:pPr>
    </w:p>
    <w:p w14:paraId="7490E028" w14:textId="4D3CAF42" w:rsidR="00FE713A" w:rsidRPr="00257085" w:rsidRDefault="00FE713A">
      <w:pPr>
        <w:rPr>
          <w:rFonts w:ascii="Arial" w:hAnsi="Arial" w:cs="Arial"/>
          <w:b/>
          <w:bCs/>
          <w:sz w:val="24"/>
          <w:szCs w:val="24"/>
        </w:rPr>
      </w:pPr>
    </w:p>
    <w:p w14:paraId="5E4D7F2F" w14:textId="77777777" w:rsidR="00FE713A" w:rsidRPr="00257085" w:rsidRDefault="00FE713A">
      <w:pPr>
        <w:rPr>
          <w:rFonts w:ascii="Arial" w:hAnsi="Arial" w:cs="Arial"/>
          <w:b/>
          <w:bCs/>
          <w:sz w:val="24"/>
          <w:szCs w:val="24"/>
        </w:rPr>
      </w:pPr>
    </w:p>
    <w:p w14:paraId="5842D036" w14:textId="77777777" w:rsidR="009A6C75" w:rsidRDefault="009A6C75">
      <w:pPr>
        <w:rPr>
          <w:rFonts w:ascii="Arial" w:hAnsi="Arial" w:cs="Arial"/>
          <w:b/>
          <w:bCs/>
          <w:sz w:val="24"/>
          <w:szCs w:val="24"/>
        </w:rPr>
      </w:pPr>
    </w:p>
    <w:p w14:paraId="6F4814CD" w14:textId="77777777" w:rsidR="00E2337D" w:rsidRDefault="00E2337D">
      <w:pPr>
        <w:rPr>
          <w:rFonts w:ascii="Arial" w:hAnsi="Arial" w:cs="Arial"/>
          <w:b/>
          <w:bCs/>
          <w:sz w:val="24"/>
          <w:szCs w:val="24"/>
        </w:rPr>
        <w:sectPr w:rsidR="00E2337D">
          <w:headerReference w:type="default" r:id="rId13"/>
          <w:pgSz w:w="11906" w:h="16838"/>
          <w:pgMar w:top="1440" w:right="1440" w:bottom="1440" w:left="1440" w:header="708" w:footer="708" w:gutter="0"/>
          <w:cols w:space="708"/>
          <w:docGrid w:linePitch="360"/>
        </w:sectPr>
      </w:pPr>
    </w:p>
    <w:p w14:paraId="155184C3" w14:textId="12B8D7FD" w:rsidR="00FE713A" w:rsidRDefault="00FE713A">
      <w:pPr>
        <w:rPr>
          <w:rFonts w:ascii="Arial" w:hAnsi="Arial" w:cs="Arial"/>
          <w:b/>
          <w:bCs/>
          <w:sz w:val="24"/>
          <w:szCs w:val="24"/>
        </w:rPr>
      </w:pPr>
      <w:r w:rsidRPr="00257085">
        <w:rPr>
          <w:rFonts w:ascii="Arial" w:hAnsi="Arial" w:cs="Arial"/>
          <w:b/>
          <w:bCs/>
          <w:sz w:val="24"/>
          <w:szCs w:val="24"/>
        </w:rPr>
        <w:lastRenderedPageBreak/>
        <w:t>Appendix 3 – TNA</w:t>
      </w:r>
    </w:p>
    <w:tbl>
      <w:tblPr>
        <w:tblW w:w="14325" w:type="dxa"/>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45"/>
        <w:gridCol w:w="3359"/>
        <w:gridCol w:w="2552"/>
        <w:gridCol w:w="5969"/>
      </w:tblGrid>
      <w:tr w:rsidR="000E1942" w:rsidRPr="006957AB" w14:paraId="3FCCAEF7"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730B4640" w14:textId="77777777" w:rsidR="000E1942" w:rsidRPr="006957AB" w:rsidRDefault="000E1942" w:rsidP="00AD360A">
            <w:pPr>
              <w:spacing w:after="0" w:line="240" w:lineRule="auto"/>
              <w:jc w:val="center"/>
            </w:pPr>
            <w:r w:rsidRPr="006957AB">
              <w:rPr>
                <w:b/>
                <w:bCs/>
              </w:rPr>
              <w:t>SKILL</w:t>
            </w:r>
          </w:p>
        </w:tc>
        <w:tc>
          <w:tcPr>
            <w:tcW w:w="3359" w:type="dxa"/>
            <w:tcBorders>
              <w:top w:val="outset" w:sz="6" w:space="0" w:color="auto"/>
              <w:left w:val="outset" w:sz="6" w:space="0" w:color="auto"/>
              <w:bottom w:val="outset" w:sz="6" w:space="0" w:color="auto"/>
              <w:right w:val="outset" w:sz="6" w:space="0" w:color="auto"/>
            </w:tcBorders>
            <w:hideMark/>
          </w:tcPr>
          <w:p w14:paraId="1292FCD7" w14:textId="77777777" w:rsidR="000E1942" w:rsidRPr="006957AB" w:rsidRDefault="000E1942" w:rsidP="00AD360A">
            <w:pPr>
              <w:spacing w:after="0" w:line="240" w:lineRule="auto"/>
              <w:jc w:val="center"/>
            </w:pPr>
            <w:r w:rsidRPr="006957AB">
              <w:rPr>
                <w:b/>
                <w:bCs/>
              </w:rPr>
              <w:t>TYPICAL DESCRIPTORS</w:t>
            </w:r>
          </w:p>
        </w:tc>
        <w:tc>
          <w:tcPr>
            <w:tcW w:w="2552" w:type="dxa"/>
            <w:tcBorders>
              <w:top w:val="outset" w:sz="6" w:space="0" w:color="auto"/>
              <w:left w:val="outset" w:sz="6" w:space="0" w:color="auto"/>
              <w:bottom w:val="outset" w:sz="6" w:space="0" w:color="auto"/>
              <w:right w:val="outset" w:sz="6" w:space="0" w:color="auto"/>
            </w:tcBorders>
            <w:hideMark/>
          </w:tcPr>
          <w:p w14:paraId="2BFA73B0" w14:textId="77777777" w:rsidR="000E1942" w:rsidRPr="006957AB" w:rsidRDefault="000E1942" w:rsidP="00AD360A">
            <w:pPr>
              <w:spacing w:after="0" w:line="240" w:lineRule="auto"/>
              <w:jc w:val="center"/>
            </w:pPr>
            <w:r w:rsidRPr="006957AB">
              <w:rPr>
                <w:b/>
                <w:bCs/>
              </w:rPr>
              <w:t>SKILL LEVEL</w:t>
            </w:r>
          </w:p>
          <w:p w14:paraId="4234E787" w14:textId="77777777" w:rsidR="000E1942" w:rsidRPr="006957AB" w:rsidRDefault="000E1942" w:rsidP="00AD360A">
            <w:pPr>
              <w:spacing w:after="0" w:line="240" w:lineRule="auto"/>
              <w:jc w:val="center"/>
            </w:pPr>
            <w:r w:rsidRPr="006957AB">
              <w:rPr>
                <w:b/>
                <w:bCs/>
              </w:rPr>
              <w:t>Low                   High</w:t>
            </w:r>
          </w:p>
        </w:tc>
        <w:tc>
          <w:tcPr>
            <w:tcW w:w="5969" w:type="dxa"/>
            <w:tcBorders>
              <w:top w:val="outset" w:sz="6" w:space="0" w:color="auto"/>
              <w:left w:val="outset" w:sz="6" w:space="0" w:color="auto"/>
              <w:bottom w:val="outset" w:sz="6" w:space="0" w:color="auto"/>
              <w:right w:val="outset" w:sz="6" w:space="0" w:color="auto"/>
            </w:tcBorders>
            <w:hideMark/>
          </w:tcPr>
          <w:p w14:paraId="02A2EF8D" w14:textId="77777777" w:rsidR="000E1942" w:rsidRPr="006957AB" w:rsidRDefault="000E1942" w:rsidP="00AD360A">
            <w:pPr>
              <w:spacing w:after="0" w:line="240" w:lineRule="auto"/>
              <w:jc w:val="center"/>
            </w:pPr>
            <w:r w:rsidRPr="006957AB">
              <w:rPr>
                <w:b/>
                <w:bCs/>
              </w:rPr>
              <w:t>SPECIFIC COMMENTS</w:t>
            </w:r>
          </w:p>
        </w:tc>
      </w:tr>
      <w:tr w:rsidR="000E1942" w:rsidRPr="006957AB" w14:paraId="0AE831E6"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2A612329" w14:textId="77777777" w:rsidR="000E1942" w:rsidRPr="006957AB" w:rsidRDefault="000E1942" w:rsidP="00AD360A">
            <w:pPr>
              <w:spacing w:after="0" w:line="240" w:lineRule="auto"/>
            </w:pPr>
            <w:r w:rsidRPr="006957AB">
              <w:t>Organisation and time management</w:t>
            </w:r>
          </w:p>
        </w:tc>
        <w:tc>
          <w:tcPr>
            <w:tcW w:w="3359" w:type="dxa"/>
            <w:tcBorders>
              <w:top w:val="outset" w:sz="6" w:space="0" w:color="auto"/>
              <w:left w:val="outset" w:sz="6" w:space="0" w:color="auto"/>
              <w:bottom w:val="outset" w:sz="6" w:space="0" w:color="auto"/>
              <w:right w:val="outset" w:sz="6" w:space="0" w:color="auto"/>
            </w:tcBorders>
            <w:hideMark/>
          </w:tcPr>
          <w:p w14:paraId="6B8E95D0" w14:textId="77777777" w:rsidR="000E1942" w:rsidRPr="006957AB" w:rsidRDefault="000E1942" w:rsidP="00AD360A">
            <w:pPr>
              <w:spacing w:after="0" w:line="240" w:lineRule="auto"/>
            </w:pPr>
            <w:r w:rsidRPr="006957AB">
              <w:t>Prioritising, dealing with paperwork; interruptions; planning your day.</w:t>
            </w:r>
          </w:p>
        </w:tc>
        <w:tc>
          <w:tcPr>
            <w:tcW w:w="2552" w:type="dxa"/>
            <w:tcBorders>
              <w:top w:val="outset" w:sz="6" w:space="0" w:color="auto"/>
              <w:left w:val="outset" w:sz="6" w:space="0" w:color="auto"/>
              <w:bottom w:val="outset" w:sz="6" w:space="0" w:color="auto"/>
              <w:right w:val="outset" w:sz="6" w:space="0" w:color="auto"/>
            </w:tcBorders>
            <w:hideMark/>
          </w:tcPr>
          <w:p w14:paraId="5816360F" w14:textId="77777777" w:rsidR="000E1942" w:rsidRPr="006957AB" w:rsidRDefault="000E1942" w:rsidP="00AD360A">
            <w:pPr>
              <w:spacing w:after="0" w:line="240" w:lineRule="auto"/>
              <w:jc w:val="center"/>
            </w:pPr>
            <w:r w:rsidRPr="006957AB">
              <w:t xml:space="preserve">1      2      </w:t>
            </w:r>
            <w:r w:rsidRPr="00650C34">
              <w:rPr>
                <w:highlight w:val="yellow"/>
              </w:rPr>
              <w:t>3</w:t>
            </w:r>
            <w:r w:rsidRPr="006957AB">
              <w:t xml:space="preserve">      </w:t>
            </w:r>
            <w:r w:rsidRPr="006957AB">
              <w:rPr>
                <w:bCs/>
              </w:rPr>
              <w:t>4</w:t>
            </w:r>
          </w:p>
        </w:tc>
        <w:tc>
          <w:tcPr>
            <w:tcW w:w="5969" w:type="dxa"/>
            <w:tcBorders>
              <w:top w:val="outset" w:sz="6" w:space="0" w:color="auto"/>
              <w:left w:val="outset" w:sz="6" w:space="0" w:color="auto"/>
              <w:bottom w:val="outset" w:sz="6" w:space="0" w:color="auto"/>
              <w:right w:val="outset" w:sz="6" w:space="0" w:color="auto"/>
            </w:tcBorders>
          </w:tcPr>
          <w:p w14:paraId="6724D40F" w14:textId="77777777" w:rsidR="000E1942" w:rsidRPr="006957AB" w:rsidRDefault="000E1942" w:rsidP="00AD360A">
            <w:pPr>
              <w:spacing w:after="0" w:line="240" w:lineRule="auto"/>
            </w:pPr>
            <w:r>
              <w:t xml:space="preserve"> Organisation and time management is already fairly developed from 4 years working in litigation where workloads were heavy and deadlines were tight which forced me to become a lot more disciplined with time management. Development could come in the form of prioritising, as sometimes I can fixate too heavily on one project that peaks my interest at the expense of others.</w:t>
            </w:r>
          </w:p>
        </w:tc>
      </w:tr>
      <w:tr w:rsidR="000E1942" w:rsidRPr="006957AB" w14:paraId="63E749C8"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08CEEDFE" w14:textId="77777777" w:rsidR="000E1942" w:rsidRPr="006957AB" w:rsidRDefault="000E1942" w:rsidP="00AD360A">
            <w:pPr>
              <w:spacing w:after="0" w:line="240" w:lineRule="auto"/>
            </w:pPr>
            <w:r w:rsidRPr="006957AB">
              <w:t>Decision making and problem solving</w:t>
            </w:r>
          </w:p>
        </w:tc>
        <w:tc>
          <w:tcPr>
            <w:tcW w:w="3359" w:type="dxa"/>
            <w:tcBorders>
              <w:top w:val="outset" w:sz="6" w:space="0" w:color="auto"/>
              <w:left w:val="outset" w:sz="6" w:space="0" w:color="auto"/>
              <w:bottom w:val="outset" w:sz="6" w:space="0" w:color="auto"/>
              <w:right w:val="outset" w:sz="6" w:space="0" w:color="auto"/>
            </w:tcBorders>
            <w:hideMark/>
          </w:tcPr>
          <w:p w14:paraId="058CEDE9" w14:textId="77777777" w:rsidR="000E1942" w:rsidRPr="006957AB" w:rsidRDefault="000E1942" w:rsidP="00AD360A">
            <w:pPr>
              <w:spacing w:after="0" w:line="240" w:lineRule="auto"/>
            </w:pPr>
            <w:r w:rsidRPr="006957AB">
              <w:t>Ability to make decisions; selecting suitable solutions; analysis of appropriateness. </w:t>
            </w:r>
          </w:p>
        </w:tc>
        <w:tc>
          <w:tcPr>
            <w:tcW w:w="2552" w:type="dxa"/>
            <w:tcBorders>
              <w:top w:val="outset" w:sz="6" w:space="0" w:color="auto"/>
              <w:left w:val="outset" w:sz="6" w:space="0" w:color="auto"/>
              <w:bottom w:val="outset" w:sz="6" w:space="0" w:color="auto"/>
              <w:right w:val="outset" w:sz="6" w:space="0" w:color="auto"/>
            </w:tcBorders>
            <w:hideMark/>
          </w:tcPr>
          <w:p w14:paraId="0A8FC5CF" w14:textId="77777777" w:rsidR="000E1942" w:rsidRPr="006957AB" w:rsidRDefault="000E1942" w:rsidP="00AD360A">
            <w:pPr>
              <w:spacing w:after="0" w:line="240" w:lineRule="auto"/>
              <w:jc w:val="center"/>
            </w:pPr>
            <w:r w:rsidRPr="006957AB">
              <w:t xml:space="preserve">1      </w:t>
            </w:r>
            <w:r w:rsidRPr="00D00884">
              <w:t>2</w:t>
            </w:r>
            <w:r w:rsidRPr="006957AB">
              <w:t xml:space="preserve">      </w:t>
            </w:r>
            <w:r w:rsidRPr="00D00884">
              <w:rPr>
                <w:highlight w:val="yellow"/>
              </w:rPr>
              <w:t>3</w:t>
            </w:r>
            <w:r w:rsidRPr="006957AB">
              <w:t xml:space="preserve">      </w:t>
            </w:r>
            <w:r w:rsidRPr="006957AB">
              <w:rPr>
                <w:bCs/>
              </w:rPr>
              <w:t>4</w:t>
            </w:r>
          </w:p>
        </w:tc>
        <w:tc>
          <w:tcPr>
            <w:tcW w:w="5969" w:type="dxa"/>
            <w:tcBorders>
              <w:top w:val="outset" w:sz="6" w:space="0" w:color="auto"/>
              <w:left w:val="outset" w:sz="6" w:space="0" w:color="auto"/>
              <w:bottom w:val="outset" w:sz="6" w:space="0" w:color="auto"/>
              <w:right w:val="outset" w:sz="6" w:space="0" w:color="auto"/>
            </w:tcBorders>
          </w:tcPr>
          <w:p w14:paraId="48A45896" w14:textId="77777777" w:rsidR="000E1942" w:rsidRPr="006957AB" w:rsidRDefault="000E1942" w:rsidP="00AD360A">
            <w:pPr>
              <w:spacing w:after="0" w:line="240" w:lineRule="auto"/>
            </w:pPr>
            <w:r>
              <w:t xml:space="preserve">My academic and professional experience has developed a good perception of appropriateness when it comes to problem solving. My gaps pertain to the baseline knowledge on which to make higher level decisions but this will come with experience as a trainee in the council.  </w:t>
            </w:r>
          </w:p>
        </w:tc>
      </w:tr>
      <w:tr w:rsidR="000E1942" w:rsidRPr="006957AB" w14:paraId="0FBD347F"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3B066EF3" w14:textId="77777777" w:rsidR="000E1942" w:rsidRPr="006957AB" w:rsidRDefault="000E1942" w:rsidP="00AD360A">
            <w:pPr>
              <w:spacing w:after="0" w:line="240" w:lineRule="auto"/>
            </w:pPr>
            <w:r w:rsidRPr="006957AB">
              <w:t>Planning</w:t>
            </w:r>
          </w:p>
        </w:tc>
        <w:tc>
          <w:tcPr>
            <w:tcW w:w="3359" w:type="dxa"/>
            <w:tcBorders>
              <w:top w:val="outset" w:sz="6" w:space="0" w:color="auto"/>
              <w:left w:val="outset" w:sz="6" w:space="0" w:color="auto"/>
              <w:bottom w:val="outset" w:sz="6" w:space="0" w:color="auto"/>
              <w:right w:val="outset" w:sz="6" w:space="0" w:color="auto"/>
            </w:tcBorders>
            <w:hideMark/>
          </w:tcPr>
          <w:p w14:paraId="00DB2C55" w14:textId="77777777" w:rsidR="000E1942" w:rsidRPr="006957AB" w:rsidRDefault="000E1942" w:rsidP="00AD360A">
            <w:pPr>
              <w:spacing w:after="0" w:line="240" w:lineRule="auto"/>
            </w:pPr>
            <w:r w:rsidRPr="006957AB">
              <w:t>Leading teams; consulting team members; task allocation; objective setting. </w:t>
            </w:r>
          </w:p>
        </w:tc>
        <w:tc>
          <w:tcPr>
            <w:tcW w:w="2552" w:type="dxa"/>
            <w:tcBorders>
              <w:top w:val="outset" w:sz="6" w:space="0" w:color="auto"/>
              <w:left w:val="outset" w:sz="6" w:space="0" w:color="auto"/>
              <w:bottom w:val="outset" w:sz="6" w:space="0" w:color="auto"/>
              <w:right w:val="outset" w:sz="6" w:space="0" w:color="auto"/>
            </w:tcBorders>
            <w:hideMark/>
          </w:tcPr>
          <w:p w14:paraId="73407A5D" w14:textId="77777777" w:rsidR="000E1942" w:rsidRPr="006957AB" w:rsidRDefault="000E1942" w:rsidP="00AD360A">
            <w:pPr>
              <w:spacing w:after="0" w:line="240" w:lineRule="auto"/>
              <w:jc w:val="center"/>
            </w:pPr>
            <w:r w:rsidRPr="006957AB">
              <w:t xml:space="preserve">1      </w:t>
            </w:r>
            <w:r w:rsidRPr="00D00884">
              <w:rPr>
                <w:highlight w:val="yellow"/>
              </w:rPr>
              <w:t>2</w:t>
            </w:r>
            <w:r w:rsidRPr="006957AB">
              <w:t xml:space="preserve">      </w:t>
            </w:r>
            <w:r w:rsidRPr="006957AB">
              <w:rPr>
                <w:bCs/>
              </w:rPr>
              <w:t>3</w:t>
            </w:r>
            <w:r w:rsidRPr="006957AB">
              <w:rPr>
                <w:b/>
                <w:bCs/>
              </w:rPr>
              <w:t xml:space="preserve"> </w:t>
            </w:r>
            <w:r>
              <w:t>     4</w:t>
            </w:r>
          </w:p>
        </w:tc>
        <w:tc>
          <w:tcPr>
            <w:tcW w:w="5969" w:type="dxa"/>
            <w:tcBorders>
              <w:top w:val="outset" w:sz="6" w:space="0" w:color="auto"/>
              <w:left w:val="outset" w:sz="6" w:space="0" w:color="auto"/>
              <w:bottom w:val="outset" w:sz="6" w:space="0" w:color="auto"/>
              <w:right w:val="outset" w:sz="6" w:space="0" w:color="auto"/>
            </w:tcBorders>
          </w:tcPr>
          <w:p w14:paraId="0BA3388D" w14:textId="77777777" w:rsidR="000E1942" w:rsidRPr="006957AB" w:rsidRDefault="000E1942" w:rsidP="00AD360A">
            <w:pPr>
              <w:spacing w:after="0" w:line="240" w:lineRule="auto"/>
            </w:pPr>
            <w:r>
              <w:t xml:space="preserve">I am a relatively good communicator so planning and allocating tasks within a team context is not a challenge for me. I have little experience leading teams on projects; however, I am learning a lot on this subject through showing my manager. </w:t>
            </w:r>
          </w:p>
        </w:tc>
      </w:tr>
      <w:tr w:rsidR="000E1942" w:rsidRPr="006957AB" w14:paraId="1A87047E"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6893933F" w14:textId="77777777" w:rsidR="000E1942" w:rsidRPr="006957AB" w:rsidRDefault="000E1942" w:rsidP="00AD360A">
            <w:pPr>
              <w:spacing w:after="0" w:line="240" w:lineRule="auto"/>
            </w:pPr>
            <w:r w:rsidRPr="006957AB">
              <w:t>Interpersonal skills</w:t>
            </w:r>
          </w:p>
        </w:tc>
        <w:tc>
          <w:tcPr>
            <w:tcW w:w="3359" w:type="dxa"/>
            <w:tcBorders>
              <w:top w:val="outset" w:sz="6" w:space="0" w:color="auto"/>
              <w:left w:val="outset" w:sz="6" w:space="0" w:color="auto"/>
              <w:bottom w:val="outset" w:sz="6" w:space="0" w:color="auto"/>
              <w:right w:val="outset" w:sz="6" w:space="0" w:color="auto"/>
            </w:tcBorders>
            <w:hideMark/>
          </w:tcPr>
          <w:p w14:paraId="0084D10D" w14:textId="77777777" w:rsidR="000E1942" w:rsidRPr="006957AB" w:rsidRDefault="000E1942" w:rsidP="00AD360A">
            <w:pPr>
              <w:spacing w:after="0" w:line="240" w:lineRule="auto"/>
            </w:pPr>
            <w:r w:rsidRPr="006957AB">
              <w:t>Relating to others; building rapport and positive relationships; being sensitive to people’s needs; using influencing and persuasive skills to help others improve performance or overcome problems; listening effectively and providing feedback; being assertive; use of body language.</w:t>
            </w:r>
          </w:p>
        </w:tc>
        <w:tc>
          <w:tcPr>
            <w:tcW w:w="2552" w:type="dxa"/>
            <w:tcBorders>
              <w:top w:val="outset" w:sz="6" w:space="0" w:color="auto"/>
              <w:left w:val="outset" w:sz="6" w:space="0" w:color="auto"/>
              <w:bottom w:val="outset" w:sz="6" w:space="0" w:color="auto"/>
              <w:right w:val="outset" w:sz="6" w:space="0" w:color="auto"/>
            </w:tcBorders>
            <w:hideMark/>
          </w:tcPr>
          <w:p w14:paraId="02548830" w14:textId="77777777" w:rsidR="000E1942" w:rsidRPr="006957AB" w:rsidRDefault="000E1942" w:rsidP="00AD360A">
            <w:pPr>
              <w:spacing w:after="0" w:line="240" w:lineRule="auto"/>
              <w:jc w:val="center"/>
            </w:pPr>
            <w:r w:rsidRPr="004C3664">
              <w:rPr>
                <w:bCs/>
              </w:rPr>
              <w:t>1</w:t>
            </w:r>
            <w:r w:rsidRPr="004C3664">
              <w:t>  </w:t>
            </w:r>
            <w:r>
              <w:t xml:space="preserve">    2      </w:t>
            </w:r>
            <w:r w:rsidRPr="008E3C29">
              <w:rPr>
                <w:highlight w:val="yellow"/>
              </w:rPr>
              <w:t>3</w:t>
            </w:r>
            <w:r>
              <w:t>      4</w:t>
            </w:r>
          </w:p>
        </w:tc>
        <w:tc>
          <w:tcPr>
            <w:tcW w:w="5969" w:type="dxa"/>
            <w:tcBorders>
              <w:top w:val="outset" w:sz="6" w:space="0" w:color="auto"/>
              <w:left w:val="outset" w:sz="6" w:space="0" w:color="auto"/>
              <w:bottom w:val="outset" w:sz="6" w:space="0" w:color="auto"/>
              <w:right w:val="outset" w:sz="6" w:space="0" w:color="auto"/>
            </w:tcBorders>
          </w:tcPr>
          <w:p w14:paraId="7FF95035" w14:textId="77777777" w:rsidR="000E1942" w:rsidRPr="006957AB" w:rsidRDefault="000E1942" w:rsidP="00AD360A">
            <w:pPr>
              <w:spacing w:after="0" w:line="240" w:lineRule="auto"/>
            </w:pPr>
            <w:r>
              <w:t xml:space="preserve">I’m able to relate to and build positive relationships with others and am happy to provide support and encouragement to those who need it. I do however need to develop confidence when it comes to my own abilities as well as being assertive. Engaging in reflective practice in tandem with wider philosophical reading has deepened my understanding of myself and that has offered a sense of empowerment that has increased my desire and willingness to be more assertive. I am also considering coaching as a means of increasing my confidence and professional development. </w:t>
            </w:r>
          </w:p>
        </w:tc>
      </w:tr>
      <w:tr w:rsidR="000E1942" w:rsidRPr="006957AB" w14:paraId="4F2CCCCE"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48C40B0C" w14:textId="77777777" w:rsidR="000E1942" w:rsidRPr="006957AB" w:rsidRDefault="000E1942" w:rsidP="00AD360A">
            <w:pPr>
              <w:spacing w:after="0" w:line="240" w:lineRule="auto"/>
            </w:pPr>
            <w:r w:rsidRPr="006957AB">
              <w:t>Written communications</w:t>
            </w:r>
          </w:p>
        </w:tc>
        <w:tc>
          <w:tcPr>
            <w:tcW w:w="3359" w:type="dxa"/>
            <w:tcBorders>
              <w:top w:val="outset" w:sz="6" w:space="0" w:color="auto"/>
              <w:left w:val="outset" w:sz="6" w:space="0" w:color="auto"/>
              <w:bottom w:val="outset" w:sz="6" w:space="0" w:color="auto"/>
              <w:right w:val="outset" w:sz="6" w:space="0" w:color="auto"/>
            </w:tcBorders>
            <w:hideMark/>
          </w:tcPr>
          <w:p w14:paraId="23E8AAD2" w14:textId="77777777" w:rsidR="000E1942" w:rsidRPr="006957AB" w:rsidRDefault="000E1942" w:rsidP="00AD360A">
            <w:pPr>
              <w:spacing w:after="0" w:line="240" w:lineRule="auto"/>
            </w:pPr>
            <w:r w:rsidRPr="006957AB">
              <w:t>Structure and format of letters, memos, e-mails, reports</w:t>
            </w:r>
          </w:p>
        </w:tc>
        <w:tc>
          <w:tcPr>
            <w:tcW w:w="2552" w:type="dxa"/>
            <w:tcBorders>
              <w:top w:val="outset" w:sz="6" w:space="0" w:color="auto"/>
              <w:left w:val="outset" w:sz="6" w:space="0" w:color="auto"/>
              <w:bottom w:val="outset" w:sz="6" w:space="0" w:color="auto"/>
              <w:right w:val="outset" w:sz="6" w:space="0" w:color="auto"/>
            </w:tcBorders>
            <w:hideMark/>
          </w:tcPr>
          <w:p w14:paraId="2FEDFD80" w14:textId="77777777" w:rsidR="000E1942" w:rsidRPr="006957AB" w:rsidRDefault="000E1942" w:rsidP="00AD360A">
            <w:pPr>
              <w:spacing w:after="0" w:line="240" w:lineRule="auto"/>
              <w:jc w:val="center"/>
            </w:pPr>
            <w:r w:rsidRPr="006957AB">
              <w:t xml:space="preserve">1      2      </w:t>
            </w:r>
            <w:r w:rsidRPr="004B08DA">
              <w:rPr>
                <w:highlight w:val="yellow"/>
              </w:rPr>
              <w:t>3</w:t>
            </w:r>
            <w:r w:rsidRPr="006957AB">
              <w:t xml:space="preserve">      </w:t>
            </w:r>
            <w:r w:rsidRPr="006957AB">
              <w:rPr>
                <w:bCs/>
              </w:rPr>
              <w:t>4</w:t>
            </w:r>
          </w:p>
        </w:tc>
        <w:tc>
          <w:tcPr>
            <w:tcW w:w="5969" w:type="dxa"/>
            <w:tcBorders>
              <w:top w:val="outset" w:sz="6" w:space="0" w:color="auto"/>
              <w:left w:val="outset" w:sz="6" w:space="0" w:color="auto"/>
              <w:bottom w:val="outset" w:sz="6" w:space="0" w:color="auto"/>
              <w:right w:val="outset" w:sz="6" w:space="0" w:color="auto"/>
            </w:tcBorders>
          </w:tcPr>
          <w:p w14:paraId="5822EEB7" w14:textId="77777777" w:rsidR="000E1942" w:rsidRPr="006957AB" w:rsidRDefault="000E1942" w:rsidP="00AD360A">
            <w:pPr>
              <w:spacing w:after="0" w:line="240" w:lineRule="auto"/>
            </w:pPr>
            <w:r>
              <w:t xml:space="preserve">Working in law and undertaking an MSc thesis requires a high standard of written communication which I developed through extensive reading of case law/legal filings/academic literature as well as writing legal documents (e.g. court orders) and scientific </w:t>
            </w:r>
            <w:r>
              <w:lastRenderedPageBreak/>
              <w:t>reports. I do however need to work on my written communication in Welsh.</w:t>
            </w:r>
          </w:p>
        </w:tc>
      </w:tr>
      <w:tr w:rsidR="000E1942" w:rsidRPr="006957AB" w14:paraId="0DB00457"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04B9CB03" w14:textId="77777777" w:rsidR="000E1942" w:rsidRPr="006957AB" w:rsidRDefault="000E1942" w:rsidP="00AD360A">
            <w:pPr>
              <w:spacing w:after="0" w:line="240" w:lineRule="auto"/>
            </w:pPr>
            <w:r w:rsidRPr="006957AB">
              <w:lastRenderedPageBreak/>
              <w:t>Oral communications</w:t>
            </w:r>
          </w:p>
        </w:tc>
        <w:tc>
          <w:tcPr>
            <w:tcW w:w="3359" w:type="dxa"/>
            <w:tcBorders>
              <w:top w:val="outset" w:sz="6" w:space="0" w:color="auto"/>
              <w:left w:val="outset" w:sz="6" w:space="0" w:color="auto"/>
              <w:bottom w:val="outset" w:sz="6" w:space="0" w:color="auto"/>
              <w:right w:val="outset" w:sz="6" w:space="0" w:color="auto"/>
            </w:tcBorders>
            <w:hideMark/>
          </w:tcPr>
          <w:p w14:paraId="66ADF333" w14:textId="77777777" w:rsidR="000E1942" w:rsidRPr="006957AB" w:rsidRDefault="000E1942" w:rsidP="00AD360A">
            <w:pPr>
              <w:spacing w:after="0" w:line="240" w:lineRule="auto"/>
            </w:pPr>
            <w:r w:rsidRPr="006957AB">
              <w:t>Structure and format: techniques for effective presentations; using the telephone; meetings. </w:t>
            </w:r>
          </w:p>
        </w:tc>
        <w:tc>
          <w:tcPr>
            <w:tcW w:w="2552" w:type="dxa"/>
            <w:tcBorders>
              <w:top w:val="outset" w:sz="6" w:space="0" w:color="auto"/>
              <w:left w:val="outset" w:sz="6" w:space="0" w:color="auto"/>
              <w:bottom w:val="outset" w:sz="6" w:space="0" w:color="auto"/>
              <w:right w:val="outset" w:sz="6" w:space="0" w:color="auto"/>
            </w:tcBorders>
            <w:hideMark/>
          </w:tcPr>
          <w:p w14:paraId="3A57E5D0" w14:textId="77777777" w:rsidR="000E1942" w:rsidRPr="006957AB" w:rsidRDefault="000E1942" w:rsidP="00AD360A">
            <w:pPr>
              <w:spacing w:after="0" w:line="240" w:lineRule="auto"/>
              <w:jc w:val="center"/>
            </w:pPr>
            <w:r w:rsidRPr="006957AB">
              <w:t xml:space="preserve">1      2      </w:t>
            </w:r>
            <w:r w:rsidRPr="006957AB">
              <w:rPr>
                <w:bCs/>
              </w:rPr>
              <w:t>3</w:t>
            </w:r>
            <w:r>
              <w:t>      4</w:t>
            </w:r>
          </w:p>
        </w:tc>
        <w:tc>
          <w:tcPr>
            <w:tcW w:w="5969" w:type="dxa"/>
            <w:tcBorders>
              <w:top w:val="outset" w:sz="6" w:space="0" w:color="auto"/>
              <w:left w:val="outset" w:sz="6" w:space="0" w:color="auto"/>
              <w:bottom w:val="outset" w:sz="6" w:space="0" w:color="auto"/>
              <w:right w:val="outset" w:sz="6" w:space="0" w:color="auto"/>
            </w:tcBorders>
          </w:tcPr>
          <w:p w14:paraId="591820D2" w14:textId="77777777" w:rsidR="000E1942" w:rsidRPr="006957AB" w:rsidRDefault="000E1942" w:rsidP="00AD360A">
            <w:pPr>
              <w:spacing w:after="0" w:line="240" w:lineRule="auto"/>
            </w:pPr>
            <w:r>
              <w:t>I need to work on my ability and confidence to speak Welsh during presentations which I will do through continuing my Welsh course with the council.</w:t>
            </w:r>
          </w:p>
        </w:tc>
      </w:tr>
      <w:tr w:rsidR="000E1942" w:rsidRPr="006957AB" w14:paraId="6B91BBB0" w14:textId="77777777" w:rsidTr="00AD360A">
        <w:trPr>
          <w:tblCellSpacing w:w="0" w:type="dxa"/>
          <w:jc w:val="center"/>
        </w:trPr>
        <w:tc>
          <w:tcPr>
            <w:tcW w:w="2445" w:type="dxa"/>
            <w:tcBorders>
              <w:top w:val="outset" w:sz="6" w:space="0" w:color="auto"/>
              <w:left w:val="outset" w:sz="6" w:space="0" w:color="auto"/>
              <w:bottom w:val="outset" w:sz="6" w:space="0" w:color="auto"/>
              <w:right w:val="outset" w:sz="6" w:space="0" w:color="auto"/>
            </w:tcBorders>
            <w:hideMark/>
          </w:tcPr>
          <w:p w14:paraId="34A32E3C" w14:textId="77777777" w:rsidR="000E1942" w:rsidRPr="006957AB" w:rsidRDefault="000E1942" w:rsidP="00AD360A">
            <w:pPr>
              <w:spacing w:after="0" w:line="240" w:lineRule="auto"/>
            </w:pPr>
            <w:r w:rsidRPr="006957AB">
              <w:t>IT skills </w:t>
            </w:r>
          </w:p>
        </w:tc>
        <w:tc>
          <w:tcPr>
            <w:tcW w:w="3359" w:type="dxa"/>
            <w:tcBorders>
              <w:top w:val="outset" w:sz="6" w:space="0" w:color="auto"/>
              <w:left w:val="outset" w:sz="6" w:space="0" w:color="auto"/>
              <w:bottom w:val="outset" w:sz="6" w:space="0" w:color="auto"/>
              <w:right w:val="outset" w:sz="6" w:space="0" w:color="auto"/>
            </w:tcBorders>
            <w:hideMark/>
          </w:tcPr>
          <w:p w14:paraId="73318936" w14:textId="77777777" w:rsidR="000E1942" w:rsidRPr="006957AB" w:rsidRDefault="000E1942" w:rsidP="00AD360A">
            <w:pPr>
              <w:spacing w:after="0" w:line="240" w:lineRule="auto"/>
            </w:pPr>
            <w:r w:rsidRPr="006957AB">
              <w:t>Knowledge and exposure to a variety o</w:t>
            </w:r>
            <w:r>
              <w:t xml:space="preserve">f computer hardware and software. </w:t>
            </w:r>
          </w:p>
        </w:tc>
        <w:tc>
          <w:tcPr>
            <w:tcW w:w="2552" w:type="dxa"/>
            <w:tcBorders>
              <w:top w:val="outset" w:sz="6" w:space="0" w:color="auto"/>
              <w:left w:val="outset" w:sz="6" w:space="0" w:color="auto"/>
              <w:bottom w:val="outset" w:sz="6" w:space="0" w:color="auto"/>
              <w:right w:val="outset" w:sz="6" w:space="0" w:color="auto"/>
            </w:tcBorders>
            <w:hideMark/>
          </w:tcPr>
          <w:p w14:paraId="4E69DF84" w14:textId="77777777" w:rsidR="000E1942" w:rsidRPr="006957AB" w:rsidRDefault="000E1942" w:rsidP="00AD360A">
            <w:pPr>
              <w:spacing w:after="0" w:line="240" w:lineRule="auto"/>
              <w:jc w:val="center"/>
            </w:pPr>
            <w:r w:rsidRPr="006957AB">
              <w:t xml:space="preserve">1      </w:t>
            </w:r>
            <w:r w:rsidRPr="00924666">
              <w:rPr>
                <w:bCs/>
              </w:rPr>
              <w:t>2</w:t>
            </w:r>
            <w:r w:rsidRPr="006957AB">
              <w:t xml:space="preserve">      3      </w:t>
            </w:r>
            <w:r w:rsidRPr="00924666">
              <w:t>4</w:t>
            </w:r>
          </w:p>
        </w:tc>
        <w:tc>
          <w:tcPr>
            <w:tcW w:w="5969" w:type="dxa"/>
            <w:tcBorders>
              <w:top w:val="outset" w:sz="6" w:space="0" w:color="auto"/>
              <w:left w:val="outset" w:sz="6" w:space="0" w:color="auto"/>
              <w:bottom w:val="outset" w:sz="6" w:space="0" w:color="auto"/>
              <w:right w:val="outset" w:sz="6" w:space="0" w:color="auto"/>
            </w:tcBorders>
          </w:tcPr>
          <w:p w14:paraId="4EB0B161" w14:textId="77777777" w:rsidR="000E1942" w:rsidRPr="006957AB" w:rsidRDefault="000E1942" w:rsidP="00AD360A">
            <w:pPr>
              <w:spacing w:after="0" w:line="240" w:lineRule="auto"/>
            </w:pPr>
            <w:r>
              <w:t xml:space="preserve">I need to undertake training for </w:t>
            </w:r>
            <w:proofErr w:type="spellStart"/>
            <w:r>
              <w:t>PowerBI</w:t>
            </w:r>
            <w:proofErr w:type="spellEnd"/>
            <w:r>
              <w:t xml:space="preserve"> software which will allow me to perform statistics and map data for many waste and circular economy projects under our jurisdiction. </w:t>
            </w:r>
          </w:p>
        </w:tc>
      </w:tr>
    </w:tbl>
    <w:p w14:paraId="50DA4CE4" w14:textId="77777777" w:rsidR="000E1942" w:rsidRDefault="000E1942" w:rsidP="000E1942"/>
    <w:p w14:paraId="5926C447" w14:textId="77777777" w:rsidR="000E1942" w:rsidRPr="00257085" w:rsidRDefault="000E1942">
      <w:pPr>
        <w:rPr>
          <w:rFonts w:ascii="Arial" w:hAnsi="Arial" w:cs="Arial"/>
          <w:b/>
          <w:bCs/>
          <w:sz w:val="24"/>
          <w:szCs w:val="24"/>
        </w:rPr>
      </w:pPr>
    </w:p>
    <w:p w14:paraId="20EC7CA4" w14:textId="77777777" w:rsidR="00FE713A" w:rsidRPr="00257085" w:rsidRDefault="00FE713A">
      <w:pPr>
        <w:rPr>
          <w:rFonts w:ascii="Arial" w:hAnsi="Arial" w:cs="Arial"/>
          <w:b/>
          <w:bCs/>
          <w:sz w:val="24"/>
          <w:szCs w:val="24"/>
        </w:rPr>
      </w:pPr>
    </w:p>
    <w:p w14:paraId="4EA7CBB4" w14:textId="77777777" w:rsidR="00FE713A" w:rsidRPr="00257085" w:rsidRDefault="00FE713A">
      <w:pPr>
        <w:rPr>
          <w:rFonts w:ascii="Arial" w:hAnsi="Arial" w:cs="Arial"/>
          <w:b/>
          <w:bCs/>
          <w:sz w:val="24"/>
          <w:szCs w:val="24"/>
        </w:rPr>
      </w:pPr>
    </w:p>
    <w:p w14:paraId="3B52E9F2" w14:textId="77777777" w:rsidR="00E2337D" w:rsidRDefault="00E2337D">
      <w:pPr>
        <w:rPr>
          <w:rFonts w:ascii="Arial" w:hAnsi="Arial" w:cs="Arial"/>
          <w:b/>
          <w:bCs/>
          <w:sz w:val="24"/>
          <w:szCs w:val="24"/>
        </w:rPr>
        <w:sectPr w:rsidR="00E2337D" w:rsidSect="00E2337D">
          <w:pgSz w:w="16838" w:h="11906" w:orient="landscape"/>
          <w:pgMar w:top="1440" w:right="1440" w:bottom="1440" w:left="1440" w:header="709" w:footer="709" w:gutter="0"/>
          <w:cols w:space="708"/>
          <w:docGrid w:linePitch="360"/>
        </w:sectPr>
      </w:pPr>
    </w:p>
    <w:p w14:paraId="62CA6916" w14:textId="3BE8BCA9" w:rsidR="00FE713A" w:rsidRDefault="00FE713A">
      <w:pPr>
        <w:rPr>
          <w:rFonts w:ascii="Arial" w:hAnsi="Arial" w:cs="Arial"/>
          <w:b/>
          <w:bCs/>
          <w:sz w:val="24"/>
          <w:szCs w:val="24"/>
        </w:rPr>
      </w:pPr>
      <w:r w:rsidRPr="00257085">
        <w:rPr>
          <w:rFonts w:ascii="Arial" w:hAnsi="Arial" w:cs="Arial"/>
          <w:b/>
          <w:bCs/>
          <w:sz w:val="24"/>
          <w:szCs w:val="24"/>
        </w:rPr>
        <w:lastRenderedPageBreak/>
        <w:t xml:space="preserve">Appendix 4 </w:t>
      </w:r>
      <w:r w:rsidR="00590317" w:rsidRPr="00257085">
        <w:rPr>
          <w:rFonts w:ascii="Arial" w:hAnsi="Arial" w:cs="Arial"/>
          <w:b/>
          <w:bCs/>
          <w:sz w:val="24"/>
          <w:szCs w:val="24"/>
        </w:rPr>
        <w:t>–</w:t>
      </w:r>
      <w:r w:rsidRPr="00257085">
        <w:rPr>
          <w:rFonts w:ascii="Arial" w:hAnsi="Arial" w:cs="Arial"/>
          <w:b/>
          <w:bCs/>
          <w:sz w:val="24"/>
          <w:szCs w:val="24"/>
        </w:rPr>
        <w:t xml:space="preserve"> </w:t>
      </w:r>
      <w:r w:rsidR="00590317" w:rsidRPr="00257085">
        <w:rPr>
          <w:rFonts w:ascii="Arial" w:hAnsi="Arial" w:cs="Arial"/>
          <w:b/>
          <w:bCs/>
          <w:sz w:val="24"/>
          <w:szCs w:val="24"/>
        </w:rPr>
        <w:t>SWOT Analysis</w:t>
      </w:r>
    </w:p>
    <w:p w14:paraId="7644D71D" w14:textId="2DEA1067" w:rsidR="0047072F" w:rsidRDefault="0047072F" w:rsidP="0047072F">
      <w:pPr>
        <w:pStyle w:val="Heading1"/>
        <w:spacing w:before="90" w:after="90"/>
        <w:rPr>
          <w:b w:val="0"/>
          <w:i/>
          <w:sz w:val="24"/>
          <w:szCs w:val="24"/>
        </w:rPr>
      </w:pPr>
      <w:r>
        <w:rPr>
          <w:rFonts w:ascii="Arial" w:hAnsi="Arial" w:cs="Arial"/>
          <w:b w:val="0"/>
          <w:color w:val="000000"/>
          <w:sz w:val="46"/>
          <w:szCs w:val="46"/>
        </w:rPr>
        <w:t>SWOT Analysis</w:t>
      </w:r>
    </w:p>
    <w:p w14:paraId="49FD5FE2" w14:textId="77777777" w:rsidR="0047072F" w:rsidRPr="005103E5" w:rsidRDefault="0047072F" w:rsidP="0047072F">
      <w:pPr>
        <w:rPr>
          <w:b/>
          <w:i/>
          <w:sz w:val="24"/>
          <w:szCs w:val="24"/>
        </w:rPr>
      </w:pPr>
      <w:r w:rsidRPr="005103E5">
        <w:rPr>
          <w:b/>
          <w:i/>
          <w:sz w:val="24"/>
          <w:szCs w:val="24"/>
        </w:rPr>
        <w:t xml:space="preserve">Stage 1 of 7 </w:t>
      </w:r>
    </w:p>
    <w:p w14:paraId="18542DC2" w14:textId="77777777" w:rsidR="0047072F" w:rsidRPr="00D76F87" w:rsidRDefault="0047072F" w:rsidP="0047072F">
      <w:pPr>
        <w:rPr>
          <w:color w:val="1F4E79" w:themeColor="accent5" w:themeShade="80"/>
          <w:sz w:val="32"/>
          <w:szCs w:val="32"/>
        </w:rPr>
      </w:pPr>
      <w:r w:rsidRPr="00D76F87">
        <w:rPr>
          <w:b/>
          <w:color w:val="1F4E79" w:themeColor="accent5" w:themeShade="80"/>
          <w:sz w:val="32"/>
          <w:szCs w:val="32"/>
        </w:rPr>
        <w:t>Your achievements and target areas</w:t>
      </w:r>
    </w:p>
    <w:p w14:paraId="40DE3374" w14:textId="77777777" w:rsidR="0047072F" w:rsidRPr="00124516" w:rsidRDefault="0047072F" w:rsidP="0047072F">
      <w:pPr>
        <w:rPr>
          <w:color w:val="1F4E79" w:themeColor="accent5" w:themeShade="80"/>
          <w:sz w:val="28"/>
          <w:szCs w:val="28"/>
        </w:rPr>
      </w:pPr>
      <w:r w:rsidRPr="00124516">
        <w:rPr>
          <w:color w:val="1F4E79" w:themeColor="accent5" w:themeShade="80"/>
          <w:sz w:val="28"/>
          <w:szCs w:val="28"/>
        </w:rPr>
        <w:t>Achievement 1</w:t>
      </w:r>
    </w:p>
    <w:p w14:paraId="2768CC59" w14:textId="77777777" w:rsidR="0047072F" w:rsidRDefault="0047072F" w:rsidP="0047072F">
      <w:r>
        <w:rPr>
          <w:noProof/>
          <w:lang w:eastAsia="en-GB"/>
        </w:rPr>
        <mc:AlternateContent>
          <mc:Choice Requires="wps">
            <w:drawing>
              <wp:anchor distT="0" distB="0" distL="114300" distR="114300" simplePos="0" relativeHeight="251688960" behindDoc="0" locked="0" layoutInCell="1" allowOverlap="1" wp14:anchorId="0318218B" wp14:editId="5162AB3B">
                <wp:simplePos x="0" y="0"/>
                <wp:positionH relativeFrom="column">
                  <wp:posOffset>-247649</wp:posOffset>
                </wp:positionH>
                <wp:positionV relativeFrom="paragraph">
                  <wp:posOffset>184785</wp:posOffset>
                </wp:positionV>
                <wp:extent cx="6248400" cy="4819650"/>
                <wp:effectExtent l="0" t="0" r="19050" b="19050"/>
                <wp:wrapNone/>
                <wp:docPr id="39" name="Auto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48400" cy="4819650"/>
                        </a:xfrm>
                        <a:prstGeom prst="roundRect">
                          <a:avLst>
                            <a:gd name="adj" fmla="val 16667"/>
                          </a:avLst>
                        </a:prstGeom>
                        <a:solidFill>
                          <a:srgbClr val="FFFFFF"/>
                        </a:solidFill>
                        <a:ln w="9525">
                          <a:solidFill>
                            <a:srgbClr val="000000"/>
                          </a:solidFill>
                          <a:round/>
                          <a:headEnd/>
                          <a:tailEnd/>
                        </a:ln>
                      </wps:spPr>
                      <wps:txbx>
                        <w:txbxContent>
                          <w:p w14:paraId="15C9CC4A" w14:textId="77777777" w:rsidR="0047072F" w:rsidRPr="00216697" w:rsidRDefault="0047072F" w:rsidP="0047072F">
                            <w:pPr>
                              <w:jc w:val="center"/>
                              <w:rPr>
                                <w:sz w:val="20"/>
                                <w:szCs w:val="20"/>
                              </w:rPr>
                            </w:pPr>
                            <w:r w:rsidRPr="00216697">
                              <w:rPr>
                                <w:sz w:val="20"/>
                                <w:szCs w:val="20"/>
                              </w:rPr>
                              <w:t xml:space="preserve">My BSc thesis on investigating how soil health (physical, biological and chemical) varied across different management contexts (chemical, organic and regenerative). This was a significant achievement for me for a number of reasons. It was the culmination of my science degree, a path which I was advised against by my secondary school teachers and headmaster in favour of an English degree on the basis of how much I had struggled historically with maths and science. Conducting this research project which included complex statistical analysis performed by manual coding and achieving a first for this thesis represented a major achievement for me. It took 3 years of significant personal study in maths and chemistry to get myself to the standard I achieved and it was the first time as an adult I made a major life choice based on my own gut and passion in favour of following what other people thought I should do and proved to myself it was a worthwhile pursuit. I contacted a professor specialising in plant and soil science who primarily teaches in Oxford to be my dissertation advisor to which he agreed. The guidance, wisdom and confidence I gained through working with Dr Hodson is a major part of my personal and professional development. He recognised my passion and encouraged me to go for extensive and complex analysis (employing a variety of methods and equipment which was completely new to me) which I would not have had the courage to do without his support. This project was also made possible by Glyn Mitchell who runs the Credible Food Project in Jersey. He has developed his own methodology for creating large volumes of high quality bioactive “compost tea”, a regenerative practice which he has been applying to both arable and private garden soils to remediate them (improve the soil and plant quality). Glyn did not have an academic background, and needed someone with the scientific know-how to provide empirical evidence of how his compost teas were affecting the soils he was treating, and I needed a subject for my dissertation research. In exchange for this research effort he facilitated access to the study fields and worked with me to collect data. This was my first time having full autonomy and governance over a research project which involved working with a wide range of stakeholders and entities (e.g. government bodies, farmers, scientists, community members) and it was instrumental for my confidence and learning process as to how to cater to and communicate with different people at different levels to achieve the desired response/results.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318218B" id="AutoShape 27" o:spid="_x0000_s1026" style="position:absolute;margin-left:-19.5pt;margin-top:14.55pt;width:492pt;height:37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">
                <v:textbox>
                  <w:txbxContent>
                    <w:p w14:paraId="15C9CC4A" w14:textId="77777777" w:rsidR="0047072F" w:rsidRPr="00216697" w:rsidRDefault="0047072F" w:rsidP="0047072F">
                      <w:pPr>
                        <w:jc w:val="center"/>
                        <w:rPr>
                          <w:sz w:val="20"/>
                          <w:szCs w:val="20"/>
                        </w:rPr>
                      </w:pPr>
                      <w:r w:rsidRPr="00216697">
                        <w:rPr>
                          <w:sz w:val="20"/>
                          <w:szCs w:val="20"/>
                        </w:rPr>
                        <w:t xml:space="preserve">My BSc thesis on investigating how soil health (physical, biological and chemical) varied across different management contexts (chemical, organic and regenerative). This was a significant achievement for me for a number of reasons. It was the culmination of my science degree, a path which I was advised against by my secondary school teachers and headmaster in favour of an English degree on the basis of how much I had struggled historically with maths and science. Conducting this research project which included complex statistical analysis performed by manual coding and achieving a first for this thesis represented a major achievement for me. It took 3 years of significant personal study in maths and chemistry to get myself to the standard I achieved and it was the first time as an adult I made a major life choice based on my own gut and passion in favour of following what other people thought I should do and proved to myself it was a worthwhile pursuit. I contacted a professor specialising in plant and soil science who primarily teaches in Oxford to be my dissertation advisor to which he agreed. The guidance, wisdom and confidence I gained through working with Dr Hodson is a major part of my personal and professional development. He recognised my passion and encouraged me to go for extensive and complex analysis (employing a variety of methods and equipment which was completely new to me) which I would not have had the courage to do without his support. This project was also made possible by Glyn Mitchell who runs the Credible Food Project in Jersey. He has developed his own methodology for creating large volumes of high quality bioactive “compost tea”, a regenerative practice which he has been applying to both arable and private garden soils to remediate them (improve the soil and plant quality). Glyn did not have an academic background, and needed someone with the scientific know-how to provide empirical evidence of how his compost teas were affecting the soils he was treating, and I needed a subject for my dissertation research. In exchange for this research effort he facilitated access to the study fields and worked with me to collect data. This was my first time having full autonomy and governance over a research project which involved working with a wide range of stakeholders and entities (e.g. government bodies, farmers, scientists, community members) and it was instrumental for my confidence and learning process as to how to cater to and communicate with different people at different levels to achieve the desired response/results. </w:t>
                      </w:r>
                    </w:p>
                  </w:txbxContent>
                </v:textbox>
              </v:roundrect>
            </w:pict>
          </mc:Fallback>
        </mc:AlternateContent>
      </w:r>
    </w:p>
    <w:p w14:paraId="7A7438B0" w14:textId="77777777" w:rsidR="0047072F" w:rsidRDefault="0047072F" w:rsidP="0047072F"/>
    <w:p w14:paraId="57AFA748" w14:textId="77777777" w:rsidR="0047072F" w:rsidRDefault="0047072F" w:rsidP="0047072F"/>
    <w:p w14:paraId="08B14C00" w14:textId="77777777" w:rsidR="0047072F" w:rsidRDefault="0047072F" w:rsidP="0047072F"/>
    <w:p w14:paraId="14BD637C" w14:textId="77777777" w:rsidR="0047072F" w:rsidRDefault="0047072F" w:rsidP="0047072F"/>
    <w:p w14:paraId="409E4A76" w14:textId="77777777" w:rsidR="0047072F" w:rsidRDefault="0047072F" w:rsidP="0047072F">
      <w:pPr>
        <w:rPr>
          <w:color w:val="1F4E79" w:themeColor="accent5" w:themeShade="80"/>
          <w:sz w:val="28"/>
          <w:szCs w:val="28"/>
        </w:rPr>
      </w:pPr>
    </w:p>
    <w:p w14:paraId="139B7679" w14:textId="77777777" w:rsidR="0047072F" w:rsidRDefault="0047072F" w:rsidP="0047072F">
      <w:pPr>
        <w:rPr>
          <w:color w:val="1F4E79" w:themeColor="accent5" w:themeShade="80"/>
          <w:sz w:val="28"/>
          <w:szCs w:val="28"/>
        </w:rPr>
      </w:pPr>
    </w:p>
    <w:p w14:paraId="4E1CBF1F" w14:textId="77777777" w:rsidR="0047072F" w:rsidRDefault="0047072F" w:rsidP="0047072F">
      <w:pPr>
        <w:rPr>
          <w:color w:val="1F4E79" w:themeColor="accent5" w:themeShade="80"/>
          <w:sz w:val="28"/>
          <w:szCs w:val="28"/>
        </w:rPr>
      </w:pPr>
    </w:p>
    <w:p w14:paraId="3FDCE6D2" w14:textId="77777777" w:rsidR="0047072F" w:rsidRDefault="0047072F" w:rsidP="0047072F">
      <w:pPr>
        <w:rPr>
          <w:color w:val="1F4E79" w:themeColor="accent5" w:themeShade="80"/>
          <w:sz w:val="28"/>
          <w:szCs w:val="28"/>
        </w:rPr>
      </w:pPr>
    </w:p>
    <w:p w14:paraId="188FE8F9" w14:textId="77777777" w:rsidR="0047072F" w:rsidRDefault="0047072F" w:rsidP="0047072F">
      <w:pPr>
        <w:rPr>
          <w:color w:val="1F4E79" w:themeColor="accent5" w:themeShade="80"/>
          <w:sz w:val="28"/>
          <w:szCs w:val="28"/>
        </w:rPr>
      </w:pPr>
    </w:p>
    <w:p w14:paraId="63E95466" w14:textId="77777777" w:rsidR="0047072F" w:rsidRDefault="0047072F" w:rsidP="0047072F">
      <w:pPr>
        <w:rPr>
          <w:color w:val="1F4E79" w:themeColor="accent5" w:themeShade="80"/>
          <w:sz w:val="28"/>
          <w:szCs w:val="28"/>
        </w:rPr>
      </w:pPr>
    </w:p>
    <w:p w14:paraId="0957B2E3" w14:textId="77777777" w:rsidR="0047072F" w:rsidRDefault="0047072F" w:rsidP="0047072F">
      <w:pPr>
        <w:rPr>
          <w:color w:val="1F4E79" w:themeColor="accent5" w:themeShade="80"/>
          <w:sz w:val="28"/>
          <w:szCs w:val="28"/>
        </w:rPr>
      </w:pPr>
    </w:p>
    <w:p w14:paraId="04765C2D" w14:textId="77777777" w:rsidR="0047072F" w:rsidRDefault="0047072F" w:rsidP="0047072F">
      <w:pPr>
        <w:rPr>
          <w:color w:val="1F4E79" w:themeColor="accent5" w:themeShade="80"/>
          <w:sz w:val="28"/>
          <w:szCs w:val="28"/>
        </w:rPr>
      </w:pPr>
    </w:p>
    <w:p w14:paraId="4BBAD62E" w14:textId="77777777" w:rsidR="0047072F" w:rsidRDefault="0047072F" w:rsidP="0047072F">
      <w:pPr>
        <w:rPr>
          <w:color w:val="1F4E79" w:themeColor="accent5" w:themeShade="80"/>
          <w:sz w:val="28"/>
          <w:szCs w:val="28"/>
        </w:rPr>
      </w:pPr>
    </w:p>
    <w:p w14:paraId="59B78684" w14:textId="77777777" w:rsidR="0047072F" w:rsidRDefault="0047072F" w:rsidP="0047072F">
      <w:pPr>
        <w:rPr>
          <w:color w:val="1F4E79" w:themeColor="accent5" w:themeShade="80"/>
          <w:sz w:val="28"/>
          <w:szCs w:val="28"/>
        </w:rPr>
      </w:pPr>
    </w:p>
    <w:p w14:paraId="70B04DB1" w14:textId="77777777" w:rsidR="0047072F" w:rsidRDefault="0047072F" w:rsidP="0047072F">
      <w:pPr>
        <w:rPr>
          <w:color w:val="1F4E79" w:themeColor="accent5" w:themeShade="80"/>
          <w:sz w:val="28"/>
          <w:szCs w:val="28"/>
        </w:rPr>
      </w:pPr>
    </w:p>
    <w:p w14:paraId="6AED7D78" w14:textId="6A1D3629" w:rsidR="0047072F" w:rsidRPr="00124516" w:rsidRDefault="0047072F" w:rsidP="0047072F">
      <w:pPr>
        <w:rPr>
          <w:color w:val="1F4E79" w:themeColor="accent5" w:themeShade="80"/>
          <w:sz w:val="28"/>
          <w:szCs w:val="28"/>
        </w:rPr>
      </w:pPr>
      <w:r>
        <w:rPr>
          <w:noProof/>
          <w:lang w:eastAsia="en-GB"/>
        </w:rPr>
        <mc:AlternateContent>
          <mc:Choice Requires="wps">
            <w:drawing>
              <wp:anchor distT="0" distB="0" distL="114300" distR="114300" simplePos="0" relativeHeight="251689984" behindDoc="0" locked="0" layoutInCell="1" allowOverlap="1" wp14:anchorId="4D8845FC" wp14:editId="5096F506">
                <wp:simplePos x="0" y="0"/>
                <wp:positionH relativeFrom="column">
                  <wp:posOffset>-247650</wp:posOffset>
                </wp:positionH>
                <wp:positionV relativeFrom="paragraph">
                  <wp:posOffset>365125</wp:posOffset>
                </wp:positionV>
                <wp:extent cx="6210300" cy="1896110"/>
                <wp:effectExtent l="0" t="0" r="19050" b="27940"/>
                <wp:wrapNone/>
                <wp:docPr id="38"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10300" cy="1896110"/>
                        </a:xfrm>
                        <a:prstGeom prst="roundRect">
                          <a:avLst>
                            <a:gd name="adj" fmla="val 16667"/>
                          </a:avLst>
                        </a:prstGeom>
                        <a:solidFill>
                          <a:srgbClr val="FFFFFF"/>
                        </a:solidFill>
                        <a:ln w="9525">
                          <a:solidFill>
                            <a:srgbClr val="000000"/>
                          </a:solidFill>
                          <a:round/>
                          <a:headEnd/>
                          <a:tailEnd/>
                        </a:ln>
                      </wps:spPr>
                      <wps:txbx>
                        <w:txbxContent>
                          <w:p w14:paraId="46ED5BE7" w14:textId="77777777" w:rsidR="0047072F" w:rsidRDefault="0047072F" w:rsidP="0047072F">
                            <w:pPr>
                              <w:jc w:val="center"/>
                            </w:pPr>
                            <w:r>
                              <w:t>I finished my MSc in January 2023 and was awarded a whereby my thesis far exceeded the threshold for a first (described as 'excellent') and was categorised as 'exceptional' which is assigned to papers that show 'originality, critical awareness, exceptional ability, insightfulness and develops learning outcomes far beyond normal expectations'. I make mention to this because this project incurred many problems outside of my control which far exceeded a reasonable level of adversity anticipated during the course of an MSc project. However, despite this resulting in an incredibly complex and fragmented dataset, I was determined to make the best of this data and create a highly insightful piece of research that could improve agricultural practices in Jersey due to a genuine passion for our environment and Jersey's agricultural heritage.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D8845FC" id="AutoShape 28" o:spid="_x0000_s1027" style="position:absolute;margin-left:-19.5pt;margin-top:28.75pt;width:489pt;height:149.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">
                <v:textbox>
                  <w:txbxContent>
                    <w:p w14:paraId="46ED5BE7" w14:textId="77777777" w:rsidR="0047072F" w:rsidRDefault="0047072F" w:rsidP="0047072F">
                      <w:pPr>
                        <w:jc w:val="center"/>
                      </w:pPr>
                      <w:r>
                        <w:t>I finished my MSc in January 2023 and was awarded a whereby my thesis far exceeded the threshold for a first (described as 'excellent') and was categorised as 'exceptional' which is assigned to papers that show 'originality, critical awareness, exceptional ability, insightfulness and develops learning outcomes far beyond normal expectations'. I make mention to this because this project incurred many problems outside of my control which far exceeded a reasonable level of adversity anticipated during the course of an MSc project. However, despite this resulting in an incredibly complex and fragmented dataset, I was determined to make the best of this data and create a highly insightful piece of research that could improve agricultural practices in Jersey due to a genuine passion for our environment and Jersey's agricultural heritage.</w:t>
                      </w:r>
                    </w:p>
                  </w:txbxContent>
                </v:textbox>
              </v:roundrect>
            </w:pict>
          </mc:Fallback>
        </mc:AlternateContent>
      </w:r>
      <w:r w:rsidRPr="00124516">
        <w:rPr>
          <w:color w:val="1F4E79" w:themeColor="accent5" w:themeShade="80"/>
          <w:sz w:val="28"/>
          <w:szCs w:val="28"/>
        </w:rPr>
        <w:t>Achievement 2</w:t>
      </w:r>
    </w:p>
    <w:p w14:paraId="33F35CA1" w14:textId="72477167" w:rsidR="0047072F" w:rsidRDefault="0047072F" w:rsidP="0047072F"/>
    <w:p w14:paraId="1A356608" w14:textId="084F6D35" w:rsidR="0047072F" w:rsidRDefault="0047072F" w:rsidP="0047072F"/>
    <w:p w14:paraId="0D97F6B5" w14:textId="77777777" w:rsidR="0047072F" w:rsidRDefault="0047072F" w:rsidP="0047072F"/>
    <w:p w14:paraId="19E04144" w14:textId="77777777" w:rsidR="0047072F" w:rsidRDefault="0047072F" w:rsidP="0047072F"/>
    <w:p w14:paraId="4B349A6E" w14:textId="77777777" w:rsidR="0047072F" w:rsidRDefault="0047072F" w:rsidP="0047072F"/>
    <w:p w14:paraId="3C1547CD" w14:textId="77777777" w:rsidR="0047072F" w:rsidRDefault="0047072F" w:rsidP="0047072F">
      <w:pPr>
        <w:rPr>
          <w:color w:val="1F4E79" w:themeColor="accent5" w:themeShade="80"/>
          <w:sz w:val="28"/>
          <w:szCs w:val="28"/>
        </w:rPr>
      </w:pPr>
    </w:p>
    <w:p w14:paraId="4B7F45D5" w14:textId="77777777" w:rsidR="0047072F" w:rsidRPr="00124516" w:rsidRDefault="0047072F" w:rsidP="0047072F">
      <w:pPr>
        <w:rPr>
          <w:color w:val="1F4E79" w:themeColor="accent5" w:themeShade="80"/>
          <w:sz w:val="28"/>
          <w:szCs w:val="28"/>
        </w:rPr>
      </w:pPr>
      <w:r w:rsidRPr="00124516">
        <w:rPr>
          <w:color w:val="1F4E79" w:themeColor="accent5" w:themeShade="80"/>
          <w:sz w:val="28"/>
          <w:szCs w:val="28"/>
        </w:rPr>
        <w:lastRenderedPageBreak/>
        <w:t>Achievement 3</w:t>
      </w:r>
    </w:p>
    <w:p w14:paraId="6CA6CA9A" w14:textId="77777777" w:rsidR="0047072F" w:rsidRDefault="0047072F" w:rsidP="0047072F">
      <w:r>
        <w:rPr>
          <w:noProof/>
          <w:color w:val="1F4E79" w:themeColor="accent5" w:themeShade="80"/>
          <w:sz w:val="28"/>
          <w:szCs w:val="28"/>
          <w:lang w:eastAsia="en-GB"/>
        </w:rPr>
        <mc:AlternateContent>
          <mc:Choice Requires="wps">
            <w:drawing>
              <wp:anchor distT="0" distB="0" distL="114300" distR="114300" simplePos="0" relativeHeight="251691008" behindDoc="0" locked="0" layoutInCell="1" allowOverlap="1" wp14:anchorId="73D3339F" wp14:editId="08703E32">
                <wp:simplePos x="0" y="0"/>
                <wp:positionH relativeFrom="column">
                  <wp:posOffset>31805</wp:posOffset>
                </wp:positionH>
                <wp:positionV relativeFrom="paragraph">
                  <wp:posOffset>157121</wp:posOffset>
                </wp:positionV>
                <wp:extent cx="5629275" cy="3800724"/>
                <wp:effectExtent l="0" t="0" r="28575" b="28575"/>
                <wp:wrapNone/>
                <wp:docPr id="37"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3800724"/>
                        </a:xfrm>
                        <a:prstGeom prst="roundRect">
                          <a:avLst>
                            <a:gd name="adj" fmla="val 16667"/>
                          </a:avLst>
                        </a:prstGeom>
                        <a:solidFill>
                          <a:srgbClr val="FFFFFF"/>
                        </a:solidFill>
                        <a:ln w="9525">
                          <a:solidFill>
                            <a:srgbClr val="000000"/>
                          </a:solidFill>
                          <a:round/>
                          <a:headEnd/>
                          <a:tailEnd/>
                        </a:ln>
                      </wps:spPr>
                      <wps:txbx>
                        <w:txbxContent>
                          <w:p w14:paraId="58CB9014" w14:textId="77777777" w:rsidR="0047072F" w:rsidRDefault="0047072F" w:rsidP="0047072F">
                            <w:pPr>
                              <w:jc w:val="center"/>
                            </w:pPr>
                            <w:r>
                              <w:t xml:space="preserve">Speaking at the Outdoor Learning Conference in September 2023. This was only 3 months into my public service career and was my first experience presenting in a professional capacity. I had only been informed the late afternoon the day before so did not have an opportunity to prepare until the morning before our slot in the afternoon. I wrote a paragraph and did my best at memorising it and alongside my colleague Karen (Waste Minimisation Recycling officer) where we discussed the circular economy services and infrastructure the council have developed and the projects we are working to release in the coming year. Despite usually taking weeks to prepare for presentations, and feeling I truly need that time, I was able to calm my nerves by remembering that I am simply disseminating information on a topic I know a lot about to a group of people (primary and secondary school teachers from across the county) who likely know little on this topic. I also attribute my ability to handle this situation (despite also having really struggled with public speaking throughout my life) from the years working as a paralegal in a fast paced, heavy workload law firm where unexpected and complex work demands would arise and frequently and needed to be dealt with urgently. It forced me out of my usual, long contemplation process and into action, and through repetition you learn how to prioritise and operate more effectively under a shorter timeframe.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3D3339F" id="AutoShape 29" o:spid="_x0000_s1028" style="position:absolute;margin-left:2.5pt;margin-top:12.35pt;width:443.25pt;height:299.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">
                <v:textbox>
                  <w:txbxContent>
                    <w:p w14:paraId="58CB9014" w14:textId="77777777" w:rsidR="0047072F" w:rsidRDefault="0047072F" w:rsidP="0047072F">
                      <w:pPr>
                        <w:jc w:val="center"/>
                      </w:pPr>
                      <w:r>
                        <w:t xml:space="preserve">Speaking at the Outdoor Learning Conference in September 2023. This was only 3 months into my public service career and was my first experience presenting in a professional capacity. I had only been informed the late afternoon the day before so did not have an opportunity to prepare until the morning before our slot in the afternoon. I wrote a paragraph and did my best at memorising it and alongside my colleague Karen (Waste Minimisation Recycling officer) where we discussed the circular economy services and infrastructure the council have developed and the projects we are working to release in the coming year. Despite usually taking weeks to prepare for presentations, and feeling I truly need that time, I was able to calm my nerves by remembering that I am simply disseminating information on a topic I know a lot about to a group of people (primary and secondary school teachers from across the county) who likely know little on this topic. I also attribute my ability to handle this situation (despite also having really struggled with public speaking throughout my life) from the years working as a paralegal in a fast paced, heavy workload law firm where unexpected and complex work demands would arise and frequently and needed to be dealt with urgently. It forced me out of my usual, long contemplation process and into action, and through repetition you learn how to prioritise and operate more effectively under a shorter timeframe. </w:t>
                      </w:r>
                    </w:p>
                  </w:txbxContent>
                </v:textbox>
              </v:roundrect>
            </w:pict>
          </mc:Fallback>
        </mc:AlternateContent>
      </w:r>
    </w:p>
    <w:p w14:paraId="55B7680F" w14:textId="77777777" w:rsidR="0047072F" w:rsidRDefault="0047072F" w:rsidP="0047072F"/>
    <w:p w14:paraId="781FF9DD" w14:textId="77777777" w:rsidR="0047072F" w:rsidRDefault="0047072F" w:rsidP="0047072F"/>
    <w:p w14:paraId="7DC17B22" w14:textId="77777777" w:rsidR="0047072F" w:rsidRDefault="0047072F" w:rsidP="0047072F"/>
    <w:p w14:paraId="029DBE44" w14:textId="77777777" w:rsidR="0047072F" w:rsidRDefault="0047072F" w:rsidP="0047072F">
      <w:pPr>
        <w:rPr>
          <w:b/>
          <w:sz w:val="32"/>
          <w:szCs w:val="32"/>
        </w:rPr>
      </w:pPr>
    </w:p>
    <w:p w14:paraId="7898F45E" w14:textId="77777777" w:rsidR="0047072F" w:rsidRDefault="0047072F" w:rsidP="0047072F">
      <w:pPr>
        <w:rPr>
          <w:b/>
          <w:color w:val="1F4E79" w:themeColor="accent5" w:themeShade="80"/>
          <w:sz w:val="32"/>
          <w:szCs w:val="32"/>
        </w:rPr>
      </w:pPr>
    </w:p>
    <w:p w14:paraId="1EE3A6CD" w14:textId="77777777" w:rsidR="0047072F" w:rsidRDefault="0047072F" w:rsidP="0047072F">
      <w:pPr>
        <w:rPr>
          <w:b/>
          <w:color w:val="1F4E79" w:themeColor="accent5" w:themeShade="80"/>
          <w:sz w:val="32"/>
          <w:szCs w:val="32"/>
        </w:rPr>
      </w:pPr>
    </w:p>
    <w:p w14:paraId="1E82B934" w14:textId="77777777" w:rsidR="0047072F" w:rsidRDefault="0047072F" w:rsidP="0047072F">
      <w:pPr>
        <w:rPr>
          <w:b/>
          <w:color w:val="1F4E79" w:themeColor="accent5" w:themeShade="80"/>
          <w:sz w:val="32"/>
          <w:szCs w:val="32"/>
        </w:rPr>
      </w:pPr>
    </w:p>
    <w:p w14:paraId="1807B23F" w14:textId="77777777" w:rsidR="0047072F" w:rsidRDefault="0047072F" w:rsidP="0047072F">
      <w:pPr>
        <w:rPr>
          <w:b/>
          <w:color w:val="1F4E79" w:themeColor="accent5" w:themeShade="80"/>
          <w:sz w:val="32"/>
          <w:szCs w:val="32"/>
        </w:rPr>
      </w:pPr>
    </w:p>
    <w:p w14:paraId="7A4DD0C2" w14:textId="77777777" w:rsidR="0047072F" w:rsidRDefault="0047072F" w:rsidP="0047072F">
      <w:pPr>
        <w:rPr>
          <w:b/>
          <w:color w:val="1F4E79" w:themeColor="accent5" w:themeShade="80"/>
          <w:sz w:val="32"/>
          <w:szCs w:val="32"/>
        </w:rPr>
      </w:pPr>
    </w:p>
    <w:p w14:paraId="164E9352" w14:textId="77777777" w:rsidR="0047072F" w:rsidRDefault="0047072F" w:rsidP="0047072F">
      <w:pPr>
        <w:rPr>
          <w:b/>
          <w:color w:val="1F4E79" w:themeColor="accent5" w:themeShade="80"/>
          <w:sz w:val="32"/>
          <w:szCs w:val="32"/>
        </w:rPr>
      </w:pPr>
    </w:p>
    <w:p w14:paraId="5F76798B" w14:textId="77777777" w:rsidR="0047072F" w:rsidRDefault="0047072F" w:rsidP="0047072F">
      <w:pPr>
        <w:rPr>
          <w:b/>
          <w:color w:val="1F4E79" w:themeColor="accent5" w:themeShade="80"/>
          <w:sz w:val="32"/>
          <w:szCs w:val="32"/>
        </w:rPr>
      </w:pPr>
    </w:p>
    <w:p w14:paraId="02FB3939" w14:textId="440F1021" w:rsidR="0047072F" w:rsidRPr="0047072F" w:rsidRDefault="0047072F" w:rsidP="0047072F">
      <w:pPr>
        <w:rPr>
          <w:b/>
          <w:i/>
          <w:color w:val="1F4E79" w:themeColor="accent5" w:themeShade="80"/>
          <w:sz w:val="32"/>
          <w:szCs w:val="32"/>
        </w:rPr>
      </w:pPr>
      <w:r w:rsidRPr="00DF1AAC">
        <w:rPr>
          <w:b/>
          <w:color w:val="1F4E79" w:themeColor="accent5" w:themeShade="80"/>
          <w:sz w:val="32"/>
          <w:szCs w:val="32"/>
        </w:rPr>
        <w:t>Your target areas</w:t>
      </w:r>
    </w:p>
    <w:p w14:paraId="7ACF01A5" w14:textId="77777777" w:rsidR="0047072F" w:rsidRPr="00124516" w:rsidRDefault="0047072F" w:rsidP="0047072F">
      <w:pPr>
        <w:rPr>
          <w:i/>
          <w:color w:val="1F4E79" w:themeColor="accent5" w:themeShade="80"/>
          <w:sz w:val="28"/>
          <w:szCs w:val="28"/>
        </w:rPr>
      </w:pPr>
      <w:r>
        <w:rPr>
          <w:i/>
          <w:noProof/>
          <w:lang w:eastAsia="en-GB"/>
        </w:rPr>
        <mc:AlternateContent>
          <mc:Choice Requires="wps">
            <w:drawing>
              <wp:anchor distT="0" distB="0" distL="114300" distR="114300" simplePos="0" relativeHeight="251692032" behindDoc="0" locked="0" layoutInCell="1" allowOverlap="1" wp14:anchorId="550EB923" wp14:editId="30E15DAA">
                <wp:simplePos x="0" y="0"/>
                <wp:positionH relativeFrom="column">
                  <wp:posOffset>135172</wp:posOffset>
                </wp:positionH>
                <wp:positionV relativeFrom="paragraph">
                  <wp:posOffset>375257</wp:posOffset>
                </wp:positionV>
                <wp:extent cx="5629275" cy="2663687"/>
                <wp:effectExtent l="0" t="0" r="28575" b="22860"/>
                <wp:wrapNone/>
                <wp:docPr id="36"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2663687"/>
                        </a:xfrm>
                        <a:prstGeom prst="roundRect">
                          <a:avLst>
                            <a:gd name="adj" fmla="val 16667"/>
                          </a:avLst>
                        </a:prstGeom>
                        <a:solidFill>
                          <a:srgbClr val="FFFFFF"/>
                        </a:solidFill>
                        <a:ln w="9525">
                          <a:solidFill>
                            <a:srgbClr val="000000"/>
                          </a:solidFill>
                          <a:round/>
                          <a:headEnd/>
                          <a:tailEnd/>
                        </a:ln>
                      </wps:spPr>
                      <wps:txbx>
                        <w:txbxContent>
                          <w:p w14:paraId="3CB970A2" w14:textId="77777777" w:rsidR="0047072F" w:rsidRDefault="0047072F" w:rsidP="0047072F">
                            <w:pPr>
                              <w:jc w:val="center"/>
                            </w:pPr>
                            <w:r>
                              <w:t xml:space="preserve">Provide funding for circular economy activities and operationally support these projects to fruition. This will require me working with key members of the waste services team and the regeneration team in the council, to build on the grant application and framework that I drafted in July and working on communications to inform the community that the fund is available. I am hoping this work can be translated into valuable data through university collaboration, where BSc/MSc students could focus their thesis research on one of circular economy projects who successfully receiving funding. Research on the efficacy of sustainable solutions/circular economy in the rural county of Carmarthenshire would help contribute to a current gap in the literature (as this research is often focussed on urban/city environments) as well as putting this county on the map as a leader in sustainable innovation in Wales/the UK as a whole.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50EB923" id="AutoShape 30" o:spid="_x0000_s1029" style="position:absolute;margin-left:10.65pt;margin-top:29.55pt;width:443.25pt;height:20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">
                <v:textbox>
                  <w:txbxContent>
                    <w:p w14:paraId="3CB970A2" w14:textId="77777777" w:rsidR="0047072F" w:rsidRDefault="0047072F" w:rsidP="0047072F">
                      <w:pPr>
                        <w:jc w:val="center"/>
                      </w:pPr>
                      <w:r>
                        <w:t xml:space="preserve">Provide funding for circular economy activities and operationally support these projects to fruition. This will require me working with key members of the waste services team and the regeneration team in the council, to build on the grant application and framework that I drafted in July and working on communications to inform the community that the fund is available. I am hoping this work can be translated into valuable data through university collaboration, where BSc/MSc students could focus their thesis research on one of circular economy projects who successfully receiving funding. Research on the efficacy of sustainable solutions/circular economy in the rural county of Carmarthenshire would help contribute to a current gap in the literature (as this research is often focussed on urban/city environments) as well as putting this county on the map as a leader in sustainable innovation in Wales/the UK as a whole. </w:t>
                      </w:r>
                    </w:p>
                  </w:txbxContent>
                </v:textbox>
              </v:roundrect>
            </w:pict>
          </mc:Fallback>
        </mc:AlternateContent>
      </w:r>
      <w:r w:rsidRPr="00124516">
        <w:rPr>
          <w:color w:val="1F4E79" w:themeColor="accent5" w:themeShade="80"/>
          <w:sz w:val="28"/>
          <w:szCs w:val="28"/>
        </w:rPr>
        <w:t>Target area 1</w:t>
      </w:r>
    </w:p>
    <w:p w14:paraId="727F01C8" w14:textId="77777777" w:rsidR="0047072F" w:rsidRDefault="0047072F" w:rsidP="0047072F">
      <w:pPr>
        <w:rPr>
          <w:i/>
        </w:rPr>
      </w:pPr>
    </w:p>
    <w:p w14:paraId="0D744F1E" w14:textId="77777777" w:rsidR="0047072F" w:rsidRDefault="0047072F" w:rsidP="0047072F">
      <w:pPr>
        <w:rPr>
          <w:i/>
        </w:rPr>
      </w:pPr>
    </w:p>
    <w:p w14:paraId="420BF64F" w14:textId="77777777" w:rsidR="0047072F" w:rsidRDefault="0047072F" w:rsidP="0047072F">
      <w:pPr>
        <w:rPr>
          <w:i/>
        </w:rPr>
      </w:pPr>
    </w:p>
    <w:p w14:paraId="5FF50851" w14:textId="77777777" w:rsidR="0047072F" w:rsidRDefault="0047072F" w:rsidP="0047072F">
      <w:pPr>
        <w:rPr>
          <w:i/>
        </w:rPr>
      </w:pPr>
    </w:p>
    <w:p w14:paraId="564D008A" w14:textId="77777777" w:rsidR="0047072F" w:rsidRDefault="0047072F" w:rsidP="0047072F">
      <w:pPr>
        <w:rPr>
          <w:i/>
        </w:rPr>
      </w:pPr>
    </w:p>
    <w:p w14:paraId="631A844C" w14:textId="77777777" w:rsidR="0047072F" w:rsidRDefault="0047072F" w:rsidP="0047072F">
      <w:pPr>
        <w:rPr>
          <w:b/>
          <w:color w:val="002060"/>
        </w:rPr>
      </w:pPr>
    </w:p>
    <w:p w14:paraId="0B525378" w14:textId="77777777" w:rsidR="0047072F" w:rsidRDefault="0047072F" w:rsidP="0047072F">
      <w:pPr>
        <w:rPr>
          <w:color w:val="1F4E79" w:themeColor="accent5" w:themeShade="80"/>
          <w:sz w:val="28"/>
          <w:szCs w:val="28"/>
        </w:rPr>
      </w:pPr>
    </w:p>
    <w:p w14:paraId="7058DFBC" w14:textId="77777777" w:rsidR="0047072F" w:rsidRDefault="0047072F" w:rsidP="0047072F">
      <w:pPr>
        <w:rPr>
          <w:color w:val="1F4E79" w:themeColor="accent5" w:themeShade="80"/>
          <w:sz w:val="28"/>
          <w:szCs w:val="28"/>
        </w:rPr>
      </w:pPr>
    </w:p>
    <w:p w14:paraId="1C8C1188" w14:textId="77777777" w:rsidR="0047072F" w:rsidRDefault="0047072F" w:rsidP="0047072F">
      <w:pPr>
        <w:rPr>
          <w:color w:val="1F4E79" w:themeColor="accent5" w:themeShade="80"/>
          <w:sz w:val="28"/>
          <w:szCs w:val="28"/>
        </w:rPr>
      </w:pPr>
    </w:p>
    <w:p w14:paraId="448946FA" w14:textId="3D3EA9C1" w:rsidR="0047072F" w:rsidRPr="00124516" w:rsidRDefault="0047072F" w:rsidP="0047072F">
      <w:pPr>
        <w:rPr>
          <w:i/>
          <w:color w:val="1F4E79" w:themeColor="accent5" w:themeShade="80"/>
          <w:sz w:val="28"/>
          <w:szCs w:val="28"/>
        </w:rPr>
      </w:pPr>
      <w:r>
        <w:rPr>
          <w:b/>
          <w:noProof/>
          <w:color w:val="002060"/>
          <w:lang w:eastAsia="en-GB"/>
        </w:rPr>
        <mc:AlternateContent>
          <mc:Choice Requires="wps">
            <w:drawing>
              <wp:anchor distT="0" distB="0" distL="114300" distR="114300" simplePos="0" relativeHeight="251693056" behindDoc="0" locked="0" layoutInCell="1" allowOverlap="1" wp14:anchorId="50D31674" wp14:editId="3CDB0E63">
                <wp:simplePos x="0" y="0"/>
                <wp:positionH relativeFrom="column">
                  <wp:posOffset>133350</wp:posOffset>
                </wp:positionH>
                <wp:positionV relativeFrom="paragraph">
                  <wp:posOffset>313690</wp:posOffset>
                </wp:positionV>
                <wp:extent cx="5629275" cy="781050"/>
                <wp:effectExtent l="0" t="0" r="28575" b="19050"/>
                <wp:wrapNone/>
                <wp:docPr id="35"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781050"/>
                        </a:xfrm>
                        <a:prstGeom prst="roundRect">
                          <a:avLst>
                            <a:gd name="adj" fmla="val 16667"/>
                          </a:avLst>
                        </a:prstGeom>
                        <a:solidFill>
                          <a:srgbClr val="FFFFFF"/>
                        </a:solidFill>
                        <a:ln w="9525">
                          <a:solidFill>
                            <a:srgbClr val="000000"/>
                          </a:solidFill>
                          <a:round/>
                          <a:headEnd/>
                          <a:tailEnd/>
                        </a:ln>
                      </wps:spPr>
                      <wps:txbx>
                        <w:txbxContent>
                          <w:p w14:paraId="209E5D1D" w14:textId="77777777" w:rsidR="0047072F" w:rsidRDefault="0047072F" w:rsidP="0047072F">
                            <w:pPr>
                              <w:jc w:val="center"/>
                            </w:pPr>
                            <w:r>
                              <w:t xml:space="preserve">I need to obtain my driving licence as it is an essential component for an officer role which I want to progress onto following my traineeship and is thus a key requirement for my professional development.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0D31674" id="AutoShape 31" o:spid="_x0000_s1030" style="position:absolute;margin-left:10.5pt;margin-top:24.7pt;width:443.25pt;height:6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">
                <v:textbox>
                  <w:txbxContent>
                    <w:p w14:paraId="209E5D1D" w14:textId="77777777" w:rsidR="0047072F" w:rsidRDefault="0047072F" w:rsidP="0047072F">
                      <w:pPr>
                        <w:jc w:val="center"/>
                      </w:pPr>
                      <w:r>
                        <w:t xml:space="preserve">I need to obtain my driving licence as it is an essential component for an officer role which I want to progress onto following my traineeship and is thus a key requirement for my professional development. </w:t>
                      </w:r>
                    </w:p>
                  </w:txbxContent>
                </v:textbox>
              </v:roundrect>
            </w:pict>
          </mc:Fallback>
        </mc:AlternateContent>
      </w:r>
      <w:r w:rsidRPr="00124516">
        <w:rPr>
          <w:color w:val="1F4E79" w:themeColor="accent5" w:themeShade="80"/>
          <w:sz w:val="28"/>
          <w:szCs w:val="28"/>
        </w:rPr>
        <w:t>Target area 2</w:t>
      </w:r>
    </w:p>
    <w:p w14:paraId="6174C3FA" w14:textId="05FFB13A" w:rsidR="0047072F" w:rsidRDefault="0047072F" w:rsidP="0047072F">
      <w:pPr>
        <w:rPr>
          <w:i/>
        </w:rPr>
      </w:pPr>
    </w:p>
    <w:p w14:paraId="578F41E2" w14:textId="77777777" w:rsidR="0047072F" w:rsidRDefault="0047072F" w:rsidP="0047072F">
      <w:pPr>
        <w:rPr>
          <w:i/>
        </w:rPr>
      </w:pPr>
    </w:p>
    <w:p w14:paraId="0195B0E0" w14:textId="77777777" w:rsidR="0047072F" w:rsidRPr="00124516" w:rsidRDefault="0047072F" w:rsidP="0047072F">
      <w:pPr>
        <w:rPr>
          <w:i/>
          <w:color w:val="1F4E79" w:themeColor="accent5" w:themeShade="80"/>
          <w:sz w:val="28"/>
          <w:szCs w:val="28"/>
        </w:rPr>
      </w:pPr>
      <w:r w:rsidRPr="00124516">
        <w:rPr>
          <w:color w:val="1F4E79" w:themeColor="accent5" w:themeShade="80"/>
          <w:sz w:val="28"/>
          <w:szCs w:val="28"/>
        </w:rPr>
        <w:lastRenderedPageBreak/>
        <w:t>Target area 3</w:t>
      </w:r>
    </w:p>
    <w:p w14:paraId="66AF21F7" w14:textId="77777777" w:rsidR="0047072F" w:rsidRDefault="0047072F" w:rsidP="0047072F">
      <w:pPr>
        <w:rPr>
          <w:i/>
        </w:rPr>
      </w:pPr>
      <w:r>
        <w:rPr>
          <w:i/>
          <w:noProof/>
          <w:lang w:eastAsia="en-GB"/>
        </w:rPr>
        <mc:AlternateContent>
          <mc:Choice Requires="wps">
            <w:drawing>
              <wp:anchor distT="0" distB="0" distL="114300" distR="114300" simplePos="0" relativeHeight="251694080" behindDoc="0" locked="0" layoutInCell="1" allowOverlap="1" wp14:anchorId="284C0AF8" wp14:editId="084DA1F7">
                <wp:simplePos x="0" y="0"/>
                <wp:positionH relativeFrom="column">
                  <wp:posOffset>135172</wp:posOffset>
                </wp:positionH>
                <wp:positionV relativeFrom="paragraph">
                  <wp:posOffset>84565</wp:posOffset>
                </wp:positionV>
                <wp:extent cx="5629275" cy="1630018"/>
                <wp:effectExtent l="0" t="0" r="28575" b="27940"/>
                <wp:wrapNone/>
                <wp:docPr id="34" name="Auto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630018"/>
                        </a:xfrm>
                        <a:prstGeom prst="roundRect">
                          <a:avLst>
                            <a:gd name="adj" fmla="val 16667"/>
                          </a:avLst>
                        </a:prstGeom>
                        <a:solidFill>
                          <a:srgbClr val="FFFFFF"/>
                        </a:solidFill>
                        <a:ln w="9525">
                          <a:solidFill>
                            <a:srgbClr val="000000"/>
                          </a:solidFill>
                          <a:round/>
                          <a:headEnd/>
                          <a:tailEnd/>
                        </a:ln>
                      </wps:spPr>
                      <wps:txbx>
                        <w:txbxContent>
                          <w:p w14:paraId="61D2E816" w14:textId="77777777" w:rsidR="0047072F" w:rsidRDefault="0047072F" w:rsidP="0047072F">
                            <w:pPr>
                              <w:jc w:val="center"/>
                            </w:pPr>
                            <w:r>
                              <w:t xml:space="preserve">I would like to increase my Welsh language skills. A significant number of my colleagues including my manager are first-language-Welsh and I work for a government organisation where Welsh language is a high priority defined clearly in local and national policy. Speaking Welsh is also a vehicle for engaging with the local culture and heritage and forming closer connections with members of the community, so I feel that learning the language is key to both my personal and professional development.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84C0AF8" id="AutoShape 32" o:spid="_x0000_s1031" style="position:absolute;margin-left:10.65pt;margin-top:6.65pt;width:443.25pt;height:128.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">
                <v:textbox>
                  <w:txbxContent>
                    <w:p w14:paraId="61D2E816" w14:textId="77777777" w:rsidR="0047072F" w:rsidRDefault="0047072F" w:rsidP="0047072F">
                      <w:pPr>
                        <w:jc w:val="center"/>
                      </w:pPr>
                      <w:r>
                        <w:t xml:space="preserve">I would like to increase my Welsh language skills. A significant number of my colleagues including my manager are first-language-Welsh and I work for a government organisation where Welsh language is a high priority defined clearly in local and national policy. Speaking Welsh is also a vehicle for engaging with the local culture and heritage and forming closer connections with members of the community, so I feel that learning the language is key to both my personal and professional development. </w:t>
                      </w:r>
                    </w:p>
                  </w:txbxContent>
                </v:textbox>
              </v:roundrect>
            </w:pict>
          </mc:Fallback>
        </mc:AlternateContent>
      </w:r>
    </w:p>
    <w:p w14:paraId="67B70175" w14:textId="77777777" w:rsidR="0047072F" w:rsidRDefault="0047072F" w:rsidP="0047072F">
      <w:pPr>
        <w:rPr>
          <w:i/>
        </w:rPr>
      </w:pPr>
    </w:p>
    <w:p w14:paraId="72BFCD0D" w14:textId="77777777" w:rsidR="0047072F" w:rsidRDefault="0047072F" w:rsidP="0047072F">
      <w:pPr>
        <w:rPr>
          <w:i/>
        </w:rPr>
      </w:pPr>
    </w:p>
    <w:p w14:paraId="432A6CF9" w14:textId="77777777" w:rsidR="0047072F" w:rsidRDefault="0047072F" w:rsidP="0047072F">
      <w:pPr>
        <w:spacing w:before="240" w:after="240" w:line="240" w:lineRule="auto"/>
        <w:outlineLvl w:val="1"/>
        <w:rPr>
          <w:rFonts w:ascii="Arial" w:eastAsia="Times New Roman" w:hAnsi="Arial" w:cs="Arial"/>
          <w:b/>
          <w:bCs/>
          <w:color w:val="000000"/>
          <w:sz w:val="34"/>
          <w:szCs w:val="34"/>
          <w:lang w:eastAsia="en-GB"/>
        </w:rPr>
      </w:pPr>
    </w:p>
    <w:p w14:paraId="49063091" w14:textId="77777777" w:rsidR="00061BEB" w:rsidRDefault="00061BEB" w:rsidP="0047072F">
      <w:pPr>
        <w:spacing w:before="240" w:after="240" w:line="240" w:lineRule="auto"/>
        <w:outlineLvl w:val="1"/>
        <w:rPr>
          <w:rFonts w:ascii="Arial" w:eastAsia="Times New Roman" w:hAnsi="Arial" w:cs="Arial"/>
          <w:b/>
          <w:bCs/>
          <w:color w:val="000000"/>
          <w:sz w:val="34"/>
          <w:szCs w:val="34"/>
          <w:lang w:eastAsia="en-GB"/>
        </w:rPr>
      </w:pPr>
    </w:p>
    <w:p w14:paraId="51D41807" w14:textId="77777777" w:rsidR="00061BEB" w:rsidRDefault="00061BEB" w:rsidP="0047072F">
      <w:pPr>
        <w:spacing w:before="240" w:after="240" w:line="240" w:lineRule="auto"/>
        <w:outlineLvl w:val="1"/>
        <w:rPr>
          <w:rFonts w:ascii="Arial" w:eastAsia="Times New Roman" w:hAnsi="Arial" w:cs="Arial"/>
          <w:b/>
          <w:bCs/>
          <w:color w:val="000000"/>
          <w:sz w:val="34"/>
          <w:szCs w:val="34"/>
          <w:lang w:eastAsia="en-GB"/>
        </w:rPr>
      </w:pPr>
    </w:p>
    <w:p w14:paraId="1280ED4D" w14:textId="7CB79915" w:rsidR="0047072F" w:rsidRPr="00061BEB" w:rsidRDefault="0047072F" w:rsidP="00061BEB">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w:drawing>
          <wp:anchor distT="0" distB="0" distL="114300" distR="114300" simplePos="0" relativeHeight="251695104" behindDoc="0" locked="0" layoutInCell="1" allowOverlap="1" wp14:anchorId="254B3A5A" wp14:editId="520A5C52">
            <wp:simplePos x="0" y="0"/>
            <wp:positionH relativeFrom="column">
              <wp:posOffset>4962525</wp:posOffset>
            </wp:positionH>
            <wp:positionV relativeFrom="paragraph">
              <wp:posOffset>-295275</wp:posOffset>
            </wp:positionV>
            <wp:extent cx="1247775" cy="923925"/>
            <wp:effectExtent l="0" t="0" r="0" b="9525"/>
            <wp:wrapSquare wrapText="bothSides"/>
            <wp:docPr id="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Pr="007A229A">
        <w:rPr>
          <w:rFonts w:ascii="Arial" w:eastAsia="Times New Roman" w:hAnsi="Arial" w:cs="Arial"/>
          <w:b/>
          <w:bCs/>
          <w:color w:val="000000"/>
          <w:sz w:val="34"/>
          <w:szCs w:val="34"/>
          <w:lang w:eastAsia="en-GB"/>
        </w:rPr>
        <w:t>Stage 2 of 7</w:t>
      </w:r>
    </w:p>
    <w:p w14:paraId="771C4BF5" w14:textId="77777777" w:rsidR="0047072F" w:rsidRPr="00061BEB" w:rsidRDefault="0047072F" w:rsidP="0047072F">
      <w:pPr>
        <w:pStyle w:val="Heading3"/>
        <w:spacing w:before="96"/>
        <w:rPr>
          <w:rFonts w:asciiTheme="minorHAnsi" w:hAnsiTheme="minorHAnsi" w:cs="Arial"/>
          <w:b/>
          <w:bCs/>
          <w:color w:val="1F4E79" w:themeColor="accent5" w:themeShade="80"/>
          <w:sz w:val="32"/>
          <w:szCs w:val="32"/>
        </w:rPr>
      </w:pPr>
      <w:r w:rsidRPr="00061BEB">
        <w:rPr>
          <w:rFonts w:asciiTheme="minorHAnsi" w:hAnsiTheme="minorHAnsi" w:cs="Arial"/>
          <w:b/>
          <w:bCs/>
          <w:color w:val="1F4E79" w:themeColor="accent5" w:themeShade="80"/>
          <w:sz w:val="32"/>
          <w:szCs w:val="32"/>
        </w:rPr>
        <w:t>Your strengths</w:t>
      </w:r>
    </w:p>
    <w:p w14:paraId="1F7C8298" w14:textId="77777777" w:rsidR="0047072F" w:rsidRDefault="0047072F" w:rsidP="0047072F">
      <w:pPr>
        <w:shd w:val="clear" w:color="auto" w:fill="FFFFFF"/>
        <w:rPr>
          <w:rFonts w:cs="Arial"/>
          <w:bCs/>
          <w:color w:val="1F4E79" w:themeColor="accent5" w:themeShade="80"/>
          <w:sz w:val="28"/>
          <w:szCs w:val="28"/>
        </w:rPr>
      </w:pPr>
      <w:r w:rsidRPr="007A229A">
        <w:rPr>
          <w:rFonts w:cs="Arial"/>
          <w:bCs/>
          <w:color w:val="1F4E79" w:themeColor="accent5" w:themeShade="80"/>
          <w:sz w:val="28"/>
          <w:szCs w:val="28"/>
        </w:rPr>
        <w:t>Strength 1</w:t>
      </w:r>
    </w:p>
    <w:p w14:paraId="06AAB66C" w14:textId="77777777" w:rsidR="0047072F"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66432" behindDoc="0" locked="0" layoutInCell="1" allowOverlap="1" wp14:anchorId="0D603D61" wp14:editId="406D2C86">
                <wp:simplePos x="0" y="0"/>
                <wp:positionH relativeFrom="column">
                  <wp:posOffset>95250</wp:posOffset>
                </wp:positionH>
                <wp:positionV relativeFrom="paragraph">
                  <wp:posOffset>55244</wp:posOffset>
                </wp:positionV>
                <wp:extent cx="5400675" cy="2505075"/>
                <wp:effectExtent l="0" t="0" r="28575" b="28575"/>
                <wp:wrapNone/>
                <wp:docPr id="3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2505075"/>
                        </a:xfrm>
                        <a:prstGeom prst="roundRect">
                          <a:avLst>
                            <a:gd name="adj" fmla="val 16667"/>
                          </a:avLst>
                        </a:prstGeom>
                        <a:solidFill>
                          <a:srgbClr val="FFFFFF"/>
                        </a:solidFill>
                        <a:ln w="9525">
                          <a:solidFill>
                            <a:srgbClr val="000000"/>
                          </a:solidFill>
                          <a:round/>
                          <a:headEnd/>
                          <a:tailEnd/>
                        </a:ln>
                      </wps:spPr>
                      <wps:txbx>
                        <w:txbxContent>
                          <w:p w14:paraId="0FB4EFB3" w14:textId="03C13A02" w:rsidR="0047072F" w:rsidRDefault="0047072F" w:rsidP="0047072F">
                            <w:pPr>
                              <w:jc w:val="center"/>
                            </w:pPr>
                            <w:r w:rsidRPr="007C7D6D">
                              <w:rPr>
                                <w:b/>
                                <w:bCs/>
                              </w:rPr>
                              <w:t>Considered, detail oriented</w:t>
                            </w:r>
                            <w:r>
                              <w:t>:</w:t>
                            </w:r>
                            <w:r w:rsidR="00033087">
                              <w:t xml:space="preserve"> As </w:t>
                            </w:r>
                            <w:r w:rsidR="00515DE8">
                              <w:t>touched on</w:t>
                            </w:r>
                            <w:r w:rsidR="00033087">
                              <w:t xml:space="preserve"> in my insights report (</w:t>
                            </w:r>
                            <w:r w:rsidR="00242E88">
                              <w:t>Appendix</w:t>
                            </w:r>
                            <w:r w:rsidR="007312F5">
                              <w:t xml:space="preserve"> 7, “</w:t>
                            </w:r>
                            <w:r w:rsidR="00C57D3D">
                              <w:t xml:space="preserve">Living </w:t>
                            </w:r>
                            <w:r w:rsidR="00515DE8">
                              <w:t>on Purpose”)</w:t>
                            </w:r>
                            <w:r w:rsidR="00242E88">
                              <w:t xml:space="preserve"> </w:t>
                            </w:r>
                            <w:r>
                              <w:t xml:space="preserve"> I </w:t>
                            </w:r>
                            <w:r w:rsidR="007C566D">
                              <w:t>am good at analysing situations, having what I feel is relatively</w:t>
                            </w:r>
                            <w:r>
                              <w:t xml:space="preserve"> high pattern recognition which enables me to detect potential pitfalls a number of steps in advance. Part of this is also having a high attention to detail and desire to always understand and connect the full, wider context of my tasks rather than focussing on just completing a single job in isolation. Due to what I believe is high pattern recognition and always considering elements within the full context of each other, as a paralegal I frequently identified prospective pit-falls and risks and brought these issues to the attention of the lawyers worked for before they themselves had considered or identified them. This lead to me becoming the preferred support staff member for many associates I worked with, to the extent that some associates would exclusively request me to handle specific, critical tasks where the chances and consequences of error were severe.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D603D61" id="AutoShape 4" o:spid="_x0000_s1032" style="position:absolute;margin-left:7.5pt;margin-top:4.35pt;width:425.25pt;height:19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">
                <v:textbox>
                  <w:txbxContent>
                    <w:p w14:paraId="0FB4EFB3" w14:textId="03C13A02" w:rsidR="0047072F" w:rsidRDefault="0047072F" w:rsidP="0047072F">
                      <w:pPr>
                        <w:jc w:val="center"/>
                      </w:pPr>
                      <w:r w:rsidRPr="007C7D6D">
                        <w:rPr>
                          <w:b/>
                          <w:bCs/>
                        </w:rPr>
                        <w:t>Considered, detail oriented</w:t>
                      </w:r>
                      <w:r>
                        <w:t>:</w:t>
                      </w:r>
                      <w:r w:rsidR="00033087">
                        <w:t xml:space="preserve"> As </w:t>
                      </w:r>
                      <w:r w:rsidR="00515DE8">
                        <w:t>touched on</w:t>
                      </w:r>
                      <w:r w:rsidR="00033087">
                        <w:t xml:space="preserve"> in my insights report (</w:t>
                      </w:r>
                      <w:r w:rsidR="00242E88">
                        <w:t>Appendix</w:t>
                      </w:r>
                      <w:r w:rsidR="007312F5">
                        <w:t xml:space="preserve"> 7, “</w:t>
                      </w:r>
                      <w:r w:rsidR="00C57D3D">
                        <w:t xml:space="preserve">Living </w:t>
                      </w:r>
                      <w:r w:rsidR="00515DE8">
                        <w:t>on Purpose”)</w:t>
                      </w:r>
                      <w:r w:rsidR="00242E88">
                        <w:t xml:space="preserve"> </w:t>
                      </w:r>
                      <w:r>
                        <w:t xml:space="preserve"> I </w:t>
                      </w:r>
                      <w:r w:rsidR="007C566D">
                        <w:t>am good at analysing situations, having what I feel is relatively</w:t>
                      </w:r>
                      <w:r>
                        <w:t xml:space="preserve"> high pattern recognition which enables me to detect potential pitfalls a number of steps in advance. Part of this is also having a high attention to detail and desire to always understand and connect the full, wider context of my tasks rather than focussing on just completing a single job in isolation. Due to what I believe is high pattern recognition and always considering elements within the full context of each other, as a paralegal I frequently identified prospective pit-falls and risks and brought these issues to the attention of the lawyers worked for before they themselves had considered or identified them. This lead to me becoming the preferred support staff member for many associates I worked with, to the extent that some associates would exclusively request me to handle specific, critical tasks where the chances and consequences of error were severe.</w:t>
                      </w:r>
                    </w:p>
                  </w:txbxContent>
                </v:textbox>
              </v:roundrect>
            </w:pict>
          </mc:Fallback>
        </mc:AlternateContent>
      </w:r>
    </w:p>
    <w:p w14:paraId="5E24FF5C" w14:textId="77777777" w:rsidR="0047072F" w:rsidRDefault="0047072F" w:rsidP="0047072F">
      <w:pPr>
        <w:shd w:val="clear" w:color="auto" w:fill="FFFFFF"/>
        <w:rPr>
          <w:rFonts w:cs="Arial"/>
          <w:bCs/>
          <w:color w:val="1F4E79" w:themeColor="accent5" w:themeShade="80"/>
          <w:sz w:val="28"/>
          <w:szCs w:val="28"/>
        </w:rPr>
      </w:pPr>
    </w:p>
    <w:p w14:paraId="4C655A1E" w14:textId="77777777" w:rsidR="0047072F" w:rsidRDefault="0047072F" w:rsidP="0047072F">
      <w:pPr>
        <w:shd w:val="clear" w:color="auto" w:fill="FFFFFF"/>
        <w:rPr>
          <w:rFonts w:cs="Arial"/>
          <w:bCs/>
          <w:color w:val="1F4E79" w:themeColor="accent5" w:themeShade="80"/>
          <w:sz w:val="28"/>
          <w:szCs w:val="28"/>
        </w:rPr>
      </w:pPr>
    </w:p>
    <w:p w14:paraId="673F07BD" w14:textId="77777777" w:rsidR="0047072F" w:rsidRDefault="0047072F" w:rsidP="0047072F">
      <w:pPr>
        <w:shd w:val="clear" w:color="auto" w:fill="FFFFFF"/>
        <w:rPr>
          <w:rFonts w:cs="Arial"/>
          <w:bCs/>
          <w:color w:val="1F4E79" w:themeColor="accent5" w:themeShade="80"/>
          <w:sz w:val="28"/>
          <w:szCs w:val="28"/>
        </w:rPr>
      </w:pPr>
    </w:p>
    <w:p w14:paraId="7818CB80" w14:textId="77777777" w:rsidR="0047072F" w:rsidRDefault="0047072F" w:rsidP="0047072F">
      <w:pPr>
        <w:shd w:val="clear" w:color="auto" w:fill="FFFFFF"/>
        <w:rPr>
          <w:rFonts w:cs="Arial"/>
          <w:bCs/>
          <w:color w:val="1F4E79" w:themeColor="accent5" w:themeShade="80"/>
          <w:sz w:val="28"/>
          <w:szCs w:val="28"/>
        </w:rPr>
      </w:pPr>
    </w:p>
    <w:p w14:paraId="6A43F8A4" w14:textId="77777777" w:rsidR="0047072F" w:rsidRDefault="0047072F" w:rsidP="0047072F">
      <w:pPr>
        <w:shd w:val="clear" w:color="auto" w:fill="FFFFFF"/>
        <w:rPr>
          <w:rFonts w:cs="Arial"/>
          <w:bCs/>
          <w:color w:val="1F4E79" w:themeColor="accent5" w:themeShade="80"/>
          <w:sz w:val="28"/>
          <w:szCs w:val="28"/>
        </w:rPr>
      </w:pPr>
    </w:p>
    <w:p w14:paraId="4CA69141" w14:textId="77777777" w:rsidR="0047072F" w:rsidRDefault="0047072F" w:rsidP="0047072F">
      <w:pPr>
        <w:shd w:val="clear" w:color="auto" w:fill="FFFFFF"/>
        <w:rPr>
          <w:rFonts w:cs="Arial"/>
          <w:bCs/>
          <w:color w:val="1F4E79" w:themeColor="accent5" w:themeShade="80"/>
          <w:sz w:val="28"/>
          <w:szCs w:val="28"/>
        </w:rPr>
      </w:pPr>
    </w:p>
    <w:p w14:paraId="2D1F571C" w14:textId="77777777" w:rsidR="0047072F" w:rsidRDefault="0047072F" w:rsidP="0047072F">
      <w:pPr>
        <w:shd w:val="clear" w:color="auto" w:fill="FFFFFF"/>
        <w:rPr>
          <w:rFonts w:cs="Arial"/>
          <w:bCs/>
          <w:color w:val="1F4E79" w:themeColor="accent5" w:themeShade="80"/>
          <w:sz w:val="28"/>
          <w:szCs w:val="28"/>
        </w:rPr>
      </w:pPr>
    </w:p>
    <w:p w14:paraId="7FE577F7" w14:textId="77777777" w:rsidR="0047072F" w:rsidRDefault="0047072F" w:rsidP="0047072F">
      <w:pPr>
        <w:shd w:val="clear" w:color="auto" w:fill="FFFFFF"/>
        <w:rPr>
          <w:rFonts w:cs="Arial"/>
          <w:bCs/>
          <w:color w:val="1F4E79" w:themeColor="accent5" w:themeShade="80"/>
          <w:sz w:val="28"/>
          <w:szCs w:val="28"/>
        </w:rPr>
      </w:pPr>
      <w:r w:rsidRPr="007A229A">
        <w:rPr>
          <w:rFonts w:cs="Arial"/>
          <w:bCs/>
          <w:color w:val="1F4E79" w:themeColor="accent5" w:themeShade="80"/>
          <w:sz w:val="28"/>
          <w:szCs w:val="28"/>
        </w:rPr>
        <w:t xml:space="preserve">Strength </w:t>
      </w:r>
      <w:r>
        <w:rPr>
          <w:rFonts w:cs="Arial"/>
          <w:bCs/>
          <w:color w:val="1F4E79" w:themeColor="accent5" w:themeShade="80"/>
          <w:sz w:val="28"/>
          <w:szCs w:val="28"/>
        </w:rPr>
        <w:t>2</w:t>
      </w:r>
    </w:p>
    <w:p w14:paraId="213847ED" w14:textId="77777777" w:rsidR="0047072F"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67456" behindDoc="0" locked="0" layoutInCell="1" allowOverlap="1" wp14:anchorId="0F5191DF" wp14:editId="13AA88A1">
                <wp:simplePos x="0" y="0"/>
                <wp:positionH relativeFrom="column">
                  <wp:posOffset>152400</wp:posOffset>
                </wp:positionH>
                <wp:positionV relativeFrom="paragraph">
                  <wp:posOffset>61595</wp:posOffset>
                </wp:positionV>
                <wp:extent cx="5400675" cy="1752600"/>
                <wp:effectExtent l="0" t="0" r="28575" b="19050"/>
                <wp:wrapNone/>
                <wp:docPr id="31"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752600"/>
                        </a:xfrm>
                        <a:prstGeom prst="roundRect">
                          <a:avLst>
                            <a:gd name="adj" fmla="val 16667"/>
                          </a:avLst>
                        </a:prstGeom>
                        <a:solidFill>
                          <a:srgbClr val="FFFFFF"/>
                        </a:solidFill>
                        <a:ln w="9525">
                          <a:solidFill>
                            <a:srgbClr val="000000"/>
                          </a:solidFill>
                          <a:round/>
                          <a:headEnd/>
                          <a:tailEnd/>
                        </a:ln>
                      </wps:spPr>
                      <wps:txbx>
                        <w:txbxContent>
                          <w:p w14:paraId="125DEA78" w14:textId="77777777" w:rsidR="0047072F" w:rsidRDefault="0047072F" w:rsidP="0047072F">
                            <w:pPr>
                              <w:jc w:val="center"/>
                            </w:pPr>
                            <w:r w:rsidRPr="00DF6BCE">
                              <w:rPr>
                                <w:b/>
                                <w:bCs/>
                              </w:rPr>
                              <w:t>Passionate and curious</w:t>
                            </w:r>
                            <w:r>
                              <w:t xml:space="preserve">: I have a deep passion and curiosity for nature (humans included) and life’s purpose for me centres on utilizing this love and knowledge (scientific, legal, philosophical, etc.) I’ve developed through life to build meaningful connections with nature. This means when I am working on projects that I feel satisfy this goal in some way, I am deeply invested and committed and am happy to dedicate significant effort into the work. Luckily, I now work in the environment department, so most projects satisfy this desire in some way thus I feel significantly more fulfilled in this job than I did working as a paralegal in civil and criminal litigation in Jersey.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F5191DF" id="AutoShape 5" o:spid="_x0000_s1033" style="position:absolute;margin-left:12pt;margin-top:4.85pt;width:425.25pt;height:1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">
                <v:textbox>
                  <w:txbxContent>
                    <w:p w14:paraId="125DEA78" w14:textId="77777777" w:rsidR="0047072F" w:rsidRDefault="0047072F" w:rsidP="0047072F">
                      <w:pPr>
                        <w:jc w:val="center"/>
                      </w:pPr>
                      <w:r w:rsidRPr="00DF6BCE">
                        <w:rPr>
                          <w:b/>
                          <w:bCs/>
                        </w:rPr>
                        <w:t>Passionate and curious</w:t>
                      </w:r>
                      <w:r>
                        <w:t xml:space="preserve">: I have a deep passion and curiosity for nature (humans included) and life’s purpose for me centres on utilizing this love and knowledge (scientific, legal, philosophical, etc.) I’ve developed through life to build meaningful connections with nature. This means when I am working on projects that I feel satisfy this goal in some way, I am deeply invested and committed and am happy to dedicate significant effort into the work. Luckily, I now work in the environment department, so most projects satisfy this desire in some way thus I feel significantly more fulfilled in this job than I did working as a paralegal in civil and criminal litigation in Jersey. </w:t>
                      </w:r>
                    </w:p>
                  </w:txbxContent>
                </v:textbox>
              </v:roundrect>
            </w:pict>
          </mc:Fallback>
        </mc:AlternateContent>
      </w:r>
    </w:p>
    <w:p w14:paraId="072C190E" w14:textId="77777777" w:rsidR="0047072F" w:rsidRDefault="0047072F" w:rsidP="0047072F">
      <w:pPr>
        <w:shd w:val="clear" w:color="auto" w:fill="FFFFFF"/>
        <w:rPr>
          <w:rFonts w:cs="Arial"/>
          <w:bCs/>
          <w:color w:val="1F4E79" w:themeColor="accent5" w:themeShade="80"/>
          <w:sz w:val="28"/>
          <w:szCs w:val="28"/>
        </w:rPr>
      </w:pPr>
    </w:p>
    <w:p w14:paraId="41C9EC47" w14:textId="77777777" w:rsidR="0047072F" w:rsidRDefault="0047072F" w:rsidP="0047072F">
      <w:pPr>
        <w:shd w:val="clear" w:color="auto" w:fill="FFFFFF"/>
        <w:rPr>
          <w:rFonts w:cs="Arial"/>
          <w:bCs/>
          <w:color w:val="1F4E79" w:themeColor="accent5" w:themeShade="80"/>
          <w:sz w:val="28"/>
          <w:szCs w:val="28"/>
        </w:rPr>
      </w:pPr>
    </w:p>
    <w:p w14:paraId="7A7A307D" w14:textId="77777777" w:rsidR="0047072F" w:rsidRDefault="0047072F" w:rsidP="0047072F">
      <w:pPr>
        <w:shd w:val="clear" w:color="auto" w:fill="FFFFFF"/>
        <w:rPr>
          <w:rFonts w:cs="Arial"/>
          <w:bCs/>
          <w:color w:val="1F4E79" w:themeColor="accent5" w:themeShade="80"/>
          <w:sz w:val="28"/>
          <w:szCs w:val="28"/>
        </w:rPr>
      </w:pPr>
    </w:p>
    <w:p w14:paraId="3CA31D4D" w14:textId="77777777" w:rsidR="0047072F" w:rsidRDefault="0047072F" w:rsidP="0047072F">
      <w:pPr>
        <w:shd w:val="clear" w:color="auto" w:fill="FFFFFF"/>
        <w:rPr>
          <w:rFonts w:cs="Arial"/>
          <w:bCs/>
          <w:color w:val="1F4E79" w:themeColor="accent5" w:themeShade="80"/>
          <w:sz w:val="28"/>
          <w:szCs w:val="28"/>
        </w:rPr>
      </w:pPr>
    </w:p>
    <w:p w14:paraId="58A7F068" w14:textId="77777777" w:rsidR="0047072F" w:rsidRDefault="0047072F" w:rsidP="0047072F">
      <w:pPr>
        <w:shd w:val="clear" w:color="auto" w:fill="FFFFFF"/>
        <w:rPr>
          <w:rFonts w:cs="Arial"/>
          <w:bCs/>
          <w:color w:val="1F4E79" w:themeColor="accent5" w:themeShade="80"/>
          <w:sz w:val="28"/>
          <w:szCs w:val="28"/>
        </w:rPr>
      </w:pPr>
    </w:p>
    <w:p w14:paraId="3EA15F5C" w14:textId="77777777" w:rsidR="0047072F" w:rsidRDefault="0047072F" w:rsidP="0047072F">
      <w:pPr>
        <w:shd w:val="clear" w:color="auto" w:fill="FFFFFF"/>
        <w:rPr>
          <w:rFonts w:cs="Arial"/>
          <w:bCs/>
          <w:color w:val="1F4E79" w:themeColor="accent5" w:themeShade="80"/>
          <w:sz w:val="28"/>
          <w:szCs w:val="28"/>
        </w:rPr>
      </w:pPr>
    </w:p>
    <w:p w14:paraId="3DBEB307" w14:textId="10483EE4" w:rsidR="0047072F" w:rsidRPr="007A229A" w:rsidRDefault="0047072F" w:rsidP="0047072F">
      <w:pPr>
        <w:shd w:val="clear" w:color="auto" w:fill="FFFFFF"/>
        <w:rPr>
          <w:rFonts w:cs="Arial"/>
          <w:bCs/>
          <w:color w:val="1F4E79" w:themeColor="accent5" w:themeShade="80"/>
          <w:sz w:val="28"/>
          <w:szCs w:val="28"/>
        </w:rPr>
      </w:pPr>
      <w:r w:rsidRPr="007A229A">
        <w:rPr>
          <w:rFonts w:cs="Arial"/>
          <w:bCs/>
          <w:color w:val="1F4E79" w:themeColor="accent5" w:themeShade="80"/>
          <w:sz w:val="28"/>
          <w:szCs w:val="28"/>
        </w:rPr>
        <w:lastRenderedPageBreak/>
        <w:t xml:space="preserve">Strength </w:t>
      </w:r>
      <w:r>
        <w:rPr>
          <w:rFonts w:cs="Arial"/>
          <w:bCs/>
          <w:color w:val="1F4E79" w:themeColor="accent5" w:themeShade="80"/>
          <w:sz w:val="28"/>
          <w:szCs w:val="28"/>
        </w:rPr>
        <w:t>3</w:t>
      </w:r>
    </w:p>
    <w:p w14:paraId="57E6E6F0" w14:textId="77777777" w:rsidR="0047072F" w:rsidRPr="007A229A"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65408" behindDoc="0" locked="0" layoutInCell="1" allowOverlap="1" wp14:anchorId="42D39BEB" wp14:editId="4B114F5A">
                <wp:simplePos x="0" y="0"/>
                <wp:positionH relativeFrom="column">
                  <wp:posOffset>182880</wp:posOffset>
                </wp:positionH>
                <wp:positionV relativeFrom="paragraph">
                  <wp:posOffset>40226</wp:posOffset>
                </wp:positionV>
                <wp:extent cx="5400675" cy="2504661"/>
                <wp:effectExtent l="0" t="0" r="28575" b="10160"/>
                <wp:wrapNone/>
                <wp:docPr id="3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2504661"/>
                        </a:xfrm>
                        <a:prstGeom prst="roundRect">
                          <a:avLst>
                            <a:gd name="adj" fmla="val 16667"/>
                          </a:avLst>
                        </a:prstGeom>
                        <a:solidFill>
                          <a:srgbClr val="FFFFFF"/>
                        </a:solidFill>
                        <a:ln w="9525">
                          <a:solidFill>
                            <a:srgbClr val="000000"/>
                          </a:solidFill>
                          <a:round/>
                          <a:headEnd/>
                          <a:tailEnd/>
                        </a:ln>
                      </wps:spPr>
                      <wps:txbx>
                        <w:txbxContent>
                          <w:p w14:paraId="59941DE2" w14:textId="77777777" w:rsidR="0047072F" w:rsidRDefault="0047072F" w:rsidP="0047072F">
                            <w:pPr>
                              <w:jc w:val="center"/>
                            </w:pPr>
                            <w:r>
                              <w:t>I am highly sensitive to the needs of others. This is both a strength and a weakness. I spend a significant amount of time (sub-consciously) trying to understand how people tick and predict how my actions and the actions of others might make someone feel and fundamentally try to avoid making a miss-step. It is a strength in that it makes it near-impossible for me to act selfishly (as the guilt I’ve experienced when I feel I have acted selfishly is intense and exceeds any potential positives arising from selfish action) which is a key trait for functional teamwork. It also enables me to predict how different people are going to react to developments at work to a decent degree of accuracy and as someone who is deeply concerned with the feelings of others, I think I have developed this skill to mitigate the anxiety and worry I feel around working out whether my words/actions are received well or caused upset or disruption.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2D39BEB" id="AutoShape 3" o:spid="_x0000_s1034" style="position:absolute;margin-left:14.4pt;margin-top:3.15pt;width:425.25pt;height:197.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">
                <v:textbox>
                  <w:txbxContent>
                    <w:p w14:paraId="59941DE2" w14:textId="77777777" w:rsidR="0047072F" w:rsidRDefault="0047072F" w:rsidP="0047072F">
                      <w:pPr>
                        <w:jc w:val="center"/>
                      </w:pPr>
                      <w:r>
                        <w:t>I am highly sensitive to the needs of others. This is both a strength and a weakness. I spend a significant amount of time (sub-consciously) trying to understand how people tick and predict how my actions and the actions of others might make someone feel and fundamentally try to avoid making a miss-step. It is a strength in that it makes it near-impossible for me to act selfishly (as the guilt I’ve experienced when I feel I have acted selfishly is intense and exceeds any potential positives arising from selfish action) which is a key trait for functional teamwork. It also enables me to predict how different people are going to react to developments at work to a decent degree of accuracy and as someone who is deeply concerned with the feelings of others, I think I have developed this skill to mitigate the anxiety and worry I feel around working out whether my words/actions are received well or caused upset or disruption.</w:t>
                      </w:r>
                    </w:p>
                  </w:txbxContent>
                </v:textbox>
              </v:roundrect>
            </w:pict>
          </mc:Fallback>
        </mc:AlternateContent>
      </w:r>
    </w:p>
    <w:p w14:paraId="50366565" w14:textId="77777777" w:rsidR="0047072F" w:rsidRPr="007A229A" w:rsidRDefault="0047072F" w:rsidP="0047072F">
      <w:pPr>
        <w:shd w:val="clear" w:color="auto" w:fill="FFFFFF"/>
        <w:rPr>
          <w:rFonts w:cs="Arial"/>
          <w:bCs/>
          <w:color w:val="1F4E79" w:themeColor="accent5" w:themeShade="80"/>
          <w:sz w:val="28"/>
          <w:szCs w:val="28"/>
        </w:rPr>
      </w:pPr>
    </w:p>
    <w:p w14:paraId="51DCB639" w14:textId="77777777" w:rsidR="0047072F" w:rsidRDefault="0047072F" w:rsidP="0047072F">
      <w:pPr>
        <w:shd w:val="clear" w:color="auto" w:fill="FFFFFF"/>
        <w:rPr>
          <w:rFonts w:ascii="Arial" w:hAnsi="Arial" w:cs="Arial"/>
          <w:b/>
          <w:bCs/>
          <w:color w:val="000000"/>
          <w:sz w:val="20"/>
          <w:szCs w:val="20"/>
        </w:rPr>
      </w:pPr>
    </w:p>
    <w:p w14:paraId="7ACC9099" w14:textId="77777777" w:rsidR="00FD176B" w:rsidRDefault="00FD176B" w:rsidP="0047072F">
      <w:pPr>
        <w:shd w:val="clear" w:color="auto" w:fill="FFFFFF"/>
        <w:rPr>
          <w:rFonts w:ascii="Arial" w:hAnsi="Arial" w:cs="Arial"/>
          <w:b/>
          <w:bCs/>
          <w:color w:val="000000"/>
          <w:sz w:val="20"/>
          <w:szCs w:val="20"/>
        </w:rPr>
      </w:pPr>
    </w:p>
    <w:p w14:paraId="2C3F262F" w14:textId="77777777" w:rsidR="00FD176B" w:rsidRDefault="00FD176B" w:rsidP="0047072F">
      <w:pPr>
        <w:shd w:val="clear" w:color="auto" w:fill="FFFFFF"/>
        <w:rPr>
          <w:rFonts w:ascii="Arial" w:hAnsi="Arial" w:cs="Arial"/>
          <w:b/>
          <w:bCs/>
          <w:color w:val="000000"/>
          <w:sz w:val="20"/>
          <w:szCs w:val="20"/>
        </w:rPr>
      </w:pPr>
    </w:p>
    <w:p w14:paraId="18EACEF4" w14:textId="77777777" w:rsidR="00FD176B" w:rsidRDefault="00FD176B" w:rsidP="0047072F">
      <w:pPr>
        <w:shd w:val="clear" w:color="auto" w:fill="FFFFFF"/>
        <w:rPr>
          <w:rFonts w:ascii="Arial" w:hAnsi="Arial" w:cs="Arial"/>
          <w:b/>
          <w:bCs/>
          <w:color w:val="000000"/>
          <w:sz w:val="20"/>
          <w:szCs w:val="20"/>
        </w:rPr>
      </w:pPr>
    </w:p>
    <w:p w14:paraId="6B1E846F" w14:textId="77777777" w:rsidR="00FD176B" w:rsidRDefault="00FD176B" w:rsidP="0047072F">
      <w:pPr>
        <w:shd w:val="clear" w:color="auto" w:fill="FFFFFF"/>
        <w:rPr>
          <w:rFonts w:ascii="Arial" w:hAnsi="Arial" w:cs="Arial"/>
          <w:b/>
          <w:bCs/>
          <w:color w:val="000000"/>
          <w:sz w:val="20"/>
          <w:szCs w:val="20"/>
        </w:rPr>
      </w:pPr>
    </w:p>
    <w:p w14:paraId="791E4481" w14:textId="77777777" w:rsidR="00FD176B" w:rsidRDefault="00FD176B" w:rsidP="0047072F">
      <w:pPr>
        <w:shd w:val="clear" w:color="auto" w:fill="FFFFFF"/>
        <w:rPr>
          <w:rFonts w:ascii="Arial" w:hAnsi="Arial" w:cs="Arial"/>
          <w:b/>
          <w:bCs/>
          <w:color w:val="000000"/>
          <w:sz w:val="20"/>
          <w:szCs w:val="20"/>
        </w:rPr>
      </w:pPr>
    </w:p>
    <w:p w14:paraId="707A764D" w14:textId="77777777" w:rsidR="00FD176B" w:rsidRDefault="00FD176B" w:rsidP="0047072F">
      <w:pPr>
        <w:shd w:val="clear" w:color="auto" w:fill="FFFFFF"/>
        <w:rPr>
          <w:rFonts w:ascii="Arial" w:hAnsi="Arial" w:cs="Arial"/>
          <w:b/>
          <w:bCs/>
          <w:color w:val="000000"/>
          <w:sz w:val="20"/>
          <w:szCs w:val="20"/>
        </w:rPr>
      </w:pPr>
    </w:p>
    <w:p w14:paraId="584314C0" w14:textId="77777777" w:rsidR="00FD176B" w:rsidRDefault="00FD176B" w:rsidP="0047072F">
      <w:pPr>
        <w:shd w:val="clear" w:color="auto" w:fill="FFFFFF"/>
        <w:rPr>
          <w:rFonts w:ascii="Arial" w:hAnsi="Arial" w:cs="Arial"/>
          <w:b/>
          <w:bCs/>
          <w:color w:val="000000"/>
          <w:sz w:val="20"/>
          <w:szCs w:val="20"/>
        </w:rPr>
      </w:pPr>
    </w:p>
    <w:p w14:paraId="65D20372" w14:textId="77777777" w:rsidR="00FD176B" w:rsidRDefault="00FD176B" w:rsidP="0047072F">
      <w:pPr>
        <w:shd w:val="clear" w:color="auto" w:fill="FFFFFF"/>
        <w:rPr>
          <w:rFonts w:ascii="Arial" w:hAnsi="Arial" w:cs="Arial"/>
          <w:b/>
          <w:bCs/>
          <w:color w:val="000000"/>
          <w:sz w:val="20"/>
          <w:szCs w:val="20"/>
        </w:rPr>
      </w:pPr>
    </w:p>
    <w:p w14:paraId="26F25F15" w14:textId="77777777" w:rsidR="00FD176B" w:rsidRDefault="00FD176B" w:rsidP="0047072F">
      <w:pPr>
        <w:shd w:val="clear" w:color="auto" w:fill="FFFFFF"/>
        <w:rPr>
          <w:rFonts w:ascii="Arial" w:hAnsi="Arial" w:cs="Arial"/>
          <w:b/>
          <w:bCs/>
          <w:color w:val="000000"/>
          <w:sz w:val="20"/>
          <w:szCs w:val="20"/>
        </w:rPr>
      </w:pPr>
    </w:p>
    <w:p w14:paraId="314CD467" w14:textId="77777777" w:rsidR="00FD176B" w:rsidRDefault="00FD176B" w:rsidP="0047072F">
      <w:pPr>
        <w:shd w:val="clear" w:color="auto" w:fill="FFFFFF"/>
        <w:rPr>
          <w:rFonts w:ascii="Arial" w:hAnsi="Arial" w:cs="Arial"/>
          <w:b/>
          <w:bCs/>
          <w:color w:val="000000"/>
          <w:sz w:val="20"/>
          <w:szCs w:val="20"/>
        </w:rPr>
      </w:pPr>
    </w:p>
    <w:p w14:paraId="3E0A312E" w14:textId="77777777" w:rsidR="00FD176B" w:rsidRDefault="00FD176B" w:rsidP="0047072F">
      <w:pPr>
        <w:shd w:val="clear" w:color="auto" w:fill="FFFFFF"/>
        <w:rPr>
          <w:rFonts w:ascii="Arial" w:hAnsi="Arial" w:cs="Arial"/>
          <w:b/>
          <w:bCs/>
          <w:color w:val="000000"/>
          <w:sz w:val="20"/>
          <w:szCs w:val="20"/>
        </w:rPr>
      </w:pPr>
    </w:p>
    <w:p w14:paraId="28CC879F" w14:textId="77777777" w:rsidR="00FD176B" w:rsidRDefault="00FD176B" w:rsidP="0047072F">
      <w:pPr>
        <w:shd w:val="clear" w:color="auto" w:fill="FFFFFF"/>
        <w:rPr>
          <w:rFonts w:ascii="Arial" w:hAnsi="Arial" w:cs="Arial"/>
          <w:b/>
          <w:bCs/>
          <w:color w:val="000000"/>
          <w:sz w:val="20"/>
          <w:szCs w:val="20"/>
        </w:rPr>
      </w:pPr>
    </w:p>
    <w:p w14:paraId="2A997B4A" w14:textId="77777777" w:rsidR="00FD176B" w:rsidRDefault="00FD176B" w:rsidP="0047072F">
      <w:pPr>
        <w:shd w:val="clear" w:color="auto" w:fill="FFFFFF"/>
        <w:rPr>
          <w:rFonts w:ascii="Arial" w:hAnsi="Arial" w:cs="Arial"/>
          <w:b/>
          <w:bCs/>
          <w:color w:val="000000"/>
          <w:sz w:val="20"/>
          <w:szCs w:val="20"/>
        </w:rPr>
      </w:pPr>
    </w:p>
    <w:p w14:paraId="081BCA43" w14:textId="77777777" w:rsidR="00FD176B" w:rsidRDefault="00FD176B" w:rsidP="0047072F">
      <w:pPr>
        <w:shd w:val="clear" w:color="auto" w:fill="FFFFFF"/>
        <w:rPr>
          <w:rFonts w:ascii="Arial" w:hAnsi="Arial" w:cs="Arial"/>
          <w:b/>
          <w:bCs/>
          <w:color w:val="000000"/>
          <w:sz w:val="20"/>
          <w:szCs w:val="20"/>
        </w:rPr>
      </w:pPr>
    </w:p>
    <w:p w14:paraId="6A53A7E3" w14:textId="77777777" w:rsidR="00FD176B" w:rsidRDefault="00FD176B" w:rsidP="0047072F">
      <w:pPr>
        <w:shd w:val="clear" w:color="auto" w:fill="FFFFFF"/>
        <w:rPr>
          <w:rFonts w:ascii="Arial" w:hAnsi="Arial" w:cs="Arial"/>
          <w:b/>
          <w:bCs/>
          <w:color w:val="000000"/>
          <w:sz w:val="20"/>
          <w:szCs w:val="20"/>
        </w:rPr>
      </w:pPr>
    </w:p>
    <w:p w14:paraId="4D2800A7" w14:textId="77777777" w:rsidR="00FD176B" w:rsidRDefault="00FD176B" w:rsidP="0047072F">
      <w:pPr>
        <w:shd w:val="clear" w:color="auto" w:fill="FFFFFF"/>
        <w:rPr>
          <w:rFonts w:ascii="Arial" w:hAnsi="Arial" w:cs="Arial"/>
          <w:b/>
          <w:bCs/>
          <w:color w:val="000000"/>
          <w:sz w:val="20"/>
          <w:szCs w:val="20"/>
        </w:rPr>
      </w:pPr>
    </w:p>
    <w:p w14:paraId="36B5486E" w14:textId="77777777" w:rsidR="00FD176B" w:rsidRDefault="00FD176B" w:rsidP="0047072F">
      <w:pPr>
        <w:shd w:val="clear" w:color="auto" w:fill="FFFFFF"/>
        <w:rPr>
          <w:rFonts w:ascii="Arial" w:hAnsi="Arial" w:cs="Arial"/>
          <w:b/>
          <w:bCs/>
          <w:color w:val="000000"/>
          <w:sz w:val="20"/>
          <w:szCs w:val="20"/>
        </w:rPr>
      </w:pPr>
    </w:p>
    <w:p w14:paraId="502E8752" w14:textId="77777777" w:rsidR="00FD176B" w:rsidRDefault="00FD176B" w:rsidP="0047072F">
      <w:pPr>
        <w:shd w:val="clear" w:color="auto" w:fill="FFFFFF"/>
        <w:rPr>
          <w:rFonts w:ascii="Arial" w:hAnsi="Arial" w:cs="Arial"/>
          <w:b/>
          <w:bCs/>
          <w:color w:val="000000"/>
          <w:sz w:val="20"/>
          <w:szCs w:val="20"/>
        </w:rPr>
      </w:pPr>
    </w:p>
    <w:p w14:paraId="3435F8F9" w14:textId="77777777" w:rsidR="00FD176B" w:rsidRDefault="00FD176B" w:rsidP="0047072F">
      <w:pPr>
        <w:shd w:val="clear" w:color="auto" w:fill="FFFFFF"/>
        <w:rPr>
          <w:rFonts w:ascii="Arial" w:hAnsi="Arial" w:cs="Arial"/>
          <w:b/>
          <w:bCs/>
          <w:color w:val="000000"/>
          <w:sz w:val="20"/>
          <w:szCs w:val="20"/>
        </w:rPr>
      </w:pPr>
    </w:p>
    <w:p w14:paraId="4CC03262" w14:textId="77777777" w:rsidR="00FD176B" w:rsidRDefault="00FD176B" w:rsidP="0047072F">
      <w:pPr>
        <w:shd w:val="clear" w:color="auto" w:fill="FFFFFF"/>
        <w:rPr>
          <w:rFonts w:ascii="Arial" w:hAnsi="Arial" w:cs="Arial"/>
          <w:b/>
          <w:bCs/>
          <w:color w:val="000000"/>
          <w:sz w:val="20"/>
          <w:szCs w:val="20"/>
        </w:rPr>
      </w:pPr>
    </w:p>
    <w:p w14:paraId="03876239" w14:textId="77777777" w:rsidR="00FD176B" w:rsidRDefault="00FD176B" w:rsidP="0047072F">
      <w:pPr>
        <w:shd w:val="clear" w:color="auto" w:fill="FFFFFF"/>
        <w:rPr>
          <w:rFonts w:ascii="Arial" w:hAnsi="Arial" w:cs="Arial"/>
          <w:b/>
          <w:bCs/>
          <w:color w:val="000000"/>
          <w:sz w:val="20"/>
          <w:szCs w:val="20"/>
        </w:rPr>
      </w:pPr>
    </w:p>
    <w:p w14:paraId="6EB3DF9B" w14:textId="77777777" w:rsidR="00FD176B" w:rsidRDefault="00FD176B" w:rsidP="0047072F">
      <w:pPr>
        <w:shd w:val="clear" w:color="auto" w:fill="FFFFFF"/>
        <w:rPr>
          <w:rFonts w:ascii="Arial" w:hAnsi="Arial" w:cs="Arial"/>
          <w:b/>
          <w:bCs/>
          <w:color w:val="000000"/>
          <w:sz w:val="20"/>
          <w:szCs w:val="20"/>
        </w:rPr>
      </w:pPr>
    </w:p>
    <w:p w14:paraId="6FD99B4D" w14:textId="77777777" w:rsidR="00FD176B" w:rsidRDefault="00FD176B" w:rsidP="0047072F">
      <w:pPr>
        <w:shd w:val="clear" w:color="auto" w:fill="FFFFFF"/>
        <w:rPr>
          <w:rFonts w:ascii="Arial" w:hAnsi="Arial" w:cs="Arial"/>
          <w:b/>
          <w:bCs/>
          <w:color w:val="000000"/>
          <w:sz w:val="20"/>
          <w:szCs w:val="20"/>
        </w:rPr>
      </w:pPr>
    </w:p>
    <w:p w14:paraId="31CCB2D3" w14:textId="77777777" w:rsidR="00FD176B" w:rsidRDefault="00FD176B" w:rsidP="0047072F">
      <w:pPr>
        <w:shd w:val="clear" w:color="auto" w:fill="FFFFFF"/>
        <w:rPr>
          <w:rFonts w:ascii="Arial" w:hAnsi="Arial" w:cs="Arial"/>
          <w:b/>
          <w:bCs/>
          <w:color w:val="000000"/>
          <w:sz w:val="20"/>
          <w:szCs w:val="20"/>
        </w:rPr>
      </w:pPr>
    </w:p>
    <w:p w14:paraId="1708DDB0" w14:textId="77777777" w:rsidR="00FD176B" w:rsidRDefault="00FD176B" w:rsidP="0047072F">
      <w:pPr>
        <w:shd w:val="clear" w:color="auto" w:fill="FFFFFF"/>
        <w:rPr>
          <w:rFonts w:ascii="Arial" w:hAnsi="Arial" w:cs="Arial"/>
          <w:b/>
          <w:bCs/>
          <w:color w:val="000000"/>
          <w:sz w:val="20"/>
          <w:szCs w:val="20"/>
        </w:rPr>
      </w:pPr>
    </w:p>
    <w:p w14:paraId="49927C6E" w14:textId="77777777" w:rsidR="00FD176B" w:rsidRDefault="00FD176B" w:rsidP="0047072F">
      <w:pPr>
        <w:shd w:val="clear" w:color="auto" w:fill="FFFFFF"/>
        <w:rPr>
          <w:rFonts w:ascii="Arial" w:hAnsi="Arial" w:cs="Arial"/>
          <w:b/>
          <w:bCs/>
          <w:color w:val="000000"/>
          <w:sz w:val="20"/>
          <w:szCs w:val="20"/>
        </w:rPr>
      </w:pPr>
    </w:p>
    <w:p w14:paraId="1B477D14" w14:textId="77777777" w:rsidR="0047072F" w:rsidRDefault="0047072F" w:rsidP="0047072F">
      <w:pPr>
        <w:shd w:val="clear" w:color="auto" w:fill="FFFFFF"/>
        <w:rPr>
          <w:rFonts w:ascii="Arial" w:hAnsi="Arial" w:cs="Arial"/>
          <w:b/>
          <w:bCs/>
          <w:color w:val="000000"/>
          <w:sz w:val="20"/>
          <w:szCs w:val="20"/>
        </w:rPr>
      </w:pPr>
    </w:p>
    <w:p w14:paraId="72974C06" w14:textId="2D46EAA1" w:rsidR="00061BEB" w:rsidRDefault="00061BEB" w:rsidP="00061BEB">
      <w:pPr>
        <w:pStyle w:val="Heading2"/>
        <w:spacing w:before="240" w:after="240"/>
        <w:rPr>
          <w:rFonts w:ascii="Arial" w:hAnsi="Arial" w:cs="Arial"/>
          <w:color w:val="000000"/>
          <w:sz w:val="34"/>
          <w:szCs w:val="34"/>
        </w:rPr>
      </w:pPr>
      <w:r>
        <w:rPr>
          <w:rFonts w:ascii="Arial" w:hAnsi="Arial" w:cs="Arial"/>
          <w:color w:val="000000"/>
          <w:sz w:val="34"/>
          <w:szCs w:val="34"/>
        </w:rPr>
        <w:lastRenderedPageBreak/>
        <w:t>Stage 3 of 7</w:t>
      </w:r>
    </w:p>
    <w:p w14:paraId="314C7A24" w14:textId="77777777" w:rsidR="00061BEB" w:rsidRPr="00061BEB" w:rsidRDefault="00061BEB" w:rsidP="00061BEB">
      <w:pPr>
        <w:pStyle w:val="Heading3"/>
        <w:spacing w:before="96"/>
        <w:rPr>
          <w:rFonts w:asciiTheme="minorHAnsi" w:hAnsiTheme="minorHAnsi" w:cs="Arial"/>
          <w:b/>
          <w:bCs/>
          <w:color w:val="1F4E79" w:themeColor="accent5" w:themeShade="80"/>
          <w:sz w:val="32"/>
          <w:szCs w:val="32"/>
        </w:rPr>
      </w:pPr>
      <w:r w:rsidRPr="00061BEB">
        <w:rPr>
          <w:rFonts w:asciiTheme="minorHAnsi" w:hAnsiTheme="minorHAnsi" w:cs="Arial"/>
          <w:b/>
          <w:bCs/>
          <w:color w:val="1F4E79" w:themeColor="accent5" w:themeShade="80"/>
          <w:sz w:val="32"/>
          <w:szCs w:val="32"/>
        </w:rPr>
        <w:t>Your weaknesses</w:t>
      </w:r>
    </w:p>
    <w:p w14:paraId="3D9589E1" w14:textId="0B4A2045" w:rsidR="00FD176B" w:rsidRDefault="00FD176B" w:rsidP="00FD176B">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72576" behindDoc="1" locked="0" layoutInCell="1" allowOverlap="1" wp14:anchorId="17ECE10D" wp14:editId="62814ADB">
                <wp:simplePos x="0" y="0"/>
                <wp:positionH relativeFrom="column">
                  <wp:posOffset>-110490</wp:posOffset>
                </wp:positionH>
                <wp:positionV relativeFrom="paragraph">
                  <wp:posOffset>353060</wp:posOffset>
                </wp:positionV>
                <wp:extent cx="5943600" cy="7157085"/>
                <wp:effectExtent l="0" t="0" r="19050" b="24765"/>
                <wp:wrapTight wrapText="bothSides">
                  <wp:wrapPolygon edited="0">
                    <wp:start x="2908" y="0"/>
                    <wp:lineTo x="2354" y="57"/>
                    <wp:lineTo x="831" y="747"/>
                    <wp:lineTo x="554" y="1265"/>
                    <wp:lineTo x="138" y="1840"/>
                    <wp:lineTo x="0" y="2357"/>
                    <wp:lineTo x="0" y="19433"/>
                    <wp:lineTo x="346" y="20237"/>
                    <wp:lineTo x="1454" y="21215"/>
                    <wp:lineTo x="2631" y="21617"/>
                    <wp:lineTo x="2769" y="21617"/>
                    <wp:lineTo x="18831" y="21617"/>
                    <wp:lineTo x="18969" y="21617"/>
                    <wp:lineTo x="20146" y="21215"/>
                    <wp:lineTo x="21254" y="20237"/>
                    <wp:lineTo x="21600" y="19375"/>
                    <wp:lineTo x="21600" y="2415"/>
                    <wp:lineTo x="21531" y="1840"/>
                    <wp:lineTo x="20908" y="1092"/>
                    <wp:lineTo x="20838" y="747"/>
                    <wp:lineTo x="19385" y="115"/>
                    <wp:lineTo x="18762" y="0"/>
                    <wp:lineTo x="2908" y="0"/>
                  </wp:wrapPolygon>
                </wp:wrapTight>
                <wp:docPr id="26"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7157085"/>
                        </a:xfrm>
                        <a:prstGeom prst="roundRect">
                          <a:avLst>
                            <a:gd name="adj" fmla="val 16667"/>
                          </a:avLst>
                        </a:prstGeom>
                        <a:solidFill>
                          <a:srgbClr val="FFFFFF"/>
                        </a:solidFill>
                        <a:ln w="9525">
                          <a:solidFill>
                            <a:srgbClr val="000000"/>
                          </a:solidFill>
                          <a:round/>
                          <a:headEnd/>
                          <a:tailEnd/>
                        </a:ln>
                      </wps:spPr>
                      <wps:txbx>
                        <w:txbxContent>
                          <w:p w14:paraId="44CAA044" w14:textId="77777777" w:rsidR="0047072F" w:rsidRDefault="0047072F" w:rsidP="0047072F">
                            <w:pPr>
                              <w:jc w:val="center"/>
                            </w:pPr>
                            <w:r>
                              <w:t xml:space="preserve">Further to the above paragraph (strength 3) my sensitivity to the needs and feelings of others, while sometimes serving as a strength, has equally put me in positions at work where I have prioritised the needs of others to the detriment of myself. In 2019 my manager, who I had developed a close and trusting working relationship with, who’s good faith and purely professional intentions I was certain of, engaged in actions at an afterwork event that made it clear my understanding was wrong. What happened was intense, traumatising and not something I expected or ever wanted to participate in. At 23 years old in my first proper post-grad job, I was so overwhelmingly concerned with keeping the peace and scared of causing disruption or upset, I kept quiet and did not tell anyone what happened. I had to learn the hard way that “keeping the peace” seldom involves retaining any peace of your own, and having to continue working for someone who did something that caused me so much mental damage for months only worked to complicate and worsen the trauma experienced as a result of this event. In the 4 years since this event I have introspected significantly on the what and why of this event. This was a major turning point for me in realising the value of balancing the needs of myself and the needs of others. A huge part of this was leaving Jersey, where for the last few years I was living in survival mode from having dealt with several highly traumatising events in a small timeframe, and not having the resources to deal with it in any meaningful way. Getting out of survival mode and finding myself in a much better situation in Wales means I now had the resources to actually begin processing a lot of what I went through. Undertaking this module has been instrumental in me reflecting to a depth that has led to major realisations and with that, a level of compassion and care for myself that I have never really felt as an adult. After years of battling with primarily a lot of anger about what happened (a lot being self-directed), this module helped me move on to the next stage of processing, which for me was radical acceptance, love and understanding of myself. I’m now actively trying to employ a more robust and self-advocating approach to my personal and professional life. This includes being a lot stricter with myself in terms of offering my emotional and physical labour to others, checking in with where I am at and carefully considering how needed my service is, whether I have the resources to offer the service and learning to say no when necessary. I hate to disappoint and love to help others which makes saying no incredibly hard. I am slowly getting better at saying no when necessary and I am learning to mitigate the anxiety saying no causes me (regarding whether I’ve upset people) through a lot of radical, compassionate self-talk with myself to remind myself of what is rational, reasonable and fair.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7ECE10D" id="AutoShape 12" o:spid="_x0000_s1035" style="position:absolute;margin-left:-8.7pt;margin-top:27.8pt;width:468pt;height:563.5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">
                <v:textbox>
                  <w:txbxContent>
                    <w:p w14:paraId="44CAA044" w14:textId="77777777" w:rsidR="0047072F" w:rsidRDefault="0047072F" w:rsidP="0047072F">
                      <w:pPr>
                        <w:jc w:val="center"/>
                      </w:pPr>
                      <w:r>
                        <w:t xml:space="preserve">Further to the above paragraph (strength 3) my sensitivity to the needs and feelings of others, while sometimes serving as a strength, has equally put me in positions at work where I have prioritised the needs of others to the detriment of myself. In 2019 my manager, who I had developed a close and trusting working relationship with, who’s good faith and purely professional intentions I was certain of, engaged in actions at an afterwork event that made it clear my understanding was wrong. What happened was intense, traumatising and not something I expected or ever wanted to participate in. At 23 years old in my first proper post-grad job, I was so overwhelmingly concerned with keeping the peace and scared of causing disruption or upset, I kept quiet and did not tell anyone what happened. I had to learn the hard way that “keeping the peace” seldom involves retaining any peace of your own, and having to continue working for someone who did something that caused me so much mental damage for months only worked to complicate and worsen the trauma experienced as a result of this event. In the 4 years since this event I have introspected significantly on the what and why of this event. This was a major turning point for me in realising the value of balancing the needs of myself and the needs of others. A huge part of this was leaving Jersey, where for the last few years I was living in survival mode from having dealt with several highly traumatising events in a small timeframe, and not having the resources to deal with it in any meaningful way. Getting out of survival mode and finding myself in a much better situation in Wales means I now had the resources to actually begin processing a lot of what I went through. Undertaking this module has been instrumental in me reflecting to a depth that has led to major realisations and with that, a level of compassion and care for myself that I have never really felt as an adult. After years of battling with primarily a lot of anger about what happened (a lot being self-directed), this module helped me move on to the next stage of processing, which for me was radical acceptance, love and understanding of myself. I’m now actively trying to employ a more robust and self-advocating approach to my personal and professional life. This includes being a lot stricter with myself in terms of offering my emotional and physical labour to others, checking in with where I am at and carefully considering how needed my service is, whether I have the resources to offer the service and learning to say no when necessary. I hate to disappoint and love to help others which makes saying no incredibly hard. I am slowly getting better at saying no when necessary and I am learning to mitigate the anxiety saying no causes me (regarding whether I’ve upset people) through a lot of radical, compassionate self-talk with myself to remind myself of what is rational, reasonable and fair.  </w:t>
                      </w:r>
                    </w:p>
                  </w:txbxContent>
                </v:textbox>
                <w10:wrap type="tight"/>
              </v:roundrect>
            </w:pict>
          </mc:Fallback>
        </mc:AlternateContent>
      </w:r>
      <w:r>
        <w:rPr>
          <w:rFonts w:cs="Arial"/>
          <w:bCs/>
          <w:color w:val="1F4E79" w:themeColor="accent5" w:themeShade="80"/>
          <w:sz w:val="28"/>
          <w:szCs w:val="28"/>
        </w:rPr>
        <w:t>Weakness</w:t>
      </w:r>
      <w:r w:rsidRPr="007A229A">
        <w:rPr>
          <w:rFonts w:cs="Arial"/>
          <w:bCs/>
          <w:color w:val="1F4E79" w:themeColor="accent5" w:themeShade="80"/>
          <w:sz w:val="28"/>
          <w:szCs w:val="28"/>
        </w:rPr>
        <w:t xml:space="preserve"> </w:t>
      </w:r>
      <w:r>
        <w:rPr>
          <w:rFonts w:cs="Arial"/>
          <w:bCs/>
          <w:color w:val="1F4E79" w:themeColor="accent5" w:themeShade="80"/>
          <w:sz w:val="28"/>
          <w:szCs w:val="28"/>
        </w:rPr>
        <w:t>1</w:t>
      </w:r>
    </w:p>
    <w:p w14:paraId="1DBA0FD1" w14:textId="792B402E" w:rsidR="0047072F" w:rsidRDefault="0047072F" w:rsidP="0047072F">
      <w:pPr>
        <w:shd w:val="clear" w:color="auto" w:fill="FFFFFF"/>
        <w:rPr>
          <w:rFonts w:cs="Arial"/>
          <w:bCs/>
          <w:color w:val="1F4E79" w:themeColor="accent5" w:themeShade="80"/>
          <w:sz w:val="28"/>
          <w:szCs w:val="28"/>
        </w:rPr>
      </w:pPr>
    </w:p>
    <w:p w14:paraId="6C67A664" w14:textId="40AFCD41" w:rsidR="0047072F" w:rsidRDefault="0047072F" w:rsidP="0047072F">
      <w:pPr>
        <w:shd w:val="clear" w:color="auto" w:fill="FFFFFF"/>
        <w:rPr>
          <w:rFonts w:cs="Arial"/>
          <w:bCs/>
          <w:color w:val="1F4E79" w:themeColor="accent5" w:themeShade="80"/>
          <w:sz w:val="28"/>
          <w:szCs w:val="28"/>
        </w:rPr>
      </w:pPr>
    </w:p>
    <w:p w14:paraId="5F6745E2" w14:textId="76679576" w:rsidR="0047072F" w:rsidRDefault="0047072F" w:rsidP="0047072F">
      <w:pPr>
        <w:shd w:val="clear" w:color="auto" w:fill="FFFFFF"/>
        <w:rPr>
          <w:rFonts w:cs="Arial"/>
          <w:bCs/>
          <w:color w:val="1F4E79" w:themeColor="accent5" w:themeShade="80"/>
          <w:sz w:val="28"/>
          <w:szCs w:val="28"/>
        </w:rPr>
      </w:pPr>
    </w:p>
    <w:p w14:paraId="7D84CC36" w14:textId="77777777" w:rsidR="0047072F" w:rsidRDefault="0047072F"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t>Weakness</w:t>
      </w:r>
      <w:r w:rsidRPr="007A229A">
        <w:rPr>
          <w:rFonts w:cs="Arial"/>
          <w:bCs/>
          <w:color w:val="1F4E79" w:themeColor="accent5" w:themeShade="80"/>
          <w:sz w:val="28"/>
          <w:szCs w:val="28"/>
        </w:rPr>
        <w:t xml:space="preserve"> </w:t>
      </w:r>
      <w:r>
        <w:rPr>
          <w:rFonts w:cs="Arial"/>
          <w:bCs/>
          <w:color w:val="1F4E79" w:themeColor="accent5" w:themeShade="80"/>
          <w:sz w:val="28"/>
          <w:szCs w:val="28"/>
        </w:rPr>
        <w:t>2</w:t>
      </w:r>
    </w:p>
    <w:p w14:paraId="6A9B2D26" w14:textId="77777777" w:rsidR="0047072F"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73600" behindDoc="0" locked="0" layoutInCell="1" allowOverlap="1" wp14:anchorId="2746C024" wp14:editId="6045DDF2">
                <wp:simplePos x="0" y="0"/>
                <wp:positionH relativeFrom="column">
                  <wp:posOffset>142710</wp:posOffset>
                </wp:positionH>
                <wp:positionV relativeFrom="paragraph">
                  <wp:posOffset>46289</wp:posOffset>
                </wp:positionV>
                <wp:extent cx="5400675" cy="3499033"/>
                <wp:effectExtent l="0" t="0" r="28575" b="25400"/>
                <wp:wrapNone/>
                <wp:docPr id="25"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3499033"/>
                        </a:xfrm>
                        <a:prstGeom prst="roundRect">
                          <a:avLst>
                            <a:gd name="adj" fmla="val 16667"/>
                          </a:avLst>
                        </a:prstGeom>
                        <a:solidFill>
                          <a:srgbClr val="FFFFFF"/>
                        </a:solidFill>
                        <a:ln w="9525">
                          <a:solidFill>
                            <a:srgbClr val="000000"/>
                          </a:solidFill>
                          <a:round/>
                          <a:headEnd/>
                          <a:tailEnd/>
                        </a:ln>
                      </wps:spPr>
                      <wps:txbx>
                        <w:txbxContent>
                          <w:p w14:paraId="58FA6AC1" w14:textId="466973B7" w:rsidR="0047072F" w:rsidRDefault="0047072F" w:rsidP="0047072F">
                            <w:pPr>
                              <w:jc w:val="center"/>
                            </w:pPr>
                            <w:r>
                              <w:t>“</w:t>
                            </w:r>
                            <w:r w:rsidRPr="00410690">
                              <w:t>Can be manipulated by supervisors or significant others</w:t>
                            </w:r>
                            <w:r>
                              <w:t xml:space="preserve">” is a direct line from my insights report </w:t>
                            </w:r>
                            <w:r w:rsidR="002759DC">
                              <w:t xml:space="preserve">(Appendix 7) </w:t>
                            </w:r>
                            <w:r>
                              <w:t xml:space="preserve">and in light of the experience referenced above felt like a punch to the gut when I first read it as it really spoke to a potential element of why I had found myself, more than once, in personal and professional relationships that ended in me being blind-sided by intentions and actions I had not picked up on or expected. Going through the event referenced above, and seeing this quote on the insights report really made me realise that something is causing a blind spot within my perception of others and my relationships with them.  I think a big component of this is that my historic focus on pleasing others and fostering harmonious, meaningful relationships is so strong that it can blind me to red flags that I would otherwise see. I am now experiencing the alternative first hand, as now, when I step into professional and personal relationships in a healthier way (not obsessing over pleasing them and instead keeping a level head and prioritising my own needs first) I can immediately recognise more potential red-flags/things to look out for, which allows me to identify the safest and most fruitful relationships to invest in.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746C024" id="AutoShape 13" o:spid="_x0000_s1036" style="position:absolute;margin-left:11.25pt;margin-top:3.65pt;width:425.25pt;height:27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">
                <v:textbox>
                  <w:txbxContent>
                    <w:p w14:paraId="58FA6AC1" w14:textId="466973B7" w:rsidR="0047072F" w:rsidRDefault="0047072F" w:rsidP="0047072F">
                      <w:pPr>
                        <w:jc w:val="center"/>
                      </w:pPr>
                      <w:r>
                        <w:t>“</w:t>
                      </w:r>
                      <w:r w:rsidRPr="00410690">
                        <w:t>Can be manipulated by supervisors or significant others</w:t>
                      </w:r>
                      <w:r>
                        <w:t xml:space="preserve">” is a direct line from my insights report </w:t>
                      </w:r>
                      <w:r w:rsidR="002759DC">
                        <w:t xml:space="preserve">(Appendix 7) </w:t>
                      </w:r>
                      <w:r>
                        <w:t xml:space="preserve">and in light of the experience referenced above felt like a punch to the gut when I first read it as it really spoke to a potential element of why I had found myself, more than once, in personal and professional relationships that ended in me being blind-sided by intentions and actions I had not picked up on or expected. Going through the event referenced above, and seeing this quote on the insights report really made me realise that something is causing a blind spot within my perception of others and my relationships with them.  I think a big component of this is that my historic focus on pleasing others and fostering harmonious, meaningful relationships is so strong that it can blind me to red flags that I would otherwise see. I am now experiencing the alternative first hand, as now, when I step into professional and personal relationships in a healthier way (not obsessing over pleasing them and instead keeping a level head and prioritising my own needs first) I can immediately recognise more potential red-flags/things to look out for, which allows me to identify the safest and most fruitful relationships to invest in. </w:t>
                      </w:r>
                    </w:p>
                  </w:txbxContent>
                </v:textbox>
              </v:roundrect>
            </w:pict>
          </mc:Fallback>
        </mc:AlternateContent>
      </w:r>
    </w:p>
    <w:p w14:paraId="5E1FFC9F" w14:textId="77777777" w:rsidR="0047072F" w:rsidRDefault="0047072F" w:rsidP="0047072F">
      <w:pPr>
        <w:shd w:val="clear" w:color="auto" w:fill="FFFFFF"/>
        <w:rPr>
          <w:rFonts w:cs="Arial"/>
          <w:bCs/>
          <w:color w:val="1F4E79" w:themeColor="accent5" w:themeShade="80"/>
          <w:sz w:val="28"/>
          <w:szCs w:val="28"/>
        </w:rPr>
      </w:pPr>
    </w:p>
    <w:p w14:paraId="0C2B363C" w14:textId="77777777" w:rsidR="0047072F" w:rsidRDefault="0047072F" w:rsidP="0047072F">
      <w:pPr>
        <w:shd w:val="clear" w:color="auto" w:fill="FFFFFF"/>
        <w:rPr>
          <w:rFonts w:cs="Arial"/>
          <w:bCs/>
          <w:color w:val="1F4E79" w:themeColor="accent5" w:themeShade="80"/>
          <w:sz w:val="28"/>
          <w:szCs w:val="28"/>
        </w:rPr>
      </w:pPr>
    </w:p>
    <w:p w14:paraId="70CC406F" w14:textId="77777777" w:rsidR="0047072F" w:rsidRDefault="0047072F" w:rsidP="0047072F">
      <w:pPr>
        <w:shd w:val="clear" w:color="auto" w:fill="FFFFFF"/>
        <w:rPr>
          <w:rFonts w:cs="Arial"/>
          <w:bCs/>
          <w:color w:val="1F4E79" w:themeColor="accent5" w:themeShade="80"/>
          <w:sz w:val="28"/>
          <w:szCs w:val="28"/>
        </w:rPr>
      </w:pPr>
    </w:p>
    <w:p w14:paraId="66D0DBB5" w14:textId="77777777" w:rsidR="0047072F" w:rsidRDefault="0047072F" w:rsidP="0047072F">
      <w:pPr>
        <w:shd w:val="clear" w:color="auto" w:fill="FFFFFF"/>
        <w:rPr>
          <w:rFonts w:cs="Arial"/>
          <w:bCs/>
          <w:color w:val="1F4E79" w:themeColor="accent5" w:themeShade="80"/>
          <w:sz w:val="28"/>
          <w:szCs w:val="28"/>
        </w:rPr>
      </w:pPr>
    </w:p>
    <w:p w14:paraId="7589927B" w14:textId="77777777" w:rsidR="0047072F" w:rsidRDefault="0047072F" w:rsidP="0047072F">
      <w:pPr>
        <w:shd w:val="clear" w:color="auto" w:fill="FFFFFF"/>
        <w:rPr>
          <w:rFonts w:cs="Arial"/>
          <w:bCs/>
          <w:color w:val="1F4E79" w:themeColor="accent5" w:themeShade="80"/>
          <w:sz w:val="28"/>
          <w:szCs w:val="28"/>
        </w:rPr>
      </w:pPr>
    </w:p>
    <w:p w14:paraId="39C56FD2" w14:textId="77777777" w:rsidR="0047072F" w:rsidRDefault="0047072F" w:rsidP="0047072F">
      <w:pPr>
        <w:shd w:val="clear" w:color="auto" w:fill="FFFFFF"/>
        <w:rPr>
          <w:rFonts w:cs="Arial"/>
          <w:bCs/>
          <w:color w:val="1F4E79" w:themeColor="accent5" w:themeShade="80"/>
          <w:sz w:val="28"/>
          <w:szCs w:val="28"/>
        </w:rPr>
      </w:pPr>
    </w:p>
    <w:p w14:paraId="665F9DEF" w14:textId="77777777" w:rsidR="0047072F" w:rsidRDefault="0047072F" w:rsidP="0047072F">
      <w:pPr>
        <w:shd w:val="clear" w:color="auto" w:fill="FFFFFF"/>
        <w:rPr>
          <w:rFonts w:cs="Arial"/>
          <w:bCs/>
          <w:color w:val="1F4E79" w:themeColor="accent5" w:themeShade="80"/>
          <w:sz w:val="28"/>
          <w:szCs w:val="28"/>
        </w:rPr>
      </w:pPr>
    </w:p>
    <w:p w14:paraId="7D3AC112" w14:textId="77777777" w:rsidR="0047072F" w:rsidRDefault="0047072F" w:rsidP="0047072F">
      <w:pPr>
        <w:shd w:val="clear" w:color="auto" w:fill="FFFFFF"/>
        <w:rPr>
          <w:rFonts w:cs="Arial"/>
          <w:bCs/>
          <w:color w:val="1F4E79" w:themeColor="accent5" w:themeShade="80"/>
          <w:sz w:val="28"/>
          <w:szCs w:val="28"/>
        </w:rPr>
      </w:pPr>
    </w:p>
    <w:p w14:paraId="520DDB48" w14:textId="77777777" w:rsidR="0047072F" w:rsidRDefault="0047072F" w:rsidP="0047072F">
      <w:pPr>
        <w:shd w:val="clear" w:color="auto" w:fill="FFFFFF"/>
        <w:rPr>
          <w:rFonts w:cs="Arial"/>
          <w:bCs/>
          <w:color w:val="1F4E79" w:themeColor="accent5" w:themeShade="80"/>
          <w:sz w:val="28"/>
          <w:szCs w:val="28"/>
        </w:rPr>
      </w:pPr>
    </w:p>
    <w:p w14:paraId="100BFBB3" w14:textId="77777777" w:rsidR="00061BEB" w:rsidRDefault="00061BEB" w:rsidP="0047072F">
      <w:pPr>
        <w:shd w:val="clear" w:color="auto" w:fill="FFFFFF"/>
        <w:rPr>
          <w:rFonts w:cs="Arial"/>
          <w:bCs/>
          <w:color w:val="1F4E79" w:themeColor="accent5" w:themeShade="80"/>
          <w:sz w:val="28"/>
          <w:szCs w:val="28"/>
        </w:rPr>
      </w:pPr>
    </w:p>
    <w:p w14:paraId="78A229DA" w14:textId="7D280A1C" w:rsidR="0047072F" w:rsidRPr="007A229A" w:rsidRDefault="00061BEB"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t>W</w:t>
      </w:r>
      <w:r w:rsidR="0047072F">
        <w:rPr>
          <w:rFonts w:cs="Arial"/>
          <w:bCs/>
          <w:color w:val="1F4E79" w:themeColor="accent5" w:themeShade="80"/>
          <w:sz w:val="28"/>
          <w:szCs w:val="28"/>
        </w:rPr>
        <w:t>eakness</w:t>
      </w:r>
      <w:r w:rsidR="0047072F" w:rsidRPr="007A229A">
        <w:rPr>
          <w:rFonts w:cs="Arial"/>
          <w:bCs/>
          <w:color w:val="1F4E79" w:themeColor="accent5" w:themeShade="80"/>
          <w:sz w:val="28"/>
          <w:szCs w:val="28"/>
        </w:rPr>
        <w:t xml:space="preserve"> </w:t>
      </w:r>
      <w:r w:rsidR="0047072F">
        <w:rPr>
          <w:rFonts w:cs="Arial"/>
          <w:bCs/>
          <w:color w:val="1F4E79" w:themeColor="accent5" w:themeShade="80"/>
          <w:sz w:val="28"/>
          <w:szCs w:val="28"/>
        </w:rPr>
        <w:t>3</w:t>
      </w:r>
    </w:p>
    <w:p w14:paraId="002C8217" w14:textId="77777777" w:rsidR="0047072F" w:rsidRPr="007A229A"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71552" behindDoc="0" locked="0" layoutInCell="1" allowOverlap="1" wp14:anchorId="736087F2" wp14:editId="594C327E">
                <wp:simplePos x="0" y="0"/>
                <wp:positionH relativeFrom="column">
                  <wp:posOffset>182880</wp:posOffset>
                </wp:positionH>
                <wp:positionV relativeFrom="paragraph">
                  <wp:posOffset>44754</wp:posOffset>
                </wp:positionV>
                <wp:extent cx="5400675" cy="2289975"/>
                <wp:effectExtent l="0" t="0" r="28575" b="15240"/>
                <wp:wrapNone/>
                <wp:docPr id="23"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2289975"/>
                        </a:xfrm>
                        <a:prstGeom prst="roundRect">
                          <a:avLst>
                            <a:gd name="adj" fmla="val 16667"/>
                          </a:avLst>
                        </a:prstGeom>
                        <a:solidFill>
                          <a:srgbClr val="FFFFFF"/>
                        </a:solidFill>
                        <a:ln w="9525">
                          <a:solidFill>
                            <a:srgbClr val="000000"/>
                          </a:solidFill>
                          <a:round/>
                          <a:headEnd/>
                          <a:tailEnd/>
                        </a:ln>
                      </wps:spPr>
                      <wps:txbx>
                        <w:txbxContent>
                          <w:p w14:paraId="00446444" w14:textId="455A4598" w:rsidR="0047072F" w:rsidRDefault="0047072F" w:rsidP="0047072F">
                            <w:pPr>
                              <w:jc w:val="center"/>
                            </w:pPr>
                            <w:r>
                              <w:t xml:space="preserve">Under-confidence and projecting a weak image. This is another note from my insights report </w:t>
                            </w:r>
                            <w:r w:rsidR="00867AAD">
                              <w:t xml:space="preserve">(Appendix 7) </w:t>
                            </w:r>
                            <w:r>
                              <w:t xml:space="preserve">which is inextricably linked to the self-advocacy issues explored above. The jobs I am involved in as a graduate trainee is really helping this, as I am fortunate to have a lovely manager who sees potential in me and pushes me to go for things I would not opt myself in for due to lack of confidence. During our one to ones she has expressed that she threw me in the deep end because she knew I was capable of handling it, and the one thing I need to work on is believing for myself that I am capable. With every new project and hurdle I get over in this job, my confidence is increasing, so it is something I’m activity developing during the daily discharge of my duties.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36087F2" id="AutoShape 11" o:spid="_x0000_s1037" style="position:absolute;margin-left:14.4pt;margin-top:3.5pt;width:425.25pt;height:180.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">
                <v:textbox>
                  <w:txbxContent>
                    <w:p w14:paraId="00446444" w14:textId="455A4598" w:rsidR="0047072F" w:rsidRDefault="0047072F" w:rsidP="0047072F">
                      <w:pPr>
                        <w:jc w:val="center"/>
                      </w:pPr>
                      <w:r>
                        <w:t xml:space="preserve">Under-confidence and projecting a weak image. This is another note from my insights report </w:t>
                      </w:r>
                      <w:r w:rsidR="00867AAD">
                        <w:t xml:space="preserve">(Appendix 7) </w:t>
                      </w:r>
                      <w:r>
                        <w:t xml:space="preserve">which is inextricably linked to the self-advocacy issues explored above. The jobs I am involved in as a graduate trainee is really helping this, as I am fortunate to have a lovely manager who sees potential in me and pushes me to go for things I would not opt myself in for due to lack of confidence. During our one to ones she has expressed that she threw me in the deep end because she knew I was capable of handling it, and the one thing I need to work on is believing for myself that I am capable. With every new project and hurdle I get over in this job, my confidence is increasing, so it is something I’m activity developing during the daily discharge of my duties. </w:t>
                      </w:r>
                    </w:p>
                  </w:txbxContent>
                </v:textbox>
              </v:roundrect>
            </w:pict>
          </mc:Fallback>
        </mc:AlternateContent>
      </w:r>
    </w:p>
    <w:p w14:paraId="4687636D" w14:textId="77777777" w:rsidR="0047072F" w:rsidRPr="007A229A" w:rsidRDefault="0047072F" w:rsidP="0047072F">
      <w:pPr>
        <w:shd w:val="clear" w:color="auto" w:fill="FFFFFF"/>
        <w:rPr>
          <w:rFonts w:cs="Arial"/>
          <w:bCs/>
          <w:color w:val="1F4E79" w:themeColor="accent5" w:themeShade="80"/>
          <w:sz w:val="28"/>
          <w:szCs w:val="28"/>
        </w:rPr>
      </w:pPr>
    </w:p>
    <w:p w14:paraId="52FE39D8" w14:textId="77777777" w:rsidR="0047072F" w:rsidRDefault="0047072F" w:rsidP="0047072F">
      <w:pPr>
        <w:shd w:val="clear" w:color="auto" w:fill="FFFFFF"/>
        <w:rPr>
          <w:rFonts w:ascii="Arial" w:hAnsi="Arial" w:cs="Arial"/>
          <w:b/>
          <w:bCs/>
          <w:color w:val="000000"/>
          <w:sz w:val="20"/>
          <w:szCs w:val="20"/>
        </w:rPr>
      </w:pPr>
    </w:p>
    <w:p w14:paraId="7DFDF53F" w14:textId="77777777" w:rsidR="0047072F" w:rsidRDefault="0047072F" w:rsidP="0047072F">
      <w:pPr>
        <w:shd w:val="clear" w:color="auto" w:fill="FFFFFF"/>
        <w:rPr>
          <w:rFonts w:ascii="Arial" w:hAnsi="Arial" w:cs="Arial"/>
          <w:b/>
          <w:bCs/>
          <w:color w:val="000000"/>
          <w:sz w:val="20"/>
          <w:szCs w:val="20"/>
        </w:rPr>
      </w:pPr>
    </w:p>
    <w:p w14:paraId="12B673AA" w14:textId="77777777" w:rsidR="0047072F" w:rsidRDefault="0047072F" w:rsidP="0047072F">
      <w:pPr>
        <w:spacing w:before="240" w:after="240" w:line="240" w:lineRule="auto"/>
        <w:outlineLvl w:val="1"/>
        <w:rPr>
          <w:rFonts w:eastAsia="Times New Roman" w:cs="Arial"/>
          <w:b/>
          <w:bCs/>
          <w:color w:val="1F4E79" w:themeColor="accent5" w:themeShade="80"/>
          <w:sz w:val="32"/>
          <w:szCs w:val="32"/>
          <w:lang w:eastAsia="en-GB"/>
        </w:rPr>
      </w:pPr>
    </w:p>
    <w:p w14:paraId="7C800B4F" w14:textId="77777777" w:rsidR="0047072F" w:rsidRDefault="0047072F" w:rsidP="0047072F">
      <w:pPr>
        <w:spacing w:before="240" w:after="240" w:line="240" w:lineRule="auto"/>
        <w:outlineLvl w:val="1"/>
        <w:rPr>
          <w:rFonts w:eastAsia="Times New Roman" w:cs="Arial"/>
          <w:b/>
          <w:bCs/>
          <w:color w:val="1F4E79" w:themeColor="accent5" w:themeShade="80"/>
          <w:sz w:val="32"/>
          <w:szCs w:val="32"/>
          <w:lang w:eastAsia="en-GB"/>
        </w:rPr>
      </w:pPr>
    </w:p>
    <w:p w14:paraId="039939D5" w14:textId="77777777" w:rsidR="00061BEB" w:rsidRDefault="00061BEB" w:rsidP="00061BEB">
      <w:pPr>
        <w:pStyle w:val="Heading2"/>
        <w:spacing w:before="240" w:after="240"/>
        <w:rPr>
          <w:rFonts w:ascii="Arial" w:hAnsi="Arial" w:cs="Arial"/>
          <w:color w:val="000000"/>
          <w:sz w:val="34"/>
          <w:szCs w:val="34"/>
        </w:rPr>
      </w:pPr>
    </w:p>
    <w:p w14:paraId="47C1D9AE" w14:textId="77777777" w:rsidR="00061BEB" w:rsidRDefault="00061BEB" w:rsidP="00061BEB">
      <w:pPr>
        <w:pStyle w:val="Heading2"/>
        <w:spacing w:before="240" w:after="240"/>
        <w:rPr>
          <w:rFonts w:ascii="Arial" w:hAnsi="Arial" w:cs="Arial"/>
          <w:color w:val="000000"/>
          <w:sz w:val="34"/>
          <w:szCs w:val="34"/>
        </w:rPr>
      </w:pPr>
    </w:p>
    <w:p w14:paraId="559F6D3C" w14:textId="4B0C8F41" w:rsidR="00061BEB" w:rsidRDefault="00061BEB" w:rsidP="00061BEB">
      <w:pPr>
        <w:pStyle w:val="Heading2"/>
        <w:spacing w:before="240" w:after="240"/>
        <w:rPr>
          <w:rFonts w:ascii="Arial" w:hAnsi="Arial" w:cs="Arial"/>
          <w:color w:val="000000"/>
          <w:sz w:val="34"/>
          <w:szCs w:val="34"/>
        </w:rPr>
      </w:pPr>
      <w:r>
        <w:rPr>
          <w:rFonts w:ascii="Arial" w:hAnsi="Arial" w:cs="Arial"/>
          <w:color w:val="000000"/>
          <w:sz w:val="34"/>
          <w:szCs w:val="34"/>
        </w:rPr>
        <w:t>S</w:t>
      </w:r>
      <w:r w:rsidR="0047072F">
        <w:rPr>
          <w:rFonts w:ascii="Arial" w:hAnsi="Arial" w:cs="Arial"/>
          <w:color w:val="000000"/>
          <w:sz w:val="34"/>
          <w:szCs w:val="34"/>
        </w:rPr>
        <w:t>tage 4 of 7</w:t>
      </w:r>
    </w:p>
    <w:p w14:paraId="2F4FD625" w14:textId="77777777" w:rsidR="00061BEB" w:rsidRDefault="0047072F" w:rsidP="00061BEB">
      <w:pPr>
        <w:pStyle w:val="Heading2"/>
        <w:spacing w:before="240" w:after="240"/>
        <w:rPr>
          <w:rFonts w:asciiTheme="minorHAnsi" w:hAnsiTheme="minorHAnsi" w:cs="Arial"/>
          <w:color w:val="1F4E79" w:themeColor="accent5" w:themeShade="80"/>
          <w:sz w:val="32"/>
          <w:szCs w:val="32"/>
        </w:rPr>
      </w:pPr>
      <w:r w:rsidRPr="00061BEB">
        <w:rPr>
          <w:rFonts w:asciiTheme="minorHAnsi" w:hAnsiTheme="minorHAnsi" w:cs="Arial"/>
          <w:color w:val="1F4E79" w:themeColor="accent5" w:themeShade="80"/>
          <w:sz w:val="32"/>
          <w:szCs w:val="32"/>
        </w:rPr>
        <w:t>Your opportunities</w:t>
      </w:r>
    </w:p>
    <w:p w14:paraId="5E0122EB" w14:textId="79A99CB4" w:rsidR="0047072F" w:rsidRPr="00061BEB" w:rsidRDefault="00061BEB" w:rsidP="00061BEB">
      <w:pPr>
        <w:pStyle w:val="Heading2"/>
        <w:spacing w:before="240" w:after="240"/>
        <w:rPr>
          <w:rFonts w:ascii="Arial" w:hAnsi="Arial" w:cs="Arial"/>
          <w:b w:val="0"/>
          <w:color w:val="000000"/>
          <w:sz w:val="34"/>
          <w:szCs w:val="34"/>
        </w:rPr>
      </w:pPr>
      <w:r>
        <w:rPr>
          <w:noProof/>
          <w:lang w:eastAsia="en-GB"/>
        </w:rPr>
        <mc:AlternateContent>
          <mc:Choice Requires="wps">
            <w:drawing>
              <wp:anchor distT="0" distB="0" distL="114300" distR="114300" simplePos="0" relativeHeight="251677696" behindDoc="0" locked="0" layoutInCell="1" allowOverlap="1" wp14:anchorId="75883CE2" wp14:editId="48E57514">
                <wp:simplePos x="0" y="0"/>
                <wp:positionH relativeFrom="column">
                  <wp:posOffset>94615</wp:posOffset>
                </wp:positionH>
                <wp:positionV relativeFrom="paragraph">
                  <wp:posOffset>307661</wp:posOffset>
                </wp:positionV>
                <wp:extent cx="5400675" cy="832634"/>
                <wp:effectExtent l="0" t="0" r="28575" b="24765"/>
                <wp:wrapNone/>
                <wp:docPr id="19"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832634"/>
                        </a:xfrm>
                        <a:prstGeom prst="roundRect">
                          <a:avLst>
                            <a:gd name="adj" fmla="val 16667"/>
                          </a:avLst>
                        </a:prstGeom>
                        <a:solidFill>
                          <a:srgbClr val="FFFFFF"/>
                        </a:solidFill>
                        <a:ln w="9525">
                          <a:solidFill>
                            <a:srgbClr val="000000"/>
                          </a:solidFill>
                          <a:round/>
                          <a:headEnd/>
                          <a:tailEnd/>
                        </a:ln>
                      </wps:spPr>
                      <wps:txbx>
                        <w:txbxContent>
                          <w:p w14:paraId="47AE2DDF" w14:textId="77777777" w:rsidR="0047072F" w:rsidRDefault="0047072F" w:rsidP="0047072F">
                            <w:pPr>
                              <w:jc w:val="center"/>
                            </w:pPr>
                            <w:r>
                              <w:t xml:space="preserve">My colleagues have recently secured a small funding pot for the circular economy fund and this represents our opportunity to further this work to provide support for community-lead circular economy work in the county.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5883CE2" id="AutoShape 17" o:spid="_x0000_s1038" style="position:absolute;margin-left:7.45pt;margin-top:24.25pt;width:425.25pt;height:6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">
                <v:textbox>
                  <w:txbxContent>
                    <w:p w14:paraId="47AE2DDF" w14:textId="77777777" w:rsidR="0047072F" w:rsidRDefault="0047072F" w:rsidP="0047072F">
                      <w:pPr>
                        <w:jc w:val="center"/>
                      </w:pPr>
                      <w:r>
                        <w:t xml:space="preserve">My colleagues have recently secured a small funding pot for the circular economy fund and this represents our opportunity to further this work to provide support for community-lead circular economy work in the county. </w:t>
                      </w:r>
                    </w:p>
                  </w:txbxContent>
                </v:textbox>
              </v:roundrect>
            </w:pict>
          </mc:Fallback>
        </mc:AlternateContent>
      </w:r>
      <w:r w:rsidR="0047072F" w:rsidRPr="00061BEB">
        <w:rPr>
          <w:rFonts w:cs="Arial"/>
          <w:b w:val="0"/>
          <w:color w:val="1F4E79" w:themeColor="accent5" w:themeShade="80"/>
          <w:sz w:val="28"/>
          <w:szCs w:val="28"/>
        </w:rPr>
        <w:t>Opportunity 1</w:t>
      </w:r>
    </w:p>
    <w:p w14:paraId="6CA587AE" w14:textId="76E8F1EF" w:rsidR="0047072F" w:rsidRDefault="0047072F" w:rsidP="0047072F">
      <w:pPr>
        <w:shd w:val="clear" w:color="auto" w:fill="FFFFFF"/>
        <w:rPr>
          <w:rFonts w:cs="Arial"/>
          <w:bCs/>
          <w:color w:val="1F4E79" w:themeColor="accent5" w:themeShade="80"/>
          <w:sz w:val="28"/>
          <w:szCs w:val="28"/>
        </w:rPr>
      </w:pPr>
    </w:p>
    <w:p w14:paraId="0187E1BB" w14:textId="77777777" w:rsidR="0047072F" w:rsidRDefault="0047072F"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lastRenderedPageBreak/>
        <w:t>Opportunity</w:t>
      </w:r>
      <w:r w:rsidRPr="007A229A">
        <w:rPr>
          <w:rFonts w:cs="Arial"/>
          <w:bCs/>
          <w:color w:val="1F4E79" w:themeColor="accent5" w:themeShade="80"/>
          <w:sz w:val="28"/>
          <w:szCs w:val="28"/>
        </w:rPr>
        <w:t xml:space="preserve"> </w:t>
      </w:r>
      <w:r>
        <w:rPr>
          <w:rFonts w:cs="Arial"/>
          <w:bCs/>
          <w:color w:val="1F4E79" w:themeColor="accent5" w:themeShade="80"/>
          <w:sz w:val="28"/>
          <w:szCs w:val="28"/>
        </w:rPr>
        <w:t>2</w:t>
      </w:r>
    </w:p>
    <w:p w14:paraId="54EB6A30" w14:textId="77777777" w:rsidR="0047072F"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78720" behindDoc="0" locked="0" layoutInCell="1" allowOverlap="1" wp14:anchorId="104DA466" wp14:editId="668D71DB">
                <wp:simplePos x="0" y="0"/>
                <wp:positionH relativeFrom="column">
                  <wp:posOffset>142504</wp:posOffset>
                </wp:positionH>
                <wp:positionV relativeFrom="paragraph">
                  <wp:posOffset>44096</wp:posOffset>
                </wp:positionV>
                <wp:extent cx="5400675" cy="676894"/>
                <wp:effectExtent l="0" t="0" r="28575" b="28575"/>
                <wp:wrapNone/>
                <wp:docPr id="18"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676894"/>
                        </a:xfrm>
                        <a:prstGeom prst="roundRect">
                          <a:avLst>
                            <a:gd name="adj" fmla="val 16667"/>
                          </a:avLst>
                        </a:prstGeom>
                        <a:solidFill>
                          <a:srgbClr val="FFFFFF"/>
                        </a:solidFill>
                        <a:ln w="9525">
                          <a:solidFill>
                            <a:srgbClr val="000000"/>
                          </a:solidFill>
                          <a:round/>
                          <a:headEnd/>
                          <a:tailEnd/>
                        </a:ln>
                      </wps:spPr>
                      <wps:txbx>
                        <w:txbxContent>
                          <w:p w14:paraId="4E10E335" w14:textId="77777777" w:rsidR="0047072F" w:rsidRDefault="0047072F" w:rsidP="0047072F">
                            <w:pPr>
                              <w:jc w:val="center"/>
                            </w:pPr>
                            <w:r>
                              <w:t>The council have offered to pay for driving lessons, this gives me the opportunity to learn to drive sooner than I’d be able to if working with the support of my salary alone.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04DA466" id="AutoShape 18" o:spid="_x0000_s1039" style="position:absolute;margin-left:11.2pt;margin-top:3.45pt;width:425.25pt;height:53.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">
                <v:textbox>
                  <w:txbxContent>
                    <w:p w14:paraId="4E10E335" w14:textId="77777777" w:rsidR="0047072F" w:rsidRDefault="0047072F" w:rsidP="0047072F">
                      <w:pPr>
                        <w:jc w:val="center"/>
                      </w:pPr>
                      <w:r>
                        <w:t>The council have offered to pay for driving lessons, this gives me the opportunity to learn to drive sooner than I’d be able to if working with the support of my salary alone.</w:t>
                      </w:r>
                    </w:p>
                  </w:txbxContent>
                </v:textbox>
              </v:roundrect>
            </w:pict>
          </mc:Fallback>
        </mc:AlternateContent>
      </w:r>
    </w:p>
    <w:p w14:paraId="665584E9" w14:textId="77777777" w:rsidR="0047072F" w:rsidRDefault="0047072F" w:rsidP="0047072F">
      <w:pPr>
        <w:shd w:val="clear" w:color="auto" w:fill="FFFFFF"/>
        <w:rPr>
          <w:rFonts w:cs="Arial"/>
          <w:bCs/>
          <w:color w:val="1F4E79" w:themeColor="accent5" w:themeShade="80"/>
          <w:sz w:val="28"/>
          <w:szCs w:val="28"/>
        </w:rPr>
      </w:pPr>
    </w:p>
    <w:p w14:paraId="79D8DC5F" w14:textId="77777777" w:rsidR="0047072F" w:rsidRDefault="0047072F" w:rsidP="0047072F">
      <w:pPr>
        <w:shd w:val="clear" w:color="auto" w:fill="FFFFFF"/>
        <w:rPr>
          <w:rFonts w:cs="Arial"/>
          <w:bCs/>
          <w:color w:val="1F4E79" w:themeColor="accent5" w:themeShade="80"/>
          <w:sz w:val="28"/>
          <w:szCs w:val="28"/>
        </w:rPr>
      </w:pPr>
    </w:p>
    <w:p w14:paraId="677513EF" w14:textId="77777777" w:rsidR="0047072F" w:rsidRPr="007A229A" w:rsidRDefault="0047072F"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t>Opportunity</w:t>
      </w:r>
      <w:r w:rsidRPr="007A229A">
        <w:rPr>
          <w:rFonts w:cs="Arial"/>
          <w:bCs/>
          <w:color w:val="1F4E79" w:themeColor="accent5" w:themeShade="80"/>
          <w:sz w:val="28"/>
          <w:szCs w:val="28"/>
        </w:rPr>
        <w:t xml:space="preserve"> </w:t>
      </w:r>
      <w:r>
        <w:rPr>
          <w:rFonts w:cs="Arial"/>
          <w:bCs/>
          <w:color w:val="1F4E79" w:themeColor="accent5" w:themeShade="80"/>
          <w:sz w:val="28"/>
          <w:szCs w:val="28"/>
        </w:rPr>
        <w:t>3</w:t>
      </w:r>
    </w:p>
    <w:p w14:paraId="118AA705" w14:textId="77777777" w:rsidR="0047072F" w:rsidRPr="007A229A"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76672" behindDoc="0" locked="0" layoutInCell="1" allowOverlap="1" wp14:anchorId="18868E85" wp14:editId="5ED8A4F9">
                <wp:simplePos x="0" y="0"/>
                <wp:positionH relativeFrom="column">
                  <wp:posOffset>178130</wp:posOffset>
                </wp:positionH>
                <wp:positionV relativeFrom="paragraph">
                  <wp:posOffset>42983</wp:posOffset>
                </wp:positionV>
                <wp:extent cx="5400675" cy="1021278"/>
                <wp:effectExtent l="0" t="0" r="28575" b="26670"/>
                <wp:wrapNone/>
                <wp:docPr id="17"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021278"/>
                        </a:xfrm>
                        <a:prstGeom prst="roundRect">
                          <a:avLst>
                            <a:gd name="adj" fmla="val 16667"/>
                          </a:avLst>
                        </a:prstGeom>
                        <a:solidFill>
                          <a:srgbClr val="FFFFFF"/>
                        </a:solidFill>
                        <a:ln w="9525">
                          <a:solidFill>
                            <a:srgbClr val="000000"/>
                          </a:solidFill>
                          <a:round/>
                          <a:headEnd/>
                          <a:tailEnd/>
                        </a:ln>
                      </wps:spPr>
                      <wps:txbx>
                        <w:txbxContent>
                          <w:p w14:paraId="28BEA596" w14:textId="77777777" w:rsidR="0047072F" w:rsidRDefault="0047072F" w:rsidP="0047072F">
                            <w:pPr>
                              <w:jc w:val="center"/>
                            </w:pPr>
                            <w:r>
                              <w:t xml:space="preserve">The council have a wide range of Welsh language education services for me to undertake free of charge. I am currently too busy with urgent projects to commence the level 2 course however I am dedicated to undertaking it at some point this year when the work schedule permits.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8868E85" id="AutoShape 16" o:spid="_x0000_s1040" style="position:absolute;margin-left:14.05pt;margin-top:3.4pt;width:425.25pt;height:8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">
                <v:textbox>
                  <w:txbxContent>
                    <w:p w14:paraId="28BEA596" w14:textId="77777777" w:rsidR="0047072F" w:rsidRDefault="0047072F" w:rsidP="0047072F">
                      <w:pPr>
                        <w:jc w:val="center"/>
                      </w:pPr>
                      <w:r>
                        <w:t xml:space="preserve">The council have a wide range of Welsh language education services for me to undertake free of charge. I am currently too busy with urgent projects to commence the level 2 course however I am dedicated to undertaking it at some point this year when the work schedule permits. </w:t>
                      </w:r>
                    </w:p>
                  </w:txbxContent>
                </v:textbox>
              </v:roundrect>
            </w:pict>
          </mc:Fallback>
        </mc:AlternateContent>
      </w:r>
    </w:p>
    <w:p w14:paraId="0F363393" w14:textId="77777777" w:rsidR="0047072F" w:rsidRPr="007A229A" w:rsidRDefault="0047072F" w:rsidP="0047072F">
      <w:pPr>
        <w:shd w:val="clear" w:color="auto" w:fill="FFFFFF"/>
        <w:rPr>
          <w:rFonts w:cs="Arial"/>
          <w:bCs/>
          <w:color w:val="1F4E79" w:themeColor="accent5" w:themeShade="80"/>
          <w:sz w:val="28"/>
          <w:szCs w:val="28"/>
        </w:rPr>
      </w:pPr>
    </w:p>
    <w:p w14:paraId="2D655031" w14:textId="77777777" w:rsidR="0047072F" w:rsidRDefault="0047072F" w:rsidP="0047072F">
      <w:pPr>
        <w:shd w:val="clear" w:color="auto" w:fill="FFFFFF"/>
        <w:rPr>
          <w:rFonts w:ascii="Arial" w:hAnsi="Arial" w:cs="Arial"/>
          <w:b/>
          <w:bCs/>
          <w:color w:val="000000"/>
          <w:sz w:val="20"/>
          <w:szCs w:val="20"/>
        </w:rPr>
      </w:pPr>
    </w:p>
    <w:p w14:paraId="7DAA6EFD" w14:textId="77777777" w:rsidR="00AD64B0" w:rsidRDefault="00AD64B0" w:rsidP="0047072F">
      <w:pPr>
        <w:pStyle w:val="Heading2"/>
        <w:spacing w:before="240" w:after="240"/>
        <w:rPr>
          <w:rFonts w:ascii="Arial" w:hAnsi="Arial" w:cs="Arial"/>
          <w:color w:val="000000"/>
          <w:sz w:val="34"/>
          <w:szCs w:val="34"/>
        </w:rPr>
      </w:pPr>
    </w:p>
    <w:p w14:paraId="3A9DA4B8" w14:textId="5DC1B8C1" w:rsidR="0047072F" w:rsidRDefault="0047072F" w:rsidP="0047072F">
      <w:pPr>
        <w:pStyle w:val="Heading2"/>
        <w:spacing w:before="240" w:after="240"/>
        <w:rPr>
          <w:rFonts w:ascii="Arial" w:hAnsi="Arial" w:cs="Arial"/>
          <w:color w:val="000000"/>
          <w:sz w:val="34"/>
          <w:szCs w:val="34"/>
        </w:rPr>
      </w:pPr>
      <w:r>
        <w:rPr>
          <w:rFonts w:ascii="Arial" w:hAnsi="Arial" w:cs="Arial"/>
          <w:color w:val="000000"/>
          <w:sz w:val="34"/>
          <w:szCs w:val="34"/>
        </w:rPr>
        <w:t>Stage 5 of 7</w:t>
      </w:r>
    </w:p>
    <w:p w14:paraId="4CC5082D" w14:textId="77777777" w:rsidR="0047072F" w:rsidRPr="0080393F" w:rsidRDefault="0047072F" w:rsidP="0047072F">
      <w:pPr>
        <w:pStyle w:val="Heading3"/>
        <w:spacing w:before="96"/>
        <w:rPr>
          <w:rFonts w:asciiTheme="minorHAnsi" w:hAnsiTheme="minorHAnsi" w:cs="Arial"/>
          <w:bCs/>
          <w:color w:val="1F4E79" w:themeColor="accent5" w:themeShade="80"/>
          <w:sz w:val="32"/>
          <w:szCs w:val="32"/>
        </w:rPr>
      </w:pPr>
      <w:r w:rsidRPr="0080393F">
        <w:rPr>
          <w:rFonts w:asciiTheme="minorHAnsi" w:hAnsiTheme="minorHAnsi" w:cs="Arial"/>
          <w:color w:val="1F4E79" w:themeColor="accent5" w:themeShade="80"/>
          <w:sz w:val="32"/>
          <w:szCs w:val="32"/>
        </w:rPr>
        <w:t xml:space="preserve">Your </w:t>
      </w:r>
      <w:r>
        <w:rPr>
          <w:rFonts w:asciiTheme="minorHAnsi" w:hAnsiTheme="minorHAnsi" w:cs="Arial"/>
          <w:color w:val="1F4E79" w:themeColor="accent5" w:themeShade="80"/>
          <w:sz w:val="32"/>
          <w:szCs w:val="32"/>
        </w:rPr>
        <w:t>threats</w:t>
      </w:r>
    </w:p>
    <w:p w14:paraId="5C3C15A2" w14:textId="77777777" w:rsidR="0047072F" w:rsidRPr="001576A2" w:rsidRDefault="0047072F"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t>Threat</w:t>
      </w:r>
      <w:r w:rsidRPr="001576A2">
        <w:rPr>
          <w:rFonts w:cs="Arial"/>
          <w:bCs/>
          <w:color w:val="1F4E79" w:themeColor="accent5" w:themeShade="80"/>
          <w:sz w:val="28"/>
          <w:szCs w:val="28"/>
        </w:rPr>
        <w:t xml:space="preserve"> 1</w:t>
      </w:r>
    </w:p>
    <w:p w14:paraId="0816D0C1" w14:textId="77777777" w:rsidR="0047072F"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1792" behindDoc="0" locked="0" layoutInCell="1" allowOverlap="1" wp14:anchorId="2B66B78A" wp14:editId="1E9BFB2F">
                <wp:simplePos x="0" y="0"/>
                <wp:positionH relativeFrom="column">
                  <wp:posOffset>95250</wp:posOffset>
                </wp:positionH>
                <wp:positionV relativeFrom="paragraph">
                  <wp:posOffset>57785</wp:posOffset>
                </wp:positionV>
                <wp:extent cx="5400675" cy="1438275"/>
                <wp:effectExtent l="0" t="0" r="28575" b="28575"/>
                <wp:wrapNone/>
                <wp:docPr id="14"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txbx>
                        <w:txbxContent>
                          <w:p w14:paraId="75D015F5" w14:textId="77777777" w:rsidR="0047072F" w:rsidRDefault="0047072F" w:rsidP="0047072F">
                            <w:pPr>
                              <w:jc w:val="center"/>
                            </w:pPr>
                            <w:r>
                              <w:t xml:space="preserve">Waste/environmental services division has now merged with the transport/highways services division to create a new large portfolio called environmental infrastructure. This is a significant restructuring process which began taking place late last year. I have been advised this has effectively put a halt to new jobs and roles being put out for recruitment while the heads of service are deciding on the restructure, so there is a chance I am going to have to wait longer than expected for a desired officer role to appear.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B66B78A" id="AutoShape 20" o:spid="_x0000_s1041" style="position:absolute;margin-left:7.5pt;margin-top:4.55pt;width:425.25pt;height:11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">
                <v:textbox>
                  <w:txbxContent>
                    <w:p w14:paraId="75D015F5" w14:textId="77777777" w:rsidR="0047072F" w:rsidRDefault="0047072F" w:rsidP="0047072F">
                      <w:pPr>
                        <w:jc w:val="center"/>
                      </w:pPr>
                      <w:r>
                        <w:t xml:space="preserve">Waste/environmental services division has now merged with the transport/highways services division to create a new large portfolio called environmental infrastructure. This is a significant restructuring process which began taking place late last year. I have been advised this has effectively put a halt to new jobs and roles being put out for recruitment while the heads of service are deciding on the restructure, so there is a chance I am going to have to wait longer than expected for a desired officer role to appear. </w:t>
                      </w:r>
                    </w:p>
                  </w:txbxContent>
                </v:textbox>
              </v:roundrect>
            </w:pict>
          </mc:Fallback>
        </mc:AlternateContent>
      </w:r>
    </w:p>
    <w:p w14:paraId="6E533AFA" w14:textId="77777777" w:rsidR="0047072F" w:rsidRDefault="0047072F" w:rsidP="0047072F">
      <w:pPr>
        <w:shd w:val="clear" w:color="auto" w:fill="FFFFFF"/>
        <w:rPr>
          <w:rFonts w:cs="Arial"/>
          <w:bCs/>
          <w:color w:val="1F4E79" w:themeColor="accent5" w:themeShade="80"/>
          <w:sz w:val="28"/>
          <w:szCs w:val="28"/>
        </w:rPr>
      </w:pPr>
    </w:p>
    <w:p w14:paraId="0A0A71E0" w14:textId="77777777" w:rsidR="0047072F" w:rsidRDefault="0047072F" w:rsidP="0047072F">
      <w:pPr>
        <w:shd w:val="clear" w:color="auto" w:fill="FFFFFF"/>
        <w:rPr>
          <w:rFonts w:cs="Arial"/>
          <w:bCs/>
          <w:color w:val="1F4E79" w:themeColor="accent5" w:themeShade="80"/>
          <w:sz w:val="28"/>
          <w:szCs w:val="28"/>
        </w:rPr>
      </w:pPr>
    </w:p>
    <w:p w14:paraId="4DBF44F6" w14:textId="77777777" w:rsidR="0047072F" w:rsidRDefault="0047072F" w:rsidP="0047072F">
      <w:pPr>
        <w:shd w:val="clear" w:color="auto" w:fill="FFFFFF"/>
        <w:rPr>
          <w:rFonts w:cs="Arial"/>
          <w:bCs/>
          <w:color w:val="1F4E79" w:themeColor="accent5" w:themeShade="80"/>
          <w:sz w:val="28"/>
          <w:szCs w:val="28"/>
        </w:rPr>
      </w:pPr>
    </w:p>
    <w:p w14:paraId="3DC5801D" w14:textId="77777777" w:rsidR="0047072F" w:rsidRDefault="0047072F" w:rsidP="0047072F">
      <w:pPr>
        <w:shd w:val="clear" w:color="auto" w:fill="FFFFFF"/>
        <w:rPr>
          <w:rFonts w:cs="Arial"/>
          <w:bCs/>
          <w:color w:val="1F4E79" w:themeColor="accent5" w:themeShade="80"/>
          <w:sz w:val="28"/>
          <w:szCs w:val="28"/>
        </w:rPr>
      </w:pPr>
    </w:p>
    <w:p w14:paraId="5CD09DD8" w14:textId="77777777" w:rsidR="0047072F" w:rsidRDefault="0047072F"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t>Threat</w:t>
      </w:r>
      <w:r w:rsidRPr="001576A2">
        <w:rPr>
          <w:rFonts w:cs="Arial"/>
          <w:bCs/>
          <w:color w:val="1F4E79" w:themeColor="accent5" w:themeShade="80"/>
          <w:sz w:val="28"/>
          <w:szCs w:val="28"/>
        </w:rPr>
        <w:t xml:space="preserve"> </w:t>
      </w:r>
      <w:r>
        <w:rPr>
          <w:rFonts w:cs="Arial"/>
          <w:bCs/>
          <w:color w:val="1F4E79" w:themeColor="accent5" w:themeShade="80"/>
          <w:sz w:val="28"/>
          <w:szCs w:val="28"/>
        </w:rPr>
        <w:t>2</w:t>
      </w:r>
    </w:p>
    <w:p w14:paraId="4A4441FB" w14:textId="77777777" w:rsidR="0047072F"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3840" behindDoc="0" locked="0" layoutInCell="1" allowOverlap="1" wp14:anchorId="60FFE994" wp14:editId="64D709BC">
                <wp:simplePos x="0" y="0"/>
                <wp:positionH relativeFrom="column">
                  <wp:posOffset>142504</wp:posOffset>
                </wp:positionH>
                <wp:positionV relativeFrom="paragraph">
                  <wp:posOffset>51814</wp:posOffset>
                </wp:positionV>
                <wp:extent cx="5400675" cy="938151"/>
                <wp:effectExtent l="0" t="0" r="28575" b="14605"/>
                <wp:wrapNone/>
                <wp:docPr id="13" name="Auto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938151"/>
                        </a:xfrm>
                        <a:prstGeom prst="roundRect">
                          <a:avLst>
                            <a:gd name="adj" fmla="val 16667"/>
                          </a:avLst>
                        </a:prstGeom>
                        <a:solidFill>
                          <a:srgbClr val="FFFFFF"/>
                        </a:solidFill>
                        <a:ln w="9525">
                          <a:solidFill>
                            <a:srgbClr val="000000"/>
                          </a:solidFill>
                          <a:round/>
                          <a:headEnd/>
                          <a:tailEnd/>
                        </a:ln>
                      </wps:spPr>
                      <wps:txbx>
                        <w:txbxContent>
                          <w:p w14:paraId="271327BB" w14:textId="77777777" w:rsidR="0047072F" w:rsidRDefault="0047072F" w:rsidP="0047072F">
                            <w:pPr>
                              <w:jc w:val="center"/>
                            </w:pPr>
                            <w:r>
                              <w:t xml:space="preserve">[Strictly confidential] The news has come from higher up in government that we need to make an extremely high rate of savings for next </w:t>
                            </w:r>
                            <w:proofErr w:type="spellStart"/>
                            <w:r>
                              <w:t>years</w:t>
                            </w:r>
                            <w:proofErr w:type="spellEnd"/>
                            <w:r>
                              <w:t xml:space="preserve"> budget which has placed financial strain on our department and is already limiting the quality and scale of what we can achieve in all waste projects.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0FFE994" id="AutoShape 23" o:spid="_x0000_s1042" style="position:absolute;margin-left:11.2pt;margin-top:4.1pt;width:425.25pt;height:73.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">
                <v:textbox>
                  <w:txbxContent>
                    <w:p w14:paraId="271327BB" w14:textId="77777777" w:rsidR="0047072F" w:rsidRDefault="0047072F" w:rsidP="0047072F">
                      <w:pPr>
                        <w:jc w:val="center"/>
                      </w:pPr>
                      <w:r>
                        <w:t xml:space="preserve">[Strictly confidential] The news has come from higher up in government that we need to make an extremely high rate of savings for next </w:t>
                      </w:r>
                      <w:proofErr w:type="spellStart"/>
                      <w:r>
                        <w:t>years</w:t>
                      </w:r>
                      <w:proofErr w:type="spellEnd"/>
                      <w:r>
                        <w:t xml:space="preserve"> budget which has placed financial strain on our department and is already limiting the quality and scale of what we can achieve in all waste projects. </w:t>
                      </w:r>
                    </w:p>
                  </w:txbxContent>
                </v:textbox>
              </v:roundrect>
            </w:pict>
          </mc:Fallback>
        </mc:AlternateContent>
      </w:r>
    </w:p>
    <w:p w14:paraId="37A42435" w14:textId="77777777" w:rsidR="0047072F" w:rsidRDefault="0047072F" w:rsidP="0047072F">
      <w:pPr>
        <w:shd w:val="clear" w:color="auto" w:fill="FFFFFF"/>
        <w:rPr>
          <w:rFonts w:cs="Arial"/>
          <w:bCs/>
          <w:color w:val="1F4E79" w:themeColor="accent5" w:themeShade="80"/>
          <w:sz w:val="28"/>
          <w:szCs w:val="28"/>
        </w:rPr>
      </w:pPr>
    </w:p>
    <w:p w14:paraId="42540BF8" w14:textId="77777777" w:rsidR="0047072F" w:rsidRDefault="0047072F" w:rsidP="0047072F">
      <w:pPr>
        <w:shd w:val="clear" w:color="auto" w:fill="FFFFFF"/>
        <w:rPr>
          <w:rFonts w:cs="Arial"/>
          <w:bCs/>
          <w:color w:val="1F4E79" w:themeColor="accent5" w:themeShade="80"/>
          <w:sz w:val="28"/>
          <w:szCs w:val="28"/>
        </w:rPr>
      </w:pPr>
    </w:p>
    <w:p w14:paraId="2D5BFB84" w14:textId="77777777" w:rsidR="0047072F" w:rsidRPr="007A229A" w:rsidRDefault="0047072F" w:rsidP="0047072F">
      <w:pPr>
        <w:shd w:val="clear" w:color="auto" w:fill="FFFFFF"/>
        <w:rPr>
          <w:rFonts w:cs="Arial"/>
          <w:bCs/>
          <w:color w:val="1F4E79" w:themeColor="accent5" w:themeShade="80"/>
          <w:sz w:val="28"/>
          <w:szCs w:val="28"/>
        </w:rPr>
      </w:pPr>
      <w:r>
        <w:rPr>
          <w:rFonts w:cs="Arial"/>
          <w:bCs/>
          <w:color w:val="1F4E79" w:themeColor="accent5" w:themeShade="80"/>
          <w:sz w:val="28"/>
          <w:szCs w:val="28"/>
        </w:rPr>
        <w:t>Threat</w:t>
      </w:r>
      <w:r w:rsidRPr="001576A2">
        <w:rPr>
          <w:rFonts w:cs="Arial"/>
          <w:bCs/>
          <w:color w:val="1F4E79" w:themeColor="accent5" w:themeShade="80"/>
          <w:sz w:val="28"/>
          <w:szCs w:val="28"/>
        </w:rPr>
        <w:t xml:space="preserve"> </w:t>
      </w:r>
      <w:r>
        <w:rPr>
          <w:rFonts w:cs="Arial"/>
          <w:bCs/>
          <w:color w:val="1F4E79" w:themeColor="accent5" w:themeShade="80"/>
          <w:sz w:val="28"/>
          <w:szCs w:val="28"/>
        </w:rPr>
        <w:t>3</w:t>
      </w:r>
    </w:p>
    <w:p w14:paraId="3CCCC94D" w14:textId="77777777" w:rsidR="0047072F" w:rsidRPr="007A229A" w:rsidRDefault="0047072F" w:rsidP="0047072F">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2816" behindDoc="0" locked="0" layoutInCell="1" allowOverlap="1" wp14:anchorId="19C63D61" wp14:editId="6635372A">
                <wp:simplePos x="0" y="0"/>
                <wp:positionH relativeFrom="column">
                  <wp:posOffset>178130</wp:posOffset>
                </wp:positionH>
                <wp:positionV relativeFrom="paragraph">
                  <wp:posOffset>38191</wp:posOffset>
                </wp:positionV>
                <wp:extent cx="5400675" cy="1246909"/>
                <wp:effectExtent l="0" t="0" r="28575" b="10795"/>
                <wp:wrapNone/>
                <wp:docPr id="9"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246909"/>
                        </a:xfrm>
                        <a:prstGeom prst="roundRect">
                          <a:avLst>
                            <a:gd name="adj" fmla="val 16667"/>
                          </a:avLst>
                        </a:prstGeom>
                        <a:solidFill>
                          <a:srgbClr val="FFFFFF"/>
                        </a:solidFill>
                        <a:ln w="9525">
                          <a:solidFill>
                            <a:srgbClr val="000000"/>
                          </a:solidFill>
                          <a:round/>
                          <a:headEnd/>
                          <a:tailEnd/>
                        </a:ln>
                      </wps:spPr>
                      <wps:txbx>
                        <w:txbxContent>
                          <w:p w14:paraId="72C7588F" w14:textId="78BFB8EE" w:rsidR="0047072F" w:rsidRDefault="0047072F" w:rsidP="0047072F">
                            <w:pPr>
                              <w:jc w:val="center"/>
                            </w:pPr>
                            <w:r>
                              <w:t>Limited schedule/</w:t>
                            </w:r>
                            <w:r w:rsidR="00AD64B0">
                              <w:t>high workload</w:t>
                            </w:r>
                            <w:r>
                              <w:t xml:space="preserve">. With my workload from my full-time role with the council in addition to the workload from this post graduate diploma course, I have very limited time to actually commit consistently to my Welsh language development or driving lessons. I will have to discuss this with my manager to ensure she is happy with how I am prioritising things and that she understands the limitations of my schedule.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9C63D61" id="AutoShape 22" o:spid="_x0000_s1043" style="position:absolute;margin-left:14.05pt;margin-top:3pt;width:425.25pt;height:98.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">
                <v:textbox>
                  <w:txbxContent>
                    <w:p w14:paraId="72C7588F" w14:textId="78BFB8EE" w:rsidR="0047072F" w:rsidRDefault="0047072F" w:rsidP="0047072F">
                      <w:pPr>
                        <w:jc w:val="center"/>
                      </w:pPr>
                      <w:r>
                        <w:t>Limited schedule/</w:t>
                      </w:r>
                      <w:r w:rsidR="00AD64B0">
                        <w:t>high workload</w:t>
                      </w:r>
                      <w:r>
                        <w:t xml:space="preserve">. With my workload from my full-time role with the council in addition to the workload from this post graduate diploma course, I have very limited time to actually commit consistently to my Welsh language development or driving lessons. I will have to discuss this with my manager to ensure she is happy with how I am prioritising things and that she understands the limitations of my schedule. </w:t>
                      </w:r>
                    </w:p>
                  </w:txbxContent>
                </v:textbox>
              </v:roundrect>
            </w:pict>
          </mc:Fallback>
        </mc:AlternateContent>
      </w:r>
    </w:p>
    <w:p w14:paraId="1B985088" w14:textId="77777777" w:rsidR="0047072F" w:rsidRDefault="0047072F" w:rsidP="0047072F">
      <w:pPr>
        <w:spacing w:before="240" w:after="240" w:line="240" w:lineRule="auto"/>
        <w:outlineLvl w:val="1"/>
        <w:rPr>
          <w:rFonts w:eastAsia="Times New Roman" w:cs="Arial"/>
          <w:b/>
          <w:bCs/>
          <w:color w:val="1F4E79" w:themeColor="accent5" w:themeShade="80"/>
          <w:sz w:val="32"/>
          <w:szCs w:val="32"/>
          <w:lang w:eastAsia="en-GB"/>
        </w:rPr>
      </w:pPr>
    </w:p>
    <w:p w14:paraId="1AB30D18" w14:textId="77777777" w:rsidR="00EC5B63" w:rsidRDefault="00EC5B63" w:rsidP="00AD64B0">
      <w:pPr>
        <w:pStyle w:val="Heading2"/>
        <w:spacing w:before="240" w:after="240"/>
        <w:rPr>
          <w:rFonts w:ascii="Arial" w:hAnsi="Arial" w:cs="Arial"/>
          <w:color w:val="000000"/>
          <w:sz w:val="34"/>
          <w:szCs w:val="34"/>
        </w:rPr>
      </w:pPr>
    </w:p>
    <w:p w14:paraId="364DB723" w14:textId="77777777" w:rsidR="00EC5B63" w:rsidRDefault="00EC5B63" w:rsidP="00AD64B0">
      <w:pPr>
        <w:pStyle w:val="Heading2"/>
        <w:spacing w:before="240" w:after="240"/>
        <w:rPr>
          <w:rFonts w:ascii="Arial" w:hAnsi="Arial" w:cs="Arial"/>
          <w:color w:val="000000"/>
          <w:sz w:val="34"/>
          <w:szCs w:val="34"/>
        </w:rPr>
      </w:pPr>
    </w:p>
    <w:p w14:paraId="3C35F042" w14:textId="620A0AD0" w:rsidR="0047072F" w:rsidRPr="00AD64B0" w:rsidRDefault="0047072F" w:rsidP="00AD64B0">
      <w:pPr>
        <w:pStyle w:val="Heading2"/>
        <w:spacing w:before="240" w:after="240"/>
        <w:rPr>
          <w:rFonts w:ascii="Arial" w:hAnsi="Arial" w:cs="Arial"/>
          <w:color w:val="000000"/>
          <w:sz w:val="34"/>
          <w:szCs w:val="34"/>
        </w:rPr>
      </w:pPr>
      <w:r>
        <w:rPr>
          <w:rFonts w:ascii="Arial" w:hAnsi="Arial" w:cs="Arial"/>
          <w:color w:val="000000"/>
          <w:sz w:val="34"/>
          <w:szCs w:val="34"/>
        </w:rPr>
        <w:t>Stage 6 of 7</w:t>
      </w:r>
    </w:p>
    <w:p w14:paraId="7C4EDA7B" w14:textId="77777777" w:rsidR="0047072F" w:rsidRDefault="0047072F" w:rsidP="0047072F">
      <w:pPr>
        <w:rPr>
          <w:b/>
          <w:noProof/>
          <w:color w:val="1F4E79" w:themeColor="accent5" w:themeShade="80"/>
          <w:sz w:val="32"/>
          <w:szCs w:val="32"/>
          <w:lang w:eastAsia="en-GB"/>
        </w:rPr>
      </w:pPr>
      <w:r w:rsidRPr="009040C0">
        <w:rPr>
          <w:b/>
          <w:color w:val="1F4E79" w:themeColor="accent5" w:themeShade="80"/>
          <w:sz w:val="32"/>
          <w:szCs w:val="32"/>
        </w:rPr>
        <w:t>Your strategy</w:t>
      </w:r>
    </w:p>
    <w:p w14:paraId="78209DF6" w14:textId="77777777" w:rsidR="0047072F" w:rsidRPr="009040C0" w:rsidRDefault="0047072F" w:rsidP="0047072F">
      <w:pPr>
        <w:rPr>
          <w:color w:val="1F4E79" w:themeColor="accent5" w:themeShade="80"/>
          <w:sz w:val="24"/>
          <w:szCs w:val="24"/>
        </w:rPr>
      </w:pPr>
      <w:r w:rsidRPr="009040C0">
        <w:rPr>
          <w:color w:val="1F4E79" w:themeColor="accent5" w:themeShade="80"/>
          <w:sz w:val="24"/>
          <w:szCs w:val="24"/>
        </w:rPr>
        <w:t>-</w:t>
      </w:r>
      <w:r>
        <w:rPr>
          <w:color w:val="1F4E79" w:themeColor="accent5" w:themeShade="80"/>
          <w:sz w:val="24"/>
          <w:szCs w:val="24"/>
        </w:rPr>
        <w:t xml:space="preserve"> </w:t>
      </w:r>
      <w:r w:rsidRPr="009040C0">
        <w:rPr>
          <w:color w:val="1F4E79" w:themeColor="accent5" w:themeShade="80"/>
          <w:sz w:val="24"/>
          <w:szCs w:val="24"/>
        </w:rPr>
        <w:t>How can you exploit the opportunities you have identified by building on your strengths?</w:t>
      </w:r>
    </w:p>
    <w:p w14:paraId="1658DB2F" w14:textId="77777777" w:rsidR="0047072F" w:rsidRDefault="0047072F" w:rsidP="0047072F">
      <w:pPr>
        <w:rPr>
          <w:color w:val="1F4E79" w:themeColor="accent5" w:themeShade="80"/>
          <w:sz w:val="24"/>
          <w:szCs w:val="24"/>
        </w:rPr>
      </w:pPr>
      <w:r>
        <w:rPr>
          <w:color w:val="1F4E79" w:themeColor="accent5" w:themeShade="80"/>
          <w:sz w:val="24"/>
          <w:szCs w:val="24"/>
        </w:rPr>
        <w:t xml:space="preserve">- How can you confront the threats in your environment by using your strengths?  </w:t>
      </w:r>
    </w:p>
    <w:p w14:paraId="69DD5471" w14:textId="77777777" w:rsidR="0047072F" w:rsidRDefault="0047072F" w:rsidP="0047072F">
      <w:pPr>
        <w:rPr>
          <w:b/>
          <w:color w:val="1F4E79" w:themeColor="accent5" w:themeShade="80"/>
          <w:sz w:val="32"/>
          <w:szCs w:val="32"/>
        </w:rPr>
      </w:pPr>
      <w:r>
        <w:rPr>
          <w:b/>
          <w:noProof/>
          <w:sz w:val="32"/>
          <w:szCs w:val="32"/>
          <w:lang w:eastAsia="en-GB"/>
        </w:rPr>
        <mc:AlternateContent>
          <mc:Choice Requires="wps">
            <w:drawing>
              <wp:anchor distT="0" distB="0" distL="114300" distR="114300" simplePos="0" relativeHeight="251685888" behindDoc="0" locked="0" layoutInCell="1" allowOverlap="1" wp14:anchorId="60C902D4" wp14:editId="69649953">
                <wp:simplePos x="0" y="0"/>
                <wp:positionH relativeFrom="column">
                  <wp:posOffset>178130</wp:posOffset>
                </wp:positionH>
                <wp:positionV relativeFrom="paragraph">
                  <wp:posOffset>75062</wp:posOffset>
                </wp:positionV>
                <wp:extent cx="5400675" cy="1947553"/>
                <wp:effectExtent l="0" t="0" r="28575" b="14605"/>
                <wp:wrapNone/>
                <wp:docPr id="2" name="Auto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947553"/>
                        </a:xfrm>
                        <a:prstGeom prst="roundRect">
                          <a:avLst>
                            <a:gd name="adj" fmla="val 16667"/>
                          </a:avLst>
                        </a:prstGeom>
                        <a:solidFill>
                          <a:srgbClr val="FFFFFF"/>
                        </a:solidFill>
                        <a:ln w="9525">
                          <a:solidFill>
                            <a:srgbClr val="000000"/>
                          </a:solidFill>
                          <a:round/>
                          <a:headEnd/>
                          <a:tailEnd/>
                        </a:ln>
                      </wps:spPr>
                      <wps:txbx>
                        <w:txbxContent>
                          <w:p w14:paraId="03C9AA56" w14:textId="77777777" w:rsidR="0047072F" w:rsidRDefault="0047072F" w:rsidP="0047072F">
                            <w:pPr>
                              <w:jc w:val="center"/>
                            </w:pPr>
                            <w:r>
                              <w:t xml:space="preserve">Through my continued efforts regarding funding and supporting circular economy activity in the county, I will build on my strengths as this work required significant community engagement which requires genuine compassion and ability to connect with and listen and advocate for the needs of others which is a strength I believe I have. </w:t>
                            </w:r>
                          </w:p>
                          <w:p w14:paraId="6A986621" w14:textId="77777777" w:rsidR="0047072F" w:rsidRDefault="0047072F" w:rsidP="0047072F">
                            <w:pPr>
                              <w:jc w:val="center"/>
                            </w:pPr>
                            <w:r>
                              <w:t xml:space="preserve">My strengths relating to being detail oriented/pattern recognition should help mitigate the threats to the timeline of jobs appearing arising from restructuring as it will enable me to stay aware of how the situation develops and identify necessary opportunities to discuss this with relevant colleagues.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0C902D4" id="AutoShape 24" o:spid="_x0000_s1044" style="position:absolute;margin-left:14.05pt;margin-top:5.9pt;width:425.25pt;height:153.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">
                <v:textbox>
                  <w:txbxContent>
                    <w:p w14:paraId="03C9AA56" w14:textId="77777777" w:rsidR="0047072F" w:rsidRDefault="0047072F" w:rsidP="0047072F">
                      <w:pPr>
                        <w:jc w:val="center"/>
                      </w:pPr>
                      <w:r>
                        <w:t xml:space="preserve">Through my continued efforts regarding funding and supporting circular economy activity in the county, I will build on my strengths as this work required significant community engagement which requires genuine compassion and ability to connect with and listen and advocate for the needs of others which is a strength I believe I have. </w:t>
                      </w:r>
                    </w:p>
                    <w:p w14:paraId="6A986621" w14:textId="77777777" w:rsidR="0047072F" w:rsidRDefault="0047072F" w:rsidP="0047072F">
                      <w:pPr>
                        <w:jc w:val="center"/>
                      </w:pPr>
                      <w:r>
                        <w:t xml:space="preserve">My strengths relating to being detail oriented/pattern recognition should help mitigate the threats to the timeline of jobs appearing arising from restructuring as it will enable me to stay aware of how the situation develops and identify necessary opportunities to discuss this with relevant colleagues.  </w:t>
                      </w:r>
                    </w:p>
                  </w:txbxContent>
                </v:textbox>
              </v:roundrect>
            </w:pict>
          </mc:Fallback>
        </mc:AlternateContent>
      </w:r>
    </w:p>
    <w:p w14:paraId="6AFD5FFF" w14:textId="77777777" w:rsidR="0047072F" w:rsidRDefault="0047072F" w:rsidP="0047072F">
      <w:pPr>
        <w:rPr>
          <w:b/>
          <w:color w:val="1F4E79" w:themeColor="accent5" w:themeShade="80"/>
          <w:sz w:val="32"/>
          <w:szCs w:val="32"/>
        </w:rPr>
      </w:pPr>
    </w:p>
    <w:p w14:paraId="15589786" w14:textId="77777777" w:rsidR="0047072F" w:rsidRDefault="0047072F" w:rsidP="0047072F">
      <w:pPr>
        <w:rPr>
          <w:b/>
          <w:color w:val="1F4E79" w:themeColor="accent5" w:themeShade="80"/>
          <w:sz w:val="32"/>
          <w:szCs w:val="32"/>
        </w:rPr>
      </w:pPr>
    </w:p>
    <w:p w14:paraId="02B9BA16" w14:textId="77777777" w:rsidR="0047072F" w:rsidRDefault="0047072F" w:rsidP="0047072F">
      <w:pPr>
        <w:rPr>
          <w:b/>
          <w:color w:val="1F4E79" w:themeColor="accent5" w:themeShade="80"/>
          <w:sz w:val="32"/>
          <w:szCs w:val="32"/>
        </w:rPr>
      </w:pPr>
    </w:p>
    <w:p w14:paraId="2A249FA2" w14:textId="77777777" w:rsidR="0047072F" w:rsidRDefault="0047072F" w:rsidP="0047072F">
      <w:pPr>
        <w:rPr>
          <w:b/>
          <w:color w:val="1F4E79" w:themeColor="accent5" w:themeShade="80"/>
          <w:sz w:val="32"/>
          <w:szCs w:val="32"/>
        </w:rPr>
      </w:pPr>
    </w:p>
    <w:p w14:paraId="3674A06F" w14:textId="77777777" w:rsidR="0047072F" w:rsidRDefault="0047072F" w:rsidP="0047072F">
      <w:pPr>
        <w:rPr>
          <w:b/>
          <w:color w:val="1F4E79" w:themeColor="accent5" w:themeShade="80"/>
          <w:sz w:val="32"/>
          <w:szCs w:val="32"/>
        </w:rPr>
      </w:pPr>
    </w:p>
    <w:p w14:paraId="333B8191" w14:textId="77777777" w:rsidR="0047072F" w:rsidRDefault="0047072F" w:rsidP="0047072F">
      <w:pPr>
        <w:pStyle w:val="Heading2"/>
        <w:spacing w:before="240" w:after="240"/>
        <w:rPr>
          <w:rFonts w:ascii="Arial" w:hAnsi="Arial" w:cs="Arial"/>
          <w:color w:val="000000"/>
          <w:sz w:val="34"/>
          <w:szCs w:val="34"/>
        </w:rPr>
      </w:pPr>
      <w:r>
        <w:rPr>
          <w:rFonts w:ascii="Arial" w:hAnsi="Arial" w:cs="Arial"/>
          <w:noProof/>
          <w:color w:val="000000"/>
          <w:sz w:val="34"/>
          <w:szCs w:val="34"/>
        </w:rPr>
        <w:drawing>
          <wp:anchor distT="0" distB="0" distL="114300" distR="114300" simplePos="0" relativeHeight="251686912" behindDoc="0" locked="0" layoutInCell="1" allowOverlap="1" wp14:anchorId="7D378ED0" wp14:editId="576EB553">
            <wp:simplePos x="0" y="0"/>
            <wp:positionH relativeFrom="column">
              <wp:posOffset>4876800</wp:posOffset>
            </wp:positionH>
            <wp:positionV relativeFrom="paragraph">
              <wp:posOffset>-219075</wp:posOffset>
            </wp:positionV>
            <wp:extent cx="1247775" cy="923925"/>
            <wp:effectExtent l="0" t="0" r="0" b="9525"/>
            <wp:wrapSquare wrapText="bothSides"/>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r>
        <w:rPr>
          <w:rFonts w:ascii="Arial" w:hAnsi="Arial" w:cs="Arial"/>
          <w:color w:val="000000"/>
          <w:sz w:val="34"/>
          <w:szCs w:val="34"/>
        </w:rPr>
        <w:t>Stage 7 of 7</w:t>
      </w:r>
    </w:p>
    <w:p w14:paraId="0CE656D8" w14:textId="77777777" w:rsidR="0047072F" w:rsidRDefault="0047072F" w:rsidP="0047072F">
      <w:pPr>
        <w:pStyle w:val="Heading3"/>
        <w:spacing w:before="96"/>
        <w:rPr>
          <w:rFonts w:asciiTheme="minorHAnsi" w:hAnsiTheme="minorHAnsi" w:cs="Arial"/>
          <w:bCs/>
          <w:color w:val="1F4E79" w:themeColor="accent5" w:themeShade="80"/>
          <w:sz w:val="32"/>
          <w:szCs w:val="32"/>
        </w:rPr>
      </w:pPr>
      <w:r>
        <w:rPr>
          <w:rFonts w:asciiTheme="minorHAnsi" w:hAnsiTheme="minorHAnsi" w:cs="Arial"/>
          <w:color w:val="1F4E79" w:themeColor="accent5" w:themeShade="80"/>
          <w:sz w:val="32"/>
          <w:szCs w:val="32"/>
        </w:rPr>
        <w:t>Minimising your weaknesses</w:t>
      </w:r>
    </w:p>
    <w:p w14:paraId="7B9E54A9" w14:textId="77777777" w:rsidR="0047072F" w:rsidRDefault="0047072F" w:rsidP="0047072F">
      <w:pPr>
        <w:rPr>
          <w:rFonts w:ascii="Arial" w:hAnsi="Arial" w:cs="Arial"/>
          <w:color w:val="666666"/>
          <w:sz w:val="20"/>
          <w:szCs w:val="20"/>
        </w:rPr>
      </w:pPr>
    </w:p>
    <w:p w14:paraId="0422E071" w14:textId="77777777" w:rsidR="0047072F" w:rsidRPr="001745DF" w:rsidRDefault="0047072F" w:rsidP="0047072F">
      <w:pPr>
        <w:rPr>
          <w:color w:val="1F4E79" w:themeColor="accent5" w:themeShade="80"/>
          <w:sz w:val="24"/>
          <w:szCs w:val="24"/>
        </w:rPr>
      </w:pPr>
      <w:r w:rsidRPr="001745DF">
        <w:rPr>
          <w:rFonts w:cs="Arial"/>
          <w:color w:val="1F4E79" w:themeColor="accent5" w:themeShade="80"/>
          <w:sz w:val="24"/>
          <w:szCs w:val="24"/>
        </w:rPr>
        <w:t>Review your weaknesses</w:t>
      </w:r>
      <w:r>
        <w:rPr>
          <w:rFonts w:cs="Arial"/>
          <w:color w:val="1F4E79" w:themeColor="accent5" w:themeShade="80"/>
          <w:sz w:val="24"/>
          <w:szCs w:val="24"/>
        </w:rPr>
        <w:t xml:space="preserve"> identified earlier</w:t>
      </w:r>
      <w:r w:rsidRPr="001745DF">
        <w:rPr>
          <w:rFonts w:cs="Arial"/>
          <w:color w:val="1F4E79" w:themeColor="accent5" w:themeShade="80"/>
          <w:sz w:val="24"/>
          <w:szCs w:val="24"/>
        </w:rPr>
        <w:t>. Then note down what you might do to minimise their impact when choosing the opportunities and avoiding the threats you have identified.</w:t>
      </w:r>
    </w:p>
    <w:p w14:paraId="49090B11" w14:textId="77777777" w:rsidR="0047072F" w:rsidRDefault="0047072F" w:rsidP="0047072F">
      <w:pPr>
        <w:rPr>
          <w:b/>
          <w:noProof/>
          <w:color w:val="1F4E79" w:themeColor="accent5" w:themeShade="80"/>
          <w:sz w:val="32"/>
          <w:szCs w:val="32"/>
          <w:lang w:eastAsia="en-GB"/>
        </w:rPr>
      </w:pPr>
      <w:r w:rsidRPr="009040C0">
        <w:rPr>
          <w:b/>
          <w:color w:val="1F4E79" w:themeColor="accent5" w:themeShade="80"/>
          <w:sz w:val="32"/>
          <w:szCs w:val="32"/>
        </w:rPr>
        <w:t>Your strategy</w:t>
      </w:r>
    </w:p>
    <w:p w14:paraId="7AFA77F8" w14:textId="77777777" w:rsidR="0047072F" w:rsidRPr="009040C0" w:rsidRDefault="0047072F" w:rsidP="0047072F">
      <w:pPr>
        <w:rPr>
          <w:color w:val="1F4E79" w:themeColor="accent5" w:themeShade="80"/>
          <w:sz w:val="24"/>
          <w:szCs w:val="24"/>
        </w:rPr>
      </w:pPr>
      <w:r w:rsidRPr="009040C0">
        <w:rPr>
          <w:color w:val="1F4E79" w:themeColor="accent5" w:themeShade="80"/>
          <w:sz w:val="24"/>
          <w:szCs w:val="24"/>
        </w:rPr>
        <w:t>-</w:t>
      </w:r>
      <w:r>
        <w:rPr>
          <w:color w:val="1F4E79" w:themeColor="accent5" w:themeShade="80"/>
          <w:sz w:val="24"/>
          <w:szCs w:val="24"/>
        </w:rPr>
        <w:t xml:space="preserve"> </w:t>
      </w:r>
      <w:r w:rsidRPr="009040C0">
        <w:rPr>
          <w:color w:val="1F4E79" w:themeColor="accent5" w:themeShade="80"/>
          <w:sz w:val="24"/>
          <w:szCs w:val="24"/>
        </w:rPr>
        <w:t xml:space="preserve">How can you </w:t>
      </w:r>
      <w:r>
        <w:rPr>
          <w:color w:val="1F4E79" w:themeColor="accent5" w:themeShade="80"/>
          <w:sz w:val="24"/>
          <w:szCs w:val="24"/>
        </w:rPr>
        <w:t xml:space="preserve">ensure </w:t>
      </w:r>
      <w:r w:rsidRPr="009040C0">
        <w:rPr>
          <w:color w:val="1F4E79" w:themeColor="accent5" w:themeShade="80"/>
          <w:sz w:val="24"/>
          <w:szCs w:val="24"/>
        </w:rPr>
        <w:t>the</w:t>
      </w:r>
      <w:r>
        <w:rPr>
          <w:color w:val="1F4E79" w:themeColor="accent5" w:themeShade="80"/>
          <w:sz w:val="24"/>
          <w:szCs w:val="24"/>
        </w:rPr>
        <w:t>se</w:t>
      </w:r>
      <w:r w:rsidRPr="009040C0">
        <w:rPr>
          <w:color w:val="1F4E79" w:themeColor="accent5" w:themeShade="80"/>
          <w:sz w:val="24"/>
          <w:szCs w:val="24"/>
        </w:rPr>
        <w:t xml:space="preserve"> opportunities </w:t>
      </w:r>
      <w:r>
        <w:rPr>
          <w:color w:val="1F4E79" w:themeColor="accent5" w:themeShade="80"/>
          <w:sz w:val="24"/>
          <w:szCs w:val="24"/>
        </w:rPr>
        <w:t>are not derailed by your weaknesses?</w:t>
      </w:r>
    </w:p>
    <w:p w14:paraId="75D95B67" w14:textId="172549A0" w:rsidR="0047072F" w:rsidRDefault="00567AF0" w:rsidP="0047072F">
      <w:pPr>
        <w:rPr>
          <w:color w:val="1F4E79" w:themeColor="accent5" w:themeShade="80"/>
          <w:sz w:val="24"/>
          <w:szCs w:val="24"/>
        </w:rPr>
      </w:pPr>
      <w:r>
        <w:rPr>
          <w:b/>
          <w:noProof/>
          <w:sz w:val="32"/>
          <w:szCs w:val="32"/>
          <w:lang w:eastAsia="en-GB"/>
        </w:rPr>
        <mc:AlternateContent>
          <mc:Choice Requires="wps">
            <w:drawing>
              <wp:anchor distT="0" distB="0" distL="114300" distR="114300" simplePos="0" relativeHeight="251687936" behindDoc="0" locked="0" layoutInCell="1" allowOverlap="1" wp14:anchorId="4D2F236B" wp14:editId="7667F75F">
                <wp:simplePos x="0" y="0"/>
                <wp:positionH relativeFrom="column">
                  <wp:posOffset>178130</wp:posOffset>
                </wp:positionH>
                <wp:positionV relativeFrom="paragraph">
                  <wp:posOffset>299184</wp:posOffset>
                </wp:positionV>
                <wp:extent cx="5400675" cy="2576945"/>
                <wp:effectExtent l="0" t="0" r="28575" b="13970"/>
                <wp:wrapNone/>
                <wp:docPr id="2136545142"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2576945"/>
                        </a:xfrm>
                        <a:prstGeom prst="roundRect">
                          <a:avLst>
                            <a:gd name="adj" fmla="val 16667"/>
                          </a:avLst>
                        </a:prstGeom>
                        <a:solidFill>
                          <a:srgbClr val="FFFFFF"/>
                        </a:solidFill>
                        <a:ln w="9525">
                          <a:solidFill>
                            <a:srgbClr val="000000"/>
                          </a:solidFill>
                          <a:round/>
                          <a:headEnd/>
                          <a:tailEnd/>
                        </a:ln>
                      </wps:spPr>
                      <wps:txbx>
                        <w:txbxContent>
                          <w:p w14:paraId="657617C5" w14:textId="77777777" w:rsidR="0047072F" w:rsidRDefault="0047072F" w:rsidP="0047072F">
                            <w:pPr>
                              <w:jc w:val="center"/>
                            </w:pPr>
                            <w:r>
                              <w:t xml:space="preserve">As explored above, I have recognised and understood my weaknesses when it comes to people-pleasing and insufficient self-advocacy through reflective practice and have started implementing this new knowledge in the workplace. The biggest threat given my weaknesses is the high workload/schedule limitations. I am just beginning my journey in learning to say no and establish healthy boundaries in my professional and personal life to ensure I am taking sufficient care own my own basic needs in order to prevent burnout, however the volume of time and resource demands from the job and university and additional training combined is significant, which means I am going to have to learn quite quickly to get comfortable with saying no to some things given the resources I have available to me at that time otherwise I will continue my historic pattern of taking on too much and sacrificing basic </w:t>
                            </w:r>
                            <w:proofErr w:type="spellStart"/>
                            <w:r>
                              <w:t>self care</w:t>
                            </w:r>
                            <w:proofErr w:type="spellEnd"/>
                            <w:r>
                              <w:t xml:space="preserve"> to focus on achieving work commitments.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D2F236B" id="AutoShape 25" o:spid="_x0000_s1045" style="position:absolute;margin-left:14.05pt;margin-top:23.55pt;width:425.25pt;height:202.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">
                <v:textbox>
                  <w:txbxContent>
                    <w:p w14:paraId="657617C5" w14:textId="77777777" w:rsidR="0047072F" w:rsidRDefault="0047072F" w:rsidP="0047072F">
                      <w:pPr>
                        <w:jc w:val="center"/>
                      </w:pPr>
                      <w:r>
                        <w:t xml:space="preserve">As explored above, I have recognised and understood my weaknesses when it comes to people-pleasing and insufficient self-advocacy through reflective practice and have started implementing this new knowledge in the workplace. The biggest threat given my weaknesses is the high workload/schedule limitations. I am just beginning my journey in learning to say no and establish healthy boundaries in my professional and personal life to ensure I am taking sufficient care own my own basic needs in order to prevent burnout, however the volume of time and resource demands from the job and university and additional training combined is significant, which means I am going to have to learn quite quickly to get comfortable with saying no to some things given the resources I have available to me at that time otherwise I will continue my historic pattern of taking on too much and sacrificing basic </w:t>
                      </w:r>
                      <w:proofErr w:type="spellStart"/>
                      <w:r>
                        <w:t>self care</w:t>
                      </w:r>
                      <w:proofErr w:type="spellEnd"/>
                      <w:r>
                        <w:t xml:space="preserve"> to focus on achieving work commitments.</w:t>
                      </w:r>
                    </w:p>
                  </w:txbxContent>
                </v:textbox>
              </v:roundrect>
            </w:pict>
          </mc:Fallback>
        </mc:AlternateContent>
      </w:r>
      <w:r w:rsidR="0047072F">
        <w:rPr>
          <w:color w:val="1F4E79" w:themeColor="accent5" w:themeShade="80"/>
          <w:sz w:val="24"/>
          <w:szCs w:val="24"/>
        </w:rPr>
        <w:t xml:space="preserve">- Which of these threats is biggest, given your weaknesses?  </w:t>
      </w:r>
    </w:p>
    <w:p w14:paraId="2E94776E" w14:textId="20AC9037" w:rsidR="0047072F" w:rsidRDefault="0047072F" w:rsidP="0047072F">
      <w:pPr>
        <w:rPr>
          <w:b/>
          <w:color w:val="1F4E79" w:themeColor="accent5" w:themeShade="80"/>
          <w:sz w:val="32"/>
          <w:szCs w:val="32"/>
        </w:rPr>
      </w:pPr>
    </w:p>
    <w:p w14:paraId="10B677ED" w14:textId="77777777" w:rsidR="0047072F" w:rsidRDefault="0047072F" w:rsidP="0047072F">
      <w:pPr>
        <w:rPr>
          <w:b/>
          <w:color w:val="1F4E79" w:themeColor="accent5" w:themeShade="80"/>
          <w:sz w:val="32"/>
          <w:szCs w:val="32"/>
        </w:rPr>
      </w:pPr>
    </w:p>
    <w:p w14:paraId="43238515" w14:textId="77777777" w:rsidR="0047072F" w:rsidRDefault="0047072F" w:rsidP="0047072F">
      <w:pPr>
        <w:rPr>
          <w:b/>
          <w:color w:val="1F4E79" w:themeColor="accent5" w:themeShade="80"/>
          <w:sz w:val="32"/>
          <w:szCs w:val="32"/>
        </w:rPr>
      </w:pPr>
    </w:p>
    <w:p w14:paraId="44B54321" w14:textId="77777777" w:rsidR="0047072F" w:rsidRDefault="0047072F" w:rsidP="0047072F">
      <w:pPr>
        <w:rPr>
          <w:b/>
          <w:color w:val="1F4E79" w:themeColor="accent5" w:themeShade="80"/>
          <w:sz w:val="32"/>
          <w:szCs w:val="32"/>
        </w:rPr>
      </w:pPr>
    </w:p>
    <w:p w14:paraId="61786F80" w14:textId="77777777" w:rsidR="00590317" w:rsidRPr="00257085" w:rsidRDefault="00590317">
      <w:pPr>
        <w:rPr>
          <w:rFonts w:ascii="Arial" w:hAnsi="Arial" w:cs="Arial"/>
          <w:b/>
          <w:bCs/>
          <w:sz w:val="24"/>
          <w:szCs w:val="24"/>
        </w:rPr>
      </w:pPr>
    </w:p>
    <w:p w14:paraId="79CAE623" w14:textId="77777777" w:rsidR="00590317" w:rsidRPr="00257085" w:rsidRDefault="00590317">
      <w:pPr>
        <w:rPr>
          <w:rFonts w:ascii="Arial" w:hAnsi="Arial" w:cs="Arial"/>
          <w:b/>
          <w:bCs/>
          <w:sz w:val="24"/>
          <w:szCs w:val="24"/>
        </w:rPr>
      </w:pPr>
    </w:p>
    <w:p w14:paraId="37D38E3A" w14:textId="77777777" w:rsidR="00DC5B74" w:rsidRDefault="00DC5B74">
      <w:pPr>
        <w:rPr>
          <w:rFonts w:ascii="Arial" w:hAnsi="Arial" w:cs="Arial"/>
          <w:b/>
          <w:bCs/>
          <w:sz w:val="24"/>
          <w:szCs w:val="24"/>
        </w:rPr>
        <w:sectPr w:rsidR="00DC5B74">
          <w:pgSz w:w="11906" w:h="16838"/>
          <w:pgMar w:top="1440" w:right="1440" w:bottom="1440" w:left="1440" w:header="708" w:footer="708" w:gutter="0"/>
          <w:cols w:space="708"/>
          <w:docGrid w:linePitch="360"/>
        </w:sectPr>
      </w:pPr>
    </w:p>
    <w:p w14:paraId="29DED5D5" w14:textId="031F32C0" w:rsidR="00590317" w:rsidRDefault="00590317">
      <w:pPr>
        <w:rPr>
          <w:rFonts w:ascii="Arial" w:hAnsi="Arial" w:cs="Arial"/>
          <w:b/>
          <w:bCs/>
          <w:sz w:val="24"/>
          <w:szCs w:val="24"/>
        </w:rPr>
      </w:pPr>
      <w:r w:rsidRPr="00257085">
        <w:rPr>
          <w:rFonts w:ascii="Arial" w:hAnsi="Arial" w:cs="Arial"/>
          <w:b/>
          <w:bCs/>
          <w:sz w:val="24"/>
          <w:szCs w:val="24"/>
        </w:rPr>
        <w:lastRenderedPageBreak/>
        <w:t>Appendix 5 – Personal</w:t>
      </w:r>
      <w:r w:rsidR="009F4D05" w:rsidRPr="00257085">
        <w:rPr>
          <w:rFonts w:ascii="Arial" w:hAnsi="Arial" w:cs="Arial"/>
          <w:b/>
          <w:bCs/>
          <w:sz w:val="24"/>
          <w:szCs w:val="24"/>
        </w:rPr>
        <w:t xml:space="preserve"> Development Plan </w:t>
      </w:r>
    </w:p>
    <w:p w14:paraId="69E625DD" w14:textId="77777777" w:rsidR="00DC5B74" w:rsidRPr="00A608B0" w:rsidRDefault="00DC5B74" w:rsidP="00DC5B74">
      <w:pPr>
        <w:autoSpaceDE w:val="0"/>
        <w:autoSpaceDN w:val="0"/>
        <w:adjustRightInd w:val="0"/>
        <w:spacing w:after="0" w:line="240" w:lineRule="auto"/>
        <w:rPr>
          <w:rFonts w:ascii="Arial" w:hAnsi="Arial" w:cs="Arial"/>
          <w:b/>
          <w:bCs/>
          <w:color w:val="231F20"/>
          <w:sz w:val="32"/>
          <w:szCs w:val="32"/>
        </w:rPr>
      </w:pPr>
      <w:r w:rsidRPr="00A608B0">
        <w:rPr>
          <w:rFonts w:ascii="Arial" w:hAnsi="Arial" w:cs="Arial"/>
          <w:b/>
          <w:bCs/>
          <w:color w:val="231F20"/>
          <w:sz w:val="32"/>
          <w:szCs w:val="32"/>
        </w:rPr>
        <w:t>Personal and professional development: Activity planner</w:t>
      </w:r>
    </w:p>
    <w:p w14:paraId="3D4775A3" w14:textId="77777777" w:rsidR="00DC5B74" w:rsidRDefault="00DC5B74" w:rsidP="00DC5B74">
      <w:pPr>
        <w:autoSpaceDE w:val="0"/>
        <w:autoSpaceDN w:val="0"/>
        <w:adjustRightInd w:val="0"/>
        <w:spacing w:after="0" w:line="240" w:lineRule="auto"/>
        <w:rPr>
          <w:rFonts w:ascii="CongressSansLight" w:hAnsi="CongressSansLight" w:cs="CongressSansLight"/>
          <w:color w:val="231F20"/>
          <w:sz w:val="18"/>
          <w:szCs w:val="18"/>
        </w:rPr>
      </w:pPr>
    </w:p>
    <w:p w14:paraId="7978CCB2" w14:textId="77777777" w:rsidR="00DC5B74" w:rsidRPr="00D75831" w:rsidRDefault="00DC5B74" w:rsidP="00DC5B74">
      <w:pPr>
        <w:autoSpaceDE w:val="0"/>
        <w:autoSpaceDN w:val="0"/>
        <w:adjustRightInd w:val="0"/>
        <w:spacing w:after="0" w:line="240" w:lineRule="auto"/>
        <w:rPr>
          <w:rFonts w:ascii="Arial" w:hAnsi="Arial" w:cs="Arial"/>
          <w:color w:val="231F20"/>
        </w:rPr>
      </w:pPr>
      <w:r w:rsidRPr="00D75831">
        <w:rPr>
          <w:rFonts w:ascii="Arial" w:hAnsi="Arial" w:cs="Arial"/>
          <w:color w:val="231F20"/>
        </w:rPr>
        <w:t>Name: Lucy Jouault</w:t>
      </w:r>
      <w:r w:rsidRPr="00D75831">
        <w:rPr>
          <w:rFonts w:ascii="Arial" w:hAnsi="Arial" w:cs="Arial"/>
          <w:color w:val="231F20"/>
        </w:rPr>
        <w:tab/>
      </w:r>
      <w:r w:rsidRPr="00D75831">
        <w:rPr>
          <w:rFonts w:ascii="Arial" w:hAnsi="Arial" w:cs="Arial"/>
          <w:color w:val="231F20"/>
        </w:rPr>
        <w:tab/>
      </w:r>
      <w:r w:rsidRPr="00D75831">
        <w:rPr>
          <w:rFonts w:ascii="Arial" w:hAnsi="Arial" w:cs="Arial"/>
          <w:color w:val="231F20"/>
        </w:rPr>
        <w:tab/>
      </w:r>
      <w:r w:rsidRPr="00D75831">
        <w:rPr>
          <w:rFonts w:ascii="Arial" w:hAnsi="Arial" w:cs="Arial"/>
          <w:color w:val="231F20"/>
        </w:rPr>
        <w:tab/>
      </w:r>
      <w:r w:rsidRPr="00D75831">
        <w:rPr>
          <w:rFonts w:ascii="Arial" w:hAnsi="Arial" w:cs="Arial"/>
          <w:color w:val="231F20"/>
        </w:rPr>
        <w:tab/>
        <w:t xml:space="preserve">Period from:  </w:t>
      </w:r>
      <w:r w:rsidRPr="00D75831">
        <w:rPr>
          <w:rFonts w:ascii="Arial" w:hAnsi="Arial" w:cs="Arial"/>
          <w:color w:val="231F20"/>
        </w:rPr>
        <w:tab/>
      </w:r>
      <w:r w:rsidRPr="00D75831">
        <w:rPr>
          <w:rFonts w:ascii="Arial" w:hAnsi="Arial" w:cs="Arial"/>
          <w:color w:val="231F20"/>
        </w:rPr>
        <w:tab/>
      </w:r>
      <w:r w:rsidRPr="00D75831">
        <w:rPr>
          <w:rFonts w:ascii="Arial" w:hAnsi="Arial" w:cs="Arial"/>
          <w:color w:val="231F20"/>
        </w:rPr>
        <w:tab/>
      </w:r>
      <w:r w:rsidRPr="00D75831">
        <w:rPr>
          <w:rFonts w:ascii="Arial" w:hAnsi="Arial" w:cs="Arial"/>
          <w:color w:val="231F20"/>
        </w:rPr>
        <w:tab/>
      </w:r>
      <w:r w:rsidRPr="00D75831">
        <w:rPr>
          <w:rFonts w:ascii="Arial" w:hAnsi="Arial" w:cs="Arial"/>
          <w:color w:val="231F20"/>
        </w:rPr>
        <w:tab/>
        <w:t>Period to:</w:t>
      </w:r>
    </w:p>
    <w:p w14:paraId="2A51CABE" w14:textId="77777777" w:rsidR="00DC5B74" w:rsidRPr="00D75831" w:rsidRDefault="00DC5B74" w:rsidP="00DC5B74">
      <w:pPr>
        <w:autoSpaceDE w:val="0"/>
        <w:autoSpaceDN w:val="0"/>
        <w:adjustRightInd w:val="0"/>
        <w:spacing w:after="0" w:line="240" w:lineRule="auto"/>
        <w:rPr>
          <w:rFonts w:ascii="Arial" w:hAnsi="Arial" w:cs="Arial"/>
          <w:color w:val="FFFFFF"/>
        </w:rPr>
      </w:pPr>
      <w:r w:rsidRPr="00D75831">
        <w:rPr>
          <w:rFonts w:ascii="Arial" w:hAnsi="Arial" w:cs="Arial"/>
          <w:color w:val="FFFFFF"/>
        </w:rPr>
        <w:t>Planning Professional Personal</w:t>
      </w:r>
    </w:p>
    <w:tbl>
      <w:tblPr>
        <w:tblW w:w="1346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7"/>
        <w:gridCol w:w="4487"/>
        <w:gridCol w:w="4487"/>
      </w:tblGrid>
      <w:tr w:rsidR="00DC5B74" w:rsidRPr="00D75831" w14:paraId="155FA62B" w14:textId="77777777" w:rsidTr="00D75831">
        <w:trPr>
          <w:trHeight w:val="320"/>
          <w:jc w:val="center"/>
        </w:trPr>
        <w:tc>
          <w:tcPr>
            <w:tcW w:w="4487" w:type="dxa"/>
          </w:tcPr>
          <w:p w14:paraId="1EDB9B17" w14:textId="77777777" w:rsidR="00DC5B74" w:rsidRPr="00D75831" w:rsidRDefault="00DC5B74" w:rsidP="00AD360A">
            <w:pPr>
              <w:autoSpaceDE w:val="0"/>
              <w:autoSpaceDN w:val="0"/>
              <w:adjustRightInd w:val="0"/>
              <w:spacing w:after="0" w:line="240" w:lineRule="auto"/>
              <w:jc w:val="center"/>
              <w:rPr>
                <w:rFonts w:ascii="Arial" w:hAnsi="Arial" w:cs="Arial"/>
              </w:rPr>
            </w:pPr>
            <w:r w:rsidRPr="00D75831">
              <w:rPr>
                <w:rFonts w:ascii="Arial" w:hAnsi="Arial" w:cs="Arial"/>
                <w:b/>
                <w:bCs/>
                <w:color w:val="231F20"/>
              </w:rPr>
              <w:t>Your aims</w:t>
            </w:r>
          </w:p>
        </w:tc>
        <w:tc>
          <w:tcPr>
            <w:tcW w:w="4487" w:type="dxa"/>
          </w:tcPr>
          <w:p w14:paraId="69D98071" w14:textId="77777777" w:rsidR="00DC5B74" w:rsidRPr="00D75831" w:rsidRDefault="00DC5B74" w:rsidP="00AD360A">
            <w:pPr>
              <w:spacing w:after="0" w:line="240" w:lineRule="auto"/>
              <w:jc w:val="center"/>
              <w:rPr>
                <w:rFonts w:ascii="Arial" w:hAnsi="Arial" w:cs="Arial"/>
              </w:rPr>
            </w:pPr>
            <w:r w:rsidRPr="00D75831">
              <w:rPr>
                <w:rFonts w:ascii="Arial" w:hAnsi="Arial" w:cs="Arial"/>
              </w:rPr>
              <w:t>Professional</w:t>
            </w:r>
          </w:p>
        </w:tc>
        <w:tc>
          <w:tcPr>
            <w:tcW w:w="4487" w:type="dxa"/>
          </w:tcPr>
          <w:p w14:paraId="58216D01" w14:textId="77777777" w:rsidR="00DC5B74" w:rsidRPr="00D75831" w:rsidRDefault="00DC5B74" w:rsidP="00AD360A">
            <w:pPr>
              <w:spacing w:after="0" w:line="240" w:lineRule="auto"/>
              <w:jc w:val="center"/>
              <w:rPr>
                <w:rFonts w:ascii="Arial" w:hAnsi="Arial" w:cs="Arial"/>
              </w:rPr>
            </w:pPr>
            <w:r w:rsidRPr="00D75831">
              <w:rPr>
                <w:rFonts w:ascii="Arial" w:hAnsi="Arial" w:cs="Arial"/>
              </w:rPr>
              <w:t>Personal</w:t>
            </w:r>
          </w:p>
        </w:tc>
      </w:tr>
      <w:tr w:rsidR="00DC5B74" w:rsidRPr="00D75831" w14:paraId="7522E6DB" w14:textId="77777777" w:rsidTr="00D75831">
        <w:trPr>
          <w:trHeight w:val="2922"/>
          <w:jc w:val="center"/>
        </w:trPr>
        <w:tc>
          <w:tcPr>
            <w:tcW w:w="4487" w:type="dxa"/>
          </w:tcPr>
          <w:p w14:paraId="11767B31" w14:textId="77777777" w:rsidR="00DC5B74" w:rsidRPr="00D75831" w:rsidRDefault="00DC5B74" w:rsidP="00AD360A">
            <w:pPr>
              <w:autoSpaceDE w:val="0"/>
              <w:autoSpaceDN w:val="0"/>
              <w:adjustRightInd w:val="0"/>
              <w:spacing w:after="0" w:line="240" w:lineRule="auto"/>
              <w:rPr>
                <w:rFonts w:ascii="Arial" w:hAnsi="Arial" w:cs="Arial"/>
                <w:color w:val="231F20"/>
              </w:rPr>
            </w:pPr>
          </w:p>
          <w:p w14:paraId="0960C9CA"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What would you like to achieve in the next twelve month period?</w:t>
            </w:r>
          </w:p>
          <w:p w14:paraId="612A0CB1" w14:textId="77777777" w:rsidR="00DC5B74" w:rsidRPr="00D75831" w:rsidRDefault="00DC5B74" w:rsidP="00AD360A">
            <w:pPr>
              <w:autoSpaceDE w:val="0"/>
              <w:autoSpaceDN w:val="0"/>
              <w:adjustRightInd w:val="0"/>
              <w:spacing w:after="0" w:line="240" w:lineRule="auto"/>
              <w:rPr>
                <w:rFonts w:ascii="Arial" w:hAnsi="Arial" w:cs="Arial"/>
                <w:color w:val="231F20"/>
              </w:rPr>
            </w:pPr>
          </w:p>
          <w:p w14:paraId="2535D8FD"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How would you like to develop yourself?</w:t>
            </w:r>
          </w:p>
          <w:p w14:paraId="1DD230F6" w14:textId="77777777" w:rsidR="00DC5B74" w:rsidRPr="00D75831" w:rsidRDefault="00DC5B74" w:rsidP="00AD360A">
            <w:pPr>
              <w:autoSpaceDE w:val="0"/>
              <w:autoSpaceDN w:val="0"/>
              <w:adjustRightInd w:val="0"/>
              <w:spacing w:after="0" w:line="240" w:lineRule="auto"/>
              <w:rPr>
                <w:rFonts w:ascii="Arial" w:hAnsi="Arial" w:cs="Arial"/>
                <w:color w:val="231F20"/>
              </w:rPr>
            </w:pPr>
          </w:p>
          <w:p w14:paraId="23AD190C"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What skills will you need for the future?</w:t>
            </w:r>
          </w:p>
          <w:p w14:paraId="42A6A65E" w14:textId="77777777" w:rsidR="00DC5B74" w:rsidRPr="00D75831" w:rsidRDefault="00DC5B74" w:rsidP="00AD360A">
            <w:pPr>
              <w:autoSpaceDE w:val="0"/>
              <w:autoSpaceDN w:val="0"/>
              <w:adjustRightInd w:val="0"/>
              <w:spacing w:after="0" w:line="240" w:lineRule="auto"/>
              <w:rPr>
                <w:rFonts w:ascii="Arial" w:hAnsi="Arial" w:cs="Arial"/>
                <w:color w:val="231F20"/>
              </w:rPr>
            </w:pPr>
          </w:p>
          <w:p w14:paraId="0E494928"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Are there any particular problems you would like to solve?</w:t>
            </w:r>
          </w:p>
          <w:p w14:paraId="2C883150" w14:textId="77777777" w:rsidR="00DC5B74" w:rsidRPr="00D75831" w:rsidRDefault="00DC5B74" w:rsidP="00AD360A">
            <w:pPr>
              <w:spacing w:after="0" w:line="240" w:lineRule="auto"/>
              <w:rPr>
                <w:rFonts w:ascii="Arial" w:hAnsi="Arial" w:cs="Arial"/>
              </w:rPr>
            </w:pPr>
          </w:p>
        </w:tc>
        <w:tc>
          <w:tcPr>
            <w:tcW w:w="4487" w:type="dxa"/>
          </w:tcPr>
          <w:p w14:paraId="7FD8A339" w14:textId="77777777" w:rsidR="00DC5B74" w:rsidRPr="00D75831" w:rsidRDefault="00DC5B74" w:rsidP="00AD360A">
            <w:pPr>
              <w:spacing w:after="0" w:line="240" w:lineRule="auto"/>
              <w:rPr>
                <w:rFonts w:ascii="Arial" w:hAnsi="Arial" w:cs="Arial"/>
              </w:rPr>
            </w:pPr>
          </w:p>
          <w:p w14:paraId="34FAC7C1" w14:textId="77777777" w:rsidR="00DC5B74" w:rsidRPr="00D75831" w:rsidRDefault="00DC5B74" w:rsidP="00AD360A">
            <w:pPr>
              <w:spacing w:after="0" w:line="240" w:lineRule="auto"/>
              <w:rPr>
                <w:rFonts w:ascii="Arial" w:hAnsi="Arial" w:cs="Arial"/>
              </w:rPr>
            </w:pPr>
            <w:r w:rsidRPr="00D75831">
              <w:rPr>
                <w:rFonts w:ascii="Arial" w:hAnsi="Arial" w:cs="Arial"/>
              </w:rPr>
              <w:t>Support the planning and operational roll out of circular economy and sustainable waste projects. Increase project management skills and procedural, legislative, strategic, financial and procurement knowledge in order to progress to managerial level within the council.</w:t>
            </w:r>
          </w:p>
        </w:tc>
        <w:tc>
          <w:tcPr>
            <w:tcW w:w="4487" w:type="dxa"/>
          </w:tcPr>
          <w:p w14:paraId="13CE0F4F" w14:textId="77777777" w:rsidR="00DC5B74" w:rsidRPr="00D75831" w:rsidRDefault="00DC5B74" w:rsidP="00AD360A">
            <w:pPr>
              <w:spacing w:after="0" w:line="240" w:lineRule="auto"/>
              <w:rPr>
                <w:rFonts w:ascii="Arial" w:hAnsi="Arial" w:cs="Arial"/>
              </w:rPr>
            </w:pPr>
          </w:p>
          <w:p w14:paraId="632DF528" w14:textId="77777777" w:rsidR="00DC5B74" w:rsidRPr="00D75831" w:rsidRDefault="00DC5B74" w:rsidP="00AD360A">
            <w:pPr>
              <w:spacing w:after="0" w:line="240" w:lineRule="auto"/>
              <w:rPr>
                <w:rFonts w:ascii="Arial" w:hAnsi="Arial" w:cs="Arial"/>
              </w:rPr>
            </w:pPr>
            <w:r w:rsidRPr="00D75831">
              <w:rPr>
                <w:rFonts w:ascii="Arial" w:hAnsi="Arial" w:cs="Arial"/>
              </w:rPr>
              <w:t xml:space="preserve">Enhance confidence, self-awareness health and wellbeing. </w:t>
            </w:r>
          </w:p>
        </w:tc>
      </w:tr>
      <w:tr w:rsidR="00DC5B74" w:rsidRPr="00D75831" w14:paraId="10414076" w14:textId="77777777" w:rsidTr="00D75831">
        <w:trPr>
          <w:trHeight w:val="320"/>
          <w:jc w:val="center"/>
        </w:trPr>
        <w:tc>
          <w:tcPr>
            <w:tcW w:w="4487" w:type="dxa"/>
          </w:tcPr>
          <w:p w14:paraId="56FF4BE7" w14:textId="77777777" w:rsidR="00DC5B74" w:rsidRPr="00D75831" w:rsidRDefault="00DC5B74" w:rsidP="00AD360A">
            <w:pPr>
              <w:autoSpaceDE w:val="0"/>
              <w:autoSpaceDN w:val="0"/>
              <w:adjustRightInd w:val="0"/>
              <w:spacing w:after="0" w:line="240" w:lineRule="auto"/>
              <w:jc w:val="center"/>
              <w:rPr>
                <w:rFonts w:ascii="Arial" w:hAnsi="Arial" w:cs="Arial"/>
              </w:rPr>
            </w:pPr>
            <w:r w:rsidRPr="00D75831">
              <w:rPr>
                <w:rFonts w:ascii="Arial" w:hAnsi="Arial" w:cs="Arial"/>
                <w:b/>
                <w:bCs/>
                <w:color w:val="231F20"/>
              </w:rPr>
              <w:t>Learning needs</w:t>
            </w:r>
          </w:p>
        </w:tc>
        <w:tc>
          <w:tcPr>
            <w:tcW w:w="4487" w:type="dxa"/>
          </w:tcPr>
          <w:p w14:paraId="1B0FCFEF" w14:textId="77777777" w:rsidR="00DC5B74" w:rsidRPr="00D75831" w:rsidRDefault="00DC5B74" w:rsidP="00AD360A">
            <w:pPr>
              <w:spacing w:after="0" w:line="240" w:lineRule="auto"/>
              <w:rPr>
                <w:rFonts w:ascii="Arial" w:hAnsi="Arial" w:cs="Arial"/>
              </w:rPr>
            </w:pPr>
          </w:p>
        </w:tc>
        <w:tc>
          <w:tcPr>
            <w:tcW w:w="4487" w:type="dxa"/>
          </w:tcPr>
          <w:p w14:paraId="48A8D6B2" w14:textId="77777777" w:rsidR="00DC5B74" w:rsidRPr="00D75831" w:rsidRDefault="00DC5B74" w:rsidP="00AD360A">
            <w:pPr>
              <w:spacing w:after="0" w:line="240" w:lineRule="auto"/>
              <w:rPr>
                <w:rFonts w:ascii="Arial" w:hAnsi="Arial" w:cs="Arial"/>
              </w:rPr>
            </w:pPr>
          </w:p>
        </w:tc>
      </w:tr>
      <w:tr w:rsidR="00DC5B74" w:rsidRPr="00D75831" w14:paraId="6332FF8E" w14:textId="77777777" w:rsidTr="00D75831">
        <w:trPr>
          <w:trHeight w:val="848"/>
          <w:jc w:val="center"/>
        </w:trPr>
        <w:tc>
          <w:tcPr>
            <w:tcW w:w="4487" w:type="dxa"/>
          </w:tcPr>
          <w:p w14:paraId="3252A185"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What areas do you wish to develop in the next twelve months?</w:t>
            </w:r>
          </w:p>
          <w:p w14:paraId="270B3D11" w14:textId="77777777" w:rsidR="00DC5B74" w:rsidRPr="00D75831" w:rsidRDefault="00DC5B74" w:rsidP="00AD360A">
            <w:pPr>
              <w:spacing w:after="0" w:line="240" w:lineRule="auto"/>
              <w:rPr>
                <w:rFonts w:ascii="Arial" w:hAnsi="Arial" w:cs="Arial"/>
              </w:rPr>
            </w:pPr>
          </w:p>
        </w:tc>
        <w:tc>
          <w:tcPr>
            <w:tcW w:w="4487" w:type="dxa"/>
          </w:tcPr>
          <w:p w14:paraId="75326F2B" w14:textId="77777777" w:rsidR="00DC5B74" w:rsidRPr="00D75831" w:rsidRDefault="00DC5B74" w:rsidP="00AD360A">
            <w:pPr>
              <w:spacing w:after="0" w:line="240" w:lineRule="auto"/>
              <w:rPr>
                <w:rFonts w:ascii="Arial" w:hAnsi="Arial" w:cs="Arial"/>
              </w:rPr>
            </w:pPr>
            <w:r w:rsidRPr="00D75831">
              <w:rPr>
                <w:rFonts w:ascii="Arial" w:hAnsi="Arial" w:cs="Arial"/>
              </w:rPr>
              <w:t>Gain a solid foundational understanding of the legislative and governance and organizational frameworks that underpin public service.</w:t>
            </w:r>
          </w:p>
        </w:tc>
        <w:tc>
          <w:tcPr>
            <w:tcW w:w="4487" w:type="dxa"/>
          </w:tcPr>
          <w:p w14:paraId="2ADFB517" w14:textId="77777777" w:rsidR="00DC5B74" w:rsidRPr="00D75831" w:rsidRDefault="00DC5B74" w:rsidP="00AD360A">
            <w:pPr>
              <w:spacing w:after="0" w:line="240" w:lineRule="auto"/>
              <w:rPr>
                <w:rFonts w:ascii="Arial" w:hAnsi="Arial" w:cs="Arial"/>
              </w:rPr>
            </w:pPr>
            <w:r w:rsidRPr="00D75831">
              <w:rPr>
                <w:rFonts w:ascii="Arial" w:hAnsi="Arial" w:cs="Arial"/>
              </w:rPr>
              <w:t>Gain a better understanding of my needs and increased ability to advocate for them.</w:t>
            </w:r>
          </w:p>
        </w:tc>
      </w:tr>
      <w:tr w:rsidR="00DC5B74" w:rsidRPr="00D75831" w14:paraId="6038155C" w14:textId="77777777" w:rsidTr="00D75831">
        <w:trPr>
          <w:trHeight w:val="340"/>
          <w:jc w:val="center"/>
        </w:trPr>
        <w:tc>
          <w:tcPr>
            <w:tcW w:w="4487" w:type="dxa"/>
          </w:tcPr>
          <w:p w14:paraId="3682E060" w14:textId="77777777" w:rsidR="00DC5B74" w:rsidRPr="00D75831" w:rsidRDefault="00DC5B74" w:rsidP="00AD360A">
            <w:pPr>
              <w:autoSpaceDE w:val="0"/>
              <w:autoSpaceDN w:val="0"/>
              <w:adjustRightInd w:val="0"/>
              <w:spacing w:after="0" w:line="240" w:lineRule="auto"/>
              <w:jc w:val="center"/>
              <w:rPr>
                <w:rFonts w:ascii="Arial" w:hAnsi="Arial" w:cs="Arial"/>
              </w:rPr>
            </w:pPr>
            <w:r w:rsidRPr="00D75831">
              <w:rPr>
                <w:rFonts w:ascii="Arial" w:hAnsi="Arial" w:cs="Arial"/>
                <w:b/>
                <w:bCs/>
                <w:color w:val="231F20"/>
              </w:rPr>
              <w:t>Work skills</w:t>
            </w:r>
          </w:p>
        </w:tc>
        <w:tc>
          <w:tcPr>
            <w:tcW w:w="4487" w:type="dxa"/>
          </w:tcPr>
          <w:p w14:paraId="55E68B08" w14:textId="77777777" w:rsidR="00DC5B74" w:rsidRPr="00D75831" w:rsidRDefault="00DC5B74" w:rsidP="00AD360A">
            <w:pPr>
              <w:spacing w:after="0" w:line="240" w:lineRule="auto"/>
              <w:rPr>
                <w:rFonts w:ascii="Arial" w:hAnsi="Arial" w:cs="Arial"/>
              </w:rPr>
            </w:pPr>
          </w:p>
        </w:tc>
        <w:tc>
          <w:tcPr>
            <w:tcW w:w="4487" w:type="dxa"/>
          </w:tcPr>
          <w:p w14:paraId="087088AD" w14:textId="77777777" w:rsidR="00DC5B74" w:rsidRPr="00D75831" w:rsidRDefault="00DC5B74" w:rsidP="00AD360A">
            <w:pPr>
              <w:spacing w:after="0" w:line="240" w:lineRule="auto"/>
              <w:rPr>
                <w:rFonts w:ascii="Arial" w:hAnsi="Arial" w:cs="Arial"/>
              </w:rPr>
            </w:pPr>
          </w:p>
        </w:tc>
      </w:tr>
      <w:tr w:rsidR="00DC5B74" w:rsidRPr="00D75831" w14:paraId="084417A5" w14:textId="77777777" w:rsidTr="00D75831">
        <w:trPr>
          <w:trHeight w:val="848"/>
          <w:jc w:val="center"/>
        </w:trPr>
        <w:tc>
          <w:tcPr>
            <w:tcW w:w="4487" w:type="dxa"/>
          </w:tcPr>
          <w:p w14:paraId="62985352"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What technical skills do you need to improve in the next twelve months?</w:t>
            </w:r>
          </w:p>
          <w:p w14:paraId="08C15605" w14:textId="77777777" w:rsidR="00DC5B74" w:rsidRPr="00D75831" w:rsidRDefault="00DC5B74" w:rsidP="00AD360A">
            <w:pPr>
              <w:spacing w:after="0" w:line="240" w:lineRule="auto"/>
              <w:rPr>
                <w:rFonts w:ascii="Arial" w:hAnsi="Arial" w:cs="Arial"/>
              </w:rPr>
            </w:pPr>
          </w:p>
        </w:tc>
        <w:tc>
          <w:tcPr>
            <w:tcW w:w="4487" w:type="dxa"/>
          </w:tcPr>
          <w:p w14:paraId="7C0DC080" w14:textId="77777777" w:rsidR="00DC5B74" w:rsidRPr="00D75831" w:rsidRDefault="00DC5B74" w:rsidP="00AD360A">
            <w:pPr>
              <w:spacing w:after="0" w:line="240" w:lineRule="auto"/>
              <w:rPr>
                <w:rFonts w:ascii="Arial" w:hAnsi="Arial" w:cs="Arial"/>
              </w:rPr>
            </w:pPr>
            <w:r w:rsidRPr="00D75831">
              <w:rPr>
                <w:rFonts w:ascii="Arial" w:hAnsi="Arial" w:cs="Arial"/>
              </w:rPr>
              <w:t xml:space="preserve">Learn to use </w:t>
            </w:r>
            <w:proofErr w:type="spellStart"/>
            <w:r w:rsidRPr="00D75831">
              <w:rPr>
                <w:rFonts w:ascii="Arial" w:hAnsi="Arial" w:cs="Arial"/>
              </w:rPr>
              <w:t>PowerBI</w:t>
            </w:r>
            <w:proofErr w:type="spellEnd"/>
            <w:r w:rsidRPr="00D75831">
              <w:rPr>
                <w:rFonts w:ascii="Arial" w:hAnsi="Arial" w:cs="Arial"/>
              </w:rPr>
              <w:t xml:space="preserve"> for statistical and mapping exercises. </w:t>
            </w:r>
          </w:p>
        </w:tc>
        <w:tc>
          <w:tcPr>
            <w:tcW w:w="4487" w:type="dxa"/>
          </w:tcPr>
          <w:p w14:paraId="369EE1AA" w14:textId="77777777" w:rsidR="00DC5B74" w:rsidRPr="00D75831" w:rsidRDefault="00DC5B74" w:rsidP="00AD360A">
            <w:pPr>
              <w:spacing w:after="0" w:line="240" w:lineRule="auto"/>
              <w:rPr>
                <w:rFonts w:ascii="Arial" w:hAnsi="Arial" w:cs="Arial"/>
              </w:rPr>
            </w:pPr>
            <w:r w:rsidRPr="00D75831">
              <w:rPr>
                <w:rFonts w:ascii="Arial" w:hAnsi="Arial" w:cs="Arial"/>
              </w:rPr>
              <w:t>N/A</w:t>
            </w:r>
          </w:p>
        </w:tc>
      </w:tr>
      <w:tr w:rsidR="00DC5B74" w:rsidRPr="00D75831" w14:paraId="69427F71" w14:textId="77777777" w:rsidTr="00D75831">
        <w:trPr>
          <w:trHeight w:val="340"/>
          <w:jc w:val="center"/>
        </w:trPr>
        <w:tc>
          <w:tcPr>
            <w:tcW w:w="4487" w:type="dxa"/>
          </w:tcPr>
          <w:p w14:paraId="374BC319" w14:textId="77777777" w:rsidR="00DC5B74" w:rsidRPr="00D75831" w:rsidRDefault="00DC5B74" w:rsidP="00AD360A">
            <w:pPr>
              <w:autoSpaceDE w:val="0"/>
              <w:autoSpaceDN w:val="0"/>
              <w:adjustRightInd w:val="0"/>
              <w:spacing w:after="0" w:line="240" w:lineRule="auto"/>
              <w:jc w:val="center"/>
              <w:rPr>
                <w:rFonts w:ascii="Arial" w:hAnsi="Arial" w:cs="Arial"/>
              </w:rPr>
            </w:pPr>
            <w:r w:rsidRPr="00D75831">
              <w:rPr>
                <w:rFonts w:ascii="Arial" w:hAnsi="Arial" w:cs="Arial"/>
                <w:b/>
                <w:bCs/>
                <w:color w:val="231F20"/>
              </w:rPr>
              <w:t>Future Learning Needs</w:t>
            </w:r>
          </w:p>
        </w:tc>
        <w:tc>
          <w:tcPr>
            <w:tcW w:w="4487" w:type="dxa"/>
          </w:tcPr>
          <w:p w14:paraId="70886BB9" w14:textId="77777777" w:rsidR="00DC5B74" w:rsidRPr="00D75831" w:rsidRDefault="00DC5B74" w:rsidP="00AD360A">
            <w:pPr>
              <w:spacing w:after="0" w:line="240" w:lineRule="auto"/>
              <w:rPr>
                <w:rFonts w:ascii="Arial" w:hAnsi="Arial" w:cs="Arial"/>
              </w:rPr>
            </w:pPr>
          </w:p>
        </w:tc>
        <w:tc>
          <w:tcPr>
            <w:tcW w:w="4487" w:type="dxa"/>
          </w:tcPr>
          <w:p w14:paraId="3C9989A6" w14:textId="77777777" w:rsidR="00DC5B74" w:rsidRPr="00D75831" w:rsidRDefault="00DC5B74" w:rsidP="00AD360A">
            <w:pPr>
              <w:spacing w:after="0" w:line="240" w:lineRule="auto"/>
              <w:rPr>
                <w:rFonts w:ascii="Arial" w:hAnsi="Arial" w:cs="Arial"/>
              </w:rPr>
            </w:pPr>
          </w:p>
        </w:tc>
      </w:tr>
      <w:tr w:rsidR="00DC5B74" w:rsidRPr="00D75831" w14:paraId="712E6358" w14:textId="77777777" w:rsidTr="00D75831">
        <w:trPr>
          <w:trHeight w:val="791"/>
          <w:jc w:val="center"/>
        </w:trPr>
        <w:tc>
          <w:tcPr>
            <w:tcW w:w="4487" w:type="dxa"/>
          </w:tcPr>
          <w:p w14:paraId="371FFF99"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 xml:space="preserve">Where would you like to be in three to five </w:t>
            </w:r>
            <w:proofErr w:type="spellStart"/>
            <w:r w:rsidRPr="00D75831">
              <w:rPr>
                <w:rFonts w:ascii="Arial" w:hAnsi="Arial" w:cs="Arial"/>
                <w:color w:val="231F20"/>
              </w:rPr>
              <w:t>years time</w:t>
            </w:r>
            <w:proofErr w:type="spellEnd"/>
            <w:r w:rsidRPr="00D75831">
              <w:rPr>
                <w:rFonts w:ascii="Arial" w:hAnsi="Arial" w:cs="Arial"/>
                <w:color w:val="231F20"/>
              </w:rPr>
              <w:t>?</w:t>
            </w:r>
          </w:p>
          <w:p w14:paraId="619D597C" w14:textId="77777777" w:rsidR="00DC5B74" w:rsidRPr="00D75831" w:rsidRDefault="00DC5B74" w:rsidP="00AD360A">
            <w:pPr>
              <w:spacing w:after="0" w:line="240" w:lineRule="auto"/>
              <w:rPr>
                <w:rFonts w:ascii="Arial" w:hAnsi="Arial" w:cs="Arial"/>
              </w:rPr>
            </w:pPr>
            <w:r w:rsidRPr="00D75831">
              <w:rPr>
                <w:rFonts w:ascii="Arial" w:hAnsi="Arial" w:cs="Arial"/>
                <w:color w:val="231F20"/>
              </w:rPr>
              <w:t>Does this change your plan?</w:t>
            </w:r>
          </w:p>
          <w:p w14:paraId="6C7EE022" w14:textId="77777777" w:rsidR="00DC5B74" w:rsidRPr="00D75831" w:rsidRDefault="00DC5B74" w:rsidP="00AD360A">
            <w:pPr>
              <w:spacing w:after="0" w:line="240" w:lineRule="auto"/>
              <w:rPr>
                <w:rFonts w:ascii="Arial" w:hAnsi="Arial" w:cs="Arial"/>
              </w:rPr>
            </w:pPr>
          </w:p>
        </w:tc>
        <w:tc>
          <w:tcPr>
            <w:tcW w:w="4487" w:type="dxa"/>
          </w:tcPr>
          <w:p w14:paraId="5A695C61" w14:textId="77777777" w:rsidR="00DC5B74" w:rsidRPr="00D75831" w:rsidRDefault="00DC5B74" w:rsidP="00AD360A">
            <w:pPr>
              <w:spacing w:after="0" w:line="240" w:lineRule="auto"/>
              <w:rPr>
                <w:rFonts w:ascii="Arial" w:hAnsi="Arial" w:cs="Arial"/>
              </w:rPr>
            </w:pPr>
            <w:r w:rsidRPr="00D75831">
              <w:rPr>
                <w:rFonts w:ascii="Arial" w:hAnsi="Arial" w:cs="Arial"/>
              </w:rPr>
              <w:t xml:space="preserve">Within five </w:t>
            </w:r>
            <w:proofErr w:type="spellStart"/>
            <w:r w:rsidRPr="00D75831">
              <w:rPr>
                <w:rFonts w:ascii="Arial" w:hAnsi="Arial" w:cs="Arial"/>
              </w:rPr>
              <w:t>years time</w:t>
            </w:r>
            <w:proofErr w:type="spellEnd"/>
            <w:r w:rsidRPr="00D75831">
              <w:rPr>
                <w:rFonts w:ascii="Arial" w:hAnsi="Arial" w:cs="Arial"/>
              </w:rPr>
              <w:t xml:space="preserve"> I hope to be working within the council in a permanent position in a sustainability-focused role. </w:t>
            </w:r>
          </w:p>
        </w:tc>
        <w:tc>
          <w:tcPr>
            <w:tcW w:w="4487" w:type="dxa"/>
          </w:tcPr>
          <w:p w14:paraId="1709E1F6" w14:textId="77777777" w:rsidR="00DC5B74" w:rsidRPr="00D75831" w:rsidRDefault="00DC5B74" w:rsidP="00AD360A">
            <w:pPr>
              <w:spacing w:after="0" w:line="240" w:lineRule="auto"/>
              <w:rPr>
                <w:rFonts w:ascii="Arial" w:hAnsi="Arial" w:cs="Arial"/>
              </w:rPr>
            </w:pPr>
          </w:p>
        </w:tc>
      </w:tr>
    </w:tbl>
    <w:p w14:paraId="1BA62407" w14:textId="77777777" w:rsidR="00DC5B74" w:rsidRPr="00D75831" w:rsidRDefault="00DC5B74" w:rsidP="00DC5B74">
      <w:pPr>
        <w:rPr>
          <w:rFonts w:ascii="Arial" w:hAnsi="Arial" w:cs="Arial"/>
          <w:color w:val="FFFFFF"/>
        </w:rPr>
      </w:pPr>
      <w:r w:rsidRPr="00D75831">
        <w:rPr>
          <w:rFonts w:ascii="Arial" w:hAnsi="Arial" w:cs="Arial"/>
          <w:color w:val="FFFFFF"/>
        </w:rPr>
        <w:t>Priorities and strategies</w:t>
      </w:r>
    </w:p>
    <w:p w14:paraId="4FC0DA2A" w14:textId="77777777" w:rsidR="00DC5B74" w:rsidRPr="00D75831" w:rsidRDefault="00DC5B74" w:rsidP="00DC5B74">
      <w:pPr>
        <w:rPr>
          <w:rFonts w:ascii="Arial" w:hAnsi="Arial" w:cs="Arial"/>
          <w:color w:val="FFFFFF"/>
        </w:rPr>
      </w:pPr>
    </w:p>
    <w:p w14:paraId="6C0BA0D5" w14:textId="0823819F" w:rsidR="00DC5B74" w:rsidRPr="00D75831" w:rsidRDefault="00DC5B74" w:rsidP="00DC5B74">
      <w:pPr>
        <w:rPr>
          <w:rFonts w:ascii="Arial" w:hAnsi="Arial" w:cs="Arial"/>
        </w:rPr>
      </w:pPr>
    </w:p>
    <w:tbl>
      <w:tblPr>
        <w:tblW w:w="1461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4"/>
        <w:gridCol w:w="4135"/>
        <w:gridCol w:w="4142"/>
        <w:gridCol w:w="3345"/>
      </w:tblGrid>
      <w:tr w:rsidR="00DC5B74" w:rsidRPr="00D75831" w14:paraId="6DEC7851" w14:textId="77777777" w:rsidTr="00D75831">
        <w:trPr>
          <w:trHeight w:val="2153"/>
          <w:jc w:val="center"/>
        </w:trPr>
        <w:tc>
          <w:tcPr>
            <w:tcW w:w="2994" w:type="dxa"/>
          </w:tcPr>
          <w:p w14:paraId="1525F854" w14:textId="77777777" w:rsidR="00DC5B74" w:rsidRPr="00D75831" w:rsidRDefault="00DC5B74" w:rsidP="00AD360A">
            <w:pPr>
              <w:autoSpaceDE w:val="0"/>
              <w:autoSpaceDN w:val="0"/>
              <w:adjustRightInd w:val="0"/>
              <w:spacing w:after="0" w:line="240" w:lineRule="auto"/>
              <w:jc w:val="center"/>
              <w:rPr>
                <w:rFonts w:ascii="Arial" w:hAnsi="Arial" w:cs="Arial"/>
                <w:b/>
                <w:color w:val="231F20"/>
              </w:rPr>
            </w:pPr>
            <w:r w:rsidRPr="00D75831">
              <w:rPr>
                <w:rFonts w:ascii="Arial" w:hAnsi="Arial" w:cs="Arial"/>
                <w:b/>
                <w:color w:val="231F20"/>
              </w:rPr>
              <w:t>Your priorities</w:t>
            </w:r>
          </w:p>
          <w:p w14:paraId="6CB4662F" w14:textId="77777777" w:rsidR="00DC5B74" w:rsidRPr="00D75831" w:rsidRDefault="00DC5B74" w:rsidP="00AD360A">
            <w:pPr>
              <w:spacing w:after="0" w:line="240" w:lineRule="auto"/>
              <w:jc w:val="center"/>
              <w:rPr>
                <w:rFonts w:ascii="Arial" w:hAnsi="Arial" w:cs="Arial"/>
                <w:b/>
              </w:rPr>
            </w:pPr>
            <w:r w:rsidRPr="00D75831">
              <w:rPr>
                <w:rFonts w:ascii="Arial" w:hAnsi="Arial" w:cs="Arial"/>
                <w:b/>
                <w:color w:val="231F20"/>
              </w:rPr>
              <w:t>(learning needs and skills development)</w:t>
            </w:r>
          </w:p>
        </w:tc>
        <w:tc>
          <w:tcPr>
            <w:tcW w:w="4135" w:type="dxa"/>
          </w:tcPr>
          <w:p w14:paraId="5FC117B4" w14:textId="77777777" w:rsidR="00DC5B74" w:rsidRPr="00D75831" w:rsidRDefault="00DC5B74" w:rsidP="00AD360A">
            <w:pPr>
              <w:spacing w:after="0" w:line="240" w:lineRule="auto"/>
              <w:jc w:val="center"/>
              <w:rPr>
                <w:rFonts w:ascii="Arial" w:hAnsi="Arial" w:cs="Arial"/>
                <w:b/>
              </w:rPr>
            </w:pPr>
            <w:r w:rsidRPr="00D75831">
              <w:rPr>
                <w:rFonts w:ascii="Arial" w:hAnsi="Arial" w:cs="Arial"/>
                <w:b/>
                <w:color w:val="231F20"/>
              </w:rPr>
              <w:t>How will you do this?</w:t>
            </w:r>
          </w:p>
        </w:tc>
        <w:tc>
          <w:tcPr>
            <w:tcW w:w="4142" w:type="dxa"/>
          </w:tcPr>
          <w:p w14:paraId="0DB72D55" w14:textId="77777777" w:rsidR="00DC5B74" w:rsidRPr="00D75831" w:rsidRDefault="00DC5B74" w:rsidP="00AD360A">
            <w:pPr>
              <w:spacing w:after="0" w:line="240" w:lineRule="auto"/>
              <w:jc w:val="center"/>
              <w:rPr>
                <w:rFonts w:ascii="Arial" w:hAnsi="Arial" w:cs="Arial"/>
                <w:b/>
              </w:rPr>
            </w:pPr>
            <w:r w:rsidRPr="00D75831">
              <w:rPr>
                <w:rFonts w:ascii="Arial" w:hAnsi="Arial" w:cs="Arial"/>
                <w:b/>
                <w:color w:val="231F20"/>
              </w:rPr>
              <w:t>What help and resources do you need?</w:t>
            </w:r>
          </w:p>
        </w:tc>
        <w:tc>
          <w:tcPr>
            <w:tcW w:w="3345" w:type="dxa"/>
          </w:tcPr>
          <w:p w14:paraId="4752E0A8" w14:textId="77777777" w:rsidR="00DC5B74" w:rsidRPr="00D75831" w:rsidRDefault="00DC5B74" w:rsidP="00AD360A">
            <w:pPr>
              <w:autoSpaceDE w:val="0"/>
              <w:autoSpaceDN w:val="0"/>
              <w:adjustRightInd w:val="0"/>
              <w:spacing w:after="0" w:line="240" w:lineRule="auto"/>
              <w:jc w:val="center"/>
              <w:rPr>
                <w:rFonts w:ascii="Arial" w:hAnsi="Arial" w:cs="Arial"/>
                <w:b/>
                <w:color w:val="231F20"/>
              </w:rPr>
            </w:pPr>
            <w:r w:rsidRPr="00D75831">
              <w:rPr>
                <w:rFonts w:ascii="Arial" w:hAnsi="Arial" w:cs="Arial"/>
                <w:b/>
                <w:color w:val="231F20"/>
              </w:rPr>
              <w:t>When do you hope</w:t>
            </w:r>
          </w:p>
          <w:p w14:paraId="51817182" w14:textId="77777777" w:rsidR="00DC5B74" w:rsidRPr="00D75831" w:rsidRDefault="00DC5B74" w:rsidP="00AD360A">
            <w:pPr>
              <w:spacing w:after="0" w:line="240" w:lineRule="auto"/>
              <w:jc w:val="center"/>
              <w:rPr>
                <w:rFonts w:ascii="Arial" w:hAnsi="Arial" w:cs="Arial"/>
                <w:b/>
              </w:rPr>
            </w:pPr>
            <w:r w:rsidRPr="00D75831">
              <w:rPr>
                <w:rFonts w:ascii="Arial" w:hAnsi="Arial" w:cs="Arial"/>
                <w:b/>
                <w:color w:val="231F20"/>
              </w:rPr>
              <w:t>to do this by?</w:t>
            </w:r>
          </w:p>
        </w:tc>
      </w:tr>
      <w:tr w:rsidR="00DC5B74" w:rsidRPr="00D75831" w14:paraId="481F3126" w14:textId="77777777" w:rsidTr="000743B1">
        <w:trPr>
          <w:trHeight w:hRule="exact" w:val="1229"/>
          <w:jc w:val="center"/>
        </w:trPr>
        <w:tc>
          <w:tcPr>
            <w:tcW w:w="2994" w:type="dxa"/>
          </w:tcPr>
          <w:p w14:paraId="23D0B171" w14:textId="77777777" w:rsidR="00DC5B74" w:rsidRPr="00D75831" w:rsidRDefault="00DC5B74" w:rsidP="00AD360A">
            <w:pPr>
              <w:spacing w:after="0" w:line="240" w:lineRule="auto"/>
              <w:rPr>
                <w:rFonts w:ascii="Arial" w:hAnsi="Arial" w:cs="Arial"/>
              </w:rPr>
            </w:pPr>
            <w:r w:rsidRPr="00D75831">
              <w:rPr>
                <w:rFonts w:ascii="Arial" w:hAnsi="Arial" w:cs="Arial"/>
              </w:rPr>
              <w:t xml:space="preserve">Project management </w:t>
            </w:r>
          </w:p>
        </w:tc>
        <w:tc>
          <w:tcPr>
            <w:tcW w:w="4135" w:type="dxa"/>
          </w:tcPr>
          <w:p w14:paraId="1833F2D3" w14:textId="77777777" w:rsidR="00DC5B74" w:rsidRPr="00D75831" w:rsidRDefault="00DC5B74" w:rsidP="00AD360A">
            <w:pPr>
              <w:spacing w:after="0" w:line="240" w:lineRule="auto"/>
              <w:rPr>
                <w:rFonts w:ascii="Arial" w:hAnsi="Arial" w:cs="Arial"/>
              </w:rPr>
            </w:pPr>
            <w:r w:rsidRPr="00D75831">
              <w:rPr>
                <w:rFonts w:ascii="Arial" w:hAnsi="Arial" w:cs="Arial"/>
              </w:rPr>
              <w:t>Shadowing managers</w:t>
            </w:r>
          </w:p>
          <w:p w14:paraId="1BF75A07" w14:textId="5DEF82CA" w:rsidR="00DC5B74" w:rsidRPr="00D75831" w:rsidRDefault="00DC5B74" w:rsidP="00AD360A">
            <w:pPr>
              <w:spacing w:after="0" w:line="240" w:lineRule="auto"/>
              <w:rPr>
                <w:rFonts w:ascii="Arial" w:hAnsi="Arial" w:cs="Arial"/>
              </w:rPr>
            </w:pPr>
            <w:proofErr w:type="spellStart"/>
            <w:r w:rsidRPr="00D75831">
              <w:rPr>
                <w:rFonts w:ascii="Arial" w:hAnsi="Arial" w:cs="Arial"/>
              </w:rPr>
              <w:t>Course</w:t>
            </w:r>
            <w:r w:rsidR="000743B1">
              <w:rPr>
                <w:rFonts w:ascii="Arial" w:hAnsi="Arial" w:cs="Arial"/>
              </w:rPr>
              <w:t>S</w:t>
            </w:r>
            <w:proofErr w:type="spellEnd"/>
          </w:p>
        </w:tc>
        <w:tc>
          <w:tcPr>
            <w:tcW w:w="4142" w:type="dxa"/>
          </w:tcPr>
          <w:p w14:paraId="7B457C0E" w14:textId="77777777" w:rsidR="00DC5B74" w:rsidRPr="00D75831" w:rsidRDefault="00DC5B74" w:rsidP="00AD360A">
            <w:pPr>
              <w:spacing w:after="0" w:line="240" w:lineRule="auto"/>
              <w:rPr>
                <w:rFonts w:ascii="Arial" w:hAnsi="Arial" w:cs="Arial"/>
              </w:rPr>
            </w:pPr>
            <w:r w:rsidRPr="00D75831">
              <w:rPr>
                <w:rFonts w:ascii="Arial" w:hAnsi="Arial" w:cs="Arial"/>
              </w:rPr>
              <w:t xml:space="preserve">Team members experienced in project management to provide shadowing. </w:t>
            </w:r>
          </w:p>
        </w:tc>
        <w:tc>
          <w:tcPr>
            <w:tcW w:w="3345" w:type="dxa"/>
          </w:tcPr>
          <w:p w14:paraId="33B52A29" w14:textId="77777777" w:rsidR="00DC5B74" w:rsidRPr="00D75831" w:rsidRDefault="00DC5B74" w:rsidP="00AD360A">
            <w:pPr>
              <w:spacing w:after="0" w:line="240" w:lineRule="auto"/>
              <w:rPr>
                <w:rFonts w:ascii="Arial" w:hAnsi="Arial" w:cs="Arial"/>
              </w:rPr>
            </w:pPr>
            <w:r w:rsidRPr="00D75831">
              <w:rPr>
                <w:rFonts w:ascii="Arial" w:hAnsi="Arial" w:cs="Arial"/>
              </w:rPr>
              <w:t>By the end of my traineeship.</w:t>
            </w:r>
          </w:p>
        </w:tc>
      </w:tr>
      <w:tr w:rsidR="00DC5B74" w:rsidRPr="00D75831" w14:paraId="6CCD0066" w14:textId="77777777" w:rsidTr="00D75831">
        <w:trPr>
          <w:trHeight w:val="891"/>
          <w:jc w:val="center"/>
        </w:trPr>
        <w:tc>
          <w:tcPr>
            <w:tcW w:w="2994" w:type="dxa"/>
          </w:tcPr>
          <w:p w14:paraId="6FAD58DE" w14:textId="77777777" w:rsidR="00DC5B74" w:rsidRPr="00D75831" w:rsidRDefault="00DC5B74" w:rsidP="00AD360A">
            <w:pPr>
              <w:spacing w:after="0" w:line="240" w:lineRule="auto"/>
              <w:rPr>
                <w:rFonts w:ascii="Arial" w:hAnsi="Arial" w:cs="Arial"/>
              </w:rPr>
            </w:pPr>
            <w:r w:rsidRPr="00D75831">
              <w:rPr>
                <w:rFonts w:ascii="Arial" w:hAnsi="Arial" w:cs="Arial"/>
              </w:rPr>
              <w:t xml:space="preserve">Financial &amp; Procedural Knowledge  </w:t>
            </w:r>
          </w:p>
        </w:tc>
        <w:tc>
          <w:tcPr>
            <w:tcW w:w="4135" w:type="dxa"/>
          </w:tcPr>
          <w:p w14:paraId="68372339" w14:textId="77777777" w:rsidR="00DC5B74" w:rsidRPr="00D75831" w:rsidRDefault="00DC5B74" w:rsidP="00AD360A">
            <w:pPr>
              <w:spacing w:after="0" w:line="240" w:lineRule="auto"/>
              <w:rPr>
                <w:rFonts w:ascii="Arial" w:hAnsi="Arial" w:cs="Arial"/>
              </w:rPr>
            </w:pPr>
            <w:r w:rsidRPr="00D75831">
              <w:rPr>
                <w:rFonts w:ascii="Arial" w:hAnsi="Arial" w:cs="Arial"/>
              </w:rPr>
              <w:t xml:space="preserve">Get Agresso training (our ledger system) which I will need in future to be a budget holder and understand our financial procedural rules through shadowing.  </w:t>
            </w:r>
          </w:p>
        </w:tc>
        <w:tc>
          <w:tcPr>
            <w:tcW w:w="4142" w:type="dxa"/>
          </w:tcPr>
          <w:p w14:paraId="264F352C" w14:textId="77777777" w:rsidR="00DC5B74" w:rsidRPr="00D75831" w:rsidRDefault="00DC5B74" w:rsidP="00AD360A">
            <w:pPr>
              <w:spacing w:after="0" w:line="240" w:lineRule="auto"/>
              <w:rPr>
                <w:rFonts w:ascii="Arial" w:hAnsi="Arial" w:cs="Arial"/>
              </w:rPr>
            </w:pPr>
            <w:r w:rsidRPr="00D75831">
              <w:rPr>
                <w:rFonts w:ascii="Arial" w:hAnsi="Arial" w:cs="Arial"/>
              </w:rPr>
              <w:t xml:space="preserve">Team members already using systems to provide shadowing. </w:t>
            </w:r>
          </w:p>
        </w:tc>
        <w:tc>
          <w:tcPr>
            <w:tcW w:w="3345" w:type="dxa"/>
          </w:tcPr>
          <w:p w14:paraId="47B7AF4D" w14:textId="77777777" w:rsidR="00DC5B74" w:rsidRPr="00D75831" w:rsidRDefault="00DC5B74" w:rsidP="00AD360A">
            <w:pPr>
              <w:spacing w:after="0" w:line="240" w:lineRule="auto"/>
              <w:rPr>
                <w:rFonts w:ascii="Arial" w:hAnsi="Arial" w:cs="Arial"/>
              </w:rPr>
            </w:pPr>
            <w:r w:rsidRPr="00D75831">
              <w:rPr>
                <w:rFonts w:ascii="Arial" w:hAnsi="Arial" w:cs="Arial"/>
              </w:rPr>
              <w:t>By the end of my traineeship.</w:t>
            </w:r>
          </w:p>
        </w:tc>
      </w:tr>
      <w:tr w:rsidR="00DC5B74" w:rsidRPr="00D75831" w14:paraId="677D07BD" w14:textId="77777777" w:rsidTr="00D75831">
        <w:trPr>
          <w:trHeight w:val="945"/>
          <w:jc w:val="center"/>
        </w:trPr>
        <w:tc>
          <w:tcPr>
            <w:tcW w:w="2994" w:type="dxa"/>
          </w:tcPr>
          <w:p w14:paraId="0F954AAF" w14:textId="77777777" w:rsidR="00DC5B74" w:rsidRPr="00D75831" w:rsidRDefault="00DC5B74" w:rsidP="00AD360A">
            <w:pPr>
              <w:spacing w:after="0" w:line="240" w:lineRule="auto"/>
              <w:rPr>
                <w:rFonts w:ascii="Arial" w:hAnsi="Arial" w:cs="Arial"/>
              </w:rPr>
            </w:pPr>
            <w:r w:rsidRPr="00D75831">
              <w:rPr>
                <w:rFonts w:ascii="Arial" w:hAnsi="Arial" w:cs="Arial"/>
              </w:rPr>
              <w:t>Procurement Knowledge</w:t>
            </w:r>
          </w:p>
        </w:tc>
        <w:tc>
          <w:tcPr>
            <w:tcW w:w="4135" w:type="dxa"/>
          </w:tcPr>
          <w:p w14:paraId="6D5ED857" w14:textId="77777777" w:rsidR="00DC5B74" w:rsidRPr="00D75831" w:rsidRDefault="00DC5B74" w:rsidP="00AD360A">
            <w:pPr>
              <w:spacing w:after="0" w:line="240" w:lineRule="auto"/>
              <w:rPr>
                <w:rFonts w:ascii="Arial" w:hAnsi="Arial" w:cs="Arial"/>
              </w:rPr>
            </w:pPr>
            <w:r w:rsidRPr="00D75831">
              <w:rPr>
                <w:rFonts w:ascii="Arial" w:hAnsi="Arial" w:cs="Arial"/>
              </w:rPr>
              <w:t xml:space="preserve">Shadowing, completing council online course on procurement. </w:t>
            </w:r>
          </w:p>
        </w:tc>
        <w:tc>
          <w:tcPr>
            <w:tcW w:w="4142" w:type="dxa"/>
          </w:tcPr>
          <w:p w14:paraId="6A9E675B" w14:textId="77777777" w:rsidR="00DC5B74" w:rsidRPr="00D75831" w:rsidRDefault="00DC5B74" w:rsidP="00AD360A">
            <w:pPr>
              <w:spacing w:after="0" w:line="240" w:lineRule="auto"/>
              <w:rPr>
                <w:rFonts w:ascii="Arial" w:hAnsi="Arial" w:cs="Arial"/>
              </w:rPr>
            </w:pPr>
            <w:r w:rsidRPr="00D75831">
              <w:rPr>
                <w:rFonts w:ascii="Arial" w:hAnsi="Arial" w:cs="Arial"/>
              </w:rPr>
              <w:t xml:space="preserve">Team members already using systems to provide shadowing. </w:t>
            </w:r>
          </w:p>
        </w:tc>
        <w:tc>
          <w:tcPr>
            <w:tcW w:w="3345" w:type="dxa"/>
          </w:tcPr>
          <w:p w14:paraId="59F001AC" w14:textId="77777777" w:rsidR="00DC5B74" w:rsidRPr="00D75831" w:rsidRDefault="00DC5B74" w:rsidP="00AD360A">
            <w:pPr>
              <w:spacing w:after="0" w:line="240" w:lineRule="auto"/>
              <w:rPr>
                <w:rFonts w:ascii="Arial" w:hAnsi="Arial" w:cs="Arial"/>
              </w:rPr>
            </w:pPr>
            <w:r w:rsidRPr="00D75831">
              <w:rPr>
                <w:rFonts w:ascii="Arial" w:hAnsi="Arial" w:cs="Arial"/>
              </w:rPr>
              <w:t>By the end of my traineeship.</w:t>
            </w:r>
          </w:p>
        </w:tc>
      </w:tr>
      <w:tr w:rsidR="00DC5B74" w:rsidRPr="00D75831" w14:paraId="070BC2FE" w14:textId="77777777" w:rsidTr="00D75831">
        <w:trPr>
          <w:trHeight w:val="891"/>
          <w:jc w:val="center"/>
        </w:trPr>
        <w:tc>
          <w:tcPr>
            <w:tcW w:w="2994" w:type="dxa"/>
          </w:tcPr>
          <w:p w14:paraId="429EB8D9" w14:textId="77777777" w:rsidR="00DC5B74" w:rsidRPr="00D75831" w:rsidRDefault="00DC5B74" w:rsidP="00AD360A">
            <w:pPr>
              <w:spacing w:after="0" w:line="240" w:lineRule="auto"/>
              <w:rPr>
                <w:rFonts w:ascii="Arial" w:hAnsi="Arial" w:cs="Arial"/>
              </w:rPr>
            </w:pPr>
            <w:r w:rsidRPr="00D75831">
              <w:rPr>
                <w:rFonts w:ascii="Arial" w:hAnsi="Arial" w:cs="Arial"/>
              </w:rPr>
              <w:t xml:space="preserve">Learn Welsh </w:t>
            </w:r>
          </w:p>
        </w:tc>
        <w:tc>
          <w:tcPr>
            <w:tcW w:w="4135" w:type="dxa"/>
          </w:tcPr>
          <w:p w14:paraId="5E2638D8" w14:textId="77777777" w:rsidR="00DC5B74" w:rsidRPr="00D75831" w:rsidRDefault="00DC5B74" w:rsidP="00AD360A">
            <w:pPr>
              <w:spacing w:after="0" w:line="240" w:lineRule="auto"/>
              <w:rPr>
                <w:rFonts w:ascii="Arial" w:hAnsi="Arial" w:cs="Arial"/>
              </w:rPr>
            </w:pPr>
            <w:r w:rsidRPr="00D75831">
              <w:rPr>
                <w:rFonts w:ascii="Arial" w:hAnsi="Arial" w:cs="Arial"/>
              </w:rPr>
              <w:t xml:space="preserve">Continuing Welsh course via Council Learning and Development Team.  </w:t>
            </w:r>
          </w:p>
        </w:tc>
        <w:tc>
          <w:tcPr>
            <w:tcW w:w="4142" w:type="dxa"/>
          </w:tcPr>
          <w:p w14:paraId="7B5F9267" w14:textId="77777777" w:rsidR="00DC5B74" w:rsidRPr="00D75831" w:rsidRDefault="00DC5B74" w:rsidP="00AD360A">
            <w:pPr>
              <w:spacing w:after="0" w:line="240" w:lineRule="auto"/>
              <w:rPr>
                <w:rFonts w:ascii="Arial" w:hAnsi="Arial" w:cs="Arial"/>
              </w:rPr>
            </w:pPr>
            <w:r w:rsidRPr="00D75831">
              <w:rPr>
                <w:rFonts w:ascii="Arial" w:hAnsi="Arial" w:cs="Arial"/>
              </w:rPr>
              <w:t xml:space="preserve">Course is delivered via the council. </w:t>
            </w:r>
          </w:p>
        </w:tc>
        <w:tc>
          <w:tcPr>
            <w:tcW w:w="3345" w:type="dxa"/>
          </w:tcPr>
          <w:p w14:paraId="1C8074C1" w14:textId="77777777" w:rsidR="00DC5B74" w:rsidRPr="00D75831" w:rsidRDefault="00DC5B74" w:rsidP="00AD360A">
            <w:pPr>
              <w:spacing w:after="0" w:line="240" w:lineRule="auto"/>
              <w:rPr>
                <w:rFonts w:ascii="Arial" w:hAnsi="Arial" w:cs="Arial"/>
                <w:b/>
                <w:bCs/>
              </w:rPr>
            </w:pPr>
            <w:r w:rsidRPr="00D75831">
              <w:rPr>
                <w:rFonts w:ascii="Arial" w:hAnsi="Arial" w:cs="Arial"/>
              </w:rPr>
              <w:t>I reached Level 1 Welsh in 2023 and aim to reach Level 2 Welsh by the end of 2024.</w:t>
            </w:r>
          </w:p>
        </w:tc>
      </w:tr>
      <w:tr w:rsidR="00DC5B74" w:rsidRPr="00D75831" w14:paraId="0B52D48D" w14:textId="77777777" w:rsidTr="000743B1">
        <w:trPr>
          <w:trHeight w:hRule="exact" w:val="962"/>
          <w:jc w:val="center"/>
        </w:trPr>
        <w:tc>
          <w:tcPr>
            <w:tcW w:w="2994" w:type="dxa"/>
          </w:tcPr>
          <w:p w14:paraId="69444A8F" w14:textId="77777777" w:rsidR="00DC5B74" w:rsidRPr="00D75831" w:rsidRDefault="00DC5B74" w:rsidP="00AD360A">
            <w:pPr>
              <w:spacing w:after="0" w:line="240" w:lineRule="auto"/>
              <w:rPr>
                <w:rFonts w:ascii="Arial" w:hAnsi="Arial" w:cs="Arial"/>
              </w:rPr>
            </w:pPr>
            <w:r w:rsidRPr="00D75831">
              <w:rPr>
                <w:rFonts w:ascii="Arial" w:hAnsi="Arial" w:cs="Arial"/>
              </w:rPr>
              <w:t xml:space="preserve">Obtaining full driving license  </w:t>
            </w:r>
          </w:p>
        </w:tc>
        <w:tc>
          <w:tcPr>
            <w:tcW w:w="4135" w:type="dxa"/>
          </w:tcPr>
          <w:p w14:paraId="7BED4A4E" w14:textId="77777777" w:rsidR="00DC5B74" w:rsidRPr="00D75831" w:rsidRDefault="00DC5B74" w:rsidP="00AD360A">
            <w:pPr>
              <w:spacing w:after="0" w:line="240" w:lineRule="auto"/>
              <w:rPr>
                <w:rFonts w:ascii="Arial" w:hAnsi="Arial" w:cs="Arial"/>
              </w:rPr>
            </w:pPr>
            <w:r w:rsidRPr="00D75831">
              <w:rPr>
                <w:rFonts w:ascii="Arial" w:hAnsi="Arial" w:cs="Arial"/>
              </w:rPr>
              <w:t xml:space="preserve">Complete theory and driving test. </w:t>
            </w:r>
          </w:p>
        </w:tc>
        <w:tc>
          <w:tcPr>
            <w:tcW w:w="4142" w:type="dxa"/>
          </w:tcPr>
          <w:p w14:paraId="594883ED" w14:textId="77777777" w:rsidR="00DC5B74" w:rsidRPr="00D75831" w:rsidRDefault="00DC5B74" w:rsidP="00AD360A">
            <w:pPr>
              <w:spacing w:after="0" w:line="240" w:lineRule="auto"/>
              <w:rPr>
                <w:rFonts w:ascii="Arial" w:hAnsi="Arial" w:cs="Arial"/>
              </w:rPr>
            </w:pPr>
            <w:r w:rsidRPr="00D75831">
              <w:rPr>
                <w:rFonts w:ascii="Arial" w:hAnsi="Arial" w:cs="Arial"/>
              </w:rPr>
              <w:t xml:space="preserve">Theory test financed by myself. Driving lessons financed by council. </w:t>
            </w:r>
          </w:p>
        </w:tc>
        <w:tc>
          <w:tcPr>
            <w:tcW w:w="3345" w:type="dxa"/>
          </w:tcPr>
          <w:p w14:paraId="4DFA0306" w14:textId="77777777" w:rsidR="00DC5B74" w:rsidRPr="00D75831" w:rsidRDefault="00DC5B74" w:rsidP="00AD360A">
            <w:pPr>
              <w:spacing w:after="0" w:line="240" w:lineRule="auto"/>
              <w:rPr>
                <w:rFonts w:ascii="Arial" w:hAnsi="Arial" w:cs="Arial"/>
              </w:rPr>
            </w:pPr>
            <w:r w:rsidRPr="00D75831">
              <w:rPr>
                <w:rFonts w:ascii="Arial" w:hAnsi="Arial" w:cs="Arial"/>
              </w:rPr>
              <w:t>2024.</w:t>
            </w:r>
          </w:p>
        </w:tc>
      </w:tr>
      <w:tr w:rsidR="00DC5B74" w:rsidRPr="00D75831" w14:paraId="698A52A2" w14:textId="77777777" w:rsidTr="00D75831">
        <w:trPr>
          <w:trHeight w:val="891"/>
          <w:jc w:val="center"/>
        </w:trPr>
        <w:tc>
          <w:tcPr>
            <w:tcW w:w="2994" w:type="dxa"/>
          </w:tcPr>
          <w:p w14:paraId="03B0D0C3" w14:textId="77777777" w:rsidR="00DC5B74" w:rsidRPr="00D75831" w:rsidRDefault="00DC5B74" w:rsidP="00AD360A">
            <w:pPr>
              <w:spacing w:after="0" w:line="240" w:lineRule="auto"/>
              <w:rPr>
                <w:rFonts w:ascii="Arial" w:hAnsi="Arial" w:cs="Arial"/>
              </w:rPr>
            </w:pPr>
            <w:proofErr w:type="spellStart"/>
            <w:r w:rsidRPr="00D75831">
              <w:rPr>
                <w:rFonts w:ascii="Arial" w:hAnsi="Arial" w:cs="Arial"/>
              </w:rPr>
              <w:lastRenderedPageBreak/>
              <w:t>PowerBI</w:t>
            </w:r>
            <w:proofErr w:type="spellEnd"/>
            <w:r w:rsidRPr="00D75831">
              <w:rPr>
                <w:rFonts w:ascii="Arial" w:hAnsi="Arial" w:cs="Arial"/>
              </w:rPr>
              <w:t xml:space="preserve"> </w:t>
            </w:r>
          </w:p>
        </w:tc>
        <w:tc>
          <w:tcPr>
            <w:tcW w:w="4135" w:type="dxa"/>
          </w:tcPr>
          <w:p w14:paraId="31456A69" w14:textId="77777777" w:rsidR="00DC5B74" w:rsidRPr="00D75831" w:rsidRDefault="00DC5B74" w:rsidP="00AD360A">
            <w:pPr>
              <w:spacing w:after="0" w:line="240" w:lineRule="auto"/>
              <w:rPr>
                <w:rFonts w:ascii="Arial" w:hAnsi="Arial" w:cs="Arial"/>
              </w:rPr>
            </w:pPr>
            <w:r w:rsidRPr="00D75831">
              <w:rPr>
                <w:rFonts w:ascii="Arial" w:hAnsi="Arial" w:cs="Arial"/>
              </w:rPr>
              <w:t xml:space="preserve">Complete </w:t>
            </w:r>
            <w:proofErr w:type="spellStart"/>
            <w:r w:rsidRPr="00D75831">
              <w:rPr>
                <w:rFonts w:ascii="Arial" w:hAnsi="Arial" w:cs="Arial"/>
              </w:rPr>
              <w:t>PowerBI</w:t>
            </w:r>
            <w:proofErr w:type="spellEnd"/>
            <w:r w:rsidRPr="00D75831">
              <w:rPr>
                <w:rFonts w:ascii="Arial" w:hAnsi="Arial" w:cs="Arial"/>
              </w:rPr>
              <w:t xml:space="preserve"> course at Coleg Sir Gar. </w:t>
            </w:r>
          </w:p>
        </w:tc>
        <w:tc>
          <w:tcPr>
            <w:tcW w:w="4142" w:type="dxa"/>
          </w:tcPr>
          <w:p w14:paraId="4F100002" w14:textId="77777777" w:rsidR="00DC5B74" w:rsidRPr="00D75831" w:rsidRDefault="00DC5B74" w:rsidP="00AD360A">
            <w:pPr>
              <w:spacing w:after="0" w:line="240" w:lineRule="auto"/>
              <w:rPr>
                <w:rFonts w:ascii="Arial" w:hAnsi="Arial" w:cs="Arial"/>
              </w:rPr>
            </w:pPr>
            <w:r w:rsidRPr="00D75831">
              <w:rPr>
                <w:rFonts w:ascii="Arial" w:hAnsi="Arial" w:cs="Arial"/>
              </w:rPr>
              <w:t>Funding through PLA.</w:t>
            </w:r>
          </w:p>
        </w:tc>
        <w:tc>
          <w:tcPr>
            <w:tcW w:w="3345" w:type="dxa"/>
          </w:tcPr>
          <w:p w14:paraId="33DD199B" w14:textId="77777777" w:rsidR="00DC5B74" w:rsidRPr="00D75831" w:rsidRDefault="00DC5B74" w:rsidP="00AD360A">
            <w:pPr>
              <w:spacing w:after="0" w:line="240" w:lineRule="auto"/>
              <w:rPr>
                <w:rFonts w:ascii="Arial" w:hAnsi="Arial" w:cs="Arial"/>
              </w:rPr>
            </w:pPr>
            <w:r w:rsidRPr="00D75831">
              <w:rPr>
                <w:rFonts w:ascii="Arial" w:hAnsi="Arial" w:cs="Arial"/>
              </w:rPr>
              <w:t xml:space="preserve">2024. </w:t>
            </w:r>
          </w:p>
          <w:p w14:paraId="442C10B9" w14:textId="77777777" w:rsidR="00DC5B74" w:rsidRPr="00D75831" w:rsidRDefault="00DC5B74" w:rsidP="00AD360A">
            <w:pPr>
              <w:jc w:val="center"/>
              <w:rPr>
                <w:rFonts w:ascii="Arial" w:hAnsi="Arial" w:cs="Arial"/>
              </w:rPr>
            </w:pPr>
          </w:p>
        </w:tc>
      </w:tr>
      <w:tr w:rsidR="00DC5B74" w:rsidRPr="00D75831" w14:paraId="7E700E62" w14:textId="77777777" w:rsidTr="00D75831">
        <w:trPr>
          <w:trHeight w:val="945"/>
          <w:jc w:val="center"/>
        </w:trPr>
        <w:tc>
          <w:tcPr>
            <w:tcW w:w="2994" w:type="dxa"/>
          </w:tcPr>
          <w:p w14:paraId="7A91115A" w14:textId="77777777" w:rsidR="00DC5B74" w:rsidRPr="00D75831" w:rsidRDefault="00DC5B74" w:rsidP="00AD360A">
            <w:pPr>
              <w:spacing w:after="0" w:line="240" w:lineRule="auto"/>
              <w:rPr>
                <w:rFonts w:ascii="Arial" w:hAnsi="Arial" w:cs="Arial"/>
              </w:rPr>
            </w:pPr>
            <w:r w:rsidRPr="00D75831">
              <w:rPr>
                <w:rFonts w:ascii="Arial" w:hAnsi="Arial" w:cs="Arial"/>
              </w:rPr>
              <w:t xml:space="preserve">Enhance personal health and wellness </w:t>
            </w:r>
          </w:p>
        </w:tc>
        <w:tc>
          <w:tcPr>
            <w:tcW w:w="4135" w:type="dxa"/>
          </w:tcPr>
          <w:p w14:paraId="2A53973E" w14:textId="77777777" w:rsidR="00DC5B74" w:rsidRPr="00D75831" w:rsidRDefault="00DC5B74" w:rsidP="00AD360A">
            <w:pPr>
              <w:spacing w:after="0" w:line="240" w:lineRule="auto"/>
              <w:rPr>
                <w:rFonts w:ascii="Arial" w:hAnsi="Arial" w:cs="Arial"/>
              </w:rPr>
            </w:pPr>
            <w:r w:rsidRPr="00D75831">
              <w:rPr>
                <w:rFonts w:ascii="Arial" w:hAnsi="Arial" w:cs="Arial"/>
              </w:rPr>
              <w:t xml:space="preserve">Returning to consistent yoga and meditation practice. </w:t>
            </w:r>
          </w:p>
        </w:tc>
        <w:tc>
          <w:tcPr>
            <w:tcW w:w="4142" w:type="dxa"/>
          </w:tcPr>
          <w:p w14:paraId="63DDEE94" w14:textId="77777777" w:rsidR="00DC5B74" w:rsidRPr="00D75831" w:rsidRDefault="00DC5B74" w:rsidP="00AD360A">
            <w:pPr>
              <w:spacing w:after="0" w:line="240" w:lineRule="auto"/>
              <w:rPr>
                <w:rFonts w:ascii="Arial" w:hAnsi="Arial" w:cs="Arial"/>
              </w:rPr>
            </w:pPr>
            <w:r w:rsidRPr="00D75831">
              <w:rPr>
                <w:rFonts w:ascii="Arial" w:hAnsi="Arial" w:cs="Arial"/>
              </w:rPr>
              <w:t xml:space="preserve">Access to healthcare and gym facilities and online courses. Using the Feeling Good App through UWTSD. Visiting Carmarthen market and local businesses like Aardvark/Blue Marble Refill for purchasing healthy local food and products that are sustainable and in alignment with my value system and circular economy role. </w:t>
            </w:r>
          </w:p>
        </w:tc>
        <w:tc>
          <w:tcPr>
            <w:tcW w:w="3345" w:type="dxa"/>
          </w:tcPr>
          <w:p w14:paraId="5416816D" w14:textId="77777777" w:rsidR="00DC5B74" w:rsidRPr="00D75831" w:rsidRDefault="00DC5B74" w:rsidP="00AD360A">
            <w:pPr>
              <w:spacing w:after="0" w:line="240" w:lineRule="auto"/>
              <w:rPr>
                <w:rFonts w:ascii="Arial" w:hAnsi="Arial" w:cs="Arial"/>
              </w:rPr>
            </w:pPr>
            <w:r w:rsidRPr="00D75831">
              <w:rPr>
                <w:rFonts w:ascii="Arial" w:hAnsi="Arial" w:cs="Arial"/>
              </w:rPr>
              <w:t>2024.</w:t>
            </w:r>
          </w:p>
        </w:tc>
      </w:tr>
    </w:tbl>
    <w:p w14:paraId="2BE4B300" w14:textId="77777777" w:rsidR="00DC5B74" w:rsidRPr="00D75831" w:rsidRDefault="00DC5B74" w:rsidP="00DC5B74">
      <w:pPr>
        <w:rPr>
          <w:rFonts w:ascii="Arial" w:hAnsi="Arial" w:cs="Arial"/>
          <w:b/>
          <w:bCs/>
          <w:color w:val="231F20"/>
        </w:rPr>
      </w:pPr>
      <w:r w:rsidRPr="00D75831">
        <w:rPr>
          <w:rFonts w:ascii="Arial" w:hAnsi="Arial" w:cs="Arial"/>
          <w:b/>
          <w:bCs/>
          <w:color w:val="231F20"/>
        </w:rPr>
        <w:t>Record of activities</w:t>
      </w:r>
    </w:p>
    <w:tbl>
      <w:tblPr>
        <w:tblW w:w="1466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3"/>
        <w:gridCol w:w="3655"/>
        <w:gridCol w:w="3977"/>
        <w:gridCol w:w="3645"/>
        <w:gridCol w:w="1726"/>
      </w:tblGrid>
      <w:tr w:rsidR="00DC5B74" w:rsidRPr="00D75831" w14:paraId="1B27F314" w14:textId="77777777" w:rsidTr="00D75831">
        <w:trPr>
          <w:trHeight w:val="596"/>
          <w:jc w:val="center"/>
        </w:trPr>
        <w:tc>
          <w:tcPr>
            <w:tcW w:w="1541" w:type="dxa"/>
          </w:tcPr>
          <w:p w14:paraId="7FB3C1F7" w14:textId="77777777" w:rsidR="00DC5B74" w:rsidRPr="00D75831" w:rsidRDefault="00DC5B74" w:rsidP="00AD360A">
            <w:pPr>
              <w:spacing w:after="0" w:line="240" w:lineRule="auto"/>
              <w:jc w:val="center"/>
              <w:rPr>
                <w:rFonts w:ascii="Arial" w:hAnsi="Arial" w:cs="Arial"/>
              </w:rPr>
            </w:pPr>
            <w:r w:rsidRPr="00D75831">
              <w:rPr>
                <w:rFonts w:ascii="Arial" w:hAnsi="Arial" w:cs="Arial"/>
              </w:rPr>
              <w:t>Date</w:t>
            </w:r>
          </w:p>
        </w:tc>
        <w:tc>
          <w:tcPr>
            <w:tcW w:w="3387" w:type="dxa"/>
          </w:tcPr>
          <w:p w14:paraId="2E251F10" w14:textId="77777777" w:rsidR="00DC5B74" w:rsidRPr="00D75831" w:rsidRDefault="00DC5B74" w:rsidP="00AD360A">
            <w:pPr>
              <w:spacing w:after="0" w:line="240" w:lineRule="auto"/>
              <w:jc w:val="center"/>
              <w:rPr>
                <w:rFonts w:ascii="Arial" w:hAnsi="Arial" w:cs="Arial"/>
              </w:rPr>
            </w:pPr>
            <w:r w:rsidRPr="00D75831">
              <w:rPr>
                <w:rFonts w:ascii="Arial" w:hAnsi="Arial" w:cs="Arial"/>
              </w:rPr>
              <w:t>Activity</w:t>
            </w:r>
          </w:p>
        </w:tc>
        <w:tc>
          <w:tcPr>
            <w:tcW w:w="3685" w:type="dxa"/>
          </w:tcPr>
          <w:p w14:paraId="612565E1" w14:textId="77777777" w:rsidR="00DC5B74" w:rsidRPr="00D75831" w:rsidRDefault="00DC5B74" w:rsidP="00AD360A">
            <w:pPr>
              <w:spacing w:after="0" w:line="240" w:lineRule="auto"/>
              <w:jc w:val="center"/>
              <w:rPr>
                <w:rFonts w:ascii="Arial" w:hAnsi="Arial" w:cs="Arial"/>
              </w:rPr>
            </w:pPr>
            <w:r w:rsidRPr="00D75831">
              <w:rPr>
                <w:rFonts w:ascii="Arial" w:hAnsi="Arial" w:cs="Arial"/>
              </w:rPr>
              <w:t>Development</w:t>
            </w:r>
          </w:p>
        </w:tc>
        <w:tc>
          <w:tcPr>
            <w:tcW w:w="3378" w:type="dxa"/>
          </w:tcPr>
          <w:p w14:paraId="72C24400" w14:textId="77777777" w:rsidR="00DC5B74" w:rsidRPr="00D75831" w:rsidRDefault="00DC5B74" w:rsidP="00AD360A">
            <w:pPr>
              <w:spacing w:after="0" w:line="240" w:lineRule="auto"/>
              <w:jc w:val="center"/>
              <w:rPr>
                <w:rFonts w:ascii="Arial" w:hAnsi="Arial" w:cs="Arial"/>
              </w:rPr>
            </w:pPr>
            <w:r w:rsidRPr="00D75831">
              <w:rPr>
                <w:rFonts w:ascii="Arial" w:hAnsi="Arial" w:cs="Arial"/>
              </w:rPr>
              <w:t>Potential Application</w:t>
            </w:r>
          </w:p>
        </w:tc>
        <w:tc>
          <w:tcPr>
            <w:tcW w:w="1305" w:type="dxa"/>
          </w:tcPr>
          <w:p w14:paraId="21B796FC" w14:textId="77777777" w:rsidR="00DC5B74" w:rsidRPr="00D75831" w:rsidRDefault="00DC5B74" w:rsidP="00AD360A">
            <w:pPr>
              <w:spacing w:after="0" w:line="240" w:lineRule="auto"/>
              <w:jc w:val="center"/>
              <w:rPr>
                <w:rFonts w:ascii="Arial" w:hAnsi="Arial" w:cs="Arial"/>
              </w:rPr>
            </w:pPr>
            <w:r w:rsidRPr="00D75831">
              <w:rPr>
                <w:rFonts w:ascii="Arial" w:hAnsi="Arial" w:cs="Arial"/>
              </w:rPr>
              <w:t>Usefulness</w:t>
            </w:r>
          </w:p>
        </w:tc>
      </w:tr>
      <w:tr w:rsidR="00DC5B74" w:rsidRPr="00D75831" w14:paraId="58977432" w14:textId="77777777" w:rsidTr="00D75831">
        <w:trPr>
          <w:trHeight w:val="2967"/>
          <w:jc w:val="center"/>
        </w:trPr>
        <w:tc>
          <w:tcPr>
            <w:tcW w:w="1541" w:type="dxa"/>
          </w:tcPr>
          <w:p w14:paraId="66A4FC36"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The date the</w:t>
            </w:r>
          </w:p>
          <w:p w14:paraId="626C9B6D" w14:textId="77777777" w:rsidR="00DC5B74" w:rsidRPr="00D75831" w:rsidRDefault="00DC5B74" w:rsidP="00AD360A">
            <w:pPr>
              <w:autoSpaceDE w:val="0"/>
              <w:autoSpaceDN w:val="0"/>
              <w:adjustRightInd w:val="0"/>
              <w:spacing w:after="0" w:line="240" w:lineRule="auto"/>
              <w:rPr>
                <w:rFonts w:ascii="Arial" w:hAnsi="Arial" w:cs="Arial"/>
              </w:rPr>
            </w:pPr>
            <w:r w:rsidRPr="00D75831">
              <w:rPr>
                <w:rFonts w:ascii="Arial" w:hAnsi="Arial" w:cs="Arial"/>
                <w:color w:val="231F20"/>
              </w:rPr>
              <w:t>activity took place</w:t>
            </w:r>
          </w:p>
        </w:tc>
        <w:tc>
          <w:tcPr>
            <w:tcW w:w="3387" w:type="dxa"/>
          </w:tcPr>
          <w:p w14:paraId="7B938F71"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What type of development activity have</w:t>
            </w:r>
          </w:p>
          <w:p w14:paraId="66F2E300"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 xml:space="preserve">you </w:t>
            </w:r>
            <w:proofErr w:type="spellStart"/>
            <w:r w:rsidRPr="00D75831">
              <w:rPr>
                <w:rFonts w:ascii="Arial" w:hAnsi="Arial" w:cs="Arial"/>
                <w:color w:val="231F20"/>
              </w:rPr>
              <w:t>undertaken</w:t>
            </w:r>
            <w:proofErr w:type="spellEnd"/>
            <w:r w:rsidRPr="00D75831">
              <w:rPr>
                <w:rFonts w:ascii="Arial" w:hAnsi="Arial" w:cs="Arial"/>
                <w:color w:val="231F20"/>
              </w:rPr>
              <w:t>? It may be a course or</w:t>
            </w:r>
          </w:p>
          <w:p w14:paraId="0EFB6812"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an event or a work related task</w:t>
            </w:r>
          </w:p>
          <w:p w14:paraId="5DD431AF" w14:textId="77777777" w:rsidR="00DC5B74" w:rsidRPr="00D75831" w:rsidRDefault="00DC5B74" w:rsidP="00AD360A">
            <w:pPr>
              <w:spacing w:after="0" w:line="240" w:lineRule="auto"/>
              <w:rPr>
                <w:rFonts w:ascii="Arial" w:hAnsi="Arial" w:cs="Arial"/>
              </w:rPr>
            </w:pPr>
          </w:p>
        </w:tc>
        <w:tc>
          <w:tcPr>
            <w:tcW w:w="3685" w:type="dxa"/>
          </w:tcPr>
          <w:p w14:paraId="3082FACA"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Explain what you gained in one</w:t>
            </w:r>
          </w:p>
          <w:p w14:paraId="2BDBE6A9"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of these terms:</w:t>
            </w:r>
          </w:p>
          <w:p w14:paraId="2E2C9B9D"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 Skills: something you can now do</w:t>
            </w:r>
          </w:p>
          <w:p w14:paraId="005AB50C"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 Knowledge: Something you now know</w:t>
            </w:r>
          </w:p>
          <w:p w14:paraId="32E04D20"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 Experience: Something that reinforced</w:t>
            </w:r>
          </w:p>
          <w:p w14:paraId="61FB8E34"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what you know or understand or</w:t>
            </w:r>
          </w:p>
          <w:p w14:paraId="0A8B575B"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introduced you to something new</w:t>
            </w:r>
          </w:p>
          <w:p w14:paraId="1EA2F835" w14:textId="77777777" w:rsidR="00DC5B74" w:rsidRPr="00D75831" w:rsidRDefault="00DC5B74" w:rsidP="00AD360A">
            <w:pPr>
              <w:spacing w:after="0" w:line="240" w:lineRule="auto"/>
              <w:rPr>
                <w:rFonts w:ascii="Arial" w:hAnsi="Arial" w:cs="Arial"/>
              </w:rPr>
            </w:pPr>
          </w:p>
        </w:tc>
        <w:tc>
          <w:tcPr>
            <w:tcW w:w="3378" w:type="dxa"/>
          </w:tcPr>
          <w:p w14:paraId="6D18BAEE"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Where do you think this development</w:t>
            </w:r>
          </w:p>
          <w:p w14:paraId="68C826B5"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will have the most impact, and when</w:t>
            </w:r>
          </w:p>
          <w:p w14:paraId="6181DD78"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will you be able to use it?</w:t>
            </w:r>
          </w:p>
          <w:p w14:paraId="4E1A3E20" w14:textId="77777777" w:rsidR="00DC5B74" w:rsidRPr="00D75831" w:rsidRDefault="00DC5B74" w:rsidP="00AD360A">
            <w:pPr>
              <w:spacing w:after="0" w:line="240" w:lineRule="auto"/>
              <w:rPr>
                <w:rFonts w:ascii="Arial" w:hAnsi="Arial" w:cs="Arial"/>
              </w:rPr>
            </w:pPr>
          </w:p>
        </w:tc>
        <w:tc>
          <w:tcPr>
            <w:tcW w:w="1305" w:type="dxa"/>
          </w:tcPr>
          <w:p w14:paraId="5FCE434A"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On a scale of 1</w:t>
            </w:r>
          </w:p>
          <w:p w14:paraId="06F85CC8"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very useful to 5 not</w:t>
            </w:r>
          </w:p>
          <w:p w14:paraId="010C118B"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at all useful how</w:t>
            </w:r>
          </w:p>
          <w:p w14:paraId="4709AD67" w14:textId="77777777" w:rsidR="00DC5B74" w:rsidRPr="00D75831" w:rsidRDefault="00DC5B74" w:rsidP="00AD360A">
            <w:pPr>
              <w:autoSpaceDE w:val="0"/>
              <w:autoSpaceDN w:val="0"/>
              <w:adjustRightInd w:val="0"/>
              <w:spacing w:after="0" w:line="240" w:lineRule="auto"/>
              <w:rPr>
                <w:rFonts w:ascii="Arial" w:hAnsi="Arial" w:cs="Arial"/>
                <w:color w:val="231F20"/>
              </w:rPr>
            </w:pPr>
            <w:r w:rsidRPr="00D75831">
              <w:rPr>
                <w:rFonts w:ascii="Arial" w:hAnsi="Arial" w:cs="Arial"/>
                <w:color w:val="231F20"/>
              </w:rPr>
              <w:t>would you rate this development?</w:t>
            </w:r>
          </w:p>
          <w:p w14:paraId="594E3331" w14:textId="77777777" w:rsidR="00DC5B74" w:rsidRPr="00D75831" w:rsidRDefault="00DC5B74" w:rsidP="00AD360A">
            <w:pPr>
              <w:autoSpaceDE w:val="0"/>
              <w:autoSpaceDN w:val="0"/>
              <w:adjustRightInd w:val="0"/>
              <w:spacing w:after="0" w:line="240" w:lineRule="auto"/>
              <w:rPr>
                <w:rFonts w:ascii="Arial" w:hAnsi="Arial" w:cs="Arial"/>
                <w:color w:val="231F20"/>
              </w:rPr>
            </w:pPr>
          </w:p>
          <w:p w14:paraId="280EBDE3" w14:textId="77777777" w:rsidR="00DC5B74" w:rsidRPr="00D75831" w:rsidRDefault="00DC5B74" w:rsidP="00AD360A">
            <w:pPr>
              <w:spacing w:after="0" w:line="240" w:lineRule="auto"/>
              <w:rPr>
                <w:rFonts w:ascii="Arial" w:hAnsi="Arial" w:cs="Arial"/>
              </w:rPr>
            </w:pPr>
          </w:p>
        </w:tc>
      </w:tr>
      <w:tr w:rsidR="00DC5B74" w:rsidRPr="00D75831" w14:paraId="4A69377A" w14:textId="77777777" w:rsidTr="00D75831">
        <w:trPr>
          <w:trHeight w:val="457"/>
          <w:jc w:val="center"/>
        </w:trPr>
        <w:tc>
          <w:tcPr>
            <w:tcW w:w="1541" w:type="dxa"/>
          </w:tcPr>
          <w:p w14:paraId="45518DFC" w14:textId="77777777" w:rsidR="00DC5B74" w:rsidRPr="00D75831" w:rsidRDefault="00DC5B74" w:rsidP="00AD360A">
            <w:pPr>
              <w:spacing w:after="0" w:line="240" w:lineRule="auto"/>
              <w:rPr>
                <w:rFonts w:ascii="Arial" w:hAnsi="Arial" w:cs="Arial"/>
              </w:rPr>
            </w:pPr>
            <w:r w:rsidRPr="00D75831">
              <w:rPr>
                <w:rFonts w:ascii="Arial" w:hAnsi="Arial" w:cs="Arial"/>
              </w:rPr>
              <w:t>2015-2018</w:t>
            </w:r>
          </w:p>
        </w:tc>
        <w:tc>
          <w:tcPr>
            <w:tcW w:w="3387" w:type="dxa"/>
          </w:tcPr>
          <w:p w14:paraId="64C0E4FF" w14:textId="77777777" w:rsidR="00DC5B74" w:rsidRPr="00D75831" w:rsidRDefault="00DC5B74" w:rsidP="00AD360A">
            <w:pPr>
              <w:spacing w:after="0" w:line="240" w:lineRule="auto"/>
              <w:rPr>
                <w:rFonts w:ascii="Arial" w:hAnsi="Arial" w:cs="Arial"/>
              </w:rPr>
            </w:pPr>
            <w:r w:rsidRPr="00D75831">
              <w:rPr>
                <w:rFonts w:ascii="Arial" w:hAnsi="Arial" w:cs="Arial"/>
              </w:rPr>
              <w:t>Bachelor of Science</w:t>
            </w:r>
          </w:p>
        </w:tc>
        <w:tc>
          <w:tcPr>
            <w:tcW w:w="3685" w:type="dxa"/>
          </w:tcPr>
          <w:p w14:paraId="571DEC6B" w14:textId="77777777" w:rsidR="00DC5B74" w:rsidRPr="00D75831" w:rsidRDefault="00DC5B74" w:rsidP="00AD360A">
            <w:pPr>
              <w:spacing w:after="0" w:line="240" w:lineRule="auto"/>
              <w:rPr>
                <w:rFonts w:ascii="Arial" w:hAnsi="Arial" w:cs="Arial"/>
              </w:rPr>
            </w:pPr>
          </w:p>
        </w:tc>
        <w:tc>
          <w:tcPr>
            <w:tcW w:w="3378" w:type="dxa"/>
          </w:tcPr>
          <w:p w14:paraId="3203A049" w14:textId="77777777" w:rsidR="00DC5B74" w:rsidRPr="00D75831" w:rsidRDefault="00DC5B74" w:rsidP="00AD360A">
            <w:pPr>
              <w:spacing w:after="0" w:line="240" w:lineRule="auto"/>
              <w:rPr>
                <w:rFonts w:ascii="Arial" w:hAnsi="Arial" w:cs="Arial"/>
              </w:rPr>
            </w:pPr>
          </w:p>
        </w:tc>
        <w:tc>
          <w:tcPr>
            <w:tcW w:w="1305" w:type="dxa"/>
          </w:tcPr>
          <w:p w14:paraId="5028DB13" w14:textId="77777777" w:rsidR="00DC5B74" w:rsidRPr="00D75831" w:rsidRDefault="00DC5B74" w:rsidP="00AD360A">
            <w:pPr>
              <w:spacing w:after="0" w:line="240" w:lineRule="auto"/>
              <w:rPr>
                <w:rFonts w:ascii="Arial" w:hAnsi="Arial" w:cs="Arial"/>
              </w:rPr>
            </w:pPr>
            <w:r w:rsidRPr="00D75831">
              <w:rPr>
                <w:rFonts w:ascii="Arial" w:hAnsi="Arial" w:cs="Arial"/>
              </w:rPr>
              <w:t>5</w:t>
            </w:r>
          </w:p>
        </w:tc>
      </w:tr>
      <w:tr w:rsidR="00DC5B74" w:rsidRPr="00D75831" w14:paraId="271FFEA4" w14:textId="77777777" w:rsidTr="00D75831">
        <w:trPr>
          <w:trHeight w:val="457"/>
          <w:jc w:val="center"/>
        </w:trPr>
        <w:tc>
          <w:tcPr>
            <w:tcW w:w="1541" w:type="dxa"/>
          </w:tcPr>
          <w:p w14:paraId="4182196A" w14:textId="77777777" w:rsidR="00DC5B74" w:rsidRPr="00D75831" w:rsidRDefault="00DC5B74" w:rsidP="00AD360A">
            <w:pPr>
              <w:spacing w:after="0" w:line="240" w:lineRule="auto"/>
              <w:rPr>
                <w:rFonts w:ascii="Arial" w:hAnsi="Arial" w:cs="Arial"/>
              </w:rPr>
            </w:pPr>
            <w:r w:rsidRPr="00D75831">
              <w:rPr>
                <w:rFonts w:ascii="Arial" w:hAnsi="Arial" w:cs="Arial"/>
              </w:rPr>
              <w:t>2021-2022</w:t>
            </w:r>
          </w:p>
        </w:tc>
        <w:tc>
          <w:tcPr>
            <w:tcW w:w="3387" w:type="dxa"/>
          </w:tcPr>
          <w:p w14:paraId="3715C609" w14:textId="77777777" w:rsidR="00DC5B74" w:rsidRPr="00D75831" w:rsidRDefault="00DC5B74" w:rsidP="00AD360A">
            <w:pPr>
              <w:spacing w:after="0" w:line="240" w:lineRule="auto"/>
              <w:rPr>
                <w:rFonts w:ascii="Arial" w:hAnsi="Arial" w:cs="Arial"/>
              </w:rPr>
            </w:pPr>
            <w:r w:rsidRPr="00D75831">
              <w:rPr>
                <w:rFonts w:ascii="Arial" w:hAnsi="Arial" w:cs="Arial"/>
              </w:rPr>
              <w:t xml:space="preserve">Master of Science </w:t>
            </w:r>
          </w:p>
        </w:tc>
        <w:tc>
          <w:tcPr>
            <w:tcW w:w="3685" w:type="dxa"/>
          </w:tcPr>
          <w:p w14:paraId="595B0888" w14:textId="77777777" w:rsidR="00DC5B74" w:rsidRPr="00D75831" w:rsidRDefault="00DC5B74" w:rsidP="00AD360A">
            <w:pPr>
              <w:spacing w:after="0" w:line="240" w:lineRule="auto"/>
              <w:rPr>
                <w:rFonts w:ascii="Arial" w:hAnsi="Arial" w:cs="Arial"/>
              </w:rPr>
            </w:pPr>
          </w:p>
        </w:tc>
        <w:tc>
          <w:tcPr>
            <w:tcW w:w="3378" w:type="dxa"/>
          </w:tcPr>
          <w:p w14:paraId="14632B44" w14:textId="77777777" w:rsidR="00DC5B74" w:rsidRPr="00D75831" w:rsidRDefault="00DC5B74" w:rsidP="00AD360A">
            <w:pPr>
              <w:spacing w:after="0" w:line="240" w:lineRule="auto"/>
              <w:rPr>
                <w:rFonts w:ascii="Arial" w:hAnsi="Arial" w:cs="Arial"/>
              </w:rPr>
            </w:pPr>
          </w:p>
        </w:tc>
        <w:tc>
          <w:tcPr>
            <w:tcW w:w="1305" w:type="dxa"/>
          </w:tcPr>
          <w:p w14:paraId="3B7F8BB9" w14:textId="77777777" w:rsidR="00DC5B74" w:rsidRPr="00D75831" w:rsidRDefault="00DC5B74" w:rsidP="00AD360A">
            <w:pPr>
              <w:spacing w:after="0" w:line="240" w:lineRule="auto"/>
              <w:rPr>
                <w:rFonts w:ascii="Arial" w:hAnsi="Arial" w:cs="Arial"/>
              </w:rPr>
            </w:pPr>
            <w:r w:rsidRPr="00D75831">
              <w:rPr>
                <w:rFonts w:ascii="Arial" w:hAnsi="Arial" w:cs="Arial"/>
              </w:rPr>
              <w:t>5</w:t>
            </w:r>
          </w:p>
        </w:tc>
      </w:tr>
    </w:tbl>
    <w:p w14:paraId="460FA7D3" w14:textId="77777777" w:rsidR="00567AF0" w:rsidRPr="00D75831" w:rsidRDefault="00567AF0">
      <w:pPr>
        <w:rPr>
          <w:rFonts w:ascii="Arial" w:hAnsi="Arial" w:cs="Arial"/>
          <w:b/>
          <w:bCs/>
        </w:rPr>
      </w:pPr>
    </w:p>
    <w:p w14:paraId="4A0427F4" w14:textId="77777777" w:rsidR="00DC5B74" w:rsidRDefault="00DC5B74">
      <w:pPr>
        <w:rPr>
          <w:rFonts w:ascii="Arial" w:hAnsi="Arial" w:cs="Arial"/>
          <w:b/>
          <w:bCs/>
          <w:sz w:val="24"/>
          <w:szCs w:val="24"/>
        </w:rPr>
        <w:sectPr w:rsidR="00DC5B74" w:rsidSect="00DC5B74">
          <w:pgSz w:w="16838" w:h="11906" w:orient="landscape"/>
          <w:pgMar w:top="1440" w:right="1440" w:bottom="1440" w:left="1440" w:header="709" w:footer="709" w:gutter="0"/>
          <w:cols w:space="708"/>
          <w:docGrid w:linePitch="360"/>
        </w:sectPr>
      </w:pPr>
    </w:p>
    <w:p w14:paraId="7A90083B" w14:textId="77777777" w:rsidR="00BC14DC" w:rsidRDefault="00BC14DC" w:rsidP="00BC14DC">
      <w:pPr>
        <w:rPr>
          <w:rFonts w:ascii="Arial" w:hAnsi="Arial" w:cs="Arial"/>
          <w:b/>
          <w:bCs/>
          <w:i/>
          <w:iCs/>
          <w:sz w:val="24"/>
          <w:szCs w:val="24"/>
        </w:rPr>
      </w:pPr>
      <w:r w:rsidRPr="00BC14DC">
        <w:rPr>
          <w:rFonts w:ascii="var(--font-family-titles)" w:hAnsi="var(--font-family-titles)"/>
          <w:noProof/>
          <w:color w:val="343C4B"/>
        </w:rPr>
        <w:lastRenderedPageBreak/>
        <w:drawing>
          <wp:anchor distT="0" distB="0" distL="114300" distR="114300" simplePos="0" relativeHeight="251696128" behindDoc="1" locked="0" layoutInCell="1" allowOverlap="1" wp14:anchorId="14B16B92" wp14:editId="5175E3A1">
            <wp:simplePos x="0" y="0"/>
            <wp:positionH relativeFrom="column">
              <wp:posOffset>3998595</wp:posOffset>
            </wp:positionH>
            <wp:positionV relativeFrom="paragraph">
              <wp:posOffset>1664970</wp:posOffset>
            </wp:positionV>
            <wp:extent cx="1947545" cy="4219575"/>
            <wp:effectExtent l="0" t="0" r="0" b="9525"/>
            <wp:wrapTight wrapText="bothSides">
              <wp:wrapPolygon edited="0">
                <wp:start x="0" y="0"/>
                <wp:lineTo x="0" y="21551"/>
                <wp:lineTo x="21339" y="21551"/>
                <wp:lineTo x="21339" y="0"/>
                <wp:lineTo x="0" y="0"/>
              </wp:wrapPolygon>
            </wp:wrapTight>
            <wp:docPr id="10572474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247400" name="Picture 1" descr="A screenshot of a graph&#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947545" cy="4219575"/>
                    </a:xfrm>
                    <a:prstGeom prst="rect">
                      <a:avLst/>
                    </a:prstGeom>
                  </pic:spPr>
                </pic:pic>
              </a:graphicData>
            </a:graphic>
            <wp14:sizeRelH relativeFrom="margin">
              <wp14:pctWidth>0</wp14:pctWidth>
            </wp14:sizeRelH>
            <wp14:sizeRelV relativeFrom="margin">
              <wp14:pctHeight>0</wp14:pctHeight>
            </wp14:sizeRelV>
          </wp:anchor>
        </w:drawing>
      </w:r>
      <w:r w:rsidRPr="00C36633">
        <w:rPr>
          <w:rFonts w:ascii="Arial" w:hAnsi="Arial" w:cs="Arial"/>
          <w:b/>
          <w:bCs/>
          <w:i/>
          <w:iCs/>
          <w:noProof/>
          <w:sz w:val="24"/>
          <w:szCs w:val="24"/>
        </w:rPr>
        <w:drawing>
          <wp:anchor distT="0" distB="0" distL="114300" distR="114300" simplePos="0" relativeHeight="251697152" behindDoc="1" locked="0" layoutInCell="1" allowOverlap="1" wp14:anchorId="17E7393C" wp14:editId="1B8B571D">
            <wp:simplePos x="0" y="0"/>
            <wp:positionH relativeFrom="column">
              <wp:posOffset>-44991</wp:posOffset>
            </wp:positionH>
            <wp:positionV relativeFrom="paragraph">
              <wp:posOffset>477520</wp:posOffset>
            </wp:positionV>
            <wp:extent cx="5991225" cy="1191260"/>
            <wp:effectExtent l="0" t="0" r="9525" b="8890"/>
            <wp:wrapTight wrapText="bothSides">
              <wp:wrapPolygon edited="0">
                <wp:start x="0" y="0"/>
                <wp:lineTo x="0" y="21416"/>
                <wp:lineTo x="21566" y="21416"/>
                <wp:lineTo x="21566" y="0"/>
                <wp:lineTo x="0" y="0"/>
              </wp:wrapPolygon>
            </wp:wrapTight>
            <wp:docPr id="1596468126" name="Picture 1" descr="A group of people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68126" name="Picture 1" descr="A group of people in a city&#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91225" cy="1191260"/>
                    </a:xfrm>
                    <a:prstGeom prst="rect">
                      <a:avLst/>
                    </a:prstGeom>
                  </pic:spPr>
                </pic:pic>
              </a:graphicData>
            </a:graphic>
            <wp14:sizeRelH relativeFrom="margin">
              <wp14:pctWidth>0</wp14:pctWidth>
            </wp14:sizeRelH>
            <wp14:sizeRelV relativeFrom="margin">
              <wp14:pctHeight>0</wp14:pctHeight>
            </wp14:sizeRelV>
          </wp:anchor>
        </w:drawing>
      </w:r>
      <w:r w:rsidR="009F4D05" w:rsidRPr="00257085">
        <w:rPr>
          <w:rFonts w:ascii="Arial" w:hAnsi="Arial" w:cs="Arial"/>
          <w:b/>
          <w:bCs/>
          <w:sz w:val="24"/>
          <w:szCs w:val="24"/>
        </w:rPr>
        <w:t xml:space="preserve">Appendix 6 – </w:t>
      </w:r>
      <w:r w:rsidR="002B7958" w:rsidRPr="00257085">
        <w:rPr>
          <w:rFonts w:ascii="Arial" w:hAnsi="Arial" w:cs="Arial"/>
          <w:b/>
          <w:bCs/>
          <w:sz w:val="24"/>
          <w:szCs w:val="24"/>
        </w:rPr>
        <w:t>Myers Briggs Type Indicator (MBTI)</w:t>
      </w:r>
      <w:r w:rsidR="00975744">
        <w:rPr>
          <w:rFonts w:ascii="Arial" w:hAnsi="Arial" w:cs="Arial"/>
          <w:b/>
          <w:bCs/>
          <w:sz w:val="24"/>
          <w:szCs w:val="24"/>
        </w:rPr>
        <w:t xml:space="preserve"> </w:t>
      </w:r>
      <w:r w:rsidR="00CF6F4E">
        <w:rPr>
          <w:rFonts w:ascii="Arial" w:hAnsi="Arial" w:cs="Arial"/>
          <w:b/>
          <w:bCs/>
          <w:sz w:val="24"/>
          <w:szCs w:val="24"/>
        </w:rPr>
        <w:t>–</w:t>
      </w:r>
      <w:r w:rsidR="00975744">
        <w:rPr>
          <w:rFonts w:ascii="Arial" w:hAnsi="Arial" w:cs="Arial"/>
          <w:b/>
          <w:bCs/>
          <w:sz w:val="24"/>
          <w:szCs w:val="24"/>
        </w:rPr>
        <w:t xml:space="preserve"> </w:t>
      </w:r>
      <w:r w:rsidR="00CF6F4E" w:rsidRPr="00CF6F4E">
        <w:rPr>
          <w:rFonts w:ascii="Arial" w:hAnsi="Arial" w:cs="Arial"/>
          <w:b/>
          <w:bCs/>
          <w:i/>
          <w:iCs/>
          <w:sz w:val="24"/>
          <w:szCs w:val="24"/>
        </w:rPr>
        <w:t xml:space="preserve">Sections relevant to the main written piece are highlighted. </w:t>
      </w:r>
    </w:p>
    <w:p w14:paraId="5D35A6C9" w14:textId="16F2C584" w:rsidR="00B96E8B" w:rsidRPr="00BC14DC" w:rsidRDefault="00B96E8B" w:rsidP="00BC14DC">
      <w:pPr>
        <w:rPr>
          <w:rFonts w:ascii="Arial" w:hAnsi="Arial" w:cs="Arial"/>
          <w:b/>
          <w:bCs/>
          <w:i/>
          <w:iCs/>
          <w:sz w:val="24"/>
          <w:szCs w:val="24"/>
        </w:rPr>
      </w:pPr>
      <w:r w:rsidRPr="00BC14DC">
        <w:rPr>
          <w:rFonts w:ascii="var(--font-family-titles)" w:hAnsi="var(--font-family-titles)"/>
          <w:b/>
          <w:bCs/>
          <w:color w:val="343C4B"/>
        </w:rPr>
        <w:t>INFJ Strengths</w:t>
      </w:r>
      <w:r w:rsidRPr="00BC14DC">
        <w:rPr>
          <w:rFonts w:ascii="Arial" w:hAnsi="Arial" w:cs="Arial"/>
          <w:b/>
          <w:bCs/>
          <w:noProof/>
          <w:color w:val="343C4B"/>
          <w:spacing w:val="-2"/>
          <w:sz w:val="27"/>
          <w:szCs w:val="27"/>
        </w:rPr>
        <mc:AlternateContent>
          <mc:Choice Requires="wps">
            <w:drawing>
              <wp:inline distT="0" distB="0" distL="0" distR="0" wp14:anchorId="200555C4" wp14:editId="0ECFBA8A">
                <wp:extent cx="300355" cy="300355"/>
                <wp:effectExtent l="0" t="0" r="0" b="0"/>
                <wp:docPr id="376401742" name="Rectangle 4" descr="INFJ (Advocate) strength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03D49D" id="Rectangle 4" o:spid="_x0000_s1026" alt="INFJ (Advocate) strengths"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BC14DC" w:rsidRPr="00BC14DC">
        <w:rPr>
          <w:b/>
          <w:bCs/>
          <w:noProof/>
        </w:rPr>
        <w:t xml:space="preserve"> </w:t>
      </w:r>
    </w:p>
    <w:p w14:paraId="6E4C59BD" w14:textId="77777777" w:rsidR="00B96E8B" w:rsidRDefault="00B96E8B" w:rsidP="00B96E8B">
      <w:pPr>
        <w:numPr>
          <w:ilvl w:val="0"/>
          <w:numId w:val="4"/>
        </w:numPr>
        <w:spacing w:before="100" w:beforeAutospacing="1" w:after="75" w:line="240" w:lineRule="auto"/>
        <w:rPr>
          <w:rFonts w:ascii="Arial" w:hAnsi="Arial" w:cs="Arial"/>
          <w:color w:val="343C4B"/>
          <w:sz w:val="24"/>
          <w:szCs w:val="24"/>
        </w:rPr>
      </w:pPr>
      <w:r>
        <w:rPr>
          <w:rStyle w:val="Strong"/>
          <w:rFonts w:ascii="Arial" w:hAnsi="Arial" w:cs="Arial"/>
          <w:color w:val="343C4B"/>
        </w:rPr>
        <w:t>Insightful</w:t>
      </w:r>
      <w:r>
        <w:rPr>
          <w:rFonts w:ascii="Arial" w:hAnsi="Arial" w:cs="Arial"/>
          <w:color w:val="343C4B"/>
        </w:rPr>
        <w:t> – People with the INFJ personality type (Advocates) know all too well that appearances can be misleading. These personalities strive to move beyond superficiality and seek out the deeper truths in life. This can give them an almost uncanny ability to understand people’s true motivations, feelings, and needs.</w:t>
      </w:r>
    </w:p>
    <w:p w14:paraId="021B9702" w14:textId="77777777" w:rsidR="00B96E8B" w:rsidRDefault="00B96E8B" w:rsidP="00B96E8B">
      <w:pPr>
        <w:numPr>
          <w:ilvl w:val="0"/>
          <w:numId w:val="4"/>
        </w:numPr>
        <w:spacing w:before="100" w:beforeAutospacing="1" w:after="75" w:line="240" w:lineRule="auto"/>
        <w:rPr>
          <w:rFonts w:ascii="Arial" w:hAnsi="Arial" w:cs="Arial"/>
          <w:color w:val="343C4B"/>
        </w:rPr>
      </w:pPr>
      <w:r>
        <w:rPr>
          <w:rStyle w:val="Strong"/>
          <w:rFonts w:ascii="Arial" w:hAnsi="Arial" w:cs="Arial"/>
          <w:color w:val="343C4B"/>
        </w:rPr>
        <w:t>Principled</w:t>
      </w:r>
      <w:r>
        <w:rPr>
          <w:rFonts w:ascii="Arial" w:hAnsi="Arial" w:cs="Arial"/>
          <w:color w:val="343C4B"/>
        </w:rPr>
        <w:t> – INFJs tend to have strong beliefs and values, particularly when it comes to matters of ethics. They consider lying to be morally wrong, and they make a concerted effort to not deceive others – even when they could directly benefit from doing so. In fact, they are the least likely personality type to say they sometimes take advantage of other people.</w:t>
      </w:r>
    </w:p>
    <w:p w14:paraId="777CD834" w14:textId="77777777" w:rsidR="00B96E8B" w:rsidRDefault="00B96E8B" w:rsidP="00B96E8B">
      <w:pPr>
        <w:numPr>
          <w:ilvl w:val="0"/>
          <w:numId w:val="4"/>
        </w:numPr>
        <w:spacing w:before="100" w:beforeAutospacing="1" w:after="75" w:line="240" w:lineRule="auto"/>
        <w:rPr>
          <w:rFonts w:ascii="Arial" w:hAnsi="Arial" w:cs="Arial"/>
          <w:color w:val="343C4B"/>
        </w:rPr>
      </w:pPr>
      <w:r>
        <w:rPr>
          <w:rStyle w:val="Strong"/>
          <w:rFonts w:ascii="Arial" w:hAnsi="Arial" w:cs="Arial"/>
          <w:color w:val="343C4B"/>
        </w:rPr>
        <w:t>Passionate</w:t>
      </w:r>
      <w:r>
        <w:rPr>
          <w:rFonts w:ascii="Arial" w:hAnsi="Arial" w:cs="Arial"/>
          <w:color w:val="343C4B"/>
        </w:rPr>
        <w:t> – INFJ personalities crave a sense of purpose in life. Rather than living on autopilot or sticking to the status quo, they want to chase after their dreams. This isn’t a personality type that shies away from shooting for the stars – they are energized and impassioned by the beauty of their visions for the future.</w:t>
      </w:r>
    </w:p>
    <w:p w14:paraId="0B7F30BE" w14:textId="77777777" w:rsidR="00B96E8B" w:rsidRDefault="00B96E8B" w:rsidP="00B96E8B">
      <w:pPr>
        <w:numPr>
          <w:ilvl w:val="0"/>
          <w:numId w:val="4"/>
        </w:numPr>
        <w:spacing w:before="100" w:beforeAutospacing="1" w:after="75" w:line="240" w:lineRule="auto"/>
        <w:rPr>
          <w:rFonts w:ascii="Arial" w:hAnsi="Arial" w:cs="Arial"/>
          <w:color w:val="343C4B"/>
        </w:rPr>
      </w:pPr>
      <w:r>
        <w:rPr>
          <w:rStyle w:val="Strong"/>
          <w:rFonts w:ascii="Arial" w:hAnsi="Arial" w:cs="Arial"/>
          <w:color w:val="343C4B"/>
        </w:rPr>
        <w:t>Altruistic</w:t>
      </w:r>
      <w:r>
        <w:rPr>
          <w:rFonts w:ascii="Arial" w:hAnsi="Arial" w:cs="Arial"/>
          <w:color w:val="343C4B"/>
        </w:rPr>
        <w:t> – People with this personality type aren’t happy to succeed at another person’s expense. INFJs want to use their strengths for the greater good, and they rarely lose sight of how their words and actions might affect others. In their heart of hearts, they want to make the world a better place, starting with the people around them.</w:t>
      </w:r>
    </w:p>
    <w:p w14:paraId="297D9828" w14:textId="77777777" w:rsidR="00B96E8B" w:rsidRDefault="00B96E8B" w:rsidP="00B96E8B">
      <w:pPr>
        <w:numPr>
          <w:ilvl w:val="0"/>
          <w:numId w:val="4"/>
        </w:numPr>
        <w:spacing w:before="100" w:beforeAutospacing="1" w:after="0" w:line="240" w:lineRule="auto"/>
        <w:rPr>
          <w:rFonts w:ascii="Arial" w:hAnsi="Arial" w:cs="Arial"/>
          <w:color w:val="343C4B"/>
        </w:rPr>
      </w:pPr>
      <w:r>
        <w:rPr>
          <w:rStyle w:val="Strong"/>
          <w:rFonts w:ascii="Arial" w:hAnsi="Arial" w:cs="Arial"/>
          <w:color w:val="343C4B"/>
        </w:rPr>
        <w:t>Creative</w:t>
      </w:r>
      <w:r>
        <w:rPr>
          <w:rFonts w:ascii="Arial" w:hAnsi="Arial" w:cs="Arial"/>
          <w:color w:val="343C4B"/>
        </w:rPr>
        <w:t> – INFJ personalities aren’t exactly like everyone else – and that’s a wonderful thing. They embrace their creative side, always on the lookout for opportunities to express themselves and think outside the box.</w:t>
      </w:r>
    </w:p>
    <w:p w14:paraId="6D8AEFB7" w14:textId="39180DE0" w:rsidR="00B96E8B" w:rsidRPr="00C36633" w:rsidRDefault="00B96E8B" w:rsidP="00C36633">
      <w:pPr>
        <w:pStyle w:val="Heading2"/>
        <w:spacing w:before="600" w:after="300"/>
        <w:rPr>
          <w:rFonts w:ascii="var(--font-family-titles)" w:hAnsi="var(--font-family-titles)" w:cs="Times New Roman"/>
          <w:color w:val="343C4B"/>
        </w:rPr>
      </w:pPr>
      <w:r>
        <w:rPr>
          <w:rFonts w:ascii="var(--font-family-titles)" w:hAnsi="var(--font-family-titles)"/>
          <w:color w:val="343C4B"/>
        </w:rPr>
        <w:t>INFJ Weaknesses</w:t>
      </w:r>
      <w:r>
        <w:rPr>
          <w:rFonts w:ascii="Arial" w:hAnsi="Arial" w:cs="Arial"/>
          <w:noProof/>
          <w:color w:val="343C4B"/>
          <w:spacing w:val="-2"/>
          <w:sz w:val="27"/>
          <w:szCs w:val="27"/>
        </w:rPr>
        <mc:AlternateContent>
          <mc:Choice Requires="wps">
            <w:drawing>
              <wp:inline distT="0" distB="0" distL="0" distR="0" wp14:anchorId="07B7F21C" wp14:editId="1152F4DC">
                <wp:extent cx="300355" cy="300355"/>
                <wp:effectExtent l="0" t="0" r="0" b="0"/>
                <wp:docPr id="1589780341" name="Rectangle 3" descr="INFJ (Advocate) weaknes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0A54D8" id="Rectangle 3" o:spid="_x0000_s1026" alt="INFJ (Advocate) weaknesses"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p>
    <w:p w14:paraId="061B1E58" w14:textId="77777777" w:rsidR="00B96E8B" w:rsidRDefault="00B96E8B" w:rsidP="00B96E8B">
      <w:pPr>
        <w:numPr>
          <w:ilvl w:val="0"/>
          <w:numId w:val="5"/>
        </w:numPr>
        <w:spacing w:before="100" w:beforeAutospacing="1" w:after="75" w:line="240" w:lineRule="auto"/>
        <w:rPr>
          <w:rFonts w:ascii="Arial" w:hAnsi="Arial" w:cs="Arial"/>
          <w:color w:val="343C4B"/>
          <w:sz w:val="24"/>
          <w:szCs w:val="24"/>
        </w:rPr>
      </w:pPr>
      <w:r>
        <w:rPr>
          <w:rStyle w:val="Strong"/>
          <w:rFonts w:ascii="Arial" w:hAnsi="Arial" w:cs="Arial"/>
          <w:color w:val="343C4B"/>
        </w:rPr>
        <w:t>Sensitive to Criticism</w:t>
      </w:r>
      <w:r>
        <w:rPr>
          <w:rFonts w:ascii="Arial" w:hAnsi="Arial" w:cs="Arial"/>
          <w:color w:val="343C4B"/>
        </w:rPr>
        <w:t> – INFJs are often averse to criticism, especially if they believe that someone is challenging their most cherished principles or values. When it comes to the issues that are near and dear to them, people with this personality type can become defensive, dismissive, or angry.</w:t>
      </w:r>
    </w:p>
    <w:p w14:paraId="5967C7F2" w14:textId="77777777" w:rsidR="00B96E8B" w:rsidRDefault="00B96E8B" w:rsidP="00B96E8B">
      <w:pPr>
        <w:numPr>
          <w:ilvl w:val="0"/>
          <w:numId w:val="5"/>
        </w:numPr>
        <w:spacing w:before="100" w:beforeAutospacing="1" w:after="75" w:line="240" w:lineRule="auto"/>
        <w:rPr>
          <w:rFonts w:ascii="Arial" w:hAnsi="Arial" w:cs="Arial"/>
          <w:color w:val="343C4B"/>
        </w:rPr>
      </w:pPr>
      <w:r w:rsidRPr="00096436">
        <w:rPr>
          <w:rStyle w:val="Strong"/>
          <w:rFonts w:ascii="Arial" w:hAnsi="Arial" w:cs="Arial"/>
          <w:color w:val="343C4B"/>
          <w:highlight w:val="yellow"/>
        </w:rPr>
        <w:lastRenderedPageBreak/>
        <w:t>Reluctant to Open Up</w:t>
      </w:r>
      <w:r>
        <w:rPr>
          <w:rFonts w:ascii="Arial" w:hAnsi="Arial" w:cs="Arial"/>
          <w:color w:val="343C4B"/>
        </w:rPr>
        <w:t xml:space="preserve"> – INFJ personalities value honesty and authenticity, but they’re also private. They may find it difficult to open up and be vulnerable about their struggles, </w:t>
      </w:r>
      <w:r w:rsidRPr="00096436">
        <w:rPr>
          <w:rFonts w:ascii="Arial" w:hAnsi="Arial" w:cs="Arial"/>
          <w:color w:val="343C4B"/>
          <w:highlight w:val="yellow"/>
        </w:rPr>
        <w:t>not wanting to burden someone else with their issues</w:t>
      </w:r>
      <w:r>
        <w:rPr>
          <w:rFonts w:ascii="Arial" w:hAnsi="Arial" w:cs="Arial"/>
          <w:color w:val="343C4B"/>
        </w:rPr>
        <w:t>. Unfortunately, when they don’t ask for help, they may inadvertently hold themselves back or create distance in their relationships.</w:t>
      </w:r>
    </w:p>
    <w:p w14:paraId="7D6E6EAB" w14:textId="77777777" w:rsidR="00B96E8B" w:rsidRDefault="00B96E8B" w:rsidP="00B96E8B">
      <w:pPr>
        <w:numPr>
          <w:ilvl w:val="0"/>
          <w:numId w:val="5"/>
        </w:numPr>
        <w:spacing w:before="100" w:beforeAutospacing="1" w:after="75" w:line="240" w:lineRule="auto"/>
        <w:rPr>
          <w:rFonts w:ascii="Arial" w:hAnsi="Arial" w:cs="Arial"/>
          <w:color w:val="343C4B"/>
        </w:rPr>
      </w:pPr>
      <w:r w:rsidRPr="00096436">
        <w:rPr>
          <w:rStyle w:val="Strong"/>
          <w:rFonts w:ascii="Arial" w:hAnsi="Arial" w:cs="Arial"/>
          <w:color w:val="343C4B"/>
          <w:highlight w:val="yellow"/>
        </w:rPr>
        <w:t>Perfectionistic</w:t>
      </w:r>
      <w:r>
        <w:rPr>
          <w:rFonts w:ascii="Arial" w:hAnsi="Arial" w:cs="Arial"/>
          <w:color w:val="343C4B"/>
        </w:rPr>
        <w:t> – These visionary personalities are all but defined by idealism. While this is a wonderful quality in many ways, it doesn’t always leave room for the messiness of real life. INFJs might find it difficult to appreciate their jobs, living situations, or relationships if they’re continually fixating on imperfections and wondering whether they should be looking for something better.</w:t>
      </w:r>
    </w:p>
    <w:p w14:paraId="10989B92" w14:textId="77777777" w:rsidR="00B96E8B" w:rsidRDefault="00B96E8B" w:rsidP="00B96E8B">
      <w:pPr>
        <w:numPr>
          <w:ilvl w:val="0"/>
          <w:numId w:val="5"/>
        </w:numPr>
        <w:spacing w:before="100" w:beforeAutospacing="1" w:after="75" w:line="240" w:lineRule="auto"/>
        <w:rPr>
          <w:rFonts w:ascii="Arial" w:hAnsi="Arial" w:cs="Arial"/>
          <w:color w:val="343C4B"/>
        </w:rPr>
      </w:pPr>
      <w:r>
        <w:rPr>
          <w:rStyle w:val="Strong"/>
          <w:rFonts w:ascii="Arial" w:hAnsi="Arial" w:cs="Arial"/>
          <w:color w:val="343C4B"/>
        </w:rPr>
        <w:t>Avoiding the Ordinary</w:t>
      </w:r>
      <w:r>
        <w:rPr>
          <w:rFonts w:ascii="Arial" w:hAnsi="Arial" w:cs="Arial"/>
          <w:color w:val="343C4B"/>
        </w:rPr>
        <w:t> – INFJs yearn to do extraordinary things with their lives. But it’s hard to achieve anything extraordinary without breaking it down into small, manageable steps. Unless they translate their dreams into everyday routines and to-do lists, they may struggle to turn their grand visions into reality.</w:t>
      </w:r>
    </w:p>
    <w:p w14:paraId="4994F6D9" w14:textId="77777777" w:rsidR="00B96E8B" w:rsidRPr="00096436" w:rsidRDefault="00B96E8B" w:rsidP="00B96E8B">
      <w:pPr>
        <w:numPr>
          <w:ilvl w:val="0"/>
          <w:numId w:val="5"/>
        </w:numPr>
        <w:spacing w:before="100" w:beforeAutospacing="1" w:after="0" w:line="240" w:lineRule="auto"/>
        <w:rPr>
          <w:rFonts w:ascii="Arial" w:hAnsi="Arial" w:cs="Arial"/>
          <w:b/>
          <w:bCs/>
          <w:color w:val="343C4B"/>
          <w:sz w:val="24"/>
          <w:szCs w:val="24"/>
          <w:highlight w:val="yellow"/>
        </w:rPr>
      </w:pPr>
      <w:r w:rsidRPr="00096436">
        <w:rPr>
          <w:rStyle w:val="Strong"/>
          <w:rFonts w:ascii="Arial" w:hAnsi="Arial" w:cs="Arial"/>
          <w:color w:val="343C4B"/>
          <w:sz w:val="24"/>
          <w:szCs w:val="24"/>
          <w:highlight w:val="yellow"/>
        </w:rPr>
        <w:t>Prone to Burnout</w:t>
      </w:r>
      <w:r w:rsidRPr="00096436">
        <w:rPr>
          <w:rFonts w:ascii="Arial" w:hAnsi="Arial" w:cs="Arial"/>
          <w:b/>
          <w:bCs/>
          <w:color w:val="343C4B"/>
          <w:sz w:val="24"/>
          <w:szCs w:val="24"/>
          <w:highlight w:val="yellow"/>
        </w:rPr>
        <w:t> – INFJs’ perfectionism and reserve leave them with few options for letting off steam. People with this personality type can exhaust themselves if they don’t balance their drive to help others with necessary self-care and rest.</w:t>
      </w:r>
    </w:p>
    <w:p w14:paraId="50D21E1E" w14:textId="77777777" w:rsidR="00A430C2" w:rsidRDefault="00A430C2">
      <w:pPr>
        <w:rPr>
          <w:rFonts w:ascii="Arial" w:hAnsi="Arial" w:cs="Arial"/>
          <w:b/>
          <w:bCs/>
          <w:sz w:val="24"/>
          <w:szCs w:val="24"/>
        </w:rPr>
      </w:pPr>
    </w:p>
    <w:p w14:paraId="42473226" w14:textId="77777777" w:rsidR="00975744" w:rsidRPr="00975744" w:rsidRDefault="00975744" w:rsidP="00975744">
      <w:pPr>
        <w:pBdr>
          <w:top w:val="single" w:sz="2" w:space="0" w:color="auto"/>
          <w:left w:val="single" w:sz="2" w:space="0" w:color="auto"/>
          <w:bottom w:val="single" w:sz="6" w:space="15" w:color="auto"/>
          <w:right w:val="single" w:sz="2" w:space="0" w:color="auto"/>
        </w:pBdr>
        <w:spacing w:after="600" w:line="240" w:lineRule="auto"/>
        <w:outlineLvl w:val="0"/>
        <w:rPr>
          <w:rFonts w:ascii="var(--font-family-titles)" w:eastAsia="Times New Roman" w:hAnsi="var(--font-family-titles)" w:cs="Times New Roman"/>
          <w:b/>
          <w:bCs/>
          <w:color w:val="343C4B"/>
          <w:kern w:val="36"/>
          <w:sz w:val="48"/>
          <w:szCs w:val="48"/>
          <w:lang w:eastAsia="en-GB"/>
          <w14:ligatures w14:val="none"/>
        </w:rPr>
      </w:pPr>
      <w:r w:rsidRPr="00975744">
        <w:rPr>
          <w:rFonts w:ascii="var(--font-family-titles)" w:eastAsia="Times New Roman" w:hAnsi="var(--font-family-titles)" w:cs="Times New Roman"/>
          <w:b/>
          <w:bCs/>
          <w:color w:val="343C4B"/>
          <w:kern w:val="36"/>
          <w:sz w:val="48"/>
          <w:szCs w:val="48"/>
          <w:lang w:eastAsia="en-GB"/>
          <w14:ligatures w14:val="none"/>
        </w:rPr>
        <w:t>Workplace Habits</w:t>
      </w:r>
    </w:p>
    <w:p w14:paraId="405BA576"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People with the INFJ personality type (Advocates) have some specific needs when it comes to a satisfying work environment – the most rewarding work allows them to help others while also growing as a person. And it’s a given that an ideal career for an INFJ personality must be in line with their individual values.</w:t>
      </w:r>
    </w:p>
    <w:p w14:paraId="16E7688D"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Anything that gets in the way of these values – from red tape and meaningless rules to office politics and unscrupulous coworkers – can seriously sap INFJs’ motivation. This is a personality type that thrives in environments that promote fairness and equality. Most INFJs prefer not to think of themselves as above or below anyone else – no matter where they are on the job ladder.</w:t>
      </w:r>
    </w:p>
    <w:p w14:paraId="687C0406" w14:textId="77777777" w:rsidR="00975744" w:rsidRPr="00975744" w:rsidRDefault="00975744" w:rsidP="00975744">
      <w:pPr>
        <w:spacing w:before="600" w:after="300" w:line="240" w:lineRule="auto"/>
        <w:outlineLvl w:val="1"/>
        <w:rPr>
          <w:rFonts w:ascii="var(--font-family-titles)" w:eastAsia="Times New Roman" w:hAnsi="var(--font-family-titles)" w:cs="Times New Roman"/>
          <w:b/>
          <w:bCs/>
          <w:color w:val="343C4B"/>
          <w:kern w:val="0"/>
          <w:sz w:val="36"/>
          <w:szCs w:val="36"/>
          <w:lang w:eastAsia="en-GB"/>
          <w14:ligatures w14:val="none"/>
        </w:rPr>
      </w:pPr>
      <w:r w:rsidRPr="00975744">
        <w:rPr>
          <w:rFonts w:ascii="var(--font-family-titles)" w:eastAsia="Times New Roman" w:hAnsi="var(--font-family-titles)" w:cs="Times New Roman"/>
          <w:b/>
          <w:bCs/>
          <w:color w:val="343C4B"/>
          <w:kern w:val="0"/>
          <w:sz w:val="36"/>
          <w:szCs w:val="36"/>
          <w:lang w:eastAsia="en-GB"/>
          <w14:ligatures w14:val="none"/>
        </w:rPr>
        <w:t>INFJ Subordinates</w:t>
      </w:r>
    </w:p>
    <w:p w14:paraId="78B345B3"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INFJs value cooperation, sensitivity, and independence. As employees, they gravitate toward managers who are open-minded and willing to consider their input. These personalities may become frustrated when they feel unheard, so having a manager who listens to them can make all the difference.</w:t>
      </w:r>
    </w:p>
    <w:p w14:paraId="1085D6F8"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Because INFJs tend to act on their convictions and aim to do their best, their morale can be vulnerable to criticism, particularly if it’s unwarranted. Other morale killers for these personalities may include strict rules, formal structures, and routine tasks. They may find it especially dispiriting when they’re asked to redo their work, particularly if it’s for a reason that just doesn’t seem valid to them.</w:t>
      </w:r>
    </w:p>
    <w:p w14:paraId="7994B425" w14:textId="77777777" w:rsidR="00975744" w:rsidRPr="00975744" w:rsidRDefault="00975744" w:rsidP="00975744">
      <w:pPr>
        <w:shd w:val="clear" w:color="auto" w:fill="EBF6F1"/>
        <w:spacing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lastRenderedPageBreak/>
        <w:t>Ideally, an INFJ will find a manager whose values align with their own and who offers them encouragement and praise.</w:t>
      </w:r>
    </w:p>
    <w:p w14:paraId="58CFD74A"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Of course, a perfect work environment isn’t always possible. INFJ employees with less-than-ideal managers may need to draw on their inner resilience and seek out other mentors. The good news is that people with this personality type are more than capable of handling workplace challenges, including the challenge of having a difficult manager.</w:t>
      </w:r>
    </w:p>
    <w:p w14:paraId="388328CB" w14:textId="77777777" w:rsidR="00975744" w:rsidRPr="00975744" w:rsidRDefault="00975744" w:rsidP="00975744">
      <w:pPr>
        <w:spacing w:before="600" w:after="300" w:line="240" w:lineRule="auto"/>
        <w:outlineLvl w:val="1"/>
        <w:rPr>
          <w:rFonts w:ascii="var(--font-family-titles)" w:eastAsia="Times New Roman" w:hAnsi="var(--font-family-titles)" w:cs="Times New Roman"/>
          <w:b/>
          <w:bCs/>
          <w:color w:val="343C4B"/>
          <w:kern w:val="0"/>
          <w:sz w:val="36"/>
          <w:szCs w:val="36"/>
          <w:lang w:eastAsia="en-GB"/>
          <w14:ligatures w14:val="none"/>
        </w:rPr>
      </w:pPr>
      <w:r w:rsidRPr="00975744">
        <w:rPr>
          <w:rFonts w:ascii="var(--font-family-titles)" w:eastAsia="Times New Roman" w:hAnsi="var(--font-family-titles)" w:cs="Times New Roman"/>
          <w:b/>
          <w:bCs/>
          <w:color w:val="343C4B"/>
          <w:kern w:val="0"/>
          <w:sz w:val="36"/>
          <w:szCs w:val="36"/>
          <w:lang w:eastAsia="en-GB"/>
          <w14:ligatures w14:val="none"/>
        </w:rPr>
        <w:t>INFJ Colleagues</w:t>
      </w:r>
    </w:p>
    <w:p w14:paraId="1AC0D7B4"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INFJs are diligent and meticulous workers who believe in doing the right thing, always keeping integrity at the forefront. They carry a sense of personal accountability for the tasks entrusted to them, enabling them to consistently deliver high-quality work. This conscientiousness tends to earn these personalities the trust and respect of their coworkers, paving the way for effective collaborations and shared successes.</w:t>
      </w:r>
    </w:p>
    <w:p w14:paraId="731FD3B4"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As colleagues, INFJs can be quite popular and well respected. People with this personality type are often seen as helpful, eloquent, and capable coworkers. Among their greatest strengths is their ability to identify others’ motives and understand the root causes of conflict before anyone else even senses a disturbance.</w:t>
      </w:r>
    </w:p>
    <w:p w14:paraId="27098CE3"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At times, efficiency may be less of a priority for INFJs than collaborating with and helping colleagues who need a boost. While this is usually a strength, there is a risk that others will take advantage of INFJs’ desire to help. They may find themselves picking up the slack for their less dedicated coworkers at the expense of their own energy and well-being.</w:t>
      </w:r>
    </w:p>
    <w:p w14:paraId="346EBAE8" w14:textId="77777777" w:rsidR="00975744" w:rsidRPr="00975744" w:rsidRDefault="00975744" w:rsidP="00975744">
      <w:pPr>
        <w:shd w:val="clear" w:color="auto" w:fill="EBF6F1"/>
        <w:spacing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INFJs’ determination to be helpful can leave them feeling taken advantage of.</w:t>
      </w:r>
    </w:p>
    <w:p w14:paraId="170512FA"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Although they tend to be well-liked among their colleagues, INFJ personalities are still Introverts. From time to time, they may need to step back and work alone, pursuing their own goals in their own ways. This isn’t a sign of resentment or ill will – but rather a signal of INFJs’ need to balance serving others with their own self-care.</w:t>
      </w:r>
    </w:p>
    <w:p w14:paraId="38B5B93E" w14:textId="77777777" w:rsidR="00975744" w:rsidRPr="00975744" w:rsidRDefault="00975744" w:rsidP="00975744">
      <w:pPr>
        <w:spacing w:before="600" w:after="300" w:line="240" w:lineRule="auto"/>
        <w:outlineLvl w:val="1"/>
        <w:rPr>
          <w:rFonts w:ascii="var(--font-family-titles)" w:eastAsia="Times New Roman" w:hAnsi="var(--font-family-titles)" w:cs="Times New Roman"/>
          <w:b/>
          <w:bCs/>
          <w:color w:val="343C4B"/>
          <w:kern w:val="0"/>
          <w:sz w:val="36"/>
          <w:szCs w:val="36"/>
          <w:lang w:eastAsia="en-GB"/>
          <w14:ligatures w14:val="none"/>
        </w:rPr>
      </w:pPr>
      <w:r w:rsidRPr="00975744">
        <w:rPr>
          <w:rFonts w:ascii="var(--font-family-titles)" w:eastAsia="Times New Roman" w:hAnsi="var(--font-family-titles)" w:cs="Times New Roman"/>
          <w:b/>
          <w:bCs/>
          <w:color w:val="343C4B"/>
          <w:kern w:val="0"/>
          <w:sz w:val="36"/>
          <w:szCs w:val="36"/>
          <w:lang w:eastAsia="en-GB"/>
          <w14:ligatures w14:val="none"/>
        </w:rPr>
        <w:t>INFJ Managers</w:t>
      </w:r>
    </w:p>
    <w:p w14:paraId="2E9050BF"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As managers, INFJs may dislike wielding their power. They prefer to think of everyone as equals, no matter what a person’s business card might say. Rather than micromanage their subordinates, INFJ personalities often prefer to empower them to think and act independently. They work hard to encourage others and promote an atmosphere of mutual respect, and they tend to lead by example, consistently displaying a high level of integrity and dedication.</w:t>
      </w:r>
    </w:p>
    <w:p w14:paraId="71768554" w14:textId="77777777" w:rsidR="00975744" w:rsidRPr="00975744" w:rsidRDefault="00975744" w:rsidP="00975744">
      <w:pPr>
        <w:shd w:val="clear" w:color="auto" w:fill="EBF6F1"/>
        <w:spacing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Compassionate and fair, INFJ managers often take pride in identifying their subordinates’ unique strengths.</w:t>
      </w:r>
    </w:p>
    <w:p w14:paraId="6AE5CE77"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lastRenderedPageBreak/>
        <w:t>That’s not to say that INFJs have low standards – far from it. Their sense of equality means that they expect their subordinates to live up to the standards that they set for themselves. Bosses with this personality type want their employees to be rigorous, motivated, reliable, and unfailingly honest, and they will notice if anyone misses the mark.</w:t>
      </w:r>
    </w:p>
    <w:p w14:paraId="0D2E9B40" w14:textId="77777777" w:rsidR="00975744" w:rsidRPr="00975744" w:rsidRDefault="00975744" w:rsidP="00975744">
      <w:pPr>
        <w:spacing w:after="300" w:line="240" w:lineRule="auto"/>
        <w:rPr>
          <w:rFonts w:ascii="Arial" w:eastAsia="Times New Roman" w:hAnsi="Arial" w:cs="Arial"/>
          <w:color w:val="343C4B"/>
          <w:kern w:val="0"/>
          <w:sz w:val="24"/>
          <w:szCs w:val="24"/>
          <w:lang w:eastAsia="en-GB"/>
          <w14:ligatures w14:val="none"/>
        </w:rPr>
      </w:pPr>
      <w:r w:rsidRPr="00975744">
        <w:rPr>
          <w:rFonts w:ascii="Arial" w:eastAsia="Times New Roman" w:hAnsi="Arial" w:cs="Arial"/>
          <w:color w:val="343C4B"/>
          <w:kern w:val="0"/>
          <w:sz w:val="24"/>
          <w:szCs w:val="24"/>
          <w:lang w:eastAsia="en-GB"/>
          <w14:ligatures w14:val="none"/>
        </w:rPr>
        <w:t>INFJ managers can be particularly stern if they catch someone behaving in a way that they consider unethical. These personalities have little tolerance for lapses in reliability or morality. When their employees’ good intentions match their own, however, INFJ bosses work tirelessly to ensure that their entire team feels valued, fulfilled, and successful.</w:t>
      </w:r>
    </w:p>
    <w:p w14:paraId="52D6F9B2" w14:textId="77777777" w:rsidR="002B7958" w:rsidRDefault="002B7958">
      <w:pPr>
        <w:rPr>
          <w:rFonts w:ascii="Arial" w:hAnsi="Arial" w:cs="Arial"/>
          <w:b/>
          <w:bCs/>
          <w:sz w:val="24"/>
          <w:szCs w:val="24"/>
        </w:rPr>
      </w:pPr>
    </w:p>
    <w:p w14:paraId="6CF0C981" w14:textId="77777777" w:rsidR="003204A3" w:rsidRDefault="003204A3">
      <w:pPr>
        <w:rPr>
          <w:rFonts w:ascii="Arial" w:hAnsi="Arial" w:cs="Arial"/>
          <w:b/>
          <w:bCs/>
          <w:sz w:val="24"/>
          <w:szCs w:val="24"/>
        </w:rPr>
      </w:pPr>
    </w:p>
    <w:p w14:paraId="052FE353" w14:textId="77777777" w:rsidR="003204A3" w:rsidRDefault="003204A3">
      <w:pPr>
        <w:rPr>
          <w:rFonts w:ascii="Arial" w:hAnsi="Arial" w:cs="Arial"/>
          <w:b/>
          <w:bCs/>
          <w:sz w:val="24"/>
          <w:szCs w:val="24"/>
        </w:rPr>
      </w:pPr>
    </w:p>
    <w:p w14:paraId="7A4C9146" w14:textId="1F134CF6" w:rsidR="003204A3" w:rsidRDefault="003204A3">
      <w:pPr>
        <w:rPr>
          <w:rFonts w:ascii="Arial" w:hAnsi="Arial" w:cs="Arial"/>
          <w:b/>
          <w:bCs/>
          <w:sz w:val="24"/>
          <w:szCs w:val="24"/>
        </w:rPr>
      </w:pPr>
    </w:p>
    <w:p w14:paraId="264CAF68" w14:textId="427C4618" w:rsidR="00B26226" w:rsidRPr="00257085" w:rsidRDefault="00B26226">
      <w:pPr>
        <w:rPr>
          <w:rFonts w:ascii="Arial" w:hAnsi="Arial" w:cs="Arial"/>
          <w:b/>
          <w:bCs/>
          <w:sz w:val="24"/>
          <w:szCs w:val="24"/>
        </w:rPr>
      </w:pPr>
    </w:p>
    <w:p w14:paraId="5F1DC89A" w14:textId="77777777" w:rsidR="002B7958" w:rsidRPr="00257085" w:rsidRDefault="002B7958">
      <w:pPr>
        <w:rPr>
          <w:rFonts w:ascii="Arial" w:hAnsi="Arial" w:cs="Arial"/>
          <w:b/>
          <w:bCs/>
          <w:sz w:val="24"/>
          <w:szCs w:val="24"/>
        </w:rPr>
      </w:pPr>
    </w:p>
    <w:p w14:paraId="30DA4166" w14:textId="77777777" w:rsidR="002B7958" w:rsidRPr="00257085" w:rsidRDefault="002B7958">
      <w:pPr>
        <w:rPr>
          <w:rFonts w:ascii="Arial" w:hAnsi="Arial" w:cs="Arial"/>
          <w:b/>
          <w:bCs/>
          <w:sz w:val="24"/>
          <w:szCs w:val="24"/>
        </w:rPr>
      </w:pPr>
    </w:p>
    <w:p w14:paraId="1AA8AA14" w14:textId="77777777" w:rsidR="002B7958" w:rsidRPr="00257085" w:rsidRDefault="002B7958">
      <w:pPr>
        <w:rPr>
          <w:rFonts w:ascii="Arial" w:hAnsi="Arial" w:cs="Arial"/>
          <w:b/>
          <w:bCs/>
          <w:sz w:val="24"/>
          <w:szCs w:val="24"/>
        </w:rPr>
      </w:pPr>
    </w:p>
    <w:p w14:paraId="0E9A2A4D" w14:textId="77777777" w:rsidR="002B7958" w:rsidRPr="00257085" w:rsidRDefault="002B7958">
      <w:pPr>
        <w:rPr>
          <w:rFonts w:ascii="Arial" w:hAnsi="Arial" w:cs="Arial"/>
          <w:b/>
          <w:bCs/>
          <w:sz w:val="24"/>
          <w:szCs w:val="24"/>
        </w:rPr>
      </w:pPr>
    </w:p>
    <w:p w14:paraId="2BF59A35" w14:textId="77777777" w:rsidR="002B7958" w:rsidRPr="00257085" w:rsidRDefault="002B7958">
      <w:pPr>
        <w:rPr>
          <w:rFonts w:ascii="Arial" w:hAnsi="Arial" w:cs="Arial"/>
          <w:b/>
          <w:bCs/>
          <w:sz w:val="24"/>
          <w:szCs w:val="24"/>
        </w:rPr>
      </w:pPr>
    </w:p>
    <w:p w14:paraId="417973B9" w14:textId="77777777" w:rsidR="002B7958" w:rsidRPr="00257085" w:rsidRDefault="002B7958">
      <w:pPr>
        <w:rPr>
          <w:rFonts w:ascii="Arial" w:hAnsi="Arial" w:cs="Arial"/>
          <w:b/>
          <w:bCs/>
          <w:sz w:val="24"/>
          <w:szCs w:val="24"/>
        </w:rPr>
      </w:pPr>
    </w:p>
    <w:p w14:paraId="5CFA5A60" w14:textId="77777777" w:rsidR="002B7958" w:rsidRPr="00257085" w:rsidRDefault="002B7958">
      <w:pPr>
        <w:rPr>
          <w:rFonts w:ascii="Arial" w:hAnsi="Arial" w:cs="Arial"/>
          <w:b/>
          <w:bCs/>
          <w:sz w:val="24"/>
          <w:szCs w:val="24"/>
        </w:rPr>
      </w:pPr>
    </w:p>
    <w:p w14:paraId="7D560D5A" w14:textId="77777777" w:rsidR="002B7958" w:rsidRPr="00257085" w:rsidRDefault="002B7958">
      <w:pPr>
        <w:rPr>
          <w:rFonts w:ascii="Arial" w:hAnsi="Arial" w:cs="Arial"/>
          <w:b/>
          <w:bCs/>
          <w:sz w:val="24"/>
          <w:szCs w:val="24"/>
        </w:rPr>
      </w:pPr>
    </w:p>
    <w:p w14:paraId="655FE9C0" w14:textId="77777777" w:rsidR="002B7958" w:rsidRDefault="002B7958">
      <w:pPr>
        <w:rPr>
          <w:rFonts w:ascii="Arial" w:hAnsi="Arial" w:cs="Arial"/>
          <w:b/>
          <w:bCs/>
          <w:sz w:val="24"/>
          <w:szCs w:val="24"/>
        </w:rPr>
      </w:pPr>
    </w:p>
    <w:p w14:paraId="2744DBEB" w14:textId="77777777" w:rsidR="001F1E2D" w:rsidRPr="00257085" w:rsidRDefault="001F1E2D">
      <w:pPr>
        <w:rPr>
          <w:rFonts w:ascii="Arial" w:hAnsi="Arial" w:cs="Arial"/>
          <w:b/>
          <w:bCs/>
          <w:sz w:val="24"/>
          <w:szCs w:val="24"/>
        </w:rPr>
      </w:pPr>
    </w:p>
    <w:p w14:paraId="6ADA6934" w14:textId="77777777" w:rsidR="002B7958" w:rsidRPr="00257085" w:rsidRDefault="002B7958">
      <w:pPr>
        <w:rPr>
          <w:rFonts w:ascii="Arial" w:hAnsi="Arial" w:cs="Arial"/>
          <w:b/>
          <w:bCs/>
          <w:sz w:val="24"/>
          <w:szCs w:val="24"/>
        </w:rPr>
      </w:pPr>
    </w:p>
    <w:p w14:paraId="01F2CF5E" w14:textId="77777777" w:rsidR="002B7958" w:rsidRPr="00257085" w:rsidRDefault="002B7958">
      <w:pPr>
        <w:rPr>
          <w:rFonts w:ascii="Arial" w:hAnsi="Arial" w:cs="Arial"/>
          <w:b/>
          <w:bCs/>
          <w:sz w:val="24"/>
          <w:szCs w:val="24"/>
        </w:rPr>
      </w:pPr>
    </w:p>
    <w:p w14:paraId="27250F36" w14:textId="77777777" w:rsidR="002B7958" w:rsidRPr="00257085" w:rsidRDefault="002B7958">
      <w:pPr>
        <w:rPr>
          <w:rFonts w:ascii="Arial" w:hAnsi="Arial" w:cs="Arial"/>
          <w:b/>
          <w:bCs/>
          <w:sz w:val="24"/>
          <w:szCs w:val="24"/>
        </w:rPr>
      </w:pPr>
    </w:p>
    <w:p w14:paraId="5119EE52" w14:textId="77777777" w:rsidR="002B7958" w:rsidRPr="00257085" w:rsidRDefault="002B7958">
      <w:pPr>
        <w:rPr>
          <w:rFonts w:ascii="Arial" w:hAnsi="Arial" w:cs="Arial"/>
          <w:b/>
          <w:bCs/>
          <w:sz w:val="24"/>
          <w:szCs w:val="24"/>
        </w:rPr>
      </w:pPr>
    </w:p>
    <w:p w14:paraId="14173551" w14:textId="77777777" w:rsidR="002B7958" w:rsidRPr="00257085" w:rsidRDefault="002B7958">
      <w:pPr>
        <w:rPr>
          <w:rFonts w:ascii="Arial" w:hAnsi="Arial" w:cs="Arial"/>
          <w:b/>
          <w:bCs/>
          <w:sz w:val="24"/>
          <w:szCs w:val="24"/>
        </w:rPr>
      </w:pPr>
    </w:p>
    <w:p w14:paraId="17443FBB" w14:textId="77777777" w:rsidR="002B7958" w:rsidRPr="00257085" w:rsidRDefault="002B7958">
      <w:pPr>
        <w:rPr>
          <w:rFonts w:ascii="Arial" w:hAnsi="Arial" w:cs="Arial"/>
          <w:b/>
          <w:bCs/>
          <w:sz w:val="24"/>
          <w:szCs w:val="24"/>
        </w:rPr>
      </w:pPr>
    </w:p>
    <w:p w14:paraId="2C427C25" w14:textId="77777777" w:rsidR="002B7958" w:rsidRPr="00257085" w:rsidRDefault="002B7958">
      <w:pPr>
        <w:rPr>
          <w:rFonts w:ascii="Arial" w:hAnsi="Arial" w:cs="Arial"/>
          <w:b/>
          <w:bCs/>
          <w:sz w:val="24"/>
          <w:szCs w:val="24"/>
        </w:rPr>
      </w:pPr>
    </w:p>
    <w:p w14:paraId="6679C386" w14:textId="77777777" w:rsidR="001E7526" w:rsidRDefault="001E7526">
      <w:pPr>
        <w:rPr>
          <w:rFonts w:ascii="Arial" w:hAnsi="Arial" w:cs="Arial"/>
          <w:b/>
          <w:bCs/>
          <w:sz w:val="24"/>
          <w:szCs w:val="24"/>
        </w:rPr>
      </w:pPr>
    </w:p>
    <w:p w14:paraId="3844C496" w14:textId="02C9EE13" w:rsidR="00595953" w:rsidRDefault="002B7958" w:rsidP="00595953">
      <w:pPr>
        <w:rPr>
          <w:rFonts w:ascii="Arial" w:hAnsi="Arial" w:cs="Arial"/>
          <w:b/>
          <w:bCs/>
          <w:i/>
          <w:iCs/>
          <w:sz w:val="24"/>
          <w:szCs w:val="24"/>
        </w:rPr>
      </w:pPr>
      <w:r w:rsidRPr="00257085">
        <w:rPr>
          <w:rFonts w:ascii="Arial" w:hAnsi="Arial" w:cs="Arial"/>
          <w:b/>
          <w:bCs/>
          <w:sz w:val="24"/>
          <w:szCs w:val="24"/>
        </w:rPr>
        <w:lastRenderedPageBreak/>
        <w:t xml:space="preserve">Appendix 7 </w:t>
      </w:r>
      <w:r w:rsidR="001630FD" w:rsidRPr="00257085">
        <w:rPr>
          <w:rFonts w:ascii="Arial" w:hAnsi="Arial" w:cs="Arial"/>
          <w:b/>
          <w:bCs/>
          <w:sz w:val="24"/>
          <w:szCs w:val="24"/>
        </w:rPr>
        <w:t>–</w:t>
      </w:r>
      <w:r w:rsidRPr="00257085">
        <w:rPr>
          <w:rFonts w:ascii="Arial" w:hAnsi="Arial" w:cs="Arial"/>
          <w:b/>
          <w:bCs/>
          <w:sz w:val="24"/>
          <w:szCs w:val="24"/>
        </w:rPr>
        <w:t xml:space="preserve"> </w:t>
      </w:r>
      <w:r w:rsidR="001630FD" w:rsidRPr="00257085">
        <w:rPr>
          <w:rFonts w:ascii="Arial" w:hAnsi="Arial" w:cs="Arial"/>
          <w:b/>
          <w:bCs/>
          <w:sz w:val="24"/>
          <w:szCs w:val="24"/>
        </w:rPr>
        <w:t xml:space="preserve">Insights Report </w:t>
      </w:r>
      <w:r w:rsidR="00595953">
        <w:rPr>
          <w:rFonts w:ascii="Arial" w:hAnsi="Arial" w:cs="Arial"/>
          <w:b/>
          <w:bCs/>
          <w:sz w:val="24"/>
          <w:szCs w:val="24"/>
        </w:rPr>
        <w:t xml:space="preserve">- </w:t>
      </w:r>
      <w:r w:rsidR="00595953" w:rsidRPr="00257085">
        <w:rPr>
          <w:rFonts w:ascii="Arial" w:hAnsi="Arial" w:cs="Arial"/>
          <w:b/>
          <w:bCs/>
          <w:sz w:val="24"/>
          <w:szCs w:val="24"/>
        </w:rPr>
        <w:t>)</w:t>
      </w:r>
      <w:r w:rsidR="00595953">
        <w:rPr>
          <w:rFonts w:ascii="Arial" w:hAnsi="Arial" w:cs="Arial"/>
          <w:b/>
          <w:bCs/>
          <w:sz w:val="24"/>
          <w:szCs w:val="24"/>
        </w:rPr>
        <w:t xml:space="preserve"> – </w:t>
      </w:r>
      <w:r w:rsidR="00595953" w:rsidRPr="00CF6F4E">
        <w:rPr>
          <w:rFonts w:ascii="Arial" w:hAnsi="Arial" w:cs="Arial"/>
          <w:b/>
          <w:bCs/>
          <w:i/>
          <w:iCs/>
          <w:sz w:val="24"/>
          <w:szCs w:val="24"/>
        </w:rPr>
        <w:t xml:space="preserve">Sections relevant to </w:t>
      </w:r>
      <w:r w:rsidR="00595953">
        <w:rPr>
          <w:rFonts w:ascii="Arial" w:hAnsi="Arial" w:cs="Arial"/>
          <w:b/>
          <w:bCs/>
          <w:i/>
          <w:iCs/>
          <w:sz w:val="24"/>
          <w:szCs w:val="24"/>
        </w:rPr>
        <w:t xml:space="preserve">topics explored in main written piece and </w:t>
      </w:r>
      <w:r w:rsidR="00BF1D7D">
        <w:rPr>
          <w:rFonts w:ascii="Arial" w:hAnsi="Arial" w:cs="Arial"/>
          <w:b/>
          <w:bCs/>
          <w:i/>
          <w:iCs/>
          <w:sz w:val="24"/>
          <w:szCs w:val="24"/>
        </w:rPr>
        <w:t xml:space="preserve">above appendices </w:t>
      </w:r>
      <w:r w:rsidR="00595953" w:rsidRPr="00CF6F4E">
        <w:rPr>
          <w:rFonts w:ascii="Arial" w:hAnsi="Arial" w:cs="Arial"/>
          <w:b/>
          <w:bCs/>
          <w:i/>
          <w:iCs/>
          <w:sz w:val="24"/>
          <w:szCs w:val="24"/>
        </w:rPr>
        <w:t xml:space="preserve">are highlighted. </w:t>
      </w:r>
    </w:p>
    <w:p w14:paraId="452D2FC1" w14:textId="4136852F" w:rsidR="002B7958" w:rsidRDefault="002B7958">
      <w:pPr>
        <w:rPr>
          <w:rFonts w:ascii="Arial" w:hAnsi="Arial" w:cs="Arial"/>
          <w:b/>
          <w:bCs/>
          <w:sz w:val="24"/>
          <w:szCs w:val="24"/>
        </w:rPr>
      </w:pPr>
    </w:p>
    <w:p w14:paraId="39E8A53D" w14:textId="125754D9" w:rsidR="00E40C1A" w:rsidRPr="00257085" w:rsidRDefault="00CC7623">
      <w:pPr>
        <w:rPr>
          <w:b/>
          <w:bCs/>
        </w:rPr>
      </w:pPr>
      <w:r w:rsidRPr="00CC7623">
        <w:rPr>
          <w:b/>
          <w:bCs/>
        </w:rPr>
        <w:drawing>
          <wp:inline distT="0" distB="0" distL="0" distR="0" wp14:anchorId="3B5EC30D" wp14:editId="1BFB2A72">
            <wp:extent cx="5894077" cy="4581525"/>
            <wp:effectExtent l="0" t="0" r="0" b="0"/>
            <wp:docPr id="1137716770"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16770" name="Picture 1" descr="A screenshot of a review&#10;&#10;Description automatically generated"/>
                    <pic:cNvPicPr/>
                  </pic:nvPicPr>
                  <pic:blipFill>
                    <a:blip r:embed="rId26"/>
                    <a:stretch>
                      <a:fillRect/>
                    </a:stretch>
                  </pic:blipFill>
                  <pic:spPr>
                    <a:xfrm>
                      <a:off x="0" y="0"/>
                      <a:ext cx="5894667" cy="4581984"/>
                    </a:xfrm>
                    <a:prstGeom prst="rect">
                      <a:avLst/>
                    </a:prstGeom>
                  </pic:spPr>
                </pic:pic>
              </a:graphicData>
            </a:graphic>
          </wp:inline>
        </w:drawing>
      </w:r>
    </w:p>
    <w:p w14:paraId="08362A36" w14:textId="77777777" w:rsidR="00E40C1A" w:rsidRPr="00257085" w:rsidRDefault="00E40C1A">
      <w:pPr>
        <w:rPr>
          <w:b/>
          <w:bCs/>
        </w:rPr>
      </w:pPr>
    </w:p>
    <w:p w14:paraId="4DD03D50" w14:textId="0C530047" w:rsidR="00E40C1A" w:rsidRPr="00257085" w:rsidRDefault="004D545A">
      <w:pPr>
        <w:rPr>
          <w:b/>
          <w:bCs/>
        </w:rPr>
      </w:pPr>
      <w:r w:rsidRPr="004D545A">
        <w:rPr>
          <w:b/>
          <w:bCs/>
        </w:rPr>
        <w:lastRenderedPageBreak/>
        <w:drawing>
          <wp:inline distT="0" distB="0" distL="0" distR="0" wp14:anchorId="673E5E03" wp14:editId="66C1ADFC">
            <wp:extent cx="5636260" cy="3453817"/>
            <wp:effectExtent l="0" t="0" r="2540" b="0"/>
            <wp:docPr id="871049899" name="Picture 1" descr="A screenshot of a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49899" name="Picture 1" descr="A screenshot of a text message&#10;&#10;Description automatically generated"/>
                    <pic:cNvPicPr/>
                  </pic:nvPicPr>
                  <pic:blipFill>
                    <a:blip r:embed="rId27"/>
                    <a:stretch>
                      <a:fillRect/>
                    </a:stretch>
                  </pic:blipFill>
                  <pic:spPr>
                    <a:xfrm>
                      <a:off x="0" y="0"/>
                      <a:ext cx="5637502" cy="3454578"/>
                    </a:xfrm>
                    <a:prstGeom prst="rect">
                      <a:avLst/>
                    </a:prstGeom>
                  </pic:spPr>
                </pic:pic>
              </a:graphicData>
            </a:graphic>
          </wp:inline>
        </w:drawing>
      </w:r>
    </w:p>
    <w:p w14:paraId="7B28F698" w14:textId="12ED9D80" w:rsidR="00E40C1A" w:rsidRDefault="00AE70E2">
      <w:pPr>
        <w:rPr>
          <w:b/>
          <w:bCs/>
        </w:rPr>
      </w:pPr>
      <w:r w:rsidRPr="00AE70E2">
        <w:rPr>
          <w:b/>
          <w:bCs/>
        </w:rPr>
        <w:drawing>
          <wp:inline distT="0" distB="0" distL="0" distR="0" wp14:anchorId="40BFF5FE" wp14:editId="4F29660B">
            <wp:extent cx="5731510" cy="3681095"/>
            <wp:effectExtent l="0" t="0" r="2540" b="0"/>
            <wp:docPr id="1719424790"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424790" name="Picture 1" descr="A screenshot of a text&#10;&#10;Description automatically generated"/>
                    <pic:cNvPicPr/>
                  </pic:nvPicPr>
                  <pic:blipFill>
                    <a:blip r:embed="rId28"/>
                    <a:stretch>
                      <a:fillRect/>
                    </a:stretch>
                  </pic:blipFill>
                  <pic:spPr>
                    <a:xfrm>
                      <a:off x="0" y="0"/>
                      <a:ext cx="5731510" cy="3681095"/>
                    </a:xfrm>
                    <a:prstGeom prst="rect">
                      <a:avLst/>
                    </a:prstGeom>
                  </pic:spPr>
                </pic:pic>
              </a:graphicData>
            </a:graphic>
          </wp:inline>
        </w:drawing>
      </w:r>
    </w:p>
    <w:p w14:paraId="277B3614" w14:textId="57EDA27E" w:rsidR="007837ED" w:rsidRPr="00257085" w:rsidRDefault="007837ED">
      <w:pPr>
        <w:rPr>
          <w:b/>
          <w:bCs/>
        </w:rPr>
      </w:pPr>
      <w:r w:rsidRPr="007837ED">
        <w:rPr>
          <w:b/>
          <w:bCs/>
        </w:rPr>
        <w:lastRenderedPageBreak/>
        <w:drawing>
          <wp:inline distT="0" distB="0" distL="0" distR="0" wp14:anchorId="527F946A" wp14:editId="091D321C">
            <wp:extent cx="5731510" cy="2969895"/>
            <wp:effectExtent l="0" t="0" r="2540" b="1905"/>
            <wp:docPr id="1181019305"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19305" name="Picture 1" descr="A close-up of a text&#10;&#10;Description automatically generated"/>
                    <pic:cNvPicPr/>
                  </pic:nvPicPr>
                  <pic:blipFill>
                    <a:blip r:embed="rId29"/>
                    <a:stretch>
                      <a:fillRect/>
                    </a:stretch>
                  </pic:blipFill>
                  <pic:spPr>
                    <a:xfrm>
                      <a:off x="0" y="0"/>
                      <a:ext cx="5731510" cy="2969895"/>
                    </a:xfrm>
                    <a:prstGeom prst="rect">
                      <a:avLst/>
                    </a:prstGeom>
                  </pic:spPr>
                </pic:pic>
              </a:graphicData>
            </a:graphic>
          </wp:inline>
        </w:drawing>
      </w:r>
    </w:p>
    <w:p w14:paraId="4341FCFA" w14:textId="77777777" w:rsidR="00E40C1A" w:rsidRPr="00257085" w:rsidRDefault="00E40C1A">
      <w:pPr>
        <w:rPr>
          <w:b/>
          <w:bCs/>
        </w:rPr>
      </w:pPr>
    </w:p>
    <w:p w14:paraId="7A45093C" w14:textId="77777777" w:rsidR="001E7526" w:rsidRDefault="001E7526">
      <w:pPr>
        <w:rPr>
          <w:b/>
          <w:bCs/>
        </w:rPr>
      </w:pPr>
    </w:p>
    <w:p w14:paraId="7D421B69" w14:textId="6B03B22A" w:rsidR="00E40C1A" w:rsidRPr="00257085" w:rsidRDefault="00AA0FFC">
      <w:pPr>
        <w:rPr>
          <w:b/>
          <w:bCs/>
        </w:rPr>
      </w:pPr>
      <w:r w:rsidRPr="00AA0FFC">
        <w:rPr>
          <w:b/>
          <w:bCs/>
          <w:noProof/>
        </w:rPr>
        <w:drawing>
          <wp:inline distT="0" distB="0" distL="0" distR="0" wp14:anchorId="07D6F610" wp14:editId="35A83930">
            <wp:extent cx="5731510" cy="4274820"/>
            <wp:effectExtent l="0" t="0" r="2540" b="0"/>
            <wp:docPr id="14357182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18283" name="Picture 1" descr="A screenshot of a computer&#10;&#10;Description automatically generated"/>
                    <pic:cNvPicPr/>
                  </pic:nvPicPr>
                  <pic:blipFill>
                    <a:blip r:embed="rId30"/>
                    <a:stretch>
                      <a:fillRect/>
                    </a:stretch>
                  </pic:blipFill>
                  <pic:spPr>
                    <a:xfrm>
                      <a:off x="0" y="0"/>
                      <a:ext cx="5731510" cy="4274820"/>
                    </a:xfrm>
                    <a:prstGeom prst="rect">
                      <a:avLst/>
                    </a:prstGeom>
                  </pic:spPr>
                </pic:pic>
              </a:graphicData>
            </a:graphic>
          </wp:inline>
        </w:drawing>
      </w:r>
    </w:p>
    <w:p w14:paraId="482AB679" w14:textId="33919203" w:rsidR="00E40C1A" w:rsidRDefault="00AA0FFC">
      <w:pPr>
        <w:rPr>
          <w:b/>
          <w:bCs/>
        </w:rPr>
      </w:pPr>
      <w:r w:rsidRPr="00AA0FFC">
        <w:rPr>
          <w:b/>
          <w:bCs/>
          <w:noProof/>
        </w:rPr>
        <w:lastRenderedPageBreak/>
        <w:drawing>
          <wp:inline distT="0" distB="0" distL="0" distR="0" wp14:anchorId="4012C9A9" wp14:editId="40DE771F">
            <wp:extent cx="5731510" cy="4324350"/>
            <wp:effectExtent l="0" t="0" r="2540" b="0"/>
            <wp:docPr id="28743380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433807" name="Picture 1" descr="A screenshot of a computer screen&#10;&#10;Description automatically generated"/>
                    <pic:cNvPicPr/>
                  </pic:nvPicPr>
                  <pic:blipFill>
                    <a:blip r:embed="rId31"/>
                    <a:stretch>
                      <a:fillRect/>
                    </a:stretch>
                  </pic:blipFill>
                  <pic:spPr>
                    <a:xfrm>
                      <a:off x="0" y="0"/>
                      <a:ext cx="5731510" cy="4324350"/>
                    </a:xfrm>
                    <a:prstGeom prst="rect">
                      <a:avLst/>
                    </a:prstGeom>
                  </pic:spPr>
                </pic:pic>
              </a:graphicData>
            </a:graphic>
          </wp:inline>
        </w:drawing>
      </w:r>
    </w:p>
    <w:p w14:paraId="1075B605" w14:textId="77777777" w:rsidR="0021240E" w:rsidRDefault="0021240E">
      <w:pPr>
        <w:rPr>
          <w:b/>
          <w:bCs/>
        </w:rPr>
      </w:pPr>
    </w:p>
    <w:p w14:paraId="22CFD5DA" w14:textId="77777777" w:rsidR="007D44BE" w:rsidRDefault="007D44BE">
      <w:pPr>
        <w:rPr>
          <w:b/>
          <w:bCs/>
        </w:rPr>
      </w:pPr>
    </w:p>
    <w:p w14:paraId="2670A124" w14:textId="70E2A537" w:rsidR="007D44BE" w:rsidRDefault="007D44BE">
      <w:pPr>
        <w:rPr>
          <w:b/>
          <w:bCs/>
        </w:rPr>
      </w:pPr>
      <w:r w:rsidRPr="007D44BE">
        <w:rPr>
          <w:b/>
          <w:bCs/>
          <w:noProof/>
        </w:rPr>
        <w:lastRenderedPageBreak/>
        <w:drawing>
          <wp:inline distT="0" distB="0" distL="0" distR="0" wp14:anchorId="41E9260B" wp14:editId="01B56A42">
            <wp:extent cx="5731510" cy="4525645"/>
            <wp:effectExtent l="0" t="0" r="2540" b="8255"/>
            <wp:docPr id="748298651"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298651" name="Picture 1" descr="A screenshot of a white text&#10;&#10;Description automatically generated"/>
                    <pic:cNvPicPr/>
                  </pic:nvPicPr>
                  <pic:blipFill>
                    <a:blip r:embed="rId32"/>
                    <a:stretch>
                      <a:fillRect/>
                    </a:stretch>
                  </pic:blipFill>
                  <pic:spPr>
                    <a:xfrm>
                      <a:off x="0" y="0"/>
                      <a:ext cx="5731510" cy="4525645"/>
                    </a:xfrm>
                    <a:prstGeom prst="rect">
                      <a:avLst/>
                    </a:prstGeom>
                  </pic:spPr>
                </pic:pic>
              </a:graphicData>
            </a:graphic>
          </wp:inline>
        </w:drawing>
      </w:r>
    </w:p>
    <w:p w14:paraId="153412E4" w14:textId="77777777" w:rsidR="007D44BE" w:rsidRDefault="007D44BE">
      <w:pPr>
        <w:rPr>
          <w:b/>
          <w:bCs/>
        </w:rPr>
      </w:pPr>
    </w:p>
    <w:p w14:paraId="7478F2EE" w14:textId="39204D5A" w:rsidR="007D44BE" w:rsidRDefault="00AE47DE">
      <w:pPr>
        <w:rPr>
          <w:b/>
          <w:bCs/>
        </w:rPr>
      </w:pPr>
      <w:r w:rsidRPr="00AE47DE">
        <w:rPr>
          <w:b/>
          <w:bCs/>
        </w:rPr>
        <w:lastRenderedPageBreak/>
        <w:drawing>
          <wp:inline distT="0" distB="0" distL="0" distR="0" wp14:anchorId="27443E9B" wp14:editId="57F77078">
            <wp:extent cx="5731510" cy="4639310"/>
            <wp:effectExtent l="0" t="0" r="2540" b="8890"/>
            <wp:docPr id="496251999" name="Picture 1"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51999" name="Picture 1" descr="A text on a page&#10;&#10;Description automatically generated"/>
                    <pic:cNvPicPr/>
                  </pic:nvPicPr>
                  <pic:blipFill>
                    <a:blip r:embed="rId33"/>
                    <a:stretch>
                      <a:fillRect/>
                    </a:stretch>
                  </pic:blipFill>
                  <pic:spPr>
                    <a:xfrm>
                      <a:off x="0" y="0"/>
                      <a:ext cx="5731510" cy="4639310"/>
                    </a:xfrm>
                    <a:prstGeom prst="rect">
                      <a:avLst/>
                    </a:prstGeom>
                  </pic:spPr>
                </pic:pic>
              </a:graphicData>
            </a:graphic>
          </wp:inline>
        </w:drawing>
      </w:r>
    </w:p>
    <w:p w14:paraId="0A9E1866" w14:textId="1607CF27" w:rsidR="00E40C1A" w:rsidRPr="00257085" w:rsidRDefault="00A430C2">
      <w:pPr>
        <w:rPr>
          <w:b/>
          <w:bCs/>
        </w:rPr>
      </w:pPr>
      <w:r w:rsidRPr="00A430C2">
        <w:rPr>
          <w:rFonts w:ascii="Arial" w:hAnsi="Arial" w:cs="Arial"/>
          <w:b/>
          <w:bCs/>
          <w:noProof/>
          <w:sz w:val="24"/>
          <w:szCs w:val="24"/>
        </w:rPr>
        <w:lastRenderedPageBreak/>
        <w:drawing>
          <wp:inline distT="0" distB="0" distL="0" distR="0" wp14:anchorId="44A2BA13" wp14:editId="31C93981">
            <wp:extent cx="5622878" cy="6880627"/>
            <wp:effectExtent l="0" t="0" r="0" b="0"/>
            <wp:docPr id="1940233629" name="Picture 1" descr="A circular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33629" name="Picture 1" descr="A circular chart with different colored circles&#10;&#10;Description automatically generated"/>
                    <pic:cNvPicPr/>
                  </pic:nvPicPr>
                  <pic:blipFill>
                    <a:blip r:embed="rId34"/>
                    <a:stretch>
                      <a:fillRect/>
                    </a:stretch>
                  </pic:blipFill>
                  <pic:spPr>
                    <a:xfrm>
                      <a:off x="0" y="0"/>
                      <a:ext cx="5629052" cy="6888182"/>
                    </a:xfrm>
                    <a:prstGeom prst="rect">
                      <a:avLst/>
                    </a:prstGeom>
                  </pic:spPr>
                </pic:pic>
              </a:graphicData>
            </a:graphic>
          </wp:inline>
        </w:drawing>
      </w:r>
    </w:p>
    <w:p w14:paraId="1989A67C" w14:textId="77777777" w:rsidR="00DD589A" w:rsidRPr="00257085" w:rsidRDefault="00DD589A">
      <w:pPr>
        <w:rPr>
          <w:b/>
          <w:bCs/>
        </w:rPr>
      </w:pPr>
    </w:p>
    <w:p w14:paraId="25784EAF" w14:textId="77777777" w:rsidR="00DD589A" w:rsidRPr="00257085" w:rsidRDefault="00DD589A">
      <w:pPr>
        <w:rPr>
          <w:b/>
          <w:bCs/>
        </w:rPr>
      </w:pPr>
    </w:p>
    <w:p w14:paraId="30C4E05E" w14:textId="77777777" w:rsidR="00DD589A" w:rsidRPr="00257085" w:rsidRDefault="00DD589A">
      <w:pPr>
        <w:rPr>
          <w:b/>
          <w:bCs/>
        </w:rPr>
      </w:pPr>
    </w:p>
    <w:p w14:paraId="34C02D3C" w14:textId="77777777" w:rsidR="00DD589A" w:rsidRPr="00257085" w:rsidRDefault="00DD589A">
      <w:pPr>
        <w:rPr>
          <w:b/>
          <w:bCs/>
        </w:rPr>
      </w:pPr>
    </w:p>
    <w:sectPr w:rsidR="00DD589A" w:rsidRPr="002570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BF112" w14:textId="77777777" w:rsidR="00420A5A" w:rsidRDefault="00420A5A" w:rsidP="00567AF0">
      <w:pPr>
        <w:spacing w:after="0" w:line="240" w:lineRule="auto"/>
      </w:pPr>
      <w:r>
        <w:separator/>
      </w:r>
    </w:p>
  </w:endnote>
  <w:endnote w:type="continuationSeparator" w:id="0">
    <w:p w14:paraId="1F9BD462" w14:textId="77777777" w:rsidR="00420A5A" w:rsidRDefault="00420A5A" w:rsidP="00567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CongressSansLight">
    <w:altName w:val="Calibri"/>
    <w:panose1 w:val="00000000000000000000"/>
    <w:charset w:val="00"/>
    <w:family w:val="auto"/>
    <w:notTrueType/>
    <w:pitch w:val="default"/>
    <w:sig w:usb0="00000003" w:usb1="00000000" w:usb2="00000000" w:usb3="00000000" w:csb0="00000001" w:csb1="00000000"/>
  </w:font>
  <w:font w:name="var(--font-family-title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FD24C" w14:textId="77777777" w:rsidR="00420A5A" w:rsidRDefault="00420A5A" w:rsidP="00567AF0">
      <w:pPr>
        <w:spacing w:after="0" w:line="240" w:lineRule="auto"/>
      </w:pPr>
      <w:r>
        <w:separator/>
      </w:r>
    </w:p>
  </w:footnote>
  <w:footnote w:type="continuationSeparator" w:id="0">
    <w:p w14:paraId="729FC794" w14:textId="77777777" w:rsidR="00420A5A" w:rsidRDefault="00420A5A" w:rsidP="00567A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BA3F3" w14:textId="2B53C6DB" w:rsidR="00E82A34" w:rsidRPr="00E26572" w:rsidRDefault="00377FBC">
    <w:pPr>
      <w:pStyle w:val="Header"/>
      <w:rPr>
        <w:rFonts w:ascii="Arial" w:hAnsi="Arial" w:cs="Arial"/>
        <w:bCs/>
      </w:rPr>
    </w:pPr>
    <w:r w:rsidRPr="00E26572">
      <w:rPr>
        <w:rFonts w:ascii="Arial" w:hAnsi="Arial" w:cs="Arial"/>
        <w:bCs/>
      </w:rPr>
      <w:t>PGDip Professional Practice</w:t>
    </w:r>
    <w:r w:rsidR="00E82A34" w:rsidRPr="00E26572">
      <w:rPr>
        <w:rFonts w:ascii="Arial" w:hAnsi="Arial" w:cs="Arial"/>
        <w:bCs/>
      </w:rPr>
      <w:ptab w:relativeTo="margin" w:alignment="center" w:leader="none"/>
    </w:r>
    <w:r w:rsidRPr="00E26572">
      <w:rPr>
        <w:rFonts w:ascii="Arial" w:hAnsi="Arial" w:cs="Arial"/>
        <w:bCs/>
      </w:rPr>
      <w:t xml:space="preserve">          </w:t>
    </w:r>
    <w:r w:rsidR="00821055" w:rsidRPr="00E26572">
      <w:rPr>
        <w:rFonts w:ascii="Arial" w:hAnsi="Arial" w:cs="Arial"/>
        <w:bCs/>
      </w:rPr>
      <w:t xml:space="preserve">Module No: </w:t>
    </w:r>
    <w:r w:rsidR="00B848D4" w:rsidRPr="00E26572">
      <w:rPr>
        <w:rFonts w:ascii="Arial" w:hAnsi="Arial" w:cs="Arial"/>
        <w:bCs/>
      </w:rPr>
      <w:t>BMPF7081</w:t>
    </w:r>
    <w:r w:rsidR="00E82A34" w:rsidRPr="00E26572">
      <w:rPr>
        <w:rFonts w:ascii="Arial" w:hAnsi="Arial" w:cs="Arial"/>
        <w:bCs/>
      </w:rPr>
      <w:ptab w:relativeTo="margin" w:alignment="right" w:leader="none"/>
    </w:r>
    <w:r w:rsidR="00760C59" w:rsidRPr="00E26572">
      <w:rPr>
        <w:rFonts w:ascii="Arial" w:hAnsi="Arial" w:cs="Arial"/>
        <w:bCs/>
      </w:rPr>
      <w:t xml:space="preserve">Student No: </w:t>
    </w:r>
    <w:r w:rsidR="00383D1E" w:rsidRPr="00E26572">
      <w:rPr>
        <w:rStyle w:val="cf01"/>
        <w:rFonts w:ascii="Arial" w:hAnsi="Arial" w:cs="Arial"/>
        <w:bCs/>
        <w:sz w:val="22"/>
        <w:szCs w:val="22"/>
      </w:rPr>
      <w:t>2319582</w:t>
    </w:r>
  </w:p>
  <w:p w14:paraId="0B85FB9E" w14:textId="77777777" w:rsidR="00B848D4" w:rsidRDefault="00B848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3CAA79A"/>
    <w:lvl w:ilvl="0">
      <w:numFmt w:val="decimal"/>
      <w:lvlText w:val="*"/>
      <w:lvlJc w:val="left"/>
    </w:lvl>
  </w:abstractNum>
  <w:abstractNum w:abstractNumId="1" w15:restartNumberingAfterBreak="0">
    <w:nsid w:val="049271B6"/>
    <w:multiLevelType w:val="multilevel"/>
    <w:tmpl w:val="3478471C"/>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A023E9E"/>
    <w:multiLevelType w:val="multilevel"/>
    <w:tmpl w:val="C52CC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C66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3FE7BAB"/>
    <w:multiLevelType w:val="multilevel"/>
    <w:tmpl w:val="3AF6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528020">
    <w:abstractNumId w:val="3"/>
  </w:num>
  <w:num w:numId="2" w16cid:durableId="1960404948">
    <w:abstractNumId w:val="1"/>
  </w:num>
  <w:num w:numId="3" w16cid:durableId="237055955">
    <w:abstractNumId w:val="0"/>
    <w:lvlOverride w:ilvl="0">
      <w:lvl w:ilvl="0">
        <w:start w:val="1"/>
        <w:numFmt w:val="bullet"/>
        <w:lvlText w:val=""/>
        <w:legacy w:legacy="1" w:legacySpace="120" w:legacyIndent="360"/>
        <w:lvlJc w:val="left"/>
        <w:pPr>
          <w:ind w:left="360" w:hanging="360"/>
        </w:pPr>
        <w:rPr>
          <w:rFonts w:ascii="Symbol" w:hAnsi="Symbol" w:hint="default"/>
        </w:rPr>
      </w:lvl>
    </w:lvlOverride>
  </w:num>
  <w:num w:numId="4" w16cid:durableId="1756197982">
    <w:abstractNumId w:val="4"/>
  </w:num>
  <w:num w:numId="5" w16cid:durableId="4794650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5DC"/>
    <w:rsid w:val="000008E9"/>
    <w:rsid w:val="00003761"/>
    <w:rsid w:val="000058ED"/>
    <w:rsid w:val="00014D2E"/>
    <w:rsid w:val="0001642C"/>
    <w:rsid w:val="0001723D"/>
    <w:rsid w:val="000173BD"/>
    <w:rsid w:val="00033087"/>
    <w:rsid w:val="00053AE0"/>
    <w:rsid w:val="00055FC7"/>
    <w:rsid w:val="00057825"/>
    <w:rsid w:val="00061BEB"/>
    <w:rsid w:val="00061E15"/>
    <w:rsid w:val="00071DE3"/>
    <w:rsid w:val="000743B1"/>
    <w:rsid w:val="0007575E"/>
    <w:rsid w:val="00076091"/>
    <w:rsid w:val="00076591"/>
    <w:rsid w:val="000766CB"/>
    <w:rsid w:val="00077F76"/>
    <w:rsid w:val="000825CC"/>
    <w:rsid w:val="00083420"/>
    <w:rsid w:val="00083BDB"/>
    <w:rsid w:val="00086021"/>
    <w:rsid w:val="00090361"/>
    <w:rsid w:val="00092517"/>
    <w:rsid w:val="00095110"/>
    <w:rsid w:val="00096436"/>
    <w:rsid w:val="000970D7"/>
    <w:rsid w:val="000A28F5"/>
    <w:rsid w:val="000A4A1F"/>
    <w:rsid w:val="000C2DFD"/>
    <w:rsid w:val="000C7948"/>
    <w:rsid w:val="000D4CCB"/>
    <w:rsid w:val="000D6E93"/>
    <w:rsid w:val="000E09FE"/>
    <w:rsid w:val="000E1942"/>
    <w:rsid w:val="000E1FE8"/>
    <w:rsid w:val="0010766B"/>
    <w:rsid w:val="00115EEE"/>
    <w:rsid w:val="0011617C"/>
    <w:rsid w:val="00116938"/>
    <w:rsid w:val="001228E9"/>
    <w:rsid w:val="00124E0E"/>
    <w:rsid w:val="001262AD"/>
    <w:rsid w:val="00141F4A"/>
    <w:rsid w:val="0015105E"/>
    <w:rsid w:val="00151984"/>
    <w:rsid w:val="00151FDA"/>
    <w:rsid w:val="0015509F"/>
    <w:rsid w:val="00155125"/>
    <w:rsid w:val="001630FD"/>
    <w:rsid w:val="0016599C"/>
    <w:rsid w:val="00167FC1"/>
    <w:rsid w:val="0018481C"/>
    <w:rsid w:val="001849A7"/>
    <w:rsid w:val="00186C36"/>
    <w:rsid w:val="001923CB"/>
    <w:rsid w:val="0019493C"/>
    <w:rsid w:val="001A0B7C"/>
    <w:rsid w:val="001B4601"/>
    <w:rsid w:val="001C78FB"/>
    <w:rsid w:val="001D3903"/>
    <w:rsid w:val="001E3CD9"/>
    <w:rsid w:val="001E4060"/>
    <w:rsid w:val="001E4606"/>
    <w:rsid w:val="001E7526"/>
    <w:rsid w:val="001F04EC"/>
    <w:rsid w:val="001F1E2D"/>
    <w:rsid w:val="00202FF0"/>
    <w:rsid w:val="00205551"/>
    <w:rsid w:val="00210427"/>
    <w:rsid w:val="0021240E"/>
    <w:rsid w:val="0021240F"/>
    <w:rsid w:val="002222AD"/>
    <w:rsid w:val="00226666"/>
    <w:rsid w:val="00231E0C"/>
    <w:rsid w:val="00242E88"/>
    <w:rsid w:val="0024572E"/>
    <w:rsid w:val="00252629"/>
    <w:rsid w:val="00257085"/>
    <w:rsid w:val="002759DC"/>
    <w:rsid w:val="002816F8"/>
    <w:rsid w:val="00282514"/>
    <w:rsid w:val="00285056"/>
    <w:rsid w:val="00292E8D"/>
    <w:rsid w:val="00295498"/>
    <w:rsid w:val="002B25D0"/>
    <w:rsid w:val="002B42BD"/>
    <w:rsid w:val="002B7958"/>
    <w:rsid w:val="002C0533"/>
    <w:rsid w:val="002C05B7"/>
    <w:rsid w:val="002C3CF0"/>
    <w:rsid w:val="002C5D4D"/>
    <w:rsid w:val="002C5F6B"/>
    <w:rsid w:val="002C6593"/>
    <w:rsid w:val="002D4F83"/>
    <w:rsid w:val="002E0CFF"/>
    <w:rsid w:val="002E296E"/>
    <w:rsid w:val="00301C96"/>
    <w:rsid w:val="00307373"/>
    <w:rsid w:val="003115FC"/>
    <w:rsid w:val="003117A0"/>
    <w:rsid w:val="003153DC"/>
    <w:rsid w:val="003204A3"/>
    <w:rsid w:val="003252A5"/>
    <w:rsid w:val="0032758A"/>
    <w:rsid w:val="00331C4C"/>
    <w:rsid w:val="00336F1D"/>
    <w:rsid w:val="00340205"/>
    <w:rsid w:val="00340E3D"/>
    <w:rsid w:val="0035044E"/>
    <w:rsid w:val="00357B35"/>
    <w:rsid w:val="003721C4"/>
    <w:rsid w:val="00377FBC"/>
    <w:rsid w:val="00380E61"/>
    <w:rsid w:val="00383D1E"/>
    <w:rsid w:val="003908C4"/>
    <w:rsid w:val="003921AA"/>
    <w:rsid w:val="00394D35"/>
    <w:rsid w:val="003A20E8"/>
    <w:rsid w:val="003A3EE8"/>
    <w:rsid w:val="003A55D9"/>
    <w:rsid w:val="003A646A"/>
    <w:rsid w:val="003A6C92"/>
    <w:rsid w:val="003A7E00"/>
    <w:rsid w:val="003B3184"/>
    <w:rsid w:val="003B7169"/>
    <w:rsid w:val="003B7E4A"/>
    <w:rsid w:val="003C0FFB"/>
    <w:rsid w:val="003D096F"/>
    <w:rsid w:val="003E4BC9"/>
    <w:rsid w:val="003F4BBD"/>
    <w:rsid w:val="003F5519"/>
    <w:rsid w:val="003F6F6D"/>
    <w:rsid w:val="004058AF"/>
    <w:rsid w:val="00420A5A"/>
    <w:rsid w:val="0042508C"/>
    <w:rsid w:val="00425B2B"/>
    <w:rsid w:val="0042651F"/>
    <w:rsid w:val="004345E4"/>
    <w:rsid w:val="00434AE9"/>
    <w:rsid w:val="00437734"/>
    <w:rsid w:val="004458F0"/>
    <w:rsid w:val="00450667"/>
    <w:rsid w:val="00454462"/>
    <w:rsid w:val="00462E32"/>
    <w:rsid w:val="0047072F"/>
    <w:rsid w:val="00470C61"/>
    <w:rsid w:val="00480520"/>
    <w:rsid w:val="00493F6F"/>
    <w:rsid w:val="0049498D"/>
    <w:rsid w:val="004969B7"/>
    <w:rsid w:val="004A035B"/>
    <w:rsid w:val="004A232A"/>
    <w:rsid w:val="004A7B2D"/>
    <w:rsid w:val="004B1152"/>
    <w:rsid w:val="004B6D92"/>
    <w:rsid w:val="004C384C"/>
    <w:rsid w:val="004D545A"/>
    <w:rsid w:val="004E1F62"/>
    <w:rsid w:val="004E2DCF"/>
    <w:rsid w:val="004E5967"/>
    <w:rsid w:val="004F465E"/>
    <w:rsid w:val="00500DAE"/>
    <w:rsid w:val="00501B53"/>
    <w:rsid w:val="005076E0"/>
    <w:rsid w:val="005104CC"/>
    <w:rsid w:val="00515DE8"/>
    <w:rsid w:val="00517759"/>
    <w:rsid w:val="0054134C"/>
    <w:rsid w:val="005453AA"/>
    <w:rsid w:val="005476BC"/>
    <w:rsid w:val="00550420"/>
    <w:rsid w:val="00554722"/>
    <w:rsid w:val="00561262"/>
    <w:rsid w:val="0056509C"/>
    <w:rsid w:val="00567AF0"/>
    <w:rsid w:val="00571A2D"/>
    <w:rsid w:val="00573DF1"/>
    <w:rsid w:val="00581BC5"/>
    <w:rsid w:val="00590317"/>
    <w:rsid w:val="00591F18"/>
    <w:rsid w:val="00595953"/>
    <w:rsid w:val="005A4B1D"/>
    <w:rsid w:val="005B03A7"/>
    <w:rsid w:val="005D29CF"/>
    <w:rsid w:val="005F69F2"/>
    <w:rsid w:val="005F794B"/>
    <w:rsid w:val="00603CE8"/>
    <w:rsid w:val="00614F3C"/>
    <w:rsid w:val="00621474"/>
    <w:rsid w:val="00622735"/>
    <w:rsid w:val="00631AC0"/>
    <w:rsid w:val="0063706A"/>
    <w:rsid w:val="00652128"/>
    <w:rsid w:val="00652C19"/>
    <w:rsid w:val="00653D1D"/>
    <w:rsid w:val="00657128"/>
    <w:rsid w:val="00664A06"/>
    <w:rsid w:val="00682254"/>
    <w:rsid w:val="00684719"/>
    <w:rsid w:val="00685B15"/>
    <w:rsid w:val="00686AEE"/>
    <w:rsid w:val="0068746E"/>
    <w:rsid w:val="00691EDC"/>
    <w:rsid w:val="006A2416"/>
    <w:rsid w:val="006A24A9"/>
    <w:rsid w:val="006D2E11"/>
    <w:rsid w:val="006D6A86"/>
    <w:rsid w:val="006E324D"/>
    <w:rsid w:val="006F7D30"/>
    <w:rsid w:val="00702B72"/>
    <w:rsid w:val="00703049"/>
    <w:rsid w:val="007063A2"/>
    <w:rsid w:val="00713DA5"/>
    <w:rsid w:val="00714767"/>
    <w:rsid w:val="00714CFB"/>
    <w:rsid w:val="0072760C"/>
    <w:rsid w:val="007312F5"/>
    <w:rsid w:val="007339FC"/>
    <w:rsid w:val="00733B00"/>
    <w:rsid w:val="00734271"/>
    <w:rsid w:val="00736BCE"/>
    <w:rsid w:val="00744B43"/>
    <w:rsid w:val="00745FDE"/>
    <w:rsid w:val="00752ED8"/>
    <w:rsid w:val="00760C59"/>
    <w:rsid w:val="00763D0B"/>
    <w:rsid w:val="007658FC"/>
    <w:rsid w:val="007816D3"/>
    <w:rsid w:val="007837ED"/>
    <w:rsid w:val="00786E7B"/>
    <w:rsid w:val="00794C24"/>
    <w:rsid w:val="007A0F37"/>
    <w:rsid w:val="007A199F"/>
    <w:rsid w:val="007A710B"/>
    <w:rsid w:val="007B25BC"/>
    <w:rsid w:val="007B2888"/>
    <w:rsid w:val="007B7484"/>
    <w:rsid w:val="007C1FD1"/>
    <w:rsid w:val="007C41A2"/>
    <w:rsid w:val="007C566D"/>
    <w:rsid w:val="007C7E3E"/>
    <w:rsid w:val="007D4072"/>
    <w:rsid w:val="007D44BE"/>
    <w:rsid w:val="007D4D03"/>
    <w:rsid w:val="007D59B8"/>
    <w:rsid w:val="007E2AD0"/>
    <w:rsid w:val="007E3452"/>
    <w:rsid w:val="007F346F"/>
    <w:rsid w:val="00804500"/>
    <w:rsid w:val="00814771"/>
    <w:rsid w:val="00816C1A"/>
    <w:rsid w:val="00817F45"/>
    <w:rsid w:val="00821055"/>
    <w:rsid w:val="008303A0"/>
    <w:rsid w:val="008319E1"/>
    <w:rsid w:val="00835803"/>
    <w:rsid w:val="00836EA5"/>
    <w:rsid w:val="00840311"/>
    <w:rsid w:val="008405DC"/>
    <w:rsid w:val="0084770B"/>
    <w:rsid w:val="00851648"/>
    <w:rsid w:val="00855B25"/>
    <w:rsid w:val="00855F2A"/>
    <w:rsid w:val="00860AE4"/>
    <w:rsid w:val="0086268E"/>
    <w:rsid w:val="00867AAD"/>
    <w:rsid w:val="00871B56"/>
    <w:rsid w:val="00873EE6"/>
    <w:rsid w:val="00877A6B"/>
    <w:rsid w:val="00882804"/>
    <w:rsid w:val="00883E54"/>
    <w:rsid w:val="008A0439"/>
    <w:rsid w:val="008A133E"/>
    <w:rsid w:val="008A506C"/>
    <w:rsid w:val="008B0054"/>
    <w:rsid w:val="008B4DE2"/>
    <w:rsid w:val="008C14E4"/>
    <w:rsid w:val="008C4F8B"/>
    <w:rsid w:val="008D5422"/>
    <w:rsid w:val="008E2B97"/>
    <w:rsid w:val="008E77B4"/>
    <w:rsid w:val="008F134A"/>
    <w:rsid w:val="008F27FE"/>
    <w:rsid w:val="008F30D7"/>
    <w:rsid w:val="009001EE"/>
    <w:rsid w:val="0090617F"/>
    <w:rsid w:val="009170FD"/>
    <w:rsid w:val="00930158"/>
    <w:rsid w:val="009310C9"/>
    <w:rsid w:val="0093728D"/>
    <w:rsid w:val="00946DEE"/>
    <w:rsid w:val="009575BA"/>
    <w:rsid w:val="00961582"/>
    <w:rsid w:val="00962638"/>
    <w:rsid w:val="00974975"/>
    <w:rsid w:val="00975744"/>
    <w:rsid w:val="009776E5"/>
    <w:rsid w:val="00985AD6"/>
    <w:rsid w:val="00993582"/>
    <w:rsid w:val="009973E6"/>
    <w:rsid w:val="0099783E"/>
    <w:rsid w:val="009A0E8A"/>
    <w:rsid w:val="009A6C75"/>
    <w:rsid w:val="009B450E"/>
    <w:rsid w:val="009B556C"/>
    <w:rsid w:val="009C3A16"/>
    <w:rsid w:val="009D6BD9"/>
    <w:rsid w:val="009E1C52"/>
    <w:rsid w:val="009F03A0"/>
    <w:rsid w:val="009F3686"/>
    <w:rsid w:val="009F4D05"/>
    <w:rsid w:val="00A03DA4"/>
    <w:rsid w:val="00A11368"/>
    <w:rsid w:val="00A143E6"/>
    <w:rsid w:val="00A20197"/>
    <w:rsid w:val="00A31D9D"/>
    <w:rsid w:val="00A32AD7"/>
    <w:rsid w:val="00A34D9D"/>
    <w:rsid w:val="00A35FF8"/>
    <w:rsid w:val="00A42649"/>
    <w:rsid w:val="00A430C2"/>
    <w:rsid w:val="00A55D0C"/>
    <w:rsid w:val="00A56E24"/>
    <w:rsid w:val="00A65F41"/>
    <w:rsid w:val="00A678CE"/>
    <w:rsid w:val="00A70781"/>
    <w:rsid w:val="00A7167C"/>
    <w:rsid w:val="00A81221"/>
    <w:rsid w:val="00A83D2C"/>
    <w:rsid w:val="00A85AD5"/>
    <w:rsid w:val="00A87706"/>
    <w:rsid w:val="00A878A8"/>
    <w:rsid w:val="00A87ABB"/>
    <w:rsid w:val="00A97F91"/>
    <w:rsid w:val="00AA0FFC"/>
    <w:rsid w:val="00AB153F"/>
    <w:rsid w:val="00AB1FB2"/>
    <w:rsid w:val="00AB3518"/>
    <w:rsid w:val="00AB4E24"/>
    <w:rsid w:val="00AB6F1E"/>
    <w:rsid w:val="00AC241E"/>
    <w:rsid w:val="00AD1E6B"/>
    <w:rsid w:val="00AD64B0"/>
    <w:rsid w:val="00AD69C3"/>
    <w:rsid w:val="00AE47DE"/>
    <w:rsid w:val="00AE5623"/>
    <w:rsid w:val="00AE70E2"/>
    <w:rsid w:val="00AF6AFE"/>
    <w:rsid w:val="00B00E16"/>
    <w:rsid w:val="00B074D9"/>
    <w:rsid w:val="00B13650"/>
    <w:rsid w:val="00B218D7"/>
    <w:rsid w:val="00B241BC"/>
    <w:rsid w:val="00B24EF9"/>
    <w:rsid w:val="00B26226"/>
    <w:rsid w:val="00B36995"/>
    <w:rsid w:val="00B41BB6"/>
    <w:rsid w:val="00B50C66"/>
    <w:rsid w:val="00B56DBD"/>
    <w:rsid w:val="00B60602"/>
    <w:rsid w:val="00B60A7A"/>
    <w:rsid w:val="00B70148"/>
    <w:rsid w:val="00B721D3"/>
    <w:rsid w:val="00B77011"/>
    <w:rsid w:val="00B84808"/>
    <w:rsid w:val="00B848D4"/>
    <w:rsid w:val="00B9158C"/>
    <w:rsid w:val="00B9195F"/>
    <w:rsid w:val="00B96E8B"/>
    <w:rsid w:val="00B97867"/>
    <w:rsid w:val="00B97A51"/>
    <w:rsid w:val="00BA441B"/>
    <w:rsid w:val="00BB1900"/>
    <w:rsid w:val="00BB4B5D"/>
    <w:rsid w:val="00BC14DC"/>
    <w:rsid w:val="00BD473E"/>
    <w:rsid w:val="00BE6B75"/>
    <w:rsid w:val="00BE762B"/>
    <w:rsid w:val="00BF071D"/>
    <w:rsid w:val="00BF1D7D"/>
    <w:rsid w:val="00BF4694"/>
    <w:rsid w:val="00BF68CD"/>
    <w:rsid w:val="00BF79DA"/>
    <w:rsid w:val="00C0008E"/>
    <w:rsid w:val="00C31ADB"/>
    <w:rsid w:val="00C34EEB"/>
    <w:rsid w:val="00C36633"/>
    <w:rsid w:val="00C41086"/>
    <w:rsid w:val="00C4523C"/>
    <w:rsid w:val="00C514AB"/>
    <w:rsid w:val="00C53DA1"/>
    <w:rsid w:val="00C5604C"/>
    <w:rsid w:val="00C57D3D"/>
    <w:rsid w:val="00C76ED1"/>
    <w:rsid w:val="00C808C6"/>
    <w:rsid w:val="00C8487D"/>
    <w:rsid w:val="00C97A2E"/>
    <w:rsid w:val="00CA1A11"/>
    <w:rsid w:val="00CB0FC8"/>
    <w:rsid w:val="00CB2CD1"/>
    <w:rsid w:val="00CB4F1D"/>
    <w:rsid w:val="00CC7623"/>
    <w:rsid w:val="00CD5068"/>
    <w:rsid w:val="00CD756F"/>
    <w:rsid w:val="00CE00CF"/>
    <w:rsid w:val="00CE6E1F"/>
    <w:rsid w:val="00CF11F9"/>
    <w:rsid w:val="00CF6F4E"/>
    <w:rsid w:val="00D03E13"/>
    <w:rsid w:val="00D47894"/>
    <w:rsid w:val="00D504D6"/>
    <w:rsid w:val="00D60F0F"/>
    <w:rsid w:val="00D63772"/>
    <w:rsid w:val="00D63984"/>
    <w:rsid w:val="00D64902"/>
    <w:rsid w:val="00D663D9"/>
    <w:rsid w:val="00D70E6E"/>
    <w:rsid w:val="00D7104C"/>
    <w:rsid w:val="00D73536"/>
    <w:rsid w:val="00D75831"/>
    <w:rsid w:val="00DA02B8"/>
    <w:rsid w:val="00DA0603"/>
    <w:rsid w:val="00DA5B95"/>
    <w:rsid w:val="00DA7BA4"/>
    <w:rsid w:val="00DB0383"/>
    <w:rsid w:val="00DB671B"/>
    <w:rsid w:val="00DC5B74"/>
    <w:rsid w:val="00DD0871"/>
    <w:rsid w:val="00DD17BB"/>
    <w:rsid w:val="00DD589A"/>
    <w:rsid w:val="00DD5BA6"/>
    <w:rsid w:val="00DE06F5"/>
    <w:rsid w:val="00DE4172"/>
    <w:rsid w:val="00DE5545"/>
    <w:rsid w:val="00E0183F"/>
    <w:rsid w:val="00E02031"/>
    <w:rsid w:val="00E023F7"/>
    <w:rsid w:val="00E0328F"/>
    <w:rsid w:val="00E14C92"/>
    <w:rsid w:val="00E15A49"/>
    <w:rsid w:val="00E2337D"/>
    <w:rsid w:val="00E26572"/>
    <w:rsid w:val="00E30CBE"/>
    <w:rsid w:val="00E40C1A"/>
    <w:rsid w:val="00E42AD5"/>
    <w:rsid w:val="00E447CB"/>
    <w:rsid w:val="00E47385"/>
    <w:rsid w:val="00E501D1"/>
    <w:rsid w:val="00E55143"/>
    <w:rsid w:val="00E60C36"/>
    <w:rsid w:val="00E63088"/>
    <w:rsid w:val="00E7595E"/>
    <w:rsid w:val="00E82A34"/>
    <w:rsid w:val="00E85EC7"/>
    <w:rsid w:val="00EA191E"/>
    <w:rsid w:val="00EA6099"/>
    <w:rsid w:val="00EB395E"/>
    <w:rsid w:val="00EB409E"/>
    <w:rsid w:val="00EB79EE"/>
    <w:rsid w:val="00EC04D4"/>
    <w:rsid w:val="00EC5B63"/>
    <w:rsid w:val="00EC6728"/>
    <w:rsid w:val="00ED0086"/>
    <w:rsid w:val="00ED6F30"/>
    <w:rsid w:val="00EE34DB"/>
    <w:rsid w:val="00EE36A8"/>
    <w:rsid w:val="00EE3CFD"/>
    <w:rsid w:val="00EE5374"/>
    <w:rsid w:val="00EF08B4"/>
    <w:rsid w:val="00EF175C"/>
    <w:rsid w:val="00EF2512"/>
    <w:rsid w:val="00F039AE"/>
    <w:rsid w:val="00F044DD"/>
    <w:rsid w:val="00F05962"/>
    <w:rsid w:val="00F07E00"/>
    <w:rsid w:val="00F20453"/>
    <w:rsid w:val="00F2137B"/>
    <w:rsid w:val="00F278BF"/>
    <w:rsid w:val="00F311EE"/>
    <w:rsid w:val="00F36AD5"/>
    <w:rsid w:val="00F36CA8"/>
    <w:rsid w:val="00F36FA0"/>
    <w:rsid w:val="00F60A97"/>
    <w:rsid w:val="00F60D0C"/>
    <w:rsid w:val="00F81283"/>
    <w:rsid w:val="00F85850"/>
    <w:rsid w:val="00F85A6E"/>
    <w:rsid w:val="00F96DE7"/>
    <w:rsid w:val="00F97190"/>
    <w:rsid w:val="00FA3B27"/>
    <w:rsid w:val="00FA433A"/>
    <w:rsid w:val="00FA4C4B"/>
    <w:rsid w:val="00FB1E2C"/>
    <w:rsid w:val="00FB789F"/>
    <w:rsid w:val="00FC4D06"/>
    <w:rsid w:val="00FC5533"/>
    <w:rsid w:val="00FD00B9"/>
    <w:rsid w:val="00FD176B"/>
    <w:rsid w:val="00FE0672"/>
    <w:rsid w:val="00FE24E2"/>
    <w:rsid w:val="00FE27E0"/>
    <w:rsid w:val="00FE3C24"/>
    <w:rsid w:val="00FE44AD"/>
    <w:rsid w:val="00FE713A"/>
    <w:rsid w:val="00FF0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C9EF4"/>
  <w15:chartTrackingRefBased/>
  <w15:docId w15:val="{12EFD6F4-B0C1-4B71-872E-E24511FDD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953"/>
  </w:style>
  <w:style w:type="paragraph" w:styleId="Heading1">
    <w:name w:val="heading 1"/>
    <w:basedOn w:val="Normal"/>
    <w:link w:val="Heading1Char"/>
    <w:uiPriority w:val="9"/>
    <w:qFormat/>
    <w:rsid w:val="00257085"/>
    <w:pPr>
      <w:spacing w:after="80" w:line="288" w:lineRule="auto"/>
      <w:contextualSpacing/>
      <w:outlineLvl w:val="0"/>
    </w:pPr>
    <w:rPr>
      <w:rFonts w:asciiTheme="majorHAnsi" w:eastAsia="Times New Roman" w:hAnsiTheme="majorHAnsi" w:cs="Times New Roman"/>
      <w:b/>
      <w:color w:val="000000" w:themeColor="text1"/>
      <w:kern w:val="0"/>
      <w:lang w:eastAsia="ja-JP"/>
      <w14:ligatures w14:val="none"/>
    </w:rPr>
  </w:style>
  <w:style w:type="paragraph" w:styleId="Heading2">
    <w:name w:val="heading 2"/>
    <w:basedOn w:val="Normal"/>
    <w:link w:val="Heading2Char"/>
    <w:uiPriority w:val="9"/>
    <w:unhideWhenUsed/>
    <w:qFormat/>
    <w:rsid w:val="00257085"/>
    <w:pPr>
      <w:keepNext/>
      <w:keepLines/>
      <w:spacing w:before="200" w:after="80" w:line="288" w:lineRule="auto"/>
      <w:contextualSpacing/>
      <w:outlineLvl w:val="1"/>
    </w:pPr>
    <w:rPr>
      <w:rFonts w:asciiTheme="majorHAnsi" w:eastAsiaTheme="majorEastAsia" w:hAnsiTheme="majorHAnsi" w:cstheme="majorBidi"/>
      <w:b/>
      <w:color w:val="000000" w:themeColor="text1"/>
      <w:kern w:val="0"/>
      <w:szCs w:val="26"/>
      <w:lang w:eastAsia="ja-JP"/>
      <w14:ligatures w14:val="none"/>
    </w:rPr>
  </w:style>
  <w:style w:type="paragraph" w:styleId="Heading3">
    <w:name w:val="heading 3"/>
    <w:basedOn w:val="Normal"/>
    <w:next w:val="Normal"/>
    <w:link w:val="Heading3Char"/>
    <w:uiPriority w:val="9"/>
    <w:unhideWhenUsed/>
    <w:qFormat/>
    <w:rsid w:val="004707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7072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761"/>
    <w:pPr>
      <w:ind w:left="720"/>
      <w:contextualSpacing/>
    </w:pPr>
  </w:style>
  <w:style w:type="character" w:customStyle="1" w:styleId="Heading1Char">
    <w:name w:val="Heading 1 Char"/>
    <w:basedOn w:val="DefaultParagraphFont"/>
    <w:link w:val="Heading1"/>
    <w:uiPriority w:val="9"/>
    <w:rsid w:val="00257085"/>
    <w:rPr>
      <w:rFonts w:asciiTheme="majorHAnsi" w:eastAsia="Times New Roman" w:hAnsiTheme="majorHAnsi" w:cs="Times New Roman"/>
      <w:b/>
      <w:color w:val="000000" w:themeColor="text1"/>
      <w:kern w:val="0"/>
      <w:lang w:eastAsia="ja-JP"/>
      <w14:ligatures w14:val="none"/>
    </w:rPr>
  </w:style>
  <w:style w:type="character" w:customStyle="1" w:styleId="Heading2Char">
    <w:name w:val="Heading 2 Char"/>
    <w:basedOn w:val="DefaultParagraphFont"/>
    <w:link w:val="Heading2"/>
    <w:uiPriority w:val="9"/>
    <w:rsid w:val="00257085"/>
    <w:rPr>
      <w:rFonts w:asciiTheme="majorHAnsi" w:eastAsiaTheme="majorEastAsia" w:hAnsiTheme="majorHAnsi" w:cstheme="majorBidi"/>
      <w:b/>
      <w:color w:val="000000" w:themeColor="text1"/>
      <w:kern w:val="0"/>
      <w:szCs w:val="26"/>
      <w:lang w:eastAsia="ja-JP"/>
      <w14:ligatures w14:val="none"/>
    </w:rPr>
  </w:style>
  <w:style w:type="paragraph" w:customStyle="1" w:styleId="ContactInformation">
    <w:name w:val="Contact Information"/>
    <w:basedOn w:val="Normal"/>
    <w:uiPriority w:val="3"/>
    <w:qFormat/>
    <w:rsid w:val="00257085"/>
    <w:pPr>
      <w:pBdr>
        <w:bottom w:val="single" w:sz="4" w:space="6" w:color="auto"/>
      </w:pBdr>
      <w:spacing w:before="40" w:after="40" w:line="288" w:lineRule="auto"/>
    </w:pPr>
    <w:rPr>
      <w:rFonts w:eastAsiaTheme="minorEastAsia"/>
      <w:color w:val="000000" w:themeColor="text1"/>
      <w:kern w:val="32"/>
      <w:szCs w:val="32"/>
      <w:lang w:eastAsia="ja-JP"/>
      <w14:ligatures w14:val="none"/>
    </w:rPr>
  </w:style>
  <w:style w:type="table" w:styleId="TableGrid">
    <w:name w:val="Table Grid"/>
    <w:basedOn w:val="TableNormal"/>
    <w:uiPriority w:val="39"/>
    <w:rsid w:val="00257085"/>
    <w:pPr>
      <w:spacing w:after="0" w:line="240" w:lineRule="auto"/>
    </w:pPr>
    <w:rPr>
      <w:rFonts w:eastAsiaTheme="minorEastAsia" w:cs="Times New Roman"/>
      <w:color w:val="000000" w:themeColor="text1"/>
      <w:kern w:val="0"/>
      <w:szCs w:val="2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
    <w:qFormat/>
    <w:rsid w:val="00257085"/>
    <w:pPr>
      <w:spacing w:after="0" w:line="288" w:lineRule="auto"/>
      <w:contextualSpacing/>
    </w:pPr>
    <w:rPr>
      <w:rFonts w:asciiTheme="majorHAnsi" w:eastAsiaTheme="majorEastAsia" w:hAnsiTheme="majorHAnsi" w:cstheme="majorBidi"/>
      <w:b/>
      <w:color w:val="000000" w:themeColor="text1"/>
      <w:kern w:val="28"/>
      <w:sz w:val="26"/>
      <w:szCs w:val="56"/>
      <w:lang w:eastAsia="ja-JP"/>
      <w14:ligatures w14:val="none"/>
    </w:rPr>
  </w:style>
  <w:style w:type="character" w:customStyle="1" w:styleId="TitleChar">
    <w:name w:val="Title Char"/>
    <w:basedOn w:val="DefaultParagraphFont"/>
    <w:link w:val="Title"/>
    <w:uiPriority w:val="1"/>
    <w:rsid w:val="00257085"/>
    <w:rPr>
      <w:rFonts w:asciiTheme="majorHAnsi" w:eastAsiaTheme="majorEastAsia" w:hAnsiTheme="majorHAnsi" w:cstheme="majorBidi"/>
      <w:b/>
      <w:color w:val="000000" w:themeColor="text1"/>
      <w:kern w:val="28"/>
      <w:sz w:val="26"/>
      <w:szCs w:val="56"/>
      <w:lang w:eastAsia="ja-JP"/>
      <w14:ligatures w14:val="none"/>
    </w:rPr>
  </w:style>
  <w:style w:type="paragraph" w:styleId="Date">
    <w:name w:val="Date"/>
    <w:basedOn w:val="Normal"/>
    <w:next w:val="Normal"/>
    <w:link w:val="DateChar"/>
    <w:uiPriority w:val="99"/>
    <w:qFormat/>
    <w:rsid w:val="00257085"/>
    <w:pPr>
      <w:spacing w:after="80" w:line="288" w:lineRule="auto"/>
    </w:pPr>
    <w:rPr>
      <w:rFonts w:eastAsiaTheme="minorEastAsia"/>
      <w:i/>
      <w:color w:val="000000" w:themeColor="text1"/>
      <w:kern w:val="0"/>
      <w:lang w:eastAsia="ja-JP"/>
      <w14:ligatures w14:val="none"/>
    </w:rPr>
  </w:style>
  <w:style w:type="character" w:customStyle="1" w:styleId="DateChar">
    <w:name w:val="Date Char"/>
    <w:basedOn w:val="DefaultParagraphFont"/>
    <w:link w:val="Date"/>
    <w:uiPriority w:val="99"/>
    <w:rsid w:val="00257085"/>
    <w:rPr>
      <w:rFonts w:eastAsiaTheme="minorEastAsia"/>
      <w:i/>
      <w:color w:val="000000" w:themeColor="text1"/>
      <w:kern w:val="0"/>
      <w:lang w:eastAsia="ja-JP"/>
      <w14:ligatures w14:val="none"/>
    </w:rPr>
  </w:style>
  <w:style w:type="paragraph" w:styleId="BodyText">
    <w:name w:val="Body Text"/>
    <w:basedOn w:val="Normal"/>
    <w:link w:val="BodyTextChar"/>
    <w:semiHidden/>
    <w:unhideWhenUsed/>
    <w:qFormat/>
    <w:rsid w:val="00257085"/>
    <w:pPr>
      <w:spacing w:after="80" w:line="288" w:lineRule="auto"/>
    </w:pPr>
    <w:rPr>
      <w:rFonts w:eastAsiaTheme="minorEastAsia"/>
      <w:color w:val="000000" w:themeColor="text1"/>
      <w:kern w:val="0"/>
      <w:lang w:eastAsia="ja-JP"/>
      <w14:ligatures w14:val="none"/>
    </w:rPr>
  </w:style>
  <w:style w:type="character" w:customStyle="1" w:styleId="BodyTextChar">
    <w:name w:val="Body Text Char"/>
    <w:basedOn w:val="DefaultParagraphFont"/>
    <w:link w:val="BodyText"/>
    <w:semiHidden/>
    <w:rsid w:val="00257085"/>
    <w:rPr>
      <w:rFonts w:eastAsiaTheme="minorEastAsia"/>
      <w:color w:val="000000" w:themeColor="text1"/>
      <w:kern w:val="0"/>
      <w:lang w:eastAsia="ja-JP"/>
      <w14:ligatures w14:val="none"/>
    </w:rPr>
  </w:style>
  <w:style w:type="character" w:styleId="CommentReference">
    <w:name w:val="annotation reference"/>
    <w:basedOn w:val="DefaultParagraphFont"/>
    <w:uiPriority w:val="99"/>
    <w:semiHidden/>
    <w:unhideWhenUsed/>
    <w:rsid w:val="00257085"/>
    <w:rPr>
      <w:sz w:val="22"/>
      <w:szCs w:val="16"/>
    </w:rPr>
  </w:style>
  <w:style w:type="paragraph" w:styleId="CommentText">
    <w:name w:val="annotation text"/>
    <w:basedOn w:val="Normal"/>
    <w:link w:val="CommentTextChar"/>
    <w:uiPriority w:val="99"/>
    <w:unhideWhenUsed/>
    <w:rsid w:val="00257085"/>
    <w:pPr>
      <w:spacing w:after="80" w:line="240" w:lineRule="auto"/>
    </w:pPr>
    <w:rPr>
      <w:rFonts w:eastAsiaTheme="minorEastAsia"/>
      <w:color w:val="000000" w:themeColor="text1"/>
      <w:kern w:val="0"/>
      <w:szCs w:val="20"/>
      <w:lang w:eastAsia="ja-JP"/>
      <w14:ligatures w14:val="none"/>
    </w:rPr>
  </w:style>
  <w:style w:type="character" w:customStyle="1" w:styleId="CommentTextChar">
    <w:name w:val="Comment Text Char"/>
    <w:basedOn w:val="DefaultParagraphFont"/>
    <w:link w:val="CommentText"/>
    <w:uiPriority w:val="99"/>
    <w:rsid w:val="00257085"/>
    <w:rPr>
      <w:rFonts w:eastAsiaTheme="minorEastAsia"/>
      <w:color w:val="000000" w:themeColor="text1"/>
      <w:kern w:val="0"/>
      <w:szCs w:val="20"/>
      <w:lang w:eastAsia="ja-JP"/>
      <w14:ligatures w14:val="none"/>
    </w:rPr>
  </w:style>
  <w:style w:type="character" w:styleId="Emphasis">
    <w:name w:val="Emphasis"/>
    <w:basedOn w:val="DefaultParagraphFont"/>
    <w:uiPriority w:val="20"/>
    <w:unhideWhenUsed/>
    <w:qFormat/>
    <w:rsid w:val="00257085"/>
    <w:rPr>
      <w:i/>
      <w:iCs/>
    </w:rPr>
  </w:style>
  <w:style w:type="character" w:styleId="Hyperlink">
    <w:name w:val="Hyperlink"/>
    <w:basedOn w:val="DefaultParagraphFont"/>
    <w:uiPriority w:val="99"/>
    <w:unhideWhenUsed/>
    <w:rsid w:val="00257085"/>
    <w:rPr>
      <w:color w:val="0563C1" w:themeColor="hyperlink"/>
      <w:u w:val="single"/>
    </w:rPr>
  </w:style>
  <w:style w:type="table" w:styleId="PlainTable4">
    <w:name w:val="Plain Table 4"/>
    <w:basedOn w:val="TableNormal"/>
    <w:uiPriority w:val="44"/>
    <w:rsid w:val="00257085"/>
    <w:pPr>
      <w:spacing w:after="80" w:line="288" w:lineRule="auto"/>
    </w:pPr>
    <w:rPr>
      <w:rFonts w:eastAsiaTheme="minorEastAsia"/>
      <w:color w:val="000000" w:themeColor="text1"/>
      <w:kern w:val="0"/>
      <w:lang w:val="en-US" w:eastAsia="ja-JP"/>
      <w14:ligatures w14:val="none"/>
    </w:rPr>
    <w:tblPr>
      <w:tblStyleRowBandSize w:val="1"/>
      <w:tblStyleColBandSize w:val="1"/>
      <w:tblCellMar>
        <w:top w:w="144" w:type="dxa"/>
        <w:left w:w="0" w:type="dxa"/>
        <w:bottom w:w="72" w:type="dxa"/>
        <w:right w:w="115"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ide-on-print">
    <w:name w:val="hide-on-print"/>
    <w:basedOn w:val="DefaultParagraphFont"/>
    <w:rsid w:val="00257085"/>
  </w:style>
  <w:style w:type="table" w:customStyle="1" w:styleId="TableGrid1">
    <w:name w:val="Table Grid1"/>
    <w:basedOn w:val="TableNormal"/>
    <w:next w:val="TableGrid"/>
    <w:uiPriority w:val="59"/>
    <w:rsid w:val="00F36FA0"/>
    <w:pPr>
      <w:spacing w:after="0" w:line="240" w:lineRule="auto"/>
    </w:pPr>
    <w:rPr>
      <w:rFonts w:eastAsia="MS Mincho"/>
      <w:kern w:val="0"/>
      <w:sz w:val="20"/>
      <w:szCs w:val="20"/>
      <w:lang w:val="en-US"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7072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7072F"/>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4707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67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AF0"/>
  </w:style>
  <w:style w:type="paragraph" w:styleId="Footer">
    <w:name w:val="footer"/>
    <w:basedOn w:val="Normal"/>
    <w:link w:val="FooterChar"/>
    <w:uiPriority w:val="99"/>
    <w:unhideWhenUsed/>
    <w:rsid w:val="00567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AF0"/>
  </w:style>
  <w:style w:type="character" w:styleId="Strong">
    <w:name w:val="Strong"/>
    <w:basedOn w:val="DefaultParagraphFont"/>
    <w:uiPriority w:val="22"/>
    <w:qFormat/>
    <w:rsid w:val="00B96E8B"/>
    <w:rPr>
      <w:b/>
      <w:bCs/>
    </w:rPr>
  </w:style>
  <w:style w:type="character" w:customStyle="1" w:styleId="cf01">
    <w:name w:val="cf01"/>
    <w:rsid w:val="00383D1E"/>
    <w:rPr>
      <w:rFonts w:ascii="Segoe UI" w:hAnsi="Segoe UI" w:cs="Segoe UI" w:hint="default"/>
      <w:color w:val="262626"/>
      <w:sz w:val="36"/>
      <w:szCs w:val="36"/>
    </w:rPr>
  </w:style>
  <w:style w:type="paragraph" w:styleId="Caption">
    <w:name w:val="caption"/>
    <w:basedOn w:val="Normal"/>
    <w:next w:val="Normal"/>
    <w:uiPriority w:val="35"/>
    <w:unhideWhenUsed/>
    <w:qFormat/>
    <w:rsid w:val="00652C1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474249">
      <w:bodyDiv w:val="1"/>
      <w:marLeft w:val="0"/>
      <w:marRight w:val="0"/>
      <w:marTop w:val="0"/>
      <w:marBottom w:val="0"/>
      <w:divBdr>
        <w:top w:val="none" w:sz="0" w:space="0" w:color="auto"/>
        <w:left w:val="none" w:sz="0" w:space="0" w:color="auto"/>
        <w:bottom w:val="none" w:sz="0" w:space="0" w:color="auto"/>
        <w:right w:val="none" w:sz="0" w:space="0" w:color="auto"/>
      </w:divBdr>
      <w:divsChild>
        <w:div w:id="985821124">
          <w:marLeft w:val="0"/>
          <w:marRight w:val="0"/>
          <w:marTop w:val="450"/>
          <w:marBottom w:val="450"/>
          <w:divBdr>
            <w:top w:val="none" w:sz="0" w:space="0" w:color="auto"/>
            <w:left w:val="none" w:sz="0" w:space="0" w:color="auto"/>
            <w:bottom w:val="none" w:sz="0" w:space="0" w:color="auto"/>
            <w:right w:val="none" w:sz="0" w:space="0" w:color="auto"/>
          </w:divBdr>
        </w:div>
        <w:div w:id="1640958025">
          <w:marLeft w:val="0"/>
          <w:marRight w:val="0"/>
          <w:marTop w:val="600"/>
          <w:marBottom w:val="600"/>
          <w:divBdr>
            <w:top w:val="single" w:sz="2" w:space="15" w:color="33A474"/>
            <w:left w:val="single" w:sz="18" w:space="30" w:color="33A474"/>
            <w:bottom w:val="single" w:sz="2" w:space="15" w:color="33A474"/>
            <w:right w:val="single" w:sz="2" w:space="30" w:color="33A474"/>
          </w:divBdr>
        </w:div>
        <w:div w:id="1851599199">
          <w:marLeft w:val="0"/>
          <w:marRight w:val="0"/>
          <w:marTop w:val="600"/>
          <w:marBottom w:val="600"/>
          <w:divBdr>
            <w:top w:val="single" w:sz="2" w:space="15" w:color="33A474"/>
            <w:left w:val="single" w:sz="18" w:space="30" w:color="33A474"/>
            <w:bottom w:val="single" w:sz="2" w:space="15" w:color="33A474"/>
            <w:right w:val="single" w:sz="2" w:space="30" w:color="33A474"/>
          </w:divBdr>
        </w:div>
        <w:div w:id="801074074">
          <w:marLeft w:val="0"/>
          <w:marRight w:val="0"/>
          <w:marTop w:val="600"/>
          <w:marBottom w:val="600"/>
          <w:divBdr>
            <w:top w:val="single" w:sz="2" w:space="15" w:color="33A474"/>
            <w:left w:val="single" w:sz="18" w:space="30" w:color="33A474"/>
            <w:bottom w:val="single" w:sz="2" w:space="15" w:color="33A474"/>
            <w:right w:val="single" w:sz="2" w:space="30" w:color="33A474"/>
          </w:divBdr>
        </w:div>
      </w:divsChild>
    </w:div>
    <w:div w:id="552421976">
      <w:bodyDiv w:val="1"/>
      <w:marLeft w:val="0"/>
      <w:marRight w:val="0"/>
      <w:marTop w:val="0"/>
      <w:marBottom w:val="0"/>
      <w:divBdr>
        <w:top w:val="none" w:sz="0" w:space="0" w:color="auto"/>
        <w:left w:val="none" w:sz="0" w:space="0" w:color="auto"/>
        <w:bottom w:val="none" w:sz="0" w:space="0" w:color="auto"/>
        <w:right w:val="none" w:sz="0" w:space="0" w:color="auto"/>
      </w:divBdr>
      <w:divsChild>
        <w:div w:id="718745131">
          <w:marLeft w:val="0"/>
          <w:marRight w:val="0"/>
          <w:marTop w:val="0"/>
          <w:marBottom w:val="0"/>
          <w:divBdr>
            <w:top w:val="none" w:sz="0" w:space="0" w:color="auto"/>
            <w:left w:val="none" w:sz="0" w:space="0" w:color="auto"/>
            <w:bottom w:val="none" w:sz="0" w:space="0" w:color="auto"/>
            <w:right w:val="none" w:sz="0" w:space="0" w:color="auto"/>
          </w:divBdr>
        </w:div>
      </w:divsChild>
    </w:div>
    <w:div w:id="584997630">
      <w:bodyDiv w:val="1"/>
      <w:marLeft w:val="0"/>
      <w:marRight w:val="0"/>
      <w:marTop w:val="0"/>
      <w:marBottom w:val="0"/>
      <w:divBdr>
        <w:top w:val="none" w:sz="0" w:space="0" w:color="auto"/>
        <w:left w:val="none" w:sz="0" w:space="0" w:color="auto"/>
        <w:bottom w:val="none" w:sz="0" w:space="0" w:color="auto"/>
        <w:right w:val="none" w:sz="0" w:space="0" w:color="auto"/>
      </w:divBdr>
      <w:divsChild>
        <w:div w:id="2091074900">
          <w:marLeft w:val="0"/>
          <w:marRight w:val="0"/>
          <w:marTop w:val="450"/>
          <w:marBottom w:val="450"/>
          <w:divBdr>
            <w:top w:val="none" w:sz="0" w:space="0" w:color="auto"/>
            <w:left w:val="none" w:sz="0" w:space="0" w:color="auto"/>
            <w:bottom w:val="none" w:sz="0" w:space="0" w:color="auto"/>
            <w:right w:val="none" w:sz="0" w:space="0" w:color="auto"/>
          </w:divBdr>
        </w:div>
        <w:div w:id="301421788">
          <w:marLeft w:val="0"/>
          <w:marRight w:val="0"/>
          <w:marTop w:val="450"/>
          <w:marBottom w:val="450"/>
          <w:divBdr>
            <w:top w:val="none" w:sz="0" w:space="0" w:color="auto"/>
            <w:left w:val="none" w:sz="0" w:space="0" w:color="auto"/>
            <w:bottom w:val="none" w:sz="0" w:space="0" w:color="auto"/>
            <w:right w:val="none" w:sz="0" w:space="0" w:color="auto"/>
          </w:divBdr>
        </w:div>
      </w:divsChild>
    </w:div>
    <w:div w:id="696587532">
      <w:bodyDiv w:val="1"/>
      <w:marLeft w:val="0"/>
      <w:marRight w:val="0"/>
      <w:marTop w:val="0"/>
      <w:marBottom w:val="0"/>
      <w:divBdr>
        <w:top w:val="none" w:sz="0" w:space="0" w:color="auto"/>
        <w:left w:val="none" w:sz="0" w:space="0" w:color="auto"/>
        <w:bottom w:val="none" w:sz="0" w:space="0" w:color="auto"/>
        <w:right w:val="none" w:sz="0" w:space="0" w:color="auto"/>
      </w:divBdr>
      <w:divsChild>
        <w:div w:id="1020620469">
          <w:marLeft w:val="0"/>
          <w:marRight w:val="0"/>
          <w:marTop w:val="450"/>
          <w:marBottom w:val="450"/>
          <w:divBdr>
            <w:top w:val="none" w:sz="0" w:space="0" w:color="auto"/>
            <w:left w:val="none" w:sz="0" w:space="0" w:color="auto"/>
            <w:bottom w:val="none" w:sz="0" w:space="0" w:color="auto"/>
            <w:right w:val="none" w:sz="0" w:space="0" w:color="auto"/>
          </w:divBdr>
        </w:div>
        <w:div w:id="1063987082">
          <w:marLeft w:val="0"/>
          <w:marRight w:val="0"/>
          <w:marTop w:val="600"/>
          <w:marBottom w:val="600"/>
          <w:divBdr>
            <w:top w:val="single" w:sz="2" w:space="15" w:color="33A474"/>
            <w:left w:val="single" w:sz="18" w:space="30" w:color="33A474"/>
            <w:bottom w:val="single" w:sz="2" w:space="15" w:color="33A474"/>
            <w:right w:val="single" w:sz="2" w:space="30" w:color="33A474"/>
          </w:divBdr>
        </w:div>
        <w:div w:id="1754351346">
          <w:marLeft w:val="0"/>
          <w:marRight w:val="0"/>
          <w:marTop w:val="600"/>
          <w:marBottom w:val="600"/>
          <w:divBdr>
            <w:top w:val="single" w:sz="2" w:space="15" w:color="33A474"/>
            <w:left w:val="single" w:sz="18" w:space="30" w:color="33A474"/>
            <w:bottom w:val="single" w:sz="2" w:space="15" w:color="33A474"/>
            <w:right w:val="single" w:sz="2" w:space="30" w:color="33A474"/>
          </w:divBdr>
        </w:div>
        <w:div w:id="1608804327">
          <w:marLeft w:val="0"/>
          <w:marRight w:val="0"/>
          <w:marTop w:val="600"/>
          <w:marBottom w:val="600"/>
          <w:divBdr>
            <w:top w:val="single" w:sz="2" w:space="15" w:color="33A474"/>
            <w:left w:val="single" w:sz="18" w:space="30" w:color="33A474"/>
            <w:bottom w:val="single" w:sz="2" w:space="15" w:color="33A474"/>
            <w:right w:val="single" w:sz="2" w:space="30" w:color="33A474"/>
          </w:divBdr>
        </w:div>
      </w:divsChild>
    </w:div>
    <w:div w:id="729042280">
      <w:bodyDiv w:val="1"/>
      <w:marLeft w:val="0"/>
      <w:marRight w:val="0"/>
      <w:marTop w:val="0"/>
      <w:marBottom w:val="0"/>
      <w:divBdr>
        <w:top w:val="none" w:sz="0" w:space="0" w:color="auto"/>
        <w:left w:val="none" w:sz="0" w:space="0" w:color="auto"/>
        <w:bottom w:val="none" w:sz="0" w:space="0" w:color="auto"/>
        <w:right w:val="none" w:sz="0" w:space="0" w:color="auto"/>
      </w:divBdr>
      <w:divsChild>
        <w:div w:id="1639460379">
          <w:marLeft w:val="0"/>
          <w:marRight w:val="0"/>
          <w:marTop w:val="0"/>
          <w:marBottom w:val="0"/>
          <w:divBdr>
            <w:top w:val="none" w:sz="0" w:space="0" w:color="auto"/>
            <w:left w:val="none" w:sz="0" w:space="0" w:color="auto"/>
            <w:bottom w:val="none" w:sz="0" w:space="0" w:color="auto"/>
            <w:right w:val="none" w:sz="0" w:space="0" w:color="auto"/>
          </w:divBdr>
        </w:div>
      </w:divsChild>
    </w:div>
    <w:div w:id="875776924">
      <w:bodyDiv w:val="1"/>
      <w:marLeft w:val="0"/>
      <w:marRight w:val="0"/>
      <w:marTop w:val="0"/>
      <w:marBottom w:val="0"/>
      <w:divBdr>
        <w:top w:val="none" w:sz="0" w:space="0" w:color="auto"/>
        <w:left w:val="none" w:sz="0" w:space="0" w:color="auto"/>
        <w:bottom w:val="none" w:sz="0" w:space="0" w:color="auto"/>
        <w:right w:val="none" w:sz="0" w:space="0" w:color="auto"/>
      </w:divBdr>
      <w:divsChild>
        <w:div w:id="1569224533">
          <w:marLeft w:val="0"/>
          <w:marRight w:val="0"/>
          <w:marTop w:val="0"/>
          <w:marBottom w:val="0"/>
          <w:divBdr>
            <w:top w:val="none" w:sz="0" w:space="0" w:color="auto"/>
            <w:left w:val="none" w:sz="0" w:space="0" w:color="auto"/>
            <w:bottom w:val="none" w:sz="0" w:space="0" w:color="auto"/>
            <w:right w:val="none" w:sz="0" w:space="0" w:color="auto"/>
          </w:divBdr>
        </w:div>
      </w:divsChild>
    </w:div>
    <w:div w:id="1212184449">
      <w:bodyDiv w:val="1"/>
      <w:marLeft w:val="0"/>
      <w:marRight w:val="0"/>
      <w:marTop w:val="0"/>
      <w:marBottom w:val="0"/>
      <w:divBdr>
        <w:top w:val="none" w:sz="0" w:space="0" w:color="auto"/>
        <w:left w:val="none" w:sz="0" w:space="0" w:color="auto"/>
        <w:bottom w:val="none" w:sz="0" w:space="0" w:color="auto"/>
        <w:right w:val="none" w:sz="0" w:space="0" w:color="auto"/>
      </w:divBdr>
      <w:divsChild>
        <w:div w:id="1738548268">
          <w:marLeft w:val="446"/>
          <w:marRight w:val="0"/>
          <w:marTop w:val="0"/>
          <w:marBottom w:val="40"/>
          <w:divBdr>
            <w:top w:val="none" w:sz="0" w:space="0" w:color="auto"/>
            <w:left w:val="none" w:sz="0" w:space="0" w:color="auto"/>
            <w:bottom w:val="none" w:sz="0" w:space="0" w:color="auto"/>
            <w:right w:val="none" w:sz="0" w:space="0" w:color="auto"/>
          </w:divBdr>
        </w:div>
      </w:divsChild>
    </w:div>
    <w:div w:id="1234003827">
      <w:bodyDiv w:val="1"/>
      <w:marLeft w:val="0"/>
      <w:marRight w:val="0"/>
      <w:marTop w:val="0"/>
      <w:marBottom w:val="0"/>
      <w:divBdr>
        <w:top w:val="none" w:sz="0" w:space="0" w:color="auto"/>
        <w:left w:val="none" w:sz="0" w:space="0" w:color="auto"/>
        <w:bottom w:val="none" w:sz="0" w:space="0" w:color="auto"/>
        <w:right w:val="none" w:sz="0" w:space="0" w:color="auto"/>
      </w:divBdr>
      <w:divsChild>
        <w:div w:id="1507283915">
          <w:marLeft w:val="0"/>
          <w:marRight w:val="0"/>
          <w:marTop w:val="0"/>
          <w:marBottom w:val="0"/>
          <w:divBdr>
            <w:top w:val="none" w:sz="0" w:space="0" w:color="auto"/>
            <w:left w:val="none" w:sz="0" w:space="0" w:color="auto"/>
            <w:bottom w:val="none" w:sz="0" w:space="0" w:color="auto"/>
            <w:right w:val="none" w:sz="0" w:space="0" w:color="auto"/>
          </w:divBdr>
        </w:div>
      </w:divsChild>
    </w:div>
    <w:div w:id="1618487903">
      <w:bodyDiv w:val="1"/>
      <w:marLeft w:val="0"/>
      <w:marRight w:val="0"/>
      <w:marTop w:val="0"/>
      <w:marBottom w:val="0"/>
      <w:divBdr>
        <w:top w:val="none" w:sz="0" w:space="0" w:color="auto"/>
        <w:left w:val="none" w:sz="0" w:space="0" w:color="auto"/>
        <w:bottom w:val="none" w:sz="0" w:space="0" w:color="auto"/>
        <w:right w:val="none" w:sz="0" w:space="0" w:color="auto"/>
      </w:divBdr>
      <w:divsChild>
        <w:div w:id="106895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ucy.jouault@gmail.com" TargetMode="External"/><Relationship Id="rId13" Type="http://schemas.openxmlformats.org/officeDocument/2006/relationships/header" Target="header1.xml"/><Relationship Id="rId18" Type="http://schemas.microsoft.com/office/2007/relationships/diagramDrawing" Target="diagrams/drawing1.xm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diagramQuickStyle" Target="diagrams/quickStyle2.xml"/><Relationship Id="rId34"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image" Target="media/image4.png"/><Relationship Id="rId33"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sudu@unawatuna.je"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image" Target="media/image7.png"/><Relationship Id="rId36" Type="http://schemas.openxmlformats.org/officeDocument/2006/relationships/glossaryDocument" Target="glossary/document.xml"/><Relationship Id="rId10" Type="http://schemas.openxmlformats.org/officeDocument/2006/relationships/hyperlink" Target="mailto:thesquare@liberationpubco.com" TargetMode="External"/><Relationship Id="rId19" Type="http://schemas.openxmlformats.org/officeDocument/2006/relationships/diagramData" Target="diagrams/data2.xm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mailto:christopher.tan@careyolsen.com" TargetMode="Externa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B05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04CBD969-C4BF-45F9-BC96-D9C3FC6787AA}">
      <dgm:prSet/>
      <dgm:spPr/>
      <dgm:t>
        <a:bodyPr/>
        <a:lstStyle/>
        <a:p>
          <a:r>
            <a:rPr lang="en-GB" b="1"/>
            <a:t>T</a:t>
          </a:r>
        </a:p>
      </dgm:t>
    </dgm:pt>
    <dgm:pt modelId="{4D57A625-0502-4B57-8A45-8EB736416E50}" type="parTrans" cxnId="{8555EA03-23CE-4463-9E5E-ECC6931EF296}">
      <dgm:prSet/>
      <dgm:spPr/>
      <dgm:t>
        <a:bodyPr/>
        <a:lstStyle/>
        <a:p>
          <a:endParaRPr lang="en-GB"/>
        </a:p>
      </dgm:t>
    </dgm:pt>
    <dgm:pt modelId="{1984D4DB-CCB1-4716-B1A1-131346146958}" type="sibTrans" cxnId="{8555EA03-23CE-4463-9E5E-ECC6931EF296}">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8555EA03-23CE-4463-9E5E-ECC6931EF296}" srcId="{C4D2D6AC-4A7E-4EF6-8333-9527862FF797}" destId="{04CBD969-C4BF-45F9-BC96-D9C3FC6787AA}" srcOrd="3" destOrd="0" parTransId="{4D57A625-0502-4B57-8A45-8EB736416E50}" sibTransId="{1984D4DB-CCB1-4716-B1A1-131346146958}"/>
    <dgm:cxn modelId="{CFF3BB49-7D4E-4C72-9DFF-34BC4FE10804}" type="presOf" srcId="{04CBD969-C4BF-45F9-BC96-D9C3FC6787AA}" destId="{F5FA91A0-E593-43CB-97D0-B4B5DA395AF3}" srcOrd="0" destOrd="0" presId="urn:microsoft.com/office/officeart/2005/8/layout/matrix2"/>
    <dgm:cxn modelId="{B54DF370-AFE9-4AE7-B8D9-0B267A128E24}" type="presOf" srcId="{36187B9E-A3AB-4B78-8F80-45C4D796957F}" destId="{6066307D-B79C-4B09-8B40-B213EFB5B1E3}" srcOrd="0" destOrd="0" presId="urn:microsoft.com/office/officeart/2005/8/layout/matrix2"/>
    <dgm:cxn modelId="{A147E687-0058-4D04-8E26-B991B882ED0C}" type="presOf" srcId="{C4D2D6AC-4A7E-4EF6-8333-9527862FF797}" destId="{6BB17C90-58D0-4AB7-B4E1-74A5412AB468}" srcOrd="0" destOrd="0" presId="urn:microsoft.com/office/officeart/2005/8/layout/matrix2"/>
    <dgm:cxn modelId="{46169298-2393-46E2-9034-9C3E1ACEF986}" type="presOf" srcId="{221B77A9-F906-4336-8F56-C5B29E299CFD}" destId="{368B679D-6108-401A-BC87-28E2070E91CB}" srcOrd="0" destOrd="0" presId="urn:microsoft.com/office/officeart/2005/8/layout/matrix2"/>
    <dgm:cxn modelId="{533623D5-74C0-4B92-8B6B-AD48DF832480}"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BDA8BCF9-1A94-47C5-B7DD-CC1C78D18544}" type="presParOf" srcId="{6BB17C90-58D0-4AB7-B4E1-74A5412AB468}" destId="{D1E1087E-059B-47E8-BB03-9B40156DEE05}" srcOrd="0" destOrd="0" presId="urn:microsoft.com/office/officeart/2005/8/layout/matrix2"/>
    <dgm:cxn modelId="{095899DE-ADE0-4CFE-8535-8CD7B4A39F76}" type="presParOf" srcId="{6BB17C90-58D0-4AB7-B4E1-74A5412AB468}" destId="{6066307D-B79C-4B09-8B40-B213EFB5B1E3}" srcOrd="1" destOrd="0" presId="urn:microsoft.com/office/officeart/2005/8/layout/matrix2"/>
    <dgm:cxn modelId="{AFE7D671-C7C1-4426-ADC7-8B030D42FD2A}" type="presParOf" srcId="{6BB17C90-58D0-4AB7-B4E1-74A5412AB468}" destId="{F1DF7AF0-A803-4DD5-91D3-196E26EDA7B7}" srcOrd="2" destOrd="0" presId="urn:microsoft.com/office/officeart/2005/8/layout/matrix2"/>
    <dgm:cxn modelId="{CC20D417-AD77-4503-A3D2-7B503890F149}" type="presParOf" srcId="{6BB17C90-58D0-4AB7-B4E1-74A5412AB468}" destId="{368B679D-6108-401A-BC87-28E2070E91CB}" srcOrd="3" destOrd="0" presId="urn:microsoft.com/office/officeart/2005/8/layout/matrix2"/>
    <dgm:cxn modelId="{5978EECA-AC8F-4902-A928-32EF650389B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75598E04-F085-497F-B4CF-BE5D3639E6B9}" type="presOf" srcId="{221B77A9-F906-4336-8F56-C5B29E299CFD}" destId="{368B679D-6108-401A-BC87-28E2070E91CB}"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963665A7-203B-4AB8-896D-EB469D37FAEE}" type="presOf" srcId="{C4D2D6AC-4A7E-4EF6-8333-9527862FF797}" destId="{6BB17C90-58D0-4AB7-B4E1-74A5412AB468}" srcOrd="0" destOrd="0" presId="urn:microsoft.com/office/officeart/2005/8/layout/matrix2"/>
    <dgm:cxn modelId="{27AE7BA7-26A7-4DF3-840A-D519332CFB42}" type="presOf" srcId="{9BB26FBA-D51A-43F4-A6EF-FC618BB28BC3}" destId="{F5FA91A0-E593-43CB-97D0-B4B5DA395AF3}" srcOrd="0" destOrd="0" presId="urn:microsoft.com/office/officeart/2005/8/layout/matrix2"/>
    <dgm:cxn modelId="{1624A7B0-A2CB-4E89-9415-0EDB505FA194}"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2B23AF5-08BC-43C7-B339-C99DDEAD1AAF}"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F9AB43E4-3A24-490D-B286-67115F79CCA1}" type="presParOf" srcId="{6BB17C90-58D0-4AB7-B4E1-74A5412AB468}" destId="{D1E1087E-059B-47E8-BB03-9B40156DEE05}" srcOrd="0" destOrd="0" presId="urn:microsoft.com/office/officeart/2005/8/layout/matrix2"/>
    <dgm:cxn modelId="{D4B7F127-3DC7-47FA-A767-7F361DC617B7}" type="presParOf" srcId="{6BB17C90-58D0-4AB7-B4E1-74A5412AB468}" destId="{6066307D-B79C-4B09-8B40-B213EFB5B1E3}" srcOrd="1" destOrd="0" presId="urn:microsoft.com/office/officeart/2005/8/layout/matrix2"/>
    <dgm:cxn modelId="{11B1A3BA-8B33-41E4-9E51-5754E6D4780C}" type="presParOf" srcId="{6BB17C90-58D0-4AB7-B4E1-74A5412AB468}" destId="{F1DF7AF0-A803-4DD5-91D3-196E26EDA7B7}" srcOrd="2" destOrd="0" presId="urn:microsoft.com/office/officeart/2005/8/layout/matrix2"/>
    <dgm:cxn modelId="{824AE80E-C9F0-4349-B470-65F4DCD0E601}" type="presParOf" srcId="{6BB17C90-58D0-4AB7-B4E1-74A5412AB468}" destId="{368B679D-6108-401A-BC87-28E2070E91CB}" srcOrd="3" destOrd="0" presId="urn:microsoft.com/office/officeart/2005/8/layout/matrix2"/>
    <dgm:cxn modelId="{C55F080D-1DD2-47AC-B096-A6586FB03E2B}"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4AEFF309A04943A072DD012D26469A"/>
        <w:category>
          <w:name w:val="General"/>
          <w:gallery w:val="placeholder"/>
        </w:category>
        <w:types>
          <w:type w:val="bbPlcHdr"/>
        </w:types>
        <w:behaviors>
          <w:behavior w:val="content"/>
        </w:behaviors>
        <w:guid w:val="{E90BF222-5D21-43A8-A966-DED8CC234D83}"/>
      </w:docPartPr>
      <w:docPartBody>
        <w:p w:rsidR="007D1F6A" w:rsidRDefault="00147C06" w:rsidP="00147C06">
          <w:pPr>
            <w:pStyle w:val="1E4AEFF309A04943A072DD012D26469A"/>
          </w:pPr>
          <w:r>
            <w:t>Education</w:t>
          </w:r>
        </w:p>
      </w:docPartBody>
    </w:docPart>
    <w:docPart>
      <w:docPartPr>
        <w:name w:val="47597B02DA21425BBB5D0EE524236453"/>
        <w:category>
          <w:name w:val="General"/>
          <w:gallery w:val="placeholder"/>
        </w:category>
        <w:types>
          <w:type w:val="bbPlcHdr"/>
        </w:types>
        <w:behaviors>
          <w:behavior w:val="content"/>
        </w:behaviors>
        <w:guid w:val="{1960ED2E-83C0-47E2-A120-0391A090E775}"/>
      </w:docPartPr>
      <w:docPartBody>
        <w:p w:rsidR="007D1F6A" w:rsidRDefault="00147C06" w:rsidP="00147C06">
          <w:pPr>
            <w:pStyle w:val="47597B02DA21425BBB5D0EE524236453"/>
          </w:pPr>
          <w:r w:rsidRPr="005F7B40">
            <w:t>Experience</w:t>
          </w:r>
        </w:p>
      </w:docPartBody>
    </w:docPart>
    <w:docPart>
      <w:docPartPr>
        <w:name w:val="9A5AF8BEF39846D0BB0268A0C9AAE0B7"/>
        <w:category>
          <w:name w:val="General"/>
          <w:gallery w:val="placeholder"/>
        </w:category>
        <w:types>
          <w:type w:val="bbPlcHdr"/>
        </w:types>
        <w:behaviors>
          <w:behavior w:val="content"/>
        </w:behaviors>
        <w:guid w:val="{B501B9AA-40F9-4FBE-B64C-B9A88CB56F97}"/>
      </w:docPartPr>
      <w:docPartBody>
        <w:p w:rsidR="007D1F6A" w:rsidRDefault="00147C06" w:rsidP="00147C06">
          <w:pPr>
            <w:pStyle w:val="9A5AF8BEF39846D0BB0268A0C9AAE0B7"/>
          </w:pPr>
          <w:r>
            <w:t>References</w:t>
          </w:r>
        </w:p>
      </w:docPartBody>
    </w:docPart>
    <w:docPart>
      <w:docPartPr>
        <w:name w:val="1A3D39DD053C4354AD0D97D7DD3EF123"/>
        <w:category>
          <w:name w:val="General"/>
          <w:gallery w:val="placeholder"/>
        </w:category>
        <w:types>
          <w:type w:val="bbPlcHdr"/>
        </w:types>
        <w:behaviors>
          <w:behavior w:val="content"/>
        </w:behaviors>
        <w:guid w:val="{CE987880-98A7-42DC-BFAB-0C24199DD583}"/>
      </w:docPartPr>
      <w:docPartBody>
        <w:p w:rsidR="007D1F6A" w:rsidRDefault="00147C06" w:rsidP="00147C06">
          <w:pPr>
            <w:pStyle w:val="1A3D39DD053C4354AD0D97D7DD3EF123"/>
          </w:pPr>
          <w:r w:rsidRPr="00350B52">
            <w:rPr>
              <w:rStyle w:val="CCCSubheader"/>
              <w:color w:val="FFFFFF" w:themeColor="background1"/>
              <w:sz w:val="48"/>
              <w:szCs w:val="48"/>
            </w:rPr>
            <w:t>Teitl swydd Cymraeg</w:t>
          </w:r>
        </w:p>
      </w:docPartBody>
    </w:docPart>
    <w:docPart>
      <w:docPartPr>
        <w:name w:val="C0C44C28BAA74C0EB941E9D3E34DD97E"/>
        <w:category>
          <w:name w:val="General"/>
          <w:gallery w:val="placeholder"/>
        </w:category>
        <w:types>
          <w:type w:val="bbPlcHdr"/>
        </w:types>
        <w:behaviors>
          <w:behavior w:val="content"/>
        </w:behaviors>
        <w:guid w:val="{5259A163-5ED4-46C6-8B6C-5F1F0458D286}"/>
      </w:docPartPr>
      <w:docPartBody>
        <w:p w:rsidR="007D1F6A" w:rsidRDefault="00147C06" w:rsidP="00147C06">
          <w:pPr>
            <w:pStyle w:val="C0C44C28BAA74C0EB941E9D3E34DD97E"/>
          </w:pPr>
          <w:r>
            <w:rPr>
              <w:rStyle w:val="CCCSubheader"/>
              <w:color w:val="FFFFFF" w:themeColor="background1"/>
              <w:sz w:val="48"/>
              <w:szCs w:val="48"/>
            </w:rPr>
            <w:t>English Post Title</w:t>
          </w:r>
        </w:p>
      </w:docPartBody>
    </w:docPart>
    <w:docPart>
      <w:docPartPr>
        <w:name w:val="2895FF605CC6472797830801F6F50F23"/>
        <w:category>
          <w:name w:val="General"/>
          <w:gallery w:val="placeholder"/>
        </w:category>
        <w:types>
          <w:type w:val="bbPlcHdr"/>
        </w:types>
        <w:behaviors>
          <w:behavior w:val="content"/>
        </w:behaviors>
        <w:guid w:val="{37824E0E-340E-4CFA-99FD-FA3FAA5C229D}"/>
      </w:docPartPr>
      <w:docPartBody>
        <w:p w:rsidR="007D1F6A" w:rsidRDefault="00147C06" w:rsidP="00147C06">
          <w:pPr>
            <w:pStyle w:val="2895FF605CC6472797830801F6F50F23"/>
          </w:pPr>
          <w:r w:rsidRPr="00F46EA3">
            <w:rPr>
              <w:rStyle w:val="CCCSubheader"/>
            </w:rPr>
            <w:t>Is-Adran/Adain Cymraeg</w:t>
          </w:r>
        </w:p>
      </w:docPartBody>
    </w:docPart>
    <w:docPart>
      <w:docPartPr>
        <w:name w:val="6132B2F128A74CDAABA1147A53DE8C20"/>
        <w:category>
          <w:name w:val="General"/>
          <w:gallery w:val="placeholder"/>
        </w:category>
        <w:types>
          <w:type w:val="bbPlcHdr"/>
        </w:types>
        <w:behaviors>
          <w:behavior w:val="content"/>
        </w:behaviors>
        <w:guid w:val="{0C7A0588-3AD3-4FAD-AF4E-1E66B076446D}"/>
      </w:docPartPr>
      <w:docPartBody>
        <w:p w:rsidR="007D1F6A" w:rsidRDefault="00147C06" w:rsidP="00147C06">
          <w:pPr>
            <w:pStyle w:val="6132B2F128A74CDAABA1147A53DE8C20"/>
          </w:pPr>
          <w:r w:rsidRPr="00F46EA3">
            <w:rPr>
              <w:rStyle w:val="CCCSubheader"/>
            </w:rPr>
            <w:t>English Division/Section</w:t>
          </w:r>
        </w:p>
      </w:docPartBody>
    </w:docPart>
    <w:docPart>
      <w:docPartPr>
        <w:name w:val="11345E2779A04E7497CD919D7A3B82FE"/>
        <w:category>
          <w:name w:val="General"/>
          <w:gallery w:val="placeholder"/>
        </w:category>
        <w:types>
          <w:type w:val="bbPlcHdr"/>
        </w:types>
        <w:behaviors>
          <w:behavior w:val="content"/>
        </w:behaviors>
        <w:guid w:val="{E9291A50-12C7-4FA0-A496-907B878BE833}"/>
      </w:docPartPr>
      <w:docPartBody>
        <w:p w:rsidR="007D1F6A" w:rsidRDefault="00147C06" w:rsidP="00147C06">
          <w:pPr>
            <w:pStyle w:val="11345E2779A04E7497CD919D7A3B82FE"/>
          </w:pPr>
          <w:r w:rsidRPr="00F46EA3">
            <w:rPr>
              <w:rStyle w:val="CCCSubheader"/>
            </w:rPr>
            <w:t>Rhowch gradd/ enter grade</w:t>
          </w:r>
        </w:p>
      </w:docPartBody>
    </w:docPart>
    <w:docPart>
      <w:docPartPr>
        <w:name w:val="6F6CB1AA829D494E97AB86654D484F04"/>
        <w:category>
          <w:name w:val="General"/>
          <w:gallery w:val="placeholder"/>
        </w:category>
        <w:types>
          <w:type w:val="bbPlcHdr"/>
        </w:types>
        <w:behaviors>
          <w:behavior w:val="content"/>
        </w:behaviors>
        <w:guid w:val="{2A87006F-793A-4A3E-B121-4458D3AFD9F0}"/>
      </w:docPartPr>
      <w:docPartBody>
        <w:p w:rsidR="007D1F6A" w:rsidRDefault="00147C06" w:rsidP="00147C06">
          <w:pPr>
            <w:pStyle w:val="6F6CB1AA829D494E97AB86654D484F04"/>
          </w:pPr>
          <w:r w:rsidRPr="00F46EA3">
            <w:rPr>
              <w:rStyle w:val="CCCSubheader"/>
            </w:rPr>
            <w:t>Rhowch gradd/ enter grade</w:t>
          </w:r>
        </w:p>
      </w:docPartBody>
    </w:docPart>
    <w:docPart>
      <w:docPartPr>
        <w:name w:val="248652FB93FE4BA89F4DAD8EA45ECBA7"/>
        <w:category>
          <w:name w:val="General"/>
          <w:gallery w:val="placeholder"/>
        </w:category>
        <w:types>
          <w:type w:val="bbPlcHdr"/>
        </w:types>
        <w:behaviors>
          <w:behavior w:val="content"/>
        </w:behaviors>
        <w:guid w:val="{67A1DE58-C932-4030-89A5-C0F5C047645B}"/>
      </w:docPartPr>
      <w:docPartBody>
        <w:p w:rsidR="007D1F6A" w:rsidRDefault="00147C06" w:rsidP="00147C06">
          <w:pPr>
            <w:pStyle w:val="248652FB93FE4BA89F4DAD8EA45ECBA7"/>
          </w:pPr>
          <w:r w:rsidRPr="00167D16">
            <w:rPr>
              <w:rStyle w:val="CCCSubheader"/>
              <w:rFonts w:ascii="Arial" w:hAnsi="Arial" w:cs="Arial"/>
              <w:sz w:val="24"/>
              <w:szCs w:val="24"/>
            </w:rPr>
            <w:t>Insert Post title of Line Manager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CongressSansLight">
    <w:altName w:val="Calibri"/>
    <w:panose1 w:val="00000000000000000000"/>
    <w:charset w:val="00"/>
    <w:family w:val="auto"/>
    <w:notTrueType/>
    <w:pitch w:val="default"/>
    <w:sig w:usb0="00000003" w:usb1="00000000" w:usb2="00000000" w:usb3="00000000" w:csb0="00000001" w:csb1="00000000"/>
  </w:font>
  <w:font w:name="var(--font-family-titles)">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C06"/>
    <w:rsid w:val="00147C06"/>
    <w:rsid w:val="007D1F6A"/>
    <w:rsid w:val="00AD3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4AEFF309A04943A072DD012D26469A">
    <w:name w:val="1E4AEFF309A04943A072DD012D26469A"/>
    <w:rsid w:val="00147C06"/>
  </w:style>
  <w:style w:type="paragraph" w:customStyle="1" w:styleId="47597B02DA21425BBB5D0EE524236453">
    <w:name w:val="47597B02DA21425BBB5D0EE524236453"/>
    <w:rsid w:val="00147C06"/>
  </w:style>
  <w:style w:type="paragraph" w:customStyle="1" w:styleId="9A5AF8BEF39846D0BB0268A0C9AAE0B7">
    <w:name w:val="9A5AF8BEF39846D0BB0268A0C9AAE0B7"/>
    <w:rsid w:val="00147C06"/>
  </w:style>
  <w:style w:type="character" w:customStyle="1" w:styleId="CCCSubheader">
    <w:name w:val="CCC Sub header"/>
    <w:basedOn w:val="DefaultParagraphFont"/>
    <w:uiPriority w:val="1"/>
    <w:qFormat/>
    <w:rsid w:val="00147C06"/>
    <w:rPr>
      <w:rFonts w:ascii="Century Gothic" w:hAnsi="Century Gothic"/>
      <w:sz w:val="32"/>
      <w:szCs w:val="40"/>
    </w:rPr>
  </w:style>
  <w:style w:type="paragraph" w:customStyle="1" w:styleId="1A3D39DD053C4354AD0D97D7DD3EF123">
    <w:name w:val="1A3D39DD053C4354AD0D97D7DD3EF123"/>
    <w:rsid w:val="00147C06"/>
  </w:style>
  <w:style w:type="paragraph" w:customStyle="1" w:styleId="C0C44C28BAA74C0EB941E9D3E34DD97E">
    <w:name w:val="C0C44C28BAA74C0EB941E9D3E34DD97E"/>
    <w:rsid w:val="00147C06"/>
  </w:style>
  <w:style w:type="paragraph" w:customStyle="1" w:styleId="2895FF605CC6472797830801F6F50F23">
    <w:name w:val="2895FF605CC6472797830801F6F50F23"/>
    <w:rsid w:val="00147C06"/>
  </w:style>
  <w:style w:type="paragraph" w:customStyle="1" w:styleId="6132B2F128A74CDAABA1147A53DE8C20">
    <w:name w:val="6132B2F128A74CDAABA1147A53DE8C20"/>
    <w:rsid w:val="00147C06"/>
  </w:style>
  <w:style w:type="paragraph" w:customStyle="1" w:styleId="11345E2779A04E7497CD919D7A3B82FE">
    <w:name w:val="11345E2779A04E7497CD919D7A3B82FE"/>
    <w:rsid w:val="00147C06"/>
  </w:style>
  <w:style w:type="paragraph" w:customStyle="1" w:styleId="6F6CB1AA829D494E97AB86654D484F04">
    <w:name w:val="6F6CB1AA829D494E97AB86654D484F04"/>
    <w:rsid w:val="00147C06"/>
  </w:style>
  <w:style w:type="paragraph" w:customStyle="1" w:styleId="6D6A2BF2E3D643708A79BAA162C8A56B">
    <w:name w:val="6D6A2BF2E3D643708A79BAA162C8A56B"/>
    <w:rsid w:val="007D1F6A"/>
  </w:style>
  <w:style w:type="paragraph" w:customStyle="1" w:styleId="248652FB93FE4BA89F4DAD8EA45ECBA7">
    <w:name w:val="248652FB93FE4BA89F4DAD8EA45ECBA7"/>
    <w:rsid w:val="00147C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39</Pages>
  <Words>7772</Words>
  <Characters>43138</Characters>
  <Application>Microsoft Office Word</Application>
  <DocSecurity>0</DocSecurity>
  <Lines>1391</Lines>
  <Paragraphs>499</Paragraphs>
  <ScaleCrop>false</ScaleCrop>
  <Company/>
  <LinksUpToDate>false</LinksUpToDate>
  <CharactersWithSpaces>50411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 Jouault</dc:creator>
  <cp:keywords/>
  <dc:description/>
  <cp:lastModifiedBy>Lucy M Jouault</cp:lastModifiedBy>
  <cp:revision>507</cp:revision>
  <dcterms:created xsi:type="dcterms:W3CDTF">2024-01-14T15:54:00Z</dcterms:created>
  <dcterms:modified xsi:type="dcterms:W3CDTF">2024-01-15T20:59:00Z</dcterms:modified>
</cp:coreProperties>
</file>