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7626651"/>
        <w:docPartObj>
          <w:docPartGallery w:val="Cover Pages"/>
          <w:docPartUnique/>
        </w:docPartObj>
      </w:sdtPr>
      <w:sdtEndPr>
        <w:rPr>
          <w:rFonts w:ascii="Arial" w:eastAsia="Times New Roman" w:hAnsi="Arial" w:cs="Arial"/>
          <w:color w:val="000000"/>
          <w:sz w:val="24"/>
          <w:szCs w:val="24"/>
          <w:lang w:eastAsia="en-GB"/>
        </w:rPr>
      </w:sdtEndPr>
      <w:sdtContent>
        <w:p w14:paraId="37687BAC" w14:textId="39552291" w:rsidR="00D27588" w:rsidRDefault="00D27588"/>
        <w:p w14:paraId="1C692F0E" w14:textId="5397518D" w:rsidR="00D27588" w:rsidRDefault="00D27588">
          <w:pPr>
            <w:rPr>
              <w:rFonts w:ascii="Arial" w:eastAsia="Times New Roman" w:hAnsi="Arial" w:cs="Arial"/>
              <w:color w:val="000000"/>
              <w:sz w:val="24"/>
              <w:szCs w:val="24"/>
              <w:lang w:eastAsia="en-GB"/>
            </w:rPr>
          </w:pPr>
          <w:r>
            <w:rPr>
              <w:noProof/>
            </w:rPr>
            <mc:AlternateContent>
              <mc:Choice Requires="wpg">
                <w:drawing>
                  <wp:anchor distT="0" distB="0" distL="114300" distR="114300" simplePos="0" relativeHeight="251659264" behindDoc="1" locked="0" layoutInCell="1" allowOverlap="1" wp14:anchorId="1E318F59" wp14:editId="6E5517E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A7D98B1" w14:textId="0F65D744" w:rsidR="00D27588" w:rsidRDefault="00B76DC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27588">
                                        <w:rPr>
                                          <w:color w:val="FFFFFF" w:themeColor="background1"/>
                                          <w:sz w:val="72"/>
                                          <w:szCs w:val="72"/>
                                        </w:rPr>
                                        <w:t xml:space="preserve">Supporting Paper For The 7/7 </w:t>
                                      </w:r>
                                      <w:r w:rsidR="007C7969">
                                        <w:rPr>
                                          <w:color w:val="FFFFFF" w:themeColor="background1"/>
                                          <w:sz w:val="72"/>
                                          <w:szCs w:val="72"/>
                                        </w:rPr>
                                        <w:t xml:space="preserve">Terrorist attacks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E318F59"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21212 [2994]" stroked="f">
                      <v:fill color2="black [2018]" rotate="t" colors="0 #4c4c4c;.5 #262626;1 black"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A7D98B1" w14:textId="0F65D744" w:rsidR="00D27588" w:rsidRDefault="00B76DC8">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27588">
                                  <w:rPr>
                                    <w:color w:val="FFFFFF" w:themeColor="background1"/>
                                    <w:sz w:val="72"/>
                                    <w:szCs w:val="72"/>
                                  </w:rPr>
                                  <w:t xml:space="preserve">Supporting Paper For The 7/7 </w:t>
                                </w:r>
                                <w:r w:rsidR="007C7969">
                                  <w:rPr>
                                    <w:color w:val="FFFFFF" w:themeColor="background1"/>
                                    <w:sz w:val="72"/>
                                    <w:szCs w:val="72"/>
                                  </w:rPr>
                                  <w:t xml:space="preserve">Terrorist attacks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5183F40E" wp14:editId="4E369AD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F92F6" w14:textId="428C9A5D" w:rsidR="00D27588" w:rsidRDefault="00B76DC8">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27588">
                                      <w:rPr>
                                        <w:caps/>
                                        <w:color w:val="7F7F7F" w:themeColor="text1" w:themeTint="80"/>
                                        <w:sz w:val="18"/>
                                        <w:szCs w:val="18"/>
                                      </w:rPr>
                                      <w:t>1900369</w:t>
                                    </w:r>
                                  </w:sdtContent>
                                </w:sdt>
                                <w:r w:rsidR="00D27588">
                                  <w:rPr>
                                    <w:caps/>
                                    <w:color w:val="7F7F7F" w:themeColor="text1" w:themeTint="80"/>
                                    <w:sz w:val="18"/>
                                    <w:szCs w:val="18"/>
                                  </w:rPr>
                                  <w:t> </w:t>
                                </w:r>
                                <w:r w:rsidR="00D2758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D27588" w:rsidRPr="00D27588">
                                      <w:rPr>
                                        <w:color w:val="7F7F7F" w:themeColor="text1" w:themeTint="80"/>
                                        <w:sz w:val="18"/>
                                        <w:szCs w:val="18"/>
                                      </w:rPr>
                                      <w:t xml:space="preserve">Lecturer: Peter Doyle           Deadline: 23.59hrs - 5th November 2021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183F40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B4F92F6" w14:textId="428C9A5D" w:rsidR="00D27588" w:rsidRDefault="00B76DC8">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27588">
                                <w:rPr>
                                  <w:caps/>
                                  <w:color w:val="7F7F7F" w:themeColor="text1" w:themeTint="80"/>
                                  <w:sz w:val="18"/>
                                  <w:szCs w:val="18"/>
                                </w:rPr>
                                <w:t>1900369</w:t>
                              </w:r>
                            </w:sdtContent>
                          </w:sdt>
                          <w:r w:rsidR="00D27588">
                            <w:rPr>
                              <w:caps/>
                              <w:color w:val="7F7F7F" w:themeColor="text1" w:themeTint="80"/>
                              <w:sz w:val="18"/>
                              <w:szCs w:val="18"/>
                            </w:rPr>
                            <w:t> </w:t>
                          </w:r>
                          <w:r w:rsidR="00D2758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D27588" w:rsidRPr="00D27588">
                                <w:rPr>
                                  <w:color w:val="7F7F7F" w:themeColor="text1" w:themeTint="80"/>
                                  <w:sz w:val="18"/>
                                  <w:szCs w:val="18"/>
                                </w:rPr>
                                <w:t xml:space="preserve">Lecturer: Peter Doyle           Deadline: 23.59hrs - 5th November 2021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FDE4D0C" wp14:editId="2E3E884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BF39B88" w14:textId="7DB17D94" w:rsidR="00D27588" w:rsidRPr="00D27588" w:rsidRDefault="00D27588">
                                    <w:pPr>
                                      <w:pStyle w:val="NoSpacing"/>
                                      <w:spacing w:before="40" w:after="40"/>
                                      <w:rPr>
                                        <w:caps/>
                                        <w:color w:val="000000" w:themeColor="text1"/>
                                        <w:sz w:val="28"/>
                                        <w:szCs w:val="28"/>
                                      </w:rPr>
                                    </w:pPr>
                                    <w:r w:rsidRPr="00D27588">
                                      <w:rPr>
                                        <w:caps/>
                                        <w:color w:val="000000" w:themeColor="text1"/>
                                        <w:sz w:val="28"/>
                                        <w:szCs w:val="28"/>
                                      </w:rPr>
                                      <w:t>Evaluating leadership theories and startegies in action</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BA270C5" w14:textId="3A29E3BC" w:rsidR="00D27588" w:rsidRDefault="00D27588">
                                    <w:pPr>
                                      <w:pStyle w:val="NoSpacing"/>
                                      <w:spacing w:before="40" w:after="40"/>
                                      <w:rPr>
                                        <w:caps/>
                                        <w:color w:val="5F5F5F" w:themeColor="accent5"/>
                                        <w:sz w:val="24"/>
                                        <w:szCs w:val="24"/>
                                      </w:rPr>
                                    </w:pPr>
                                    <w:r>
                                      <w:rPr>
                                        <w:caps/>
                                        <w:color w:val="5F5F5F" w:themeColor="accent5"/>
                                        <w:sz w:val="24"/>
                                        <w:szCs w:val="24"/>
                                      </w:rPr>
                                      <w:t>Aaron Williams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FDE4D0C"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BF39B88" w14:textId="7DB17D94" w:rsidR="00D27588" w:rsidRPr="00D27588" w:rsidRDefault="00D27588">
                              <w:pPr>
                                <w:pStyle w:val="NoSpacing"/>
                                <w:spacing w:before="40" w:after="40"/>
                                <w:rPr>
                                  <w:caps/>
                                  <w:color w:val="000000" w:themeColor="text1"/>
                                  <w:sz w:val="28"/>
                                  <w:szCs w:val="28"/>
                                </w:rPr>
                              </w:pPr>
                              <w:r w:rsidRPr="00D27588">
                                <w:rPr>
                                  <w:caps/>
                                  <w:color w:val="000000" w:themeColor="text1"/>
                                  <w:sz w:val="28"/>
                                  <w:szCs w:val="28"/>
                                </w:rPr>
                                <w:t>Evaluating leadership theories and startegies in action</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BA270C5" w14:textId="3A29E3BC" w:rsidR="00D27588" w:rsidRDefault="00D27588">
                              <w:pPr>
                                <w:pStyle w:val="NoSpacing"/>
                                <w:spacing w:before="40" w:after="40"/>
                                <w:rPr>
                                  <w:caps/>
                                  <w:color w:val="5F5F5F" w:themeColor="accent5"/>
                                  <w:sz w:val="24"/>
                                  <w:szCs w:val="24"/>
                                </w:rPr>
                              </w:pPr>
                              <w:r>
                                <w:rPr>
                                  <w:caps/>
                                  <w:color w:val="5F5F5F" w:themeColor="accent5"/>
                                  <w:sz w:val="24"/>
                                  <w:szCs w:val="24"/>
                                </w:rPr>
                                <w:t>Aaron Williams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FFEA0C6" wp14:editId="566AA05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2FFF884" w14:textId="35EA203A" w:rsidR="00D27588" w:rsidRDefault="00D27588">
                                    <w:pPr>
                                      <w:pStyle w:val="NoSpacing"/>
                                      <w:jc w:val="right"/>
                                      <w:rPr>
                                        <w:color w:val="FFFFFF" w:themeColor="background1"/>
                                        <w:sz w:val="24"/>
                                        <w:szCs w:val="24"/>
                                      </w:rPr>
                                    </w:pPr>
                                    <w:r w:rsidRPr="00D27588">
                                      <w:rPr>
                                        <w:color w:val="000000" w:themeColor="text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FFEA0C6"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ddd [3204]" stroked="f" strokeweight="1pt">
                    <o:lock v:ext="edit" aspectratio="t"/>
                    <v:textbox inset="3.6pt,,3.6pt">
                      <w:txbxContent>
                        <w:sdt>
                          <w:sdtPr>
                            <w:rPr>
                              <w:color w:val="000000" w:themeColor="text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12FFF884" w14:textId="35EA203A" w:rsidR="00D27588" w:rsidRDefault="00D27588">
                              <w:pPr>
                                <w:pStyle w:val="NoSpacing"/>
                                <w:jc w:val="right"/>
                                <w:rPr>
                                  <w:color w:val="FFFFFF" w:themeColor="background1"/>
                                  <w:sz w:val="24"/>
                                  <w:szCs w:val="24"/>
                                </w:rPr>
                              </w:pPr>
                              <w:r w:rsidRPr="00D27588">
                                <w:rPr>
                                  <w:color w:val="000000" w:themeColor="text1"/>
                                  <w:sz w:val="24"/>
                                  <w:szCs w:val="24"/>
                                </w:rPr>
                                <w:t>2021</w:t>
                              </w:r>
                            </w:p>
                          </w:sdtContent>
                        </w:sdt>
                      </w:txbxContent>
                    </v:textbox>
                    <w10:wrap anchorx="margin" anchory="page"/>
                  </v:rect>
                </w:pict>
              </mc:Fallback>
            </mc:AlternateContent>
          </w:r>
          <w:r>
            <w:rPr>
              <w:rFonts w:ascii="Arial" w:eastAsia="Times New Roman" w:hAnsi="Arial" w:cs="Arial"/>
              <w:color w:val="000000"/>
              <w:sz w:val="24"/>
              <w:szCs w:val="24"/>
              <w:lang w:eastAsia="en-GB"/>
            </w:rPr>
            <w:br w:type="page"/>
          </w:r>
        </w:p>
      </w:sdtContent>
    </w:sdt>
    <w:p w14:paraId="0FAC407A" w14:textId="1558B7CE" w:rsidR="00194768" w:rsidRDefault="00194768" w:rsidP="00194768">
      <w:pPr>
        <w:pStyle w:val="NormalWeb"/>
        <w:spacing w:before="0" w:beforeAutospacing="0" w:after="0" w:afterAutospacing="0" w:line="480" w:lineRule="auto"/>
        <w:jc w:val="center"/>
      </w:pPr>
      <w:r>
        <w:rPr>
          <w:rFonts w:ascii="Arial" w:hAnsi="Arial" w:cs="Arial"/>
          <w:color w:val="000000"/>
          <w:u w:val="single"/>
        </w:rPr>
        <w:lastRenderedPageBreak/>
        <w:t xml:space="preserve">Supporting Paper for the 7/7 </w:t>
      </w:r>
      <w:r w:rsidR="00B76DC8">
        <w:rPr>
          <w:rFonts w:ascii="Arial" w:hAnsi="Arial" w:cs="Arial"/>
          <w:color w:val="000000"/>
          <w:u w:val="single"/>
        </w:rPr>
        <w:t>Terrorist Attacks</w:t>
      </w:r>
    </w:p>
    <w:p w14:paraId="5E32435D" w14:textId="77777777" w:rsidR="00194768" w:rsidRDefault="00194768" w:rsidP="00194768"/>
    <w:p w14:paraId="494F25B8" w14:textId="77777777" w:rsidR="00194768" w:rsidRDefault="00194768" w:rsidP="00194768">
      <w:pPr>
        <w:pStyle w:val="NormalWeb"/>
        <w:spacing w:before="0" w:beforeAutospacing="0" w:after="0" w:afterAutospacing="0" w:line="480" w:lineRule="auto"/>
      </w:pPr>
      <w:r>
        <w:rPr>
          <w:rFonts w:ascii="Arial" w:hAnsi="Arial" w:cs="Arial"/>
          <w:color w:val="000000"/>
        </w:rPr>
        <w:t>The 7/7 bombing’s, occurred on the 7th July 2005, involving four suicide bombers in London, killing 52 people and injuring hundreds more (Rodgers et al, 2015). To understand what happened and to be able to link leadership theories and strategies to this major incident, a look into the response will allow an understanding of the police’s characteristic traits which will allow a link to the style of leadership used. A further look will also evaluate the effectiveness of the leadership theory by looking at the strengths and weaknesses and by comparing and contrasting with other theories.</w:t>
      </w:r>
    </w:p>
    <w:p w14:paraId="7C66E300" w14:textId="77777777" w:rsidR="00194768" w:rsidRDefault="00194768" w:rsidP="00194768">
      <w:pPr>
        <w:pStyle w:val="NormalWeb"/>
        <w:spacing w:before="0" w:beforeAutospacing="0" w:after="0" w:afterAutospacing="0" w:line="480" w:lineRule="auto"/>
      </w:pPr>
      <w:r>
        <w:rPr>
          <w:rStyle w:val="apple-tab-span"/>
          <w:rFonts w:ascii="Arial" w:hAnsi="Arial" w:cs="Arial"/>
          <w:color w:val="000000"/>
        </w:rPr>
        <w:tab/>
      </w:r>
      <w:r>
        <w:rPr>
          <w:rFonts w:ascii="Arial" w:hAnsi="Arial" w:cs="Arial"/>
          <w:color w:val="000000"/>
        </w:rPr>
        <w:t>According to the Greater London Authority (2006), during the chaos of the attacks, there was confusion and a lack of communication between those who were affected by the bombings underground and the police. This primarily was due to the difference in radios used between both the police and the London Underground service, as the radios were not compatible due to the signal being lost while entering the underground from the ground level. As a result of this issue on the ground, it also caused issues further up the line of the hierarchy. </w:t>
      </w:r>
    </w:p>
    <w:p w14:paraId="121F6B11" w14:textId="77777777" w:rsidR="00194768" w:rsidRDefault="00194768" w:rsidP="00194768">
      <w:pPr>
        <w:pStyle w:val="NormalWeb"/>
        <w:spacing w:before="0" w:beforeAutospacing="0" w:after="0" w:afterAutospacing="0" w:line="480" w:lineRule="auto"/>
      </w:pPr>
      <w:r>
        <w:rPr>
          <w:rStyle w:val="apple-tab-span"/>
          <w:rFonts w:ascii="Arial" w:hAnsi="Arial" w:cs="Arial"/>
          <w:color w:val="000000"/>
        </w:rPr>
        <w:tab/>
      </w:r>
      <w:r>
        <w:rPr>
          <w:rFonts w:ascii="Arial" w:hAnsi="Arial" w:cs="Arial"/>
          <w:color w:val="000000"/>
        </w:rPr>
        <w:t>The structure was laid out according to the Gold, Silver, Bronze command chain which consists of three commanders, one per section. The Gold commander deals with the resources at an incident and sets up a strategic plan. The Silver commander deals with tactical implementations which follow the strategic plan of the Gold command. Lastly, the Bronze commander deals with the workers on the ground, also known as the operational section. Furthermore, since the major incident occurred in a populated area, there were two Gold commands present, one was for dealing with the effects of the attacks and the other dealt with traffic control of vehicles (RUSI, 2007). </w:t>
      </w:r>
    </w:p>
    <w:p w14:paraId="5A5B2C96" w14:textId="77777777" w:rsidR="00194768" w:rsidRDefault="00194768" w:rsidP="00194768">
      <w:pPr>
        <w:pStyle w:val="NormalWeb"/>
        <w:spacing w:before="0" w:beforeAutospacing="0" w:after="0" w:afterAutospacing="0" w:line="480" w:lineRule="auto"/>
      </w:pPr>
      <w:r>
        <w:rPr>
          <w:rStyle w:val="apple-tab-span"/>
          <w:rFonts w:ascii="Arial" w:hAnsi="Arial" w:cs="Arial"/>
          <w:color w:val="000000"/>
        </w:rPr>
        <w:lastRenderedPageBreak/>
        <w:tab/>
      </w:r>
      <w:r>
        <w:rPr>
          <w:rFonts w:ascii="Arial" w:hAnsi="Arial" w:cs="Arial"/>
          <w:color w:val="000000"/>
        </w:rPr>
        <w:t>According to (Underal, 1994, p.178), leadership can offer important contributions to multi-agency negotiations, which in the case of a major incident is crucial as communication is key to effectiveness. Understanding this is also important due to workforces changing over recent decades and so the hierarchical design would have to change with it (Horner, 1997). Although workforces have changed over the years, the theories and strategies of leadership have remained the same and workforces still come under a certain style of leadership. </w:t>
      </w:r>
    </w:p>
    <w:p w14:paraId="76CA6648" w14:textId="77777777" w:rsidR="00194768" w:rsidRDefault="00194768" w:rsidP="00194768">
      <w:pPr>
        <w:pStyle w:val="NormalWeb"/>
        <w:spacing w:before="0" w:beforeAutospacing="0" w:after="0" w:afterAutospacing="0" w:line="480" w:lineRule="auto"/>
      </w:pPr>
      <w:r>
        <w:rPr>
          <w:rStyle w:val="apple-tab-span"/>
          <w:rFonts w:ascii="Arial" w:hAnsi="Arial" w:cs="Arial"/>
          <w:color w:val="000000"/>
        </w:rPr>
        <w:tab/>
      </w:r>
      <w:r>
        <w:rPr>
          <w:rFonts w:ascii="Arial" w:hAnsi="Arial" w:cs="Arial"/>
          <w:color w:val="000000"/>
        </w:rPr>
        <w:t>Lussier and Achua (2015) look at defining leadership and explain that it primarily comes down to one’s traits and characteristics which either makes them a great leader or a poor one. Depending on the traits of a person, this will influence the style of leadership they will use. However, although there are many styles, there are two theories that overshadow the others, the two being transformational and transactional leadership (Odumeru and Ifeanyi, 2013).</w:t>
      </w:r>
    </w:p>
    <w:p w14:paraId="4DC2D8A8" w14:textId="77777777" w:rsidR="00194768" w:rsidRDefault="00194768" w:rsidP="00194768">
      <w:pPr>
        <w:pStyle w:val="NormalWeb"/>
        <w:spacing w:before="0" w:beforeAutospacing="0" w:after="0" w:afterAutospacing="0" w:line="480" w:lineRule="auto"/>
        <w:ind w:firstLine="720"/>
      </w:pPr>
      <w:r>
        <w:rPr>
          <w:rFonts w:ascii="Arial" w:hAnsi="Arial" w:cs="Arial"/>
          <w:color w:val="000000"/>
        </w:rPr>
        <w:t>The transformational theory of leadership was first mentioned by Downton (1973) which highlighted the charismatic traits and inspiration a leader can have and create while leading. Beyond the leader themself, the leadership style focuses on the values of the team, while building a positive working relationship between the leader and the team (Davies, 2005, McCloasky, 2015, Northouse, 2021). Díaz-Sàenz (2011) emphasises the vision of a transformational leader, seeing beyond the current goals and looking on at the future of the team. Therefore, the style of leadership that come under this theory are styles like democratic leadership, which ask for the opinions of the team to make them feel more valuable, stepping back from a position of authority and empowering team members (Sharma and Singh, 2013, Gastil, 1994).  </w:t>
      </w:r>
    </w:p>
    <w:p w14:paraId="46FE92A7" w14:textId="77777777" w:rsidR="00194768" w:rsidRDefault="00194768" w:rsidP="00194768">
      <w:pPr>
        <w:pStyle w:val="NormalWeb"/>
        <w:spacing w:before="0" w:beforeAutospacing="0" w:after="0" w:afterAutospacing="0" w:line="480" w:lineRule="auto"/>
        <w:ind w:firstLine="720"/>
      </w:pPr>
      <w:r>
        <w:rPr>
          <w:rFonts w:ascii="Arial" w:hAnsi="Arial" w:cs="Arial"/>
          <w:color w:val="000000"/>
        </w:rPr>
        <w:lastRenderedPageBreak/>
        <w:t>On the other hand, the transactional theory is on the other side of the spectrum. Transactional styles of leadership are harsh and strict using rewards and punishments, like the autocratic style which is dictating and does not allow for team opinions and is a one-way thinking team that is military-like for productivity (Druskat, 1994, Hoyt and Blascovich, 2003, Gürerk et al, 2017). However, unlike the transformational styles, transactional styles such as autocratic, result in team members feeling distant from the leader, thus lacking in empowering team members (Chukwusa, 2018). Furthermore, they also are more likely to leave the group if an autocratic style is used (Vugt et al, 2004). Despite the little input from group members, it allows for tasks to be made clear and to be done effectively, a benefit that the democratic style may lack. Lastly, this style lacks creative input or better opinions than the leader may have, which the democratic style has access to. Therefore, it is evident that adopting the traits of more than one style allows for the advantages of each style to have a positive impact on team effectiveness. </w:t>
      </w:r>
    </w:p>
    <w:p w14:paraId="2F4CE08B" w14:textId="77777777" w:rsidR="00194768" w:rsidRDefault="00194768" w:rsidP="00194768">
      <w:pPr>
        <w:pStyle w:val="NormalWeb"/>
        <w:spacing w:before="0" w:beforeAutospacing="0" w:after="0" w:afterAutospacing="0" w:line="480" w:lineRule="auto"/>
        <w:ind w:firstLine="720"/>
      </w:pPr>
      <w:r>
        <w:rPr>
          <w:rFonts w:ascii="Arial" w:hAnsi="Arial" w:cs="Arial"/>
          <w:color w:val="000000"/>
        </w:rPr>
        <w:t xml:space="preserve">The command structure during the 7/7 bombings initially looks like an autocratic style, due to the command being handed down by the Gold command. Although this is true, the Bronze command operates the police officers who were on the ground. The first responders therefore would have key information which would need to be passed back up the command chain to the Gold command and also share this information between other agencies involved (Home Office, 2021). Furthermore, due to the severity of the incident, there is a need for an autocratic style of leadership because major incidents are time-sensitive and there is no time to gather opinions. However, when information is shared and the incident was understood by the police it allowed them to work effectively together using both </w:t>
      </w:r>
      <w:r>
        <w:rPr>
          <w:rFonts w:ascii="Arial" w:hAnsi="Arial" w:cs="Arial"/>
          <w:color w:val="000000"/>
        </w:rPr>
        <w:lastRenderedPageBreak/>
        <w:t>autocratic and democratic styles, thus reaping the benefits without neglecting key areas both styles hold allowing for an effective structure and teamwork. </w:t>
      </w:r>
    </w:p>
    <w:p w14:paraId="334F001A" w14:textId="77777777" w:rsidR="00194768" w:rsidRDefault="00194768" w:rsidP="00194768">
      <w:pPr>
        <w:pStyle w:val="NormalWeb"/>
        <w:spacing w:before="0" w:beforeAutospacing="0" w:after="0" w:afterAutospacing="0" w:line="480" w:lineRule="auto"/>
        <w:ind w:firstLine="720"/>
      </w:pPr>
      <w:r>
        <w:rPr>
          <w:rFonts w:ascii="Arial" w:hAnsi="Arial" w:cs="Arial"/>
          <w:color w:val="000000"/>
        </w:rPr>
        <w:t>To overcome the challenges during the 7/7 bombings, two different styles were used which allowed for the police to gather intelligence, operate a plan effectively while ensuring the safety of the public. Had the police only used the autocratic style it may have led to a different result on that day. Although there are critiques to the methods of the police on that day, they learnt and understood what worked and what did not, thus allowing them to evaluate and learn. The methods used alone are not close to the effectiveness of both combined, therefore keeping them in balance was effective in containing the chaos on the 7/7 bombings.  </w:t>
      </w:r>
    </w:p>
    <w:p w14:paraId="78C3A37C" w14:textId="77777777" w:rsidR="00194768" w:rsidRDefault="00194768" w:rsidP="00194768"/>
    <w:p w14:paraId="0463B52D" w14:textId="77777777" w:rsidR="00194768" w:rsidRDefault="00194768" w:rsidP="00194768">
      <w:pPr>
        <w:pStyle w:val="NormalWeb"/>
        <w:spacing w:before="0" w:beforeAutospacing="0" w:after="0" w:afterAutospacing="0" w:line="480" w:lineRule="auto"/>
        <w:ind w:firstLine="720"/>
      </w:pPr>
      <w:r>
        <w:rPr>
          <w:rFonts w:ascii="Arial" w:hAnsi="Arial" w:cs="Arial"/>
          <w:color w:val="000000"/>
        </w:rPr>
        <w:t>       </w:t>
      </w:r>
    </w:p>
    <w:p w14:paraId="002A2CD5" w14:textId="77777777" w:rsidR="00194768" w:rsidRDefault="00194768" w:rsidP="00194768">
      <w:pPr>
        <w:pStyle w:val="NormalWeb"/>
        <w:spacing w:before="0" w:beforeAutospacing="0" w:after="0" w:afterAutospacing="0" w:line="480" w:lineRule="auto"/>
      </w:pPr>
      <w:r>
        <w:rPr>
          <w:rFonts w:ascii="Arial" w:hAnsi="Arial" w:cs="Arial"/>
          <w:color w:val="000000"/>
          <w:u w:val="single"/>
        </w:rPr>
        <w:t>References</w:t>
      </w:r>
    </w:p>
    <w:p w14:paraId="6D06A4AB"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Chukwusa, J (2018) ‘Autocratic Leadership Style: Obstacle to Success in Academic Libraries’, </w:t>
      </w:r>
      <w:r>
        <w:rPr>
          <w:rFonts w:ascii="Arial" w:hAnsi="Arial" w:cs="Arial"/>
          <w:i/>
          <w:iCs/>
          <w:color w:val="000000"/>
        </w:rPr>
        <w:t>Library Philosophy and Practise</w:t>
      </w:r>
      <w:r>
        <w:rPr>
          <w:rFonts w:ascii="Arial" w:hAnsi="Arial" w:cs="Arial"/>
          <w:color w:val="000000"/>
        </w:rPr>
        <w:t>, pp. 1.</w:t>
      </w:r>
    </w:p>
    <w:p w14:paraId="32E8244B"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5" w:history="1">
        <w:r>
          <w:rPr>
            <w:rStyle w:val="Hyperlink"/>
            <w:rFonts w:ascii="Arial" w:hAnsi="Arial" w:cs="Arial"/>
            <w:color w:val="1155CC"/>
          </w:rPr>
          <w:t>https://www.proquest.com/docview/2164513224?pq-origsite=gscholar&amp;fromopenview=true</w:t>
        </w:r>
      </w:hyperlink>
      <w:r>
        <w:rPr>
          <w:rFonts w:ascii="Arial" w:hAnsi="Arial" w:cs="Arial"/>
          <w:color w:val="000000"/>
        </w:rPr>
        <w:t> </w:t>
      </w:r>
    </w:p>
    <w:p w14:paraId="0EC50FF7"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  </w:t>
      </w:r>
    </w:p>
    <w:p w14:paraId="39022B7B" w14:textId="77777777" w:rsidR="00194768" w:rsidRDefault="00194768" w:rsidP="00194768"/>
    <w:p w14:paraId="234AE2BB"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Davies, B (2005) </w:t>
      </w:r>
      <w:r>
        <w:rPr>
          <w:rFonts w:ascii="Arial" w:hAnsi="Arial" w:cs="Arial"/>
          <w:i/>
          <w:iCs/>
          <w:color w:val="000000"/>
        </w:rPr>
        <w:t>The Essentials of School Leadership</w:t>
      </w:r>
      <w:r>
        <w:rPr>
          <w:rFonts w:ascii="Arial" w:hAnsi="Arial" w:cs="Arial"/>
          <w:color w:val="000000"/>
        </w:rPr>
        <w:t>, New York: SAGE. </w:t>
      </w:r>
    </w:p>
    <w:p w14:paraId="0AE8D9A2" w14:textId="77777777" w:rsidR="00194768" w:rsidRDefault="00194768" w:rsidP="00194768"/>
    <w:p w14:paraId="21F1CA16"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Downton, J. V (1973) </w:t>
      </w:r>
      <w:r>
        <w:rPr>
          <w:rFonts w:ascii="Arial" w:hAnsi="Arial" w:cs="Arial"/>
          <w:i/>
          <w:iCs/>
          <w:color w:val="000000"/>
        </w:rPr>
        <w:t>Rebel leadership: Commitment and charisma in the revolutionary process</w:t>
      </w:r>
      <w:r>
        <w:rPr>
          <w:rFonts w:ascii="Arial" w:hAnsi="Arial" w:cs="Arial"/>
          <w:color w:val="000000"/>
        </w:rPr>
        <w:t>, New York: Free Press.</w:t>
      </w:r>
    </w:p>
    <w:p w14:paraId="53E2643D" w14:textId="77777777" w:rsidR="00194768" w:rsidRDefault="00194768" w:rsidP="00194768"/>
    <w:p w14:paraId="2F2C657B" w14:textId="77777777" w:rsidR="00194768" w:rsidRDefault="00194768" w:rsidP="00194768">
      <w:pPr>
        <w:pStyle w:val="NormalWeb"/>
        <w:spacing w:before="0" w:beforeAutospacing="0" w:after="0" w:afterAutospacing="0" w:line="480" w:lineRule="auto"/>
      </w:pPr>
      <w:r>
        <w:rPr>
          <w:rFonts w:ascii="Arial" w:hAnsi="Arial" w:cs="Arial"/>
          <w:color w:val="000000"/>
        </w:rPr>
        <w:lastRenderedPageBreak/>
        <w:t xml:space="preserve">Díaz-Sàenz, H. R (2011) ‘Transformational Leadership’, in Bryman, A, Collinson, D, Grunt, K, Jackson, B, Uhl-Bien, M, </w:t>
      </w:r>
      <w:r>
        <w:rPr>
          <w:rFonts w:ascii="Arial" w:hAnsi="Arial" w:cs="Arial"/>
          <w:i/>
          <w:iCs/>
          <w:color w:val="000000"/>
        </w:rPr>
        <w:t>The SAGE Handbook of Leadership</w:t>
      </w:r>
      <w:r>
        <w:rPr>
          <w:rFonts w:ascii="Arial" w:hAnsi="Arial" w:cs="Arial"/>
          <w:color w:val="000000"/>
        </w:rPr>
        <w:t>, New York: SAGE. </w:t>
      </w:r>
    </w:p>
    <w:p w14:paraId="553DFA0C" w14:textId="77777777" w:rsidR="00194768" w:rsidRDefault="00194768" w:rsidP="00194768"/>
    <w:p w14:paraId="45AE7A72"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Druskat, V. U (1994) ‘Gender and leadership style: Transformational and transactional leadership in the Roman Catholic Church’, </w:t>
      </w:r>
      <w:r>
        <w:rPr>
          <w:rFonts w:ascii="Arial" w:hAnsi="Arial" w:cs="Arial"/>
          <w:i/>
          <w:iCs/>
          <w:color w:val="000000"/>
        </w:rPr>
        <w:t>The Leadership Quarterly</w:t>
      </w:r>
      <w:r>
        <w:rPr>
          <w:rFonts w:ascii="Arial" w:hAnsi="Arial" w:cs="Arial"/>
          <w:color w:val="000000"/>
        </w:rPr>
        <w:t>, 5(2), pp. 99 - 119.</w:t>
      </w:r>
    </w:p>
    <w:p w14:paraId="519C4A52"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6" w:history="1">
        <w:r>
          <w:rPr>
            <w:rStyle w:val="Hyperlink"/>
            <w:rFonts w:ascii="Arial" w:hAnsi="Arial" w:cs="Arial"/>
            <w:color w:val="1155CC"/>
          </w:rPr>
          <w:t>https://www.sciencedirect.com/science/article/pii/104898439490023X</w:t>
        </w:r>
      </w:hyperlink>
      <w:r>
        <w:rPr>
          <w:rFonts w:ascii="Arial" w:hAnsi="Arial" w:cs="Arial"/>
          <w:color w:val="000000"/>
        </w:rPr>
        <w:t> </w:t>
      </w:r>
    </w:p>
    <w:p w14:paraId="73DBFCA2"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 </w:t>
      </w:r>
    </w:p>
    <w:p w14:paraId="5977D2AE" w14:textId="77777777" w:rsidR="00194768" w:rsidRDefault="00194768" w:rsidP="00194768"/>
    <w:p w14:paraId="64DA328D"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Greater London Authority (2006) </w:t>
      </w:r>
      <w:r>
        <w:rPr>
          <w:rFonts w:ascii="Arial" w:hAnsi="Arial" w:cs="Arial"/>
          <w:i/>
          <w:iCs/>
          <w:color w:val="000000"/>
        </w:rPr>
        <w:t>Report of the 7 July Review Committee</w:t>
      </w:r>
      <w:r>
        <w:rPr>
          <w:rFonts w:ascii="Arial" w:hAnsi="Arial" w:cs="Arial"/>
          <w:color w:val="000000"/>
        </w:rPr>
        <w:t>, London: Greater London Authority. </w:t>
      </w:r>
    </w:p>
    <w:p w14:paraId="21D24728"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7" w:history="1">
        <w:r>
          <w:rPr>
            <w:rStyle w:val="Hyperlink"/>
            <w:rFonts w:ascii="Arial" w:hAnsi="Arial" w:cs="Arial"/>
            <w:color w:val="1155CC"/>
          </w:rPr>
          <w:t>https://www.london.gov.uk/sites/default/files/gla_migrate_files_destination/archives/assembly-reports-7july-report.pdf</w:t>
        </w:r>
      </w:hyperlink>
      <w:r>
        <w:rPr>
          <w:rFonts w:ascii="Arial" w:hAnsi="Arial" w:cs="Arial"/>
          <w:color w:val="000000"/>
        </w:rPr>
        <w:t> </w:t>
      </w:r>
    </w:p>
    <w:p w14:paraId="1B008DA5" w14:textId="77777777" w:rsidR="00194768" w:rsidRDefault="00194768" w:rsidP="00194768">
      <w:pPr>
        <w:pStyle w:val="NormalWeb"/>
        <w:spacing w:before="0" w:beforeAutospacing="0" w:after="0" w:afterAutospacing="0" w:line="480" w:lineRule="auto"/>
      </w:pPr>
      <w:r>
        <w:rPr>
          <w:rFonts w:ascii="Arial" w:hAnsi="Arial" w:cs="Arial"/>
          <w:color w:val="000000"/>
        </w:rPr>
        <w:t>(Accessed: 20/10/2021)</w:t>
      </w:r>
    </w:p>
    <w:p w14:paraId="7F46AAAF" w14:textId="77777777" w:rsidR="00194768" w:rsidRDefault="00194768" w:rsidP="00194768"/>
    <w:p w14:paraId="550F012C"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Gastil, J (1994) ‘A Definition and Illustration of Democratic Leadership’, </w:t>
      </w:r>
      <w:r>
        <w:rPr>
          <w:rFonts w:ascii="Arial" w:hAnsi="Arial" w:cs="Arial"/>
          <w:i/>
          <w:iCs/>
          <w:color w:val="000000"/>
        </w:rPr>
        <w:t>SAGE Journals</w:t>
      </w:r>
      <w:r>
        <w:rPr>
          <w:rFonts w:ascii="Arial" w:hAnsi="Arial" w:cs="Arial"/>
          <w:color w:val="000000"/>
        </w:rPr>
        <w:t>, 47(8), pp. 953 - 975.</w:t>
      </w:r>
    </w:p>
    <w:p w14:paraId="3BACC9BB"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8" w:history="1">
        <w:r>
          <w:rPr>
            <w:rStyle w:val="Hyperlink"/>
            <w:rFonts w:ascii="Arial" w:hAnsi="Arial" w:cs="Arial"/>
            <w:color w:val="1155CC"/>
          </w:rPr>
          <w:t>https://journals.sagepub.com/doi/abs/10.1177/001872679404700805</w:t>
        </w:r>
      </w:hyperlink>
      <w:r>
        <w:rPr>
          <w:rFonts w:ascii="Arial" w:hAnsi="Arial" w:cs="Arial"/>
          <w:color w:val="000000"/>
        </w:rPr>
        <w:t> </w:t>
      </w:r>
    </w:p>
    <w:p w14:paraId="6EC3CF1E"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w:t>
      </w:r>
    </w:p>
    <w:p w14:paraId="68ED96F9" w14:textId="77777777" w:rsidR="00194768" w:rsidRDefault="00194768" w:rsidP="00194768"/>
    <w:p w14:paraId="7DC5D001"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Gürerk, Ö, Lauer, T, Scheuermann, M (2017) ‘Leadership with individual rewards and punishments’, </w:t>
      </w:r>
      <w:r>
        <w:rPr>
          <w:rFonts w:ascii="Arial" w:hAnsi="Arial" w:cs="Arial"/>
          <w:i/>
          <w:iCs/>
          <w:color w:val="000000"/>
        </w:rPr>
        <w:t>Journal of Behavioral and Experimental Economics</w:t>
      </w:r>
      <w:r>
        <w:rPr>
          <w:rFonts w:ascii="Arial" w:hAnsi="Arial" w:cs="Arial"/>
          <w:color w:val="000000"/>
        </w:rPr>
        <w:t>, 74, pp. 57 - 69.</w:t>
      </w:r>
    </w:p>
    <w:p w14:paraId="28C9B8BE"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9" w:history="1">
        <w:r>
          <w:rPr>
            <w:rStyle w:val="Hyperlink"/>
            <w:rFonts w:ascii="Arial" w:hAnsi="Arial" w:cs="Arial"/>
            <w:color w:val="1155CC"/>
          </w:rPr>
          <w:t>https://www.sciencedirect.com/science/article/pii/S221480431830137X</w:t>
        </w:r>
      </w:hyperlink>
      <w:r>
        <w:rPr>
          <w:rFonts w:ascii="Arial" w:hAnsi="Arial" w:cs="Arial"/>
          <w:color w:val="000000"/>
        </w:rPr>
        <w:t> </w:t>
      </w:r>
    </w:p>
    <w:p w14:paraId="5DC10698" w14:textId="77777777" w:rsidR="00194768" w:rsidRDefault="00194768" w:rsidP="00194768">
      <w:pPr>
        <w:pStyle w:val="NormalWeb"/>
        <w:spacing w:before="0" w:beforeAutospacing="0" w:after="0" w:afterAutospacing="0" w:line="480" w:lineRule="auto"/>
      </w:pPr>
      <w:r>
        <w:rPr>
          <w:rFonts w:ascii="Arial" w:hAnsi="Arial" w:cs="Arial"/>
          <w:color w:val="000000"/>
        </w:rPr>
        <w:lastRenderedPageBreak/>
        <w:t>(Accessed: 28/10/2021)</w:t>
      </w:r>
    </w:p>
    <w:p w14:paraId="5126F08D" w14:textId="77777777" w:rsidR="00194768" w:rsidRDefault="00194768" w:rsidP="00194768"/>
    <w:p w14:paraId="5DE72A50"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Home Office (2021) </w:t>
      </w:r>
      <w:r>
        <w:rPr>
          <w:rFonts w:ascii="Arial" w:hAnsi="Arial" w:cs="Arial"/>
          <w:i/>
          <w:iCs/>
          <w:color w:val="000000"/>
        </w:rPr>
        <w:t>Critical incident management</w:t>
      </w:r>
      <w:r>
        <w:rPr>
          <w:rFonts w:ascii="Arial" w:hAnsi="Arial" w:cs="Arial"/>
          <w:color w:val="000000"/>
        </w:rPr>
        <w:t>.</w:t>
      </w:r>
    </w:p>
    <w:p w14:paraId="084F17C8"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10" w:history="1">
        <w:r>
          <w:rPr>
            <w:rStyle w:val="Hyperlink"/>
            <w:rFonts w:ascii="Arial" w:hAnsi="Arial" w:cs="Arial"/>
            <w:color w:val="1155CC"/>
          </w:rPr>
          <w:t>https://assets.publishing.service.gov.uk/government/uploads/system/uploads/attachment_data/file/1013914/national-critical-incident-management-guidance-v13.0-ext.pdf</w:t>
        </w:r>
      </w:hyperlink>
      <w:r>
        <w:rPr>
          <w:rFonts w:ascii="Arial" w:hAnsi="Arial" w:cs="Arial"/>
          <w:color w:val="000000"/>
        </w:rPr>
        <w:t> </w:t>
      </w:r>
    </w:p>
    <w:p w14:paraId="5D500987"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 </w:t>
      </w:r>
    </w:p>
    <w:p w14:paraId="628A70E2" w14:textId="77777777" w:rsidR="00194768" w:rsidRDefault="00194768" w:rsidP="00194768"/>
    <w:p w14:paraId="74197D11"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Horner, M (1997) ‘Leadership theory: past, present and future’, </w:t>
      </w:r>
      <w:r>
        <w:rPr>
          <w:rFonts w:ascii="Arial" w:hAnsi="Arial" w:cs="Arial"/>
          <w:i/>
          <w:iCs/>
          <w:color w:val="000000"/>
        </w:rPr>
        <w:t>Team Performance Management</w:t>
      </w:r>
      <w:r>
        <w:rPr>
          <w:rFonts w:ascii="Arial" w:hAnsi="Arial" w:cs="Arial"/>
          <w:color w:val="000000"/>
        </w:rPr>
        <w:t>, 3(4), pp. 270 - 287.</w:t>
      </w:r>
    </w:p>
    <w:p w14:paraId="10DFF5C2"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11" w:history="1">
        <w:r>
          <w:rPr>
            <w:rStyle w:val="Hyperlink"/>
            <w:rFonts w:ascii="Arial" w:hAnsi="Arial" w:cs="Arial"/>
            <w:color w:val="1155CC"/>
          </w:rPr>
          <w:t>https://www.proquest.com/docview/217097864?accountid=130472&amp;pq-origsite=primo</w:t>
        </w:r>
      </w:hyperlink>
      <w:r>
        <w:rPr>
          <w:rFonts w:ascii="Arial" w:hAnsi="Arial" w:cs="Arial"/>
          <w:color w:val="000000"/>
        </w:rPr>
        <w:t> </w:t>
      </w:r>
    </w:p>
    <w:p w14:paraId="7AE3BB43"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w:t>
      </w:r>
    </w:p>
    <w:p w14:paraId="0D93E47E" w14:textId="77777777" w:rsidR="00194768" w:rsidRDefault="00194768" w:rsidP="00194768"/>
    <w:p w14:paraId="7DB15FA8"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Hoyt, C. L and Blascovich, J (2003) ‘Transformational and Transactional Leadership in Virtual and Physical Environments’, </w:t>
      </w:r>
      <w:r>
        <w:rPr>
          <w:rFonts w:ascii="Arial" w:hAnsi="Arial" w:cs="Arial"/>
          <w:i/>
          <w:iCs/>
          <w:color w:val="000000"/>
        </w:rPr>
        <w:t>Small Group Research</w:t>
      </w:r>
      <w:r>
        <w:rPr>
          <w:rFonts w:ascii="Arial" w:hAnsi="Arial" w:cs="Arial"/>
          <w:color w:val="000000"/>
        </w:rPr>
        <w:t>, 34(6), pp. 678 - 715.</w:t>
      </w:r>
    </w:p>
    <w:p w14:paraId="18AF9E7A"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12" w:history="1">
        <w:r>
          <w:rPr>
            <w:rStyle w:val="Hyperlink"/>
            <w:rFonts w:ascii="Arial" w:hAnsi="Arial" w:cs="Arial"/>
            <w:color w:val="1155CC"/>
          </w:rPr>
          <w:t>https://journals.sagepub.com/doi/pdf/10.1177/1046496403257527</w:t>
        </w:r>
      </w:hyperlink>
      <w:r>
        <w:rPr>
          <w:rFonts w:ascii="Arial" w:hAnsi="Arial" w:cs="Arial"/>
          <w:color w:val="000000"/>
        </w:rPr>
        <w:t> </w:t>
      </w:r>
    </w:p>
    <w:p w14:paraId="245F7E45"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w:t>
      </w:r>
    </w:p>
    <w:p w14:paraId="7E7BEFA2" w14:textId="77777777" w:rsidR="00194768" w:rsidRDefault="00194768" w:rsidP="00194768"/>
    <w:p w14:paraId="73A5207F" w14:textId="77777777" w:rsidR="00194768" w:rsidRDefault="00194768" w:rsidP="00194768">
      <w:pPr>
        <w:pStyle w:val="NormalWeb"/>
        <w:spacing w:before="0" w:beforeAutospacing="0" w:after="0" w:afterAutospacing="0" w:line="480" w:lineRule="auto"/>
      </w:pPr>
      <w:r>
        <w:rPr>
          <w:rFonts w:ascii="Arial" w:hAnsi="Arial" w:cs="Arial"/>
          <w:color w:val="000000"/>
        </w:rPr>
        <w:t>Lussier, R. N and Achua, C. F (2015)</w:t>
      </w:r>
      <w:r>
        <w:rPr>
          <w:rFonts w:ascii="Arial" w:hAnsi="Arial" w:cs="Arial"/>
          <w:i/>
          <w:iCs/>
          <w:color w:val="000000"/>
        </w:rPr>
        <w:t xml:space="preserve"> Leadership: Theory, Application, &amp; Skill Development</w:t>
      </w:r>
      <w:r>
        <w:rPr>
          <w:rFonts w:ascii="Arial" w:hAnsi="Arial" w:cs="Arial"/>
          <w:color w:val="000000"/>
        </w:rPr>
        <w:t>, Andover: Cengage Learning.</w:t>
      </w:r>
    </w:p>
    <w:p w14:paraId="20DC91B7" w14:textId="77777777" w:rsidR="00194768" w:rsidRDefault="00194768" w:rsidP="00194768"/>
    <w:p w14:paraId="48CECA69"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McClosky, M. W (2015) ‘WHAT IS TRANSFORMATIONAL LEADERSHIP’, </w:t>
      </w:r>
      <w:r>
        <w:rPr>
          <w:rFonts w:ascii="Arial" w:hAnsi="Arial" w:cs="Arial"/>
          <w:i/>
          <w:iCs/>
          <w:color w:val="000000"/>
        </w:rPr>
        <w:t>Academia</w:t>
      </w:r>
      <w:r>
        <w:rPr>
          <w:rFonts w:ascii="Arial" w:hAnsi="Arial" w:cs="Arial"/>
          <w:color w:val="000000"/>
        </w:rPr>
        <w:t>, pp. 1 - 9.</w:t>
      </w:r>
    </w:p>
    <w:p w14:paraId="4037E913" w14:textId="77777777" w:rsidR="00194768" w:rsidRDefault="00194768" w:rsidP="00194768">
      <w:pPr>
        <w:pStyle w:val="NormalWeb"/>
        <w:spacing w:before="0" w:beforeAutospacing="0" w:after="0" w:afterAutospacing="0" w:line="480" w:lineRule="auto"/>
      </w:pPr>
      <w:r>
        <w:rPr>
          <w:rFonts w:ascii="Arial" w:hAnsi="Arial" w:cs="Arial"/>
          <w:color w:val="000000"/>
        </w:rPr>
        <w:lastRenderedPageBreak/>
        <w:t xml:space="preserve">Available at: </w:t>
      </w:r>
      <w:hyperlink r:id="rId13" w:history="1">
        <w:r>
          <w:rPr>
            <w:rStyle w:val="Hyperlink"/>
            <w:rFonts w:ascii="Arial" w:hAnsi="Arial" w:cs="Arial"/>
            <w:color w:val="1155CC"/>
          </w:rPr>
          <w:t>https://www.academia.edu/7004637/ML513_ML791_WHAT_IS_TRANSFORMATIONAL_LEADERSHIP</w:t>
        </w:r>
      </w:hyperlink>
      <w:r>
        <w:rPr>
          <w:rFonts w:ascii="Arial" w:hAnsi="Arial" w:cs="Arial"/>
          <w:color w:val="000000"/>
        </w:rPr>
        <w:t> </w:t>
      </w:r>
    </w:p>
    <w:p w14:paraId="3BF549F5"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 </w:t>
      </w:r>
    </w:p>
    <w:p w14:paraId="4C22FD7E" w14:textId="77777777" w:rsidR="00194768" w:rsidRDefault="00194768" w:rsidP="00194768"/>
    <w:p w14:paraId="75639B2B"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Northouse, P. G (2021) </w:t>
      </w:r>
      <w:r>
        <w:rPr>
          <w:rFonts w:ascii="Arial" w:hAnsi="Arial" w:cs="Arial"/>
          <w:i/>
          <w:iCs/>
          <w:color w:val="000000"/>
        </w:rPr>
        <w:t>Leadership: Theory and Practice</w:t>
      </w:r>
      <w:r>
        <w:rPr>
          <w:rFonts w:ascii="Arial" w:hAnsi="Arial" w:cs="Arial"/>
          <w:color w:val="000000"/>
        </w:rPr>
        <w:t>, California: SAGE Publications.</w:t>
      </w:r>
    </w:p>
    <w:p w14:paraId="0944BD01" w14:textId="77777777" w:rsidR="00194768" w:rsidRDefault="00194768" w:rsidP="00194768"/>
    <w:p w14:paraId="2D1396EC"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Odumeru, J. A and Ifeanyi, G. O (2013) ‘Transformational vs. Transactional Leadership Theories: Evidence in Literature’, </w:t>
      </w:r>
      <w:r>
        <w:rPr>
          <w:rFonts w:ascii="Arial" w:hAnsi="Arial" w:cs="Arial"/>
          <w:i/>
          <w:iCs/>
          <w:color w:val="000000"/>
        </w:rPr>
        <w:t>International Review of Management and Business Research</w:t>
      </w:r>
      <w:r>
        <w:rPr>
          <w:rFonts w:ascii="Arial" w:hAnsi="Arial" w:cs="Arial"/>
          <w:color w:val="000000"/>
        </w:rPr>
        <w:t>, 2(2), pp. 355 - 361.</w:t>
      </w:r>
    </w:p>
    <w:p w14:paraId="6391A11E"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14" w:history="1">
        <w:r>
          <w:rPr>
            <w:rStyle w:val="Hyperlink"/>
            <w:rFonts w:ascii="Arial" w:hAnsi="Arial" w:cs="Arial"/>
            <w:color w:val="1155CC"/>
          </w:rPr>
          <w:t>http://citeseerx.ist.psu.edu/viewdoc/download?doi=10.1.1.681.7768&amp;rep=rep1&amp;type=pdf</w:t>
        </w:r>
      </w:hyperlink>
      <w:r>
        <w:rPr>
          <w:rFonts w:ascii="Arial" w:hAnsi="Arial" w:cs="Arial"/>
          <w:color w:val="000000"/>
        </w:rPr>
        <w:t> </w:t>
      </w:r>
    </w:p>
    <w:p w14:paraId="64DEDD61"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   </w:t>
      </w:r>
    </w:p>
    <w:p w14:paraId="54DFB824" w14:textId="77777777" w:rsidR="00194768" w:rsidRDefault="00194768" w:rsidP="00194768">
      <w:pPr>
        <w:pStyle w:val="NormalWeb"/>
        <w:spacing w:before="0" w:beforeAutospacing="0" w:after="0" w:afterAutospacing="0" w:line="480" w:lineRule="auto"/>
      </w:pPr>
      <w:r>
        <w:rPr>
          <w:rFonts w:ascii="Arial" w:hAnsi="Arial" w:cs="Arial"/>
          <w:color w:val="000000"/>
        </w:rPr>
        <w:t> </w:t>
      </w:r>
    </w:p>
    <w:p w14:paraId="25A8181E"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Rodgers, L, Qurashi, S and Connor, S (2015) ‘7 July London bombings: What happened that day?’, </w:t>
      </w:r>
      <w:r>
        <w:rPr>
          <w:rFonts w:ascii="Arial" w:hAnsi="Arial" w:cs="Arial"/>
          <w:i/>
          <w:iCs/>
          <w:color w:val="000000"/>
        </w:rPr>
        <w:t>BBC News</w:t>
      </w:r>
      <w:r>
        <w:rPr>
          <w:rFonts w:ascii="Arial" w:hAnsi="Arial" w:cs="Arial"/>
          <w:color w:val="000000"/>
        </w:rPr>
        <w:t>, 3rd July.</w:t>
      </w:r>
    </w:p>
    <w:p w14:paraId="3CB204F9"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15" w:history="1">
        <w:r>
          <w:rPr>
            <w:rStyle w:val="Hyperlink"/>
            <w:rFonts w:ascii="Arial" w:hAnsi="Arial" w:cs="Arial"/>
            <w:color w:val="1155CC"/>
          </w:rPr>
          <w:t>https://www.bbc.com/news/uk-33253598</w:t>
        </w:r>
      </w:hyperlink>
      <w:r>
        <w:rPr>
          <w:rFonts w:ascii="Arial" w:hAnsi="Arial" w:cs="Arial"/>
          <w:color w:val="000000"/>
        </w:rPr>
        <w:t> </w:t>
      </w:r>
    </w:p>
    <w:p w14:paraId="1475A8A4" w14:textId="77777777" w:rsidR="00194768" w:rsidRDefault="00194768" w:rsidP="00194768">
      <w:pPr>
        <w:pStyle w:val="NormalWeb"/>
        <w:spacing w:before="0" w:beforeAutospacing="0" w:after="0" w:afterAutospacing="0" w:line="480" w:lineRule="auto"/>
      </w:pPr>
      <w:r>
        <w:rPr>
          <w:rFonts w:ascii="Arial" w:hAnsi="Arial" w:cs="Arial"/>
          <w:color w:val="000000"/>
        </w:rPr>
        <w:t>(Accessed: 20/10/2021)</w:t>
      </w:r>
    </w:p>
    <w:p w14:paraId="00D34970" w14:textId="77777777" w:rsidR="00194768" w:rsidRDefault="00194768" w:rsidP="00194768"/>
    <w:p w14:paraId="44B50775"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Royal United Services Institute (2007) </w:t>
      </w:r>
      <w:r>
        <w:rPr>
          <w:rFonts w:ascii="Arial" w:hAnsi="Arial" w:cs="Arial"/>
          <w:i/>
          <w:iCs/>
          <w:color w:val="000000"/>
        </w:rPr>
        <w:t>London bombings: lessons from the first responders</w:t>
      </w:r>
      <w:r>
        <w:rPr>
          <w:rFonts w:ascii="Arial" w:hAnsi="Arial" w:cs="Arial"/>
          <w:color w:val="000000"/>
        </w:rPr>
        <w:t>.</w:t>
      </w:r>
    </w:p>
    <w:p w14:paraId="6FEBEF11"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16" w:history="1">
        <w:r>
          <w:rPr>
            <w:rStyle w:val="Hyperlink"/>
            <w:rFonts w:ascii="Arial" w:hAnsi="Arial" w:cs="Arial"/>
            <w:color w:val="1155CC"/>
          </w:rPr>
          <w:t>https://rusi.org/publication/london-bombings-lessons-first-responders-0</w:t>
        </w:r>
      </w:hyperlink>
      <w:r>
        <w:rPr>
          <w:rFonts w:ascii="Arial" w:hAnsi="Arial" w:cs="Arial"/>
          <w:color w:val="000000"/>
        </w:rPr>
        <w:t> </w:t>
      </w:r>
    </w:p>
    <w:p w14:paraId="493F4321"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w:t>
      </w:r>
    </w:p>
    <w:p w14:paraId="1AFF2ED2" w14:textId="77777777" w:rsidR="00194768" w:rsidRDefault="00194768" w:rsidP="00194768"/>
    <w:p w14:paraId="4AB3DBFF" w14:textId="77777777" w:rsidR="00194768" w:rsidRDefault="00194768" w:rsidP="00194768">
      <w:pPr>
        <w:pStyle w:val="NormalWeb"/>
        <w:spacing w:before="0" w:beforeAutospacing="0" w:after="0" w:afterAutospacing="0" w:line="480" w:lineRule="auto"/>
      </w:pPr>
      <w:r>
        <w:rPr>
          <w:rFonts w:ascii="Arial" w:hAnsi="Arial" w:cs="Arial"/>
          <w:color w:val="000000"/>
        </w:rPr>
        <w:lastRenderedPageBreak/>
        <w:t xml:space="preserve">Sharma, L. J. K and Singh, S. K (2013) ‘A Study on the Democratic Style of Leadership’, </w:t>
      </w:r>
      <w:r>
        <w:rPr>
          <w:rFonts w:ascii="Arial" w:hAnsi="Arial" w:cs="Arial"/>
          <w:i/>
          <w:iCs/>
          <w:color w:val="000000"/>
        </w:rPr>
        <w:t>International Journal of Management &amp; Information Technology</w:t>
      </w:r>
      <w:r>
        <w:rPr>
          <w:rFonts w:ascii="Arial" w:hAnsi="Arial" w:cs="Arial"/>
          <w:color w:val="000000"/>
        </w:rPr>
        <w:t>, 3(2), pp. 54 - 56.</w:t>
      </w:r>
    </w:p>
    <w:p w14:paraId="710B97D5"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17" w:history="1">
        <w:r>
          <w:rPr>
            <w:rStyle w:val="Hyperlink"/>
            <w:rFonts w:ascii="Arial" w:hAnsi="Arial" w:cs="Arial"/>
            <w:color w:val="1155CC"/>
          </w:rPr>
          <w:t>https://core.ac.uk/download/pdf/322474562.pdf</w:t>
        </w:r>
      </w:hyperlink>
      <w:r>
        <w:rPr>
          <w:rFonts w:ascii="Arial" w:hAnsi="Arial" w:cs="Arial"/>
          <w:color w:val="000000"/>
        </w:rPr>
        <w:t> </w:t>
      </w:r>
    </w:p>
    <w:p w14:paraId="64CCAA2E"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  </w:t>
      </w:r>
    </w:p>
    <w:p w14:paraId="1AA9A4D1" w14:textId="77777777" w:rsidR="00194768" w:rsidRDefault="00194768" w:rsidP="00194768"/>
    <w:p w14:paraId="7924B44C"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Underal, A (1994) ‘Leadership Theory Rediscovering the Arts of Management’, in  Zartman, I. W, </w:t>
      </w:r>
      <w:r>
        <w:rPr>
          <w:rFonts w:ascii="Arial" w:hAnsi="Arial" w:cs="Arial"/>
          <w:i/>
          <w:iCs/>
          <w:color w:val="000000"/>
        </w:rPr>
        <w:t>International Multilateral Negotiation Approaches to the Management of Complexity</w:t>
      </w:r>
      <w:r>
        <w:rPr>
          <w:rFonts w:ascii="Arial" w:hAnsi="Arial" w:cs="Arial"/>
          <w:color w:val="000000"/>
        </w:rPr>
        <w:t>, San Francisco, Jossey-Bass Publishers. </w:t>
      </w:r>
    </w:p>
    <w:p w14:paraId="1025C7AA"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18" w:anchor="page=198" w:history="1">
        <w:r>
          <w:rPr>
            <w:rStyle w:val="Hyperlink"/>
            <w:rFonts w:ascii="Arial" w:hAnsi="Arial" w:cs="Arial"/>
            <w:color w:val="1155CC"/>
          </w:rPr>
          <w:t>https://pure.iiasa.ac.at/id/eprint/3989/1/XB-94-006.pdf#page=198</w:t>
        </w:r>
      </w:hyperlink>
      <w:r>
        <w:rPr>
          <w:rFonts w:ascii="Arial" w:hAnsi="Arial" w:cs="Arial"/>
          <w:color w:val="000000"/>
        </w:rPr>
        <w:t> </w:t>
      </w:r>
    </w:p>
    <w:p w14:paraId="14698892"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w:t>
      </w:r>
    </w:p>
    <w:p w14:paraId="2FA90B47" w14:textId="77777777" w:rsidR="00194768" w:rsidRDefault="00194768" w:rsidP="00194768"/>
    <w:p w14:paraId="03226C27"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Vugt, M. V, Jepson, S. F, Hart, C. M, De Cremer, D (2004) ‘Autocratic leadership in social dilemmas: A threat to group stability’, </w:t>
      </w:r>
      <w:r>
        <w:rPr>
          <w:rFonts w:ascii="Arial" w:hAnsi="Arial" w:cs="Arial"/>
          <w:i/>
          <w:iCs/>
          <w:color w:val="000000"/>
        </w:rPr>
        <w:t>Journal of Experimental Social Psychology</w:t>
      </w:r>
      <w:r>
        <w:rPr>
          <w:rFonts w:ascii="Arial" w:hAnsi="Arial" w:cs="Arial"/>
          <w:color w:val="000000"/>
        </w:rPr>
        <w:t>, 40(1), pp. 1 - 13.</w:t>
      </w:r>
    </w:p>
    <w:p w14:paraId="5A9BC0F9" w14:textId="77777777" w:rsidR="00194768" w:rsidRDefault="00194768" w:rsidP="00194768">
      <w:pPr>
        <w:pStyle w:val="NormalWeb"/>
        <w:spacing w:before="0" w:beforeAutospacing="0" w:after="0" w:afterAutospacing="0" w:line="480" w:lineRule="auto"/>
      </w:pPr>
      <w:r>
        <w:rPr>
          <w:rFonts w:ascii="Arial" w:hAnsi="Arial" w:cs="Arial"/>
          <w:color w:val="000000"/>
        </w:rPr>
        <w:t xml:space="preserve">Available at: </w:t>
      </w:r>
      <w:hyperlink r:id="rId19" w:history="1">
        <w:r>
          <w:rPr>
            <w:rStyle w:val="Hyperlink"/>
            <w:rFonts w:ascii="Arial" w:hAnsi="Arial" w:cs="Arial"/>
            <w:color w:val="1155CC"/>
          </w:rPr>
          <w:t>https://www.sciencedirect.com/science/article/pii/S0022103103000611</w:t>
        </w:r>
      </w:hyperlink>
      <w:r>
        <w:rPr>
          <w:rFonts w:ascii="Arial" w:hAnsi="Arial" w:cs="Arial"/>
          <w:color w:val="000000"/>
        </w:rPr>
        <w:t> </w:t>
      </w:r>
    </w:p>
    <w:p w14:paraId="24470221" w14:textId="77777777" w:rsidR="00194768" w:rsidRDefault="00194768" w:rsidP="00194768">
      <w:pPr>
        <w:pStyle w:val="NormalWeb"/>
        <w:spacing w:before="0" w:beforeAutospacing="0" w:after="0" w:afterAutospacing="0" w:line="480" w:lineRule="auto"/>
      </w:pPr>
      <w:r>
        <w:rPr>
          <w:rFonts w:ascii="Arial" w:hAnsi="Arial" w:cs="Arial"/>
          <w:color w:val="000000"/>
        </w:rPr>
        <w:t>(Accessed: 23/10/2021)</w:t>
      </w:r>
      <w:r>
        <w:rPr>
          <w:rFonts w:ascii="Arial" w:hAnsi="Arial" w:cs="Arial"/>
          <w:i/>
          <w:iCs/>
          <w:color w:val="000000"/>
        </w:rPr>
        <w:t> </w:t>
      </w:r>
    </w:p>
    <w:p w14:paraId="53296528" w14:textId="77777777" w:rsidR="00194768" w:rsidRDefault="00194768" w:rsidP="00194768"/>
    <w:p w14:paraId="761AA012" w14:textId="77777777" w:rsidR="00194768" w:rsidRDefault="00194768" w:rsidP="00194768">
      <w:pPr>
        <w:pStyle w:val="NormalWeb"/>
        <w:spacing w:before="0" w:beforeAutospacing="0" w:after="0" w:afterAutospacing="0" w:line="480" w:lineRule="auto"/>
      </w:pPr>
      <w:r>
        <w:rPr>
          <w:rFonts w:ascii="Arial" w:hAnsi="Arial" w:cs="Arial"/>
          <w:color w:val="000000"/>
        </w:rPr>
        <w:t> </w:t>
      </w:r>
    </w:p>
    <w:p w14:paraId="4384823E" w14:textId="77777777" w:rsidR="00F766E3" w:rsidRPr="00AF1CC8" w:rsidRDefault="00F766E3" w:rsidP="00194768">
      <w:pPr>
        <w:spacing w:after="0" w:line="480" w:lineRule="auto"/>
        <w:jc w:val="center"/>
        <w:rPr>
          <w:rFonts w:ascii="Arial" w:hAnsi="Arial" w:cs="Arial"/>
          <w:sz w:val="24"/>
          <w:szCs w:val="24"/>
        </w:rPr>
      </w:pPr>
    </w:p>
    <w:sectPr w:rsidR="00F766E3" w:rsidRPr="00AF1CC8" w:rsidSect="00D275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588"/>
    <w:rsid w:val="00194768"/>
    <w:rsid w:val="007C7969"/>
    <w:rsid w:val="00AF1CC8"/>
    <w:rsid w:val="00B76DC8"/>
    <w:rsid w:val="00D27588"/>
    <w:rsid w:val="00F76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51833"/>
  <w15:chartTrackingRefBased/>
  <w15:docId w15:val="{BA4CC75B-170A-44B9-A2D9-DAF79CA5C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75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D27588"/>
  </w:style>
  <w:style w:type="character" w:styleId="Hyperlink">
    <w:name w:val="Hyperlink"/>
    <w:basedOn w:val="DefaultParagraphFont"/>
    <w:uiPriority w:val="99"/>
    <w:semiHidden/>
    <w:unhideWhenUsed/>
    <w:rsid w:val="00D27588"/>
    <w:rPr>
      <w:color w:val="0000FF"/>
      <w:u w:val="single"/>
    </w:rPr>
  </w:style>
  <w:style w:type="paragraph" w:styleId="NoSpacing">
    <w:name w:val="No Spacing"/>
    <w:link w:val="NoSpacingChar"/>
    <w:uiPriority w:val="1"/>
    <w:qFormat/>
    <w:rsid w:val="00D275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758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407724">
      <w:bodyDiv w:val="1"/>
      <w:marLeft w:val="0"/>
      <w:marRight w:val="0"/>
      <w:marTop w:val="0"/>
      <w:marBottom w:val="0"/>
      <w:divBdr>
        <w:top w:val="none" w:sz="0" w:space="0" w:color="auto"/>
        <w:left w:val="none" w:sz="0" w:space="0" w:color="auto"/>
        <w:bottom w:val="none" w:sz="0" w:space="0" w:color="auto"/>
        <w:right w:val="none" w:sz="0" w:space="0" w:color="auto"/>
      </w:divBdr>
    </w:div>
    <w:div w:id="2019887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01872679404700805" TargetMode="External"/><Relationship Id="rId13" Type="http://schemas.openxmlformats.org/officeDocument/2006/relationships/hyperlink" Target="https://www.academia.edu/7004637/ML513_ML791_WHAT_IS_TRANSFORMATIONAL_LEADERSHIP" TargetMode="External"/><Relationship Id="rId18" Type="http://schemas.openxmlformats.org/officeDocument/2006/relationships/hyperlink" Target="https://pure.iiasa.ac.at/id/eprint/3989/1/XB-94-006.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ondon.gov.uk/sites/default/files/gla_migrate_files_destination/archives/assembly-reports-7july-report.pdf" TargetMode="External"/><Relationship Id="rId12" Type="http://schemas.openxmlformats.org/officeDocument/2006/relationships/hyperlink" Target="https://journals.sagepub.com/doi/pdf/10.1177/1046496403257527" TargetMode="External"/><Relationship Id="rId17" Type="http://schemas.openxmlformats.org/officeDocument/2006/relationships/hyperlink" Target="https://core.ac.uk/download/pdf/322474562.pdf" TargetMode="External"/><Relationship Id="rId2" Type="http://schemas.openxmlformats.org/officeDocument/2006/relationships/styles" Target="styles.xml"/><Relationship Id="rId16" Type="http://schemas.openxmlformats.org/officeDocument/2006/relationships/hyperlink" Target="https://rusi.org/publication/london-bombings-lessons-first-responders-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ciencedirect.com/science/article/pii/104898439490023X" TargetMode="External"/><Relationship Id="rId11" Type="http://schemas.openxmlformats.org/officeDocument/2006/relationships/hyperlink" Target="https://www.proquest.com/docview/217097864?accountid=130472&amp;pq-origsite=primo" TargetMode="External"/><Relationship Id="rId5" Type="http://schemas.openxmlformats.org/officeDocument/2006/relationships/hyperlink" Target="https://www.proquest.com/docview/2164513224?pq-origsite=gscholar&amp;fromopenview=true" TargetMode="External"/><Relationship Id="rId15" Type="http://schemas.openxmlformats.org/officeDocument/2006/relationships/hyperlink" Target="https://www.bbc.com/news/uk-33253598" TargetMode="External"/><Relationship Id="rId10" Type="http://schemas.openxmlformats.org/officeDocument/2006/relationships/hyperlink" Target="https://assets.publishing.service.gov.uk/government/uploads/system/uploads/attachment_data/file/1013914/national-critical-incident-management-guidance-v13.0-ext.pdf" TargetMode="External"/><Relationship Id="rId19" Type="http://schemas.openxmlformats.org/officeDocument/2006/relationships/hyperlink" Target="https://www.sciencedirect.com/science/article/pii/S0022103103000611" TargetMode="External"/><Relationship Id="rId4" Type="http://schemas.openxmlformats.org/officeDocument/2006/relationships/webSettings" Target="webSettings.xml"/><Relationship Id="rId9" Type="http://schemas.openxmlformats.org/officeDocument/2006/relationships/hyperlink" Target="https://www.sciencedirect.com/science/article/pii/S221480431830137X" TargetMode="External"/><Relationship Id="rId14" Type="http://schemas.openxmlformats.org/officeDocument/2006/relationships/hyperlink" Target="http://citeseerx.ist.psu.edu/viewdoc/download?doi=10.1.1.681.7768&amp;rep=rep1&amp;type=pdf"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Lecturer: Peter Doyle           Deadline: 23.59hrs - 5th November 2021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1827</Words>
  <Characters>10416</Characters>
  <Application>Microsoft Office Word</Application>
  <DocSecurity>0</DocSecurity>
  <Lines>86</Lines>
  <Paragraphs>24</Paragraphs>
  <ScaleCrop>false</ScaleCrop>
  <Company>1900369</Company>
  <LinksUpToDate>false</LinksUpToDate>
  <CharactersWithSpaces>12219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 For The 7/7 Terrorist attacks</dc:title>
  <dc:subject>Evaluating leadership theories and startegies in action</dc:subject>
  <dc:creator>Aaron Williams</dc:creator>
  <cp:keywords/>
  <dc:description/>
  <cp:lastModifiedBy>Aaron Samuel Williams (1900369)</cp:lastModifiedBy>
  <cp:revision>5</cp:revision>
  <dcterms:created xsi:type="dcterms:W3CDTF">2021-10-23T14:41:00Z</dcterms:created>
  <dcterms:modified xsi:type="dcterms:W3CDTF">2021-11-04T11:41:00Z</dcterms:modified>
</cp:coreProperties>
</file>