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BD0D5" w14:textId="77777777" w:rsidR="00330F24" w:rsidRDefault="00000000">
      <w:pPr>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LITERATURE REVIEW </w:t>
      </w:r>
    </w:p>
    <w:p w14:paraId="30074123" w14:textId="77777777" w:rsidR="00330F24" w:rsidRDefault="00000000">
      <w:pPr>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BY </w:t>
      </w:r>
    </w:p>
    <w:p w14:paraId="215AB9AD" w14:textId="77777777" w:rsidR="00330F24" w:rsidRDefault="00000000">
      <w:pPr>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JESSICA HASKINS </w:t>
      </w:r>
    </w:p>
    <w:p w14:paraId="3091F325" w14:textId="77777777" w:rsidR="00330F24" w:rsidRDefault="00330F24">
      <w:pPr>
        <w:jc w:val="center"/>
        <w:rPr>
          <w:rFonts w:ascii="Times New Roman" w:hAnsi="Times New Roman" w:cs="Times New Roman"/>
          <w:b/>
          <w:bCs/>
          <w:sz w:val="28"/>
          <w:szCs w:val="28"/>
        </w:rPr>
      </w:pPr>
    </w:p>
    <w:p w14:paraId="6A29AF5A" w14:textId="77777777" w:rsidR="00330F24" w:rsidRDefault="00000000">
      <w:pPr>
        <w:rPr>
          <w:rFonts w:ascii="Times New Roman" w:hAnsi="Times New Roman" w:cs="Times New Roman"/>
          <w:b/>
          <w:bCs/>
          <w:sz w:val="28"/>
          <w:szCs w:val="28"/>
        </w:rPr>
      </w:pPr>
      <w:r>
        <w:rPr>
          <w:rFonts w:ascii="Times New Roman" w:hAnsi="Times New Roman" w:cs="Times New Roman"/>
          <w:b/>
          <w:bCs/>
          <w:sz w:val="28"/>
          <w:szCs w:val="28"/>
        </w:rPr>
        <w:t>Police Community Support Officers: Evolution, Impact and Sustainability</w:t>
      </w:r>
    </w:p>
    <w:p w14:paraId="5C38F286" w14:textId="77777777" w:rsidR="00330F24" w:rsidRDefault="00000000">
      <w:pPr>
        <w:rPr>
          <w:rFonts w:ascii="Times New Roman" w:hAnsi="Times New Roman" w:cs="Times New Roman"/>
          <w:b/>
          <w:bCs/>
          <w:sz w:val="20"/>
          <w:szCs w:val="20"/>
        </w:rPr>
      </w:pPr>
      <w:r>
        <w:rPr>
          <w:rFonts w:ascii="Times New Roman" w:hAnsi="Times New Roman" w:cs="Times New Roman"/>
          <w:b/>
          <w:bCs/>
          <w:sz w:val="20"/>
          <w:szCs w:val="20"/>
        </w:rPr>
        <w:t xml:space="preserve">Introduction </w:t>
      </w:r>
    </w:p>
    <w:p w14:paraId="0FBCEEED" w14:textId="77777777" w:rsidR="00330F24" w:rsidRDefault="00000000">
      <w:pPr>
        <w:rPr>
          <w:rFonts w:ascii="Times New Roman" w:hAnsi="Times New Roman" w:cs="Times New Roman"/>
          <w:sz w:val="20"/>
          <w:szCs w:val="20"/>
        </w:rPr>
      </w:pPr>
      <w:r>
        <w:rPr>
          <w:rFonts w:ascii="Times New Roman" w:hAnsi="Times New Roman" w:cs="Times New Roman"/>
          <w:sz w:val="20"/>
          <w:szCs w:val="20"/>
        </w:rPr>
        <w:t xml:space="preserve">Police Community Support Officers (PCSOs) in England and Wales have played and continue to play a crucial role in local policing, which was introduced under the Police Reform Act 2002.  During this time, there were beckoning cries about the rise surrounding crime and disorder within communities, which forced the hand of policymakers to combat this growing need. With ever-increasing workloads, the types of crimes police deem priorities and react to have shifted to greater focus on more serious incidents. This has reduced the presence and numbers of officers within neighbourhoods, which has led the public to notice their lack of visibility, resulting in less involvement with the general population. </w:t>
      </w:r>
    </w:p>
    <w:p w14:paraId="5E26B151" w14:textId="7139A632" w:rsidR="00330F24" w:rsidRDefault="00000000">
      <w:pPr>
        <w:rPr>
          <w:rFonts w:ascii="Times New Roman" w:hAnsi="Times New Roman" w:cs="Times New Roman"/>
          <w:sz w:val="20"/>
          <w:szCs w:val="20"/>
        </w:rPr>
      </w:pPr>
      <w:r>
        <w:rPr>
          <w:rFonts w:ascii="Times New Roman" w:hAnsi="Times New Roman" w:cs="Times New Roman"/>
          <w:sz w:val="20"/>
          <w:szCs w:val="20"/>
        </w:rPr>
        <w:t xml:space="preserve">PCSOs have been the subject of extensive political and professional debates. Recently, several police forces have focused on the need for more neighbourhood policing, believing that this is the most effective method to build confidence in local communities and the public at large. Despite this, studies and research over the years </w:t>
      </w:r>
      <w:proofErr w:type="gramStart"/>
      <w:r>
        <w:rPr>
          <w:rFonts w:ascii="Times New Roman" w:hAnsi="Times New Roman" w:cs="Times New Roman"/>
          <w:sz w:val="20"/>
          <w:szCs w:val="20"/>
        </w:rPr>
        <w:t>has</w:t>
      </w:r>
      <w:proofErr w:type="gramEnd"/>
      <w:r>
        <w:rPr>
          <w:rFonts w:ascii="Times New Roman" w:hAnsi="Times New Roman" w:cs="Times New Roman"/>
          <w:sz w:val="20"/>
          <w:szCs w:val="20"/>
        </w:rPr>
        <w:t xml:space="preserve"> been used to justify and dismiss the role of the PSCO. The discussions with researchers and policy makers argue over whether this function was a permanent investment in </w:t>
      </w:r>
      <w:r w:rsidR="00FE336E">
        <w:rPr>
          <w:rFonts w:ascii="Times New Roman" w:hAnsi="Times New Roman" w:cs="Times New Roman"/>
          <w:sz w:val="20"/>
          <w:szCs w:val="20"/>
        </w:rPr>
        <w:t>policing,</w:t>
      </w:r>
      <w:r>
        <w:rPr>
          <w:rFonts w:ascii="Times New Roman" w:hAnsi="Times New Roman" w:cs="Times New Roman"/>
          <w:sz w:val="20"/>
          <w:szCs w:val="20"/>
        </w:rPr>
        <w:t xml:space="preserve"> particularly during times of heightened antagonism. The purpose of this literature review is to critically show how academics have viewed the role's development, how communities perceive them. It will also examine the data showing the contrasts between PCSOs and police officers.</w:t>
      </w:r>
    </w:p>
    <w:p w14:paraId="0D6D6B9C" w14:textId="77777777" w:rsidR="00330F24" w:rsidRDefault="00330F24">
      <w:pPr>
        <w:rPr>
          <w:rFonts w:ascii="Times New Roman" w:hAnsi="Times New Roman" w:cs="Times New Roman"/>
          <w:sz w:val="20"/>
          <w:szCs w:val="20"/>
        </w:rPr>
      </w:pPr>
    </w:p>
    <w:p w14:paraId="39C60AD3" w14:textId="77777777" w:rsidR="00330F24" w:rsidRDefault="00000000">
      <w:pPr>
        <w:rPr>
          <w:rFonts w:ascii="Times New Roman" w:hAnsi="Times New Roman" w:cs="Times New Roman"/>
          <w:b/>
          <w:bCs/>
          <w:sz w:val="20"/>
          <w:szCs w:val="20"/>
        </w:rPr>
      </w:pPr>
      <w:r>
        <w:rPr>
          <w:rFonts w:ascii="Times New Roman" w:hAnsi="Times New Roman" w:cs="Times New Roman"/>
          <w:b/>
          <w:bCs/>
          <w:sz w:val="20"/>
          <w:szCs w:val="20"/>
        </w:rPr>
        <w:t>The Evolution of the PCSO Role</w:t>
      </w:r>
    </w:p>
    <w:p w14:paraId="7D9A219B" w14:textId="691D5FF5" w:rsidR="00330F24" w:rsidRDefault="00000000">
      <w:pPr>
        <w:rPr>
          <w:rFonts w:ascii="Times New Roman" w:hAnsi="Times New Roman" w:cs="Times New Roman"/>
          <w:sz w:val="20"/>
          <w:szCs w:val="20"/>
        </w:rPr>
      </w:pPr>
      <w:r>
        <w:rPr>
          <w:rFonts w:ascii="Times New Roman" w:hAnsi="Times New Roman" w:cs="Times New Roman"/>
          <w:sz w:val="20"/>
          <w:szCs w:val="20"/>
        </w:rPr>
        <w:t xml:space="preserve">Community policing increased significantly in the late 1990s and early 2000s, with a wider focus on reassurance and anti-social behaviour. During this time, research from </w:t>
      </w:r>
      <w:r>
        <w:rPr>
          <w:rFonts w:ascii="Times New Roman" w:hAnsi="Times New Roman"/>
          <w:i/>
          <w:iCs/>
          <w:sz w:val="20"/>
          <w:szCs w:val="20"/>
        </w:rPr>
        <w:t>(O’Neill, 2019)</w:t>
      </w:r>
      <w:r>
        <w:rPr>
          <w:rFonts w:ascii="Times New Roman" w:hAnsi="Times New Roman"/>
          <w:sz w:val="20"/>
          <w:szCs w:val="20"/>
        </w:rPr>
        <w:t xml:space="preserve">, and data from </w:t>
      </w:r>
      <w:r>
        <w:rPr>
          <w:rFonts w:ascii="Times New Roman" w:hAnsi="Times New Roman"/>
          <w:i/>
          <w:iCs/>
          <w:sz w:val="20"/>
          <w:szCs w:val="20"/>
        </w:rPr>
        <w:t>(Office, 2023)</w:t>
      </w:r>
      <w:r>
        <w:rPr>
          <w:rFonts w:ascii="Times New Roman" w:hAnsi="Times New Roman"/>
          <w:sz w:val="20"/>
          <w:szCs w:val="20"/>
        </w:rPr>
        <w:t xml:space="preserve"> </w:t>
      </w:r>
      <w:r>
        <w:t xml:space="preserve"> </w:t>
      </w:r>
      <w:r>
        <w:rPr>
          <w:rFonts w:ascii="Times New Roman" w:hAnsi="Times New Roman" w:cs="Times New Roman"/>
          <w:sz w:val="20"/>
          <w:szCs w:val="20"/>
        </w:rPr>
        <w:t xml:space="preserve">  shows that community trust had not only been influenced by a rise of crime but also by the visibility of police officers amongst the public themselves. Traditionally, policing strategies at the time focused on responding and reacting to incidents and complex investigations. Research from </w:t>
      </w:r>
      <w:r>
        <w:rPr>
          <w:rFonts w:ascii="Times New Roman" w:hAnsi="Times New Roman" w:cs="Times New Roman"/>
          <w:i/>
          <w:iCs/>
          <w:sz w:val="20"/>
          <w:szCs w:val="20"/>
        </w:rPr>
        <w:t xml:space="preserve">(O’Neill, 2019) </w:t>
      </w:r>
      <w:r>
        <w:rPr>
          <w:rFonts w:ascii="Times New Roman" w:hAnsi="Times New Roman" w:cs="Times New Roman"/>
          <w:sz w:val="20"/>
          <w:szCs w:val="20"/>
        </w:rPr>
        <w:t xml:space="preserve">also shows police were criticised for failing to address low-volume crime and the growing demand for public </w:t>
      </w:r>
      <w:r w:rsidR="00FE336E">
        <w:rPr>
          <w:rFonts w:ascii="Times New Roman" w:hAnsi="Times New Roman" w:cs="Times New Roman"/>
          <w:sz w:val="20"/>
          <w:szCs w:val="20"/>
        </w:rPr>
        <w:t>reassurance.</w:t>
      </w:r>
      <w:r>
        <w:rPr>
          <w:rFonts w:ascii="Times New Roman" w:hAnsi="Times New Roman" w:cs="Times New Roman"/>
          <w:sz w:val="20"/>
          <w:szCs w:val="20"/>
        </w:rPr>
        <w:t xml:space="preserve"> PCSOs were the answer the government created to address these concerns and focus on community participation to prevent anti-social conduct, and they would assist police officers when carrying out their duties.</w:t>
      </w:r>
    </w:p>
    <w:p w14:paraId="1D083929" w14:textId="02FA863B" w:rsidR="00330F24" w:rsidRDefault="00000000">
      <w:pPr>
        <w:rPr>
          <w:rFonts w:ascii="Times New Roman" w:hAnsi="Times New Roman" w:cs="Times New Roman"/>
          <w:sz w:val="20"/>
          <w:szCs w:val="20"/>
        </w:rPr>
      </w:pPr>
      <w:r>
        <w:rPr>
          <w:rFonts w:ascii="Times New Roman" w:hAnsi="Times New Roman" w:cs="Times New Roman"/>
          <w:i/>
          <w:iCs/>
          <w:sz w:val="20"/>
          <w:szCs w:val="20"/>
        </w:rPr>
        <w:t>(Johnston, 2007)</w:t>
      </w:r>
      <w:r>
        <w:rPr>
          <w:rFonts w:ascii="Times New Roman" w:hAnsi="Times New Roman" w:cs="Times New Roman"/>
          <w:sz w:val="20"/>
          <w:szCs w:val="20"/>
        </w:rPr>
        <w:t xml:space="preserve"> states PCSO role is typically associated with the concept of plural policing, which is carried out by an array of individuals other than sworn police officers. The function of a PCSO was initially established as non-sworn staff members with limited powers, which were to focus on community engagement and target hardening. Along with </w:t>
      </w:r>
      <w:r>
        <w:rPr>
          <w:rFonts w:ascii="Times New Roman" w:hAnsi="Times New Roman" w:cs="Times New Roman"/>
          <w:i/>
          <w:iCs/>
          <w:sz w:val="20"/>
          <w:szCs w:val="20"/>
        </w:rPr>
        <w:t xml:space="preserve">(Johnston, 2007), </w:t>
      </w:r>
      <w:r>
        <w:rPr>
          <w:rFonts w:ascii="Times New Roman" w:hAnsi="Times New Roman"/>
          <w:i/>
          <w:iCs/>
          <w:sz w:val="20"/>
          <w:szCs w:val="20"/>
        </w:rPr>
        <w:t>(Merritt, 2010)</w:t>
      </w:r>
      <w:r>
        <w:rPr>
          <w:rFonts w:ascii="Times New Roman" w:hAnsi="Times New Roman"/>
          <w:sz w:val="20"/>
          <w:szCs w:val="20"/>
        </w:rPr>
        <w:t xml:space="preserve"> </w:t>
      </w:r>
      <w:r w:rsidR="00FE336E">
        <w:rPr>
          <w:rFonts w:ascii="Times New Roman" w:hAnsi="Times New Roman"/>
          <w:sz w:val="20"/>
          <w:szCs w:val="20"/>
        </w:rPr>
        <w:t>shows</w:t>
      </w:r>
      <w:r w:rsidR="00FE336E">
        <w:rPr>
          <w:rFonts w:ascii="Times New Roman" w:hAnsi="Times New Roman" w:cs="Times New Roman"/>
          <w:sz w:val="20"/>
          <w:szCs w:val="20"/>
        </w:rPr>
        <w:t xml:space="preserve"> PCSO</w:t>
      </w:r>
      <w:r>
        <w:rPr>
          <w:rFonts w:ascii="Times New Roman" w:hAnsi="Times New Roman" w:cs="Times New Roman"/>
          <w:sz w:val="20"/>
          <w:szCs w:val="20"/>
        </w:rPr>
        <w:t xml:space="preserve"> numbers increased at a rapid rate, which reflected a strong political support network, with neighbourhood policing central to the organisation.</w:t>
      </w:r>
    </w:p>
    <w:p w14:paraId="5F85AB7D" w14:textId="77777777" w:rsidR="00330F24" w:rsidRDefault="00000000">
      <w:pPr>
        <w:rPr>
          <w:rFonts w:ascii="Times New Roman" w:hAnsi="Times New Roman" w:cs="Times New Roman"/>
          <w:sz w:val="20"/>
          <w:szCs w:val="20"/>
        </w:rPr>
      </w:pPr>
      <w:r>
        <w:rPr>
          <w:rFonts w:ascii="Times New Roman" w:hAnsi="Times New Roman" w:cs="Times New Roman"/>
          <w:sz w:val="20"/>
          <w:szCs w:val="20"/>
        </w:rPr>
        <w:t xml:space="preserve">However, the role of a PCSO has been in a state of flux for years. </w:t>
      </w:r>
      <w:r>
        <w:rPr>
          <w:rFonts w:ascii="Times New Roman" w:hAnsi="Times New Roman" w:cs="Times New Roman"/>
          <w:i/>
          <w:iCs/>
          <w:sz w:val="20"/>
          <w:szCs w:val="20"/>
        </w:rPr>
        <w:t>(Merritt, 2010)</w:t>
      </w:r>
      <w:r>
        <w:rPr>
          <w:rFonts w:ascii="Times New Roman" w:hAnsi="Times New Roman" w:cs="Times New Roman"/>
          <w:sz w:val="20"/>
          <w:szCs w:val="20"/>
        </w:rPr>
        <w:t xml:space="preserve"> has demonstrated that the number of PCSOs within the role has fluctuated over time, </w:t>
      </w:r>
      <w:r>
        <w:rPr>
          <w:rFonts w:ascii="Times New Roman" w:hAnsi="Times New Roman"/>
          <w:i/>
          <w:iCs/>
          <w:sz w:val="20"/>
          <w:szCs w:val="20"/>
        </w:rPr>
        <w:t xml:space="preserve">(O’Neill, 2014b) </w:t>
      </w:r>
      <w:r>
        <w:rPr>
          <w:rFonts w:ascii="Times New Roman" w:hAnsi="Times New Roman"/>
          <w:sz w:val="20"/>
          <w:szCs w:val="20"/>
        </w:rPr>
        <w:t>agrees and states</w:t>
      </w:r>
      <w:r>
        <w:t xml:space="preserve"> </w:t>
      </w:r>
      <w:r>
        <w:rPr>
          <w:rFonts w:ascii="Times New Roman" w:hAnsi="Times New Roman" w:cs="Times New Roman"/>
          <w:sz w:val="20"/>
          <w:szCs w:val="20"/>
        </w:rPr>
        <w:t xml:space="preserve">numbers began to decline rapidly during periods of austerity after 2010. As of March 2025, approximately 6,071 full-time PCSOs were employed within neighbourhood policing, which saw a large reduction compared to earlier years. In some forces, numbers have decreased by 30 and 40 per cent, research from </w:t>
      </w:r>
      <w:r>
        <w:rPr>
          <w:rFonts w:ascii="Times New Roman" w:hAnsi="Times New Roman" w:cs="Times New Roman"/>
          <w:i/>
          <w:iCs/>
          <w:sz w:val="20"/>
          <w:szCs w:val="20"/>
        </w:rPr>
        <w:t>(O’Neill, 2014b)</w:t>
      </w:r>
      <w:r>
        <w:rPr>
          <w:rFonts w:ascii="Times New Roman" w:hAnsi="Times New Roman" w:cs="Times New Roman"/>
          <w:sz w:val="20"/>
          <w:szCs w:val="20"/>
        </w:rPr>
        <w:t xml:space="preserve"> indicates that while the PCSO role had been brought into ever-changing demands, it has also become increasingly vulnerable to financial and shifting policing priorities. </w:t>
      </w:r>
    </w:p>
    <w:p w14:paraId="2610D332" w14:textId="77777777" w:rsidR="00330F24" w:rsidRDefault="00000000">
      <w:pPr>
        <w:rPr>
          <w:rFonts w:ascii="Times New Roman" w:hAnsi="Times New Roman" w:cs="Times New Roman"/>
          <w:b/>
          <w:bCs/>
          <w:sz w:val="20"/>
          <w:szCs w:val="20"/>
        </w:rPr>
      </w:pPr>
      <w:r>
        <w:rPr>
          <w:rFonts w:ascii="Times New Roman" w:hAnsi="Times New Roman" w:cs="Times New Roman"/>
          <w:b/>
          <w:bCs/>
          <w:sz w:val="20"/>
          <w:szCs w:val="20"/>
        </w:rPr>
        <w:lastRenderedPageBreak/>
        <w:t>Early Perceptions and Professional Legitimacy</w:t>
      </w:r>
    </w:p>
    <w:p w14:paraId="6E82F782" w14:textId="6EFBF6EC" w:rsidR="00330F24" w:rsidRDefault="00000000">
      <w:pPr>
        <w:rPr>
          <w:rFonts w:ascii="Times New Roman" w:eastAsia="Times New Roman" w:hAnsi="Times New Roman" w:cs="Times New Roman"/>
          <w:color w:val="242424"/>
          <w:sz w:val="20"/>
          <w:szCs w:val="20"/>
        </w:rPr>
      </w:pPr>
      <w:r>
        <w:rPr>
          <w:rFonts w:ascii="Times New Roman" w:eastAsia="Times New Roman" w:hAnsi="Times New Roman" w:cs="Times New Roman"/>
          <w:color w:val="242424"/>
          <w:sz w:val="20"/>
          <w:szCs w:val="20"/>
        </w:rPr>
        <w:t xml:space="preserve">Initially, there was a divide in attitudes towards PCSOs, especially within the police division. Which was shown with research from </w:t>
      </w:r>
      <w:r>
        <w:rPr>
          <w:rFonts w:ascii="Times New Roman" w:hAnsi="Times New Roman"/>
          <w:i/>
          <w:iCs/>
          <w:sz w:val="20"/>
          <w:szCs w:val="20"/>
        </w:rPr>
        <w:t>(De Camargo, 2019)</w:t>
      </w:r>
      <w:r>
        <w:rPr>
          <w:rFonts w:ascii="Times New Roman" w:hAnsi="Times New Roman"/>
          <w:sz w:val="20"/>
          <w:szCs w:val="20"/>
        </w:rPr>
        <w:t xml:space="preserve"> with</w:t>
      </w:r>
      <w:r>
        <w:t xml:space="preserve"> </w:t>
      </w:r>
      <w:r w:rsidR="00FE336E">
        <w:rPr>
          <w:rFonts w:ascii="Times New Roman" w:hAnsi="Times New Roman"/>
          <w:sz w:val="20"/>
          <w:szCs w:val="20"/>
        </w:rPr>
        <w:t>firsthand</w:t>
      </w:r>
      <w:r>
        <w:rPr>
          <w:rFonts w:ascii="Times New Roman" w:hAnsi="Times New Roman"/>
          <w:sz w:val="20"/>
          <w:szCs w:val="20"/>
        </w:rPr>
        <w:t xml:space="preserve"> accounts showing</w:t>
      </w:r>
      <w:r>
        <w:rPr>
          <w:rFonts w:ascii="Times New Roman" w:eastAsia="Times New Roman" w:hAnsi="Times New Roman" w:cs="Times New Roman"/>
          <w:color w:val="242424"/>
          <w:sz w:val="20"/>
          <w:szCs w:val="20"/>
        </w:rPr>
        <w:t xml:space="preserve"> police officers questioned the value and necessity of the role with limited policing powers, claiming that PCSOs lacked adequate authority to combat crime and disruption. Concerns about the role were frequently linked to a professional identity issue, as PCSOs were stigmatised as being a lower-ranking officer or as a "second tier" sort of police work. Attitudes like these were subsequently mixed with the decentralisation and devolution of traditional police functions to PCSOs. The delegation of duties will have limited the interaction between PCs and the public which </w:t>
      </w:r>
      <w:r>
        <w:rPr>
          <w:rFonts w:ascii="Times New Roman" w:hAnsi="Times New Roman"/>
          <w:i/>
          <w:iCs/>
          <w:sz w:val="20"/>
          <w:szCs w:val="20"/>
        </w:rPr>
        <w:t xml:space="preserve">(Cosgrove and Ramshaw, 2013) </w:t>
      </w:r>
      <w:r>
        <w:rPr>
          <w:rFonts w:ascii="Times New Roman" w:hAnsi="Times New Roman"/>
          <w:sz w:val="20"/>
          <w:szCs w:val="20"/>
        </w:rPr>
        <w:t>has stated</w:t>
      </w:r>
      <w:r>
        <w:rPr>
          <w:rFonts w:ascii="Times New Roman" w:eastAsia="Times New Roman" w:hAnsi="Times New Roman" w:cs="Times New Roman"/>
          <w:color w:val="242424"/>
          <w:sz w:val="20"/>
          <w:szCs w:val="20"/>
        </w:rPr>
        <w:t xml:space="preserve">. As a result, the public's view towards traditional PCs may shift, whether for the better or worse. </w:t>
      </w:r>
      <w:r>
        <w:rPr>
          <w:rFonts w:ascii="Times New Roman" w:eastAsia="Times New Roman" w:hAnsi="Times New Roman" w:cs="Times New Roman"/>
          <w:i/>
          <w:iCs/>
          <w:color w:val="242424"/>
          <w:sz w:val="20"/>
          <w:szCs w:val="20"/>
        </w:rPr>
        <w:t>(De Camargo, 2019)</w:t>
      </w:r>
      <w:r>
        <w:rPr>
          <w:rFonts w:ascii="Times New Roman" w:eastAsia="Times New Roman" w:hAnsi="Times New Roman" w:cs="Times New Roman"/>
          <w:color w:val="242424"/>
          <w:sz w:val="20"/>
          <w:szCs w:val="20"/>
        </w:rPr>
        <w:t xml:space="preserve"> indicates that there were already greater concerns regarding professional limits within the police force. </w:t>
      </w:r>
    </w:p>
    <w:p w14:paraId="315E27F8" w14:textId="77777777" w:rsidR="00330F24" w:rsidRDefault="00000000">
      <w:pPr>
        <w:rPr>
          <w:rFonts w:ascii="Times New Roman" w:eastAsia="Times New Roman" w:hAnsi="Times New Roman" w:cs="Times New Roman"/>
          <w:color w:val="242424"/>
          <w:sz w:val="20"/>
          <w:szCs w:val="20"/>
        </w:rPr>
      </w:pPr>
      <w:r>
        <w:rPr>
          <w:rFonts w:ascii="Times New Roman" w:eastAsia="Times New Roman" w:hAnsi="Times New Roman" w:cs="Times New Roman"/>
          <w:color w:val="242424"/>
          <w:sz w:val="20"/>
          <w:szCs w:val="20"/>
        </w:rPr>
        <w:t xml:space="preserve">The public was similarly sceptical of the idea in the early phases of the PCSO position. </w:t>
      </w:r>
      <w:r>
        <w:rPr>
          <w:rFonts w:ascii="Times New Roman" w:hAnsi="Times New Roman"/>
          <w:i/>
          <w:iCs/>
          <w:sz w:val="20"/>
          <w:szCs w:val="20"/>
        </w:rPr>
        <w:t>(Rogers, 2016)</w:t>
      </w:r>
      <w:r>
        <w:t xml:space="preserve"> </w:t>
      </w:r>
      <w:r>
        <w:rPr>
          <w:rFonts w:ascii="Times New Roman" w:hAnsi="Times New Roman"/>
          <w:sz w:val="20"/>
          <w:szCs w:val="20"/>
        </w:rPr>
        <w:t>research shows</w:t>
      </w:r>
      <w:r>
        <w:rPr>
          <w:rFonts w:ascii="Times New Roman" w:eastAsia="Times New Roman" w:hAnsi="Times New Roman" w:cs="Times New Roman"/>
          <w:color w:val="242424"/>
          <w:sz w:val="20"/>
          <w:szCs w:val="20"/>
        </w:rPr>
        <w:t xml:space="preserve"> people believe that a PSCO is identical to and has the same capabilities as a standard PC. This caused a significant deal of confusion and dissatisfaction because PCSOs were unable to properly help the public or exercise the same powers as a PC which is backed up by </w:t>
      </w:r>
      <w:r>
        <w:rPr>
          <w:rFonts w:ascii="Times New Roman" w:hAnsi="Times New Roman"/>
          <w:i/>
          <w:iCs/>
          <w:sz w:val="20"/>
          <w:szCs w:val="20"/>
        </w:rPr>
        <w:t>(</w:t>
      </w:r>
      <w:proofErr w:type="spellStart"/>
      <w:r>
        <w:rPr>
          <w:rFonts w:ascii="Times New Roman" w:hAnsi="Times New Roman"/>
          <w:i/>
          <w:iCs/>
          <w:sz w:val="20"/>
          <w:szCs w:val="20"/>
        </w:rPr>
        <w:t>Pamment</w:t>
      </w:r>
      <w:proofErr w:type="spellEnd"/>
      <w:r>
        <w:rPr>
          <w:rFonts w:ascii="Times New Roman" w:hAnsi="Times New Roman"/>
          <w:i/>
          <w:iCs/>
          <w:sz w:val="20"/>
          <w:szCs w:val="20"/>
        </w:rPr>
        <w:t>, 2025)</w:t>
      </w:r>
      <w:r>
        <w:rPr>
          <w:rFonts w:ascii="Times New Roman" w:eastAsia="Times New Roman" w:hAnsi="Times New Roman" w:cs="Times New Roman"/>
          <w:color w:val="242424"/>
          <w:sz w:val="20"/>
          <w:szCs w:val="20"/>
        </w:rPr>
        <w:t xml:space="preserve">. Early contacts and misunderstandings like these might have influenced the attitude towards PSCOs. First impressions are essential; thus, the public may have established a little negative view that was undeserved. PCSOs are often portrayed negatively in the media. In several mediums, they were generally presented as clownish or inept. PCSOs are often portrayed negatively in the media. Many media outlets portrayed them as clownish or inept rather than offering a genuine service to community safety </w:t>
      </w:r>
      <w:r>
        <w:rPr>
          <w:rFonts w:ascii="Times New Roman" w:eastAsia="Times New Roman" w:hAnsi="Times New Roman" w:cs="Times New Roman"/>
          <w:i/>
          <w:iCs/>
          <w:color w:val="242424"/>
          <w:sz w:val="20"/>
          <w:szCs w:val="20"/>
        </w:rPr>
        <w:t>(</w:t>
      </w:r>
      <w:proofErr w:type="spellStart"/>
      <w:r>
        <w:rPr>
          <w:rFonts w:ascii="Times New Roman" w:eastAsia="Times New Roman" w:hAnsi="Times New Roman" w:cs="Times New Roman"/>
          <w:i/>
          <w:iCs/>
          <w:color w:val="242424"/>
          <w:sz w:val="20"/>
          <w:szCs w:val="20"/>
        </w:rPr>
        <w:t>Pamment</w:t>
      </w:r>
      <w:proofErr w:type="spellEnd"/>
      <w:r>
        <w:rPr>
          <w:rFonts w:ascii="Times New Roman" w:eastAsia="Times New Roman" w:hAnsi="Times New Roman" w:cs="Times New Roman"/>
          <w:i/>
          <w:iCs/>
          <w:color w:val="242424"/>
          <w:sz w:val="20"/>
          <w:szCs w:val="20"/>
        </w:rPr>
        <w:t>, 2025)</w:t>
      </w:r>
      <w:r>
        <w:rPr>
          <w:rFonts w:ascii="Times New Roman" w:eastAsia="Times New Roman" w:hAnsi="Times New Roman" w:cs="Times New Roman"/>
          <w:color w:val="242424"/>
          <w:sz w:val="20"/>
          <w:szCs w:val="20"/>
        </w:rPr>
        <w:t>.</w:t>
      </w:r>
    </w:p>
    <w:p w14:paraId="043024BF" w14:textId="6D463807" w:rsidR="00330F24" w:rsidRDefault="00000000">
      <w:pPr>
        <w:shd w:val="clear" w:color="auto" w:fill="FFFFFF"/>
        <w:spacing w:line="302" w:lineRule="auto"/>
        <w:rPr>
          <w:rFonts w:eastAsia="Times New Roman"/>
          <w:color w:val="242424"/>
          <w:sz w:val="20"/>
          <w:szCs w:val="20"/>
        </w:rPr>
      </w:pPr>
      <w:r>
        <w:rPr>
          <w:rFonts w:ascii="Times New Roman" w:eastAsia="Times New Roman" w:hAnsi="Times New Roman" w:cs="Times New Roman"/>
          <w:color w:val="242424"/>
          <w:sz w:val="20"/>
          <w:szCs w:val="20"/>
        </w:rPr>
        <w:t xml:space="preserve">Over time, however, research from </w:t>
      </w:r>
      <w:r>
        <w:rPr>
          <w:rFonts w:ascii="Times New Roman" w:hAnsi="Times New Roman"/>
          <w:i/>
          <w:iCs/>
          <w:sz w:val="20"/>
          <w:szCs w:val="20"/>
        </w:rPr>
        <w:t xml:space="preserve">(Cosgrove and Ramshaw, 2013) and </w:t>
      </w:r>
      <w:r>
        <w:rPr>
          <w:rFonts w:ascii="Times New Roman" w:hAnsi="Times New Roman"/>
          <w:sz w:val="20"/>
          <w:szCs w:val="20"/>
        </w:rPr>
        <w:t>(O’Neill, 2014a)</w:t>
      </w:r>
      <w:r>
        <w:t xml:space="preserve"> </w:t>
      </w:r>
      <w:r>
        <w:rPr>
          <w:rFonts w:ascii="Times New Roman" w:eastAsia="Times New Roman" w:hAnsi="Times New Roman" w:cs="Times New Roman"/>
          <w:color w:val="242424"/>
          <w:sz w:val="20"/>
          <w:szCs w:val="20"/>
        </w:rPr>
        <w:t xml:space="preserve">have revealed that PCSOs have earned legitimacy via regular community involvement, becoming perceived as members of the community themselves. The frequent everyday encounters have resulted in a better knowledge and appreciation for the role. Where PCSOs were frequently deployed, there was a better sense of acceptability and community solidarity towards the police and its personnel which can </w:t>
      </w:r>
      <w:proofErr w:type="spellStart"/>
      <w:r>
        <w:rPr>
          <w:rFonts w:ascii="Times New Roman" w:eastAsia="Times New Roman" w:hAnsi="Times New Roman" w:cs="Times New Roman"/>
          <w:color w:val="242424"/>
          <w:sz w:val="20"/>
          <w:szCs w:val="20"/>
        </w:rPr>
        <w:t>seen</w:t>
      </w:r>
      <w:proofErr w:type="spellEnd"/>
      <w:r>
        <w:rPr>
          <w:rFonts w:ascii="Times New Roman" w:eastAsia="Times New Roman" w:hAnsi="Times New Roman" w:cs="Times New Roman"/>
          <w:color w:val="242424"/>
          <w:sz w:val="20"/>
          <w:szCs w:val="20"/>
        </w:rPr>
        <w:t xml:space="preserve"> through </w:t>
      </w:r>
      <w:r>
        <w:rPr>
          <w:rFonts w:ascii="Times New Roman" w:hAnsi="Times New Roman"/>
          <w:i/>
          <w:iCs/>
          <w:sz w:val="20"/>
          <w:szCs w:val="20"/>
        </w:rPr>
        <w:t>(O’Neill, 2019) and</w:t>
      </w:r>
      <w:r>
        <w:rPr>
          <w:rFonts w:ascii="Times New Roman" w:eastAsia="Times New Roman" w:hAnsi="Times New Roman" w:cs="Times New Roman"/>
          <w:i/>
          <w:iCs/>
          <w:color w:val="242424"/>
          <w:sz w:val="20"/>
          <w:szCs w:val="20"/>
        </w:rPr>
        <w:t xml:space="preserve"> </w:t>
      </w:r>
      <w:r>
        <w:rPr>
          <w:rFonts w:ascii="Times New Roman" w:hAnsi="Times New Roman"/>
          <w:i/>
          <w:iCs/>
          <w:sz w:val="20"/>
          <w:szCs w:val="20"/>
        </w:rPr>
        <w:t>(Rogers, 2016)</w:t>
      </w:r>
      <w:r>
        <w:t xml:space="preserve"> </w:t>
      </w:r>
      <w:r>
        <w:rPr>
          <w:rFonts w:ascii="Times New Roman" w:eastAsia="Times New Roman" w:hAnsi="Times New Roman" w:cs="Times New Roman"/>
          <w:color w:val="242424"/>
          <w:sz w:val="20"/>
          <w:szCs w:val="20"/>
        </w:rPr>
        <w:t xml:space="preserve">work. PCSOs became trusted local figures, especially in communities where residents valued regular social involvement and saw a need for more traditional police functions. </w:t>
      </w:r>
      <w:r>
        <w:rPr>
          <w:rFonts w:eastAsia="Times New Roman"/>
          <w:color w:val="242424"/>
          <w:sz w:val="20"/>
          <w:szCs w:val="20"/>
        </w:rPr>
        <w:t xml:space="preserve">This shows that legitimacy arose from the public's desire for regular community policing, which was not being met by regular PC responsibilities. PCSOs were also providing a service that many older members of the public considered classic police, which many believed was being </w:t>
      </w:r>
      <w:r w:rsidR="00FE336E">
        <w:rPr>
          <w:rFonts w:eastAsia="Times New Roman"/>
          <w:color w:val="242424"/>
          <w:sz w:val="20"/>
          <w:szCs w:val="20"/>
        </w:rPr>
        <w:t>underutilised which</w:t>
      </w:r>
      <w:r>
        <w:rPr>
          <w:rFonts w:eastAsia="Times New Roman"/>
          <w:color w:val="242424"/>
          <w:sz w:val="20"/>
          <w:szCs w:val="20"/>
        </w:rPr>
        <w:t xml:space="preserve"> has been expressed by </w:t>
      </w:r>
      <w:r>
        <w:rPr>
          <w:rFonts w:ascii="Times New Roman" w:hAnsi="Times New Roman"/>
          <w:i/>
          <w:iCs/>
          <w:sz w:val="20"/>
          <w:szCs w:val="20"/>
        </w:rPr>
        <w:t xml:space="preserve">(Ariel, </w:t>
      </w:r>
      <w:proofErr w:type="spellStart"/>
      <w:r>
        <w:rPr>
          <w:rFonts w:ascii="Times New Roman" w:hAnsi="Times New Roman"/>
          <w:i/>
          <w:iCs/>
          <w:sz w:val="20"/>
          <w:szCs w:val="20"/>
        </w:rPr>
        <w:t>Weinborn</w:t>
      </w:r>
      <w:proofErr w:type="spellEnd"/>
      <w:r>
        <w:rPr>
          <w:rFonts w:ascii="Times New Roman" w:hAnsi="Times New Roman"/>
          <w:i/>
          <w:iCs/>
          <w:sz w:val="20"/>
          <w:szCs w:val="20"/>
        </w:rPr>
        <w:t xml:space="preserve"> and Sherman, 2016)</w:t>
      </w:r>
      <w:r>
        <w:rPr>
          <w:rFonts w:eastAsia="Times New Roman"/>
          <w:color w:val="242424"/>
          <w:sz w:val="20"/>
          <w:szCs w:val="20"/>
        </w:rPr>
        <w:t xml:space="preserve">. </w:t>
      </w:r>
    </w:p>
    <w:p w14:paraId="45FE6A16" w14:textId="77777777" w:rsidR="00330F24" w:rsidRDefault="00000000">
      <w:pPr>
        <w:rPr>
          <w:rFonts w:ascii="Times New Roman" w:hAnsi="Times New Roman" w:cs="Times New Roman"/>
          <w:b/>
          <w:bCs/>
          <w:sz w:val="20"/>
          <w:szCs w:val="20"/>
        </w:rPr>
      </w:pPr>
      <w:r>
        <w:rPr>
          <w:rFonts w:ascii="Times New Roman" w:hAnsi="Times New Roman" w:cs="Times New Roman"/>
          <w:b/>
          <w:bCs/>
          <w:sz w:val="20"/>
          <w:szCs w:val="20"/>
        </w:rPr>
        <w:t>Government Rationale and Funding</w:t>
      </w:r>
    </w:p>
    <w:p w14:paraId="4C389865" w14:textId="77777777" w:rsidR="00330F24" w:rsidRDefault="00000000">
      <w:pPr>
        <w:rPr>
          <w:rFonts w:ascii="Times New Roman" w:hAnsi="Times New Roman" w:cs="Times New Roman"/>
          <w:sz w:val="20"/>
          <w:szCs w:val="20"/>
        </w:rPr>
      </w:pPr>
      <w:r>
        <w:rPr>
          <w:rFonts w:ascii="Times New Roman" w:hAnsi="Times New Roman" w:cs="Times New Roman"/>
          <w:sz w:val="20"/>
          <w:szCs w:val="20"/>
        </w:rPr>
        <w:t xml:space="preserve">The government’s overall rationale to create and fund PCSOs was largely due to political and economic considerations. Politically speaking, PCSOs would be seen as fulfilling policy objectives around reducing crime, public reassurance and community cohesion. This could be largely due to a noticed lack of police presence within certain areas which was pointed out by </w:t>
      </w:r>
      <w:r>
        <w:rPr>
          <w:rFonts w:ascii="Times New Roman" w:hAnsi="Times New Roman"/>
          <w:i/>
          <w:iCs/>
          <w:sz w:val="20"/>
          <w:szCs w:val="20"/>
        </w:rPr>
        <w:t>(Miller, 2005)</w:t>
      </w:r>
      <w:r>
        <w:rPr>
          <w:rFonts w:ascii="Times New Roman" w:hAnsi="Times New Roman" w:cs="Times New Roman"/>
          <w:sz w:val="20"/>
          <w:szCs w:val="20"/>
        </w:rPr>
        <w:t xml:space="preserve">, which the public would then seek to address with their government. Increasing or promoting more visible and overt policing would be seen as addressing the public's needs and concerns about the prevalence of antisocial behaviour and crime in residential areas. Economically, PCSOs were promoted as a cost-effective alternative to police officers, needing less training, equipment, a smaller organised structure and lower salaries which </w:t>
      </w:r>
      <w:r>
        <w:rPr>
          <w:rFonts w:ascii="Times New Roman" w:hAnsi="Times New Roman" w:cs="Times New Roman"/>
          <w:i/>
          <w:iCs/>
          <w:sz w:val="20"/>
          <w:szCs w:val="20"/>
        </w:rPr>
        <w:t xml:space="preserve">(Miller, 2005) </w:t>
      </w:r>
      <w:r>
        <w:rPr>
          <w:rFonts w:ascii="Times New Roman" w:hAnsi="Times New Roman" w:cs="Times New Roman"/>
          <w:sz w:val="20"/>
          <w:szCs w:val="20"/>
        </w:rPr>
        <w:t>and</w:t>
      </w:r>
      <w:r>
        <w:rPr>
          <w:rFonts w:ascii="Times New Roman" w:hAnsi="Times New Roman" w:cs="Times New Roman"/>
          <w:i/>
          <w:iCs/>
          <w:sz w:val="20"/>
          <w:szCs w:val="20"/>
        </w:rPr>
        <w:t xml:space="preserve"> </w:t>
      </w:r>
      <w:r>
        <w:rPr>
          <w:rFonts w:ascii="Times New Roman" w:hAnsi="Times New Roman"/>
          <w:i/>
          <w:iCs/>
          <w:sz w:val="20"/>
          <w:szCs w:val="20"/>
        </w:rPr>
        <w:t>(Paskell, 2007</w:t>
      </w:r>
      <w:proofErr w:type="gramStart"/>
      <w:r>
        <w:rPr>
          <w:rFonts w:ascii="Times New Roman" w:hAnsi="Times New Roman"/>
          <w:i/>
          <w:iCs/>
          <w:sz w:val="20"/>
          <w:szCs w:val="20"/>
        </w:rPr>
        <w:t xml:space="preserve">) </w:t>
      </w:r>
      <w:r>
        <w:rPr>
          <w:rFonts w:ascii="Times New Roman" w:hAnsi="Times New Roman" w:cs="Times New Roman"/>
          <w:sz w:val="20"/>
          <w:szCs w:val="20"/>
        </w:rPr>
        <w:t>.</w:t>
      </w:r>
      <w:proofErr w:type="gramEnd"/>
    </w:p>
    <w:p w14:paraId="323B42B1" w14:textId="0F92B839" w:rsidR="00330F24" w:rsidRDefault="00000000">
      <w:pPr>
        <w:rPr>
          <w:rFonts w:ascii="Times New Roman" w:hAnsi="Times New Roman" w:cs="Times New Roman"/>
          <w:sz w:val="20"/>
          <w:szCs w:val="20"/>
        </w:rPr>
      </w:pPr>
      <w:r>
        <w:rPr>
          <w:rFonts w:ascii="Times New Roman" w:hAnsi="Times New Roman" w:cs="Times New Roman"/>
          <w:sz w:val="20"/>
          <w:szCs w:val="20"/>
        </w:rPr>
        <w:t xml:space="preserve">PCSOs were also to become the police diplomats, thus hopefully improving police–community relations, particularly in communities where police would be seen less favourably or where the community needed their presence. By recruiting PCSOs from a variety of backgrounds and sending them into neighbourhoods, policymakers hoped that it would result in more police legitimacy and safer communities. </w:t>
      </w:r>
      <w:r>
        <w:rPr>
          <w:rFonts w:ascii="Times New Roman" w:hAnsi="Times New Roman"/>
          <w:i/>
          <w:iCs/>
          <w:sz w:val="20"/>
          <w:szCs w:val="20"/>
        </w:rPr>
        <w:t>(Cosgrove and Ramshaw, 2013)</w:t>
      </w:r>
      <w:r>
        <w:rPr>
          <w:rFonts w:ascii="Times New Roman" w:hAnsi="Times New Roman"/>
        </w:rPr>
        <w:t xml:space="preserve"> </w:t>
      </w:r>
      <w:r>
        <w:rPr>
          <w:rFonts w:ascii="Times New Roman" w:hAnsi="Times New Roman"/>
          <w:sz w:val="20"/>
          <w:szCs w:val="20"/>
        </w:rPr>
        <w:t>proves</w:t>
      </w:r>
      <w:r>
        <w:rPr>
          <w:rFonts w:ascii="Times New Roman" w:hAnsi="Times New Roman" w:cs="Times New Roman"/>
          <w:sz w:val="20"/>
          <w:szCs w:val="20"/>
        </w:rPr>
        <w:t xml:space="preserve"> </w:t>
      </w:r>
      <w:r w:rsidR="00FE336E">
        <w:rPr>
          <w:rFonts w:ascii="Times New Roman" w:hAnsi="Times New Roman" w:cs="Times New Roman"/>
          <w:sz w:val="20"/>
          <w:szCs w:val="20"/>
        </w:rPr>
        <w:t>This is</w:t>
      </w:r>
      <w:r>
        <w:rPr>
          <w:rFonts w:ascii="Times New Roman" w:hAnsi="Times New Roman" w:cs="Times New Roman"/>
          <w:sz w:val="20"/>
          <w:szCs w:val="20"/>
        </w:rPr>
        <w:t xml:space="preserve"> a good example of procedural justice theory, which expects fairness, engagement and respectful treatment as key drivers of public confidence in policing.</w:t>
      </w:r>
    </w:p>
    <w:p w14:paraId="267A5EA3" w14:textId="77777777" w:rsidR="00330F24" w:rsidRDefault="00000000">
      <w:pPr>
        <w:rPr>
          <w:rFonts w:ascii="Times New Roman" w:hAnsi="Times New Roman" w:cs="Times New Roman"/>
          <w:sz w:val="20"/>
          <w:szCs w:val="20"/>
        </w:rPr>
      </w:pPr>
      <w:r>
        <w:rPr>
          <w:rFonts w:ascii="Times New Roman" w:hAnsi="Times New Roman" w:cs="Times New Roman"/>
          <w:sz w:val="20"/>
          <w:szCs w:val="20"/>
        </w:rPr>
        <w:lastRenderedPageBreak/>
        <w:t xml:space="preserve">Despite the aims and results, PCSOs would be seen as the first-place governments would cut, be it funding or jobs, making them vulnerable during periods of economic instability. This could be seen during the 2008 financial crash when police services reduced their PSCO numbers seen with </w:t>
      </w:r>
      <w:r>
        <w:rPr>
          <w:rFonts w:ascii="Times New Roman" w:hAnsi="Times New Roman" w:cs="Times New Roman"/>
          <w:i/>
          <w:iCs/>
          <w:sz w:val="20"/>
          <w:szCs w:val="20"/>
        </w:rPr>
        <w:t>(O’Neill, 2014b)</w:t>
      </w:r>
      <w:r>
        <w:rPr>
          <w:rFonts w:ascii="Times New Roman" w:hAnsi="Times New Roman" w:cs="Times New Roman"/>
          <w:sz w:val="20"/>
          <w:szCs w:val="20"/>
        </w:rPr>
        <w:t xml:space="preserve"> </w:t>
      </w:r>
      <w:proofErr w:type="gramStart"/>
      <w:r>
        <w:rPr>
          <w:rFonts w:ascii="Times New Roman" w:hAnsi="Times New Roman" w:cs="Times New Roman"/>
          <w:sz w:val="20"/>
          <w:szCs w:val="20"/>
        </w:rPr>
        <w:t>in order to</w:t>
      </w:r>
      <w:proofErr w:type="gramEnd"/>
      <w:r>
        <w:rPr>
          <w:rFonts w:ascii="Times New Roman" w:hAnsi="Times New Roman" w:cs="Times New Roman"/>
          <w:sz w:val="20"/>
          <w:szCs w:val="20"/>
        </w:rPr>
        <w:t xml:space="preserve"> safeguard other services. Between 2012 and 2016, more than 3,300 PCSO posts were lost across the nation, with some forces reducing their PCSO workforce by almost half. These reductions raised worrying questions over the permanency of PCSOs and how seriously they were viewed by the government and police services in times of hardship.</w:t>
      </w:r>
    </w:p>
    <w:p w14:paraId="3F8D60FE" w14:textId="77777777" w:rsidR="00330F24" w:rsidRDefault="00330F24">
      <w:pPr>
        <w:rPr>
          <w:rFonts w:ascii="Times New Roman" w:hAnsi="Times New Roman" w:cs="Times New Roman"/>
          <w:sz w:val="20"/>
          <w:szCs w:val="20"/>
        </w:rPr>
      </w:pPr>
    </w:p>
    <w:p w14:paraId="2DCEB895" w14:textId="77777777" w:rsidR="00330F24" w:rsidRDefault="00000000">
      <w:pPr>
        <w:rPr>
          <w:rFonts w:ascii="Times New Roman" w:hAnsi="Times New Roman" w:cs="Times New Roman"/>
          <w:b/>
          <w:bCs/>
          <w:sz w:val="20"/>
          <w:szCs w:val="20"/>
        </w:rPr>
      </w:pPr>
      <w:r>
        <w:rPr>
          <w:rFonts w:ascii="Times New Roman" w:hAnsi="Times New Roman" w:cs="Times New Roman"/>
          <w:b/>
          <w:bCs/>
          <w:sz w:val="20"/>
          <w:szCs w:val="20"/>
        </w:rPr>
        <w:t>Roles and Responsibilities of PCSOs</w:t>
      </w:r>
    </w:p>
    <w:p w14:paraId="6E8BEA77" w14:textId="77777777" w:rsidR="00330F24" w:rsidRDefault="00000000">
      <w:pPr>
        <w:rPr>
          <w:rFonts w:ascii="Times New Roman" w:hAnsi="Times New Roman" w:cs="Times New Roman"/>
          <w:sz w:val="20"/>
          <w:szCs w:val="20"/>
        </w:rPr>
      </w:pPr>
      <w:r>
        <w:rPr>
          <w:rFonts w:ascii="Times New Roman" w:hAnsi="Times New Roman" w:cs="Times New Roman"/>
          <w:sz w:val="20"/>
          <w:szCs w:val="20"/>
        </w:rPr>
        <w:t xml:space="preserve">PCSOs are first and foremost used as a criminal deterrent and to engage and interact with the public rather than law enforcement. Their duties usually involve community foot patrols, attending community meetings with the public, defusing anti-social behaviour, working with various schools and youth groups, and being a presence that reassures residents. </w:t>
      </w:r>
      <w:r>
        <w:rPr>
          <w:rFonts w:ascii="Times New Roman" w:hAnsi="Times New Roman"/>
          <w:i/>
          <w:iCs/>
          <w:sz w:val="20"/>
          <w:szCs w:val="20"/>
        </w:rPr>
        <w:t>(Cosgrove and Ramshaw, 2013)</w:t>
      </w:r>
      <w:r>
        <w:t xml:space="preserve"> </w:t>
      </w:r>
      <w:r>
        <w:rPr>
          <w:rFonts w:ascii="Times New Roman" w:hAnsi="Times New Roman" w:cs="Times New Roman"/>
          <w:sz w:val="20"/>
          <w:szCs w:val="20"/>
        </w:rPr>
        <w:t>shows that PCSOs' main activity will be public and community engagement, with studies showing that the vast majority of PCSO patrol time will almost certainly involve interaction rather than enforcement.</w:t>
      </w:r>
    </w:p>
    <w:p w14:paraId="08AEDC3B" w14:textId="2E38DDE2" w:rsidR="00330F24" w:rsidRDefault="00000000">
      <w:pPr>
        <w:rPr>
          <w:rFonts w:ascii="Times New Roman" w:hAnsi="Times New Roman" w:cs="Times New Roman"/>
          <w:sz w:val="20"/>
          <w:szCs w:val="20"/>
        </w:rPr>
      </w:pPr>
      <w:r>
        <w:rPr>
          <w:rFonts w:ascii="Times New Roman" w:hAnsi="Times New Roman" w:cs="Times New Roman"/>
          <w:sz w:val="20"/>
          <w:szCs w:val="20"/>
        </w:rPr>
        <w:t xml:space="preserve">A key aspect and strength of PCSOs is their role in local intelligence gathering. In the past this was an integral part of the job of traditional PCs; however, over the years, due to many factors, it has been reduced. PCSOs being a far more visible and approachable police presence, members of the public are far more likely to share information about low-level crime and disorder that may not otherwise be reported. </w:t>
      </w:r>
      <w:r>
        <w:rPr>
          <w:rFonts w:ascii="Times New Roman" w:hAnsi="Times New Roman"/>
          <w:i/>
          <w:iCs/>
          <w:sz w:val="20"/>
          <w:szCs w:val="20"/>
        </w:rPr>
        <w:t>(Johnston, 2007</w:t>
      </w:r>
      <w:r w:rsidR="00FE336E">
        <w:rPr>
          <w:rFonts w:ascii="Times New Roman" w:hAnsi="Times New Roman"/>
          <w:i/>
          <w:iCs/>
          <w:sz w:val="20"/>
          <w:szCs w:val="20"/>
        </w:rPr>
        <w:t xml:space="preserve">) </w:t>
      </w:r>
      <w:r w:rsidR="00FE336E">
        <w:rPr>
          <w:rFonts w:ascii="Times New Roman" w:hAnsi="Times New Roman" w:cs="Times New Roman"/>
          <w:i/>
          <w:iCs/>
          <w:sz w:val="20"/>
          <w:szCs w:val="20"/>
        </w:rPr>
        <w:t>proves</w:t>
      </w:r>
      <w:r>
        <w:rPr>
          <w:rFonts w:ascii="Times New Roman" w:hAnsi="Times New Roman" w:cs="Times New Roman"/>
          <w:sz w:val="20"/>
          <w:szCs w:val="20"/>
        </w:rPr>
        <w:t xml:space="preserve"> that PCSOs enable the public to become more cooperative with law enforcement, providing more information and taking part within the community. Generating more public engagement can also lead to a more accurate map of criminal activity within a community, which is due to the public's improved trust and willingness to engage with the police.</w:t>
      </w:r>
    </w:p>
    <w:p w14:paraId="374386CC" w14:textId="66694B2D" w:rsidR="00330F24" w:rsidRDefault="00000000">
      <w:pPr>
        <w:rPr>
          <w:rFonts w:ascii="Times New Roman" w:hAnsi="Times New Roman" w:cs="Times New Roman"/>
          <w:sz w:val="20"/>
          <w:szCs w:val="20"/>
        </w:rPr>
      </w:pPr>
      <w:r>
        <w:rPr>
          <w:rFonts w:ascii="Times New Roman" w:hAnsi="Times New Roman" w:cs="Times New Roman"/>
          <w:sz w:val="20"/>
          <w:szCs w:val="20"/>
        </w:rPr>
        <w:t xml:space="preserve">Despite what research from </w:t>
      </w:r>
      <w:r>
        <w:rPr>
          <w:rFonts w:ascii="Times New Roman" w:hAnsi="Times New Roman" w:cs="Times New Roman"/>
          <w:i/>
          <w:iCs/>
          <w:sz w:val="20"/>
          <w:szCs w:val="20"/>
        </w:rPr>
        <w:t xml:space="preserve">(Johnston, 2007) </w:t>
      </w:r>
      <w:r>
        <w:rPr>
          <w:rFonts w:ascii="Times New Roman" w:hAnsi="Times New Roman" w:cs="Times New Roman"/>
          <w:sz w:val="20"/>
          <w:szCs w:val="20"/>
        </w:rPr>
        <w:t xml:space="preserve">has stated, the limited role and powers of PCSOs remain a central point of debate. PCSOs at the end of the day will rely on police officers when incidents escalate, which can dampen their perceived effectiveness, particularly in high-crime areas. </w:t>
      </w:r>
      <w:r>
        <w:rPr>
          <w:rFonts w:ascii="Times New Roman" w:hAnsi="Times New Roman"/>
          <w:i/>
          <w:iCs/>
          <w:sz w:val="20"/>
          <w:szCs w:val="20"/>
        </w:rPr>
        <w:t>(</w:t>
      </w:r>
      <w:proofErr w:type="spellStart"/>
      <w:r>
        <w:rPr>
          <w:rFonts w:ascii="Times New Roman" w:hAnsi="Times New Roman"/>
          <w:i/>
          <w:iCs/>
          <w:sz w:val="20"/>
          <w:szCs w:val="20"/>
        </w:rPr>
        <w:t>Pamment</w:t>
      </w:r>
      <w:proofErr w:type="spellEnd"/>
      <w:r>
        <w:rPr>
          <w:rFonts w:ascii="Times New Roman" w:hAnsi="Times New Roman"/>
          <w:i/>
          <w:iCs/>
          <w:sz w:val="20"/>
          <w:szCs w:val="20"/>
        </w:rPr>
        <w:t>, 2025</w:t>
      </w:r>
      <w:r w:rsidR="00FE336E">
        <w:rPr>
          <w:rFonts w:ascii="Times New Roman" w:hAnsi="Times New Roman"/>
          <w:i/>
          <w:iCs/>
          <w:sz w:val="20"/>
          <w:szCs w:val="20"/>
        </w:rPr>
        <w:t xml:space="preserve">) </w:t>
      </w:r>
      <w:r w:rsidR="00FE336E">
        <w:rPr>
          <w:rFonts w:ascii="Times New Roman" w:hAnsi="Times New Roman" w:cs="Times New Roman"/>
          <w:sz w:val="20"/>
          <w:szCs w:val="20"/>
        </w:rPr>
        <w:t>and</w:t>
      </w:r>
      <w:r>
        <w:rPr>
          <w:rFonts w:ascii="Times New Roman" w:hAnsi="Times New Roman" w:cs="Times New Roman"/>
          <w:sz w:val="20"/>
          <w:szCs w:val="20"/>
        </w:rPr>
        <w:t xml:space="preserve"> </w:t>
      </w:r>
      <w:r>
        <w:rPr>
          <w:rFonts w:ascii="Times New Roman" w:hAnsi="Times New Roman"/>
          <w:i/>
          <w:iCs/>
          <w:sz w:val="20"/>
          <w:szCs w:val="20"/>
        </w:rPr>
        <w:t>(Paskell, 2007</w:t>
      </w:r>
      <w:proofErr w:type="gramStart"/>
      <w:r>
        <w:rPr>
          <w:rFonts w:ascii="Times New Roman" w:hAnsi="Times New Roman"/>
          <w:i/>
          <w:iCs/>
          <w:sz w:val="20"/>
          <w:szCs w:val="20"/>
        </w:rPr>
        <w:t xml:space="preserve">) </w:t>
      </w:r>
      <w:r>
        <w:rPr>
          <w:rFonts w:ascii="Times New Roman" w:hAnsi="Times New Roman" w:cs="Times New Roman"/>
          <w:sz w:val="20"/>
          <w:szCs w:val="20"/>
        </w:rPr>
        <w:t xml:space="preserve"> argue</w:t>
      </w:r>
      <w:proofErr w:type="gramEnd"/>
      <w:r>
        <w:rPr>
          <w:rFonts w:ascii="Times New Roman" w:hAnsi="Times New Roman" w:cs="Times New Roman"/>
          <w:sz w:val="20"/>
          <w:szCs w:val="20"/>
        </w:rPr>
        <w:t xml:space="preserve"> that this limitation restricts the role’s overall impact, making the role feel too token and symbolic, while others suggest that expanding PCSO powers would in essence just create another version of an already existing PC, reducing the main objective of their creation. </w:t>
      </w:r>
    </w:p>
    <w:p w14:paraId="3496FEE6" w14:textId="77777777" w:rsidR="00330F24" w:rsidRDefault="00330F24">
      <w:pPr>
        <w:rPr>
          <w:rFonts w:ascii="Times New Roman" w:hAnsi="Times New Roman" w:cs="Times New Roman"/>
          <w:sz w:val="20"/>
          <w:szCs w:val="20"/>
        </w:rPr>
      </w:pPr>
    </w:p>
    <w:p w14:paraId="1FBD9FA3" w14:textId="77777777" w:rsidR="00330F24" w:rsidRDefault="00000000">
      <w:pPr>
        <w:rPr>
          <w:rFonts w:ascii="Times New Roman" w:hAnsi="Times New Roman" w:cs="Times New Roman"/>
          <w:b/>
          <w:bCs/>
          <w:sz w:val="20"/>
          <w:szCs w:val="20"/>
        </w:rPr>
      </w:pPr>
      <w:r>
        <w:rPr>
          <w:rFonts w:ascii="Times New Roman" w:hAnsi="Times New Roman" w:cs="Times New Roman"/>
          <w:b/>
          <w:bCs/>
          <w:sz w:val="20"/>
          <w:szCs w:val="20"/>
        </w:rPr>
        <w:t>Community Perceptions, Impact and Sustainability</w:t>
      </w:r>
    </w:p>
    <w:p w14:paraId="48A20123" w14:textId="7D1BCF69" w:rsidR="00330F24" w:rsidRDefault="00000000">
      <w:pPr>
        <w:rPr>
          <w:rFonts w:ascii="Times New Roman" w:hAnsi="Times New Roman" w:cs="Times New Roman"/>
          <w:sz w:val="20"/>
          <w:szCs w:val="20"/>
        </w:rPr>
      </w:pPr>
      <w:r>
        <w:rPr>
          <w:rFonts w:ascii="Times New Roman" w:hAnsi="Times New Roman" w:cs="Times New Roman"/>
          <w:sz w:val="20"/>
          <w:szCs w:val="20"/>
        </w:rPr>
        <w:t xml:space="preserve">Most people have a favourable opinion of PCSOs, particularly in strategic locations where they are often deployed to our communities. Even though crime rates may not always drop, research like from </w:t>
      </w:r>
      <w:r>
        <w:rPr>
          <w:rFonts w:ascii="Times New Roman" w:hAnsi="Times New Roman"/>
          <w:i/>
          <w:iCs/>
          <w:sz w:val="20"/>
          <w:szCs w:val="20"/>
        </w:rPr>
        <w:t xml:space="preserve">(Ariel, </w:t>
      </w:r>
      <w:proofErr w:type="spellStart"/>
      <w:r>
        <w:rPr>
          <w:rFonts w:ascii="Times New Roman" w:hAnsi="Times New Roman"/>
          <w:i/>
          <w:iCs/>
          <w:sz w:val="20"/>
          <w:szCs w:val="20"/>
        </w:rPr>
        <w:t>Weinborn</w:t>
      </w:r>
      <w:proofErr w:type="spellEnd"/>
      <w:r>
        <w:rPr>
          <w:rFonts w:ascii="Times New Roman" w:hAnsi="Times New Roman"/>
          <w:i/>
          <w:iCs/>
          <w:sz w:val="20"/>
          <w:szCs w:val="20"/>
        </w:rPr>
        <w:t xml:space="preserve"> and Sherman, 2016) </w:t>
      </w:r>
      <w:r>
        <w:rPr>
          <w:rFonts w:ascii="Times New Roman" w:hAnsi="Times New Roman" w:cs="Times New Roman"/>
          <w:sz w:val="20"/>
          <w:szCs w:val="20"/>
        </w:rPr>
        <w:t xml:space="preserve">indicates that PCSOs are known for being approachable, trustworthy, and engaged, which has helped communities feel reassured and safe. The data from </w:t>
      </w:r>
      <w:r>
        <w:rPr>
          <w:rFonts w:ascii="Times New Roman" w:hAnsi="Times New Roman" w:cs="Times New Roman"/>
          <w:i/>
          <w:iCs/>
          <w:sz w:val="20"/>
          <w:szCs w:val="20"/>
        </w:rPr>
        <w:t>(Office, 2023</w:t>
      </w:r>
      <w:r w:rsidR="00FE336E">
        <w:rPr>
          <w:rFonts w:ascii="Times New Roman" w:hAnsi="Times New Roman" w:cs="Times New Roman"/>
          <w:i/>
          <w:iCs/>
          <w:sz w:val="20"/>
          <w:szCs w:val="20"/>
        </w:rPr>
        <w:t>)</w:t>
      </w:r>
      <w:r w:rsidR="00FE336E">
        <w:rPr>
          <w:rFonts w:ascii="Times New Roman" w:hAnsi="Times New Roman" w:cs="Times New Roman"/>
          <w:sz w:val="20"/>
          <w:szCs w:val="20"/>
        </w:rPr>
        <w:t xml:space="preserve"> demonstrates</w:t>
      </w:r>
      <w:r>
        <w:rPr>
          <w:rFonts w:ascii="Times New Roman" w:hAnsi="Times New Roman" w:cs="Times New Roman"/>
          <w:sz w:val="20"/>
          <w:szCs w:val="20"/>
        </w:rPr>
        <w:t xml:space="preserve"> the disparity between the public's impression of safety and the decrease in crime, with PCSOs seeming to have a greater impact on the latter. </w:t>
      </w:r>
    </w:p>
    <w:p w14:paraId="0A127C27" w14:textId="77777777" w:rsidR="00330F24" w:rsidRDefault="00000000">
      <w:pPr>
        <w:rPr>
          <w:rFonts w:ascii="Times New Roman" w:hAnsi="Times New Roman" w:cs="Times New Roman"/>
          <w:sz w:val="20"/>
          <w:szCs w:val="20"/>
        </w:rPr>
      </w:pPr>
      <w:r>
        <w:rPr>
          <w:rFonts w:ascii="Times New Roman" w:hAnsi="Times New Roman" w:cs="Times New Roman"/>
          <w:sz w:val="20"/>
          <w:szCs w:val="20"/>
        </w:rPr>
        <w:t xml:space="preserve">Despite their function in increasing visibility and providing community reassurance, some members of the local community regard PCSOs as a type of "plastic policing". The argument stems from the assumption that PCSOs lack the authority, powers, and influence associated with warranted police officers which is verified by </w:t>
      </w:r>
      <w:r>
        <w:rPr>
          <w:rFonts w:ascii="Times New Roman" w:hAnsi="Times New Roman"/>
          <w:i/>
          <w:iCs/>
          <w:sz w:val="20"/>
          <w:szCs w:val="20"/>
        </w:rPr>
        <w:t>(De Camargo, 2019)</w:t>
      </w:r>
      <w:r>
        <w:rPr>
          <w:rFonts w:ascii="Times New Roman" w:hAnsi="Times New Roman" w:cs="Times New Roman"/>
          <w:sz w:val="20"/>
          <w:szCs w:val="20"/>
        </w:rPr>
        <w:t>. As a result, these individuals may opt not to engage with PCSOs when reporting concerns or seeking assistance, instead waiting for the presence of a police officer whom they believe is more legitimate and capable of taking decisive action. Such views can impair the efficacy of PCSOs in completing their community involvement function.</w:t>
      </w:r>
    </w:p>
    <w:p w14:paraId="02318EE2" w14:textId="77777777" w:rsidR="00330F24" w:rsidRDefault="00330F24">
      <w:pPr>
        <w:rPr>
          <w:rFonts w:ascii="Times New Roman" w:hAnsi="Times New Roman" w:cs="Times New Roman"/>
          <w:sz w:val="20"/>
          <w:szCs w:val="20"/>
        </w:rPr>
      </w:pPr>
    </w:p>
    <w:p w14:paraId="424315BF" w14:textId="4D156278" w:rsidR="00330F24" w:rsidRDefault="00000000">
      <w:pPr>
        <w:rPr>
          <w:rFonts w:ascii="Times New Roman" w:hAnsi="Times New Roman" w:cs="Times New Roman"/>
          <w:sz w:val="20"/>
          <w:szCs w:val="20"/>
        </w:rPr>
      </w:pPr>
      <w:r>
        <w:rPr>
          <w:rFonts w:ascii="Times New Roman" w:hAnsi="Times New Roman" w:cs="Times New Roman"/>
          <w:i/>
          <w:iCs/>
          <w:sz w:val="20"/>
          <w:szCs w:val="20"/>
        </w:rPr>
        <w:lastRenderedPageBreak/>
        <w:t>(O’Neill, 2019</w:t>
      </w:r>
      <w:r w:rsidR="00FE336E">
        <w:rPr>
          <w:rFonts w:ascii="Times New Roman" w:hAnsi="Times New Roman" w:cs="Times New Roman"/>
          <w:i/>
          <w:iCs/>
          <w:sz w:val="20"/>
          <w:szCs w:val="20"/>
        </w:rPr>
        <w:t>)</w:t>
      </w:r>
      <w:r w:rsidR="00FE336E">
        <w:rPr>
          <w:rFonts w:ascii="Times New Roman" w:hAnsi="Times New Roman" w:cs="Times New Roman"/>
          <w:sz w:val="20"/>
          <w:szCs w:val="20"/>
        </w:rPr>
        <w:t xml:space="preserve"> argues</w:t>
      </w:r>
      <w:r>
        <w:rPr>
          <w:rFonts w:ascii="Times New Roman" w:hAnsi="Times New Roman" w:cs="Times New Roman"/>
          <w:sz w:val="20"/>
          <w:szCs w:val="20"/>
        </w:rPr>
        <w:t xml:space="preserve"> that PCSOs are not sustainable during times of financial hardship, particularly when police organisations are under increased pressure to prioritise complex crimes. To invest in more police officers, which seems to be a more economical use of resources, several UK forces have been observed to cut back on the number of PCSOs, with some doing away with the position completely.</w:t>
      </w:r>
    </w:p>
    <w:p w14:paraId="22A60939" w14:textId="1E079D90" w:rsidR="00330F24" w:rsidRDefault="00000000">
      <w:pPr>
        <w:rPr>
          <w:rFonts w:ascii="Times New Roman" w:hAnsi="Times New Roman" w:cs="Times New Roman"/>
          <w:sz w:val="20"/>
          <w:szCs w:val="20"/>
        </w:rPr>
      </w:pPr>
      <w:r>
        <w:rPr>
          <w:rFonts w:ascii="Times New Roman" w:hAnsi="Times New Roman" w:cs="Times New Roman"/>
          <w:sz w:val="20"/>
          <w:szCs w:val="20"/>
        </w:rPr>
        <w:t xml:space="preserve">However, many advocates like </w:t>
      </w:r>
      <w:r>
        <w:rPr>
          <w:rFonts w:ascii="Times New Roman" w:hAnsi="Times New Roman"/>
          <w:i/>
          <w:iCs/>
          <w:sz w:val="20"/>
          <w:szCs w:val="20"/>
        </w:rPr>
        <w:t>(Johnston, 2007</w:t>
      </w:r>
      <w:r w:rsidR="00FE336E">
        <w:rPr>
          <w:rFonts w:ascii="Times New Roman" w:hAnsi="Times New Roman"/>
          <w:i/>
          <w:iCs/>
          <w:sz w:val="20"/>
          <w:szCs w:val="20"/>
        </w:rPr>
        <w:t>)</w:t>
      </w:r>
      <w:r w:rsidR="00FE336E">
        <w:t xml:space="preserve"> </w:t>
      </w:r>
      <w:r w:rsidR="00FE336E">
        <w:rPr>
          <w:rFonts w:ascii="Times New Roman" w:hAnsi="Times New Roman" w:cs="Times New Roman"/>
          <w:sz w:val="20"/>
          <w:szCs w:val="20"/>
        </w:rPr>
        <w:t>that</w:t>
      </w:r>
      <w:r>
        <w:rPr>
          <w:rFonts w:ascii="Times New Roman" w:hAnsi="Times New Roman" w:cs="Times New Roman"/>
          <w:sz w:val="20"/>
          <w:szCs w:val="20"/>
        </w:rPr>
        <w:t xml:space="preserve"> the PCSO role provides preventative and community participation, which should be sustained in the long term. There is evidence that PCSOs are facing severe reductions, which has resulted in an increase in crime and antisocial behaviour. PCSOs collaborate with a variety of agencies, including local governments, commercial businesses, and minority groups, in areas where police officers are unable to assist.</w:t>
      </w:r>
    </w:p>
    <w:p w14:paraId="56BC891A" w14:textId="77777777" w:rsidR="00330F24" w:rsidRDefault="00330F24">
      <w:pPr>
        <w:rPr>
          <w:rFonts w:ascii="Times New Roman" w:hAnsi="Times New Roman" w:cs="Times New Roman"/>
          <w:sz w:val="20"/>
          <w:szCs w:val="20"/>
        </w:rPr>
      </w:pPr>
    </w:p>
    <w:p w14:paraId="19E48988" w14:textId="77777777" w:rsidR="00330F24" w:rsidRDefault="00000000">
      <w:pPr>
        <w:rPr>
          <w:rFonts w:ascii="Times New Roman" w:hAnsi="Times New Roman" w:cs="Times New Roman"/>
          <w:b/>
          <w:bCs/>
          <w:sz w:val="20"/>
          <w:szCs w:val="20"/>
        </w:rPr>
      </w:pPr>
      <w:r>
        <w:rPr>
          <w:rFonts w:ascii="Times New Roman" w:hAnsi="Times New Roman" w:cs="Times New Roman"/>
          <w:b/>
          <w:bCs/>
        </w:rPr>
        <w:t xml:space="preserve">Conclusion </w:t>
      </w:r>
    </w:p>
    <w:p w14:paraId="6F7CED23" w14:textId="01180204" w:rsidR="00330F24" w:rsidRDefault="00000000">
      <w:pPr>
        <w:rPr>
          <w:rFonts w:ascii="Times New Roman" w:hAnsi="Times New Roman" w:cs="Times New Roman"/>
          <w:sz w:val="20"/>
          <w:szCs w:val="20"/>
        </w:rPr>
      </w:pPr>
      <w:r>
        <w:rPr>
          <w:rFonts w:ascii="Times New Roman" w:hAnsi="Times New Roman" w:cs="Times New Roman"/>
          <w:sz w:val="20"/>
          <w:szCs w:val="20"/>
        </w:rPr>
        <w:t xml:space="preserve">In conclusion the government and academics have researched and studied many aspects of PSCO’s and the impact they have on communities and the public at large. The views on the literature and public opinion seem to be mixed </w:t>
      </w:r>
      <w:r w:rsidR="00FE336E">
        <w:rPr>
          <w:rFonts w:ascii="Times New Roman" w:hAnsi="Times New Roman" w:cs="Times New Roman"/>
          <w:sz w:val="20"/>
          <w:szCs w:val="20"/>
        </w:rPr>
        <w:t>however</w:t>
      </w:r>
      <w:r>
        <w:rPr>
          <w:rFonts w:ascii="Times New Roman" w:hAnsi="Times New Roman" w:cs="Times New Roman"/>
          <w:sz w:val="20"/>
          <w:szCs w:val="20"/>
        </w:rPr>
        <w:t xml:space="preserve"> attitudes tend to lean more positivity over time. This seems to put the concept of PCSO’s in good stead with the public and government however budget and public demands don’t always follow what has been researched. Despite the length of time that has occurred PSCOs seem to still have to justify their existence. My research will hopefully </w:t>
      </w:r>
      <w:r w:rsidR="00FE336E">
        <w:rPr>
          <w:rFonts w:ascii="Times New Roman" w:hAnsi="Times New Roman" w:cs="Times New Roman"/>
          <w:sz w:val="20"/>
          <w:szCs w:val="20"/>
        </w:rPr>
        <w:t>find</w:t>
      </w:r>
      <w:r>
        <w:rPr>
          <w:rFonts w:ascii="Times New Roman" w:hAnsi="Times New Roman" w:cs="Times New Roman"/>
          <w:sz w:val="20"/>
          <w:szCs w:val="20"/>
        </w:rPr>
        <w:t xml:space="preserve"> out via PSCO’s themselves if they see the role as a long term and positive role.</w:t>
      </w:r>
    </w:p>
    <w:p w14:paraId="790B87E0" w14:textId="77777777" w:rsidR="00FE336E" w:rsidRDefault="00FE336E">
      <w:pPr>
        <w:rPr>
          <w:rFonts w:ascii="Times New Roman" w:hAnsi="Times New Roman" w:cs="Times New Roman"/>
          <w:sz w:val="20"/>
          <w:szCs w:val="20"/>
        </w:rPr>
      </w:pPr>
    </w:p>
    <w:p w14:paraId="2A447BE0" w14:textId="77777777" w:rsidR="00FE336E" w:rsidRDefault="00FE336E">
      <w:pPr>
        <w:rPr>
          <w:rFonts w:ascii="Times New Roman" w:hAnsi="Times New Roman" w:cs="Times New Roman"/>
          <w:sz w:val="20"/>
          <w:szCs w:val="20"/>
        </w:rPr>
      </w:pPr>
    </w:p>
    <w:p w14:paraId="5FB2C0D1" w14:textId="77777777" w:rsidR="00FE336E" w:rsidRDefault="00FE336E">
      <w:pPr>
        <w:rPr>
          <w:rFonts w:ascii="Times New Roman" w:hAnsi="Times New Roman" w:cs="Times New Roman"/>
          <w:sz w:val="20"/>
          <w:szCs w:val="20"/>
        </w:rPr>
      </w:pPr>
    </w:p>
    <w:p w14:paraId="68BB35CE" w14:textId="77777777" w:rsidR="00FE336E" w:rsidRDefault="00FE336E">
      <w:pPr>
        <w:rPr>
          <w:rFonts w:ascii="Times New Roman" w:hAnsi="Times New Roman" w:cs="Times New Roman"/>
          <w:sz w:val="20"/>
          <w:szCs w:val="20"/>
        </w:rPr>
      </w:pPr>
    </w:p>
    <w:p w14:paraId="26A2438A" w14:textId="30274A37" w:rsidR="00330F24" w:rsidRPr="00FE336E" w:rsidRDefault="00FE336E" w:rsidP="00FE336E">
      <w:pPr>
        <w:jc w:val="center"/>
        <w:rPr>
          <w:rFonts w:ascii="Times New Roman" w:hAnsi="Times New Roman" w:cs="Times New Roman"/>
          <w:b/>
          <w:bCs/>
        </w:rPr>
      </w:pPr>
      <w:r w:rsidRPr="00FE336E">
        <w:rPr>
          <w:rFonts w:ascii="Times New Roman" w:hAnsi="Times New Roman" w:cs="Times New Roman"/>
          <w:b/>
          <w:bCs/>
        </w:rPr>
        <w:t>Bibliography</w:t>
      </w:r>
    </w:p>
    <w:p w14:paraId="3A05C74C" w14:textId="77777777" w:rsidR="00330F24" w:rsidRDefault="00000000">
      <w:pPr>
        <w:pStyle w:val="BodyText"/>
        <w:rPr>
          <w:rFonts w:ascii="Times New Roman" w:hAnsi="Times New Roman" w:cs="Times New Roman"/>
          <w:i/>
          <w:iCs/>
          <w:sz w:val="20"/>
          <w:szCs w:val="20"/>
        </w:rPr>
      </w:pPr>
      <w:r>
        <w:rPr>
          <w:rFonts w:ascii="Times New Roman" w:hAnsi="Times New Roman" w:cs="Times New Roman"/>
          <w:i/>
          <w:iCs/>
          <w:sz w:val="20"/>
          <w:szCs w:val="20"/>
        </w:rPr>
        <w:t xml:space="preserve">Ariel, B., </w:t>
      </w:r>
      <w:proofErr w:type="spellStart"/>
      <w:r>
        <w:rPr>
          <w:rFonts w:ascii="Times New Roman" w:hAnsi="Times New Roman" w:cs="Times New Roman"/>
          <w:i/>
          <w:iCs/>
          <w:sz w:val="20"/>
          <w:szCs w:val="20"/>
        </w:rPr>
        <w:t>Weinborn</w:t>
      </w:r>
      <w:proofErr w:type="spellEnd"/>
      <w:r>
        <w:rPr>
          <w:rFonts w:ascii="Times New Roman" w:hAnsi="Times New Roman" w:cs="Times New Roman"/>
          <w:i/>
          <w:iCs/>
          <w:sz w:val="20"/>
          <w:szCs w:val="20"/>
        </w:rPr>
        <w:t>, C. and Sherman, L.W. (2016). ‘Soft’ Policing at Hot Spots—do Police Community Support Officers work? a Randomized Controlled Trial. Journal of Experimental Criminology, 12(3), pp.277–317.</w:t>
      </w:r>
    </w:p>
    <w:p w14:paraId="0ABB7100" w14:textId="77777777" w:rsidR="00330F24" w:rsidRDefault="00000000">
      <w:pPr>
        <w:pStyle w:val="BodyText"/>
        <w:rPr>
          <w:rFonts w:ascii="Times New Roman" w:hAnsi="Times New Roman" w:cs="Times New Roman"/>
          <w:i/>
          <w:iCs/>
          <w:sz w:val="20"/>
          <w:szCs w:val="20"/>
        </w:rPr>
      </w:pPr>
      <w:r>
        <w:rPr>
          <w:rFonts w:ascii="Times New Roman" w:hAnsi="Times New Roman" w:cs="Times New Roman"/>
          <w:i/>
          <w:iCs/>
          <w:sz w:val="20"/>
          <w:szCs w:val="20"/>
        </w:rPr>
        <w:t xml:space="preserve">Cosgrove, F. and Ramshaw, P. (2013). It is what you do as well as the way that you do it: the value and deployment of PCSOs in achieving public engagement. Policing and Society, 25(1), pp.77–96. </w:t>
      </w:r>
      <w:proofErr w:type="spellStart"/>
      <w:proofErr w:type="gramStart"/>
      <w:r>
        <w:rPr>
          <w:rFonts w:ascii="Times New Roman" w:hAnsi="Times New Roman" w:cs="Times New Roman"/>
          <w:i/>
          <w:iCs/>
          <w:sz w:val="20"/>
          <w:szCs w:val="20"/>
        </w:rPr>
        <w:t>doi:https</w:t>
      </w:r>
      <w:proofErr w:type="spellEnd"/>
      <w:r>
        <w:rPr>
          <w:rFonts w:ascii="Times New Roman" w:hAnsi="Times New Roman" w:cs="Times New Roman"/>
          <w:i/>
          <w:iCs/>
          <w:sz w:val="20"/>
          <w:szCs w:val="20"/>
        </w:rPr>
        <w:t>://doi.org/10.1080/10439463.2013.802787</w:t>
      </w:r>
      <w:proofErr w:type="gramEnd"/>
      <w:r>
        <w:rPr>
          <w:rFonts w:ascii="Times New Roman" w:hAnsi="Times New Roman" w:cs="Times New Roman"/>
          <w:i/>
          <w:iCs/>
          <w:sz w:val="20"/>
          <w:szCs w:val="20"/>
        </w:rPr>
        <w:t>.</w:t>
      </w:r>
    </w:p>
    <w:p w14:paraId="53EABDED" w14:textId="77777777" w:rsidR="00330F24" w:rsidRDefault="00000000">
      <w:pPr>
        <w:pStyle w:val="BodyText"/>
        <w:rPr>
          <w:rFonts w:ascii="Times New Roman" w:hAnsi="Times New Roman" w:cs="Times New Roman"/>
          <w:i/>
          <w:iCs/>
          <w:sz w:val="20"/>
          <w:szCs w:val="20"/>
        </w:rPr>
      </w:pPr>
      <w:r>
        <w:rPr>
          <w:rFonts w:ascii="Times New Roman" w:hAnsi="Times New Roman" w:cs="Times New Roman"/>
          <w:i/>
          <w:iCs/>
          <w:sz w:val="20"/>
          <w:szCs w:val="20"/>
        </w:rPr>
        <w:t xml:space="preserve">De Camargo, C. (2019). ‘They </w:t>
      </w:r>
      <w:proofErr w:type="spellStart"/>
      <w:r>
        <w:rPr>
          <w:rFonts w:ascii="Times New Roman" w:hAnsi="Times New Roman" w:cs="Times New Roman"/>
          <w:i/>
          <w:iCs/>
          <w:sz w:val="20"/>
          <w:szCs w:val="20"/>
        </w:rPr>
        <w:t>wanna</w:t>
      </w:r>
      <w:proofErr w:type="spellEnd"/>
      <w:r>
        <w:rPr>
          <w:rFonts w:ascii="Times New Roman" w:hAnsi="Times New Roman" w:cs="Times New Roman"/>
          <w:i/>
          <w:iCs/>
          <w:sz w:val="20"/>
          <w:szCs w:val="20"/>
        </w:rPr>
        <w:t xml:space="preserve"> be us’; PCSO performances, uniforms, and struggles for </w:t>
      </w:r>
      <w:proofErr w:type="gramStart"/>
      <w:r>
        <w:rPr>
          <w:rFonts w:ascii="Times New Roman" w:hAnsi="Times New Roman" w:cs="Times New Roman"/>
          <w:i/>
          <w:iCs/>
          <w:sz w:val="20"/>
          <w:szCs w:val="20"/>
        </w:rPr>
        <w:t>acceptance..</w:t>
      </w:r>
      <w:proofErr w:type="gramEnd"/>
      <w:r>
        <w:rPr>
          <w:rFonts w:ascii="Times New Roman" w:hAnsi="Times New Roman" w:cs="Times New Roman"/>
          <w:i/>
          <w:iCs/>
          <w:sz w:val="20"/>
          <w:szCs w:val="20"/>
        </w:rPr>
        <w:t xml:space="preserve"> Policing and Society, 30(7), pp.854–869. </w:t>
      </w:r>
      <w:proofErr w:type="spellStart"/>
      <w:proofErr w:type="gramStart"/>
      <w:r>
        <w:rPr>
          <w:rFonts w:ascii="Times New Roman" w:hAnsi="Times New Roman" w:cs="Times New Roman"/>
          <w:i/>
          <w:iCs/>
          <w:sz w:val="20"/>
          <w:szCs w:val="20"/>
        </w:rPr>
        <w:t>doi:https</w:t>
      </w:r>
      <w:proofErr w:type="spellEnd"/>
      <w:r>
        <w:rPr>
          <w:rFonts w:ascii="Times New Roman" w:hAnsi="Times New Roman" w:cs="Times New Roman"/>
          <w:i/>
          <w:iCs/>
          <w:sz w:val="20"/>
          <w:szCs w:val="20"/>
        </w:rPr>
        <w:t>://doi.org/10.1080/10439463.2019.1598998</w:t>
      </w:r>
      <w:proofErr w:type="gramEnd"/>
      <w:r>
        <w:rPr>
          <w:rFonts w:ascii="Times New Roman" w:hAnsi="Times New Roman" w:cs="Times New Roman"/>
          <w:i/>
          <w:iCs/>
          <w:sz w:val="20"/>
          <w:szCs w:val="20"/>
        </w:rPr>
        <w:t>.</w:t>
      </w:r>
    </w:p>
    <w:p w14:paraId="6F851E63" w14:textId="77777777" w:rsidR="00330F24" w:rsidRDefault="00000000">
      <w:pPr>
        <w:pStyle w:val="BodyText"/>
        <w:rPr>
          <w:rFonts w:ascii="Times New Roman" w:hAnsi="Times New Roman" w:cs="Times New Roman"/>
          <w:i/>
          <w:iCs/>
          <w:sz w:val="20"/>
          <w:szCs w:val="20"/>
        </w:rPr>
      </w:pPr>
      <w:r>
        <w:rPr>
          <w:rFonts w:ascii="Times New Roman" w:hAnsi="Times New Roman" w:cs="Times New Roman"/>
          <w:i/>
          <w:iCs/>
          <w:sz w:val="20"/>
          <w:szCs w:val="20"/>
        </w:rPr>
        <w:t xml:space="preserve">Johnston, L. (2007). ‘Keeping the Family Together’. Police Community Support Officers and the ‘Police Extended Family’ in London. Policing and Society, 17(2), pp.119–140. </w:t>
      </w:r>
      <w:proofErr w:type="spellStart"/>
      <w:proofErr w:type="gramStart"/>
      <w:r>
        <w:rPr>
          <w:rFonts w:ascii="Times New Roman" w:hAnsi="Times New Roman" w:cs="Times New Roman"/>
          <w:i/>
          <w:iCs/>
          <w:sz w:val="20"/>
          <w:szCs w:val="20"/>
        </w:rPr>
        <w:t>doi:https</w:t>
      </w:r>
      <w:proofErr w:type="spellEnd"/>
      <w:r>
        <w:rPr>
          <w:rFonts w:ascii="Times New Roman" w:hAnsi="Times New Roman" w:cs="Times New Roman"/>
          <w:i/>
          <w:iCs/>
          <w:sz w:val="20"/>
          <w:szCs w:val="20"/>
        </w:rPr>
        <w:t>://doi.org/10.1080/10439460701302685</w:t>
      </w:r>
      <w:proofErr w:type="gramEnd"/>
      <w:r>
        <w:rPr>
          <w:rFonts w:ascii="Times New Roman" w:hAnsi="Times New Roman" w:cs="Times New Roman"/>
          <w:i/>
          <w:iCs/>
          <w:sz w:val="20"/>
          <w:szCs w:val="20"/>
        </w:rPr>
        <w:t>.</w:t>
      </w:r>
    </w:p>
    <w:p w14:paraId="60EBAE61" w14:textId="77777777" w:rsidR="00330F24" w:rsidRDefault="00000000">
      <w:pPr>
        <w:pStyle w:val="BodyText"/>
        <w:rPr>
          <w:rFonts w:ascii="Times New Roman" w:hAnsi="Times New Roman" w:cs="Times New Roman"/>
          <w:i/>
          <w:iCs/>
          <w:sz w:val="20"/>
          <w:szCs w:val="20"/>
        </w:rPr>
      </w:pPr>
      <w:r>
        <w:rPr>
          <w:rFonts w:ascii="Times New Roman" w:hAnsi="Times New Roman" w:cs="Times New Roman"/>
          <w:i/>
          <w:iCs/>
          <w:sz w:val="20"/>
          <w:szCs w:val="20"/>
        </w:rPr>
        <w:t xml:space="preserve">Merritt, J. (2010). W(h)ither the PCSO? Policing: An International Journal of Police Strategies &amp; Management, 33(4), pp.731–749. </w:t>
      </w:r>
      <w:proofErr w:type="spellStart"/>
      <w:proofErr w:type="gramStart"/>
      <w:r>
        <w:rPr>
          <w:rFonts w:ascii="Times New Roman" w:hAnsi="Times New Roman" w:cs="Times New Roman"/>
          <w:i/>
          <w:iCs/>
          <w:sz w:val="20"/>
          <w:szCs w:val="20"/>
        </w:rPr>
        <w:t>doi:https</w:t>
      </w:r>
      <w:proofErr w:type="spellEnd"/>
      <w:r>
        <w:rPr>
          <w:rFonts w:ascii="Times New Roman" w:hAnsi="Times New Roman" w:cs="Times New Roman"/>
          <w:i/>
          <w:iCs/>
          <w:sz w:val="20"/>
          <w:szCs w:val="20"/>
        </w:rPr>
        <w:t>://doi.org/10.1108/13639511011085105</w:t>
      </w:r>
      <w:proofErr w:type="gramEnd"/>
      <w:r>
        <w:rPr>
          <w:rFonts w:ascii="Times New Roman" w:hAnsi="Times New Roman" w:cs="Times New Roman"/>
          <w:i/>
          <w:iCs/>
          <w:sz w:val="20"/>
          <w:szCs w:val="20"/>
        </w:rPr>
        <w:t>.</w:t>
      </w:r>
    </w:p>
    <w:p w14:paraId="4C8DA72A" w14:textId="77777777" w:rsidR="00330F24" w:rsidRDefault="00000000">
      <w:pPr>
        <w:pStyle w:val="BodyText"/>
        <w:rPr>
          <w:rFonts w:ascii="Times New Roman" w:hAnsi="Times New Roman" w:cs="Times New Roman"/>
          <w:i/>
          <w:iCs/>
          <w:sz w:val="20"/>
          <w:szCs w:val="20"/>
        </w:rPr>
      </w:pPr>
      <w:r>
        <w:rPr>
          <w:rFonts w:ascii="Times New Roman" w:hAnsi="Times New Roman" w:cs="Times New Roman"/>
          <w:i/>
          <w:iCs/>
          <w:sz w:val="20"/>
          <w:szCs w:val="20"/>
        </w:rPr>
        <w:t xml:space="preserve">Miller, R. (2005). An evaluation of a police community support officer scheme. Safer Communities, 4(1), pp.38–41. </w:t>
      </w:r>
      <w:proofErr w:type="spellStart"/>
      <w:proofErr w:type="gramStart"/>
      <w:r>
        <w:rPr>
          <w:rFonts w:ascii="Times New Roman" w:hAnsi="Times New Roman" w:cs="Times New Roman"/>
          <w:i/>
          <w:iCs/>
          <w:sz w:val="20"/>
          <w:szCs w:val="20"/>
        </w:rPr>
        <w:t>doi:https</w:t>
      </w:r>
      <w:proofErr w:type="spellEnd"/>
      <w:r>
        <w:rPr>
          <w:rFonts w:ascii="Times New Roman" w:hAnsi="Times New Roman" w:cs="Times New Roman"/>
          <w:i/>
          <w:iCs/>
          <w:sz w:val="20"/>
          <w:szCs w:val="20"/>
        </w:rPr>
        <w:t>://doi.org/10.1108/17578043200500006</w:t>
      </w:r>
      <w:proofErr w:type="gramEnd"/>
      <w:r>
        <w:rPr>
          <w:rFonts w:ascii="Times New Roman" w:hAnsi="Times New Roman" w:cs="Times New Roman"/>
          <w:i/>
          <w:iCs/>
          <w:sz w:val="20"/>
          <w:szCs w:val="20"/>
        </w:rPr>
        <w:t>.</w:t>
      </w:r>
    </w:p>
    <w:p w14:paraId="7152CD9F" w14:textId="77777777" w:rsidR="00330F24" w:rsidRDefault="00000000">
      <w:pPr>
        <w:pStyle w:val="BodyText"/>
        <w:rPr>
          <w:rFonts w:ascii="Times New Roman" w:hAnsi="Times New Roman" w:cs="Times New Roman"/>
          <w:i/>
          <w:iCs/>
          <w:sz w:val="20"/>
          <w:szCs w:val="20"/>
        </w:rPr>
      </w:pPr>
      <w:r>
        <w:rPr>
          <w:rFonts w:ascii="Times New Roman" w:hAnsi="Times New Roman" w:cs="Times New Roman"/>
          <w:i/>
          <w:iCs/>
          <w:sz w:val="20"/>
          <w:szCs w:val="20"/>
        </w:rPr>
        <w:t>O’Neill, M. (2014a). PCSOs as the paraprofessionals of policing: findings and recommendations from a research project. [online] Discovery - the University of Dundee Research Portal. Available at: https://discovery.dundee.ac.uk/en/publications/pcsos-as-the-paraprofessionals-of-policing-findings-and-recommend/.</w:t>
      </w:r>
    </w:p>
    <w:p w14:paraId="10A74506" w14:textId="77777777" w:rsidR="00330F24" w:rsidRDefault="00000000">
      <w:pPr>
        <w:pStyle w:val="BodyText"/>
        <w:rPr>
          <w:rFonts w:ascii="Times New Roman" w:hAnsi="Times New Roman" w:cs="Times New Roman"/>
          <w:i/>
          <w:iCs/>
          <w:sz w:val="20"/>
          <w:szCs w:val="20"/>
        </w:rPr>
      </w:pPr>
      <w:r>
        <w:rPr>
          <w:rFonts w:ascii="Times New Roman" w:hAnsi="Times New Roman" w:cs="Times New Roman"/>
          <w:i/>
          <w:iCs/>
          <w:sz w:val="20"/>
          <w:szCs w:val="20"/>
        </w:rPr>
        <w:t xml:space="preserve">O’Neill, M. (2014b). Ripe for the Chop or the Public Face of Policing? PCSOs and Neighbourhood Policing in Austerity. Policing, 8(3), pp.265–273. </w:t>
      </w:r>
      <w:proofErr w:type="spellStart"/>
      <w:proofErr w:type="gramStart"/>
      <w:r>
        <w:rPr>
          <w:rFonts w:ascii="Times New Roman" w:hAnsi="Times New Roman" w:cs="Times New Roman"/>
          <w:i/>
          <w:iCs/>
          <w:sz w:val="20"/>
          <w:szCs w:val="20"/>
        </w:rPr>
        <w:t>doi:https</w:t>
      </w:r>
      <w:proofErr w:type="spellEnd"/>
      <w:r>
        <w:rPr>
          <w:rFonts w:ascii="Times New Roman" w:hAnsi="Times New Roman" w:cs="Times New Roman"/>
          <w:i/>
          <w:iCs/>
          <w:sz w:val="20"/>
          <w:szCs w:val="20"/>
        </w:rPr>
        <w:t>://doi.org/10.1093/police/pau018</w:t>
      </w:r>
      <w:proofErr w:type="gramEnd"/>
      <w:r>
        <w:rPr>
          <w:rFonts w:ascii="Times New Roman" w:hAnsi="Times New Roman" w:cs="Times New Roman"/>
          <w:i/>
          <w:iCs/>
          <w:sz w:val="20"/>
          <w:szCs w:val="20"/>
        </w:rPr>
        <w:t>.</w:t>
      </w:r>
    </w:p>
    <w:p w14:paraId="7C0FBF2F" w14:textId="77777777" w:rsidR="00330F24" w:rsidRDefault="00000000">
      <w:pPr>
        <w:pStyle w:val="BodyText"/>
        <w:rPr>
          <w:rFonts w:ascii="Times New Roman" w:hAnsi="Times New Roman" w:cs="Times New Roman"/>
          <w:i/>
          <w:iCs/>
          <w:sz w:val="20"/>
          <w:szCs w:val="20"/>
        </w:rPr>
      </w:pPr>
      <w:r>
        <w:rPr>
          <w:rFonts w:ascii="Times New Roman" w:hAnsi="Times New Roman" w:cs="Times New Roman"/>
          <w:i/>
          <w:iCs/>
          <w:sz w:val="20"/>
          <w:szCs w:val="20"/>
        </w:rPr>
        <w:lastRenderedPageBreak/>
        <w:t xml:space="preserve">O’Neill, M. (2019). Police Community Support Officers. Oxford University Press. </w:t>
      </w:r>
      <w:proofErr w:type="spellStart"/>
      <w:proofErr w:type="gramStart"/>
      <w:r>
        <w:rPr>
          <w:rFonts w:ascii="Times New Roman" w:hAnsi="Times New Roman" w:cs="Times New Roman"/>
          <w:i/>
          <w:iCs/>
          <w:sz w:val="20"/>
          <w:szCs w:val="20"/>
        </w:rPr>
        <w:t>doi:https</w:t>
      </w:r>
      <w:proofErr w:type="spellEnd"/>
      <w:r>
        <w:rPr>
          <w:rFonts w:ascii="Times New Roman" w:hAnsi="Times New Roman" w:cs="Times New Roman"/>
          <w:i/>
          <w:iCs/>
          <w:sz w:val="20"/>
          <w:szCs w:val="20"/>
        </w:rPr>
        <w:t>://doi.org/10.1093/</w:t>
      </w:r>
      <w:proofErr w:type="spellStart"/>
      <w:r>
        <w:rPr>
          <w:rFonts w:ascii="Times New Roman" w:hAnsi="Times New Roman" w:cs="Times New Roman"/>
          <w:i/>
          <w:iCs/>
          <w:sz w:val="20"/>
          <w:szCs w:val="20"/>
        </w:rPr>
        <w:t>oso</w:t>
      </w:r>
      <w:proofErr w:type="spellEnd"/>
      <w:r>
        <w:rPr>
          <w:rFonts w:ascii="Times New Roman" w:hAnsi="Times New Roman" w:cs="Times New Roman"/>
          <w:i/>
          <w:iCs/>
          <w:sz w:val="20"/>
          <w:szCs w:val="20"/>
        </w:rPr>
        <w:t>/9780198803676.001.0001</w:t>
      </w:r>
      <w:proofErr w:type="gramEnd"/>
      <w:r>
        <w:rPr>
          <w:rFonts w:ascii="Times New Roman" w:hAnsi="Times New Roman" w:cs="Times New Roman"/>
          <w:i/>
          <w:iCs/>
          <w:sz w:val="20"/>
          <w:szCs w:val="20"/>
        </w:rPr>
        <w:t>.</w:t>
      </w:r>
    </w:p>
    <w:p w14:paraId="03265D46" w14:textId="77777777" w:rsidR="00330F24" w:rsidRDefault="00000000">
      <w:pPr>
        <w:pStyle w:val="BodyText"/>
        <w:rPr>
          <w:rFonts w:ascii="Times New Roman" w:hAnsi="Times New Roman" w:cs="Times New Roman"/>
          <w:i/>
          <w:iCs/>
          <w:sz w:val="20"/>
          <w:szCs w:val="20"/>
        </w:rPr>
      </w:pPr>
      <w:r>
        <w:rPr>
          <w:rFonts w:ascii="Times New Roman" w:hAnsi="Times New Roman" w:cs="Times New Roman"/>
          <w:i/>
          <w:iCs/>
          <w:sz w:val="20"/>
          <w:szCs w:val="20"/>
        </w:rPr>
        <w:t>Office, H. (2023). Public perceptions of policing: A review of research and literature. [online] GOV.UK. Available at: https://www.gov.uk/government/publications/public-perceptions-of-policing-a-review-of-research-and-literature/public-perceptions-of-policing-a-review-of-research-and-literature</w:t>
      </w:r>
    </w:p>
    <w:p w14:paraId="71D4E8D2" w14:textId="77777777" w:rsidR="00330F24" w:rsidRDefault="00330F24">
      <w:pPr>
        <w:pStyle w:val="BodyText"/>
        <w:rPr>
          <w:rFonts w:ascii="Times New Roman" w:hAnsi="Times New Roman" w:cs="Times New Roman"/>
          <w:i/>
          <w:iCs/>
          <w:szCs w:val="20"/>
        </w:rPr>
      </w:pPr>
    </w:p>
    <w:p w14:paraId="0FF4A872" w14:textId="77777777" w:rsidR="00330F24" w:rsidRDefault="00000000">
      <w:pPr>
        <w:pStyle w:val="BodyText"/>
        <w:rPr>
          <w:rFonts w:ascii="Times New Roman" w:hAnsi="Times New Roman" w:cs="Times New Roman"/>
          <w:i/>
          <w:iCs/>
          <w:sz w:val="20"/>
          <w:szCs w:val="20"/>
        </w:rPr>
      </w:pPr>
      <w:proofErr w:type="spellStart"/>
      <w:r>
        <w:rPr>
          <w:rFonts w:ascii="Times New Roman" w:hAnsi="Times New Roman" w:cs="Times New Roman"/>
          <w:i/>
          <w:iCs/>
          <w:sz w:val="20"/>
          <w:szCs w:val="20"/>
        </w:rPr>
        <w:t>Pamment</w:t>
      </w:r>
      <w:proofErr w:type="spellEnd"/>
      <w:r>
        <w:rPr>
          <w:rFonts w:ascii="Times New Roman" w:hAnsi="Times New Roman" w:cs="Times New Roman"/>
          <w:i/>
          <w:iCs/>
          <w:sz w:val="20"/>
          <w:szCs w:val="20"/>
        </w:rPr>
        <w:t xml:space="preserve">, N. (2025). We can terrorise them! young offender perceptions of police community support officers. The Police Journal, [online] 82(2), pp.171–182. </w:t>
      </w:r>
      <w:proofErr w:type="spellStart"/>
      <w:r>
        <w:rPr>
          <w:rFonts w:ascii="Times New Roman" w:hAnsi="Times New Roman" w:cs="Times New Roman"/>
          <w:i/>
          <w:iCs/>
          <w:sz w:val="20"/>
          <w:szCs w:val="20"/>
        </w:rPr>
        <w:t>doi:</w:t>
      </w:r>
      <w:hyperlink r:id="rId4">
        <w:r>
          <w:rPr>
            <w:rStyle w:val="Hyperlink"/>
            <w:rFonts w:ascii="Times New Roman" w:hAnsi="Times New Roman" w:cs="Times New Roman"/>
            <w:i/>
            <w:iCs/>
            <w:sz w:val="20"/>
            <w:szCs w:val="20"/>
          </w:rPr>
          <w:t>https</w:t>
        </w:r>
        <w:proofErr w:type="spellEnd"/>
        <w:r>
          <w:rPr>
            <w:rStyle w:val="Hyperlink"/>
            <w:rFonts w:ascii="Times New Roman" w:hAnsi="Times New Roman" w:cs="Times New Roman"/>
            <w:i/>
            <w:iCs/>
            <w:sz w:val="20"/>
            <w:szCs w:val="20"/>
          </w:rPr>
          <w:t>://doi.org/10.1358/pojo.2009.82.2.471</w:t>
        </w:r>
      </w:hyperlink>
      <w:r>
        <w:rPr>
          <w:rFonts w:ascii="Times New Roman" w:hAnsi="Times New Roman" w:cs="Times New Roman"/>
          <w:i/>
          <w:iCs/>
          <w:sz w:val="20"/>
          <w:szCs w:val="20"/>
        </w:rPr>
        <w:t>.</w:t>
      </w:r>
    </w:p>
    <w:p w14:paraId="37EED40A" w14:textId="77777777" w:rsidR="00330F24" w:rsidRDefault="00000000">
      <w:pPr>
        <w:pStyle w:val="BodyText"/>
        <w:rPr>
          <w:rFonts w:ascii="Times New Roman" w:hAnsi="Times New Roman" w:cs="Times New Roman"/>
          <w:i/>
          <w:iCs/>
          <w:sz w:val="20"/>
          <w:szCs w:val="20"/>
        </w:rPr>
      </w:pPr>
      <w:r>
        <w:rPr>
          <w:rFonts w:ascii="Times New Roman" w:hAnsi="Times New Roman" w:cs="Times New Roman"/>
          <w:i/>
          <w:iCs/>
          <w:sz w:val="20"/>
          <w:szCs w:val="20"/>
        </w:rPr>
        <w:t>Rogers, C. (2016). Police community support officers. [online] bristoluniversitypressdigital.com. Available at: https://bristoluniversitypressdigital.com/display/book/9781447326397/ch005.xml.</w:t>
      </w:r>
    </w:p>
    <w:p w14:paraId="60494711" w14:textId="77777777" w:rsidR="00330F24" w:rsidRDefault="00330F24">
      <w:pPr>
        <w:pStyle w:val="BodyText"/>
        <w:rPr>
          <w:rFonts w:ascii="Times New Roman" w:hAnsi="Times New Roman" w:cs="Times New Roman"/>
          <w:i/>
          <w:iCs/>
          <w:szCs w:val="20"/>
        </w:rPr>
      </w:pPr>
    </w:p>
    <w:sectPr w:rsidR="00330F24">
      <w:pgSz w:w="11906" w:h="16838"/>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F24"/>
    <w:rsid w:val="00330F24"/>
    <w:rsid w:val="00950FE1"/>
    <w:rsid w:val="00FE336E"/>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F81E5"/>
  <w15:docId w15:val="{1B1E77FE-2AAE-496A-B4D1-EB21BDF13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F5C"/>
    <w:pPr>
      <w:spacing w:after="160" w:line="278" w:lineRule="auto"/>
    </w:pPr>
  </w:style>
  <w:style w:type="paragraph" w:styleId="Heading1">
    <w:name w:val="heading 1"/>
    <w:basedOn w:val="Normal"/>
    <w:next w:val="Normal"/>
    <w:link w:val="Heading1Char"/>
    <w:uiPriority w:val="9"/>
    <w:qFormat/>
    <w:rsid w:val="00F04F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4F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4F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4F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4F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4F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4F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4F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4F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F04F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F04F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F04F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F04F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F04F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F04F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F04F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F04F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F04F5C"/>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F04F5C"/>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F04F5C"/>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F04F5C"/>
    <w:rPr>
      <w:i/>
      <w:iCs/>
      <w:color w:val="404040" w:themeColor="text1" w:themeTint="BF"/>
    </w:rPr>
  </w:style>
  <w:style w:type="character" w:styleId="IntenseEmphasis">
    <w:name w:val="Intense Emphasis"/>
    <w:basedOn w:val="DefaultParagraphFont"/>
    <w:uiPriority w:val="21"/>
    <w:qFormat/>
    <w:rsid w:val="00F04F5C"/>
    <w:rPr>
      <w:i/>
      <w:iCs/>
      <w:color w:val="0F4761" w:themeColor="accent1" w:themeShade="BF"/>
    </w:rPr>
  </w:style>
  <w:style w:type="character" w:customStyle="1" w:styleId="IntenseQuoteChar">
    <w:name w:val="Intense Quote Char"/>
    <w:basedOn w:val="DefaultParagraphFont"/>
    <w:link w:val="IntenseQuote"/>
    <w:uiPriority w:val="30"/>
    <w:qFormat/>
    <w:rsid w:val="00F04F5C"/>
    <w:rPr>
      <w:i/>
      <w:iCs/>
      <w:color w:val="0F4761" w:themeColor="accent1" w:themeShade="BF"/>
    </w:rPr>
  </w:style>
  <w:style w:type="character" w:styleId="IntenseReference">
    <w:name w:val="Intense Reference"/>
    <w:basedOn w:val="DefaultParagraphFont"/>
    <w:uiPriority w:val="32"/>
    <w:qFormat/>
    <w:rsid w:val="00F04F5C"/>
    <w:rPr>
      <w:b/>
      <w:bCs/>
      <w:smallCaps/>
      <w:color w:val="0F4761" w:themeColor="accent1" w:themeShade="BF"/>
      <w:spacing w:val="5"/>
    </w:rPr>
  </w:style>
  <w:style w:type="character" w:styleId="Hyperlink">
    <w:name w:val="Hyperlink"/>
    <w:rPr>
      <w:color w:val="000080"/>
      <w:u w:val="single"/>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le">
    <w:name w:val="Title"/>
    <w:basedOn w:val="Normal"/>
    <w:next w:val="Normal"/>
    <w:link w:val="TitleChar"/>
    <w:uiPriority w:val="10"/>
    <w:qFormat/>
    <w:rsid w:val="00F04F5C"/>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F04F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4F5C"/>
    <w:pPr>
      <w:spacing w:before="160"/>
      <w:jc w:val="center"/>
    </w:pPr>
    <w:rPr>
      <w:i/>
      <w:iCs/>
      <w:color w:val="404040" w:themeColor="text1" w:themeTint="BF"/>
    </w:rPr>
  </w:style>
  <w:style w:type="paragraph" w:styleId="ListParagraph">
    <w:name w:val="List Paragraph"/>
    <w:basedOn w:val="Normal"/>
    <w:uiPriority w:val="34"/>
    <w:qFormat/>
    <w:rsid w:val="00F04F5C"/>
    <w:pPr>
      <w:ind w:left="720"/>
      <w:contextualSpacing/>
    </w:pPr>
  </w:style>
  <w:style w:type="paragraph" w:styleId="IntenseQuote">
    <w:name w:val="Intense Quote"/>
    <w:basedOn w:val="Normal"/>
    <w:next w:val="Normal"/>
    <w:link w:val="IntenseQuoteChar"/>
    <w:uiPriority w:val="30"/>
    <w:qFormat/>
    <w:rsid w:val="00F04F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358/pojo.2009.82.2.471"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2385</Words>
  <Characters>13981</Characters>
  <Application>Microsoft Office Word</Application>
  <DocSecurity>0</DocSecurity>
  <Lines>183</Lines>
  <Paragraphs>49</Paragraphs>
  <ScaleCrop>false</ScaleCrop>
  <Company/>
  <LinksUpToDate>false</LinksUpToDate>
  <CharactersWithSpaces>16317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Haskins,Jessica swp8758</dc:creator>
  <dc:description/>
  <cp:lastModifiedBy>Haskins,Jessica swp8758</cp:lastModifiedBy>
  <cp:revision>2</cp:revision>
  <dcterms:created xsi:type="dcterms:W3CDTF">2026-01-25T23:36:00Z</dcterms:created>
  <dcterms:modified xsi:type="dcterms:W3CDTF">2026-01-25T23:36:00Z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ActionId">
    <vt:lpwstr>d90c9e31-d1d6-42d6-be55-33a5a68494c4</vt:lpwstr>
  </property>
  <property fmtid="{D5CDD505-2E9C-101B-9397-08002B2CF9AE}" pid="3" name="MSIP_Label_66cf8fe5-b7b7-4df7-b38d-1c61ac2f6639_ContentBits">
    <vt:lpwstr>0</vt:lpwstr>
  </property>
  <property fmtid="{D5CDD505-2E9C-101B-9397-08002B2CF9AE}" pid="4" name="MSIP_Label_66cf8fe5-b7b7-4df7-b38d-1c61ac2f6639_Enabled">
    <vt:lpwstr>true</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etDate">
    <vt:lpwstr>2026-01-24T21:13:54Z</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Tag">
    <vt:lpwstr>10, 3, 0, 1</vt:lpwstr>
  </property>
</Properties>
</file>