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41CC" w:rsidRDefault="00D741CC" w:rsidP="00D741CC">
      <w:pPr>
        <w:spacing w:line="480" w:lineRule="auto"/>
        <w:jc w:val="center"/>
        <w:rPr>
          <w:sz w:val="40"/>
          <w:lang w:val="en-US"/>
        </w:rPr>
      </w:pPr>
    </w:p>
    <w:p w:rsidR="006F10F2" w:rsidRDefault="006F10F2" w:rsidP="00967A14">
      <w:pPr>
        <w:spacing w:line="480" w:lineRule="auto"/>
        <w:rPr>
          <w:sz w:val="40"/>
          <w:lang w:val="en-US"/>
        </w:rPr>
      </w:pPr>
    </w:p>
    <w:p w:rsidR="00967A14" w:rsidRDefault="00B64178" w:rsidP="00D741CC">
      <w:pPr>
        <w:spacing w:line="480" w:lineRule="auto"/>
        <w:jc w:val="center"/>
        <w:rPr>
          <w:sz w:val="40"/>
          <w:lang w:val="en-US"/>
        </w:rPr>
      </w:pPr>
      <w:r>
        <w:rPr>
          <w:sz w:val="40"/>
          <w:lang w:val="en-US"/>
        </w:rPr>
        <w:t xml:space="preserve">Exploring </w:t>
      </w:r>
      <w:r w:rsidR="006F10F2">
        <w:rPr>
          <w:sz w:val="40"/>
          <w:lang w:val="en-US"/>
        </w:rPr>
        <w:t>the</w:t>
      </w:r>
      <w:r>
        <w:rPr>
          <w:sz w:val="40"/>
          <w:lang w:val="en-US"/>
        </w:rPr>
        <w:t xml:space="preserve"> </w:t>
      </w:r>
      <w:r w:rsidR="006F10F2">
        <w:rPr>
          <w:sz w:val="40"/>
          <w:lang w:val="en-US"/>
        </w:rPr>
        <w:t>Mediating R</w:t>
      </w:r>
      <w:r>
        <w:rPr>
          <w:sz w:val="40"/>
          <w:lang w:val="en-US"/>
        </w:rPr>
        <w:t xml:space="preserve">elationship </w:t>
      </w:r>
      <w:r w:rsidR="006F10F2">
        <w:rPr>
          <w:sz w:val="40"/>
          <w:lang w:val="en-US"/>
        </w:rPr>
        <w:t xml:space="preserve">Gender, </w:t>
      </w:r>
    </w:p>
    <w:p w:rsidR="00D741CC" w:rsidRDefault="006F10F2" w:rsidP="00D741CC">
      <w:pPr>
        <w:spacing w:line="480" w:lineRule="auto"/>
        <w:jc w:val="center"/>
        <w:rPr>
          <w:sz w:val="40"/>
          <w:lang w:val="en-US"/>
        </w:rPr>
      </w:pPr>
      <w:r>
        <w:rPr>
          <w:sz w:val="40"/>
          <w:lang w:val="en-US"/>
        </w:rPr>
        <w:t>Age &amp; Media-Usage Have on</w:t>
      </w:r>
      <w:r w:rsidRPr="006F10F2">
        <w:rPr>
          <w:sz w:val="40"/>
          <w:lang w:val="en-US"/>
        </w:rPr>
        <w:t xml:space="preserve"> </w:t>
      </w:r>
      <w:r>
        <w:rPr>
          <w:sz w:val="40"/>
          <w:lang w:val="en-US"/>
        </w:rPr>
        <w:t>Self-Esteem, Self-Objectification &amp; Anxiety Levels.</w:t>
      </w:r>
    </w:p>
    <w:p w:rsidR="00967A14" w:rsidRDefault="00967A14" w:rsidP="00D741CC">
      <w:pPr>
        <w:spacing w:line="480" w:lineRule="auto"/>
        <w:jc w:val="center"/>
        <w:rPr>
          <w:sz w:val="40"/>
          <w:lang w:val="en-US"/>
        </w:rPr>
      </w:pPr>
    </w:p>
    <w:p w:rsidR="00967A14" w:rsidRDefault="00967A14" w:rsidP="00D741CC">
      <w:pPr>
        <w:spacing w:line="480" w:lineRule="auto"/>
        <w:jc w:val="center"/>
        <w:rPr>
          <w:sz w:val="40"/>
          <w:lang w:val="en-US"/>
        </w:rPr>
      </w:pPr>
    </w:p>
    <w:p w:rsidR="00967A14" w:rsidRDefault="00967A14" w:rsidP="00D741CC">
      <w:pPr>
        <w:spacing w:line="480" w:lineRule="auto"/>
        <w:jc w:val="center"/>
        <w:rPr>
          <w:sz w:val="40"/>
          <w:lang w:val="en-US"/>
        </w:rPr>
      </w:pPr>
      <w:r>
        <w:rPr>
          <w:sz w:val="40"/>
          <w:lang w:val="en-US"/>
        </w:rPr>
        <w:t>by</w:t>
      </w:r>
    </w:p>
    <w:p w:rsidR="00967A14" w:rsidRDefault="00967A14" w:rsidP="00D741CC">
      <w:pPr>
        <w:spacing w:line="480" w:lineRule="auto"/>
        <w:jc w:val="center"/>
        <w:rPr>
          <w:sz w:val="40"/>
          <w:lang w:val="en-US"/>
        </w:rPr>
      </w:pPr>
      <w:r>
        <w:rPr>
          <w:sz w:val="40"/>
          <w:lang w:val="en-US"/>
        </w:rPr>
        <w:t>Lydia Foster</w:t>
      </w:r>
    </w:p>
    <w:p w:rsidR="00967A14" w:rsidRDefault="00967A14" w:rsidP="00D741CC">
      <w:pPr>
        <w:spacing w:line="480" w:lineRule="auto"/>
        <w:jc w:val="center"/>
        <w:rPr>
          <w:sz w:val="40"/>
          <w:lang w:val="en-US"/>
        </w:rPr>
      </w:pPr>
      <w:r>
        <w:rPr>
          <w:sz w:val="40"/>
          <w:lang w:val="en-US"/>
        </w:rPr>
        <w:t>1502530</w:t>
      </w:r>
    </w:p>
    <w:p w:rsidR="005407F1" w:rsidRPr="005407F1" w:rsidRDefault="005407F1" w:rsidP="00D741CC">
      <w:pPr>
        <w:spacing w:line="480" w:lineRule="auto"/>
        <w:jc w:val="center"/>
        <w:rPr>
          <w:sz w:val="40"/>
          <w:lang w:val="en-US"/>
        </w:rPr>
      </w:pPr>
      <w:r w:rsidRPr="005407F1">
        <w:rPr>
          <w:sz w:val="40"/>
          <w:lang w:val="en-US"/>
        </w:rPr>
        <w:t>Dissertation in Psychology</w:t>
      </w:r>
    </w:p>
    <w:p w:rsidR="00967A14" w:rsidRDefault="005407F1" w:rsidP="00967A14">
      <w:pPr>
        <w:spacing w:line="480" w:lineRule="auto"/>
        <w:jc w:val="center"/>
        <w:rPr>
          <w:sz w:val="40"/>
          <w:lang w:val="en-US"/>
        </w:rPr>
      </w:pPr>
      <w:r w:rsidRPr="005407F1">
        <w:rPr>
          <w:sz w:val="40"/>
          <w:lang w:val="en-US"/>
        </w:rPr>
        <w:t>2019</w:t>
      </w:r>
    </w:p>
    <w:p w:rsidR="005407F1" w:rsidRPr="005407F1" w:rsidRDefault="009870EC" w:rsidP="00A1587A">
      <w:pPr>
        <w:rPr>
          <w:lang w:val="en-US"/>
        </w:rPr>
      </w:pPr>
      <w:r>
        <w:rPr>
          <w:lang w:val="en-US"/>
        </w:rPr>
        <w:lastRenderedPageBreak/>
        <w:br w:type="page"/>
      </w:r>
    </w:p>
    <w:p w:rsidR="005147B4" w:rsidRPr="008D342C" w:rsidRDefault="008D342C" w:rsidP="008D342C">
      <w:pPr>
        <w:spacing w:line="480" w:lineRule="auto"/>
        <w:jc w:val="right"/>
        <w:rPr>
          <w:rFonts w:ascii="Times New Roman" w:hAnsi="Times New Roman" w:cs="Times New Roman"/>
          <w:color w:val="808080" w:themeColor="background1" w:themeShade="80"/>
          <w:sz w:val="20"/>
          <w:szCs w:val="20"/>
          <w:lang w:val="en-US"/>
        </w:rPr>
      </w:pPr>
      <w:r>
        <w:rPr>
          <w:rFonts w:ascii="Times New Roman" w:hAnsi="Times New Roman" w:cs="Times New Roman"/>
          <w:color w:val="808080" w:themeColor="background1" w:themeShade="80"/>
          <w:sz w:val="20"/>
          <w:szCs w:val="20"/>
          <w:lang w:val="en-US"/>
        </w:rPr>
        <w:t>i</w:t>
      </w:r>
    </w:p>
    <w:p w:rsidR="005147B4" w:rsidRDefault="005147B4" w:rsidP="007A66A3">
      <w:pPr>
        <w:spacing w:line="480" w:lineRule="auto"/>
        <w:jc w:val="center"/>
        <w:rPr>
          <w:rFonts w:ascii="Times New Roman" w:hAnsi="Times New Roman" w:cs="Times New Roman"/>
          <w:b/>
          <w:sz w:val="25"/>
          <w:szCs w:val="25"/>
          <w:lang w:val="en-US"/>
        </w:rPr>
      </w:pPr>
    </w:p>
    <w:p w:rsidR="005147B4" w:rsidRDefault="005147B4" w:rsidP="007A66A3">
      <w:pPr>
        <w:spacing w:line="480" w:lineRule="auto"/>
        <w:jc w:val="center"/>
        <w:rPr>
          <w:rFonts w:ascii="Times New Roman" w:hAnsi="Times New Roman" w:cs="Times New Roman"/>
          <w:b/>
          <w:sz w:val="25"/>
          <w:szCs w:val="25"/>
          <w:lang w:val="en-US"/>
        </w:rPr>
      </w:pPr>
    </w:p>
    <w:p w:rsidR="005147B4" w:rsidRDefault="005147B4" w:rsidP="007A66A3">
      <w:pPr>
        <w:spacing w:line="480" w:lineRule="auto"/>
        <w:jc w:val="center"/>
        <w:rPr>
          <w:rFonts w:ascii="Times New Roman" w:hAnsi="Times New Roman" w:cs="Times New Roman"/>
          <w:b/>
          <w:sz w:val="25"/>
          <w:szCs w:val="25"/>
          <w:lang w:val="en-US"/>
        </w:rPr>
      </w:pPr>
    </w:p>
    <w:p w:rsidR="005147B4" w:rsidRDefault="005147B4" w:rsidP="007A66A3">
      <w:pPr>
        <w:spacing w:line="480" w:lineRule="auto"/>
        <w:jc w:val="center"/>
        <w:rPr>
          <w:rFonts w:ascii="Times New Roman" w:hAnsi="Times New Roman" w:cs="Times New Roman"/>
          <w:b/>
          <w:sz w:val="25"/>
          <w:szCs w:val="25"/>
          <w:lang w:val="en-US"/>
        </w:rPr>
      </w:pPr>
    </w:p>
    <w:p w:rsidR="004B5726" w:rsidRPr="007A66A3" w:rsidRDefault="004B5726" w:rsidP="007A66A3">
      <w:pPr>
        <w:spacing w:line="480" w:lineRule="auto"/>
        <w:jc w:val="center"/>
        <w:rPr>
          <w:rFonts w:ascii="Times New Roman" w:hAnsi="Times New Roman" w:cs="Times New Roman"/>
          <w:b/>
          <w:sz w:val="25"/>
          <w:szCs w:val="25"/>
          <w:lang w:val="en-US"/>
        </w:rPr>
      </w:pPr>
      <w:r w:rsidRPr="00613DE1">
        <w:rPr>
          <w:rFonts w:ascii="Times New Roman" w:hAnsi="Times New Roman" w:cs="Times New Roman"/>
          <w:b/>
          <w:sz w:val="25"/>
          <w:szCs w:val="25"/>
          <w:lang w:val="en-US"/>
        </w:rPr>
        <w:t>Acknowledg</w:t>
      </w:r>
      <w:r w:rsidR="007A66A3">
        <w:rPr>
          <w:rFonts w:ascii="Times New Roman" w:hAnsi="Times New Roman" w:cs="Times New Roman"/>
          <w:b/>
          <w:sz w:val="25"/>
          <w:szCs w:val="25"/>
          <w:lang w:val="en-US"/>
        </w:rPr>
        <w:t>ments</w:t>
      </w:r>
    </w:p>
    <w:p w:rsidR="005407F1" w:rsidRPr="007A66A3" w:rsidRDefault="007A66A3" w:rsidP="007A66A3">
      <w:pPr>
        <w:spacing w:line="480" w:lineRule="auto"/>
        <w:jc w:val="both"/>
        <w:rPr>
          <w:rFonts w:ascii="Times New Roman" w:hAnsi="Times New Roman" w:cs="Times New Roman"/>
          <w:sz w:val="24"/>
          <w:szCs w:val="24"/>
          <w:lang w:val="en-US"/>
        </w:rPr>
      </w:pPr>
      <w:r w:rsidRPr="007A66A3">
        <w:rPr>
          <w:rFonts w:ascii="Times New Roman" w:hAnsi="Times New Roman" w:cs="Times New Roman"/>
          <w:color w:val="000000"/>
          <w:sz w:val="24"/>
          <w:szCs w:val="24"/>
        </w:rPr>
        <w:t>I would like to thank my tutors Karen Eaton-Thomas, Charlotte Greenway and Stuart Jones for their support and guidance throughout my time at UWTSD, and for whom the completion of my degree would not be possible. A special thanks to my Dissertation Supervisor Karen Eaton-Thomas who has gone above and beyond to support, motivate and encourage me to get my dissertation finished. I am particularly grateful to my needs support Janine Hadley who has supported and guided me through my assignments, helped me through personal struggles and always been there for additional support. Thank you to my husband for motivating me to keep going. A very big thanks to my amazing mum, who has supported me with my two daughters, persistently encouraged and motivated me and been my rock all these years. Lastly, thank you to friends, family and anyone else who has helped to complete my course, I am truly grateful.</w:t>
      </w:r>
    </w:p>
    <w:p w:rsidR="007832A9" w:rsidRPr="007A66A3" w:rsidRDefault="007832A9" w:rsidP="007A66A3">
      <w:pPr>
        <w:spacing w:line="480" w:lineRule="auto"/>
        <w:jc w:val="both"/>
        <w:rPr>
          <w:rFonts w:ascii="Times New Roman" w:hAnsi="Times New Roman" w:cs="Times New Roman"/>
          <w:sz w:val="24"/>
          <w:szCs w:val="24"/>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7832A9" w:rsidRDefault="007832A9" w:rsidP="005407F1">
      <w:pPr>
        <w:rPr>
          <w:lang w:val="en-US"/>
        </w:rPr>
      </w:pPr>
    </w:p>
    <w:p w:rsidR="00A1587A" w:rsidRDefault="00A1587A" w:rsidP="00967A14">
      <w:pPr>
        <w:jc w:val="center"/>
        <w:rPr>
          <w:lang w:val="en-US"/>
        </w:rPr>
      </w:pPr>
    </w:p>
    <w:p w:rsidR="005147B4" w:rsidRDefault="005147B4" w:rsidP="00401E48">
      <w:pPr>
        <w:jc w:val="right"/>
        <w:rPr>
          <w:rFonts w:ascii="Times New Roman" w:hAnsi="Times New Roman" w:cs="Times New Roman"/>
          <w:b/>
          <w:sz w:val="24"/>
          <w:lang w:val="en-US"/>
        </w:rPr>
      </w:pPr>
    </w:p>
    <w:p w:rsidR="008D342C" w:rsidRPr="00051EE8" w:rsidRDefault="008D342C" w:rsidP="00051EE8">
      <w:pPr>
        <w:jc w:val="right"/>
        <w:rPr>
          <w:rFonts w:ascii="Times New Roman" w:hAnsi="Times New Roman" w:cs="Times New Roman"/>
          <w:color w:val="808080" w:themeColor="background1" w:themeShade="80"/>
          <w:sz w:val="20"/>
          <w:szCs w:val="20"/>
          <w:lang w:val="en-US"/>
        </w:rPr>
      </w:pPr>
      <w:r w:rsidRPr="008D342C">
        <w:rPr>
          <w:rFonts w:ascii="Times New Roman" w:hAnsi="Times New Roman" w:cs="Times New Roman"/>
          <w:color w:val="808080" w:themeColor="background1" w:themeShade="80"/>
          <w:sz w:val="20"/>
          <w:szCs w:val="20"/>
          <w:lang w:val="en-US"/>
        </w:rPr>
        <w:t>ii</w:t>
      </w:r>
    </w:p>
    <w:p w:rsidR="00967A14" w:rsidRPr="00967A14" w:rsidRDefault="00967A14" w:rsidP="00051EE8">
      <w:pPr>
        <w:jc w:val="center"/>
        <w:rPr>
          <w:rFonts w:ascii="Times New Roman" w:hAnsi="Times New Roman" w:cs="Times New Roman"/>
          <w:b/>
          <w:sz w:val="24"/>
          <w:lang w:val="en-US"/>
        </w:rPr>
      </w:pPr>
      <w:r w:rsidRPr="00967A14">
        <w:rPr>
          <w:rFonts w:ascii="Times New Roman" w:hAnsi="Times New Roman" w:cs="Times New Roman"/>
          <w:b/>
          <w:sz w:val="24"/>
          <w:lang w:val="en-US"/>
        </w:rPr>
        <w:t>Table of Contents</w:t>
      </w:r>
    </w:p>
    <w:p w:rsidR="00B76961" w:rsidRPr="00DD0A97" w:rsidRDefault="00DD0A97" w:rsidP="00E33C68">
      <w:pPr>
        <w:pStyle w:val="NoSpacing"/>
        <w:jc w:val="right"/>
        <w:rPr>
          <w:lang w:val="en-US"/>
        </w:rPr>
      </w:pPr>
      <w:r w:rsidRPr="00DD0A97">
        <w:rPr>
          <w:lang w:val="en-US"/>
        </w:rPr>
        <w:t>Page</w:t>
      </w:r>
    </w:p>
    <w:p w:rsidR="00DD0A97" w:rsidRDefault="00DD0A97" w:rsidP="00B64AAC">
      <w:pPr>
        <w:pStyle w:val="NoSpacing"/>
        <w:rPr>
          <w:lang w:val="en-US"/>
        </w:rPr>
      </w:pPr>
      <w:r>
        <w:rPr>
          <w:lang w:val="en-US"/>
        </w:rPr>
        <w:t xml:space="preserve">Chapter </w:t>
      </w:r>
      <w:r w:rsidRPr="00DD0A97">
        <w:rPr>
          <w:lang w:val="en-US"/>
        </w:rPr>
        <w:t>1</w:t>
      </w:r>
      <w:r>
        <w:rPr>
          <w:lang w:val="en-US"/>
        </w:rPr>
        <w:t xml:space="preserve">: Introduction </w:t>
      </w:r>
      <w:r w:rsidR="00057FDC">
        <w:rPr>
          <w:lang w:val="en-US"/>
        </w:rPr>
        <w:t>and literature review…………………………………………………………………………………..1</w:t>
      </w:r>
    </w:p>
    <w:p w:rsidR="00057FDC" w:rsidRDefault="0086424A" w:rsidP="00B64AAC">
      <w:pPr>
        <w:pStyle w:val="NoSpacing"/>
        <w:rPr>
          <w:lang w:val="en-US"/>
        </w:rPr>
      </w:pPr>
      <w:r>
        <w:rPr>
          <w:lang w:val="en-US"/>
        </w:rPr>
        <w:t xml:space="preserve">                    </w:t>
      </w:r>
      <w:r w:rsidR="00057FDC">
        <w:rPr>
          <w:lang w:val="en-US"/>
        </w:rPr>
        <w:t>Brief summary of current literature</w:t>
      </w:r>
      <w:r w:rsidR="00BD5696">
        <w:rPr>
          <w:lang w:val="en-US"/>
        </w:rPr>
        <w:t>………………………………………………………………………………...1</w:t>
      </w:r>
    </w:p>
    <w:p w:rsidR="00057FDC" w:rsidRDefault="00057FDC" w:rsidP="00B64AAC">
      <w:pPr>
        <w:pStyle w:val="NoSpacing"/>
        <w:rPr>
          <w:lang w:val="en-US"/>
        </w:rPr>
      </w:pPr>
      <w:r>
        <w:rPr>
          <w:lang w:val="en-US"/>
        </w:rPr>
        <w:t xml:space="preserve">                    Age</w:t>
      </w:r>
      <w:r w:rsidR="00BD5696">
        <w:rPr>
          <w:lang w:val="en-US"/>
        </w:rPr>
        <w:t>…………………………………………………………………………………………………………………………………..4</w:t>
      </w:r>
    </w:p>
    <w:p w:rsidR="00057FDC" w:rsidRDefault="00057FDC" w:rsidP="00B64AAC">
      <w:pPr>
        <w:pStyle w:val="NoSpacing"/>
        <w:rPr>
          <w:lang w:val="en-US"/>
        </w:rPr>
      </w:pPr>
      <w:r>
        <w:rPr>
          <w:lang w:val="en-US"/>
        </w:rPr>
        <w:t xml:space="preserve">                    Body dissatisfaction and self-esteem</w:t>
      </w:r>
      <w:r w:rsidR="00BD5696">
        <w:rPr>
          <w:lang w:val="en-US"/>
        </w:rPr>
        <w:t>……………………………………………………………………………….7</w:t>
      </w:r>
    </w:p>
    <w:p w:rsidR="00057FDC" w:rsidRDefault="00057FDC" w:rsidP="00B64AAC">
      <w:pPr>
        <w:pStyle w:val="NoSpacing"/>
        <w:rPr>
          <w:lang w:val="en-US"/>
        </w:rPr>
      </w:pPr>
      <w:r>
        <w:rPr>
          <w:lang w:val="en-US"/>
        </w:rPr>
        <w:t xml:space="preserve">                    Objectification</w:t>
      </w:r>
      <w:r w:rsidR="00BD5696">
        <w:rPr>
          <w:lang w:val="en-US"/>
        </w:rPr>
        <w:t>………………………………………………………………………………………………………………..10</w:t>
      </w:r>
    </w:p>
    <w:p w:rsidR="00057FDC" w:rsidRDefault="00057FDC" w:rsidP="00B64AAC">
      <w:pPr>
        <w:pStyle w:val="NoSpacing"/>
        <w:rPr>
          <w:lang w:val="en-US"/>
        </w:rPr>
      </w:pPr>
      <w:r>
        <w:rPr>
          <w:lang w:val="en-US"/>
        </w:rPr>
        <w:t xml:space="preserve">                    Social media usage and objectification</w:t>
      </w:r>
      <w:r w:rsidR="00BD5696">
        <w:rPr>
          <w:lang w:val="en-US"/>
        </w:rPr>
        <w:t>…………………………………………………………………………..13</w:t>
      </w:r>
    </w:p>
    <w:p w:rsidR="00057FDC" w:rsidRDefault="00057FDC" w:rsidP="00B64AAC">
      <w:pPr>
        <w:pStyle w:val="NoSpacing"/>
        <w:rPr>
          <w:lang w:val="en-US"/>
        </w:rPr>
      </w:pPr>
      <w:r>
        <w:rPr>
          <w:lang w:val="en-US"/>
        </w:rPr>
        <w:t xml:space="preserve">                    Social comparison</w:t>
      </w:r>
      <w:r w:rsidR="00B64AAC">
        <w:rPr>
          <w:lang w:val="en-US"/>
        </w:rPr>
        <w:t>……………………………………………………………………………………………………..……14</w:t>
      </w:r>
    </w:p>
    <w:p w:rsidR="00057FDC" w:rsidRDefault="00057FDC" w:rsidP="00B64AAC">
      <w:pPr>
        <w:pStyle w:val="NoSpacing"/>
        <w:rPr>
          <w:lang w:val="en-US"/>
        </w:rPr>
      </w:pPr>
      <w:r>
        <w:rPr>
          <w:lang w:val="en-US"/>
        </w:rPr>
        <w:t xml:space="preserve">                    Anxiety</w:t>
      </w:r>
      <w:r w:rsidR="00B64AAC">
        <w:rPr>
          <w:lang w:val="en-US"/>
        </w:rPr>
        <w:t>…………………………………………………………………………………………………………………………..17</w:t>
      </w:r>
    </w:p>
    <w:p w:rsidR="00FF1EEA" w:rsidRDefault="00FF1EEA" w:rsidP="00FF1EEA">
      <w:pPr>
        <w:pStyle w:val="NoSpacing"/>
        <w:tabs>
          <w:tab w:val="left" w:pos="1041"/>
        </w:tabs>
        <w:rPr>
          <w:lang w:val="en-US"/>
        </w:rPr>
      </w:pPr>
      <w:r>
        <w:rPr>
          <w:lang w:val="en-US"/>
        </w:rPr>
        <w:t xml:space="preserve">         </w:t>
      </w:r>
    </w:p>
    <w:p w:rsidR="00E33C68" w:rsidRDefault="00E33C68" w:rsidP="00732B6E">
      <w:pPr>
        <w:pStyle w:val="NoSpacing"/>
        <w:rPr>
          <w:lang w:val="en-US"/>
        </w:rPr>
      </w:pPr>
    </w:p>
    <w:p w:rsidR="00732B6E" w:rsidRDefault="00057FDC" w:rsidP="00732B6E">
      <w:pPr>
        <w:pStyle w:val="NoSpacing"/>
        <w:rPr>
          <w:lang w:val="en-US"/>
        </w:rPr>
      </w:pPr>
      <w:r>
        <w:rPr>
          <w:lang w:val="en-US"/>
        </w:rPr>
        <w:t>Chapter 2</w:t>
      </w:r>
      <w:r w:rsidR="00732B6E">
        <w:rPr>
          <w:lang w:val="en-US"/>
        </w:rPr>
        <w:t>: Methodology</w:t>
      </w:r>
      <w:r w:rsidR="00B32782">
        <w:rPr>
          <w:lang w:val="en-US"/>
        </w:rPr>
        <w:t>………………………………………………………………………………………………………………….</w:t>
      </w:r>
      <w:r w:rsidR="00B64AAC">
        <w:rPr>
          <w:lang w:val="en-US"/>
        </w:rPr>
        <w:t>23</w:t>
      </w:r>
    </w:p>
    <w:p w:rsidR="00732B6E" w:rsidRDefault="00DE6033" w:rsidP="00DE6033">
      <w:pPr>
        <w:pStyle w:val="NoSpacing"/>
        <w:tabs>
          <w:tab w:val="left" w:pos="1004"/>
        </w:tabs>
        <w:rPr>
          <w:lang w:val="en-US"/>
        </w:rPr>
      </w:pPr>
      <w:r>
        <w:rPr>
          <w:lang w:val="en-US"/>
        </w:rPr>
        <w:t xml:space="preserve">                    Design</w:t>
      </w:r>
      <w:r w:rsidR="00B32782">
        <w:rPr>
          <w:lang w:val="en-US"/>
        </w:rPr>
        <w:t>…………………………………………………………………………………………………………………………….</w:t>
      </w:r>
      <w:r w:rsidR="00F83FA6">
        <w:rPr>
          <w:lang w:val="en-US"/>
        </w:rPr>
        <w:t>23</w:t>
      </w:r>
    </w:p>
    <w:p w:rsidR="00732B6E" w:rsidRDefault="00DE6033" w:rsidP="00DE6033">
      <w:pPr>
        <w:pStyle w:val="NoSpacing"/>
        <w:tabs>
          <w:tab w:val="left" w:pos="1004"/>
        </w:tabs>
        <w:rPr>
          <w:lang w:val="en-US"/>
        </w:rPr>
      </w:pPr>
      <w:r>
        <w:rPr>
          <w:lang w:val="en-US"/>
        </w:rPr>
        <w:tab/>
        <w:t>Participants</w:t>
      </w:r>
      <w:r w:rsidR="00B32782">
        <w:rPr>
          <w:lang w:val="en-US"/>
        </w:rPr>
        <w:t>…………………………………………………………………………………………………………………….</w:t>
      </w:r>
      <w:r w:rsidR="00F83FA6">
        <w:rPr>
          <w:lang w:val="en-US"/>
        </w:rPr>
        <w:t>24</w:t>
      </w:r>
    </w:p>
    <w:p w:rsidR="00E33C68" w:rsidRDefault="00DE6033" w:rsidP="00DE6033">
      <w:pPr>
        <w:pStyle w:val="NoSpacing"/>
        <w:tabs>
          <w:tab w:val="left" w:pos="1004"/>
        </w:tabs>
        <w:rPr>
          <w:lang w:val="en-US"/>
        </w:rPr>
      </w:pPr>
      <w:r>
        <w:rPr>
          <w:lang w:val="en-US"/>
        </w:rPr>
        <w:tab/>
        <w:t>Materials</w:t>
      </w:r>
      <w:r w:rsidR="00B32782">
        <w:rPr>
          <w:lang w:val="en-US"/>
        </w:rPr>
        <w:t>………………………………………………………………………………………………………………………..</w:t>
      </w:r>
      <w:r w:rsidR="00B64AAC">
        <w:rPr>
          <w:lang w:val="en-US"/>
        </w:rPr>
        <w:t>25</w:t>
      </w:r>
    </w:p>
    <w:p w:rsidR="00E33C68" w:rsidRDefault="00DE6033" w:rsidP="00DE6033">
      <w:pPr>
        <w:pStyle w:val="NoSpacing"/>
        <w:tabs>
          <w:tab w:val="left" w:pos="1004"/>
        </w:tabs>
        <w:rPr>
          <w:lang w:val="en-US"/>
        </w:rPr>
      </w:pPr>
      <w:r>
        <w:rPr>
          <w:lang w:val="en-US"/>
        </w:rPr>
        <w:tab/>
        <w:t>Procedure</w:t>
      </w:r>
      <w:r w:rsidR="00B32782">
        <w:rPr>
          <w:lang w:val="en-US"/>
        </w:rPr>
        <w:t>………………………………………………………………………………………………………………………</w:t>
      </w:r>
      <w:r w:rsidR="00B64AAC">
        <w:rPr>
          <w:lang w:val="en-US"/>
        </w:rPr>
        <w:t>27</w:t>
      </w:r>
    </w:p>
    <w:p w:rsidR="00DE6033" w:rsidRDefault="00DE6033" w:rsidP="00732B6E">
      <w:pPr>
        <w:pStyle w:val="NoSpacing"/>
        <w:rPr>
          <w:lang w:val="en-US"/>
        </w:rPr>
      </w:pPr>
    </w:p>
    <w:p w:rsidR="00DE6033" w:rsidRDefault="00DE6033" w:rsidP="00732B6E">
      <w:pPr>
        <w:pStyle w:val="NoSpacing"/>
        <w:rPr>
          <w:lang w:val="en-US"/>
        </w:rPr>
      </w:pPr>
    </w:p>
    <w:p w:rsidR="00732B6E" w:rsidRDefault="00057FDC" w:rsidP="00732B6E">
      <w:pPr>
        <w:pStyle w:val="NoSpacing"/>
        <w:rPr>
          <w:lang w:val="en-US"/>
        </w:rPr>
      </w:pPr>
      <w:r>
        <w:rPr>
          <w:lang w:val="en-US"/>
        </w:rPr>
        <w:t>Chapter 3</w:t>
      </w:r>
      <w:r w:rsidR="00732B6E">
        <w:rPr>
          <w:lang w:val="en-US"/>
        </w:rPr>
        <w:t>: Results</w:t>
      </w:r>
      <w:r w:rsidR="00B32782">
        <w:rPr>
          <w:lang w:val="en-US"/>
        </w:rPr>
        <w:t>……………………………………………………………………………………………………………………………</w:t>
      </w:r>
      <w:r w:rsidR="00F83FA6">
        <w:rPr>
          <w:lang w:val="en-US"/>
        </w:rPr>
        <w:t>29</w:t>
      </w:r>
    </w:p>
    <w:p w:rsidR="001A585E" w:rsidRDefault="001A585E" w:rsidP="001A585E">
      <w:pPr>
        <w:pStyle w:val="NoSpacing"/>
        <w:rPr>
          <w:lang w:val="en-US"/>
        </w:rPr>
      </w:pPr>
      <w:r>
        <w:rPr>
          <w:lang w:val="en-US"/>
        </w:rPr>
        <w:t xml:space="preserve">                    Table 1:   Participant demographics in frequencies</w:t>
      </w:r>
      <w:r w:rsidR="00B32782">
        <w:rPr>
          <w:lang w:val="en-US"/>
        </w:rPr>
        <w:t>………………………………………………………..</w:t>
      </w:r>
      <w:r w:rsidR="00F83FA6">
        <w:rPr>
          <w:lang w:val="en-US"/>
        </w:rPr>
        <w:t>29</w:t>
      </w:r>
    </w:p>
    <w:p w:rsidR="001A585E" w:rsidRDefault="001A585E" w:rsidP="001A585E">
      <w:pPr>
        <w:pStyle w:val="NoSpacing"/>
        <w:rPr>
          <w:lang w:val="en-US"/>
        </w:rPr>
      </w:pPr>
      <w:r>
        <w:rPr>
          <w:lang w:val="en-US"/>
        </w:rPr>
        <w:t xml:space="preserve">                    Table 2:   Mean scores and standard deviations for age, gender media usage and       </w:t>
      </w:r>
    </w:p>
    <w:p w:rsidR="001A585E" w:rsidRDefault="001A585E" w:rsidP="001A585E">
      <w:pPr>
        <w:pStyle w:val="NoSpacing"/>
        <w:rPr>
          <w:lang w:val="en-US"/>
        </w:rPr>
      </w:pPr>
      <w:r>
        <w:rPr>
          <w:lang w:val="en-US"/>
        </w:rPr>
        <w:t xml:space="preserve">                    anxiety scores…</w:t>
      </w:r>
      <w:r w:rsidR="00B32782">
        <w:rPr>
          <w:lang w:val="en-US"/>
        </w:rPr>
        <w:t>…………………………………………………………………………………………………………….</w:t>
      </w:r>
      <w:r>
        <w:rPr>
          <w:lang w:val="en-US"/>
        </w:rPr>
        <w:t>.</w:t>
      </w:r>
      <w:r w:rsidR="00F83FA6">
        <w:rPr>
          <w:lang w:val="en-US"/>
        </w:rPr>
        <w:t>30</w:t>
      </w:r>
    </w:p>
    <w:p w:rsidR="001A585E" w:rsidRDefault="001A585E" w:rsidP="001A585E">
      <w:pPr>
        <w:pStyle w:val="NoSpacing"/>
        <w:rPr>
          <w:lang w:val="en-US"/>
        </w:rPr>
      </w:pPr>
      <w:r>
        <w:rPr>
          <w:lang w:val="en-US"/>
        </w:rPr>
        <w:t xml:space="preserve">                    Table 3:   Mean scores and standard deviations for age, gender media usage and </w:t>
      </w:r>
    </w:p>
    <w:p w:rsidR="001A585E" w:rsidRDefault="001A585E" w:rsidP="001A585E">
      <w:pPr>
        <w:pStyle w:val="NoSpacing"/>
        <w:rPr>
          <w:lang w:val="en-US"/>
        </w:rPr>
      </w:pPr>
      <w:r>
        <w:rPr>
          <w:lang w:val="en-US"/>
        </w:rPr>
        <w:t xml:space="preserve">                    self- esteem scores……</w:t>
      </w:r>
      <w:r w:rsidR="00B32782">
        <w:rPr>
          <w:lang w:val="en-US"/>
        </w:rPr>
        <w:t>…………………………………………………………………………………………………..</w:t>
      </w:r>
      <w:r w:rsidR="00F83FA6">
        <w:rPr>
          <w:lang w:val="en-US"/>
        </w:rPr>
        <w:t>31</w:t>
      </w:r>
      <w:r>
        <w:rPr>
          <w:lang w:val="en-US"/>
        </w:rPr>
        <w:t xml:space="preserve">   </w:t>
      </w:r>
    </w:p>
    <w:p w:rsidR="001A585E" w:rsidRDefault="001A585E" w:rsidP="001A585E">
      <w:pPr>
        <w:pStyle w:val="NoSpacing"/>
        <w:rPr>
          <w:lang w:val="en-US"/>
        </w:rPr>
      </w:pPr>
      <w:r>
        <w:rPr>
          <w:lang w:val="en-US"/>
        </w:rPr>
        <w:t xml:space="preserve">                    Table 4:   Mean scores and standard deviations for age, gender media usage and </w:t>
      </w:r>
    </w:p>
    <w:p w:rsidR="001A585E" w:rsidRDefault="001A585E" w:rsidP="001A585E">
      <w:pPr>
        <w:pStyle w:val="NoSpacing"/>
        <w:rPr>
          <w:lang w:val="en-US"/>
        </w:rPr>
      </w:pPr>
      <w:r>
        <w:rPr>
          <w:lang w:val="en-US"/>
        </w:rPr>
        <w:t xml:space="preserve">                    self-objectification scores………………</w:t>
      </w:r>
      <w:r w:rsidR="00F83FA6">
        <w:rPr>
          <w:lang w:val="en-US"/>
        </w:rPr>
        <w:t>………………………………………………………………………………32</w:t>
      </w:r>
    </w:p>
    <w:p w:rsidR="001A585E" w:rsidRDefault="001A585E" w:rsidP="001A585E">
      <w:pPr>
        <w:pStyle w:val="NoSpacing"/>
        <w:rPr>
          <w:lang w:val="en-US"/>
        </w:rPr>
      </w:pPr>
      <w:r>
        <w:rPr>
          <w:lang w:val="en-US"/>
        </w:rPr>
        <w:t xml:space="preserve">                    Table 5:   Independent sample test for gend</w:t>
      </w:r>
      <w:r w:rsidR="00F83FA6">
        <w:rPr>
          <w:lang w:val="en-US"/>
        </w:rPr>
        <w:t>er and anxiety………………………………………</w:t>
      </w:r>
      <w:r w:rsidR="00B32782">
        <w:rPr>
          <w:lang w:val="en-US"/>
        </w:rPr>
        <w:t>…</w:t>
      </w:r>
      <w:r w:rsidR="00F83FA6">
        <w:rPr>
          <w:lang w:val="en-US"/>
        </w:rPr>
        <w:t>…33</w:t>
      </w:r>
    </w:p>
    <w:p w:rsidR="001A585E" w:rsidRDefault="001A585E" w:rsidP="001A585E">
      <w:pPr>
        <w:pStyle w:val="NoSpacing"/>
        <w:rPr>
          <w:lang w:val="en-US"/>
        </w:rPr>
      </w:pPr>
      <w:r>
        <w:rPr>
          <w:lang w:val="en-US"/>
        </w:rPr>
        <w:t xml:space="preserve">                    Table 6:   Independent sample test for self-</w:t>
      </w:r>
      <w:r w:rsidR="00F83FA6">
        <w:rPr>
          <w:lang w:val="en-US"/>
        </w:rPr>
        <w:t>esteem and age……………………………………</w:t>
      </w:r>
      <w:r w:rsidR="00B32782">
        <w:rPr>
          <w:lang w:val="en-US"/>
        </w:rPr>
        <w:t>….</w:t>
      </w:r>
      <w:r w:rsidR="00F83FA6">
        <w:rPr>
          <w:lang w:val="en-US"/>
        </w:rPr>
        <w:t>…34</w:t>
      </w:r>
    </w:p>
    <w:p w:rsidR="00E07654" w:rsidRPr="00E07654" w:rsidRDefault="00E07654" w:rsidP="00E07654">
      <w:pPr>
        <w:pStyle w:val="NoSpacing"/>
      </w:pPr>
      <w:r w:rsidRPr="00E07654">
        <w:rPr>
          <w:lang w:val="en-US"/>
        </w:rPr>
        <w:t xml:space="preserve">                    </w:t>
      </w:r>
      <w:r w:rsidRPr="00E07654">
        <w:t>Detailed results of ANOVA’s</w:t>
      </w:r>
      <w:r>
        <w:t>………</w:t>
      </w:r>
      <w:r w:rsidR="00F83FA6">
        <w:t>………………………………………………………………</w:t>
      </w:r>
      <w:r w:rsidR="00B32782">
        <w:t>…..</w:t>
      </w:r>
      <w:r w:rsidR="00F83FA6">
        <w:t>………………35</w:t>
      </w:r>
    </w:p>
    <w:p w:rsidR="00E07654" w:rsidRDefault="00E07654" w:rsidP="001A585E">
      <w:pPr>
        <w:pStyle w:val="NoSpacing"/>
        <w:rPr>
          <w:lang w:val="en-US"/>
        </w:rPr>
      </w:pPr>
    </w:p>
    <w:p w:rsidR="00DE6033" w:rsidRDefault="00DE6033" w:rsidP="00DE6033">
      <w:pPr>
        <w:pStyle w:val="NoSpacing"/>
        <w:tabs>
          <w:tab w:val="left" w:pos="968"/>
        </w:tabs>
        <w:rPr>
          <w:lang w:val="en-US"/>
        </w:rPr>
      </w:pPr>
    </w:p>
    <w:p w:rsidR="00732B6E" w:rsidRDefault="00057FDC" w:rsidP="00732B6E">
      <w:pPr>
        <w:pStyle w:val="NoSpacing"/>
        <w:rPr>
          <w:lang w:val="en-US"/>
        </w:rPr>
      </w:pPr>
      <w:r>
        <w:rPr>
          <w:lang w:val="en-US"/>
        </w:rPr>
        <w:t>Chapter 4</w:t>
      </w:r>
      <w:r w:rsidR="00732B6E">
        <w:rPr>
          <w:lang w:val="en-US"/>
        </w:rPr>
        <w:t>: Discussion</w:t>
      </w:r>
      <w:r w:rsidR="00B32782">
        <w:rPr>
          <w:lang w:val="en-US"/>
        </w:rPr>
        <w:t>………………………………………………………………………………………………………………………</w:t>
      </w:r>
      <w:r w:rsidR="00F83FA6">
        <w:rPr>
          <w:lang w:val="en-US"/>
        </w:rPr>
        <w:t>38</w:t>
      </w:r>
    </w:p>
    <w:p w:rsidR="00DE6033" w:rsidRDefault="00DE6033" w:rsidP="00DE6033">
      <w:pPr>
        <w:pStyle w:val="NoSpacing"/>
        <w:tabs>
          <w:tab w:val="left" w:pos="968"/>
        </w:tabs>
        <w:rPr>
          <w:lang w:val="en-US"/>
        </w:rPr>
      </w:pPr>
      <w:r>
        <w:rPr>
          <w:lang w:val="en-US"/>
        </w:rPr>
        <w:t xml:space="preserve">                 </w:t>
      </w:r>
      <w:r w:rsidR="00277DB5">
        <w:rPr>
          <w:lang w:val="en-US"/>
        </w:rPr>
        <w:t xml:space="preserve"> </w:t>
      </w:r>
      <w:r>
        <w:rPr>
          <w:lang w:val="en-US"/>
        </w:rPr>
        <w:t xml:space="preserve">  Key Findings</w:t>
      </w:r>
      <w:r w:rsidR="00B32782">
        <w:rPr>
          <w:lang w:val="en-US"/>
        </w:rPr>
        <w:t>…………………………………………………………………………………………………………………..</w:t>
      </w:r>
      <w:r w:rsidR="00F83FA6">
        <w:rPr>
          <w:lang w:val="en-US"/>
        </w:rPr>
        <w:t>38</w:t>
      </w:r>
    </w:p>
    <w:p w:rsidR="00DE6033" w:rsidRDefault="00DE6033" w:rsidP="00DE6033">
      <w:pPr>
        <w:pStyle w:val="NoSpacing"/>
        <w:tabs>
          <w:tab w:val="left" w:pos="968"/>
        </w:tabs>
        <w:rPr>
          <w:lang w:val="en-US"/>
        </w:rPr>
      </w:pPr>
      <w:r>
        <w:rPr>
          <w:lang w:val="en-US"/>
        </w:rPr>
        <w:tab/>
        <w:t>Limitations</w:t>
      </w:r>
      <w:r w:rsidR="00B32782">
        <w:rPr>
          <w:lang w:val="en-US"/>
        </w:rPr>
        <w:t>……………………………………………………………………………………………………………………..</w:t>
      </w:r>
      <w:r w:rsidR="00F83FA6">
        <w:rPr>
          <w:lang w:val="en-US"/>
        </w:rPr>
        <w:t>44</w:t>
      </w:r>
    </w:p>
    <w:p w:rsidR="00DE6033" w:rsidRDefault="00DE6033" w:rsidP="00DE6033">
      <w:pPr>
        <w:pStyle w:val="NoSpacing"/>
        <w:tabs>
          <w:tab w:val="left" w:pos="968"/>
        </w:tabs>
        <w:rPr>
          <w:lang w:val="en-US"/>
        </w:rPr>
      </w:pPr>
      <w:r>
        <w:rPr>
          <w:lang w:val="en-US"/>
        </w:rPr>
        <w:tab/>
        <w:t>Future directions</w:t>
      </w:r>
      <w:r w:rsidR="00B32782">
        <w:rPr>
          <w:lang w:val="en-US"/>
        </w:rPr>
        <w:t>…………………………………………………………………………………………………………….</w:t>
      </w:r>
      <w:r w:rsidR="00F83FA6">
        <w:rPr>
          <w:lang w:val="en-US"/>
        </w:rPr>
        <w:t>47</w:t>
      </w:r>
    </w:p>
    <w:p w:rsidR="00732B6E" w:rsidRDefault="00926B34" w:rsidP="00926B34">
      <w:pPr>
        <w:pStyle w:val="NoSpacing"/>
        <w:tabs>
          <w:tab w:val="left" w:pos="968"/>
        </w:tabs>
        <w:rPr>
          <w:lang w:val="en-US"/>
        </w:rPr>
      </w:pPr>
      <w:r>
        <w:rPr>
          <w:lang w:val="en-US"/>
        </w:rPr>
        <w:tab/>
        <w:t>Conclusion</w:t>
      </w:r>
      <w:r w:rsidR="00A34951">
        <w:rPr>
          <w:lang w:val="en-US"/>
        </w:rPr>
        <w:t>………………………………………………………………………………………………………………………</w:t>
      </w:r>
      <w:r w:rsidR="00F83FA6">
        <w:rPr>
          <w:lang w:val="en-US"/>
        </w:rPr>
        <w:t>49</w:t>
      </w:r>
    </w:p>
    <w:p w:rsidR="00732B6E" w:rsidRDefault="00732B6E" w:rsidP="00732B6E">
      <w:pPr>
        <w:pStyle w:val="NoSpacing"/>
        <w:rPr>
          <w:lang w:val="en-US"/>
        </w:rPr>
      </w:pPr>
    </w:p>
    <w:p w:rsidR="00732B6E" w:rsidRDefault="00732B6E" w:rsidP="00732B6E">
      <w:pPr>
        <w:pStyle w:val="NoSpacing"/>
        <w:rPr>
          <w:lang w:val="en-US"/>
        </w:rPr>
      </w:pPr>
      <w:r>
        <w:rPr>
          <w:lang w:val="en-US"/>
        </w:rPr>
        <w:t>References……………………………………………………………………………………</w:t>
      </w:r>
      <w:r w:rsidR="00F83FA6">
        <w:rPr>
          <w:lang w:val="en-US"/>
        </w:rPr>
        <w:t>…………………………………………………50</w:t>
      </w:r>
    </w:p>
    <w:p w:rsidR="00732B6E" w:rsidRDefault="00732B6E" w:rsidP="00732B6E">
      <w:pPr>
        <w:pStyle w:val="NoSpacing"/>
        <w:rPr>
          <w:lang w:val="en-US"/>
        </w:rPr>
      </w:pPr>
    </w:p>
    <w:p w:rsidR="00732B6E" w:rsidRDefault="00732B6E" w:rsidP="00732B6E">
      <w:pPr>
        <w:pStyle w:val="NoSpacing"/>
        <w:rPr>
          <w:lang w:val="en-US"/>
        </w:rPr>
      </w:pPr>
      <w:r>
        <w:rPr>
          <w:lang w:val="en-US"/>
        </w:rPr>
        <w:t xml:space="preserve">Appendices </w:t>
      </w:r>
    </w:p>
    <w:p w:rsidR="00051EE8" w:rsidRDefault="00732B6E" w:rsidP="00732B6E">
      <w:pPr>
        <w:pStyle w:val="NoSpacing"/>
        <w:rPr>
          <w:lang w:val="en-US"/>
        </w:rPr>
      </w:pPr>
      <w:r>
        <w:rPr>
          <w:lang w:val="en-US"/>
        </w:rPr>
        <w:t xml:space="preserve">             A</w:t>
      </w:r>
      <w:r w:rsidR="00F52F9E">
        <w:rPr>
          <w:lang w:val="en-US"/>
        </w:rPr>
        <w:t xml:space="preserve">      </w:t>
      </w:r>
      <w:r w:rsidR="00051EE8">
        <w:rPr>
          <w:lang w:val="en-US"/>
        </w:rPr>
        <w:t>Declaration page………………………………………………………………………………………………………….62</w:t>
      </w:r>
    </w:p>
    <w:p w:rsidR="00051EE8" w:rsidRDefault="00051EE8" w:rsidP="00732B6E">
      <w:pPr>
        <w:pStyle w:val="NoSpacing"/>
        <w:rPr>
          <w:lang w:val="en-US"/>
        </w:rPr>
      </w:pPr>
      <w:r>
        <w:rPr>
          <w:lang w:val="en-US"/>
        </w:rPr>
        <w:t xml:space="preserve">             B      Dissertation assessment page……………………………………………………………………………………….63</w:t>
      </w:r>
    </w:p>
    <w:p w:rsidR="00732B6E" w:rsidRDefault="00051EE8" w:rsidP="00732B6E">
      <w:pPr>
        <w:pStyle w:val="NoSpacing"/>
        <w:rPr>
          <w:lang w:val="en-US"/>
        </w:rPr>
      </w:pPr>
      <w:r>
        <w:rPr>
          <w:lang w:val="en-US"/>
        </w:rPr>
        <w:t xml:space="preserve">             C      Raw SPSS data…………………………………</w:t>
      </w:r>
      <w:r w:rsidR="00F52F9E">
        <w:rPr>
          <w:lang w:val="en-US"/>
        </w:rPr>
        <w:t>………………………………………………………</w:t>
      </w:r>
      <w:r>
        <w:rPr>
          <w:lang w:val="en-US"/>
        </w:rPr>
        <w:t>…………….</w:t>
      </w:r>
      <w:r w:rsidR="00F52F9E">
        <w:rPr>
          <w:lang w:val="en-US"/>
        </w:rPr>
        <w:t>………</w:t>
      </w:r>
      <w:r w:rsidR="00C747C6">
        <w:rPr>
          <w:lang w:val="en-US"/>
        </w:rPr>
        <w:t>65</w:t>
      </w:r>
    </w:p>
    <w:p w:rsidR="00732B6E" w:rsidRDefault="00051EE8" w:rsidP="00732B6E">
      <w:pPr>
        <w:pStyle w:val="NoSpacing"/>
        <w:rPr>
          <w:lang w:val="en-US"/>
        </w:rPr>
      </w:pPr>
      <w:r>
        <w:rPr>
          <w:lang w:val="en-US"/>
        </w:rPr>
        <w:t xml:space="preserve">             D      </w:t>
      </w:r>
      <w:r w:rsidR="00F52F9E">
        <w:rPr>
          <w:lang w:val="en-US"/>
        </w:rPr>
        <w:t>SPSS output……………………………………………………………………………………………………</w:t>
      </w:r>
      <w:r>
        <w:rPr>
          <w:lang w:val="en-US"/>
        </w:rPr>
        <w:t>…………</w:t>
      </w:r>
      <w:r w:rsidR="00F52F9E">
        <w:rPr>
          <w:lang w:val="en-US"/>
        </w:rPr>
        <w:t>…..</w:t>
      </w:r>
      <w:r w:rsidR="00EA5F83">
        <w:rPr>
          <w:lang w:val="en-US"/>
        </w:rPr>
        <w:t>89</w:t>
      </w:r>
    </w:p>
    <w:p w:rsidR="00F52F9E" w:rsidRDefault="00F52F9E" w:rsidP="00732B6E">
      <w:pPr>
        <w:pStyle w:val="NoSpacing"/>
        <w:rPr>
          <w:lang w:val="en-US"/>
        </w:rPr>
      </w:pPr>
      <w:r>
        <w:rPr>
          <w:lang w:val="en-US"/>
        </w:rPr>
        <w:t xml:space="preserve">             </w:t>
      </w:r>
      <w:r w:rsidR="00051EE8">
        <w:rPr>
          <w:lang w:val="en-US"/>
        </w:rPr>
        <w:t>E</w:t>
      </w:r>
      <w:r>
        <w:rPr>
          <w:lang w:val="en-US"/>
        </w:rPr>
        <w:t xml:space="preserve">      Questionnaire……………………………</w:t>
      </w:r>
      <w:r w:rsidR="00F83FA6">
        <w:rPr>
          <w:lang w:val="en-US"/>
        </w:rPr>
        <w:t>………………………………………………………………………………</w:t>
      </w:r>
      <w:r w:rsidR="00A34951">
        <w:rPr>
          <w:lang w:val="en-US"/>
        </w:rPr>
        <w:t>..</w:t>
      </w:r>
      <w:r w:rsidR="00EA5F83">
        <w:rPr>
          <w:lang w:val="en-US"/>
        </w:rPr>
        <w:t>110</w:t>
      </w:r>
    </w:p>
    <w:p w:rsidR="00F52F9E" w:rsidRDefault="00F52F9E" w:rsidP="00732B6E">
      <w:pPr>
        <w:pStyle w:val="NoSpacing"/>
        <w:rPr>
          <w:lang w:val="en-US"/>
        </w:rPr>
      </w:pPr>
      <w:r>
        <w:rPr>
          <w:lang w:val="en-US"/>
        </w:rPr>
        <w:t xml:space="preserve">             </w:t>
      </w:r>
      <w:r w:rsidR="00051EE8">
        <w:rPr>
          <w:lang w:val="en-US"/>
        </w:rPr>
        <w:t>F</w:t>
      </w:r>
      <w:r w:rsidR="00C91CA1">
        <w:rPr>
          <w:lang w:val="en-US"/>
        </w:rPr>
        <w:t xml:space="preserve">      </w:t>
      </w:r>
      <w:r>
        <w:rPr>
          <w:lang w:val="en-US"/>
        </w:rPr>
        <w:t>Information sheet……………………</w:t>
      </w:r>
      <w:r w:rsidR="00F83FA6">
        <w:rPr>
          <w:lang w:val="en-US"/>
        </w:rPr>
        <w:t>……………………………………………………………………………</w:t>
      </w:r>
      <w:r w:rsidR="00A34951">
        <w:rPr>
          <w:lang w:val="en-US"/>
        </w:rPr>
        <w:t>….</w:t>
      </w:r>
      <w:r w:rsidR="00EA5F83">
        <w:rPr>
          <w:lang w:val="en-US"/>
        </w:rPr>
        <w:t>…120</w:t>
      </w:r>
    </w:p>
    <w:p w:rsidR="00F52F9E" w:rsidRDefault="00F52F9E" w:rsidP="00732B6E">
      <w:pPr>
        <w:pStyle w:val="NoSpacing"/>
        <w:rPr>
          <w:lang w:val="en-US"/>
        </w:rPr>
      </w:pPr>
      <w:r>
        <w:rPr>
          <w:lang w:val="en-US"/>
        </w:rPr>
        <w:t xml:space="preserve">             </w:t>
      </w:r>
      <w:r w:rsidR="00051EE8">
        <w:rPr>
          <w:lang w:val="en-US"/>
        </w:rPr>
        <w:t>G</w:t>
      </w:r>
      <w:r>
        <w:rPr>
          <w:lang w:val="en-US"/>
        </w:rPr>
        <w:t xml:space="preserve"> </w:t>
      </w:r>
      <w:r w:rsidR="00C91CA1">
        <w:rPr>
          <w:lang w:val="en-US"/>
        </w:rPr>
        <w:t xml:space="preserve">    </w:t>
      </w:r>
      <w:r>
        <w:rPr>
          <w:lang w:val="en-US"/>
        </w:rPr>
        <w:t>Debrief sheet……………………………………………………………………</w:t>
      </w:r>
      <w:r w:rsidR="00F83FA6">
        <w:rPr>
          <w:lang w:val="en-US"/>
        </w:rPr>
        <w:t>…………………………………</w:t>
      </w:r>
      <w:r w:rsidR="00A34951">
        <w:rPr>
          <w:lang w:val="en-US"/>
        </w:rPr>
        <w:t>…</w:t>
      </w:r>
      <w:r w:rsidR="00C747C6">
        <w:rPr>
          <w:lang w:val="en-US"/>
        </w:rPr>
        <w:t>……121</w:t>
      </w:r>
    </w:p>
    <w:p w:rsidR="00051EE8" w:rsidRDefault="00F52F9E" w:rsidP="00732B6E">
      <w:pPr>
        <w:pStyle w:val="NoSpacing"/>
        <w:rPr>
          <w:lang w:val="en-US"/>
        </w:rPr>
      </w:pPr>
      <w:r>
        <w:rPr>
          <w:lang w:val="en-US"/>
        </w:rPr>
        <w:t xml:space="preserve">             </w:t>
      </w:r>
      <w:r w:rsidR="00051EE8">
        <w:rPr>
          <w:lang w:val="en-US"/>
        </w:rPr>
        <w:t>H</w:t>
      </w:r>
      <w:r w:rsidR="00C91CA1">
        <w:rPr>
          <w:lang w:val="en-US"/>
        </w:rPr>
        <w:t xml:space="preserve">     Ethics form………………………………</w:t>
      </w:r>
      <w:r w:rsidR="00F83FA6">
        <w:rPr>
          <w:lang w:val="en-US"/>
        </w:rPr>
        <w:t>………………………………………………………………………</w:t>
      </w:r>
      <w:r w:rsidR="00A34951">
        <w:rPr>
          <w:lang w:val="en-US"/>
        </w:rPr>
        <w:t>….</w:t>
      </w:r>
      <w:r w:rsidR="00C747C6">
        <w:rPr>
          <w:lang w:val="en-US"/>
        </w:rPr>
        <w:t>………122</w:t>
      </w:r>
    </w:p>
    <w:p w:rsidR="00E33C68" w:rsidRDefault="00E33C68" w:rsidP="00732B6E">
      <w:pPr>
        <w:pStyle w:val="NoSpacing"/>
        <w:rPr>
          <w:lang w:val="en-US"/>
        </w:rPr>
      </w:pPr>
    </w:p>
    <w:p w:rsidR="007A66A3" w:rsidRPr="008D342C" w:rsidRDefault="008D342C" w:rsidP="008D342C">
      <w:pPr>
        <w:spacing w:line="480" w:lineRule="auto"/>
        <w:jc w:val="right"/>
        <w:rPr>
          <w:rFonts w:ascii="Times New Roman" w:hAnsi="Times New Roman" w:cs="Times New Roman"/>
          <w:color w:val="808080" w:themeColor="background1" w:themeShade="80"/>
          <w:sz w:val="20"/>
          <w:szCs w:val="20"/>
          <w:lang w:val="en-US"/>
        </w:rPr>
      </w:pPr>
      <w:r w:rsidRPr="008D342C">
        <w:rPr>
          <w:rFonts w:ascii="Times New Roman" w:hAnsi="Times New Roman" w:cs="Times New Roman"/>
          <w:color w:val="808080" w:themeColor="background1" w:themeShade="80"/>
          <w:sz w:val="20"/>
          <w:szCs w:val="20"/>
          <w:lang w:val="en-US"/>
        </w:rPr>
        <w:t>iii</w:t>
      </w:r>
    </w:p>
    <w:p w:rsidR="001A585E" w:rsidRDefault="005E3C40" w:rsidP="002557B1">
      <w:pPr>
        <w:spacing w:line="480" w:lineRule="auto"/>
        <w:jc w:val="center"/>
        <w:rPr>
          <w:rFonts w:ascii="Times New Roman" w:hAnsi="Times New Roman" w:cs="Times New Roman"/>
          <w:sz w:val="24"/>
          <w:lang w:val="en-US"/>
        </w:rPr>
      </w:pPr>
      <w:r>
        <w:rPr>
          <w:rFonts w:ascii="Times New Roman" w:hAnsi="Times New Roman" w:cs="Times New Roman"/>
          <w:sz w:val="24"/>
          <w:lang w:val="en-US"/>
        </w:rPr>
        <w:t xml:space="preserve">                                         </w:t>
      </w:r>
      <w:r w:rsidR="008D342C">
        <w:rPr>
          <w:rFonts w:ascii="Times New Roman" w:hAnsi="Times New Roman" w:cs="Times New Roman"/>
          <w:sz w:val="24"/>
          <w:lang w:val="en-US"/>
        </w:rPr>
        <w:t xml:space="preserve">                               </w:t>
      </w:r>
      <w:r>
        <w:rPr>
          <w:rFonts w:ascii="Times New Roman" w:hAnsi="Times New Roman" w:cs="Times New Roman"/>
          <w:sz w:val="24"/>
          <w:lang w:val="en-US"/>
        </w:rPr>
        <w:t xml:space="preserve">                                                                    </w:t>
      </w:r>
    </w:p>
    <w:p w:rsidR="001A585E" w:rsidRDefault="001A585E" w:rsidP="002557B1">
      <w:pPr>
        <w:spacing w:line="480" w:lineRule="auto"/>
        <w:jc w:val="center"/>
        <w:rPr>
          <w:rFonts w:ascii="Times New Roman" w:hAnsi="Times New Roman" w:cs="Times New Roman"/>
          <w:sz w:val="24"/>
          <w:lang w:val="en-US"/>
        </w:rPr>
      </w:pPr>
    </w:p>
    <w:p w:rsidR="001A585E" w:rsidRDefault="001A585E" w:rsidP="002557B1">
      <w:pPr>
        <w:spacing w:line="480" w:lineRule="auto"/>
        <w:jc w:val="center"/>
        <w:rPr>
          <w:rFonts w:ascii="Times New Roman" w:hAnsi="Times New Roman" w:cs="Times New Roman"/>
          <w:sz w:val="24"/>
          <w:lang w:val="en-US"/>
        </w:rPr>
      </w:pPr>
    </w:p>
    <w:p w:rsidR="001A585E" w:rsidRDefault="001A585E" w:rsidP="002557B1">
      <w:pPr>
        <w:spacing w:line="480" w:lineRule="auto"/>
        <w:jc w:val="center"/>
        <w:rPr>
          <w:rFonts w:ascii="Times New Roman" w:hAnsi="Times New Roman" w:cs="Times New Roman"/>
          <w:sz w:val="24"/>
          <w:lang w:val="en-US"/>
        </w:rPr>
      </w:pPr>
    </w:p>
    <w:p w:rsidR="002557B1" w:rsidRPr="00953F95" w:rsidRDefault="002557B1" w:rsidP="002557B1">
      <w:pPr>
        <w:spacing w:line="480" w:lineRule="auto"/>
        <w:jc w:val="center"/>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Abstract</w:t>
      </w:r>
    </w:p>
    <w:p w:rsidR="00580886" w:rsidRPr="00D656C5" w:rsidRDefault="002E3539" w:rsidP="00D656C5">
      <w:pPr>
        <w:spacing w:line="480" w:lineRule="auto"/>
        <w:jc w:val="both"/>
        <w:rPr>
          <w:rFonts w:ascii="Times New Roman" w:eastAsia="Calibri" w:hAnsi="Times New Roman" w:cs="Times New Roman"/>
          <w:color w:val="000000" w:themeColor="text1"/>
          <w:sz w:val="24"/>
          <w:szCs w:val="24"/>
        </w:rPr>
      </w:pPr>
      <w:r w:rsidRPr="00D656C5">
        <w:rPr>
          <w:rFonts w:ascii="Times New Roman" w:hAnsi="Times New Roman" w:cs="Times New Roman"/>
          <w:sz w:val="24"/>
          <w:szCs w:val="24"/>
          <w:lang w:val="en-US"/>
        </w:rPr>
        <w:t xml:space="preserve">This study explored </w:t>
      </w:r>
      <w:r w:rsidR="008A12B6" w:rsidRPr="00D656C5">
        <w:rPr>
          <w:rFonts w:ascii="Times New Roman" w:hAnsi="Times New Roman" w:cs="Times New Roman"/>
          <w:sz w:val="24"/>
          <w:szCs w:val="24"/>
          <w:lang w:val="en-US"/>
        </w:rPr>
        <w:t>how</w:t>
      </w:r>
      <w:r w:rsidRPr="00D656C5">
        <w:rPr>
          <w:rFonts w:ascii="Times New Roman" w:hAnsi="Times New Roman" w:cs="Times New Roman"/>
          <w:sz w:val="24"/>
          <w:szCs w:val="24"/>
          <w:lang w:val="en-US"/>
        </w:rPr>
        <w:t xml:space="preserve"> gender, age and media usage </w:t>
      </w:r>
      <w:r w:rsidR="008A12B6" w:rsidRPr="00D656C5">
        <w:rPr>
          <w:rFonts w:ascii="Times New Roman" w:hAnsi="Times New Roman" w:cs="Times New Roman"/>
          <w:sz w:val="24"/>
          <w:szCs w:val="24"/>
          <w:lang w:val="en-US"/>
        </w:rPr>
        <w:t>impact</w:t>
      </w:r>
      <w:r w:rsidR="00D656C5">
        <w:rPr>
          <w:rFonts w:ascii="Times New Roman" w:hAnsi="Times New Roman" w:cs="Times New Roman"/>
          <w:sz w:val="24"/>
          <w:szCs w:val="24"/>
          <w:lang w:val="en-US"/>
        </w:rPr>
        <w:t>ed</w:t>
      </w:r>
      <w:r w:rsidR="008A12B6" w:rsidRPr="00D656C5">
        <w:rPr>
          <w:rFonts w:ascii="Times New Roman" w:hAnsi="Times New Roman" w:cs="Times New Roman"/>
          <w:sz w:val="24"/>
          <w:szCs w:val="24"/>
          <w:lang w:val="en-US"/>
        </w:rPr>
        <w:t xml:space="preserve"> on</w:t>
      </w:r>
      <w:r w:rsidRPr="00D656C5">
        <w:rPr>
          <w:rFonts w:ascii="Times New Roman" w:hAnsi="Times New Roman" w:cs="Times New Roman"/>
          <w:sz w:val="24"/>
          <w:szCs w:val="24"/>
          <w:lang w:val="en-US"/>
        </w:rPr>
        <w:t xml:space="preserve"> self-esteem, self-objectification and anxiety levels. An </w:t>
      </w:r>
      <w:r w:rsidR="008A12B6" w:rsidRPr="00D656C5">
        <w:rPr>
          <w:rFonts w:ascii="Times New Roman" w:hAnsi="Times New Roman" w:cs="Times New Roman"/>
          <w:sz w:val="24"/>
          <w:szCs w:val="24"/>
        </w:rPr>
        <w:t xml:space="preserve">opportunity sample of 201 </w:t>
      </w:r>
      <w:r w:rsidRPr="00D656C5">
        <w:rPr>
          <w:rFonts w:ascii="Times New Roman" w:hAnsi="Times New Roman" w:cs="Times New Roman"/>
          <w:sz w:val="24"/>
          <w:szCs w:val="24"/>
        </w:rPr>
        <w:t xml:space="preserve">participants </w:t>
      </w:r>
      <w:r w:rsidR="008A12B6" w:rsidRPr="00D656C5">
        <w:rPr>
          <w:rFonts w:ascii="Times New Roman" w:hAnsi="Times New Roman" w:cs="Times New Roman"/>
          <w:sz w:val="24"/>
          <w:szCs w:val="24"/>
        </w:rPr>
        <w:t>between the ages of</w:t>
      </w:r>
      <w:r w:rsidRPr="00D656C5">
        <w:rPr>
          <w:rFonts w:ascii="Times New Roman" w:hAnsi="Times New Roman" w:cs="Times New Roman"/>
          <w:sz w:val="24"/>
          <w:szCs w:val="24"/>
        </w:rPr>
        <w:t xml:space="preserve"> 18-62</w:t>
      </w:r>
      <w:r w:rsidR="008A12B6" w:rsidRPr="00D656C5">
        <w:rPr>
          <w:rFonts w:ascii="Times New Roman" w:hAnsi="Times New Roman" w:cs="Times New Roman"/>
          <w:sz w:val="24"/>
          <w:szCs w:val="24"/>
        </w:rPr>
        <w:t xml:space="preserve"> were used. </w:t>
      </w:r>
      <w:r w:rsidR="003D3C5C" w:rsidRPr="00D656C5">
        <w:rPr>
          <w:rFonts w:ascii="Times New Roman" w:hAnsi="Times New Roman" w:cs="Times New Roman"/>
          <w:sz w:val="24"/>
          <w:szCs w:val="24"/>
        </w:rPr>
        <w:t xml:space="preserve"> 113 participants were female and 88 participants were male.</w:t>
      </w:r>
      <w:r w:rsidR="008A12B6" w:rsidRPr="00D656C5">
        <w:rPr>
          <w:rFonts w:ascii="Times New Roman" w:hAnsi="Times New Roman" w:cs="Times New Roman"/>
          <w:sz w:val="24"/>
          <w:szCs w:val="24"/>
        </w:rPr>
        <w:t xml:space="preserve"> </w:t>
      </w:r>
      <w:r w:rsidR="001044C4" w:rsidRPr="00D656C5">
        <w:rPr>
          <w:rStyle w:val="normaltextrun"/>
          <w:rFonts w:ascii="Times New Roman" w:hAnsi="Times New Roman" w:cs="Times New Roman"/>
          <w:sz w:val="24"/>
          <w:szCs w:val="24"/>
          <w:shd w:val="clear" w:color="auto" w:fill="FFFFFF"/>
        </w:rPr>
        <w:t>Participants were separated into categories according to their age. The mean age was 25 for the 18-29 age group, 37 for 30-45 age group and 53 in the 50-65 age group.</w:t>
      </w:r>
      <w:r w:rsidR="001044C4" w:rsidRPr="00D656C5">
        <w:rPr>
          <w:rFonts w:ascii="Times New Roman" w:eastAsia="Calibri" w:hAnsi="Times New Roman" w:cs="Times New Roman"/>
          <w:color w:val="000000" w:themeColor="text1"/>
          <w:sz w:val="24"/>
          <w:szCs w:val="24"/>
        </w:rPr>
        <w:t xml:space="preserve"> </w:t>
      </w:r>
      <w:r w:rsidR="003D3C5C" w:rsidRPr="00D656C5">
        <w:rPr>
          <w:rFonts w:ascii="Times New Roman" w:eastAsia="Calibri" w:hAnsi="Times New Roman" w:cs="Times New Roman"/>
          <w:color w:val="000000" w:themeColor="text1"/>
          <w:sz w:val="24"/>
          <w:szCs w:val="24"/>
        </w:rPr>
        <w:t>P</w:t>
      </w:r>
      <w:r w:rsidR="008A12B6" w:rsidRPr="00D656C5">
        <w:rPr>
          <w:rFonts w:ascii="Times New Roman" w:hAnsi="Times New Roman" w:cs="Times New Roman"/>
          <w:sz w:val="24"/>
          <w:szCs w:val="24"/>
        </w:rPr>
        <w:t xml:space="preserve">articipants completed an online self-reported questionnaire. </w:t>
      </w:r>
      <w:r w:rsidR="00580886" w:rsidRPr="00D656C5">
        <w:rPr>
          <w:rStyle w:val="normaltextrun"/>
          <w:rFonts w:ascii="Times New Roman" w:hAnsi="Times New Roman" w:cs="Times New Roman"/>
          <w:sz w:val="24"/>
          <w:szCs w:val="24"/>
          <w:shd w:val="clear" w:color="auto" w:fill="FFFFFF"/>
        </w:rPr>
        <w:t xml:space="preserve">Data analysis comprised a 3x2x3 Between-Groups Analysis of Variance. </w:t>
      </w:r>
      <w:r w:rsidR="001044C4" w:rsidRPr="00D656C5">
        <w:rPr>
          <w:rStyle w:val="normaltextrun"/>
          <w:rFonts w:ascii="Times New Roman" w:hAnsi="Times New Roman" w:cs="Times New Roman"/>
          <w:sz w:val="24"/>
          <w:szCs w:val="24"/>
          <w:shd w:val="clear" w:color="auto" w:fill="FFFFFF"/>
        </w:rPr>
        <w:t xml:space="preserve">The major findings of the results </w:t>
      </w:r>
      <w:r w:rsidR="00D656C5" w:rsidRPr="00D656C5">
        <w:rPr>
          <w:rStyle w:val="normaltextrun"/>
          <w:rFonts w:ascii="Times New Roman" w:hAnsi="Times New Roman" w:cs="Times New Roman"/>
          <w:sz w:val="24"/>
          <w:szCs w:val="24"/>
          <w:shd w:val="clear" w:color="auto" w:fill="FFFFFF"/>
        </w:rPr>
        <w:t xml:space="preserve">showed females had higher levels of anxiety, when compared to males. Additionally, self-esteem appeared to increase with participant’s age. The study concluded there was </w:t>
      </w:r>
      <w:r w:rsidR="008A12B6" w:rsidRPr="00D656C5">
        <w:rPr>
          <w:rStyle w:val="normaltextrun"/>
          <w:rFonts w:ascii="Times New Roman" w:hAnsi="Times New Roman" w:cs="Times New Roman"/>
          <w:sz w:val="24"/>
          <w:szCs w:val="24"/>
          <w:shd w:val="clear" w:color="auto" w:fill="FFFFFF"/>
        </w:rPr>
        <w:t xml:space="preserve">a </w:t>
      </w:r>
      <w:r w:rsidR="00403E09" w:rsidRPr="00D656C5">
        <w:rPr>
          <w:rStyle w:val="normaltextrun"/>
          <w:rFonts w:ascii="Times New Roman" w:hAnsi="Times New Roman" w:cs="Times New Roman"/>
          <w:sz w:val="24"/>
          <w:szCs w:val="24"/>
          <w:shd w:val="clear" w:color="auto" w:fill="FFFFFF"/>
        </w:rPr>
        <w:t xml:space="preserve">significant effect for the </w:t>
      </w:r>
      <w:r w:rsidR="001044C4" w:rsidRPr="00D656C5">
        <w:rPr>
          <w:rStyle w:val="normaltextrun"/>
          <w:rFonts w:ascii="Times New Roman" w:hAnsi="Times New Roman" w:cs="Times New Roman"/>
          <w:sz w:val="24"/>
          <w:szCs w:val="24"/>
          <w:shd w:val="clear" w:color="auto" w:fill="FFFFFF"/>
        </w:rPr>
        <w:t>relationship between</w:t>
      </w:r>
      <w:r w:rsidR="00403E09" w:rsidRPr="00D656C5">
        <w:rPr>
          <w:rStyle w:val="normaltextrun"/>
          <w:rFonts w:ascii="Times New Roman" w:hAnsi="Times New Roman" w:cs="Times New Roman"/>
          <w:sz w:val="24"/>
          <w:szCs w:val="24"/>
          <w:shd w:val="clear" w:color="auto" w:fill="FFFFFF"/>
        </w:rPr>
        <w:t xml:space="preserve"> gender and anxiety</w:t>
      </w:r>
      <w:r w:rsidR="001044C4" w:rsidRPr="00D656C5">
        <w:rPr>
          <w:rStyle w:val="normaltextrun"/>
          <w:rFonts w:ascii="Times New Roman" w:hAnsi="Times New Roman" w:cs="Times New Roman"/>
          <w:sz w:val="24"/>
          <w:szCs w:val="24"/>
          <w:shd w:val="clear" w:color="auto" w:fill="FFFFFF"/>
        </w:rPr>
        <w:t xml:space="preserve"> levels</w:t>
      </w:r>
      <w:r w:rsidR="003D3C5C" w:rsidRPr="00D656C5">
        <w:rPr>
          <w:rStyle w:val="normaltextrun"/>
          <w:rFonts w:ascii="Times New Roman" w:hAnsi="Times New Roman" w:cs="Times New Roman"/>
          <w:sz w:val="24"/>
          <w:szCs w:val="24"/>
          <w:shd w:val="clear" w:color="auto" w:fill="FFFFFF"/>
        </w:rPr>
        <w:t>.</w:t>
      </w:r>
      <w:r w:rsidR="00D656C5" w:rsidRPr="00D656C5">
        <w:rPr>
          <w:rStyle w:val="normaltextrun"/>
          <w:rFonts w:ascii="Times New Roman" w:hAnsi="Times New Roman" w:cs="Times New Roman"/>
          <w:sz w:val="24"/>
          <w:szCs w:val="24"/>
          <w:shd w:val="clear" w:color="auto" w:fill="FFFFFF"/>
        </w:rPr>
        <w:t xml:space="preserve"> Similarly, s</w:t>
      </w:r>
      <w:r w:rsidR="003D3C5C" w:rsidRPr="00D656C5">
        <w:rPr>
          <w:rStyle w:val="normaltextrun"/>
          <w:rFonts w:ascii="Times New Roman" w:hAnsi="Times New Roman" w:cs="Times New Roman"/>
          <w:sz w:val="24"/>
          <w:szCs w:val="24"/>
          <w:shd w:val="clear" w:color="auto" w:fill="FFFFFF"/>
        </w:rPr>
        <w:t xml:space="preserve">elf-esteem was found to be associated with age. </w:t>
      </w:r>
    </w:p>
    <w:p w:rsidR="002557B1"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953F95" w:rsidRDefault="002557B1" w:rsidP="002557B1">
      <w:pPr>
        <w:spacing w:line="480" w:lineRule="auto"/>
        <w:rPr>
          <w:rFonts w:ascii="Times New Roman" w:eastAsia="Calibri" w:hAnsi="Times New Roman" w:cs="Times New Roman"/>
          <w:color w:val="000000" w:themeColor="text1"/>
          <w:sz w:val="24"/>
          <w:szCs w:val="24"/>
        </w:rPr>
      </w:pPr>
    </w:p>
    <w:p w:rsidR="002557B1" w:rsidRPr="00AC3DB3" w:rsidRDefault="009870EC" w:rsidP="002557B1">
      <w:pPr>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br w:type="page"/>
      </w:r>
    </w:p>
    <w:p w:rsidR="008D342C" w:rsidRDefault="008D342C" w:rsidP="007C5233">
      <w:pPr>
        <w:spacing w:line="480" w:lineRule="auto"/>
        <w:rPr>
          <w:rFonts w:ascii="Times New Roman" w:eastAsia="Calibri" w:hAnsi="Times New Roman" w:cs="Times New Roman"/>
          <w:b/>
          <w:color w:val="000000" w:themeColor="text1"/>
          <w:sz w:val="24"/>
          <w:szCs w:val="24"/>
        </w:rPr>
        <w:sectPr w:rsidR="008D342C" w:rsidSect="00623247">
          <w:headerReference w:type="default" r:id="rId8"/>
          <w:pgSz w:w="11906" w:h="16838" w:code="9"/>
          <w:pgMar w:top="1440" w:right="1440" w:bottom="1440" w:left="1440" w:header="709" w:footer="709" w:gutter="0"/>
          <w:pgNumType w:start="1"/>
          <w:cols w:space="708"/>
          <w:docGrid w:linePitch="360"/>
        </w:sectPr>
      </w:pPr>
    </w:p>
    <w:p w:rsidR="009D2A36" w:rsidRDefault="009D2A36" w:rsidP="007C5233">
      <w:pPr>
        <w:spacing w:line="480" w:lineRule="auto"/>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 xml:space="preserve">                                                                                                                                                    </w:t>
      </w:r>
    </w:p>
    <w:p w:rsidR="00F63C62" w:rsidRDefault="002557B1" w:rsidP="00BF0CBB">
      <w:pPr>
        <w:spacing w:line="480" w:lineRule="auto"/>
        <w:jc w:val="center"/>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 xml:space="preserve">Chapter 1 – Introduction </w:t>
      </w:r>
      <w:r w:rsidR="00743473">
        <w:rPr>
          <w:rFonts w:ascii="Times New Roman" w:eastAsia="Calibri" w:hAnsi="Times New Roman" w:cs="Times New Roman"/>
          <w:b/>
          <w:color w:val="000000" w:themeColor="text1"/>
          <w:sz w:val="24"/>
          <w:szCs w:val="24"/>
        </w:rPr>
        <w:t>and literature review</w:t>
      </w:r>
      <w:r w:rsidR="00206393">
        <w:rPr>
          <w:rFonts w:ascii="Times New Roman" w:eastAsia="Calibri" w:hAnsi="Times New Roman" w:cs="Times New Roman"/>
          <w:b/>
          <w:color w:val="000000" w:themeColor="text1"/>
          <w:sz w:val="24"/>
          <w:szCs w:val="24"/>
        </w:rPr>
        <w:t xml:space="preserve">                            </w:t>
      </w:r>
    </w:p>
    <w:p w:rsidR="00F63C62" w:rsidRDefault="00F63C62" w:rsidP="00F63C62">
      <w:pPr>
        <w:spacing w:line="480" w:lineRule="auto"/>
        <w:rPr>
          <w:rFonts w:ascii="Times New Roman" w:eastAsia="Calibri" w:hAnsi="Times New Roman" w:cs="Times New Roman"/>
          <w:b/>
          <w:color w:val="000000" w:themeColor="text1"/>
          <w:sz w:val="24"/>
          <w:szCs w:val="24"/>
        </w:rPr>
      </w:pPr>
      <w:r>
        <w:rPr>
          <w:rFonts w:ascii="Times New Roman" w:eastAsia="Calibri" w:hAnsi="Times New Roman" w:cs="Times New Roman"/>
          <w:b/>
          <w:color w:val="000000" w:themeColor="text1"/>
          <w:sz w:val="24"/>
          <w:szCs w:val="24"/>
        </w:rPr>
        <w:t>Brief summary of current literature</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There appears to be a global trend for higher levels of body dissatisfaction for women in comparison to men (Helwig &amp; Ruprecht, 2017) who seem to have overall higher self-esteem (Rusello, 2009; Bleindorn et al, 2016) and be less effected by self-esteem moderators, such as the media (Tiggemann &amp; Harper, 2008). However, contemporary literature indicates gender differences in self-esteem might not be as linear as previously considered. Moreover, there are a cohort of studies showing inconsistent results for body image differences in men and women (Stanford &amp; Mccabe, 2002; </w:t>
      </w:r>
      <w:r w:rsidRPr="007F595F">
        <w:rPr>
          <w:rFonts w:ascii="Times New Roman" w:hAnsi="Times New Roman" w:cs="Times New Roman"/>
          <w:sz w:val="24"/>
          <w:szCs w:val="24"/>
          <w:shd w:val="clear" w:color="auto" w:fill="FFFFFF"/>
        </w:rPr>
        <w:t>Brennan, Lalonde &amp; Bain, 2010; Kumar, 2016 Voges et al, 2019</w:t>
      </w:r>
      <w:r w:rsidRPr="007F595F">
        <w:rPr>
          <w:rFonts w:ascii="Times New Roman" w:eastAsia="Calibri" w:hAnsi="Times New Roman" w:cs="Times New Roman"/>
          <w:sz w:val="24"/>
          <w:szCs w:val="24"/>
        </w:rPr>
        <w:t xml:space="preserve">). A vast amount of </w:t>
      </w:r>
      <w:r w:rsidR="00023EB9" w:rsidRPr="007F595F">
        <w:rPr>
          <w:rFonts w:ascii="Times New Roman" w:eastAsia="Calibri" w:hAnsi="Times New Roman" w:cs="Times New Roman"/>
          <w:sz w:val="24"/>
          <w:szCs w:val="24"/>
        </w:rPr>
        <w:t xml:space="preserve">past </w:t>
      </w:r>
      <w:r w:rsidRPr="007F595F">
        <w:rPr>
          <w:rFonts w:ascii="Times New Roman" w:eastAsia="Calibri" w:hAnsi="Times New Roman" w:cs="Times New Roman"/>
          <w:sz w:val="24"/>
          <w:szCs w:val="24"/>
        </w:rPr>
        <w:t>research has targeted female self-esteem, whereas only a minority of studies have considered male self-esteem (</w:t>
      </w:r>
      <w:r w:rsidRPr="007F595F">
        <w:rPr>
          <w:rFonts w:ascii="Times New Roman" w:hAnsi="Times New Roman" w:cs="Times New Roman"/>
          <w:sz w:val="24"/>
          <w:szCs w:val="24"/>
          <w:shd w:val="clear" w:color="auto" w:fill="FFFFFF"/>
        </w:rPr>
        <w:t>Hobza et al., 2007</w:t>
      </w:r>
      <w:r w:rsidRPr="007F595F">
        <w:rPr>
          <w:rFonts w:ascii="Times New Roman" w:eastAsia="Calibri" w:hAnsi="Times New Roman" w:cs="Times New Roman"/>
          <w:sz w:val="24"/>
          <w:szCs w:val="24"/>
        </w:rPr>
        <w:t>). This discrepancy has led to challenges when making gender comparisons. Additionally, recent literature has started targeting male self-esteem (</w:t>
      </w:r>
      <w:r w:rsidRPr="007F595F">
        <w:rPr>
          <w:rFonts w:ascii="Times New Roman" w:hAnsi="Times New Roman" w:cs="Times New Roman"/>
          <w:sz w:val="24"/>
          <w:szCs w:val="24"/>
          <w:shd w:val="clear" w:color="auto" w:fill="FFFFFF"/>
        </w:rPr>
        <w:t>Brennan, Lalonde &amp; Bain, 2010; Sklar, 2017; Tartaglia &amp; Bergagna, 2018</w:t>
      </w:r>
      <w:r w:rsidRPr="007F595F">
        <w:rPr>
          <w:rFonts w:ascii="Times New Roman" w:eastAsia="Calibri" w:hAnsi="Times New Roman" w:cs="Times New Roman"/>
          <w:sz w:val="24"/>
          <w:szCs w:val="24"/>
        </w:rPr>
        <w:t xml:space="preserve">). A study by Tartaglia &amp; Bergagna (2018) explored how social media usage mediates the relationship between orientation comparison and self-esteem, whilst also making gender comparisons. </w:t>
      </w:r>
      <w:r w:rsidR="00023EB9" w:rsidRPr="007F595F">
        <w:rPr>
          <w:rFonts w:ascii="Times New Roman" w:eastAsia="Calibri" w:hAnsi="Times New Roman" w:cs="Times New Roman"/>
          <w:sz w:val="24"/>
          <w:szCs w:val="24"/>
        </w:rPr>
        <w:t xml:space="preserve">250 Italian male and female undergraduates </w:t>
      </w:r>
      <w:r w:rsidRPr="007F595F">
        <w:rPr>
          <w:rFonts w:ascii="Times New Roman" w:eastAsia="Calibri" w:hAnsi="Times New Roman" w:cs="Times New Roman"/>
          <w:sz w:val="24"/>
          <w:szCs w:val="24"/>
        </w:rPr>
        <w:t>completed a</w:t>
      </w:r>
      <w:r w:rsidR="00023EB9" w:rsidRPr="007F595F">
        <w:rPr>
          <w:rFonts w:ascii="Times New Roman" w:eastAsia="Calibri" w:hAnsi="Times New Roman" w:cs="Times New Roman"/>
          <w:sz w:val="24"/>
          <w:szCs w:val="24"/>
        </w:rPr>
        <w:t xml:space="preserve">n online self-reported questionnaire, </w:t>
      </w:r>
      <w:r w:rsidRPr="007F595F">
        <w:rPr>
          <w:rFonts w:ascii="Times New Roman" w:eastAsia="Calibri" w:hAnsi="Times New Roman" w:cs="Times New Roman"/>
          <w:sz w:val="24"/>
          <w:szCs w:val="24"/>
        </w:rPr>
        <w:t>comprised of s</w:t>
      </w:r>
      <w:r w:rsidR="00023EB9" w:rsidRPr="007F595F">
        <w:rPr>
          <w:rFonts w:ascii="Times New Roman" w:eastAsia="Calibri" w:hAnsi="Times New Roman" w:cs="Times New Roman"/>
          <w:sz w:val="24"/>
          <w:szCs w:val="24"/>
        </w:rPr>
        <w:t xml:space="preserve">cales and demographic questions. </w:t>
      </w:r>
      <w:r w:rsidRPr="007F595F">
        <w:rPr>
          <w:rFonts w:ascii="Times New Roman" w:eastAsia="Calibri" w:hAnsi="Times New Roman" w:cs="Times New Roman"/>
          <w:sz w:val="24"/>
          <w:szCs w:val="24"/>
        </w:rPr>
        <w:t>Self-esteem was measured using the Italian version of the Rosenberg Self-Esteem Scale adapted by Prezza, Trombaccia &amp; Armento (1997). The scale is a 9 item, 5-point likert measure</w:t>
      </w:r>
      <w:r w:rsidR="00023EB9" w:rsidRPr="007F595F">
        <w:rPr>
          <w:rFonts w:ascii="Times New Roman" w:eastAsia="Calibri" w:hAnsi="Times New Roman" w:cs="Times New Roman"/>
          <w:sz w:val="24"/>
          <w:szCs w:val="24"/>
        </w:rPr>
        <w:t>. It had a</w:t>
      </w:r>
      <w:r w:rsidRPr="007F595F">
        <w:rPr>
          <w:rFonts w:ascii="Times New Roman" w:eastAsia="Calibri" w:hAnsi="Times New Roman" w:cs="Times New Roman"/>
          <w:sz w:val="24"/>
          <w:szCs w:val="24"/>
        </w:rPr>
        <w:t xml:space="preserve"> high crohnbach alpha score at .85</w:t>
      </w:r>
      <w:r w:rsidR="00023EB9" w:rsidRPr="007F595F">
        <w:rPr>
          <w:rFonts w:ascii="Times New Roman" w:eastAsia="Calibri" w:hAnsi="Times New Roman" w:cs="Times New Roman"/>
          <w:sz w:val="24"/>
          <w:szCs w:val="24"/>
        </w:rPr>
        <w:t>,</w:t>
      </w:r>
      <w:r w:rsidRPr="007F595F">
        <w:rPr>
          <w:rFonts w:ascii="Times New Roman" w:eastAsia="Calibri" w:hAnsi="Times New Roman" w:cs="Times New Roman"/>
          <w:sz w:val="24"/>
          <w:szCs w:val="24"/>
        </w:rPr>
        <w:t xml:space="preserve"> which is comparable to the original Rosenberg Self-Esteem Scale at .86 (Vermillion &amp; Dodder, 2007). Orientation comparison was measured using the Gibbons and Buunk (1999) Iowa-Netherlands Compa</w:t>
      </w:r>
      <w:r w:rsidR="005747E0" w:rsidRPr="007F595F">
        <w:rPr>
          <w:rFonts w:ascii="Times New Roman" w:eastAsia="Calibri" w:hAnsi="Times New Roman" w:cs="Times New Roman"/>
          <w:sz w:val="24"/>
          <w:szCs w:val="24"/>
        </w:rPr>
        <w:t>rison Orientation Measure. A</w:t>
      </w:r>
      <w:r w:rsidRPr="007F595F">
        <w:rPr>
          <w:rFonts w:ascii="Times New Roman" w:eastAsia="Calibri" w:hAnsi="Times New Roman" w:cs="Times New Roman"/>
          <w:sz w:val="24"/>
          <w:szCs w:val="24"/>
        </w:rPr>
        <w:t xml:space="preserve">mount of time spent on Facebook was </w:t>
      </w:r>
      <w:r w:rsidR="005747E0" w:rsidRPr="007F595F">
        <w:rPr>
          <w:rFonts w:ascii="Times New Roman" w:eastAsia="Calibri" w:hAnsi="Times New Roman" w:cs="Times New Roman"/>
          <w:sz w:val="24"/>
          <w:szCs w:val="24"/>
        </w:rPr>
        <w:t>assessed via</w:t>
      </w:r>
      <w:r w:rsidRPr="007F595F">
        <w:rPr>
          <w:rFonts w:ascii="Times New Roman" w:eastAsia="Calibri" w:hAnsi="Times New Roman" w:cs="Times New Roman"/>
          <w:sz w:val="24"/>
          <w:szCs w:val="24"/>
        </w:rPr>
        <w:t xml:space="preserve"> asking participants how often they </w:t>
      </w:r>
      <w:r w:rsidR="005747E0" w:rsidRPr="007F595F">
        <w:rPr>
          <w:rFonts w:ascii="Times New Roman" w:eastAsia="Calibri" w:hAnsi="Times New Roman" w:cs="Times New Roman"/>
          <w:sz w:val="24"/>
          <w:szCs w:val="24"/>
        </w:rPr>
        <w:t>used</w:t>
      </w:r>
      <w:r w:rsidRPr="007F595F">
        <w:rPr>
          <w:rFonts w:ascii="Times New Roman" w:eastAsia="Calibri" w:hAnsi="Times New Roman" w:cs="Times New Roman"/>
          <w:sz w:val="24"/>
          <w:szCs w:val="24"/>
        </w:rPr>
        <w:t xml:space="preserve"> the social networking site. Reasons for Facebook </w:t>
      </w:r>
      <w:r w:rsidR="005747E0" w:rsidRPr="007F595F">
        <w:rPr>
          <w:rFonts w:ascii="Times New Roman" w:eastAsia="Calibri" w:hAnsi="Times New Roman" w:cs="Times New Roman"/>
          <w:sz w:val="24"/>
          <w:szCs w:val="24"/>
        </w:rPr>
        <w:t>usage were measuring</w:t>
      </w:r>
      <w:r w:rsidRPr="007F595F">
        <w:rPr>
          <w:rFonts w:ascii="Times New Roman" w:eastAsia="Calibri" w:hAnsi="Times New Roman" w:cs="Times New Roman"/>
          <w:sz w:val="24"/>
          <w:szCs w:val="24"/>
        </w:rPr>
        <w:t xml:space="preserve"> by forming a 19-item, 4-point likert scale from 3 subscales </w:t>
      </w:r>
      <w:r w:rsidR="00686C1A" w:rsidRPr="007F595F">
        <w:rPr>
          <w:rFonts w:ascii="Times New Roman" w:eastAsia="Calibri" w:hAnsi="Times New Roman" w:cs="Times New Roman"/>
          <w:sz w:val="24"/>
          <w:szCs w:val="24"/>
        </w:rPr>
        <w:t>encompassing</w:t>
      </w:r>
      <w:r w:rsidRPr="007F595F">
        <w:rPr>
          <w:rFonts w:ascii="Times New Roman" w:eastAsia="Calibri" w:hAnsi="Times New Roman" w:cs="Times New Roman"/>
          <w:sz w:val="24"/>
          <w:szCs w:val="24"/>
        </w:rPr>
        <w:t xml:space="preserve"> social communication, simulation and seeking new connections. Comparisons </w:t>
      </w:r>
      <w:r w:rsidR="00686C1A" w:rsidRPr="007F595F">
        <w:rPr>
          <w:rFonts w:ascii="Times New Roman" w:eastAsia="Calibri" w:hAnsi="Times New Roman" w:cs="Times New Roman"/>
          <w:sz w:val="24"/>
          <w:szCs w:val="24"/>
        </w:rPr>
        <w:t xml:space="preserve">within the data </w:t>
      </w:r>
      <w:r w:rsidRPr="007F595F">
        <w:rPr>
          <w:rFonts w:ascii="Times New Roman" w:eastAsia="Calibri" w:hAnsi="Times New Roman" w:cs="Times New Roman"/>
          <w:sz w:val="24"/>
          <w:szCs w:val="24"/>
        </w:rPr>
        <w:t xml:space="preserve">were </w:t>
      </w:r>
      <w:r w:rsidR="00686C1A" w:rsidRPr="007F595F">
        <w:rPr>
          <w:rFonts w:ascii="Times New Roman" w:eastAsia="Calibri" w:hAnsi="Times New Roman" w:cs="Times New Roman"/>
          <w:sz w:val="24"/>
          <w:szCs w:val="24"/>
        </w:rPr>
        <w:t>obtained</w:t>
      </w:r>
      <w:r w:rsidRPr="007F595F">
        <w:rPr>
          <w:rFonts w:ascii="Times New Roman" w:eastAsia="Calibri" w:hAnsi="Times New Roman" w:cs="Times New Roman"/>
          <w:sz w:val="24"/>
          <w:szCs w:val="24"/>
        </w:rPr>
        <w:t xml:space="preserve"> by conducting a series of t-tests. Firstly, </w:t>
      </w:r>
      <w:r w:rsidR="00686C1A" w:rsidRPr="007F595F">
        <w:rPr>
          <w:rFonts w:ascii="Times New Roman" w:eastAsia="Calibri" w:hAnsi="Times New Roman" w:cs="Times New Roman"/>
          <w:sz w:val="24"/>
          <w:szCs w:val="24"/>
        </w:rPr>
        <w:t xml:space="preserve">there was no significant difference for gender </w:t>
      </w:r>
      <w:r w:rsidRPr="007F595F">
        <w:rPr>
          <w:rFonts w:ascii="Times New Roman" w:eastAsia="Calibri" w:hAnsi="Times New Roman" w:cs="Times New Roman"/>
          <w:sz w:val="24"/>
          <w:szCs w:val="24"/>
        </w:rPr>
        <w:t>between the groups. Additionally, reasons for using Facebook was highly associated with social communication. Thus, highlighting the social aspect of this networking site (Keenan &amp; Shiri, 2009). Another finding indicated social comparison orientation was linked to lower self-esteem, which has a causal effect on increased Facebook usage. The above results were apparent for both male and females. In contrast, only females appeared to have a linear relationship between social comparison, self-esteem and Facebook usage. Similarly, female’s self-esteem seemed to be enhanced</w:t>
      </w:r>
      <w:r w:rsidR="00216E93" w:rsidRPr="007F595F">
        <w:rPr>
          <w:rFonts w:ascii="Times New Roman" w:eastAsia="Calibri" w:hAnsi="Times New Roman" w:cs="Times New Roman"/>
          <w:sz w:val="24"/>
          <w:szCs w:val="24"/>
        </w:rPr>
        <w:t>,</w:t>
      </w:r>
      <w:r w:rsidRPr="007F595F">
        <w:rPr>
          <w:rFonts w:ascii="Times New Roman" w:eastAsia="Calibri" w:hAnsi="Times New Roman" w:cs="Times New Roman"/>
          <w:sz w:val="24"/>
          <w:szCs w:val="24"/>
        </w:rPr>
        <w:t xml:space="preserve"> </w:t>
      </w:r>
      <w:r w:rsidR="00216E93" w:rsidRPr="007F595F">
        <w:rPr>
          <w:rFonts w:ascii="Times New Roman" w:eastAsia="Calibri" w:hAnsi="Times New Roman" w:cs="Times New Roman"/>
          <w:sz w:val="24"/>
          <w:szCs w:val="24"/>
        </w:rPr>
        <w:t xml:space="preserve">by </w:t>
      </w:r>
      <w:r w:rsidRPr="007F595F">
        <w:rPr>
          <w:rFonts w:ascii="Times New Roman" w:eastAsia="Calibri" w:hAnsi="Times New Roman" w:cs="Times New Roman"/>
          <w:sz w:val="24"/>
          <w:szCs w:val="24"/>
        </w:rPr>
        <w:t>utilized Facebook for social communication. Expanding on this, the author noted young females with higher self-esteem</w:t>
      </w:r>
      <w:r w:rsidR="00216E93" w:rsidRPr="007F595F">
        <w:rPr>
          <w:rFonts w:ascii="Times New Roman" w:eastAsia="Calibri" w:hAnsi="Times New Roman" w:cs="Times New Roman"/>
          <w:sz w:val="24"/>
          <w:szCs w:val="24"/>
        </w:rPr>
        <w:t xml:space="preserve"> appeared</w:t>
      </w:r>
      <w:r w:rsidRPr="007F595F">
        <w:rPr>
          <w:rFonts w:ascii="Times New Roman" w:eastAsia="Calibri" w:hAnsi="Times New Roman" w:cs="Times New Roman"/>
          <w:sz w:val="24"/>
          <w:szCs w:val="24"/>
        </w:rPr>
        <w:t xml:space="preserve"> to be using Facebook to connect with others. From this</w:t>
      </w:r>
      <w:r w:rsidR="00216E93" w:rsidRPr="007F595F">
        <w:rPr>
          <w:rFonts w:ascii="Times New Roman" w:eastAsia="Calibri" w:hAnsi="Times New Roman" w:cs="Times New Roman"/>
          <w:sz w:val="24"/>
          <w:szCs w:val="24"/>
        </w:rPr>
        <w:t>,</w:t>
      </w:r>
      <w:r w:rsidRPr="007F595F">
        <w:rPr>
          <w:rFonts w:ascii="Times New Roman" w:eastAsia="Calibri" w:hAnsi="Times New Roman" w:cs="Times New Roman"/>
          <w:sz w:val="24"/>
          <w:szCs w:val="24"/>
        </w:rPr>
        <w:t xml:space="preserve"> it could be assumed that social connectedness positively impacts self-esteem. </w:t>
      </w:r>
      <w:r w:rsidR="00216E93" w:rsidRPr="007F595F">
        <w:rPr>
          <w:rFonts w:ascii="Times New Roman" w:eastAsia="Calibri" w:hAnsi="Times New Roman" w:cs="Times New Roman"/>
          <w:sz w:val="24"/>
          <w:szCs w:val="24"/>
        </w:rPr>
        <w:t>As this study explored gender comparisons, it presents important findings for this topic area</w:t>
      </w:r>
      <w:r w:rsidRPr="007F595F">
        <w:rPr>
          <w:rFonts w:ascii="Times New Roman" w:eastAsia="Calibri" w:hAnsi="Times New Roman" w:cs="Times New Roman"/>
          <w:sz w:val="24"/>
          <w:szCs w:val="24"/>
        </w:rPr>
        <w:t xml:space="preserve">. However, as the author has stated, there are several limitations. One detriment to the study was implementing a cross-sectional design, making it harder to determine in which direction the variables (self-esteem, social comparison and Facebook use) are linked. Likewise, the lack of variance between age cohorts means no age group comparisons </w:t>
      </w:r>
      <w:r w:rsidR="00216E93" w:rsidRPr="007F595F">
        <w:rPr>
          <w:rFonts w:ascii="Times New Roman" w:eastAsia="Calibri" w:hAnsi="Times New Roman" w:cs="Times New Roman"/>
          <w:sz w:val="24"/>
          <w:szCs w:val="24"/>
        </w:rPr>
        <w:t>were</w:t>
      </w:r>
      <w:r w:rsidRPr="007F595F">
        <w:rPr>
          <w:rFonts w:ascii="Times New Roman" w:eastAsia="Calibri" w:hAnsi="Times New Roman" w:cs="Times New Roman"/>
          <w:sz w:val="24"/>
          <w:szCs w:val="24"/>
        </w:rPr>
        <w:t xml:space="preserve"> </w:t>
      </w:r>
      <w:r w:rsidR="00216E93" w:rsidRPr="007F595F">
        <w:rPr>
          <w:rFonts w:ascii="Times New Roman" w:eastAsia="Calibri" w:hAnsi="Times New Roman" w:cs="Times New Roman"/>
          <w:sz w:val="24"/>
          <w:szCs w:val="24"/>
        </w:rPr>
        <w:t>obtained</w:t>
      </w:r>
      <w:r w:rsidRPr="007F595F">
        <w:rPr>
          <w:rFonts w:ascii="Times New Roman" w:eastAsia="Calibri" w:hAnsi="Times New Roman" w:cs="Times New Roman"/>
          <w:sz w:val="24"/>
          <w:szCs w:val="24"/>
        </w:rPr>
        <w:t xml:space="preserve">. It is apparent the number of older individuals who </w:t>
      </w:r>
      <w:r w:rsidR="00216E93" w:rsidRPr="007F595F">
        <w:rPr>
          <w:rFonts w:ascii="Times New Roman" w:eastAsia="Calibri" w:hAnsi="Times New Roman" w:cs="Times New Roman"/>
          <w:sz w:val="24"/>
          <w:szCs w:val="24"/>
        </w:rPr>
        <w:t xml:space="preserve">using Facebook has increased. Thus, </w:t>
      </w:r>
      <w:r w:rsidRPr="007F595F">
        <w:rPr>
          <w:rFonts w:ascii="Times New Roman" w:eastAsia="Calibri" w:hAnsi="Times New Roman" w:cs="Times New Roman"/>
          <w:sz w:val="24"/>
          <w:szCs w:val="24"/>
        </w:rPr>
        <w:t xml:space="preserve">future studies could benefit from </w:t>
      </w:r>
      <w:r w:rsidR="00216E93" w:rsidRPr="007F595F">
        <w:rPr>
          <w:rFonts w:ascii="Times New Roman" w:eastAsia="Calibri" w:hAnsi="Times New Roman" w:cs="Times New Roman"/>
          <w:sz w:val="24"/>
          <w:szCs w:val="24"/>
        </w:rPr>
        <w:t xml:space="preserve">conducting </w:t>
      </w:r>
      <w:r w:rsidRPr="007F595F">
        <w:rPr>
          <w:rFonts w:ascii="Times New Roman" w:eastAsia="Calibri" w:hAnsi="Times New Roman" w:cs="Times New Roman"/>
          <w:sz w:val="24"/>
          <w:szCs w:val="24"/>
        </w:rPr>
        <w:t>age grou</w:t>
      </w:r>
      <w:r w:rsidR="00216E93" w:rsidRPr="007F595F">
        <w:rPr>
          <w:rFonts w:ascii="Times New Roman" w:eastAsia="Calibri" w:hAnsi="Times New Roman" w:cs="Times New Roman"/>
          <w:sz w:val="24"/>
          <w:szCs w:val="24"/>
        </w:rPr>
        <w:t xml:space="preserve">p comparisons. </w:t>
      </w:r>
      <w:r w:rsidRPr="007F595F">
        <w:rPr>
          <w:rFonts w:ascii="Times New Roman" w:eastAsia="Calibri" w:hAnsi="Times New Roman" w:cs="Times New Roman"/>
          <w:sz w:val="24"/>
          <w:szCs w:val="24"/>
        </w:rPr>
        <w:t xml:space="preserve">To summarise, the study found both positive and negative impacts for Facebook usage and self-esteem; whereas, social comparison only produced negative effects for self-esteem. </w:t>
      </w:r>
    </w:p>
    <w:p w:rsidR="007A3D37" w:rsidRDefault="007A3D37" w:rsidP="007F595F">
      <w:pPr>
        <w:spacing w:line="480" w:lineRule="auto"/>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  </w:t>
      </w:r>
      <w:r w:rsidRPr="007F595F">
        <w:rPr>
          <w:rFonts w:ascii="Times New Roman" w:eastAsia="Calibri" w:hAnsi="Times New Roman" w:cs="Times New Roman"/>
          <w:sz w:val="24"/>
          <w:szCs w:val="24"/>
        </w:rPr>
        <w:tab/>
      </w:r>
      <w:r w:rsidR="00EF7FBC" w:rsidRPr="007F595F">
        <w:rPr>
          <w:rFonts w:ascii="Times New Roman" w:eastAsia="Calibri" w:hAnsi="Times New Roman" w:cs="Times New Roman"/>
          <w:sz w:val="24"/>
          <w:szCs w:val="24"/>
        </w:rPr>
        <w:t xml:space="preserve">Social </w:t>
      </w:r>
      <w:r w:rsidRPr="007F595F">
        <w:rPr>
          <w:rFonts w:ascii="Times New Roman" w:eastAsia="Calibri" w:hAnsi="Times New Roman" w:cs="Times New Roman"/>
          <w:sz w:val="24"/>
          <w:szCs w:val="24"/>
        </w:rPr>
        <w:t xml:space="preserve">media </w:t>
      </w:r>
      <w:r w:rsidR="00EF7FBC" w:rsidRPr="007F595F">
        <w:rPr>
          <w:rFonts w:ascii="Times New Roman" w:eastAsia="Calibri" w:hAnsi="Times New Roman" w:cs="Times New Roman"/>
          <w:sz w:val="24"/>
          <w:szCs w:val="24"/>
        </w:rPr>
        <w:t>appears to offer</w:t>
      </w:r>
      <w:r w:rsidRPr="007F595F">
        <w:rPr>
          <w:rFonts w:ascii="Times New Roman" w:eastAsia="Calibri" w:hAnsi="Times New Roman" w:cs="Times New Roman"/>
          <w:sz w:val="24"/>
          <w:szCs w:val="24"/>
        </w:rPr>
        <w:t xml:space="preserve"> a means of direct communication and feedback</w:t>
      </w:r>
      <w:r w:rsidR="00A460B8" w:rsidRPr="007F595F">
        <w:rPr>
          <w:rFonts w:ascii="Times New Roman" w:eastAsia="Calibri" w:hAnsi="Times New Roman" w:cs="Times New Roman"/>
          <w:sz w:val="24"/>
          <w:szCs w:val="24"/>
        </w:rPr>
        <w:t>,</w:t>
      </w:r>
      <w:r w:rsidRPr="007F595F">
        <w:rPr>
          <w:rFonts w:ascii="Times New Roman" w:eastAsia="Calibri" w:hAnsi="Times New Roman" w:cs="Times New Roman"/>
          <w:sz w:val="24"/>
          <w:szCs w:val="24"/>
        </w:rPr>
        <w:t xml:space="preserve"> required to form connections </w:t>
      </w:r>
      <w:r w:rsidR="00A460B8" w:rsidRPr="007F595F">
        <w:rPr>
          <w:rFonts w:ascii="Times New Roman" w:eastAsia="Calibri" w:hAnsi="Times New Roman" w:cs="Times New Roman"/>
          <w:sz w:val="24"/>
          <w:szCs w:val="24"/>
        </w:rPr>
        <w:t>to</w:t>
      </w:r>
      <w:r w:rsidRPr="007F595F">
        <w:rPr>
          <w:rFonts w:ascii="Times New Roman" w:eastAsia="Calibri" w:hAnsi="Times New Roman" w:cs="Times New Roman"/>
          <w:sz w:val="24"/>
          <w:szCs w:val="24"/>
        </w:rPr>
        <w:t xml:space="preserve"> enhance self-esteem. </w:t>
      </w:r>
      <w:r w:rsidRPr="007F595F">
        <w:rPr>
          <w:rFonts w:ascii="Times New Roman" w:hAnsi="Times New Roman" w:cs="Times New Roman"/>
          <w:sz w:val="24"/>
          <w:szCs w:val="24"/>
        </w:rPr>
        <w:t>Gonzales &amp; Hancock (2011)</w:t>
      </w:r>
      <w:r w:rsidRPr="007F595F">
        <w:rPr>
          <w:rFonts w:ascii="Times New Roman" w:eastAsia="Calibri" w:hAnsi="Times New Roman" w:cs="Times New Roman"/>
          <w:sz w:val="24"/>
          <w:szCs w:val="24"/>
        </w:rPr>
        <w:t xml:space="preserve"> conducted an experiment on 63 male and female students </w:t>
      </w:r>
      <w:r w:rsidR="00FC24F6" w:rsidRPr="007F595F">
        <w:rPr>
          <w:rFonts w:ascii="Times New Roman" w:eastAsia="Calibri" w:hAnsi="Times New Roman" w:cs="Times New Roman"/>
          <w:sz w:val="24"/>
          <w:szCs w:val="24"/>
        </w:rPr>
        <w:t>exploring</w:t>
      </w:r>
      <w:r w:rsidRPr="007F595F">
        <w:rPr>
          <w:rFonts w:ascii="Times New Roman" w:eastAsia="Calibri" w:hAnsi="Times New Roman" w:cs="Times New Roman"/>
          <w:sz w:val="24"/>
          <w:szCs w:val="24"/>
        </w:rPr>
        <w:t xml:space="preserve"> how Facebook usage mediates the relationship between selective self-presentation and self-esteem. </w:t>
      </w:r>
      <w:r w:rsidR="005F164E" w:rsidRPr="007F595F">
        <w:rPr>
          <w:rFonts w:ascii="Times New Roman" w:eastAsia="Calibri" w:hAnsi="Times New Roman" w:cs="Times New Roman"/>
          <w:sz w:val="24"/>
          <w:szCs w:val="24"/>
        </w:rPr>
        <w:t>For the experiment, p</w:t>
      </w:r>
      <w:r w:rsidRPr="007F595F">
        <w:rPr>
          <w:rFonts w:ascii="Times New Roman" w:eastAsia="Calibri" w:hAnsi="Times New Roman" w:cs="Times New Roman"/>
          <w:sz w:val="24"/>
          <w:szCs w:val="24"/>
        </w:rPr>
        <w:t xml:space="preserve">articipants </w:t>
      </w:r>
      <w:r w:rsidR="005F164E" w:rsidRPr="007F595F">
        <w:rPr>
          <w:rFonts w:ascii="Times New Roman" w:eastAsia="Calibri" w:hAnsi="Times New Roman" w:cs="Times New Roman"/>
          <w:sz w:val="24"/>
          <w:szCs w:val="24"/>
        </w:rPr>
        <w:t xml:space="preserve">either </w:t>
      </w:r>
      <w:r w:rsidR="00FC24F6" w:rsidRPr="007F595F">
        <w:rPr>
          <w:rFonts w:ascii="Times New Roman" w:eastAsia="Calibri" w:hAnsi="Times New Roman" w:cs="Times New Roman"/>
          <w:sz w:val="24"/>
          <w:szCs w:val="24"/>
        </w:rPr>
        <w:t>looked at</w:t>
      </w:r>
      <w:r w:rsidRPr="007F595F">
        <w:rPr>
          <w:rFonts w:ascii="Times New Roman" w:eastAsia="Calibri" w:hAnsi="Times New Roman" w:cs="Times New Roman"/>
          <w:sz w:val="24"/>
          <w:szCs w:val="24"/>
        </w:rPr>
        <w:t xml:space="preserve"> mirror placed in front of the</w:t>
      </w:r>
      <w:r w:rsidR="00FC24F6" w:rsidRPr="007F595F">
        <w:rPr>
          <w:rFonts w:ascii="Times New Roman" w:eastAsia="Calibri" w:hAnsi="Times New Roman" w:cs="Times New Roman"/>
          <w:sz w:val="24"/>
          <w:szCs w:val="24"/>
        </w:rPr>
        <w:t>ir</w:t>
      </w:r>
      <w:r w:rsidRPr="007F595F">
        <w:rPr>
          <w:rFonts w:ascii="Times New Roman" w:eastAsia="Calibri" w:hAnsi="Times New Roman" w:cs="Times New Roman"/>
          <w:sz w:val="24"/>
          <w:szCs w:val="24"/>
        </w:rPr>
        <w:t xml:space="preserve"> computer screen (in the condition’s 2 and 3), or their Facebook account (</w:t>
      </w:r>
      <w:r w:rsidR="00FC24F6" w:rsidRPr="007F595F">
        <w:rPr>
          <w:rFonts w:ascii="Times New Roman" w:eastAsia="Calibri" w:hAnsi="Times New Roman" w:cs="Times New Roman"/>
          <w:sz w:val="24"/>
          <w:szCs w:val="24"/>
        </w:rPr>
        <w:t xml:space="preserve">in </w:t>
      </w:r>
      <w:r w:rsidRPr="007F595F">
        <w:rPr>
          <w:rFonts w:ascii="Times New Roman" w:eastAsia="Calibri" w:hAnsi="Times New Roman" w:cs="Times New Roman"/>
          <w:sz w:val="24"/>
          <w:szCs w:val="24"/>
        </w:rPr>
        <w:t xml:space="preserve">condition 1) </w:t>
      </w:r>
      <w:r w:rsidR="005F164E" w:rsidRPr="007F595F">
        <w:rPr>
          <w:rFonts w:ascii="Times New Roman" w:eastAsia="Calibri" w:hAnsi="Times New Roman" w:cs="Times New Roman"/>
          <w:sz w:val="24"/>
          <w:szCs w:val="24"/>
        </w:rPr>
        <w:t>and then</w:t>
      </w:r>
      <w:r w:rsidRPr="007F595F">
        <w:rPr>
          <w:rFonts w:ascii="Times New Roman" w:eastAsia="Calibri" w:hAnsi="Times New Roman" w:cs="Times New Roman"/>
          <w:sz w:val="24"/>
          <w:szCs w:val="24"/>
        </w:rPr>
        <w:t xml:space="preserve"> complet</w:t>
      </w:r>
      <w:r w:rsidR="005F164E" w:rsidRPr="007F595F">
        <w:rPr>
          <w:rFonts w:ascii="Times New Roman" w:eastAsia="Calibri" w:hAnsi="Times New Roman" w:cs="Times New Roman"/>
          <w:sz w:val="24"/>
          <w:szCs w:val="24"/>
        </w:rPr>
        <w:t>ed</w:t>
      </w:r>
      <w:r w:rsidRPr="007F595F">
        <w:rPr>
          <w:rFonts w:ascii="Times New Roman" w:eastAsia="Calibri" w:hAnsi="Times New Roman" w:cs="Times New Roman"/>
          <w:sz w:val="24"/>
          <w:szCs w:val="24"/>
        </w:rPr>
        <w:t xml:space="preserve"> a survey. Participants in </w:t>
      </w:r>
      <w:r w:rsidR="005F164E" w:rsidRPr="007F595F">
        <w:rPr>
          <w:rFonts w:ascii="Times New Roman" w:eastAsia="Calibri" w:hAnsi="Times New Roman" w:cs="Times New Roman"/>
          <w:sz w:val="24"/>
          <w:szCs w:val="24"/>
        </w:rPr>
        <w:t>condition 1</w:t>
      </w:r>
      <w:r w:rsidRPr="007F595F">
        <w:rPr>
          <w:rFonts w:ascii="Times New Roman" w:eastAsia="Calibri" w:hAnsi="Times New Roman" w:cs="Times New Roman"/>
          <w:sz w:val="24"/>
          <w:szCs w:val="24"/>
        </w:rPr>
        <w:t xml:space="preserve"> </w:t>
      </w:r>
      <w:r w:rsidR="005F164E" w:rsidRPr="007F595F">
        <w:rPr>
          <w:rFonts w:ascii="Times New Roman" w:eastAsia="Calibri" w:hAnsi="Times New Roman" w:cs="Times New Roman"/>
          <w:sz w:val="24"/>
          <w:szCs w:val="24"/>
        </w:rPr>
        <w:t>had</w:t>
      </w:r>
      <w:r w:rsidRPr="007F595F">
        <w:rPr>
          <w:rFonts w:ascii="Times New Roman" w:eastAsia="Calibri" w:hAnsi="Times New Roman" w:cs="Times New Roman"/>
          <w:sz w:val="24"/>
          <w:szCs w:val="24"/>
        </w:rPr>
        <w:t xml:space="preserve"> access</w:t>
      </w:r>
      <w:r w:rsidR="005F164E" w:rsidRPr="007F595F">
        <w:rPr>
          <w:rFonts w:ascii="Times New Roman" w:eastAsia="Calibri" w:hAnsi="Times New Roman" w:cs="Times New Roman"/>
          <w:sz w:val="24"/>
          <w:szCs w:val="24"/>
        </w:rPr>
        <w:t xml:space="preserve"> to </w:t>
      </w:r>
      <w:r w:rsidRPr="007F595F">
        <w:rPr>
          <w:rFonts w:ascii="Times New Roman" w:eastAsia="Calibri" w:hAnsi="Times New Roman" w:cs="Times New Roman"/>
          <w:sz w:val="24"/>
          <w:szCs w:val="24"/>
        </w:rPr>
        <w:t xml:space="preserve">Facebook and </w:t>
      </w:r>
      <w:r w:rsidR="005F164E" w:rsidRPr="007F595F">
        <w:rPr>
          <w:rFonts w:ascii="Times New Roman" w:eastAsia="Calibri" w:hAnsi="Times New Roman" w:cs="Times New Roman"/>
          <w:sz w:val="24"/>
          <w:szCs w:val="24"/>
        </w:rPr>
        <w:t xml:space="preserve">could </w:t>
      </w:r>
      <w:r w:rsidRPr="007F595F">
        <w:rPr>
          <w:rFonts w:ascii="Times New Roman" w:eastAsia="Calibri" w:hAnsi="Times New Roman" w:cs="Times New Roman"/>
          <w:sz w:val="24"/>
          <w:szCs w:val="24"/>
        </w:rPr>
        <w:t xml:space="preserve">view all content associated with their account. In order to measure self-esteem, participants completed the Rosenberg Self-Esteem Scale (1970). Self-presentation was measured </w:t>
      </w:r>
      <w:r w:rsidR="004D0FDE" w:rsidRPr="007F595F">
        <w:rPr>
          <w:rFonts w:ascii="Times New Roman" w:eastAsia="Calibri" w:hAnsi="Times New Roman" w:cs="Times New Roman"/>
          <w:sz w:val="24"/>
          <w:szCs w:val="24"/>
        </w:rPr>
        <w:t>using the</w:t>
      </w:r>
      <w:r w:rsidRPr="007F595F">
        <w:rPr>
          <w:rFonts w:ascii="Times New Roman" w:eastAsia="Calibri" w:hAnsi="Times New Roman" w:cs="Times New Roman"/>
          <w:sz w:val="24"/>
          <w:szCs w:val="24"/>
        </w:rPr>
        <w:t xml:space="preserve"> Hyperpersonal Model theory</w:t>
      </w:r>
      <w:r w:rsidR="004D0FDE" w:rsidRPr="007F595F">
        <w:rPr>
          <w:rFonts w:ascii="Times New Roman" w:eastAsia="Calibri" w:hAnsi="Times New Roman" w:cs="Times New Roman"/>
          <w:sz w:val="24"/>
          <w:szCs w:val="24"/>
        </w:rPr>
        <w:t>. Additionally, participants answered</w:t>
      </w:r>
      <w:r w:rsidRPr="007F595F">
        <w:rPr>
          <w:rFonts w:ascii="Times New Roman" w:eastAsia="Calibri" w:hAnsi="Times New Roman" w:cs="Times New Roman"/>
          <w:sz w:val="24"/>
          <w:szCs w:val="24"/>
        </w:rPr>
        <w:t xml:space="preserve"> questions </w:t>
      </w:r>
      <w:r w:rsidR="004D0FDE" w:rsidRPr="007F595F">
        <w:rPr>
          <w:rFonts w:ascii="Times New Roman" w:eastAsia="Calibri" w:hAnsi="Times New Roman" w:cs="Times New Roman"/>
          <w:sz w:val="24"/>
          <w:szCs w:val="24"/>
        </w:rPr>
        <w:t xml:space="preserve">about Facebook </w:t>
      </w:r>
      <w:r w:rsidRPr="007F595F">
        <w:rPr>
          <w:rFonts w:ascii="Times New Roman" w:eastAsia="Calibri" w:hAnsi="Times New Roman" w:cs="Times New Roman"/>
          <w:sz w:val="24"/>
          <w:szCs w:val="24"/>
        </w:rPr>
        <w:t xml:space="preserve">to assess </w:t>
      </w:r>
      <w:r w:rsidR="004D0FDE" w:rsidRPr="007F595F">
        <w:rPr>
          <w:rFonts w:ascii="Times New Roman" w:eastAsia="Calibri" w:hAnsi="Times New Roman" w:cs="Times New Roman"/>
          <w:sz w:val="24"/>
          <w:szCs w:val="24"/>
        </w:rPr>
        <w:t>their</w:t>
      </w:r>
      <w:r w:rsidRPr="007F595F">
        <w:rPr>
          <w:rFonts w:ascii="Times New Roman" w:eastAsia="Calibri" w:hAnsi="Times New Roman" w:cs="Times New Roman"/>
          <w:sz w:val="24"/>
          <w:szCs w:val="24"/>
        </w:rPr>
        <w:t xml:space="preserve"> </w:t>
      </w:r>
      <w:r w:rsidR="004D0FDE" w:rsidRPr="007F595F">
        <w:rPr>
          <w:rFonts w:ascii="Times New Roman" w:eastAsia="Calibri" w:hAnsi="Times New Roman" w:cs="Times New Roman"/>
          <w:sz w:val="24"/>
          <w:szCs w:val="24"/>
        </w:rPr>
        <w:t>usage</w:t>
      </w:r>
      <w:r w:rsidRPr="007F595F">
        <w:rPr>
          <w:rFonts w:ascii="Times New Roman" w:eastAsia="Calibri" w:hAnsi="Times New Roman" w:cs="Times New Roman"/>
          <w:sz w:val="24"/>
          <w:szCs w:val="24"/>
        </w:rPr>
        <w:t xml:space="preserve">. Results of the study showed self-awareness acquired through viewing ones-self online increases self-esteem. It was also found that self-esteem was enhanced for participants who observed and updated their Facebook profiles. </w:t>
      </w:r>
      <w:r w:rsidR="004D0FDE" w:rsidRPr="007F595F">
        <w:rPr>
          <w:rFonts w:ascii="Times New Roman" w:eastAsia="Calibri" w:hAnsi="Times New Roman" w:cs="Times New Roman"/>
          <w:sz w:val="24"/>
          <w:szCs w:val="24"/>
        </w:rPr>
        <w:t>In contrast, p</w:t>
      </w:r>
      <w:r w:rsidRPr="007F595F">
        <w:rPr>
          <w:rFonts w:ascii="Times New Roman" w:eastAsia="Calibri" w:hAnsi="Times New Roman" w:cs="Times New Roman"/>
          <w:sz w:val="24"/>
          <w:szCs w:val="24"/>
        </w:rPr>
        <w:t>articipants in the mirror view only group had lower self-esteem scores, compared to those who had access to their Facebook account. Additionally, Gonzales and Hancock (2011) highlighted the broadcasting nature of Facebook allows for objective self-evaluation. However, a limitation of the study was the absence of a means to decipher if number of Facebook friends effected self-esteem levels. Past literature suggests this is an important factor to consider, as social connections are seen to enhance positive reflections of oneself (Tartaglia &amp; Bergagna, 2018). In summary, Facebook enabled participants to view selective positive information about themselves, which mediated the relationship between selective self-presentation and increased self-esteem. In this sense, social networking sites can enhance self-esteem (</w:t>
      </w:r>
      <w:r w:rsidRPr="007F595F">
        <w:rPr>
          <w:rFonts w:ascii="Times New Roman" w:hAnsi="Times New Roman" w:cs="Times New Roman"/>
          <w:sz w:val="24"/>
          <w:szCs w:val="24"/>
        </w:rPr>
        <w:t>Gonzales &amp; Hancock, 2011</w:t>
      </w:r>
      <w:r w:rsidRPr="007F595F">
        <w:rPr>
          <w:rFonts w:ascii="Times New Roman" w:eastAsia="Calibri" w:hAnsi="Times New Roman" w:cs="Times New Roman"/>
          <w:sz w:val="24"/>
          <w:szCs w:val="24"/>
        </w:rPr>
        <w:t xml:space="preserve">). Therefore, affirmative effects of social networking sites should be considered alongside the negative impacts of social media. </w:t>
      </w:r>
    </w:p>
    <w:p w:rsidR="009A2264" w:rsidRDefault="009A2264" w:rsidP="007F595F">
      <w:pPr>
        <w:spacing w:line="480" w:lineRule="auto"/>
        <w:jc w:val="both"/>
        <w:rPr>
          <w:rFonts w:ascii="Times New Roman" w:eastAsia="Calibri" w:hAnsi="Times New Roman" w:cs="Times New Roman"/>
          <w:sz w:val="24"/>
          <w:szCs w:val="24"/>
        </w:rPr>
      </w:pPr>
    </w:p>
    <w:p w:rsidR="009A2264" w:rsidRDefault="009A2264" w:rsidP="007F595F">
      <w:pPr>
        <w:spacing w:line="480" w:lineRule="auto"/>
        <w:jc w:val="both"/>
        <w:rPr>
          <w:rFonts w:ascii="Times New Roman" w:eastAsia="Calibri" w:hAnsi="Times New Roman" w:cs="Times New Roman"/>
          <w:sz w:val="24"/>
          <w:szCs w:val="24"/>
        </w:rPr>
      </w:pPr>
    </w:p>
    <w:p w:rsidR="009A2264" w:rsidRDefault="009A2264" w:rsidP="00BF0CBB">
      <w:pPr>
        <w:spacing w:line="480" w:lineRule="auto"/>
        <w:rPr>
          <w:rFonts w:ascii="Times New Roman" w:eastAsia="Calibri" w:hAnsi="Times New Roman" w:cs="Times New Roman"/>
          <w:sz w:val="24"/>
          <w:szCs w:val="24"/>
        </w:rPr>
      </w:pPr>
    </w:p>
    <w:p w:rsidR="00BF0CBB" w:rsidRDefault="00BF0CBB" w:rsidP="00BF0CBB">
      <w:pPr>
        <w:spacing w:line="480" w:lineRule="auto"/>
        <w:rPr>
          <w:rFonts w:ascii="Times New Roman" w:eastAsia="Calibri" w:hAnsi="Times New Roman" w:cs="Times New Roman"/>
          <w:b/>
          <w:sz w:val="24"/>
          <w:szCs w:val="24"/>
        </w:rPr>
      </w:pPr>
    </w:p>
    <w:p w:rsidR="007A3D37" w:rsidRPr="007F595F" w:rsidRDefault="007A3D37" w:rsidP="007F595F">
      <w:pPr>
        <w:spacing w:line="480" w:lineRule="auto"/>
        <w:jc w:val="both"/>
        <w:rPr>
          <w:rFonts w:ascii="Times New Roman" w:eastAsia="Calibri" w:hAnsi="Times New Roman" w:cs="Times New Roman"/>
          <w:b/>
          <w:sz w:val="24"/>
          <w:szCs w:val="24"/>
        </w:rPr>
      </w:pPr>
      <w:r w:rsidRPr="007F595F">
        <w:rPr>
          <w:rFonts w:ascii="Times New Roman" w:hAnsi="Times New Roman" w:cs="Times New Roman"/>
          <w:b/>
          <w:sz w:val="24"/>
          <w:szCs w:val="24"/>
          <w:shd w:val="clear" w:color="auto" w:fill="FFFFFF"/>
        </w:rPr>
        <w:t xml:space="preserve">Age </w:t>
      </w:r>
    </w:p>
    <w:p w:rsidR="00277DB5" w:rsidRDefault="007A3D37" w:rsidP="00277DB5">
      <w:pPr>
        <w:shd w:val="clear" w:color="auto" w:fill="FFFFFF"/>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Mid-life to older adults is an under researched area in body dissatisfaction (Mcguinness &amp; Taylor, 2016). According to </w:t>
      </w:r>
      <w:bookmarkStart w:id="0" w:name="_Hlk4956697"/>
      <w:r w:rsidRPr="007F595F">
        <w:rPr>
          <w:rFonts w:ascii="Times New Roman" w:eastAsia="Calibri" w:hAnsi="Times New Roman" w:cs="Times New Roman"/>
          <w:sz w:val="24"/>
          <w:szCs w:val="24"/>
        </w:rPr>
        <w:t xml:space="preserve">Mcguinness and Taylor (2016) </w:t>
      </w:r>
      <w:bookmarkEnd w:id="0"/>
      <w:r w:rsidRPr="007F595F">
        <w:rPr>
          <w:rFonts w:ascii="Times New Roman" w:eastAsia="Calibri" w:hAnsi="Times New Roman" w:cs="Times New Roman"/>
          <w:sz w:val="24"/>
          <w:szCs w:val="24"/>
        </w:rPr>
        <w:t>men and women aged between 30-60 years go through psychological, biological and social changes that impact on their body image. Their study was design</w:t>
      </w:r>
      <w:bookmarkStart w:id="1" w:name="_GoBack"/>
      <w:bookmarkEnd w:id="1"/>
      <w:r w:rsidRPr="007F595F">
        <w:rPr>
          <w:rFonts w:ascii="Times New Roman" w:eastAsia="Calibri" w:hAnsi="Times New Roman" w:cs="Times New Roman"/>
          <w:sz w:val="24"/>
          <w:szCs w:val="24"/>
        </w:rPr>
        <w:t xml:space="preserve">ed to explore gender differences between body image and eating disorders in older adults. The study comprised of 235 participants, 187 of whom were women and 48 of whom were men. For the study, participants were required to complete an online survey with a series of scales. The </w:t>
      </w:r>
      <w:r w:rsidRPr="007F595F">
        <w:rPr>
          <w:rFonts w:ascii="Times New Roman" w:hAnsi="Times New Roman" w:cs="Times New Roman"/>
          <w:sz w:val="24"/>
          <w:szCs w:val="24"/>
        </w:rPr>
        <w:t xml:space="preserve">Multidimensional Body-Self Relations Questionnaire – Appearance Scales was used to measure body image, The Eating Attitudes Test measured disordered eating and a Body Mass Index was used to calculate participant’s weight. Results were obtained through a combination of analyses. A MANOVA was conducted to evaluate gender differences in body image. Following </w:t>
      </w:r>
      <w:r w:rsidR="00AC667A" w:rsidRPr="007F595F">
        <w:rPr>
          <w:rFonts w:ascii="Times New Roman" w:hAnsi="Times New Roman" w:cs="Times New Roman"/>
          <w:sz w:val="24"/>
          <w:szCs w:val="24"/>
        </w:rPr>
        <w:t>this,</w:t>
      </w:r>
      <w:r w:rsidRPr="007F595F">
        <w:rPr>
          <w:rFonts w:ascii="Times New Roman" w:hAnsi="Times New Roman" w:cs="Times New Roman"/>
          <w:sz w:val="24"/>
          <w:szCs w:val="24"/>
        </w:rPr>
        <w:t xml:space="preserve"> a one-way ANOVA looked at gender differences in disordered eating. The results showed women reported lower body image scores whilst scoring higher on the disordered eating measure. As the author has highlighted, this is consistent with prior research comparing gender differences for body image and eating disorders </w:t>
      </w:r>
      <w:r w:rsidRPr="007F595F">
        <w:rPr>
          <w:rFonts w:ascii="Times New Roman" w:hAnsi="Times New Roman" w:cs="Times New Roman"/>
          <w:sz w:val="24"/>
          <w:szCs w:val="24"/>
          <w:shd w:val="clear" w:color="auto" w:fill="FFFFFF"/>
        </w:rPr>
        <w:t xml:space="preserve">(Grossbard et al, 2009; Lowery et al, 2005). </w:t>
      </w:r>
      <w:r w:rsidRPr="007F595F">
        <w:rPr>
          <w:rFonts w:ascii="Times New Roman" w:hAnsi="Times New Roman" w:cs="Times New Roman"/>
          <w:sz w:val="24"/>
          <w:szCs w:val="24"/>
        </w:rPr>
        <w:t>There are some limitations to the study which should be noted. Consequently, the lack of male participants resulted in</w:t>
      </w:r>
      <w:r w:rsidRPr="007F595F">
        <w:rPr>
          <w:rFonts w:ascii="Times New Roman" w:eastAsia="Calibri" w:hAnsi="Times New Roman" w:cs="Times New Roman"/>
          <w:sz w:val="24"/>
          <w:szCs w:val="24"/>
        </w:rPr>
        <w:t xml:space="preserve"> a large size difference between gender comparison groups. Thus, gender comparison results from the study are not representative of the general public and should be carefully considered. There have been ongoing issues with measuring body image for males (see Wagner, Sweeney and Lavne study, 1999). </w:t>
      </w:r>
      <w:r w:rsidR="00277DB5">
        <w:rPr>
          <w:rFonts w:ascii="Times New Roman" w:eastAsia="Calibri" w:hAnsi="Times New Roman" w:cs="Times New Roman"/>
          <w:sz w:val="24"/>
          <w:szCs w:val="24"/>
        </w:rPr>
        <w:tab/>
      </w:r>
    </w:p>
    <w:p w:rsidR="007A3D37" w:rsidRPr="00277DB5" w:rsidRDefault="007A3D37" w:rsidP="00277DB5">
      <w:pPr>
        <w:shd w:val="clear" w:color="auto" w:fill="FFFFFF"/>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Furthermore, a review of the existing literature on male’s body image found a variety of issues with the methods utilized in the studies.</w:t>
      </w:r>
      <w:r w:rsidRPr="007F595F">
        <w:rPr>
          <w:rFonts w:ascii="Times New Roman" w:eastAsia="Times New Roman" w:hAnsi="Times New Roman" w:cs="Times New Roman"/>
          <w:sz w:val="24"/>
          <w:szCs w:val="24"/>
          <w:lang w:eastAsia="en-GB"/>
        </w:rPr>
        <w:t xml:space="preserve"> Guy &amp; Kevin (2004)</w:t>
      </w:r>
      <w:r w:rsidRPr="007F595F">
        <w:rPr>
          <w:rFonts w:ascii="Times New Roman" w:eastAsia="Calibri" w:hAnsi="Times New Roman" w:cs="Times New Roman"/>
          <w:sz w:val="24"/>
          <w:szCs w:val="24"/>
        </w:rPr>
        <w:t xml:space="preserve"> found the most effective means for examining body image concerns in men were the </w:t>
      </w:r>
      <w:r w:rsidRPr="007F595F">
        <w:rPr>
          <w:rFonts w:ascii="Times New Roman" w:hAnsi="Times New Roman" w:cs="Times New Roman"/>
          <w:sz w:val="24"/>
          <w:szCs w:val="24"/>
          <w:shd w:val="clear" w:color="auto" w:fill="FFFFFF"/>
        </w:rPr>
        <w:t xml:space="preserve">Drive for Muscularity Scale and the Somatomorphic Matrix scale. </w:t>
      </w:r>
      <w:r w:rsidRPr="007F595F">
        <w:rPr>
          <w:rFonts w:ascii="Times New Roman" w:eastAsia="Calibri" w:hAnsi="Times New Roman" w:cs="Times New Roman"/>
          <w:sz w:val="24"/>
          <w:szCs w:val="24"/>
        </w:rPr>
        <w:t xml:space="preserve">To conclude the above, although limitations are evident, this study provides support for existing literature which demonstrates female’s continual struggle with lower body image scores; compared to men who are seen to have less body image concerns. </w:t>
      </w:r>
    </w:p>
    <w:p w:rsidR="007A3D37" w:rsidRPr="007F595F" w:rsidRDefault="007A3D37" w:rsidP="007F595F">
      <w:pPr>
        <w:spacing w:line="480" w:lineRule="auto"/>
        <w:ind w:firstLine="720"/>
        <w:jc w:val="both"/>
        <w:rPr>
          <w:rFonts w:ascii="Times New Roman" w:hAnsi="Times New Roman" w:cs="Times New Roman"/>
          <w:sz w:val="24"/>
          <w:szCs w:val="24"/>
        </w:rPr>
      </w:pPr>
      <w:r w:rsidRPr="007F595F">
        <w:rPr>
          <w:rFonts w:ascii="Times New Roman" w:eastAsia="Calibri" w:hAnsi="Times New Roman" w:cs="Times New Roman"/>
          <w:sz w:val="24"/>
          <w:szCs w:val="24"/>
        </w:rPr>
        <w:t xml:space="preserve">In addition to body image discrepancies, according to Helwig and Ruprecht (2017), men and women exhibit contrasting patterns of self-esteem throughout their lifetime. Helwig and Ruprecht (2017) conducted a national study including 171 countries, to identify how age, gender and social cultural differences effect self-esteem levels. The study involved a large sample consisting of </w:t>
      </w:r>
      <w:bookmarkStart w:id="2" w:name="_Hlk4956939"/>
      <w:r w:rsidRPr="007F595F">
        <w:rPr>
          <w:rFonts w:ascii="Times New Roman" w:eastAsia="Calibri" w:hAnsi="Times New Roman" w:cs="Times New Roman"/>
          <w:sz w:val="24"/>
          <w:szCs w:val="24"/>
        </w:rPr>
        <w:t xml:space="preserve">45,185 </w:t>
      </w:r>
      <w:bookmarkEnd w:id="2"/>
      <w:r w:rsidRPr="007F595F">
        <w:rPr>
          <w:rFonts w:ascii="Times New Roman" w:eastAsia="Calibri" w:hAnsi="Times New Roman" w:cs="Times New Roman"/>
          <w:sz w:val="24"/>
          <w:szCs w:val="24"/>
        </w:rPr>
        <w:t xml:space="preserve">individuals between the ages of 10 and 80 years old. It was mediated online between 2011 and 2014, during which time participants completed the Rosenberg Self-Esteem Scale. The sample was highly diverse with only 46.8% of participants residing in America, enabling the study to conduct global comparisons in self-esteem. The results were obtained by conducted a two-way SSANOVA model Results showed significant differences in self-esteem scores for age, gender and location. Moreover, the study highlighted self-esteem is highest during childhood and then decrease during adolescence, before rising again during adulthood and stabilising in older adulthood. The rise and decrease of self-esteem scores during childhood through to older adulthood is generally supported by the literature </w:t>
      </w:r>
      <w:bookmarkStart w:id="3" w:name="_Hlk4418853"/>
      <w:r w:rsidRPr="007F595F">
        <w:rPr>
          <w:rFonts w:ascii="Times New Roman" w:eastAsia="Calibri" w:hAnsi="Times New Roman" w:cs="Times New Roman"/>
          <w:sz w:val="24"/>
          <w:szCs w:val="24"/>
        </w:rPr>
        <w:t xml:space="preserve">(see Robbins et al, .2003; </w:t>
      </w:r>
      <w:r w:rsidRPr="007F595F">
        <w:rPr>
          <w:rFonts w:ascii="Times New Roman" w:hAnsi="Times New Roman" w:cs="Times New Roman"/>
          <w:sz w:val="24"/>
          <w:szCs w:val="24"/>
          <w:shd w:val="clear" w:color="auto" w:fill="FFFFFF"/>
        </w:rPr>
        <w:t>Orth, Maes &amp; Schmitt, 2015</w:t>
      </w:r>
      <w:r w:rsidRPr="007F595F">
        <w:rPr>
          <w:rFonts w:ascii="Times New Roman" w:eastAsia="Calibri" w:hAnsi="Times New Roman" w:cs="Times New Roman"/>
          <w:sz w:val="24"/>
          <w:szCs w:val="24"/>
        </w:rPr>
        <w:t>)</w:t>
      </w:r>
      <w:bookmarkEnd w:id="3"/>
      <w:r w:rsidRPr="007F595F">
        <w:rPr>
          <w:rFonts w:ascii="Times New Roman" w:eastAsia="Calibri" w:hAnsi="Times New Roman" w:cs="Times New Roman"/>
          <w:sz w:val="24"/>
          <w:szCs w:val="24"/>
        </w:rPr>
        <w:t xml:space="preserve">. Additionally, the study observed a significant interaction between gender and age that could not be attributed to differences in the baseline. Therefore, it was hypothesised significant gender differences in self-esteem occur throughout the life span. The gender gap is at its highest during early adolescence around 13-15 years old. The gap is seen to close around 15/16 years for males and females. In contrast, male’s self-esteem follows a linear trend during adolescence and adulthood, whereas female’s self-esteem does not. These results were present for all participants, regardless of their location. Thus, indicating self-esteem is a global phenomenon that effects individuals in similar trends, according to their age and gender. The results from this study could explain some of the varying results between male and female self-esteem patterns during adolescence and early adulthood. </w:t>
      </w:r>
      <w:r w:rsidR="00BF0CBB">
        <w:rPr>
          <w:rFonts w:ascii="Times New Roman" w:eastAsia="Calibri" w:hAnsi="Times New Roman" w:cs="Times New Roman"/>
          <w:sz w:val="24"/>
          <w:szCs w:val="24"/>
        </w:rPr>
        <w:t xml:space="preserve">  </w:t>
      </w:r>
      <w:r w:rsidRPr="007F595F">
        <w:rPr>
          <w:rFonts w:ascii="Times New Roman" w:eastAsia="Calibri" w:hAnsi="Times New Roman" w:cs="Times New Roman"/>
          <w:sz w:val="24"/>
          <w:szCs w:val="24"/>
        </w:rPr>
        <w:t xml:space="preserve">However, as the authors have highlighted, there are several methodological issues with the study. </w:t>
      </w:r>
      <w:r w:rsidRPr="007F595F">
        <w:rPr>
          <w:rFonts w:ascii="Times New Roman" w:hAnsi="Times New Roman" w:cs="Times New Roman"/>
          <w:sz w:val="24"/>
          <w:szCs w:val="24"/>
        </w:rPr>
        <w:t xml:space="preserve">The most prevalent issue remained in using a cross-sectional design, as it was not clear which factors moderated self-esteem changes throughout participant’s lifetime. As the study was based on pinpointing the factors influencing self-esteem fluctuations, this is a considerable criticism of the study. Additionally, the author has suggested conducting future research by means of a longitudinal study to identify these influences. Using a self-selected sample via the internet meant that only individuals who were able to access the internet were involved in the study. However, most contemporary correlational studies have used internet samples. Lastly, the study did not consider how the variances of responses to predominately westernized scales could impact on the results. As the author has acknowledged in the discussion, cultural differences can affect responses to these scales. Nonetheless, this study provided a proficient basis for future studies of its nature. </w:t>
      </w:r>
    </w:p>
    <w:p w:rsidR="007A3D37" w:rsidRPr="007F595F" w:rsidRDefault="007A3D37" w:rsidP="007F595F">
      <w:pPr>
        <w:spacing w:line="480" w:lineRule="auto"/>
        <w:ind w:firstLine="720"/>
        <w:jc w:val="both"/>
        <w:rPr>
          <w:rFonts w:ascii="Times New Roman" w:hAnsi="Times New Roman" w:cs="Times New Roman"/>
          <w:sz w:val="24"/>
          <w:szCs w:val="24"/>
          <w:shd w:val="clear" w:color="auto" w:fill="FFFFFF"/>
        </w:rPr>
      </w:pPr>
      <w:r w:rsidRPr="007F595F">
        <w:rPr>
          <w:rFonts w:ascii="Times New Roman" w:hAnsi="Times New Roman" w:cs="Times New Roman"/>
          <w:sz w:val="24"/>
          <w:szCs w:val="24"/>
        </w:rPr>
        <w:tab/>
      </w:r>
      <w:r w:rsidRPr="007F595F">
        <w:rPr>
          <w:rFonts w:ascii="Times New Roman" w:eastAsia="Calibri" w:hAnsi="Times New Roman" w:cs="Times New Roman"/>
          <w:sz w:val="24"/>
          <w:szCs w:val="24"/>
        </w:rPr>
        <w:t>Age is also thought to be associated with objectification theory</w:t>
      </w:r>
      <w:r w:rsidRPr="007F595F">
        <w:rPr>
          <w:rFonts w:ascii="Times New Roman" w:hAnsi="Times New Roman" w:cs="Times New Roman"/>
          <w:sz w:val="24"/>
          <w:szCs w:val="24"/>
          <w:shd w:val="clear" w:color="auto" w:fill="FFFFFF"/>
        </w:rPr>
        <w:t xml:space="preserve"> (</w:t>
      </w:r>
      <w:bookmarkStart w:id="4" w:name="_Hlk4614854"/>
      <w:r w:rsidRPr="007F595F">
        <w:rPr>
          <w:rFonts w:ascii="Times New Roman" w:hAnsi="Times New Roman" w:cs="Times New Roman"/>
          <w:sz w:val="24"/>
          <w:szCs w:val="24"/>
          <w:shd w:val="clear" w:color="auto" w:fill="FFFFFF"/>
        </w:rPr>
        <w:t>Tiggemann and lynch, 2001)</w:t>
      </w:r>
      <w:bookmarkEnd w:id="4"/>
      <w:r w:rsidRPr="007F595F">
        <w:rPr>
          <w:rFonts w:ascii="Times New Roman" w:eastAsia="Calibri" w:hAnsi="Times New Roman" w:cs="Times New Roman"/>
          <w:sz w:val="24"/>
          <w:szCs w:val="24"/>
        </w:rPr>
        <w:t>, which can cause body dissatisfaction (Fredrickson &amp; Rober</w:t>
      </w:r>
      <w:r w:rsidR="007C3FF5">
        <w:rPr>
          <w:rFonts w:ascii="Times New Roman" w:eastAsia="Calibri" w:hAnsi="Times New Roman" w:cs="Times New Roman"/>
          <w:sz w:val="24"/>
          <w:szCs w:val="24"/>
        </w:rPr>
        <w:t>t</w:t>
      </w:r>
      <w:r w:rsidRPr="007F595F">
        <w:rPr>
          <w:rFonts w:ascii="Times New Roman" w:eastAsia="Calibri" w:hAnsi="Times New Roman" w:cs="Times New Roman"/>
          <w:sz w:val="24"/>
          <w:szCs w:val="24"/>
        </w:rPr>
        <w:t>s</w:t>
      </w:r>
      <w:r w:rsidR="00BF0CBB" w:rsidRPr="007F595F">
        <w:rPr>
          <w:rFonts w:ascii="Times New Roman" w:eastAsia="Calibri" w:hAnsi="Times New Roman" w:cs="Times New Roman"/>
          <w:sz w:val="24"/>
          <w:szCs w:val="24"/>
        </w:rPr>
        <w:t>, 1997</w:t>
      </w:r>
      <w:r w:rsidRPr="007F595F">
        <w:rPr>
          <w:rFonts w:ascii="Times New Roman" w:eastAsia="Calibri" w:hAnsi="Times New Roman" w:cs="Times New Roman"/>
          <w:sz w:val="24"/>
          <w:szCs w:val="24"/>
        </w:rPr>
        <w:t xml:space="preserve">). Expanding on this, </w:t>
      </w:r>
      <w:r w:rsidRPr="007F595F">
        <w:rPr>
          <w:rFonts w:ascii="Times New Roman" w:hAnsi="Times New Roman" w:cs="Times New Roman"/>
          <w:sz w:val="24"/>
          <w:szCs w:val="24"/>
          <w:shd w:val="clear" w:color="auto" w:fill="FFFFFF"/>
        </w:rPr>
        <w:t xml:space="preserve">a study by Tiggemann and lynch (2001) investigated how objectification theory could predict body image satisfaction between age cohorts. 322 female participants aged between 20-84 years old had their body image and self-objectification levels measured. Body dissatisfaction levels were consistent across age cohorts, whereas other objectification consequences such as self-objectification, </w:t>
      </w:r>
      <w:bookmarkStart w:id="5" w:name="_Hlk4614926"/>
      <w:r w:rsidRPr="007F595F">
        <w:rPr>
          <w:rFonts w:ascii="Times New Roman" w:hAnsi="Times New Roman" w:cs="Times New Roman"/>
          <w:sz w:val="24"/>
          <w:szCs w:val="24"/>
          <w:shd w:val="clear" w:color="auto" w:fill="FFFFFF"/>
        </w:rPr>
        <w:t>body consciousness and appearance-related anxiety were significantly decreased for the older cohorts.</w:t>
      </w:r>
      <w:bookmarkEnd w:id="5"/>
      <w:r w:rsidRPr="007F595F">
        <w:rPr>
          <w:rFonts w:ascii="Times New Roman" w:hAnsi="Times New Roman" w:cs="Times New Roman"/>
          <w:sz w:val="24"/>
          <w:szCs w:val="24"/>
          <w:shd w:val="clear" w:color="auto" w:fill="FFFFFF"/>
        </w:rPr>
        <w:t xml:space="preserve"> These findings suggest further research should be conducted to explore the relationship between age and objectification theory. </w:t>
      </w:r>
    </w:p>
    <w:p w:rsidR="00E12F2D" w:rsidRPr="007F595F" w:rsidRDefault="00E12F2D" w:rsidP="007F595F">
      <w:pPr>
        <w:spacing w:line="480" w:lineRule="auto"/>
        <w:ind w:firstLine="720"/>
        <w:jc w:val="both"/>
        <w:rPr>
          <w:rFonts w:ascii="Times New Roman" w:hAnsi="Times New Roman" w:cs="Times New Roman"/>
          <w:sz w:val="24"/>
          <w:szCs w:val="24"/>
          <w:shd w:val="clear" w:color="auto" w:fill="FFFFFF"/>
        </w:rPr>
      </w:pPr>
    </w:p>
    <w:p w:rsidR="00A1587A" w:rsidRDefault="00A1587A" w:rsidP="007F595F">
      <w:pPr>
        <w:spacing w:line="480" w:lineRule="auto"/>
        <w:jc w:val="both"/>
        <w:rPr>
          <w:rFonts w:ascii="Times New Roman" w:eastAsia="Calibri" w:hAnsi="Times New Roman" w:cs="Times New Roman"/>
          <w:b/>
          <w:sz w:val="24"/>
          <w:szCs w:val="24"/>
        </w:rPr>
      </w:pPr>
    </w:p>
    <w:p w:rsidR="007A3D37" w:rsidRPr="007F595F" w:rsidRDefault="007A3D37" w:rsidP="007F595F">
      <w:pPr>
        <w:spacing w:line="480" w:lineRule="auto"/>
        <w:jc w:val="both"/>
        <w:rPr>
          <w:rFonts w:ascii="Times New Roman" w:hAnsi="Times New Roman" w:cs="Times New Roman"/>
          <w:b/>
          <w:sz w:val="24"/>
          <w:szCs w:val="24"/>
        </w:rPr>
      </w:pPr>
      <w:r w:rsidRPr="007F595F">
        <w:rPr>
          <w:rFonts w:ascii="Times New Roman" w:eastAsia="Calibri" w:hAnsi="Times New Roman" w:cs="Times New Roman"/>
          <w:b/>
          <w:sz w:val="24"/>
          <w:szCs w:val="24"/>
        </w:rPr>
        <w:t xml:space="preserve">Body </w:t>
      </w:r>
      <w:r w:rsidR="000C641C">
        <w:rPr>
          <w:rFonts w:ascii="Times New Roman" w:eastAsia="Calibri" w:hAnsi="Times New Roman" w:cs="Times New Roman"/>
          <w:b/>
          <w:sz w:val="24"/>
          <w:szCs w:val="24"/>
        </w:rPr>
        <w:t>dissatisfaction and self-esteem</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Self-esteem was defined by Rosenberg (1976) as a perceived value attributed to oneself that can be either positive or negative. </w:t>
      </w:r>
      <w:r w:rsidR="00AD2A37">
        <w:rPr>
          <w:rFonts w:ascii="Times New Roman" w:eastAsia="Calibri" w:hAnsi="Times New Roman" w:cs="Times New Roman"/>
          <w:sz w:val="24"/>
          <w:szCs w:val="24"/>
        </w:rPr>
        <w:t>Body di</w:t>
      </w:r>
      <w:r w:rsidR="00AD2A37" w:rsidRPr="007F595F">
        <w:rPr>
          <w:rFonts w:ascii="Times New Roman" w:eastAsia="Calibri" w:hAnsi="Times New Roman" w:cs="Times New Roman"/>
          <w:sz w:val="24"/>
          <w:szCs w:val="24"/>
        </w:rPr>
        <w:t>ssatisfaction</w:t>
      </w:r>
      <w:r w:rsidRPr="007F595F">
        <w:rPr>
          <w:rFonts w:ascii="Times New Roman" w:eastAsia="Calibri" w:hAnsi="Times New Roman" w:cs="Times New Roman"/>
          <w:sz w:val="24"/>
          <w:szCs w:val="24"/>
        </w:rPr>
        <w:t xml:space="preserve"> </w:t>
      </w:r>
      <w:r w:rsidR="00E65B95">
        <w:rPr>
          <w:rFonts w:ascii="Times New Roman" w:eastAsia="Calibri" w:hAnsi="Times New Roman" w:cs="Times New Roman"/>
          <w:sz w:val="24"/>
          <w:szCs w:val="24"/>
        </w:rPr>
        <w:t>is linked to</w:t>
      </w:r>
      <w:r w:rsidR="00AD2A37">
        <w:rPr>
          <w:rFonts w:ascii="Times New Roman" w:eastAsia="Calibri" w:hAnsi="Times New Roman" w:cs="Times New Roman"/>
          <w:sz w:val="24"/>
          <w:szCs w:val="24"/>
        </w:rPr>
        <w:t xml:space="preserve"> self-esteem</w:t>
      </w:r>
      <w:r w:rsidRPr="007F595F">
        <w:rPr>
          <w:rFonts w:ascii="Times New Roman" w:eastAsia="Calibri" w:hAnsi="Times New Roman" w:cs="Times New Roman"/>
          <w:sz w:val="24"/>
          <w:szCs w:val="24"/>
        </w:rPr>
        <w:t xml:space="preserve"> </w:t>
      </w:r>
      <w:r w:rsidR="00E65B95">
        <w:rPr>
          <w:rFonts w:ascii="Times New Roman" w:eastAsia="Calibri" w:hAnsi="Times New Roman" w:cs="Times New Roman"/>
          <w:sz w:val="24"/>
          <w:szCs w:val="24"/>
        </w:rPr>
        <w:t xml:space="preserve">as it also </w:t>
      </w:r>
      <w:r w:rsidRPr="007F595F">
        <w:rPr>
          <w:rFonts w:ascii="Times New Roman" w:eastAsia="Calibri" w:hAnsi="Times New Roman" w:cs="Times New Roman"/>
          <w:sz w:val="24"/>
          <w:szCs w:val="24"/>
        </w:rPr>
        <w:t>depend</w:t>
      </w:r>
      <w:r w:rsidR="00E65B95">
        <w:rPr>
          <w:rFonts w:ascii="Times New Roman" w:eastAsia="Calibri" w:hAnsi="Times New Roman" w:cs="Times New Roman"/>
          <w:sz w:val="24"/>
          <w:szCs w:val="24"/>
        </w:rPr>
        <w:t>s</w:t>
      </w:r>
      <w:r w:rsidR="00AD2A37">
        <w:rPr>
          <w:rFonts w:ascii="Times New Roman" w:eastAsia="Calibri" w:hAnsi="Times New Roman" w:cs="Times New Roman"/>
          <w:sz w:val="24"/>
          <w:szCs w:val="24"/>
        </w:rPr>
        <w:t xml:space="preserve"> </w:t>
      </w:r>
      <w:r w:rsidRPr="007F595F">
        <w:rPr>
          <w:rFonts w:ascii="Times New Roman" w:eastAsia="Calibri" w:hAnsi="Times New Roman" w:cs="Times New Roman"/>
          <w:sz w:val="24"/>
          <w:szCs w:val="24"/>
        </w:rPr>
        <w:t xml:space="preserve">on an individual’s perception of their worth </w:t>
      </w:r>
      <w:r w:rsidRPr="007F595F">
        <w:rPr>
          <w:rFonts w:ascii="Times New Roman" w:hAnsi="Times New Roman" w:cs="Times New Roman"/>
          <w:sz w:val="24"/>
          <w:szCs w:val="24"/>
          <w:shd w:val="clear" w:color="auto" w:fill="FFFFFF"/>
        </w:rPr>
        <w:t>(Orth &amp; Robins, 2014</w:t>
      </w:r>
      <w:r w:rsidR="00E65B95">
        <w:rPr>
          <w:rFonts w:ascii="Times New Roman" w:hAnsi="Times New Roman" w:cs="Times New Roman"/>
          <w:sz w:val="24"/>
          <w:szCs w:val="24"/>
          <w:shd w:val="clear" w:color="auto" w:fill="FFFFFF"/>
        </w:rPr>
        <w:t>). As such these factors often coincide in research</w:t>
      </w:r>
      <w:r w:rsidRPr="007F595F">
        <w:rPr>
          <w:rFonts w:ascii="Times New Roman" w:eastAsia="Calibri" w:hAnsi="Times New Roman" w:cs="Times New Roman"/>
          <w:sz w:val="24"/>
          <w:szCs w:val="24"/>
        </w:rPr>
        <w:t xml:space="preserve"> </w:t>
      </w:r>
      <w:r w:rsidRPr="007F595F">
        <w:rPr>
          <w:rFonts w:ascii="Times New Roman" w:hAnsi="Times New Roman" w:cs="Times New Roman"/>
          <w:sz w:val="24"/>
          <w:szCs w:val="24"/>
          <w:shd w:val="clear" w:color="auto" w:fill="FFFFFF"/>
        </w:rPr>
        <w:t>(O’dea &amp; Abraham, 2000)</w:t>
      </w:r>
      <w:r w:rsidRPr="007F595F">
        <w:rPr>
          <w:rFonts w:ascii="Times New Roman" w:eastAsia="Calibri" w:hAnsi="Times New Roman" w:cs="Times New Roman"/>
          <w:sz w:val="24"/>
          <w:szCs w:val="24"/>
        </w:rPr>
        <w:t xml:space="preserve">. </w:t>
      </w:r>
      <w:r w:rsidR="00E65B95">
        <w:rPr>
          <w:rFonts w:ascii="Times New Roman" w:eastAsia="Calibri" w:hAnsi="Times New Roman" w:cs="Times New Roman"/>
          <w:sz w:val="24"/>
          <w:szCs w:val="24"/>
        </w:rPr>
        <w:t>B</w:t>
      </w:r>
      <w:r w:rsidRPr="007F595F">
        <w:rPr>
          <w:rFonts w:ascii="Times New Roman" w:eastAsia="Calibri" w:hAnsi="Times New Roman" w:cs="Times New Roman"/>
          <w:sz w:val="24"/>
          <w:szCs w:val="24"/>
        </w:rPr>
        <w:t xml:space="preserve">ody dissatisfaction involves regarding one’s own body as unattractive and perceiving that other people also hold this belief. Body dissatisfaction has becoming increasingly common, especially amongst </w:t>
      </w:r>
      <w:r w:rsidR="003F7B46" w:rsidRPr="007F595F">
        <w:rPr>
          <w:rFonts w:ascii="Times New Roman" w:eastAsia="Calibri" w:hAnsi="Times New Roman" w:cs="Times New Roman"/>
          <w:sz w:val="24"/>
          <w:szCs w:val="24"/>
        </w:rPr>
        <w:t xml:space="preserve">young </w:t>
      </w:r>
      <w:r w:rsidRPr="007F595F">
        <w:rPr>
          <w:rFonts w:ascii="Times New Roman" w:eastAsia="Calibri" w:hAnsi="Times New Roman" w:cs="Times New Roman"/>
          <w:sz w:val="24"/>
          <w:szCs w:val="24"/>
        </w:rPr>
        <w:t>females (Furguson, 2013). Furguson stated that Bearman et al (2006) found between 40% and 50% of females have a negative view of themselves. However, Bearman et al (2006) study was not as clear cut as those statistics would interpret. Therein highlights an issue which is still found in contemporary research; both self-esteem and body dissatisfaction scores fluctuate within the literature (</w:t>
      </w:r>
      <w:r w:rsidRPr="007F595F">
        <w:rPr>
          <w:rFonts w:ascii="Times New Roman" w:hAnsi="Times New Roman" w:cs="Times New Roman"/>
          <w:sz w:val="24"/>
          <w:szCs w:val="24"/>
          <w:shd w:val="clear" w:color="auto" w:fill="FFFFFF"/>
        </w:rPr>
        <w:t>Tartaglia &amp; Bergagna, 2018; Kumar, 2016 Voges et al, 2019</w:t>
      </w:r>
      <w:r w:rsidRPr="007F595F">
        <w:rPr>
          <w:rFonts w:ascii="Times New Roman" w:eastAsia="Calibri" w:hAnsi="Times New Roman" w:cs="Times New Roman"/>
          <w:sz w:val="24"/>
          <w:szCs w:val="24"/>
        </w:rPr>
        <w:t xml:space="preserve">). In contrast, males are seen to have lower levels of body dissatisfaction (Rozin &amp; Fallin, 1988; Mazzella &amp; Feingold, 1998; Furnham, Badmin &amp; Sneade, 2002). Literature has shown there is no single risk factor for the onset of body dissatisfaction (Levine &amp; Murnen, 2009; Stice &amp; Whitenkon, 2002). However, the media, self-esteem and the thin idealization have all been linked to higher levels of body dissatisfaction (Wojtowicz &amp; Ranson, 2012; Rosewall, Gleaves &amp; Latner, 2018). Expanding on this, Harper &amp; Tiggerman </w:t>
      </w:r>
      <w:r w:rsidR="006E38C7">
        <w:rPr>
          <w:rFonts w:ascii="Times New Roman" w:eastAsia="Calibri" w:hAnsi="Times New Roman" w:cs="Times New Roman"/>
          <w:sz w:val="24"/>
          <w:szCs w:val="24"/>
        </w:rPr>
        <w:t xml:space="preserve">(2008) </w:t>
      </w:r>
      <w:r w:rsidRPr="007F595F">
        <w:rPr>
          <w:rFonts w:ascii="Times New Roman" w:eastAsia="Calibri" w:hAnsi="Times New Roman" w:cs="Times New Roman"/>
          <w:sz w:val="24"/>
          <w:szCs w:val="24"/>
        </w:rPr>
        <w:t>link the media’s portrayal of ideal thinness to body dissatisfaction for females. For males, masculinity, and fitness or fuller bodies are seen to have a negative effect on body image (Furguson, 2013; Grossbard et al, 2009). Body dissatisfaction amongst females has become such an issue that it is now considered “normal” (Rodin, 1985) and these concerns can start as early as the age of 7 (Hyde &amp; Grabe, 2006). Research on body image has primarily focused on adolescents (Whitenton &amp; Stice, 2002; Tiggerman &amp; Dohnt, 2006; Ata, Zeman &amp; Sim, 2006; Ludden &amp; Lally, 2007; Goldfield et al, 2010; Mond et al, 2010) females (Stice &amp; Thompson, 2001; Holmstrom, 2004; Grabe, Ward &amp; Hyde, 2008;  Albertson, Neff &amp; Dill-Shackleford, 2014; Chua &amp; Chang, 2015) and university students (Keeton, Cash &amp; Brown, 1990; Jones, Vigfusdottir &amp; lee, 2004 ; Lowery et al, 2005; Wardle, Haase &amp; Steptoe, 2006). There is limited research surrounding male body image and media int</w:t>
      </w:r>
      <w:r w:rsidR="0049632A">
        <w:rPr>
          <w:rFonts w:ascii="Times New Roman" w:eastAsia="Calibri" w:hAnsi="Times New Roman" w:cs="Times New Roman"/>
          <w:sz w:val="24"/>
          <w:szCs w:val="24"/>
        </w:rPr>
        <w:t>ernalization (Hobza et al,</w:t>
      </w:r>
      <w:r w:rsidRPr="007F595F">
        <w:rPr>
          <w:rFonts w:ascii="Times New Roman" w:eastAsia="Calibri" w:hAnsi="Times New Roman" w:cs="Times New Roman"/>
          <w:sz w:val="24"/>
          <w:szCs w:val="24"/>
        </w:rPr>
        <w:t xml:space="preserve"> 2007). Furthermore, it was previously thought that males were unaffected by body dissatisfaction (Myers &amp; Crowther, 2009). A study conducted by Feingold and Mazzella (1998) hypothesised gender differences in body image were increasing. However, the met-analysis including 222 studies from the previous 50 years showed body dissatisfaction was increasing for both men and women.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 Another study, which was conducted by Tiggemann (2003) looked at the effects of magazine and television viewing on body dissatisfaction and eating disorders. For the study, 104 female’s students were exposed to magazines and television. Results showed media was associated with body dissatisfaction, eating disorders and internalising beauty standards of society. Specifically, the amount of time spent viewing magazines, effected inhibiting societies beauty standards of thinness. Additionally, internalization of thinness standards was not associated with higher television usage. This indicates the processes involved in internalization of beauty standards and television usage or magazine exposure are not the same. The results of the study highlight the amount of time viewing specific materials can predict body dissatisfaction in some individuals. </w:t>
      </w:r>
    </w:p>
    <w:p w:rsidR="00904206" w:rsidRPr="007F595F" w:rsidRDefault="007A3D37" w:rsidP="00904206">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In addition to this cohort of literature, a meta-analysis by Ferguson in 2013 found minimal evidence for the link between media thin-ideal and body dissatisfaction. The comprehensive study included 204 studies on both men and women. It was highlighted the lack of significance between viewing media thin-ideal promoting material does not imply certain groups of persons would be unaffected. Following on from this, Ferguson found evidence for media thin-ideal effects that are limited to individuals with pre-existing body image concerns. As the author has stated, a limitation to the study was the lack of additional moderators that impact body dissatisfaction for both men and women. This was not possible as there were insufficient studies to make this analysis. Another issue was that moderators of body dissatisfaction was based upon previous studies; this doesn’t allow for potentially unidentified moderators to be observed. However, this study remains one of the most current and comprehensive meta-analysis exploring body dissatisfaction in both men and women.</w:t>
      </w:r>
      <w:r w:rsidR="00904206">
        <w:rPr>
          <w:rFonts w:ascii="Times New Roman" w:eastAsia="Calibri" w:hAnsi="Times New Roman" w:cs="Times New Roman"/>
          <w:sz w:val="24"/>
          <w:szCs w:val="24"/>
        </w:rPr>
        <w:t xml:space="preserve"> The literature suggests more research required to establish gender comparisons for self-esteem and body dissatisfaction.</w:t>
      </w:r>
    </w:p>
    <w:p w:rsidR="007A3D37" w:rsidRPr="007F595F" w:rsidRDefault="007A3D37" w:rsidP="007F595F">
      <w:pPr>
        <w:spacing w:line="480" w:lineRule="auto"/>
        <w:ind w:firstLine="720"/>
        <w:jc w:val="both"/>
        <w:rPr>
          <w:rFonts w:ascii="Times New Roman" w:eastAsia="Calibri" w:hAnsi="Times New Roman" w:cs="Times New Roman"/>
          <w:sz w:val="24"/>
          <w:szCs w:val="24"/>
        </w:rPr>
      </w:pPr>
    </w:p>
    <w:p w:rsidR="007A3D37" w:rsidRPr="007F595F" w:rsidRDefault="007A3D37" w:rsidP="007F595F">
      <w:pPr>
        <w:spacing w:line="480" w:lineRule="auto"/>
        <w:jc w:val="both"/>
        <w:rPr>
          <w:rFonts w:ascii="Times New Roman" w:hAnsi="Times New Roman" w:cs="Times New Roman"/>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E65B95" w:rsidRDefault="00E65B95" w:rsidP="007F595F">
      <w:pPr>
        <w:spacing w:line="480" w:lineRule="auto"/>
        <w:jc w:val="both"/>
        <w:rPr>
          <w:rFonts w:ascii="Times New Roman" w:eastAsia="Calibri" w:hAnsi="Times New Roman" w:cs="Times New Roman"/>
          <w:b/>
          <w:sz w:val="24"/>
          <w:szCs w:val="24"/>
        </w:rPr>
      </w:pPr>
    </w:p>
    <w:p w:rsidR="007A3D37" w:rsidRPr="007F595F" w:rsidRDefault="007A3D37" w:rsidP="007F595F">
      <w:pPr>
        <w:spacing w:line="480" w:lineRule="auto"/>
        <w:jc w:val="both"/>
        <w:rPr>
          <w:rFonts w:ascii="Times New Roman" w:hAnsi="Times New Roman" w:cs="Times New Roman"/>
          <w:b/>
          <w:sz w:val="24"/>
          <w:szCs w:val="24"/>
        </w:rPr>
      </w:pPr>
      <w:r w:rsidRPr="007F595F">
        <w:rPr>
          <w:rFonts w:ascii="Times New Roman" w:eastAsia="Calibri" w:hAnsi="Times New Roman" w:cs="Times New Roman"/>
          <w:b/>
          <w:sz w:val="24"/>
          <w:szCs w:val="24"/>
        </w:rPr>
        <w:t xml:space="preserve">Objectification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One explanation for the high prevalence of body dissatisfaction amongst females is objectification theory (Fredrickson &amp; Roberts, 1997) which can trigger mental health problems including anxiety, depression and eating disorders (Fredrickson &amp; Roberts, 1997). Objectification theory proposes women are commonly perceived as objects, sexualised for their body parts and expected to maintain unrealistic beauty standards to be accepted in society. In turn, this objectification can internalise and cause females to view themselves as body </w:t>
      </w:r>
      <w:r w:rsidR="000C641C" w:rsidRPr="007F595F">
        <w:rPr>
          <w:rFonts w:ascii="Times New Roman" w:eastAsia="Calibri" w:hAnsi="Times New Roman" w:cs="Times New Roman"/>
          <w:sz w:val="24"/>
          <w:szCs w:val="24"/>
        </w:rPr>
        <w:t>parts that</w:t>
      </w:r>
      <w:r w:rsidRPr="007F595F">
        <w:rPr>
          <w:rFonts w:ascii="Times New Roman" w:eastAsia="Calibri" w:hAnsi="Times New Roman" w:cs="Times New Roman"/>
          <w:sz w:val="24"/>
          <w:szCs w:val="24"/>
        </w:rPr>
        <w:t xml:space="preserve"> are to be judged and valued according to other people’s perceptions. As such, self-worth becomes limited to the opinions of others and can lead on to self-objectification. Furthermore, attractiveness has been shown to have considerable benefits. For example, attractiveness can affect a woman’s job prospects, popularity and future success (Unger, 1979). In addition, according to Fredrickson and Roberts (1997), attractiveness does not seem to hinder a male’s performance in these areas. Therefore, preoccupation with attractiveness, can be understood as a cause of the unattainable standards set by society, for women. </w:t>
      </w:r>
    </w:p>
    <w:p w:rsidR="007A3D37" w:rsidRPr="007F595F" w:rsidRDefault="007A3D37" w:rsidP="007F595F">
      <w:pPr>
        <w:pStyle w:val="u-mb-2"/>
        <w:spacing w:before="0" w:beforeAutospacing="0" w:line="480" w:lineRule="auto"/>
        <w:jc w:val="both"/>
        <w:textAlignment w:val="center"/>
        <w:rPr>
          <w:rFonts w:eastAsia="Calibri"/>
        </w:rPr>
      </w:pPr>
      <w:r w:rsidRPr="007F595F">
        <w:rPr>
          <w:rFonts w:eastAsia="Calibri"/>
          <w:color w:val="000000" w:themeColor="text1"/>
        </w:rPr>
        <w:t xml:space="preserve">Consequently, the high occurrence rate of sexually presented women in the media </w:t>
      </w:r>
      <w:r w:rsidRPr="007F595F">
        <w:rPr>
          <w:rFonts w:eastAsia="Calibri"/>
        </w:rPr>
        <w:t>(</w:t>
      </w:r>
      <w:r w:rsidRPr="007F595F">
        <w:rPr>
          <w:rStyle w:val="authorsname"/>
        </w:rPr>
        <w:t>Stankiewicz</w:t>
      </w:r>
      <w:r w:rsidRPr="007F595F">
        <w:t xml:space="preserve"> &amp;</w:t>
      </w:r>
      <w:r w:rsidRPr="007F595F">
        <w:rPr>
          <w:rStyle w:val="authorsname"/>
        </w:rPr>
        <w:t xml:space="preserve"> Rosselli, 2008; </w:t>
      </w:r>
      <w:r w:rsidRPr="007F595F">
        <w:rPr>
          <w:rFonts w:eastAsia="Calibri"/>
        </w:rPr>
        <w:t xml:space="preserve">Berberick, 2010) </w:t>
      </w:r>
      <w:r w:rsidRPr="007F595F">
        <w:rPr>
          <w:rFonts w:eastAsia="Calibri"/>
          <w:color w:val="000000" w:themeColor="text1"/>
        </w:rPr>
        <w:t>has been linked to increased self- objectification levels (</w:t>
      </w:r>
      <w:r w:rsidRPr="007F595F">
        <w:rPr>
          <w:rFonts w:eastAsia="Calibri"/>
        </w:rPr>
        <w:t xml:space="preserve">Furguson, 2013). </w:t>
      </w:r>
      <w:r w:rsidRPr="007F595F">
        <w:rPr>
          <w:rFonts w:eastAsia="Calibri"/>
          <w:color w:val="000000" w:themeColor="text1"/>
        </w:rPr>
        <w:t>Thus, forming appearance-based comparisons to others in the media could explain the relationship of higher self-objectification levels for women (Tiggemann, 2004).</w:t>
      </w:r>
    </w:p>
    <w:p w:rsidR="007A3D37" w:rsidRPr="007F595F" w:rsidRDefault="007A3D37" w:rsidP="007F595F">
      <w:pPr>
        <w:pStyle w:val="u-mb-2"/>
        <w:spacing w:before="0" w:beforeAutospacing="0" w:line="480" w:lineRule="auto"/>
        <w:ind w:firstLine="720"/>
        <w:jc w:val="both"/>
        <w:textAlignment w:val="center"/>
        <w:rPr>
          <w:rFonts w:eastAsia="Calibri"/>
        </w:rPr>
      </w:pPr>
      <w:r w:rsidRPr="007F595F">
        <w:rPr>
          <w:rFonts w:eastAsia="Calibri"/>
        </w:rPr>
        <w:t>However, it should be noted that Fredrickson and Roberts objectification theory is now two decades old. Similarly, the literature that objectification theory is based upon is dated 20 years prior to contemporary research used in today’s studies. It could be suggested that objectification theory in its earliest form was biased, as it only considered females to be vulnerable to the effects of objectification. Another critique of objectification theory is that it is deterministic. Additionally, as stressed by the author, not all women are subjected to the same life experiences. Thus, it was emphasised that individual differences will greatly predict how objectification theory is applicable to each person. Approaching this theory with a critical stance, two additional aspects of Fredrickson and Roberts (1997) theory could be questioned. Firstly, one might have reservations regarding whether the original hypotheses is still valid. Secondly, if the validity is still relevant, to what extent does it apply in modern society?  Considering these evaluations, contemporary studies have been conducted to test the objectification theory’s validity. Contemporary studies now consider men as potential victims to the consequences of objectification. Hence, progress in this area has been made since the original theory was proposed in 1997. One such study was conducted by Bridges and Daniel (2010), who are amongst the few researchers that have applied objectification theory to body image concerns in men. The study involved 244 young males who completed a survey to analyse media standards such as internalization, body image, self-objectification and muscularity awareness. The BMI of participants was also measured. Results showed that internalization of media standards had the most significant association with masculinity awareness. However, the study did not show a direct link between body image and objectification theory. This was explained by the way objectification is measured. However, Wagner, Sweeney and Lavne (1999) have found that advertisement objectification impacted on men’s body image. The study looked at television adverts that objectified both men and women. The results showed that women who watched the sexist advertisements viewed their bodies as larger than those who watched the non-sexist advertisements. Likewise, men who watched the sexist advertisements had a more negative view of their bodies, perceiving their body size as thinner than those who did not watch that advertisement. The study concluded being exposed to objectifying advertisements results in a discrepancy between their actual body image and how they perceived themselves. As such, appearance-based comparisons are thought to contribute to the association between media usage and self-objectification (</w:t>
      </w:r>
      <w:r w:rsidRPr="007F595F">
        <w:t>Fardouly et al, 2015).</w:t>
      </w:r>
    </w:p>
    <w:p w:rsidR="007A3D37" w:rsidRPr="007F595F" w:rsidRDefault="007A3D37" w:rsidP="007F595F">
      <w:pPr>
        <w:pStyle w:val="u-mb-2"/>
        <w:shd w:val="clear" w:color="auto" w:fill="FCFCFC"/>
        <w:spacing w:before="0" w:beforeAutospacing="0" w:line="480" w:lineRule="auto"/>
        <w:ind w:firstLine="720"/>
        <w:jc w:val="both"/>
        <w:textAlignment w:val="center"/>
        <w:rPr>
          <w:rFonts w:eastAsia="Calibri"/>
        </w:rPr>
      </w:pPr>
      <w:r w:rsidRPr="007F595F">
        <w:rPr>
          <w:rFonts w:eastAsia="Calibri"/>
        </w:rPr>
        <w:t>Relating back to the validity and application of objectification theory, differing results from studies looking at male body image and objectification theory, may indicate issues surrounding the methods used for this topic area. The above literature suggests conflicting evidence for the value of objectification theory and its relationship with body dissatisfaction. In summary it appears more contemporary research is required to evaluate the effectiveness of objectification theory.</w:t>
      </w:r>
    </w:p>
    <w:p w:rsidR="007A3D37" w:rsidRPr="007F595F" w:rsidRDefault="007A3D37" w:rsidP="007F595F">
      <w:pPr>
        <w:spacing w:line="480" w:lineRule="auto"/>
        <w:ind w:firstLine="720"/>
        <w:jc w:val="both"/>
        <w:rPr>
          <w:rFonts w:ascii="Times New Roman" w:eastAsia="Calibri" w:hAnsi="Times New Roman" w:cs="Times New Roman"/>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A1587A" w:rsidRDefault="00A1587A" w:rsidP="007F595F">
      <w:pPr>
        <w:spacing w:line="480" w:lineRule="auto"/>
        <w:jc w:val="both"/>
        <w:rPr>
          <w:rFonts w:ascii="Times New Roman" w:eastAsia="Calibri" w:hAnsi="Times New Roman" w:cs="Times New Roman"/>
          <w:b/>
          <w:sz w:val="24"/>
          <w:szCs w:val="24"/>
        </w:rPr>
      </w:pPr>
    </w:p>
    <w:p w:rsidR="007A3D37" w:rsidRPr="007F595F" w:rsidRDefault="007A3D37" w:rsidP="007F595F">
      <w:pPr>
        <w:spacing w:line="480" w:lineRule="auto"/>
        <w:jc w:val="both"/>
        <w:rPr>
          <w:rFonts w:ascii="Times New Roman" w:eastAsia="Calibri" w:hAnsi="Times New Roman" w:cs="Times New Roman"/>
          <w:b/>
          <w:sz w:val="24"/>
          <w:szCs w:val="24"/>
        </w:rPr>
      </w:pPr>
      <w:r w:rsidRPr="007F595F">
        <w:rPr>
          <w:rFonts w:ascii="Times New Roman" w:eastAsia="Calibri" w:hAnsi="Times New Roman" w:cs="Times New Roman"/>
          <w:b/>
          <w:sz w:val="24"/>
          <w:szCs w:val="24"/>
        </w:rPr>
        <w:t xml:space="preserve">Social </w:t>
      </w:r>
      <w:r w:rsidR="000C641C">
        <w:rPr>
          <w:rFonts w:ascii="Times New Roman" w:eastAsia="Calibri" w:hAnsi="Times New Roman" w:cs="Times New Roman"/>
          <w:b/>
          <w:sz w:val="24"/>
          <w:szCs w:val="24"/>
        </w:rPr>
        <w:t>media usage and o</w:t>
      </w:r>
      <w:r w:rsidRPr="007F595F">
        <w:rPr>
          <w:rFonts w:ascii="Times New Roman" w:eastAsia="Calibri" w:hAnsi="Times New Roman" w:cs="Times New Roman"/>
          <w:b/>
          <w:sz w:val="24"/>
          <w:szCs w:val="24"/>
        </w:rPr>
        <w:t>bjectification</w:t>
      </w:r>
    </w:p>
    <w:p w:rsidR="007A3D37" w:rsidRPr="007F595F" w:rsidRDefault="007A3D37" w:rsidP="007F595F">
      <w:pPr>
        <w:spacing w:line="480" w:lineRule="auto"/>
        <w:ind w:firstLine="720"/>
        <w:jc w:val="both"/>
        <w:rPr>
          <w:rFonts w:ascii="Times New Roman" w:hAnsi="Times New Roman" w:cs="Times New Roman"/>
          <w:sz w:val="24"/>
          <w:szCs w:val="24"/>
        </w:rPr>
      </w:pPr>
      <w:r w:rsidRPr="007F595F">
        <w:rPr>
          <w:rFonts w:ascii="Times New Roman" w:eastAsia="Calibri" w:hAnsi="Times New Roman" w:cs="Times New Roman"/>
          <w:sz w:val="24"/>
          <w:szCs w:val="24"/>
        </w:rPr>
        <w:t xml:space="preserve">Social media started as a small setup but is now one of the most frequent ways Americans spend their free time, with the number of American Facebook users steadily rising from 7% when it was formed in 2004, to over 65% reported in 2012 </w:t>
      </w:r>
      <w:r w:rsidRPr="007F595F">
        <w:rPr>
          <w:rFonts w:ascii="Times New Roman" w:hAnsi="Times New Roman" w:cs="Times New Roman"/>
          <w:sz w:val="24"/>
          <w:szCs w:val="24"/>
          <w:shd w:val="clear" w:color="auto" w:fill="FFFFFF"/>
        </w:rPr>
        <w:t>(Perrin, 2015)</w:t>
      </w:r>
      <w:r w:rsidRPr="007F595F">
        <w:rPr>
          <w:rFonts w:ascii="Times New Roman" w:eastAsia="Calibri" w:hAnsi="Times New Roman" w:cs="Times New Roman"/>
          <w:sz w:val="24"/>
          <w:szCs w:val="24"/>
        </w:rPr>
        <w:t xml:space="preserve">. Several studies from the literature have shown social networks mediate the relationship between appearance comparisons and body image (Cohen &amp; Blaszczynski, 2015; Fardouly &amp; Vartanian, 2015; Cohen, Newton-john &amp; Slater, 2017). </w:t>
      </w:r>
      <w:r w:rsidRPr="007F595F">
        <w:rPr>
          <w:rFonts w:ascii="Times New Roman" w:hAnsi="Times New Roman" w:cs="Times New Roman"/>
          <w:sz w:val="24"/>
          <w:szCs w:val="24"/>
        </w:rPr>
        <w:t xml:space="preserve">Expanding on this, Fardouly et al (2015) conducted a study to identify whether different types of media increase self-objectification in women and explore if social and appearance comparisons mediated this relationship. The study involved 150 female undergraduates who were aged between 17 and 29 years old. Participants completed a self-reported questionnaire looking at social media usage, social comparison tendencies and self-objectification. Media usage encompassed social media, television and magazines. Self-objectification was measured using the Self-Objectification Questionnaire (Noll &amp; Fredrickson, 1998), appearance comparison was measured using the O’Brian et al (2009) Upward and Downward Appearance Comparison Scale and social comparison was measured by asking the participants to rate how often they made comparisons to members of the same sex on Facebook. Scale-style answers such as never (as the lowest response) and very often (as the highest response) were implemented in the social comparison measure. Results of the study highlighted that both Facebook and magazine usage were associated with self-objectification. Furthermore, the results showed these associations derived from general comparisons as opposed to solely social or appearance comparisons. Additionally, Facebook usage and self-objectification were associated with comparing oneself to others on social media. The author concluded social and appearance comparisons are linked to higher objectification levels in young females.  </w:t>
      </w:r>
    </w:p>
    <w:p w:rsidR="00A1587A" w:rsidRDefault="00A1587A" w:rsidP="007F595F">
      <w:pPr>
        <w:spacing w:line="480" w:lineRule="auto"/>
        <w:jc w:val="both"/>
        <w:rPr>
          <w:rFonts w:ascii="Times New Roman" w:eastAsia="Calibri" w:hAnsi="Times New Roman" w:cs="Times New Roman"/>
          <w:sz w:val="24"/>
          <w:szCs w:val="24"/>
        </w:rPr>
      </w:pPr>
    </w:p>
    <w:p w:rsidR="007A3D37" w:rsidRPr="007F595F" w:rsidRDefault="007A3D37" w:rsidP="007F595F">
      <w:pPr>
        <w:spacing w:line="480" w:lineRule="auto"/>
        <w:jc w:val="both"/>
        <w:rPr>
          <w:rFonts w:ascii="Times New Roman" w:hAnsi="Times New Roman" w:cs="Times New Roman"/>
          <w:b/>
          <w:sz w:val="24"/>
          <w:szCs w:val="24"/>
        </w:rPr>
      </w:pPr>
      <w:r w:rsidRPr="007F595F">
        <w:rPr>
          <w:rFonts w:ascii="Times New Roman" w:eastAsia="Calibri" w:hAnsi="Times New Roman" w:cs="Times New Roman"/>
          <w:b/>
          <w:sz w:val="24"/>
          <w:szCs w:val="24"/>
        </w:rPr>
        <w:t>Social comparison</w:t>
      </w:r>
    </w:p>
    <w:p w:rsidR="0086424A"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Another explanation to consider is social comparison theory, originally proposed by Festinger in 1954. According to this theory people are continually comparing themselves with others to establish their position in society and find individuals to assess their achievements against. Furthermore, there are two categories in which comparisons can be formed. Upward social comparisons are made when a person perceives another individual to be superior to them in at least one sense. Whereas, downward comparisons occur when an individual perceives another person to be inferior to them in some way. Festinger (1954) proposed that upward comparisons decrease self-esteem and downward comparisons increase self-esteem. Accordingly, it is suggested that individuals stop making upward comparisons when it begins to lower their self-esteem. As Crowther and Myers (2009) highlighted, this is not always evident, especially when exploring social comparison in females. Moreover, females commonly make downward comparisons and it has detrimental effects to their self-esteem (Stronge et al, 2015).  </w:t>
      </w:r>
      <w:r w:rsidRPr="007F595F">
        <w:rPr>
          <w:rFonts w:ascii="Times New Roman" w:eastAsia="Calibri" w:hAnsi="Times New Roman" w:cs="Times New Roman"/>
          <w:sz w:val="24"/>
          <w:szCs w:val="24"/>
        </w:rPr>
        <w:tab/>
      </w:r>
      <w:r w:rsidRPr="007F595F">
        <w:rPr>
          <w:rFonts w:ascii="Times New Roman" w:eastAsia="Calibri" w:hAnsi="Times New Roman" w:cs="Times New Roman"/>
          <w:sz w:val="24"/>
          <w:szCs w:val="24"/>
        </w:rPr>
        <w:tab/>
      </w:r>
      <w:r w:rsidRPr="007F595F">
        <w:rPr>
          <w:rFonts w:ascii="Times New Roman" w:eastAsia="Calibri" w:hAnsi="Times New Roman" w:cs="Times New Roman"/>
          <w:sz w:val="24"/>
          <w:szCs w:val="24"/>
        </w:rPr>
        <w:tab/>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The literature suggests Social comparison theory can explain how media usage is linked to lower self-esteem and body image (Myers and Crowther, 2009). Additionally, magazines, television programmes and advertisements often do not represent the average female or male body; and this can impact on body image. For example, a study by Groesz, Levine and Murnen (2002) looked at the effects of viewing thin media images and body image in females. They found that the participants had a significantly more negative view of their bodies after viewing images of models.  </w:t>
      </w:r>
    </w:p>
    <w:p w:rsidR="007A3D37" w:rsidRPr="007F595F" w:rsidRDefault="007A3D37" w:rsidP="00BF0CBB">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Similarly, a meta-analysis was conducted by Myers and Crowther in 2009 to identify whether social comparison would predict body dissatisfaction. The review looked at 156 experimental and correlational studies conducted between 1983 and 2008. Results from the analysis showed social comparison was associated with lower body satisfaction. This relationship was stronger for female participants when compared to male participants and was not found to be related to age. When social comparison was directly measured, the results were more significant. The meta-analysis supported Festinger (1954) upward comparison hypothesis that comparing oneself in a negative evaluation to others can hinder body satisfaction. During the analysis it appeared the most commonly used measure for both correlational and experimental studies was self -reported questionnaires. Myers and Crowther stated that although self-reporting may include elements of bias, nonetheless are a direct measure of social comparison. Therefore, self-report questionnaires are considered as an appropriate measure for studies in this topic. However, merely 34 of the studies in this meta-analysis explored men’s body satisfaction in relation to social comparison, whereas 146 studies looked at females and only 9 studies included both genders. As gender comparisons were analysed in the study, this is a significant critique of the meta-analysis. Additionally, referring back to the previously discussed issue, more research on female body dissatisfaction exists than male literature (</w:t>
      </w:r>
      <w:r w:rsidRPr="007F595F">
        <w:rPr>
          <w:rFonts w:ascii="Times New Roman" w:hAnsi="Times New Roman" w:cs="Times New Roman"/>
          <w:sz w:val="24"/>
          <w:szCs w:val="24"/>
          <w:shd w:val="clear" w:color="auto" w:fill="FFFFFF"/>
        </w:rPr>
        <w:t>Hobza et al, 2007</w:t>
      </w:r>
      <w:r w:rsidRPr="007F595F">
        <w:rPr>
          <w:rFonts w:ascii="Times New Roman" w:eastAsia="Calibri" w:hAnsi="Times New Roman" w:cs="Times New Roman"/>
          <w:sz w:val="24"/>
          <w:szCs w:val="24"/>
        </w:rPr>
        <w:t xml:space="preserve">). Thus, meta-analyses will include discrepancies between sample sizes in gender until the gap in the literature has diminished. </w:t>
      </w:r>
    </w:p>
    <w:p w:rsidR="007A3D37" w:rsidRPr="007F595F" w:rsidRDefault="007A3D37" w:rsidP="007F595F">
      <w:pPr>
        <w:spacing w:line="480" w:lineRule="auto"/>
        <w:ind w:firstLine="720"/>
        <w:jc w:val="both"/>
        <w:rPr>
          <w:rFonts w:ascii="Times New Roman" w:hAnsi="Times New Roman" w:cs="Times New Roman"/>
          <w:sz w:val="24"/>
          <w:szCs w:val="24"/>
          <w:shd w:val="clear" w:color="auto" w:fill="FFFFFF"/>
        </w:rPr>
      </w:pPr>
      <w:r w:rsidRPr="007F595F">
        <w:rPr>
          <w:rFonts w:ascii="Times New Roman" w:hAnsi="Times New Roman" w:cs="Times New Roman"/>
          <w:sz w:val="24"/>
          <w:szCs w:val="24"/>
          <w:shd w:val="clear" w:color="auto" w:fill="FFFFFF"/>
        </w:rPr>
        <w:t xml:space="preserve">Stronge et al (2015) proposed that females are more susceptible to appearance-based comparisons. They conducted a study to explore gender and age differences in body dissatisfaction derived from social comparisons during Facebook usage. The New Zealand based study included a large sample of </w:t>
      </w:r>
      <w:bookmarkStart w:id="6" w:name="_Hlk4956988"/>
      <w:r w:rsidRPr="007F595F">
        <w:rPr>
          <w:rFonts w:ascii="Times New Roman" w:hAnsi="Times New Roman" w:cs="Times New Roman"/>
          <w:sz w:val="24"/>
          <w:szCs w:val="24"/>
        </w:rPr>
        <w:t xml:space="preserve">6,883, men and 4,134 </w:t>
      </w:r>
      <w:bookmarkEnd w:id="6"/>
      <w:r w:rsidRPr="007F595F">
        <w:rPr>
          <w:rFonts w:ascii="Times New Roman" w:hAnsi="Times New Roman" w:cs="Times New Roman"/>
          <w:sz w:val="24"/>
          <w:szCs w:val="24"/>
        </w:rPr>
        <w:t>women who had originally participated in the New Zealand Attitudes and Values Study. Measurements of body satisfaction, social media usage and frequency were assessed independently for each factor. For body satisfaction participants were asked how they felt about their appearance and body shape and size. Scoring ranged from 1 (lowest score), to 7 (highest score). Participants were asked if they used Facebook and how long on average they spent. All questions were selected from the original measurements in the New Zealand Attitudes and Values Study. Results</w:t>
      </w:r>
      <w:r w:rsidRPr="007F595F">
        <w:rPr>
          <w:rFonts w:ascii="Times New Roman" w:eastAsia="Calibri" w:hAnsi="Times New Roman" w:cs="Times New Roman"/>
          <w:sz w:val="24"/>
          <w:szCs w:val="24"/>
        </w:rPr>
        <w:t xml:space="preserve"> from the study suggested the biggest discrepancy for body satisfaction occurs for middle age females, between Facebook and non-Facebook users. This finding supports Mcguinness and Taylor (2016) study who found self-esteem can decrease for middle aged women, whilst they go through certain biological and social changes. However, Stronge et al (2015) observed that body satisfaction generally increases for women as they age. In contrast, women who were Facebook users received a decline in body satisfaction scores. Further results found this effect was not present for females over the age of 55, regardless of their Facebook usage. There was also an over-all relationship between using Facebook and having lower body satisfaction. It appeared that younger females had the lowest body satisfaction score. Stronge et al (2015) hypothesised this was a consequence of the younger users being exposed to social media from an earlier age, compared to older users who spent most of their adolescent years away from social media sites. However, due to its cross-sectional design, the direction of the study’s findings cannot be assumed to reflect Facebook usage. To synopsize, the study indicated females of all ages are particularly vulnerable to effects from generating negative social comparisons, when using social media. Future research should be conducted to explore the relationship between social </w:t>
      </w:r>
      <w:r w:rsidR="007F595F" w:rsidRPr="007F595F">
        <w:rPr>
          <w:rFonts w:ascii="Times New Roman" w:eastAsia="Calibri" w:hAnsi="Times New Roman" w:cs="Times New Roman"/>
          <w:sz w:val="24"/>
          <w:szCs w:val="24"/>
        </w:rPr>
        <w:t>comparisons</w:t>
      </w:r>
      <w:r w:rsidRPr="007F595F">
        <w:rPr>
          <w:rFonts w:ascii="Times New Roman" w:eastAsia="Calibri" w:hAnsi="Times New Roman" w:cs="Times New Roman"/>
          <w:sz w:val="24"/>
          <w:szCs w:val="24"/>
        </w:rPr>
        <w:t>, media usage and body satisfaction for different age and gender cohorts.</w:t>
      </w:r>
    </w:p>
    <w:p w:rsidR="00A1587A" w:rsidRDefault="00A1587A" w:rsidP="007F595F">
      <w:pPr>
        <w:tabs>
          <w:tab w:val="left" w:pos="3600"/>
        </w:tabs>
        <w:spacing w:line="480" w:lineRule="auto"/>
        <w:jc w:val="both"/>
        <w:rPr>
          <w:rFonts w:ascii="Times New Roman" w:eastAsia="Calibri" w:hAnsi="Times New Roman" w:cs="Times New Roman"/>
          <w:b/>
          <w:sz w:val="24"/>
          <w:szCs w:val="24"/>
        </w:rPr>
      </w:pPr>
    </w:p>
    <w:p w:rsidR="00A1587A" w:rsidRDefault="00A1587A" w:rsidP="007F595F">
      <w:pPr>
        <w:tabs>
          <w:tab w:val="left" w:pos="3600"/>
        </w:tabs>
        <w:spacing w:line="480" w:lineRule="auto"/>
        <w:jc w:val="both"/>
        <w:rPr>
          <w:rFonts w:ascii="Times New Roman" w:eastAsia="Calibri" w:hAnsi="Times New Roman" w:cs="Times New Roman"/>
          <w:b/>
          <w:sz w:val="24"/>
          <w:szCs w:val="24"/>
        </w:rPr>
      </w:pPr>
    </w:p>
    <w:p w:rsidR="00A1587A" w:rsidRDefault="00A1587A" w:rsidP="007F595F">
      <w:pPr>
        <w:tabs>
          <w:tab w:val="left" w:pos="3600"/>
        </w:tabs>
        <w:spacing w:line="480" w:lineRule="auto"/>
        <w:jc w:val="both"/>
        <w:rPr>
          <w:rFonts w:ascii="Times New Roman" w:eastAsia="Calibri" w:hAnsi="Times New Roman" w:cs="Times New Roman"/>
          <w:b/>
          <w:sz w:val="24"/>
          <w:szCs w:val="24"/>
        </w:rPr>
      </w:pPr>
    </w:p>
    <w:p w:rsidR="00A1587A" w:rsidRDefault="00A1587A" w:rsidP="007F595F">
      <w:pPr>
        <w:tabs>
          <w:tab w:val="left" w:pos="3600"/>
        </w:tabs>
        <w:spacing w:line="480" w:lineRule="auto"/>
        <w:jc w:val="both"/>
        <w:rPr>
          <w:rFonts w:ascii="Times New Roman" w:eastAsia="Calibri" w:hAnsi="Times New Roman" w:cs="Times New Roman"/>
          <w:b/>
          <w:sz w:val="24"/>
          <w:szCs w:val="24"/>
        </w:rPr>
      </w:pPr>
    </w:p>
    <w:p w:rsidR="00A1587A" w:rsidRDefault="00A1587A" w:rsidP="007F595F">
      <w:pPr>
        <w:tabs>
          <w:tab w:val="left" w:pos="3600"/>
        </w:tabs>
        <w:spacing w:line="480" w:lineRule="auto"/>
        <w:jc w:val="both"/>
        <w:rPr>
          <w:rFonts w:ascii="Times New Roman" w:eastAsia="Calibri" w:hAnsi="Times New Roman" w:cs="Times New Roman"/>
          <w:b/>
          <w:sz w:val="24"/>
          <w:szCs w:val="24"/>
        </w:rPr>
      </w:pPr>
    </w:p>
    <w:p w:rsidR="00A1587A" w:rsidRDefault="00A1587A" w:rsidP="007F595F">
      <w:pPr>
        <w:tabs>
          <w:tab w:val="left" w:pos="3600"/>
        </w:tabs>
        <w:spacing w:line="480" w:lineRule="auto"/>
        <w:jc w:val="both"/>
        <w:rPr>
          <w:rFonts w:ascii="Times New Roman" w:eastAsia="Calibri" w:hAnsi="Times New Roman" w:cs="Times New Roman"/>
          <w:b/>
          <w:sz w:val="24"/>
          <w:szCs w:val="24"/>
        </w:rPr>
      </w:pPr>
    </w:p>
    <w:p w:rsidR="007A3D37" w:rsidRPr="007F595F" w:rsidRDefault="007A3D37" w:rsidP="007F595F">
      <w:pPr>
        <w:tabs>
          <w:tab w:val="left" w:pos="3600"/>
        </w:tabs>
        <w:spacing w:line="480" w:lineRule="auto"/>
        <w:jc w:val="both"/>
        <w:rPr>
          <w:rFonts w:ascii="Times New Roman" w:eastAsia="Calibri" w:hAnsi="Times New Roman" w:cs="Times New Roman"/>
          <w:b/>
          <w:sz w:val="24"/>
          <w:szCs w:val="24"/>
        </w:rPr>
      </w:pPr>
      <w:r w:rsidRPr="007F595F">
        <w:rPr>
          <w:rFonts w:ascii="Times New Roman" w:eastAsia="Calibri" w:hAnsi="Times New Roman" w:cs="Times New Roman"/>
          <w:b/>
          <w:sz w:val="24"/>
          <w:szCs w:val="24"/>
        </w:rPr>
        <w:t>Anxiety</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hAnsi="Times New Roman" w:cs="Times New Roman"/>
          <w:sz w:val="24"/>
          <w:szCs w:val="24"/>
        </w:rPr>
        <w:t>Anxiety disorders are exhausting, stressful and oppressive mental health conditions (Stein et al, 2005)</w:t>
      </w:r>
      <w:r w:rsidR="00E65B95">
        <w:rPr>
          <w:rFonts w:ascii="Times New Roman" w:hAnsi="Times New Roman" w:cs="Times New Roman"/>
          <w:sz w:val="24"/>
          <w:szCs w:val="24"/>
        </w:rPr>
        <w:t xml:space="preserve"> and</w:t>
      </w:r>
      <w:r w:rsidRPr="007F595F">
        <w:rPr>
          <w:rFonts w:ascii="Times New Roman" w:hAnsi="Times New Roman" w:cs="Times New Roman"/>
          <w:sz w:val="24"/>
          <w:szCs w:val="24"/>
        </w:rPr>
        <w:t xml:space="preserve"> </w:t>
      </w:r>
      <w:r w:rsidRPr="007F595F">
        <w:rPr>
          <w:rFonts w:ascii="Times New Roman" w:eastAsia="Calibri" w:hAnsi="Times New Roman" w:cs="Times New Roman"/>
          <w:sz w:val="24"/>
          <w:szCs w:val="24"/>
        </w:rPr>
        <w:t xml:space="preserve">Kessler et al (2005) found </w:t>
      </w:r>
      <w:r w:rsidRPr="007F595F">
        <w:rPr>
          <w:rFonts w:ascii="Times New Roman" w:hAnsi="Times New Roman" w:cs="Times New Roman"/>
          <w:sz w:val="24"/>
          <w:szCs w:val="24"/>
        </w:rPr>
        <w:t>a</w:t>
      </w:r>
      <w:r w:rsidRPr="007F595F">
        <w:rPr>
          <w:rFonts w:ascii="Times New Roman" w:eastAsia="Calibri" w:hAnsi="Times New Roman" w:cs="Times New Roman"/>
          <w:sz w:val="24"/>
          <w:szCs w:val="24"/>
        </w:rPr>
        <w:t xml:space="preserve">nxiety disorders to be amongst the most prevalent lifelong mental illnesses. Anxiety often starts out as childhood shyness but can persist into adulthood and symptoms </w:t>
      </w:r>
      <w:r w:rsidR="00E65B95">
        <w:rPr>
          <w:rFonts w:ascii="Times New Roman" w:eastAsia="Calibri" w:hAnsi="Times New Roman" w:cs="Times New Roman"/>
          <w:sz w:val="24"/>
          <w:szCs w:val="24"/>
        </w:rPr>
        <w:t>may</w:t>
      </w:r>
      <w:r w:rsidRPr="007F595F">
        <w:rPr>
          <w:rFonts w:ascii="Times New Roman" w:eastAsia="Calibri" w:hAnsi="Times New Roman" w:cs="Times New Roman"/>
          <w:sz w:val="24"/>
          <w:szCs w:val="24"/>
        </w:rPr>
        <w:t xml:space="preserve"> worsen over time (Bittner et al, 2007).  A collection of literature suggests females experience higher levels of anxiety across their lifetime, compared to males who show lower levels of this disorder (</w:t>
      </w:r>
      <w:bookmarkStart w:id="7" w:name="_Hlk4417918"/>
      <w:r w:rsidRPr="007F595F">
        <w:rPr>
          <w:rFonts w:ascii="Times New Roman" w:eastAsia="Calibri" w:hAnsi="Times New Roman" w:cs="Times New Roman"/>
          <w:sz w:val="24"/>
          <w:szCs w:val="24"/>
        </w:rPr>
        <w:t>Nakazato &amp; Shimonaka, 1989; Leach et al 2008; McLean et al, 2011)</w:t>
      </w:r>
      <w:bookmarkEnd w:id="7"/>
      <w:r w:rsidRPr="007F595F">
        <w:rPr>
          <w:rFonts w:ascii="Times New Roman" w:eastAsia="Calibri" w:hAnsi="Times New Roman" w:cs="Times New Roman"/>
          <w:sz w:val="24"/>
          <w:szCs w:val="24"/>
        </w:rPr>
        <w:t xml:space="preserve">. Even so, there remains a limited number of studies exploring gender differences in anxiety disorders (Lewinsohn et al, 1998). </w:t>
      </w:r>
    </w:p>
    <w:p w:rsidR="007A3D37" w:rsidRPr="007F595F" w:rsidRDefault="007A3D37" w:rsidP="007F595F">
      <w:pPr>
        <w:spacing w:line="480" w:lineRule="auto"/>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Several factors are assumed to contribute to the onset of an anxiety disorder. One theory, highlighted by Ray (2016), has considered there to be a specific biological cause underpinning the gender discrepancy in anxiety. Accordingly, variances in brain responses to oxytocin can predict behaviours. Generally, the oxytocin-responsive neurons are comparable for male and females. However, males are seen to release an additional protein that triggers corticotropin to be realised. This hormone has an anxiety reducing effect on oxytocin. As females do not have this biologically occurring and anxiety reducing protein, it could support the reason behind females’ </w:t>
      </w:r>
      <w:r w:rsidR="00DF7D94">
        <w:rPr>
          <w:rFonts w:ascii="Times New Roman" w:eastAsia="Calibri" w:hAnsi="Times New Roman" w:cs="Times New Roman"/>
          <w:sz w:val="24"/>
          <w:szCs w:val="24"/>
        </w:rPr>
        <w:t>pre</w:t>
      </w:r>
      <w:r w:rsidRPr="007F595F">
        <w:rPr>
          <w:rFonts w:ascii="Times New Roman" w:eastAsia="Calibri" w:hAnsi="Times New Roman" w:cs="Times New Roman"/>
          <w:sz w:val="24"/>
          <w:szCs w:val="24"/>
        </w:rPr>
        <w:t xml:space="preserve">disposition to higher levels of anxiety.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Another explanation for the increased anxiety cases for females is age of onset. Lewinsohn et al (1998) proposed that girls develop anxiety disorders earlier than boys, and so a larger number of females will have anxiety by adolescence and throughout adulthood, in comparison to males. </w:t>
      </w:r>
      <w:bookmarkStart w:id="8" w:name="_Hlk4957109"/>
      <w:r w:rsidRPr="007F595F">
        <w:rPr>
          <w:rFonts w:ascii="Times New Roman" w:eastAsia="Calibri" w:hAnsi="Times New Roman" w:cs="Times New Roman"/>
          <w:sz w:val="24"/>
          <w:szCs w:val="24"/>
        </w:rPr>
        <w:t xml:space="preserve">Lewinsohn et al (1998) </w:t>
      </w:r>
      <w:bookmarkEnd w:id="8"/>
      <w:r w:rsidRPr="007F595F">
        <w:rPr>
          <w:rFonts w:ascii="Times New Roman" w:eastAsia="Calibri" w:hAnsi="Times New Roman" w:cs="Times New Roman"/>
          <w:sz w:val="24"/>
          <w:szCs w:val="24"/>
        </w:rPr>
        <w:t xml:space="preserve">supported this hypothesis with their study on gender comparisons in anxiety disorders amongst adolescents. The study involved 3 comparison groups; 47 of the participants met the criteria for an anxiety disorder according to the DSM-111 or the </w:t>
      </w:r>
      <w:r w:rsidRPr="007F595F">
        <w:rPr>
          <w:rFonts w:ascii="Times New Roman" w:hAnsi="Times New Roman" w:cs="Times New Roman"/>
          <w:sz w:val="24"/>
          <w:szCs w:val="24"/>
        </w:rPr>
        <w:t>K-SADS</w:t>
      </w:r>
      <w:r w:rsidRPr="007F595F">
        <w:rPr>
          <w:rFonts w:ascii="Times New Roman" w:eastAsia="Calibri" w:hAnsi="Times New Roman" w:cs="Times New Roman"/>
          <w:sz w:val="24"/>
          <w:szCs w:val="24"/>
        </w:rPr>
        <w:t xml:space="preserve">, 95 of the participants had experienced an anxiety disorder at some point during their lives and 1,079 participants did not meet the criteria for ever having an anxiety disorder. The DSM-111 and the </w:t>
      </w:r>
      <w:r w:rsidRPr="007F595F">
        <w:rPr>
          <w:rFonts w:ascii="Times New Roman" w:hAnsi="Times New Roman" w:cs="Times New Roman"/>
          <w:sz w:val="24"/>
          <w:szCs w:val="24"/>
        </w:rPr>
        <w:t>K-SADS</w:t>
      </w:r>
      <w:r w:rsidRPr="007F595F">
        <w:rPr>
          <w:rFonts w:ascii="Times New Roman" w:eastAsia="Calibri" w:hAnsi="Times New Roman" w:cs="Times New Roman"/>
          <w:sz w:val="24"/>
          <w:szCs w:val="24"/>
        </w:rPr>
        <w:t xml:space="preserve"> were used to measure for anxiety disorders. Psychosocial measures were taken by considering a battery of variables including questions looking at self-esteem and stress.  The results from the study supported the hypotheses that females are more likely to develop an anxiety disorder than males. Furthermore, it was found that by 6 years old girls were twice as prone to have faced an anxiety disorder.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Related to the above findings, age is seen to be a moderator of anxiety (Nakazato and Shimonaka,</w:t>
      </w:r>
      <w:r w:rsidR="007F595F">
        <w:rPr>
          <w:rFonts w:ascii="Times New Roman" w:eastAsia="Calibri" w:hAnsi="Times New Roman" w:cs="Times New Roman"/>
          <w:sz w:val="24"/>
          <w:szCs w:val="24"/>
        </w:rPr>
        <w:t xml:space="preserve"> </w:t>
      </w:r>
      <w:r w:rsidRPr="007F595F">
        <w:rPr>
          <w:rFonts w:ascii="Times New Roman" w:eastAsia="Calibri" w:hAnsi="Times New Roman" w:cs="Times New Roman"/>
          <w:sz w:val="24"/>
          <w:szCs w:val="24"/>
        </w:rPr>
        <w:t xml:space="preserve">1989; Flint et al, 2010; Miloyan, Byrne &amp; Pachana, 2014). This was found in </w:t>
      </w:r>
      <w:bookmarkStart w:id="9" w:name="_Hlk4957924"/>
      <w:r w:rsidRPr="007F595F">
        <w:rPr>
          <w:rFonts w:ascii="Times New Roman" w:eastAsia="Calibri" w:hAnsi="Times New Roman" w:cs="Times New Roman"/>
          <w:sz w:val="24"/>
          <w:szCs w:val="24"/>
        </w:rPr>
        <w:t xml:space="preserve">Nakazato and Shimonaka (1989) study on 1,234 </w:t>
      </w:r>
      <w:bookmarkEnd w:id="9"/>
      <w:r w:rsidRPr="007F595F">
        <w:rPr>
          <w:rFonts w:ascii="Times New Roman" w:eastAsia="Calibri" w:hAnsi="Times New Roman" w:cs="Times New Roman"/>
          <w:sz w:val="24"/>
          <w:szCs w:val="24"/>
        </w:rPr>
        <w:t xml:space="preserve">participants aged between 25-92 years old. In their study, anxiety was seen to decline in older and groups, compared to the younger age groups. Supporting this is Jorm (2000) study who evaluated the literature for age differences in anxiety. The most commonly found trend, consistent across the studies, observed an initial increase in anxiety levels with age, before the levels declined and stabilized. Therefore, it was concluded that anxiety levels are lower in older adults, when compared to any other cohort.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Greenberg et al (1992) found self-esteem to have an anxiety reducing effect. The study was composed of 3 experiments. In the first experiment participants were shown a video with negative content. In the other experiment’s participants had their anxiety levels measured when they were expecting a painful shock. For all the experiments, increasing self-esteem enabled participants to maintain lower anxiety levels. This study shows that self-esteem is linked to anxiety levels, as higher self-esteem levels result in lower anxiety levels. Supporting this is Fatima, Sadia and Ghayas (2017) who recently explored the relationship between self-esteem, confidence and anxiety levels. Findings suggested </w:t>
      </w:r>
      <w:r w:rsidR="00732B6E" w:rsidRPr="007F595F">
        <w:rPr>
          <w:rFonts w:ascii="Times New Roman" w:eastAsia="Calibri" w:hAnsi="Times New Roman" w:cs="Times New Roman"/>
          <w:sz w:val="24"/>
          <w:szCs w:val="24"/>
        </w:rPr>
        <w:t>individuals</w:t>
      </w:r>
      <w:r w:rsidRPr="007F595F">
        <w:rPr>
          <w:rFonts w:ascii="Times New Roman" w:eastAsia="Calibri" w:hAnsi="Times New Roman" w:cs="Times New Roman"/>
          <w:sz w:val="24"/>
          <w:szCs w:val="24"/>
        </w:rPr>
        <w:t xml:space="preserve"> with low self-esteem, will have reduced confidence and higher anxiety levels, which may induce social anxiety. This indicates different types of anxiety disorders are linked to self-esteem.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 xml:space="preserve">Most studies exploring media usage effects on anxiety have focused on social anxiety, such as Dobrean and Pasarelu (2016) systematic review and Riaz, Kashif &amp; Abbasi contemporary study (2018). The review included 20 articles looking at social anxiety and social media usage. The study showed mixed results for the link between social anxiety and social media usage. Additionally, several studies found social media to be negatively associated with social anxiety. </w:t>
      </w:r>
      <w:r w:rsidRPr="007F595F">
        <w:rPr>
          <w:rFonts w:ascii="Times New Roman" w:eastAsia="Calibri" w:hAnsi="Times New Roman" w:cs="Times New Roman"/>
          <w:color w:val="000000" w:themeColor="text1"/>
          <w:sz w:val="24"/>
          <w:szCs w:val="24"/>
        </w:rPr>
        <w:t>The author highlighted in Shaw et al study social media usage strongly correlated with social anxiety.</w:t>
      </w:r>
      <w:r w:rsidRPr="007F595F">
        <w:rPr>
          <w:rFonts w:ascii="Times New Roman" w:eastAsia="Calibri" w:hAnsi="Times New Roman" w:cs="Times New Roman"/>
          <w:sz w:val="24"/>
          <w:szCs w:val="24"/>
        </w:rPr>
        <w:t xml:space="preserve"> Contrastingly, some of the studies found no association between social anxiety and social media usage. However, literature included in the review only involved student samples. Therefore, the results of the study cannot be assumed for all other cohorts. Another limitation of the review surrounds predicting social media affects when Facebook was the only social media platform investigated in the studies. Dobrean and Pasarelu (2016) established that whilst there may not be a causal link between social anxiety and Facebook usage, social anxiety can predict Facebook usage. </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eastAsia="Calibri" w:hAnsi="Times New Roman" w:cs="Times New Roman"/>
          <w:sz w:val="24"/>
          <w:szCs w:val="24"/>
        </w:rPr>
        <w:t>Contrastingly, Riaz, Kashif &amp; Abbasi study (2018) on 50 undergraduate students found no link between social anxiety and media usage. However, it should be acknowledged that the study was evaluating whether social media develops social anxiety. The authors stated social anxiety and social media may co-occur, without the association of social media causing this disorder.</w:t>
      </w:r>
    </w:p>
    <w:p w:rsidR="007A3D37" w:rsidRPr="007F595F" w:rsidRDefault="007A3D37" w:rsidP="007F595F">
      <w:pPr>
        <w:spacing w:line="480" w:lineRule="auto"/>
        <w:ind w:firstLine="720"/>
        <w:jc w:val="both"/>
        <w:rPr>
          <w:rFonts w:ascii="Times New Roman" w:eastAsia="Calibri" w:hAnsi="Times New Roman" w:cs="Times New Roman"/>
          <w:sz w:val="24"/>
          <w:szCs w:val="24"/>
        </w:rPr>
      </w:pPr>
      <w:r w:rsidRPr="007F595F">
        <w:rPr>
          <w:rFonts w:ascii="Times New Roman" w:hAnsi="Times New Roman" w:cs="Times New Roman"/>
          <w:sz w:val="24"/>
          <w:szCs w:val="24"/>
          <w:shd w:val="clear" w:color="auto" w:fill="FFFFFF"/>
        </w:rPr>
        <w:t xml:space="preserve">To summarise, the literature shows evidence for both the positive and negative impacts associated with social media usage. Literature would suggest the relationship between social media usage, self-esteem and body image is not linear. Rather, individuals may be susceptible to the negative impact of social media usage dependent on their age, gender, usage, anxiety levels and overall self-esteem.   </w:t>
      </w:r>
    </w:p>
    <w:p w:rsidR="00A1587A" w:rsidRDefault="00A1587A" w:rsidP="00A1587A">
      <w:pPr>
        <w:rPr>
          <w:rFonts w:ascii="Times New Roman" w:eastAsia="Calibri" w:hAnsi="Times New Roman" w:cs="Times New Roman"/>
          <w:color w:val="000000" w:themeColor="text1"/>
          <w:sz w:val="24"/>
          <w:szCs w:val="24"/>
        </w:rPr>
      </w:pPr>
    </w:p>
    <w:p w:rsidR="00A1587A" w:rsidRDefault="00A1587A" w:rsidP="00A1587A">
      <w:pPr>
        <w:rPr>
          <w:rFonts w:ascii="Times New Roman" w:eastAsia="Calibri" w:hAnsi="Times New Roman" w:cs="Times New Roman"/>
          <w:color w:val="000000" w:themeColor="text1"/>
          <w:sz w:val="24"/>
          <w:szCs w:val="24"/>
        </w:rPr>
      </w:pPr>
    </w:p>
    <w:p w:rsidR="002557B1" w:rsidRDefault="002557B1" w:rsidP="00A1587A">
      <w:pPr>
        <w:jc w:val="center"/>
        <w:rPr>
          <w:rFonts w:ascii="Times New Roman" w:eastAsia="Calibri" w:hAnsi="Times New Roman" w:cs="Times New Roman"/>
          <w:b/>
          <w:color w:val="000000" w:themeColor="text1"/>
          <w:sz w:val="24"/>
          <w:szCs w:val="24"/>
        </w:rPr>
      </w:pPr>
      <w:r w:rsidRPr="00953F95">
        <w:rPr>
          <w:rFonts w:ascii="Times New Roman" w:eastAsia="Calibri" w:hAnsi="Times New Roman" w:cs="Times New Roman"/>
          <w:b/>
          <w:color w:val="000000" w:themeColor="text1"/>
          <w:sz w:val="24"/>
          <w:szCs w:val="24"/>
        </w:rPr>
        <w:t>Rationale</w:t>
      </w:r>
    </w:p>
    <w:p w:rsidR="00A1587A" w:rsidRPr="00953F95" w:rsidRDefault="00A1587A" w:rsidP="00A1587A">
      <w:pPr>
        <w:jc w:val="center"/>
        <w:rPr>
          <w:rFonts w:ascii="Times New Roman" w:eastAsia="Calibri" w:hAnsi="Times New Roman" w:cs="Times New Roman"/>
          <w:b/>
          <w:color w:val="000000" w:themeColor="text1"/>
          <w:sz w:val="24"/>
          <w:szCs w:val="24"/>
        </w:rPr>
      </w:pPr>
    </w:p>
    <w:p w:rsidR="002557B1" w:rsidRPr="00953F95" w:rsidRDefault="002557B1" w:rsidP="00A1587A">
      <w:pPr>
        <w:spacing w:line="480" w:lineRule="auto"/>
        <w:jc w:val="both"/>
        <w:rPr>
          <w:rFonts w:ascii="Times New Roman" w:eastAsia="Calibri" w:hAnsi="Times New Roman" w:cs="Times New Roman"/>
          <w:color w:val="000000" w:themeColor="text1"/>
          <w:sz w:val="24"/>
          <w:szCs w:val="24"/>
        </w:rPr>
      </w:pPr>
      <w:r w:rsidRPr="00953F95">
        <w:rPr>
          <w:rFonts w:ascii="Times New Roman" w:eastAsia="Calibri" w:hAnsi="Times New Roman" w:cs="Times New Roman"/>
          <w:color w:val="000000" w:themeColor="text1"/>
          <w:sz w:val="24"/>
          <w:szCs w:val="24"/>
        </w:rPr>
        <w:t xml:space="preserve">Research suggests there is a causal link between media usage, self-esteem, body dissatisfaction (Groesz, Levine and Murnen, 2002; Frost &amp; McKelvie, 2004), self-objectification (Tiggemann &amp; Harper, 2008; Eggermont &amp; Vandenbosch, 2012; Fardouly et al, 2015) and anxiety (Kostanski &amp; Gullone, 2014). Age is also seen to have an impact on body image (Mcguinness &amp; Taylor, 2016) and self-esteem (Helwig and Ruprecht, 2017). However as far as this study is aware, there has been no previous research that has combined all these factors to identify the correlations between these variables. This study aims to explore age, gender and media usage to identify whether they can predict effects on self-esteem, self-objectification, and body dissatisfaction and anxiety levels.  </w:t>
      </w:r>
    </w:p>
    <w:p w:rsidR="002557B1" w:rsidRPr="00953F95" w:rsidRDefault="002557B1" w:rsidP="00A1587A">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3A6DD9" w:rsidRDefault="002557B1" w:rsidP="002557B1">
      <w:pPr>
        <w:spacing w:line="480" w:lineRule="auto"/>
        <w:jc w:val="center"/>
        <w:rPr>
          <w:rFonts w:ascii="Times New Roman" w:eastAsia="Calibri" w:hAnsi="Times New Roman" w:cs="Times New Roman"/>
          <w:b/>
          <w:color w:val="000000" w:themeColor="text1"/>
          <w:sz w:val="24"/>
          <w:szCs w:val="24"/>
        </w:rPr>
      </w:pPr>
      <w:r w:rsidRPr="003A6DD9">
        <w:rPr>
          <w:rFonts w:ascii="Times New Roman" w:eastAsia="Calibri" w:hAnsi="Times New Roman" w:cs="Times New Roman"/>
          <w:b/>
          <w:color w:val="000000" w:themeColor="text1"/>
          <w:sz w:val="24"/>
          <w:szCs w:val="24"/>
        </w:rPr>
        <w:t>Hypotheses</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 xml:space="preserve">Hypotheses 1: Female participants will score lower on the Rosenberg Self-Esteem Scale than male participants </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2: Female participants will score higher on the Self-Objectification Questionnaire than male participants</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3: Female participants will score higher on the Hamilton Anxiety Rating Scale than male participants</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4: There will be a significant difference in participant’s scores on the Rosenberg Self-Esteem Scale according to their age group</w:t>
      </w:r>
    </w:p>
    <w:p w:rsidR="002557B1" w:rsidRPr="00953F95" w:rsidRDefault="002557B1" w:rsidP="00B54A25">
      <w:pPr>
        <w:spacing w:line="480" w:lineRule="auto"/>
        <w:jc w:val="both"/>
        <w:rPr>
          <w:rFonts w:ascii="Times New Roman" w:hAnsi="Times New Roman" w:cs="Times New Roman"/>
          <w:color w:val="000000" w:themeColor="text1"/>
          <w:sz w:val="24"/>
          <w:szCs w:val="24"/>
          <w:lang w:val="en-US"/>
        </w:rPr>
      </w:pPr>
      <w:r w:rsidRPr="00953F95">
        <w:rPr>
          <w:rFonts w:ascii="Times New Roman" w:hAnsi="Times New Roman" w:cs="Times New Roman"/>
          <w:color w:val="000000" w:themeColor="text1"/>
          <w:sz w:val="24"/>
          <w:szCs w:val="24"/>
        </w:rPr>
        <w:t>Hypotheses 5: There will be a significant difference in participant’s scores on the Self-Objectification Questionnaire according to their media usage group</w:t>
      </w:r>
      <w:r w:rsidRPr="00953F95">
        <w:rPr>
          <w:rFonts w:ascii="Times New Roman" w:hAnsi="Times New Roman" w:cs="Times New Roman"/>
          <w:color w:val="000000" w:themeColor="text1"/>
          <w:sz w:val="24"/>
          <w:szCs w:val="24"/>
          <w:lang w:val="en-US"/>
        </w:rPr>
        <w:t xml:space="preserve"> </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6: There will be a significant difference in participant’s scores on the Hamilton Anxiety Rating Scale according to their media usage group</w:t>
      </w:r>
      <w:r w:rsidRPr="00953F95">
        <w:rPr>
          <w:rFonts w:ascii="Times New Roman" w:hAnsi="Times New Roman" w:cs="Times New Roman"/>
          <w:color w:val="000000" w:themeColor="text1"/>
          <w:sz w:val="24"/>
          <w:szCs w:val="24"/>
          <w:lang w:val="en-US"/>
        </w:rPr>
        <w:t xml:space="preserve"> </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7: Participant’s in the younger age group will score lower on the Rosenberg Self-Esteem Scale than participants in the middle or older group</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8: Participant’s in the younger age group will score higher on the Self-Objectification Questionnaire than participants in the middle or older group</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9: Participant’s in the younger age group will score higher on the Hamilton Anxiety Rating Scale than participants in the middle or older group</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10: There will be an interaction between gender, age and media usage on the Rosenberg Self-Esteem Scale</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11: There will be an interaction between gender, age and media usage on the Self-Objectification Scale</w:t>
      </w:r>
    </w:p>
    <w:p w:rsidR="002557B1" w:rsidRPr="00953F95" w:rsidRDefault="002557B1" w:rsidP="00B54A25">
      <w:pPr>
        <w:spacing w:line="480" w:lineRule="auto"/>
        <w:jc w:val="both"/>
        <w:rPr>
          <w:rFonts w:ascii="Times New Roman" w:hAnsi="Times New Roman" w:cs="Times New Roman"/>
          <w:color w:val="000000" w:themeColor="text1"/>
          <w:sz w:val="24"/>
          <w:szCs w:val="24"/>
        </w:rPr>
      </w:pPr>
      <w:r w:rsidRPr="00953F95">
        <w:rPr>
          <w:rFonts w:ascii="Times New Roman" w:hAnsi="Times New Roman" w:cs="Times New Roman"/>
          <w:color w:val="000000" w:themeColor="text1"/>
          <w:sz w:val="24"/>
          <w:szCs w:val="24"/>
        </w:rPr>
        <w:t>Hypotheses 12: There will be an interaction between gender, age and media usage on the Hamilton Anxiety Rating Scale</w:t>
      </w:r>
    </w:p>
    <w:p w:rsidR="002557B1" w:rsidRPr="00953F95" w:rsidRDefault="002557B1" w:rsidP="00B54A25">
      <w:pPr>
        <w:spacing w:line="480" w:lineRule="auto"/>
        <w:jc w:val="both"/>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eastAsia="Calibri" w:hAnsi="Times New Roman" w:cs="Times New Roman"/>
          <w:color w:val="000000" w:themeColor="text1"/>
          <w:sz w:val="24"/>
          <w:szCs w:val="24"/>
          <w:u w:val="single"/>
        </w:rPr>
      </w:pPr>
    </w:p>
    <w:p w:rsidR="002557B1" w:rsidRPr="00953F95" w:rsidRDefault="002557B1" w:rsidP="002557B1">
      <w:pPr>
        <w:spacing w:line="480" w:lineRule="auto"/>
        <w:rPr>
          <w:rFonts w:ascii="Times New Roman" w:hAnsi="Times New Roman" w:cs="Times New Roman"/>
          <w:color w:val="000000" w:themeColor="text1"/>
          <w:sz w:val="24"/>
          <w:szCs w:val="24"/>
        </w:rPr>
      </w:pPr>
    </w:p>
    <w:p w:rsidR="00B54A25" w:rsidRPr="00BF0CBB" w:rsidRDefault="00BF0CBB" w:rsidP="00BF0CBB">
      <w:pPr>
        <w:spacing w:line="480" w:lineRule="auto"/>
        <w:jc w:val="center"/>
        <w:rPr>
          <w:rFonts w:ascii="Times New Roman" w:hAnsi="Times New Roman" w:cs="Times New Roman"/>
          <w:b/>
          <w:sz w:val="25"/>
          <w:szCs w:val="25"/>
          <w:lang w:val="en-US"/>
        </w:rPr>
      </w:pPr>
      <w:r>
        <w:rPr>
          <w:rFonts w:ascii="Times New Roman" w:hAnsi="Times New Roman" w:cs="Times New Roman"/>
          <w:b/>
          <w:sz w:val="25"/>
          <w:szCs w:val="25"/>
          <w:lang w:val="en-US"/>
        </w:rPr>
        <w:t>Chapter 2 - Method</w:t>
      </w: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Design</w:t>
      </w:r>
    </w:p>
    <w:p w:rsidR="002557B1" w:rsidRPr="00B54A25" w:rsidRDefault="002557B1" w:rsidP="00B54A25">
      <w:pPr>
        <w:pStyle w:val="NormalWeb"/>
        <w:spacing w:line="480" w:lineRule="auto"/>
        <w:ind w:firstLine="720"/>
        <w:jc w:val="both"/>
      </w:pPr>
      <w:r w:rsidRPr="00B54A25">
        <w:rPr>
          <w:rStyle w:val="normaltextrun"/>
          <w:shd w:val="clear" w:color="auto" w:fill="FFFFFF"/>
        </w:rPr>
        <w:t>Data analysis comprised a 3x2x3 Between-Groups Analysis of Variance. The primary analysis included 3 ANOVAS performed using SPSS, to determine if there is was a difference between the independent variable groups (age, gender and media usage) and effects on participants score on the Dependent variables (The Rosenberg Self-Esteem scale, Self-Objectification scale and Hamilton Anxiety Rating Scale). ANOVA was the most appropriate method of choice because it compares the mean differences between groups. A 2x3 ANOVA had been chosen because it will look at the differences between groups that have been separated on three independent variables. ANOVA was also suitable because the dependent variable in this study was being measured at the continuous level. This was due to the dependent variables being scales and therefore test performance ranging from 0-100. A Bonferroni Procedure Post-Hoc Test was conducted after the ANOVA to analyse the results of the data. The Post-Hoc Test distinguished the correlations between the data. This type of Post-Hoc Test was been chosen due to the multiple independent and dependant variables.</w:t>
      </w:r>
    </w:p>
    <w:p w:rsidR="002557B1" w:rsidRPr="00035104" w:rsidRDefault="002557B1" w:rsidP="002557B1">
      <w:pPr>
        <w:spacing w:line="480" w:lineRule="auto"/>
        <w:rPr>
          <w:rStyle w:val="normaltextrun"/>
          <w:rFonts w:ascii="Times New Roman" w:hAnsi="Times New Roman" w:cs="Times New Roman"/>
          <w:sz w:val="25"/>
          <w:szCs w:val="25"/>
          <w:u w:val="single"/>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F0CBB" w:rsidRDefault="00BF0CBB" w:rsidP="002557B1">
      <w:pPr>
        <w:spacing w:line="480" w:lineRule="auto"/>
        <w:rPr>
          <w:rStyle w:val="normaltextrun"/>
          <w:rFonts w:ascii="Times New Roman" w:hAnsi="Times New Roman" w:cs="Times New Roman"/>
          <w:b/>
          <w:sz w:val="25"/>
          <w:szCs w:val="25"/>
          <w:shd w:val="clear" w:color="auto" w:fill="FFFFFF"/>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Participants</w:t>
      </w:r>
    </w:p>
    <w:p w:rsidR="002557B1" w:rsidRPr="00B54A25" w:rsidRDefault="002557B1" w:rsidP="00C43D20">
      <w:pPr>
        <w:spacing w:line="480" w:lineRule="auto"/>
        <w:jc w:val="both"/>
        <w:rPr>
          <w:rStyle w:val="normaltextrun"/>
          <w:rFonts w:ascii="Times New Roman" w:hAnsi="Times New Roman" w:cs="Times New Roman"/>
          <w:sz w:val="24"/>
          <w:szCs w:val="24"/>
          <w:shd w:val="clear" w:color="auto" w:fill="FFFFFF"/>
        </w:rPr>
      </w:pPr>
      <w:r w:rsidRPr="00B54A25">
        <w:rPr>
          <w:rStyle w:val="normaltextrun"/>
          <w:rFonts w:ascii="Times New Roman" w:hAnsi="Times New Roman" w:cs="Times New Roman"/>
          <w:sz w:val="24"/>
          <w:szCs w:val="24"/>
          <w:shd w:val="clear" w:color="auto" w:fill="FFFFFF"/>
        </w:rPr>
        <w:t>Participants comprised an opportunity sample of 201 individuals who volunteered to take part. The ages of parti</w:t>
      </w:r>
      <w:r w:rsidR="00580886" w:rsidRPr="00B54A25">
        <w:rPr>
          <w:rStyle w:val="normaltextrun"/>
          <w:rFonts w:ascii="Times New Roman" w:hAnsi="Times New Roman" w:cs="Times New Roman"/>
          <w:sz w:val="24"/>
          <w:szCs w:val="24"/>
          <w:shd w:val="clear" w:color="auto" w:fill="FFFFFF"/>
        </w:rPr>
        <w:t>cipants ranged from 18 to 62. Additionally, 20</w:t>
      </w:r>
      <w:r w:rsidRPr="00B54A25">
        <w:rPr>
          <w:rStyle w:val="normaltextrun"/>
          <w:rFonts w:ascii="Times New Roman" w:hAnsi="Times New Roman" w:cs="Times New Roman"/>
          <w:sz w:val="24"/>
          <w:szCs w:val="24"/>
          <w:shd w:val="clear" w:color="auto" w:fill="FFFFFF"/>
        </w:rPr>
        <w:t xml:space="preserve"> participants were excluded for not answering either 1 or more of the scales on the survey</w:t>
      </w:r>
      <w:r w:rsidR="00312060" w:rsidRPr="00B54A25">
        <w:rPr>
          <w:rStyle w:val="normaltextrun"/>
          <w:rFonts w:ascii="Times New Roman" w:hAnsi="Times New Roman" w:cs="Times New Roman"/>
          <w:sz w:val="24"/>
          <w:szCs w:val="24"/>
          <w:shd w:val="clear" w:color="auto" w:fill="FFFFFF"/>
        </w:rPr>
        <w:t xml:space="preserve"> and </w:t>
      </w:r>
      <w:r w:rsidR="007848B2" w:rsidRPr="00B54A25">
        <w:rPr>
          <w:rStyle w:val="normaltextrun"/>
          <w:rFonts w:ascii="Times New Roman" w:hAnsi="Times New Roman" w:cs="Times New Roman"/>
          <w:sz w:val="24"/>
          <w:szCs w:val="24"/>
          <w:shd w:val="clear" w:color="auto" w:fill="FFFFFF"/>
        </w:rPr>
        <w:t xml:space="preserve">a further </w:t>
      </w:r>
      <w:r w:rsidRPr="00B54A25">
        <w:rPr>
          <w:rStyle w:val="normaltextrun"/>
          <w:rFonts w:ascii="Times New Roman" w:hAnsi="Times New Roman" w:cs="Times New Roman"/>
          <w:sz w:val="24"/>
          <w:szCs w:val="24"/>
          <w:shd w:val="clear" w:color="auto" w:fill="FFFFFF"/>
        </w:rPr>
        <w:t xml:space="preserve">2 participants data were omitted due to not answering the age question as part of the geographical data. The mean age was 25 for the 18-29 age group, 37 for 30-45 age group and 53 in the 50-65 age group. Participants were separated into categories according to their age. Three age groups were chosen for the study and in order to enable a Bonferroni post-hoc to be conducted, providing additional analysis of the results. Age groups were formed according to the 2017 Ofcom research report that looked at the attitudes of adults regarding media usage. In the report age categories typically had included an 8-year age span - for example 16-24 years of age. This allows for comparisons to be made between groups that will typically differ in results. As this study only included participants above the age of 18, the age groups were as such; 18-29, 30-45 and 50-65 years of age. 88 of participants were male and 113 were female. The study aimed to have an equal number of male and female participants to allow for a comparison between each gender. The exact location of participants </w:t>
      </w:r>
      <w:r w:rsidR="007831BD" w:rsidRPr="00B54A25">
        <w:rPr>
          <w:rStyle w:val="normaltextrun"/>
          <w:rFonts w:ascii="Times New Roman" w:hAnsi="Times New Roman" w:cs="Times New Roman"/>
          <w:sz w:val="24"/>
          <w:szCs w:val="24"/>
          <w:shd w:val="clear" w:color="auto" w:fill="FFFFFF"/>
        </w:rPr>
        <w:t>was</w:t>
      </w:r>
      <w:r w:rsidRPr="00B54A25">
        <w:rPr>
          <w:rStyle w:val="normaltextrun"/>
          <w:rFonts w:ascii="Times New Roman" w:hAnsi="Times New Roman" w:cs="Times New Roman"/>
          <w:sz w:val="24"/>
          <w:szCs w:val="24"/>
          <w:shd w:val="clear" w:color="auto" w:fill="FFFFFF"/>
        </w:rPr>
        <w:t xml:space="preserve"> unknown, as the Survey was completed online and accessed via email</w:t>
      </w:r>
      <w:r w:rsidR="00411CFB" w:rsidRPr="00B54A25">
        <w:rPr>
          <w:rStyle w:val="normaltextrun"/>
          <w:rFonts w:ascii="Times New Roman" w:hAnsi="Times New Roman" w:cs="Times New Roman"/>
          <w:sz w:val="24"/>
          <w:szCs w:val="24"/>
          <w:shd w:val="clear" w:color="auto" w:fill="FFFFFF"/>
        </w:rPr>
        <w:t xml:space="preserve"> and</w:t>
      </w:r>
      <w:r w:rsidRPr="00B54A25">
        <w:rPr>
          <w:rStyle w:val="normaltextrun"/>
          <w:rFonts w:ascii="Times New Roman" w:hAnsi="Times New Roman" w:cs="Times New Roman"/>
          <w:sz w:val="24"/>
          <w:szCs w:val="24"/>
          <w:shd w:val="clear" w:color="auto" w:fill="FFFFFF"/>
        </w:rPr>
        <w:t xml:space="preserve"> Facebook. However, completion of the demographic questions demonstrated that participants lived in the following countries</w:t>
      </w:r>
      <w:r w:rsidR="007831BD" w:rsidRPr="00B54A25">
        <w:rPr>
          <w:rStyle w:val="normaltextrun"/>
          <w:rFonts w:ascii="Times New Roman" w:hAnsi="Times New Roman" w:cs="Times New Roman"/>
          <w:sz w:val="24"/>
          <w:szCs w:val="24"/>
          <w:shd w:val="clear" w:color="auto" w:fill="FFFFFF"/>
        </w:rPr>
        <w:t>;</w:t>
      </w:r>
      <w:r w:rsidRPr="00B54A25">
        <w:rPr>
          <w:rStyle w:val="normaltextrun"/>
          <w:rFonts w:ascii="Times New Roman" w:hAnsi="Times New Roman" w:cs="Times New Roman"/>
          <w:sz w:val="24"/>
          <w:szCs w:val="24"/>
          <w:shd w:val="clear" w:color="auto" w:fill="FFFFFF"/>
        </w:rPr>
        <w:t xml:space="preserve"> United Kingdom, Belgium, Germany and New Zealand.</w:t>
      </w:r>
    </w:p>
    <w:p w:rsidR="002557B1" w:rsidRPr="00B54A25" w:rsidRDefault="002557B1" w:rsidP="00B54A25">
      <w:pPr>
        <w:spacing w:line="480" w:lineRule="auto"/>
        <w:jc w:val="both"/>
        <w:rPr>
          <w:rStyle w:val="normaltextrun"/>
          <w:rFonts w:ascii="Times New Roman" w:hAnsi="Times New Roman" w:cs="Times New Roman"/>
          <w:sz w:val="24"/>
          <w:szCs w:val="24"/>
          <w:u w:val="single"/>
          <w:shd w:val="clear" w:color="auto" w:fill="FFFFFF"/>
        </w:rPr>
      </w:pPr>
    </w:p>
    <w:p w:rsidR="00E33C68" w:rsidRPr="00B54A25" w:rsidRDefault="00E33C68" w:rsidP="00B54A25">
      <w:pPr>
        <w:spacing w:line="480" w:lineRule="auto"/>
        <w:jc w:val="both"/>
        <w:rPr>
          <w:rStyle w:val="normaltextrun"/>
          <w:rFonts w:ascii="Times New Roman" w:hAnsi="Times New Roman" w:cs="Times New Roman"/>
          <w:sz w:val="24"/>
          <w:szCs w:val="24"/>
          <w:u w:val="single"/>
          <w:shd w:val="clear" w:color="auto" w:fill="FFFFFF"/>
        </w:rPr>
      </w:pPr>
    </w:p>
    <w:p w:rsidR="00E33C68" w:rsidRDefault="00E33C68" w:rsidP="002557B1">
      <w:pPr>
        <w:spacing w:line="480" w:lineRule="auto"/>
        <w:rPr>
          <w:rStyle w:val="normaltextrun"/>
          <w:rFonts w:ascii="Times New Roman" w:hAnsi="Times New Roman" w:cs="Times New Roman"/>
          <w:sz w:val="25"/>
          <w:szCs w:val="25"/>
          <w:u w:val="single"/>
          <w:shd w:val="clear" w:color="auto" w:fill="FFFFFF"/>
        </w:rPr>
      </w:pPr>
    </w:p>
    <w:p w:rsidR="00E33C68" w:rsidRPr="00035104" w:rsidRDefault="00E33C68" w:rsidP="002557B1">
      <w:pPr>
        <w:spacing w:line="480" w:lineRule="auto"/>
        <w:rPr>
          <w:rStyle w:val="normaltextrun"/>
          <w:rFonts w:ascii="Times New Roman" w:hAnsi="Times New Roman" w:cs="Times New Roman"/>
          <w:sz w:val="25"/>
          <w:szCs w:val="25"/>
          <w:shd w:val="clear" w:color="auto" w:fill="FFFFFF"/>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Materials</w:t>
      </w:r>
    </w:p>
    <w:p w:rsidR="002557B1" w:rsidRPr="00B54A25" w:rsidRDefault="002557B1" w:rsidP="00B54A25">
      <w:pPr>
        <w:pStyle w:val="ListParagraph"/>
        <w:numPr>
          <w:ilvl w:val="0"/>
          <w:numId w:val="1"/>
        </w:numPr>
        <w:spacing w:line="480" w:lineRule="auto"/>
        <w:jc w:val="both"/>
        <w:rPr>
          <w:rStyle w:val="normaltextrun"/>
          <w:rFonts w:ascii="Times New Roman" w:hAnsi="Times New Roman" w:cs="Times New Roman"/>
          <w:sz w:val="24"/>
          <w:szCs w:val="24"/>
          <w:shd w:val="clear" w:color="auto" w:fill="FFFFFF"/>
        </w:rPr>
      </w:pPr>
      <w:r w:rsidRPr="00B54A25">
        <w:rPr>
          <w:rStyle w:val="normaltextrun"/>
          <w:rFonts w:ascii="Times New Roman" w:hAnsi="Times New Roman" w:cs="Times New Roman"/>
          <w:sz w:val="24"/>
          <w:szCs w:val="24"/>
          <w:shd w:val="clear" w:color="auto" w:fill="FFFFFF"/>
        </w:rPr>
        <w:t xml:space="preserve">The Rosenberg Self-Esteem Scale (Rosenberg,1965) - The Rosenberg Self-Esteem Scale was designed to measure global self-esteem and utilises a 4-point </w:t>
      </w:r>
      <w:r w:rsidR="00263843" w:rsidRPr="00B54A25">
        <w:rPr>
          <w:rStyle w:val="normaltextrun"/>
          <w:rFonts w:ascii="Times New Roman" w:hAnsi="Times New Roman" w:cs="Times New Roman"/>
          <w:sz w:val="24"/>
          <w:szCs w:val="24"/>
          <w:shd w:val="clear" w:color="auto" w:fill="FFFFFF"/>
        </w:rPr>
        <w:t>l</w:t>
      </w:r>
      <w:r w:rsidRPr="00B54A25">
        <w:rPr>
          <w:rStyle w:val="normaltextrun"/>
          <w:rFonts w:ascii="Times New Roman" w:hAnsi="Times New Roman" w:cs="Times New Roman"/>
          <w:sz w:val="24"/>
          <w:szCs w:val="24"/>
          <w:shd w:val="clear" w:color="auto" w:fill="FFFFFF"/>
        </w:rPr>
        <w:t xml:space="preserve">ikert scale ranging from Strongly Agree as highest score, and Strongly Disagree, as the lowest score. The scale consists of 10 items and questions 2, 5, 6, 8 and 9 are required to be reverse scored.  The scale has been implemented for the past 40 years and has shown good internal consistency. The Cronbach’s alpha of the scale indicated good internal reliability at .86 </w:t>
      </w:r>
      <w:r w:rsidRPr="00B54A25">
        <w:rPr>
          <w:rFonts w:ascii="Times New Roman" w:eastAsia="Calibri" w:hAnsi="Times New Roman" w:cs="Times New Roman"/>
          <w:sz w:val="24"/>
          <w:szCs w:val="24"/>
        </w:rPr>
        <w:t xml:space="preserve">(Vermillion &amp; Dodder, 2007). This scale was chosen because it explores the self-esteem of individuals, which is a key variable of interest in this study. </w:t>
      </w:r>
    </w:p>
    <w:p w:rsidR="002557B1" w:rsidRPr="00B54A25" w:rsidRDefault="002557B1" w:rsidP="00B54A25">
      <w:pPr>
        <w:pStyle w:val="NormalWeb"/>
        <w:numPr>
          <w:ilvl w:val="0"/>
          <w:numId w:val="1"/>
        </w:numPr>
        <w:spacing w:line="480" w:lineRule="auto"/>
        <w:jc w:val="both"/>
      </w:pPr>
      <w:r w:rsidRPr="00B54A25">
        <w:t xml:space="preserve">The Hamilton Anxiety Rating Scale </w:t>
      </w:r>
      <w:r w:rsidRPr="00B54A25">
        <w:rPr>
          <w:shd w:val="clear" w:color="auto" w:fill="FFFFFF"/>
        </w:rPr>
        <w:t>(HARS)</w:t>
      </w:r>
      <w:r w:rsidRPr="00B54A25">
        <w:t xml:space="preserve"> (Hamilton</w:t>
      </w:r>
      <w:r w:rsidR="00BF0CBB" w:rsidRPr="00B54A25">
        <w:t>, 1959</w:t>
      </w:r>
      <w:r w:rsidRPr="00B54A25">
        <w:t xml:space="preserve">) – This </w:t>
      </w:r>
      <w:r w:rsidRPr="00B54A25">
        <w:rPr>
          <w:shd w:val="clear" w:color="auto" w:fill="FFFFFF"/>
        </w:rPr>
        <w:t>clinician-</w:t>
      </w:r>
      <w:r w:rsidRPr="00B54A25">
        <w:rPr>
          <w:rStyle w:val="Emphasis"/>
          <w:bCs/>
          <w:i w:val="0"/>
          <w:shd w:val="clear" w:color="auto" w:fill="FFFFFF"/>
        </w:rPr>
        <w:t>rated scale</w:t>
      </w:r>
      <w:r w:rsidRPr="00B54A25">
        <w:t xml:space="preserve"> was designed to</w:t>
      </w:r>
      <w:r w:rsidR="00263843" w:rsidRPr="00B54A25">
        <w:t xml:space="preserve"> measure how severe an individual’s</w:t>
      </w:r>
      <w:r w:rsidRPr="00B54A25">
        <w:t xml:space="preserve"> symptoms</w:t>
      </w:r>
      <w:r w:rsidR="00263843" w:rsidRPr="00B54A25">
        <w:t xml:space="preserve"> of anxiety are</w:t>
      </w:r>
      <w:r w:rsidRPr="00B54A25">
        <w:t xml:space="preserve">. The scale consists of 14 items looking at either forms of psychological distress or somatic anxiety. Items are </w:t>
      </w:r>
      <w:r w:rsidR="00263843" w:rsidRPr="00B54A25">
        <w:t>assessed</w:t>
      </w:r>
      <w:r w:rsidRPr="00B54A25">
        <w:t xml:space="preserve"> on a scale of 0</w:t>
      </w:r>
      <w:r w:rsidR="00263843" w:rsidRPr="00B54A25">
        <w:t>, which indicates anxiety is not present</w:t>
      </w:r>
      <w:r w:rsidR="00877AC8" w:rsidRPr="00B54A25">
        <w:t>,</w:t>
      </w:r>
      <w:r w:rsidR="00263843" w:rsidRPr="00B54A25">
        <w:t xml:space="preserve"> </w:t>
      </w:r>
      <w:r w:rsidRPr="00B54A25">
        <w:t xml:space="preserve">to 4 </w:t>
      </w:r>
      <w:r w:rsidR="00263843" w:rsidRPr="00B54A25">
        <w:t xml:space="preserve">which would indicate </w:t>
      </w:r>
      <w:r w:rsidRPr="00B54A25">
        <w:t xml:space="preserve">severe anxiety. The scores range from 0–56, where </w:t>
      </w:r>
      <w:r w:rsidR="00877AC8" w:rsidRPr="00B54A25">
        <w:t>scores under</w:t>
      </w:r>
      <w:r w:rsidRPr="00B54A25">
        <w:t xml:space="preserve"> 17 </w:t>
      </w:r>
      <w:r w:rsidR="00877AC8" w:rsidRPr="00B54A25">
        <w:t xml:space="preserve">suggest </w:t>
      </w:r>
      <w:r w:rsidRPr="00B54A25">
        <w:t xml:space="preserve">mild anxiety, 18-24 </w:t>
      </w:r>
      <w:r w:rsidR="00877AC8" w:rsidRPr="00B54A25">
        <w:t xml:space="preserve">indicate </w:t>
      </w:r>
      <w:r w:rsidRPr="00B54A25">
        <w:t xml:space="preserve">mild to moderate anxiety and 25-30 </w:t>
      </w:r>
      <w:r w:rsidR="00877AC8" w:rsidRPr="00B54A25">
        <w:t xml:space="preserve">are </w:t>
      </w:r>
      <w:r w:rsidR="003C5F1C" w:rsidRPr="00B54A25">
        <w:t>assumed as</w:t>
      </w:r>
      <w:r w:rsidRPr="00B54A25">
        <w:t xml:space="preserve"> moderate to severe anxiety. The HARS is shown to have a Cronbach’s alpha of .89, which indicates good internal reliability. This scale was chosen because it has a high internal reliability and is an appropriate measurement of anxiety scores. </w:t>
      </w:r>
    </w:p>
    <w:p w:rsidR="002557B1" w:rsidRPr="00B54A25" w:rsidRDefault="002557B1" w:rsidP="00B54A25">
      <w:pPr>
        <w:pStyle w:val="NormalWeb"/>
        <w:numPr>
          <w:ilvl w:val="0"/>
          <w:numId w:val="1"/>
        </w:numPr>
        <w:spacing w:line="480" w:lineRule="auto"/>
        <w:jc w:val="both"/>
      </w:pPr>
      <w:r w:rsidRPr="00B54A25">
        <w:t xml:space="preserve">The Self-Objectification Questionnaire (Noll &amp; Fredrickson,1998) - The Self-Objectification Scale is a 5-point Likert scale comprised of 18 items scale used to measure trait self-objectification. For the scale, persons are required to rank specific body parts in order of importance according to the individual's self-perception. The scale has a Cronbach’s alpha of between </w:t>
      </w:r>
      <w:r w:rsidRPr="00B54A25">
        <w:rPr>
          <w:shd w:val="clear" w:color="auto" w:fill="FFFFFF"/>
        </w:rPr>
        <w:t xml:space="preserve">.72 and .87, indicating a good internal reliability (Noll &amp; Fredrickson, 1998). </w:t>
      </w:r>
    </w:p>
    <w:p w:rsidR="002557B1" w:rsidRPr="00B54A25" w:rsidRDefault="002557B1" w:rsidP="00B54A25">
      <w:pPr>
        <w:pStyle w:val="NormalWeb"/>
        <w:numPr>
          <w:ilvl w:val="0"/>
          <w:numId w:val="1"/>
        </w:numPr>
        <w:spacing w:line="480" w:lineRule="auto"/>
        <w:jc w:val="both"/>
      </w:pPr>
      <w:r w:rsidRPr="00B54A25">
        <w:t>Social networking time use scale (SONTUS) (Olufadi</w:t>
      </w:r>
      <w:r w:rsidR="00BF0CBB" w:rsidRPr="00B54A25">
        <w:t>, 2015) -</w:t>
      </w:r>
      <w:r w:rsidRPr="00B54A25">
        <w:t xml:space="preserve"> The scale was designed to be a concise and psychometrically sound measurement of time people spend on Social Networking Sites. The scale consists of 5 factors: stress-related periods, motives for use, public-place-related use, relaxation and free periods, academic-related periods. It is a 29-item instrument. On all 5 factors crohnbach’s alpha is between .83 and .91, which indicates high reliability. (Olufadi, 2015). This relatively new scale (2015) was chosen as it is one of the only validated scales used to measure social media usage and was seen to be the most appropriate for this study. </w:t>
      </w:r>
    </w:p>
    <w:p w:rsidR="002557B1" w:rsidRPr="00B54A25" w:rsidRDefault="002557B1" w:rsidP="00B54A25">
      <w:pPr>
        <w:pStyle w:val="ListParagraph"/>
        <w:numPr>
          <w:ilvl w:val="0"/>
          <w:numId w:val="1"/>
        </w:numPr>
        <w:spacing w:line="480" w:lineRule="auto"/>
        <w:jc w:val="both"/>
        <w:rPr>
          <w:rStyle w:val="normaltextrun"/>
          <w:rFonts w:ascii="Times New Roman" w:hAnsi="Times New Roman" w:cs="Times New Roman"/>
          <w:sz w:val="24"/>
          <w:szCs w:val="24"/>
          <w:shd w:val="clear" w:color="auto" w:fill="FFFFFF"/>
        </w:rPr>
      </w:pPr>
      <w:r w:rsidRPr="00B54A25">
        <w:rPr>
          <w:rStyle w:val="normaltextrun"/>
          <w:rFonts w:ascii="Times New Roman" w:hAnsi="Times New Roman" w:cs="Times New Roman"/>
          <w:sz w:val="24"/>
          <w:szCs w:val="24"/>
          <w:shd w:val="clear" w:color="auto" w:fill="FFFFFF"/>
        </w:rPr>
        <w:t xml:space="preserve">Computer with IBM SPSS software – IBM SPSS is a comprehensive system for analysing data. It accepts most file formats and can be used to generate descriptive statistics </w:t>
      </w:r>
      <w:r w:rsidRPr="00B54A25">
        <w:rPr>
          <w:rFonts w:ascii="Times New Roman" w:hAnsi="Times New Roman" w:cs="Times New Roman"/>
          <w:sz w:val="24"/>
          <w:szCs w:val="24"/>
          <w:shd w:val="clear" w:color="auto" w:fill="FFFFFF"/>
        </w:rPr>
        <w:t>(Ibmcom, 2018).</w:t>
      </w:r>
      <w:r w:rsidRPr="00B54A25">
        <w:rPr>
          <w:rStyle w:val="normaltextrun"/>
          <w:rFonts w:ascii="Times New Roman" w:hAnsi="Times New Roman" w:cs="Times New Roman"/>
          <w:sz w:val="24"/>
          <w:szCs w:val="24"/>
          <w:shd w:val="clear" w:color="auto" w:fill="FFFFFF"/>
        </w:rPr>
        <w:t xml:space="preserve"> SPSS was required to analyse the data via a 3x2x3 Between-Groups Analysis of Variance.</w:t>
      </w:r>
    </w:p>
    <w:p w:rsidR="002557B1" w:rsidRPr="00B54A25" w:rsidRDefault="002557B1" w:rsidP="00B54A25">
      <w:pPr>
        <w:pStyle w:val="ListParagraph"/>
        <w:numPr>
          <w:ilvl w:val="0"/>
          <w:numId w:val="1"/>
        </w:numPr>
        <w:spacing w:line="480" w:lineRule="auto"/>
        <w:jc w:val="both"/>
        <w:rPr>
          <w:rStyle w:val="normaltextrun"/>
          <w:rFonts w:ascii="Times New Roman" w:hAnsi="Times New Roman" w:cs="Times New Roman"/>
          <w:sz w:val="24"/>
          <w:szCs w:val="24"/>
          <w:shd w:val="clear" w:color="auto" w:fill="FFFFFF"/>
        </w:rPr>
      </w:pPr>
      <w:r w:rsidRPr="00B54A25">
        <w:rPr>
          <w:rStyle w:val="normaltextrun"/>
          <w:rFonts w:ascii="Times New Roman" w:hAnsi="Times New Roman" w:cs="Times New Roman"/>
          <w:sz w:val="24"/>
          <w:szCs w:val="24"/>
          <w:shd w:val="clear" w:color="auto" w:fill="FFFFFF"/>
        </w:rPr>
        <w:t xml:space="preserve">Qualtrics – Qualtrics is an innovative company that facilitates the collection of qualitative data and is behind analysing some of the world’s largest research projects. Furthermore, the company’s aim is to provide organisations with software designed to enhance data formation </w:t>
      </w:r>
      <w:r w:rsidRPr="00B54A25">
        <w:rPr>
          <w:rFonts w:ascii="Times New Roman" w:hAnsi="Times New Roman" w:cs="Times New Roman"/>
          <w:sz w:val="24"/>
          <w:szCs w:val="24"/>
          <w:shd w:val="clear" w:color="auto" w:fill="FFFFFF"/>
        </w:rPr>
        <w:t xml:space="preserve">(Qualtricscom, 2018). </w:t>
      </w:r>
      <w:r w:rsidRPr="00B54A25">
        <w:rPr>
          <w:rStyle w:val="normaltextrun"/>
          <w:rFonts w:ascii="Times New Roman" w:hAnsi="Times New Roman" w:cs="Times New Roman"/>
          <w:sz w:val="24"/>
          <w:szCs w:val="24"/>
          <w:shd w:val="clear" w:color="auto" w:fill="FFFFFF"/>
        </w:rPr>
        <w:t>Qualtrics was chosen for this study for multiple reasons. Firstly, Qualtrics provided the most suitable current software for data collection. It was free to access for the researcher due to the university’s subscription, offered numerous straightforward editing options and had</w:t>
      </w:r>
      <w:r w:rsidRPr="00B54A25">
        <w:rPr>
          <w:rFonts w:ascii="Times New Roman" w:hAnsi="Times New Roman" w:cs="Times New Roman"/>
          <w:sz w:val="24"/>
          <w:szCs w:val="24"/>
        </w:rPr>
        <w:t xml:space="preserve"> expeditious </w:t>
      </w:r>
      <w:r w:rsidRPr="00B54A25">
        <w:rPr>
          <w:rStyle w:val="normaltextrun"/>
          <w:rFonts w:ascii="Times New Roman" w:hAnsi="Times New Roman" w:cs="Times New Roman"/>
          <w:sz w:val="24"/>
          <w:szCs w:val="24"/>
          <w:shd w:val="clear" w:color="auto" w:fill="FFFFFF"/>
        </w:rPr>
        <w:t xml:space="preserve">sharing options. </w:t>
      </w:r>
    </w:p>
    <w:p w:rsidR="002557B1" w:rsidRPr="00035104" w:rsidRDefault="002557B1" w:rsidP="002557B1">
      <w:pPr>
        <w:spacing w:line="480" w:lineRule="auto"/>
        <w:rPr>
          <w:rStyle w:val="normaltextrun"/>
          <w:rFonts w:ascii="Times New Roman" w:hAnsi="Times New Roman" w:cs="Times New Roman"/>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B54A25" w:rsidRDefault="00B54A25" w:rsidP="002557B1">
      <w:pPr>
        <w:spacing w:line="480" w:lineRule="auto"/>
        <w:rPr>
          <w:rStyle w:val="normaltextrun"/>
          <w:rFonts w:ascii="Times New Roman" w:hAnsi="Times New Roman" w:cs="Times New Roman"/>
          <w:b/>
          <w:sz w:val="25"/>
          <w:szCs w:val="25"/>
          <w:shd w:val="clear" w:color="auto" w:fill="FFFFFF"/>
        </w:rPr>
      </w:pPr>
    </w:p>
    <w:p w:rsidR="002557B1" w:rsidRPr="00836D16" w:rsidRDefault="002557B1" w:rsidP="002557B1">
      <w:pPr>
        <w:spacing w:line="480" w:lineRule="auto"/>
        <w:rPr>
          <w:rStyle w:val="normaltextrun"/>
          <w:rFonts w:ascii="Times New Roman" w:hAnsi="Times New Roman" w:cs="Times New Roman"/>
          <w:b/>
          <w:sz w:val="25"/>
          <w:szCs w:val="25"/>
          <w:shd w:val="clear" w:color="auto" w:fill="FFFFFF"/>
        </w:rPr>
      </w:pPr>
      <w:r w:rsidRPr="00836D16">
        <w:rPr>
          <w:rStyle w:val="normaltextrun"/>
          <w:rFonts w:ascii="Times New Roman" w:hAnsi="Times New Roman" w:cs="Times New Roman"/>
          <w:b/>
          <w:sz w:val="25"/>
          <w:szCs w:val="25"/>
          <w:shd w:val="clear" w:color="auto" w:fill="FFFFFF"/>
        </w:rPr>
        <w:t xml:space="preserve">Procedure </w:t>
      </w:r>
    </w:p>
    <w:p w:rsidR="002557B1" w:rsidRPr="00B54A25" w:rsidRDefault="002557B1" w:rsidP="00B54A25">
      <w:pPr>
        <w:pStyle w:val="NormalWeb"/>
        <w:spacing w:line="480" w:lineRule="auto"/>
        <w:jc w:val="both"/>
        <w:rPr>
          <w:rStyle w:val="normaltextrun"/>
          <w:shd w:val="clear" w:color="auto" w:fill="FFFFFF"/>
        </w:rPr>
      </w:pPr>
      <w:r w:rsidRPr="00B54A25">
        <w:rPr>
          <w:rStyle w:val="normaltextrun"/>
          <w:shd w:val="clear" w:color="auto" w:fill="FFFFFF"/>
        </w:rPr>
        <w:t>Participants took part in an online questionnaire regarding their age, ge</w:t>
      </w:r>
      <w:r w:rsidR="00BF0CBB">
        <w:rPr>
          <w:rStyle w:val="normaltextrun"/>
          <w:shd w:val="clear" w:color="auto" w:fill="FFFFFF"/>
        </w:rPr>
        <w:t xml:space="preserve">nder, media usage, self-esteem, </w:t>
      </w:r>
      <w:r w:rsidRPr="00B54A25">
        <w:rPr>
          <w:rStyle w:val="normaltextrun"/>
          <w:shd w:val="clear" w:color="auto" w:fill="FFFFFF"/>
        </w:rPr>
        <w:t xml:space="preserve">self-objectification and anxiety levels. The questionnaire was accessed online via Qualtrics, which is a company which provides data collection software to organisations </w:t>
      </w:r>
      <w:r w:rsidRPr="00B54A25">
        <w:rPr>
          <w:shd w:val="clear" w:color="auto" w:fill="FFFFFF"/>
        </w:rPr>
        <w:t>(Qualtricscom, 2018)</w:t>
      </w:r>
      <w:r w:rsidRPr="00B54A25">
        <w:rPr>
          <w:rStyle w:val="normaltextrun"/>
          <w:shd w:val="clear" w:color="auto" w:fill="FFFFFF"/>
        </w:rPr>
        <w:t>. Qualtrics was chosen due to its ease of use, multiple editing options and practical options to share the questionnaire. The questionnaire was shared via email</w:t>
      </w:r>
      <w:r w:rsidR="001559CC" w:rsidRPr="00B54A25">
        <w:rPr>
          <w:rStyle w:val="normaltextrun"/>
          <w:shd w:val="clear" w:color="auto" w:fill="FFFFFF"/>
        </w:rPr>
        <w:t xml:space="preserve"> and </w:t>
      </w:r>
      <w:r w:rsidRPr="00B54A25">
        <w:rPr>
          <w:rStyle w:val="normaltextrun"/>
          <w:shd w:val="clear" w:color="auto" w:fill="FFFFFF"/>
        </w:rPr>
        <w:t>Facebook</w:t>
      </w:r>
      <w:r w:rsidR="001559CC" w:rsidRPr="00B54A25">
        <w:rPr>
          <w:rStyle w:val="normaltextrun"/>
          <w:shd w:val="clear" w:color="auto" w:fill="FFFFFF"/>
        </w:rPr>
        <w:t xml:space="preserve">, </w:t>
      </w:r>
      <w:r w:rsidRPr="00B54A25">
        <w:rPr>
          <w:rStyle w:val="normaltextrun"/>
          <w:shd w:val="clear" w:color="auto" w:fill="FFFFFF"/>
        </w:rPr>
        <w:t xml:space="preserve">to maximise the number of participants obtained. Participant’s average completion time for the questionnaire was approximately 15 minutes. An Information Sheet was read by participants at the beginning of the questionnaire. The Information Sheet was chosen in the Qualtrics options to appear on </w:t>
      </w:r>
      <w:r w:rsidR="00B54A25" w:rsidRPr="00B54A25">
        <w:rPr>
          <w:rStyle w:val="normaltextrun"/>
          <w:shd w:val="clear" w:color="auto" w:fill="FFFFFF"/>
        </w:rPr>
        <w:t>participant’s</w:t>
      </w:r>
      <w:r w:rsidRPr="00B54A25">
        <w:rPr>
          <w:rStyle w:val="normaltextrun"/>
          <w:shd w:val="clear" w:color="auto" w:fill="FFFFFF"/>
        </w:rPr>
        <w:t xml:space="preserve"> screen prior to the demographic questions and scales being listed. The Information sheet provided details regarding the purpose, aim and method of the study. It also explained the participant’s right to withdraw and the study’s data protection policy. Participants were made aware in writing on the Information sheet, that by completing the questionnaire they were giving consent for the data to be used for the purpose of the investigation. Once participants had read through the Information Sheet, they had an option to click the arrow button. This would tell Qualtrics to automatically switch to the next page, which listed the questionnaires. At the start of the questionnaire there were demographic questions such as male/female and age group category options to choose from. The demographic questions regarding gender were important as they formed the basis of the gender comparison of results from the study. The demographic age questions were included to form the age categories which compared results between the different age groups. The demographic questions about the location of participants were included to allow additional details on participants for future research. After completing the demographic questions, participants completed the SONTUS scale </w:t>
      </w:r>
      <w:r w:rsidRPr="00B54A25">
        <w:t>(Olufadi</w:t>
      </w:r>
      <w:r w:rsidR="00B54A25" w:rsidRPr="00B54A25">
        <w:t>, 2015</w:t>
      </w:r>
      <w:r w:rsidRPr="00B54A25">
        <w:t xml:space="preserve">) </w:t>
      </w:r>
      <w:r w:rsidRPr="00B54A25">
        <w:rPr>
          <w:rStyle w:val="normaltextrun"/>
          <w:shd w:val="clear" w:color="auto" w:fill="FFFFFF"/>
        </w:rPr>
        <w:t>to determine the amount of media participants utilised. On completion of the SONTUS</w:t>
      </w:r>
      <w:r w:rsidRPr="00B54A25">
        <w:t xml:space="preserve"> participants were then asked to complete the Rosenberg Self-Esteem scale (Rosenberg, 1965). </w:t>
      </w:r>
      <w:r w:rsidRPr="00B54A25">
        <w:rPr>
          <w:rStyle w:val="normaltextrun"/>
          <w:shd w:val="clear" w:color="auto" w:fill="FFFFFF"/>
        </w:rPr>
        <w:t xml:space="preserve">This was followed by the Self-Objectification Questionnaire (Noll &amp; Fredrickson, 1998). Finally, participants completed the Hamilton Anxiety Rating Scale </w:t>
      </w:r>
      <w:r w:rsidRPr="00B54A25">
        <w:t>(Hamilton</w:t>
      </w:r>
      <w:r w:rsidR="00B54A25" w:rsidRPr="00B54A25">
        <w:t>, 1959</w:t>
      </w:r>
      <w:r w:rsidRPr="00B54A25">
        <w:t>)</w:t>
      </w:r>
      <w:r w:rsidRPr="00B54A25">
        <w:rPr>
          <w:rStyle w:val="normaltextrun"/>
          <w:shd w:val="clear" w:color="auto" w:fill="FFFFFF"/>
        </w:rPr>
        <w:t xml:space="preserve">. This concluded the questionnaire. It is important to note that there is an option in the Qualtrics software settings to add a reminder for participants when questions have not been answered. When this setting is applied, a dialogue box appears on the participant’s screen. This only happens when they try to submit an incomplete questionnaire. In addition, participants had the option of skipping a question if they wished. Therefore, this study included the reminder setting in an attempt to reduce the number of uncompleted surveys being submitted, whilst retaining </w:t>
      </w:r>
      <w:r w:rsidR="00580886" w:rsidRPr="00B54A25">
        <w:rPr>
          <w:rStyle w:val="normaltextrun"/>
          <w:shd w:val="clear" w:color="auto" w:fill="FFFFFF"/>
        </w:rPr>
        <w:t>participant’s</w:t>
      </w:r>
      <w:r w:rsidRPr="00B54A25">
        <w:rPr>
          <w:rStyle w:val="normaltextrun"/>
          <w:shd w:val="clear" w:color="auto" w:fill="FFFFFF"/>
        </w:rPr>
        <w:t xml:space="preserve"> autonomy in their answers. Following completion of the 2, participants were debriefed. This was done via a debrief form, which appeared on participants screen after completing the questionnaire. The Debrief outlined the purpose, aims and methodology of the study. At the bottom of the Debrief, there were a list of freely available helplines and websites for further support, should these be required by participants. Listing these helplines and websites was deemed as an essential safeguarding precaution for </w:t>
      </w:r>
      <w:r w:rsidR="00B54A25" w:rsidRPr="00B54A25">
        <w:rPr>
          <w:rStyle w:val="normaltextrun"/>
          <w:shd w:val="clear" w:color="auto" w:fill="FFFFFF"/>
        </w:rPr>
        <w:t>participant’s</w:t>
      </w:r>
      <w:r w:rsidRPr="00B54A25">
        <w:rPr>
          <w:rStyle w:val="normaltextrun"/>
          <w:shd w:val="clear" w:color="auto" w:fill="FFFFFF"/>
        </w:rPr>
        <w:t xml:space="preserve"> well-being, considering the sensitive nature of the study. The Debrief also had the Primary Researcher and Supervisor’s university email contact details, should the participant wish to contact them with any questions regarding the study. Following completion of data collection, the data was inputted IBM SPSS a comprehensive system for analysing data. </w:t>
      </w:r>
    </w:p>
    <w:p w:rsidR="002557B1" w:rsidRPr="00035104" w:rsidRDefault="002557B1" w:rsidP="002557B1">
      <w:pPr>
        <w:spacing w:line="480" w:lineRule="auto"/>
        <w:rPr>
          <w:rFonts w:ascii="Times New Roman" w:hAnsi="Times New Roman" w:cs="Times New Roman"/>
          <w:sz w:val="25"/>
          <w:szCs w:val="25"/>
        </w:rPr>
      </w:pPr>
    </w:p>
    <w:p w:rsidR="002557B1" w:rsidRDefault="002557B1" w:rsidP="005407F1">
      <w:pPr>
        <w:tabs>
          <w:tab w:val="left" w:pos="6600"/>
        </w:tabs>
        <w:rPr>
          <w:lang w:val="en-US"/>
        </w:rPr>
      </w:pPr>
    </w:p>
    <w:p w:rsidR="00DF60EB" w:rsidRDefault="00DF60EB" w:rsidP="005407F1">
      <w:pPr>
        <w:tabs>
          <w:tab w:val="left" w:pos="6600"/>
        </w:tabs>
        <w:rPr>
          <w:lang w:val="en-US"/>
        </w:rPr>
      </w:pPr>
    </w:p>
    <w:p w:rsidR="00DF60EB" w:rsidRDefault="00DF60EB" w:rsidP="005407F1">
      <w:pPr>
        <w:tabs>
          <w:tab w:val="left" w:pos="6600"/>
        </w:tabs>
        <w:rPr>
          <w:lang w:val="en-US"/>
        </w:rPr>
      </w:pPr>
    </w:p>
    <w:p w:rsidR="00DF60EB" w:rsidRDefault="00E33C68" w:rsidP="00E33C68">
      <w:pPr>
        <w:rPr>
          <w:lang w:val="en-US"/>
        </w:rPr>
      </w:pPr>
      <w:r>
        <w:rPr>
          <w:lang w:val="en-US"/>
        </w:rPr>
        <w:br w:type="page"/>
      </w:r>
    </w:p>
    <w:p w:rsidR="00C43D20" w:rsidRPr="00BF7F85" w:rsidRDefault="00DF60EB" w:rsidP="00C43D20">
      <w:pPr>
        <w:spacing w:line="480" w:lineRule="auto"/>
        <w:jc w:val="center"/>
        <w:rPr>
          <w:rFonts w:ascii="Times New Roman" w:hAnsi="Times New Roman" w:cs="Times New Roman"/>
          <w:b/>
          <w:sz w:val="24"/>
          <w:szCs w:val="24"/>
        </w:rPr>
      </w:pPr>
      <w:r w:rsidRPr="00BF7F85">
        <w:rPr>
          <w:rFonts w:ascii="Times New Roman" w:hAnsi="Times New Roman" w:cs="Times New Roman"/>
          <w:b/>
          <w:sz w:val="24"/>
          <w:szCs w:val="24"/>
        </w:rPr>
        <w:t>Chapter 3 – Results</w:t>
      </w:r>
    </w:p>
    <w:p w:rsidR="00DF60EB" w:rsidRPr="00BF7F85" w:rsidRDefault="00DF60EB" w:rsidP="00BF7F85">
      <w:pPr>
        <w:pStyle w:val="NoSpacing"/>
        <w:tabs>
          <w:tab w:val="left" w:pos="5208"/>
        </w:tabs>
        <w:rPr>
          <w:rFonts w:ascii="Times New Roman" w:hAnsi="Times New Roman" w:cs="Times New Roman"/>
          <w:b/>
          <w:sz w:val="24"/>
          <w:szCs w:val="24"/>
        </w:rPr>
      </w:pPr>
      <w:r w:rsidRPr="00BF7F85">
        <w:rPr>
          <w:rFonts w:ascii="Times New Roman" w:hAnsi="Times New Roman" w:cs="Times New Roman"/>
          <w:b/>
          <w:sz w:val="24"/>
          <w:szCs w:val="24"/>
        </w:rPr>
        <w:t>Table 1</w:t>
      </w:r>
      <w:r w:rsidR="00A1764F" w:rsidRPr="00BF7F85">
        <w:rPr>
          <w:rFonts w:ascii="Times New Roman" w:hAnsi="Times New Roman" w:cs="Times New Roman"/>
          <w:b/>
          <w:sz w:val="24"/>
          <w:szCs w:val="24"/>
        </w:rPr>
        <w:t>:</w:t>
      </w:r>
      <w:r w:rsidR="00624374" w:rsidRPr="00BF7F85">
        <w:rPr>
          <w:rFonts w:ascii="Times New Roman" w:hAnsi="Times New Roman" w:cs="Times New Roman"/>
          <w:b/>
          <w:sz w:val="24"/>
          <w:szCs w:val="24"/>
        </w:rPr>
        <w:t xml:space="preserve"> Participant </w:t>
      </w:r>
      <w:r w:rsidR="000126D6" w:rsidRPr="00BF7F85">
        <w:rPr>
          <w:rFonts w:ascii="Times New Roman" w:hAnsi="Times New Roman" w:cs="Times New Roman"/>
          <w:b/>
          <w:sz w:val="24"/>
          <w:szCs w:val="24"/>
        </w:rPr>
        <w:t>d</w:t>
      </w:r>
      <w:r w:rsidRPr="00BF7F85">
        <w:rPr>
          <w:rFonts w:ascii="Times New Roman" w:hAnsi="Times New Roman" w:cs="Times New Roman"/>
          <w:b/>
          <w:sz w:val="24"/>
          <w:szCs w:val="24"/>
        </w:rPr>
        <w:t>emographic</w:t>
      </w:r>
      <w:r w:rsidR="00624374" w:rsidRPr="00BF7F85">
        <w:rPr>
          <w:rFonts w:ascii="Times New Roman" w:hAnsi="Times New Roman" w:cs="Times New Roman"/>
          <w:b/>
          <w:sz w:val="24"/>
          <w:szCs w:val="24"/>
        </w:rPr>
        <w:t>s</w:t>
      </w:r>
      <w:r w:rsidRPr="00BF7F85">
        <w:rPr>
          <w:rFonts w:ascii="Times New Roman" w:hAnsi="Times New Roman" w:cs="Times New Roman"/>
          <w:b/>
          <w:sz w:val="24"/>
          <w:szCs w:val="24"/>
        </w:rPr>
        <w:t xml:space="preserve"> in frequencies </w:t>
      </w:r>
    </w:p>
    <w:tbl>
      <w:tblPr>
        <w:tblW w:w="5000" w:type="pct"/>
        <w:tblLook w:val="04A0" w:firstRow="1" w:lastRow="0" w:firstColumn="1" w:lastColumn="0" w:noHBand="0" w:noVBand="1"/>
      </w:tblPr>
      <w:tblGrid>
        <w:gridCol w:w="3419"/>
        <w:gridCol w:w="3282"/>
        <w:gridCol w:w="2325"/>
      </w:tblGrid>
      <w:tr w:rsidR="00DF60EB" w:rsidRPr="00BF7F85" w:rsidTr="00A1764F">
        <w:trPr>
          <w:trHeight w:val="626"/>
        </w:trPr>
        <w:tc>
          <w:tcPr>
            <w:tcW w:w="1894" w:type="pct"/>
            <w:tcBorders>
              <w:top w:val="single" w:sz="4" w:space="0" w:color="auto"/>
              <w:bottom w:val="single" w:sz="4" w:space="0" w:color="auto"/>
            </w:tcBorders>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Demographic Variables</w:t>
            </w:r>
          </w:p>
        </w:tc>
        <w:tc>
          <w:tcPr>
            <w:tcW w:w="1818" w:type="pct"/>
            <w:tcBorders>
              <w:top w:val="single" w:sz="4" w:space="0" w:color="auto"/>
              <w:bottom w:val="single" w:sz="4" w:space="0" w:color="auto"/>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b/>
                <w:bCs/>
                <w:color w:val="000000"/>
                <w:sz w:val="24"/>
                <w:szCs w:val="24"/>
                <w:lang w:eastAsia="en-GB"/>
              </w:rPr>
            </w:pPr>
          </w:p>
        </w:tc>
        <w:tc>
          <w:tcPr>
            <w:tcW w:w="1288" w:type="pct"/>
            <w:tcBorders>
              <w:top w:val="single" w:sz="4" w:space="0" w:color="auto"/>
              <w:bottom w:val="single" w:sz="4" w:space="0" w:color="auto"/>
            </w:tcBorders>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b/>
                <w:bCs/>
                <w:color w:val="000000"/>
                <w:sz w:val="24"/>
                <w:szCs w:val="24"/>
                <w:lang w:eastAsia="en-GB"/>
              </w:rPr>
            </w:pPr>
            <w:r w:rsidRPr="00BF7F85">
              <w:rPr>
                <w:rFonts w:ascii="Times New Roman" w:eastAsia="Times New Roman" w:hAnsi="Times New Roman" w:cs="Times New Roman"/>
                <w:b/>
                <w:bCs/>
                <w:color w:val="000000"/>
                <w:sz w:val="24"/>
                <w:szCs w:val="24"/>
                <w:lang w:eastAsia="en-GB"/>
              </w:rPr>
              <w:t>N</w:t>
            </w:r>
          </w:p>
        </w:tc>
      </w:tr>
      <w:tr w:rsidR="00DF60EB" w:rsidRPr="00BF7F85" w:rsidTr="00A1764F">
        <w:trPr>
          <w:trHeight w:val="300"/>
        </w:trPr>
        <w:tc>
          <w:tcPr>
            <w:tcW w:w="1894" w:type="pct"/>
            <w:tcBorders>
              <w:top w:val="single" w:sz="4" w:space="0" w:color="auto"/>
            </w:tcBorders>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Gender</w:t>
            </w:r>
          </w:p>
        </w:tc>
        <w:tc>
          <w:tcPr>
            <w:tcW w:w="1818" w:type="pct"/>
            <w:tcBorders>
              <w:top w:val="single" w:sz="4" w:space="0" w:color="auto"/>
            </w:tcBorders>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1288" w:type="pct"/>
            <w:tcBorders>
              <w:top w:val="single" w:sz="4" w:space="0" w:color="auto"/>
            </w:tcBorders>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88</w:t>
            </w:r>
          </w:p>
        </w:tc>
      </w:tr>
      <w:tr w:rsidR="00DF60EB" w:rsidRPr="00BF7F85" w:rsidTr="00A1764F">
        <w:trPr>
          <w:trHeight w:val="300"/>
        </w:trPr>
        <w:tc>
          <w:tcPr>
            <w:tcW w:w="1894"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 </w:t>
            </w:r>
          </w:p>
        </w:tc>
        <w:tc>
          <w:tcPr>
            <w:tcW w:w="1818" w:type="pct"/>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1288" w:type="pct"/>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113</w:t>
            </w:r>
          </w:p>
        </w:tc>
      </w:tr>
      <w:tr w:rsidR="00DF60EB" w:rsidRPr="00BF7F85" w:rsidTr="00A1764F">
        <w:trPr>
          <w:trHeight w:val="300"/>
        </w:trPr>
        <w:tc>
          <w:tcPr>
            <w:tcW w:w="1894"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Age group</w:t>
            </w:r>
          </w:p>
        </w:tc>
        <w:tc>
          <w:tcPr>
            <w:tcW w:w="1818"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Young</w:t>
            </w:r>
          </w:p>
        </w:tc>
        <w:tc>
          <w:tcPr>
            <w:tcW w:w="1288" w:type="pct"/>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80</w:t>
            </w:r>
          </w:p>
        </w:tc>
      </w:tr>
      <w:tr w:rsidR="00DF60EB" w:rsidRPr="00BF7F85" w:rsidTr="00A1764F">
        <w:trPr>
          <w:trHeight w:val="300"/>
        </w:trPr>
        <w:tc>
          <w:tcPr>
            <w:tcW w:w="1894"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 </w:t>
            </w:r>
          </w:p>
        </w:tc>
        <w:tc>
          <w:tcPr>
            <w:tcW w:w="1818"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1288" w:type="pct"/>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69</w:t>
            </w:r>
          </w:p>
        </w:tc>
      </w:tr>
      <w:tr w:rsidR="00DF60EB" w:rsidRPr="00BF7F85" w:rsidTr="00A1764F">
        <w:trPr>
          <w:trHeight w:val="300"/>
        </w:trPr>
        <w:tc>
          <w:tcPr>
            <w:tcW w:w="1894"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 </w:t>
            </w:r>
          </w:p>
        </w:tc>
        <w:tc>
          <w:tcPr>
            <w:tcW w:w="1818"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Older</w:t>
            </w:r>
          </w:p>
        </w:tc>
        <w:tc>
          <w:tcPr>
            <w:tcW w:w="1288" w:type="pct"/>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52</w:t>
            </w:r>
          </w:p>
        </w:tc>
      </w:tr>
      <w:tr w:rsidR="00DF60EB" w:rsidRPr="00BF7F85" w:rsidTr="00A1764F">
        <w:trPr>
          <w:trHeight w:val="300"/>
        </w:trPr>
        <w:tc>
          <w:tcPr>
            <w:tcW w:w="1894" w:type="pct"/>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Total SONTUS groups</w:t>
            </w:r>
          </w:p>
        </w:tc>
        <w:tc>
          <w:tcPr>
            <w:tcW w:w="1818" w:type="pct"/>
            <w:shd w:val="clear" w:color="auto" w:fill="auto"/>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low media use</w:t>
            </w:r>
          </w:p>
        </w:tc>
        <w:tc>
          <w:tcPr>
            <w:tcW w:w="1288" w:type="pct"/>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31</w:t>
            </w:r>
          </w:p>
        </w:tc>
      </w:tr>
      <w:tr w:rsidR="00DF60EB" w:rsidRPr="00BF7F85" w:rsidTr="00A1764F">
        <w:trPr>
          <w:trHeight w:val="300"/>
        </w:trPr>
        <w:tc>
          <w:tcPr>
            <w:tcW w:w="1894" w:type="pct"/>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w:t>
            </w:r>
          </w:p>
        </w:tc>
        <w:tc>
          <w:tcPr>
            <w:tcW w:w="1818" w:type="pct"/>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 media use</w:t>
            </w:r>
          </w:p>
        </w:tc>
        <w:tc>
          <w:tcPr>
            <w:tcW w:w="1288" w:type="pct"/>
            <w:shd w:val="clear" w:color="auto" w:fill="auto"/>
            <w:noWrap/>
            <w:vAlign w:val="center"/>
            <w:hideMark/>
          </w:tcPr>
          <w:p w:rsidR="00DF60EB" w:rsidRPr="00BF7F85" w:rsidRDefault="00DF60EB" w:rsidP="00C43D20">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124</w:t>
            </w:r>
          </w:p>
        </w:tc>
      </w:tr>
      <w:tr w:rsidR="00DF60EB" w:rsidRPr="00BF7F85" w:rsidTr="00A1764F">
        <w:trPr>
          <w:trHeight w:val="300"/>
        </w:trPr>
        <w:tc>
          <w:tcPr>
            <w:tcW w:w="1894" w:type="pct"/>
            <w:tcBorders>
              <w:bottom w:val="single" w:sz="4" w:space="0" w:color="auto"/>
            </w:tcBorders>
            <w:shd w:val="clear" w:color="auto" w:fill="auto"/>
            <w:noWrap/>
            <w:vAlign w:val="center"/>
            <w:hideMark/>
          </w:tcPr>
          <w:p w:rsidR="00DF60EB" w:rsidRPr="00BF7F85" w:rsidRDefault="00DF60EB" w:rsidP="00C43D20">
            <w:pPr>
              <w:pStyle w:val="NoSpacing"/>
              <w:rPr>
                <w:rFonts w:ascii="Times New Roman" w:hAnsi="Times New Roman" w:cs="Times New Roman"/>
                <w:sz w:val="24"/>
                <w:szCs w:val="24"/>
                <w:lang w:eastAsia="en-GB"/>
              </w:rPr>
            </w:pPr>
            <w:r w:rsidRPr="00BF7F85">
              <w:rPr>
                <w:rFonts w:ascii="Times New Roman" w:hAnsi="Times New Roman" w:cs="Times New Roman"/>
                <w:sz w:val="24"/>
                <w:szCs w:val="24"/>
                <w:lang w:eastAsia="en-GB"/>
              </w:rPr>
              <w:t> </w:t>
            </w:r>
          </w:p>
        </w:tc>
        <w:tc>
          <w:tcPr>
            <w:tcW w:w="1818" w:type="pct"/>
            <w:tcBorders>
              <w:bottom w:val="single" w:sz="4" w:space="0" w:color="auto"/>
            </w:tcBorders>
            <w:shd w:val="clear" w:color="auto" w:fill="auto"/>
            <w:noWrap/>
            <w:vAlign w:val="center"/>
            <w:hideMark/>
          </w:tcPr>
          <w:p w:rsidR="00DF60EB" w:rsidRPr="00BF7F85" w:rsidRDefault="00DF60EB" w:rsidP="00C43D20">
            <w:pPr>
              <w:pStyle w:val="NoSpacing"/>
              <w:rPr>
                <w:rFonts w:ascii="Times New Roman" w:hAnsi="Times New Roman" w:cs="Times New Roman"/>
                <w:sz w:val="24"/>
                <w:szCs w:val="24"/>
                <w:lang w:eastAsia="en-GB"/>
              </w:rPr>
            </w:pPr>
            <w:r w:rsidRPr="00BF7F85">
              <w:rPr>
                <w:rFonts w:ascii="Times New Roman" w:hAnsi="Times New Roman" w:cs="Times New Roman"/>
                <w:sz w:val="24"/>
                <w:szCs w:val="24"/>
                <w:lang w:eastAsia="en-GB"/>
              </w:rPr>
              <w:t>high media use</w:t>
            </w:r>
          </w:p>
        </w:tc>
        <w:tc>
          <w:tcPr>
            <w:tcW w:w="1288" w:type="pct"/>
            <w:tcBorders>
              <w:bottom w:val="single" w:sz="4" w:space="0" w:color="auto"/>
            </w:tcBorders>
            <w:shd w:val="clear" w:color="auto" w:fill="auto"/>
            <w:noWrap/>
            <w:vAlign w:val="center"/>
            <w:hideMark/>
          </w:tcPr>
          <w:p w:rsidR="00DF60EB" w:rsidRPr="00BF7F85" w:rsidRDefault="00DF60EB" w:rsidP="00C43D20">
            <w:pPr>
              <w:pStyle w:val="NoSpacing"/>
              <w:jc w:val="center"/>
              <w:rPr>
                <w:rFonts w:ascii="Times New Roman" w:hAnsi="Times New Roman" w:cs="Times New Roman"/>
                <w:sz w:val="24"/>
                <w:szCs w:val="24"/>
                <w:lang w:eastAsia="en-GB"/>
              </w:rPr>
            </w:pPr>
            <w:r w:rsidRPr="00BF7F85">
              <w:rPr>
                <w:rFonts w:ascii="Times New Roman" w:hAnsi="Times New Roman" w:cs="Times New Roman"/>
                <w:sz w:val="24"/>
                <w:szCs w:val="24"/>
                <w:lang w:eastAsia="en-GB"/>
              </w:rPr>
              <w:t>46</w:t>
            </w:r>
          </w:p>
        </w:tc>
      </w:tr>
    </w:tbl>
    <w:p w:rsidR="00BF7F85" w:rsidRDefault="00BF7F85" w:rsidP="00C43D20">
      <w:pPr>
        <w:pStyle w:val="NoSpacing"/>
        <w:spacing w:line="480" w:lineRule="auto"/>
        <w:rPr>
          <w:rFonts w:ascii="Times New Roman" w:hAnsi="Times New Roman" w:cs="Times New Roman"/>
          <w:sz w:val="24"/>
          <w:szCs w:val="24"/>
        </w:rPr>
      </w:pPr>
    </w:p>
    <w:p w:rsidR="00DF60EB" w:rsidRPr="00BF7F85" w:rsidRDefault="00DF60EB" w:rsidP="00C43D20">
      <w:pPr>
        <w:pStyle w:val="NoSpacing"/>
        <w:spacing w:line="480" w:lineRule="auto"/>
        <w:rPr>
          <w:rFonts w:ascii="Times New Roman" w:hAnsi="Times New Roman" w:cs="Times New Roman"/>
          <w:color w:val="FF0000"/>
          <w:sz w:val="24"/>
          <w:szCs w:val="24"/>
        </w:rPr>
      </w:pPr>
      <w:r w:rsidRPr="00BF7F85">
        <w:rPr>
          <w:rFonts w:ascii="Times New Roman" w:hAnsi="Times New Roman" w:cs="Times New Roman"/>
          <w:sz w:val="24"/>
          <w:szCs w:val="24"/>
        </w:rPr>
        <w:t>As Table 1 demographics shows, there are an uneven number of participants in each of the groups. There were 31 participants in the low media usage group, 124 participants in the medium usage group and 46 in the high media usage group. There were 80 participants in the young group, 69 in the middle group and 52 in the older group. Lastly, 88 of the participants were male compared to 113 female participants. For this reason, the study was mindful that the Levene’s equality of variance would need to be checked for each ANOVA to ensure that the data fulfils the assumption of homogeneity of variance.</w:t>
      </w:r>
    </w:p>
    <w:p w:rsidR="00DF60EB" w:rsidRPr="00BF7F85" w:rsidRDefault="00DF60EB" w:rsidP="00C43D20">
      <w:pPr>
        <w:spacing w:line="480" w:lineRule="auto"/>
        <w:rPr>
          <w:rFonts w:ascii="Times New Roman" w:hAnsi="Times New Roman" w:cs="Times New Roman"/>
          <w:color w:val="FF0000"/>
          <w:sz w:val="24"/>
          <w:szCs w:val="24"/>
        </w:rPr>
      </w:pPr>
    </w:p>
    <w:p w:rsidR="00DF60EB" w:rsidRPr="00BF7F85" w:rsidRDefault="00DF60EB" w:rsidP="00DF60EB">
      <w:pPr>
        <w:spacing w:line="480" w:lineRule="auto"/>
        <w:rPr>
          <w:rFonts w:ascii="Times New Roman" w:hAnsi="Times New Roman" w:cs="Times New Roman"/>
          <w:color w:val="FF0000"/>
          <w:sz w:val="24"/>
          <w:szCs w:val="24"/>
        </w:rPr>
      </w:pPr>
    </w:p>
    <w:p w:rsidR="00DF60EB" w:rsidRPr="00BF7F85" w:rsidRDefault="00DF60EB" w:rsidP="00DF60EB">
      <w:pPr>
        <w:spacing w:line="480" w:lineRule="auto"/>
        <w:rPr>
          <w:rFonts w:ascii="Times New Roman" w:hAnsi="Times New Roman" w:cs="Times New Roman"/>
          <w:color w:val="FF0000"/>
          <w:sz w:val="24"/>
          <w:szCs w:val="24"/>
        </w:rPr>
      </w:pPr>
    </w:p>
    <w:p w:rsidR="00DF60EB" w:rsidRPr="00BF7F85" w:rsidRDefault="00DF60EB" w:rsidP="00DF60EB">
      <w:pPr>
        <w:spacing w:line="480" w:lineRule="auto"/>
        <w:rPr>
          <w:rFonts w:ascii="Times New Roman" w:hAnsi="Times New Roman" w:cs="Times New Roman"/>
          <w:color w:val="FF0000"/>
          <w:sz w:val="24"/>
          <w:szCs w:val="24"/>
        </w:rPr>
      </w:pPr>
    </w:p>
    <w:p w:rsidR="00DF60EB" w:rsidRPr="00BF7F85" w:rsidRDefault="00DF60EB" w:rsidP="00DF60EB">
      <w:pPr>
        <w:spacing w:line="480" w:lineRule="auto"/>
        <w:rPr>
          <w:rFonts w:ascii="Times New Roman" w:hAnsi="Times New Roman" w:cs="Times New Roman"/>
          <w:color w:val="FF0000"/>
          <w:sz w:val="24"/>
          <w:szCs w:val="24"/>
        </w:rPr>
      </w:pPr>
    </w:p>
    <w:p w:rsidR="00DF60EB" w:rsidRPr="00BF7F85" w:rsidRDefault="00DF60EB" w:rsidP="00DF60EB">
      <w:pPr>
        <w:spacing w:line="480" w:lineRule="auto"/>
        <w:rPr>
          <w:rFonts w:ascii="Times New Roman" w:hAnsi="Times New Roman" w:cs="Times New Roman"/>
          <w:color w:val="FF0000"/>
          <w:sz w:val="24"/>
          <w:szCs w:val="24"/>
        </w:rPr>
      </w:pPr>
    </w:p>
    <w:p w:rsidR="00DF60EB" w:rsidRPr="00BF7F85" w:rsidRDefault="00DF60EB" w:rsidP="00DF60EB">
      <w:pPr>
        <w:pStyle w:val="NoSpacing"/>
        <w:rPr>
          <w:rFonts w:ascii="Times New Roman" w:hAnsi="Times New Roman" w:cs="Times New Roman"/>
          <w:sz w:val="24"/>
          <w:szCs w:val="24"/>
          <w:lang w:val="en-US"/>
        </w:rPr>
      </w:pPr>
    </w:p>
    <w:p w:rsidR="006B0429" w:rsidRPr="00BF7F85" w:rsidRDefault="006B0429" w:rsidP="00DF60EB">
      <w:pPr>
        <w:pStyle w:val="NoSpacing"/>
        <w:rPr>
          <w:rFonts w:ascii="Times New Roman" w:hAnsi="Times New Roman" w:cs="Times New Roman"/>
          <w:b/>
          <w:sz w:val="24"/>
          <w:szCs w:val="24"/>
          <w:lang w:val="en-US"/>
        </w:rPr>
      </w:pPr>
    </w:p>
    <w:p w:rsidR="006B0429" w:rsidRPr="00BF7F85" w:rsidRDefault="006B0429" w:rsidP="00DF60EB">
      <w:pPr>
        <w:pStyle w:val="NoSpacing"/>
        <w:rPr>
          <w:rFonts w:ascii="Times New Roman" w:hAnsi="Times New Roman" w:cs="Times New Roman"/>
          <w:b/>
          <w:sz w:val="24"/>
          <w:szCs w:val="24"/>
          <w:lang w:val="en-US"/>
        </w:rPr>
      </w:pPr>
    </w:p>
    <w:p w:rsidR="006B0429" w:rsidRPr="00BF7F85" w:rsidRDefault="006B0429" w:rsidP="00DF60EB">
      <w:pPr>
        <w:pStyle w:val="NoSpacing"/>
        <w:rPr>
          <w:rFonts w:ascii="Times New Roman" w:hAnsi="Times New Roman" w:cs="Times New Roman"/>
          <w:b/>
          <w:sz w:val="24"/>
          <w:szCs w:val="24"/>
          <w:lang w:val="en-US"/>
        </w:rPr>
      </w:pPr>
    </w:p>
    <w:p w:rsidR="00DF60EB" w:rsidRPr="00BF7F85" w:rsidRDefault="00DF60EB" w:rsidP="006B0429">
      <w:pPr>
        <w:pStyle w:val="NoSpacing"/>
        <w:rPr>
          <w:rFonts w:ascii="Times New Roman" w:hAnsi="Times New Roman" w:cs="Times New Roman"/>
          <w:b/>
          <w:sz w:val="24"/>
          <w:szCs w:val="24"/>
          <w:lang w:val="en-US"/>
        </w:rPr>
      </w:pPr>
      <w:r w:rsidRPr="00BF7F85">
        <w:rPr>
          <w:rFonts w:ascii="Times New Roman" w:hAnsi="Times New Roman" w:cs="Times New Roman"/>
          <w:b/>
          <w:sz w:val="24"/>
          <w:szCs w:val="24"/>
          <w:lang w:val="en-US"/>
        </w:rPr>
        <w:t>Table 2</w:t>
      </w:r>
      <w:r w:rsidR="00156A39" w:rsidRPr="00BF7F85">
        <w:rPr>
          <w:rFonts w:ascii="Times New Roman" w:hAnsi="Times New Roman" w:cs="Times New Roman"/>
          <w:b/>
          <w:sz w:val="24"/>
          <w:szCs w:val="24"/>
          <w:lang w:val="en-US"/>
        </w:rPr>
        <w:t xml:space="preserve">: </w:t>
      </w:r>
      <w:r w:rsidRPr="00BF7F85">
        <w:rPr>
          <w:rFonts w:ascii="Times New Roman" w:hAnsi="Times New Roman" w:cs="Times New Roman"/>
          <w:b/>
          <w:sz w:val="24"/>
          <w:szCs w:val="24"/>
          <w:lang w:val="en-US"/>
        </w:rPr>
        <w:t>Mean scores and standard deviations for age, gender, media usage and anxiety scores</w:t>
      </w:r>
    </w:p>
    <w:tbl>
      <w:tblPr>
        <w:tblW w:w="5000" w:type="pct"/>
        <w:tblLook w:val="04A0" w:firstRow="1" w:lastRow="0" w:firstColumn="1" w:lastColumn="0" w:noHBand="0" w:noVBand="1"/>
      </w:tblPr>
      <w:tblGrid>
        <w:gridCol w:w="2284"/>
        <w:gridCol w:w="1686"/>
        <w:gridCol w:w="1686"/>
        <w:gridCol w:w="1686"/>
        <w:gridCol w:w="1684"/>
      </w:tblGrid>
      <w:tr w:rsidR="00DF60EB" w:rsidRPr="00BF7F85" w:rsidTr="00B54A25">
        <w:trPr>
          <w:trHeight w:val="600"/>
        </w:trPr>
        <w:tc>
          <w:tcPr>
            <w:tcW w:w="1265" w:type="pct"/>
            <w:tcBorders>
              <w:top w:val="single" w:sz="4" w:space="0" w:color="auto"/>
              <w:bottom w:val="single" w:sz="4" w:space="0" w:color="auto"/>
            </w:tcBorders>
            <w:shd w:val="clear" w:color="auto" w:fill="auto"/>
            <w:noWrap/>
            <w:vAlign w:val="center"/>
            <w:hideMark/>
          </w:tcPr>
          <w:p w:rsidR="00DF60EB" w:rsidRPr="00BF7F85" w:rsidRDefault="00DF60EB" w:rsidP="006B0429">
            <w:pPr>
              <w:pStyle w:val="NoSpacing"/>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Age Group</w:t>
            </w:r>
          </w:p>
        </w:tc>
        <w:tc>
          <w:tcPr>
            <w:tcW w:w="934" w:type="pct"/>
            <w:tcBorders>
              <w:top w:val="single" w:sz="4" w:space="0" w:color="auto"/>
              <w:bottom w:val="single" w:sz="4" w:space="0" w:color="auto"/>
            </w:tcBorders>
            <w:shd w:val="clear" w:color="auto" w:fill="auto"/>
            <w:vAlign w:val="center"/>
            <w:hideMark/>
          </w:tcPr>
          <w:p w:rsidR="00DF60EB" w:rsidRPr="00BF7F85" w:rsidRDefault="00DF60EB" w:rsidP="006B0429">
            <w:pPr>
              <w:pStyle w:val="NoSpacing"/>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Media Usage</w:t>
            </w:r>
          </w:p>
        </w:tc>
        <w:tc>
          <w:tcPr>
            <w:tcW w:w="934" w:type="pct"/>
            <w:tcBorders>
              <w:top w:val="single" w:sz="4" w:space="0" w:color="auto"/>
              <w:bottom w:val="single" w:sz="4" w:space="0" w:color="auto"/>
            </w:tcBorders>
            <w:shd w:val="clear" w:color="auto" w:fill="auto"/>
            <w:noWrap/>
            <w:vAlign w:val="center"/>
            <w:hideMark/>
          </w:tcPr>
          <w:p w:rsidR="00DF60EB" w:rsidRPr="00BF7F85" w:rsidRDefault="00DF60EB" w:rsidP="006B0429">
            <w:pPr>
              <w:pStyle w:val="NoSpacing"/>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Gender</w:t>
            </w:r>
          </w:p>
        </w:tc>
        <w:tc>
          <w:tcPr>
            <w:tcW w:w="934" w:type="pct"/>
            <w:tcBorders>
              <w:top w:val="single" w:sz="4" w:space="0" w:color="auto"/>
              <w:bottom w:val="single" w:sz="4" w:space="0" w:color="auto"/>
            </w:tcBorders>
            <w:shd w:val="clear" w:color="auto" w:fill="auto"/>
            <w:noWrap/>
            <w:vAlign w:val="center"/>
            <w:hideMark/>
          </w:tcPr>
          <w:p w:rsidR="00DF60EB" w:rsidRPr="00BF7F85" w:rsidRDefault="00DF60EB" w:rsidP="006B0429">
            <w:pPr>
              <w:pStyle w:val="NoSpacing"/>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Mean</w:t>
            </w:r>
          </w:p>
        </w:tc>
        <w:tc>
          <w:tcPr>
            <w:tcW w:w="933" w:type="pct"/>
            <w:tcBorders>
              <w:top w:val="single" w:sz="4" w:space="0" w:color="auto"/>
              <w:bottom w:val="single" w:sz="4" w:space="0" w:color="auto"/>
            </w:tcBorders>
            <w:shd w:val="clear" w:color="auto" w:fill="auto"/>
            <w:noWrap/>
            <w:vAlign w:val="center"/>
            <w:hideMark/>
          </w:tcPr>
          <w:p w:rsidR="00DF60EB" w:rsidRPr="00BF7F85" w:rsidRDefault="00DF60EB" w:rsidP="006B0429">
            <w:pPr>
              <w:pStyle w:val="NoSpacing"/>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SD</w:t>
            </w:r>
          </w:p>
        </w:tc>
      </w:tr>
      <w:tr w:rsidR="00DF60EB" w:rsidRPr="00BF7F85" w:rsidTr="00B54A25">
        <w:trPr>
          <w:trHeight w:val="300"/>
        </w:trPr>
        <w:tc>
          <w:tcPr>
            <w:tcW w:w="1265" w:type="pct"/>
            <w:tcBorders>
              <w:top w:val="single" w:sz="4" w:space="0" w:color="auto"/>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Young </w:t>
            </w:r>
          </w:p>
        </w:tc>
        <w:tc>
          <w:tcPr>
            <w:tcW w:w="934" w:type="pct"/>
            <w:tcBorders>
              <w:top w:val="single" w:sz="4" w:space="0" w:color="auto"/>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Low </w:t>
            </w:r>
          </w:p>
        </w:tc>
        <w:tc>
          <w:tcPr>
            <w:tcW w:w="934" w:type="pct"/>
            <w:tcBorders>
              <w:top w:val="single" w:sz="4" w:space="0" w:color="auto"/>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single" w:sz="4" w:space="0" w:color="auto"/>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27.50</w:t>
            </w:r>
          </w:p>
        </w:tc>
        <w:tc>
          <w:tcPr>
            <w:tcW w:w="933" w:type="pct"/>
            <w:tcBorders>
              <w:top w:val="single" w:sz="4" w:space="0" w:color="auto"/>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6.88</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28.42</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14.14</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Young </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25.38</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6.23</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31.55</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9.57</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Young</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High</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28.00</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9.20</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33.09</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9.17</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Low</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19.40</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4.72</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26.00</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4.24</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26.65</w:t>
            </w:r>
          </w:p>
        </w:tc>
        <w:tc>
          <w:tcPr>
            <w:tcW w:w="933" w:type="pct"/>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8.79</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26.25</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8.78</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High </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Male </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26.33</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9.30</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25.62</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5.73</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Old</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Low</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18.33</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3.78</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29.16</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14.75</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Old </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26.16</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9.50</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27.47</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8.42</w:t>
            </w: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B54A25">
        <w:trPr>
          <w:trHeight w:val="300"/>
        </w:trPr>
        <w:tc>
          <w:tcPr>
            <w:tcW w:w="1265" w:type="pct"/>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Old </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 xml:space="preserve">High </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26.77</w:t>
            </w:r>
          </w:p>
        </w:tc>
        <w:tc>
          <w:tcPr>
            <w:tcW w:w="933" w:type="pct"/>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3.15</w:t>
            </w:r>
          </w:p>
        </w:tc>
      </w:tr>
      <w:tr w:rsidR="00DF60EB" w:rsidRPr="00BF7F85" w:rsidTr="00B54A25">
        <w:trPr>
          <w:trHeight w:val="300"/>
        </w:trPr>
        <w:tc>
          <w:tcPr>
            <w:tcW w:w="1265" w:type="pct"/>
            <w:tcBorders>
              <w:bottom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c>
          <w:tcPr>
            <w:tcW w:w="934" w:type="pct"/>
            <w:tcBorders>
              <w:bottom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c>
          <w:tcPr>
            <w:tcW w:w="934" w:type="pct"/>
            <w:tcBorders>
              <w:bottom w:val="single" w:sz="4" w:space="0" w:color="auto"/>
            </w:tcBorders>
            <w:shd w:val="clear" w:color="auto" w:fill="auto"/>
            <w:noWrap/>
            <w:vAlign w:val="center"/>
          </w:tcPr>
          <w:p w:rsidR="00DF60EB" w:rsidRPr="00BF7F85" w:rsidRDefault="00DF60EB" w:rsidP="006B0429">
            <w:pPr>
              <w:pStyle w:val="NoSpacing"/>
              <w:jc w:val="center"/>
              <w:rPr>
                <w:rFonts w:ascii="Times New Roman" w:hAnsi="Times New Roman" w:cs="Times New Roman"/>
                <w:sz w:val="24"/>
                <w:szCs w:val="24"/>
                <w:lang w:eastAsia="en-GB"/>
              </w:rPr>
            </w:pPr>
            <w:r w:rsidRPr="00BF7F85">
              <w:rPr>
                <w:rFonts w:ascii="Times New Roman" w:hAnsi="Times New Roman" w:cs="Times New Roman"/>
                <w:sz w:val="24"/>
                <w:szCs w:val="24"/>
                <w:lang w:eastAsia="en-GB"/>
              </w:rPr>
              <w:t>Female</w:t>
            </w:r>
          </w:p>
        </w:tc>
        <w:tc>
          <w:tcPr>
            <w:tcW w:w="934" w:type="pct"/>
            <w:tcBorders>
              <w:bottom w:val="single" w:sz="4" w:space="0" w:color="auto"/>
            </w:tcBorders>
            <w:shd w:val="clear" w:color="auto" w:fill="auto"/>
            <w:noWrap/>
            <w:vAlign w:val="center"/>
          </w:tcPr>
          <w:p w:rsidR="00DF60EB" w:rsidRPr="00BF7F85" w:rsidRDefault="00DF60EB" w:rsidP="006B0429">
            <w:pPr>
              <w:pStyle w:val="NoSpacing"/>
              <w:jc w:val="center"/>
              <w:rPr>
                <w:rFonts w:ascii="Times New Roman" w:hAnsi="Times New Roman" w:cs="Times New Roman"/>
                <w:sz w:val="24"/>
                <w:szCs w:val="24"/>
                <w:lang w:eastAsia="en-GB"/>
              </w:rPr>
            </w:pPr>
            <w:r w:rsidRPr="00BF7F85">
              <w:rPr>
                <w:rFonts w:ascii="Times New Roman" w:hAnsi="Times New Roman" w:cs="Times New Roman"/>
                <w:sz w:val="24"/>
                <w:szCs w:val="24"/>
                <w:lang w:eastAsia="en-GB"/>
              </w:rPr>
              <w:t>31.00</w:t>
            </w:r>
          </w:p>
        </w:tc>
        <w:tc>
          <w:tcPr>
            <w:tcW w:w="933" w:type="pct"/>
            <w:tcBorders>
              <w:bottom w:val="single" w:sz="4" w:space="0" w:color="auto"/>
            </w:tcBorders>
            <w:shd w:val="clear" w:color="auto" w:fill="auto"/>
            <w:noWrap/>
            <w:vAlign w:val="center"/>
          </w:tcPr>
          <w:p w:rsidR="00DF60EB" w:rsidRPr="00BF7F85" w:rsidRDefault="00DF60EB" w:rsidP="006B0429">
            <w:pPr>
              <w:pStyle w:val="NoSpacing"/>
              <w:jc w:val="center"/>
              <w:rPr>
                <w:rFonts w:ascii="Times New Roman" w:hAnsi="Times New Roman" w:cs="Times New Roman"/>
                <w:sz w:val="24"/>
                <w:szCs w:val="24"/>
                <w:lang w:eastAsia="en-GB"/>
              </w:rPr>
            </w:pPr>
            <w:r w:rsidRPr="00BF7F85">
              <w:rPr>
                <w:rFonts w:ascii="Times New Roman" w:hAnsi="Times New Roman" w:cs="Times New Roman"/>
                <w:sz w:val="24"/>
                <w:szCs w:val="24"/>
                <w:lang w:eastAsia="en-GB"/>
              </w:rPr>
              <w:t>6.63</w:t>
            </w:r>
          </w:p>
        </w:tc>
      </w:tr>
      <w:tr w:rsidR="00DF60EB" w:rsidRPr="00BF7F85" w:rsidTr="00A1764F">
        <w:trPr>
          <w:trHeight w:val="300"/>
        </w:trPr>
        <w:tc>
          <w:tcPr>
            <w:tcW w:w="1265" w:type="pct"/>
            <w:tcBorders>
              <w:top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c>
          <w:tcPr>
            <w:tcW w:w="934" w:type="pct"/>
            <w:tcBorders>
              <w:top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c>
          <w:tcPr>
            <w:tcW w:w="934" w:type="pct"/>
            <w:tcBorders>
              <w:top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c>
          <w:tcPr>
            <w:tcW w:w="934" w:type="pct"/>
            <w:tcBorders>
              <w:top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c>
          <w:tcPr>
            <w:tcW w:w="933" w:type="pct"/>
            <w:tcBorders>
              <w:top w:val="single" w:sz="4" w:space="0" w:color="auto"/>
            </w:tcBorders>
            <w:shd w:val="clear" w:color="auto" w:fill="auto"/>
            <w:noWrap/>
            <w:vAlign w:val="center"/>
          </w:tcPr>
          <w:p w:rsidR="00DF60EB" w:rsidRPr="00BF7F85" w:rsidRDefault="00DF60EB" w:rsidP="006B0429">
            <w:pPr>
              <w:pStyle w:val="NoSpacing"/>
              <w:rPr>
                <w:rFonts w:ascii="Times New Roman" w:hAnsi="Times New Roman" w:cs="Times New Roman"/>
                <w:sz w:val="24"/>
                <w:szCs w:val="24"/>
                <w:lang w:eastAsia="en-GB"/>
              </w:rPr>
            </w:pPr>
          </w:p>
        </w:tc>
      </w:tr>
    </w:tbl>
    <w:p w:rsidR="00027522" w:rsidRPr="00BF7F85" w:rsidRDefault="00027522" w:rsidP="006B0429">
      <w:pPr>
        <w:pStyle w:val="NoSpacing"/>
        <w:rPr>
          <w:rFonts w:ascii="Times New Roman" w:hAnsi="Times New Roman" w:cs="Times New Roman"/>
          <w:sz w:val="24"/>
          <w:szCs w:val="24"/>
        </w:rPr>
      </w:pPr>
    </w:p>
    <w:p w:rsidR="00DF60EB" w:rsidRPr="00BF7F85" w:rsidRDefault="00DF60EB" w:rsidP="00BF7F85">
      <w:pPr>
        <w:pStyle w:val="NoSpacing"/>
        <w:spacing w:line="480" w:lineRule="auto"/>
        <w:rPr>
          <w:rFonts w:ascii="Times New Roman" w:hAnsi="Times New Roman" w:cs="Times New Roman"/>
          <w:sz w:val="24"/>
          <w:szCs w:val="24"/>
        </w:rPr>
      </w:pPr>
      <w:r w:rsidRPr="00BF7F85">
        <w:rPr>
          <w:rFonts w:ascii="Times New Roman" w:hAnsi="Times New Roman" w:cs="Times New Roman"/>
          <w:sz w:val="24"/>
          <w:szCs w:val="24"/>
        </w:rPr>
        <w:t xml:space="preserve">Table 2 shows the highest anxiety scores were for </w:t>
      </w:r>
      <w:bookmarkStart w:id="10" w:name="_Hlk4415704"/>
      <w:r w:rsidRPr="00BF7F85">
        <w:rPr>
          <w:rFonts w:ascii="Times New Roman" w:hAnsi="Times New Roman" w:cs="Times New Roman"/>
          <w:sz w:val="24"/>
          <w:szCs w:val="24"/>
        </w:rPr>
        <w:t xml:space="preserve">young females in the high media usage group </w:t>
      </w:r>
      <w:r w:rsidRPr="00BF7F85">
        <w:rPr>
          <w:rFonts w:ascii="Times New Roman" w:hAnsi="Times New Roman" w:cs="Times New Roman"/>
          <w:i/>
          <w:sz w:val="24"/>
          <w:szCs w:val="24"/>
        </w:rPr>
        <w:t>(M</w:t>
      </w:r>
      <w:r w:rsidRPr="00BF7F85">
        <w:rPr>
          <w:rFonts w:ascii="Times New Roman" w:hAnsi="Times New Roman" w:cs="Times New Roman"/>
          <w:sz w:val="24"/>
          <w:szCs w:val="24"/>
        </w:rPr>
        <w:t xml:space="preserve"> 33.09) and the lowest anxiety scores were for older males in the low media usage group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18.33).</w:t>
      </w:r>
    </w:p>
    <w:bookmarkEnd w:id="10"/>
    <w:p w:rsidR="00DF60EB" w:rsidRPr="00BF7F85" w:rsidRDefault="00DF60EB" w:rsidP="00DF60EB">
      <w:pPr>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p>
    <w:p w:rsidR="00BF7F85" w:rsidRPr="00BF7F85" w:rsidRDefault="00BF7F85" w:rsidP="00DF60EB">
      <w:pPr>
        <w:spacing w:line="480" w:lineRule="auto"/>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p>
    <w:p w:rsidR="00DF60EB" w:rsidRPr="00BF7F85" w:rsidRDefault="00DF60EB" w:rsidP="00BF7F85">
      <w:pPr>
        <w:pStyle w:val="NoSpacing"/>
        <w:rPr>
          <w:rFonts w:ascii="Times New Roman" w:hAnsi="Times New Roman" w:cs="Times New Roman"/>
          <w:b/>
          <w:sz w:val="24"/>
          <w:szCs w:val="24"/>
        </w:rPr>
      </w:pPr>
      <w:r w:rsidRPr="00BF7F85">
        <w:rPr>
          <w:rFonts w:ascii="Times New Roman" w:hAnsi="Times New Roman" w:cs="Times New Roman"/>
          <w:b/>
          <w:sz w:val="24"/>
          <w:szCs w:val="24"/>
        </w:rPr>
        <w:t>Table 3</w:t>
      </w:r>
      <w:r w:rsidR="00B93FBC" w:rsidRPr="00BF7F85">
        <w:rPr>
          <w:rFonts w:ascii="Times New Roman" w:hAnsi="Times New Roman" w:cs="Times New Roman"/>
          <w:b/>
          <w:sz w:val="24"/>
          <w:szCs w:val="24"/>
        </w:rPr>
        <w:t xml:space="preserve">: </w:t>
      </w:r>
      <w:r w:rsidRPr="00BF7F85">
        <w:rPr>
          <w:rFonts w:ascii="Times New Roman" w:hAnsi="Times New Roman" w:cs="Times New Roman"/>
          <w:b/>
          <w:sz w:val="24"/>
          <w:szCs w:val="24"/>
        </w:rPr>
        <w:t>Mean scores and standard deviations for age, gender and media usage and self-esteem scores</w:t>
      </w:r>
    </w:p>
    <w:tbl>
      <w:tblPr>
        <w:tblW w:w="5000" w:type="pct"/>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2284"/>
        <w:gridCol w:w="1686"/>
        <w:gridCol w:w="1686"/>
        <w:gridCol w:w="1686"/>
        <w:gridCol w:w="1684"/>
      </w:tblGrid>
      <w:tr w:rsidR="00DF60EB" w:rsidRPr="00BF7F85" w:rsidTr="009077B1">
        <w:trPr>
          <w:trHeight w:val="600"/>
        </w:trPr>
        <w:tc>
          <w:tcPr>
            <w:tcW w:w="1265" w:type="pct"/>
            <w:tcBorders>
              <w:left w:val="nil"/>
              <w:bottom w:val="single" w:sz="4" w:space="0" w:color="auto"/>
            </w:tcBorders>
            <w:shd w:val="clear" w:color="auto" w:fill="auto"/>
            <w:noWrap/>
            <w:vAlign w:val="center"/>
            <w:hideMark/>
          </w:tcPr>
          <w:p w:rsidR="00DF60EB" w:rsidRPr="00BF7F85" w:rsidRDefault="00DF60EB" w:rsidP="00A1764F">
            <w:pPr>
              <w:spacing w:after="0" w:line="240" w:lineRule="auto"/>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Age Group</w:t>
            </w:r>
          </w:p>
        </w:tc>
        <w:tc>
          <w:tcPr>
            <w:tcW w:w="934" w:type="pct"/>
            <w:tcBorders>
              <w:bottom w:val="single" w:sz="4" w:space="0" w:color="auto"/>
            </w:tcBorders>
            <w:shd w:val="clear" w:color="auto" w:fill="auto"/>
            <w:vAlign w:val="center"/>
            <w:hideMark/>
          </w:tcPr>
          <w:p w:rsidR="00DF60EB" w:rsidRPr="00BF7F85" w:rsidRDefault="00DF60EB" w:rsidP="00A1764F">
            <w:pPr>
              <w:spacing w:after="0" w:line="240" w:lineRule="auto"/>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Media Usage</w:t>
            </w:r>
          </w:p>
        </w:tc>
        <w:tc>
          <w:tcPr>
            <w:tcW w:w="934" w:type="pct"/>
            <w:tcBorders>
              <w:bottom w:val="single" w:sz="4" w:space="0" w:color="auto"/>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Gender</w:t>
            </w:r>
          </w:p>
        </w:tc>
        <w:tc>
          <w:tcPr>
            <w:tcW w:w="934" w:type="pct"/>
            <w:tcBorders>
              <w:bottom w:val="single" w:sz="4" w:space="0" w:color="auto"/>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Mean</w:t>
            </w:r>
          </w:p>
        </w:tc>
        <w:tc>
          <w:tcPr>
            <w:tcW w:w="933" w:type="pct"/>
            <w:tcBorders>
              <w:bottom w:val="single" w:sz="4" w:space="0" w:color="auto"/>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bCs/>
                <w:color w:val="000000"/>
                <w:sz w:val="24"/>
                <w:szCs w:val="24"/>
                <w:lang w:eastAsia="en-GB"/>
              </w:rPr>
            </w:pPr>
            <w:r w:rsidRPr="00BF7F85">
              <w:rPr>
                <w:rFonts w:ascii="Times New Roman" w:eastAsia="Times New Roman" w:hAnsi="Times New Roman" w:cs="Times New Roman"/>
                <w:bCs/>
                <w:color w:val="000000"/>
                <w:sz w:val="24"/>
                <w:szCs w:val="24"/>
                <w:lang w:eastAsia="en-GB"/>
              </w:rPr>
              <w:t>SD</w:t>
            </w:r>
          </w:p>
        </w:tc>
      </w:tr>
      <w:tr w:rsidR="00DF60EB" w:rsidRPr="00BF7F85" w:rsidTr="009077B1">
        <w:trPr>
          <w:trHeight w:val="300"/>
        </w:trPr>
        <w:tc>
          <w:tcPr>
            <w:tcW w:w="1265" w:type="pct"/>
            <w:tcBorders>
              <w:left w:val="nil"/>
              <w:bottom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Young </w:t>
            </w:r>
          </w:p>
        </w:tc>
        <w:tc>
          <w:tcPr>
            <w:tcW w:w="934" w:type="pct"/>
            <w:tcBorders>
              <w:bottom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Low </w:t>
            </w:r>
          </w:p>
        </w:tc>
        <w:tc>
          <w:tcPr>
            <w:tcW w:w="934" w:type="pct"/>
            <w:tcBorders>
              <w:bottom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bottom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73.25</w:t>
            </w:r>
          </w:p>
        </w:tc>
        <w:tc>
          <w:tcPr>
            <w:tcW w:w="933" w:type="pct"/>
            <w:tcBorders>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12.52</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70.85</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19.07</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Young </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Medium</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67.94</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16.99</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72.48</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13.32</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Young</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High</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69.71</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21.27</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76.09</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12.25</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Middle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Low</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66.00</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20.84</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78.50</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2.12</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Middle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Medium</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75.20</w:t>
            </w:r>
          </w:p>
        </w:tc>
        <w:tc>
          <w:tcPr>
            <w:tcW w:w="933" w:type="pct"/>
            <w:tcBorders>
              <w:top w:val="nil"/>
              <w:left w:val="nil"/>
              <w:bottom w:val="nil"/>
              <w:right w:val="nil"/>
            </w:tcBorders>
            <w:shd w:val="clear" w:color="auto" w:fill="auto"/>
            <w:noWrap/>
            <w:vAlign w:val="center"/>
            <w:hideMark/>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10.78</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71.03</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14.73</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Middle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High </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Male </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72.33</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17.92</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69.75</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25.58</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color w:val="FF0000"/>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Old</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Low</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64.00</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13.45</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79.83</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3.86</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Old </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Medium</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75.66</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12.81</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68.05</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19.67</w:t>
            </w: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r>
      <w:tr w:rsidR="00DF60EB" w:rsidRPr="00BF7F85" w:rsidTr="009077B1">
        <w:trPr>
          <w:trHeight w:val="300"/>
        </w:trPr>
        <w:tc>
          <w:tcPr>
            <w:tcW w:w="1265" w:type="pct"/>
            <w:tcBorders>
              <w:top w:val="nil"/>
              <w:left w:val="nil"/>
              <w:bottom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Old </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 xml:space="preserve">High </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Male</w:t>
            </w:r>
          </w:p>
        </w:tc>
        <w:tc>
          <w:tcPr>
            <w:tcW w:w="934"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70.88</w:t>
            </w:r>
          </w:p>
        </w:tc>
        <w:tc>
          <w:tcPr>
            <w:tcW w:w="933" w:type="pct"/>
            <w:tcBorders>
              <w:top w:val="nil"/>
              <w:left w:val="nil"/>
              <w:bottom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20.67</w:t>
            </w:r>
          </w:p>
        </w:tc>
      </w:tr>
      <w:tr w:rsidR="00DF60EB" w:rsidRPr="00BF7F85" w:rsidTr="009077B1">
        <w:trPr>
          <w:trHeight w:val="300"/>
        </w:trPr>
        <w:tc>
          <w:tcPr>
            <w:tcW w:w="1265" w:type="pct"/>
            <w:tcBorders>
              <w:top w:val="nil"/>
              <w:left w:val="nil"/>
              <w:right w:val="nil"/>
            </w:tcBorders>
            <w:shd w:val="clear" w:color="auto" w:fill="auto"/>
            <w:noWrap/>
            <w:vAlign w:val="center"/>
          </w:tcPr>
          <w:p w:rsidR="00DF60EB" w:rsidRPr="00BF7F85" w:rsidRDefault="00DF60EB" w:rsidP="00A1764F">
            <w:pPr>
              <w:spacing w:after="0" w:line="240" w:lineRule="auto"/>
              <w:rPr>
                <w:rFonts w:ascii="Times New Roman" w:eastAsia="Times New Roman" w:hAnsi="Times New Roman" w:cs="Times New Roman"/>
                <w:sz w:val="24"/>
                <w:szCs w:val="24"/>
                <w:lang w:eastAsia="en-GB"/>
              </w:rPr>
            </w:pPr>
          </w:p>
        </w:tc>
        <w:tc>
          <w:tcPr>
            <w:tcW w:w="934" w:type="pct"/>
            <w:tcBorders>
              <w:top w:val="nil"/>
              <w:left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p>
        </w:tc>
        <w:tc>
          <w:tcPr>
            <w:tcW w:w="934" w:type="pct"/>
            <w:tcBorders>
              <w:top w:val="nil"/>
              <w:left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Female</w:t>
            </w:r>
          </w:p>
        </w:tc>
        <w:tc>
          <w:tcPr>
            <w:tcW w:w="934" w:type="pct"/>
            <w:tcBorders>
              <w:top w:val="nil"/>
              <w:left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75.40</w:t>
            </w:r>
          </w:p>
        </w:tc>
        <w:tc>
          <w:tcPr>
            <w:tcW w:w="933" w:type="pct"/>
            <w:tcBorders>
              <w:top w:val="nil"/>
              <w:left w:val="nil"/>
              <w:right w:val="nil"/>
            </w:tcBorders>
            <w:shd w:val="clear" w:color="auto" w:fill="auto"/>
            <w:noWrap/>
            <w:vAlign w:val="center"/>
          </w:tcPr>
          <w:p w:rsidR="00DF60EB" w:rsidRPr="00BF7F85" w:rsidRDefault="00DF60EB" w:rsidP="00A1764F">
            <w:pPr>
              <w:spacing w:after="0" w:line="240" w:lineRule="auto"/>
              <w:jc w:val="center"/>
              <w:rPr>
                <w:rFonts w:ascii="Times New Roman" w:eastAsia="Times New Roman" w:hAnsi="Times New Roman" w:cs="Times New Roman"/>
                <w:sz w:val="24"/>
                <w:szCs w:val="24"/>
                <w:lang w:eastAsia="en-GB"/>
              </w:rPr>
            </w:pPr>
            <w:r w:rsidRPr="00BF7F85">
              <w:rPr>
                <w:rFonts w:ascii="Times New Roman" w:eastAsia="Times New Roman" w:hAnsi="Times New Roman" w:cs="Times New Roman"/>
                <w:sz w:val="24"/>
                <w:szCs w:val="24"/>
                <w:lang w:eastAsia="en-GB"/>
              </w:rPr>
              <w:t>16.59</w:t>
            </w:r>
          </w:p>
        </w:tc>
      </w:tr>
    </w:tbl>
    <w:p w:rsidR="00DF60EB" w:rsidRPr="00BF7F85" w:rsidRDefault="00DF60EB" w:rsidP="00DF60EB">
      <w:pPr>
        <w:spacing w:line="480" w:lineRule="auto"/>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r w:rsidRPr="00BF7F85">
        <w:rPr>
          <w:rFonts w:ascii="Times New Roman" w:hAnsi="Times New Roman" w:cs="Times New Roman"/>
          <w:sz w:val="24"/>
          <w:szCs w:val="24"/>
        </w:rPr>
        <w:t xml:space="preserve">Table 3 shows the highest self-esteem scores were for </w:t>
      </w:r>
      <w:bookmarkStart w:id="11" w:name="_Hlk4415819"/>
      <w:r w:rsidRPr="00BF7F85">
        <w:rPr>
          <w:rFonts w:ascii="Times New Roman" w:hAnsi="Times New Roman" w:cs="Times New Roman"/>
          <w:sz w:val="24"/>
          <w:szCs w:val="24"/>
        </w:rPr>
        <w:t xml:space="preserve">old females in the low media usage group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79.83) and the self-esteem scores were for older males in the low media usage group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64.00).</w:t>
      </w:r>
    </w:p>
    <w:bookmarkEnd w:id="11"/>
    <w:p w:rsidR="00DF60EB" w:rsidRPr="00BF7F85" w:rsidRDefault="00DF60EB" w:rsidP="00DF60EB">
      <w:pPr>
        <w:spacing w:line="480" w:lineRule="auto"/>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p>
    <w:p w:rsidR="00B93FBC" w:rsidRPr="00BF7F85" w:rsidRDefault="00B93FBC" w:rsidP="00DF60EB">
      <w:pPr>
        <w:spacing w:line="480" w:lineRule="auto"/>
        <w:rPr>
          <w:rFonts w:ascii="Times New Roman" w:hAnsi="Times New Roman" w:cs="Times New Roman"/>
          <w:b/>
          <w:sz w:val="24"/>
          <w:szCs w:val="24"/>
        </w:rPr>
      </w:pPr>
    </w:p>
    <w:p w:rsidR="00DF60EB" w:rsidRPr="00BF7F85" w:rsidRDefault="00DF60EB" w:rsidP="00BF7F85">
      <w:pPr>
        <w:pStyle w:val="NoSpacing"/>
        <w:rPr>
          <w:b/>
        </w:rPr>
      </w:pPr>
      <w:r w:rsidRPr="00BF7F85">
        <w:rPr>
          <w:b/>
        </w:rPr>
        <w:t>Table 4</w:t>
      </w:r>
      <w:r w:rsidR="00B93FBC" w:rsidRPr="00BF7F85">
        <w:rPr>
          <w:b/>
        </w:rPr>
        <w:t xml:space="preserve">: </w:t>
      </w:r>
      <w:r w:rsidRPr="00BF7F85">
        <w:rPr>
          <w:b/>
        </w:rPr>
        <w:t>Mean scores and standard deviations for age, gender and media usage and self-objectification scores</w:t>
      </w:r>
    </w:p>
    <w:tbl>
      <w:tblPr>
        <w:tblW w:w="5000" w:type="pct"/>
        <w:tblLook w:val="04A0" w:firstRow="1" w:lastRow="0" w:firstColumn="1" w:lastColumn="0" w:noHBand="0" w:noVBand="1"/>
      </w:tblPr>
      <w:tblGrid>
        <w:gridCol w:w="2284"/>
        <w:gridCol w:w="1686"/>
        <w:gridCol w:w="1686"/>
        <w:gridCol w:w="1686"/>
        <w:gridCol w:w="1684"/>
      </w:tblGrid>
      <w:tr w:rsidR="00DF60EB" w:rsidRPr="00BF7F85" w:rsidTr="00A1764F">
        <w:trPr>
          <w:trHeight w:val="600"/>
        </w:trPr>
        <w:tc>
          <w:tcPr>
            <w:tcW w:w="1265" w:type="pct"/>
            <w:tcBorders>
              <w:top w:val="single" w:sz="4" w:space="0" w:color="auto"/>
              <w:bottom w:val="single" w:sz="4" w:space="0" w:color="auto"/>
            </w:tcBorders>
            <w:shd w:val="clear" w:color="auto" w:fill="auto"/>
            <w:noWrap/>
            <w:vAlign w:val="center"/>
            <w:hideMark/>
          </w:tcPr>
          <w:p w:rsidR="00DF60EB" w:rsidRPr="00BF7F85" w:rsidRDefault="00DF60EB" w:rsidP="009D35EB">
            <w:pPr>
              <w:pStyle w:val="NoSpacing"/>
              <w:jc w:val="center"/>
              <w:rPr>
                <w:rFonts w:eastAsia="Times New Roman"/>
                <w:bCs/>
                <w:color w:val="000000"/>
                <w:lang w:eastAsia="en-GB"/>
              </w:rPr>
            </w:pPr>
            <w:r w:rsidRPr="00BF7F85">
              <w:rPr>
                <w:rFonts w:eastAsia="Times New Roman"/>
                <w:bCs/>
                <w:color w:val="000000"/>
                <w:lang w:eastAsia="en-GB"/>
              </w:rPr>
              <w:t>Age Group</w:t>
            </w:r>
          </w:p>
        </w:tc>
        <w:tc>
          <w:tcPr>
            <w:tcW w:w="934" w:type="pct"/>
            <w:tcBorders>
              <w:top w:val="single" w:sz="4" w:space="0" w:color="auto"/>
              <w:bottom w:val="single" w:sz="4" w:space="0" w:color="auto"/>
            </w:tcBorders>
            <w:shd w:val="clear" w:color="auto" w:fill="auto"/>
            <w:vAlign w:val="center"/>
            <w:hideMark/>
          </w:tcPr>
          <w:p w:rsidR="00DF60EB" w:rsidRPr="00BF7F85" w:rsidRDefault="00DF60EB" w:rsidP="009D35EB">
            <w:pPr>
              <w:pStyle w:val="NoSpacing"/>
              <w:jc w:val="center"/>
              <w:rPr>
                <w:rFonts w:eastAsia="Times New Roman"/>
                <w:bCs/>
                <w:color w:val="000000"/>
                <w:lang w:eastAsia="en-GB"/>
              </w:rPr>
            </w:pPr>
            <w:r w:rsidRPr="00BF7F85">
              <w:rPr>
                <w:rFonts w:eastAsia="Times New Roman"/>
                <w:bCs/>
                <w:color w:val="000000"/>
                <w:lang w:eastAsia="en-GB"/>
              </w:rPr>
              <w:t>Media Usage</w:t>
            </w:r>
          </w:p>
        </w:tc>
        <w:tc>
          <w:tcPr>
            <w:tcW w:w="934" w:type="pct"/>
            <w:tcBorders>
              <w:top w:val="single" w:sz="4" w:space="0" w:color="auto"/>
              <w:bottom w:val="single" w:sz="4" w:space="0" w:color="auto"/>
            </w:tcBorders>
            <w:shd w:val="clear" w:color="auto" w:fill="auto"/>
            <w:noWrap/>
            <w:vAlign w:val="center"/>
            <w:hideMark/>
          </w:tcPr>
          <w:p w:rsidR="00DF60EB" w:rsidRPr="00BF7F85" w:rsidRDefault="00DF60EB" w:rsidP="009D35EB">
            <w:pPr>
              <w:pStyle w:val="NoSpacing"/>
              <w:jc w:val="center"/>
              <w:rPr>
                <w:rFonts w:eastAsia="Times New Roman"/>
                <w:bCs/>
                <w:color w:val="000000"/>
                <w:lang w:eastAsia="en-GB"/>
              </w:rPr>
            </w:pPr>
            <w:r w:rsidRPr="00BF7F85">
              <w:rPr>
                <w:rFonts w:eastAsia="Times New Roman"/>
                <w:bCs/>
                <w:color w:val="000000"/>
                <w:lang w:eastAsia="en-GB"/>
              </w:rPr>
              <w:t>Gender</w:t>
            </w:r>
          </w:p>
        </w:tc>
        <w:tc>
          <w:tcPr>
            <w:tcW w:w="934" w:type="pct"/>
            <w:tcBorders>
              <w:top w:val="single" w:sz="4" w:space="0" w:color="auto"/>
              <w:bottom w:val="single" w:sz="4" w:space="0" w:color="auto"/>
            </w:tcBorders>
            <w:shd w:val="clear" w:color="auto" w:fill="auto"/>
            <w:noWrap/>
            <w:vAlign w:val="center"/>
            <w:hideMark/>
          </w:tcPr>
          <w:p w:rsidR="00DF60EB" w:rsidRPr="00BF7F85" w:rsidRDefault="00DF60EB" w:rsidP="009D35EB">
            <w:pPr>
              <w:pStyle w:val="NoSpacing"/>
              <w:jc w:val="center"/>
              <w:rPr>
                <w:rFonts w:eastAsia="Times New Roman"/>
                <w:bCs/>
                <w:color w:val="000000"/>
                <w:lang w:eastAsia="en-GB"/>
              </w:rPr>
            </w:pPr>
            <w:r w:rsidRPr="00BF7F85">
              <w:rPr>
                <w:rFonts w:eastAsia="Times New Roman"/>
                <w:bCs/>
                <w:color w:val="000000"/>
                <w:lang w:eastAsia="en-GB"/>
              </w:rPr>
              <w:t>Mean</w:t>
            </w:r>
          </w:p>
        </w:tc>
        <w:tc>
          <w:tcPr>
            <w:tcW w:w="933" w:type="pct"/>
            <w:tcBorders>
              <w:top w:val="single" w:sz="4" w:space="0" w:color="auto"/>
              <w:bottom w:val="single" w:sz="4" w:space="0" w:color="auto"/>
            </w:tcBorders>
            <w:shd w:val="clear" w:color="auto" w:fill="auto"/>
            <w:noWrap/>
            <w:vAlign w:val="center"/>
            <w:hideMark/>
          </w:tcPr>
          <w:p w:rsidR="00DF60EB" w:rsidRPr="00BF7F85" w:rsidRDefault="00DF60EB" w:rsidP="009D35EB">
            <w:pPr>
              <w:pStyle w:val="NoSpacing"/>
              <w:jc w:val="center"/>
              <w:rPr>
                <w:rFonts w:eastAsia="Times New Roman"/>
                <w:bCs/>
                <w:color w:val="000000"/>
                <w:lang w:eastAsia="en-GB"/>
              </w:rPr>
            </w:pPr>
            <w:r w:rsidRPr="00BF7F85">
              <w:rPr>
                <w:rFonts w:eastAsia="Times New Roman"/>
                <w:bCs/>
                <w:color w:val="000000"/>
                <w:lang w:eastAsia="en-GB"/>
              </w:rPr>
              <w:t>SD</w:t>
            </w:r>
          </w:p>
        </w:tc>
      </w:tr>
      <w:tr w:rsidR="00DF60EB" w:rsidRPr="00BF7F85" w:rsidTr="00A1764F">
        <w:trPr>
          <w:trHeight w:val="300"/>
        </w:trPr>
        <w:tc>
          <w:tcPr>
            <w:tcW w:w="1265" w:type="pct"/>
            <w:tcBorders>
              <w:top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Young</w:t>
            </w:r>
          </w:p>
        </w:tc>
        <w:tc>
          <w:tcPr>
            <w:tcW w:w="934" w:type="pct"/>
            <w:tcBorders>
              <w:top w:val="single" w:sz="4" w:space="0" w:color="auto"/>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Low</w:t>
            </w:r>
          </w:p>
        </w:tc>
        <w:tc>
          <w:tcPr>
            <w:tcW w:w="934" w:type="pct"/>
            <w:tcBorders>
              <w:top w:val="single" w:sz="4" w:space="0" w:color="auto"/>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24.37</w:t>
            </w:r>
          </w:p>
        </w:tc>
        <w:tc>
          <w:tcPr>
            <w:tcW w:w="933" w:type="pct"/>
            <w:tcBorders>
              <w:top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5.04</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24.28</w:t>
            </w:r>
          </w:p>
        </w:tc>
        <w:tc>
          <w:tcPr>
            <w:tcW w:w="933"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3.86</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Young</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22.29</w:t>
            </w:r>
          </w:p>
        </w:tc>
        <w:tc>
          <w:tcPr>
            <w:tcW w:w="933"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4.56</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24.75</w:t>
            </w:r>
          </w:p>
        </w:tc>
        <w:tc>
          <w:tcPr>
            <w:tcW w:w="933"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4.42</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Young</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High</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24.28</w:t>
            </w:r>
          </w:p>
        </w:tc>
        <w:tc>
          <w:tcPr>
            <w:tcW w:w="933"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3.86</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23.09</w:t>
            </w:r>
          </w:p>
        </w:tc>
        <w:tc>
          <w:tcPr>
            <w:tcW w:w="933"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4.10</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Low</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19.40</w:t>
            </w:r>
          </w:p>
        </w:tc>
        <w:tc>
          <w:tcPr>
            <w:tcW w:w="933" w:type="pct"/>
            <w:tcBorders>
              <w:top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2.88</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26.00</w:t>
            </w:r>
          </w:p>
        </w:tc>
        <w:tc>
          <w:tcPr>
            <w:tcW w:w="933"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4.24</w:t>
            </w: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934" w:type="pct"/>
            <w:tcBorders>
              <w:top w:val="nil"/>
              <w:bottom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w:t>
            </w:r>
          </w:p>
        </w:tc>
        <w:tc>
          <w:tcPr>
            <w:tcW w:w="934" w:type="pct"/>
            <w:tcBorders>
              <w:top w:val="nil"/>
              <w:bottom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bottom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23.15</w:t>
            </w:r>
          </w:p>
        </w:tc>
        <w:tc>
          <w:tcPr>
            <w:tcW w:w="933" w:type="pct"/>
            <w:tcBorders>
              <w:top w:val="nil"/>
              <w:bottom w:val="nil"/>
            </w:tcBorders>
            <w:shd w:val="clear" w:color="auto" w:fill="auto"/>
            <w:noWrap/>
            <w:vAlign w:val="center"/>
            <w:hideMark/>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4.53</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21.96</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5.03</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Middle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High</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22.00</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4.73</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22.50</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4.07</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Old</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Low</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19.00</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4.58</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22.33</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2.94</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Old</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Medium</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21.75</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3.64</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22.29</w:t>
            </w: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5.18</w:t>
            </w:r>
          </w:p>
        </w:tc>
      </w:tr>
      <w:tr w:rsidR="00DF60EB" w:rsidRPr="00BF7F85" w:rsidTr="00A1764F">
        <w:trPr>
          <w:trHeight w:val="300"/>
        </w:trPr>
        <w:tc>
          <w:tcPr>
            <w:tcW w:w="1265"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3" w:type="pct"/>
            <w:tcBorders>
              <w:top w:val="nil"/>
              <w:bottom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r>
      <w:tr w:rsidR="00DF60EB" w:rsidRPr="00BF7F85" w:rsidTr="00A1764F">
        <w:trPr>
          <w:trHeight w:val="300"/>
        </w:trPr>
        <w:tc>
          <w:tcPr>
            <w:tcW w:w="1265"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Old</w:t>
            </w: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High</w:t>
            </w: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934"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22.22</w:t>
            </w:r>
          </w:p>
        </w:tc>
        <w:tc>
          <w:tcPr>
            <w:tcW w:w="933" w:type="pct"/>
            <w:tcBorders>
              <w:top w:val="nil"/>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2.81</w:t>
            </w:r>
          </w:p>
        </w:tc>
      </w:tr>
      <w:tr w:rsidR="00DF60EB" w:rsidRPr="00BF7F85" w:rsidTr="00A1764F">
        <w:trPr>
          <w:trHeight w:val="300"/>
        </w:trPr>
        <w:tc>
          <w:tcPr>
            <w:tcW w:w="1265" w:type="pct"/>
            <w:tcBorders>
              <w:top w:val="nil"/>
              <w:bottom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934" w:type="pct"/>
            <w:tcBorders>
              <w:top w:val="nil"/>
              <w:bottom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934" w:type="pct"/>
            <w:tcBorders>
              <w:top w:val="nil"/>
              <w:bottom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25.20</w:t>
            </w:r>
          </w:p>
        </w:tc>
        <w:tc>
          <w:tcPr>
            <w:tcW w:w="933" w:type="pct"/>
            <w:tcBorders>
              <w:top w:val="nil"/>
              <w:bottom w:val="single" w:sz="4" w:space="0" w:color="auto"/>
            </w:tcBorders>
            <w:shd w:val="clear" w:color="auto" w:fill="auto"/>
            <w:noWrap/>
            <w:vAlign w:val="center"/>
          </w:tcPr>
          <w:p w:rsidR="00DF60EB" w:rsidRPr="00BF7F85"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7.36</w:t>
            </w:r>
          </w:p>
        </w:tc>
      </w:tr>
    </w:tbl>
    <w:p w:rsidR="00DF60EB" w:rsidRPr="00BF7F85" w:rsidRDefault="00DF60EB" w:rsidP="00DF60EB">
      <w:pPr>
        <w:spacing w:line="480" w:lineRule="auto"/>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r w:rsidRPr="00BF7F85">
        <w:rPr>
          <w:rFonts w:ascii="Times New Roman" w:hAnsi="Times New Roman" w:cs="Times New Roman"/>
          <w:sz w:val="24"/>
          <w:szCs w:val="24"/>
        </w:rPr>
        <w:t xml:space="preserve">Table 4 shows the highest self-objectification scores were for middle females in the low media usage group </w:t>
      </w:r>
      <w:r w:rsidRPr="00BF7F85">
        <w:rPr>
          <w:rFonts w:ascii="Times New Roman" w:hAnsi="Times New Roman" w:cs="Times New Roman"/>
          <w:i/>
          <w:sz w:val="24"/>
          <w:szCs w:val="24"/>
        </w:rPr>
        <w:t>(M</w:t>
      </w:r>
      <w:r w:rsidRPr="00BF7F85">
        <w:rPr>
          <w:rFonts w:ascii="Times New Roman" w:hAnsi="Times New Roman" w:cs="Times New Roman"/>
          <w:sz w:val="24"/>
          <w:szCs w:val="24"/>
        </w:rPr>
        <w:t xml:space="preserve"> 26.00) and the lowest self-objectification scores were for older males in the low media usage group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19.00).</w:t>
      </w:r>
    </w:p>
    <w:p w:rsidR="00DF60EB" w:rsidRPr="00BF7F85" w:rsidRDefault="00DF60EB" w:rsidP="00DF60EB">
      <w:pPr>
        <w:spacing w:line="480" w:lineRule="auto"/>
        <w:rPr>
          <w:rFonts w:ascii="Times New Roman" w:hAnsi="Times New Roman" w:cs="Times New Roman"/>
          <w:sz w:val="24"/>
          <w:szCs w:val="24"/>
        </w:rPr>
      </w:pPr>
    </w:p>
    <w:p w:rsidR="00B93FBC" w:rsidRPr="00BF7F85" w:rsidRDefault="00B93FBC" w:rsidP="00DF60EB">
      <w:pPr>
        <w:spacing w:line="480" w:lineRule="auto"/>
        <w:rPr>
          <w:rFonts w:ascii="Times New Roman" w:hAnsi="Times New Roman" w:cs="Times New Roman"/>
          <w:sz w:val="24"/>
          <w:szCs w:val="24"/>
        </w:rPr>
      </w:pPr>
    </w:p>
    <w:p w:rsidR="00B93FBC" w:rsidRPr="00BF7F85" w:rsidRDefault="00B93FBC" w:rsidP="00DF60EB">
      <w:pPr>
        <w:spacing w:line="480" w:lineRule="auto"/>
        <w:rPr>
          <w:rFonts w:ascii="Times New Roman" w:hAnsi="Times New Roman" w:cs="Times New Roman"/>
          <w:sz w:val="24"/>
          <w:szCs w:val="24"/>
        </w:rPr>
      </w:pPr>
    </w:p>
    <w:p w:rsidR="00BF7F85" w:rsidRDefault="00BF7F85" w:rsidP="00DF60EB">
      <w:pPr>
        <w:spacing w:line="480" w:lineRule="auto"/>
        <w:rPr>
          <w:rFonts w:ascii="Times New Roman" w:hAnsi="Times New Roman" w:cs="Times New Roman"/>
          <w:b/>
          <w:sz w:val="24"/>
          <w:szCs w:val="24"/>
        </w:rPr>
      </w:pPr>
    </w:p>
    <w:p w:rsidR="00DF60EB" w:rsidRPr="00BF7F85" w:rsidRDefault="00DF60EB" w:rsidP="00BF7F85">
      <w:pPr>
        <w:pStyle w:val="NoSpacing"/>
        <w:rPr>
          <w:b/>
        </w:rPr>
      </w:pPr>
      <w:r w:rsidRPr="00BF7F85">
        <w:rPr>
          <w:b/>
        </w:rPr>
        <w:t>Table 5</w:t>
      </w:r>
      <w:r w:rsidR="00B93FBC" w:rsidRPr="00BF7F85">
        <w:rPr>
          <w:b/>
        </w:rPr>
        <w:t xml:space="preserve">: </w:t>
      </w:r>
      <w:r w:rsidRPr="00BF7F85">
        <w:rPr>
          <w:b/>
        </w:rPr>
        <w:t xml:space="preserve">Independent Samples Test for </w:t>
      </w:r>
      <w:r w:rsidR="00C00AFB" w:rsidRPr="00BF7F85">
        <w:rPr>
          <w:b/>
        </w:rPr>
        <w:t>gender and anxiety</w:t>
      </w:r>
    </w:p>
    <w:tbl>
      <w:tblPr>
        <w:tblW w:w="5000" w:type="pct"/>
        <w:tblBorders>
          <w:top w:val="single" w:sz="4" w:space="0" w:color="auto"/>
          <w:bottom w:val="single" w:sz="4" w:space="0" w:color="auto"/>
        </w:tblBorders>
        <w:tblLook w:val="04A0" w:firstRow="1" w:lastRow="0" w:firstColumn="1" w:lastColumn="0" w:noHBand="0" w:noVBand="1"/>
      </w:tblPr>
      <w:tblGrid>
        <w:gridCol w:w="1088"/>
        <w:gridCol w:w="1088"/>
        <w:gridCol w:w="1088"/>
        <w:gridCol w:w="1089"/>
        <w:gridCol w:w="1089"/>
        <w:gridCol w:w="1089"/>
        <w:gridCol w:w="1089"/>
        <w:gridCol w:w="1406"/>
      </w:tblGrid>
      <w:tr w:rsidR="00DF60EB" w:rsidRPr="00BF7F85" w:rsidTr="00A1764F">
        <w:trPr>
          <w:trHeight w:val="288"/>
        </w:trPr>
        <w:tc>
          <w:tcPr>
            <w:tcW w:w="603"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Gender</w:t>
            </w:r>
          </w:p>
        </w:tc>
        <w:tc>
          <w:tcPr>
            <w:tcW w:w="603"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Mean</w:t>
            </w:r>
          </w:p>
        </w:tc>
        <w:tc>
          <w:tcPr>
            <w:tcW w:w="603"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SD</w:t>
            </w:r>
          </w:p>
        </w:tc>
        <w:tc>
          <w:tcPr>
            <w:tcW w:w="603" w:type="pct"/>
            <w:tcBorders>
              <w:top w:val="single" w:sz="4" w:space="0" w:color="auto"/>
              <w:bottom w:val="single" w:sz="4" w:space="0" w:color="auto"/>
            </w:tcBorders>
            <w:shd w:val="clear" w:color="auto" w:fill="auto"/>
            <w:noWrap/>
            <w:vAlign w:val="bottom"/>
            <w:hideMark/>
          </w:tcPr>
          <w:p w:rsidR="00DF60EB" w:rsidRPr="00BF7F85" w:rsidRDefault="00B93FBC" w:rsidP="00BF7F85">
            <w:pPr>
              <w:pStyle w:val="NoSpacing"/>
              <w:jc w:val="center"/>
              <w:rPr>
                <w:rFonts w:eastAsia="Times New Roman"/>
                <w:color w:val="000000"/>
                <w:lang w:eastAsia="en-GB"/>
              </w:rPr>
            </w:pPr>
            <w:r w:rsidRPr="00BF7F85">
              <w:rPr>
                <w:rFonts w:eastAsia="Times New Roman"/>
                <w:color w:val="000000"/>
                <w:lang w:eastAsia="en-GB"/>
              </w:rPr>
              <w:t>F</w:t>
            </w:r>
          </w:p>
        </w:tc>
        <w:tc>
          <w:tcPr>
            <w:tcW w:w="603"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Sig</w:t>
            </w:r>
          </w:p>
        </w:tc>
        <w:tc>
          <w:tcPr>
            <w:tcW w:w="603"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t</w:t>
            </w:r>
          </w:p>
        </w:tc>
        <w:tc>
          <w:tcPr>
            <w:tcW w:w="603"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df</w:t>
            </w:r>
          </w:p>
        </w:tc>
        <w:tc>
          <w:tcPr>
            <w:tcW w:w="779" w:type="pct"/>
            <w:tcBorders>
              <w:top w:val="single" w:sz="4" w:space="0" w:color="auto"/>
              <w:bottom w:val="single" w:sz="4" w:space="0" w:color="auto"/>
            </w:tcBorders>
            <w:shd w:val="clear" w:color="auto" w:fill="auto"/>
            <w:noWrap/>
            <w:vAlign w:val="bottom"/>
            <w:hideMark/>
          </w:tcPr>
          <w:p w:rsidR="00DF60EB" w:rsidRPr="00BF7F85" w:rsidRDefault="00DF60EB" w:rsidP="00BF7F85">
            <w:pPr>
              <w:pStyle w:val="NoSpacing"/>
              <w:jc w:val="center"/>
              <w:rPr>
                <w:rFonts w:eastAsia="Times New Roman"/>
                <w:color w:val="000000"/>
                <w:lang w:eastAsia="en-GB"/>
              </w:rPr>
            </w:pPr>
            <w:r w:rsidRPr="00BF7F85">
              <w:rPr>
                <w:rFonts w:eastAsia="Times New Roman"/>
                <w:color w:val="000000"/>
                <w:lang w:eastAsia="en-GB"/>
              </w:rPr>
              <w:t>Sig.(2-tailed)</w:t>
            </w:r>
          </w:p>
        </w:tc>
      </w:tr>
      <w:tr w:rsidR="00DF60EB" w:rsidRPr="00BF7F85" w:rsidTr="00A1764F">
        <w:trPr>
          <w:trHeight w:val="288"/>
        </w:trPr>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Male</w:t>
            </w:r>
          </w:p>
        </w:tc>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25.80</w:t>
            </w:r>
          </w:p>
        </w:tc>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7.62</w:t>
            </w:r>
          </w:p>
        </w:tc>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7.44</w:t>
            </w:r>
          </w:p>
        </w:tc>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0.007</w:t>
            </w:r>
          </w:p>
        </w:tc>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-2.5</w:t>
            </w:r>
          </w:p>
        </w:tc>
        <w:tc>
          <w:tcPr>
            <w:tcW w:w="603"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199</w:t>
            </w:r>
          </w:p>
        </w:tc>
        <w:tc>
          <w:tcPr>
            <w:tcW w:w="779" w:type="pct"/>
            <w:tcBorders>
              <w:top w:val="single" w:sz="4" w:space="0" w:color="auto"/>
            </w:tcBorders>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0.013</w:t>
            </w:r>
          </w:p>
        </w:tc>
      </w:tr>
      <w:tr w:rsidR="00DF60EB" w:rsidRPr="00BF7F85" w:rsidTr="00A1764F">
        <w:trPr>
          <w:trHeight w:val="288"/>
        </w:trPr>
        <w:tc>
          <w:tcPr>
            <w:tcW w:w="603" w:type="pct"/>
            <w:shd w:val="clear" w:color="auto" w:fill="auto"/>
            <w:noWrap/>
            <w:vAlign w:val="bottom"/>
            <w:hideMark/>
          </w:tcPr>
          <w:p w:rsidR="00BF7F85" w:rsidRDefault="00BF7F85" w:rsidP="00BF7F85">
            <w:pPr>
              <w:spacing w:after="0" w:line="240" w:lineRule="auto"/>
              <w:jc w:val="center"/>
              <w:rPr>
                <w:rFonts w:ascii="Times New Roman" w:eastAsia="Times New Roman" w:hAnsi="Times New Roman" w:cs="Times New Roman"/>
                <w:color w:val="000000"/>
                <w:sz w:val="24"/>
                <w:szCs w:val="24"/>
                <w:lang w:eastAsia="en-GB"/>
              </w:rPr>
            </w:pPr>
          </w:p>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Female</w:t>
            </w:r>
          </w:p>
        </w:tc>
        <w:tc>
          <w:tcPr>
            <w:tcW w:w="603"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28.91</w:t>
            </w:r>
          </w:p>
        </w:tc>
        <w:tc>
          <w:tcPr>
            <w:tcW w:w="603"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9.49</w:t>
            </w:r>
          </w:p>
        </w:tc>
        <w:tc>
          <w:tcPr>
            <w:tcW w:w="603"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p>
        </w:tc>
        <w:tc>
          <w:tcPr>
            <w:tcW w:w="603"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p>
        </w:tc>
        <w:tc>
          <w:tcPr>
            <w:tcW w:w="603"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-2.5</w:t>
            </w:r>
          </w:p>
        </w:tc>
        <w:tc>
          <w:tcPr>
            <w:tcW w:w="603"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198.8</w:t>
            </w:r>
          </w:p>
        </w:tc>
        <w:tc>
          <w:tcPr>
            <w:tcW w:w="779" w:type="pct"/>
            <w:shd w:val="clear" w:color="auto" w:fill="auto"/>
            <w:noWrap/>
            <w:vAlign w:val="bottom"/>
            <w:hideMark/>
          </w:tcPr>
          <w:p w:rsidR="00DF60EB" w:rsidRPr="00BF7F85" w:rsidRDefault="00DF60EB" w:rsidP="00BF7F85">
            <w:pPr>
              <w:spacing w:after="0" w:line="240" w:lineRule="auto"/>
              <w:jc w:val="center"/>
              <w:rPr>
                <w:rFonts w:ascii="Times New Roman" w:eastAsia="Times New Roman" w:hAnsi="Times New Roman" w:cs="Times New Roman"/>
                <w:color w:val="000000"/>
                <w:sz w:val="24"/>
                <w:szCs w:val="24"/>
                <w:lang w:eastAsia="en-GB"/>
              </w:rPr>
            </w:pPr>
            <w:r w:rsidRPr="00BF7F85">
              <w:rPr>
                <w:rFonts w:ascii="Times New Roman" w:eastAsia="Times New Roman" w:hAnsi="Times New Roman" w:cs="Times New Roman"/>
                <w:color w:val="000000"/>
                <w:sz w:val="24"/>
                <w:szCs w:val="24"/>
                <w:lang w:eastAsia="en-GB"/>
              </w:rPr>
              <w:t>0.011</w:t>
            </w:r>
          </w:p>
        </w:tc>
      </w:tr>
    </w:tbl>
    <w:p w:rsidR="00DF60EB" w:rsidRPr="00BF7F85" w:rsidRDefault="00DF60EB" w:rsidP="00DF60EB">
      <w:pPr>
        <w:spacing w:line="480" w:lineRule="auto"/>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r w:rsidRPr="00BF7F85">
        <w:rPr>
          <w:rFonts w:ascii="Times New Roman" w:hAnsi="Times New Roman" w:cs="Times New Roman"/>
          <w:sz w:val="24"/>
          <w:szCs w:val="24"/>
        </w:rPr>
        <w:t xml:space="preserve">Table 5 shows the findings from the T-test for anxiety and gender. </w:t>
      </w:r>
      <w:bookmarkStart w:id="12" w:name="_Hlk4416092"/>
      <w:r w:rsidRPr="00BF7F85">
        <w:rPr>
          <w:rFonts w:ascii="Times New Roman" w:hAnsi="Times New Roman" w:cs="Times New Roman"/>
          <w:sz w:val="24"/>
          <w:szCs w:val="24"/>
        </w:rPr>
        <w:t>The direction of this difference was significant for females with the highest anxiety score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28.91) compared to males with a lower score of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 xml:space="preserve">25.80).  </w:t>
      </w:r>
    </w:p>
    <w:bookmarkEnd w:id="12"/>
    <w:p w:rsidR="00DF60EB" w:rsidRPr="00BF7F85" w:rsidRDefault="00DF60EB" w:rsidP="00DF60EB">
      <w:pPr>
        <w:spacing w:line="480" w:lineRule="auto"/>
        <w:rPr>
          <w:rFonts w:ascii="Times New Roman" w:hAnsi="Times New Roman" w:cs="Times New Roman"/>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A45C87" w:rsidRPr="00BF7F85" w:rsidRDefault="00A45C87" w:rsidP="00DF60EB">
      <w:pPr>
        <w:spacing w:line="480" w:lineRule="auto"/>
        <w:rPr>
          <w:rFonts w:ascii="Times New Roman" w:hAnsi="Times New Roman" w:cs="Times New Roman"/>
          <w:b/>
          <w:sz w:val="24"/>
          <w:szCs w:val="24"/>
        </w:rPr>
      </w:pPr>
    </w:p>
    <w:p w:rsidR="00DF60EB" w:rsidRPr="009D35EB" w:rsidRDefault="00DF60EB" w:rsidP="009D35EB">
      <w:pPr>
        <w:pStyle w:val="NoSpacing"/>
        <w:rPr>
          <w:b/>
        </w:rPr>
      </w:pPr>
      <w:r w:rsidRPr="009D35EB">
        <w:rPr>
          <w:b/>
        </w:rPr>
        <w:t>Table 6</w:t>
      </w:r>
      <w:r w:rsidR="00B93FBC" w:rsidRPr="009D35EB">
        <w:rPr>
          <w:b/>
        </w:rPr>
        <w:t xml:space="preserve"> - </w:t>
      </w:r>
      <w:r w:rsidRPr="009D35EB">
        <w:rPr>
          <w:b/>
        </w:rPr>
        <w:t>Independent Samples Test for self-esteem and age</w:t>
      </w:r>
    </w:p>
    <w:tbl>
      <w:tblPr>
        <w:tblW w:w="5000" w:type="pct"/>
        <w:tblBorders>
          <w:top w:val="single" w:sz="4" w:space="0" w:color="auto"/>
          <w:bottom w:val="single" w:sz="4" w:space="0" w:color="auto"/>
        </w:tblBorders>
        <w:tblLook w:val="04A0" w:firstRow="1" w:lastRow="0" w:firstColumn="1" w:lastColumn="0" w:noHBand="0" w:noVBand="1"/>
      </w:tblPr>
      <w:tblGrid>
        <w:gridCol w:w="1336"/>
        <w:gridCol w:w="1053"/>
        <w:gridCol w:w="1053"/>
        <w:gridCol w:w="1053"/>
        <w:gridCol w:w="1053"/>
        <w:gridCol w:w="1053"/>
        <w:gridCol w:w="1054"/>
        <w:gridCol w:w="1371"/>
      </w:tblGrid>
      <w:tr w:rsidR="00DF60EB" w:rsidRPr="00BF7F85" w:rsidTr="00A1764F">
        <w:trPr>
          <w:trHeight w:val="288"/>
        </w:trPr>
        <w:tc>
          <w:tcPr>
            <w:tcW w:w="603"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Age</w:t>
            </w:r>
          </w:p>
        </w:tc>
        <w:tc>
          <w:tcPr>
            <w:tcW w:w="603"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Mean</w:t>
            </w:r>
          </w:p>
        </w:tc>
        <w:tc>
          <w:tcPr>
            <w:tcW w:w="603"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SD</w:t>
            </w:r>
          </w:p>
        </w:tc>
        <w:tc>
          <w:tcPr>
            <w:tcW w:w="603" w:type="pct"/>
            <w:tcBorders>
              <w:top w:val="single" w:sz="4" w:space="0" w:color="auto"/>
              <w:bottom w:val="single" w:sz="4" w:space="0" w:color="auto"/>
            </w:tcBorders>
            <w:shd w:val="clear" w:color="auto" w:fill="auto"/>
            <w:noWrap/>
            <w:vAlign w:val="bottom"/>
            <w:hideMark/>
          </w:tcPr>
          <w:p w:rsidR="00DF60EB" w:rsidRPr="009D35EB" w:rsidRDefault="00B93FBC" w:rsidP="009D35EB">
            <w:pPr>
              <w:pStyle w:val="NoSpacing"/>
              <w:jc w:val="center"/>
              <w:rPr>
                <w:rFonts w:eastAsia="Times New Roman"/>
                <w:color w:val="000000"/>
                <w:lang w:eastAsia="en-GB"/>
              </w:rPr>
            </w:pPr>
            <w:r w:rsidRPr="009D35EB">
              <w:rPr>
                <w:rFonts w:eastAsia="Times New Roman"/>
                <w:color w:val="000000"/>
                <w:lang w:eastAsia="en-GB"/>
              </w:rPr>
              <w:t>F</w:t>
            </w:r>
          </w:p>
        </w:tc>
        <w:tc>
          <w:tcPr>
            <w:tcW w:w="603"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Sig</w:t>
            </w:r>
          </w:p>
        </w:tc>
        <w:tc>
          <w:tcPr>
            <w:tcW w:w="603"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t</w:t>
            </w:r>
          </w:p>
        </w:tc>
        <w:tc>
          <w:tcPr>
            <w:tcW w:w="603"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df</w:t>
            </w:r>
          </w:p>
        </w:tc>
        <w:tc>
          <w:tcPr>
            <w:tcW w:w="779" w:type="pct"/>
            <w:tcBorders>
              <w:top w:val="single" w:sz="4" w:space="0" w:color="auto"/>
              <w:bottom w:val="single" w:sz="4" w:space="0" w:color="auto"/>
            </w:tcBorders>
            <w:shd w:val="clear" w:color="auto" w:fill="auto"/>
            <w:noWrap/>
            <w:vAlign w:val="bottom"/>
            <w:hideMark/>
          </w:tcPr>
          <w:p w:rsidR="00DF60EB" w:rsidRPr="009D35EB" w:rsidRDefault="00DF60EB" w:rsidP="009D35EB">
            <w:pPr>
              <w:pStyle w:val="NoSpacing"/>
              <w:jc w:val="center"/>
              <w:rPr>
                <w:rFonts w:eastAsia="Times New Roman"/>
                <w:color w:val="000000"/>
                <w:lang w:eastAsia="en-GB"/>
              </w:rPr>
            </w:pPr>
            <w:r w:rsidRPr="009D35EB">
              <w:rPr>
                <w:rFonts w:eastAsia="Times New Roman"/>
                <w:color w:val="000000"/>
                <w:lang w:eastAsia="en-GB"/>
              </w:rPr>
              <w:t>Sig.(2-tailed)</w:t>
            </w:r>
          </w:p>
        </w:tc>
      </w:tr>
      <w:tr w:rsidR="00DF60EB" w:rsidRPr="00BF7F85" w:rsidTr="00A1764F">
        <w:trPr>
          <w:trHeight w:val="288"/>
        </w:trPr>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Middle/Old</w:t>
            </w:r>
          </w:p>
        </w:tc>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23.87</w:t>
            </w:r>
          </w:p>
        </w:tc>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4.43</w:t>
            </w:r>
          </w:p>
        </w:tc>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.009</w:t>
            </w:r>
          </w:p>
        </w:tc>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.925</w:t>
            </w:r>
          </w:p>
        </w:tc>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2.600</w:t>
            </w:r>
          </w:p>
        </w:tc>
        <w:tc>
          <w:tcPr>
            <w:tcW w:w="603"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198</w:t>
            </w:r>
          </w:p>
        </w:tc>
        <w:tc>
          <w:tcPr>
            <w:tcW w:w="779" w:type="pct"/>
            <w:tcBorders>
              <w:top w:val="single" w:sz="4" w:space="0" w:color="auto"/>
            </w:tcBorders>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.010</w:t>
            </w:r>
          </w:p>
        </w:tc>
      </w:tr>
      <w:tr w:rsidR="00DF60EB" w:rsidRPr="00BF7F85" w:rsidTr="00A1764F">
        <w:trPr>
          <w:trHeight w:val="288"/>
        </w:trPr>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Young</w:t>
            </w:r>
          </w:p>
        </w:tc>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22.19</w:t>
            </w:r>
          </w:p>
        </w:tc>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4.50</w:t>
            </w:r>
          </w:p>
        </w:tc>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p>
        </w:tc>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2.609</w:t>
            </w:r>
          </w:p>
        </w:tc>
        <w:tc>
          <w:tcPr>
            <w:tcW w:w="603"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168.7</w:t>
            </w:r>
          </w:p>
        </w:tc>
        <w:tc>
          <w:tcPr>
            <w:tcW w:w="779" w:type="pct"/>
            <w:shd w:val="clear" w:color="auto" w:fill="auto"/>
            <w:noWrap/>
            <w:vAlign w:val="bottom"/>
            <w:hideMark/>
          </w:tcPr>
          <w:p w:rsidR="00DF60EB" w:rsidRPr="009D35EB" w:rsidRDefault="00DF60EB" w:rsidP="009D35EB">
            <w:pPr>
              <w:spacing w:after="0" w:line="240" w:lineRule="auto"/>
              <w:jc w:val="center"/>
              <w:rPr>
                <w:rFonts w:ascii="Times New Roman" w:eastAsia="Times New Roman" w:hAnsi="Times New Roman" w:cs="Times New Roman"/>
                <w:color w:val="000000"/>
                <w:sz w:val="24"/>
                <w:szCs w:val="24"/>
                <w:lang w:eastAsia="en-GB"/>
              </w:rPr>
            </w:pPr>
            <w:r w:rsidRPr="009D35EB">
              <w:rPr>
                <w:rFonts w:ascii="Times New Roman" w:eastAsia="Times New Roman" w:hAnsi="Times New Roman" w:cs="Times New Roman"/>
                <w:color w:val="000000"/>
                <w:sz w:val="24"/>
                <w:szCs w:val="24"/>
                <w:lang w:eastAsia="en-GB"/>
              </w:rPr>
              <w:t>.010</w:t>
            </w:r>
          </w:p>
        </w:tc>
      </w:tr>
    </w:tbl>
    <w:p w:rsidR="00DF60EB" w:rsidRPr="00BF7F85" w:rsidRDefault="00DF60EB" w:rsidP="00DF60EB">
      <w:pPr>
        <w:spacing w:line="480" w:lineRule="auto"/>
        <w:rPr>
          <w:rFonts w:ascii="Times New Roman" w:hAnsi="Times New Roman" w:cs="Times New Roman"/>
          <w:sz w:val="24"/>
          <w:szCs w:val="24"/>
        </w:rPr>
      </w:pPr>
    </w:p>
    <w:p w:rsidR="00DF60EB" w:rsidRPr="00BF7F85" w:rsidRDefault="00DF60EB" w:rsidP="00DF60EB">
      <w:pPr>
        <w:spacing w:line="480" w:lineRule="auto"/>
        <w:rPr>
          <w:rFonts w:ascii="Times New Roman" w:hAnsi="Times New Roman" w:cs="Times New Roman"/>
          <w:sz w:val="24"/>
          <w:szCs w:val="24"/>
        </w:rPr>
      </w:pPr>
      <w:r w:rsidRPr="00BF7F85">
        <w:rPr>
          <w:rFonts w:ascii="Times New Roman" w:hAnsi="Times New Roman" w:cs="Times New Roman"/>
          <w:sz w:val="24"/>
          <w:szCs w:val="24"/>
        </w:rPr>
        <w:t xml:space="preserve">Table 6 shows the findings from the T-test for self-esteem and age. </w:t>
      </w:r>
      <w:bookmarkStart w:id="13" w:name="_Hlk4416233"/>
      <w:r w:rsidRPr="00BF7F85">
        <w:rPr>
          <w:rFonts w:ascii="Times New Roman" w:hAnsi="Times New Roman" w:cs="Times New Roman"/>
          <w:sz w:val="24"/>
          <w:szCs w:val="24"/>
        </w:rPr>
        <w:t>The direction of this difference was significant for the middle and older age groups who had the highest self-esteem score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23.87) compared to the younger group with a lower score of (</w:t>
      </w:r>
      <w:r w:rsidRPr="00BF7F85">
        <w:rPr>
          <w:rFonts w:ascii="Times New Roman" w:hAnsi="Times New Roman" w:cs="Times New Roman"/>
          <w:i/>
          <w:sz w:val="24"/>
          <w:szCs w:val="24"/>
        </w:rPr>
        <w:t xml:space="preserve">M </w:t>
      </w:r>
      <w:r w:rsidRPr="00BF7F85">
        <w:rPr>
          <w:rFonts w:ascii="Times New Roman" w:hAnsi="Times New Roman" w:cs="Times New Roman"/>
          <w:sz w:val="24"/>
          <w:szCs w:val="24"/>
        </w:rPr>
        <w:t xml:space="preserve">22.19). </w:t>
      </w:r>
    </w:p>
    <w:bookmarkEnd w:id="13"/>
    <w:p w:rsidR="00DF60EB" w:rsidRPr="00BF7F85" w:rsidRDefault="00DF60EB" w:rsidP="00DF60EB">
      <w:pPr>
        <w:spacing w:line="480" w:lineRule="auto"/>
        <w:rPr>
          <w:rFonts w:ascii="Times New Roman" w:hAnsi="Times New Roman" w:cs="Times New Roman"/>
          <w:sz w:val="24"/>
          <w:szCs w:val="24"/>
        </w:rPr>
      </w:pPr>
    </w:p>
    <w:p w:rsidR="00A45C87" w:rsidRPr="00BF7F85" w:rsidRDefault="00A45C87" w:rsidP="00DF60EB">
      <w:pPr>
        <w:spacing w:line="480" w:lineRule="auto"/>
        <w:rPr>
          <w:rFonts w:ascii="Times New Roman" w:hAnsi="Times New Roman" w:cs="Times New Roman"/>
          <w:sz w:val="24"/>
          <w:szCs w:val="24"/>
        </w:rPr>
      </w:pPr>
    </w:p>
    <w:p w:rsidR="00A45C87" w:rsidRPr="00BF7F85" w:rsidRDefault="00A45C87" w:rsidP="00DF60EB">
      <w:pPr>
        <w:spacing w:line="480" w:lineRule="auto"/>
        <w:rPr>
          <w:rFonts w:ascii="Times New Roman" w:hAnsi="Times New Roman" w:cs="Times New Roman"/>
          <w:sz w:val="24"/>
          <w:szCs w:val="24"/>
        </w:rPr>
      </w:pPr>
    </w:p>
    <w:p w:rsidR="00A45C87" w:rsidRPr="00BF7F85"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A45C87" w:rsidRDefault="00A45C87" w:rsidP="00DF60EB">
      <w:pPr>
        <w:spacing w:line="480" w:lineRule="auto"/>
        <w:rPr>
          <w:rFonts w:ascii="Times New Roman" w:hAnsi="Times New Roman" w:cs="Times New Roman"/>
          <w:sz w:val="24"/>
          <w:szCs w:val="24"/>
        </w:rPr>
      </w:pPr>
    </w:p>
    <w:p w:rsidR="009D35EB" w:rsidRDefault="009D35EB" w:rsidP="00DF60EB">
      <w:pPr>
        <w:spacing w:line="480" w:lineRule="auto"/>
        <w:rPr>
          <w:rFonts w:ascii="Times New Roman" w:hAnsi="Times New Roman" w:cs="Times New Roman"/>
          <w:b/>
          <w:sz w:val="24"/>
          <w:szCs w:val="24"/>
        </w:rPr>
      </w:pPr>
    </w:p>
    <w:p w:rsidR="00A45C87" w:rsidRPr="00A45C87" w:rsidRDefault="009D35EB" w:rsidP="00DF60EB">
      <w:pPr>
        <w:spacing w:line="480" w:lineRule="auto"/>
        <w:rPr>
          <w:rFonts w:ascii="Times New Roman" w:hAnsi="Times New Roman" w:cs="Times New Roman"/>
          <w:b/>
          <w:sz w:val="24"/>
          <w:szCs w:val="24"/>
        </w:rPr>
      </w:pPr>
      <w:r>
        <w:rPr>
          <w:rFonts w:ascii="Times New Roman" w:hAnsi="Times New Roman" w:cs="Times New Roman"/>
          <w:b/>
          <w:sz w:val="24"/>
          <w:szCs w:val="24"/>
        </w:rPr>
        <w:t>Detailed results of</w:t>
      </w:r>
      <w:r w:rsidR="00A45C87" w:rsidRPr="00A45C87">
        <w:rPr>
          <w:rFonts w:ascii="Times New Roman" w:hAnsi="Times New Roman" w:cs="Times New Roman"/>
          <w:b/>
          <w:sz w:val="24"/>
          <w:szCs w:val="24"/>
        </w:rPr>
        <w:t xml:space="preserve"> ANOVA</w:t>
      </w:r>
      <w:r>
        <w:rPr>
          <w:rFonts w:ascii="Times New Roman" w:hAnsi="Times New Roman" w:cs="Times New Roman"/>
          <w:b/>
          <w:sz w:val="24"/>
          <w:szCs w:val="24"/>
        </w:rPr>
        <w:t>’s</w:t>
      </w:r>
    </w:p>
    <w:p w:rsidR="00DF60EB" w:rsidRDefault="00DF60EB" w:rsidP="00DF60EB">
      <w:pPr>
        <w:spacing w:line="480" w:lineRule="auto"/>
        <w:rPr>
          <w:rFonts w:ascii="Times New Roman" w:hAnsi="Times New Roman" w:cs="Times New Roman"/>
          <w:sz w:val="24"/>
          <w:szCs w:val="24"/>
        </w:rPr>
      </w:pPr>
      <w:r w:rsidRPr="00385DD6">
        <w:rPr>
          <w:rFonts w:ascii="Times New Roman" w:hAnsi="Times New Roman" w:cs="Times New Roman"/>
          <w:sz w:val="24"/>
          <w:szCs w:val="24"/>
        </w:rPr>
        <w:t>A 2x3x3 between groups ANOVA was conducted for ea</w:t>
      </w:r>
      <w:r>
        <w:rPr>
          <w:rFonts w:ascii="Times New Roman" w:hAnsi="Times New Roman" w:cs="Times New Roman"/>
          <w:sz w:val="24"/>
          <w:szCs w:val="24"/>
        </w:rPr>
        <w:t>ch of the dependable variables;</w:t>
      </w:r>
      <w:r w:rsidRPr="00385DD6">
        <w:rPr>
          <w:rFonts w:ascii="Times New Roman" w:hAnsi="Times New Roman" w:cs="Times New Roman"/>
          <w:sz w:val="24"/>
          <w:szCs w:val="24"/>
        </w:rPr>
        <w:t xml:space="preserve"> self-esteem, anxiety and self-objectification. The results for each ANOVA were as follows:</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 xml:space="preserve">Hypotheses 1: Female participants will score lower on the Rosenberg Self-Esteem Scale than male participants </w:t>
      </w:r>
    </w:p>
    <w:p w:rsidR="00DF60EB" w:rsidRPr="00A45C87" w:rsidRDefault="00DF60EB" w:rsidP="00A45C87">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effects</w:t>
      </w:r>
      <w:r w:rsidRPr="00A560D9">
        <w:rPr>
          <w:rFonts w:ascii="Times New Roman" w:hAnsi="Times New Roman" w:cs="Times New Roman"/>
          <w:sz w:val="24"/>
          <w:szCs w:val="24"/>
        </w:rPr>
        <w:t xml:space="preserve"> </w:t>
      </w:r>
      <w:r>
        <w:rPr>
          <w:rFonts w:ascii="Times New Roman" w:hAnsi="Times New Roman" w:cs="Times New Roman"/>
          <w:sz w:val="24"/>
          <w:szCs w:val="24"/>
        </w:rPr>
        <w:t>for</w:t>
      </w:r>
      <w:r w:rsidRPr="00A560D9">
        <w:rPr>
          <w:rFonts w:ascii="Times New Roman" w:hAnsi="Times New Roman" w:cs="Times New Roman"/>
          <w:sz w:val="24"/>
          <w:szCs w:val="24"/>
        </w:rPr>
        <w:t xml:space="preserve"> gender on self-esteem</w:t>
      </w:r>
      <w:r>
        <w:rPr>
          <w:rFonts w:ascii="Times New Roman" w:hAnsi="Times New Roman" w:cs="Times New Roman"/>
          <w:sz w:val="24"/>
          <w:szCs w:val="24"/>
        </w:rPr>
        <w:t xml:space="preserve"> score</w:t>
      </w:r>
      <w:r w:rsidRPr="00A560D9">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i/>
          <w:sz w:val="24"/>
          <w:szCs w:val="24"/>
        </w:rPr>
        <w:t>F</w:t>
      </w:r>
      <w:r>
        <w:rPr>
          <w:rFonts w:ascii="Times New Roman" w:hAnsi="Times New Roman" w:cs="Times New Roman"/>
          <w:sz w:val="24"/>
          <w:szCs w:val="24"/>
        </w:rPr>
        <w:t xml:space="preserve"> (1,182) =1.321, p</w:t>
      </w:r>
      <w:r>
        <w:rPr>
          <w:rFonts w:ascii="Times New Roman" w:hAnsi="Times New Roman" w:cs="Times New Roman"/>
          <w:i/>
          <w:sz w:val="24"/>
          <w:szCs w:val="24"/>
        </w:rPr>
        <w:t xml:space="preserve"> </w:t>
      </w:r>
      <w:r>
        <w:rPr>
          <w:rFonts w:ascii="Times New Roman" w:hAnsi="Times New Roman" w:cs="Times New Roman"/>
          <w:sz w:val="24"/>
          <w:szCs w:val="24"/>
        </w:rPr>
        <w:t>= .252).</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2: Female participants will score higher on the Self-Objectification Questionnaire than male participants</w:t>
      </w:r>
    </w:p>
    <w:p w:rsidR="00DF60EB" w:rsidRPr="00A45C87" w:rsidRDefault="00DF60EB" w:rsidP="00A45C87">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gender on self-objectification</w:t>
      </w:r>
      <w:r w:rsidRPr="00A560D9">
        <w:rPr>
          <w:rFonts w:ascii="Times New Roman" w:hAnsi="Times New Roman" w:cs="Times New Roman"/>
          <w:sz w:val="24"/>
          <w:szCs w:val="24"/>
        </w:rPr>
        <w:t xml:space="preserve"> </w:t>
      </w:r>
      <w:r>
        <w:rPr>
          <w:rFonts w:ascii="Times New Roman" w:hAnsi="Times New Roman" w:cs="Times New Roman"/>
          <w:sz w:val="24"/>
          <w:szCs w:val="24"/>
        </w:rPr>
        <w:t>score (</w:t>
      </w:r>
      <w:r>
        <w:rPr>
          <w:rFonts w:ascii="Times New Roman" w:hAnsi="Times New Roman" w:cs="Times New Roman"/>
          <w:i/>
          <w:sz w:val="24"/>
          <w:szCs w:val="24"/>
        </w:rPr>
        <w:t>F</w:t>
      </w:r>
      <w:r>
        <w:rPr>
          <w:rFonts w:ascii="Times New Roman" w:hAnsi="Times New Roman" w:cs="Times New Roman"/>
          <w:sz w:val="24"/>
          <w:szCs w:val="24"/>
        </w:rPr>
        <w:t xml:space="preserve"> (1,183) = 1.099, p</w:t>
      </w:r>
      <w:r>
        <w:rPr>
          <w:rFonts w:ascii="Times New Roman" w:hAnsi="Times New Roman" w:cs="Times New Roman"/>
          <w:i/>
          <w:sz w:val="24"/>
          <w:szCs w:val="24"/>
        </w:rPr>
        <w:t xml:space="preserve"> </w:t>
      </w:r>
      <w:r>
        <w:rPr>
          <w:rFonts w:ascii="Times New Roman" w:hAnsi="Times New Roman" w:cs="Times New Roman"/>
          <w:sz w:val="24"/>
          <w:szCs w:val="24"/>
        </w:rPr>
        <w:t>= .296).</w:t>
      </w:r>
    </w:p>
    <w:p w:rsidR="00DF60EB" w:rsidRPr="00CF43D9"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3: Female participants will score higher on the Hamilton Anxiety Rati</w:t>
      </w:r>
      <w:r w:rsidR="00A45C87">
        <w:rPr>
          <w:rFonts w:ascii="Times New Roman" w:hAnsi="Times New Roman" w:cs="Times New Roman"/>
          <w:sz w:val="24"/>
          <w:szCs w:val="24"/>
        </w:rPr>
        <w:t>ng Scale than male participants</w:t>
      </w:r>
      <w:r w:rsidR="005147B4">
        <w:rPr>
          <w:rFonts w:ascii="Times New Roman" w:hAnsi="Times New Roman" w:cs="Times New Roman"/>
          <w:sz w:val="24"/>
          <w:szCs w:val="24"/>
        </w:rPr>
        <w:t>.</w:t>
      </w:r>
      <w:r w:rsidR="00A45C87">
        <w:rPr>
          <w:rFonts w:ascii="Times New Roman" w:hAnsi="Times New Roman" w:cs="Times New Roman"/>
          <w:sz w:val="24"/>
          <w:szCs w:val="24"/>
        </w:rPr>
        <w:t xml:space="preserve"> (</w:t>
      </w:r>
      <w:r>
        <w:rPr>
          <w:rFonts w:ascii="Times New Roman" w:hAnsi="Times New Roman" w:cs="Times New Roman"/>
          <w:sz w:val="24"/>
          <w:szCs w:val="24"/>
        </w:rPr>
        <w:t>The Levene’s Test of equality was significant for this analysis, and equal variance cannot be assumed, therefore the significance level of p&lt; 0.01 was used in place</w:t>
      </w:r>
      <w:r w:rsidR="00A45C87">
        <w:rPr>
          <w:rFonts w:ascii="Times New Roman" w:hAnsi="Times New Roman" w:cs="Times New Roman"/>
          <w:sz w:val="24"/>
          <w:szCs w:val="24"/>
        </w:rPr>
        <w:t xml:space="preserve"> of p&lt; 0.05).</w:t>
      </w:r>
    </w:p>
    <w:p w:rsidR="00DF60EB" w:rsidRDefault="00DF60EB" w:rsidP="005147B4">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The 2x3x3 between groups ANOVA revealed</w:t>
      </w:r>
      <w:r>
        <w:rPr>
          <w:rFonts w:ascii="Times New Roman" w:hAnsi="Times New Roman" w:cs="Times New Roman"/>
          <w:sz w:val="24"/>
          <w:szCs w:val="24"/>
        </w:rPr>
        <w:t xml:space="preserve"> a significant main affect for gender on anxiety score (</w:t>
      </w:r>
      <w:r>
        <w:rPr>
          <w:rFonts w:ascii="Times New Roman" w:hAnsi="Times New Roman" w:cs="Times New Roman"/>
          <w:i/>
          <w:sz w:val="24"/>
          <w:szCs w:val="24"/>
        </w:rPr>
        <w:t>F</w:t>
      </w:r>
      <w:r>
        <w:rPr>
          <w:rFonts w:ascii="Times New Roman" w:hAnsi="Times New Roman" w:cs="Times New Roman"/>
          <w:sz w:val="24"/>
          <w:szCs w:val="24"/>
        </w:rPr>
        <w:t xml:space="preserve"> (1,183) = 5.801, p</w:t>
      </w:r>
      <w:r>
        <w:rPr>
          <w:rFonts w:ascii="Times New Roman" w:hAnsi="Times New Roman" w:cs="Times New Roman"/>
          <w:i/>
          <w:sz w:val="24"/>
          <w:szCs w:val="24"/>
        </w:rPr>
        <w:t xml:space="preserve"> </w:t>
      </w:r>
      <w:r>
        <w:rPr>
          <w:rFonts w:ascii="Times New Roman" w:hAnsi="Times New Roman" w:cs="Times New Roman"/>
          <w:sz w:val="24"/>
          <w:szCs w:val="24"/>
        </w:rPr>
        <w:t>= .017).</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4: There will be a significant difference in participant’s scores on the Rosenberg Self-Esteem Scale according to their age group</w:t>
      </w:r>
    </w:p>
    <w:p w:rsidR="00DF60EB"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age group on participants self-esteem score (</w:t>
      </w:r>
      <w:r>
        <w:rPr>
          <w:rFonts w:ascii="Times New Roman" w:hAnsi="Times New Roman" w:cs="Times New Roman"/>
          <w:i/>
          <w:sz w:val="24"/>
          <w:szCs w:val="24"/>
        </w:rPr>
        <w:t>F</w:t>
      </w:r>
      <w:r>
        <w:rPr>
          <w:rFonts w:ascii="Times New Roman" w:hAnsi="Times New Roman" w:cs="Times New Roman"/>
          <w:sz w:val="24"/>
          <w:szCs w:val="24"/>
        </w:rPr>
        <w:t xml:space="preserve"> (1,183) = 1.099, p</w:t>
      </w:r>
      <w:r>
        <w:rPr>
          <w:rFonts w:ascii="Times New Roman" w:hAnsi="Times New Roman" w:cs="Times New Roman"/>
          <w:i/>
          <w:sz w:val="24"/>
          <w:szCs w:val="24"/>
        </w:rPr>
        <w:t xml:space="preserve"> </w:t>
      </w:r>
      <w:r>
        <w:rPr>
          <w:rFonts w:ascii="Times New Roman" w:hAnsi="Times New Roman" w:cs="Times New Roman"/>
          <w:sz w:val="24"/>
          <w:szCs w:val="24"/>
        </w:rPr>
        <w:t>= .296).</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lang w:val="en-US"/>
        </w:rPr>
      </w:pPr>
      <w:r>
        <w:rPr>
          <w:rFonts w:ascii="Times New Roman" w:hAnsi="Times New Roman" w:cs="Times New Roman"/>
          <w:sz w:val="24"/>
          <w:szCs w:val="24"/>
        </w:rPr>
        <w:t>Hypotheses 5: There will be a significant difference in participant’s scores on the Self-Objectification Questionnaire according to their media usage group</w:t>
      </w:r>
      <w:r>
        <w:rPr>
          <w:lang w:val="en-US"/>
        </w:rPr>
        <w:t xml:space="preserve"> </w:t>
      </w:r>
    </w:p>
    <w:p w:rsidR="00DF60EB" w:rsidRPr="005147B4" w:rsidRDefault="00DF60EB" w:rsidP="005147B4">
      <w:pPr>
        <w:pStyle w:val="ListParagraph"/>
        <w:spacing w:line="480" w:lineRule="auto"/>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media usage on self-objectification score (</w:t>
      </w:r>
      <w:r>
        <w:rPr>
          <w:rFonts w:ascii="Times New Roman" w:hAnsi="Times New Roman" w:cs="Times New Roman"/>
          <w:i/>
          <w:sz w:val="24"/>
          <w:szCs w:val="24"/>
        </w:rPr>
        <w:t>F</w:t>
      </w:r>
      <w:r>
        <w:rPr>
          <w:rFonts w:ascii="Times New Roman" w:hAnsi="Times New Roman" w:cs="Times New Roman"/>
          <w:sz w:val="24"/>
          <w:szCs w:val="24"/>
        </w:rPr>
        <w:t xml:space="preserve"> (2,182) =.935, p</w:t>
      </w:r>
      <w:r>
        <w:rPr>
          <w:rFonts w:ascii="Times New Roman" w:hAnsi="Times New Roman" w:cs="Times New Roman"/>
          <w:i/>
          <w:sz w:val="24"/>
          <w:szCs w:val="24"/>
        </w:rPr>
        <w:t xml:space="preserve"> </w:t>
      </w:r>
      <w:r>
        <w:rPr>
          <w:rFonts w:ascii="Times New Roman" w:hAnsi="Times New Roman" w:cs="Times New Roman"/>
          <w:sz w:val="24"/>
          <w:szCs w:val="24"/>
        </w:rPr>
        <w:t>= .394).</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6: There will be a significant difference in participant’s scores on the Hamilton Anxiety Rating Scale according to their media usage group</w:t>
      </w:r>
      <w:r>
        <w:rPr>
          <w:lang w:val="en-US"/>
        </w:rPr>
        <w:t xml:space="preserve"> </w:t>
      </w:r>
    </w:p>
    <w:p w:rsidR="00DF60EB" w:rsidRPr="005147B4" w:rsidRDefault="00DF60EB" w:rsidP="005147B4">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effects for media usage on anxiety score (</w:t>
      </w:r>
      <w:r>
        <w:rPr>
          <w:rFonts w:ascii="Times New Roman" w:hAnsi="Times New Roman" w:cs="Times New Roman"/>
          <w:i/>
          <w:sz w:val="24"/>
          <w:szCs w:val="24"/>
        </w:rPr>
        <w:t>F</w:t>
      </w:r>
      <w:r>
        <w:rPr>
          <w:rFonts w:ascii="Times New Roman" w:hAnsi="Times New Roman" w:cs="Times New Roman"/>
          <w:sz w:val="24"/>
          <w:szCs w:val="24"/>
        </w:rPr>
        <w:t xml:space="preserve"> (1,183) = 1.382, p</w:t>
      </w:r>
      <w:r>
        <w:rPr>
          <w:rFonts w:ascii="Times New Roman" w:hAnsi="Times New Roman" w:cs="Times New Roman"/>
          <w:i/>
          <w:sz w:val="24"/>
          <w:szCs w:val="24"/>
        </w:rPr>
        <w:t xml:space="preserve"> </w:t>
      </w:r>
      <w:r>
        <w:rPr>
          <w:rFonts w:ascii="Times New Roman" w:hAnsi="Times New Roman" w:cs="Times New Roman"/>
          <w:sz w:val="24"/>
          <w:szCs w:val="24"/>
        </w:rPr>
        <w:t>= .254).</w:t>
      </w:r>
    </w:p>
    <w:p w:rsidR="00DF60EB" w:rsidRPr="008E2A69"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7: Participant’s in the younger age group will score lower on the Rosenberg Self-Esteem Scale than participants in the middle or older group</w:t>
      </w:r>
    </w:p>
    <w:p w:rsidR="00DF60EB" w:rsidRDefault="00DF60EB" w:rsidP="005147B4">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w:t>
      </w:r>
      <w:r>
        <w:rPr>
          <w:rFonts w:ascii="Times New Roman" w:hAnsi="Times New Roman" w:cs="Times New Roman"/>
          <w:sz w:val="24"/>
          <w:szCs w:val="24"/>
        </w:rPr>
        <w:t>a</w:t>
      </w:r>
      <w:r w:rsidRPr="00A560D9">
        <w:rPr>
          <w:rFonts w:ascii="Times New Roman" w:hAnsi="Times New Roman" w:cs="Times New Roman"/>
          <w:sz w:val="24"/>
          <w:szCs w:val="24"/>
        </w:rPr>
        <w:t xml:space="preserve"> significant </w:t>
      </w:r>
      <w:r>
        <w:rPr>
          <w:rFonts w:ascii="Times New Roman" w:hAnsi="Times New Roman" w:cs="Times New Roman"/>
          <w:sz w:val="24"/>
          <w:szCs w:val="24"/>
        </w:rPr>
        <w:t>main effect for age group on self-esteem score (</w:t>
      </w:r>
      <w:r>
        <w:rPr>
          <w:rFonts w:ascii="Times New Roman" w:hAnsi="Times New Roman" w:cs="Times New Roman"/>
          <w:i/>
          <w:sz w:val="24"/>
          <w:szCs w:val="24"/>
        </w:rPr>
        <w:t>F</w:t>
      </w:r>
      <w:r>
        <w:rPr>
          <w:rFonts w:ascii="Times New Roman" w:hAnsi="Times New Roman" w:cs="Times New Roman"/>
          <w:sz w:val="24"/>
          <w:szCs w:val="24"/>
        </w:rPr>
        <w:t xml:space="preserve"> (2,182) = 3.218, p</w:t>
      </w:r>
      <w:r>
        <w:rPr>
          <w:rFonts w:ascii="Times New Roman" w:hAnsi="Times New Roman" w:cs="Times New Roman"/>
          <w:i/>
          <w:sz w:val="24"/>
          <w:szCs w:val="24"/>
        </w:rPr>
        <w:t xml:space="preserve"> </w:t>
      </w:r>
      <w:r>
        <w:rPr>
          <w:rFonts w:ascii="Times New Roman" w:hAnsi="Times New Roman" w:cs="Times New Roman"/>
          <w:sz w:val="24"/>
          <w:szCs w:val="24"/>
        </w:rPr>
        <w:t>= .042).</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8:</w:t>
      </w:r>
      <w:r w:rsidRPr="00536C8F">
        <w:rPr>
          <w:rFonts w:ascii="Times New Roman" w:hAnsi="Times New Roman" w:cs="Times New Roman"/>
          <w:sz w:val="24"/>
          <w:szCs w:val="24"/>
        </w:rPr>
        <w:t xml:space="preserve"> </w:t>
      </w:r>
      <w:r>
        <w:rPr>
          <w:rFonts w:ascii="Times New Roman" w:hAnsi="Times New Roman" w:cs="Times New Roman"/>
          <w:sz w:val="24"/>
          <w:szCs w:val="24"/>
        </w:rPr>
        <w:t>Participant’s in the younger age group will score higher on the Self-Objectification Questionnaire than participants in the middle or older group</w:t>
      </w:r>
    </w:p>
    <w:p w:rsidR="00DF60EB" w:rsidRDefault="00DF60EB" w:rsidP="00B93FBC">
      <w:pPr>
        <w:pStyle w:val="ListParagraph"/>
        <w:spacing w:line="480" w:lineRule="auto"/>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 xml:space="preserve">main effect </w:t>
      </w:r>
    </w:p>
    <w:p w:rsidR="00DF60EB" w:rsidRDefault="00DF60EB" w:rsidP="005147B4">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for age group on self-objectification score (</w:t>
      </w:r>
      <w:r>
        <w:rPr>
          <w:rFonts w:ascii="Times New Roman" w:hAnsi="Times New Roman" w:cs="Times New Roman"/>
          <w:i/>
          <w:sz w:val="24"/>
          <w:szCs w:val="24"/>
        </w:rPr>
        <w:t>F</w:t>
      </w:r>
      <w:r>
        <w:rPr>
          <w:rFonts w:ascii="Times New Roman" w:hAnsi="Times New Roman" w:cs="Times New Roman"/>
          <w:sz w:val="24"/>
          <w:szCs w:val="24"/>
        </w:rPr>
        <w:t xml:space="preserve"> (2,183) =.017, p</w:t>
      </w:r>
      <w:r>
        <w:rPr>
          <w:rFonts w:ascii="Times New Roman" w:hAnsi="Times New Roman" w:cs="Times New Roman"/>
          <w:i/>
          <w:sz w:val="24"/>
          <w:szCs w:val="24"/>
        </w:rPr>
        <w:t xml:space="preserve"> </w:t>
      </w:r>
      <w:r>
        <w:rPr>
          <w:rFonts w:ascii="Times New Roman" w:hAnsi="Times New Roman" w:cs="Times New Roman"/>
          <w:sz w:val="24"/>
          <w:szCs w:val="24"/>
        </w:rPr>
        <w:t>= .983).</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9: Participant’s in the younger age group will score higher on the Hamilton Anxiety Rating Scale than participants in the middle or older group</w:t>
      </w:r>
    </w:p>
    <w:p w:rsidR="00DF60EB" w:rsidRDefault="00DF60EB" w:rsidP="00B93FBC">
      <w:pPr>
        <w:pStyle w:val="ListParagraph"/>
        <w:spacing w:line="480" w:lineRule="auto"/>
        <w:ind w:left="1080"/>
        <w:rPr>
          <w:rFonts w:ascii="Times New Roman" w:hAnsi="Times New Roman" w:cs="Times New Roman"/>
          <w:sz w:val="24"/>
          <w:szCs w:val="24"/>
        </w:rPr>
      </w:pPr>
      <w:r w:rsidRPr="00A560D9">
        <w:rPr>
          <w:rFonts w:ascii="Times New Roman" w:hAnsi="Times New Roman" w:cs="Times New Roman"/>
          <w:sz w:val="24"/>
          <w:szCs w:val="24"/>
        </w:rPr>
        <w:t xml:space="preserve">The 2x3x3 between groups ANOVA revealed no significant </w:t>
      </w:r>
      <w:r>
        <w:rPr>
          <w:rFonts w:ascii="Times New Roman" w:hAnsi="Times New Roman" w:cs="Times New Roman"/>
          <w:sz w:val="24"/>
          <w:szCs w:val="24"/>
        </w:rPr>
        <w:t>main for age group on anxiety score (</w:t>
      </w:r>
      <w:r>
        <w:rPr>
          <w:rFonts w:ascii="Times New Roman" w:hAnsi="Times New Roman" w:cs="Times New Roman"/>
          <w:i/>
          <w:sz w:val="24"/>
          <w:szCs w:val="24"/>
        </w:rPr>
        <w:t>F</w:t>
      </w:r>
      <w:r>
        <w:rPr>
          <w:rFonts w:ascii="Times New Roman" w:hAnsi="Times New Roman" w:cs="Times New Roman"/>
          <w:sz w:val="24"/>
          <w:szCs w:val="24"/>
        </w:rPr>
        <w:t xml:space="preserve"> (2,183) = 2.427, p</w:t>
      </w:r>
      <w:r>
        <w:rPr>
          <w:rFonts w:ascii="Times New Roman" w:hAnsi="Times New Roman" w:cs="Times New Roman"/>
          <w:i/>
          <w:sz w:val="24"/>
          <w:szCs w:val="24"/>
        </w:rPr>
        <w:t xml:space="preserve"> </w:t>
      </w:r>
      <w:r>
        <w:rPr>
          <w:rFonts w:ascii="Times New Roman" w:hAnsi="Times New Roman" w:cs="Times New Roman"/>
          <w:sz w:val="24"/>
          <w:szCs w:val="24"/>
        </w:rPr>
        <w:t>= .091).</w:t>
      </w: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10: There will be an interaction between gender, age and media usage on the Rosenberg Self-Esteem Scale</w:t>
      </w:r>
    </w:p>
    <w:p w:rsidR="00DF60EB" w:rsidRPr="005147B4" w:rsidRDefault="00DF60EB" w:rsidP="005147B4">
      <w:pPr>
        <w:pStyle w:val="ListParagraph"/>
        <w:spacing w:line="480" w:lineRule="auto"/>
        <w:ind w:left="1080"/>
        <w:rPr>
          <w:rFonts w:ascii="Times New Roman" w:hAnsi="Times New Roman" w:cs="Times New Roman"/>
          <w:sz w:val="24"/>
          <w:szCs w:val="24"/>
        </w:rPr>
      </w:pPr>
      <w:r w:rsidRPr="002F11C6">
        <w:rPr>
          <w:rFonts w:ascii="Times New Roman" w:hAnsi="Times New Roman" w:cs="Times New Roman"/>
          <w:sz w:val="24"/>
          <w:szCs w:val="24"/>
        </w:rPr>
        <w:t xml:space="preserve">The 2x3x3 between groups ANOVA revealed no significant interaction effect between gender, age and media usage on self-esteem scores </w:t>
      </w:r>
      <w:r>
        <w:rPr>
          <w:rFonts w:ascii="Times New Roman" w:hAnsi="Times New Roman" w:cs="Times New Roman"/>
          <w:sz w:val="24"/>
          <w:szCs w:val="24"/>
        </w:rPr>
        <w:t>(</w:t>
      </w:r>
      <w:r>
        <w:rPr>
          <w:rFonts w:ascii="Times New Roman" w:hAnsi="Times New Roman" w:cs="Times New Roman"/>
          <w:i/>
          <w:sz w:val="24"/>
          <w:szCs w:val="24"/>
        </w:rPr>
        <w:t>F</w:t>
      </w:r>
      <w:r>
        <w:rPr>
          <w:rFonts w:ascii="Times New Roman" w:hAnsi="Times New Roman" w:cs="Times New Roman"/>
          <w:sz w:val="24"/>
          <w:szCs w:val="24"/>
        </w:rPr>
        <w:t xml:space="preserve"> (4,182) = .964, p</w:t>
      </w:r>
      <w:r>
        <w:rPr>
          <w:rFonts w:ascii="Times New Roman" w:hAnsi="Times New Roman" w:cs="Times New Roman"/>
          <w:i/>
          <w:sz w:val="24"/>
          <w:szCs w:val="24"/>
        </w:rPr>
        <w:t xml:space="preserve"> </w:t>
      </w:r>
      <w:r>
        <w:rPr>
          <w:rFonts w:ascii="Times New Roman" w:hAnsi="Times New Roman" w:cs="Times New Roman"/>
          <w:sz w:val="24"/>
          <w:szCs w:val="24"/>
        </w:rPr>
        <w:t>= .428).</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11: There will be an interaction between gender, age and media usage on the Self-Objectification Scale</w:t>
      </w:r>
    </w:p>
    <w:p w:rsidR="00DF60EB" w:rsidRDefault="00DF60EB" w:rsidP="005147B4">
      <w:pPr>
        <w:pStyle w:val="ListParagraph"/>
        <w:spacing w:line="480" w:lineRule="auto"/>
        <w:ind w:left="1080"/>
        <w:rPr>
          <w:rFonts w:ascii="Times New Roman" w:hAnsi="Times New Roman" w:cs="Times New Roman"/>
          <w:sz w:val="24"/>
          <w:szCs w:val="24"/>
        </w:rPr>
      </w:pPr>
      <w:r w:rsidRPr="006744DD">
        <w:rPr>
          <w:rFonts w:ascii="Times New Roman" w:hAnsi="Times New Roman" w:cs="Times New Roman"/>
          <w:sz w:val="24"/>
          <w:szCs w:val="24"/>
        </w:rPr>
        <w:t xml:space="preserve">The 2x3x3 between groups ANOVA revealed no significant interaction effect between gender, age and media usage </w:t>
      </w:r>
      <w:r>
        <w:rPr>
          <w:rFonts w:ascii="Times New Roman" w:hAnsi="Times New Roman" w:cs="Times New Roman"/>
          <w:sz w:val="24"/>
          <w:szCs w:val="24"/>
        </w:rPr>
        <w:t>on self-objectification</w:t>
      </w:r>
      <w:r w:rsidRPr="006744DD">
        <w:rPr>
          <w:rFonts w:ascii="Times New Roman" w:hAnsi="Times New Roman" w:cs="Times New Roman"/>
          <w:sz w:val="24"/>
          <w:szCs w:val="24"/>
        </w:rPr>
        <w:t xml:space="preserve"> scores (</w:t>
      </w:r>
      <w:r w:rsidRPr="006744DD">
        <w:rPr>
          <w:rFonts w:ascii="Times New Roman" w:hAnsi="Times New Roman" w:cs="Times New Roman"/>
          <w:i/>
          <w:sz w:val="24"/>
          <w:szCs w:val="24"/>
        </w:rPr>
        <w:t>F</w:t>
      </w:r>
      <w:r w:rsidRPr="006744DD">
        <w:rPr>
          <w:rFonts w:ascii="Times New Roman" w:hAnsi="Times New Roman" w:cs="Times New Roman"/>
          <w:sz w:val="24"/>
          <w:szCs w:val="24"/>
        </w:rPr>
        <w:t xml:space="preserve"> (4,183) = 1.149, p</w:t>
      </w:r>
      <w:r w:rsidRPr="006744DD">
        <w:rPr>
          <w:rFonts w:ascii="Times New Roman" w:hAnsi="Times New Roman" w:cs="Times New Roman"/>
          <w:i/>
          <w:sz w:val="24"/>
          <w:szCs w:val="24"/>
        </w:rPr>
        <w:t xml:space="preserve"> </w:t>
      </w:r>
      <w:r w:rsidR="005147B4">
        <w:rPr>
          <w:rFonts w:ascii="Times New Roman" w:hAnsi="Times New Roman" w:cs="Times New Roman"/>
          <w:sz w:val="24"/>
          <w:szCs w:val="24"/>
        </w:rPr>
        <w:t>= .335).</w:t>
      </w:r>
    </w:p>
    <w:p w:rsidR="00DF60EB" w:rsidRDefault="00DF60EB" w:rsidP="00DF60EB">
      <w:pPr>
        <w:spacing w:line="480" w:lineRule="auto"/>
        <w:rPr>
          <w:rFonts w:ascii="Times New Roman" w:hAnsi="Times New Roman" w:cs="Times New Roman"/>
          <w:sz w:val="24"/>
          <w:szCs w:val="24"/>
        </w:rPr>
      </w:pPr>
      <w:r>
        <w:rPr>
          <w:rFonts w:ascii="Times New Roman" w:hAnsi="Times New Roman" w:cs="Times New Roman"/>
          <w:sz w:val="24"/>
          <w:szCs w:val="24"/>
        </w:rPr>
        <w:t>Hypotheses 12: There will be an interaction between gender, age and media usage on the Hamilton Anxiety Rating Scale</w:t>
      </w:r>
    </w:p>
    <w:p w:rsidR="00DF60EB" w:rsidRDefault="00DF60EB" w:rsidP="00B93FBC">
      <w:pPr>
        <w:pStyle w:val="ListParagraph"/>
        <w:spacing w:line="480" w:lineRule="auto"/>
        <w:ind w:left="1080"/>
        <w:rPr>
          <w:rFonts w:ascii="Times New Roman" w:hAnsi="Times New Roman" w:cs="Times New Roman"/>
          <w:sz w:val="24"/>
          <w:szCs w:val="24"/>
        </w:rPr>
      </w:pPr>
      <w:r w:rsidRPr="00E62F3D">
        <w:rPr>
          <w:rFonts w:ascii="Times New Roman" w:hAnsi="Times New Roman" w:cs="Times New Roman"/>
          <w:sz w:val="24"/>
          <w:szCs w:val="24"/>
        </w:rPr>
        <w:t>The 2x3x3 between groups ANOVA revealed no significant interaction effect between age, gender and media usage</w:t>
      </w:r>
      <w:r>
        <w:rPr>
          <w:rFonts w:ascii="Times New Roman" w:hAnsi="Times New Roman" w:cs="Times New Roman"/>
          <w:sz w:val="24"/>
          <w:szCs w:val="24"/>
        </w:rPr>
        <w:t xml:space="preserve"> on anxiety</w:t>
      </w:r>
      <w:r w:rsidRPr="00E62F3D">
        <w:rPr>
          <w:rFonts w:ascii="Times New Roman" w:hAnsi="Times New Roman" w:cs="Times New Roman"/>
          <w:sz w:val="24"/>
          <w:szCs w:val="24"/>
        </w:rPr>
        <w:t xml:space="preserve"> scores </w:t>
      </w:r>
      <w:r>
        <w:rPr>
          <w:rFonts w:ascii="Times New Roman" w:hAnsi="Times New Roman" w:cs="Times New Roman"/>
          <w:sz w:val="24"/>
          <w:szCs w:val="24"/>
        </w:rPr>
        <w:t>(</w:t>
      </w:r>
      <w:r>
        <w:rPr>
          <w:rFonts w:ascii="Times New Roman" w:hAnsi="Times New Roman" w:cs="Times New Roman"/>
          <w:i/>
          <w:sz w:val="24"/>
          <w:szCs w:val="24"/>
        </w:rPr>
        <w:t>F</w:t>
      </w:r>
      <w:r>
        <w:rPr>
          <w:rFonts w:ascii="Times New Roman" w:hAnsi="Times New Roman" w:cs="Times New Roman"/>
          <w:sz w:val="24"/>
          <w:szCs w:val="24"/>
        </w:rPr>
        <w:t xml:space="preserve"> (4,183) = .892, p</w:t>
      </w:r>
      <w:r>
        <w:rPr>
          <w:rFonts w:ascii="Times New Roman" w:hAnsi="Times New Roman" w:cs="Times New Roman"/>
          <w:i/>
          <w:sz w:val="24"/>
          <w:szCs w:val="24"/>
        </w:rPr>
        <w:t xml:space="preserve"> </w:t>
      </w:r>
      <w:r>
        <w:rPr>
          <w:rFonts w:ascii="Times New Roman" w:hAnsi="Times New Roman" w:cs="Times New Roman"/>
          <w:sz w:val="24"/>
          <w:szCs w:val="24"/>
        </w:rPr>
        <w:t>= .470).</w:t>
      </w:r>
    </w:p>
    <w:p w:rsidR="00DF60EB" w:rsidRPr="00E62F3D" w:rsidRDefault="00DF60EB" w:rsidP="00DF60EB">
      <w:pPr>
        <w:pStyle w:val="ListParagraph"/>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DF60EB">
      <w:pPr>
        <w:spacing w:line="480" w:lineRule="auto"/>
        <w:rPr>
          <w:rFonts w:ascii="Times New Roman" w:hAnsi="Times New Roman" w:cs="Times New Roman"/>
          <w:sz w:val="24"/>
          <w:szCs w:val="24"/>
        </w:rPr>
      </w:pPr>
    </w:p>
    <w:p w:rsidR="00DF60EB" w:rsidRDefault="00DF60EB" w:rsidP="005407F1">
      <w:pPr>
        <w:tabs>
          <w:tab w:val="left" w:pos="6600"/>
        </w:tabs>
        <w:rPr>
          <w:rFonts w:ascii="Times New Roman" w:hAnsi="Times New Roman" w:cs="Times New Roman"/>
          <w:sz w:val="24"/>
          <w:szCs w:val="24"/>
        </w:rPr>
      </w:pPr>
    </w:p>
    <w:p w:rsidR="005147B4" w:rsidRDefault="005147B4" w:rsidP="00B93FBC">
      <w:pPr>
        <w:pStyle w:val="xxmsonormal"/>
        <w:shd w:val="clear" w:color="auto" w:fill="FFFFFF"/>
        <w:spacing w:before="0" w:beforeAutospacing="0" w:after="0" w:afterAutospacing="0" w:line="480" w:lineRule="auto"/>
        <w:jc w:val="center"/>
        <w:rPr>
          <w:rFonts w:ascii="Calibri" w:hAnsi="Calibri" w:cs="Calibri"/>
          <w:b/>
          <w:color w:val="000000"/>
        </w:rPr>
      </w:pPr>
    </w:p>
    <w:p w:rsidR="002E3369" w:rsidRPr="0058164D" w:rsidRDefault="0058164D" w:rsidP="0058164D">
      <w:pPr>
        <w:pStyle w:val="xxmsonormal"/>
        <w:shd w:val="clear" w:color="auto" w:fill="FFFFFF"/>
        <w:spacing w:before="0" w:beforeAutospacing="0" w:after="0" w:afterAutospacing="0" w:line="480" w:lineRule="auto"/>
        <w:jc w:val="center"/>
        <w:rPr>
          <w:rFonts w:ascii="Calibri" w:hAnsi="Calibri" w:cs="Calibri"/>
          <w:b/>
          <w:color w:val="000000"/>
        </w:rPr>
      </w:pPr>
      <w:r>
        <w:rPr>
          <w:rFonts w:ascii="Calibri" w:hAnsi="Calibri" w:cs="Calibri"/>
          <w:b/>
          <w:color w:val="000000"/>
        </w:rPr>
        <w:t>Chapter 4 – Discussion</w:t>
      </w:r>
      <w:r w:rsidR="002E3369">
        <w:rPr>
          <w:color w:val="000000"/>
        </w:rPr>
        <w:t> </w:t>
      </w:r>
    </w:p>
    <w:p w:rsidR="002E3369" w:rsidRDefault="002E3369" w:rsidP="0058164D">
      <w:pPr>
        <w:pStyle w:val="xmsonormal"/>
        <w:shd w:val="clear" w:color="auto" w:fill="FFFFFF"/>
        <w:spacing w:before="0" w:beforeAutospacing="0" w:after="0" w:afterAutospacing="0" w:line="480" w:lineRule="auto"/>
        <w:jc w:val="both"/>
        <w:rPr>
          <w:rFonts w:ascii="Calibri" w:hAnsi="Calibri" w:cs="Calibri"/>
          <w:color w:val="000000"/>
        </w:rPr>
      </w:pPr>
      <w:r>
        <w:rPr>
          <w:color w:val="000000"/>
        </w:rPr>
        <w:t>The aim of this study was to explore age, gender and media usage to identify whether they can predict effects on self-esteem, self-objectification and anxiety levels.</w:t>
      </w:r>
    </w:p>
    <w:p w:rsidR="002E3369" w:rsidRPr="008C0380" w:rsidRDefault="002E3369" w:rsidP="00B93FBC">
      <w:pPr>
        <w:pStyle w:val="xmsonormal"/>
        <w:shd w:val="clear" w:color="auto" w:fill="FFFFFF"/>
        <w:spacing w:before="0" w:beforeAutospacing="0" w:after="0" w:afterAutospacing="0" w:line="480" w:lineRule="auto"/>
        <w:rPr>
          <w:rFonts w:ascii="Calibri" w:hAnsi="Calibri" w:cs="Calibri"/>
          <w:b/>
          <w:color w:val="000000"/>
        </w:rPr>
      </w:pPr>
      <w:r w:rsidRPr="008C0380">
        <w:rPr>
          <w:b/>
          <w:color w:val="000000"/>
        </w:rPr>
        <w:t>Key findings</w:t>
      </w: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rFonts w:ascii="Calibri" w:hAnsi="Calibri" w:cs="Calibri"/>
        </w:rPr>
      </w:pPr>
      <w:r w:rsidRPr="00554ADD">
        <w:rPr>
          <w:color w:val="000000"/>
        </w:rPr>
        <w:t>The results of the first 2x3x3 between groups ANOVA for gender and self-esteem showed no significant difference. Therefore, hypotheses 1 was not supported as female</w:t>
      </w:r>
      <w:r w:rsidR="00703805">
        <w:rPr>
          <w:color w:val="000000"/>
        </w:rPr>
        <w:t xml:space="preserve">s </w:t>
      </w:r>
      <w:r w:rsidRPr="00554ADD">
        <w:rPr>
          <w:color w:val="000000"/>
        </w:rPr>
        <w:t>did not score lower on the Rosenberg Self-Esteem Scale than mal</w:t>
      </w:r>
      <w:r w:rsidR="00703805">
        <w:rPr>
          <w:color w:val="000000"/>
        </w:rPr>
        <w:t>es</w:t>
      </w:r>
      <w:r w:rsidRPr="00554ADD">
        <w:rPr>
          <w:color w:val="000000"/>
        </w:rPr>
        <w:t xml:space="preserve">. This study does not support previous research such as Rusello (2009), Tiggemann and Harper (2008) and Bleindorn et al (2016) who found females to have lower self-esteem levels than males. However, this finding supports the more recent study conducted by Tartaglia &amp; Bergagna (2018) </w:t>
      </w:r>
      <w:r w:rsidR="00703805">
        <w:rPr>
          <w:color w:val="000000"/>
        </w:rPr>
        <w:t>who</w:t>
      </w:r>
      <w:r w:rsidRPr="00554ADD">
        <w:rPr>
          <w:color w:val="000000"/>
        </w:rPr>
        <w:t xml:space="preserve"> also found no significant differences between male and female scores on the Rosenberg Self-Esteem Scale. Moreover, this study belongs in the contemporary research (Stanford &amp; Mccabe, 2002; </w:t>
      </w:r>
      <w:r w:rsidRPr="00554ADD">
        <w:rPr>
          <w:color w:val="000000"/>
          <w:shd w:val="clear" w:color="auto" w:fill="FFFFFF"/>
        </w:rPr>
        <w:t>Brennan, Lalonde &amp; Bain, 2010; Kumar, 2016 Voges et al, 2019</w:t>
      </w:r>
      <w:r w:rsidRPr="00554ADD">
        <w:rPr>
          <w:color w:val="000000"/>
        </w:rPr>
        <w:t xml:space="preserve">) that has found inconsistencies between gender differences in self-esteem and body image scores. Although this hypothesis was not supported, </w:t>
      </w:r>
      <w:r w:rsidR="00703805">
        <w:rPr>
          <w:color w:val="000000"/>
        </w:rPr>
        <w:t>the results add</w:t>
      </w:r>
      <w:r w:rsidRPr="00554ADD">
        <w:rPr>
          <w:color w:val="000000"/>
        </w:rPr>
        <w:t xml:space="preserve"> to the limited research that has been conducted on gender and anxiety (Lewinsohn et al, 1998). Providing evidence in a limited research area is a strong point to this study</w:t>
      </w:r>
      <w:r w:rsidRPr="00554ADD">
        <w:rPr>
          <w:color w:val="FF0000"/>
        </w:rPr>
        <w:t xml:space="preserve">. </w:t>
      </w:r>
      <w:r w:rsidRPr="00554ADD">
        <w:t xml:space="preserve">Another advantage of this study was implementing the Rosenberg Self-esteem scale which has a high crohnbach alpha and internal validity according to </w:t>
      </w:r>
      <w:r w:rsidRPr="00554ADD">
        <w:rPr>
          <w:rFonts w:eastAsia="Calibri"/>
        </w:rPr>
        <w:t>Vermillion and Dodder (2007).</w:t>
      </w:r>
      <w:r w:rsidRPr="00554ADD">
        <w:rPr>
          <w:rFonts w:ascii="Calibri" w:hAnsi="Calibri" w:cs="Calibri"/>
        </w:rPr>
        <w:t xml:space="preserve"> </w:t>
      </w:r>
    </w:p>
    <w:p w:rsidR="002E3369" w:rsidRPr="00554ADD" w:rsidRDefault="002E3369" w:rsidP="00554ADD">
      <w:pPr>
        <w:pStyle w:val="xmsonormal"/>
        <w:shd w:val="clear" w:color="auto" w:fill="FFFFFF"/>
        <w:spacing w:before="0" w:beforeAutospacing="0" w:after="0" w:afterAutospacing="0" w:line="480" w:lineRule="auto"/>
        <w:ind w:firstLine="720"/>
        <w:jc w:val="both"/>
        <w:rPr>
          <w:rFonts w:ascii="Calibri" w:hAnsi="Calibri" w:cs="Calibri"/>
        </w:rPr>
      </w:pPr>
    </w:p>
    <w:p w:rsidR="002E3369" w:rsidRPr="00554ADD" w:rsidRDefault="002E3369" w:rsidP="00554ADD">
      <w:pPr>
        <w:pStyle w:val="ListParagraph"/>
        <w:numPr>
          <w:ilvl w:val="0"/>
          <w:numId w:val="2"/>
        </w:numPr>
        <w:spacing w:line="480" w:lineRule="auto"/>
        <w:jc w:val="both"/>
        <w:rPr>
          <w:rFonts w:ascii="Times New Roman" w:hAnsi="Times New Roman" w:cs="Times New Roman"/>
          <w:color w:val="000000" w:themeColor="text1"/>
          <w:sz w:val="24"/>
          <w:szCs w:val="24"/>
        </w:rPr>
      </w:pPr>
      <w:r w:rsidRPr="00554ADD">
        <w:rPr>
          <w:rFonts w:ascii="Times New Roman" w:hAnsi="Times New Roman" w:cs="Times New Roman"/>
          <w:color w:val="000000" w:themeColor="text1"/>
          <w:sz w:val="24"/>
          <w:szCs w:val="24"/>
        </w:rPr>
        <w:t>The results of the 2x3x3 between groups ANOVA for gender and self-objectification found no significant difference. Thus, hypotheses 2 was unsupported as female</w:t>
      </w:r>
      <w:r w:rsidR="004B7748">
        <w:rPr>
          <w:rFonts w:ascii="Times New Roman" w:hAnsi="Times New Roman" w:cs="Times New Roman"/>
          <w:color w:val="000000" w:themeColor="text1"/>
          <w:sz w:val="24"/>
          <w:szCs w:val="24"/>
        </w:rPr>
        <w:t xml:space="preserve">s </w:t>
      </w:r>
      <w:r w:rsidRPr="00554ADD">
        <w:rPr>
          <w:rFonts w:ascii="Times New Roman" w:hAnsi="Times New Roman" w:cs="Times New Roman"/>
          <w:color w:val="000000" w:themeColor="text1"/>
          <w:sz w:val="24"/>
          <w:szCs w:val="24"/>
        </w:rPr>
        <w:t>did not score higher on the Self-Objectification Questionnaire than mal</w:t>
      </w:r>
      <w:r w:rsidR="004B7748">
        <w:rPr>
          <w:rFonts w:ascii="Times New Roman" w:hAnsi="Times New Roman" w:cs="Times New Roman"/>
          <w:color w:val="000000" w:themeColor="text1"/>
          <w:sz w:val="24"/>
          <w:szCs w:val="24"/>
        </w:rPr>
        <w:t>es</w:t>
      </w:r>
      <w:r w:rsidRPr="00554ADD">
        <w:rPr>
          <w:rFonts w:ascii="Times New Roman" w:hAnsi="Times New Roman" w:cs="Times New Roman"/>
          <w:color w:val="000000" w:themeColor="text1"/>
          <w:sz w:val="24"/>
          <w:szCs w:val="24"/>
        </w:rPr>
        <w:t>. Furthermore, Fredrickson and Roberts (1997) objectification theory was unsupported in this study</w:t>
      </w:r>
      <w:r w:rsidR="004B7748">
        <w:rPr>
          <w:rFonts w:ascii="Times New Roman" w:hAnsi="Times New Roman" w:cs="Times New Roman"/>
          <w:color w:val="000000" w:themeColor="text1"/>
          <w:sz w:val="24"/>
          <w:szCs w:val="24"/>
        </w:rPr>
        <w:t>.</w:t>
      </w:r>
      <w:r w:rsidRPr="00554ADD">
        <w:rPr>
          <w:rFonts w:ascii="Times New Roman" w:hAnsi="Times New Roman" w:cs="Times New Roman"/>
          <w:color w:val="000000" w:themeColor="text1"/>
          <w:sz w:val="24"/>
          <w:szCs w:val="24"/>
        </w:rPr>
        <w:t xml:space="preserve"> However, this was supported by Tiggemann and Holland (2016) </w:t>
      </w:r>
      <w:r w:rsidR="004B7748">
        <w:rPr>
          <w:rFonts w:ascii="Times New Roman" w:hAnsi="Times New Roman" w:cs="Times New Roman"/>
          <w:color w:val="000000" w:themeColor="text1"/>
          <w:sz w:val="24"/>
          <w:szCs w:val="24"/>
        </w:rPr>
        <w:t>who</w:t>
      </w:r>
      <w:r w:rsidRPr="00554ADD">
        <w:rPr>
          <w:rFonts w:ascii="Times New Roman" w:hAnsi="Times New Roman" w:cs="Times New Roman"/>
          <w:color w:val="000000" w:themeColor="text1"/>
          <w:sz w:val="24"/>
          <w:szCs w:val="24"/>
        </w:rPr>
        <w:t xml:space="preserve"> </w:t>
      </w:r>
      <w:r w:rsidR="004B7748">
        <w:rPr>
          <w:rFonts w:ascii="Times New Roman" w:hAnsi="Times New Roman" w:cs="Times New Roman"/>
          <w:color w:val="000000" w:themeColor="text1"/>
          <w:sz w:val="24"/>
          <w:szCs w:val="24"/>
        </w:rPr>
        <w:t>investigated</w:t>
      </w:r>
      <w:r w:rsidRPr="00554ADD">
        <w:rPr>
          <w:rFonts w:ascii="Times New Roman" w:hAnsi="Times New Roman" w:cs="Times New Roman"/>
          <w:color w:val="000000" w:themeColor="text1"/>
          <w:sz w:val="24"/>
          <w:szCs w:val="24"/>
        </w:rPr>
        <w:t xml:space="preserve"> gender </w:t>
      </w:r>
      <w:r w:rsidR="004B7748">
        <w:rPr>
          <w:rFonts w:ascii="Times New Roman" w:hAnsi="Times New Roman" w:cs="Times New Roman"/>
          <w:color w:val="000000" w:themeColor="text1"/>
          <w:sz w:val="24"/>
          <w:szCs w:val="24"/>
        </w:rPr>
        <w:t>differences</w:t>
      </w:r>
      <w:r w:rsidRPr="00554ADD">
        <w:rPr>
          <w:rFonts w:ascii="Times New Roman" w:hAnsi="Times New Roman" w:cs="Times New Roman"/>
          <w:color w:val="000000" w:themeColor="text1"/>
          <w:sz w:val="24"/>
          <w:szCs w:val="24"/>
        </w:rPr>
        <w:t xml:space="preserve"> </w:t>
      </w:r>
      <w:r w:rsidR="004B7748">
        <w:rPr>
          <w:rFonts w:ascii="Times New Roman" w:hAnsi="Times New Roman" w:cs="Times New Roman"/>
          <w:color w:val="000000" w:themeColor="text1"/>
          <w:sz w:val="24"/>
          <w:szCs w:val="24"/>
        </w:rPr>
        <w:t>for</w:t>
      </w:r>
      <w:r w:rsidRPr="00554ADD">
        <w:rPr>
          <w:rFonts w:ascii="Times New Roman" w:hAnsi="Times New Roman" w:cs="Times New Roman"/>
          <w:color w:val="000000" w:themeColor="text1"/>
          <w:sz w:val="24"/>
          <w:szCs w:val="24"/>
        </w:rPr>
        <w:t xml:space="preserve"> the impact of social media usage on body image and eating habits (moderated by objectification; see Tiggemann and Slater, 2015). </w:t>
      </w:r>
      <w:r w:rsidR="005D34CD">
        <w:rPr>
          <w:rFonts w:ascii="Times New Roman" w:hAnsi="Times New Roman" w:cs="Times New Roman"/>
          <w:color w:val="000000" w:themeColor="text1"/>
          <w:sz w:val="24"/>
          <w:szCs w:val="24"/>
        </w:rPr>
        <w:t xml:space="preserve">This suggests </w:t>
      </w:r>
      <w:r w:rsidRPr="00554ADD">
        <w:rPr>
          <w:rFonts w:ascii="Times New Roman" w:hAnsi="Times New Roman" w:cs="Times New Roman"/>
          <w:color w:val="000000" w:themeColor="text1"/>
          <w:sz w:val="24"/>
          <w:szCs w:val="24"/>
        </w:rPr>
        <w:t xml:space="preserve">gender differences in objectification </w:t>
      </w:r>
      <w:r w:rsidR="005D34CD">
        <w:rPr>
          <w:rFonts w:ascii="Times New Roman" w:hAnsi="Times New Roman" w:cs="Times New Roman"/>
          <w:color w:val="000000" w:themeColor="text1"/>
          <w:sz w:val="24"/>
          <w:szCs w:val="24"/>
        </w:rPr>
        <w:t xml:space="preserve">may be </w:t>
      </w:r>
      <w:r w:rsidRPr="00554ADD">
        <w:rPr>
          <w:rFonts w:ascii="Times New Roman" w:hAnsi="Times New Roman" w:cs="Times New Roman"/>
          <w:color w:val="000000" w:themeColor="text1"/>
          <w:sz w:val="24"/>
          <w:szCs w:val="24"/>
        </w:rPr>
        <w:t>decreasing. Although there is no current literature s</w:t>
      </w:r>
      <w:r w:rsidR="005D34CD">
        <w:rPr>
          <w:rFonts w:ascii="Times New Roman" w:hAnsi="Times New Roman" w:cs="Times New Roman"/>
          <w:color w:val="000000" w:themeColor="text1"/>
          <w:sz w:val="24"/>
          <w:szCs w:val="24"/>
        </w:rPr>
        <w:t>upporting</w:t>
      </w:r>
      <w:r w:rsidRPr="00554ADD">
        <w:rPr>
          <w:rFonts w:ascii="Times New Roman" w:hAnsi="Times New Roman" w:cs="Times New Roman"/>
          <w:color w:val="000000" w:themeColor="text1"/>
          <w:sz w:val="24"/>
          <w:szCs w:val="24"/>
        </w:rPr>
        <w:t xml:space="preserve"> this, </w:t>
      </w:r>
      <w:r w:rsidRPr="00554ADD">
        <w:rPr>
          <w:rFonts w:ascii="Times New Roman" w:eastAsia="Calibri" w:hAnsi="Times New Roman" w:cs="Times New Roman"/>
          <w:color w:val="000000" w:themeColor="text1"/>
          <w:sz w:val="24"/>
          <w:szCs w:val="24"/>
        </w:rPr>
        <w:t xml:space="preserve">Wagner, Sweeney Lavne (1999) study </w:t>
      </w:r>
      <w:r w:rsidR="005D34CD">
        <w:rPr>
          <w:rFonts w:ascii="Times New Roman" w:eastAsia="Calibri" w:hAnsi="Times New Roman" w:cs="Times New Roman"/>
          <w:color w:val="000000" w:themeColor="text1"/>
          <w:sz w:val="24"/>
          <w:szCs w:val="24"/>
        </w:rPr>
        <w:t>demonstrated</w:t>
      </w:r>
      <w:r w:rsidRPr="00554ADD">
        <w:rPr>
          <w:rFonts w:ascii="Times New Roman" w:eastAsia="Calibri" w:hAnsi="Times New Roman" w:cs="Times New Roman"/>
          <w:color w:val="000000" w:themeColor="text1"/>
          <w:sz w:val="24"/>
          <w:szCs w:val="24"/>
        </w:rPr>
        <w:t xml:space="preserve"> </w:t>
      </w:r>
      <w:r w:rsidR="00726E9B">
        <w:rPr>
          <w:rFonts w:ascii="Times New Roman" w:eastAsia="Calibri" w:hAnsi="Times New Roman" w:cs="Times New Roman"/>
          <w:color w:val="000000" w:themeColor="text1"/>
          <w:sz w:val="24"/>
          <w:szCs w:val="24"/>
        </w:rPr>
        <w:t xml:space="preserve">males </w:t>
      </w:r>
      <w:r w:rsidR="001D5D78">
        <w:rPr>
          <w:rFonts w:ascii="Times New Roman" w:eastAsia="Calibri" w:hAnsi="Times New Roman" w:cs="Times New Roman"/>
          <w:color w:val="000000" w:themeColor="text1"/>
          <w:sz w:val="24"/>
          <w:szCs w:val="24"/>
        </w:rPr>
        <w:t>experience similar levels of objectification to females</w:t>
      </w:r>
      <w:r w:rsidRPr="00554ADD">
        <w:rPr>
          <w:rFonts w:ascii="Times New Roman" w:eastAsia="Calibri" w:hAnsi="Times New Roman" w:cs="Times New Roman"/>
          <w:color w:val="000000" w:themeColor="text1"/>
          <w:sz w:val="24"/>
          <w:szCs w:val="24"/>
        </w:rPr>
        <w:t xml:space="preserve">. Furthermore, </w:t>
      </w:r>
      <w:r w:rsidRPr="00554ADD">
        <w:rPr>
          <w:rFonts w:ascii="Times New Roman" w:hAnsi="Times New Roman" w:cs="Times New Roman"/>
          <w:color w:val="000000" w:themeColor="text1"/>
          <w:sz w:val="24"/>
          <w:szCs w:val="24"/>
        </w:rPr>
        <w:t xml:space="preserve">Grogan and Richards (2001) conducted a series of interviews </w:t>
      </w:r>
      <w:r w:rsidR="00E17C94">
        <w:rPr>
          <w:rFonts w:ascii="Times New Roman" w:hAnsi="Times New Roman" w:cs="Times New Roman"/>
          <w:color w:val="000000" w:themeColor="text1"/>
          <w:sz w:val="24"/>
          <w:szCs w:val="24"/>
        </w:rPr>
        <w:t xml:space="preserve">exploring </w:t>
      </w:r>
      <w:r w:rsidRPr="00554ADD">
        <w:rPr>
          <w:rFonts w:ascii="Times New Roman" w:hAnsi="Times New Roman" w:cs="Times New Roman"/>
          <w:color w:val="000000" w:themeColor="text1"/>
          <w:sz w:val="24"/>
          <w:szCs w:val="24"/>
        </w:rPr>
        <w:t>young males</w:t>
      </w:r>
      <w:r w:rsidR="00E17C94">
        <w:rPr>
          <w:rFonts w:ascii="Times New Roman" w:hAnsi="Times New Roman" w:cs="Times New Roman"/>
          <w:color w:val="000000" w:themeColor="text1"/>
          <w:sz w:val="24"/>
          <w:szCs w:val="24"/>
        </w:rPr>
        <w:t xml:space="preserve"> </w:t>
      </w:r>
      <w:r w:rsidRPr="00554ADD">
        <w:rPr>
          <w:rFonts w:ascii="Times New Roman" w:hAnsi="Times New Roman" w:cs="Times New Roman"/>
          <w:color w:val="000000" w:themeColor="text1"/>
          <w:sz w:val="24"/>
          <w:szCs w:val="24"/>
        </w:rPr>
        <w:t xml:space="preserve">body satisfaction. The results </w:t>
      </w:r>
      <w:r w:rsidR="00D54D79">
        <w:rPr>
          <w:rFonts w:ascii="Times New Roman" w:hAnsi="Times New Roman" w:cs="Times New Roman"/>
          <w:color w:val="000000" w:themeColor="text1"/>
          <w:sz w:val="24"/>
          <w:szCs w:val="24"/>
        </w:rPr>
        <w:t xml:space="preserve">showed </w:t>
      </w:r>
      <w:r w:rsidRPr="00554ADD">
        <w:rPr>
          <w:rFonts w:ascii="Times New Roman" w:hAnsi="Times New Roman" w:cs="Times New Roman"/>
          <w:color w:val="000000" w:themeColor="text1"/>
          <w:sz w:val="24"/>
          <w:szCs w:val="24"/>
        </w:rPr>
        <w:t xml:space="preserve">participants </w:t>
      </w:r>
      <w:r w:rsidR="00D54D79">
        <w:rPr>
          <w:rFonts w:ascii="Times New Roman" w:hAnsi="Times New Roman" w:cs="Times New Roman"/>
          <w:color w:val="000000" w:themeColor="text1"/>
          <w:sz w:val="24"/>
          <w:szCs w:val="24"/>
        </w:rPr>
        <w:t xml:space="preserve">were </w:t>
      </w:r>
      <w:r w:rsidRPr="00554ADD">
        <w:rPr>
          <w:rFonts w:ascii="Times New Roman" w:hAnsi="Times New Roman" w:cs="Times New Roman"/>
          <w:color w:val="000000" w:themeColor="text1"/>
          <w:sz w:val="24"/>
          <w:szCs w:val="24"/>
        </w:rPr>
        <w:t>perceiv</w:t>
      </w:r>
      <w:r w:rsidR="00D54D79">
        <w:rPr>
          <w:rFonts w:ascii="Times New Roman" w:hAnsi="Times New Roman" w:cs="Times New Roman"/>
          <w:color w:val="000000" w:themeColor="text1"/>
          <w:sz w:val="24"/>
          <w:szCs w:val="24"/>
        </w:rPr>
        <w:t>ing</w:t>
      </w:r>
      <w:r w:rsidRPr="00554ADD">
        <w:rPr>
          <w:rFonts w:ascii="Times New Roman" w:hAnsi="Times New Roman" w:cs="Times New Roman"/>
          <w:color w:val="000000" w:themeColor="text1"/>
          <w:sz w:val="24"/>
          <w:szCs w:val="24"/>
        </w:rPr>
        <w:t xml:space="preserve"> physical attributes such as being lean and muscular </w:t>
      </w:r>
      <w:r w:rsidR="00D54D79">
        <w:rPr>
          <w:rFonts w:ascii="Times New Roman" w:hAnsi="Times New Roman" w:cs="Times New Roman"/>
          <w:color w:val="000000" w:themeColor="text1"/>
          <w:sz w:val="24"/>
          <w:szCs w:val="24"/>
        </w:rPr>
        <w:t xml:space="preserve">as equal </w:t>
      </w:r>
      <w:r w:rsidRPr="00554ADD">
        <w:rPr>
          <w:rFonts w:ascii="Times New Roman" w:hAnsi="Times New Roman" w:cs="Times New Roman"/>
          <w:color w:val="000000" w:themeColor="text1"/>
          <w:sz w:val="24"/>
          <w:szCs w:val="24"/>
        </w:rPr>
        <w:t xml:space="preserve">to being fit and healthy. This links in with Noll and Fredrickson (1998) Self-Objectification Questionnaire, which includes measuring self-objectification levels according to perceptions of physical attributes (that are either appearance or health based). Grogan and Richards (2001) </w:t>
      </w:r>
      <w:r w:rsidR="00D54D79">
        <w:rPr>
          <w:rFonts w:ascii="Times New Roman" w:hAnsi="Times New Roman" w:cs="Times New Roman"/>
          <w:color w:val="000000" w:themeColor="text1"/>
          <w:sz w:val="24"/>
          <w:szCs w:val="24"/>
        </w:rPr>
        <w:t>proposed</w:t>
      </w:r>
      <w:r w:rsidRPr="00554ADD">
        <w:rPr>
          <w:rFonts w:ascii="Times New Roman" w:hAnsi="Times New Roman" w:cs="Times New Roman"/>
          <w:color w:val="000000" w:themeColor="text1"/>
          <w:sz w:val="24"/>
          <w:szCs w:val="24"/>
        </w:rPr>
        <w:t xml:space="preserve"> changes in Western culture’s view of males may be the cause of increased body concerns in men. Additionally, </w:t>
      </w:r>
      <w:r w:rsidR="000D2329">
        <w:rPr>
          <w:rFonts w:ascii="Times New Roman" w:hAnsi="Times New Roman" w:cs="Times New Roman"/>
          <w:color w:val="000000" w:themeColor="text1"/>
          <w:sz w:val="24"/>
          <w:szCs w:val="24"/>
        </w:rPr>
        <w:t>the findings of this current study</w:t>
      </w:r>
      <w:r w:rsidRPr="00554ADD">
        <w:rPr>
          <w:rFonts w:ascii="Times New Roman" w:hAnsi="Times New Roman" w:cs="Times New Roman"/>
          <w:color w:val="000000" w:themeColor="text1"/>
          <w:sz w:val="24"/>
          <w:szCs w:val="24"/>
        </w:rPr>
        <w:t xml:space="preserve"> indicate there are still methodological issues when utilizing objectification scales in male participants (see</w:t>
      </w:r>
      <w:r w:rsidRPr="00554ADD">
        <w:rPr>
          <w:rFonts w:ascii="Times New Roman" w:eastAsia="Calibri" w:hAnsi="Times New Roman" w:cs="Times New Roman"/>
          <w:color w:val="000000" w:themeColor="text1"/>
          <w:sz w:val="24"/>
          <w:szCs w:val="24"/>
        </w:rPr>
        <w:t xml:space="preserve"> Bridges and Daniel, 2010)</w:t>
      </w:r>
      <w:r w:rsidRPr="00554ADD">
        <w:rPr>
          <w:rFonts w:ascii="Times New Roman" w:hAnsi="Times New Roman" w:cs="Times New Roman"/>
          <w:color w:val="000000" w:themeColor="text1"/>
          <w:sz w:val="24"/>
          <w:szCs w:val="24"/>
        </w:rPr>
        <w:t xml:space="preserve">. </w:t>
      </w: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color w:val="000000" w:themeColor="text1"/>
        </w:rPr>
      </w:pPr>
      <w:r w:rsidRPr="00554ADD">
        <w:rPr>
          <w:color w:val="000000" w:themeColor="text1"/>
        </w:rPr>
        <w:t xml:space="preserve">The results of the 2x3x3 between groups ANOVA for gender and anxiety found a significant difference. Hypotheses 3 was supported as female participants </w:t>
      </w:r>
      <w:r w:rsidR="000C0085">
        <w:rPr>
          <w:color w:val="000000" w:themeColor="text1"/>
        </w:rPr>
        <w:t>obtained</w:t>
      </w:r>
      <w:r w:rsidRPr="00554ADD">
        <w:rPr>
          <w:color w:val="000000" w:themeColor="text1"/>
        </w:rPr>
        <w:t xml:space="preserve"> higher</w:t>
      </w:r>
      <w:r w:rsidR="000C0085">
        <w:rPr>
          <w:color w:val="000000" w:themeColor="text1"/>
        </w:rPr>
        <w:t xml:space="preserve"> scores</w:t>
      </w:r>
      <w:r w:rsidRPr="00554ADD">
        <w:rPr>
          <w:color w:val="000000" w:themeColor="text1"/>
        </w:rPr>
        <w:t xml:space="preserve"> on the Hamilton Anxiety Rating Scale than male participants. Young females in the high media usage group </w:t>
      </w:r>
      <w:r w:rsidR="000C0085">
        <w:rPr>
          <w:color w:val="000000" w:themeColor="text1"/>
        </w:rPr>
        <w:t>received</w:t>
      </w:r>
      <w:r w:rsidRPr="00554ADD">
        <w:rPr>
          <w:color w:val="000000" w:themeColor="text1"/>
        </w:rPr>
        <w:t xml:space="preserve"> the highest anxiety with a mean score of 33.09</w:t>
      </w:r>
      <w:r w:rsidR="000C0085">
        <w:rPr>
          <w:color w:val="000000" w:themeColor="text1"/>
        </w:rPr>
        <w:t>, whilst</w:t>
      </w:r>
      <w:r w:rsidRPr="00554ADD">
        <w:rPr>
          <w:color w:val="000000" w:themeColor="text1"/>
        </w:rPr>
        <w:t xml:space="preserve"> the lowest anxiety scores were for older males in the low media usage group </w:t>
      </w:r>
      <w:r w:rsidR="000C0085">
        <w:rPr>
          <w:color w:val="000000" w:themeColor="text1"/>
        </w:rPr>
        <w:t>with</w:t>
      </w:r>
      <w:r w:rsidRPr="00554ADD">
        <w:rPr>
          <w:color w:val="000000" w:themeColor="text1"/>
        </w:rPr>
        <w:t xml:space="preserve"> a mean score of 18.33. A secondary analysis Independent Samples Test supported this finding </w:t>
      </w:r>
      <w:r w:rsidR="000C0085">
        <w:rPr>
          <w:color w:val="000000" w:themeColor="text1"/>
        </w:rPr>
        <w:t>as</w:t>
      </w:r>
      <w:r w:rsidRPr="00554ADD">
        <w:rPr>
          <w:color w:val="000000" w:themeColor="text1"/>
        </w:rPr>
        <w:t xml:space="preserve"> the direction of this difference </w:t>
      </w:r>
      <w:r w:rsidR="000C0085">
        <w:rPr>
          <w:color w:val="000000" w:themeColor="text1"/>
        </w:rPr>
        <w:t xml:space="preserve">was </w:t>
      </w:r>
      <w:r w:rsidRPr="00554ADD">
        <w:rPr>
          <w:color w:val="000000" w:themeColor="text1"/>
        </w:rPr>
        <w:t>significant for females (M 28.91) compared to males (M 25.80).  Th</w:t>
      </w:r>
      <w:r w:rsidR="000C0085">
        <w:rPr>
          <w:color w:val="000000" w:themeColor="text1"/>
        </w:rPr>
        <w:t>ese results</w:t>
      </w:r>
      <w:r w:rsidRPr="00554ADD">
        <w:rPr>
          <w:color w:val="000000" w:themeColor="text1"/>
        </w:rPr>
        <w:t xml:space="preserve"> support the limited existing literature concerning gender differences in anxiety</w:t>
      </w:r>
      <w:r w:rsidR="00491FA4">
        <w:rPr>
          <w:color w:val="000000" w:themeColor="text1"/>
        </w:rPr>
        <w:t xml:space="preserve"> </w:t>
      </w:r>
      <w:r w:rsidRPr="00554ADD">
        <w:rPr>
          <w:color w:val="000000" w:themeColor="text1"/>
        </w:rPr>
        <w:t>(Nakazato &amp; Shimonaka, 1989; Lewinsohn et al, 1998; Leach et al 2008; McLean et al, 2011)</w:t>
      </w:r>
      <w:r w:rsidR="00613206">
        <w:rPr>
          <w:color w:val="000000" w:themeColor="text1"/>
        </w:rPr>
        <w:t xml:space="preserve"> which is a strength of this study. </w:t>
      </w:r>
      <w:r w:rsidRPr="00554ADD">
        <w:rPr>
          <w:color w:val="000000" w:themeColor="text1"/>
        </w:rPr>
        <w:t>The</w:t>
      </w:r>
      <w:r w:rsidR="00613206">
        <w:rPr>
          <w:color w:val="000000" w:themeColor="text1"/>
        </w:rPr>
        <w:t xml:space="preserve">se </w:t>
      </w:r>
      <w:r w:rsidRPr="00554ADD">
        <w:rPr>
          <w:color w:val="000000" w:themeColor="text1"/>
        </w:rPr>
        <w:t>finding</w:t>
      </w:r>
      <w:r w:rsidR="00613206">
        <w:rPr>
          <w:color w:val="000000" w:themeColor="text1"/>
        </w:rPr>
        <w:t>s</w:t>
      </w:r>
      <w:r w:rsidRPr="00554ADD">
        <w:rPr>
          <w:color w:val="000000" w:themeColor="text1"/>
        </w:rPr>
        <w:t xml:space="preserve"> suggest there are still discrepancies between male and female anxiety levels</w:t>
      </w:r>
      <w:r w:rsidR="00613206">
        <w:rPr>
          <w:color w:val="000000" w:themeColor="text1"/>
        </w:rPr>
        <w:t>, that should be explored in future research.</w:t>
      </w:r>
      <w:r w:rsidRPr="00554ADD">
        <w:rPr>
          <w:color w:val="000000" w:themeColor="text1"/>
        </w:rPr>
        <w:t xml:space="preserve"> </w:t>
      </w:r>
      <w:r w:rsidR="00613206">
        <w:rPr>
          <w:color w:val="000000" w:themeColor="text1"/>
        </w:rPr>
        <w:t>I</w:t>
      </w:r>
      <w:r w:rsidR="00954C9F" w:rsidRPr="00554ADD">
        <w:rPr>
          <w:color w:val="000000" w:themeColor="text1"/>
        </w:rPr>
        <w:t xml:space="preserve">mplementing </w:t>
      </w:r>
      <w:r w:rsidR="00C61E49" w:rsidRPr="00554ADD">
        <w:rPr>
          <w:color w:val="000000" w:themeColor="text1"/>
        </w:rPr>
        <w:t xml:space="preserve">the </w:t>
      </w:r>
      <w:r w:rsidR="00954C9F" w:rsidRPr="00554ADD">
        <w:rPr>
          <w:color w:val="000000" w:themeColor="text1"/>
        </w:rPr>
        <w:t xml:space="preserve">HARS </w:t>
      </w:r>
      <w:r w:rsidR="00613206">
        <w:rPr>
          <w:color w:val="000000" w:themeColor="text1"/>
        </w:rPr>
        <w:t xml:space="preserve">enabled this investigation to use a </w:t>
      </w:r>
      <w:r w:rsidR="00954C9F" w:rsidRPr="00554ADD">
        <w:rPr>
          <w:color w:val="000000" w:themeColor="text1"/>
        </w:rPr>
        <w:t xml:space="preserve">primary measure </w:t>
      </w:r>
      <w:r w:rsidR="00613206">
        <w:rPr>
          <w:color w:val="000000" w:themeColor="text1"/>
        </w:rPr>
        <w:t>for</w:t>
      </w:r>
      <w:r w:rsidR="00954C9F" w:rsidRPr="00554ADD">
        <w:rPr>
          <w:color w:val="000000" w:themeColor="text1"/>
        </w:rPr>
        <w:t xml:space="preserve"> anxiety</w:t>
      </w:r>
      <w:r w:rsidR="00BF44C0" w:rsidRPr="00554ADD">
        <w:rPr>
          <w:color w:val="000000" w:themeColor="text1"/>
        </w:rPr>
        <w:t xml:space="preserve"> (</w:t>
      </w:r>
      <w:r w:rsidR="00BF44C0" w:rsidRPr="00554ADD">
        <w:rPr>
          <w:color w:val="333333"/>
          <w:shd w:val="clear" w:color="auto" w:fill="FFFFFF"/>
        </w:rPr>
        <w:t>Sajatovic &amp; Ramirez, 2012)</w:t>
      </w:r>
      <w:r w:rsidR="00954C9F" w:rsidRPr="00554ADD">
        <w:rPr>
          <w:color w:val="000000" w:themeColor="text1"/>
        </w:rPr>
        <w:t xml:space="preserve">, </w:t>
      </w:r>
      <w:r w:rsidR="00BF44C0" w:rsidRPr="00554ADD">
        <w:rPr>
          <w:color w:val="000000" w:themeColor="text1"/>
        </w:rPr>
        <w:t xml:space="preserve">which is </w:t>
      </w:r>
      <w:r w:rsidR="00613206">
        <w:rPr>
          <w:color w:val="000000" w:themeColor="text1"/>
        </w:rPr>
        <w:t>another positive critique of this study.</w:t>
      </w:r>
    </w:p>
    <w:p w:rsidR="002E3369" w:rsidRPr="00554ADD" w:rsidRDefault="002E3369" w:rsidP="00554ADD">
      <w:pPr>
        <w:pStyle w:val="xmsonormal"/>
        <w:shd w:val="clear" w:color="auto" w:fill="FFFFFF"/>
        <w:spacing w:before="0" w:beforeAutospacing="0" w:after="0" w:afterAutospacing="0" w:line="480" w:lineRule="auto"/>
        <w:ind w:firstLine="720"/>
        <w:jc w:val="both"/>
        <w:rPr>
          <w:color w:val="000000" w:themeColor="text1"/>
        </w:rPr>
      </w:pP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color w:val="000000" w:themeColor="text1"/>
        </w:rPr>
      </w:pPr>
      <w:r w:rsidRPr="00554ADD">
        <w:rPr>
          <w:color w:val="000000" w:themeColor="text1"/>
        </w:rPr>
        <w:t xml:space="preserve">The results of the 2x3x3 between groups ANOVA for age and self-esteem found a significant difference. Therefore hypotheses 4 and 7 were supported as there was a significant difference in participant’s scores on the Rosenberg Self-Esteem Scale according to their age group. Older females in the low media usage group had the highest self-esteem with a mean score of 79.83, compared to for older males in the low media usage group with a mean score of 64.00. </w:t>
      </w:r>
      <w:r w:rsidR="004B3A34">
        <w:rPr>
          <w:color w:val="000000" w:themeColor="text1"/>
        </w:rPr>
        <w:t>The i</w:t>
      </w:r>
      <w:r w:rsidRPr="00554ADD">
        <w:rPr>
          <w:color w:val="000000" w:themeColor="text1"/>
        </w:rPr>
        <w:t xml:space="preserve">ndependent </w:t>
      </w:r>
      <w:r w:rsidR="004B3A34">
        <w:rPr>
          <w:color w:val="000000" w:themeColor="text1"/>
        </w:rPr>
        <w:t>s</w:t>
      </w:r>
      <w:r w:rsidRPr="00554ADD">
        <w:rPr>
          <w:color w:val="000000" w:themeColor="text1"/>
        </w:rPr>
        <w:t xml:space="preserve">amples </w:t>
      </w:r>
      <w:r w:rsidR="004B3A34">
        <w:rPr>
          <w:color w:val="000000" w:themeColor="text1"/>
        </w:rPr>
        <w:t>t</w:t>
      </w:r>
      <w:r w:rsidRPr="00554ADD">
        <w:rPr>
          <w:color w:val="000000" w:themeColor="text1"/>
        </w:rPr>
        <w:t>est showed the direction of this difference was significant for the </w:t>
      </w:r>
      <w:bookmarkStart w:id="14" w:name="x__Hlk4416233"/>
      <w:r w:rsidRPr="00554ADD">
        <w:rPr>
          <w:color w:val="000000" w:themeColor="text1"/>
        </w:rPr>
        <w:t>middle and older age groups who had the highest self-esteem score (M= 23.87) compared to the younger group with a lower self-esteem score (M= 22.19).</w:t>
      </w:r>
      <w:bookmarkEnd w:id="14"/>
      <w:r w:rsidR="004B3A34">
        <w:rPr>
          <w:color w:val="000000" w:themeColor="text1"/>
        </w:rPr>
        <w:t xml:space="preserve"> </w:t>
      </w:r>
      <w:r w:rsidRPr="00554ADD">
        <w:rPr>
          <w:color w:val="000000" w:themeColor="text1"/>
        </w:rPr>
        <w:t>This finding supports the literature which shows self-esteem scores differ between age groups, with self-esteem generally increasing as a person ages (Robbins et al, .2003; </w:t>
      </w:r>
      <w:r w:rsidRPr="00554ADD">
        <w:rPr>
          <w:color w:val="000000" w:themeColor="text1"/>
          <w:shd w:val="clear" w:color="auto" w:fill="FFFFFF"/>
        </w:rPr>
        <w:t>Orth, Maes &amp; Schmitt, 2015</w:t>
      </w:r>
      <w:r w:rsidRPr="00554ADD">
        <w:rPr>
          <w:color w:val="000000" w:themeColor="text1"/>
        </w:rPr>
        <w:t xml:space="preserve">). The results for these hypotheses suggest younger cohorts frequently experience higher levels of anxiety, compared to older cohorts. This indicates further research exploring the underlying causes for this finding would be beneficial. </w:t>
      </w:r>
    </w:p>
    <w:p w:rsidR="002E3369" w:rsidRPr="00554ADD" w:rsidRDefault="002E3369" w:rsidP="00554ADD">
      <w:pPr>
        <w:pStyle w:val="xmsonormal"/>
        <w:shd w:val="clear" w:color="auto" w:fill="FFFFFF"/>
        <w:spacing w:before="0" w:beforeAutospacing="0" w:after="0" w:afterAutospacing="0" w:line="480" w:lineRule="auto"/>
        <w:ind w:firstLine="720"/>
        <w:jc w:val="both"/>
        <w:rPr>
          <w:color w:val="000000" w:themeColor="text1"/>
        </w:rPr>
      </w:pP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color w:val="000000" w:themeColor="text1"/>
        </w:rPr>
      </w:pPr>
      <w:r w:rsidRPr="00554ADD">
        <w:rPr>
          <w:color w:val="000000" w:themeColor="text1"/>
        </w:rPr>
        <w:t xml:space="preserve">The results of the 2x3x3 between groups ANOVA for media usage and self-objectification found no significant difference. </w:t>
      </w:r>
      <w:r w:rsidR="004B3A34">
        <w:rPr>
          <w:color w:val="000000" w:themeColor="text1"/>
        </w:rPr>
        <w:t xml:space="preserve">Thus, </w:t>
      </w:r>
      <w:r w:rsidRPr="00554ADD">
        <w:rPr>
          <w:color w:val="000000" w:themeColor="text1"/>
        </w:rPr>
        <w:t xml:space="preserve">hypotheses </w:t>
      </w:r>
      <w:r w:rsidR="004B3A34">
        <w:rPr>
          <w:color w:val="000000" w:themeColor="text1"/>
        </w:rPr>
        <w:t>5</w:t>
      </w:r>
      <w:r w:rsidRPr="00554ADD">
        <w:rPr>
          <w:color w:val="000000" w:themeColor="text1"/>
        </w:rPr>
        <w:t xml:space="preserve"> was not supported as there was no significant difference in participant’s scores on the Self-Objectification Questionnaire according to their media usage group. </w:t>
      </w:r>
      <w:r w:rsidRPr="00554ADD">
        <w:rPr>
          <w:color w:val="000000" w:themeColor="text1"/>
          <w:lang w:val="en-US"/>
        </w:rPr>
        <w:t>This does not support </w:t>
      </w:r>
      <w:r w:rsidRPr="00554ADD">
        <w:rPr>
          <w:color w:val="000000" w:themeColor="text1"/>
        </w:rPr>
        <w:t>Fardouly et al (2015) that found social media usage mediated the relationship between social and appearance comparisons and increased</w:t>
      </w:r>
      <w:r w:rsidR="00C31EB2" w:rsidRPr="00554ADD">
        <w:rPr>
          <w:color w:val="000000" w:themeColor="text1"/>
        </w:rPr>
        <w:t xml:space="preserve"> self-objectification in women.</w:t>
      </w:r>
      <w:r w:rsidR="00B134D7" w:rsidRPr="00554ADD">
        <w:rPr>
          <w:color w:val="000000" w:themeColor="text1"/>
        </w:rPr>
        <w:t xml:space="preserve"> Although </w:t>
      </w:r>
      <w:r w:rsidR="004F50A5" w:rsidRPr="00554ADD">
        <w:rPr>
          <w:color w:val="000000" w:themeColor="text1"/>
        </w:rPr>
        <w:t>this hypothesis</w:t>
      </w:r>
      <w:r w:rsidR="00B134D7" w:rsidRPr="00554ADD">
        <w:rPr>
          <w:color w:val="000000" w:themeColor="text1"/>
        </w:rPr>
        <w:t xml:space="preserve"> was not supported, this study used an appropriate social media usage scale which was found to have one of the highest internal consistency scores (</w:t>
      </w:r>
      <w:r w:rsidR="00B134D7" w:rsidRPr="00554ADD">
        <w:rPr>
          <w:shd w:val="clear" w:color="auto" w:fill="FFFFFF"/>
        </w:rPr>
        <w:t>.92)</w:t>
      </w:r>
      <w:r w:rsidR="00B134D7" w:rsidRPr="00554ADD">
        <w:rPr>
          <w:color w:val="000000" w:themeColor="text1"/>
        </w:rPr>
        <w:t xml:space="preserve"> by Sigerson &amp; Cheng (2018) in their systematic review of social networking scales. </w:t>
      </w:r>
      <w:r w:rsidR="00C31EB2" w:rsidRPr="00554ADD">
        <w:rPr>
          <w:color w:val="000000" w:themeColor="text1"/>
        </w:rPr>
        <w:t>Refer to limitations for furt</w:t>
      </w:r>
      <w:r w:rsidR="00AB161D" w:rsidRPr="00554ADD">
        <w:rPr>
          <w:color w:val="000000" w:themeColor="text1"/>
        </w:rPr>
        <w:t xml:space="preserve">her details. </w:t>
      </w:r>
    </w:p>
    <w:p w:rsidR="002E3369" w:rsidRPr="00554ADD" w:rsidRDefault="002E3369" w:rsidP="00554ADD">
      <w:pPr>
        <w:pStyle w:val="xmsonormal"/>
        <w:shd w:val="clear" w:color="auto" w:fill="FFFFFF"/>
        <w:spacing w:before="0" w:beforeAutospacing="0" w:after="0" w:afterAutospacing="0" w:line="480" w:lineRule="auto"/>
        <w:ind w:firstLine="720"/>
        <w:jc w:val="both"/>
        <w:rPr>
          <w:color w:val="000000" w:themeColor="text1"/>
        </w:rPr>
      </w:pP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color w:val="000000" w:themeColor="text1"/>
        </w:rPr>
      </w:pPr>
      <w:r w:rsidRPr="00554ADD">
        <w:rPr>
          <w:color w:val="000000" w:themeColor="text1"/>
        </w:rPr>
        <w:t xml:space="preserve">The results of the 2x3x3 between groups ANOVA for media usage and anxiety found no significant difference. Hypotheses 6 was not </w:t>
      </w:r>
      <w:r w:rsidR="00CD5537">
        <w:rPr>
          <w:color w:val="000000" w:themeColor="text1"/>
        </w:rPr>
        <w:t>supported</w:t>
      </w:r>
      <w:r w:rsidRPr="00554ADD">
        <w:rPr>
          <w:color w:val="000000" w:themeColor="text1"/>
        </w:rPr>
        <w:t xml:space="preserve"> as there were no significant differences in participant’s scores on the Hamilton Anxiety Rating Scale according to their media usage group. As reiterated in the above findings for hypothesis 3, there is limited research on the relationship between anxiety and media usage (refer to limitations for </w:t>
      </w:r>
      <w:r w:rsidRPr="00554ADD">
        <w:rPr>
          <w:color w:val="000000" w:themeColor="text1"/>
          <w:lang w:val="en-US"/>
        </w:rPr>
        <w:t>details).</w:t>
      </w:r>
    </w:p>
    <w:p w:rsidR="002E3369" w:rsidRPr="00554ADD" w:rsidRDefault="002E3369" w:rsidP="00554ADD">
      <w:pPr>
        <w:pStyle w:val="xmsonormal"/>
        <w:shd w:val="clear" w:color="auto" w:fill="FFFFFF"/>
        <w:spacing w:before="0" w:beforeAutospacing="0" w:after="0" w:afterAutospacing="0" w:line="480" w:lineRule="auto"/>
        <w:ind w:firstLine="720"/>
        <w:jc w:val="both"/>
        <w:rPr>
          <w:color w:val="000000" w:themeColor="text1"/>
        </w:rPr>
      </w:pP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color w:val="000000" w:themeColor="text1"/>
        </w:rPr>
      </w:pPr>
      <w:r w:rsidRPr="00554ADD">
        <w:rPr>
          <w:color w:val="000000" w:themeColor="text1"/>
        </w:rPr>
        <w:t>The results of the 2x3x3 between groups ANOVA for age group and self-objectification found no significant difference. As such hypotheses 8 was not supported. Participants in the younger age group did not score higher on the Self-Objectification Questionnaire than participants in the middle or older group. This did not support </w:t>
      </w:r>
      <w:r w:rsidRPr="00554ADD">
        <w:rPr>
          <w:color w:val="000000" w:themeColor="text1"/>
          <w:shd w:val="clear" w:color="auto" w:fill="FFFFFF"/>
        </w:rPr>
        <w:t>Tiggemann and lynch (2001) who found body consciousness and appearance-related anxiety (negative constructs of objectification) were significantly decreased in older females, when compared to younger aged females. Refer to implications for further details.</w:t>
      </w:r>
    </w:p>
    <w:p w:rsidR="002E3369" w:rsidRPr="00554ADD" w:rsidRDefault="002E3369" w:rsidP="00554ADD">
      <w:pPr>
        <w:pStyle w:val="xmsonormal"/>
        <w:shd w:val="clear" w:color="auto" w:fill="FFFFFF"/>
        <w:spacing w:before="0" w:beforeAutospacing="0" w:after="0" w:afterAutospacing="0" w:line="480" w:lineRule="auto"/>
        <w:ind w:firstLine="720"/>
        <w:jc w:val="both"/>
        <w:rPr>
          <w:color w:val="000000" w:themeColor="text1"/>
        </w:rPr>
      </w:pPr>
    </w:p>
    <w:p w:rsidR="002E3369" w:rsidRPr="00554ADD" w:rsidRDefault="002E3369" w:rsidP="00554ADD">
      <w:pPr>
        <w:pStyle w:val="ListParagraph"/>
        <w:numPr>
          <w:ilvl w:val="0"/>
          <w:numId w:val="2"/>
        </w:numPr>
        <w:spacing w:line="480" w:lineRule="auto"/>
        <w:jc w:val="both"/>
        <w:rPr>
          <w:rFonts w:ascii="Times New Roman" w:hAnsi="Times New Roman" w:cs="Times New Roman"/>
          <w:color w:val="000000" w:themeColor="text1"/>
          <w:sz w:val="24"/>
          <w:szCs w:val="24"/>
        </w:rPr>
      </w:pPr>
      <w:r w:rsidRPr="00554ADD">
        <w:rPr>
          <w:rFonts w:ascii="Times New Roman" w:hAnsi="Times New Roman" w:cs="Times New Roman"/>
          <w:color w:val="000000" w:themeColor="text1"/>
          <w:sz w:val="24"/>
          <w:szCs w:val="24"/>
        </w:rPr>
        <w:t>The results of the 2x3x3 between groups ANOVA for age group and anxiety found no significant difference. Therefore, hypotheses 9 was unsupported as participants in the younger age group did not score higher on the Hamilton Anxiety Rating Scale than participants in the middle or older group. This did not support Nakazato and Shimonaka (1989) or Jorm (2000) previous research that found older persons had lower anxiety when compared to younger ages groups. Previous research has found strong links for the association between age and anxiety (Flint et al, 2010; Miloyan, Byrne &amp; Pachana, 2014)</w:t>
      </w:r>
      <w:r w:rsidR="00CD5537">
        <w:rPr>
          <w:rFonts w:ascii="Times New Roman" w:hAnsi="Times New Roman" w:cs="Times New Roman"/>
          <w:color w:val="000000" w:themeColor="text1"/>
          <w:sz w:val="24"/>
          <w:szCs w:val="24"/>
        </w:rPr>
        <w:t xml:space="preserve">. </w:t>
      </w:r>
      <w:r w:rsidRPr="00554ADD">
        <w:rPr>
          <w:rFonts w:ascii="Times New Roman" w:hAnsi="Times New Roman" w:cs="Times New Roman"/>
          <w:color w:val="000000" w:themeColor="text1"/>
          <w:sz w:val="24"/>
          <w:szCs w:val="24"/>
        </w:rPr>
        <w:t xml:space="preserve">Although this hypothesis was </w:t>
      </w:r>
      <w:r w:rsidR="00CD5537">
        <w:rPr>
          <w:rFonts w:ascii="Times New Roman" w:hAnsi="Times New Roman" w:cs="Times New Roman"/>
          <w:color w:val="000000" w:themeColor="text1"/>
          <w:sz w:val="24"/>
          <w:szCs w:val="24"/>
        </w:rPr>
        <w:t xml:space="preserve">not </w:t>
      </w:r>
      <w:r w:rsidRPr="00554ADD">
        <w:rPr>
          <w:rFonts w:ascii="Times New Roman" w:hAnsi="Times New Roman" w:cs="Times New Roman"/>
          <w:color w:val="000000" w:themeColor="text1"/>
          <w:sz w:val="24"/>
          <w:szCs w:val="24"/>
        </w:rPr>
        <w:t>supported, it suggest</w:t>
      </w:r>
      <w:r w:rsidR="00CD5537">
        <w:rPr>
          <w:rFonts w:ascii="Times New Roman" w:hAnsi="Times New Roman" w:cs="Times New Roman"/>
          <w:color w:val="000000" w:themeColor="text1"/>
          <w:sz w:val="24"/>
          <w:szCs w:val="24"/>
        </w:rPr>
        <w:t>s</w:t>
      </w:r>
      <w:r w:rsidRPr="00554ADD">
        <w:rPr>
          <w:rFonts w:ascii="Times New Roman" w:hAnsi="Times New Roman" w:cs="Times New Roman"/>
          <w:color w:val="000000" w:themeColor="text1"/>
          <w:sz w:val="24"/>
          <w:szCs w:val="24"/>
        </w:rPr>
        <w:t xml:space="preserve"> individual </w:t>
      </w:r>
      <w:r w:rsidR="00B823DB" w:rsidRPr="00554ADD">
        <w:rPr>
          <w:rFonts w:ascii="Times New Roman" w:hAnsi="Times New Roman" w:cs="Times New Roman"/>
          <w:color w:val="000000" w:themeColor="text1"/>
          <w:sz w:val="24"/>
          <w:szCs w:val="24"/>
        </w:rPr>
        <w:t>differences occurred</w:t>
      </w:r>
      <w:r w:rsidRPr="00554ADD">
        <w:rPr>
          <w:rFonts w:ascii="Times New Roman" w:hAnsi="Times New Roman" w:cs="Times New Roman"/>
          <w:color w:val="000000" w:themeColor="text1"/>
          <w:sz w:val="24"/>
          <w:szCs w:val="24"/>
        </w:rPr>
        <w:t xml:space="preserve"> at some point within the comparison groups. This is supported by Herrero, Sandi and Venero (2006) and Etkin et al (2004) who found individual differences for trait-related anxiety. </w:t>
      </w:r>
      <w:hyperlink r:id="rId9" w:history="1">
        <w:r w:rsidRPr="00554ADD">
          <w:rPr>
            <w:rStyle w:val="Hyperlink"/>
            <w:rFonts w:ascii="Times New Roman" w:hAnsi="Times New Roman" w:cs="Times New Roman"/>
            <w:color w:val="000000" w:themeColor="text1"/>
            <w:sz w:val="24"/>
            <w:szCs w:val="24"/>
            <w:u w:val="none"/>
            <w:shd w:val="clear" w:color="auto" w:fill="FFFFFF"/>
          </w:rPr>
          <w:t>Qin</w:t>
        </w:r>
      </w:hyperlink>
      <w:r w:rsidRPr="00554ADD">
        <w:rPr>
          <w:rFonts w:ascii="Times New Roman" w:hAnsi="Times New Roman" w:cs="Times New Roman"/>
          <w:color w:val="000000" w:themeColor="text1"/>
          <w:sz w:val="24"/>
          <w:szCs w:val="24"/>
          <w:shd w:val="clear" w:color="auto" w:fill="FFFFFF"/>
        </w:rPr>
        <w:t xml:space="preserve"> et al (2014) also suggested there are differences in trait-based </w:t>
      </w:r>
      <w:r w:rsidR="005210E3" w:rsidRPr="00554ADD">
        <w:rPr>
          <w:rFonts w:ascii="Times New Roman" w:hAnsi="Times New Roman" w:cs="Times New Roman"/>
          <w:color w:val="000000" w:themeColor="text1"/>
          <w:sz w:val="24"/>
          <w:szCs w:val="24"/>
          <w:shd w:val="clear" w:color="auto" w:fill="FFFFFF"/>
        </w:rPr>
        <w:t>anxiety that</w:t>
      </w:r>
      <w:r w:rsidRPr="00554ADD">
        <w:rPr>
          <w:rFonts w:ascii="Times New Roman" w:hAnsi="Times New Roman" w:cs="Times New Roman"/>
          <w:color w:val="000000" w:themeColor="text1"/>
          <w:sz w:val="24"/>
          <w:szCs w:val="24"/>
          <w:shd w:val="clear" w:color="auto" w:fill="FFFFFF"/>
        </w:rPr>
        <w:t xml:space="preserve"> start in childhood. </w:t>
      </w:r>
      <w:r w:rsidRPr="00554ADD">
        <w:rPr>
          <w:rFonts w:ascii="Times New Roman" w:hAnsi="Times New Roman" w:cs="Times New Roman"/>
          <w:color w:val="000000" w:themeColor="text1"/>
          <w:sz w:val="24"/>
          <w:szCs w:val="24"/>
        </w:rPr>
        <w:t xml:space="preserve">Additionally </w:t>
      </w:r>
      <w:hyperlink r:id="rId10" w:history="1">
        <w:r w:rsidRPr="00554ADD">
          <w:rPr>
            <w:rStyle w:val="Hyperlink"/>
            <w:rFonts w:ascii="Times New Roman" w:hAnsi="Times New Roman" w:cs="Times New Roman"/>
            <w:color w:val="000000" w:themeColor="text1"/>
            <w:sz w:val="24"/>
            <w:szCs w:val="24"/>
            <w:u w:val="none"/>
            <w:shd w:val="clear" w:color="auto" w:fill="FFFFFF"/>
          </w:rPr>
          <w:t>Ochsner</w:t>
        </w:r>
      </w:hyperlink>
      <w:r w:rsidRPr="00554ADD">
        <w:rPr>
          <w:rFonts w:ascii="Times New Roman" w:hAnsi="Times New Roman" w:cs="Times New Roman"/>
          <w:color w:val="000000" w:themeColor="text1"/>
          <w:sz w:val="24"/>
          <w:szCs w:val="24"/>
        </w:rPr>
        <w:t xml:space="preserve"> (2006) found individual differences for persons with anxiety related to pain or fear. These findings indicate specific anxiety disorders are moderated by individual differences. Future directions for individual differences and anxiety disorders will be discussed.</w:t>
      </w:r>
    </w:p>
    <w:p w:rsidR="002E3369" w:rsidRPr="00554ADD" w:rsidRDefault="002E3369" w:rsidP="00554ADD">
      <w:pPr>
        <w:pStyle w:val="xmsonormal"/>
        <w:shd w:val="clear" w:color="auto" w:fill="FFFFFF"/>
        <w:spacing w:before="0" w:beforeAutospacing="0" w:after="0" w:afterAutospacing="0" w:line="480" w:lineRule="auto"/>
        <w:jc w:val="both"/>
        <w:rPr>
          <w:color w:val="000000" w:themeColor="text1"/>
        </w:rPr>
      </w:pPr>
    </w:p>
    <w:p w:rsidR="002E3369" w:rsidRPr="00554ADD" w:rsidRDefault="002E3369" w:rsidP="00554ADD">
      <w:pPr>
        <w:pStyle w:val="xmsonormal"/>
        <w:numPr>
          <w:ilvl w:val="0"/>
          <w:numId w:val="2"/>
        </w:numPr>
        <w:shd w:val="clear" w:color="auto" w:fill="FFFFFF"/>
        <w:spacing w:before="0" w:beforeAutospacing="0" w:after="0" w:afterAutospacing="0" w:line="480" w:lineRule="auto"/>
        <w:jc w:val="both"/>
        <w:rPr>
          <w:color w:val="000000" w:themeColor="text1"/>
        </w:rPr>
      </w:pPr>
      <w:r w:rsidRPr="00554ADD">
        <w:rPr>
          <w:color w:val="000000" w:themeColor="text1"/>
        </w:rPr>
        <w:t>The results of the 2x3x3 between groups ANOVA revealed no significant interaction effect between age, gender and media usage for self-esteem, self-objectification or anxiety. As such, Hypotheses 10, 11 and 12 were unsupported due to the lack of interaction between these variables. Yet</w:t>
      </w:r>
      <w:r w:rsidR="00CD5537">
        <w:rPr>
          <w:color w:val="000000" w:themeColor="text1"/>
        </w:rPr>
        <w:t>,</w:t>
      </w:r>
      <w:r w:rsidRPr="00554ADD">
        <w:rPr>
          <w:color w:val="000000" w:themeColor="text1"/>
        </w:rPr>
        <w:t xml:space="preserve"> as far as this study is aware, no previous research has investigated the interactions between all these variables together in one study. </w:t>
      </w:r>
      <w:r w:rsidR="00CD5537">
        <w:rPr>
          <w:color w:val="000000" w:themeColor="text1"/>
        </w:rPr>
        <w:t>The lack of prior research together with the findings of this study implicate there is not a direct relationship between the</w:t>
      </w:r>
      <w:r w:rsidR="0025548B">
        <w:rPr>
          <w:color w:val="000000" w:themeColor="text1"/>
        </w:rPr>
        <w:t>se</w:t>
      </w:r>
      <w:r w:rsidR="00CD5537">
        <w:rPr>
          <w:color w:val="000000" w:themeColor="text1"/>
        </w:rPr>
        <w:t xml:space="preserve"> variables</w:t>
      </w:r>
      <w:r w:rsidRPr="00554ADD">
        <w:rPr>
          <w:color w:val="000000" w:themeColor="text1"/>
        </w:rPr>
        <w:t xml:space="preserve">. </w:t>
      </w:r>
      <w:r w:rsidRPr="00554ADD">
        <w:t>It also indicates individual differences may occur between the comparison groups for at least some of these variables.</w:t>
      </w:r>
      <w:r w:rsidR="00A35E3A" w:rsidRPr="00554ADD">
        <w:t xml:space="preserve"> </w:t>
      </w:r>
      <w:r w:rsidR="00A35E3A" w:rsidRPr="00554ADD">
        <w:rPr>
          <w:color w:val="000000" w:themeColor="text1"/>
        </w:rPr>
        <w:t>This has been supported by Sandi and Venero (2006), Etkin et al (2004) and Qin et al (2014) for individual differences in anxiety.</w:t>
      </w:r>
      <w:r w:rsidR="009F347A" w:rsidRPr="00554ADD">
        <w:rPr>
          <w:color w:val="000000" w:themeColor="text1"/>
        </w:rPr>
        <w:t xml:space="preserve"> </w:t>
      </w:r>
      <w:r w:rsidR="00EA11CA" w:rsidRPr="00554ADD">
        <w:rPr>
          <w:color w:val="000000" w:themeColor="text1"/>
        </w:rPr>
        <w:t>Hughes et al (2012)</w:t>
      </w:r>
      <w:r w:rsidR="009F347A" w:rsidRPr="00554ADD">
        <w:rPr>
          <w:color w:val="000000" w:themeColor="text1"/>
        </w:rPr>
        <w:t xml:space="preserve"> </w:t>
      </w:r>
      <w:r w:rsidR="005965C0" w:rsidRPr="00554ADD">
        <w:rPr>
          <w:color w:val="000000" w:themeColor="text1"/>
        </w:rPr>
        <w:t>suggested</w:t>
      </w:r>
      <w:r w:rsidR="009F347A" w:rsidRPr="00554ADD">
        <w:rPr>
          <w:color w:val="000000" w:themeColor="text1"/>
        </w:rPr>
        <w:t xml:space="preserve"> personality-traits </w:t>
      </w:r>
      <w:r w:rsidR="005965C0" w:rsidRPr="00554ADD">
        <w:rPr>
          <w:color w:val="000000" w:themeColor="text1"/>
        </w:rPr>
        <w:t>can predict</w:t>
      </w:r>
      <w:r w:rsidR="009F347A" w:rsidRPr="00554ADD">
        <w:rPr>
          <w:color w:val="000000" w:themeColor="text1"/>
        </w:rPr>
        <w:t xml:space="preserve"> social media usage. </w:t>
      </w:r>
      <w:r w:rsidR="005965C0" w:rsidRPr="00554ADD">
        <w:rPr>
          <w:color w:val="000000" w:themeColor="text1"/>
        </w:rPr>
        <w:t xml:space="preserve">A study conducted by Correa, </w:t>
      </w:r>
      <w:r w:rsidR="00264FEF" w:rsidRPr="00554ADD">
        <w:rPr>
          <w:color w:val="000000" w:themeColor="text1"/>
        </w:rPr>
        <w:t>Hinsley</w:t>
      </w:r>
      <w:r w:rsidR="005965C0" w:rsidRPr="00554ADD">
        <w:rPr>
          <w:color w:val="000000" w:themeColor="text1"/>
        </w:rPr>
        <w:t xml:space="preserve"> &amp; Zúñiga (2010) found extraversion is associated with increase social networking for young users</w:t>
      </w:r>
      <w:r w:rsidR="00E52F95" w:rsidRPr="00554ADD">
        <w:rPr>
          <w:color w:val="000000" w:themeColor="text1"/>
        </w:rPr>
        <w:t xml:space="preserve">. </w:t>
      </w:r>
      <w:r w:rsidR="004921B2" w:rsidRPr="00554ADD">
        <w:rPr>
          <w:color w:val="000000" w:themeColor="text1"/>
        </w:rPr>
        <w:t>Whereas</w:t>
      </w:r>
      <w:r w:rsidR="00E52F95" w:rsidRPr="00554ADD">
        <w:rPr>
          <w:color w:val="000000" w:themeColor="text1"/>
        </w:rPr>
        <w:t xml:space="preserve">, </w:t>
      </w:r>
      <w:r w:rsidR="005965C0" w:rsidRPr="00554ADD">
        <w:rPr>
          <w:color w:val="000000" w:themeColor="text1"/>
        </w:rPr>
        <w:t xml:space="preserve">for older users, openness to new encounters was a predictor of higher media usage. </w:t>
      </w:r>
      <w:r w:rsidR="004921B2" w:rsidRPr="00554ADD">
        <w:rPr>
          <w:color w:val="000000" w:themeColor="text1"/>
        </w:rPr>
        <w:t xml:space="preserve">These findings were </w:t>
      </w:r>
      <w:r w:rsidR="004752AD" w:rsidRPr="00554ADD">
        <w:rPr>
          <w:color w:val="000000" w:themeColor="text1"/>
        </w:rPr>
        <w:t>also supported</w:t>
      </w:r>
      <w:r w:rsidR="004921B2" w:rsidRPr="00554ADD">
        <w:rPr>
          <w:color w:val="000000" w:themeColor="text1"/>
        </w:rPr>
        <w:t xml:space="preserve"> by Liu &amp; Campbell (2017).</w:t>
      </w:r>
      <w:r w:rsidR="004752AD" w:rsidRPr="00554ADD">
        <w:rPr>
          <w:color w:val="000000" w:themeColor="text1"/>
        </w:rPr>
        <w:t xml:space="preserve"> </w:t>
      </w:r>
      <w:r w:rsidR="007F14F9" w:rsidRPr="00554ADD">
        <w:rPr>
          <w:color w:val="000000" w:themeColor="text1"/>
        </w:rPr>
        <w:t xml:space="preserve">The differences in personality and media usage were greater when making gender comparisons (Correa, </w:t>
      </w:r>
      <w:r w:rsidR="00264FEF" w:rsidRPr="00554ADD">
        <w:rPr>
          <w:color w:val="000000" w:themeColor="text1"/>
        </w:rPr>
        <w:t xml:space="preserve">Hinsley </w:t>
      </w:r>
      <w:r w:rsidR="007F14F9" w:rsidRPr="00554ADD">
        <w:rPr>
          <w:color w:val="000000" w:themeColor="text1"/>
        </w:rPr>
        <w:t xml:space="preserve">&amp; Zúñiga, 2010). </w:t>
      </w:r>
      <w:r w:rsidR="004752AD" w:rsidRPr="00554ADD">
        <w:rPr>
          <w:color w:val="000000" w:themeColor="text1"/>
        </w:rPr>
        <w:t>Additionally, personality-traits have found to be moderators of self-esteem (</w:t>
      </w:r>
      <w:r w:rsidR="00867AAD" w:rsidRPr="00554ADD">
        <w:rPr>
          <w:color w:val="000000" w:themeColor="text1"/>
        </w:rPr>
        <w:t>Robins et al, 2001; Amirazodi &amp; Amirazodi, 2011</w:t>
      </w:r>
      <w:r w:rsidR="004752AD" w:rsidRPr="00554ADD">
        <w:rPr>
          <w:color w:val="000000" w:themeColor="text1"/>
        </w:rPr>
        <w:t>;</w:t>
      </w:r>
      <w:r w:rsidR="00867AAD" w:rsidRPr="00554ADD">
        <w:rPr>
          <w:color w:val="000000" w:themeColor="text1"/>
        </w:rPr>
        <w:t xml:space="preserve"> </w:t>
      </w:r>
      <w:r w:rsidR="001A1DD1" w:rsidRPr="00554ADD">
        <w:rPr>
          <w:color w:val="000000" w:themeColor="text1"/>
        </w:rPr>
        <w:t>Skorek</w:t>
      </w:r>
      <w:r w:rsidR="00867AAD" w:rsidRPr="00554ADD">
        <w:rPr>
          <w:color w:val="000000" w:themeColor="text1"/>
        </w:rPr>
        <w:t>, Song &amp; Dunham, 2014).</w:t>
      </w:r>
      <w:r w:rsidR="004752AD" w:rsidRPr="00554ADD">
        <w:rPr>
          <w:color w:val="000000" w:themeColor="text1"/>
        </w:rPr>
        <w:t xml:space="preserve"> As far as the author is aware no prior studies have found individual differences for self-objectification, however </w:t>
      </w:r>
      <w:r w:rsidR="00231E96" w:rsidRPr="00554ADD">
        <w:rPr>
          <w:color w:val="000000" w:themeColor="text1"/>
        </w:rPr>
        <w:t>future research should aim to consider whether they occur.</w:t>
      </w:r>
      <w:r w:rsidR="00B17D7F" w:rsidRPr="00554ADD">
        <w:rPr>
          <w:color w:val="000000" w:themeColor="text1"/>
        </w:rPr>
        <w:t xml:space="preserve"> The findings of these hypotheses and prior research suggest</w:t>
      </w:r>
      <w:r w:rsidR="00341A84" w:rsidRPr="00554ADD">
        <w:rPr>
          <w:color w:val="000000" w:themeColor="text1"/>
        </w:rPr>
        <w:t xml:space="preserve"> i</w:t>
      </w:r>
      <w:r w:rsidR="00A35E3A" w:rsidRPr="00554ADD">
        <w:rPr>
          <w:color w:val="000000" w:themeColor="text1"/>
        </w:rPr>
        <w:t xml:space="preserve">ndividual differences are </w:t>
      </w:r>
      <w:r w:rsidR="00341A84" w:rsidRPr="00554ADD">
        <w:rPr>
          <w:color w:val="000000" w:themeColor="text1"/>
        </w:rPr>
        <w:t>important</w:t>
      </w:r>
      <w:r w:rsidR="00F10587">
        <w:rPr>
          <w:color w:val="000000" w:themeColor="text1"/>
        </w:rPr>
        <w:t xml:space="preserve"> when studying these variables</w:t>
      </w:r>
      <w:r w:rsidR="00B17D7F" w:rsidRPr="00554ADD">
        <w:rPr>
          <w:color w:val="000000" w:themeColor="text1"/>
        </w:rPr>
        <w:t xml:space="preserve">. As such, </w:t>
      </w:r>
      <w:r w:rsidR="00A35E3A" w:rsidRPr="00554ADD">
        <w:rPr>
          <w:color w:val="000000" w:themeColor="text1"/>
        </w:rPr>
        <w:t xml:space="preserve">potential future research </w:t>
      </w:r>
      <w:r w:rsidR="00F10587">
        <w:rPr>
          <w:color w:val="000000" w:themeColor="text1"/>
        </w:rPr>
        <w:t>for</w:t>
      </w:r>
      <w:r w:rsidR="00A35E3A" w:rsidRPr="00554ADD">
        <w:rPr>
          <w:color w:val="000000" w:themeColor="text1"/>
        </w:rPr>
        <w:t xml:space="preserve"> this area will be discussed. </w:t>
      </w:r>
    </w:p>
    <w:p w:rsidR="00B93FBC" w:rsidRPr="005147B4" w:rsidRDefault="008419FF" w:rsidP="005147B4">
      <w:pPr>
        <w:rPr>
          <w:rFonts w:ascii="Times New Roman" w:eastAsia="Times New Roman" w:hAnsi="Times New Roman" w:cs="Times New Roman"/>
          <w:b/>
          <w:color w:val="000000"/>
          <w:sz w:val="24"/>
          <w:szCs w:val="24"/>
          <w:lang w:eastAsia="en-GB"/>
        </w:rPr>
      </w:pPr>
      <w:r>
        <w:rPr>
          <w:b/>
          <w:color w:val="000000"/>
        </w:rPr>
        <w:br w:type="page"/>
      </w:r>
    </w:p>
    <w:p w:rsidR="00E07654" w:rsidRDefault="002E3369" w:rsidP="00E07654">
      <w:pPr>
        <w:pStyle w:val="xmsonormal"/>
        <w:shd w:val="clear" w:color="auto" w:fill="FFFFFF"/>
        <w:spacing w:before="0" w:beforeAutospacing="0" w:after="0" w:afterAutospacing="0" w:line="480" w:lineRule="auto"/>
        <w:rPr>
          <w:rFonts w:ascii="Calibri" w:hAnsi="Calibri" w:cs="Calibri"/>
          <w:b/>
          <w:color w:val="000000"/>
        </w:rPr>
      </w:pPr>
      <w:r w:rsidRPr="008C0380">
        <w:rPr>
          <w:b/>
          <w:color w:val="000000"/>
        </w:rPr>
        <w:t>Limitations</w:t>
      </w:r>
    </w:p>
    <w:p w:rsidR="00B16E88" w:rsidRPr="00E07654" w:rsidRDefault="002E3369" w:rsidP="00E07654">
      <w:pPr>
        <w:pStyle w:val="xmsonormal"/>
        <w:shd w:val="clear" w:color="auto" w:fill="FFFFFF"/>
        <w:spacing w:before="0" w:beforeAutospacing="0" w:after="0" w:afterAutospacing="0" w:line="480" w:lineRule="auto"/>
        <w:jc w:val="both"/>
        <w:rPr>
          <w:rFonts w:ascii="Calibri" w:hAnsi="Calibri" w:cs="Calibri"/>
          <w:b/>
          <w:color w:val="000000" w:themeColor="text1"/>
        </w:rPr>
      </w:pPr>
      <w:r>
        <w:rPr>
          <w:color w:val="000000"/>
        </w:rPr>
        <w:t> </w:t>
      </w:r>
      <w:r w:rsidR="00B57F52" w:rsidRPr="00E07654">
        <w:rPr>
          <w:color w:val="000000" w:themeColor="text1"/>
        </w:rPr>
        <w:t xml:space="preserve">There have been </w:t>
      </w:r>
      <w:r w:rsidRPr="00E07654">
        <w:rPr>
          <w:color w:val="000000" w:themeColor="text1"/>
        </w:rPr>
        <w:t xml:space="preserve">several </w:t>
      </w:r>
      <w:r w:rsidR="00803A2D" w:rsidRPr="00E07654">
        <w:rPr>
          <w:color w:val="000000" w:themeColor="text1"/>
        </w:rPr>
        <w:t>limitations to the study</w:t>
      </w:r>
      <w:r w:rsidRPr="00E07654">
        <w:rPr>
          <w:color w:val="000000" w:themeColor="text1"/>
        </w:rPr>
        <w:t xml:space="preserve">. </w:t>
      </w:r>
      <w:r w:rsidR="00B16E88" w:rsidRPr="00E07654">
        <w:rPr>
          <w:color w:val="000000" w:themeColor="text1"/>
        </w:rPr>
        <w:t>Firstly</w:t>
      </w:r>
      <w:r w:rsidR="00544DCA" w:rsidRPr="00E07654">
        <w:rPr>
          <w:color w:val="000000" w:themeColor="text1"/>
        </w:rPr>
        <w:t xml:space="preserve">, </w:t>
      </w:r>
      <w:r w:rsidR="00D60DBE" w:rsidRPr="00E07654">
        <w:rPr>
          <w:color w:val="000000" w:themeColor="text1"/>
        </w:rPr>
        <w:t xml:space="preserve">the sample size could have been greater. Consequently, </w:t>
      </w:r>
      <w:r w:rsidR="00AF5C22" w:rsidRPr="00E07654">
        <w:rPr>
          <w:color w:val="000000" w:themeColor="text1"/>
        </w:rPr>
        <w:t xml:space="preserve">statistical conclusion validity is </w:t>
      </w:r>
      <w:r w:rsidR="00083597" w:rsidRPr="00E07654">
        <w:rPr>
          <w:color w:val="000000" w:themeColor="text1"/>
        </w:rPr>
        <w:t>affected</w:t>
      </w:r>
      <w:r w:rsidR="00AF5C22" w:rsidRPr="00E07654">
        <w:rPr>
          <w:color w:val="000000" w:themeColor="text1"/>
        </w:rPr>
        <w:t xml:space="preserve"> by sample size in that bigger sample sizes are linked to less sample error and higher population</w:t>
      </w:r>
      <w:r w:rsidR="00726CE0" w:rsidRPr="00E07654">
        <w:rPr>
          <w:color w:val="000000" w:themeColor="text1"/>
        </w:rPr>
        <w:t xml:space="preserve"> representation</w:t>
      </w:r>
      <w:r w:rsidR="00AF5C22" w:rsidRPr="00E07654">
        <w:rPr>
          <w:color w:val="000000" w:themeColor="text1"/>
        </w:rPr>
        <w:t xml:space="preserve"> (</w:t>
      </w:r>
      <w:r w:rsidR="00726CE0" w:rsidRPr="00E07654">
        <w:rPr>
          <w:color w:val="000000" w:themeColor="text1"/>
        </w:rPr>
        <w:t>Dattalo, 2008</w:t>
      </w:r>
      <w:r w:rsidR="00AF5C22" w:rsidRPr="00E07654">
        <w:rPr>
          <w:color w:val="000000" w:themeColor="text1"/>
        </w:rPr>
        <w:t>)</w:t>
      </w:r>
      <w:r w:rsidR="00726CE0" w:rsidRPr="00E07654">
        <w:rPr>
          <w:color w:val="000000" w:themeColor="text1"/>
        </w:rPr>
        <w:t xml:space="preserve">. </w:t>
      </w:r>
      <w:r w:rsidR="00D60DBE" w:rsidRPr="00E07654">
        <w:rPr>
          <w:color w:val="000000" w:themeColor="text1"/>
        </w:rPr>
        <w:t xml:space="preserve">Furthermore, similar pre-existing research can be utilized as a baseline for comparing statistical power (Kadam &amp; Bhalerao, 2010). </w:t>
      </w:r>
      <w:r w:rsidR="00D70F61" w:rsidRPr="00E07654">
        <w:rPr>
          <w:color w:val="000000" w:themeColor="text1"/>
        </w:rPr>
        <w:t>Moreover, t</w:t>
      </w:r>
      <w:r w:rsidR="00D60DBE" w:rsidRPr="00E07654">
        <w:rPr>
          <w:color w:val="000000" w:themeColor="text1"/>
        </w:rPr>
        <w:t xml:space="preserve">he previous </w:t>
      </w:r>
      <w:r w:rsidR="000518E5" w:rsidRPr="00E07654">
        <w:rPr>
          <w:color w:val="000000" w:themeColor="text1"/>
        </w:rPr>
        <w:t>correlation</w:t>
      </w:r>
      <w:r w:rsidR="00B57F52" w:rsidRPr="00E07654">
        <w:rPr>
          <w:color w:val="000000" w:themeColor="text1"/>
        </w:rPr>
        <w:t>al</w:t>
      </w:r>
      <w:r w:rsidR="000518E5" w:rsidRPr="00E07654">
        <w:rPr>
          <w:color w:val="000000" w:themeColor="text1"/>
        </w:rPr>
        <w:t xml:space="preserve"> </w:t>
      </w:r>
      <w:r w:rsidR="00D60DBE" w:rsidRPr="00E07654">
        <w:rPr>
          <w:color w:val="000000" w:themeColor="text1"/>
        </w:rPr>
        <w:t xml:space="preserve">research </w:t>
      </w:r>
      <w:r w:rsidR="007E54DA" w:rsidRPr="00E07654">
        <w:rPr>
          <w:color w:val="000000" w:themeColor="text1"/>
        </w:rPr>
        <w:t xml:space="preserve">had higher </w:t>
      </w:r>
      <w:r w:rsidR="00D70F61" w:rsidRPr="00E07654">
        <w:rPr>
          <w:color w:val="000000" w:themeColor="text1"/>
        </w:rPr>
        <w:t xml:space="preserve">participation rates </w:t>
      </w:r>
      <w:r w:rsidR="00083429" w:rsidRPr="00E07654">
        <w:rPr>
          <w:color w:val="000000" w:themeColor="text1"/>
        </w:rPr>
        <w:t xml:space="preserve">in comparison to this </w:t>
      </w:r>
      <w:r w:rsidR="00D70F61" w:rsidRPr="00E07654">
        <w:rPr>
          <w:color w:val="000000" w:themeColor="text1"/>
        </w:rPr>
        <w:t xml:space="preserve">study. For </w:t>
      </w:r>
      <w:r w:rsidR="004C2B9E" w:rsidRPr="00E07654">
        <w:rPr>
          <w:color w:val="000000" w:themeColor="text1"/>
        </w:rPr>
        <w:t>example,</w:t>
      </w:r>
      <w:r w:rsidR="00D70F61" w:rsidRPr="00E07654">
        <w:rPr>
          <w:color w:val="000000" w:themeColor="text1"/>
        </w:rPr>
        <w:t xml:space="preserve"> </w:t>
      </w:r>
      <w:r w:rsidR="00D70F61" w:rsidRPr="00E07654">
        <w:rPr>
          <w:rFonts w:eastAsia="Calibri"/>
          <w:color w:val="000000" w:themeColor="text1"/>
        </w:rPr>
        <w:t xml:space="preserve">Lewinsohn et al (1998) </w:t>
      </w:r>
      <w:r w:rsidR="001A4863" w:rsidRPr="00E07654">
        <w:rPr>
          <w:rFonts w:eastAsia="Calibri"/>
          <w:color w:val="000000" w:themeColor="text1"/>
        </w:rPr>
        <w:t>comprised of</w:t>
      </w:r>
      <w:r w:rsidR="00D70F61" w:rsidRPr="00E07654">
        <w:rPr>
          <w:rFonts w:eastAsia="Calibri"/>
          <w:color w:val="000000" w:themeColor="text1"/>
        </w:rPr>
        <w:t xml:space="preserve"> </w:t>
      </w:r>
      <w:r w:rsidR="00D70F61" w:rsidRPr="00E07654">
        <w:rPr>
          <w:color w:val="000000" w:themeColor="text1"/>
        </w:rPr>
        <w:t xml:space="preserve">1,221 participants, </w:t>
      </w:r>
      <w:r w:rsidR="001A4863" w:rsidRPr="00E07654">
        <w:rPr>
          <w:rFonts w:eastAsia="Calibri"/>
          <w:color w:val="000000" w:themeColor="text1"/>
        </w:rPr>
        <w:t xml:space="preserve">Nakazato and Shimonaka (1989) study included 1,234 participants and </w:t>
      </w:r>
      <w:r w:rsidR="00D70F61" w:rsidRPr="00E07654">
        <w:rPr>
          <w:color w:val="000000" w:themeColor="text1"/>
        </w:rPr>
        <w:t>S</w:t>
      </w:r>
      <w:r w:rsidR="00D70F61" w:rsidRPr="00E07654">
        <w:rPr>
          <w:rFonts w:eastAsia="Calibri"/>
          <w:color w:val="000000" w:themeColor="text1"/>
        </w:rPr>
        <w:t xml:space="preserve">tronge et al (2015) looked at </w:t>
      </w:r>
      <w:r w:rsidR="00D70F61" w:rsidRPr="00E07654">
        <w:rPr>
          <w:color w:val="000000" w:themeColor="text1"/>
        </w:rPr>
        <w:t xml:space="preserve">6,883 men and 4,134 women. However, </w:t>
      </w:r>
      <w:r w:rsidR="000518E5" w:rsidRPr="00E07654">
        <w:rPr>
          <w:rFonts w:eastAsia="Calibri"/>
          <w:color w:val="000000" w:themeColor="text1"/>
        </w:rPr>
        <w:t xml:space="preserve">Mcguinness </w:t>
      </w:r>
      <w:r w:rsidR="00D70F61" w:rsidRPr="00E07654">
        <w:rPr>
          <w:rFonts w:eastAsia="Calibri"/>
          <w:color w:val="000000" w:themeColor="text1"/>
        </w:rPr>
        <w:t>and</w:t>
      </w:r>
      <w:r w:rsidR="000518E5" w:rsidRPr="00E07654">
        <w:rPr>
          <w:rFonts w:eastAsia="Calibri"/>
          <w:color w:val="000000" w:themeColor="text1"/>
        </w:rPr>
        <w:t xml:space="preserve"> Taylor</w:t>
      </w:r>
      <w:r w:rsidR="00D70F61" w:rsidRPr="00E07654">
        <w:rPr>
          <w:rFonts w:eastAsia="Calibri"/>
          <w:color w:val="000000" w:themeColor="text1"/>
        </w:rPr>
        <w:t xml:space="preserve"> (2016) </w:t>
      </w:r>
      <w:r w:rsidR="00F53870" w:rsidRPr="00E07654">
        <w:rPr>
          <w:rFonts w:eastAsia="Calibri"/>
          <w:color w:val="000000" w:themeColor="text1"/>
        </w:rPr>
        <w:t xml:space="preserve">who explored </w:t>
      </w:r>
      <w:r w:rsidR="00B16E88" w:rsidRPr="00E07654">
        <w:rPr>
          <w:rFonts w:eastAsia="Calibri"/>
          <w:color w:val="000000" w:themeColor="text1"/>
        </w:rPr>
        <w:t xml:space="preserve">gender differences in </w:t>
      </w:r>
      <w:r w:rsidR="00F53870" w:rsidRPr="00E07654">
        <w:rPr>
          <w:rFonts w:eastAsia="Calibri"/>
          <w:color w:val="000000" w:themeColor="text1"/>
        </w:rPr>
        <w:t xml:space="preserve">the </w:t>
      </w:r>
      <w:r w:rsidR="00B16E88" w:rsidRPr="00E07654">
        <w:rPr>
          <w:rFonts w:eastAsia="Calibri"/>
          <w:color w:val="000000" w:themeColor="text1"/>
        </w:rPr>
        <w:t xml:space="preserve">mediation of </w:t>
      </w:r>
      <w:r w:rsidR="00F53870" w:rsidRPr="00E07654">
        <w:rPr>
          <w:rFonts w:eastAsia="Calibri"/>
          <w:color w:val="000000" w:themeColor="text1"/>
        </w:rPr>
        <w:t xml:space="preserve">media usage and social comparison on self-esteem, </w:t>
      </w:r>
      <w:r w:rsidR="00D70F61" w:rsidRPr="00E07654">
        <w:rPr>
          <w:rFonts w:eastAsia="Calibri"/>
          <w:color w:val="000000" w:themeColor="text1"/>
        </w:rPr>
        <w:t xml:space="preserve">had a sample size </w:t>
      </w:r>
      <w:r w:rsidR="00B16E88" w:rsidRPr="00E07654">
        <w:rPr>
          <w:rFonts w:eastAsia="Calibri"/>
          <w:color w:val="000000" w:themeColor="text1"/>
        </w:rPr>
        <w:t>o</w:t>
      </w:r>
      <w:r w:rsidR="00F53870" w:rsidRPr="00E07654">
        <w:rPr>
          <w:rFonts w:eastAsia="Calibri"/>
          <w:color w:val="000000" w:themeColor="text1"/>
        </w:rPr>
        <w:t>f 235</w:t>
      </w:r>
      <w:r w:rsidR="00B16E88" w:rsidRPr="00E07654">
        <w:rPr>
          <w:rFonts w:eastAsia="Calibri"/>
          <w:color w:val="000000" w:themeColor="text1"/>
        </w:rPr>
        <w:t>;</w:t>
      </w:r>
      <w:r w:rsidR="00F53870" w:rsidRPr="00E07654">
        <w:rPr>
          <w:rFonts w:eastAsia="Calibri"/>
          <w:color w:val="000000" w:themeColor="text1"/>
        </w:rPr>
        <w:t xml:space="preserve"> which is similar</w:t>
      </w:r>
      <w:r w:rsidR="00D70F61" w:rsidRPr="00E07654">
        <w:rPr>
          <w:rFonts w:eastAsia="Calibri"/>
          <w:color w:val="000000" w:themeColor="text1"/>
        </w:rPr>
        <w:t xml:space="preserve"> this stud</w:t>
      </w:r>
      <w:r w:rsidR="00F53870" w:rsidRPr="00E07654">
        <w:rPr>
          <w:rFonts w:eastAsia="Calibri"/>
          <w:color w:val="000000" w:themeColor="text1"/>
        </w:rPr>
        <w:t>y</w:t>
      </w:r>
      <w:r w:rsidR="00F53870" w:rsidRPr="00E07654">
        <w:rPr>
          <w:color w:val="000000" w:themeColor="text1"/>
        </w:rPr>
        <w:t xml:space="preserve">. </w:t>
      </w:r>
    </w:p>
    <w:p w:rsidR="00544DCA" w:rsidRPr="00E07654" w:rsidRDefault="00B16E88" w:rsidP="00E07654">
      <w:pPr>
        <w:pStyle w:val="xmsonormal"/>
        <w:shd w:val="clear" w:color="auto" w:fill="FFFFFF"/>
        <w:spacing w:before="0" w:beforeAutospacing="0" w:after="0" w:afterAutospacing="0" w:line="480" w:lineRule="auto"/>
        <w:ind w:firstLine="720"/>
        <w:jc w:val="both"/>
        <w:rPr>
          <w:color w:val="000000" w:themeColor="text1"/>
        </w:rPr>
      </w:pPr>
      <w:r w:rsidRPr="00E07654">
        <w:rPr>
          <w:color w:val="000000" w:themeColor="text1"/>
        </w:rPr>
        <w:t>Most noticeably, t</w:t>
      </w:r>
      <w:r w:rsidR="00544DCA" w:rsidRPr="00E07654">
        <w:rPr>
          <w:color w:val="000000" w:themeColor="text1"/>
        </w:rPr>
        <w:t>here were an unequal number of participants in the comparison groups.</w:t>
      </w:r>
      <w:r w:rsidR="00D60DBE" w:rsidRPr="00E07654">
        <w:rPr>
          <w:color w:val="000000" w:themeColor="text1"/>
        </w:rPr>
        <w:t xml:space="preserve"> </w:t>
      </w:r>
      <w:r w:rsidR="0093084B" w:rsidRPr="00E07654">
        <w:rPr>
          <w:color w:val="000000" w:themeColor="text1"/>
        </w:rPr>
        <w:t xml:space="preserve">For </w:t>
      </w:r>
      <w:r w:rsidRPr="00E07654">
        <w:rPr>
          <w:color w:val="000000" w:themeColor="text1"/>
        </w:rPr>
        <w:t>example</w:t>
      </w:r>
      <w:r w:rsidR="0093084B" w:rsidRPr="00E07654">
        <w:rPr>
          <w:color w:val="000000" w:themeColor="text1"/>
        </w:rPr>
        <w:t>, t</w:t>
      </w:r>
      <w:r w:rsidR="00031EDF" w:rsidRPr="00E07654">
        <w:rPr>
          <w:color w:val="000000" w:themeColor="text1"/>
        </w:rPr>
        <w:t>his</w:t>
      </w:r>
      <w:r w:rsidR="005245D9" w:rsidRPr="00E07654">
        <w:rPr>
          <w:color w:val="000000" w:themeColor="text1"/>
        </w:rPr>
        <w:t xml:space="preserve"> study </w:t>
      </w:r>
      <w:r w:rsidR="00031EDF" w:rsidRPr="00E07654">
        <w:rPr>
          <w:color w:val="000000" w:themeColor="text1"/>
        </w:rPr>
        <w:t>included</w:t>
      </w:r>
      <w:r w:rsidR="004D7923" w:rsidRPr="00E07654">
        <w:rPr>
          <w:color w:val="000000" w:themeColor="text1"/>
        </w:rPr>
        <w:t xml:space="preserve"> </w:t>
      </w:r>
      <w:r w:rsidR="00D60DBE" w:rsidRPr="00E07654">
        <w:rPr>
          <w:color w:val="000000" w:themeColor="text1"/>
        </w:rPr>
        <w:t xml:space="preserve">88 </w:t>
      </w:r>
      <w:r w:rsidR="004D7923" w:rsidRPr="00E07654">
        <w:rPr>
          <w:color w:val="000000" w:themeColor="text1"/>
        </w:rPr>
        <w:t>male participants</w:t>
      </w:r>
      <w:r w:rsidR="00031EDF" w:rsidRPr="00E07654">
        <w:rPr>
          <w:color w:val="000000" w:themeColor="text1"/>
        </w:rPr>
        <w:t>,</w:t>
      </w:r>
      <w:r w:rsidR="004D7923" w:rsidRPr="00E07654">
        <w:rPr>
          <w:color w:val="000000" w:themeColor="text1"/>
        </w:rPr>
        <w:t xml:space="preserve"> compared to</w:t>
      </w:r>
      <w:r w:rsidR="00D60DBE" w:rsidRPr="00E07654">
        <w:rPr>
          <w:color w:val="000000" w:themeColor="text1"/>
        </w:rPr>
        <w:t xml:space="preserve"> 113</w:t>
      </w:r>
      <w:r w:rsidR="004D7923" w:rsidRPr="00E07654">
        <w:rPr>
          <w:color w:val="000000" w:themeColor="text1"/>
        </w:rPr>
        <w:t xml:space="preserve"> female participants. </w:t>
      </w:r>
      <w:r w:rsidR="00544DCA" w:rsidRPr="00E07654">
        <w:rPr>
          <w:color w:val="000000" w:themeColor="text1"/>
        </w:rPr>
        <w:t xml:space="preserve">This could explain why there were no significant </w:t>
      </w:r>
      <w:r w:rsidR="0022370A" w:rsidRPr="00E07654">
        <w:rPr>
          <w:color w:val="000000" w:themeColor="text1"/>
        </w:rPr>
        <w:t>effects</w:t>
      </w:r>
      <w:r w:rsidR="00544DCA" w:rsidRPr="00E07654">
        <w:rPr>
          <w:color w:val="000000" w:themeColor="text1"/>
        </w:rPr>
        <w:t xml:space="preserve"> for gender </w:t>
      </w:r>
      <w:r w:rsidR="0022370A" w:rsidRPr="00E07654">
        <w:rPr>
          <w:color w:val="000000" w:themeColor="text1"/>
        </w:rPr>
        <w:t>differences on</w:t>
      </w:r>
      <w:r w:rsidR="00544DCA" w:rsidRPr="00E07654">
        <w:rPr>
          <w:color w:val="000000" w:themeColor="text1"/>
        </w:rPr>
        <w:t xml:space="preserve"> objectification, self-esteem and media usage scores. </w:t>
      </w:r>
      <w:r w:rsidR="00613DE1" w:rsidRPr="00E07654">
        <w:rPr>
          <w:color w:val="000000" w:themeColor="text1"/>
        </w:rPr>
        <w:t>Raw data (Refer to appendix 1) shows there was a lack of variance in media usage scores between the age coho</w:t>
      </w:r>
      <w:r w:rsidR="004F50A5" w:rsidRPr="00E07654">
        <w:rPr>
          <w:color w:val="000000" w:themeColor="text1"/>
        </w:rPr>
        <w:t>rts and gender comparison groups. Thus,</w:t>
      </w:r>
      <w:r w:rsidR="00D424BB" w:rsidRPr="00E07654">
        <w:rPr>
          <w:color w:val="000000" w:themeColor="text1"/>
        </w:rPr>
        <w:t xml:space="preserve"> indicat</w:t>
      </w:r>
      <w:r w:rsidR="004F50A5" w:rsidRPr="00E07654">
        <w:rPr>
          <w:color w:val="000000" w:themeColor="text1"/>
        </w:rPr>
        <w:t>ing</w:t>
      </w:r>
      <w:r w:rsidR="00D424BB" w:rsidRPr="00E07654">
        <w:rPr>
          <w:color w:val="000000" w:themeColor="text1"/>
        </w:rPr>
        <w:t xml:space="preserve"> a methodological issue underlying the null findings for each hypothesis relating to media usage. </w:t>
      </w:r>
      <w:r w:rsidR="00634B4D" w:rsidRPr="00E07654">
        <w:rPr>
          <w:color w:val="000000" w:themeColor="text1"/>
        </w:rPr>
        <w:t xml:space="preserve">This also implies </w:t>
      </w:r>
      <w:r w:rsidR="00E26B2F" w:rsidRPr="00E07654">
        <w:rPr>
          <w:color w:val="000000" w:themeColor="text1"/>
        </w:rPr>
        <w:t xml:space="preserve">the data may not be representative of the population and hence findings should be carefully interpreted. Future studies of this sort </w:t>
      </w:r>
      <w:r w:rsidR="00544DCA" w:rsidRPr="00E07654">
        <w:rPr>
          <w:color w:val="000000" w:themeColor="text1"/>
        </w:rPr>
        <w:t>should aim to have equal numbers in comparison groups to enable statistical significance.</w:t>
      </w:r>
    </w:p>
    <w:p w:rsidR="00B80C19" w:rsidRPr="00E07654" w:rsidRDefault="00894679" w:rsidP="00E07654">
      <w:pPr>
        <w:pStyle w:val="xmsonormal"/>
        <w:shd w:val="clear" w:color="auto" w:fill="FFFFFF"/>
        <w:spacing w:before="0" w:beforeAutospacing="0" w:after="0" w:afterAutospacing="0" w:line="480" w:lineRule="auto"/>
        <w:ind w:firstLine="720"/>
        <w:jc w:val="both"/>
        <w:rPr>
          <w:color w:val="000000" w:themeColor="text1"/>
        </w:rPr>
      </w:pPr>
      <w:r w:rsidRPr="00E07654">
        <w:rPr>
          <w:color w:val="000000" w:themeColor="text1"/>
        </w:rPr>
        <w:t>Another</w:t>
      </w:r>
      <w:r w:rsidR="00411CFB" w:rsidRPr="00E07654">
        <w:rPr>
          <w:color w:val="000000" w:themeColor="text1"/>
        </w:rPr>
        <w:t xml:space="preserve"> critique of the study was using</w:t>
      </w:r>
      <w:r w:rsidR="00942C95" w:rsidRPr="00E07654">
        <w:rPr>
          <w:color w:val="000000" w:themeColor="text1"/>
        </w:rPr>
        <w:t xml:space="preserve"> an internet-based</w:t>
      </w:r>
      <w:r w:rsidR="00411CFB" w:rsidRPr="00E07654">
        <w:rPr>
          <w:color w:val="000000" w:themeColor="text1"/>
        </w:rPr>
        <w:t xml:space="preserve"> convenience sample</w:t>
      </w:r>
      <w:r w:rsidRPr="00E07654">
        <w:rPr>
          <w:color w:val="000000" w:themeColor="text1"/>
        </w:rPr>
        <w:t xml:space="preserve">. </w:t>
      </w:r>
      <w:r w:rsidR="00942C95" w:rsidRPr="00E07654">
        <w:rPr>
          <w:color w:val="000000" w:themeColor="text1"/>
        </w:rPr>
        <w:t>P</w:t>
      </w:r>
      <w:r w:rsidR="00411CFB" w:rsidRPr="00E07654">
        <w:rPr>
          <w:color w:val="000000" w:themeColor="text1"/>
        </w:rPr>
        <w:t xml:space="preserve">articipants </w:t>
      </w:r>
      <w:r w:rsidRPr="00E07654">
        <w:rPr>
          <w:color w:val="000000" w:themeColor="text1"/>
        </w:rPr>
        <w:t>accessed</w:t>
      </w:r>
      <w:r w:rsidR="00411CFB" w:rsidRPr="00E07654">
        <w:rPr>
          <w:color w:val="000000" w:themeColor="text1"/>
        </w:rPr>
        <w:t xml:space="preserve"> the survey </w:t>
      </w:r>
      <w:r w:rsidR="00942C95" w:rsidRPr="00E07654">
        <w:rPr>
          <w:color w:val="000000" w:themeColor="text1"/>
        </w:rPr>
        <w:t>that</w:t>
      </w:r>
      <w:r w:rsidRPr="00E07654">
        <w:rPr>
          <w:color w:val="000000" w:themeColor="text1"/>
        </w:rPr>
        <w:t xml:space="preserve"> was shared on Facebook and by email, </w:t>
      </w:r>
      <w:r w:rsidR="00411CFB" w:rsidRPr="00E07654">
        <w:rPr>
          <w:color w:val="000000" w:themeColor="text1"/>
        </w:rPr>
        <w:t xml:space="preserve">via the internet on a programme called Qualtrics. </w:t>
      </w:r>
      <w:r w:rsidR="00942C95" w:rsidRPr="00E07654">
        <w:rPr>
          <w:color w:val="000000" w:themeColor="text1"/>
        </w:rPr>
        <w:t xml:space="preserve">Thus, older </w:t>
      </w:r>
      <w:r w:rsidR="00C9026F" w:rsidRPr="00E07654">
        <w:rPr>
          <w:color w:val="000000" w:themeColor="text1"/>
        </w:rPr>
        <w:t>participant’s</w:t>
      </w:r>
      <w:r w:rsidR="00942C95" w:rsidRPr="00E07654">
        <w:rPr>
          <w:color w:val="000000" w:themeColor="text1"/>
        </w:rPr>
        <w:t xml:space="preserve"> involvement in the study may have been affected by this. Future studies making age comparisons should consider more inclusive </w:t>
      </w:r>
      <w:r w:rsidR="006B3F64" w:rsidRPr="00E07654">
        <w:rPr>
          <w:color w:val="000000" w:themeColor="text1"/>
        </w:rPr>
        <w:t>ways</w:t>
      </w:r>
      <w:r w:rsidR="00942C95" w:rsidRPr="00E07654">
        <w:rPr>
          <w:color w:val="000000" w:themeColor="text1"/>
        </w:rPr>
        <w:t xml:space="preserve"> of </w:t>
      </w:r>
      <w:r w:rsidR="006B3F64" w:rsidRPr="00E07654">
        <w:rPr>
          <w:color w:val="000000" w:themeColor="text1"/>
        </w:rPr>
        <w:t xml:space="preserve">reaching the older cohort. </w:t>
      </w:r>
    </w:p>
    <w:p w:rsidR="007F08AF" w:rsidRPr="00E07654" w:rsidRDefault="00B84458" w:rsidP="00E07654">
      <w:pPr>
        <w:pStyle w:val="xmsonormal"/>
        <w:shd w:val="clear" w:color="auto" w:fill="FFFFFF"/>
        <w:spacing w:before="0" w:beforeAutospacing="0" w:after="0" w:afterAutospacing="0" w:line="480" w:lineRule="auto"/>
        <w:ind w:firstLine="720"/>
        <w:jc w:val="both"/>
        <w:rPr>
          <w:color w:val="000000" w:themeColor="text1"/>
        </w:rPr>
      </w:pPr>
      <w:r w:rsidRPr="00E07654">
        <w:rPr>
          <w:color w:val="000000" w:themeColor="text1"/>
        </w:rPr>
        <w:t>As highlighted above this study had methodological issues related to implem</w:t>
      </w:r>
      <w:r w:rsidR="005350BB" w:rsidRPr="00E07654">
        <w:rPr>
          <w:color w:val="000000" w:themeColor="text1"/>
        </w:rPr>
        <w:t xml:space="preserve">enting </w:t>
      </w:r>
      <w:r w:rsidR="007F08AF" w:rsidRPr="00E07654">
        <w:rPr>
          <w:color w:val="000000" w:themeColor="text1"/>
        </w:rPr>
        <w:t>SONTUS</w:t>
      </w:r>
      <w:r w:rsidR="005350BB" w:rsidRPr="00E07654">
        <w:rPr>
          <w:color w:val="000000" w:themeColor="text1"/>
        </w:rPr>
        <w:t xml:space="preserve"> to measure time spent on social media.</w:t>
      </w:r>
      <w:r w:rsidR="007F08AF" w:rsidRPr="00E07654">
        <w:rPr>
          <w:color w:val="000000" w:themeColor="text1"/>
        </w:rPr>
        <w:t xml:space="preserve"> </w:t>
      </w:r>
      <w:r w:rsidR="004F50A5" w:rsidRPr="00E07654">
        <w:rPr>
          <w:color w:val="000000" w:themeColor="text1"/>
        </w:rPr>
        <w:t xml:space="preserve">However, the SONTUS scale has been found to have one of the highest internal consistency scores when compared to similar scales (Sigerson &amp; Cheng, 2018). In addition, this study could have made better use of the scale the by adapting it to a shorter version as the length of the scale may have affected participant responses. Hense, future studies could make better use of this scale by reducing the effects of the limitations that this study encountered. </w:t>
      </w:r>
    </w:p>
    <w:p w:rsidR="00406D19" w:rsidRPr="00E07654" w:rsidRDefault="007F08AF" w:rsidP="00E07654">
      <w:pPr>
        <w:pStyle w:val="xmsonormal"/>
        <w:shd w:val="clear" w:color="auto" w:fill="FFFFFF"/>
        <w:spacing w:before="0" w:beforeAutospacing="0" w:after="0" w:afterAutospacing="0" w:line="480" w:lineRule="auto"/>
        <w:jc w:val="both"/>
        <w:rPr>
          <w:color w:val="000000" w:themeColor="text1"/>
        </w:rPr>
      </w:pPr>
      <w:r w:rsidRPr="00E07654">
        <w:rPr>
          <w:color w:val="000000" w:themeColor="text1"/>
        </w:rPr>
        <w:t xml:space="preserve">            Another limitation of the study was using the HARS without </w:t>
      </w:r>
      <w:r w:rsidR="00B66EDB" w:rsidRPr="00E07654">
        <w:rPr>
          <w:color w:val="000000" w:themeColor="text1"/>
        </w:rPr>
        <w:t xml:space="preserve">first </w:t>
      </w:r>
      <w:r w:rsidRPr="00E07654">
        <w:rPr>
          <w:color w:val="000000" w:themeColor="text1"/>
        </w:rPr>
        <w:t xml:space="preserve">adapting it </w:t>
      </w:r>
      <w:r w:rsidR="00B66EDB" w:rsidRPr="00E07654">
        <w:rPr>
          <w:color w:val="000000" w:themeColor="text1"/>
        </w:rPr>
        <w:t xml:space="preserve">be applied in </w:t>
      </w:r>
      <w:r w:rsidRPr="00E07654">
        <w:rPr>
          <w:color w:val="000000" w:themeColor="text1"/>
        </w:rPr>
        <w:t>self-reporting</w:t>
      </w:r>
      <w:r w:rsidR="00406D19" w:rsidRPr="00E07654">
        <w:rPr>
          <w:color w:val="000000" w:themeColor="text1"/>
        </w:rPr>
        <w:t>,</w:t>
      </w:r>
      <w:r w:rsidRPr="00E07654">
        <w:rPr>
          <w:color w:val="000000" w:themeColor="text1"/>
        </w:rPr>
        <w:t xml:space="preserve"> </w:t>
      </w:r>
      <w:r w:rsidR="00B66EDB" w:rsidRPr="00E07654">
        <w:rPr>
          <w:color w:val="000000" w:themeColor="text1"/>
        </w:rPr>
        <w:t xml:space="preserve">since </w:t>
      </w:r>
      <w:r w:rsidRPr="00E07654">
        <w:rPr>
          <w:color w:val="000000" w:themeColor="text1"/>
        </w:rPr>
        <w:t>it was specifically designed for clinical purposes</w:t>
      </w:r>
      <w:r w:rsidR="00D66F76" w:rsidRPr="00E07654">
        <w:rPr>
          <w:color w:val="000000" w:themeColor="text1"/>
        </w:rPr>
        <w:t xml:space="preserve"> </w:t>
      </w:r>
      <w:r w:rsidR="00406D19" w:rsidRPr="00E07654">
        <w:rPr>
          <w:color w:val="000000" w:themeColor="text1"/>
        </w:rPr>
        <w:t>(</w:t>
      </w:r>
      <w:r w:rsidR="005C236C" w:rsidRPr="00E07654">
        <w:rPr>
          <w:color w:val="000000" w:themeColor="text1"/>
        </w:rPr>
        <w:t>Beck et al, 198</w:t>
      </w:r>
      <w:r w:rsidR="009F653A" w:rsidRPr="00E07654">
        <w:rPr>
          <w:color w:val="000000" w:themeColor="text1"/>
        </w:rPr>
        <w:t xml:space="preserve">8. Furthermore, Koerner et al (2010) proposed HARS is now a dated anxiety measure that does not meet the requirements for generalized anxiety disorder listed in the DSM-IV-TR. Moreover, an inadequate number of symptoms assessed in HARS are included in the DSM-IV-TR. It was also suggested anxiety </w:t>
      </w:r>
      <w:r w:rsidR="00766661" w:rsidRPr="00E07654">
        <w:rPr>
          <w:color w:val="000000" w:themeColor="text1"/>
        </w:rPr>
        <w:t xml:space="preserve">and depression overlap according to anxiety disorder symptoms when measured by </w:t>
      </w:r>
      <w:r w:rsidR="009F653A" w:rsidRPr="00E07654">
        <w:rPr>
          <w:color w:val="000000" w:themeColor="text1"/>
        </w:rPr>
        <w:t>HARS</w:t>
      </w:r>
      <w:r w:rsidR="00766661" w:rsidRPr="00E07654">
        <w:rPr>
          <w:color w:val="000000" w:themeColor="text1"/>
        </w:rPr>
        <w:t xml:space="preserve">. Despite these limitations, HARS is still one of the most utilized generalized anxiety measures used. However, </w:t>
      </w:r>
      <w:r w:rsidR="00701C96" w:rsidRPr="00E07654">
        <w:rPr>
          <w:color w:val="000000" w:themeColor="text1"/>
        </w:rPr>
        <w:t>a contemporary</w:t>
      </w:r>
      <w:r w:rsidR="00C97430" w:rsidRPr="00E07654">
        <w:rPr>
          <w:color w:val="000000" w:themeColor="text1"/>
        </w:rPr>
        <w:t xml:space="preserve"> self-reporting</w:t>
      </w:r>
      <w:r w:rsidR="00701C96" w:rsidRPr="00E07654">
        <w:rPr>
          <w:color w:val="000000" w:themeColor="text1"/>
        </w:rPr>
        <w:t xml:space="preserve"> scale known as GAD-7, designed by Spitzer et al (2006)</w:t>
      </w:r>
      <w:r w:rsidR="00E86AF5" w:rsidRPr="00E07654">
        <w:rPr>
          <w:color w:val="000000" w:themeColor="text1"/>
        </w:rPr>
        <w:t>,</w:t>
      </w:r>
      <w:r w:rsidR="00701C96" w:rsidRPr="00E07654">
        <w:rPr>
          <w:color w:val="000000" w:themeColor="text1"/>
        </w:rPr>
        <w:t xml:space="preserve"> </w:t>
      </w:r>
      <w:r w:rsidR="00E86AF5" w:rsidRPr="00E07654">
        <w:rPr>
          <w:color w:val="000000" w:themeColor="text1"/>
        </w:rPr>
        <w:t xml:space="preserve">also </w:t>
      </w:r>
      <w:r w:rsidR="00701C96" w:rsidRPr="00E07654">
        <w:rPr>
          <w:color w:val="000000" w:themeColor="text1"/>
        </w:rPr>
        <w:t>measure</w:t>
      </w:r>
      <w:r w:rsidR="00E86AF5" w:rsidRPr="00E07654">
        <w:rPr>
          <w:color w:val="000000" w:themeColor="text1"/>
        </w:rPr>
        <w:t>s</w:t>
      </w:r>
      <w:r w:rsidR="00701C96" w:rsidRPr="00E07654">
        <w:rPr>
          <w:color w:val="000000" w:themeColor="text1"/>
        </w:rPr>
        <w:t xml:space="preserve"> generalized anxiety disorder </w:t>
      </w:r>
      <w:r w:rsidR="00E86AF5" w:rsidRPr="00E07654">
        <w:rPr>
          <w:color w:val="000000" w:themeColor="text1"/>
        </w:rPr>
        <w:t xml:space="preserve">and has obtained </w:t>
      </w:r>
      <w:r w:rsidR="00701C96" w:rsidRPr="00E07654">
        <w:rPr>
          <w:color w:val="000000" w:themeColor="text1"/>
        </w:rPr>
        <w:t xml:space="preserve">a higher Crohnbach alpha score of .92 and test-retest reliability was high with a score of .83. </w:t>
      </w:r>
      <w:r w:rsidR="00E86AF5" w:rsidRPr="00E07654">
        <w:rPr>
          <w:color w:val="000000" w:themeColor="text1"/>
        </w:rPr>
        <w:t>The scale consists of 7 items, on a 4-point Likert scale ranging from 0 (not at all) to 3 (nearly every day). Participants answer the scale based on their experiences in the past 2 weeks. As the scale is a condensed and more up-to-date anxiety measure, future studies may benefit from using it to measure GAD.</w:t>
      </w:r>
    </w:p>
    <w:p w:rsidR="00BC1901" w:rsidRPr="00E07654" w:rsidRDefault="00406D19" w:rsidP="00E07654">
      <w:pPr>
        <w:pStyle w:val="xmsonormal"/>
        <w:shd w:val="clear" w:color="auto" w:fill="FFFFFF"/>
        <w:spacing w:before="0" w:beforeAutospacing="0" w:after="0" w:afterAutospacing="0" w:line="480" w:lineRule="auto"/>
        <w:jc w:val="both"/>
        <w:rPr>
          <w:color w:val="000000" w:themeColor="text1"/>
        </w:rPr>
      </w:pPr>
      <w:r w:rsidRPr="00E07654">
        <w:rPr>
          <w:color w:val="000000" w:themeColor="text1"/>
        </w:rPr>
        <w:t xml:space="preserve">Additionally, </w:t>
      </w:r>
      <w:r w:rsidR="00766661" w:rsidRPr="00E07654">
        <w:rPr>
          <w:color w:val="000000" w:themeColor="text1"/>
        </w:rPr>
        <w:t xml:space="preserve">as </w:t>
      </w:r>
      <w:r w:rsidRPr="00E07654">
        <w:rPr>
          <w:color w:val="000000" w:themeColor="text1"/>
        </w:rPr>
        <w:t>t</w:t>
      </w:r>
      <w:r w:rsidR="002E3369" w:rsidRPr="00E07654">
        <w:rPr>
          <w:color w:val="000000" w:themeColor="text1"/>
        </w:rPr>
        <w:t xml:space="preserve">he HARS scale only measures generalised anxiety disorder, whereas </w:t>
      </w:r>
      <w:r w:rsidR="00460D1B" w:rsidRPr="00E07654">
        <w:rPr>
          <w:color w:val="000000" w:themeColor="text1"/>
        </w:rPr>
        <w:t xml:space="preserve">the few studies exploring anxiety and social media usage have focused on social anxiety disorder including </w:t>
      </w:r>
      <w:r w:rsidR="002E3369" w:rsidRPr="00E07654">
        <w:rPr>
          <w:rFonts w:eastAsia="Calibri"/>
          <w:color w:val="000000" w:themeColor="text1"/>
        </w:rPr>
        <w:t xml:space="preserve">Dobrean </w:t>
      </w:r>
      <w:r w:rsidR="00460D1B" w:rsidRPr="00E07654">
        <w:rPr>
          <w:rFonts w:eastAsia="Calibri"/>
          <w:color w:val="000000" w:themeColor="text1"/>
        </w:rPr>
        <w:t xml:space="preserve">and </w:t>
      </w:r>
      <w:r w:rsidR="002E3369" w:rsidRPr="00E07654">
        <w:rPr>
          <w:rFonts w:eastAsia="Calibri"/>
          <w:color w:val="000000" w:themeColor="text1"/>
        </w:rPr>
        <w:t>Pasarelu</w:t>
      </w:r>
      <w:r w:rsidR="00460D1B" w:rsidRPr="00E07654">
        <w:rPr>
          <w:rFonts w:eastAsia="Calibri"/>
          <w:color w:val="000000" w:themeColor="text1"/>
        </w:rPr>
        <w:t xml:space="preserve"> (</w:t>
      </w:r>
      <w:r w:rsidR="002E3369" w:rsidRPr="00E07654">
        <w:rPr>
          <w:rFonts w:eastAsia="Calibri"/>
          <w:color w:val="000000" w:themeColor="text1"/>
        </w:rPr>
        <w:t>2016</w:t>
      </w:r>
      <w:r w:rsidR="00460D1B" w:rsidRPr="00E07654">
        <w:rPr>
          <w:rFonts w:eastAsia="Calibri"/>
          <w:color w:val="000000" w:themeColor="text1"/>
        </w:rPr>
        <w:t xml:space="preserve">) systematic review and </w:t>
      </w:r>
      <w:r w:rsidR="002E3369" w:rsidRPr="00E07654">
        <w:rPr>
          <w:rFonts w:eastAsia="Calibri"/>
          <w:color w:val="000000" w:themeColor="text1"/>
        </w:rPr>
        <w:t xml:space="preserve">Riaz, Kashif </w:t>
      </w:r>
      <w:r w:rsidR="00460D1B" w:rsidRPr="00E07654">
        <w:rPr>
          <w:rFonts w:eastAsia="Calibri"/>
          <w:color w:val="000000" w:themeColor="text1"/>
        </w:rPr>
        <w:t>and</w:t>
      </w:r>
      <w:r w:rsidR="002E3369" w:rsidRPr="00E07654">
        <w:rPr>
          <w:rFonts w:eastAsia="Calibri"/>
          <w:color w:val="000000" w:themeColor="text1"/>
        </w:rPr>
        <w:t xml:space="preserve"> Abbasi contemporary study (2018).</w:t>
      </w:r>
      <w:r w:rsidR="00BC1901" w:rsidRPr="00E07654">
        <w:rPr>
          <w:rFonts w:eastAsia="Calibri"/>
          <w:color w:val="000000" w:themeColor="text1"/>
        </w:rPr>
        <w:t xml:space="preserve"> Therefore, future studies should focus on investigating the link between social anxiety </w:t>
      </w:r>
      <w:r w:rsidR="00BC1901" w:rsidRPr="00E07654">
        <w:rPr>
          <w:color w:val="000000" w:themeColor="text1"/>
        </w:rPr>
        <w:t>and social media usage.</w:t>
      </w:r>
    </w:p>
    <w:p w:rsidR="008D4E8E" w:rsidRPr="00E07654" w:rsidRDefault="008D4E8E" w:rsidP="00E07654">
      <w:pPr>
        <w:pStyle w:val="xmsonormal"/>
        <w:shd w:val="clear" w:color="auto" w:fill="FFFFFF"/>
        <w:spacing w:before="0" w:beforeAutospacing="0" w:after="0" w:afterAutospacing="0" w:line="480" w:lineRule="auto"/>
        <w:jc w:val="both"/>
        <w:rPr>
          <w:color w:val="000000" w:themeColor="text1"/>
        </w:rPr>
      </w:pPr>
    </w:p>
    <w:p w:rsidR="005147B4" w:rsidRPr="00E07654" w:rsidRDefault="005147B4" w:rsidP="00E07654">
      <w:pPr>
        <w:pStyle w:val="xmsonormal"/>
        <w:shd w:val="clear" w:color="auto" w:fill="FFFFFF"/>
        <w:spacing w:before="0" w:beforeAutospacing="0" w:after="0" w:afterAutospacing="0" w:line="480" w:lineRule="auto"/>
        <w:jc w:val="both"/>
        <w:rPr>
          <w:b/>
          <w:color w:val="000000" w:themeColor="text1"/>
        </w:rPr>
      </w:pPr>
    </w:p>
    <w:p w:rsidR="005147B4" w:rsidRPr="00E07654" w:rsidRDefault="005147B4" w:rsidP="00E07654">
      <w:pPr>
        <w:pStyle w:val="xmsonormal"/>
        <w:shd w:val="clear" w:color="auto" w:fill="FFFFFF"/>
        <w:spacing w:before="0" w:beforeAutospacing="0" w:after="0" w:afterAutospacing="0" w:line="480" w:lineRule="auto"/>
        <w:jc w:val="both"/>
        <w:rPr>
          <w:b/>
          <w:color w:val="000000" w:themeColor="text1"/>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5147B4" w:rsidRDefault="005147B4" w:rsidP="008419FF">
      <w:pPr>
        <w:pStyle w:val="xmsonormal"/>
        <w:shd w:val="clear" w:color="auto" w:fill="FFFFFF"/>
        <w:spacing w:before="0" w:beforeAutospacing="0" w:after="0" w:afterAutospacing="0" w:line="480" w:lineRule="auto"/>
        <w:jc w:val="both"/>
        <w:rPr>
          <w:b/>
          <w:color w:val="000000"/>
        </w:rPr>
      </w:pPr>
    </w:p>
    <w:p w:rsidR="006B084C" w:rsidRPr="005147B4" w:rsidRDefault="008D4E8E" w:rsidP="005147B4">
      <w:pPr>
        <w:pStyle w:val="xmsonormal"/>
        <w:shd w:val="clear" w:color="auto" w:fill="FFFFFF"/>
        <w:spacing w:before="0" w:beforeAutospacing="0" w:after="0" w:afterAutospacing="0" w:line="480" w:lineRule="auto"/>
        <w:jc w:val="both"/>
        <w:rPr>
          <w:b/>
          <w:color w:val="000000"/>
        </w:rPr>
      </w:pPr>
      <w:r w:rsidRPr="008419FF">
        <w:rPr>
          <w:b/>
          <w:color w:val="000000"/>
        </w:rPr>
        <w:t>F</w:t>
      </w:r>
      <w:r w:rsidR="005147B4">
        <w:rPr>
          <w:b/>
          <w:color w:val="000000"/>
        </w:rPr>
        <w:t>uture directions</w:t>
      </w:r>
      <w:r w:rsidR="00E80C82" w:rsidRPr="008419FF">
        <w:rPr>
          <w:color w:val="000000"/>
        </w:rPr>
        <w:tab/>
      </w:r>
    </w:p>
    <w:p w:rsidR="00497A5A" w:rsidRPr="008419FF" w:rsidRDefault="000846CC" w:rsidP="008419FF">
      <w:pPr>
        <w:pStyle w:val="Heading2"/>
        <w:shd w:val="clear" w:color="auto" w:fill="FFFFFF"/>
        <w:spacing w:before="150" w:after="225" w:line="480" w:lineRule="auto"/>
        <w:ind w:firstLine="720"/>
        <w:jc w:val="both"/>
        <w:rPr>
          <w:rFonts w:ascii="Times New Roman" w:hAnsi="Times New Roman" w:cs="Times New Roman"/>
          <w:color w:val="auto"/>
          <w:sz w:val="24"/>
          <w:szCs w:val="24"/>
        </w:rPr>
      </w:pPr>
      <w:r w:rsidRPr="008419FF">
        <w:rPr>
          <w:rFonts w:ascii="Times New Roman" w:hAnsi="Times New Roman" w:cs="Times New Roman"/>
          <w:color w:val="auto"/>
          <w:sz w:val="24"/>
          <w:szCs w:val="24"/>
        </w:rPr>
        <w:t xml:space="preserve">Extending on previous research, </w:t>
      </w:r>
      <w:r w:rsidR="006B084C" w:rsidRPr="008419FF">
        <w:rPr>
          <w:rFonts w:ascii="Times New Roman" w:hAnsi="Times New Roman" w:cs="Times New Roman"/>
          <w:color w:val="auto"/>
          <w:sz w:val="24"/>
          <w:szCs w:val="24"/>
        </w:rPr>
        <w:t>t</w:t>
      </w:r>
      <w:r w:rsidR="00497A5A" w:rsidRPr="008419FF">
        <w:rPr>
          <w:rFonts w:ascii="Times New Roman" w:hAnsi="Times New Roman" w:cs="Times New Roman"/>
          <w:color w:val="auto"/>
          <w:sz w:val="24"/>
          <w:szCs w:val="24"/>
        </w:rPr>
        <w:t>he findings of this study suggest there is a relationship between gender and anxiety levels</w:t>
      </w:r>
      <w:r w:rsidR="00011B10" w:rsidRPr="008419FF">
        <w:rPr>
          <w:rFonts w:ascii="Times New Roman" w:hAnsi="Times New Roman" w:cs="Times New Roman"/>
          <w:color w:val="auto"/>
          <w:sz w:val="24"/>
          <w:szCs w:val="24"/>
        </w:rPr>
        <w:t xml:space="preserve">. </w:t>
      </w:r>
      <w:r w:rsidR="00C56367" w:rsidRPr="008419FF">
        <w:rPr>
          <w:rFonts w:ascii="Times New Roman" w:hAnsi="Times New Roman" w:cs="Times New Roman"/>
          <w:color w:val="auto"/>
          <w:sz w:val="24"/>
          <w:szCs w:val="24"/>
        </w:rPr>
        <w:t>Other</w:t>
      </w:r>
      <w:r w:rsidR="00497A5A" w:rsidRPr="008419FF">
        <w:rPr>
          <w:rFonts w:ascii="Times New Roman" w:hAnsi="Times New Roman" w:cs="Times New Roman"/>
          <w:color w:val="auto"/>
          <w:sz w:val="24"/>
          <w:szCs w:val="24"/>
        </w:rPr>
        <w:t xml:space="preserve"> research</w:t>
      </w:r>
      <w:r w:rsidR="00011B10" w:rsidRPr="008419FF">
        <w:rPr>
          <w:rFonts w:ascii="Times New Roman" w:hAnsi="Times New Roman" w:cs="Times New Roman"/>
          <w:color w:val="auto"/>
          <w:sz w:val="24"/>
          <w:szCs w:val="24"/>
        </w:rPr>
        <w:t xml:space="preserve"> into this area</w:t>
      </w:r>
      <w:r w:rsidR="00497A5A" w:rsidRPr="008419FF">
        <w:rPr>
          <w:rFonts w:ascii="Times New Roman" w:hAnsi="Times New Roman" w:cs="Times New Roman"/>
          <w:color w:val="auto"/>
          <w:sz w:val="24"/>
          <w:szCs w:val="24"/>
        </w:rPr>
        <w:t xml:space="preserve"> has shown individual differences for </w:t>
      </w:r>
      <w:r w:rsidR="001925B0" w:rsidRPr="008419FF">
        <w:rPr>
          <w:rFonts w:ascii="Times New Roman" w:hAnsi="Times New Roman" w:cs="Times New Roman"/>
          <w:color w:val="auto"/>
          <w:sz w:val="24"/>
          <w:szCs w:val="24"/>
        </w:rPr>
        <w:t xml:space="preserve">trait-based </w:t>
      </w:r>
      <w:r w:rsidR="00497A5A" w:rsidRPr="008419FF">
        <w:rPr>
          <w:rFonts w:ascii="Times New Roman" w:hAnsi="Times New Roman" w:cs="Times New Roman"/>
          <w:color w:val="auto"/>
          <w:sz w:val="24"/>
          <w:szCs w:val="24"/>
        </w:rPr>
        <w:t>anxiety</w:t>
      </w:r>
      <w:r w:rsidR="001925B0" w:rsidRPr="008419FF">
        <w:rPr>
          <w:rFonts w:ascii="Times New Roman" w:hAnsi="Times New Roman" w:cs="Times New Roman"/>
          <w:color w:val="auto"/>
          <w:sz w:val="24"/>
          <w:szCs w:val="24"/>
        </w:rPr>
        <w:t xml:space="preserve"> (Herrero, Sandi and Venero, 2006; Etkin et al, 2004)</w:t>
      </w:r>
      <w:r w:rsidR="00C56367" w:rsidRPr="008419FF">
        <w:rPr>
          <w:rFonts w:ascii="Times New Roman" w:hAnsi="Times New Roman" w:cs="Times New Roman"/>
          <w:color w:val="auto"/>
          <w:sz w:val="24"/>
          <w:szCs w:val="24"/>
        </w:rPr>
        <w:t xml:space="preserve">, whilst </w:t>
      </w:r>
      <w:hyperlink r:id="rId11" w:history="1">
        <w:r w:rsidR="001925B0" w:rsidRPr="008419FF">
          <w:rPr>
            <w:rStyle w:val="Hyperlink"/>
            <w:rFonts w:ascii="Times New Roman" w:hAnsi="Times New Roman" w:cs="Times New Roman"/>
            <w:color w:val="auto"/>
            <w:sz w:val="24"/>
            <w:szCs w:val="24"/>
            <w:u w:val="none"/>
            <w:shd w:val="clear" w:color="auto" w:fill="FFFFFF"/>
          </w:rPr>
          <w:t>Qin</w:t>
        </w:r>
      </w:hyperlink>
      <w:r w:rsidR="001925B0" w:rsidRPr="008419FF">
        <w:rPr>
          <w:rFonts w:ascii="Times New Roman" w:hAnsi="Times New Roman" w:cs="Times New Roman"/>
          <w:color w:val="auto"/>
          <w:sz w:val="24"/>
          <w:szCs w:val="24"/>
          <w:shd w:val="clear" w:color="auto" w:fill="FFFFFF"/>
        </w:rPr>
        <w:t xml:space="preserve"> et al (2014) </w:t>
      </w:r>
      <w:r w:rsidR="00C56367" w:rsidRPr="008419FF">
        <w:rPr>
          <w:rFonts w:ascii="Times New Roman" w:hAnsi="Times New Roman" w:cs="Times New Roman"/>
          <w:color w:val="auto"/>
          <w:sz w:val="24"/>
          <w:szCs w:val="24"/>
          <w:shd w:val="clear" w:color="auto" w:fill="FFFFFF"/>
        </w:rPr>
        <w:t xml:space="preserve">also </w:t>
      </w:r>
      <w:r w:rsidR="001925B0" w:rsidRPr="008419FF">
        <w:rPr>
          <w:rFonts w:ascii="Times New Roman" w:hAnsi="Times New Roman" w:cs="Times New Roman"/>
          <w:color w:val="auto"/>
          <w:sz w:val="24"/>
          <w:szCs w:val="24"/>
          <w:shd w:val="clear" w:color="auto" w:fill="FFFFFF"/>
        </w:rPr>
        <w:t xml:space="preserve">found differences in trait-based anxiety that start in childhood. </w:t>
      </w:r>
      <w:r w:rsidR="00C56367" w:rsidRPr="008419FF">
        <w:rPr>
          <w:rFonts w:ascii="Times New Roman" w:hAnsi="Times New Roman" w:cs="Times New Roman"/>
          <w:color w:val="auto"/>
          <w:sz w:val="24"/>
          <w:szCs w:val="24"/>
        </w:rPr>
        <w:t>Likewise,</w:t>
      </w:r>
      <w:r w:rsidR="001925B0" w:rsidRPr="008419FF">
        <w:rPr>
          <w:rFonts w:ascii="Times New Roman" w:hAnsi="Times New Roman" w:cs="Times New Roman"/>
          <w:color w:val="auto"/>
          <w:sz w:val="24"/>
          <w:szCs w:val="24"/>
        </w:rPr>
        <w:t xml:space="preserve"> </w:t>
      </w:r>
      <w:hyperlink r:id="rId12" w:history="1">
        <w:r w:rsidR="001925B0" w:rsidRPr="008419FF">
          <w:rPr>
            <w:rStyle w:val="Hyperlink"/>
            <w:rFonts w:ascii="Times New Roman" w:hAnsi="Times New Roman" w:cs="Times New Roman"/>
            <w:color w:val="auto"/>
            <w:sz w:val="24"/>
            <w:szCs w:val="24"/>
            <w:u w:val="none"/>
            <w:shd w:val="clear" w:color="auto" w:fill="FFFFFF"/>
          </w:rPr>
          <w:t>Ochsner</w:t>
        </w:r>
      </w:hyperlink>
      <w:r w:rsidR="001925B0" w:rsidRPr="008419FF">
        <w:rPr>
          <w:rFonts w:ascii="Times New Roman" w:hAnsi="Times New Roman" w:cs="Times New Roman"/>
          <w:color w:val="auto"/>
          <w:sz w:val="24"/>
          <w:szCs w:val="24"/>
        </w:rPr>
        <w:t xml:space="preserve"> (2006) </w:t>
      </w:r>
      <w:r w:rsidR="002B4BFC" w:rsidRPr="008419FF">
        <w:rPr>
          <w:rFonts w:ascii="Times New Roman" w:hAnsi="Times New Roman" w:cs="Times New Roman"/>
          <w:color w:val="auto"/>
          <w:sz w:val="24"/>
          <w:szCs w:val="24"/>
        </w:rPr>
        <w:t xml:space="preserve">highlighted individual discrepancies </w:t>
      </w:r>
      <w:r w:rsidR="001925B0" w:rsidRPr="008419FF">
        <w:rPr>
          <w:rFonts w:ascii="Times New Roman" w:hAnsi="Times New Roman" w:cs="Times New Roman"/>
          <w:color w:val="auto"/>
          <w:sz w:val="24"/>
          <w:szCs w:val="24"/>
        </w:rPr>
        <w:t xml:space="preserve">for persons with </w:t>
      </w:r>
      <w:r w:rsidR="002B4BFC" w:rsidRPr="008419FF">
        <w:rPr>
          <w:rFonts w:ascii="Times New Roman" w:hAnsi="Times New Roman" w:cs="Times New Roman"/>
          <w:color w:val="auto"/>
          <w:sz w:val="24"/>
          <w:szCs w:val="24"/>
        </w:rPr>
        <w:t>pain or fear-based</w:t>
      </w:r>
      <w:r w:rsidR="007255D4" w:rsidRPr="008419FF">
        <w:rPr>
          <w:rFonts w:ascii="Times New Roman" w:hAnsi="Times New Roman" w:cs="Times New Roman"/>
          <w:color w:val="auto"/>
          <w:sz w:val="24"/>
          <w:szCs w:val="24"/>
        </w:rPr>
        <w:t xml:space="preserve"> anxiety</w:t>
      </w:r>
      <w:r w:rsidR="001925B0" w:rsidRPr="008419FF">
        <w:rPr>
          <w:rFonts w:ascii="Times New Roman" w:hAnsi="Times New Roman" w:cs="Times New Roman"/>
          <w:color w:val="auto"/>
          <w:sz w:val="24"/>
          <w:szCs w:val="24"/>
        </w:rPr>
        <w:t xml:space="preserve">. </w:t>
      </w:r>
      <w:r w:rsidR="007255D4" w:rsidRPr="008419FF">
        <w:rPr>
          <w:rFonts w:ascii="Times New Roman" w:hAnsi="Times New Roman" w:cs="Times New Roman"/>
          <w:color w:val="auto"/>
          <w:sz w:val="24"/>
          <w:szCs w:val="24"/>
        </w:rPr>
        <w:t>These findings indicate</w:t>
      </w:r>
      <w:r w:rsidR="002B4BFC" w:rsidRPr="008419FF">
        <w:rPr>
          <w:rFonts w:ascii="Times New Roman" w:hAnsi="Times New Roman" w:cs="Times New Roman"/>
          <w:color w:val="auto"/>
          <w:sz w:val="24"/>
          <w:szCs w:val="24"/>
        </w:rPr>
        <w:t xml:space="preserve"> future research exploring</w:t>
      </w:r>
      <w:r w:rsidR="007255D4" w:rsidRPr="008419FF">
        <w:rPr>
          <w:rFonts w:ascii="Times New Roman" w:hAnsi="Times New Roman" w:cs="Times New Roman"/>
          <w:color w:val="auto"/>
          <w:sz w:val="24"/>
          <w:szCs w:val="24"/>
        </w:rPr>
        <w:t xml:space="preserve"> the link between </w:t>
      </w:r>
      <w:r w:rsidR="001925B0" w:rsidRPr="008419FF">
        <w:rPr>
          <w:rFonts w:ascii="Times New Roman" w:hAnsi="Times New Roman" w:cs="Times New Roman"/>
          <w:color w:val="auto"/>
          <w:sz w:val="24"/>
          <w:szCs w:val="24"/>
        </w:rPr>
        <w:t xml:space="preserve">specific anxiety disorders </w:t>
      </w:r>
      <w:r w:rsidR="007255D4" w:rsidRPr="008419FF">
        <w:rPr>
          <w:rFonts w:ascii="Times New Roman" w:hAnsi="Times New Roman" w:cs="Times New Roman"/>
          <w:color w:val="auto"/>
          <w:sz w:val="24"/>
          <w:szCs w:val="24"/>
        </w:rPr>
        <w:t>and</w:t>
      </w:r>
      <w:r w:rsidR="002B4BFC" w:rsidRPr="008419FF">
        <w:rPr>
          <w:rFonts w:ascii="Times New Roman" w:hAnsi="Times New Roman" w:cs="Times New Roman"/>
          <w:color w:val="auto"/>
          <w:sz w:val="24"/>
          <w:szCs w:val="24"/>
        </w:rPr>
        <w:t xml:space="preserve"> individual differences </w:t>
      </w:r>
      <w:r w:rsidR="007255D4" w:rsidRPr="008419FF">
        <w:rPr>
          <w:rFonts w:ascii="Times New Roman" w:hAnsi="Times New Roman" w:cs="Times New Roman"/>
          <w:color w:val="auto"/>
          <w:sz w:val="24"/>
          <w:szCs w:val="24"/>
        </w:rPr>
        <w:t xml:space="preserve">occur, </w:t>
      </w:r>
      <w:r w:rsidR="002B4BFC" w:rsidRPr="008419FF">
        <w:rPr>
          <w:rFonts w:ascii="Times New Roman" w:hAnsi="Times New Roman" w:cs="Times New Roman"/>
          <w:color w:val="auto"/>
          <w:sz w:val="24"/>
          <w:szCs w:val="24"/>
        </w:rPr>
        <w:t>would be beneficial.</w:t>
      </w:r>
      <w:r w:rsidR="001E1F0F" w:rsidRPr="008419FF">
        <w:rPr>
          <w:rFonts w:ascii="Times New Roman" w:hAnsi="Times New Roman" w:cs="Times New Roman"/>
          <w:color w:val="auto"/>
          <w:sz w:val="24"/>
          <w:szCs w:val="24"/>
        </w:rPr>
        <w:t xml:space="preserve"> </w:t>
      </w:r>
      <w:r w:rsidR="007255D4" w:rsidRPr="008419FF">
        <w:rPr>
          <w:rFonts w:ascii="Times New Roman" w:hAnsi="Times New Roman" w:cs="Times New Roman"/>
          <w:color w:val="auto"/>
          <w:sz w:val="24"/>
          <w:szCs w:val="24"/>
        </w:rPr>
        <w:t xml:space="preserve">Moreover, </w:t>
      </w:r>
      <w:r w:rsidR="003E7D37" w:rsidRPr="008419FF">
        <w:rPr>
          <w:rFonts w:ascii="Times New Roman" w:hAnsi="Times New Roman" w:cs="Times New Roman"/>
          <w:color w:val="auto"/>
          <w:sz w:val="24"/>
          <w:szCs w:val="24"/>
        </w:rPr>
        <w:t>improvemen</w:t>
      </w:r>
      <w:r w:rsidR="00CF1F98" w:rsidRPr="008419FF">
        <w:rPr>
          <w:rFonts w:ascii="Times New Roman" w:hAnsi="Times New Roman" w:cs="Times New Roman"/>
          <w:color w:val="auto"/>
          <w:sz w:val="24"/>
          <w:szCs w:val="24"/>
        </w:rPr>
        <w:t>ts to</w:t>
      </w:r>
      <w:r w:rsidR="003E7D37" w:rsidRPr="008419FF">
        <w:rPr>
          <w:rFonts w:ascii="Times New Roman" w:hAnsi="Times New Roman" w:cs="Times New Roman"/>
          <w:color w:val="auto"/>
          <w:sz w:val="24"/>
          <w:szCs w:val="24"/>
        </w:rPr>
        <w:t xml:space="preserve"> this </w:t>
      </w:r>
      <w:r w:rsidR="00CF1F98" w:rsidRPr="008419FF">
        <w:rPr>
          <w:rFonts w:ascii="Times New Roman" w:hAnsi="Times New Roman" w:cs="Times New Roman"/>
          <w:color w:val="auto"/>
          <w:sz w:val="24"/>
          <w:szCs w:val="24"/>
        </w:rPr>
        <w:t>study</w:t>
      </w:r>
      <w:r w:rsidR="00587D61" w:rsidRPr="008419FF">
        <w:rPr>
          <w:rFonts w:ascii="Times New Roman" w:hAnsi="Times New Roman" w:cs="Times New Roman"/>
          <w:color w:val="auto"/>
          <w:sz w:val="24"/>
          <w:szCs w:val="24"/>
        </w:rPr>
        <w:t xml:space="preserve"> could be </w:t>
      </w:r>
      <w:r w:rsidR="007255D4" w:rsidRPr="008419FF">
        <w:rPr>
          <w:rFonts w:ascii="Times New Roman" w:hAnsi="Times New Roman" w:cs="Times New Roman"/>
          <w:color w:val="auto"/>
          <w:sz w:val="24"/>
          <w:szCs w:val="24"/>
        </w:rPr>
        <w:t>implemented</w:t>
      </w:r>
      <w:r w:rsidR="00587D61" w:rsidRPr="008419FF">
        <w:rPr>
          <w:rFonts w:ascii="Times New Roman" w:hAnsi="Times New Roman" w:cs="Times New Roman"/>
          <w:color w:val="auto"/>
          <w:sz w:val="24"/>
          <w:szCs w:val="24"/>
        </w:rPr>
        <w:t xml:space="preserve"> by utilizing either a trait-based anxiety measure </w:t>
      </w:r>
      <w:r w:rsidR="00F95480" w:rsidRPr="008419FF">
        <w:rPr>
          <w:rFonts w:ascii="Times New Roman" w:hAnsi="Times New Roman" w:cs="Times New Roman"/>
          <w:color w:val="auto"/>
          <w:sz w:val="24"/>
          <w:szCs w:val="24"/>
        </w:rPr>
        <w:t>such as a shortened version of the State‐Trait Anxiety Inventory (Speilberg</w:t>
      </w:r>
      <w:r w:rsidR="00CF1F98" w:rsidRPr="008419FF">
        <w:rPr>
          <w:rFonts w:ascii="Times New Roman" w:hAnsi="Times New Roman" w:cs="Times New Roman"/>
          <w:color w:val="auto"/>
          <w:sz w:val="24"/>
          <w:szCs w:val="24"/>
        </w:rPr>
        <w:t>, 1968</w:t>
      </w:r>
      <w:r w:rsidR="00F1344C">
        <w:rPr>
          <w:rFonts w:ascii="Times New Roman" w:hAnsi="Times New Roman" w:cs="Times New Roman"/>
          <w:color w:val="auto"/>
          <w:sz w:val="24"/>
          <w:szCs w:val="24"/>
        </w:rPr>
        <w:t>; Balsamo et al, 2013</w:t>
      </w:r>
      <w:r w:rsidR="00F95480" w:rsidRPr="008419FF">
        <w:rPr>
          <w:rFonts w:ascii="Times New Roman" w:hAnsi="Times New Roman" w:cs="Times New Roman"/>
          <w:color w:val="auto"/>
          <w:sz w:val="24"/>
          <w:szCs w:val="24"/>
        </w:rPr>
        <w:t>)</w:t>
      </w:r>
      <w:r w:rsidR="00587D61" w:rsidRPr="008419FF">
        <w:rPr>
          <w:rFonts w:ascii="Times New Roman" w:hAnsi="Times New Roman" w:cs="Times New Roman"/>
          <w:color w:val="auto"/>
          <w:sz w:val="24"/>
          <w:szCs w:val="24"/>
        </w:rPr>
        <w:t xml:space="preserve"> or a social anxiety measure </w:t>
      </w:r>
      <w:r w:rsidR="006C5EC8" w:rsidRPr="008419FF">
        <w:rPr>
          <w:rFonts w:ascii="Times New Roman" w:hAnsi="Times New Roman" w:cs="Times New Roman"/>
          <w:color w:val="auto"/>
          <w:sz w:val="24"/>
          <w:szCs w:val="24"/>
        </w:rPr>
        <w:t xml:space="preserve">like </w:t>
      </w:r>
      <w:r w:rsidR="006C5EC8" w:rsidRPr="008419FF">
        <w:rPr>
          <w:rFonts w:ascii="Times New Roman" w:hAnsi="Times New Roman" w:cs="Times New Roman"/>
          <w:color w:val="auto"/>
          <w:sz w:val="24"/>
          <w:szCs w:val="24"/>
          <w:shd w:val="clear" w:color="auto" w:fill="FFFFFF"/>
        </w:rPr>
        <w:t>The Liebowitz Social Anxiety Scale (Liebowitz, 1987)</w:t>
      </w:r>
      <w:r w:rsidR="0095159F" w:rsidRPr="008419FF">
        <w:rPr>
          <w:rFonts w:ascii="Times New Roman" w:hAnsi="Times New Roman" w:cs="Times New Roman"/>
          <w:color w:val="auto"/>
          <w:sz w:val="24"/>
          <w:szCs w:val="24"/>
          <w:shd w:val="clear" w:color="auto" w:fill="FFFFFF"/>
        </w:rPr>
        <w:t>.</w:t>
      </w:r>
    </w:p>
    <w:p w:rsidR="00C9248D" w:rsidRPr="005147B4" w:rsidRDefault="00A92984" w:rsidP="005147B4">
      <w:pPr>
        <w:pStyle w:val="xmsonormal"/>
        <w:shd w:val="clear" w:color="auto" w:fill="FFFFFF"/>
        <w:spacing w:before="0" w:beforeAutospacing="0" w:after="0" w:afterAutospacing="0" w:line="480" w:lineRule="auto"/>
        <w:ind w:firstLine="720"/>
        <w:jc w:val="both"/>
        <w:rPr>
          <w:rFonts w:eastAsia="Calibri"/>
        </w:rPr>
      </w:pPr>
      <w:r w:rsidRPr="008419FF">
        <w:rPr>
          <w:rFonts w:eastAsia="Calibri"/>
        </w:rPr>
        <w:t xml:space="preserve">Future research </w:t>
      </w:r>
      <w:r w:rsidR="00CF1F98" w:rsidRPr="008419FF">
        <w:rPr>
          <w:rFonts w:eastAsia="Calibri"/>
        </w:rPr>
        <w:t xml:space="preserve">exploring gender differences in </w:t>
      </w:r>
      <w:r w:rsidRPr="008419FF">
        <w:rPr>
          <w:rFonts w:eastAsia="Calibri"/>
        </w:rPr>
        <w:t xml:space="preserve">body image </w:t>
      </w:r>
      <w:r w:rsidR="00CF1F98" w:rsidRPr="008419FF">
        <w:rPr>
          <w:rFonts w:eastAsia="Calibri"/>
        </w:rPr>
        <w:t xml:space="preserve">concerns linked to self-esteem, </w:t>
      </w:r>
      <w:r w:rsidRPr="008419FF">
        <w:rPr>
          <w:rFonts w:eastAsia="Calibri"/>
        </w:rPr>
        <w:t xml:space="preserve">should improve upon the methodological issues found when researching body image in men (see </w:t>
      </w:r>
      <w:r w:rsidR="00587D61" w:rsidRPr="008419FF">
        <w:rPr>
          <w:rFonts w:eastAsia="Calibri"/>
        </w:rPr>
        <w:t>Wagner,</w:t>
      </w:r>
      <w:r w:rsidR="0039342C" w:rsidRPr="008419FF">
        <w:rPr>
          <w:rFonts w:eastAsia="Calibri"/>
        </w:rPr>
        <w:t xml:space="preserve"> </w:t>
      </w:r>
      <w:r w:rsidRPr="008419FF">
        <w:rPr>
          <w:rFonts w:eastAsia="Calibri"/>
        </w:rPr>
        <w:t xml:space="preserve">Sweeney and Lavne, 1999). </w:t>
      </w:r>
      <w:r w:rsidR="00587D61" w:rsidRPr="008419FF">
        <w:rPr>
          <w:rFonts w:eastAsia="Calibri"/>
        </w:rPr>
        <w:t>Furthermore, a review of the literature by</w:t>
      </w:r>
      <w:r w:rsidR="00CF1F98" w:rsidRPr="008419FF">
        <w:t xml:space="preserve"> Guy and Kevin (</w:t>
      </w:r>
      <w:r w:rsidR="00587D61" w:rsidRPr="008419FF">
        <w:t>2004</w:t>
      </w:r>
      <w:r w:rsidR="00CF1F98" w:rsidRPr="008419FF">
        <w:t>)</w:t>
      </w:r>
      <w:r w:rsidR="00587D61" w:rsidRPr="008419FF">
        <w:rPr>
          <w:rFonts w:eastAsia="Calibri"/>
        </w:rPr>
        <w:t xml:space="preserve"> found two scales</w:t>
      </w:r>
      <w:r w:rsidR="0095159F" w:rsidRPr="008419FF">
        <w:rPr>
          <w:rFonts w:eastAsia="Calibri"/>
        </w:rPr>
        <w:t xml:space="preserve">, </w:t>
      </w:r>
      <w:r w:rsidR="00587D61" w:rsidRPr="008419FF">
        <w:rPr>
          <w:rFonts w:eastAsia="Calibri"/>
        </w:rPr>
        <w:t xml:space="preserve">the </w:t>
      </w:r>
      <w:r w:rsidR="00587D61" w:rsidRPr="008419FF">
        <w:rPr>
          <w:shd w:val="clear" w:color="auto" w:fill="FFFFFF"/>
        </w:rPr>
        <w:t xml:space="preserve">Drive for Muscularity Scale </w:t>
      </w:r>
      <w:r w:rsidR="0095159F" w:rsidRPr="008419FF">
        <w:rPr>
          <w:shd w:val="clear" w:color="auto" w:fill="FFFFFF"/>
        </w:rPr>
        <w:t xml:space="preserve">(McCreary &amp; Sasse, 2000) </w:t>
      </w:r>
      <w:r w:rsidR="00587D61" w:rsidRPr="008419FF">
        <w:rPr>
          <w:shd w:val="clear" w:color="auto" w:fill="FFFFFF"/>
        </w:rPr>
        <w:t>and the Somatomorphic Matrix scale</w:t>
      </w:r>
      <w:r w:rsidR="0095159F" w:rsidRPr="008419FF">
        <w:rPr>
          <w:shd w:val="clear" w:color="auto" w:fill="FFFFFF"/>
        </w:rPr>
        <w:t xml:space="preserve"> (</w:t>
      </w:r>
      <w:r w:rsidR="0095159F" w:rsidRPr="008419FF">
        <w:t>Gruber et al, 1999),</w:t>
      </w:r>
      <w:r w:rsidR="00587D61" w:rsidRPr="008419FF">
        <w:rPr>
          <w:shd w:val="clear" w:color="auto" w:fill="FFFFFF"/>
        </w:rPr>
        <w:t xml:space="preserve"> to be </w:t>
      </w:r>
      <w:r w:rsidR="00587D61" w:rsidRPr="008419FF">
        <w:rPr>
          <w:rFonts w:eastAsia="Calibri"/>
        </w:rPr>
        <w:t xml:space="preserve">the most effective means for examining body image in males. Therefore, </w:t>
      </w:r>
      <w:r w:rsidR="00CF1F98" w:rsidRPr="008419FF">
        <w:rPr>
          <w:rFonts w:eastAsia="Calibri"/>
        </w:rPr>
        <w:t xml:space="preserve">research exploring male body image </w:t>
      </w:r>
      <w:r w:rsidR="00587D61" w:rsidRPr="008419FF">
        <w:rPr>
          <w:rFonts w:eastAsia="Calibri"/>
        </w:rPr>
        <w:t xml:space="preserve">should </w:t>
      </w:r>
      <w:r w:rsidR="001331F0" w:rsidRPr="008419FF">
        <w:rPr>
          <w:rFonts w:eastAsia="Calibri"/>
        </w:rPr>
        <w:t>implement</w:t>
      </w:r>
      <w:r w:rsidR="00587D61" w:rsidRPr="008419FF">
        <w:rPr>
          <w:rFonts w:eastAsia="Calibri"/>
        </w:rPr>
        <w:t xml:space="preserve"> one of these scales to ensure methodological issues do not interfere with body im</w:t>
      </w:r>
      <w:r w:rsidR="005147B4">
        <w:rPr>
          <w:rFonts w:eastAsia="Calibri"/>
        </w:rPr>
        <w:t>age scores for the male cohort.</w:t>
      </w:r>
    </w:p>
    <w:p w:rsidR="00D9645E" w:rsidRPr="008419FF" w:rsidRDefault="00497A5A" w:rsidP="008419FF">
      <w:pPr>
        <w:pStyle w:val="xmsonormal"/>
        <w:shd w:val="clear" w:color="auto" w:fill="FFFFFF"/>
        <w:spacing w:before="0" w:beforeAutospacing="0" w:after="0" w:afterAutospacing="0" w:line="480" w:lineRule="auto"/>
        <w:jc w:val="both"/>
        <w:rPr>
          <w:color w:val="000000"/>
        </w:rPr>
      </w:pPr>
      <w:r w:rsidRPr="008419FF">
        <w:rPr>
          <w:color w:val="000000"/>
        </w:rPr>
        <w:tab/>
      </w:r>
      <w:r w:rsidR="00C9248D" w:rsidRPr="008419FF">
        <w:rPr>
          <w:color w:val="000000"/>
        </w:rPr>
        <w:t>This study would have benefited from implementing The Big Five scale (Goldberg, 1999) to explore individual personality factors on self-esteem scores</w:t>
      </w:r>
      <w:r w:rsidR="00E21864" w:rsidRPr="008419FF">
        <w:rPr>
          <w:color w:val="000000"/>
        </w:rPr>
        <w:t xml:space="preserve"> (see </w:t>
      </w:r>
      <w:r w:rsidR="001619DA" w:rsidRPr="008419FF">
        <w:rPr>
          <w:color w:val="000000"/>
        </w:rPr>
        <w:t xml:space="preserve">Robins et </w:t>
      </w:r>
      <w:r w:rsidR="00C9248D" w:rsidRPr="008419FF">
        <w:rPr>
          <w:color w:val="000000"/>
        </w:rPr>
        <w:t>al, 2001</w:t>
      </w:r>
      <w:r w:rsidR="00E21864" w:rsidRPr="008419FF">
        <w:rPr>
          <w:color w:val="000000" w:themeColor="text1"/>
        </w:rPr>
        <w:t xml:space="preserve">; </w:t>
      </w:r>
      <w:r w:rsidR="00CB2602" w:rsidRPr="008419FF">
        <w:rPr>
          <w:color w:val="000000" w:themeColor="text1"/>
        </w:rPr>
        <w:t xml:space="preserve">Amirazodi &amp; Amirazodi, 2011; </w:t>
      </w:r>
      <w:r w:rsidR="00E21864" w:rsidRPr="008419FF">
        <w:rPr>
          <w:color w:val="000000" w:themeColor="text1"/>
        </w:rPr>
        <w:t>Skorek, Song &amp; Dunham, 2014)</w:t>
      </w:r>
      <w:r w:rsidR="00E21864" w:rsidRPr="008419FF">
        <w:rPr>
          <w:color w:val="000000"/>
        </w:rPr>
        <w:t xml:space="preserve">. </w:t>
      </w:r>
      <w:r w:rsidR="00C9248D" w:rsidRPr="008419FF">
        <w:rPr>
          <w:color w:val="000000"/>
        </w:rPr>
        <w:t>Furthermore</w:t>
      </w:r>
      <w:r w:rsidR="006C00F6" w:rsidRPr="008419FF">
        <w:rPr>
          <w:color w:val="000000"/>
        </w:rPr>
        <w:t>, Amirazodi and Amirazodi (2011) study used Goldberg (1999) The Big Five scale to explore 310 male and female student’s self-esteem</w:t>
      </w:r>
      <w:r w:rsidR="00E95FD1" w:rsidRPr="008419FF">
        <w:rPr>
          <w:color w:val="000000"/>
        </w:rPr>
        <w:t xml:space="preserve"> in relation to personality traits</w:t>
      </w:r>
      <w:r w:rsidR="006C00F6" w:rsidRPr="008419FF">
        <w:rPr>
          <w:color w:val="000000"/>
        </w:rPr>
        <w:t xml:space="preserve">. </w:t>
      </w:r>
      <w:r w:rsidR="00E95FD1" w:rsidRPr="008419FF">
        <w:rPr>
          <w:color w:val="000000"/>
        </w:rPr>
        <w:t xml:space="preserve">The results of the study showed extraversion, openness to experiences, contentiousness and agreeableness were associated with higher self-esteem. Contrastingly, antagonism, introversion, closedness and no direction were associated were present for lower self-esteem levels. Therefore, </w:t>
      </w:r>
      <w:r w:rsidR="00C9248D" w:rsidRPr="008419FF">
        <w:rPr>
          <w:color w:val="000000"/>
        </w:rPr>
        <w:t>future studies should include</w:t>
      </w:r>
      <w:r w:rsidR="00E95FD1" w:rsidRPr="008419FF">
        <w:rPr>
          <w:color w:val="000000"/>
        </w:rPr>
        <w:t xml:space="preserve"> indivi</w:t>
      </w:r>
      <w:r w:rsidR="00C9248D" w:rsidRPr="008419FF">
        <w:rPr>
          <w:color w:val="000000"/>
        </w:rPr>
        <w:t xml:space="preserve">dual personality traits to predict </w:t>
      </w:r>
      <w:r w:rsidR="00E95FD1" w:rsidRPr="008419FF">
        <w:rPr>
          <w:color w:val="000000"/>
        </w:rPr>
        <w:t xml:space="preserve">low verses high </w:t>
      </w:r>
      <w:r w:rsidR="00C9248D" w:rsidRPr="008419FF">
        <w:rPr>
          <w:color w:val="000000"/>
        </w:rPr>
        <w:t xml:space="preserve">self-esteem </w:t>
      </w:r>
      <w:r w:rsidR="00E95FD1" w:rsidRPr="008419FF">
        <w:rPr>
          <w:color w:val="000000"/>
        </w:rPr>
        <w:t xml:space="preserve">levels. </w:t>
      </w:r>
    </w:p>
    <w:p w:rsidR="000D3BBF" w:rsidRPr="008419FF" w:rsidRDefault="00497A5A" w:rsidP="008419FF">
      <w:pPr>
        <w:pStyle w:val="xmsonormal"/>
        <w:shd w:val="clear" w:color="auto" w:fill="FFFFFF"/>
        <w:spacing w:before="0" w:beforeAutospacing="0" w:after="0" w:afterAutospacing="0" w:line="480" w:lineRule="auto"/>
        <w:jc w:val="both"/>
        <w:rPr>
          <w:color w:val="545454"/>
          <w:shd w:val="clear" w:color="auto" w:fill="FFFFFF"/>
        </w:rPr>
      </w:pPr>
      <w:r w:rsidRPr="008419FF">
        <w:rPr>
          <w:color w:val="000000"/>
        </w:rPr>
        <w:tab/>
      </w:r>
      <w:r w:rsidR="00F8707F" w:rsidRPr="008419FF">
        <w:t>Similarly</w:t>
      </w:r>
      <w:r w:rsidR="00536C84" w:rsidRPr="008419FF">
        <w:t>,</w:t>
      </w:r>
      <w:r w:rsidR="002B4BFC" w:rsidRPr="008419FF">
        <w:t xml:space="preserve"> there is research showing a link between The Big Five theory </w:t>
      </w:r>
      <w:r w:rsidR="00D9645E" w:rsidRPr="008419FF">
        <w:t xml:space="preserve">(Goldberg, 1999) </w:t>
      </w:r>
      <w:r w:rsidR="00EF0060" w:rsidRPr="008419FF">
        <w:rPr>
          <w:shd w:val="clear" w:color="auto" w:fill="FFFFFF"/>
        </w:rPr>
        <w:t>and social media usage</w:t>
      </w:r>
      <w:r w:rsidR="00536C84" w:rsidRPr="008419FF">
        <w:rPr>
          <w:shd w:val="clear" w:color="auto" w:fill="FFFFFF"/>
        </w:rPr>
        <w:t xml:space="preserve"> (</w:t>
      </w:r>
      <w:r w:rsidR="00EF490D" w:rsidRPr="008419FF">
        <w:t>Pornsakulvanich &amp; Dumrongsiri,</w:t>
      </w:r>
      <w:r w:rsidR="00EF490D" w:rsidRPr="008419FF">
        <w:rPr>
          <w:shd w:val="clear" w:color="auto" w:fill="FFFFFF"/>
        </w:rPr>
        <w:t xml:space="preserve"> 2012</w:t>
      </w:r>
      <w:r w:rsidR="00F24C95" w:rsidRPr="008419FF">
        <w:rPr>
          <w:shd w:val="clear" w:color="auto" w:fill="FFFFFF"/>
        </w:rPr>
        <w:t xml:space="preserve">; </w:t>
      </w:r>
      <w:hyperlink r:id="rId13" w:history="1">
        <w:r w:rsidR="00F24C95" w:rsidRPr="008419FF">
          <w:rPr>
            <w:rStyle w:val="Hyperlink"/>
            <w:rFonts w:eastAsiaTheme="majorEastAsia"/>
            <w:bCs/>
            <w:color w:val="auto"/>
            <w:u w:val="none"/>
            <w:bdr w:val="none" w:sz="0" w:space="0" w:color="auto" w:frame="1"/>
            <w:shd w:val="clear" w:color="auto" w:fill="FFFFFF"/>
          </w:rPr>
          <w:t>Zúñiga</w:t>
        </w:r>
      </w:hyperlink>
      <w:r w:rsidR="00F24C95" w:rsidRPr="008419FF">
        <w:t xml:space="preserve"> et al, 2017</w:t>
      </w:r>
      <w:r w:rsidR="00EF490D" w:rsidRPr="008419FF">
        <w:rPr>
          <w:shd w:val="clear" w:color="auto" w:fill="FFFFFF"/>
        </w:rPr>
        <w:t>)</w:t>
      </w:r>
      <w:r w:rsidR="00B36B2C" w:rsidRPr="008419FF">
        <w:rPr>
          <w:shd w:val="clear" w:color="auto" w:fill="FFFFFF"/>
        </w:rPr>
        <w:t>.</w:t>
      </w:r>
      <w:r w:rsidR="00EF490D" w:rsidRPr="008419FF">
        <w:rPr>
          <w:shd w:val="clear" w:color="auto" w:fill="FFFFFF"/>
        </w:rPr>
        <w:t xml:space="preserve"> </w:t>
      </w:r>
      <w:r w:rsidR="002B4BFC" w:rsidRPr="008419FF">
        <w:rPr>
          <w:shd w:val="clear" w:color="auto" w:fill="FFFFFF"/>
        </w:rPr>
        <w:t xml:space="preserve">This suggests individual preferences </w:t>
      </w:r>
      <w:r w:rsidR="005543A8" w:rsidRPr="008419FF">
        <w:rPr>
          <w:shd w:val="clear" w:color="auto" w:fill="FFFFFF"/>
        </w:rPr>
        <w:t>for</w:t>
      </w:r>
      <w:r w:rsidR="002B4BFC" w:rsidRPr="008419FF">
        <w:rPr>
          <w:shd w:val="clear" w:color="auto" w:fill="FFFFFF"/>
        </w:rPr>
        <w:t xml:space="preserve"> time spent using social media according to different characteristic traits. </w:t>
      </w:r>
      <w:r w:rsidR="00EF0060" w:rsidRPr="008419FF">
        <w:rPr>
          <w:shd w:val="clear" w:color="auto" w:fill="FFFFFF"/>
        </w:rPr>
        <w:t>The effects were seen to be greater when making gender and age comparisons (Hughes et al, 2012)</w:t>
      </w:r>
      <w:r w:rsidR="00F06AF9" w:rsidRPr="008419FF">
        <w:rPr>
          <w:shd w:val="clear" w:color="auto" w:fill="FFFFFF"/>
        </w:rPr>
        <w:t>,</w:t>
      </w:r>
      <w:r w:rsidR="00EF0060" w:rsidRPr="008419FF">
        <w:rPr>
          <w:shd w:val="clear" w:color="auto" w:fill="FFFFFF"/>
        </w:rPr>
        <w:t xml:space="preserve"> which indicates </w:t>
      </w:r>
      <w:r w:rsidR="00536C84" w:rsidRPr="008419FF">
        <w:rPr>
          <w:shd w:val="clear" w:color="auto" w:fill="FFFFFF"/>
        </w:rPr>
        <w:t xml:space="preserve">further </w:t>
      </w:r>
      <w:r w:rsidR="00EF0060" w:rsidRPr="008419FF">
        <w:rPr>
          <w:shd w:val="clear" w:color="auto" w:fill="FFFFFF"/>
        </w:rPr>
        <w:t>individual differences</w:t>
      </w:r>
      <w:r w:rsidR="00F06AF9" w:rsidRPr="008419FF">
        <w:rPr>
          <w:shd w:val="clear" w:color="auto" w:fill="FFFFFF"/>
        </w:rPr>
        <w:t>. As Social</w:t>
      </w:r>
      <w:r w:rsidR="00F06AF9" w:rsidRPr="008419FF">
        <w:t xml:space="preserve"> media usage was not seen to interact with any of the variables in this study, future studies should </w:t>
      </w:r>
      <w:r w:rsidR="00EF0060" w:rsidRPr="008419FF">
        <w:rPr>
          <w:shd w:val="clear" w:color="auto" w:fill="FFFFFF"/>
        </w:rPr>
        <w:t xml:space="preserve">apply The Big Five theory of personality traits to media usage levels and see if this enables statistical differences between </w:t>
      </w:r>
      <w:r w:rsidR="00536C84" w:rsidRPr="008419FF">
        <w:rPr>
          <w:shd w:val="clear" w:color="auto" w:fill="FFFFFF"/>
        </w:rPr>
        <w:t>age</w:t>
      </w:r>
      <w:r w:rsidR="00EF0060" w:rsidRPr="008419FF">
        <w:rPr>
          <w:shd w:val="clear" w:color="auto" w:fill="FFFFFF"/>
        </w:rPr>
        <w:t xml:space="preserve"> and gender comparison groups.</w:t>
      </w:r>
      <w:r w:rsidR="00F06AF9" w:rsidRPr="008419FF">
        <w:rPr>
          <w:shd w:val="clear" w:color="auto" w:fill="FFFFFF"/>
        </w:rPr>
        <w:t xml:space="preserve"> </w:t>
      </w:r>
    </w:p>
    <w:p w:rsidR="002E3369" w:rsidRPr="008419FF" w:rsidRDefault="00497A5A" w:rsidP="008419FF">
      <w:pPr>
        <w:pStyle w:val="xmsonormal"/>
        <w:shd w:val="clear" w:color="auto" w:fill="FFFFFF"/>
        <w:spacing w:before="0" w:beforeAutospacing="0" w:after="0" w:afterAutospacing="0" w:line="480" w:lineRule="auto"/>
        <w:jc w:val="both"/>
        <w:rPr>
          <w:color w:val="000000"/>
        </w:rPr>
      </w:pPr>
      <w:r w:rsidRPr="008419FF">
        <w:rPr>
          <w:color w:val="000000"/>
        </w:rPr>
        <w:tab/>
      </w:r>
      <w:r w:rsidR="00AC25CC" w:rsidRPr="008419FF">
        <w:rPr>
          <w:color w:val="000000"/>
        </w:rPr>
        <w:t>Media literacy</w:t>
      </w:r>
      <w:r w:rsidR="007B27B6" w:rsidRPr="008419FF">
        <w:rPr>
          <w:color w:val="000000"/>
        </w:rPr>
        <w:t xml:space="preserve"> interventions </w:t>
      </w:r>
      <w:r w:rsidR="00F8707F" w:rsidRPr="008419FF">
        <w:rPr>
          <w:color w:val="000000"/>
        </w:rPr>
        <w:t>can help reduce the negative impacts of media usage on venerable target audiences (Erin, 2012). A</w:t>
      </w:r>
      <w:r w:rsidR="007B27B6" w:rsidRPr="008419FF">
        <w:rPr>
          <w:color w:val="000000"/>
        </w:rPr>
        <w:t xml:space="preserve"> study by Halliwell, Easun &amp; Harcourt (2011) explored the effectiveness of showing young girls (N=127) a video exposing the falseness behind</w:t>
      </w:r>
      <w:r w:rsidR="00F8707F" w:rsidRPr="008419FF">
        <w:rPr>
          <w:color w:val="000000"/>
        </w:rPr>
        <w:t xml:space="preserve"> mass</w:t>
      </w:r>
      <w:r w:rsidR="007B27B6" w:rsidRPr="008419FF">
        <w:rPr>
          <w:color w:val="000000"/>
        </w:rPr>
        <w:t xml:space="preserve"> </w:t>
      </w:r>
      <w:r w:rsidR="00F8707F" w:rsidRPr="008419FF">
        <w:rPr>
          <w:color w:val="000000"/>
        </w:rPr>
        <w:t xml:space="preserve">media </w:t>
      </w:r>
      <w:r w:rsidR="007B27B6" w:rsidRPr="008419FF">
        <w:rPr>
          <w:color w:val="000000"/>
        </w:rPr>
        <w:t>images.  Participants were separated into</w:t>
      </w:r>
      <w:r w:rsidR="00AC25CC" w:rsidRPr="008419FF">
        <w:rPr>
          <w:color w:val="000000"/>
        </w:rPr>
        <w:t xml:space="preserve"> </w:t>
      </w:r>
      <w:r w:rsidR="007B27B6" w:rsidRPr="008419FF">
        <w:rPr>
          <w:color w:val="000000"/>
        </w:rPr>
        <w:t xml:space="preserve">comparison groups </w:t>
      </w:r>
      <w:r w:rsidR="00AC25CC" w:rsidRPr="008419FF">
        <w:rPr>
          <w:color w:val="000000"/>
        </w:rPr>
        <w:t xml:space="preserve">of </w:t>
      </w:r>
      <w:r w:rsidR="007B27B6" w:rsidRPr="008419FF">
        <w:rPr>
          <w:color w:val="000000"/>
        </w:rPr>
        <w:t xml:space="preserve">being shown the intervention </w:t>
      </w:r>
      <w:r w:rsidR="00AC25CC" w:rsidRPr="008419FF">
        <w:rPr>
          <w:color w:val="000000"/>
        </w:rPr>
        <w:t>video or</w:t>
      </w:r>
      <w:r w:rsidR="007B27B6" w:rsidRPr="008419FF">
        <w:rPr>
          <w:color w:val="000000"/>
        </w:rPr>
        <w:t xml:space="preserve"> </w:t>
      </w:r>
      <w:r w:rsidR="00AC25CC" w:rsidRPr="008419FF">
        <w:rPr>
          <w:color w:val="000000"/>
        </w:rPr>
        <w:t>not</w:t>
      </w:r>
      <w:r w:rsidR="00F8707F" w:rsidRPr="008419FF">
        <w:rPr>
          <w:color w:val="000000"/>
        </w:rPr>
        <w:t xml:space="preserve">, </w:t>
      </w:r>
      <w:r w:rsidR="007B27B6" w:rsidRPr="008419FF">
        <w:rPr>
          <w:color w:val="000000"/>
        </w:rPr>
        <w:t xml:space="preserve">before viewing media images. Girls who were not shown the intervention before </w:t>
      </w:r>
      <w:r w:rsidR="00AC25CC" w:rsidRPr="008419FF">
        <w:rPr>
          <w:color w:val="000000"/>
        </w:rPr>
        <w:t xml:space="preserve">looking at the media images received lower body- esteem levels.  </w:t>
      </w:r>
      <w:r w:rsidR="007B27B6" w:rsidRPr="008419FF">
        <w:rPr>
          <w:color w:val="000000"/>
        </w:rPr>
        <w:t xml:space="preserve">The results of the study suggested </w:t>
      </w:r>
      <w:r w:rsidR="00AC25CC" w:rsidRPr="008419FF">
        <w:rPr>
          <w:color w:val="000000"/>
        </w:rPr>
        <w:t>the intervention video could act as a barrier to unhelpful social comparison formations when viewing social media content. T</w:t>
      </w:r>
      <w:r w:rsidR="00F8707F" w:rsidRPr="008419FF">
        <w:rPr>
          <w:color w:val="000000"/>
        </w:rPr>
        <w:t>hus future research should focus on using media literacy to reduce the negative i</w:t>
      </w:r>
      <w:r w:rsidR="00B76961" w:rsidRPr="008419FF">
        <w:rPr>
          <w:color w:val="000000"/>
        </w:rPr>
        <w:t>mpacts of viewing media images.</w:t>
      </w:r>
    </w:p>
    <w:p w:rsidR="00DF4F86" w:rsidRPr="008419FF" w:rsidRDefault="00DF4F86" w:rsidP="008419FF">
      <w:pPr>
        <w:pStyle w:val="xmsonormal"/>
        <w:shd w:val="clear" w:color="auto" w:fill="FFFFFF"/>
        <w:spacing w:before="0" w:beforeAutospacing="0" w:after="0" w:afterAutospacing="0" w:line="480" w:lineRule="auto"/>
        <w:jc w:val="both"/>
        <w:rPr>
          <w:b/>
          <w:color w:val="000000"/>
        </w:rPr>
      </w:pPr>
    </w:p>
    <w:p w:rsidR="00DF4F86" w:rsidRPr="008419FF" w:rsidRDefault="00DF4F86" w:rsidP="008419FF">
      <w:pPr>
        <w:pStyle w:val="xmsonormal"/>
        <w:shd w:val="clear" w:color="auto" w:fill="FFFFFF"/>
        <w:spacing w:before="0" w:beforeAutospacing="0" w:after="0" w:afterAutospacing="0" w:line="480" w:lineRule="auto"/>
        <w:jc w:val="both"/>
        <w:rPr>
          <w:b/>
          <w:color w:val="000000"/>
        </w:rPr>
      </w:pPr>
    </w:p>
    <w:p w:rsidR="00DF4F86" w:rsidRDefault="00DF4F86" w:rsidP="005147B4">
      <w:pPr>
        <w:rPr>
          <w:b/>
          <w:color w:val="000000"/>
        </w:rPr>
      </w:pPr>
    </w:p>
    <w:p w:rsidR="005147B4" w:rsidRDefault="005147B4" w:rsidP="005147B4">
      <w:pPr>
        <w:rPr>
          <w:b/>
          <w:color w:val="000000"/>
        </w:rPr>
      </w:pPr>
    </w:p>
    <w:p w:rsidR="005147B4" w:rsidRDefault="005147B4" w:rsidP="005147B4">
      <w:pPr>
        <w:rPr>
          <w:b/>
          <w:color w:val="000000"/>
        </w:rPr>
      </w:pPr>
    </w:p>
    <w:p w:rsidR="005147B4" w:rsidRPr="005147B4" w:rsidRDefault="005147B4" w:rsidP="005147B4">
      <w:pPr>
        <w:rPr>
          <w:rFonts w:ascii="Times New Roman" w:eastAsia="Times New Roman" w:hAnsi="Times New Roman" w:cs="Times New Roman"/>
          <w:b/>
          <w:color w:val="000000"/>
          <w:sz w:val="24"/>
          <w:szCs w:val="24"/>
          <w:lang w:eastAsia="en-GB"/>
        </w:rPr>
      </w:pPr>
    </w:p>
    <w:p w:rsidR="00B76961" w:rsidRPr="008419FF" w:rsidRDefault="002E3369" w:rsidP="008419FF">
      <w:pPr>
        <w:pStyle w:val="xmsonormal"/>
        <w:shd w:val="clear" w:color="auto" w:fill="FFFFFF"/>
        <w:spacing w:before="0" w:beforeAutospacing="0" w:after="0" w:afterAutospacing="0" w:line="480" w:lineRule="auto"/>
        <w:jc w:val="both"/>
        <w:rPr>
          <w:b/>
          <w:color w:val="000000"/>
        </w:rPr>
      </w:pPr>
      <w:r w:rsidRPr="008419FF">
        <w:rPr>
          <w:b/>
          <w:color w:val="000000"/>
        </w:rPr>
        <w:t>Conclusion</w:t>
      </w:r>
    </w:p>
    <w:p w:rsidR="00E455B9" w:rsidRPr="008419FF" w:rsidRDefault="00B76961" w:rsidP="008419FF">
      <w:pPr>
        <w:tabs>
          <w:tab w:val="left" w:pos="6600"/>
        </w:tabs>
        <w:spacing w:line="480" w:lineRule="auto"/>
        <w:jc w:val="both"/>
        <w:rPr>
          <w:rFonts w:ascii="Times New Roman" w:hAnsi="Times New Roman" w:cs="Times New Roman"/>
          <w:sz w:val="24"/>
          <w:szCs w:val="24"/>
        </w:rPr>
      </w:pPr>
      <w:r w:rsidRPr="008419FF">
        <w:rPr>
          <w:rFonts w:ascii="Times New Roman" w:hAnsi="Times New Roman" w:cs="Times New Roman"/>
          <w:sz w:val="24"/>
          <w:szCs w:val="24"/>
        </w:rPr>
        <w:t>To s</w:t>
      </w:r>
      <w:r w:rsidR="00E455B9" w:rsidRPr="008419FF">
        <w:rPr>
          <w:rFonts w:ascii="Times New Roman" w:hAnsi="Times New Roman" w:cs="Times New Roman"/>
          <w:sz w:val="24"/>
          <w:szCs w:val="24"/>
        </w:rPr>
        <w:t xml:space="preserve">ummarise, this study explored the impact of age, gender and media usage as moderators on self-esteem, self-objectification and anxiety levels. The findings indicated gender was associated with anxiety as females scored significantly higher on the HARS scale, when compared to males. Self-esteem was linked to age in that older participants obtained higher self-esteem scores compared to the other age groups. </w:t>
      </w:r>
      <w:r w:rsidR="008D4E8E" w:rsidRPr="008419FF">
        <w:rPr>
          <w:rFonts w:ascii="Times New Roman" w:hAnsi="Times New Roman" w:cs="Times New Roman"/>
          <w:sz w:val="24"/>
          <w:szCs w:val="24"/>
        </w:rPr>
        <w:t>However</w:t>
      </w:r>
      <w:r w:rsidR="00E455B9" w:rsidRPr="008419FF">
        <w:rPr>
          <w:rFonts w:ascii="Times New Roman" w:hAnsi="Times New Roman" w:cs="Times New Roman"/>
          <w:sz w:val="24"/>
          <w:szCs w:val="24"/>
        </w:rPr>
        <w:t>,</w:t>
      </w:r>
      <w:r w:rsidR="008D4E8E" w:rsidRPr="008419FF">
        <w:rPr>
          <w:rFonts w:ascii="Times New Roman" w:hAnsi="Times New Roman" w:cs="Times New Roman"/>
          <w:sz w:val="24"/>
          <w:szCs w:val="24"/>
        </w:rPr>
        <w:t xml:space="preserve"> no other </w:t>
      </w:r>
      <w:r w:rsidR="00E455B9" w:rsidRPr="008419FF">
        <w:rPr>
          <w:rFonts w:ascii="Times New Roman" w:hAnsi="Times New Roman" w:cs="Times New Roman"/>
          <w:sz w:val="24"/>
          <w:szCs w:val="24"/>
        </w:rPr>
        <w:t>hypothese</w:t>
      </w:r>
      <w:r w:rsidR="008D4E8E" w:rsidRPr="008419FF">
        <w:rPr>
          <w:rFonts w:ascii="Times New Roman" w:hAnsi="Times New Roman" w:cs="Times New Roman"/>
          <w:sz w:val="24"/>
          <w:szCs w:val="24"/>
        </w:rPr>
        <w:t xml:space="preserve">s were supported. </w:t>
      </w:r>
      <w:r w:rsidR="00E455B9" w:rsidRPr="008419FF">
        <w:rPr>
          <w:rFonts w:ascii="Times New Roman" w:hAnsi="Times New Roman" w:cs="Times New Roman"/>
          <w:sz w:val="24"/>
          <w:szCs w:val="24"/>
        </w:rPr>
        <w:t xml:space="preserve">Implications suggest individual differences will greatly predict the effects </w:t>
      </w:r>
      <w:r w:rsidR="006A523C" w:rsidRPr="008419FF">
        <w:rPr>
          <w:rFonts w:ascii="Times New Roman" w:hAnsi="Times New Roman" w:cs="Times New Roman"/>
          <w:sz w:val="24"/>
          <w:szCs w:val="24"/>
        </w:rPr>
        <w:t>of s</w:t>
      </w:r>
      <w:r w:rsidR="00B57F52" w:rsidRPr="008419FF">
        <w:rPr>
          <w:rFonts w:ascii="Times New Roman" w:hAnsi="Times New Roman" w:cs="Times New Roman"/>
          <w:sz w:val="24"/>
          <w:szCs w:val="24"/>
        </w:rPr>
        <w:t xml:space="preserve">ocial media usage on its users. </w:t>
      </w:r>
      <w:r w:rsidR="00B57F52" w:rsidRPr="008419FF">
        <w:rPr>
          <w:rFonts w:ascii="Times New Roman" w:hAnsi="Times New Roman" w:cs="Times New Roman"/>
          <w:color w:val="000000" w:themeColor="text1"/>
          <w:sz w:val="24"/>
          <w:szCs w:val="24"/>
        </w:rPr>
        <w:t>Herrero, Sandi and Venero (2006) and Etkin et al (2004)</w:t>
      </w:r>
      <w:r w:rsidR="00B57F52" w:rsidRPr="008419FF">
        <w:rPr>
          <w:rFonts w:ascii="Times New Roman" w:hAnsi="Times New Roman" w:cs="Times New Roman"/>
          <w:sz w:val="24"/>
          <w:szCs w:val="24"/>
        </w:rPr>
        <w:t xml:space="preserve"> found individual differences in trait anxiety</w:t>
      </w:r>
      <w:r w:rsidR="002A65D4" w:rsidRPr="008419FF">
        <w:rPr>
          <w:rFonts w:ascii="Times New Roman" w:hAnsi="Times New Roman" w:cs="Times New Roman"/>
          <w:sz w:val="24"/>
          <w:szCs w:val="24"/>
        </w:rPr>
        <w:t>. Personality factors have been used to explain variances in social media usage (Pornsakulvanich &amp; Dumrongsiri,</w:t>
      </w:r>
      <w:r w:rsidR="002A65D4" w:rsidRPr="008419FF">
        <w:rPr>
          <w:rFonts w:ascii="Times New Roman" w:hAnsi="Times New Roman" w:cs="Times New Roman"/>
          <w:sz w:val="24"/>
          <w:szCs w:val="24"/>
          <w:shd w:val="clear" w:color="auto" w:fill="FFFFFF"/>
        </w:rPr>
        <w:t xml:space="preserve"> 2012; </w:t>
      </w:r>
      <w:hyperlink r:id="rId14" w:history="1">
        <w:r w:rsidR="002A65D4" w:rsidRPr="008419FF">
          <w:rPr>
            <w:rStyle w:val="Hyperlink"/>
            <w:rFonts w:ascii="Times New Roman" w:eastAsiaTheme="majorEastAsia" w:hAnsi="Times New Roman" w:cs="Times New Roman"/>
            <w:bCs/>
            <w:color w:val="auto"/>
            <w:sz w:val="24"/>
            <w:szCs w:val="24"/>
            <w:u w:val="none"/>
            <w:bdr w:val="none" w:sz="0" w:space="0" w:color="auto" w:frame="1"/>
            <w:shd w:val="clear" w:color="auto" w:fill="FFFFFF"/>
          </w:rPr>
          <w:t>Zúñiga</w:t>
        </w:r>
      </w:hyperlink>
      <w:r w:rsidR="002A65D4" w:rsidRPr="008419FF">
        <w:rPr>
          <w:rFonts w:ascii="Times New Roman" w:hAnsi="Times New Roman" w:cs="Times New Roman"/>
          <w:sz w:val="24"/>
          <w:szCs w:val="24"/>
        </w:rPr>
        <w:t xml:space="preserve"> et al, 2017</w:t>
      </w:r>
      <w:r w:rsidR="002A65D4" w:rsidRPr="008419FF">
        <w:rPr>
          <w:rFonts w:ascii="Times New Roman" w:hAnsi="Times New Roman" w:cs="Times New Roman"/>
          <w:sz w:val="24"/>
          <w:szCs w:val="24"/>
          <w:shd w:val="clear" w:color="auto" w:fill="FFFFFF"/>
        </w:rPr>
        <w:t>) and self-esteem</w:t>
      </w:r>
      <w:r w:rsidR="007A5084" w:rsidRPr="008419FF">
        <w:rPr>
          <w:rFonts w:ascii="Times New Roman" w:hAnsi="Times New Roman" w:cs="Times New Roman"/>
          <w:sz w:val="24"/>
          <w:szCs w:val="24"/>
          <w:shd w:val="clear" w:color="auto" w:fill="FFFFFF"/>
        </w:rPr>
        <w:t xml:space="preserve"> levels (</w:t>
      </w:r>
      <w:r w:rsidR="007A5084" w:rsidRPr="008419FF">
        <w:rPr>
          <w:rFonts w:ascii="Times New Roman" w:hAnsi="Times New Roman" w:cs="Times New Roman"/>
          <w:color w:val="000000"/>
          <w:sz w:val="24"/>
          <w:szCs w:val="24"/>
        </w:rPr>
        <w:t>obins et al, 2001</w:t>
      </w:r>
      <w:r w:rsidR="007A5084" w:rsidRPr="008419FF">
        <w:rPr>
          <w:rFonts w:ascii="Times New Roman" w:hAnsi="Times New Roman" w:cs="Times New Roman"/>
          <w:color w:val="000000" w:themeColor="text1"/>
          <w:sz w:val="24"/>
          <w:szCs w:val="24"/>
        </w:rPr>
        <w:t>; Amirazodi &amp; Amirazodi, 2011; Skorek, Song &amp; Dunham, 2014</w:t>
      </w:r>
      <w:r w:rsidR="007A5084" w:rsidRPr="008419FF">
        <w:rPr>
          <w:rFonts w:ascii="Times New Roman" w:hAnsi="Times New Roman" w:cs="Times New Roman"/>
          <w:sz w:val="24"/>
          <w:szCs w:val="24"/>
          <w:shd w:val="clear" w:color="auto" w:fill="FFFFFF"/>
        </w:rPr>
        <w:t xml:space="preserve">). </w:t>
      </w:r>
      <w:r w:rsidR="006A523C" w:rsidRPr="008419FF">
        <w:rPr>
          <w:rFonts w:ascii="Times New Roman" w:hAnsi="Times New Roman" w:cs="Times New Roman"/>
          <w:sz w:val="24"/>
          <w:szCs w:val="24"/>
        </w:rPr>
        <w:t xml:space="preserve">Therefore, future research should aim to utilize contemporary interventions, such as media literacy, to target </w:t>
      </w:r>
      <w:r w:rsidR="00B57F52" w:rsidRPr="008419FF">
        <w:rPr>
          <w:rFonts w:ascii="Times New Roman" w:hAnsi="Times New Roman" w:cs="Times New Roman"/>
          <w:sz w:val="24"/>
          <w:szCs w:val="24"/>
        </w:rPr>
        <w:t>vulnerable</w:t>
      </w:r>
      <w:r w:rsidR="006A523C" w:rsidRPr="008419FF">
        <w:rPr>
          <w:rFonts w:ascii="Times New Roman" w:hAnsi="Times New Roman" w:cs="Times New Roman"/>
          <w:sz w:val="24"/>
          <w:szCs w:val="24"/>
        </w:rPr>
        <w:t xml:space="preserve"> audiences. </w:t>
      </w:r>
    </w:p>
    <w:p w:rsidR="00E455B9" w:rsidRPr="008419FF" w:rsidRDefault="00E455B9" w:rsidP="008419FF">
      <w:pPr>
        <w:tabs>
          <w:tab w:val="left" w:pos="6600"/>
        </w:tabs>
        <w:spacing w:line="480" w:lineRule="auto"/>
        <w:jc w:val="both"/>
        <w:rPr>
          <w:rFonts w:ascii="Times New Roman" w:hAnsi="Times New Roman" w:cs="Times New Roman"/>
          <w:sz w:val="24"/>
          <w:szCs w:val="24"/>
        </w:rPr>
      </w:pPr>
    </w:p>
    <w:p w:rsidR="00E455B9" w:rsidRDefault="00E455B9" w:rsidP="005407F1">
      <w:pPr>
        <w:tabs>
          <w:tab w:val="left" w:pos="6600"/>
        </w:tabs>
        <w:rPr>
          <w:rFonts w:ascii="Times New Roman" w:hAnsi="Times New Roman" w:cs="Times New Roman"/>
          <w:sz w:val="24"/>
          <w:szCs w:val="24"/>
        </w:rPr>
      </w:pPr>
    </w:p>
    <w:p w:rsidR="002E3369" w:rsidRPr="00E455B9" w:rsidRDefault="002E3369" w:rsidP="005407F1">
      <w:pPr>
        <w:tabs>
          <w:tab w:val="left" w:pos="6600"/>
        </w:tabs>
        <w:rPr>
          <w:rFonts w:ascii="Times New Roman" w:hAnsi="Times New Roman" w:cs="Times New Roman"/>
          <w:sz w:val="24"/>
          <w:szCs w:val="24"/>
          <w:lang w:val="en-US"/>
        </w:rPr>
      </w:pPr>
    </w:p>
    <w:p w:rsidR="002E3369" w:rsidRPr="00E455B9" w:rsidRDefault="002E3369" w:rsidP="005407F1">
      <w:pPr>
        <w:tabs>
          <w:tab w:val="left" w:pos="6600"/>
        </w:tabs>
        <w:rPr>
          <w:rFonts w:ascii="Times New Roman" w:hAnsi="Times New Roman" w:cs="Times New Roman"/>
          <w:sz w:val="24"/>
          <w:szCs w:val="24"/>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Default="002E3369" w:rsidP="005407F1">
      <w:pPr>
        <w:tabs>
          <w:tab w:val="left" w:pos="6600"/>
        </w:tabs>
        <w:rPr>
          <w:lang w:val="en-US"/>
        </w:rPr>
      </w:pPr>
    </w:p>
    <w:p w:rsidR="002E3369" w:rsidRPr="000D3BBF" w:rsidRDefault="008419FF" w:rsidP="008419FF">
      <w:pPr>
        <w:rPr>
          <w:rFonts w:ascii="Times New Roman" w:hAnsi="Times New Roman" w:cs="Times New Roman"/>
          <w:sz w:val="24"/>
          <w:szCs w:val="24"/>
          <w:lang w:val="en-US"/>
        </w:rPr>
      </w:pPr>
      <w:r>
        <w:rPr>
          <w:rFonts w:ascii="Times New Roman" w:hAnsi="Times New Roman" w:cs="Times New Roman"/>
          <w:sz w:val="24"/>
          <w:szCs w:val="24"/>
          <w:lang w:val="en-US"/>
        </w:rPr>
        <w:br w:type="page"/>
      </w:r>
    </w:p>
    <w:p w:rsidR="00B823DB" w:rsidRPr="008419FF" w:rsidRDefault="00B823DB" w:rsidP="00B823DB">
      <w:pPr>
        <w:spacing w:line="480" w:lineRule="auto"/>
        <w:jc w:val="center"/>
        <w:rPr>
          <w:rFonts w:ascii="Times New Roman" w:hAnsi="Times New Roman" w:cs="Times New Roman"/>
          <w:b/>
          <w:color w:val="0D0D0D" w:themeColor="text1" w:themeTint="F2"/>
          <w:sz w:val="24"/>
          <w:szCs w:val="24"/>
        </w:rPr>
      </w:pPr>
      <w:r w:rsidRPr="000D3BBF">
        <w:rPr>
          <w:rFonts w:ascii="Times New Roman" w:eastAsia="Calibri" w:hAnsi="Times New Roman" w:cs="Times New Roman"/>
          <w:b/>
          <w:color w:val="0D0D0D" w:themeColor="text1" w:themeTint="F2"/>
          <w:sz w:val="24"/>
          <w:szCs w:val="24"/>
        </w:rPr>
        <w:t>Reference List</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hAnsi="Times New Roman" w:cs="Times New Roman"/>
          <w:sz w:val="24"/>
          <w:szCs w:val="24"/>
        </w:rPr>
        <w:t>Albertson, E, Neff, K &amp; Dill-shackleford, K. (2014). Self-Compassion and Body Dissatisfaction in Women: A Randomized Controlled Trial of a Brief Meditation Intervention. Mindfulness, 6(3), 1-11.</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Amirazodi, F &amp; Amirazodi, M. (2011). Personality traits and Self-esteem. Procedia - Social and Behavioral Sciences, 29(1), 713-716.</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Ata, R &amp; Ludden, A. (2007). The Effects of Gender and Family, Friend, and Media Influences on Eating Behaviors and Body Image During Adolescence. Journal of Youth and Adolescence, 36(1), 1024–1037.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Balsamo et al.. (2013). The State-Trait Anxiety Inventory: Shadows and Lights on its Construct Validity. Journal of Psychopathology and Behavioral Assessessment, 35(1), 1-11.</w:t>
      </w:r>
    </w:p>
    <w:p w:rsidR="00620CC2" w:rsidRPr="002242BB" w:rsidRDefault="00620CC2" w:rsidP="00620CC2">
      <w:pPr>
        <w:pStyle w:val="NoSpacing"/>
        <w:spacing w:line="480" w:lineRule="auto"/>
        <w:jc w:val="both"/>
        <w:rPr>
          <w:rFonts w:ascii="Times New Roman" w:eastAsia="Times New Roman" w:hAnsi="Times New Roman" w:cs="Times New Roman"/>
          <w:sz w:val="24"/>
          <w:szCs w:val="24"/>
        </w:rPr>
      </w:pPr>
      <w:r w:rsidRPr="002242BB">
        <w:rPr>
          <w:rFonts w:ascii="Times New Roman" w:hAnsi="Times New Roman" w:cs="Times New Roman"/>
          <w:sz w:val="24"/>
          <w:szCs w:val="24"/>
          <w:shd w:val="clear" w:color="auto" w:fill="FFFFFF"/>
        </w:rPr>
        <w:t>Bearman et al.. (2006). The Skinny on Body Dissatisfaction: A Longitudinal Study of Adolescent Girls and Boys. Journal of Youth and Adolescence, 35(2), 217–229.</w:t>
      </w:r>
      <w:r w:rsidRPr="002242BB">
        <w:rPr>
          <w:rFonts w:ascii="Times New Roman" w:eastAsia="Calibri" w:hAnsi="Times New Roman" w:cs="Times New Roman"/>
          <w:sz w:val="24"/>
          <w:szCs w:val="24"/>
        </w:rPr>
        <w:t xml:space="preserve"> </w:t>
      </w:r>
      <w:r w:rsidRPr="002242BB">
        <w:rPr>
          <w:rFonts w:ascii="Times New Roman" w:hAnsi="Times New Roman" w:cs="Times New Roman"/>
          <w:sz w:val="24"/>
          <w:szCs w:val="24"/>
          <w:shd w:val="clear" w:color="auto" w:fill="FFFFFF"/>
        </w:rPr>
        <w:t>Beck et al..(1988). An inventory for measuring clinical anxiety: Psychometric properties. </w:t>
      </w:r>
      <w:r w:rsidRPr="002242BB">
        <w:rPr>
          <w:rStyle w:val="Emphasis"/>
          <w:rFonts w:ascii="Times New Roman" w:hAnsi="Times New Roman" w:cs="Times New Roman"/>
          <w:i w:val="0"/>
          <w:sz w:val="24"/>
          <w:szCs w:val="24"/>
          <w:shd w:val="clear" w:color="auto" w:fill="FFFFFF"/>
        </w:rPr>
        <w:t>Journal of Consulting and Clinical Psychology, 56</w:t>
      </w:r>
      <w:r w:rsidRPr="002242BB">
        <w:rPr>
          <w:rFonts w:ascii="Times New Roman" w:hAnsi="Times New Roman" w:cs="Times New Roman"/>
          <w:sz w:val="24"/>
          <w:szCs w:val="24"/>
          <w:shd w:val="clear" w:color="auto" w:fill="FFFFFF"/>
        </w:rPr>
        <w:t>(6), 893-897.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Berberick, S. (2010) The Objectification of Women in Mass Media: Female Self-Image in Misogynist Culture. The New York Sociologist, 5(1), 1-15.</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Bittner et al.. (2007). What do childhood anxiety disorders predict?. Journal of Childhood Psychology and Psychiatry. 48(12), pp. 1174-1183.</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Bleindorn et al.. (2016). Age and Gender Differences in Self-Esteem- A Cross-Cultural Window. Journal of Personality and Social Psychology.111(3), pp. 369-410.</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Brennan, M, Lalonde, C &amp; Bain, J. (2010). Body Image Perceptions: Do Gender Differences Exist?. Psi Chi Journal of Undergraduate Research .15(3), pp. 130-138.</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rPr>
        <w:t>Calogero, M, Boroughs, M, &amp; Thompson. (</w:t>
      </w:r>
      <w:r w:rsidRPr="002242BB">
        <w:rPr>
          <w:rFonts w:ascii="Times New Roman" w:hAnsi="Times New Roman" w:cs="Times New Roman"/>
          <w:sz w:val="24"/>
          <w:szCs w:val="24"/>
          <w:shd w:val="clear" w:color="auto" w:fill="FFFFFF"/>
        </w:rPr>
        <w:t>2007). The impact of Western beauty ideals on the lives of women and men: A sociocultural perspective. In: Swami, V &amp; Furnham, A eds. Body beautiful: Evolutionary and sociocultural perspectives. New York: Palgrave Macmillan, pp. 259-298.</w:t>
      </w:r>
    </w:p>
    <w:p w:rsidR="00620CC2" w:rsidRPr="002242BB"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t>Chua, T &amp; Chang, L. (2016). Follow me and like my beautiful selfies: Singapore teenage girls' engagement in self-presentation and peer comparison on social media. Computers in Human Behavior, 55(1), 190-197.</w:t>
      </w:r>
      <w:r w:rsidRPr="002242BB">
        <w:rPr>
          <w:rFonts w:ascii="Times New Roman" w:eastAsia="Calibri" w:hAnsi="Times New Roman" w:cs="Times New Roman"/>
          <w:sz w:val="24"/>
          <w:szCs w:val="24"/>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Cohen, R &amp; Blaszczynski, A. (2015). Comparative effects of Facebook and conventional media on body image dissatisfaction. Journal of Eating Disorders, 23(3), 1-11.</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Cohen, R, Newton-john, T &amp; Slater, A. (2017). The relationship between Facebook and Instagram appearance-focused activities and body image concerns in young women. Body Image, 23(1), 183-187.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Correa, T, Hinsley, A &amp; Zúñiga, H. (2010). Who interacts on the Web?: The intersection of users’ personality and social media use. Computers in Human Behaviour, 26(2), 247-253.</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Dattalo, P. (2008). Determining Sample Size. (1st ed.). New York: Oxford University Press.</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Demarest &amp; Allen. (2000). Body Image: Gender, Ethnic, and Age Differences. The Journal of Social Psychology, 140(4), 465-72.</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shd w:val="clear" w:color="auto" w:fill="FFFFFF"/>
        </w:rPr>
        <w:t xml:space="preserve">Dobrean, A &amp; </w:t>
      </w:r>
      <w:r w:rsidRPr="002242BB">
        <w:rPr>
          <w:rFonts w:ascii="Times New Roman" w:hAnsi="Times New Roman" w:cs="Times New Roman"/>
          <w:sz w:val="24"/>
          <w:szCs w:val="24"/>
        </w:rPr>
        <w:t>Păsărelu, C.</w:t>
      </w:r>
      <w:r w:rsidRPr="002242BB">
        <w:rPr>
          <w:rFonts w:ascii="Times New Roman" w:hAnsi="Times New Roman" w:cs="Times New Roman"/>
          <w:sz w:val="24"/>
          <w:szCs w:val="24"/>
          <w:shd w:val="clear" w:color="auto" w:fill="FFFFFF"/>
        </w:rPr>
        <w:t> (2016). Impact of Social Media on Social Anxiety: A Systematic Review. In: Durbano, F &amp; Marchesi, B eds. New Developments in Anxiety Disorders. : IntechOpen, pp.</w:t>
      </w:r>
    </w:p>
    <w:p w:rsidR="00620CC2" w:rsidRPr="002242BB" w:rsidRDefault="00620CC2" w:rsidP="00620CC2">
      <w:pPr>
        <w:pStyle w:val="NoSpacing"/>
        <w:spacing w:line="480" w:lineRule="auto"/>
        <w:jc w:val="both"/>
        <w:rPr>
          <w:rStyle w:val="title-text"/>
          <w:rFonts w:ascii="Times New Roman" w:hAnsi="Times New Roman" w:cs="Times New Roman"/>
          <w:sz w:val="24"/>
          <w:szCs w:val="24"/>
        </w:rPr>
      </w:pPr>
      <w:r w:rsidRPr="002242BB">
        <w:rPr>
          <w:rFonts w:ascii="Times New Roman" w:hAnsi="Times New Roman" w:cs="Times New Roman"/>
          <w:sz w:val="24"/>
          <w:szCs w:val="24"/>
        </w:rPr>
        <w:t xml:space="preserve">Etkin et al.. (2004). </w:t>
      </w:r>
      <w:r w:rsidRPr="002242BB">
        <w:rPr>
          <w:rStyle w:val="title-text"/>
          <w:rFonts w:ascii="Times New Roman" w:hAnsi="Times New Roman" w:cs="Times New Roman"/>
          <w:sz w:val="24"/>
          <w:szCs w:val="24"/>
        </w:rPr>
        <w:t xml:space="preserve">Individual Differences in Trait Anxiety Predict the Response of the Basolateral Amygdala to Unconsciously Processed Fearful Faces. Neuron, 44(6), 1043-1055. </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Fardouly et al.. (2015). Social comparisons on social media: The impact of Facebook on young women's body image concerns and mood. Body Image, 13(2), 38-45.</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Fardouly et al.. (2015). The Mediating Role of Appearance Comparisons in the Relationship Between Media Usage and Self-Objectification in Young Women. Psychology of Women Quarterly, 39(4), 447-457.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Fardouly, F &amp; Vartanian, L. (2015). Negative comparisons about one’s appearance mediate the relationship between Facebook usage and body image concerns. Body Image, 12(1), 82–88.</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Fatima, M, Niazi, S &amp; Ghayas, S. (2017). Relationship between Self-Esteem and Social Anxiety: Role of Social Connectedness as a Mediator.Pakistan Journal of Social and Clinical Psychology. 15(2), pp. 12-17.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Feingold, A &amp; Mazzella, R. (1998). Gender Differences In Body Image Are Increasing . American Psychological Society, 9(3), 1-6.</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 xml:space="preserve"> Flint et al.. (2010). Effect of age on the frequency of anxiety disorders in major depression with psychotic features. </w:t>
      </w:r>
      <w:hyperlink r:id="rId15" w:tooltip="Go to The American Journal of Geriatric Psychiatry on ScienceDirect" w:history="1">
        <w:r w:rsidRPr="002242BB">
          <w:rPr>
            <w:rStyle w:val="Hyperlink"/>
            <w:rFonts w:ascii="Times New Roman" w:hAnsi="Times New Roman" w:cs="Times New Roman"/>
            <w:color w:val="auto"/>
            <w:sz w:val="24"/>
            <w:szCs w:val="24"/>
            <w:u w:val="none"/>
          </w:rPr>
          <w:t>The American Journal of Geriatric Psychiatry</w:t>
        </w:r>
      </w:hyperlink>
      <w:r w:rsidRPr="002242BB">
        <w:rPr>
          <w:rStyle w:val="Hyperlink"/>
          <w:rFonts w:ascii="Times New Roman" w:hAnsi="Times New Roman" w:cs="Times New Roman"/>
          <w:color w:val="auto"/>
          <w:sz w:val="24"/>
          <w:szCs w:val="24"/>
          <w:u w:val="none"/>
        </w:rPr>
        <w:t xml:space="preserve">, </w:t>
      </w:r>
      <w:hyperlink r:id="rId16" w:tgtFrame="pmc_ext" w:history="1">
        <w:r w:rsidRPr="002242BB">
          <w:rPr>
            <w:rStyle w:val="cit"/>
            <w:rFonts w:ascii="Times New Roman" w:hAnsi="Times New Roman" w:cs="Times New Roman"/>
            <w:sz w:val="24"/>
            <w:szCs w:val="24"/>
            <w:shd w:val="clear" w:color="auto" w:fill="FFFFFF"/>
          </w:rPr>
          <w:t>18(5): 404–412.</w:t>
        </w:r>
      </w:hyperlink>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Forest, A &amp; Wood, J. (2012). When Social Networking Is Not Working: Individuals With Low Self-Esteem Recognize but Do Not Reap the Benefits of Self-Disclosure on Facebook. Psychological Science. 23(3), pp. 295–302.</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Fredrickson, B &amp; Roberts, T. (1997). Psychology of Women Quarterly. Objectification Theory: Toward Understanding Women's Lived Experiences and Mental Health Risks, 21(2), 173-206.</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Frost, J &amp; Mckelvie, S. (2004). Self-Esteem and Body Satisfaction in Male and Female Elementary School, High School, and University Students. Sex Roles, 51(1), 45-54.</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Furguson, C. (2013). American Psychological Association. In the Eye of the Beholder: Thin-Ideal Media Affects Some, but Not Most, Viewers in a Meta-Analytic Review of Body Dissatisfaction in Women and Men, 2(1), 20-37.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Furnham, A, Badmin, N &amp; Sneade, I. (2002). Body Image Dissatisfaction: Gender Differences in Eating Attitudes, Self-Esteem, and Reasons for Exercise. The Journal of Psychology, 136(6), 581–596.</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Goldfield et al.. (2010). Body Dissatisfaction, Dietary Restraint, Depression, and Weight Status in Adolescents Journal of School Health. Journal of School Health, 80(4), 186-192.</w:t>
      </w:r>
    </w:p>
    <w:p w:rsidR="00620CC2" w:rsidRPr="002242BB"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t>Gonzales, A &amp; Hancock, J. (2010). Mirror, Mirror on My Facebook Wall: Effects of Exposure to Facebook on Self-Esteem. Cyberpsychology, Behavior, and Social Networking, 14(1), 79-83.</w:t>
      </w:r>
      <w:r w:rsidRPr="002242BB">
        <w:rPr>
          <w:rFonts w:ascii="Times New Roman" w:eastAsia="Calibri" w:hAnsi="Times New Roman" w:cs="Times New Roman"/>
          <w:sz w:val="24"/>
          <w:szCs w:val="24"/>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Grabe, S, Ward, L &amp; Hyde, J. (2008). The Role of the Media in Body Image Concerns Among Women: A Meta-Analysis of Experimental and Correlational Studies. Psychological Bulletin, 134(3), 460 – 476.</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Greenberg et al.. (1992). Why do people need self-esteem? Converging evidence that self-esteem serves an anxiety-buffering function. Journal of Personality and Social Psychology, 63(6), 913-922.</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Groesz, L, Levine, M &amp; Murnen, S. (2002). The effect of experimental presentation of thin media images on body satisfaction: a meta-analytic review. The International Journal of Eating Disorders, 31(1), 1-16.</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rPr>
        <w:t xml:space="preserve">Grogan &amp; Richards.. (2002). Body Image: Focus Groups with Boys and Men. Men and Masculinities, 4(3), </w:t>
      </w:r>
      <w:r w:rsidRPr="002242BB">
        <w:rPr>
          <w:rFonts w:ascii="Times New Roman" w:hAnsi="Times New Roman" w:cs="Times New Roman"/>
          <w:sz w:val="24"/>
          <w:szCs w:val="24"/>
          <w:shd w:val="clear" w:color="auto" w:fill="FFFFFF"/>
        </w:rPr>
        <w:t>219-232.</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Grossbard et al.. (2009). Body Image Concerns and Contingent Self-Esteem in Male and Female College Students. Sex Roles, 60(3), 198–207.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Guy, C &amp; Kevin, T. 2004. Measuring Male Body Image: A Review of the Current Methodology. Psychology of Men &amp; Masculinity. 5(1), pp. 18-29.</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Halliwell, E, Easun, A &amp; Harcourt, D. (2011). Body dissatisfaction: can a short media literacy message reduce negative media exposure effects amongst adolescent girls?. British Journal of Health Psychology, 16(2), 396-403.</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Hayes, M, Stolk-cooke, K &amp; Muench, F. 2016. Understanding Facebook use and the psychological affects of use across generations. Computers in Human Behavior. 56(1), pp. 377.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Herroro, A, Sandi, C &amp; Venero, C. (2006). Individual differences in anxiety trait are related to spatial learning abilities and hippocampal expression of mineralocorticoid receptors. New Zealand Journal of Psychology, 86(2), 150-159.</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Hobza et al.. (2007). What About Men? Social Comparison and the Effects of Media Images on Body and Self-Esteem. Psychology of Men &amp; Masculinity, 8(3), 161–172.</w:t>
      </w:r>
    </w:p>
    <w:p w:rsidR="00620CC2" w:rsidRPr="002242BB" w:rsidRDefault="00AC667A" w:rsidP="00620CC2">
      <w:pPr>
        <w:pStyle w:val="NoSpacing"/>
        <w:spacing w:line="480" w:lineRule="auto"/>
        <w:jc w:val="both"/>
        <w:rPr>
          <w:rFonts w:ascii="Times New Roman" w:hAnsi="Times New Roman" w:cs="Times New Roman"/>
          <w:sz w:val="24"/>
          <w:szCs w:val="24"/>
        </w:rPr>
      </w:pPr>
      <w:hyperlink r:id="rId17" w:history="1">
        <w:r w:rsidR="00620CC2" w:rsidRPr="002242BB">
          <w:rPr>
            <w:rStyle w:val="Hyperlink"/>
            <w:rFonts w:ascii="Times New Roman" w:hAnsi="Times New Roman" w:cs="Times New Roman"/>
            <w:color w:val="auto"/>
            <w:sz w:val="24"/>
            <w:szCs w:val="24"/>
            <w:u w:val="none"/>
            <w:shd w:val="clear" w:color="auto" w:fill="FFFFFF"/>
          </w:rPr>
          <w:t>Holland, G</w:t>
        </w:r>
      </w:hyperlink>
      <w:r w:rsidR="00620CC2" w:rsidRPr="002242BB">
        <w:rPr>
          <w:rFonts w:ascii="Times New Roman" w:hAnsi="Times New Roman" w:cs="Times New Roman"/>
          <w:sz w:val="24"/>
          <w:szCs w:val="24"/>
          <w:shd w:val="clear" w:color="auto" w:fill="FFFFFF"/>
          <w:vertAlign w:val="superscript"/>
        </w:rPr>
        <w:t xml:space="preserve"> </w:t>
      </w:r>
      <w:r w:rsidR="00620CC2" w:rsidRPr="002242BB">
        <w:rPr>
          <w:rFonts w:ascii="Times New Roman" w:hAnsi="Times New Roman" w:cs="Times New Roman"/>
          <w:sz w:val="24"/>
          <w:szCs w:val="24"/>
        </w:rPr>
        <w:t xml:space="preserve">&amp; </w:t>
      </w:r>
      <w:hyperlink r:id="rId18" w:history="1">
        <w:r w:rsidR="00620CC2" w:rsidRPr="002242BB">
          <w:rPr>
            <w:rStyle w:val="Hyperlink"/>
            <w:rFonts w:ascii="Times New Roman" w:hAnsi="Times New Roman" w:cs="Times New Roman"/>
            <w:color w:val="auto"/>
            <w:sz w:val="24"/>
            <w:szCs w:val="24"/>
            <w:u w:val="none"/>
            <w:shd w:val="clear" w:color="auto" w:fill="FFFFFF"/>
          </w:rPr>
          <w:t>Tiggemann, M</w:t>
        </w:r>
      </w:hyperlink>
      <w:r w:rsidR="00620CC2" w:rsidRPr="002242BB">
        <w:rPr>
          <w:rFonts w:ascii="Times New Roman" w:hAnsi="Times New Roman" w:cs="Times New Roman"/>
          <w:sz w:val="24"/>
          <w:szCs w:val="24"/>
        </w:rPr>
        <w:t>. (2016). A systematic review of the impact of the use of social networking sites on body image and disordered eating outcomes. Body Image, 17(1), 100-110.</w:t>
      </w:r>
    </w:p>
    <w:p w:rsidR="00620CC2" w:rsidRPr="002242BB"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br/>
        <w:t>Holmstrom, A. (2010). The Effects of the Media on Body Image: A Meta-Analysis. Journal of Broadcasting &amp; Electronic Media , 48(2), 196-217.</w:t>
      </w:r>
      <w:r w:rsidRPr="002242BB">
        <w:rPr>
          <w:rFonts w:ascii="Times New Roman" w:eastAsia="Calibri" w:hAnsi="Times New Roman" w:cs="Times New Roman"/>
          <w:sz w:val="24"/>
          <w:szCs w:val="24"/>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Hughes et al.. (2012). A tale of two sites: Twitter vs Facebook and the personality predictors of social media usage. Computers in Human Behavior, 28(2), 561-569.</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Ibmcom. 2018. Ibmcom. </w:t>
      </w:r>
      <w:r w:rsidRPr="002242BB">
        <w:rPr>
          <w:rFonts w:ascii="Times New Roman" w:hAnsi="Times New Roman" w:cs="Times New Roman"/>
          <w:sz w:val="24"/>
          <w:szCs w:val="24"/>
        </w:rPr>
        <w:t>[Online]. [26November2018]. Availablefrom</w:t>
      </w:r>
      <w:r w:rsidRPr="002242BB">
        <w:rPr>
          <w:rFonts w:ascii="Times New Roman" w:hAnsi="Times New Roman" w:cs="Times New Roman"/>
          <w:sz w:val="24"/>
          <w:szCs w:val="24"/>
          <w:shd w:val="clear" w:color="auto" w:fill="FFFFFF"/>
        </w:rPr>
        <w:t xml:space="preserve">: </w:t>
      </w:r>
      <w:hyperlink r:id="rId19" w:history="1">
        <w:r w:rsidRPr="002242BB">
          <w:rPr>
            <w:rStyle w:val="Hyperlink"/>
            <w:rFonts w:ascii="Times New Roman" w:hAnsi="Times New Roman" w:cs="Times New Roman"/>
            <w:color w:val="auto"/>
            <w:sz w:val="24"/>
            <w:szCs w:val="24"/>
            <w:u w:val="none"/>
            <w:shd w:val="clear" w:color="auto" w:fill="FFFFFF"/>
          </w:rPr>
          <w:t>https://www.ibm.com/analytics/spss-statistics-software</w:t>
        </w:r>
      </w:hyperlink>
      <w:r w:rsidRPr="002242BB">
        <w:rPr>
          <w:rFonts w:ascii="Times New Roman" w:hAnsi="Times New Roman" w:cs="Times New Roman"/>
          <w:sz w:val="24"/>
          <w:szCs w:val="24"/>
          <w:shd w:val="clear" w:color="auto" w:fill="FFFFFF"/>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Jones, D, Vigfusdottir, T &amp; lee, Y. (2004). Body Image and the Appearance Culture Among Adolescent Girls and Boys: An Examination of Friend Conversations, Peer Criticism, Appearance Magazines, and the Internalization of Appearance Ideals. Journal of Adolescent Research, 19(3), 323-337.</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Jorm, A. (2000). A review of epidemiological studies across the adult lifespan. Psychological Medicine, 30(1), 11-22.</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Kadam &amp; Bhalerao. (2010). Sample Size Calculation. International Journal of Ayurveda, 1(1), 55-57.</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Keenan, A &amp; Shiri, A. (2009). Sociability and social interaction on social networking websites. Library Review, 58(6), 438 - 450.</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Keeton, W, Cash, T &amp; Brown, T. (2011). Body Image or Body Images?: Comparative, Multidimensional Assessment Among College Students. Journal of Personality Assessment, 54(1), 213-230.</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Kessler et al,. (2005). Lifetime Prevalence and Age-of-Onset Distributions of DSM-IV Disorders in the National Comorbidity Survey Replication. Archives Of General Psychiatry, 62(1), 590-629.</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Koerner, N, Antony, M &amp; Dugas, M. (2019). Limitations of the Hamilton Anxiety Rating Scale as a Primary Outcome Measure in Randomized, Controlled Trials of Treatments for Generalized Anxiety Disorder. The American Journal of Psychiatry, 167(1), 103-104.</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Kostanski, M &amp; Gullone, E. (1998). Adolescent Body Image Dissatisfaction: Relationships with Self-esteem, Anxiety, and Depression Controlling for Body Mass. Journal of Child psychology and Psychiatry, 39(2), 255–262.</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Kummer, A, cardoso, F &amp; teixeira, A. (2010). Generalized anxiety disorder and the Hamilton Anxiety Rating Scale in Parkinson's disease. National Library of Medicine. 68(4), pp. 495-501.</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Latner, J, Gleaves, D &amp; Rosewall, J. (2018). An examination of risk factors that moderate the body dissatisfaction-eating pathology relationship among New Zealand adolescent girls. Journal of Eating Disorders. 38(6), pp. 1-10.</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Leach et al.. (2008). Gender differences in depression and anxiety across the adult lifespan: the role of psychosocial mediators. Social Psychiatry and Psychiatric Epidemiology, 43(12), 983-998.</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Levine, M &amp; Murnen, S. (2009). A Critical Review of Evidence for a Causal Link Between Media, Negative Body Image, and Disordered Eating in Females. Journal of Social &amp; Clinical Psychology. 28(1), pp. 9-42.</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Lewinsohn et al.. (1998). Gender Differences in Anxiety Disorders and Anxiety Symptoms in Adolescents. Journal of Abnormal Psychology. 107(1),pp. 109-117.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Liu, D &amp; Campbell, K. (2017). The Big Five personality traits, Big Two metatraits and social media: A meta-analysis. Journal of Research in Personality, 70(1), 229-240.</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Lowery et al.. (2005). Body Image, Self-Esteem, and Health-Related Behaviors Among Male and Female First Year College Students. Journal of College Student Development, 46(6), 612-623.</w:t>
      </w:r>
    </w:p>
    <w:p w:rsidR="00C31610"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t>Mccreary, R &amp; Sasse, K. (2000). An exploration of the drive for muscularity in adolescent boys and girls. Journal of American College Health, 48(6), 297-304.</w:t>
      </w:r>
    </w:p>
    <w:p w:rsidR="00620CC2" w:rsidRPr="00C31610" w:rsidRDefault="00620CC2" w:rsidP="00620CC2">
      <w:pPr>
        <w:pStyle w:val="NoSpacing"/>
        <w:spacing w:line="480" w:lineRule="auto"/>
        <w:jc w:val="both"/>
        <w:rPr>
          <w:rFonts w:ascii="Times New Roman" w:eastAsia="Times New Roman" w:hAnsi="Times New Roman" w:cs="Times New Roman"/>
          <w:sz w:val="24"/>
          <w:szCs w:val="24"/>
        </w:rPr>
      </w:pPr>
      <w:r w:rsidRPr="002242BB">
        <w:rPr>
          <w:rFonts w:ascii="Times New Roman" w:hAnsi="Times New Roman" w:cs="Times New Roman"/>
          <w:sz w:val="24"/>
          <w:szCs w:val="24"/>
        </w:rPr>
        <w:t>Mcguinness, S &amp; Taylor, J. (2016). Understanding Body Image Dissatisfaction and Disordered Eating in Midlife Adults. New Zealand Journal of Psychology, 45(1), 4-12.</w:t>
      </w:r>
    </w:p>
    <w:p w:rsidR="00620CC2" w:rsidRPr="002242BB"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t>Mcguinness, S &amp; Taylor, J. (2016). Understanding Body Image Dissatisfaction and Disordered Eating in Midlife Adults. New Zealand Journal of Psychology, 45(1), 4-12.</w:t>
      </w:r>
      <w:r w:rsidRPr="002242BB">
        <w:rPr>
          <w:rFonts w:ascii="Times New Roman" w:eastAsia="Calibri" w:hAnsi="Times New Roman" w:cs="Times New Roman"/>
          <w:sz w:val="24"/>
          <w:szCs w:val="24"/>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Mclean et al.. (2011). Kessler et al (2005) Lifetime Prevalence and Age-of-Onset Distributions of DSM-IV Disorders in the National Comorbidity Survey Replication Archives Of General Psychiatry, 62(1), 590-629. Journal of Psychiatric Research, 45(8), 1027–1035.</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Mcmullin, J &amp; Cairney, J. (2004). Self-esteem and the intersection of age, class, and gender. Journal of Aging Studies. 18(1), pp. 75-90.</w:t>
      </w:r>
    </w:p>
    <w:p w:rsidR="00620CC2" w:rsidRPr="002242BB" w:rsidRDefault="00AC667A" w:rsidP="00620CC2">
      <w:pPr>
        <w:pStyle w:val="NoSpacing"/>
        <w:spacing w:line="480" w:lineRule="auto"/>
        <w:jc w:val="both"/>
        <w:rPr>
          <w:rFonts w:ascii="Times New Roman" w:hAnsi="Times New Roman" w:cs="Times New Roman"/>
          <w:sz w:val="24"/>
          <w:szCs w:val="24"/>
        </w:rPr>
      </w:pPr>
      <w:hyperlink r:id="rId20" w:history="1">
        <w:r w:rsidR="00620CC2" w:rsidRPr="002242BB">
          <w:rPr>
            <w:rStyle w:val="Hyperlink"/>
            <w:rFonts w:ascii="Times New Roman" w:hAnsi="Times New Roman" w:cs="Times New Roman"/>
            <w:color w:val="auto"/>
            <w:sz w:val="24"/>
            <w:szCs w:val="24"/>
            <w:u w:val="none"/>
          </w:rPr>
          <w:t>Miloyan, B</w:t>
        </w:r>
      </w:hyperlink>
      <w:r w:rsidR="00620CC2" w:rsidRPr="002242BB">
        <w:rPr>
          <w:rFonts w:ascii="Times New Roman" w:hAnsi="Times New Roman" w:cs="Times New Roman"/>
          <w:sz w:val="24"/>
          <w:szCs w:val="24"/>
        </w:rPr>
        <w:t>, </w:t>
      </w:r>
      <w:hyperlink r:id="rId21" w:history="1">
        <w:r w:rsidR="00620CC2" w:rsidRPr="002242BB">
          <w:rPr>
            <w:rStyle w:val="Hyperlink"/>
            <w:rFonts w:ascii="Times New Roman" w:hAnsi="Times New Roman" w:cs="Times New Roman"/>
            <w:color w:val="auto"/>
            <w:sz w:val="24"/>
            <w:szCs w:val="24"/>
            <w:u w:val="none"/>
          </w:rPr>
          <w:t>Byrne, J</w:t>
        </w:r>
      </w:hyperlink>
      <w:r w:rsidR="00620CC2" w:rsidRPr="002242BB">
        <w:rPr>
          <w:rFonts w:ascii="Times New Roman" w:hAnsi="Times New Roman" w:cs="Times New Roman"/>
          <w:sz w:val="24"/>
          <w:szCs w:val="24"/>
        </w:rPr>
        <w:t xml:space="preserve"> &amp; </w:t>
      </w:r>
      <w:hyperlink r:id="rId22" w:history="1">
        <w:r w:rsidR="00620CC2" w:rsidRPr="002242BB">
          <w:rPr>
            <w:rStyle w:val="Hyperlink"/>
            <w:rFonts w:ascii="Times New Roman" w:hAnsi="Times New Roman" w:cs="Times New Roman"/>
            <w:color w:val="auto"/>
            <w:sz w:val="24"/>
            <w:szCs w:val="24"/>
            <w:u w:val="none"/>
          </w:rPr>
          <w:t>Pachana, A</w:t>
        </w:r>
      </w:hyperlink>
      <w:r w:rsidR="00620CC2" w:rsidRPr="002242BB">
        <w:rPr>
          <w:rFonts w:ascii="Times New Roman" w:hAnsi="Times New Roman" w:cs="Times New Roman"/>
          <w:sz w:val="24"/>
          <w:szCs w:val="24"/>
          <w:vertAlign w:val="superscript"/>
        </w:rPr>
        <w:t xml:space="preserve">. </w:t>
      </w:r>
      <w:r w:rsidR="00620CC2" w:rsidRPr="002242BB">
        <w:rPr>
          <w:rFonts w:ascii="Times New Roman" w:hAnsi="Times New Roman" w:cs="Times New Roman"/>
          <w:sz w:val="24"/>
          <w:szCs w:val="24"/>
          <w:shd w:val="clear" w:color="auto" w:fill="FFFFFF"/>
        </w:rPr>
        <w:t xml:space="preserve">(2014). </w:t>
      </w:r>
      <w:r w:rsidR="00620CC2" w:rsidRPr="002242BB">
        <w:rPr>
          <w:rFonts w:ascii="Times New Roman" w:hAnsi="Times New Roman" w:cs="Times New Roman"/>
          <w:sz w:val="24"/>
          <w:szCs w:val="24"/>
        </w:rPr>
        <w:t xml:space="preserve">Age-related changes in generalized anxiety disorder symptoms. </w:t>
      </w:r>
      <w:r w:rsidR="00620CC2" w:rsidRPr="002242BB">
        <w:rPr>
          <w:rFonts w:ascii="Times New Roman" w:hAnsi="Times New Roman" w:cs="Times New Roman"/>
          <w:sz w:val="24"/>
          <w:szCs w:val="24"/>
          <w:shd w:val="clear" w:color="auto" w:fill="FFFFFF"/>
        </w:rPr>
        <w:t>International Psychogeriatric Association,</w:t>
      </w:r>
      <w:r w:rsidR="00620CC2" w:rsidRPr="002242BB">
        <w:rPr>
          <w:rFonts w:ascii="Times New Roman" w:hAnsi="Times New Roman" w:cs="Times New Roman"/>
          <w:sz w:val="24"/>
          <w:szCs w:val="24"/>
        </w:rPr>
        <w:t xml:space="preserve"> 26(4), 565-72. </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Mond et al.. (2010). The link between body dissatisfaction and self-esteem in adolescents: Similarities across gender, age, weight status, race/ethnicity, and socioeconomic status. Journal of Adolescent Health, 47(3), 290–296.</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Nakazato, K &amp; Shimonaka, Y. (1989). The Japanese State-Trait Anxiety Inventory:Age and Sex Differences . Perception In Motor Skills, 69(2), 611-617.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shd w:val="clear" w:color="auto" w:fill="FFFFFF"/>
        </w:rPr>
        <w:t xml:space="preserve">Noll, S &amp; Fredrickson, B. (1998). A Mediational Model Linking Self objectification, Body Shame, and </w:t>
      </w:r>
      <w:hyperlink r:id="rId23" w:history="1">
        <w:r w:rsidRPr="002242BB">
          <w:rPr>
            <w:rStyle w:val="Hyperlink"/>
            <w:rFonts w:ascii="Times New Roman" w:hAnsi="Times New Roman" w:cs="Times New Roman"/>
            <w:bCs/>
            <w:color w:val="auto"/>
            <w:sz w:val="24"/>
            <w:szCs w:val="24"/>
            <w:u w:val="none"/>
          </w:rPr>
          <w:t>disordered eating</w:t>
        </w:r>
      </w:hyperlink>
      <w:r w:rsidRPr="002242BB">
        <w:rPr>
          <w:rFonts w:ascii="Times New Roman" w:hAnsi="Times New Roman" w:cs="Times New Roman"/>
          <w:sz w:val="24"/>
          <w:szCs w:val="24"/>
        </w:rPr>
        <w:t xml:space="preserve">. </w:t>
      </w:r>
      <w:r w:rsidRPr="002242BB">
        <w:rPr>
          <w:rFonts w:ascii="Times New Roman" w:hAnsi="Times New Roman" w:cs="Times New Roman"/>
          <w:sz w:val="24"/>
          <w:szCs w:val="24"/>
          <w:shd w:val="clear" w:color="auto" w:fill="FFFFFF"/>
        </w:rPr>
        <w:t>Psychology of Women Quarterly, 22(4), 623-636.</w:t>
      </w:r>
      <w:r w:rsidRPr="002242BB">
        <w:rPr>
          <w:rFonts w:ascii="Times New Roman" w:eastAsia="Times New Roman" w:hAnsi="Times New Roman" w:cs="Times New Roman"/>
          <w:sz w:val="24"/>
          <w:szCs w:val="24"/>
          <w:lang w:eastAsia="en-GB"/>
        </w:rPr>
        <w:br/>
      </w:r>
      <w:r w:rsidRPr="002242BB">
        <w:rPr>
          <w:rFonts w:ascii="Times New Roman" w:hAnsi="Times New Roman" w:cs="Times New Roman"/>
          <w:sz w:val="24"/>
          <w:szCs w:val="24"/>
          <w:shd w:val="clear" w:color="auto" w:fill="FFFFFF"/>
        </w:rPr>
        <w:t>O’dea, J &amp; Abraham, S. (2000). Improving the Body Image, Eating Attitudes, and Behaviors of Young Male and Female Adolescents: A New Educational Approach that Focuses on Self-Esteem. International Journal of Eating Disorders, 28(1), 43-57.</w:t>
      </w:r>
    </w:p>
    <w:p w:rsidR="00620CC2" w:rsidRPr="002242BB" w:rsidRDefault="00AC667A" w:rsidP="00620CC2">
      <w:pPr>
        <w:pStyle w:val="NoSpacing"/>
        <w:spacing w:line="480" w:lineRule="auto"/>
        <w:jc w:val="both"/>
        <w:rPr>
          <w:rFonts w:ascii="Times New Roman" w:hAnsi="Times New Roman" w:cs="Times New Roman"/>
          <w:sz w:val="24"/>
          <w:szCs w:val="24"/>
        </w:rPr>
      </w:pPr>
      <w:hyperlink r:id="rId24" w:history="1">
        <w:r w:rsidR="00620CC2" w:rsidRPr="002242BB">
          <w:rPr>
            <w:rStyle w:val="Hyperlink"/>
            <w:rFonts w:ascii="Times New Roman" w:hAnsi="Times New Roman" w:cs="Times New Roman"/>
            <w:color w:val="auto"/>
            <w:sz w:val="24"/>
            <w:szCs w:val="24"/>
            <w:u w:val="none"/>
            <w:shd w:val="clear" w:color="auto" w:fill="FFFFFF"/>
          </w:rPr>
          <w:t>Ochsner</w:t>
        </w:r>
      </w:hyperlink>
      <w:r w:rsidR="00620CC2" w:rsidRPr="002242BB">
        <w:rPr>
          <w:rFonts w:ascii="Times New Roman" w:hAnsi="Times New Roman" w:cs="Times New Roman"/>
          <w:sz w:val="24"/>
          <w:szCs w:val="24"/>
        </w:rPr>
        <w:t xml:space="preserve"> et al.. (2006). </w:t>
      </w:r>
      <w:r w:rsidR="00620CC2" w:rsidRPr="002242BB">
        <w:rPr>
          <w:rFonts w:ascii="Times New Roman" w:hAnsi="Times New Roman" w:cs="Times New Roman"/>
          <w:bCs/>
          <w:sz w:val="24"/>
          <w:szCs w:val="24"/>
        </w:rPr>
        <w:t>Neural correlates of individual differences in pain-related fear and anxiety. National Institute Of Health,</w:t>
      </w:r>
      <w:hyperlink r:id="rId25" w:tgtFrame="pmc_ext" w:history="1">
        <w:r w:rsidR="00620CC2" w:rsidRPr="002242BB">
          <w:rPr>
            <w:rStyle w:val="cit"/>
            <w:rFonts w:ascii="Times New Roman" w:hAnsi="Times New Roman" w:cs="Times New Roman"/>
            <w:sz w:val="24"/>
            <w:szCs w:val="24"/>
            <w:shd w:val="clear" w:color="auto" w:fill="FFFFFF"/>
          </w:rPr>
          <w:t>120(1), 69–77.</w:t>
        </w:r>
      </w:hyperlink>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Orth, U &amp; Robins, W. (2014). The development of self-esteem. Current Directions in Psychological Science, 23(1), 381-387.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Orth, U, Maes, J &amp; Schmitt, M. (2015). Self-esteem development across the life span: a longitudinal study with a large sample from Germany. Developmental Psychology. 51(2), pp. 248-59.</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Perloff, R. (2014). Social Media Effects on Young Women’s Body Image Concerns: Theoretical Perspectives and an Agenda for Research. Sex Roles, 71(11), 363-377.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Perrin, A (2015). Social Media Usage: 2005-2015: 65% of Adults Now Use Social Networking Sites--a Nearly Tenfold Jump in the Past Decade. (1st ed.). America: Pew Research Trust, 2015.</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Pitzer, L, Kroenke, K, Williams, W, Löwe, B. A Brief Measure for Assessing Generalized Anxiety Disorder</w:t>
      </w:r>
      <w:r w:rsidRPr="002242BB">
        <w:rPr>
          <w:rStyle w:val="colon-for-citation-subtitle"/>
          <w:rFonts w:ascii="Times New Roman" w:hAnsi="Times New Roman" w:cs="Times New Roman"/>
          <w:sz w:val="24"/>
          <w:szCs w:val="24"/>
          <w:shd w:val="clear" w:color="auto" w:fill="FFFFFF"/>
        </w:rPr>
        <w:t>: </w:t>
      </w:r>
      <w:r w:rsidRPr="002242BB">
        <w:rPr>
          <w:rStyle w:val="Subtitle1"/>
          <w:rFonts w:ascii="Times New Roman" w:hAnsi="Times New Roman" w:cs="Times New Roman"/>
          <w:sz w:val="24"/>
          <w:szCs w:val="24"/>
          <w:shd w:val="clear" w:color="auto" w:fill="FFFFFF"/>
        </w:rPr>
        <w:t>The GAD-7</w:t>
      </w:r>
      <w:r w:rsidRPr="002242BB">
        <w:rPr>
          <w:rFonts w:ascii="Times New Roman" w:hAnsi="Times New Roman" w:cs="Times New Roman"/>
          <w:sz w:val="24"/>
          <w:szCs w:val="24"/>
          <w:shd w:val="clear" w:color="auto" w:fill="FFFFFF"/>
        </w:rPr>
        <w:t>. </w:t>
      </w:r>
      <w:r w:rsidRPr="002242BB">
        <w:rPr>
          <w:rStyle w:val="Emphasis"/>
          <w:rFonts w:ascii="Times New Roman" w:hAnsi="Times New Roman" w:cs="Times New Roman"/>
          <w:i w:val="0"/>
          <w:sz w:val="24"/>
          <w:szCs w:val="24"/>
          <w:shd w:val="clear" w:color="auto" w:fill="FFFFFF"/>
        </w:rPr>
        <w:t>Archives of Internal Medicine.</w:t>
      </w:r>
      <w:r w:rsidRPr="002242BB">
        <w:rPr>
          <w:rFonts w:ascii="Times New Roman" w:hAnsi="Times New Roman" w:cs="Times New Roman"/>
          <w:sz w:val="24"/>
          <w:szCs w:val="24"/>
          <w:shd w:val="clear" w:color="auto" w:fill="FFFFFF"/>
        </w:rPr>
        <w:t> 2006;166 (10):1092–1097.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Pornsakulvanich, V &amp; Dumrongsiri, N. (2012). Personality Traits and Demographic Profile Predicting Social Networking Sites Usage in Thailand. The International Academic Forum, 40(1), 50-60.</w:t>
      </w:r>
    </w:p>
    <w:p w:rsidR="00620CC2" w:rsidRPr="002242BB" w:rsidRDefault="00620CC2" w:rsidP="00620CC2">
      <w:pPr>
        <w:pStyle w:val="NoSpacing"/>
        <w:spacing w:line="480" w:lineRule="auto"/>
        <w:jc w:val="both"/>
        <w:rPr>
          <w:rFonts w:ascii="Times New Roman" w:hAnsi="Times New Roman" w:cs="Times New Roman"/>
          <w:bCs/>
          <w:sz w:val="24"/>
          <w:szCs w:val="24"/>
        </w:rPr>
      </w:pPr>
      <w:r w:rsidRPr="002242BB">
        <w:rPr>
          <w:rFonts w:ascii="Times New Roman" w:hAnsi="Times New Roman" w:cs="Times New Roman"/>
          <w:sz w:val="24"/>
          <w:szCs w:val="24"/>
        </w:rPr>
        <w:t xml:space="preserve">Qin et al.. (2014). </w:t>
      </w:r>
      <w:r w:rsidRPr="002242BB">
        <w:rPr>
          <w:rFonts w:ascii="Times New Roman" w:hAnsi="Times New Roman" w:cs="Times New Roman"/>
          <w:bCs/>
          <w:sz w:val="24"/>
          <w:szCs w:val="24"/>
        </w:rPr>
        <w:t xml:space="preserve">Amgydala subregional structure and intrinsic functional connectivity predicts individual differences in anxiety during early childhood. Biological Psychiatry, 75(11), 892-900.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 xml:space="preserve">Qualtricscom. 2018. Qualtrics. [Online]. [26 November 2018]. Available from: </w:t>
      </w:r>
      <w:hyperlink r:id="rId26" w:history="1">
        <w:r w:rsidRPr="002242BB">
          <w:rPr>
            <w:rStyle w:val="Hyperlink"/>
            <w:rFonts w:ascii="Times New Roman" w:hAnsi="Times New Roman" w:cs="Times New Roman"/>
            <w:color w:val="auto"/>
            <w:sz w:val="24"/>
            <w:szCs w:val="24"/>
            <w:u w:val="none"/>
            <w:shd w:val="clear" w:color="auto" w:fill="FFFFFF"/>
          </w:rPr>
          <w:t>https://www.qualtrics.com/about/</w:t>
        </w:r>
      </w:hyperlink>
      <w:r w:rsidRPr="002242BB">
        <w:rPr>
          <w:rFonts w:ascii="Times New Roman" w:hAnsi="Times New Roman" w:cs="Times New Roman"/>
          <w:sz w:val="24"/>
          <w:szCs w:val="24"/>
          <w:shd w:val="clear" w:color="auto" w:fill="FFFFFF"/>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Ray, L. 2016. Explaining gender differences in anxiety. Science. (354)6310, pp. 298-299.</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Riaz, F, Ishaq, K &amp; Abbasi, A. 2018. Influence Of Social Media In Developing Social Anxiety: A Study Of University Students In Lahore.International Journal of Scientific and Research Publications. 8(2), pp. 2250-3153.</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shd w:val="clear" w:color="auto" w:fill="FFFFFF"/>
        </w:rPr>
        <w:t xml:space="preserve">Robbins et al.. (2002). Global Self-Esteem Across the Life Span. Psychology and Aging. 17(2), pp. </w:t>
      </w:r>
      <w:r w:rsidRPr="002242BB">
        <w:rPr>
          <w:rFonts w:ascii="Times New Roman" w:hAnsi="Times New Roman" w:cs="Times New Roman"/>
          <w:sz w:val="24"/>
          <w:szCs w:val="24"/>
        </w:rPr>
        <w:t>423–434.</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Robins et al.. (2001). Personality Correlates of Self-Esteem. Journal of Research in Personality, 35(4), 463-482.</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Rosenberg, M (1979). Conceiving the Self. (1st ed.). New York: Basic Books.</w:t>
      </w:r>
    </w:p>
    <w:p w:rsidR="00620CC2" w:rsidRPr="002242BB"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t>Rozin, P, &amp; Fallon, A. (1988). Body Image, Attitudes to Weight, and Misperceptions of Figure Preferences of the Opposite Sex: A Comparison of Men and Women in Two Generations. Journal of Abnormal Psychology 97(1), 342-345. </w:t>
      </w:r>
      <w:r w:rsidRPr="002242BB">
        <w:rPr>
          <w:rFonts w:ascii="Times New Roman" w:eastAsia="Calibri" w:hAnsi="Times New Roman" w:cs="Times New Roman"/>
          <w:sz w:val="24"/>
          <w:szCs w:val="24"/>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Ruprecht, M &amp; Helwig, N. 2017. Age, Gender, and Self-Esteem: A Sociocultural Look Through a Nonparametric Lens. Archives of Scientific Psychology. 5(1), pp. 19-31.</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Russello, S. (2009). The Impact of Media Exposure on Self-Esteem and Body Satisfaction in Men and Women. Journal of Interdisciplinary Undergraduate Research. 1(4), pp. 1-13.</w:t>
      </w:r>
    </w:p>
    <w:p w:rsidR="00620CC2" w:rsidRPr="002242BB" w:rsidRDefault="00620CC2" w:rsidP="00620CC2">
      <w:pPr>
        <w:pStyle w:val="NoSpacing"/>
        <w:spacing w:line="480" w:lineRule="auto"/>
        <w:jc w:val="both"/>
        <w:rPr>
          <w:rFonts w:ascii="Times New Roman" w:eastAsia="Calibri" w:hAnsi="Times New Roman" w:cs="Times New Roman"/>
          <w:sz w:val="24"/>
          <w:szCs w:val="24"/>
        </w:rPr>
      </w:pPr>
      <w:r w:rsidRPr="002242BB">
        <w:rPr>
          <w:rFonts w:ascii="Times New Roman" w:hAnsi="Times New Roman" w:cs="Times New Roman"/>
          <w:sz w:val="24"/>
          <w:szCs w:val="24"/>
          <w:shd w:val="clear" w:color="auto" w:fill="FFFFFF"/>
        </w:rPr>
        <w:t>Russello, S. (2009). The Impact of Media Exposure on Self-Esteem and Body Satisfaction in Men and Women. Journal of Interdisciplinary Undergraduate Research, 1(4), 1-13.</w:t>
      </w:r>
      <w:r w:rsidRPr="002242BB">
        <w:rPr>
          <w:rFonts w:ascii="Times New Roman" w:eastAsia="Calibri" w:hAnsi="Times New Roman" w:cs="Times New Roman"/>
          <w:sz w:val="24"/>
          <w:szCs w:val="24"/>
        </w:rPr>
        <w:t xml:space="preserve"> </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Sajatovic, M &amp; Ramirez, L. (2012). Rating Scales in Mental Health. (3rd ed.). Baltimore: The John Hopkins University Press.</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Shaheen et al.. (2016). Advances in Obesity, Weight Management &amp; Control. Gender Difference Regarding Body Image: A Comparative Study, 4(4), 1-4.</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Shaw et al.. (2015) Correlates of Facebook usage patterns: The relationship between passive Facebook use, social anxiety symptoms, and brooding. Computers in Human Behavior, 48(1) 575–580.</w:t>
      </w:r>
    </w:p>
    <w:p w:rsidR="00620CC2" w:rsidRPr="002242BB" w:rsidRDefault="00620CC2" w:rsidP="00620CC2">
      <w:pPr>
        <w:pStyle w:val="NoSpacing"/>
        <w:spacing w:line="480" w:lineRule="auto"/>
        <w:jc w:val="both"/>
        <w:rPr>
          <w:rFonts w:ascii="Times New Roman" w:eastAsia="Times New Roman" w:hAnsi="Times New Roman" w:cs="Times New Roman"/>
          <w:sz w:val="24"/>
          <w:szCs w:val="24"/>
          <w:lang w:eastAsia="en-GB"/>
        </w:rPr>
      </w:pPr>
      <w:r w:rsidRPr="002242BB">
        <w:rPr>
          <w:rFonts w:ascii="Times New Roman" w:eastAsia="Times New Roman" w:hAnsi="Times New Roman" w:cs="Times New Roman"/>
          <w:sz w:val="24"/>
          <w:szCs w:val="24"/>
          <w:lang w:eastAsia="en-GB"/>
        </w:rPr>
        <w:t>Shin et al.. (2017). Selfie and self: The effect of selfies on self-esteem and social sensitivity. Personality and Individual Differences, 111(1), 139–145.</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Sigerson, L &amp; Cheng, C. (2018). Scales for measuring user engagement with social network sites: A systematic review of psychometric properties. Computer in Human Behavior, 83(1), 87-105.</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Sklar, E. 2017. Body Image, Weight, and Self-Concept in Men. American Journal of Lifestyle Medicine. 11(3), pp. 252-258.</w:t>
      </w:r>
    </w:p>
    <w:p w:rsidR="00620CC2" w:rsidRPr="002242BB" w:rsidRDefault="00620CC2" w:rsidP="00620CC2">
      <w:pPr>
        <w:pStyle w:val="NoSpacing"/>
        <w:spacing w:line="480" w:lineRule="auto"/>
        <w:jc w:val="both"/>
        <w:rPr>
          <w:rStyle w:val="Hyperlink"/>
          <w:rFonts w:ascii="Times New Roman" w:hAnsi="Times New Roman" w:cs="Times New Roman"/>
          <w:color w:val="auto"/>
          <w:sz w:val="24"/>
          <w:szCs w:val="24"/>
          <w:u w:val="none"/>
          <w:shd w:val="clear" w:color="auto" w:fill="FFFFFF"/>
        </w:rPr>
      </w:pPr>
      <w:r w:rsidRPr="002242BB">
        <w:rPr>
          <w:rFonts w:ascii="Times New Roman" w:hAnsi="Times New Roman" w:cs="Times New Roman"/>
          <w:sz w:val="24"/>
          <w:szCs w:val="24"/>
          <w:shd w:val="clear" w:color="auto" w:fill="FFFFFF"/>
        </w:rPr>
        <w:t>Skorek, M, Song, A &amp; Dunham, Y. (2014). Self-Esteem as a Mediator between Personality Traits and Body Esteem: Path Analyses across Gender and Race/Ethnicity. PLoS ONE, 9 (11), 1-9.</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eastAsia="Times New Roman" w:hAnsi="Times New Roman" w:cs="Times New Roman"/>
          <w:bCs/>
          <w:kern w:val="36"/>
          <w:sz w:val="24"/>
          <w:szCs w:val="24"/>
          <w:lang w:eastAsia="en-GB"/>
        </w:rPr>
        <w:t xml:space="preserve">Slater, A &amp; Tiggemann, M. (2015). Media Exposure, Extracurricular Activities, and Appearance-Related Comments as Predictors of Female Adolescents’ Self-Objectification. Psychology of Women Quarterly, 39(3), </w:t>
      </w:r>
      <w:r w:rsidRPr="002242BB">
        <w:rPr>
          <w:rFonts w:ascii="Times New Roman" w:hAnsi="Times New Roman" w:cs="Times New Roman"/>
          <w:sz w:val="24"/>
          <w:szCs w:val="24"/>
        </w:rPr>
        <w:t xml:space="preserve">375-389. </w:t>
      </w:r>
    </w:p>
    <w:p w:rsidR="00620CC2" w:rsidRPr="002242BB" w:rsidRDefault="00620CC2" w:rsidP="00620CC2">
      <w:pPr>
        <w:pStyle w:val="NoSpacing"/>
        <w:spacing w:line="480" w:lineRule="auto"/>
        <w:jc w:val="both"/>
        <w:rPr>
          <w:rFonts w:ascii="Times New Roman" w:eastAsia="Times New Roman" w:hAnsi="Times New Roman" w:cs="Times New Roman"/>
          <w:bCs/>
          <w:kern w:val="36"/>
          <w:sz w:val="24"/>
          <w:szCs w:val="24"/>
          <w:lang w:eastAsia="en-GB"/>
        </w:rPr>
      </w:pPr>
      <w:r w:rsidRPr="002242BB">
        <w:rPr>
          <w:rFonts w:ascii="Times New Roman" w:hAnsi="Times New Roman" w:cs="Times New Roman"/>
          <w:sz w:val="24"/>
          <w:szCs w:val="24"/>
        </w:rPr>
        <w:t>Sommers-Flanagan, R, Sommers-Flanagan, A. (1993) What's Happening on Music Television? A Gender Role Content Analysis Sex Roles, 28(11), 745-753.</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Stanford, J &amp; Mccabe, M. (2002). Body Image Ideal among Males and Females: Sociocultural Influences and Focus on Different Body Parts. Journal of Health Psychology, 7(6), 675–684.</w:t>
      </w:r>
    </w:p>
    <w:p w:rsidR="00620CC2" w:rsidRPr="002242BB" w:rsidRDefault="00620CC2" w:rsidP="00620CC2">
      <w:pPr>
        <w:pStyle w:val="NoSpacing"/>
        <w:spacing w:line="480" w:lineRule="auto"/>
        <w:jc w:val="both"/>
        <w:rPr>
          <w:rStyle w:val="articlecitationpages"/>
          <w:rFonts w:ascii="Times New Roman" w:hAnsi="Times New Roman" w:cs="Times New Roman"/>
          <w:spacing w:val="4"/>
          <w:sz w:val="24"/>
          <w:szCs w:val="24"/>
          <w:shd w:val="clear" w:color="auto" w:fill="FCFCFC"/>
        </w:rPr>
      </w:pPr>
      <w:r w:rsidRPr="002242BB">
        <w:rPr>
          <w:rStyle w:val="authorsname"/>
          <w:rFonts w:ascii="Times New Roman" w:hAnsi="Times New Roman" w:cs="Times New Roman"/>
          <w:sz w:val="24"/>
          <w:szCs w:val="24"/>
        </w:rPr>
        <w:t xml:space="preserve">Stankiewicz, M &amp; Rosselli, F. </w:t>
      </w:r>
      <w:r w:rsidRPr="002242BB">
        <w:rPr>
          <w:rStyle w:val="articlecitationyear"/>
          <w:rFonts w:ascii="Times New Roman" w:hAnsi="Times New Roman" w:cs="Times New Roman"/>
          <w:spacing w:val="4"/>
          <w:sz w:val="24"/>
          <w:szCs w:val="24"/>
          <w:shd w:val="clear" w:color="auto" w:fill="FCFCFC"/>
        </w:rPr>
        <w:t xml:space="preserve">(2008) </w:t>
      </w:r>
      <w:r w:rsidRPr="002242BB">
        <w:rPr>
          <w:rFonts w:ascii="Times New Roman" w:hAnsi="Times New Roman" w:cs="Times New Roman"/>
          <w:bCs/>
          <w:spacing w:val="2"/>
          <w:sz w:val="24"/>
          <w:szCs w:val="24"/>
          <w:lang w:val="en"/>
        </w:rPr>
        <w:t xml:space="preserve">Women as Sex Objects and Victims in Print Advertisements, Sex Roles, </w:t>
      </w:r>
      <w:r w:rsidRPr="002242BB">
        <w:rPr>
          <w:rStyle w:val="articlecitationvolume"/>
          <w:rFonts w:ascii="Times New Roman" w:hAnsi="Times New Roman" w:cs="Times New Roman"/>
          <w:spacing w:val="4"/>
          <w:sz w:val="24"/>
          <w:szCs w:val="24"/>
          <w:shd w:val="clear" w:color="auto" w:fill="FCFCFC"/>
        </w:rPr>
        <w:t>58</w:t>
      </w:r>
      <w:r w:rsidRPr="002242BB">
        <w:rPr>
          <w:rFonts w:ascii="Times New Roman" w:hAnsi="Times New Roman" w:cs="Times New Roman"/>
          <w:spacing w:val="4"/>
          <w:sz w:val="24"/>
          <w:szCs w:val="24"/>
          <w:shd w:val="clear" w:color="auto" w:fill="FCFCFC"/>
        </w:rPr>
        <w:t>(7), </w:t>
      </w:r>
      <w:r w:rsidRPr="002242BB">
        <w:rPr>
          <w:rStyle w:val="articlecitationpages"/>
          <w:rFonts w:ascii="Times New Roman" w:hAnsi="Times New Roman" w:cs="Times New Roman"/>
          <w:spacing w:val="4"/>
          <w:sz w:val="24"/>
          <w:szCs w:val="24"/>
          <w:shd w:val="clear" w:color="auto" w:fill="FCFCFC"/>
        </w:rPr>
        <w:t>579–589.</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Stein et al.. (2005). Functional impact and health utility of anxiety disorders in primary care outpatients. Medical Care. 43(12), pp. 1164-1170.</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Stice, E &amp; Whitenton, K. (2002). Risk Factors for Body Dissatisfaction in Adolescent Girls: A Longitudinal Investigation. Developmental Psychology, 38(5), 669–678.</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Stronge et al.. (2015). Facebook is Linked to Body Dissatisfaction: Comparing Users and Non-Users. Sex Roles, 73(1), 200–213.</w:t>
      </w:r>
    </w:p>
    <w:p w:rsidR="00620CC2" w:rsidRPr="002242BB" w:rsidRDefault="00620CC2" w:rsidP="00620CC2">
      <w:pPr>
        <w:pStyle w:val="NoSpacing"/>
        <w:spacing w:line="480" w:lineRule="auto"/>
        <w:jc w:val="both"/>
        <w:rPr>
          <w:rFonts w:ascii="Times New Roman" w:hAnsi="Times New Roman" w:cs="Times New Roman"/>
          <w:sz w:val="24"/>
          <w:szCs w:val="24"/>
          <w:lang w:val="en-US"/>
        </w:rPr>
      </w:pPr>
      <w:r w:rsidRPr="002242BB">
        <w:rPr>
          <w:rFonts w:ascii="Times New Roman" w:hAnsi="Times New Roman" w:cs="Times New Roman"/>
          <w:sz w:val="24"/>
          <w:szCs w:val="24"/>
          <w:shd w:val="clear" w:color="auto" w:fill="FFFFFF"/>
        </w:rPr>
        <w:t>Tartaglia, S &amp; Bergagna, E. (2018). Self-Esteem, Social Comparison, and Facebook Use. Europe's Journal of Psychology. 14(4), pp. 831–845.</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Thompson, J &amp; Stice, E. (2001). Thin-Ideal Internalization: Mounting Evidence for a New Risk Factor for Body-Image Disturbance and Eating Pathology. Current Directions in Psychological Science, 10(5), 181-183.</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Tiggemann, M &amp; Dohnt, H. (2006). Body Image Concerns in Young Girls: The Role of Peers and Media Prior to Adolescence. Journal of Youth and Adolescence, 35(2), 141-151.</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shd w:val="clear" w:color="auto" w:fill="FFFFFF"/>
        </w:rPr>
        <w:t>Tiggemann, M &amp; Harper, B. (2007). The Effect of Thin Ideal Media Images on Women’s Self-Objectification, Mood, and Body Image. Sex Roles.58(1), pp. 649–657.</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shd w:val="clear" w:color="auto" w:fill="FFFFFF"/>
        </w:rPr>
        <w:t>Tiggemann, M &amp; Lynch, E. (2001). Body image across the life span in adult women: The role of self-objectification. </w:t>
      </w:r>
      <w:r w:rsidRPr="002242BB">
        <w:rPr>
          <w:rStyle w:val="Emphasis"/>
          <w:rFonts w:ascii="Times New Roman" w:hAnsi="Times New Roman" w:cs="Times New Roman"/>
          <w:i w:val="0"/>
          <w:sz w:val="24"/>
          <w:szCs w:val="24"/>
          <w:shd w:val="clear" w:color="auto" w:fill="FFFFFF"/>
        </w:rPr>
        <w:t>Developmental Psychology, 37</w:t>
      </w:r>
      <w:r w:rsidRPr="002242BB">
        <w:rPr>
          <w:rFonts w:ascii="Times New Roman" w:hAnsi="Times New Roman" w:cs="Times New Roman"/>
          <w:sz w:val="24"/>
          <w:szCs w:val="24"/>
          <w:shd w:val="clear" w:color="auto" w:fill="FFFFFF"/>
        </w:rPr>
        <w:t>(2), 243-253.</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Vandenbosch, L &amp; Eggermont, S. (2012). Understanding Sexual Objectification: A Comprehensive Approach Toward Media Exposure and Girls' Internalization of Beauty Ideals, Self‐Objectification, and Body Surveillance. Journal of Communication, 62(5), 869-887.</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Vermillion, M &amp; Dodder, R. (2007). An Examination of the Rosenberg Self-Esteem Scale Using Collegiate Wheelchair Basketball Student Athletes.Sage Journal. 104(2), pp. 416-418.</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Voges et al.. (2019). Gender Differences in Body Evaluation: Do Men Show More Self-Serving Double Standards Than Women?. Frontiers in Psychology, 10(544), 1-12.</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Wagner, S &amp; Sweeney, D. (1999). Depicting Women as Sex Objects in Television Advertising: Effects on Body Dissatisfaction. Political Science, 25(8), 1049-1058.</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Wardle, J, Haase, A &amp; Steptoe, A. (2006). Body image and weight control in young adults: international comparisons in university students from 22 countries. International Journal of Obesity , 30(4), 644–651.</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Wojtowicz, A &amp; Ranson, K. (2012). Weighing in on risk factors for body dissatisfaction: a one-year prospective study of middle-adolescent girls. Body image. 9(1), pp. 20-30.</w:t>
      </w:r>
    </w:p>
    <w:p w:rsidR="00620CC2" w:rsidRPr="002242BB" w:rsidRDefault="00620CC2" w:rsidP="00620CC2">
      <w:pPr>
        <w:pStyle w:val="NoSpacing"/>
        <w:spacing w:line="480" w:lineRule="auto"/>
        <w:jc w:val="both"/>
        <w:rPr>
          <w:rFonts w:ascii="Times New Roman" w:hAnsi="Times New Roman" w:cs="Times New Roman"/>
          <w:sz w:val="24"/>
          <w:szCs w:val="24"/>
        </w:rPr>
      </w:pPr>
      <w:r w:rsidRPr="002242BB">
        <w:rPr>
          <w:rFonts w:ascii="Times New Roman" w:hAnsi="Times New Roman" w:cs="Times New Roman"/>
          <w:sz w:val="24"/>
          <w:szCs w:val="24"/>
        </w:rPr>
        <w:t>Zeman, L &amp; Sim, J. (2006). The Contribution of Emotion Regulation to Body Dissatisfaction and Disordered Eating in Early Adolescent Girls. Journal of Youth and Adolescence, 35(2), 207–216.</w:t>
      </w:r>
    </w:p>
    <w:p w:rsidR="00620CC2" w:rsidRPr="002242BB" w:rsidRDefault="00620CC2" w:rsidP="00620CC2">
      <w:pPr>
        <w:pStyle w:val="NoSpacing"/>
        <w:spacing w:line="480" w:lineRule="auto"/>
        <w:jc w:val="both"/>
        <w:rPr>
          <w:rFonts w:ascii="Times New Roman" w:hAnsi="Times New Roman" w:cs="Times New Roman"/>
          <w:sz w:val="24"/>
          <w:szCs w:val="24"/>
          <w:shd w:val="clear" w:color="auto" w:fill="FFFFFF"/>
        </w:rPr>
      </w:pPr>
      <w:r w:rsidRPr="002242BB">
        <w:rPr>
          <w:rFonts w:ascii="Times New Roman" w:hAnsi="Times New Roman" w:cs="Times New Roman"/>
          <w:sz w:val="24"/>
          <w:szCs w:val="24"/>
          <w:shd w:val="clear" w:color="auto" w:fill="FFFFFF"/>
        </w:rPr>
        <w:t>Zúñiga et al.. (2017). Personality Traits and Media Use in 20 Countries: How Personality Relates to Frequency of Social Media Use, Social Media News Use, and Social Media Use for Social Interaction. Cyberpsychology, Behavior, and Social Networking, 20(9), 540-552.</w:t>
      </w:r>
    </w:p>
    <w:p w:rsidR="00967A14" w:rsidRPr="000D3BBF" w:rsidRDefault="00967A14" w:rsidP="008419FF">
      <w:pPr>
        <w:rPr>
          <w:rFonts w:ascii="Times New Roman" w:eastAsia="Calibri" w:hAnsi="Times New Roman" w:cs="Times New Roman"/>
          <w:color w:val="0D0D0D" w:themeColor="text1" w:themeTint="F2"/>
          <w:sz w:val="24"/>
          <w:szCs w:val="24"/>
        </w:rPr>
      </w:pPr>
    </w:p>
    <w:p w:rsidR="00C31610" w:rsidRDefault="00C31610" w:rsidP="008F7583">
      <w:pPr>
        <w:pStyle w:val="NoSpacing"/>
        <w:jc w:val="center"/>
        <w:rPr>
          <w:rFonts w:ascii="Times New Roman" w:hAnsi="Times New Roman" w:cs="Times New Roman"/>
          <w:b/>
          <w:sz w:val="24"/>
          <w:lang w:val="en-US"/>
        </w:rPr>
      </w:pPr>
    </w:p>
    <w:p w:rsidR="001839C4" w:rsidRDefault="00C31610">
      <w:pPr>
        <w:rPr>
          <w:rFonts w:ascii="Times New Roman" w:hAnsi="Times New Roman" w:cs="Times New Roman"/>
          <w:b/>
          <w:sz w:val="24"/>
          <w:lang w:val="en-US"/>
        </w:rPr>
      </w:pPr>
      <w:r>
        <w:rPr>
          <w:rFonts w:ascii="Times New Roman" w:hAnsi="Times New Roman" w:cs="Times New Roman"/>
          <w:b/>
          <w:sz w:val="24"/>
          <w:lang w:val="en-US"/>
        </w:rPr>
        <w:br w:type="page"/>
      </w:r>
    </w:p>
    <w:p w:rsidR="00207E3B" w:rsidRPr="008F7583" w:rsidRDefault="00207E3B" w:rsidP="00207E3B">
      <w:pPr>
        <w:pStyle w:val="NoSpacing"/>
        <w:jc w:val="center"/>
        <w:rPr>
          <w:rFonts w:ascii="Times New Roman" w:hAnsi="Times New Roman" w:cs="Times New Roman"/>
          <w:b/>
          <w:sz w:val="24"/>
          <w:lang w:val="en-US"/>
        </w:rPr>
      </w:pPr>
      <w:r w:rsidRPr="008F7583">
        <w:rPr>
          <w:rFonts w:ascii="Times New Roman" w:hAnsi="Times New Roman" w:cs="Times New Roman"/>
          <w:b/>
          <w:sz w:val="24"/>
          <w:lang w:val="en-US"/>
        </w:rPr>
        <w:t>Appendices</w:t>
      </w:r>
    </w:p>
    <w:p w:rsidR="00207E3B" w:rsidRDefault="00207E3B" w:rsidP="001839C4">
      <w:pPr>
        <w:jc w:val="center"/>
        <w:rPr>
          <w:rFonts w:ascii="Times New Roman" w:hAnsi="Times New Roman" w:cs="Times New Roman"/>
          <w:b/>
          <w:sz w:val="24"/>
          <w:lang w:val="en-US"/>
        </w:rPr>
      </w:pPr>
    </w:p>
    <w:p w:rsidR="001839C4" w:rsidRDefault="001839C4" w:rsidP="001839C4">
      <w:pPr>
        <w:jc w:val="center"/>
        <w:rPr>
          <w:rFonts w:ascii="Times New Roman" w:hAnsi="Times New Roman" w:cs="Times New Roman"/>
          <w:b/>
          <w:sz w:val="24"/>
          <w:lang w:val="en-US"/>
        </w:rPr>
      </w:pPr>
      <w:r w:rsidRPr="001839C4">
        <w:rPr>
          <w:rFonts w:ascii="Times New Roman" w:hAnsi="Times New Roman" w:cs="Times New Roman"/>
          <w:b/>
          <w:sz w:val="24"/>
          <w:lang w:val="en-US"/>
        </w:rPr>
        <w:t>Appendix A - Declaration/Statements page</w:t>
      </w:r>
    </w:p>
    <w:p w:rsidR="001839C4" w:rsidRPr="001839C4" w:rsidRDefault="001839C4" w:rsidP="001839C4">
      <w:pPr>
        <w:rPr>
          <w:rFonts w:ascii="Times New Roman" w:hAnsi="Times New Roman" w:cs="Times New Roman"/>
          <w:b/>
          <w:sz w:val="24"/>
          <w:lang w:val="en-US"/>
        </w:rPr>
      </w:pPr>
    </w:p>
    <w:p w:rsidR="001839C4" w:rsidRPr="001839C4" w:rsidRDefault="001839C4" w:rsidP="001839C4">
      <w:pPr>
        <w:rPr>
          <w:rFonts w:ascii="Times New Roman" w:hAnsi="Times New Roman" w:cs="Times New Roman"/>
          <w:b/>
          <w:sz w:val="24"/>
          <w:lang w:val="en-US"/>
        </w:rPr>
      </w:pPr>
      <w:r w:rsidRPr="001839C4">
        <w:rPr>
          <w:rFonts w:ascii="Times New Roman" w:hAnsi="Times New Roman" w:cs="Times New Roman"/>
          <w:b/>
          <w:sz w:val="24"/>
          <w:lang w:val="en-US"/>
        </w:rPr>
        <w:t>Specimen Layout for Declaration/Statements page to be included in Dissertations</w:t>
      </w:r>
    </w:p>
    <w:p w:rsidR="00207E3B" w:rsidRDefault="00207E3B" w:rsidP="001839C4">
      <w:pPr>
        <w:rPr>
          <w:rFonts w:ascii="Times New Roman" w:hAnsi="Times New Roman" w:cs="Times New Roman"/>
          <w:b/>
          <w:sz w:val="24"/>
          <w:lang w:val="en-US"/>
        </w:rPr>
      </w:pPr>
    </w:p>
    <w:p w:rsidR="001839C4" w:rsidRPr="001839C4" w:rsidRDefault="001839C4" w:rsidP="001839C4">
      <w:pPr>
        <w:rPr>
          <w:rFonts w:ascii="Times New Roman" w:hAnsi="Times New Roman" w:cs="Times New Roman"/>
          <w:b/>
          <w:sz w:val="24"/>
          <w:lang w:val="en-US"/>
        </w:rPr>
      </w:pPr>
      <w:r w:rsidRPr="001839C4">
        <w:rPr>
          <w:rFonts w:ascii="Times New Roman" w:hAnsi="Times New Roman" w:cs="Times New Roman"/>
          <w:b/>
          <w:sz w:val="24"/>
          <w:lang w:val="en-US"/>
        </w:rPr>
        <w:t>DECLARATION</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This work has not previously been accepted in substance for any degrees and is not being</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concurrently submitted in candidature for any degrees.</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Signed ………………………………………………………………. (candidate)</w:t>
      </w:r>
    </w:p>
    <w:p w:rsidR="001839C4" w:rsidRPr="001839C4" w:rsidRDefault="001839C4" w:rsidP="001839C4">
      <w:pPr>
        <w:rPr>
          <w:rFonts w:ascii="Times New Roman" w:hAnsi="Times New Roman" w:cs="Times New Roman"/>
          <w:b/>
          <w:sz w:val="24"/>
          <w:lang w:val="en-US"/>
        </w:rPr>
      </w:pPr>
      <w:r w:rsidRPr="001839C4">
        <w:rPr>
          <w:rFonts w:ascii="Times New Roman" w:hAnsi="Times New Roman" w:cs="Times New Roman"/>
          <w:sz w:val="24"/>
          <w:lang w:val="en-US"/>
        </w:rPr>
        <w:t>Date ………………………………………………………………….</w:t>
      </w:r>
    </w:p>
    <w:p w:rsidR="00207E3B" w:rsidRDefault="00207E3B" w:rsidP="001839C4">
      <w:pPr>
        <w:rPr>
          <w:rFonts w:ascii="Times New Roman" w:hAnsi="Times New Roman" w:cs="Times New Roman"/>
          <w:b/>
          <w:sz w:val="24"/>
          <w:lang w:val="en-US"/>
        </w:rPr>
      </w:pPr>
    </w:p>
    <w:p w:rsidR="001839C4" w:rsidRPr="001839C4" w:rsidRDefault="001839C4" w:rsidP="001839C4">
      <w:pPr>
        <w:rPr>
          <w:rFonts w:ascii="Times New Roman" w:hAnsi="Times New Roman" w:cs="Times New Roman"/>
          <w:b/>
          <w:sz w:val="24"/>
          <w:lang w:val="en-US"/>
        </w:rPr>
      </w:pPr>
      <w:r w:rsidRPr="001839C4">
        <w:rPr>
          <w:rFonts w:ascii="Times New Roman" w:hAnsi="Times New Roman" w:cs="Times New Roman"/>
          <w:b/>
          <w:sz w:val="24"/>
          <w:lang w:val="en-US"/>
        </w:rPr>
        <w:t>STATEMENT 1</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This dissertation is being submitted in partial fulfilment of the requirements for the degree of</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…………………………………………………………………..(insert degree title)</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Signed ………………………………………………………………. (candidate)</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Date ………………………………………………………………….</w:t>
      </w:r>
    </w:p>
    <w:p w:rsidR="00207E3B" w:rsidRDefault="00207E3B" w:rsidP="001839C4">
      <w:pPr>
        <w:rPr>
          <w:rFonts w:ascii="Times New Roman" w:hAnsi="Times New Roman" w:cs="Times New Roman"/>
          <w:b/>
          <w:sz w:val="24"/>
          <w:lang w:val="en-US"/>
        </w:rPr>
      </w:pPr>
    </w:p>
    <w:p w:rsidR="001839C4" w:rsidRPr="001839C4" w:rsidRDefault="001839C4" w:rsidP="001839C4">
      <w:pPr>
        <w:rPr>
          <w:rFonts w:ascii="Times New Roman" w:hAnsi="Times New Roman" w:cs="Times New Roman"/>
          <w:b/>
          <w:sz w:val="24"/>
          <w:lang w:val="en-US"/>
        </w:rPr>
      </w:pPr>
      <w:r w:rsidRPr="001839C4">
        <w:rPr>
          <w:rFonts w:ascii="Times New Roman" w:hAnsi="Times New Roman" w:cs="Times New Roman"/>
          <w:b/>
          <w:sz w:val="24"/>
          <w:lang w:val="en-US"/>
        </w:rPr>
        <w:t>STATEMENT 2</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This dissertation is the result of my own independent work/investigation, except where</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otherwise stated.</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Other sources are acknowledged by giving explicit references. A reference list is appended.</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Signed ………………………………………………………………. (candidate)</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Date ………………………………………………………………….</w:t>
      </w:r>
    </w:p>
    <w:p w:rsidR="00207E3B" w:rsidRDefault="00207E3B" w:rsidP="001839C4">
      <w:pPr>
        <w:rPr>
          <w:rFonts w:ascii="Times New Roman" w:hAnsi="Times New Roman" w:cs="Times New Roman"/>
          <w:b/>
          <w:sz w:val="24"/>
          <w:lang w:val="en-US"/>
        </w:rPr>
      </w:pPr>
    </w:p>
    <w:p w:rsidR="001839C4" w:rsidRPr="001839C4" w:rsidRDefault="001839C4" w:rsidP="001839C4">
      <w:pPr>
        <w:rPr>
          <w:rFonts w:ascii="Times New Roman" w:hAnsi="Times New Roman" w:cs="Times New Roman"/>
          <w:b/>
          <w:sz w:val="24"/>
          <w:lang w:val="en-US"/>
        </w:rPr>
      </w:pPr>
      <w:r w:rsidRPr="001839C4">
        <w:rPr>
          <w:rFonts w:ascii="Times New Roman" w:hAnsi="Times New Roman" w:cs="Times New Roman"/>
          <w:b/>
          <w:sz w:val="24"/>
          <w:lang w:val="en-US"/>
        </w:rPr>
        <w:t>STATEMENT 3</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I hereby give consent for my dissertation, if accepted, to be available for photocopying and for</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inter-library loan, and for the title and summary to be made available to outside organisations.</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Signed ………………………………………………………………. (candidate)</w:t>
      </w:r>
    </w:p>
    <w:p w:rsidR="001839C4" w:rsidRPr="001839C4" w:rsidRDefault="001839C4" w:rsidP="001839C4">
      <w:pPr>
        <w:rPr>
          <w:rFonts w:ascii="Times New Roman" w:hAnsi="Times New Roman" w:cs="Times New Roman"/>
          <w:sz w:val="24"/>
          <w:lang w:val="en-US"/>
        </w:rPr>
      </w:pPr>
      <w:r w:rsidRPr="001839C4">
        <w:rPr>
          <w:rFonts w:ascii="Times New Roman" w:hAnsi="Times New Roman" w:cs="Times New Roman"/>
          <w:sz w:val="24"/>
          <w:lang w:val="en-US"/>
        </w:rPr>
        <w:t xml:space="preserve">Date …………………………………………………………………. </w:t>
      </w:r>
      <w:r w:rsidRPr="001839C4">
        <w:rPr>
          <w:rFonts w:ascii="Times New Roman" w:hAnsi="Times New Roman" w:cs="Times New Roman"/>
          <w:sz w:val="24"/>
          <w:lang w:val="en-US"/>
        </w:rPr>
        <w:br w:type="page"/>
      </w:r>
    </w:p>
    <w:p w:rsidR="0062706F" w:rsidRPr="0062706F" w:rsidRDefault="0062706F" w:rsidP="0062706F">
      <w:pPr>
        <w:pStyle w:val="NoSpacing"/>
        <w:rPr>
          <w:b/>
          <w:lang w:val="en-US"/>
        </w:rPr>
      </w:pPr>
      <w:r w:rsidRPr="0062706F">
        <w:rPr>
          <w:b/>
          <w:lang w:val="en-US"/>
        </w:rPr>
        <w:t>Appendix B: Dissertation Assessment Form</w:t>
      </w:r>
    </w:p>
    <w:p w:rsidR="0062706F" w:rsidRPr="0062706F" w:rsidRDefault="0062706F" w:rsidP="0062706F">
      <w:pPr>
        <w:pStyle w:val="NoSpacing"/>
        <w:rPr>
          <w:lang w:val="en-US"/>
        </w:rPr>
      </w:pPr>
      <w:r w:rsidRPr="0062706F">
        <w:rPr>
          <w:lang w:val="en-US"/>
        </w:rPr>
        <w:t>1st Marker:</w:t>
      </w:r>
    </w:p>
    <w:p w:rsidR="0062706F" w:rsidRPr="0062706F" w:rsidRDefault="0062706F" w:rsidP="0062706F">
      <w:pPr>
        <w:pStyle w:val="NoSpacing"/>
        <w:rPr>
          <w:lang w:val="en-US"/>
        </w:rPr>
      </w:pPr>
      <w:r w:rsidRPr="0062706F">
        <w:rPr>
          <w:lang w:val="en-US"/>
        </w:rPr>
        <w:t>2nd Marker:</w:t>
      </w:r>
    </w:p>
    <w:p w:rsidR="0062706F" w:rsidRPr="0062706F" w:rsidRDefault="0062706F" w:rsidP="0062706F">
      <w:pPr>
        <w:pStyle w:val="NoSpacing"/>
        <w:rPr>
          <w:lang w:val="en-US"/>
        </w:rPr>
      </w:pPr>
      <w:r w:rsidRPr="0062706F">
        <w:rPr>
          <w:lang w:val="en-US"/>
        </w:rPr>
        <w:t>Title:</w:t>
      </w:r>
    </w:p>
    <w:p w:rsidR="0062706F" w:rsidRPr="0062706F" w:rsidRDefault="0062706F" w:rsidP="0062706F">
      <w:pPr>
        <w:pStyle w:val="NoSpacing"/>
        <w:rPr>
          <w:lang w:val="en-US"/>
        </w:rPr>
      </w:pPr>
      <w:r w:rsidRPr="0062706F">
        <w:rPr>
          <w:lang w:val="en-US"/>
        </w:rPr>
        <w:t>Pnumber/Name:</w:t>
      </w:r>
    </w:p>
    <w:p w:rsidR="0062706F" w:rsidRPr="0062706F" w:rsidRDefault="00AC667A" w:rsidP="0062706F">
      <w:pPr>
        <w:pStyle w:val="NoSpacing"/>
        <w:rPr>
          <w:lang w:val="en-US"/>
        </w:rPr>
      </w:pPr>
      <w:r>
        <w:rPr>
          <w:lang w:val="en-US"/>
        </w:rPr>
        <w:pict>
          <v:rect id="_x0000_i1025" style="width:0;height:1.5pt" o:hralign="center" o:hrstd="t" o:hr="t" fillcolor="#a0a0a0" stroked="f"/>
        </w:pict>
      </w:r>
    </w:p>
    <w:p w:rsidR="0062706F" w:rsidRPr="0062706F" w:rsidRDefault="0062706F" w:rsidP="0062706F">
      <w:pPr>
        <w:pStyle w:val="NoSpacing"/>
        <w:rPr>
          <w:b/>
          <w:lang w:val="en-US"/>
        </w:rPr>
      </w:pPr>
      <w:r w:rsidRPr="0062706F">
        <w:rPr>
          <w:b/>
          <w:lang w:val="en-US"/>
        </w:rPr>
        <w:t>1. Introduction and Literature Review</w:t>
      </w:r>
    </w:p>
    <w:p w:rsidR="0062706F" w:rsidRPr="0062706F" w:rsidRDefault="0062706F" w:rsidP="0062706F">
      <w:pPr>
        <w:pStyle w:val="NoSpacing"/>
        <w:rPr>
          <w:lang w:val="en-US"/>
        </w:rPr>
      </w:pPr>
      <w:r w:rsidRPr="0062706F">
        <w:rPr>
          <w:lang w:val="en-US"/>
        </w:rPr>
        <w:t>(To include evidence of breadth, currency and relevance of reading, theoretical models</w:t>
      </w:r>
    </w:p>
    <w:p w:rsidR="0062706F" w:rsidRDefault="0062706F" w:rsidP="0062706F">
      <w:pPr>
        <w:pStyle w:val="NoSpacing"/>
        <w:rPr>
          <w:lang w:val="en-US"/>
        </w:rPr>
      </w:pPr>
      <w:r w:rsidRPr="0062706F">
        <w:rPr>
          <w:lang w:val="en-US"/>
        </w:rPr>
        <w:t>and clear aims and hypotheses).</w:t>
      </w:r>
    </w:p>
    <w:tbl>
      <w:tblPr>
        <w:tblW w:w="91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0"/>
      </w:tblGrid>
      <w:tr w:rsidR="0062706F" w:rsidTr="0062706F">
        <w:trPr>
          <w:trHeight w:val="885"/>
        </w:trPr>
        <w:tc>
          <w:tcPr>
            <w:tcW w:w="9150" w:type="dxa"/>
          </w:tcPr>
          <w:p w:rsidR="0062706F" w:rsidRDefault="0062706F" w:rsidP="0062706F">
            <w:pPr>
              <w:pStyle w:val="NoSpacing"/>
              <w:rPr>
                <w:lang w:val="en-US"/>
              </w:rPr>
            </w:pPr>
          </w:p>
        </w:tc>
      </w:tr>
    </w:tbl>
    <w:p w:rsidR="0062706F" w:rsidRDefault="0062706F" w:rsidP="0062706F">
      <w:pPr>
        <w:pStyle w:val="NoSpacing"/>
        <w:rPr>
          <w:lang w:val="en-US"/>
        </w:rPr>
      </w:pPr>
    </w:p>
    <w:p w:rsidR="0062706F" w:rsidRPr="0062706F" w:rsidRDefault="0062706F" w:rsidP="0062706F">
      <w:pPr>
        <w:pStyle w:val="NoSpacing"/>
        <w:rPr>
          <w:b/>
          <w:lang w:val="en-US"/>
        </w:rPr>
      </w:pPr>
      <w:r w:rsidRPr="0062706F">
        <w:rPr>
          <w:b/>
          <w:lang w:val="en-US"/>
        </w:rPr>
        <w:t>2. Method</w:t>
      </w:r>
    </w:p>
    <w:p w:rsidR="0062706F" w:rsidRPr="0062706F" w:rsidRDefault="0062706F" w:rsidP="0062706F">
      <w:pPr>
        <w:pStyle w:val="NoSpacing"/>
        <w:rPr>
          <w:lang w:val="en-US"/>
        </w:rPr>
      </w:pPr>
      <w:r w:rsidRPr="0062706F">
        <w:rPr>
          <w:lang w:val="en-US"/>
        </w:rPr>
        <w:t>(To include choice, understanding and evaluation of primary research design, research</w:t>
      </w:r>
    </w:p>
    <w:p w:rsidR="0062706F" w:rsidRDefault="0062706F" w:rsidP="0062706F">
      <w:pPr>
        <w:pStyle w:val="NoSpacing"/>
        <w:rPr>
          <w:lang w:val="en-US"/>
        </w:rPr>
      </w:pPr>
      <w:r w:rsidRPr="0062706F">
        <w:rPr>
          <w:lang w:val="en-US"/>
        </w:rPr>
        <w:t>tool, process, ethical considerations and how findings were to be analysed).</w:t>
      </w: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62706F" w:rsidTr="00E652C1">
        <w:trPr>
          <w:trHeight w:val="930"/>
        </w:trPr>
        <w:tc>
          <w:tcPr>
            <w:tcW w:w="9135" w:type="dxa"/>
          </w:tcPr>
          <w:p w:rsidR="0062706F" w:rsidRDefault="0062706F" w:rsidP="0062706F">
            <w:pPr>
              <w:pStyle w:val="NoSpacing"/>
              <w:rPr>
                <w:lang w:val="en-US"/>
              </w:rPr>
            </w:pPr>
          </w:p>
        </w:tc>
      </w:tr>
    </w:tbl>
    <w:p w:rsidR="0062706F" w:rsidRPr="0062706F" w:rsidRDefault="0062706F" w:rsidP="0062706F">
      <w:pPr>
        <w:pStyle w:val="NoSpacing"/>
        <w:rPr>
          <w:lang w:val="en-US"/>
        </w:rPr>
      </w:pPr>
    </w:p>
    <w:p w:rsidR="0062706F" w:rsidRPr="0062706F" w:rsidRDefault="0062706F" w:rsidP="0062706F">
      <w:pPr>
        <w:pStyle w:val="NoSpacing"/>
        <w:rPr>
          <w:b/>
          <w:lang w:val="en-US"/>
        </w:rPr>
      </w:pPr>
      <w:r w:rsidRPr="0062706F">
        <w:rPr>
          <w:b/>
          <w:lang w:val="en-US"/>
        </w:rPr>
        <w:t>3. Results</w:t>
      </w:r>
    </w:p>
    <w:p w:rsidR="0062706F" w:rsidRPr="0062706F" w:rsidRDefault="0062706F" w:rsidP="0062706F">
      <w:pPr>
        <w:pStyle w:val="NoSpacing"/>
        <w:rPr>
          <w:lang w:val="en-US"/>
        </w:rPr>
      </w:pPr>
      <w:r w:rsidRPr="0062706F">
        <w:rPr>
          <w:lang w:val="en-US"/>
        </w:rPr>
        <w:t>(To include clear identification and evaluation of relationship of findings to hypotheses,</w:t>
      </w:r>
    </w:p>
    <w:p w:rsidR="0062706F" w:rsidRDefault="0062706F" w:rsidP="0062706F">
      <w:pPr>
        <w:pStyle w:val="NoSpacing"/>
        <w:rPr>
          <w:lang w:val="en-US"/>
        </w:rPr>
      </w:pPr>
      <w:r w:rsidRPr="0062706F">
        <w:rPr>
          <w:lang w:val="en-US"/>
        </w:rPr>
        <w:t>appropriate analytical methods).</w:t>
      </w: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62706F" w:rsidTr="00E652C1">
        <w:trPr>
          <w:trHeight w:val="930"/>
        </w:trPr>
        <w:tc>
          <w:tcPr>
            <w:tcW w:w="9135" w:type="dxa"/>
          </w:tcPr>
          <w:p w:rsidR="0062706F" w:rsidRDefault="0062706F" w:rsidP="0062706F">
            <w:pPr>
              <w:pStyle w:val="NoSpacing"/>
              <w:rPr>
                <w:lang w:val="en-US"/>
              </w:rPr>
            </w:pPr>
          </w:p>
        </w:tc>
      </w:tr>
    </w:tbl>
    <w:p w:rsidR="0062706F" w:rsidRPr="0062706F" w:rsidRDefault="0062706F" w:rsidP="0062706F">
      <w:pPr>
        <w:pStyle w:val="NoSpacing"/>
        <w:rPr>
          <w:lang w:val="en-US"/>
        </w:rPr>
      </w:pPr>
    </w:p>
    <w:p w:rsidR="0062706F" w:rsidRPr="0062706F" w:rsidRDefault="0062706F" w:rsidP="0062706F">
      <w:pPr>
        <w:pStyle w:val="NoSpacing"/>
        <w:rPr>
          <w:b/>
          <w:lang w:val="en-US"/>
        </w:rPr>
      </w:pPr>
      <w:r w:rsidRPr="0062706F">
        <w:rPr>
          <w:b/>
          <w:lang w:val="en-US"/>
        </w:rPr>
        <w:t>4. Discussion</w:t>
      </w:r>
    </w:p>
    <w:p w:rsidR="0062706F" w:rsidRPr="0062706F" w:rsidRDefault="0062706F" w:rsidP="0062706F">
      <w:pPr>
        <w:pStyle w:val="NoSpacing"/>
        <w:rPr>
          <w:lang w:val="en-US"/>
        </w:rPr>
      </w:pPr>
      <w:r w:rsidRPr="0062706F">
        <w:rPr>
          <w:lang w:val="en-US"/>
        </w:rPr>
        <w:t>(To include interpretation of findings, discussion of results in relation to previous</w:t>
      </w:r>
    </w:p>
    <w:p w:rsidR="0062706F" w:rsidRPr="0062706F" w:rsidRDefault="0062706F" w:rsidP="0062706F">
      <w:pPr>
        <w:pStyle w:val="NoSpacing"/>
        <w:rPr>
          <w:lang w:val="en-US"/>
        </w:rPr>
      </w:pPr>
      <w:r w:rsidRPr="0062706F">
        <w:rPr>
          <w:lang w:val="en-US"/>
        </w:rPr>
        <w:t>literature, drawing dissertation together, critical and analytical aspect and limitations of research</w:t>
      </w:r>
    </w:p>
    <w:p w:rsidR="0062706F" w:rsidRDefault="0062706F" w:rsidP="0062706F">
      <w:pPr>
        <w:pStyle w:val="NoSpacing"/>
        <w:rPr>
          <w:lang w:val="en-US"/>
        </w:rPr>
      </w:pPr>
      <w:r w:rsidRPr="0062706F">
        <w:rPr>
          <w:lang w:val="en-US"/>
        </w:rPr>
        <w:t>and relevant recommendations).</w:t>
      </w: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62706F" w:rsidTr="00E652C1">
        <w:trPr>
          <w:trHeight w:val="930"/>
        </w:trPr>
        <w:tc>
          <w:tcPr>
            <w:tcW w:w="9135" w:type="dxa"/>
          </w:tcPr>
          <w:p w:rsidR="0062706F" w:rsidRDefault="0062706F" w:rsidP="0062706F">
            <w:pPr>
              <w:pStyle w:val="NoSpacing"/>
              <w:rPr>
                <w:lang w:val="en-US"/>
              </w:rPr>
            </w:pPr>
          </w:p>
        </w:tc>
      </w:tr>
    </w:tbl>
    <w:p w:rsidR="0062706F" w:rsidRPr="0062706F" w:rsidRDefault="0062706F" w:rsidP="0062706F">
      <w:pPr>
        <w:pStyle w:val="NoSpacing"/>
        <w:rPr>
          <w:lang w:val="en-US"/>
        </w:rPr>
      </w:pPr>
    </w:p>
    <w:p w:rsidR="0062706F" w:rsidRPr="0062706F" w:rsidRDefault="0062706F" w:rsidP="0062706F">
      <w:pPr>
        <w:pStyle w:val="NoSpacing"/>
        <w:rPr>
          <w:b/>
          <w:lang w:val="en-US"/>
        </w:rPr>
      </w:pPr>
      <w:r w:rsidRPr="0062706F">
        <w:rPr>
          <w:b/>
          <w:lang w:val="en-US"/>
        </w:rPr>
        <w:t>5. Overall Presentation</w:t>
      </w:r>
    </w:p>
    <w:p w:rsidR="0062706F" w:rsidRDefault="0062706F" w:rsidP="0062706F">
      <w:pPr>
        <w:pStyle w:val="NoSpacing"/>
        <w:rPr>
          <w:lang w:val="en-US"/>
        </w:rPr>
      </w:pPr>
      <w:r w:rsidRPr="0062706F">
        <w:rPr>
          <w:lang w:val="en-US"/>
        </w:rPr>
        <w:t>(To include style, clarity, word limit, grammar, spelling, conventions, referencing)</w:t>
      </w: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62706F" w:rsidTr="00E652C1">
        <w:trPr>
          <w:trHeight w:val="930"/>
        </w:trPr>
        <w:tc>
          <w:tcPr>
            <w:tcW w:w="9135" w:type="dxa"/>
          </w:tcPr>
          <w:p w:rsidR="0062706F" w:rsidRDefault="0062706F" w:rsidP="0062706F">
            <w:pPr>
              <w:pStyle w:val="NoSpacing"/>
              <w:rPr>
                <w:lang w:val="en-US"/>
              </w:rPr>
            </w:pPr>
          </w:p>
        </w:tc>
      </w:tr>
    </w:tbl>
    <w:p w:rsidR="0062706F" w:rsidRDefault="0062706F" w:rsidP="0062706F"/>
    <w:p w:rsidR="00545009" w:rsidRDefault="00545009" w:rsidP="0062706F"/>
    <w:p w:rsidR="00545009" w:rsidRDefault="00545009" w:rsidP="0062706F"/>
    <w:p w:rsidR="00545009" w:rsidRDefault="00545009" w:rsidP="0062706F"/>
    <w:p w:rsidR="00545009" w:rsidRDefault="00545009" w:rsidP="0062706F"/>
    <w:p w:rsidR="00545009" w:rsidRDefault="00545009" w:rsidP="0062706F"/>
    <w:p w:rsidR="0062706F" w:rsidRPr="00545009" w:rsidRDefault="0062706F" w:rsidP="0062706F">
      <w:pPr>
        <w:rPr>
          <w:b/>
          <w:u w:val="single"/>
        </w:rPr>
      </w:pPr>
      <w:r w:rsidRPr="00545009">
        <w:rPr>
          <w:b/>
          <w:u w:val="single"/>
        </w:rPr>
        <w:t>6.</w:t>
      </w:r>
      <w:r w:rsidR="0086287F" w:rsidRPr="00545009">
        <w:rPr>
          <w:b/>
          <w:u w:val="single"/>
        </w:rPr>
        <w:t xml:space="preserve"> </w:t>
      </w:r>
      <w:r w:rsidRPr="00545009">
        <w:rPr>
          <w:b/>
          <w:u w:val="single"/>
        </w:rPr>
        <w:t xml:space="preserve">Initiative (Supervisor report only) </w:t>
      </w: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62706F" w:rsidTr="00E652C1">
        <w:trPr>
          <w:trHeight w:val="930"/>
        </w:trPr>
        <w:tc>
          <w:tcPr>
            <w:tcW w:w="9135" w:type="dxa"/>
          </w:tcPr>
          <w:p w:rsidR="0062706F" w:rsidRDefault="0062706F" w:rsidP="00E652C1">
            <w:pPr>
              <w:pStyle w:val="NoSpacing"/>
              <w:rPr>
                <w:lang w:val="en-US"/>
              </w:rPr>
            </w:pPr>
          </w:p>
        </w:tc>
      </w:tr>
    </w:tbl>
    <w:p w:rsidR="006F6397" w:rsidRDefault="006F6397" w:rsidP="00545009">
      <w:pPr>
        <w:pStyle w:val="NoSpacing"/>
        <w:rPr>
          <w:b/>
          <w:u w:val="single"/>
          <w:lang w:val="en-US"/>
        </w:rPr>
      </w:pPr>
    </w:p>
    <w:p w:rsidR="00545009" w:rsidRPr="006F6397" w:rsidRDefault="00545009" w:rsidP="00545009">
      <w:pPr>
        <w:pStyle w:val="NoSpacing"/>
        <w:rPr>
          <w:b/>
          <w:u w:val="single"/>
          <w:lang w:val="en-US"/>
        </w:rPr>
      </w:pPr>
      <w:r w:rsidRPr="006F6397">
        <w:rPr>
          <w:b/>
          <w:u w:val="single"/>
          <w:lang w:val="en-US"/>
        </w:rPr>
        <w:t>Weightings</w:t>
      </w:r>
    </w:p>
    <w:tbl>
      <w:tblPr>
        <w:tblpPr w:leftFromText="180" w:rightFromText="180" w:vertAnchor="text" w:horzAnchor="margin"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70"/>
        <w:gridCol w:w="1590"/>
        <w:gridCol w:w="1545"/>
        <w:gridCol w:w="1290"/>
      </w:tblGrid>
      <w:tr w:rsidR="006F6397" w:rsidRPr="006F6397" w:rsidTr="006F6397">
        <w:trPr>
          <w:trHeight w:val="615"/>
        </w:trPr>
        <w:tc>
          <w:tcPr>
            <w:tcW w:w="3870" w:type="dxa"/>
          </w:tcPr>
          <w:p w:rsidR="006F6397" w:rsidRPr="006F6397" w:rsidRDefault="006F6397" w:rsidP="006F6397">
            <w:pPr>
              <w:jc w:val="center"/>
              <w:rPr>
                <w:rFonts w:ascii="Times New Roman" w:eastAsia="Calibri" w:hAnsi="Times New Roman" w:cs="Times New Roman"/>
                <w:b/>
                <w:sz w:val="36"/>
              </w:rPr>
            </w:pPr>
            <w:r w:rsidRPr="006F6397">
              <w:rPr>
                <w:rFonts w:ascii="Times New Roman" w:eastAsia="Calibri" w:hAnsi="Times New Roman" w:cs="Times New Roman"/>
                <w:b/>
                <w:sz w:val="36"/>
                <w:lang w:val="en-US"/>
              </w:rPr>
              <w:t>Section</w:t>
            </w:r>
          </w:p>
        </w:tc>
        <w:tc>
          <w:tcPr>
            <w:tcW w:w="1590" w:type="dxa"/>
          </w:tcPr>
          <w:p w:rsidR="006F6397" w:rsidRPr="006F6397" w:rsidRDefault="006F6397" w:rsidP="006F6397">
            <w:pPr>
              <w:jc w:val="center"/>
              <w:rPr>
                <w:rFonts w:ascii="Times New Roman" w:eastAsia="Calibri" w:hAnsi="Times New Roman" w:cs="Times New Roman"/>
                <w:b/>
              </w:rPr>
            </w:pPr>
            <w:r w:rsidRPr="006F6397">
              <w:rPr>
                <w:rFonts w:ascii="Times New Roman" w:eastAsia="Calibri" w:hAnsi="Times New Roman" w:cs="Times New Roman"/>
                <w:b/>
                <w:sz w:val="24"/>
                <w:lang w:val="en-US"/>
              </w:rPr>
              <w:t>Max</w:t>
            </w:r>
          </w:p>
        </w:tc>
        <w:tc>
          <w:tcPr>
            <w:tcW w:w="1545" w:type="dxa"/>
          </w:tcPr>
          <w:p w:rsidR="006F6397" w:rsidRPr="006F6397" w:rsidRDefault="006F6397" w:rsidP="006F6397">
            <w:pPr>
              <w:jc w:val="center"/>
              <w:rPr>
                <w:rFonts w:ascii="Times New Roman" w:eastAsia="Calibri" w:hAnsi="Times New Roman" w:cs="Times New Roman"/>
                <w:b/>
                <w:sz w:val="24"/>
              </w:rPr>
            </w:pPr>
            <w:r w:rsidRPr="006F6397">
              <w:rPr>
                <w:rFonts w:ascii="Times New Roman" w:eastAsia="Calibri" w:hAnsi="Times New Roman" w:cs="Times New Roman"/>
                <w:b/>
                <w:sz w:val="24"/>
              </w:rPr>
              <w:t>1</w:t>
            </w:r>
            <w:r w:rsidRPr="006F6397">
              <w:rPr>
                <w:rFonts w:ascii="Times New Roman" w:eastAsia="Calibri" w:hAnsi="Times New Roman" w:cs="Times New Roman"/>
                <w:b/>
                <w:sz w:val="24"/>
                <w:vertAlign w:val="superscript"/>
              </w:rPr>
              <w:t>st</w:t>
            </w:r>
          </w:p>
          <w:p w:rsidR="006F6397" w:rsidRPr="006F6397" w:rsidRDefault="006F6397" w:rsidP="006F6397">
            <w:pPr>
              <w:jc w:val="center"/>
              <w:rPr>
                <w:rFonts w:ascii="Times New Roman" w:eastAsia="Calibri" w:hAnsi="Times New Roman" w:cs="Times New Roman"/>
                <w:b/>
                <w:sz w:val="24"/>
              </w:rPr>
            </w:pPr>
            <w:r w:rsidRPr="006F6397">
              <w:rPr>
                <w:rFonts w:ascii="Times New Roman" w:eastAsia="Calibri" w:hAnsi="Times New Roman" w:cs="Times New Roman"/>
                <w:b/>
                <w:sz w:val="24"/>
              </w:rPr>
              <w:t>Marker</w:t>
            </w:r>
          </w:p>
        </w:tc>
        <w:tc>
          <w:tcPr>
            <w:tcW w:w="1290" w:type="dxa"/>
            <w:shd w:val="clear" w:color="auto" w:fill="auto"/>
          </w:tcPr>
          <w:p w:rsidR="006F6397" w:rsidRPr="006F6397" w:rsidRDefault="006F6397" w:rsidP="006F6397">
            <w:pPr>
              <w:jc w:val="center"/>
              <w:rPr>
                <w:rFonts w:ascii="Times New Roman" w:eastAsia="Calibri" w:hAnsi="Times New Roman" w:cs="Times New Roman"/>
                <w:b/>
                <w:sz w:val="24"/>
              </w:rPr>
            </w:pPr>
            <w:r w:rsidRPr="006F6397">
              <w:rPr>
                <w:rFonts w:ascii="Times New Roman" w:eastAsia="Calibri" w:hAnsi="Times New Roman" w:cs="Times New Roman"/>
                <w:b/>
                <w:sz w:val="24"/>
              </w:rPr>
              <w:t>2</w:t>
            </w:r>
            <w:r w:rsidRPr="006F6397">
              <w:rPr>
                <w:rFonts w:ascii="Times New Roman" w:eastAsia="Calibri" w:hAnsi="Times New Roman" w:cs="Times New Roman"/>
                <w:b/>
                <w:sz w:val="24"/>
                <w:vertAlign w:val="superscript"/>
              </w:rPr>
              <w:t>nd</w:t>
            </w:r>
          </w:p>
          <w:p w:rsidR="006F6397" w:rsidRPr="006F6397" w:rsidRDefault="006F6397" w:rsidP="006F6397">
            <w:pPr>
              <w:jc w:val="center"/>
              <w:rPr>
                <w:rFonts w:ascii="Times New Roman" w:eastAsia="Calibri" w:hAnsi="Times New Roman" w:cs="Times New Roman"/>
                <w:b/>
                <w:sz w:val="24"/>
              </w:rPr>
            </w:pPr>
            <w:r w:rsidRPr="006F6397">
              <w:rPr>
                <w:rFonts w:ascii="Times New Roman" w:eastAsia="Calibri" w:hAnsi="Times New Roman" w:cs="Times New Roman"/>
                <w:b/>
                <w:sz w:val="24"/>
              </w:rPr>
              <w:t>Marker</w:t>
            </w:r>
          </w:p>
        </w:tc>
      </w:tr>
      <w:tr w:rsidR="006F6397" w:rsidRPr="006F6397" w:rsidTr="006F6397">
        <w:trPr>
          <w:trHeight w:val="435"/>
        </w:trPr>
        <w:tc>
          <w:tcPr>
            <w:tcW w:w="387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lang w:val="en-US"/>
              </w:rPr>
              <w:t>Introduction and Literature Review</w:t>
            </w:r>
          </w:p>
        </w:tc>
        <w:tc>
          <w:tcPr>
            <w:tcW w:w="159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rPr>
              <w:t>20%</w:t>
            </w: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r w:rsidR="006F6397" w:rsidRPr="006F6397" w:rsidTr="006F6397">
        <w:trPr>
          <w:trHeight w:val="435"/>
        </w:trPr>
        <w:tc>
          <w:tcPr>
            <w:tcW w:w="387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lang w:val="en-US"/>
              </w:rPr>
              <w:t>Method</w:t>
            </w:r>
          </w:p>
        </w:tc>
        <w:tc>
          <w:tcPr>
            <w:tcW w:w="159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rPr>
              <w:t>20%</w:t>
            </w: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r w:rsidR="006F6397" w:rsidRPr="006F6397" w:rsidTr="006F6397">
        <w:trPr>
          <w:trHeight w:val="435"/>
        </w:trPr>
        <w:tc>
          <w:tcPr>
            <w:tcW w:w="387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lang w:val="en-US"/>
              </w:rPr>
              <w:t>Results</w:t>
            </w:r>
          </w:p>
        </w:tc>
        <w:tc>
          <w:tcPr>
            <w:tcW w:w="159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rPr>
              <w:t>20%</w:t>
            </w: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r w:rsidR="006F6397" w:rsidRPr="006F6397" w:rsidTr="006F6397">
        <w:trPr>
          <w:trHeight w:val="465"/>
        </w:trPr>
        <w:tc>
          <w:tcPr>
            <w:tcW w:w="387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lang w:val="en-US"/>
              </w:rPr>
              <w:t>Discussion</w:t>
            </w:r>
          </w:p>
        </w:tc>
        <w:tc>
          <w:tcPr>
            <w:tcW w:w="159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rPr>
              <w:t>20%</w:t>
            </w: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r w:rsidR="006F6397" w:rsidRPr="006F6397" w:rsidTr="006F6397">
        <w:trPr>
          <w:trHeight w:val="480"/>
        </w:trPr>
        <w:tc>
          <w:tcPr>
            <w:tcW w:w="387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lang w:val="en-US"/>
              </w:rPr>
              <w:t>Viva Voce</w:t>
            </w:r>
          </w:p>
        </w:tc>
        <w:tc>
          <w:tcPr>
            <w:tcW w:w="159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rPr>
              <w:t>10%</w:t>
            </w: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r w:rsidR="006F6397" w:rsidRPr="006F6397" w:rsidTr="006F6397">
        <w:trPr>
          <w:trHeight w:val="390"/>
        </w:trPr>
        <w:tc>
          <w:tcPr>
            <w:tcW w:w="387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lang w:val="en-US"/>
              </w:rPr>
              <w:t>Research Proposal</w:t>
            </w:r>
          </w:p>
        </w:tc>
        <w:tc>
          <w:tcPr>
            <w:tcW w:w="1590" w:type="dxa"/>
          </w:tcPr>
          <w:p w:rsidR="006F6397" w:rsidRPr="006F6397" w:rsidRDefault="006F6397" w:rsidP="006F6397">
            <w:pPr>
              <w:rPr>
                <w:rFonts w:ascii="Times New Roman" w:eastAsia="Calibri" w:hAnsi="Times New Roman" w:cs="Times New Roman"/>
                <w:sz w:val="24"/>
              </w:rPr>
            </w:pPr>
            <w:r w:rsidRPr="006F6397">
              <w:rPr>
                <w:rFonts w:ascii="Times New Roman" w:eastAsia="Calibri" w:hAnsi="Times New Roman" w:cs="Times New Roman"/>
                <w:sz w:val="24"/>
              </w:rPr>
              <w:t>10%</w:t>
            </w: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r w:rsidR="006F6397" w:rsidRPr="006F6397" w:rsidTr="006F6397">
        <w:trPr>
          <w:trHeight w:val="360"/>
        </w:trPr>
        <w:tc>
          <w:tcPr>
            <w:tcW w:w="3870" w:type="dxa"/>
          </w:tcPr>
          <w:p w:rsidR="006F6397" w:rsidRPr="006F6397" w:rsidRDefault="006F6397" w:rsidP="006F6397">
            <w:pPr>
              <w:rPr>
                <w:rFonts w:ascii="Calibri" w:eastAsia="Calibri" w:hAnsi="Calibri" w:cs="Times New Roman"/>
              </w:rPr>
            </w:pPr>
            <w:r w:rsidRPr="006F6397">
              <w:rPr>
                <w:rFonts w:ascii="Calibri" w:eastAsia="Calibri" w:hAnsi="Calibri" w:cs="Times New Roman"/>
                <w:lang w:val="en-US"/>
              </w:rPr>
              <w:t xml:space="preserve">                               Total</w:t>
            </w:r>
          </w:p>
        </w:tc>
        <w:tc>
          <w:tcPr>
            <w:tcW w:w="1590" w:type="dxa"/>
          </w:tcPr>
          <w:p w:rsidR="006F6397" w:rsidRPr="006F6397" w:rsidRDefault="006F6397" w:rsidP="006F6397">
            <w:pPr>
              <w:rPr>
                <w:rFonts w:ascii="Calibri" w:eastAsia="Calibri" w:hAnsi="Calibri" w:cs="Times New Roman"/>
              </w:rPr>
            </w:pPr>
          </w:p>
        </w:tc>
        <w:tc>
          <w:tcPr>
            <w:tcW w:w="1545" w:type="dxa"/>
          </w:tcPr>
          <w:p w:rsidR="006F6397" w:rsidRPr="006F6397" w:rsidRDefault="006F6397" w:rsidP="006F6397">
            <w:pPr>
              <w:rPr>
                <w:rFonts w:ascii="Calibri" w:eastAsia="Calibri" w:hAnsi="Calibri" w:cs="Times New Roman"/>
              </w:rPr>
            </w:pPr>
          </w:p>
        </w:tc>
        <w:tc>
          <w:tcPr>
            <w:tcW w:w="1290" w:type="dxa"/>
            <w:shd w:val="clear" w:color="auto" w:fill="auto"/>
          </w:tcPr>
          <w:p w:rsidR="006F6397" w:rsidRPr="006F6397" w:rsidRDefault="006F6397" w:rsidP="006F6397">
            <w:pPr>
              <w:rPr>
                <w:rFonts w:ascii="Calibri" w:eastAsia="Calibri" w:hAnsi="Calibri" w:cs="Times New Roman"/>
              </w:rPr>
            </w:pPr>
          </w:p>
        </w:tc>
      </w:tr>
    </w:tbl>
    <w:p w:rsidR="00545009" w:rsidRDefault="00545009"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Default="006F6397" w:rsidP="00545009">
      <w:pPr>
        <w:rPr>
          <w:rFonts w:ascii="Times New Roman" w:hAnsi="Times New Roman" w:cs="Times New Roman"/>
          <w:sz w:val="24"/>
          <w:lang w:val="en-US"/>
        </w:rPr>
      </w:pPr>
    </w:p>
    <w:p w:rsidR="006F6397" w:rsidRPr="00545009" w:rsidRDefault="006F6397" w:rsidP="00545009">
      <w:pPr>
        <w:rPr>
          <w:rFonts w:ascii="Times New Roman" w:hAnsi="Times New Roman" w:cs="Times New Roman"/>
          <w:sz w:val="24"/>
          <w:lang w:val="en-US"/>
        </w:rPr>
      </w:pP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545009" w:rsidTr="00E652C1">
        <w:trPr>
          <w:trHeight w:val="930"/>
        </w:trPr>
        <w:tc>
          <w:tcPr>
            <w:tcW w:w="9135" w:type="dxa"/>
          </w:tcPr>
          <w:p w:rsidR="00545009" w:rsidRDefault="00545009" w:rsidP="00E652C1">
            <w:pPr>
              <w:pStyle w:val="NoSpacing"/>
              <w:rPr>
                <w:lang w:val="en-US"/>
              </w:rPr>
            </w:pPr>
            <w:r w:rsidRPr="00545009">
              <w:rPr>
                <w:rFonts w:ascii="Times New Roman" w:hAnsi="Times New Roman" w:cs="Times New Roman"/>
                <w:lang w:val="en-US"/>
              </w:rPr>
              <w:t>Supervisor’s</w:t>
            </w:r>
            <w:r>
              <w:rPr>
                <w:lang w:val="en-US"/>
              </w:rPr>
              <w:t xml:space="preserve"> </w:t>
            </w:r>
            <w:r w:rsidRPr="00545009">
              <w:rPr>
                <w:rFonts w:ascii="Times New Roman" w:hAnsi="Times New Roman" w:cs="Times New Roman"/>
                <w:sz w:val="24"/>
                <w:lang w:val="en-US"/>
              </w:rPr>
              <w:t>Report/Comments:</w:t>
            </w:r>
          </w:p>
        </w:tc>
      </w:tr>
    </w:tbl>
    <w:p w:rsidR="00545009" w:rsidRDefault="00545009" w:rsidP="00545009">
      <w:pPr>
        <w:rPr>
          <w:rFonts w:ascii="Times New Roman" w:hAnsi="Times New Roman" w:cs="Times New Roman"/>
          <w:sz w:val="24"/>
          <w:lang w:val="en-US"/>
        </w:rPr>
      </w:pP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545009" w:rsidTr="00E652C1">
        <w:trPr>
          <w:trHeight w:val="930"/>
        </w:trPr>
        <w:tc>
          <w:tcPr>
            <w:tcW w:w="9135" w:type="dxa"/>
          </w:tcPr>
          <w:p w:rsidR="00545009" w:rsidRPr="00545009" w:rsidRDefault="00545009" w:rsidP="00545009">
            <w:pPr>
              <w:rPr>
                <w:rFonts w:ascii="Times New Roman" w:hAnsi="Times New Roman" w:cs="Times New Roman"/>
                <w:sz w:val="24"/>
                <w:lang w:val="en-US"/>
              </w:rPr>
            </w:pPr>
            <w:r>
              <w:rPr>
                <w:rFonts w:ascii="Times New Roman" w:hAnsi="Times New Roman" w:cs="Times New Roman"/>
                <w:sz w:val="24"/>
                <w:lang w:val="en-US"/>
              </w:rPr>
              <w:t>2</w:t>
            </w:r>
            <w:r w:rsidRPr="00545009">
              <w:rPr>
                <w:rFonts w:ascii="Times New Roman" w:hAnsi="Times New Roman" w:cs="Times New Roman"/>
                <w:sz w:val="24"/>
                <w:lang w:val="en-US"/>
              </w:rPr>
              <w:t>nd Marker Additional Comments:</w:t>
            </w:r>
          </w:p>
          <w:p w:rsidR="00545009" w:rsidRDefault="00545009" w:rsidP="00E652C1">
            <w:pPr>
              <w:pStyle w:val="NoSpacing"/>
              <w:rPr>
                <w:lang w:val="en-US"/>
              </w:rPr>
            </w:pPr>
          </w:p>
        </w:tc>
      </w:tr>
    </w:tbl>
    <w:p w:rsidR="00545009" w:rsidRDefault="00545009" w:rsidP="00545009">
      <w:pPr>
        <w:rPr>
          <w:rFonts w:ascii="Times New Roman" w:hAnsi="Times New Roman" w:cs="Times New Roman"/>
          <w:sz w:val="24"/>
          <w:lang w:val="en-US"/>
        </w:rPr>
      </w:pPr>
    </w:p>
    <w:tbl>
      <w:tblPr>
        <w:tblW w:w="913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35"/>
      </w:tblGrid>
      <w:tr w:rsidR="00545009" w:rsidTr="00E652C1">
        <w:trPr>
          <w:trHeight w:val="930"/>
        </w:trPr>
        <w:tc>
          <w:tcPr>
            <w:tcW w:w="9135" w:type="dxa"/>
          </w:tcPr>
          <w:p w:rsidR="00545009" w:rsidRPr="00545009" w:rsidRDefault="00545009" w:rsidP="00545009">
            <w:pPr>
              <w:rPr>
                <w:rFonts w:ascii="Times New Roman" w:hAnsi="Times New Roman" w:cs="Times New Roman"/>
                <w:sz w:val="24"/>
                <w:lang w:val="en-US"/>
              </w:rPr>
            </w:pPr>
            <w:r w:rsidRPr="00545009">
              <w:rPr>
                <w:rFonts w:ascii="Times New Roman" w:hAnsi="Times New Roman" w:cs="Times New Roman"/>
                <w:sz w:val="24"/>
                <w:lang w:val="en-US"/>
              </w:rPr>
              <w:t>Comment after consultation with other marker:</w:t>
            </w:r>
          </w:p>
          <w:p w:rsidR="00545009" w:rsidRDefault="00545009" w:rsidP="00E652C1">
            <w:pPr>
              <w:pStyle w:val="NoSpacing"/>
              <w:rPr>
                <w:lang w:val="en-US"/>
              </w:rPr>
            </w:pPr>
          </w:p>
        </w:tc>
      </w:tr>
    </w:tbl>
    <w:p w:rsidR="00545009" w:rsidRDefault="00545009" w:rsidP="00545009">
      <w:pPr>
        <w:rPr>
          <w:rFonts w:ascii="Times New Roman" w:hAnsi="Times New Roman" w:cs="Times New Roman"/>
          <w:sz w:val="24"/>
          <w:lang w:val="en-US"/>
        </w:rPr>
      </w:pPr>
    </w:p>
    <w:tbl>
      <w:tblPr>
        <w:tblpPr w:leftFromText="180" w:rightFromText="180" w:vertAnchor="text" w:horzAnchor="page" w:tblpX="7081" w:tblpY="7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25"/>
      </w:tblGrid>
      <w:tr w:rsidR="006F6397" w:rsidTr="006F6397">
        <w:trPr>
          <w:trHeight w:val="1515"/>
        </w:trPr>
        <w:tc>
          <w:tcPr>
            <w:tcW w:w="1725" w:type="dxa"/>
          </w:tcPr>
          <w:p w:rsidR="006F6397" w:rsidRDefault="006F6397" w:rsidP="006F6397">
            <w:pPr>
              <w:rPr>
                <w:rFonts w:ascii="Times New Roman" w:hAnsi="Times New Roman" w:cs="Times New Roman"/>
                <w:sz w:val="24"/>
                <w:lang w:val="en-US"/>
              </w:rPr>
            </w:pPr>
          </w:p>
        </w:tc>
      </w:tr>
    </w:tbl>
    <w:p w:rsidR="00545009" w:rsidRPr="00545009" w:rsidRDefault="00545009" w:rsidP="00545009">
      <w:pPr>
        <w:rPr>
          <w:rFonts w:ascii="Times New Roman" w:hAnsi="Times New Roman" w:cs="Times New Roman"/>
          <w:sz w:val="24"/>
          <w:lang w:val="en-US"/>
        </w:rPr>
      </w:pPr>
    </w:p>
    <w:p w:rsidR="006F6397" w:rsidRPr="006F6397" w:rsidRDefault="00545009" w:rsidP="006F6397">
      <w:pPr>
        <w:rPr>
          <w:rFonts w:ascii="Times New Roman" w:hAnsi="Times New Roman" w:cs="Times New Roman"/>
          <w:sz w:val="24"/>
          <w:lang w:val="en-US"/>
        </w:rPr>
      </w:pPr>
      <w:r>
        <w:rPr>
          <w:rFonts w:ascii="Times New Roman" w:hAnsi="Times New Roman" w:cs="Times New Roman"/>
          <w:sz w:val="24"/>
          <w:lang w:val="en-US"/>
        </w:rPr>
        <w:t>Final agreed Mark</w:t>
      </w:r>
      <w:r w:rsidR="00C747C6" w:rsidRPr="0062706F">
        <w:rPr>
          <w:rFonts w:ascii="Times New Roman" w:hAnsi="Times New Roman" w:cs="Times New Roman"/>
          <w:sz w:val="24"/>
          <w:lang w:val="en-US"/>
        </w:rPr>
        <w:br w:type="page"/>
      </w:r>
    </w:p>
    <w:p w:rsidR="00587A84" w:rsidRPr="008F7583" w:rsidRDefault="00EA5F83" w:rsidP="00587A84">
      <w:pPr>
        <w:pStyle w:val="NoSpacing"/>
        <w:rPr>
          <w:rFonts w:ascii="Times New Roman" w:hAnsi="Times New Roman" w:cs="Times New Roman"/>
          <w:b/>
          <w:sz w:val="24"/>
          <w:lang w:val="en-US"/>
        </w:rPr>
      </w:pPr>
      <w:r>
        <w:rPr>
          <w:rFonts w:ascii="Times New Roman" w:hAnsi="Times New Roman" w:cs="Times New Roman"/>
          <w:b/>
          <w:sz w:val="24"/>
          <w:lang w:val="en-US"/>
        </w:rPr>
        <w:t>Appendix C</w:t>
      </w:r>
      <w:r w:rsidR="00587A84" w:rsidRPr="008F7583">
        <w:rPr>
          <w:rFonts w:ascii="Times New Roman" w:hAnsi="Times New Roman" w:cs="Times New Roman"/>
          <w:b/>
          <w:sz w:val="24"/>
          <w:lang w:val="en-US"/>
        </w:rPr>
        <w:t xml:space="preserve"> – Raw SPSS data</w:t>
      </w:r>
    </w:p>
    <w:p w:rsidR="00587A84" w:rsidRDefault="00587A84" w:rsidP="00587A84">
      <w:pPr>
        <w:pStyle w:val="NoSpacing"/>
        <w:rPr>
          <w:rFonts w:ascii="Times New Roman" w:hAnsi="Times New Roman" w:cs="Times New Roman"/>
          <w:lang w:val="en-US"/>
        </w:rPr>
      </w:pPr>
    </w:p>
    <w:p w:rsidR="008419FF" w:rsidRPr="004176A5" w:rsidRDefault="008419FF" w:rsidP="00587A84">
      <w:pPr>
        <w:pStyle w:val="NoSpacing"/>
        <w:rPr>
          <w:rFonts w:ascii="Times New Roman" w:hAnsi="Times New Roman" w:cs="Times New Roman"/>
          <w:lang w:val="en-US"/>
        </w:rPr>
      </w:pP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9.00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7.00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24.00</w:t>
      </w:r>
      <w:r w:rsidRPr="008419FF">
        <w:rPr>
          <w:sz w:val="16"/>
          <w:szCs w:val="18"/>
        </w:rPr>
        <w:tab/>
        <w:t>37.00</w:t>
      </w:r>
      <w:r w:rsidRPr="008419FF">
        <w:rPr>
          <w:sz w:val="16"/>
          <w:szCs w:val="18"/>
        </w:rPr>
        <w:tab/>
        <w:t>234.00</w:t>
      </w:r>
      <w:r w:rsidRPr="008419FF">
        <w:rPr>
          <w:sz w:val="16"/>
          <w:szCs w:val="18"/>
        </w:rPr>
        <w:tab/>
        <w:t>3.00</w:t>
      </w:r>
      <w:r w:rsidRPr="008419FF">
        <w:rPr>
          <w:sz w:val="16"/>
          <w:szCs w:val="18"/>
        </w:rPr>
        <w:tab/>
        <w:t>86.00</w:t>
      </w:r>
      <w:r w:rsidRPr="008419FF">
        <w:rPr>
          <w:sz w:val="16"/>
          <w:szCs w:val="18"/>
        </w:rPr>
        <w:tab/>
        <w:t>41.00</w:t>
      </w:r>
      <w:r w:rsidRPr="008419FF">
        <w:rPr>
          <w:sz w:val="16"/>
          <w:szCs w:val="18"/>
        </w:rPr>
        <w:tab/>
        <w:t>45.00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2.00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23.00</w:t>
      </w:r>
      <w:r w:rsidRPr="008419FF">
        <w:rPr>
          <w:sz w:val="16"/>
          <w:szCs w:val="18"/>
        </w:rPr>
        <w:tab/>
        <w:t>31.00</w:t>
      </w:r>
      <w:r w:rsidRPr="008419FF">
        <w:rPr>
          <w:sz w:val="16"/>
          <w:szCs w:val="18"/>
        </w:rPr>
        <w:tab/>
        <w:t>130.00</w:t>
      </w:r>
      <w:r w:rsidRPr="008419FF">
        <w:rPr>
          <w:sz w:val="16"/>
          <w:szCs w:val="18"/>
        </w:rPr>
        <w:tab/>
        <w:t>2.00</w:t>
      </w:r>
      <w:r w:rsidRPr="008419FF">
        <w:rPr>
          <w:sz w:val="16"/>
          <w:szCs w:val="18"/>
        </w:rPr>
        <w:tab/>
        <w:t>50.00</w:t>
      </w:r>
      <w:r w:rsidRPr="008419FF">
        <w:rPr>
          <w:sz w:val="16"/>
          <w:szCs w:val="18"/>
        </w:rPr>
        <w:tab/>
        <w:t>23.00</w:t>
      </w:r>
      <w:r w:rsidRPr="008419FF">
        <w:rPr>
          <w:sz w:val="16"/>
          <w:szCs w:val="18"/>
        </w:rPr>
        <w:tab/>
        <w:t>27.00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7.00</w:t>
      </w:r>
      <w:r w:rsidRPr="008419FF">
        <w:rPr>
          <w:sz w:val="16"/>
          <w:szCs w:val="18"/>
        </w:rPr>
        <w:tab/>
        <w:t>7.00</w:t>
      </w:r>
      <w:r w:rsidRPr="008419FF">
        <w:rPr>
          <w:sz w:val="16"/>
          <w:szCs w:val="18"/>
        </w:rPr>
        <w:tab/>
        <w:t>8.00</w:t>
      </w:r>
      <w:r w:rsidRPr="008419FF">
        <w:rPr>
          <w:sz w:val="16"/>
          <w:szCs w:val="18"/>
        </w:rPr>
        <w:tab/>
        <w:t>4.00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8.00</w:t>
      </w:r>
      <w:r w:rsidRPr="008419FF">
        <w:rPr>
          <w:sz w:val="16"/>
          <w:szCs w:val="18"/>
        </w:rPr>
        <w:tab/>
        <w:t>8.00</w:t>
      </w:r>
      <w:r w:rsidRPr="008419FF">
        <w:rPr>
          <w:sz w:val="16"/>
          <w:szCs w:val="18"/>
        </w:rPr>
        <w:tab/>
        <w:t>6.00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22.00</w:t>
      </w:r>
      <w:r w:rsidRPr="008419FF">
        <w:rPr>
          <w:sz w:val="16"/>
          <w:szCs w:val="18"/>
        </w:rPr>
        <w:tab/>
        <w:t>39.00</w:t>
      </w:r>
      <w:r w:rsidRPr="008419FF">
        <w:rPr>
          <w:sz w:val="16"/>
          <w:szCs w:val="18"/>
        </w:rPr>
        <w:tab/>
        <w:t>205.00</w:t>
      </w:r>
      <w:r w:rsidRPr="008419FF">
        <w:rPr>
          <w:sz w:val="16"/>
          <w:szCs w:val="18"/>
        </w:rPr>
        <w:tab/>
        <w:t>3.00</w:t>
      </w:r>
      <w:r w:rsidRPr="008419FF">
        <w:rPr>
          <w:sz w:val="16"/>
          <w:szCs w:val="18"/>
        </w:rPr>
        <w:tab/>
        <w:t>78.00</w:t>
      </w:r>
      <w:r w:rsidRPr="008419FF">
        <w:rPr>
          <w:sz w:val="16"/>
          <w:szCs w:val="18"/>
        </w:rPr>
        <w:tab/>
        <w:t>38.00</w:t>
      </w:r>
      <w:r w:rsidRPr="008419FF">
        <w:rPr>
          <w:sz w:val="16"/>
          <w:szCs w:val="18"/>
        </w:rPr>
        <w:tab/>
        <w:t>40.00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5.00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33.00</w:t>
      </w:r>
      <w:r w:rsidRPr="008419FF">
        <w:rPr>
          <w:sz w:val="16"/>
          <w:szCs w:val="18"/>
        </w:rPr>
        <w:tab/>
        <w:t>34.00</w:t>
      </w:r>
      <w:r w:rsidRPr="008419FF">
        <w:rPr>
          <w:sz w:val="16"/>
          <w:szCs w:val="18"/>
        </w:rPr>
        <w:tab/>
        <w:t>141.00</w:t>
      </w:r>
      <w:r w:rsidRPr="008419FF">
        <w:rPr>
          <w:sz w:val="16"/>
          <w:szCs w:val="18"/>
        </w:rPr>
        <w:tab/>
        <w:t>2.00</w:t>
      </w:r>
      <w:r w:rsidRPr="008419FF">
        <w:rPr>
          <w:sz w:val="16"/>
          <w:szCs w:val="18"/>
        </w:rPr>
        <w:tab/>
        <w:t>71.00</w:t>
      </w:r>
      <w:r w:rsidRPr="008419FF">
        <w:rPr>
          <w:sz w:val="16"/>
          <w:szCs w:val="18"/>
        </w:rPr>
        <w:tab/>
        <w:t>36.00</w:t>
      </w:r>
      <w:r w:rsidRPr="008419FF">
        <w:rPr>
          <w:sz w:val="16"/>
          <w:szCs w:val="18"/>
        </w:rPr>
        <w:tab/>
        <w:t>35.00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23.00</w:t>
      </w:r>
      <w:r w:rsidRPr="008419FF">
        <w:rPr>
          <w:sz w:val="16"/>
          <w:szCs w:val="18"/>
        </w:rPr>
        <w:tab/>
        <w:t>30.00</w:t>
      </w:r>
      <w:r w:rsidRPr="008419FF">
        <w:rPr>
          <w:sz w:val="16"/>
          <w:szCs w:val="18"/>
        </w:rPr>
        <w:tab/>
        <w:t>167.00</w:t>
      </w:r>
      <w:r w:rsidRPr="008419FF">
        <w:rPr>
          <w:sz w:val="16"/>
          <w:szCs w:val="18"/>
        </w:rPr>
        <w:tab/>
        <w:t>3.00</w:t>
      </w:r>
      <w:r w:rsidRPr="008419FF">
        <w:rPr>
          <w:sz w:val="16"/>
          <w:szCs w:val="18"/>
        </w:rPr>
        <w:tab/>
        <w:t>75.00</w:t>
      </w:r>
      <w:r w:rsidRPr="008419FF">
        <w:rPr>
          <w:sz w:val="16"/>
          <w:szCs w:val="18"/>
        </w:rPr>
        <w:tab/>
        <w:t>40.00</w:t>
      </w:r>
      <w:r w:rsidRPr="008419FF">
        <w:rPr>
          <w:sz w:val="16"/>
          <w:szCs w:val="18"/>
        </w:rPr>
        <w:tab/>
        <w:t>35.00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6.00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28.00</w:t>
      </w:r>
      <w:r w:rsidRPr="008419FF">
        <w:rPr>
          <w:sz w:val="16"/>
          <w:szCs w:val="18"/>
        </w:rPr>
        <w:tab/>
        <w:t>50.00</w:t>
      </w:r>
      <w:r w:rsidRPr="008419FF">
        <w:rPr>
          <w:sz w:val="16"/>
          <w:szCs w:val="18"/>
        </w:rPr>
        <w:tab/>
        <w:t>140.00</w:t>
      </w:r>
      <w:r w:rsidRPr="008419FF">
        <w:rPr>
          <w:sz w:val="16"/>
          <w:szCs w:val="18"/>
        </w:rPr>
        <w:tab/>
        <w:t>2.00</w:t>
      </w:r>
      <w:r w:rsidRPr="008419FF">
        <w:rPr>
          <w:sz w:val="16"/>
          <w:szCs w:val="18"/>
        </w:rPr>
        <w:tab/>
        <w:t>48.00</w:t>
      </w:r>
      <w:r w:rsidRPr="008419FF">
        <w:rPr>
          <w:sz w:val="16"/>
          <w:szCs w:val="18"/>
        </w:rPr>
        <w:tab/>
        <w:t>25.00</w:t>
      </w:r>
      <w:r w:rsidRPr="008419FF">
        <w:rPr>
          <w:sz w:val="16"/>
          <w:szCs w:val="18"/>
        </w:rPr>
        <w:tab/>
        <w:t>23.00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9.00</w:t>
      </w:r>
      <w:r w:rsidRPr="008419FF">
        <w:rPr>
          <w:sz w:val="16"/>
          <w:szCs w:val="18"/>
        </w:rPr>
        <w:tab/>
        <w:t>9.00</w:t>
      </w:r>
      <w:r w:rsidRPr="008419FF">
        <w:rPr>
          <w:sz w:val="16"/>
          <w:szCs w:val="18"/>
        </w:rPr>
        <w:tab/>
        <w:t>8.00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21.00</w:t>
      </w:r>
      <w:r w:rsidRPr="008419FF">
        <w:rPr>
          <w:sz w:val="16"/>
          <w:szCs w:val="18"/>
        </w:rPr>
        <w:tab/>
        <w:t>28.00</w:t>
      </w:r>
      <w:r w:rsidRPr="008419FF">
        <w:rPr>
          <w:sz w:val="16"/>
          <w:szCs w:val="18"/>
        </w:rPr>
        <w:tab/>
        <w:t>215.00</w:t>
      </w:r>
      <w:r w:rsidRPr="008419FF">
        <w:rPr>
          <w:sz w:val="16"/>
          <w:szCs w:val="18"/>
        </w:rPr>
        <w:tab/>
        <w:t>3.00</w:t>
      </w:r>
      <w:r w:rsidRPr="008419FF">
        <w:rPr>
          <w:sz w:val="16"/>
          <w:szCs w:val="18"/>
        </w:rPr>
        <w:tab/>
        <w:t>62.00</w:t>
      </w:r>
      <w:r w:rsidRPr="008419FF">
        <w:rPr>
          <w:sz w:val="16"/>
          <w:szCs w:val="18"/>
        </w:rPr>
        <w:tab/>
        <w:t>31.00</w:t>
      </w:r>
      <w:r w:rsidRPr="008419FF">
        <w:rPr>
          <w:sz w:val="16"/>
          <w:szCs w:val="18"/>
        </w:rPr>
        <w:tab/>
        <w:t>31.00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6.00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9.00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20.00</w:t>
      </w:r>
      <w:r w:rsidRPr="008419FF">
        <w:rPr>
          <w:sz w:val="16"/>
          <w:szCs w:val="18"/>
        </w:rPr>
        <w:tab/>
        <w:t>36.00</w:t>
      </w:r>
      <w:r w:rsidRPr="008419FF">
        <w:rPr>
          <w:sz w:val="16"/>
          <w:szCs w:val="18"/>
        </w:rPr>
        <w:tab/>
        <w:t>149.00</w:t>
      </w:r>
      <w:r w:rsidRPr="008419FF">
        <w:rPr>
          <w:sz w:val="16"/>
          <w:szCs w:val="18"/>
        </w:rPr>
        <w:tab/>
        <w:t>2.00</w:t>
      </w:r>
      <w:r w:rsidRPr="008419FF">
        <w:rPr>
          <w:sz w:val="16"/>
          <w:szCs w:val="18"/>
        </w:rPr>
        <w:tab/>
        <w:t>75.00</w:t>
      </w:r>
      <w:r w:rsidRPr="008419FF">
        <w:rPr>
          <w:sz w:val="16"/>
          <w:szCs w:val="18"/>
        </w:rPr>
        <w:tab/>
        <w:t>41.00</w:t>
      </w:r>
      <w:r w:rsidRPr="008419FF">
        <w:rPr>
          <w:sz w:val="16"/>
          <w:szCs w:val="18"/>
        </w:rPr>
        <w:tab/>
        <w:t>34.00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5.00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5.00</w:t>
      </w:r>
      <w:r w:rsidRPr="008419FF">
        <w:rPr>
          <w:sz w:val="16"/>
          <w:szCs w:val="18"/>
        </w:rPr>
        <w:tab/>
        <w:t>1.00</w:t>
      </w:r>
      <w:r w:rsidRPr="008419FF">
        <w:rPr>
          <w:sz w:val="16"/>
          <w:szCs w:val="18"/>
        </w:rPr>
        <w:tab/>
        <w:t>3.00</w:t>
      </w:r>
      <w:r w:rsidRPr="008419FF">
        <w:rPr>
          <w:sz w:val="16"/>
          <w:szCs w:val="18"/>
        </w:rPr>
        <w:tab/>
        <w:t>3.00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25.00</w:t>
      </w:r>
      <w:r w:rsidRPr="008419FF">
        <w:rPr>
          <w:sz w:val="16"/>
          <w:szCs w:val="18"/>
        </w:rPr>
        <w:tab/>
        <w:t>42.00</w:t>
      </w:r>
      <w:r w:rsidRPr="008419FF">
        <w:rPr>
          <w:sz w:val="16"/>
          <w:szCs w:val="18"/>
        </w:rPr>
        <w:tab/>
        <w:t>129.00</w:t>
      </w:r>
      <w:r w:rsidRPr="008419FF">
        <w:rPr>
          <w:sz w:val="16"/>
          <w:szCs w:val="18"/>
        </w:rPr>
        <w:tab/>
        <w:t>2.00</w:t>
      </w:r>
      <w:r w:rsidRPr="008419FF">
        <w:rPr>
          <w:sz w:val="16"/>
          <w:szCs w:val="18"/>
        </w:rPr>
        <w:tab/>
        <w:t>45.00</w:t>
      </w:r>
      <w:r w:rsidRPr="008419FF">
        <w:rPr>
          <w:sz w:val="16"/>
          <w:szCs w:val="18"/>
        </w:rPr>
        <w:tab/>
        <w:t>23.00</w:t>
      </w:r>
      <w:r w:rsidRPr="008419FF">
        <w:rPr>
          <w:sz w:val="16"/>
          <w:szCs w:val="18"/>
        </w:rPr>
        <w:tab/>
        <w:t>22.00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25.00</w:t>
      </w:r>
      <w:r w:rsidRPr="008419FF">
        <w:rPr>
          <w:sz w:val="16"/>
          <w:szCs w:val="18"/>
        </w:rPr>
        <w:tab/>
        <w:t>34.00</w:t>
      </w:r>
      <w:r w:rsidRPr="008419FF">
        <w:rPr>
          <w:sz w:val="16"/>
          <w:szCs w:val="18"/>
        </w:rPr>
        <w:tab/>
        <w:t>150.00</w:t>
      </w:r>
      <w:r w:rsidRPr="008419FF">
        <w:rPr>
          <w:sz w:val="16"/>
          <w:szCs w:val="18"/>
        </w:rPr>
        <w:tab/>
        <w:t>2.00</w:t>
      </w:r>
      <w:r w:rsidRPr="008419FF">
        <w:rPr>
          <w:sz w:val="16"/>
          <w:szCs w:val="18"/>
        </w:rPr>
        <w:tab/>
        <w:t>59.00</w:t>
      </w:r>
      <w:r w:rsidRPr="008419FF">
        <w:rPr>
          <w:sz w:val="16"/>
          <w:szCs w:val="18"/>
        </w:rPr>
        <w:tab/>
        <w:t>31.00</w:t>
      </w:r>
      <w:r w:rsidRPr="008419FF">
        <w:rPr>
          <w:sz w:val="16"/>
          <w:szCs w:val="18"/>
        </w:rPr>
        <w:tab/>
        <w:t>28.00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6.00</w:t>
      </w:r>
      <w:r w:rsidRPr="008419FF">
        <w:rPr>
          <w:sz w:val="16"/>
          <w:szCs w:val="18"/>
        </w:rPr>
        <w:tab/>
        <w:t>6.00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17.00</w:t>
      </w:r>
      <w:r w:rsidRPr="008419FF">
        <w:rPr>
          <w:sz w:val="16"/>
          <w:szCs w:val="18"/>
        </w:rPr>
        <w:tab/>
        <w:t>32.00</w:t>
      </w:r>
      <w:r w:rsidRPr="008419FF">
        <w:rPr>
          <w:sz w:val="16"/>
          <w:szCs w:val="18"/>
        </w:rPr>
        <w:tab/>
        <w:t>192.00</w:t>
      </w:r>
      <w:r w:rsidRPr="008419FF">
        <w:rPr>
          <w:sz w:val="16"/>
          <w:szCs w:val="18"/>
        </w:rPr>
        <w:tab/>
        <w:t>3.00</w:t>
      </w:r>
      <w:r w:rsidRPr="008419FF">
        <w:rPr>
          <w:sz w:val="16"/>
          <w:szCs w:val="18"/>
        </w:rPr>
        <w:tab/>
        <w:t>66.00</w:t>
      </w:r>
      <w:r w:rsidRPr="008419FF">
        <w:rPr>
          <w:sz w:val="16"/>
          <w:szCs w:val="18"/>
        </w:rPr>
        <w:tab/>
        <w:t>36.00</w:t>
      </w:r>
      <w:r w:rsidRPr="008419FF">
        <w:rPr>
          <w:sz w:val="16"/>
          <w:szCs w:val="18"/>
        </w:rPr>
        <w:tab/>
        <w:t>30.00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5.00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19.00</w:t>
      </w:r>
      <w:r w:rsidRPr="008419FF">
        <w:rPr>
          <w:sz w:val="16"/>
          <w:szCs w:val="18"/>
        </w:rPr>
        <w:tab/>
        <w:t>20.00</w:t>
      </w:r>
      <w:r w:rsidRPr="008419FF">
        <w:rPr>
          <w:sz w:val="16"/>
          <w:szCs w:val="18"/>
        </w:rPr>
        <w:tab/>
        <w:t>179.00</w:t>
      </w:r>
      <w:r w:rsidRPr="008419FF">
        <w:rPr>
          <w:sz w:val="16"/>
          <w:szCs w:val="18"/>
        </w:rPr>
        <w:tab/>
        <w:t>3.00</w:t>
      </w:r>
      <w:r w:rsidRPr="008419FF">
        <w:rPr>
          <w:sz w:val="16"/>
          <w:szCs w:val="18"/>
        </w:rPr>
        <w:tab/>
        <w:t>49.00</w:t>
      </w:r>
      <w:r w:rsidRPr="008419FF">
        <w:rPr>
          <w:sz w:val="16"/>
          <w:szCs w:val="18"/>
        </w:rPr>
        <w:tab/>
        <w:t>26.00</w:t>
      </w:r>
      <w:r w:rsidRPr="008419FF">
        <w:rPr>
          <w:sz w:val="16"/>
          <w:szCs w:val="18"/>
        </w:rPr>
        <w:tab/>
        <w:t>23.00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4.00</w:t>
      </w:r>
      <w:r w:rsidRPr="008419FF">
        <w:rPr>
          <w:sz w:val="16"/>
          <w:szCs w:val="18"/>
        </w:rPr>
        <w:tab/>
        <w:t>4.00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28.00</w:t>
      </w:r>
      <w:r w:rsidRPr="008419FF">
        <w:rPr>
          <w:sz w:val="16"/>
          <w:szCs w:val="18"/>
        </w:rPr>
        <w:tab/>
        <w:t>42.00</w:t>
      </w:r>
      <w:r w:rsidRPr="008419FF">
        <w:rPr>
          <w:sz w:val="16"/>
          <w:szCs w:val="18"/>
        </w:rPr>
        <w:tab/>
        <w:t>218.00</w:t>
      </w:r>
      <w:r w:rsidRPr="008419FF">
        <w:rPr>
          <w:sz w:val="16"/>
          <w:szCs w:val="18"/>
        </w:rPr>
        <w:tab/>
        <w:t>3.00</w:t>
      </w:r>
      <w:r w:rsidRPr="008419FF">
        <w:rPr>
          <w:sz w:val="16"/>
          <w:szCs w:val="18"/>
        </w:rPr>
        <w:tab/>
        <w:t>29.00</w:t>
      </w:r>
      <w:r w:rsidRPr="008419FF">
        <w:rPr>
          <w:sz w:val="16"/>
          <w:szCs w:val="18"/>
        </w:rPr>
        <w:tab/>
        <w:t>15.00</w:t>
      </w:r>
      <w:r w:rsidRPr="008419FF">
        <w:rPr>
          <w:sz w:val="16"/>
          <w:szCs w:val="18"/>
        </w:rPr>
        <w:tab/>
        <w:t>14.00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6.00</w:t>
      </w:r>
      <w:r w:rsidRPr="008419FF">
        <w:rPr>
          <w:sz w:val="16"/>
          <w:szCs w:val="18"/>
        </w:rPr>
        <w:tab/>
        <w:t>8.00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25.00</w:t>
      </w:r>
      <w:r w:rsidRPr="008419FF">
        <w:rPr>
          <w:sz w:val="16"/>
          <w:szCs w:val="18"/>
        </w:rPr>
        <w:tab/>
        <w:t>30.00</w:t>
      </w:r>
      <w:r w:rsidRPr="008419FF">
        <w:rPr>
          <w:sz w:val="16"/>
          <w:szCs w:val="18"/>
        </w:rPr>
        <w:tab/>
        <w:t>207.00</w:t>
      </w:r>
      <w:r w:rsidRPr="008419FF">
        <w:rPr>
          <w:sz w:val="16"/>
          <w:szCs w:val="18"/>
        </w:rPr>
        <w:tab/>
        <w:t>3.00</w:t>
      </w:r>
      <w:r w:rsidRPr="008419FF">
        <w:rPr>
          <w:sz w:val="16"/>
          <w:szCs w:val="18"/>
        </w:rPr>
        <w:tab/>
        <w:t>85.00</w:t>
      </w:r>
      <w:r w:rsidRPr="008419FF">
        <w:rPr>
          <w:sz w:val="16"/>
          <w:szCs w:val="18"/>
        </w:rPr>
        <w:tab/>
        <w:t>46.00</w:t>
      </w:r>
      <w:r w:rsidRPr="008419FF">
        <w:rPr>
          <w:sz w:val="16"/>
          <w:szCs w:val="18"/>
        </w:rPr>
        <w:tab/>
        <w:t>39.00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6.00</w:t>
      </w:r>
      <w:r w:rsidRPr="008419FF">
        <w:rPr>
          <w:sz w:val="16"/>
          <w:szCs w:val="18"/>
        </w:rPr>
        <w:tab/>
        <w:t>7.00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20.00</w:t>
      </w:r>
      <w:r w:rsidRPr="008419FF">
        <w:rPr>
          <w:sz w:val="16"/>
          <w:szCs w:val="18"/>
        </w:rPr>
        <w:tab/>
        <w:t>28.00</w:t>
      </w:r>
      <w:r w:rsidRPr="008419FF">
        <w:rPr>
          <w:sz w:val="16"/>
          <w:szCs w:val="18"/>
        </w:rPr>
        <w:tab/>
        <w:t>195.00</w:t>
      </w:r>
      <w:r w:rsidRPr="008419FF">
        <w:rPr>
          <w:sz w:val="16"/>
          <w:szCs w:val="18"/>
        </w:rPr>
        <w:tab/>
        <w:t>3.00</w:t>
      </w:r>
      <w:r w:rsidRPr="008419FF">
        <w:rPr>
          <w:sz w:val="16"/>
          <w:szCs w:val="18"/>
        </w:rPr>
        <w:tab/>
        <w:t>85.00</w:t>
      </w:r>
      <w:r w:rsidRPr="008419FF">
        <w:rPr>
          <w:sz w:val="16"/>
          <w:szCs w:val="18"/>
        </w:rPr>
        <w:tab/>
        <w:t>45.00</w:t>
      </w:r>
      <w:r w:rsidRPr="008419FF">
        <w:rPr>
          <w:sz w:val="16"/>
          <w:szCs w:val="18"/>
        </w:rPr>
        <w:tab/>
        <w:t>40.00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6.00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33.00</w:t>
      </w:r>
      <w:r w:rsidRPr="008419FF">
        <w:rPr>
          <w:sz w:val="16"/>
          <w:szCs w:val="18"/>
        </w:rPr>
        <w:tab/>
        <w:t>155.00</w:t>
      </w:r>
      <w:r w:rsidRPr="008419FF">
        <w:rPr>
          <w:sz w:val="16"/>
          <w:szCs w:val="18"/>
        </w:rPr>
        <w:tab/>
        <w:t>2.00</w:t>
      </w:r>
      <w:r w:rsidRPr="008419FF">
        <w:rPr>
          <w:sz w:val="16"/>
          <w:szCs w:val="18"/>
        </w:rPr>
        <w:tab/>
        <w:t>59.00</w:t>
      </w:r>
      <w:r w:rsidRPr="008419FF">
        <w:rPr>
          <w:sz w:val="16"/>
          <w:szCs w:val="18"/>
        </w:rPr>
        <w:tab/>
        <w:t>31.00</w:t>
      </w:r>
      <w:r w:rsidRPr="008419FF">
        <w:rPr>
          <w:sz w:val="16"/>
          <w:szCs w:val="18"/>
        </w:rPr>
        <w:tab/>
        <w:t>28.00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8.00</w:t>
      </w:r>
      <w:r w:rsidRPr="008419FF">
        <w:rPr>
          <w:sz w:val="16"/>
          <w:szCs w:val="18"/>
        </w:rPr>
        <w:tab/>
        <w:t>6.00</w:t>
      </w:r>
      <w:r w:rsidRPr="008419FF">
        <w:rPr>
          <w:sz w:val="16"/>
          <w:szCs w:val="18"/>
        </w:rPr>
        <w:tab/>
        <w:t>9.00</w:t>
      </w:r>
      <w:r w:rsidRPr="008419FF">
        <w:rPr>
          <w:sz w:val="16"/>
          <w:szCs w:val="18"/>
        </w:rPr>
        <w:tab/>
        <w:t>6.00</w:t>
      </w:r>
      <w:r w:rsidRPr="008419FF">
        <w:rPr>
          <w:sz w:val="16"/>
          <w:szCs w:val="18"/>
        </w:rPr>
        <w:tab/>
        <w:t>6.00</w:t>
      </w:r>
      <w:r w:rsidRPr="008419FF">
        <w:rPr>
          <w:sz w:val="16"/>
          <w:szCs w:val="18"/>
        </w:rPr>
        <w:tab/>
        <w:t>9.00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26.00</w:t>
      </w:r>
      <w:r w:rsidRPr="008419FF">
        <w:rPr>
          <w:sz w:val="16"/>
          <w:szCs w:val="18"/>
        </w:rPr>
        <w:tab/>
        <w:t>91.00</w:t>
      </w:r>
      <w:r w:rsidRPr="008419FF">
        <w:rPr>
          <w:sz w:val="16"/>
          <w:szCs w:val="18"/>
        </w:rPr>
        <w:tab/>
        <w:t>2.00</w:t>
      </w:r>
      <w:r w:rsidRPr="008419FF">
        <w:rPr>
          <w:sz w:val="16"/>
          <w:szCs w:val="18"/>
        </w:rPr>
        <w:tab/>
        <w:t>69.00</w:t>
      </w:r>
      <w:r w:rsidRPr="008419FF">
        <w:rPr>
          <w:sz w:val="16"/>
          <w:szCs w:val="18"/>
        </w:rPr>
        <w:tab/>
        <w:t>36.00</w:t>
      </w:r>
      <w:r w:rsidRPr="008419FF">
        <w:rPr>
          <w:sz w:val="16"/>
          <w:szCs w:val="18"/>
        </w:rPr>
        <w:tab/>
        <w:t>33.00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29.00</w:t>
      </w:r>
      <w:r w:rsidRPr="008419FF">
        <w:rPr>
          <w:sz w:val="16"/>
          <w:szCs w:val="18"/>
        </w:rPr>
        <w:tab/>
        <w:t>30.00</w:t>
      </w:r>
      <w:r w:rsidRPr="008419FF">
        <w:rPr>
          <w:sz w:val="16"/>
          <w:szCs w:val="18"/>
        </w:rPr>
        <w:tab/>
        <w:t>73.00</w:t>
      </w:r>
      <w:r w:rsidRPr="008419FF">
        <w:rPr>
          <w:sz w:val="16"/>
          <w:szCs w:val="18"/>
        </w:rPr>
        <w:tab/>
        <w:t>1.00</w:t>
      </w:r>
      <w:r w:rsidRPr="008419FF">
        <w:rPr>
          <w:sz w:val="16"/>
          <w:szCs w:val="18"/>
        </w:rPr>
        <w:tab/>
        <w:t>81.00</w:t>
      </w:r>
      <w:r w:rsidRPr="008419FF">
        <w:rPr>
          <w:sz w:val="16"/>
          <w:szCs w:val="18"/>
        </w:rPr>
        <w:tab/>
        <w:t>43.00</w:t>
      </w:r>
      <w:r w:rsidRPr="008419FF">
        <w:rPr>
          <w:sz w:val="16"/>
          <w:szCs w:val="18"/>
        </w:rPr>
        <w:tab/>
        <w:t>38.00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7.00</w:t>
      </w:r>
      <w:r w:rsidRPr="008419FF">
        <w:rPr>
          <w:sz w:val="16"/>
          <w:szCs w:val="18"/>
        </w:rPr>
        <w:tab/>
        <w:t>6.00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22.00</w:t>
      </w:r>
      <w:r w:rsidRPr="008419FF">
        <w:rPr>
          <w:sz w:val="16"/>
          <w:szCs w:val="18"/>
        </w:rPr>
        <w:tab/>
        <w:t>32.00</w:t>
      </w:r>
      <w:r w:rsidRPr="008419FF">
        <w:rPr>
          <w:sz w:val="16"/>
          <w:szCs w:val="18"/>
        </w:rPr>
        <w:tab/>
        <w:t>114.00</w:t>
      </w:r>
      <w:r w:rsidRPr="008419FF">
        <w:rPr>
          <w:sz w:val="16"/>
          <w:szCs w:val="18"/>
        </w:rPr>
        <w:tab/>
        <w:t>2.00</w:t>
      </w:r>
      <w:r w:rsidRPr="008419FF">
        <w:rPr>
          <w:sz w:val="16"/>
          <w:szCs w:val="18"/>
        </w:rPr>
        <w:tab/>
        <w:t>85.00</w:t>
      </w:r>
      <w:r w:rsidRPr="008419FF">
        <w:rPr>
          <w:sz w:val="16"/>
          <w:szCs w:val="18"/>
        </w:rPr>
        <w:tab/>
        <w:t>44.00</w:t>
      </w:r>
      <w:r w:rsidRPr="008419FF">
        <w:rPr>
          <w:sz w:val="16"/>
          <w:szCs w:val="18"/>
        </w:rPr>
        <w:tab/>
        <w:t>41.00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30.00</w:t>
      </w:r>
      <w:r w:rsidRPr="008419FF">
        <w:rPr>
          <w:sz w:val="16"/>
          <w:szCs w:val="18"/>
        </w:rPr>
        <w:tab/>
        <w:t>26.00</w:t>
      </w:r>
      <w:r w:rsidRPr="008419FF">
        <w:rPr>
          <w:sz w:val="16"/>
          <w:szCs w:val="18"/>
        </w:rPr>
        <w:tab/>
        <w:t>62.00</w:t>
      </w:r>
      <w:r w:rsidRPr="008419FF">
        <w:rPr>
          <w:sz w:val="16"/>
          <w:szCs w:val="18"/>
        </w:rPr>
        <w:tab/>
        <w:t>1.00</w:t>
      </w:r>
      <w:r w:rsidRPr="008419FF">
        <w:rPr>
          <w:sz w:val="16"/>
          <w:szCs w:val="18"/>
        </w:rPr>
        <w:tab/>
        <w:t>82.00</w:t>
      </w:r>
      <w:r w:rsidRPr="008419FF">
        <w:rPr>
          <w:sz w:val="16"/>
          <w:szCs w:val="18"/>
        </w:rPr>
        <w:tab/>
        <w:t>41.00</w:t>
      </w:r>
      <w:r w:rsidRPr="008419FF">
        <w:rPr>
          <w:sz w:val="16"/>
          <w:szCs w:val="18"/>
        </w:rPr>
        <w:tab/>
        <w:t>41.00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10.00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29.00</w:t>
      </w:r>
      <w:r w:rsidRPr="008419FF">
        <w:rPr>
          <w:sz w:val="16"/>
          <w:szCs w:val="18"/>
        </w:rPr>
        <w:tab/>
        <w:t>77.00</w:t>
      </w:r>
      <w:r w:rsidRPr="008419FF">
        <w:rPr>
          <w:sz w:val="16"/>
          <w:szCs w:val="18"/>
        </w:rPr>
        <w:tab/>
        <w:t>1.00</w:t>
      </w:r>
      <w:r w:rsidRPr="008419FF">
        <w:rPr>
          <w:sz w:val="16"/>
          <w:szCs w:val="18"/>
        </w:rPr>
        <w:tab/>
        <w:t>84.00</w:t>
      </w:r>
      <w:r w:rsidRPr="008419FF">
        <w:rPr>
          <w:sz w:val="16"/>
          <w:szCs w:val="18"/>
        </w:rPr>
        <w:tab/>
        <w:t>42.00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7.00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4.00</w:t>
      </w:r>
      <w:r w:rsidRPr="008419FF">
        <w:rPr>
          <w:sz w:val="16"/>
          <w:szCs w:val="18"/>
        </w:rPr>
        <w:tab/>
        <w:t>5.00</w:t>
      </w:r>
      <w:r w:rsidRPr="008419FF">
        <w:rPr>
          <w:sz w:val="16"/>
          <w:szCs w:val="18"/>
        </w:rPr>
        <w:tab/>
        <w:t>3.00</w:t>
      </w:r>
      <w:r w:rsidRPr="008419FF">
        <w:rPr>
          <w:sz w:val="16"/>
          <w:szCs w:val="18"/>
        </w:rPr>
        <w:tab/>
        <w:t>4.00</w:t>
      </w:r>
      <w:r w:rsidRPr="008419FF">
        <w:rPr>
          <w:sz w:val="16"/>
          <w:szCs w:val="18"/>
        </w:rPr>
        <w:tab/>
        <w:t>3.00</w:t>
      </w:r>
      <w:r w:rsidRPr="008419FF">
        <w:rPr>
          <w:sz w:val="16"/>
          <w:szCs w:val="18"/>
        </w:rPr>
        <w:tab/>
        <w:t>5.00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1.00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27.00</w:t>
      </w:r>
      <w:r w:rsidRPr="008419FF">
        <w:rPr>
          <w:sz w:val="16"/>
          <w:szCs w:val="18"/>
        </w:rPr>
        <w:tab/>
        <w:t>40.00</w:t>
      </w:r>
      <w:r w:rsidRPr="008419FF">
        <w:rPr>
          <w:sz w:val="16"/>
          <w:szCs w:val="18"/>
        </w:rPr>
        <w:tab/>
        <w:t>134.00</w:t>
      </w:r>
      <w:r w:rsidRPr="008419FF">
        <w:rPr>
          <w:sz w:val="16"/>
          <w:szCs w:val="18"/>
        </w:rPr>
        <w:tab/>
        <w:t>2.00</w:t>
      </w:r>
      <w:r w:rsidRPr="008419FF">
        <w:rPr>
          <w:sz w:val="16"/>
          <w:szCs w:val="18"/>
        </w:rPr>
        <w:tab/>
        <w:t>87.00</w:t>
      </w:r>
      <w:r w:rsidRPr="008419FF">
        <w:rPr>
          <w:sz w:val="16"/>
          <w:szCs w:val="18"/>
        </w:rPr>
        <w:tab/>
        <w:t>45.00</w:t>
      </w:r>
      <w:r w:rsidRPr="008419FF">
        <w:rPr>
          <w:sz w:val="16"/>
          <w:szCs w:val="18"/>
        </w:rPr>
        <w:tab/>
        <w:t>42.00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5.00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25.00</w:t>
      </w:r>
      <w:r w:rsidRPr="008419FF">
        <w:rPr>
          <w:sz w:val="16"/>
          <w:szCs w:val="18"/>
        </w:rPr>
        <w:tab/>
        <w:t>35.00</w:t>
      </w:r>
      <w:r w:rsidRPr="008419FF">
        <w:rPr>
          <w:sz w:val="16"/>
          <w:szCs w:val="18"/>
        </w:rPr>
        <w:tab/>
        <w:t>234.00</w:t>
      </w:r>
      <w:r w:rsidRPr="008419FF">
        <w:rPr>
          <w:sz w:val="16"/>
          <w:szCs w:val="18"/>
        </w:rPr>
        <w:tab/>
        <w:t>3.00</w:t>
      </w:r>
      <w:r w:rsidRPr="008419FF">
        <w:rPr>
          <w:sz w:val="16"/>
          <w:szCs w:val="18"/>
        </w:rPr>
        <w:tab/>
        <w:t>64.00</w:t>
      </w:r>
      <w:r w:rsidRPr="008419FF">
        <w:rPr>
          <w:sz w:val="16"/>
          <w:szCs w:val="18"/>
        </w:rPr>
        <w:tab/>
        <w:t>32.00</w:t>
      </w:r>
      <w:r w:rsidRPr="008419FF">
        <w:rPr>
          <w:sz w:val="16"/>
          <w:szCs w:val="18"/>
        </w:rPr>
        <w:tab/>
        <w:t>32.00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15.00</w:t>
      </w:r>
      <w:r w:rsidRPr="008419FF">
        <w:rPr>
          <w:sz w:val="16"/>
          <w:szCs w:val="18"/>
        </w:rPr>
        <w:tab/>
        <w:t>22.00</w:t>
      </w:r>
      <w:r w:rsidRPr="008419FF">
        <w:rPr>
          <w:sz w:val="16"/>
          <w:szCs w:val="18"/>
        </w:rPr>
        <w:tab/>
        <w:t>130.00</w:t>
      </w:r>
      <w:r w:rsidRPr="008419FF">
        <w:rPr>
          <w:sz w:val="16"/>
          <w:szCs w:val="18"/>
        </w:rPr>
        <w:tab/>
        <w:t>2.00</w:t>
      </w:r>
      <w:r w:rsidRPr="008419FF">
        <w:rPr>
          <w:sz w:val="16"/>
          <w:szCs w:val="18"/>
        </w:rPr>
        <w:tab/>
        <w:t>48.00</w:t>
      </w:r>
      <w:r w:rsidRPr="008419FF">
        <w:rPr>
          <w:sz w:val="16"/>
          <w:szCs w:val="18"/>
        </w:rPr>
        <w:tab/>
        <w:t>22.00</w:t>
      </w:r>
      <w:r w:rsidRPr="008419FF">
        <w:rPr>
          <w:sz w:val="16"/>
          <w:szCs w:val="18"/>
        </w:rPr>
        <w:tab/>
        <w:t>26.00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8.00</w:t>
      </w:r>
      <w:r w:rsidRPr="008419FF">
        <w:rPr>
          <w:sz w:val="16"/>
          <w:szCs w:val="18"/>
        </w:rPr>
        <w:tab/>
        <w:t>8.00</w:t>
      </w:r>
      <w:r w:rsidRPr="008419FF">
        <w:rPr>
          <w:sz w:val="16"/>
          <w:szCs w:val="18"/>
        </w:rPr>
        <w:tab/>
        <w:t>6.00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20.00</w:t>
      </w:r>
      <w:r w:rsidRPr="008419FF">
        <w:rPr>
          <w:sz w:val="16"/>
          <w:szCs w:val="18"/>
        </w:rPr>
        <w:tab/>
        <w:t>25.00</w:t>
      </w:r>
      <w:r w:rsidRPr="008419FF">
        <w:rPr>
          <w:sz w:val="16"/>
          <w:szCs w:val="18"/>
        </w:rPr>
        <w:tab/>
        <w:t>205.00</w:t>
      </w:r>
      <w:r w:rsidRPr="008419FF">
        <w:rPr>
          <w:sz w:val="16"/>
          <w:szCs w:val="18"/>
        </w:rPr>
        <w:tab/>
        <w:t>3.00</w:t>
      </w:r>
      <w:r w:rsidRPr="008419FF">
        <w:rPr>
          <w:sz w:val="16"/>
          <w:szCs w:val="18"/>
        </w:rPr>
        <w:tab/>
        <w:t>90.00</w:t>
      </w:r>
      <w:r w:rsidRPr="008419FF">
        <w:rPr>
          <w:sz w:val="16"/>
          <w:szCs w:val="18"/>
        </w:rPr>
        <w:tab/>
        <w:t>47.00</w:t>
      </w:r>
      <w:r w:rsidRPr="008419FF">
        <w:rPr>
          <w:sz w:val="16"/>
          <w:szCs w:val="18"/>
        </w:rPr>
        <w:tab/>
        <w:t>43.00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8.00</w:t>
      </w:r>
      <w:r w:rsidRPr="008419FF">
        <w:rPr>
          <w:sz w:val="16"/>
          <w:szCs w:val="18"/>
        </w:rPr>
        <w:tab/>
        <w:t>4.00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26.00</w:t>
      </w:r>
      <w:r w:rsidRPr="008419FF">
        <w:rPr>
          <w:sz w:val="16"/>
          <w:szCs w:val="18"/>
        </w:rPr>
        <w:tab/>
        <w:t>141.00</w:t>
      </w:r>
      <w:r w:rsidRPr="008419FF">
        <w:rPr>
          <w:sz w:val="16"/>
          <w:szCs w:val="18"/>
        </w:rPr>
        <w:tab/>
        <w:t>2.00</w:t>
      </w:r>
      <w:r w:rsidRPr="008419FF">
        <w:rPr>
          <w:sz w:val="16"/>
          <w:szCs w:val="18"/>
        </w:rPr>
        <w:tab/>
        <w:t>81.00</w:t>
      </w:r>
      <w:r w:rsidRPr="008419FF">
        <w:rPr>
          <w:sz w:val="16"/>
          <w:szCs w:val="18"/>
        </w:rPr>
        <w:tab/>
        <w:t>41.00</w:t>
      </w:r>
      <w:r w:rsidRPr="008419FF">
        <w:rPr>
          <w:sz w:val="16"/>
          <w:szCs w:val="18"/>
        </w:rPr>
        <w:tab/>
        <w:t>40.00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20.00</w:t>
      </w:r>
      <w:r w:rsidRPr="008419FF">
        <w:rPr>
          <w:sz w:val="16"/>
          <w:szCs w:val="18"/>
        </w:rPr>
        <w:tab/>
        <w:t>20.00</w:t>
      </w:r>
      <w:r w:rsidRPr="008419FF">
        <w:rPr>
          <w:sz w:val="16"/>
          <w:szCs w:val="18"/>
        </w:rPr>
        <w:tab/>
        <w:t>167.00</w:t>
      </w:r>
      <w:r w:rsidRPr="008419FF">
        <w:rPr>
          <w:sz w:val="16"/>
          <w:szCs w:val="18"/>
        </w:rPr>
        <w:tab/>
        <w:t>3.00</w:t>
      </w:r>
      <w:r w:rsidRPr="008419FF">
        <w:rPr>
          <w:sz w:val="16"/>
          <w:szCs w:val="18"/>
        </w:rPr>
        <w:tab/>
        <w:t>80.00</w:t>
      </w:r>
      <w:r w:rsidRPr="008419FF">
        <w:rPr>
          <w:sz w:val="16"/>
          <w:szCs w:val="18"/>
        </w:rPr>
        <w:tab/>
        <w:t>44.00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9.00</w:t>
      </w:r>
      <w:r w:rsidRPr="008419FF">
        <w:rPr>
          <w:sz w:val="16"/>
          <w:szCs w:val="18"/>
        </w:rPr>
        <w:tab/>
        <w:t>12.00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21.00</w:t>
      </w:r>
      <w:r w:rsidRPr="008419FF">
        <w:rPr>
          <w:sz w:val="16"/>
          <w:szCs w:val="18"/>
        </w:rPr>
        <w:tab/>
        <w:t>25.00</w:t>
      </w:r>
      <w:r w:rsidRPr="008419FF">
        <w:rPr>
          <w:sz w:val="16"/>
          <w:szCs w:val="18"/>
        </w:rPr>
        <w:tab/>
        <w:t>140.00</w:t>
      </w:r>
      <w:r w:rsidRPr="008419FF">
        <w:rPr>
          <w:sz w:val="16"/>
          <w:szCs w:val="18"/>
        </w:rPr>
        <w:tab/>
        <w:t>2.00</w:t>
      </w:r>
      <w:r w:rsidRPr="008419FF">
        <w:rPr>
          <w:sz w:val="16"/>
          <w:szCs w:val="18"/>
        </w:rPr>
        <w:tab/>
        <w:t>81.00</w:t>
      </w:r>
      <w:r w:rsidRPr="008419FF">
        <w:rPr>
          <w:sz w:val="16"/>
          <w:szCs w:val="18"/>
        </w:rPr>
        <w:tab/>
        <w:t>46.00</w:t>
      </w:r>
      <w:r w:rsidRPr="008419FF">
        <w:rPr>
          <w:sz w:val="16"/>
          <w:szCs w:val="18"/>
        </w:rPr>
        <w:tab/>
        <w:t>35.00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6.00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9.00</w:t>
      </w:r>
      <w:r w:rsidRPr="008419FF">
        <w:rPr>
          <w:sz w:val="16"/>
          <w:szCs w:val="18"/>
        </w:rPr>
        <w:tab/>
        <w:t>9.00</w:t>
      </w:r>
      <w:r w:rsidRPr="008419FF">
        <w:rPr>
          <w:sz w:val="16"/>
          <w:szCs w:val="18"/>
        </w:rPr>
        <w:tab/>
        <w:t>8.00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28.00</w:t>
      </w:r>
      <w:r w:rsidRPr="008419FF">
        <w:rPr>
          <w:sz w:val="16"/>
          <w:szCs w:val="18"/>
        </w:rPr>
        <w:tab/>
        <w:t>43.00</w:t>
      </w:r>
      <w:r w:rsidRPr="008419FF">
        <w:rPr>
          <w:sz w:val="16"/>
          <w:szCs w:val="18"/>
        </w:rPr>
        <w:tab/>
        <w:t>215.00</w:t>
      </w:r>
      <w:r w:rsidRPr="008419FF">
        <w:rPr>
          <w:sz w:val="16"/>
          <w:szCs w:val="18"/>
        </w:rPr>
        <w:tab/>
        <w:t>3.00</w:t>
      </w:r>
      <w:r w:rsidRPr="008419FF">
        <w:rPr>
          <w:sz w:val="16"/>
          <w:szCs w:val="18"/>
        </w:rPr>
        <w:tab/>
        <w:t>42.00</w:t>
      </w:r>
      <w:r w:rsidRPr="008419FF">
        <w:rPr>
          <w:sz w:val="16"/>
          <w:szCs w:val="18"/>
        </w:rPr>
        <w:tab/>
        <w:t>24.00</w:t>
      </w:r>
      <w:r w:rsidRPr="008419FF">
        <w:rPr>
          <w:sz w:val="16"/>
          <w:szCs w:val="18"/>
        </w:rPr>
        <w:tab/>
        <w:t>18.00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5.00</w:t>
      </w:r>
      <w:r w:rsidRPr="008419FF">
        <w:rPr>
          <w:sz w:val="16"/>
          <w:szCs w:val="18"/>
        </w:rPr>
        <w:tab/>
        <w:t>4.00</w:t>
      </w:r>
      <w:r w:rsidRPr="008419FF">
        <w:rPr>
          <w:sz w:val="16"/>
          <w:szCs w:val="18"/>
        </w:rPr>
        <w:tab/>
        <w:t>8.00</w:t>
      </w:r>
      <w:r w:rsidRPr="008419FF">
        <w:rPr>
          <w:sz w:val="16"/>
          <w:szCs w:val="18"/>
        </w:rPr>
        <w:tab/>
        <w:t>7.00</w:t>
      </w:r>
      <w:r w:rsidRPr="008419FF">
        <w:rPr>
          <w:sz w:val="16"/>
          <w:szCs w:val="18"/>
        </w:rPr>
        <w:tab/>
        <w:t>6.00</w:t>
      </w:r>
      <w:r w:rsidRPr="008419FF">
        <w:rPr>
          <w:sz w:val="16"/>
          <w:szCs w:val="18"/>
        </w:rPr>
        <w:tab/>
        <w:t>8.00</w:t>
      </w:r>
      <w:r w:rsidRPr="008419FF">
        <w:rPr>
          <w:sz w:val="16"/>
          <w:szCs w:val="18"/>
        </w:rPr>
        <w:tab/>
        <w:t>7.00</w:t>
      </w:r>
      <w:r w:rsidRPr="008419FF">
        <w:rPr>
          <w:sz w:val="16"/>
          <w:szCs w:val="18"/>
        </w:rPr>
        <w:tab/>
        <w:t>6.00</w:t>
      </w:r>
      <w:r w:rsidRPr="008419FF">
        <w:rPr>
          <w:sz w:val="16"/>
          <w:szCs w:val="18"/>
        </w:rPr>
        <w:tab/>
        <w:t>8.00</w:t>
      </w:r>
      <w:r w:rsidRPr="008419FF">
        <w:rPr>
          <w:sz w:val="16"/>
          <w:szCs w:val="18"/>
        </w:rPr>
        <w:tab/>
        <w:t>7.00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17.00</w:t>
      </w:r>
      <w:r w:rsidRPr="008419FF">
        <w:rPr>
          <w:sz w:val="16"/>
          <w:szCs w:val="18"/>
        </w:rPr>
        <w:tab/>
        <w:t>29.00</w:t>
      </w:r>
      <w:r w:rsidRPr="008419FF">
        <w:rPr>
          <w:sz w:val="16"/>
          <w:szCs w:val="18"/>
        </w:rPr>
        <w:tab/>
        <w:t>149.00</w:t>
      </w:r>
      <w:r w:rsidRPr="008419FF">
        <w:rPr>
          <w:sz w:val="16"/>
          <w:szCs w:val="18"/>
        </w:rPr>
        <w:tab/>
        <w:t>2.00</w:t>
      </w:r>
      <w:r w:rsidRPr="008419FF">
        <w:rPr>
          <w:sz w:val="16"/>
          <w:szCs w:val="18"/>
        </w:rPr>
        <w:tab/>
        <w:t>66.00</w:t>
      </w:r>
      <w:r w:rsidRPr="008419FF">
        <w:rPr>
          <w:sz w:val="16"/>
          <w:szCs w:val="18"/>
        </w:rPr>
        <w:tab/>
        <w:t>35.00</w:t>
      </w:r>
      <w:r w:rsidRPr="008419FF">
        <w:rPr>
          <w:sz w:val="16"/>
          <w:szCs w:val="18"/>
        </w:rPr>
        <w:tab/>
        <w:t>31.00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17.00</w:t>
      </w:r>
      <w:r w:rsidRPr="008419FF">
        <w:rPr>
          <w:sz w:val="16"/>
          <w:szCs w:val="18"/>
        </w:rPr>
        <w:tab/>
        <w:t>22.00</w:t>
      </w:r>
      <w:r w:rsidRPr="008419FF">
        <w:rPr>
          <w:sz w:val="16"/>
          <w:szCs w:val="18"/>
        </w:rPr>
        <w:tab/>
        <w:t>129.00</w:t>
      </w:r>
      <w:r w:rsidRPr="008419FF">
        <w:rPr>
          <w:sz w:val="16"/>
          <w:szCs w:val="18"/>
        </w:rPr>
        <w:tab/>
        <w:t>2.00</w:t>
      </w:r>
      <w:r w:rsidRPr="008419FF">
        <w:rPr>
          <w:sz w:val="16"/>
          <w:szCs w:val="18"/>
        </w:rPr>
        <w:tab/>
        <w:t>46.00</w:t>
      </w:r>
      <w:r w:rsidRPr="008419FF">
        <w:rPr>
          <w:sz w:val="16"/>
          <w:szCs w:val="18"/>
        </w:rPr>
        <w:tab/>
        <w:t>23.00</w:t>
      </w:r>
      <w:r w:rsidRPr="008419FF">
        <w:rPr>
          <w:sz w:val="16"/>
          <w:szCs w:val="18"/>
        </w:rPr>
        <w:tab/>
        <w:t>23.00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21.00</w:t>
      </w:r>
      <w:r w:rsidRPr="008419FF">
        <w:rPr>
          <w:sz w:val="16"/>
          <w:szCs w:val="18"/>
        </w:rPr>
        <w:tab/>
        <w:t>21.00</w:t>
      </w:r>
      <w:r w:rsidRPr="008419FF">
        <w:rPr>
          <w:sz w:val="16"/>
          <w:szCs w:val="18"/>
        </w:rPr>
        <w:tab/>
        <w:t>150.00</w:t>
      </w:r>
      <w:r w:rsidRPr="008419FF">
        <w:rPr>
          <w:sz w:val="16"/>
          <w:szCs w:val="18"/>
        </w:rPr>
        <w:tab/>
        <w:t>2.00</w:t>
      </w:r>
      <w:r w:rsidRPr="008419FF">
        <w:rPr>
          <w:sz w:val="16"/>
          <w:szCs w:val="18"/>
        </w:rPr>
        <w:tab/>
        <w:t>88.00</w:t>
      </w:r>
      <w:r w:rsidRPr="008419FF">
        <w:rPr>
          <w:sz w:val="16"/>
          <w:szCs w:val="18"/>
        </w:rPr>
        <w:tab/>
        <w:t>45.00</w:t>
      </w:r>
      <w:r w:rsidRPr="008419FF">
        <w:rPr>
          <w:sz w:val="16"/>
          <w:szCs w:val="18"/>
        </w:rPr>
        <w:tab/>
        <w:t>43.00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2.00</w:t>
      </w:r>
      <w:r w:rsidRPr="008419FF">
        <w:rPr>
          <w:sz w:val="16"/>
          <w:szCs w:val="18"/>
        </w:rPr>
        <w:tab/>
        <w:t>9.00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13.00</w:t>
      </w:r>
      <w:r w:rsidRPr="008419FF">
        <w:rPr>
          <w:sz w:val="16"/>
          <w:szCs w:val="18"/>
        </w:rPr>
        <w:tab/>
        <w:t>25.00</w:t>
      </w:r>
      <w:r w:rsidRPr="008419FF">
        <w:rPr>
          <w:sz w:val="16"/>
          <w:szCs w:val="18"/>
        </w:rPr>
        <w:tab/>
        <w:t>192.00</w:t>
      </w:r>
      <w:r w:rsidRPr="008419FF">
        <w:rPr>
          <w:sz w:val="16"/>
          <w:szCs w:val="18"/>
        </w:rPr>
        <w:tab/>
        <w:t>3.00</w:t>
      </w:r>
      <w:r w:rsidRPr="008419FF">
        <w:rPr>
          <w:sz w:val="16"/>
          <w:szCs w:val="18"/>
        </w:rPr>
        <w:tab/>
        <w:t>84.00</w:t>
      </w:r>
      <w:r w:rsidRPr="008419FF">
        <w:rPr>
          <w:sz w:val="16"/>
          <w:szCs w:val="18"/>
        </w:rPr>
        <w:tab/>
        <w:t>41.00</w:t>
      </w:r>
      <w:r w:rsidRPr="008419FF">
        <w:rPr>
          <w:sz w:val="16"/>
          <w:szCs w:val="18"/>
        </w:rPr>
        <w:tab/>
        <w:t>43.00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7.00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17.00</w:t>
      </w:r>
      <w:r w:rsidRPr="008419FF">
        <w:rPr>
          <w:sz w:val="16"/>
          <w:szCs w:val="18"/>
        </w:rPr>
        <w:tab/>
        <w:t>179.00</w:t>
      </w:r>
      <w:r w:rsidRPr="008419FF">
        <w:rPr>
          <w:sz w:val="16"/>
          <w:szCs w:val="18"/>
        </w:rPr>
        <w:tab/>
        <w:t>3.00</w:t>
      </w:r>
      <w:r w:rsidRPr="008419FF">
        <w:rPr>
          <w:sz w:val="16"/>
          <w:szCs w:val="18"/>
        </w:rPr>
        <w:tab/>
        <w:t>54.00</w:t>
      </w:r>
      <w:r w:rsidRPr="008419FF">
        <w:rPr>
          <w:sz w:val="16"/>
          <w:szCs w:val="18"/>
        </w:rPr>
        <w:tab/>
        <w:t>26.00</w:t>
      </w:r>
      <w:r w:rsidRPr="008419FF">
        <w:rPr>
          <w:sz w:val="16"/>
          <w:szCs w:val="18"/>
        </w:rPr>
        <w:tab/>
        <w:t>28.00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6.00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25.00</w:t>
      </w:r>
      <w:r w:rsidRPr="008419FF">
        <w:rPr>
          <w:sz w:val="16"/>
          <w:szCs w:val="18"/>
        </w:rPr>
        <w:tab/>
        <w:t>29.00</w:t>
      </w:r>
      <w:r w:rsidRPr="008419FF">
        <w:rPr>
          <w:sz w:val="16"/>
          <w:szCs w:val="18"/>
        </w:rPr>
        <w:tab/>
        <w:t>218.00</w:t>
      </w:r>
      <w:r w:rsidRPr="008419FF">
        <w:rPr>
          <w:sz w:val="16"/>
          <w:szCs w:val="18"/>
        </w:rPr>
        <w:tab/>
        <w:t>3.00</w:t>
      </w:r>
      <w:r w:rsidRPr="008419FF">
        <w:rPr>
          <w:sz w:val="16"/>
          <w:szCs w:val="18"/>
        </w:rPr>
        <w:tab/>
        <w:t>85.00</w:t>
      </w:r>
      <w:r w:rsidRPr="008419FF">
        <w:rPr>
          <w:sz w:val="16"/>
          <w:szCs w:val="18"/>
        </w:rPr>
        <w:tab/>
        <w:t>45.00</w:t>
      </w:r>
      <w:r w:rsidRPr="008419FF">
        <w:rPr>
          <w:sz w:val="16"/>
          <w:szCs w:val="18"/>
        </w:rPr>
        <w:tab/>
        <w:t>40.00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3.00</w:t>
      </w:r>
      <w:r w:rsidRPr="008419FF">
        <w:rPr>
          <w:sz w:val="16"/>
          <w:szCs w:val="18"/>
        </w:rPr>
        <w:tab/>
        <w:t>5.00</w:t>
      </w:r>
      <w:r w:rsidRPr="008419FF">
        <w:rPr>
          <w:sz w:val="16"/>
          <w:szCs w:val="18"/>
        </w:rPr>
        <w:tab/>
        <w:t>2.00</w:t>
      </w:r>
      <w:r w:rsidRPr="008419FF">
        <w:rPr>
          <w:sz w:val="16"/>
          <w:szCs w:val="18"/>
        </w:rPr>
        <w:tab/>
        <w:t>1.00</w:t>
      </w:r>
      <w:r w:rsidRPr="008419FF">
        <w:rPr>
          <w:sz w:val="16"/>
          <w:szCs w:val="18"/>
        </w:rPr>
        <w:tab/>
        <w:t>4.00</w:t>
      </w:r>
      <w:r w:rsidRPr="008419FF">
        <w:rPr>
          <w:sz w:val="16"/>
          <w:szCs w:val="18"/>
        </w:rPr>
        <w:tab/>
        <w:t>3.00</w:t>
      </w:r>
      <w:r w:rsidRPr="008419FF">
        <w:rPr>
          <w:sz w:val="16"/>
          <w:szCs w:val="18"/>
        </w:rPr>
        <w:tab/>
        <w:t>5.00</w:t>
      </w:r>
      <w:r w:rsidRPr="008419FF">
        <w:rPr>
          <w:sz w:val="16"/>
          <w:szCs w:val="18"/>
        </w:rPr>
        <w:tab/>
        <w:t>1.00</w:t>
      </w:r>
      <w:r w:rsidRPr="008419FF">
        <w:rPr>
          <w:sz w:val="16"/>
          <w:szCs w:val="18"/>
        </w:rPr>
        <w:tab/>
        <w:t>2.00</w:t>
      </w:r>
      <w:r w:rsidRPr="008419FF">
        <w:rPr>
          <w:sz w:val="16"/>
          <w:szCs w:val="18"/>
        </w:rPr>
        <w:tab/>
        <w:t>2.00</w:t>
      </w:r>
      <w:r w:rsidRPr="008419FF">
        <w:rPr>
          <w:sz w:val="16"/>
          <w:szCs w:val="18"/>
        </w:rPr>
        <w:tab/>
        <w:t>5.00</w:t>
      </w:r>
      <w:r w:rsidRPr="008419FF">
        <w:rPr>
          <w:sz w:val="16"/>
          <w:szCs w:val="18"/>
        </w:rPr>
        <w:tab/>
        <w:t>1.00</w:t>
      </w:r>
      <w:r w:rsidRPr="008419FF">
        <w:rPr>
          <w:sz w:val="16"/>
          <w:szCs w:val="18"/>
        </w:rPr>
        <w:tab/>
        <w:t>1.00</w:t>
      </w:r>
      <w:r w:rsidRPr="008419FF">
        <w:rPr>
          <w:sz w:val="16"/>
          <w:szCs w:val="18"/>
        </w:rPr>
        <w:tab/>
        <w:t>3.00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28.00</w:t>
      </w:r>
      <w:r w:rsidRPr="008419FF">
        <w:rPr>
          <w:sz w:val="16"/>
          <w:szCs w:val="18"/>
        </w:rPr>
        <w:tab/>
        <w:t>38.00</w:t>
      </w:r>
      <w:r w:rsidRPr="008419FF">
        <w:rPr>
          <w:sz w:val="16"/>
          <w:szCs w:val="18"/>
        </w:rPr>
        <w:tab/>
        <w:t>207.00</w:t>
      </w:r>
      <w:r w:rsidRPr="008419FF">
        <w:rPr>
          <w:sz w:val="16"/>
          <w:szCs w:val="18"/>
        </w:rPr>
        <w:tab/>
        <w:t>3.00</w:t>
      </w:r>
      <w:r w:rsidRPr="008419FF">
        <w:rPr>
          <w:sz w:val="16"/>
          <w:szCs w:val="18"/>
        </w:rPr>
        <w:tab/>
        <w:t>80.00</w:t>
      </w:r>
      <w:r w:rsidRPr="008419FF">
        <w:rPr>
          <w:sz w:val="16"/>
          <w:szCs w:val="18"/>
        </w:rPr>
        <w:tab/>
        <w:t>43.00</w:t>
      </w:r>
      <w:r w:rsidRPr="008419FF">
        <w:rPr>
          <w:sz w:val="16"/>
          <w:szCs w:val="18"/>
        </w:rPr>
        <w:tab/>
        <w:t>37.00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22.00</w:t>
      </w:r>
      <w:r w:rsidRPr="008419FF">
        <w:rPr>
          <w:sz w:val="16"/>
          <w:szCs w:val="18"/>
        </w:rPr>
        <w:tab/>
        <w:t>23.00</w:t>
      </w:r>
      <w:r w:rsidRPr="008419FF">
        <w:rPr>
          <w:sz w:val="16"/>
          <w:szCs w:val="18"/>
        </w:rPr>
        <w:tab/>
        <w:t>195.00</w:t>
      </w:r>
      <w:r w:rsidRPr="008419FF">
        <w:rPr>
          <w:sz w:val="16"/>
          <w:szCs w:val="18"/>
        </w:rPr>
        <w:tab/>
        <w:t>3.00</w:t>
      </w:r>
      <w:r w:rsidRPr="008419FF">
        <w:rPr>
          <w:sz w:val="16"/>
          <w:szCs w:val="18"/>
        </w:rPr>
        <w:tab/>
        <w:t>92.00</w:t>
      </w:r>
      <w:r w:rsidRPr="008419FF">
        <w:rPr>
          <w:sz w:val="16"/>
          <w:szCs w:val="18"/>
        </w:rPr>
        <w:tab/>
        <w:t>44.00</w:t>
      </w:r>
      <w:r w:rsidRPr="008419FF">
        <w:rPr>
          <w:sz w:val="16"/>
          <w:szCs w:val="18"/>
        </w:rPr>
        <w:tab/>
        <w:t>48.00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9.00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7.00</w:t>
      </w:r>
      <w:r w:rsidRPr="008419FF">
        <w:rPr>
          <w:sz w:val="16"/>
          <w:szCs w:val="18"/>
        </w:rPr>
        <w:tab/>
        <w:t>10.00</w:t>
      </w:r>
      <w:r w:rsidRPr="008419FF">
        <w:rPr>
          <w:sz w:val="16"/>
          <w:szCs w:val="18"/>
        </w:rPr>
        <w:tab/>
        <w:t>7.00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3.00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28.00</w:t>
      </w:r>
      <w:r w:rsidRPr="008419FF">
        <w:rPr>
          <w:sz w:val="16"/>
          <w:szCs w:val="18"/>
        </w:rPr>
        <w:tab/>
        <w:t>31.00</w:t>
      </w:r>
      <w:r w:rsidRPr="008419FF">
        <w:rPr>
          <w:sz w:val="16"/>
          <w:szCs w:val="18"/>
        </w:rPr>
        <w:tab/>
        <w:t>155.00</w:t>
      </w:r>
      <w:r w:rsidRPr="008419FF">
        <w:rPr>
          <w:sz w:val="16"/>
          <w:szCs w:val="18"/>
        </w:rPr>
        <w:tab/>
        <w:t>2.00</w:t>
      </w:r>
      <w:r w:rsidRPr="008419FF">
        <w:rPr>
          <w:sz w:val="16"/>
          <w:szCs w:val="18"/>
        </w:rPr>
        <w:tab/>
        <w:t>83.00</w:t>
      </w:r>
      <w:r w:rsidRPr="008419FF">
        <w:rPr>
          <w:sz w:val="16"/>
          <w:szCs w:val="18"/>
        </w:rPr>
        <w:tab/>
        <w:t>36.00</w:t>
      </w:r>
      <w:r w:rsidRPr="008419FF">
        <w:rPr>
          <w:sz w:val="16"/>
          <w:szCs w:val="18"/>
        </w:rPr>
        <w:tab/>
        <w:t>47.00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8.00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25.00</w:t>
      </w:r>
      <w:r w:rsidRPr="008419FF">
        <w:rPr>
          <w:sz w:val="16"/>
          <w:szCs w:val="18"/>
        </w:rPr>
        <w:tab/>
        <w:t>22.00</w:t>
      </w:r>
      <w:r w:rsidRPr="008419FF">
        <w:rPr>
          <w:sz w:val="16"/>
          <w:szCs w:val="18"/>
        </w:rPr>
        <w:tab/>
        <w:t>91.00</w:t>
      </w:r>
      <w:r w:rsidRPr="008419FF">
        <w:rPr>
          <w:sz w:val="16"/>
          <w:szCs w:val="18"/>
        </w:rPr>
        <w:tab/>
        <w:t>2.00</w:t>
      </w:r>
      <w:r w:rsidRPr="008419FF">
        <w:rPr>
          <w:sz w:val="16"/>
          <w:szCs w:val="18"/>
        </w:rPr>
        <w:tab/>
        <w:t>85.00</w:t>
      </w:r>
      <w:r w:rsidRPr="008419FF">
        <w:rPr>
          <w:sz w:val="16"/>
          <w:szCs w:val="18"/>
        </w:rPr>
        <w:tab/>
        <w:t>43.00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4.00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22.00</w:t>
      </w:r>
      <w:r w:rsidRPr="008419FF">
        <w:rPr>
          <w:sz w:val="16"/>
          <w:szCs w:val="18"/>
        </w:rPr>
        <w:tab/>
        <w:t>34.00</w:t>
      </w:r>
      <w:r w:rsidRPr="008419FF">
        <w:rPr>
          <w:sz w:val="16"/>
          <w:szCs w:val="18"/>
        </w:rPr>
        <w:tab/>
        <w:t>73.00</w:t>
      </w:r>
      <w:r w:rsidRPr="008419FF">
        <w:rPr>
          <w:sz w:val="16"/>
          <w:szCs w:val="18"/>
        </w:rPr>
        <w:tab/>
        <w:t>1.00</w:t>
      </w:r>
      <w:r w:rsidRPr="008419FF">
        <w:rPr>
          <w:sz w:val="16"/>
          <w:szCs w:val="18"/>
        </w:rPr>
        <w:tab/>
        <w:t>85.00</w:t>
      </w:r>
      <w:r w:rsidRPr="008419FF">
        <w:rPr>
          <w:sz w:val="16"/>
          <w:szCs w:val="18"/>
        </w:rPr>
        <w:tab/>
        <w:t>43.00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9.00</w:t>
      </w:r>
      <w:r w:rsidRPr="008419FF">
        <w:rPr>
          <w:sz w:val="16"/>
          <w:szCs w:val="18"/>
        </w:rPr>
        <w:tab/>
        <w:t>7.00</w:t>
      </w:r>
      <w:r w:rsidRPr="008419FF">
        <w:rPr>
          <w:sz w:val="16"/>
          <w:szCs w:val="18"/>
        </w:rPr>
        <w:tab/>
        <w:t>7.00</w:t>
      </w:r>
      <w:r w:rsidRPr="008419FF">
        <w:rPr>
          <w:sz w:val="16"/>
          <w:szCs w:val="18"/>
        </w:rPr>
        <w:tab/>
        <w:t>7.00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31.00</w:t>
      </w:r>
      <w:r w:rsidRPr="008419FF">
        <w:rPr>
          <w:sz w:val="16"/>
          <w:szCs w:val="18"/>
        </w:rPr>
        <w:tab/>
        <w:t>49.00</w:t>
      </w:r>
      <w:r w:rsidRPr="008419FF">
        <w:rPr>
          <w:sz w:val="16"/>
          <w:szCs w:val="18"/>
        </w:rPr>
        <w:tab/>
        <w:t>114.00</w:t>
      </w:r>
      <w:r w:rsidRPr="008419FF">
        <w:rPr>
          <w:sz w:val="16"/>
          <w:szCs w:val="18"/>
        </w:rPr>
        <w:tab/>
        <w:t>2.00</w:t>
      </w:r>
      <w:r w:rsidRPr="008419FF">
        <w:rPr>
          <w:sz w:val="16"/>
          <w:szCs w:val="18"/>
        </w:rPr>
        <w:tab/>
        <w:t>77.00</w:t>
      </w:r>
      <w:r w:rsidRPr="008419FF">
        <w:rPr>
          <w:sz w:val="16"/>
          <w:szCs w:val="18"/>
        </w:rPr>
        <w:tab/>
        <w:t>39.00</w:t>
      </w:r>
      <w:r w:rsidRPr="008419FF">
        <w:rPr>
          <w:sz w:val="16"/>
          <w:szCs w:val="18"/>
        </w:rPr>
        <w:tab/>
        <w:t>38.00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8.00</w:t>
      </w:r>
      <w:r w:rsidRPr="008419FF">
        <w:rPr>
          <w:sz w:val="16"/>
          <w:szCs w:val="18"/>
        </w:rPr>
        <w:tab/>
        <w:t>7.00</w:t>
      </w:r>
      <w:r w:rsidRPr="008419FF">
        <w:rPr>
          <w:sz w:val="16"/>
          <w:szCs w:val="18"/>
        </w:rPr>
        <w:tab/>
        <w:t>6.00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17.00</w:t>
      </w:r>
      <w:r w:rsidRPr="008419FF">
        <w:rPr>
          <w:sz w:val="16"/>
          <w:szCs w:val="18"/>
        </w:rPr>
        <w:tab/>
        <w:t>27.00</w:t>
      </w:r>
      <w:r w:rsidRPr="008419FF">
        <w:rPr>
          <w:sz w:val="16"/>
          <w:szCs w:val="18"/>
        </w:rPr>
        <w:tab/>
        <w:t>62.00</w:t>
      </w:r>
      <w:r w:rsidRPr="008419FF">
        <w:rPr>
          <w:sz w:val="16"/>
          <w:szCs w:val="18"/>
        </w:rPr>
        <w:tab/>
        <w:t>1.00</w:t>
      </w:r>
      <w:r w:rsidRPr="008419FF">
        <w:rPr>
          <w:sz w:val="16"/>
          <w:szCs w:val="18"/>
        </w:rPr>
        <w:tab/>
        <w:t>76.00</w:t>
      </w:r>
      <w:r w:rsidRPr="008419FF">
        <w:rPr>
          <w:sz w:val="16"/>
          <w:szCs w:val="18"/>
        </w:rPr>
        <w:tab/>
        <w:t>37.00</w:t>
      </w:r>
      <w:r w:rsidRPr="008419FF">
        <w:rPr>
          <w:sz w:val="16"/>
          <w:szCs w:val="18"/>
        </w:rPr>
        <w:tab/>
        <w:t>39.00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19.00</w:t>
      </w:r>
      <w:r w:rsidRPr="008419FF">
        <w:rPr>
          <w:sz w:val="16"/>
          <w:szCs w:val="18"/>
        </w:rPr>
        <w:tab/>
        <w:t>20.00</w:t>
      </w:r>
      <w:r w:rsidRPr="008419FF">
        <w:rPr>
          <w:sz w:val="16"/>
          <w:szCs w:val="18"/>
        </w:rPr>
        <w:tab/>
        <w:t>77.00</w:t>
      </w:r>
      <w:r w:rsidRPr="008419FF">
        <w:rPr>
          <w:sz w:val="16"/>
          <w:szCs w:val="18"/>
        </w:rPr>
        <w:tab/>
        <w:t>1.00</w:t>
      </w:r>
      <w:r w:rsidRPr="008419FF">
        <w:rPr>
          <w:sz w:val="16"/>
          <w:szCs w:val="18"/>
        </w:rPr>
        <w:tab/>
        <w:t>81.00</w:t>
      </w:r>
      <w:r w:rsidRPr="008419FF">
        <w:rPr>
          <w:sz w:val="16"/>
          <w:szCs w:val="18"/>
        </w:rPr>
        <w:tab/>
        <w:t>43.00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25.00</w:t>
      </w:r>
      <w:r w:rsidRPr="008419FF">
        <w:rPr>
          <w:sz w:val="16"/>
          <w:szCs w:val="18"/>
        </w:rPr>
        <w:tab/>
        <w:t>40.00</w:t>
      </w:r>
      <w:r w:rsidRPr="008419FF">
        <w:rPr>
          <w:sz w:val="16"/>
          <w:szCs w:val="18"/>
        </w:rPr>
        <w:tab/>
        <w:t>134.00</w:t>
      </w:r>
      <w:r w:rsidRPr="008419FF">
        <w:rPr>
          <w:sz w:val="16"/>
          <w:szCs w:val="18"/>
        </w:rPr>
        <w:tab/>
        <w:t>2.00</w:t>
      </w:r>
      <w:r w:rsidRPr="008419FF">
        <w:rPr>
          <w:sz w:val="16"/>
          <w:szCs w:val="18"/>
        </w:rPr>
        <w:tab/>
        <w:t>84.00</w:t>
      </w:r>
      <w:r w:rsidRPr="008419FF">
        <w:rPr>
          <w:sz w:val="16"/>
          <w:szCs w:val="18"/>
        </w:rPr>
        <w:tab/>
        <w:t>43.00</w:t>
      </w:r>
      <w:r w:rsidRPr="008419FF">
        <w:rPr>
          <w:sz w:val="16"/>
          <w:szCs w:val="18"/>
        </w:rPr>
        <w:tab/>
        <w:t>41.00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7.00</w:t>
      </w:r>
      <w:r w:rsidRPr="008419FF">
        <w:rPr>
          <w:sz w:val="16"/>
          <w:szCs w:val="18"/>
        </w:rPr>
        <w:tab/>
        <w:t>6.00</w:t>
      </w:r>
      <w:r w:rsidRPr="008419FF">
        <w:rPr>
          <w:sz w:val="16"/>
          <w:szCs w:val="18"/>
        </w:rPr>
        <w:tab/>
        <w:t>7.00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4.00</w:t>
      </w:r>
      <w:r w:rsidRPr="008419FF">
        <w:rPr>
          <w:sz w:val="16"/>
          <w:szCs w:val="18"/>
        </w:rPr>
        <w:tab/>
        <w:t>3.00</w:t>
      </w:r>
      <w:r w:rsidRPr="008419FF">
        <w:rPr>
          <w:sz w:val="16"/>
          <w:szCs w:val="18"/>
        </w:rPr>
        <w:tab/>
        <w:t>3.00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23.00</w:t>
      </w:r>
      <w:r w:rsidRPr="008419FF">
        <w:rPr>
          <w:sz w:val="16"/>
          <w:szCs w:val="18"/>
        </w:rPr>
        <w:tab/>
        <w:t>40.00</w:t>
      </w:r>
      <w:r w:rsidRPr="008419FF">
        <w:rPr>
          <w:sz w:val="16"/>
          <w:szCs w:val="18"/>
        </w:rPr>
        <w:tab/>
        <w:t>188.00</w:t>
      </w:r>
      <w:r w:rsidRPr="008419FF">
        <w:rPr>
          <w:sz w:val="16"/>
          <w:szCs w:val="18"/>
        </w:rPr>
        <w:tab/>
        <w:t>3.00</w:t>
      </w:r>
      <w:r w:rsidRPr="008419FF">
        <w:rPr>
          <w:sz w:val="16"/>
          <w:szCs w:val="18"/>
        </w:rPr>
        <w:tab/>
        <w:t>82.00</w:t>
      </w:r>
      <w:r w:rsidRPr="008419FF">
        <w:rPr>
          <w:sz w:val="16"/>
          <w:szCs w:val="18"/>
        </w:rPr>
        <w:tab/>
        <w:t>42.00</w:t>
      </w:r>
      <w:r w:rsidRPr="008419FF">
        <w:rPr>
          <w:sz w:val="16"/>
          <w:szCs w:val="18"/>
        </w:rPr>
        <w:tab/>
        <w:t>40.00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9.00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5.00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7.00</w:t>
      </w:r>
      <w:r w:rsidRPr="008419FF">
        <w:rPr>
          <w:sz w:val="16"/>
          <w:szCs w:val="18"/>
        </w:rPr>
        <w:tab/>
        <w:t>1.00</w:t>
      </w:r>
      <w:r w:rsidRPr="008419FF">
        <w:rPr>
          <w:sz w:val="16"/>
          <w:szCs w:val="18"/>
        </w:rPr>
        <w:tab/>
        <w:t>3.00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23.00</w:t>
      </w:r>
      <w:r w:rsidRPr="008419FF">
        <w:rPr>
          <w:sz w:val="16"/>
          <w:szCs w:val="18"/>
        </w:rPr>
        <w:tab/>
        <w:t>23.00</w:t>
      </w:r>
      <w:r w:rsidRPr="008419FF">
        <w:rPr>
          <w:sz w:val="16"/>
          <w:szCs w:val="18"/>
        </w:rPr>
        <w:tab/>
        <w:t>180.00</w:t>
      </w:r>
      <w:r w:rsidRPr="008419FF">
        <w:rPr>
          <w:sz w:val="16"/>
          <w:szCs w:val="18"/>
        </w:rPr>
        <w:tab/>
        <w:t>3.00</w:t>
      </w:r>
      <w:r w:rsidRPr="008419FF">
        <w:rPr>
          <w:sz w:val="16"/>
          <w:szCs w:val="18"/>
        </w:rPr>
        <w:tab/>
        <w:t>85.00</w:t>
      </w:r>
      <w:r w:rsidRPr="008419FF">
        <w:rPr>
          <w:sz w:val="16"/>
          <w:szCs w:val="18"/>
        </w:rPr>
        <w:tab/>
        <w:t>43.00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3.00</w:t>
      </w:r>
      <w:r w:rsidRPr="008419FF">
        <w:rPr>
          <w:sz w:val="16"/>
          <w:szCs w:val="18"/>
        </w:rPr>
        <w:tab/>
        <w:t>5.00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2.00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5.00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28.00</w:t>
      </w:r>
      <w:r w:rsidRPr="008419FF">
        <w:rPr>
          <w:sz w:val="16"/>
          <w:szCs w:val="18"/>
        </w:rPr>
        <w:tab/>
        <w:t>37.00</w:t>
      </w:r>
      <w:r w:rsidRPr="008419FF">
        <w:rPr>
          <w:sz w:val="16"/>
          <w:szCs w:val="18"/>
        </w:rPr>
        <w:tab/>
        <w:t>215.00</w:t>
      </w:r>
      <w:r w:rsidRPr="008419FF">
        <w:rPr>
          <w:sz w:val="16"/>
          <w:szCs w:val="18"/>
        </w:rPr>
        <w:tab/>
        <w:t>3.00</w:t>
      </w:r>
      <w:r w:rsidRPr="008419FF">
        <w:rPr>
          <w:sz w:val="16"/>
          <w:szCs w:val="18"/>
        </w:rPr>
        <w:tab/>
        <w:t>87.00</w:t>
      </w:r>
      <w:r w:rsidRPr="008419FF">
        <w:rPr>
          <w:sz w:val="16"/>
          <w:szCs w:val="18"/>
        </w:rPr>
        <w:tab/>
        <w:t>42.00</w:t>
      </w:r>
      <w:r w:rsidRPr="008419FF">
        <w:rPr>
          <w:sz w:val="16"/>
          <w:szCs w:val="18"/>
        </w:rPr>
        <w:tab/>
        <w:t>45.00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7.00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19.00</w:t>
      </w:r>
      <w:r w:rsidRPr="008419FF">
        <w:rPr>
          <w:sz w:val="16"/>
          <w:szCs w:val="18"/>
        </w:rPr>
        <w:tab/>
        <w:t>22.00</w:t>
      </w:r>
      <w:r w:rsidRPr="008419FF">
        <w:rPr>
          <w:sz w:val="16"/>
          <w:szCs w:val="18"/>
        </w:rPr>
        <w:tab/>
        <w:t>206.00</w:t>
      </w:r>
      <w:r w:rsidRPr="008419FF">
        <w:rPr>
          <w:sz w:val="16"/>
          <w:szCs w:val="18"/>
        </w:rPr>
        <w:tab/>
        <w:t>3.00</w:t>
      </w:r>
      <w:r w:rsidRPr="008419FF">
        <w:rPr>
          <w:sz w:val="16"/>
          <w:szCs w:val="18"/>
        </w:rPr>
        <w:tab/>
        <w:t>88.00</w:t>
      </w:r>
      <w:r w:rsidRPr="008419FF">
        <w:rPr>
          <w:sz w:val="16"/>
          <w:szCs w:val="18"/>
        </w:rPr>
        <w:tab/>
        <w:t>45.00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23.00</w:t>
      </w:r>
      <w:r w:rsidRPr="008419FF">
        <w:rPr>
          <w:sz w:val="16"/>
          <w:szCs w:val="18"/>
        </w:rPr>
        <w:tab/>
        <w:t>20.00</w:t>
      </w:r>
      <w:r w:rsidRPr="008419FF">
        <w:rPr>
          <w:sz w:val="16"/>
          <w:szCs w:val="18"/>
        </w:rPr>
        <w:tab/>
        <w:t>195.00</w:t>
      </w:r>
      <w:r w:rsidRPr="008419FF">
        <w:rPr>
          <w:sz w:val="16"/>
          <w:szCs w:val="18"/>
        </w:rPr>
        <w:tab/>
        <w:t>3.00</w:t>
      </w:r>
      <w:r w:rsidRPr="008419FF">
        <w:rPr>
          <w:sz w:val="16"/>
          <w:szCs w:val="18"/>
        </w:rPr>
        <w:tab/>
        <w:t>45.00</w:t>
      </w:r>
      <w:r w:rsidRPr="008419FF">
        <w:rPr>
          <w:sz w:val="16"/>
          <w:szCs w:val="18"/>
        </w:rPr>
        <w:tab/>
        <w:t>22.00</w:t>
      </w:r>
      <w:r w:rsidRPr="008419FF">
        <w:rPr>
          <w:sz w:val="16"/>
          <w:szCs w:val="18"/>
        </w:rPr>
        <w:tab/>
        <w:t>23.00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6.00</w:t>
      </w:r>
      <w:r w:rsidRPr="008419FF">
        <w:rPr>
          <w:sz w:val="16"/>
          <w:szCs w:val="18"/>
        </w:rPr>
        <w:tab/>
        <w:t>8.00</w:t>
      </w:r>
      <w:r w:rsidRPr="008419FF">
        <w:rPr>
          <w:sz w:val="16"/>
          <w:szCs w:val="18"/>
        </w:rPr>
        <w:tab/>
        <w:t>8.00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8.00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31.00</w:t>
      </w:r>
      <w:r w:rsidRPr="008419FF">
        <w:rPr>
          <w:sz w:val="16"/>
          <w:szCs w:val="18"/>
        </w:rPr>
        <w:tab/>
        <w:t>45.00</w:t>
      </w:r>
      <w:r w:rsidRPr="008419FF">
        <w:rPr>
          <w:sz w:val="16"/>
          <w:szCs w:val="18"/>
        </w:rPr>
        <w:tab/>
        <w:t>158.00</w:t>
      </w:r>
      <w:r w:rsidRPr="008419FF">
        <w:rPr>
          <w:sz w:val="16"/>
          <w:szCs w:val="18"/>
        </w:rPr>
        <w:tab/>
        <w:t>3.00</w:t>
      </w:r>
      <w:r w:rsidRPr="008419FF">
        <w:rPr>
          <w:sz w:val="16"/>
          <w:szCs w:val="18"/>
        </w:rPr>
        <w:tab/>
        <w:t>69.00</w:t>
      </w:r>
      <w:r w:rsidRPr="008419FF">
        <w:rPr>
          <w:sz w:val="16"/>
          <w:szCs w:val="18"/>
        </w:rPr>
        <w:tab/>
        <w:t>34.00</w:t>
      </w:r>
      <w:r w:rsidRPr="008419FF">
        <w:rPr>
          <w:sz w:val="16"/>
          <w:szCs w:val="18"/>
        </w:rPr>
        <w:tab/>
        <w:t>35.00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16.00</w:t>
      </w:r>
      <w:r w:rsidRPr="008419FF">
        <w:rPr>
          <w:sz w:val="16"/>
          <w:szCs w:val="18"/>
        </w:rPr>
        <w:tab/>
        <w:t>24.00</w:t>
      </w:r>
      <w:r w:rsidRPr="008419FF">
        <w:rPr>
          <w:sz w:val="16"/>
          <w:szCs w:val="18"/>
        </w:rPr>
        <w:tab/>
        <w:t>92.00</w:t>
      </w:r>
      <w:r w:rsidRPr="008419FF">
        <w:rPr>
          <w:sz w:val="16"/>
          <w:szCs w:val="18"/>
        </w:rPr>
        <w:tab/>
        <w:t>2.00</w:t>
      </w:r>
      <w:r w:rsidRPr="008419FF">
        <w:rPr>
          <w:sz w:val="16"/>
          <w:szCs w:val="18"/>
        </w:rPr>
        <w:tab/>
        <w:t>84.00</w:t>
      </w:r>
      <w:r w:rsidRPr="008419FF">
        <w:rPr>
          <w:sz w:val="16"/>
          <w:szCs w:val="18"/>
        </w:rPr>
        <w:tab/>
        <w:t>42.00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22.00</w:t>
      </w:r>
      <w:r w:rsidRPr="008419FF">
        <w:rPr>
          <w:sz w:val="16"/>
          <w:szCs w:val="18"/>
        </w:rPr>
        <w:tab/>
        <w:t>25.00</w:t>
      </w:r>
      <w:r w:rsidRPr="008419FF">
        <w:rPr>
          <w:sz w:val="16"/>
          <w:szCs w:val="18"/>
        </w:rPr>
        <w:tab/>
        <w:t>73.00</w:t>
      </w:r>
      <w:r w:rsidRPr="008419FF">
        <w:rPr>
          <w:sz w:val="16"/>
          <w:szCs w:val="18"/>
        </w:rPr>
        <w:tab/>
        <w:t>1.00</w:t>
      </w:r>
      <w:r w:rsidRPr="008419FF">
        <w:rPr>
          <w:sz w:val="16"/>
          <w:szCs w:val="18"/>
        </w:rPr>
        <w:tab/>
        <w:t>86.00</w:t>
      </w:r>
      <w:r w:rsidRPr="008419FF">
        <w:rPr>
          <w:sz w:val="16"/>
          <w:szCs w:val="18"/>
        </w:rPr>
        <w:tab/>
        <w:t>43.00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28.00</w:t>
      </w:r>
      <w:r w:rsidRPr="008419FF">
        <w:rPr>
          <w:sz w:val="16"/>
          <w:szCs w:val="18"/>
        </w:rPr>
        <w:tab/>
        <w:t>36.00</w:t>
      </w:r>
      <w:r w:rsidRPr="008419FF">
        <w:rPr>
          <w:sz w:val="16"/>
          <w:szCs w:val="18"/>
        </w:rPr>
        <w:tab/>
        <w:t>112.00</w:t>
      </w:r>
      <w:r w:rsidRPr="008419FF">
        <w:rPr>
          <w:sz w:val="16"/>
          <w:szCs w:val="18"/>
        </w:rPr>
        <w:tab/>
        <w:t>2.00</w:t>
      </w:r>
      <w:r w:rsidRPr="008419FF">
        <w:rPr>
          <w:sz w:val="16"/>
          <w:szCs w:val="18"/>
        </w:rPr>
        <w:tab/>
        <w:t>89.00</w:t>
      </w:r>
      <w:r w:rsidRPr="008419FF">
        <w:rPr>
          <w:sz w:val="16"/>
          <w:szCs w:val="18"/>
        </w:rPr>
        <w:tab/>
        <w:t>45.00</w:t>
      </w:r>
      <w:r w:rsidRPr="008419FF">
        <w:rPr>
          <w:sz w:val="16"/>
          <w:szCs w:val="18"/>
        </w:rPr>
        <w:tab/>
        <w:t>44.00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7.00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5.00</w:t>
      </w:r>
      <w:r w:rsidRPr="008419FF">
        <w:rPr>
          <w:sz w:val="16"/>
          <w:szCs w:val="18"/>
        </w:rPr>
        <w:tab/>
        <w:t>5.00</w:t>
      </w:r>
      <w:r w:rsidRPr="008419FF">
        <w:rPr>
          <w:sz w:val="16"/>
          <w:szCs w:val="18"/>
        </w:rPr>
        <w:tab/>
        <w:t>5.00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26.00</w:t>
      </w:r>
      <w:r w:rsidRPr="008419FF">
        <w:rPr>
          <w:sz w:val="16"/>
          <w:szCs w:val="18"/>
        </w:rPr>
        <w:tab/>
        <w:t>45.00</w:t>
      </w:r>
      <w:r w:rsidRPr="008419FF">
        <w:rPr>
          <w:sz w:val="16"/>
          <w:szCs w:val="18"/>
        </w:rPr>
        <w:tab/>
        <w:t>64.00</w:t>
      </w:r>
      <w:r w:rsidRPr="008419FF">
        <w:rPr>
          <w:sz w:val="16"/>
          <w:szCs w:val="18"/>
        </w:rPr>
        <w:tab/>
        <w:t>1.00</w:t>
      </w:r>
      <w:r w:rsidRPr="008419FF">
        <w:rPr>
          <w:sz w:val="16"/>
          <w:szCs w:val="18"/>
        </w:rPr>
        <w:tab/>
        <w:t>79.00</w:t>
      </w:r>
      <w:r w:rsidRPr="008419FF">
        <w:rPr>
          <w:sz w:val="16"/>
          <w:szCs w:val="18"/>
        </w:rPr>
        <w:tab/>
        <w:t>39.00</w:t>
      </w:r>
      <w:r w:rsidRPr="008419FF">
        <w:rPr>
          <w:sz w:val="16"/>
          <w:szCs w:val="18"/>
        </w:rPr>
        <w:tab/>
        <w:t>40.00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7.00</w:t>
      </w:r>
      <w:r w:rsidRPr="008419FF">
        <w:rPr>
          <w:sz w:val="16"/>
          <w:szCs w:val="18"/>
        </w:rPr>
        <w:tab/>
        <w:t>9.00</w:t>
      </w:r>
      <w:r w:rsidRPr="008419FF">
        <w:rPr>
          <w:sz w:val="16"/>
          <w:szCs w:val="18"/>
        </w:rPr>
        <w:tab/>
        <w:t>11.00</w:t>
      </w:r>
      <w:r w:rsidRPr="008419FF">
        <w:rPr>
          <w:sz w:val="16"/>
          <w:szCs w:val="18"/>
        </w:rPr>
        <w:tab/>
        <w:t>9.00</w:t>
      </w:r>
      <w:r w:rsidRPr="008419FF">
        <w:rPr>
          <w:sz w:val="16"/>
          <w:szCs w:val="18"/>
        </w:rPr>
        <w:tab/>
        <w:t>13.00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19.00</w:t>
      </w:r>
      <w:r w:rsidRPr="008419FF">
        <w:rPr>
          <w:sz w:val="16"/>
          <w:szCs w:val="18"/>
        </w:rPr>
        <w:tab/>
        <w:t>14.00</w:t>
      </w:r>
      <w:r w:rsidRPr="008419FF">
        <w:rPr>
          <w:sz w:val="16"/>
          <w:szCs w:val="18"/>
        </w:rPr>
        <w:tab/>
        <w:t>75.00</w:t>
      </w:r>
      <w:r w:rsidRPr="008419FF">
        <w:rPr>
          <w:sz w:val="16"/>
          <w:szCs w:val="18"/>
        </w:rPr>
        <w:tab/>
        <w:t>1.00</w:t>
      </w:r>
      <w:r w:rsidRPr="008419FF">
        <w:rPr>
          <w:sz w:val="16"/>
          <w:szCs w:val="18"/>
        </w:rPr>
        <w:tab/>
        <w:t>85.00</w:t>
      </w:r>
      <w:r w:rsidRPr="008419FF">
        <w:rPr>
          <w:sz w:val="16"/>
          <w:szCs w:val="18"/>
        </w:rPr>
        <w:tab/>
        <w:t>44.00</w:t>
      </w:r>
      <w:r w:rsidRPr="008419FF">
        <w:rPr>
          <w:sz w:val="16"/>
          <w:szCs w:val="18"/>
        </w:rPr>
        <w:tab/>
        <w:t>41.00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6.00</w:t>
      </w:r>
      <w:r w:rsidRPr="008419FF">
        <w:rPr>
          <w:sz w:val="16"/>
          <w:szCs w:val="18"/>
        </w:rPr>
        <w:tab/>
        <w:t>5.00</w:t>
      </w:r>
      <w:r w:rsidRPr="008419FF">
        <w:rPr>
          <w:sz w:val="16"/>
          <w:szCs w:val="18"/>
        </w:rPr>
        <w:tab/>
        <w:t>6.00</w:t>
      </w:r>
      <w:r w:rsidRPr="008419FF">
        <w:rPr>
          <w:sz w:val="16"/>
          <w:szCs w:val="18"/>
        </w:rPr>
        <w:tab/>
        <w:t>10.00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5.00</w:t>
      </w:r>
      <w:r w:rsidRPr="008419FF">
        <w:rPr>
          <w:sz w:val="16"/>
          <w:szCs w:val="18"/>
        </w:rPr>
        <w:tab/>
        <w:t>5.00</w:t>
      </w:r>
      <w:r w:rsidRPr="008419FF">
        <w:rPr>
          <w:sz w:val="16"/>
          <w:szCs w:val="18"/>
        </w:rPr>
        <w:tab/>
        <w:t>9.00</w:t>
      </w:r>
      <w:r w:rsidRPr="008419FF">
        <w:rPr>
          <w:sz w:val="16"/>
          <w:szCs w:val="18"/>
        </w:rPr>
        <w:tab/>
        <w:t>4.00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2.00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22.00</w:t>
      </w:r>
      <w:r w:rsidRPr="008419FF">
        <w:rPr>
          <w:sz w:val="16"/>
          <w:szCs w:val="18"/>
        </w:rPr>
        <w:tab/>
        <w:t>32.00</w:t>
      </w:r>
      <w:r w:rsidRPr="008419FF">
        <w:rPr>
          <w:sz w:val="16"/>
          <w:szCs w:val="18"/>
        </w:rPr>
        <w:tab/>
        <w:t>133.00</w:t>
      </w:r>
      <w:r w:rsidRPr="008419FF">
        <w:rPr>
          <w:sz w:val="16"/>
          <w:szCs w:val="18"/>
        </w:rPr>
        <w:tab/>
        <w:t>2.00</w:t>
      </w:r>
      <w:r w:rsidRPr="008419FF">
        <w:rPr>
          <w:sz w:val="16"/>
          <w:szCs w:val="18"/>
        </w:rPr>
        <w:tab/>
        <w:t>72.00</w:t>
      </w:r>
      <w:r w:rsidRPr="008419FF">
        <w:rPr>
          <w:sz w:val="16"/>
          <w:szCs w:val="18"/>
        </w:rPr>
        <w:tab/>
        <w:t>36.00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10.00</w:t>
      </w:r>
      <w:r w:rsidRPr="008419FF">
        <w:rPr>
          <w:sz w:val="16"/>
          <w:szCs w:val="18"/>
        </w:rPr>
        <w:tab/>
        <w:t>11.00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20.00</w:t>
      </w:r>
      <w:r w:rsidRPr="008419FF">
        <w:rPr>
          <w:sz w:val="16"/>
          <w:szCs w:val="18"/>
        </w:rPr>
        <w:tab/>
        <w:t>19.00</w:t>
      </w:r>
      <w:r w:rsidRPr="008419FF">
        <w:rPr>
          <w:sz w:val="16"/>
          <w:szCs w:val="18"/>
        </w:rPr>
        <w:tab/>
        <w:t>74.00</w:t>
      </w:r>
      <w:r w:rsidRPr="008419FF">
        <w:rPr>
          <w:sz w:val="16"/>
          <w:szCs w:val="18"/>
        </w:rPr>
        <w:tab/>
        <w:t>1.00</w:t>
      </w:r>
      <w:r w:rsidRPr="008419FF">
        <w:rPr>
          <w:sz w:val="16"/>
          <w:szCs w:val="18"/>
        </w:rPr>
        <w:tab/>
        <w:t>86.00</w:t>
      </w:r>
      <w:r w:rsidRPr="008419FF">
        <w:rPr>
          <w:sz w:val="16"/>
          <w:szCs w:val="18"/>
        </w:rPr>
        <w:tab/>
        <w:t>43.00</w:t>
      </w:r>
      <w:r w:rsidRPr="008419FF">
        <w:rPr>
          <w:sz w:val="16"/>
          <w:szCs w:val="18"/>
        </w:rPr>
        <w:tab/>
        <w:t>43.00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3.00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25.00</w:t>
      </w:r>
      <w:r w:rsidRPr="008419FF">
        <w:rPr>
          <w:sz w:val="16"/>
          <w:szCs w:val="18"/>
        </w:rPr>
        <w:tab/>
        <w:t>24.00</w:t>
      </w:r>
      <w:r w:rsidRPr="008419FF">
        <w:rPr>
          <w:sz w:val="16"/>
          <w:szCs w:val="18"/>
        </w:rPr>
        <w:tab/>
        <w:t>123.00</w:t>
      </w:r>
      <w:r w:rsidRPr="008419FF">
        <w:rPr>
          <w:sz w:val="16"/>
          <w:szCs w:val="18"/>
        </w:rPr>
        <w:tab/>
        <w:t>2.00</w:t>
      </w:r>
      <w:r w:rsidRPr="008419FF">
        <w:rPr>
          <w:sz w:val="16"/>
          <w:szCs w:val="18"/>
        </w:rPr>
        <w:tab/>
        <w:t>47.00</w:t>
      </w:r>
      <w:r w:rsidRPr="008419FF">
        <w:rPr>
          <w:sz w:val="16"/>
          <w:szCs w:val="18"/>
        </w:rPr>
        <w:tab/>
        <w:t>24.00</w:t>
      </w:r>
      <w:r w:rsidRPr="008419FF">
        <w:rPr>
          <w:sz w:val="16"/>
          <w:szCs w:val="18"/>
        </w:rPr>
        <w:tab/>
        <w:t>23.00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24.00</w:t>
      </w:r>
      <w:r w:rsidRPr="008419FF">
        <w:rPr>
          <w:sz w:val="16"/>
          <w:szCs w:val="18"/>
        </w:rPr>
        <w:tab/>
        <w:t>16.00</w:t>
      </w:r>
      <w:r w:rsidRPr="008419FF">
        <w:rPr>
          <w:sz w:val="16"/>
          <w:szCs w:val="18"/>
        </w:rPr>
        <w:tab/>
        <w:t>70.00</w:t>
      </w:r>
      <w:r w:rsidRPr="008419FF">
        <w:rPr>
          <w:sz w:val="16"/>
          <w:szCs w:val="18"/>
        </w:rPr>
        <w:tab/>
        <w:t>1.00</w:t>
      </w:r>
      <w:r w:rsidRPr="008419FF">
        <w:rPr>
          <w:sz w:val="16"/>
          <w:szCs w:val="18"/>
        </w:rPr>
        <w:tab/>
        <w:t>43.00</w:t>
      </w:r>
      <w:r w:rsidRPr="008419FF">
        <w:rPr>
          <w:sz w:val="16"/>
          <w:szCs w:val="18"/>
        </w:rPr>
        <w:tab/>
        <w:t>20.00</w:t>
      </w:r>
      <w:r w:rsidRPr="008419FF">
        <w:rPr>
          <w:sz w:val="16"/>
          <w:szCs w:val="18"/>
        </w:rPr>
        <w:tab/>
        <w:t>23.00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7.00</w:t>
      </w:r>
      <w:r w:rsidRPr="008419FF">
        <w:rPr>
          <w:sz w:val="16"/>
          <w:szCs w:val="18"/>
        </w:rPr>
        <w:tab/>
        <w:t>6.00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16.00</w:t>
      </w:r>
      <w:r w:rsidRPr="008419FF">
        <w:rPr>
          <w:sz w:val="16"/>
          <w:szCs w:val="18"/>
        </w:rPr>
        <w:tab/>
        <w:t>18.00</w:t>
      </w:r>
      <w:r w:rsidRPr="008419FF">
        <w:rPr>
          <w:sz w:val="16"/>
          <w:szCs w:val="18"/>
        </w:rPr>
        <w:tab/>
        <w:t>88.00</w:t>
      </w:r>
      <w:r w:rsidRPr="008419FF">
        <w:rPr>
          <w:sz w:val="16"/>
          <w:szCs w:val="18"/>
        </w:rPr>
        <w:tab/>
        <w:t>2.00</w:t>
      </w:r>
      <w:r w:rsidRPr="008419FF">
        <w:rPr>
          <w:sz w:val="16"/>
          <w:szCs w:val="18"/>
        </w:rPr>
        <w:tab/>
        <w:t>64.00</w:t>
      </w:r>
      <w:r w:rsidRPr="008419FF">
        <w:rPr>
          <w:sz w:val="16"/>
          <w:szCs w:val="18"/>
        </w:rPr>
        <w:tab/>
        <w:t>31.00</w:t>
      </w:r>
      <w:r w:rsidRPr="008419FF">
        <w:rPr>
          <w:sz w:val="16"/>
          <w:szCs w:val="18"/>
        </w:rPr>
        <w:tab/>
        <w:t>33.00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23.00</w:t>
      </w:r>
      <w:r w:rsidRPr="008419FF">
        <w:rPr>
          <w:sz w:val="16"/>
          <w:szCs w:val="18"/>
        </w:rPr>
        <w:tab/>
        <w:t>18.00</w:t>
      </w:r>
      <w:r w:rsidRPr="008419FF">
        <w:rPr>
          <w:sz w:val="16"/>
          <w:szCs w:val="18"/>
        </w:rPr>
        <w:tab/>
        <w:t>110.00</w:t>
      </w:r>
      <w:r w:rsidRPr="008419FF">
        <w:rPr>
          <w:sz w:val="16"/>
          <w:szCs w:val="18"/>
        </w:rPr>
        <w:tab/>
        <w:t>2.00</w:t>
      </w:r>
      <w:r w:rsidRPr="008419FF">
        <w:rPr>
          <w:sz w:val="16"/>
          <w:szCs w:val="18"/>
        </w:rPr>
        <w:tab/>
        <w:t>77.00</w:t>
      </w:r>
      <w:r w:rsidRPr="008419FF">
        <w:rPr>
          <w:sz w:val="16"/>
          <w:szCs w:val="18"/>
        </w:rPr>
        <w:tab/>
        <w:t>38.00</w:t>
      </w:r>
      <w:r w:rsidRPr="008419FF">
        <w:rPr>
          <w:sz w:val="16"/>
          <w:szCs w:val="18"/>
        </w:rPr>
        <w:tab/>
        <w:t>39.00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6.00</w:t>
      </w:r>
      <w:r w:rsidRPr="008419FF">
        <w:rPr>
          <w:sz w:val="16"/>
          <w:szCs w:val="18"/>
        </w:rPr>
        <w:tab/>
        <w:t>7.00</w:t>
      </w:r>
      <w:r w:rsidRPr="008419FF">
        <w:rPr>
          <w:sz w:val="16"/>
          <w:szCs w:val="18"/>
        </w:rPr>
        <w:tab/>
        <w:t>7.00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2.00</w:t>
      </w:r>
      <w:r w:rsidRPr="008419FF">
        <w:rPr>
          <w:sz w:val="16"/>
          <w:szCs w:val="18"/>
        </w:rPr>
        <w:tab/>
        <w:t>5.00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3.00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32.00</w:t>
      </w:r>
      <w:r w:rsidRPr="008419FF">
        <w:rPr>
          <w:sz w:val="16"/>
          <w:szCs w:val="18"/>
        </w:rPr>
        <w:tab/>
        <w:t>42.00</w:t>
      </w:r>
      <w:r w:rsidRPr="008419FF">
        <w:rPr>
          <w:sz w:val="16"/>
          <w:szCs w:val="18"/>
        </w:rPr>
        <w:tab/>
        <w:t>69.00</w:t>
      </w:r>
      <w:r w:rsidRPr="008419FF">
        <w:rPr>
          <w:sz w:val="16"/>
          <w:szCs w:val="18"/>
        </w:rPr>
        <w:tab/>
        <w:t>1.00</w:t>
      </w:r>
      <w:r w:rsidRPr="008419FF">
        <w:rPr>
          <w:sz w:val="16"/>
          <w:szCs w:val="18"/>
        </w:rPr>
        <w:tab/>
        <w:t>62.00</w:t>
      </w:r>
      <w:r w:rsidRPr="008419FF">
        <w:rPr>
          <w:sz w:val="16"/>
          <w:szCs w:val="18"/>
        </w:rPr>
        <w:tab/>
        <w:t>31.00</w:t>
      </w:r>
      <w:r w:rsidRPr="008419FF">
        <w:rPr>
          <w:sz w:val="16"/>
          <w:szCs w:val="18"/>
        </w:rPr>
        <w:tab/>
        <w:t>31.00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4.00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18.00</w:t>
      </w:r>
      <w:r w:rsidRPr="008419FF">
        <w:rPr>
          <w:sz w:val="16"/>
          <w:szCs w:val="18"/>
        </w:rPr>
        <w:tab/>
        <w:t>23.00</w:t>
      </w:r>
      <w:r w:rsidRPr="008419FF">
        <w:rPr>
          <w:sz w:val="16"/>
          <w:szCs w:val="18"/>
        </w:rPr>
        <w:tab/>
        <w:t>117.00</w:t>
      </w:r>
      <w:r w:rsidRPr="008419FF">
        <w:rPr>
          <w:sz w:val="16"/>
          <w:szCs w:val="18"/>
        </w:rPr>
        <w:tab/>
        <w:t>2.00</w:t>
      </w:r>
      <w:r w:rsidRPr="008419FF">
        <w:rPr>
          <w:sz w:val="16"/>
          <w:szCs w:val="18"/>
        </w:rPr>
        <w:tab/>
        <w:t>73.00</w:t>
      </w:r>
      <w:r w:rsidRPr="008419FF">
        <w:rPr>
          <w:sz w:val="16"/>
          <w:szCs w:val="18"/>
        </w:rPr>
        <w:tab/>
        <w:t>37.00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25.00</w:t>
      </w:r>
      <w:r w:rsidRPr="008419FF">
        <w:rPr>
          <w:sz w:val="16"/>
          <w:szCs w:val="18"/>
        </w:rPr>
        <w:tab/>
        <w:t>29.00</w:t>
      </w:r>
      <w:r w:rsidRPr="008419FF">
        <w:rPr>
          <w:sz w:val="16"/>
          <w:szCs w:val="18"/>
        </w:rPr>
        <w:tab/>
        <w:t>125.00</w:t>
      </w:r>
      <w:r w:rsidRPr="008419FF">
        <w:rPr>
          <w:sz w:val="16"/>
          <w:szCs w:val="18"/>
        </w:rPr>
        <w:tab/>
        <w:t>2.00</w:t>
      </w:r>
      <w:r w:rsidRPr="008419FF">
        <w:rPr>
          <w:sz w:val="16"/>
          <w:szCs w:val="18"/>
        </w:rPr>
        <w:tab/>
        <w:t>82.00</w:t>
      </w:r>
      <w:r w:rsidRPr="008419FF">
        <w:rPr>
          <w:sz w:val="16"/>
          <w:szCs w:val="18"/>
        </w:rPr>
        <w:tab/>
        <w:t>41.00</w:t>
      </w:r>
      <w:r w:rsidRPr="008419FF">
        <w:rPr>
          <w:sz w:val="16"/>
          <w:szCs w:val="18"/>
        </w:rPr>
        <w:tab/>
        <w:t>41.00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5.00</w:t>
      </w:r>
      <w:r w:rsidRPr="008419FF">
        <w:rPr>
          <w:sz w:val="16"/>
          <w:szCs w:val="18"/>
        </w:rPr>
        <w:tab/>
        <w:t>4.00</w:t>
      </w:r>
      <w:r w:rsidRPr="008419FF">
        <w:rPr>
          <w:sz w:val="16"/>
          <w:szCs w:val="18"/>
        </w:rPr>
        <w:tab/>
        <w:t>5.00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9.00</w:t>
      </w:r>
      <w:r w:rsidRPr="008419FF">
        <w:rPr>
          <w:sz w:val="16"/>
          <w:szCs w:val="18"/>
        </w:rPr>
        <w:tab/>
        <w:t>7.00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26.00</w:t>
      </w:r>
      <w:r w:rsidRPr="008419FF">
        <w:rPr>
          <w:sz w:val="16"/>
          <w:szCs w:val="18"/>
        </w:rPr>
        <w:tab/>
        <w:t>16.00</w:t>
      </w:r>
      <w:r w:rsidRPr="008419FF">
        <w:rPr>
          <w:sz w:val="16"/>
          <w:szCs w:val="18"/>
        </w:rPr>
        <w:tab/>
        <w:t>93.00</w:t>
      </w:r>
      <w:r w:rsidRPr="008419FF">
        <w:rPr>
          <w:sz w:val="16"/>
          <w:szCs w:val="18"/>
        </w:rPr>
        <w:tab/>
        <w:t>2.00</w:t>
      </w:r>
      <w:r w:rsidRPr="008419FF">
        <w:rPr>
          <w:sz w:val="16"/>
          <w:szCs w:val="18"/>
        </w:rPr>
        <w:tab/>
        <w:t>72.00</w:t>
      </w:r>
      <w:r w:rsidRPr="008419FF">
        <w:rPr>
          <w:sz w:val="16"/>
          <w:szCs w:val="18"/>
        </w:rPr>
        <w:tab/>
        <w:t>36.00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28.00</w:t>
      </w:r>
      <w:r w:rsidRPr="008419FF">
        <w:rPr>
          <w:sz w:val="16"/>
          <w:szCs w:val="18"/>
        </w:rPr>
        <w:tab/>
        <w:t>33.00</w:t>
      </w:r>
      <w:r w:rsidRPr="008419FF">
        <w:rPr>
          <w:sz w:val="16"/>
          <w:szCs w:val="18"/>
        </w:rPr>
        <w:tab/>
        <w:t>145.00</w:t>
      </w:r>
      <w:r w:rsidRPr="008419FF">
        <w:rPr>
          <w:sz w:val="16"/>
          <w:szCs w:val="18"/>
        </w:rPr>
        <w:tab/>
        <w:t>2.00</w:t>
      </w:r>
      <w:r w:rsidRPr="008419FF">
        <w:rPr>
          <w:sz w:val="16"/>
          <w:szCs w:val="18"/>
        </w:rPr>
        <w:tab/>
        <w:t>75.00</w:t>
      </w:r>
      <w:r w:rsidRPr="008419FF">
        <w:rPr>
          <w:sz w:val="16"/>
          <w:szCs w:val="18"/>
        </w:rPr>
        <w:tab/>
        <w:t>37.00</w:t>
      </w:r>
      <w:r w:rsidRPr="008419FF">
        <w:rPr>
          <w:sz w:val="16"/>
          <w:szCs w:val="18"/>
        </w:rPr>
        <w:tab/>
        <w:t>38.00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6.00</w:t>
      </w:r>
      <w:r w:rsidRPr="008419FF">
        <w:rPr>
          <w:sz w:val="16"/>
          <w:szCs w:val="18"/>
        </w:rPr>
        <w:tab/>
        <w:t>6.00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7.00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23.00</w:t>
      </w:r>
      <w:r w:rsidRPr="008419FF">
        <w:rPr>
          <w:sz w:val="16"/>
          <w:szCs w:val="18"/>
        </w:rPr>
        <w:tab/>
        <w:t>20.00</w:t>
      </w:r>
      <w:r w:rsidRPr="008419FF">
        <w:rPr>
          <w:sz w:val="16"/>
          <w:szCs w:val="18"/>
        </w:rPr>
        <w:tab/>
        <w:t>72.00</w:t>
      </w:r>
      <w:r w:rsidRPr="008419FF">
        <w:rPr>
          <w:sz w:val="16"/>
          <w:szCs w:val="18"/>
        </w:rPr>
        <w:tab/>
        <w:t>1.00</w:t>
      </w:r>
      <w:r w:rsidRPr="008419FF">
        <w:rPr>
          <w:sz w:val="16"/>
          <w:szCs w:val="18"/>
        </w:rPr>
        <w:tab/>
        <w:t>53.00</w:t>
      </w:r>
      <w:r w:rsidRPr="008419FF">
        <w:rPr>
          <w:sz w:val="16"/>
          <w:szCs w:val="18"/>
        </w:rPr>
        <w:tab/>
        <w:t>25.00</w:t>
      </w:r>
      <w:r w:rsidRPr="008419FF">
        <w:rPr>
          <w:sz w:val="16"/>
          <w:szCs w:val="18"/>
        </w:rPr>
        <w:tab/>
        <w:t>28.00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4.00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24.00</w:t>
      </w:r>
      <w:r w:rsidRPr="008419FF">
        <w:rPr>
          <w:sz w:val="16"/>
          <w:szCs w:val="18"/>
        </w:rPr>
        <w:tab/>
        <w:t>23.00</w:t>
      </w:r>
      <w:r w:rsidRPr="008419FF">
        <w:rPr>
          <w:sz w:val="16"/>
          <w:szCs w:val="18"/>
        </w:rPr>
        <w:tab/>
        <w:t>235.00</w:t>
      </w:r>
      <w:r w:rsidRPr="008419FF">
        <w:rPr>
          <w:sz w:val="16"/>
          <w:szCs w:val="18"/>
        </w:rPr>
        <w:tab/>
        <w:t>3.00</w:t>
      </w:r>
      <w:r w:rsidRPr="008419FF">
        <w:rPr>
          <w:sz w:val="16"/>
          <w:szCs w:val="18"/>
        </w:rPr>
        <w:tab/>
        <w:t>91.00</w:t>
      </w:r>
      <w:r w:rsidRPr="008419FF">
        <w:rPr>
          <w:sz w:val="16"/>
          <w:szCs w:val="18"/>
        </w:rPr>
        <w:tab/>
        <w:t>47.00</w:t>
      </w:r>
      <w:r w:rsidRPr="008419FF">
        <w:rPr>
          <w:sz w:val="16"/>
          <w:szCs w:val="18"/>
        </w:rPr>
        <w:tab/>
        <w:t>44.00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7.00</w:t>
      </w:r>
      <w:r w:rsidRPr="008419FF">
        <w:rPr>
          <w:sz w:val="16"/>
          <w:szCs w:val="18"/>
        </w:rPr>
        <w:tab/>
        <w:t>6.00</w:t>
      </w:r>
      <w:r w:rsidRPr="008419FF">
        <w:rPr>
          <w:sz w:val="16"/>
          <w:szCs w:val="18"/>
        </w:rPr>
        <w:tab/>
        <w:t>6.00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25.00</w:t>
      </w:r>
      <w:r w:rsidRPr="008419FF">
        <w:rPr>
          <w:sz w:val="16"/>
          <w:szCs w:val="18"/>
        </w:rPr>
        <w:tab/>
        <w:t>20.00</w:t>
      </w:r>
      <w:r w:rsidRPr="008419FF">
        <w:rPr>
          <w:sz w:val="16"/>
          <w:szCs w:val="18"/>
        </w:rPr>
        <w:tab/>
        <w:t>130.00</w:t>
      </w:r>
      <w:r w:rsidRPr="008419FF">
        <w:rPr>
          <w:sz w:val="16"/>
          <w:szCs w:val="18"/>
        </w:rPr>
        <w:tab/>
        <w:t>2.00</w:t>
      </w:r>
      <w:r w:rsidRPr="008419FF">
        <w:rPr>
          <w:sz w:val="16"/>
          <w:szCs w:val="18"/>
        </w:rPr>
        <w:tab/>
        <w:t>74.00</w:t>
      </w:r>
      <w:r w:rsidRPr="008419FF">
        <w:rPr>
          <w:sz w:val="16"/>
          <w:szCs w:val="18"/>
        </w:rPr>
        <w:tab/>
        <w:t>38.00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29.00</w:t>
      </w:r>
      <w:r w:rsidRPr="008419FF">
        <w:rPr>
          <w:sz w:val="16"/>
          <w:szCs w:val="18"/>
        </w:rPr>
        <w:tab/>
        <w:t>20.00</w:t>
      </w:r>
      <w:r w:rsidRPr="008419FF">
        <w:rPr>
          <w:sz w:val="16"/>
          <w:szCs w:val="18"/>
        </w:rPr>
        <w:tab/>
        <w:t>234.00</w:t>
      </w:r>
      <w:r w:rsidRPr="008419FF">
        <w:rPr>
          <w:sz w:val="16"/>
          <w:szCs w:val="18"/>
        </w:rPr>
        <w:tab/>
        <w:t>3.00</w:t>
      </w:r>
      <w:r w:rsidRPr="008419FF">
        <w:rPr>
          <w:sz w:val="16"/>
          <w:szCs w:val="18"/>
        </w:rPr>
        <w:tab/>
        <w:t>87.00</w:t>
      </w:r>
      <w:r w:rsidRPr="008419FF">
        <w:rPr>
          <w:sz w:val="16"/>
          <w:szCs w:val="18"/>
        </w:rPr>
        <w:tab/>
        <w:t>46.00</w:t>
      </w:r>
      <w:r w:rsidRPr="008419FF">
        <w:rPr>
          <w:sz w:val="16"/>
          <w:szCs w:val="18"/>
        </w:rPr>
        <w:tab/>
        <w:t>41.00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32.00</w:t>
      </w:r>
      <w:r w:rsidRPr="008419FF">
        <w:rPr>
          <w:sz w:val="16"/>
          <w:szCs w:val="18"/>
        </w:rPr>
        <w:tab/>
        <w:t>26.00</w:t>
      </w:r>
      <w:r w:rsidRPr="008419FF">
        <w:rPr>
          <w:sz w:val="16"/>
          <w:szCs w:val="18"/>
        </w:rPr>
        <w:tab/>
        <w:t>130.00</w:t>
      </w:r>
      <w:r w:rsidRPr="008419FF">
        <w:rPr>
          <w:sz w:val="16"/>
          <w:szCs w:val="18"/>
        </w:rPr>
        <w:tab/>
        <w:t>2.00</w:t>
      </w:r>
      <w:r w:rsidRPr="008419FF">
        <w:rPr>
          <w:sz w:val="16"/>
          <w:szCs w:val="18"/>
        </w:rPr>
        <w:tab/>
        <w:t>15.00</w:t>
      </w:r>
      <w:r w:rsidRPr="008419FF">
        <w:rPr>
          <w:sz w:val="16"/>
          <w:szCs w:val="18"/>
        </w:rPr>
        <w:tab/>
        <w:t>7.00</w:t>
      </w:r>
      <w:r w:rsidRPr="008419FF">
        <w:rPr>
          <w:sz w:val="16"/>
          <w:szCs w:val="18"/>
        </w:rPr>
        <w:tab/>
        <w:t>8.00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8.00</w:t>
      </w:r>
      <w:r w:rsidRPr="008419FF">
        <w:rPr>
          <w:sz w:val="16"/>
          <w:szCs w:val="18"/>
        </w:rPr>
        <w:tab/>
        <w:t>8.00</w:t>
      </w:r>
      <w:r w:rsidRPr="008419FF">
        <w:rPr>
          <w:sz w:val="16"/>
          <w:szCs w:val="18"/>
        </w:rPr>
        <w:tab/>
        <w:t>6.00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25.00</w:t>
      </w:r>
      <w:r w:rsidRPr="008419FF">
        <w:rPr>
          <w:sz w:val="16"/>
          <w:szCs w:val="18"/>
        </w:rPr>
        <w:tab/>
        <w:t>25.00</w:t>
      </w:r>
      <w:r w:rsidRPr="008419FF">
        <w:rPr>
          <w:sz w:val="16"/>
          <w:szCs w:val="18"/>
        </w:rPr>
        <w:tab/>
        <w:t>201.00</w:t>
      </w:r>
      <w:r w:rsidRPr="008419FF">
        <w:rPr>
          <w:sz w:val="16"/>
          <w:szCs w:val="18"/>
        </w:rPr>
        <w:tab/>
        <w:t>3.00</w:t>
      </w:r>
      <w:r w:rsidRPr="008419FF">
        <w:rPr>
          <w:sz w:val="16"/>
          <w:szCs w:val="18"/>
        </w:rPr>
        <w:tab/>
        <w:t>95.00</w:t>
      </w:r>
      <w:r w:rsidRPr="008419FF">
        <w:rPr>
          <w:sz w:val="16"/>
          <w:szCs w:val="18"/>
        </w:rPr>
        <w:tab/>
        <w:t>47.00</w:t>
      </w:r>
      <w:r w:rsidRPr="008419FF">
        <w:rPr>
          <w:sz w:val="16"/>
          <w:szCs w:val="18"/>
        </w:rPr>
        <w:tab/>
        <w:t>48.00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13.00</w:t>
      </w:r>
      <w:r w:rsidRPr="008419FF">
        <w:rPr>
          <w:sz w:val="16"/>
          <w:szCs w:val="18"/>
        </w:rPr>
        <w:tab/>
        <w:t>8.00</w:t>
      </w:r>
      <w:r w:rsidRPr="008419FF">
        <w:rPr>
          <w:sz w:val="16"/>
          <w:szCs w:val="18"/>
        </w:rPr>
        <w:tab/>
        <w:t>6.00</w:t>
      </w:r>
      <w:r w:rsidRPr="008419FF">
        <w:rPr>
          <w:sz w:val="16"/>
          <w:szCs w:val="18"/>
        </w:rPr>
        <w:tab/>
        <w:t>5.00</w:t>
      </w:r>
      <w:r w:rsidRPr="008419FF">
        <w:rPr>
          <w:sz w:val="16"/>
          <w:szCs w:val="18"/>
        </w:rPr>
        <w:tab/>
        <w:t>9.00</w:t>
      </w:r>
      <w:r w:rsidRPr="008419FF">
        <w:rPr>
          <w:sz w:val="16"/>
          <w:szCs w:val="18"/>
        </w:rPr>
        <w:tab/>
        <w:t>10.00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5.00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32.00</w:t>
      </w:r>
      <w:r w:rsidRPr="008419FF">
        <w:rPr>
          <w:sz w:val="16"/>
          <w:szCs w:val="18"/>
        </w:rPr>
        <w:tab/>
        <w:t>141.00</w:t>
      </w:r>
      <w:r w:rsidRPr="008419FF">
        <w:rPr>
          <w:sz w:val="16"/>
          <w:szCs w:val="18"/>
        </w:rPr>
        <w:tab/>
        <w:t>2.00</w:t>
      </w:r>
      <w:r w:rsidRPr="008419FF">
        <w:rPr>
          <w:sz w:val="16"/>
          <w:szCs w:val="18"/>
        </w:rPr>
        <w:tab/>
        <w:t>83.00</w:t>
      </w:r>
      <w:r w:rsidRPr="008419FF">
        <w:rPr>
          <w:sz w:val="16"/>
          <w:szCs w:val="18"/>
        </w:rPr>
        <w:tab/>
        <w:t>45.00</w:t>
      </w:r>
      <w:r w:rsidRPr="008419FF">
        <w:rPr>
          <w:sz w:val="16"/>
          <w:szCs w:val="18"/>
        </w:rPr>
        <w:tab/>
        <w:t>38.00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6.00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7.00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21.00</w:t>
      </w:r>
      <w:r w:rsidRPr="008419FF">
        <w:rPr>
          <w:sz w:val="16"/>
          <w:szCs w:val="18"/>
        </w:rPr>
        <w:tab/>
        <w:t>24.00</w:t>
      </w:r>
      <w:r w:rsidRPr="008419FF">
        <w:rPr>
          <w:sz w:val="16"/>
          <w:szCs w:val="18"/>
        </w:rPr>
        <w:tab/>
        <w:t>169.00</w:t>
      </w:r>
      <w:r w:rsidRPr="008419FF">
        <w:rPr>
          <w:sz w:val="16"/>
          <w:szCs w:val="18"/>
        </w:rPr>
        <w:tab/>
        <w:t>3.00</w:t>
      </w:r>
      <w:r w:rsidRPr="008419FF">
        <w:rPr>
          <w:sz w:val="16"/>
          <w:szCs w:val="18"/>
        </w:rPr>
        <w:tab/>
        <w:t>83.00</w:t>
      </w:r>
      <w:r w:rsidRPr="008419FF">
        <w:rPr>
          <w:sz w:val="16"/>
          <w:szCs w:val="18"/>
        </w:rPr>
        <w:tab/>
        <w:t>46.00</w:t>
      </w:r>
      <w:r w:rsidRPr="008419FF">
        <w:rPr>
          <w:sz w:val="16"/>
          <w:szCs w:val="18"/>
        </w:rPr>
        <w:tab/>
        <w:t>37.00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4.00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4.00</w:t>
      </w:r>
      <w:r w:rsidRPr="008419FF">
        <w:rPr>
          <w:sz w:val="16"/>
          <w:szCs w:val="18"/>
        </w:rPr>
        <w:tab/>
        <w:t>2.00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29.00</w:t>
      </w:r>
      <w:r w:rsidRPr="008419FF">
        <w:rPr>
          <w:sz w:val="16"/>
          <w:szCs w:val="18"/>
        </w:rPr>
        <w:tab/>
        <w:t>139.00</w:t>
      </w:r>
      <w:r w:rsidRPr="008419FF">
        <w:rPr>
          <w:sz w:val="16"/>
          <w:szCs w:val="18"/>
        </w:rPr>
        <w:tab/>
        <w:t>2.00</w:t>
      </w:r>
      <w:r w:rsidRPr="008419FF">
        <w:rPr>
          <w:sz w:val="16"/>
          <w:szCs w:val="18"/>
        </w:rPr>
        <w:tab/>
        <w:t>83.00</w:t>
      </w:r>
      <w:r w:rsidRPr="008419FF">
        <w:rPr>
          <w:sz w:val="16"/>
          <w:szCs w:val="18"/>
        </w:rPr>
        <w:tab/>
        <w:t>42.00</w:t>
      </w:r>
      <w:r w:rsidRPr="008419FF">
        <w:rPr>
          <w:sz w:val="16"/>
          <w:szCs w:val="18"/>
        </w:rPr>
        <w:tab/>
        <w:t>41.00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7.00</w:t>
      </w:r>
      <w:r w:rsidRPr="008419FF">
        <w:rPr>
          <w:sz w:val="16"/>
          <w:szCs w:val="18"/>
        </w:rPr>
        <w:tab/>
        <w:t>6.00</w:t>
      </w:r>
      <w:r w:rsidRPr="008419FF">
        <w:rPr>
          <w:sz w:val="16"/>
          <w:szCs w:val="18"/>
        </w:rPr>
        <w:tab/>
        <w:t>11.00</w:t>
      </w:r>
      <w:r w:rsidRPr="008419FF">
        <w:rPr>
          <w:sz w:val="16"/>
          <w:szCs w:val="18"/>
        </w:rPr>
        <w:tab/>
        <w:t>12.00</w:t>
      </w:r>
      <w:r w:rsidRPr="008419FF">
        <w:rPr>
          <w:sz w:val="16"/>
          <w:szCs w:val="18"/>
        </w:rPr>
        <w:tab/>
        <w:t>5.00</w:t>
      </w:r>
      <w:r w:rsidRPr="008419FF">
        <w:rPr>
          <w:sz w:val="16"/>
          <w:szCs w:val="18"/>
        </w:rPr>
        <w:tab/>
        <w:t>13.00</w:t>
      </w:r>
      <w:r w:rsidRPr="008419FF">
        <w:rPr>
          <w:sz w:val="16"/>
          <w:szCs w:val="18"/>
        </w:rPr>
        <w:tab/>
        <w:t>14.00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9.00</w:t>
      </w:r>
      <w:r w:rsidRPr="008419FF">
        <w:rPr>
          <w:sz w:val="16"/>
          <w:szCs w:val="18"/>
        </w:rPr>
        <w:tab/>
        <w:t>9.00</w:t>
      </w:r>
      <w:r w:rsidRPr="008419FF">
        <w:rPr>
          <w:sz w:val="16"/>
          <w:szCs w:val="18"/>
        </w:rPr>
        <w:tab/>
        <w:t>8.00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25.00</w:t>
      </w:r>
      <w:r w:rsidRPr="008419FF">
        <w:rPr>
          <w:sz w:val="16"/>
          <w:szCs w:val="18"/>
        </w:rPr>
        <w:tab/>
        <w:t>25.00</w:t>
      </w:r>
      <w:r w:rsidRPr="008419FF">
        <w:rPr>
          <w:sz w:val="16"/>
          <w:szCs w:val="18"/>
        </w:rPr>
        <w:tab/>
        <w:t>213.00</w:t>
      </w:r>
      <w:r w:rsidRPr="008419FF">
        <w:rPr>
          <w:sz w:val="16"/>
          <w:szCs w:val="18"/>
        </w:rPr>
        <w:tab/>
        <w:t>3.00</w:t>
      </w:r>
      <w:r w:rsidRPr="008419FF">
        <w:rPr>
          <w:sz w:val="16"/>
          <w:szCs w:val="18"/>
        </w:rPr>
        <w:tab/>
        <w:t>96.00</w:t>
      </w:r>
      <w:r w:rsidRPr="008419FF">
        <w:rPr>
          <w:sz w:val="16"/>
          <w:szCs w:val="18"/>
        </w:rPr>
        <w:tab/>
        <w:t>46.00</w:t>
      </w:r>
      <w:r w:rsidRPr="008419FF">
        <w:rPr>
          <w:sz w:val="16"/>
          <w:szCs w:val="18"/>
        </w:rPr>
        <w:tab/>
        <w:t>50.00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7.00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27.00</w:t>
      </w:r>
      <w:r w:rsidRPr="008419FF">
        <w:rPr>
          <w:sz w:val="16"/>
          <w:szCs w:val="18"/>
        </w:rPr>
        <w:tab/>
        <w:t>147.00</w:t>
      </w:r>
      <w:r w:rsidRPr="008419FF">
        <w:rPr>
          <w:sz w:val="16"/>
          <w:szCs w:val="18"/>
        </w:rPr>
        <w:tab/>
        <w:t>2.00</w:t>
      </w:r>
      <w:r w:rsidRPr="008419FF">
        <w:rPr>
          <w:sz w:val="16"/>
          <w:szCs w:val="18"/>
        </w:rPr>
        <w:tab/>
        <w:t>78.00</w:t>
      </w:r>
      <w:r w:rsidRPr="008419FF">
        <w:rPr>
          <w:sz w:val="16"/>
          <w:szCs w:val="18"/>
        </w:rPr>
        <w:tab/>
        <w:t>37.00</w:t>
      </w:r>
      <w:r w:rsidRPr="008419FF">
        <w:rPr>
          <w:sz w:val="16"/>
          <w:szCs w:val="18"/>
        </w:rPr>
        <w:tab/>
        <w:t>41.00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1.00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7.00</w:t>
      </w:r>
      <w:r w:rsidRPr="008419FF">
        <w:rPr>
          <w:sz w:val="16"/>
          <w:szCs w:val="18"/>
        </w:rPr>
        <w:tab/>
        <w:t>7.00</w:t>
      </w:r>
      <w:r w:rsidRPr="008419FF">
        <w:rPr>
          <w:sz w:val="16"/>
          <w:szCs w:val="18"/>
        </w:rPr>
        <w:tab/>
        <w:t>8.00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7.00</w:t>
      </w:r>
      <w:r w:rsidRPr="008419FF">
        <w:rPr>
          <w:sz w:val="16"/>
          <w:szCs w:val="18"/>
        </w:rPr>
        <w:tab/>
        <w:t>4.00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25.00</w:t>
      </w:r>
      <w:r w:rsidRPr="008419FF">
        <w:rPr>
          <w:sz w:val="16"/>
          <w:szCs w:val="18"/>
        </w:rPr>
        <w:tab/>
        <w:t>52.00</w:t>
      </w:r>
      <w:r w:rsidRPr="008419FF">
        <w:rPr>
          <w:sz w:val="16"/>
          <w:szCs w:val="18"/>
        </w:rPr>
        <w:tab/>
        <w:t>130.00</w:t>
      </w:r>
      <w:r w:rsidRPr="008419FF">
        <w:rPr>
          <w:sz w:val="16"/>
          <w:szCs w:val="18"/>
        </w:rPr>
        <w:tab/>
        <w:t>2.00</w:t>
      </w:r>
      <w:r w:rsidRPr="008419FF">
        <w:rPr>
          <w:sz w:val="16"/>
          <w:szCs w:val="18"/>
        </w:rPr>
        <w:tab/>
        <w:t>63.00</w:t>
      </w:r>
      <w:r w:rsidRPr="008419FF">
        <w:rPr>
          <w:sz w:val="16"/>
          <w:szCs w:val="18"/>
        </w:rPr>
        <w:tab/>
        <w:t>32.00</w:t>
      </w:r>
      <w:r w:rsidRPr="008419FF">
        <w:rPr>
          <w:sz w:val="16"/>
          <w:szCs w:val="18"/>
        </w:rPr>
        <w:tab/>
        <w:t>31.00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8.00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22.00</w:t>
      </w:r>
      <w:r w:rsidRPr="008419FF">
        <w:rPr>
          <w:sz w:val="16"/>
          <w:szCs w:val="18"/>
        </w:rPr>
        <w:tab/>
        <w:t>23.00</w:t>
      </w:r>
      <w:r w:rsidRPr="008419FF">
        <w:rPr>
          <w:sz w:val="16"/>
          <w:szCs w:val="18"/>
        </w:rPr>
        <w:tab/>
        <w:t>150.00</w:t>
      </w:r>
      <w:r w:rsidRPr="008419FF">
        <w:rPr>
          <w:sz w:val="16"/>
          <w:szCs w:val="18"/>
        </w:rPr>
        <w:tab/>
        <w:t>2.00</w:t>
      </w:r>
      <w:r w:rsidRPr="008419FF">
        <w:rPr>
          <w:sz w:val="16"/>
          <w:szCs w:val="18"/>
        </w:rPr>
        <w:tab/>
        <w:t>88.00</w:t>
      </w:r>
      <w:r w:rsidRPr="008419FF">
        <w:rPr>
          <w:sz w:val="16"/>
          <w:szCs w:val="18"/>
        </w:rPr>
        <w:tab/>
        <w:t>45.00</w:t>
      </w:r>
      <w:r w:rsidRPr="008419FF">
        <w:rPr>
          <w:sz w:val="16"/>
          <w:szCs w:val="18"/>
        </w:rPr>
        <w:tab/>
        <w:t>43.00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8.00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26.00</w:t>
      </w:r>
      <w:r w:rsidRPr="008419FF">
        <w:rPr>
          <w:sz w:val="16"/>
          <w:szCs w:val="18"/>
        </w:rPr>
        <w:tab/>
        <w:t>39.00</w:t>
      </w:r>
      <w:r w:rsidRPr="008419FF">
        <w:rPr>
          <w:sz w:val="16"/>
          <w:szCs w:val="18"/>
        </w:rPr>
        <w:tab/>
        <w:t>191.00</w:t>
      </w:r>
      <w:r w:rsidRPr="008419FF">
        <w:rPr>
          <w:sz w:val="16"/>
          <w:szCs w:val="18"/>
        </w:rPr>
        <w:tab/>
        <w:t>3.00</w:t>
      </w:r>
      <w:r w:rsidRPr="008419FF">
        <w:rPr>
          <w:sz w:val="16"/>
          <w:szCs w:val="18"/>
        </w:rPr>
        <w:tab/>
        <w:t>79.00</w:t>
      </w:r>
      <w:r w:rsidRPr="008419FF">
        <w:rPr>
          <w:sz w:val="16"/>
          <w:szCs w:val="18"/>
        </w:rPr>
        <w:tab/>
        <w:t>40.00</w:t>
      </w:r>
      <w:r w:rsidRPr="008419FF">
        <w:rPr>
          <w:sz w:val="16"/>
          <w:szCs w:val="18"/>
        </w:rPr>
        <w:tab/>
        <w:t>39.00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5.00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5.00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9.00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31.00</w:t>
      </w:r>
      <w:r w:rsidRPr="008419FF">
        <w:rPr>
          <w:sz w:val="16"/>
          <w:szCs w:val="18"/>
        </w:rPr>
        <w:tab/>
        <w:t>37.00</w:t>
      </w:r>
      <w:r w:rsidRPr="008419FF">
        <w:rPr>
          <w:sz w:val="16"/>
          <w:szCs w:val="18"/>
        </w:rPr>
        <w:tab/>
        <w:t>182.00</w:t>
      </w:r>
      <w:r w:rsidRPr="008419FF">
        <w:rPr>
          <w:sz w:val="16"/>
          <w:szCs w:val="18"/>
        </w:rPr>
        <w:tab/>
        <w:t>3.00</w:t>
      </w:r>
      <w:r w:rsidRPr="008419FF">
        <w:rPr>
          <w:sz w:val="16"/>
          <w:szCs w:val="18"/>
        </w:rPr>
        <w:tab/>
        <w:t>46.00</w:t>
      </w:r>
      <w:r w:rsidRPr="008419FF">
        <w:rPr>
          <w:sz w:val="16"/>
          <w:szCs w:val="18"/>
        </w:rPr>
        <w:tab/>
        <w:t>25.00</w:t>
      </w:r>
      <w:r w:rsidRPr="008419FF">
        <w:rPr>
          <w:sz w:val="16"/>
          <w:szCs w:val="18"/>
        </w:rPr>
        <w:tab/>
        <w:t>21.00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24.00</w:t>
      </w:r>
      <w:r w:rsidRPr="008419FF">
        <w:rPr>
          <w:sz w:val="16"/>
          <w:szCs w:val="18"/>
        </w:rPr>
        <w:tab/>
        <w:t>32.00</w:t>
      </w:r>
      <w:r w:rsidRPr="008419FF">
        <w:rPr>
          <w:sz w:val="16"/>
          <w:szCs w:val="18"/>
        </w:rPr>
        <w:tab/>
        <w:t>218.00</w:t>
      </w:r>
      <w:r w:rsidRPr="008419FF">
        <w:rPr>
          <w:sz w:val="16"/>
          <w:szCs w:val="18"/>
        </w:rPr>
        <w:tab/>
        <w:t>3.00</w:t>
      </w:r>
      <w:r w:rsidRPr="008419FF">
        <w:rPr>
          <w:sz w:val="16"/>
          <w:szCs w:val="18"/>
        </w:rPr>
        <w:tab/>
        <w:t>26.00</w:t>
      </w:r>
      <w:r w:rsidRPr="008419FF">
        <w:rPr>
          <w:sz w:val="16"/>
          <w:szCs w:val="18"/>
        </w:rPr>
        <w:tab/>
        <w:t>13.00</w:t>
      </w:r>
      <w:r w:rsidRPr="008419FF">
        <w:rPr>
          <w:sz w:val="16"/>
          <w:szCs w:val="18"/>
        </w:rPr>
        <w:tab/>
        <w:t>13.00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31.00</w:t>
      </w:r>
      <w:r w:rsidRPr="008419FF">
        <w:rPr>
          <w:sz w:val="16"/>
          <w:szCs w:val="18"/>
        </w:rPr>
        <w:tab/>
        <w:t>25.00</w:t>
      </w:r>
      <w:r w:rsidRPr="008419FF">
        <w:rPr>
          <w:sz w:val="16"/>
          <w:szCs w:val="18"/>
        </w:rPr>
        <w:tab/>
        <w:t>203.00</w:t>
      </w:r>
      <w:r w:rsidRPr="008419FF">
        <w:rPr>
          <w:sz w:val="16"/>
          <w:szCs w:val="18"/>
        </w:rPr>
        <w:tab/>
        <w:t>3.00</w:t>
      </w:r>
      <w:r w:rsidRPr="008419FF">
        <w:rPr>
          <w:sz w:val="16"/>
          <w:szCs w:val="18"/>
        </w:rPr>
        <w:tab/>
        <w:t>83.00</w:t>
      </w:r>
      <w:r w:rsidRPr="008419FF">
        <w:rPr>
          <w:sz w:val="16"/>
          <w:szCs w:val="18"/>
        </w:rPr>
        <w:tab/>
        <w:t>42.00</w:t>
      </w:r>
      <w:r w:rsidRPr="008419FF">
        <w:rPr>
          <w:sz w:val="16"/>
          <w:szCs w:val="18"/>
        </w:rPr>
        <w:tab/>
        <w:t>41.00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5.00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20.00</w:t>
      </w:r>
      <w:r w:rsidRPr="008419FF">
        <w:rPr>
          <w:sz w:val="16"/>
          <w:szCs w:val="18"/>
        </w:rPr>
        <w:tab/>
        <w:t>28.00</w:t>
      </w:r>
      <w:r w:rsidRPr="008419FF">
        <w:rPr>
          <w:sz w:val="16"/>
          <w:szCs w:val="18"/>
        </w:rPr>
        <w:tab/>
        <w:t>190.00</w:t>
      </w:r>
      <w:r w:rsidRPr="008419FF">
        <w:rPr>
          <w:sz w:val="16"/>
          <w:szCs w:val="18"/>
        </w:rPr>
        <w:tab/>
        <w:t>3.00</w:t>
      </w:r>
      <w:r w:rsidRPr="008419FF">
        <w:rPr>
          <w:sz w:val="16"/>
          <w:szCs w:val="18"/>
        </w:rPr>
        <w:tab/>
        <w:t>21.00</w:t>
      </w:r>
      <w:r w:rsidRPr="008419FF">
        <w:rPr>
          <w:sz w:val="16"/>
          <w:szCs w:val="18"/>
        </w:rPr>
        <w:tab/>
        <w:t>10.00</w:t>
      </w:r>
      <w:r w:rsidRPr="008419FF">
        <w:rPr>
          <w:sz w:val="16"/>
          <w:szCs w:val="18"/>
        </w:rPr>
        <w:tab/>
        <w:t>11.00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30.00</w:t>
      </w:r>
      <w:r w:rsidRPr="008419FF">
        <w:rPr>
          <w:sz w:val="16"/>
          <w:szCs w:val="18"/>
        </w:rPr>
        <w:tab/>
        <w:t>20.00</w:t>
      </w:r>
      <w:r w:rsidRPr="008419FF">
        <w:rPr>
          <w:sz w:val="16"/>
          <w:szCs w:val="18"/>
        </w:rPr>
        <w:tab/>
        <w:t>153.00</w:t>
      </w:r>
      <w:r w:rsidRPr="008419FF">
        <w:rPr>
          <w:sz w:val="16"/>
          <w:szCs w:val="18"/>
        </w:rPr>
        <w:tab/>
        <w:t>2.00</w:t>
      </w:r>
      <w:r w:rsidRPr="008419FF">
        <w:rPr>
          <w:sz w:val="16"/>
          <w:szCs w:val="18"/>
        </w:rPr>
        <w:tab/>
        <w:t>76.00</w:t>
      </w:r>
      <w:r w:rsidRPr="008419FF">
        <w:rPr>
          <w:sz w:val="16"/>
          <w:szCs w:val="18"/>
        </w:rPr>
        <w:tab/>
        <w:t>37.00</w:t>
      </w:r>
      <w:r w:rsidRPr="008419FF">
        <w:rPr>
          <w:sz w:val="16"/>
          <w:szCs w:val="18"/>
        </w:rPr>
        <w:tab/>
        <w:t>39.00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23.00</w:t>
      </w:r>
      <w:r w:rsidRPr="008419FF">
        <w:rPr>
          <w:sz w:val="16"/>
          <w:szCs w:val="18"/>
        </w:rPr>
        <w:tab/>
        <w:t>16.00</w:t>
      </w:r>
      <w:r w:rsidRPr="008419FF">
        <w:rPr>
          <w:sz w:val="16"/>
          <w:szCs w:val="18"/>
        </w:rPr>
        <w:tab/>
        <w:t>92.00</w:t>
      </w:r>
      <w:r w:rsidRPr="008419FF">
        <w:rPr>
          <w:sz w:val="16"/>
          <w:szCs w:val="18"/>
        </w:rPr>
        <w:tab/>
        <w:t>2.00</w:t>
      </w:r>
      <w:r w:rsidRPr="008419FF">
        <w:rPr>
          <w:sz w:val="16"/>
          <w:szCs w:val="18"/>
        </w:rPr>
        <w:tab/>
        <w:t>53.00</w:t>
      </w:r>
      <w:r w:rsidRPr="008419FF">
        <w:rPr>
          <w:sz w:val="16"/>
          <w:szCs w:val="18"/>
        </w:rPr>
        <w:tab/>
        <w:t>26.00</w:t>
      </w:r>
      <w:r w:rsidRPr="008419FF">
        <w:rPr>
          <w:sz w:val="16"/>
          <w:szCs w:val="18"/>
        </w:rPr>
        <w:tab/>
        <w:t>27.00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9.00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10.00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17.00</w:t>
      </w:r>
      <w:r w:rsidRPr="008419FF">
        <w:rPr>
          <w:sz w:val="16"/>
          <w:szCs w:val="18"/>
        </w:rPr>
        <w:tab/>
        <w:t>70.00</w:t>
      </w:r>
      <w:r w:rsidRPr="008419FF">
        <w:rPr>
          <w:sz w:val="16"/>
          <w:szCs w:val="18"/>
        </w:rPr>
        <w:tab/>
        <w:t>1.00</w:t>
      </w:r>
      <w:r w:rsidRPr="008419FF">
        <w:rPr>
          <w:sz w:val="16"/>
          <w:szCs w:val="18"/>
        </w:rPr>
        <w:tab/>
        <w:t>91.00</w:t>
      </w:r>
      <w:r w:rsidRPr="008419FF">
        <w:rPr>
          <w:sz w:val="16"/>
          <w:szCs w:val="18"/>
        </w:rPr>
        <w:tab/>
        <w:t>45.00</w:t>
      </w:r>
      <w:r w:rsidRPr="008419FF">
        <w:rPr>
          <w:sz w:val="16"/>
          <w:szCs w:val="18"/>
        </w:rPr>
        <w:tab/>
        <w:t>46.00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21.00</w:t>
      </w:r>
      <w:r w:rsidRPr="008419FF">
        <w:rPr>
          <w:sz w:val="16"/>
          <w:szCs w:val="18"/>
        </w:rPr>
        <w:tab/>
        <w:t>113.00</w:t>
      </w:r>
      <w:r w:rsidRPr="008419FF">
        <w:rPr>
          <w:sz w:val="16"/>
          <w:szCs w:val="18"/>
        </w:rPr>
        <w:tab/>
        <w:t>2.00</w:t>
      </w:r>
      <w:r w:rsidRPr="008419FF">
        <w:rPr>
          <w:sz w:val="16"/>
          <w:szCs w:val="18"/>
        </w:rPr>
        <w:tab/>
        <w:t>83.00</w:t>
      </w:r>
      <w:r w:rsidRPr="008419FF">
        <w:rPr>
          <w:sz w:val="16"/>
          <w:szCs w:val="18"/>
        </w:rPr>
        <w:tab/>
        <w:t>40.00</w:t>
      </w:r>
      <w:r w:rsidRPr="008419FF">
        <w:rPr>
          <w:sz w:val="16"/>
          <w:szCs w:val="18"/>
        </w:rPr>
        <w:tab/>
        <w:t>43.00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5.00</w:t>
      </w:r>
      <w:r w:rsidRPr="008419FF">
        <w:rPr>
          <w:sz w:val="16"/>
          <w:szCs w:val="18"/>
        </w:rPr>
        <w:tab/>
        <w:t>3.00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5.00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5.00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34.00</w:t>
      </w:r>
      <w:r w:rsidRPr="008419FF">
        <w:rPr>
          <w:sz w:val="16"/>
          <w:szCs w:val="18"/>
        </w:rPr>
        <w:tab/>
        <w:t>49.00</w:t>
      </w:r>
      <w:r w:rsidRPr="008419FF">
        <w:rPr>
          <w:sz w:val="16"/>
          <w:szCs w:val="18"/>
        </w:rPr>
        <w:tab/>
        <w:t>65.00</w:t>
      </w:r>
      <w:r w:rsidRPr="008419FF">
        <w:rPr>
          <w:sz w:val="16"/>
          <w:szCs w:val="18"/>
        </w:rPr>
        <w:tab/>
        <w:t>1.00</w:t>
      </w:r>
      <w:r w:rsidRPr="008419FF">
        <w:rPr>
          <w:sz w:val="16"/>
          <w:szCs w:val="18"/>
        </w:rPr>
        <w:tab/>
        <w:t>44.00</w:t>
      </w:r>
      <w:r w:rsidRPr="008419FF">
        <w:rPr>
          <w:sz w:val="16"/>
          <w:szCs w:val="18"/>
        </w:rPr>
        <w:tab/>
        <w:t>22.00</w:t>
      </w:r>
      <w:r w:rsidRPr="008419FF">
        <w:rPr>
          <w:sz w:val="16"/>
          <w:szCs w:val="18"/>
        </w:rPr>
        <w:tab/>
        <w:t>22.00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20.00</w:t>
      </w:r>
      <w:r w:rsidRPr="008419FF">
        <w:rPr>
          <w:sz w:val="16"/>
          <w:szCs w:val="18"/>
        </w:rPr>
        <w:tab/>
        <w:t>24.00</w:t>
      </w:r>
      <w:r w:rsidRPr="008419FF">
        <w:rPr>
          <w:sz w:val="16"/>
          <w:szCs w:val="18"/>
        </w:rPr>
        <w:tab/>
        <w:t>77.00</w:t>
      </w:r>
      <w:r w:rsidRPr="008419FF">
        <w:rPr>
          <w:sz w:val="16"/>
          <w:szCs w:val="18"/>
        </w:rPr>
        <w:tab/>
        <w:t>1.00</w:t>
      </w:r>
      <w:r w:rsidRPr="008419FF">
        <w:rPr>
          <w:sz w:val="16"/>
          <w:szCs w:val="18"/>
        </w:rPr>
        <w:tab/>
        <w:t>50.00</w:t>
      </w:r>
      <w:r w:rsidRPr="008419FF">
        <w:rPr>
          <w:sz w:val="16"/>
          <w:szCs w:val="18"/>
        </w:rPr>
        <w:tab/>
        <w:t>26.00</w:t>
      </w:r>
      <w:r w:rsidRPr="008419FF">
        <w:rPr>
          <w:sz w:val="16"/>
          <w:szCs w:val="18"/>
        </w:rPr>
        <w:tab/>
        <w:t>24.00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20.00</w:t>
      </w:r>
      <w:r w:rsidRPr="008419FF">
        <w:rPr>
          <w:sz w:val="16"/>
          <w:szCs w:val="18"/>
        </w:rPr>
        <w:tab/>
        <w:t>18.00</w:t>
      </w:r>
      <w:r w:rsidRPr="008419FF">
        <w:rPr>
          <w:sz w:val="16"/>
          <w:szCs w:val="18"/>
        </w:rPr>
        <w:tab/>
        <w:t>133.00</w:t>
      </w:r>
      <w:r w:rsidRPr="008419FF">
        <w:rPr>
          <w:sz w:val="16"/>
          <w:szCs w:val="18"/>
        </w:rPr>
        <w:tab/>
        <w:t>2.00</w:t>
      </w:r>
      <w:r w:rsidRPr="008419FF">
        <w:rPr>
          <w:sz w:val="16"/>
          <w:szCs w:val="18"/>
        </w:rPr>
        <w:tab/>
        <w:t>88.00</w:t>
      </w:r>
      <w:r w:rsidRPr="008419FF">
        <w:rPr>
          <w:sz w:val="16"/>
          <w:szCs w:val="18"/>
        </w:rPr>
        <w:tab/>
        <w:t>44.00</w:t>
      </w:r>
      <w:r w:rsidRPr="008419FF">
        <w:rPr>
          <w:sz w:val="16"/>
          <w:szCs w:val="18"/>
        </w:rPr>
        <w:tab/>
        <w:t>44.00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7.00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20.00</w:t>
      </w:r>
      <w:r w:rsidRPr="008419FF">
        <w:rPr>
          <w:sz w:val="16"/>
          <w:szCs w:val="18"/>
        </w:rPr>
        <w:tab/>
        <w:t>21.00</w:t>
      </w:r>
      <w:r w:rsidRPr="008419FF">
        <w:rPr>
          <w:sz w:val="16"/>
          <w:szCs w:val="18"/>
        </w:rPr>
        <w:tab/>
        <w:t>71.00</w:t>
      </w:r>
      <w:r w:rsidRPr="008419FF">
        <w:rPr>
          <w:sz w:val="16"/>
          <w:szCs w:val="18"/>
        </w:rPr>
        <w:tab/>
        <w:t>1.00</w:t>
      </w:r>
      <w:r w:rsidRPr="008419FF">
        <w:rPr>
          <w:sz w:val="16"/>
          <w:szCs w:val="18"/>
        </w:rPr>
        <w:tab/>
        <w:t>79.00</w:t>
      </w:r>
      <w:r w:rsidRPr="008419FF">
        <w:rPr>
          <w:sz w:val="16"/>
          <w:szCs w:val="18"/>
        </w:rPr>
        <w:tab/>
        <w:t>38.00</w:t>
      </w:r>
      <w:r w:rsidRPr="008419FF">
        <w:rPr>
          <w:sz w:val="16"/>
          <w:szCs w:val="18"/>
        </w:rPr>
        <w:tab/>
        <w:t>41.00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28.00</w:t>
      </w:r>
      <w:r w:rsidRPr="008419FF">
        <w:rPr>
          <w:sz w:val="16"/>
          <w:szCs w:val="18"/>
        </w:rPr>
        <w:tab/>
        <w:t>123.00</w:t>
      </w:r>
      <w:r w:rsidRPr="008419FF">
        <w:rPr>
          <w:sz w:val="16"/>
          <w:szCs w:val="18"/>
        </w:rPr>
        <w:tab/>
        <w:t>2.00</w:t>
      </w:r>
      <w:r w:rsidRPr="008419FF">
        <w:rPr>
          <w:sz w:val="16"/>
          <w:szCs w:val="18"/>
        </w:rPr>
        <w:tab/>
        <w:t>77.00</w:t>
      </w:r>
      <w:r w:rsidRPr="008419FF">
        <w:rPr>
          <w:sz w:val="16"/>
          <w:szCs w:val="18"/>
        </w:rPr>
        <w:tab/>
        <w:t>38.00</w:t>
      </w:r>
      <w:r w:rsidRPr="008419FF">
        <w:rPr>
          <w:sz w:val="16"/>
          <w:szCs w:val="18"/>
        </w:rPr>
        <w:tab/>
        <w:t>39.00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9.00</w:t>
      </w:r>
      <w:r w:rsidRPr="008419FF">
        <w:rPr>
          <w:sz w:val="16"/>
          <w:szCs w:val="18"/>
        </w:rPr>
        <w:tab/>
        <w:t>8.00</w:t>
      </w:r>
      <w:r w:rsidRPr="008419FF">
        <w:rPr>
          <w:sz w:val="16"/>
          <w:szCs w:val="18"/>
        </w:rPr>
        <w:tab/>
        <w:t>7.00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22.00</w:t>
      </w:r>
      <w:r w:rsidRPr="008419FF">
        <w:rPr>
          <w:sz w:val="16"/>
          <w:szCs w:val="18"/>
        </w:rPr>
        <w:tab/>
        <w:t>16.00</w:t>
      </w:r>
      <w:r w:rsidRPr="008419FF">
        <w:rPr>
          <w:sz w:val="16"/>
          <w:szCs w:val="18"/>
        </w:rPr>
        <w:tab/>
        <w:t>68.00</w:t>
      </w:r>
      <w:r w:rsidRPr="008419FF">
        <w:rPr>
          <w:sz w:val="16"/>
          <w:szCs w:val="18"/>
        </w:rPr>
        <w:tab/>
        <w:t>1.00</w:t>
      </w:r>
      <w:r w:rsidRPr="008419FF">
        <w:rPr>
          <w:sz w:val="16"/>
          <w:szCs w:val="18"/>
        </w:rPr>
        <w:tab/>
        <w:t>80.00</w:t>
      </w:r>
      <w:r w:rsidRPr="008419FF">
        <w:rPr>
          <w:sz w:val="16"/>
          <w:szCs w:val="18"/>
        </w:rPr>
        <w:tab/>
        <w:t>41.00</w:t>
      </w:r>
      <w:r w:rsidRPr="008419FF">
        <w:rPr>
          <w:sz w:val="16"/>
          <w:szCs w:val="18"/>
        </w:rPr>
        <w:tab/>
        <w:t>39.00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5.00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7.00</w:t>
      </w:r>
      <w:r w:rsidRPr="008419FF">
        <w:rPr>
          <w:sz w:val="16"/>
          <w:szCs w:val="18"/>
        </w:rPr>
        <w:tab/>
        <w:t>7.00</w:t>
      </w:r>
      <w:r w:rsidRPr="008419FF">
        <w:rPr>
          <w:sz w:val="16"/>
          <w:szCs w:val="18"/>
        </w:rPr>
        <w:tab/>
        <w:t>7.00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5.00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30.00</w:t>
      </w:r>
      <w:r w:rsidRPr="008419FF">
        <w:rPr>
          <w:sz w:val="16"/>
          <w:szCs w:val="18"/>
        </w:rPr>
        <w:tab/>
        <w:t>32.00</w:t>
      </w:r>
      <w:r w:rsidRPr="008419FF">
        <w:rPr>
          <w:sz w:val="16"/>
          <w:szCs w:val="18"/>
        </w:rPr>
        <w:tab/>
        <w:t>91.00</w:t>
      </w:r>
      <w:r w:rsidRPr="008419FF">
        <w:rPr>
          <w:sz w:val="16"/>
          <w:szCs w:val="18"/>
        </w:rPr>
        <w:tab/>
        <w:t>2.00</w:t>
      </w:r>
      <w:r w:rsidRPr="008419FF">
        <w:rPr>
          <w:sz w:val="16"/>
          <w:szCs w:val="18"/>
        </w:rPr>
        <w:tab/>
        <w:t>64.00</w:t>
      </w:r>
      <w:r w:rsidRPr="008419FF">
        <w:rPr>
          <w:sz w:val="16"/>
          <w:szCs w:val="18"/>
        </w:rPr>
        <w:tab/>
        <w:t>33.00</w:t>
      </w:r>
      <w:r w:rsidRPr="008419FF">
        <w:rPr>
          <w:sz w:val="16"/>
          <w:szCs w:val="18"/>
        </w:rPr>
        <w:tab/>
        <w:t>31.00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18.00</w:t>
      </w:r>
      <w:r w:rsidRPr="008419FF">
        <w:rPr>
          <w:sz w:val="16"/>
          <w:szCs w:val="18"/>
        </w:rPr>
        <w:tab/>
        <w:t>22.00</w:t>
      </w:r>
      <w:r w:rsidRPr="008419FF">
        <w:rPr>
          <w:sz w:val="16"/>
          <w:szCs w:val="18"/>
        </w:rPr>
        <w:tab/>
        <w:t>110.00</w:t>
      </w:r>
      <w:r w:rsidRPr="008419FF">
        <w:rPr>
          <w:sz w:val="16"/>
          <w:szCs w:val="18"/>
        </w:rPr>
        <w:tab/>
        <w:t>2.00</w:t>
      </w:r>
      <w:r w:rsidRPr="008419FF">
        <w:rPr>
          <w:sz w:val="16"/>
          <w:szCs w:val="18"/>
        </w:rPr>
        <w:tab/>
        <w:t>32.00</w:t>
      </w:r>
      <w:r w:rsidRPr="008419FF">
        <w:rPr>
          <w:sz w:val="16"/>
          <w:szCs w:val="18"/>
        </w:rPr>
        <w:tab/>
        <w:t>15.00</w:t>
      </w:r>
      <w:r w:rsidRPr="008419FF">
        <w:rPr>
          <w:sz w:val="16"/>
          <w:szCs w:val="18"/>
        </w:rPr>
        <w:tab/>
        <w:t>17.00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20.00</w:t>
      </w:r>
      <w:r w:rsidRPr="008419FF">
        <w:rPr>
          <w:sz w:val="16"/>
          <w:szCs w:val="18"/>
        </w:rPr>
        <w:tab/>
        <w:t>17.00</w:t>
      </w:r>
      <w:r w:rsidRPr="008419FF">
        <w:rPr>
          <w:sz w:val="16"/>
          <w:szCs w:val="18"/>
        </w:rPr>
        <w:tab/>
        <w:t>72.00</w:t>
      </w:r>
      <w:r w:rsidRPr="008419FF">
        <w:rPr>
          <w:sz w:val="16"/>
          <w:szCs w:val="18"/>
        </w:rPr>
        <w:tab/>
        <w:t>1.00</w:t>
      </w:r>
      <w:r w:rsidRPr="008419FF">
        <w:rPr>
          <w:sz w:val="16"/>
          <w:szCs w:val="18"/>
        </w:rPr>
        <w:tab/>
        <w:t>44.00</w:t>
      </w:r>
      <w:r w:rsidRPr="008419FF">
        <w:rPr>
          <w:sz w:val="16"/>
          <w:szCs w:val="18"/>
        </w:rPr>
        <w:tab/>
        <w:t>20.00</w:t>
      </w:r>
      <w:r w:rsidRPr="008419FF">
        <w:rPr>
          <w:sz w:val="16"/>
          <w:szCs w:val="18"/>
        </w:rPr>
        <w:tab/>
        <w:t>24.00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8.00</w:t>
      </w:r>
      <w:r w:rsidRPr="008419FF">
        <w:rPr>
          <w:sz w:val="16"/>
          <w:szCs w:val="18"/>
        </w:rPr>
        <w:tab/>
        <w:t>7.00</w:t>
      </w:r>
      <w:r w:rsidRPr="008419FF">
        <w:rPr>
          <w:sz w:val="16"/>
          <w:szCs w:val="18"/>
        </w:rPr>
        <w:tab/>
        <w:t>7.00</w:t>
      </w:r>
      <w:r w:rsidRPr="008419FF">
        <w:rPr>
          <w:sz w:val="16"/>
          <w:szCs w:val="18"/>
        </w:rPr>
        <w:tab/>
        <w:t>10.00</w:t>
      </w:r>
      <w:r w:rsidRPr="008419FF">
        <w:rPr>
          <w:sz w:val="16"/>
          <w:szCs w:val="18"/>
        </w:rPr>
        <w:tab/>
        <w:t>7.00</w:t>
      </w:r>
      <w:r w:rsidRPr="008419FF">
        <w:rPr>
          <w:sz w:val="16"/>
          <w:szCs w:val="18"/>
        </w:rPr>
        <w:tab/>
        <w:t>7.00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25.00</w:t>
      </w:r>
      <w:r w:rsidRPr="008419FF">
        <w:rPr>
          <w:sz w:val="16"/>
          <w:szCs w:val="18"/>
        </w:rPr>
        <w:tab/>
        <w:t>41.00</w:t>
      </w:r>
      <w:r w:rsidRPr="008419FF">
        <w:rPr>
          <w:sz w:val="16"/>
          <w:szCs w:val="18"/>
        </w:rPr>
        <w:tab/>
        <w:t>114.00</w:t>
      </w:r>
      <w:r w:rsidRPr="008419FF">
        <w:rPr>
          <w:sz w:val="16"/>
          <w:szCs w:val="18"/>
        </w:rPr>
        <w:tab/>
        <w:t>2.00</w:t>
      </w:r>
      <w:r w:rsidRPr="008419FF">
        <w:rPr>
          <w:sz w:val="16"/>
          <w:szCs w:val="18"/>
        </w:rPr>
        <w:tab/>
        <w:t>80.00</w:t>
      </w:r>
      <w:r w:rsidRPr="008419FF">
        <w:rPr>
          <w:sz w:val="16"/>
          <w:szCs w:val="18"/>
        </w:rPr>
        <w:tab/>
        <w:t>37.00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7.00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4.00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5.00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7.00</w:t>
      </w:r>
      <w:r w:rsidRPr="008419FF">
        <w:rPr>
          <w:sz w:val="16"/>
          <w:szCs w:val="18"/>
        </w:rPr>
        <w:tab/>
        <w:t>1.00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22.00</w:t>
      </w:r>
      <w:r w:rsidRPr="008419FF">
        <w:rPr>
          <w:sz w:val="16"/>
          <w:szCs w:val="18"/>
        </w:rPr>
        <w:tab/>
        <w:t>31.00</w:t>
      </w:r>
      <w:r w:rsidRPr="008419FF">
        <w:rPr>
          <w:sz w:val="16"/>
          <w:szCs w:val="18"/>
        </w:rPr>
        <w:tab/>
        <w:t>129.00</w:t>
      </w:r>
      <w:r w:rsidRPr="008419FF">
        <w:rPr>
          <w:sz w:val="16"/>
          <w:szCs w:val="18"/>
        </w:rPr>
        <w:tab/>
        <w:t>2.00</w:t>
      </w:r>
      <w:r w:rsidRPr="008419FF">
        <w:rPr>
          <w:sz w:val="16"/>
          <w:szCs w:val="18"/>
        </w:rPr>
        <w:tab/>
        <w:t>72.00</w:t>
      </w:r>
      <w:r w:rsidRPr="008419FF">
        <w:rPr>
          <w:sz w:val="16"/>
          <w:szCs w:val="18"/>
        </w:rPr>
        <w:tab/>
        <w:t>35.00</w:t>
      </w:r>
      <w:r w:rsidRPr="008419FF">
        <w:rPr>
          <w:sz w:val="16"/>
          <w:szCs w:val="18"/>
        </w:rPr>
        <w:tab/>
        <w:t>37.00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1.00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8.00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27.00</w:t>
      </w:r>
      <w:r w:rsidRPr="008419FF">
        <w:rPr>
          <w:sz w:val="16"/>
          <w:szCs w:val="18"/>
        </w:rPr>
        <w:tab/>
        <w:t>39.00</w:t>
      </w:r>
      <w:r w:rsidRPr="008419FF">
        <w:rPr>
          <w:sz w:val="16"/>
          <w:szCs w:val="18"/>
        </w:rPr>
        <w:tab/>
        <w:t>96.00</w:t>
      </w:r>
      <w:r w:rsidRPr="008419FF">
        <w:rPr>
          <w:sz w:val="16"/>
          <w:szCs w:val="18"/>
        </w:rPr>
        <w:tab/>
        <w:t>2.00</w:t>
      </w:r>
      <w:r w:rsidRPr="008419FF">
        <w:rPr>
          <w:sz w:val="16"/>
          <w:szCs w:val="18"/>
        </w:rPr>
        <w:tab/>
        <w:t>63.00</w:t>
      </w:r>
      <w:r w:rsidRPr="008419FF">
        <w:rPr>
          <w:sz w:val="16"/>
          <w:szCs w:val="18"/>
        </w:rPr>
        <w:tab/>
        <w:t>32.00</w:t>
      </w:r>
      <w:r w:rsidRPr="008419FF">
        <w:rPr>
          <w:sz w:val="16"/>
          <w:szCs w:val="18"/>
        </w:rPr>
        <w:tab/>
        <w:t>31.00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7.00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29.00</w:t>
      </w:r>
      <w:r w:rsidRPr="008419FF">
        <w:rPr>
          <w:sz w:val="16"/>
          <w:szCs w:val="18"/>
        </w:rPr>
        <w:tab/>
        <w:t>20.00</w:t>
      </w:r>
      <w:r w:rsidRPr="008419FF">
        <w:rPr>
          <w:sz w:val="16"/>
          <w:szCs w:val="18"/>
        </w:rPr>
        <w:tab/>
        <w:t>149.00</w:t>
      </w:r>
      <w:r w:rsidRPr="008419FF">
        <w:rPr>
          <w:sz w:val="16"/>
          <w:szCs w:val="18"/>
        </w:rPr>
        <w:tab/>
        <w:t>2.00</w:t>
      </w:r>
      <w:r w:rsidRPr="008419FF">
        <w:rPr>
          <w:sz w:val="16"/>
          <w:szCs w:val="18"/>
        </w:rPr>
        <w:tab/>
        <w:t>83.00</w:t>
      </w:r>
      <w:r w:rsidRPr="008419FF">
        <w:rPr>
          <w:sz w:val="16"/>
          <w:szCs w:val="18"/>
        </w:rPr>
        <w:tab/>
        <w:t>42.00</w:t>
      </w:r>
      <w:r w:rsidRPr="008419FF">
        <w:rPr>
          <w:sz w:val="16"/>
          <w:szCs w:val="18"/>
        </w:rPr>
        <w:tab/>
        <w:t>41.00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9.00</w:t>
      </w:r>
      <w:r w:rsidRPr="008419FF">
        <w:rPr>
          <w:sz w:val="16"/>
          <w:szCs w:val="18"/>
        </w:rPr>
        <w:tab/>
        <w:t>7.00</w:t>
      </w:r>
      <w:r w:rsidRPr="008419FF">
        <w:rPr>
          <w:sz w:val="16"/>
          <w:szCs w:val="18"/>
        </w:rPr>
        <w:tab/>
        <w:t>7.00</w:t>
      </w:r>
      <w:r w:rsidRPr="008419FF">
        <w:rPr>
          <w:sz w:val="16"/>
          <w:szCs w:val="18"/>
        </w:rPr>
        <w:tab/>
        <w:t>9.00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8.00</w:t>
      </w:r>
      <w:r w:rsidRPr="008419FF">
        <w:rPr>
          <w:sz w:val="16"/>
          <w:szCs w:val="18"/>
        </w:rPr>
        <w:tab/>
        <w:t>4.00</w:t>
      </w:r>
      <w:r w:rsidRPr="008419FF">
        <w:rPr>
          <w:sz w:val="16"/>
          <w:szCs w:val="18"/>
        </w:rPr>
        <w:tab/>
        <w:t>3.00</w:t>
      </w:r>
      <w:r w:rsidRPr="008419FF">
        <w:rPr>
          <w:sz w:val="16"/>
          <w:szCs w:val="18"/>
        </w:rPr>
        <w:tab/>
        <w:t>1.00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7.00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23.00</w:t>
      </w:r>
      <w:r w:rsidRPr="008419FF">
        <w:rPr>
          <w:sz w:val="16"/>
          <w:szCs w:val="18"/>
        </w:rPr>
        <w:tab/>
        <w:t>35.00</w:t>
      </w:r>
      <w:r w:rsidRPr="008419FF">
        <w:rPr>
          <w:sz w:val="16"/>
          <w:szCs w:val="18"/>
        </w:rPr>
        <w:tab/>
        <w:t>72.00</w:t>
      </w:r>
      <w:r w:rsidRPr="008419FF">
        <w:rPr>
          <w:sz w:val="16"/>
          <w:szCs w:val="18"/>
        </w:rPr>
        <w:tab/>
        <w:t>1.00</w:t>
      </w:r>
      <w:r w:rsidRPr="008419FF">
        <w:rPr>
          <w:sz w:val="16"/>
          <w:szCs w:val="18"/>
        </w:rPr>
        <w:tab/>
        <w:t>83.00</w:t>
      </w:r>
      <w:r w:rsidRPr="008419FF">
        <w:rPr>
          <w:sz w:val="16"/>
          <w:szCs w:val="18"/>
        </w:rPr>
        <w:tab/>
        <w:t>40.00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5.00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28.00</w:t>
      </w:r>
      <w:r w:rsidRPr="008419FF">
        <w:rPr>
          <w:sz w:val="16"/>
          <w:szCs w:val="18"/>
        </w:rPr>
        <w:tab/>
        <w:t>32.00</w:t>
      </w:r>
      <w:r w:rsidRPr="008419FF">
        <w:rPr>
          <w:sz w:val="16"/>
          <w:szCs w:val="18"/>
        </w:rPr>
        <w:tab/>
        <w:t>115.00</w:t>
      </w:r>
      <w:r w:rsidRPr="008419FF">
        <w:rPr>
          <w:sz w:val="16"/>
          <w:szCs w:val="18"/>
        </w:rPr>
        <w:tab/>
        <w:t>2.00</w:t>
      </w:r>
      <w:r w:rsidRPr="008419FF">
        <w:rPr>
          <w:sz w:val="16"/>
          <w:szCs w:val="18"/>
        </w:rPr>
        <w:tab/>
        <w:t>81.00</w:t>
      </w:r>
      <w:r w:rsidRPr="008419FF">
        <w:rPr>
          <w:sz w:val="16"/>
          <w:szCs w:val="18"/>
        </w:rPr>
        <w:tab/>
        <w:t>40.00</w:t>
      </w:r>
      <w:r w:rsidRPr="008419FF">
        <w:rPr>
          <w:sz w:val="16"/>
          <w:szCs w:val="18"/>
        </w:rPr>
        <w:tab/>
        <w:t>41.00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3.00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7.00</w:t>
      </w:r>
      <w:r w:rsidRPr="008419FF">
        <w:rPr>
          <w:sz w:val="16"/>
          <w:szCs w:val="18"/>
        </w:rPr>
        <w:tab/>
        <w:t>6.00</w:t>
      </w:r>
      <w:r w:rsidRPr="008419FF">
        <w:rPr>
          <w:sz w:val="16"/>
          <w:szCs w:val="18"/>
        </w:rPr>
        <w:tab/>
        <w:t>5.00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18.00</w:t>
      </w:r>
      <w:r w:rsidRPr="008419FF">
        <w:rPr>
          <w:sz w:val="16"/>
          <w:szCs w:val="18"/>
        </w:rPr>
        <w:tab/>
        <w:t>22.00</w:t>
      </w:r>
      <w:r w:rsidRPr="008419FF">
        <w:rPr>
          <w:sz w:val="16"/>
          <w:szCs w:val="18"/>
        </w:rPr>
        <w:tab/>
        <w:t>188.00</w:t>
      </w:r>
      <w:r w:rsidRPr="008419FF">
        <w:rPr>
          <w:sz w:val="16"/>
          <w:szCs w:val="18"/>
        </w:rPr>
        <w:tab/>
        <w:t>3.00</w:t>
      </w:r>
      <w:r w:rsidRPr="008419FF">
        <w:rPr>
          <w:sz w:val="16"/>
          <w:szCs w:val="18"/>
        </w:rPr>
        <w:tab/>
        <w:t>59.00</w:t>
      </w:r>
      <w:r w:rsidRPr="008419FF">
        <w:rPr>
          <w:sz w:val="16"/>
          <w:szCs w:val="18"/>
        </w:rPr>
        <w:tab/>
        <w:t>29.00</w:t>
      </w:r>
      <w:r w:rsidRPr="008419FF">
        <w:rPr>
          <w:sz w:val="16"/>
          <w:szCs w:val="18"/>
        </w:rPr>
        <w:tab/>
        <w:t>30.00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7.00</w:t>
      </w:r>
      <w:r w:rsidRPr="008419FF">
        <w:rPr>
          <w:sz w:val="16"/>
          <w:szCs w:val="18"/>
        </w:rPr>
        <w:tab/>
        <w:t>7.00</w:t>
      </w:r>
      <w:r w:rsidRPr="008419FF">
        <w:rPr>
          <w:sz w:val="16"/>
          <w:szCs w:val="18"/>
        </w:rPr>
        <w:tab/>
        <w:t>7.00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28.00</w:t>
      </w:r>
      <w:r w:rsidRPr="008419FF">
        <w:rPr>
          <w:sz w:val="16"/>
          <w:szCs w:val="18"/>
        </w:rPr>
        <w:tab/>
        <w:t>23.00</w:t>
      </w:r>
      <w:r w:rsidRPr="008419FF">
        <w:rPr>
          <w:sz w:val="16"/>
          <w:szCs w:val="18"/>
        </w:rPr>
        <w:tab/>
        <w:t>162.00</w:t>
      </w:r>
      <w:r w:rsidRPr="008419FF">
        <w:rPr>
          <w:sz w:val="16"/>
          <w:szCs w:val="18"/>
        </w:rPr>
        <w:tab/>
        <w:t>3.00</w:t>
      </w:r>
      <w:r w:rsidRPr="008419FF">
        <w:rPr>
          <w:sz w:val="16"/>
          <w:szCs w:val="18"/>
        </w:rPr>
        <w:tab/>
        <w:t>76.00</w:t>
      </w:r>
      <w:r w:rsidRPr="008419FF">
        <w:rPr>
          <w:sz w:val="16"/>
          <w:szCs w:val="18"/>
        </w:rPr>
        <w:tab/>
        <w:t>38.00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6.00</w:t>
      </w:r>
      <w:r w:rsidRPr="008419FF">
        <w:rPr>
          <w:sz w:val="16"/>
          <w:szCs w:val="18"/>
        </w:rPr>
        <w:tab/>
        <w:t>7.00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5.00</w:t>
      </w:r>
      <w:r w:rsidRPr="008419FF">
        <w:rPr>
          <w:sz w:val="16"/>
          <w:szCs w:val="18"/>
        </w:rPr>
        <w:tab/>
        <w:t>4.00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29.00</w:t>
      </w:r>
      <w:r w:rsidRPr="008419FF">
        <w:rPr>
          <w:sz w:val="16"/>
          <w:szCs w:val="18"/>
        </w:rPr>
        <w:tab/>
        <w:t>45.00</w:t>
      </w:r>
      <w:r w:rsidRPr="008419FF">
        <w:rPr>
          <w:sz w:val="16"/>
          <w:szCs w:val="18"/>
        </w:rPr>
        <w:tab/>
        <w:t>228.00</w:t>
      </w:r>
      <w:r w:rsidRPr="008419FF">
        <w:rPr>
          <w:sz w:val="16"/>
          <w:szCs w:val="18"/>
        </w:rPr>
        <w:tab/>
        <w:t>3.00</w:t>
      </w:r>
      <w:r w:rsidRPr="008419FF">
        <w:rPr>
          <w:sz w:val="16"/>
          <w:szCs w:val="18"/>
        </w:rPr>
        <w:tab/>
        <w:t>76.00</w:t>
      </w:r>
      <w:r w:rsidRPr="008419FF">
        <w:rPr>
          <w:sz w:val="16"/>
          <w:szCs w:val="18"/>
        </w:rPr>
        <w:tab/>
        <w:t>39.00</w:t>
      </w:r>
      <w:r w:rsidRPr="008419FF">
        <w:rPr>
          <w:sz w:val="16"/>
          <w:szCs w:val="18"/>
        </w:rPr>
        <w:tab/>
        <w:t>37.00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6.00</w:t>
      </w:r>
      <w:r w:rsidRPr="008419FF">
        <w:rPr>
          <w:sz w:val="16"/>
          <w:szCs w:val="18"/>
        </w:rPr>
        <w:tab/>
        <w:t>7.00</w:t>
      </w:r>
      <w:r w:rsidRPr="008419FF">
        <w:rPr>
          <w:sz w:val="16"/>
          <w:szCs w:val="18"/>
        </w:rPr>
        <w:tab/>
        <w:t>6.00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3.00</w:t>
      </w:r>
      <w:r w:rsidRPr="008419FF">
        <w:rPr>
          <w:sz w:val="16"/>
          <w:szCs w:val="18"/>
        </w:rPr>
        <w:tab/>
        <w:t>4.00</w:t>
      </w:r>
      <w:r w:rsidRPr="008419FF">
        <w:rPr>
          <w:sz w:val="16"/>
          <w:szCs w:val="18"/>
        </w:rPr>
        <w:tab/>
        <w:t>7.00</w:t>
      </w:r>
      <w:r w:rsidRPr="008419FF">
        <w:rPr>
          <w:sz w:val="16"/>
          <w:szCs w:val="18"/>
        </w:rPr>
        <w:tab/>
        <w:t>6.00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22.00</w:t>
      </w:r>
      <w:r w:rsidRPr="008419FF">
        <w:rPr>
          <w:sz w:val="16"/>
          <w:szCs w:val="18"/>
        </w:rPr>
        <w:tab/>
        <w:t>137.00</w:t>
      </w:r>
      <w:r w:rsidRPr="008419FF">
        <w:rPr>
          <w:sz w:val="16"/>
          <w:szCs w:val="18"/>
        </w:rPr>
        <w:tab/>
        <w:t>2.00</w:t>
      </w:r>
      <w:r w:rsidRPr="008419FF">
        <w:rPr>
          <w:sz w:val="16"/>
          <w:szCs w:val="18"/>
        </w:rPr>
        <w:tab/>
        <w:t>78.00</w:t>
      </w:r>
      <w:r w:rsidRPr="008419FF">
        <w:rPr>
          <w:sz w:val="16"/>
          <w:szCs w:val="18"/>
        </w:rPr>
        <w:tab/>
        <w:t>42.00</w:t>
      </w:r>
      <w:r w:rsidRPr="008419FF">
        <w:rPr>
          <w:sz w:val="16"/>
          <w:szCs w:val="18"/>
        </w:rPr>
        <w:tab/>
        <w:t>36.00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6.00</w:t>
      </w:r>
      <w:r w:rsidRPr="008419FF">
        <w:rPr>
          <w:sz w:val="16"/>
          <w:szCs w:val="18"/>
        </w:rPr>
        <w:tab/>
        <w:t>8.00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r>
      <w:r w:rsidRPr="008419FF">
        <w:rPr>
          <w:sz w:val="16"/>
          <w:szCs w:val="18"/>
        </w:rPr>
        <w:tab/>
      </w:r>
      <w:r w:rsidRPr="008419FF">
        <w:rPr>
          <w:sz w:val="16"/>
          <w:szCs w:val="18"/>
        </w:rPr>
        <w:tab/>
        <w:t>23.00</w:t>
      </w:r>
      <w:r w:rsidRPr="008419FF">
        <w:rPr>
          <w:sz w:val="16"/>
          <w:szCs w:val="18"/>
        </w:rPr>
        <w:tab/>
        <w:t>96.00</w:t>
      </w:r>
      <w:r w:rsidRPr="008419FF">
        <w:rPr>
          <w:sz w:val="16"/>
          <w:szCs w:val="18"/>
        </w:rPr>
        <w:tab/>
        <w:t>2.00</w:t>
      </w:r>
      <w:r w:rsidRPr="008419FF">
        <w:rPr>
          <w:sz w:val="16"/>
          <w:szCs w:val="18"/>
        </w:rPr>
        <w:tab/>
        <w:t>76.00</w:t>
      </w:r>
      <w:r w:rsidRPr="008419FF">
        <w:rPr>
          <w:sz w:val="16"/>
          <w:szCs w:val="18"/>
        </w:rPr>
        <w:tab/>
        <w:t>38.00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20.00</w:t>
      </w:r>
      <w:r w:rsidRPr="008419FF">
        <w:rPr>
          <w:sz w:val="16"/>
          <w:szCs w:val="18"/>
        </w:rPr>
        <w:tab/>
        <w:t>16.00</w:t>
      </w:r>
      <w:r w:rsidRPr="008419FF">
        <w:rPr>
          <w:sz w:val="16"/>
          <w:szCs w:val="18"/>
        </w:rPr>
        <w:tab/>
        <w:t>79.00</w:t>
      </w:r>
      <w:r w:rsidRPr="008419FF">
        <w:rPr>
          <w:sz w:val="16"/>
          <w:szCs w:val="18"/>
        </w:rPr>
        <w:tab/>
        <w:t>1.00</w:t>
      </w:r>
      <w:r w:rsidRPr="008419FF">
        <w:rPr>
          <w:sz w:val="16"/>
          <w:szCs w:val="18"/>
        </w:rPr>
        <w:tab/>
        <w:t>78.00</w:t>
      </w:r>
      <w:r w:rsidRPr="008419FF">
        <w:rPr>
          <w:sz w:val="16"/>
          <w:szCs w:val="18"/>
        </w:rPr>
        <w:tab/>
        <w:t>40.00</w:t>
      </w:r>
      <w:r w:rsidRPr="008419FF">
        <w:rPr>
          <w:sz w:val="16"/>
          <w:szCs w:val="18"/>
        </w:rPr>
        <w:tab/>
        <w:t>38.00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17.00</w:t>
      </w:r>
      <w:r w:rsidRPr="008419FF">
        <w:rPr>
          <w:sz w:val="16"/>
          <w:szCs w:val="18"/>
        </w:rPr>
        <w:tab/>
        <w:t>15.00</w:t>
      </w:r>
      <w:r w:rsidRPr="008419FF">
        <w:rPr>
          <w:sz w:val="16"/>
          <w:szCs w:val="18"/>
        </w:rPr>
        <w:tab/>
        <w:t>58.00</w:t>
      </w:r>
      <w:r w:rsidRPr="008419FF">
        <w:rPr>
          <w:sz w:val="16"/>
          <w:szCs w:val="18"/>
        </w:rPr>
        <w:tab/>
        <w:t>1.00</w:t>
      </w:r>
      <w:r w:rsidRPr="008419FF">
        <w:rPr>
          <w:sz w:val="16"/>
          <w:szCs w:val="18"/>
        </w:rPr>
        <w:tab/>
        <w:t>44.00</w:t>
      </w:r>
      <w:r w:rsidRPr="008419FF">
        <w:rPr>
          <w:sz w:val="16"/>
          <w:szCs w:val="18"/>
        </w:rPr>
        <w:tab/>
        <w:t>22.00</w:t>
      </w:r>
      <w:r w:rsidRPr="008419FF">
        <w:rPr>
          <w:sz w:val="16"/>
          <w:szCs w:val="18"/>
        </w:rPr>
        <w:tab/>
        <w:t>22.00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8.00</w:t>
      </w:r>
      <w:r w:rsidRPr="008419FF">
        <w:rPr>
          <w:sz w:val="16"/>
          <w:szCs w:val="18"/>
        </w:rPr>
        <w:tab/>
        <w:t>6.00</w:t>
      </w:r>
      <w:r w:rsidRPr="008419FF">
        <w:rPr>
          <w:sz w:val="16"/>
          <w:szCs w:val="18"/>
        </w:rPr>
        <w:tab/>
        <w:t>6.00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7.00</w:t>
      </w:r>
      <w:r w:rsidRPr="008419FF">
        <w:rPr>
          <w:sz w:val="16"/>
          <w:szCs w:val="18"/>
        </w:rPr>
        <w:tab/>
        <w:t>10.00</w:t>
      </w:r>
      <w:r w:rsidRPr="008419FF">
        <w:rPr>
          <w:sz w:val="16"/>
          <w:szCs w:val="18"/>
        </w:rPr>
        <w:tab/>
        <w:t>9.00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5.00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29.00</w:t>
      </w:r>
      <w:r w:rsidRPr="008419FF">
        <w:rPr>
          <w:sz w:val="16"/>
          <w:szCs w:val="18"/>
        </w:rPr>
        <w:tab/>
        <w:t>68.00</w:t>
      </w:r>
      <w:r w:rsidRPr="008419FF">
        <w:rPr>
          <w:sz w:val="16"/>
          <w:szCs w:val="18"/>
        </w:rPr>
        <w:tab/>
        <w:t>1.00</w:t>
      </w:r>
      <w:r w:rsidRPr="008419FF">
        <w:rPr>
          <w:sz w:val="16"/>
          <w:szCs w:val="18"/>
        </w:rPr>
        <w:tab/>
        <w:t>80.00</w:t>
      </w:r>
      <w:r w:rsidRPr="008419FF">
        <w:rPr>
          <w:sz w:val="16"/>
          <w:szCs w:val="18"/>
        </w:rPr>
        <w:tab/>
        <w:t>39.00</w:t>
      </w:r>
      <w:r w:rsidRPr="008419FF">
        <w:rPr>
          <w:sz w:val="16"/>
          <w:szCs w:val="18"/>
        </w:rPr>
        <w:tab/>
        <w:t>41.00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7.00</w:t>
      </w:r>
      <w:r w:rsidRPr="008419FF">
        <w:rPr>
          <w:sz w:val="16"/>
          <w:szCs w:val="18"/>
        </w:rPr>
        <w:tab/>
        <w:t>7.00</w:t>
      </w:r>
      <w:r w:rsidRPr="008419FF">
        <w:rPr>
          <w:sz w:val="16"/>
          <w:szCs w:val="18"/>
        </w:rPr>
        <w:tab/>
        <w:t>9.00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5.00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25.00</w:t>
      </w:r>
      <w:r w:rsidRPr="008419FF">
        <w:rPr>
          <w:sz w:val="16"/>
          <w:szCs w:val="18"/>
        </w:rPr>
        <w:tab/>
        <w:t>25.00</w:t>
      </w:r>
      <w:r w:rsidRPr="008419FF">
        <w:rPr>
          <w:sz w:val="16"/>
          <w:szCs w:val="18"/>
        </w:rPr>
        <w:tab/>
        <w:t>99.00</w:t>
      </w:r>
      <w:r w:rsidRPr="008419FF">
        <w:rPr>
          <w:sz w:val="16"/>
          <w:szCs w:val="18"/>
        </w:rPr>
        <w:tab/>
        <w:t>2.00</w:t>
      </w:r>
      <w:r w:rsidRPr="008419FF">
        <w:rPr>
          <w:sz w:val="16"/>
          <w:szCs w:val="18"/>
        </w:rPr>
        <w:tab/>
        <w:t>76.00</w:t>
      </w:r>
      <w:r w:rsidRPr="008419FF">
        <w:rPr>
          <w:sz w:val="16"/>
          <w:szCs w:val="18"/>
        </w:rPr>
        <w:tab/>
        <w:t>36.00</w:t>
      </w:r>
      <w:r w:rsidRPr="008419FF">
        <w:rPr>
          <w:sz w:val="16"/>
          <w:szCs w:val="18"/>
        </w:rPr>
        <w:tab/>
        <w:t>40.00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31.00</w:t>
      </w:r>
      <w:r w:rsidRPr="008419FF">
        <w:rPr>
          <w:sz w:val="16"/>
          <w:szCs w:val="18"/>
        </w:rPr>
        <w:tab/>
        <w:t>114.00</w:t>
      </w:r>
      <w:r w:rsidRPr="008419FF">
        <w:rPr>
          <w:sz w:val="16"/>
          <w:szCs w:val="18"/>
        </w:rPr>
        <w:tab/>
        <w:t>2.00</w:t>
      </w:r>
      <w:r w:rsidRPr="008419FF">
        <w:rPr>
          <w:sz w:val="16"/>
          <w:szCs w:val="18"/>
        </w:rPr>
        <w:tab/>
        <w:t>79.00</w:t>
      </w:r>
      <w:r w:rsidRPr="008419FF">
        <w:rPr>
          <w:sz w:val="16"/>
          <w:szCs w:val="18"/>
        </w:rPr>
        <w:tab/>
        <w:t>40.00</w:t>
      </w:r>
      <w:r w:rsidRPr="008419FF">
        <w:rPr>
          <w:sz w:val="16"/>
          <w:szCs w:val="18"/>
        </w:rPr>
        <w:tab/>
        <w:t>39.00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9.00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5.00</w:t>
      </w:r>
      <w:r w:rsidRPr="008419FF">
        <w:rPr>
          <w:sz w:val="16"/>
          <w:szCs w:val="18"/>
        </w:rPr>
        <w:tab/>
        <w:t>6.00</w:t>
      </w:r>
      <w:r w:rsidRPr="008419FF">
        <w:rPr>
          <w:sz w:val="16"/>
          <w:szCs w:val="18"/>
        </w:rPr>
        <w:tab/>
        <w:t>5.00</w:t>
      </w:r>
      <w:r w:rsidRPr="008419FF">
        <w:rPr>
          <w:sz w:val="16"/>
          <w:szCs w:val="18"/>
        </w:rPr>
        <w:tab/>
        <w:t>7.00</w:t>
      </w:r>
      <w:r w:rsidRPr="008419FF">
        <w:rPr>
          <w:sz w:val="16"/>
          <w:szCs w:val="18"/>
        </w:rPr>
        <w:tab/>
        <w:t>6.00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3.00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26.00</w:t>
      </w:r>
      <w:r w:rsidRPr="008419FF">
        <w:rPr>
          <w:sz w:val="16"/>
          <w:szCs w:val="18"/>
        </w:rPr>
        <w:tab/>
        <w:t>24.00</w:t>
      </w:r>
      <w:r w:rsidRPr="008419FF">
        <w:rPr>
          <w:sz w:val="16"/>
          <w:szCs w:val="18"/>
        </w:rPr>
        <w:tab/>
        <w:t>155.00</w:t>
      </w:r>
      <w:r w:rsidRPr="008419FF">
        <w:rPr>
          <w:sz w:val="16"/>
          <w:szCs w:val="18"/>
        </w:rPr>
        <w:tab/>
        <w:t>2.00</w:t>
      </w:r>
      <w:r w:rsidRPr="008419FF">
        <w:rPr>
          <w:sz w:val="16"/>
          <w:szCs w:val="18"/>
        </w:rPr>
        <w:tab/>
        <w:t>64.00</w:t>
      </w:r>
      <w:r w:rsidRPr="008419FF">
        <w:rPr>
          <w:sz w:val="16"/>
          <w:szCs w:val="18"/>
        </w:rPr>
        <w:tab/>
        <w:t>29.00</w:t>
      </w:r>
      <w:r w:rsidRPr="008419FF">
        <w:rPr>
          <w:sz w:val="16"/>
          <w:szCs w:val="18"/>
        </w:rPr>
        <w:tab/>
        <w:t>35.00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16.00</w:t>
      </w:r>
      <w:r w:rsidRPr="008419FF">
        <w:rPr>
          <w:sz w:val="16"/>
          <w:szCs w:val="18"/>
        </w:rPr>
        <w:tab/>
        <w:t>20.00</w:t>
      </w:r>
      <w:r w:rsidRPr="008419FF">
        <w:rPr>
          <w:sz w:val="16"/>
          <w:szCs w:val="18"/>
        </w:rPr>
        <w:tab/>
        <w:t>98.00</w:t>
      </w:r>
      <w:r w:rsidRPr="008419FF">
        <w:rPr>
          <w:sz w:val="16"/>
          <w:szCs w:val="18"/>
        </w:rPr>
        <w:tab/>
        <w:t>2.00</w:t>
      </w:r>
      <w:r w:rsidRPr="008419FF">
        <w:rPr>
          <w:sz w:val="16"/>
          <w:szCs w:val="18"/>
        </w:rPr>
        <w:tab/>
        <w:t>78.00</w:t>
      </w:r>
      <w:r w:rsidRPr="008419FF">
        <w:rPr>
          <w:sz w:val="16"/>
          <w:szCs w:val="18"/>
        </w:rPr>
        <w:tab/>
        <w:t>41.00</w:t>
      </w:r>
      <w:r w:rsidRPr="008419FF">
        <w:rPr>
          <w:sz w:val="16"/>
          <w:szCs w:val="18"/>
        </w:rPr>
        <w:tab/>
        <w:t>37.00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7.00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7.00</w:t>
      </w:r>
      <w:r w:rsidRPr="008419FF">
        <w:rPr>
          <w:sz w:val="16"/>
          <w:szCs w:val="18"/>
        </w:rPr>
        <w:tab/>
        <w:t>6.00</w:t>
      </w:r>
      <w:r w:rsidRPr="008419FF">
        <w:rPr>
          <w:sz w:val="16"/>
          <w:szCs w:val="18"/>
        </w:rPr>
        <w:tab/>
        <w:t>5.00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29.00</w:t>
      </w:r>
      <w:r w:rsidRPr="008419FF">
        <w:rPr>
          <w:sz w:val="16"/>
          <w:szCs w:val="18"/>
        </w:rPr>
        <w:tab/>
        <w:t>49.00</w:t>
      </w:r>
      <w:r w:rsidRPr="008419FF">
        <w:rPr>
          <w:sz w:val="16"/>
          <w:szCs w:val="18"/>
        </w:rPr>
        <w:tab/>
        <w:t>140.00</w:t>
      </w:r>
      <w:r w:rsidRPr="008419FF">
        <w:rPr>
          <w:sz w:val="16"/>
          <w:szCs w:val="18"/>
        </w:rPr>
        <w:tab/>
        <w:t>2.00</w:t>
      </w:r>
      <w:r w:rsidRPr="008419FF">
        <w:rPr>
          <w:sz w:val="16"/>
          <w:szCs w:val="18"/>
        </w:rPr>
        <w:tab/>
        <w:t>56.00</w:t>
      </w:r>
      <w:r w:rsidRPr="008419FF">
        <w:rPr>
          <w:sz w:val="16"/>
          <w:szCs w:val="18"/>
        </w:rPr>
        <w:tab/>
        <w:t>30.00</w:t>
      </w:r>
      <w:r w:rsidRPr="008419FF">
        <w:rPr>
          <w:sz w:val="16"/>
          <w:szCs w:val="18"/>
        </w:rPr>
        <w:tab/>
        <w:t>26.00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9.00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26.00</w:t>
      </w:r>
      <w:r w:rsidRPr="008419FF">
        <w:rPr>
          <w:sz w:val="16"/>
          <w:szCs w:val="18"/>
        </w:rPr>
        <w:tab/>
        <w:t>24.00</w:t>
      </w:r>
      <w:r w:rsidRPr="008419FF">
        <w:rPr>
          <w:sz w:val="16"/>
          <w:szCs w:val="18"/>
        </w:rPr>
        <w:tab/>
        <w:t>71.00</w:t>
      </w:r>
      <w:r w:rsidRPr="008419FF">
        <w:rPr>
          <w:sz w:val="16"/>
          <w:szCs w:val="18"/>
        </w:rPr>
        <w:tab/>
        <w:t>1.00</w:t>
      </w:r>
      <w:r w:rsidRPr="008419FF">
        <w:rPr>
          <w:sz w:val="16"/>
          <w:szCs w:val="18"/>
        </w:rPr>
        <w:tab/>
        <w:t>75.00</w:t>
      </w:r>
      <w:r w:rsidRPr="008419FF">
        <w:rPr>
          <w:sz w:val="16"/>
          <w:szCs w:val="18"/>
        </w:rPr>
        <w:tab/>
        <w:t>39.00</w:t>
      </w:r>
      <w:r w:rsidRPr="008419FF">
        <w:rPr>
          <w:sz w:val="16"/>
          <w:szCs w:val="18"/>
        </w:rPr>
        <w:tab/>
        <w:t>36.00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5.00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5.00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14.00</w:t>
      </w:r>
      <w:r w:rsidRPr="008419FF">
        <w:rPr>
          <w:sz w:val="16"/>
          <w:szCs w:val="18"/>
        </w:rPr>
        <w:tab/>
        <w:t>16.00</w:t>
      </w:r>
      <w:r w:rsidRPr="008419FF">
        <w:rPr>
          <w:sz w:val="16"/>
          <w:szCs w:val="18"/>
        </w:rPr>
        <w:tab/>
        <w:t>94.00</w:t>
      </w:r>
      <w:r w:rsidRPr="008419FF">
        <w:rPr>
          <w:sz w:val="16"/>
          <w:szCs w:val="18"/>
        </w:rPr>
        <w:tab/>
        <w:t>2.00</w:t>
      </w:r>
      <w:r w:rsidRPr="008419FF">
        <w:rPr>
          <w:sz w:val="16"/>
          <w:szCs w:val="18"/>
        </w:rPr>
        <w:tab/>
        <w:t>68.00</w:t>
      </w:r>
      <w:r w:rsidRPr="008419FF">
        <w:rPr>
          <w:sz w:val="16"/>
          <w:szCs w:val="18"/>
        </w:rPr>
        <w:tab/>
        <w:t>35.00</w:t>
      </w:r>
      <w:r w:rsidRPr="008419FF">
        <w:rPr>
          <w:sz w:val="16"/>
          <w:szCs w:val="18"/>
        </w:rPr>
        <w:tab/>
        <w:t>33.00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8.00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7.00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27.00</w:t>
      </w:r>
      <w:r w:rsidRPr="008419FF">
        <w:rPr>
          <w:sz w:val="16"/>
          <w:szCs w:val="18"/>
        </w:rPr>
        <w:tab/>
        <w:t>85.00</w:t>
      </w:r>
      <w:r w:rsidRPr="008419FF">
        <w:rPr>
          <w:sz w:val="16"/>
          <w:szCs w:val="18"/>
        </w:rPr>
        <w:tab/>
        <w:t>2.00</w:t>
      </w:r>
      <w:r w:rsidRPr="008419FF">
        <w:rPr>
          <w:sz w:val="16"/>
          <w:szCs w:val="18"/>
        </w:rPr>
        <w:tab/>
        <w:t>66.00</w:t>
      </w:r>
      <w:r w:rsidRPr="008419FF">
        <w:rPr>
          <w:sz w:val="16"/>
          <w:szCs w:val="18"/>
        </w:rPr>
        <w:tab/>
        <w:t>33.00</w:t>
      </w:r>
      <w:r w:rsidRPr="008419FF">
        <w:rPr>
          <w:sz w:val="16"/>
          <w:szCs w:val="18"/>
        </w:rPr>
        <w:tab/>
        <w:t>33.00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7.00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4.00</w:t>
      </w:r>
      <w:r w:rsidRPr="008419FF">
        <w:rPr>
          <w:sz w:val="16"/>
          <w:szCs w:val="18"/>
        </w:rPr>
        <w:tab/>
        <w:t>2.00</w:t>
      </w:r>
      <w:r w:rsidRPr="008419FF">
        <w:rPr>
          <w:sz w:val="16"/>
          <w:szCs w:val="18"/>
        </w:rPr>
        <w:tab/>
        <w:t>1.00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6.00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19.00</w:t>
      </w:r>
      <w:r w:rsidRPr="008419FF">
        <w:rPr>
          <w:sz w:val="16"/>
          <w:szCs w:val="18"/>
        </w:rPr>
        <w:tab/>
        <w:t>27.00</w:t>
      </w:r>
      <w:r w:rsidRPr="008419FF">
        <w:rPr>
          <w:sz w:val="16"/>
          <w:szCs w:val="18"/>
        </w:rPr>
        <w:tab/>
        <w:t>118.00</w:t>
      </w:r>
      <w:r w:rsidRPr="008419FF">
        <w:rPr>
          <w:sz w:val="16"/>
          <w:szCs w:val="18"/>
        </w:rPr>
        <w:tab/>
        <w:t>2.00</w:t>
      </w:r>
      <w:r w:rsidRPr="008419FF">
        <w:rPr>
          <w:sz w:val="16"/>
          <w:szCs w:val="18"/>
        </w:rPr>
        <w:tab/>
        <w:t>80.00</w:t>
      </w:r>
      <w:r w:rsidRPr="008419FF">
        <w:rPr>
          <w:sz w:val="16"/>
          <w:szCs w:val="18"/>
        </w:rPr>
        <w:tab/>
        <w:t>40.00</w:t>
      </w:r>
      <w:r w:rsidRPr="008419FF">
        <w:rPr>
          <w:sz w:val="16"/>
          <w:szCs w:val="18"/>
        </w:rPr>
        <w:tab/>
        <w:t>40.00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6.00</w:t>
      </w:r>
      <w:r w:rsidRPr="008419FF">
        <w:rPr>
          <w:sz w:val="16"/>
          <w:szCs w:val="18"/>
        </w:rPr>
        <w:tab/>
        <w:t>6.00</w:t>
      </w:r>
      <w:r w:rsidRPr="008419FF">
        <w:rPr>
          <w:sz w:val="16"/>
          <w:szCs w:val="18"/>
        </w:rPr>
        <w:tab/>
        <w:t>5.00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17.00</w:t>
      </w:r>
      <w:r w:rsidRPr="008419FF">
        <w:rPr>
          <w:sz w:val="16"/>
          <w:szCs w:val="18"/>
        </w:rPr>
        <w:tab/>
        <w:t>30.00</w:t>
      </w:r>
      <w:r w:rsidRPr="008419FF">
        <w:rPr>
          <w:sz w:val="16"/>
          <w:szCs w:val="18"/>
        </w:rPr>
        <w:tab/>
        <w:t>95.00</w:t>
      </w:r>
      <w:r w:rsidRPr="008419FF">
        <w:rPr>
          <w:sz w:val="16"/>
          <w:szCs w:val="18"/>
        </w:rPr>
        <w:tab/>
        <w:t>2.00</w:t>
      </w:r>
      <w:r w:rsidRPr="008419FF">
        <w:rPr>
          <w:sz w:val="16"/>
          <w:szCs w:val="18"/>
        </w:rPr>
        <w:tab/>
        <w:t>76.00</w:t>
      </w:r>
      <w:r w:rsidRPr="008419FF">
        <w:rPr>
          <w:sz w:val="16"/>
          <w:szCs w:val="18"/>
        </w:rPr>
        <w:tab/>
        <w:t>37.00</w:t>
      </w:r>
      <w:r w:rsidRPr="008419FF">
        <w:rPr>
          <w:sz w:val="16"/>
          <w:szCs w:val="18"/>
        </w:rPr>
        <w:tab/>
        <w:t>39.00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9.00</w:t>
      </w:r>
      <w:r w:rsidRPr="008419FF">
        <w:rPr>
          <w:sz w:val="16"/>
          <w:szCs w:val="18"/>
        </w:rPr>
        <w:tab/>
        <w:t>7.00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19.00</w:t>
      </w:r>
      <w:r w:rsidRPr="008419FF">
        <w:rPr>
          <w:sz w:val="16"/>
          <w:szCs w:val="18"/>
        </w:rPr>
        <w:tab/>
        <w:t>32.00</w:t>
      </w:r>
      <w:r w:rsidRPr="008419FF">
        <w:rPr>
          <w:sz w:val="16"/>
          <w:szCs w:val="18"/>
        </w:rPr>
        <w:tab/>
        <w:t>79.00</w:t>
      </w:r>
      <w:r w:rsidRPr="008419FF">
        <w:rPr>
          <w:sz w:val="16"/>
          <w:szCs w:val="18"/>
        </w:rPr>
        <w:tab/>
        <w:t>1.00</w:t>
      </w:r>
      <w:r w:rsidRPr="008419FF">
        <w:rPr>
          <w:sz w:val="16"/>
          <w:szCs w:val="18"/>
        </w:rPr>
        <w:tab/>
        <w:t>80.00</w:t>
      </w:r>
      <w:r w:rsidRPr="008419FF">
        <w:rPr>
          <w:sz w:val="16"/>
          <w:szCs w:val="18"/>
        </w:rPr>
        <w:tab/>
        <w:t>42.00</w:t>
      </w:r>
      <w:r w:rsidRPr="008419FF">
        <w:rPr>
          <w:sz w:val="16"/>
          <w:szCs w:val="18"/>
        </w:rPr>
        <w:tab/>
        <w:t>38.00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9.00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8.00</w:t>
      </w:r>
      <w:r w:rsidRPr="008419FF">
        <w:rPr>
          <w:sz w:val="16"/>
          <w:szCs w:val="18"/>
        </w:rPr>
        <w:tab/>
        <w:t>10.00</w:t>
      </w:r>
      <w:r w:rsidRPr="008419FF">
        <w:rPr>
          <w:sz w:val="16"/>
          <w:szCs w:val="18"/>
        </w:rPr>
        <w:tab/>
        <w:t>7.00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6.00</w:t>
      </w:r>
      <w:r w:rsidRPr="008419FF">
        <w:rPr>
          <w:sz w:val="16"/>
          <w:szCs w:val="18"/>
        </w:rPr>
        <w:tab/>
        <w:t>3.00</w:t>
      </w:r>
      <w:r w:rsidRPr="008419FF">
        <w:rPr>
          <w:sz w:val="16"/>
          <w:szCs w:val="18"/>
        </w:rPr>
        <w:tab/>
        <w:t>6.00</w:t>
      </w:r>
      <w:r w:rsidRPr="008419FF">
        <w:rPr>
          <w:sz w:val="16"/>
          <w:szCs w:val="18"/>
        </w:rPr>
        <w:tab/>
        <w:t>2.00</w:t>
      </w:r>
      <w:r w:rsidRPr="008419FF">
        <w:rPr>
          <w:sz w:val="16"/>
          <w:szCs w:val="18"/>
        </w:rPr>
        <w:tab/>
        <w:t>4.00</w:t>
      </w:r>
      <w:r w:rsidRPr="008419FF">
        <w:rPr>
          <w:sz w:val="16"/>
          <w:szCs w:val="18"/>
        </w:rPr>
        <w:tab/>
        <w:t>3.00</w:t>
      </w:r>
      <w:r w:rsidRPr="008419FF">
        <w:rPr>
          <w:sz w:val="16"/>
          <w:szCs w:val="18"/>
        </w:rPr>
        <w:tab/>
        <w:t>5.00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16.00</w:t>
      </w:r>
      <w:r w:rsidRPr="008419FF">
        <w:rPr>
          <w:sz w:val="16"/>
          <w:szCs w:val="18"/>
        </w:rPr>
        <w:tab/>
        <w:t>24.00</w:t>
      </w:r>
      <w:r w:rsidRPr="008419FF">
        <w:rPr>
          <w:sz w:val="16"/>
          <w:szCs w:val="18"/>
        </w:rPr>
        <w:tab/>
        <w:t>95.00</w:t>
      </w:r>
      <w:r w:rsidRPr="008419FF">
        <w:rPr>
          <w:sz w:val="16"/>
          <w:szCs w:val="18"/>
        </w:rPr>
        <w:tab/>
        <w:t>2.00</w:t>
      </w:r>
      <w:r w:rsidRPr="008419FF">
        <w:rPr>
          <w:sz w:val="16"/>
          <w:szCs w:val="18"/>
        </w:rPr>
        <w:tab/>
        <w:t>90.00</w:t>
      </w:r>
      <w:r w:rsidRPr="008419FF">
        <w:rPr>
          <w:sz w:val="16"/>
          <w:szCs w:val="18"/>
        </w:rPr>
        <w:tab/>
        <w:t>43.00</w:t>
      </w:r>
      <w:r w:rsidRPr="008419FF">
        <w:rPr>
          <w:sz w:val="16"/>
          <w:szCs w:val="18"/>
        </w:rPr>
        <w:tab/>
        <w:t>47.00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3.00</w:t>
      </w:r>
      <w:r w:rsidRPr="008419FF">
        <w:rPr>
          <w:sz w:val="16"/>
          <w:szCs w:val="18"/>
        </w:rPr>
        <w:tab/>
        <w:t>7.00</w:t>
      </w:r>
      <w:r w:rsidRPr="008419FF">
        <w:rPr>
          <w:sz w:val="16"/>
          <w:szCs w:val="18"/>
        </w:rPr>
        <w:tab/>
        <w:t>2.00</w:t>
      </w:r>
      <w:r w:rsidRPr="008419FF">
        <w:rPr>
          <w:sz w:val="16"/>
          <w:szCs w:val="18"/>
        </w:rPr>
        <w:tab/>
        <w:t>3.00</w:t>
      </w:r>
      <w:r w:rsidRPr="008419FF">
        <w:rPr>
          <w:sz w:val="16"/>
          <w:szCs w:val="18"/>
        </w:rPr>
        <w:tab/>
        <w:t>3.00</w:t>
      </w:r>
      <w:r w:rsidRPr="008419FF">
        <w:rPr>
          <w:sz w:val="16"/>
          <w:szCs w:val="18"/>
        </w:rPr>
        <w:tab/>
        <w:t>6.00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14.00</w:t>
      </w:r>
      <w:r w:rsidRPr="008419FF">
        <w:rPr>
          <w:sz w:val="16"/>
          <w:szCs w:val="18"/>
        </w:rPr>
        <w:tab/>
        <w:t>19.00</w:t>
      </w:r>
      <w:r w:rsidRPr="008419FF">
        <w:rPr>
          <w:sz w:val="16"/>
          <w:szCs w:val="18"/>
        </w:rPr>
        <w:tab/>
        <w:t>139.00</w:t>
      </w:r>
      <w:r w:rsidRPr="008419FF">
        <w:rPr>
          <w:sz w:val="16"/>
          <w:szCs w:val="18"/>
        </w:rPr>
        <w:tab/>
        <w:t>2.00</w:t>
      </w:r>
      <w:r w:rsidRPr="008419FF">
        <w:rPr>
          <w:sz w:val="16"/>
          <w:szCs w:val="18"/>
        </w:rPr>
        <w:tab/>
        <w:t>51.00</w:t>
      </w:r>
      <w:r w:rsidRPr="008419FF">
        <w:rPr>
          <w:sz w:val="16"/>
          <w:szCs w:val="18"/>
        </w:rPr>
        <w:tab/>
        <w:t>27.00</w:t>
      </w:r>
      <w:r w:rsidRPr="008419FF">
        <w:rPr>
          <w:sz w:val="16"/>
          <w:szCs w:val="18"/>
        </w:rPr>
        <w:tab/>
        <w:t>24.00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6.00</w:t>
      </w:r>
      <w:r w:rsidRPr="008419FF">
        <w:rPr>
          <w:sz w:val="16"/>
          <w:szCs w:val="18"/>
        </w:rPr>
        <w:tab/>
        <w:t>5.00</w:t>
      </w:r>
      <w:r w:rsidRPr="008419FF">
        <w:rPr>
          <w:sz w:val="16"/>
          <w:szCs w:val="18"/>
        </w:rPr>
        <w:tab/>
        <w:t>7.00</w:t>
      </w:r>
      <w:r w:rsidRPr="008419FF">
        <w:rPr>
          <w:sz w:val="16"/>
          <w:szCs w:val="18"/>
        </w:rPr>
        <w:tab/>
        <w:t>7.00</w:t>
      </w:r>
      <w:r w:rsidRPr="008419FF">
        <w:rPr>
          <w:sz w:val="16"/>
          <w:szCs w:val="18"/>
        </w:rPr>
        <w:tab/>
        <w:t>8.00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3.00</w:t>
      </w:r>
      <w:r w:rsidRPr="008419FF">
        <w:rPr>
          <w:sz w:val="16"/>
          <w:szCs w:val="18"/>
        </w:rPr>
        <w:tab/>
        <w:t>2.00</w:t>
      </w:r>
      <w:r w:rsidRPr="008419FF">
        <w:rPr>
          <w:sz w:val="16"/>
          <w:szCs w:val="18"/>
        </w:rPr>
        <w:tab/>
        <w:t>4.00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17.00</w:t>
      </w:r>
      <w:r w:rsidRPr="008419FF">
        <w:rPr>
          <w:sz w:val="16"/>
          <w:szCs w:val="18"/>
        </w:rPr>
        <w:tab/>
        <w:t>17.00</w:t>
      </w:r>
      <w:r w:rsidRPr="008419FF">
        <w:rPr>
          <w:sz w:val="16"/>
          <w:szCs w:val="18"/>
        </w:rPr>
        <w:tab/>
        <w:t>124.00</w:t>
      </w:r>
      <w:r w:rsidRPr="008419FF">
        <w:rPr>
          <w:sz w:val="16"/>
          <w:szCs w:val="18"/>
        </w:rPr>
        <w:tab/>
        <w:t>2.00</w:t>
      </w:r>
      <w:r w:rsidRPr="008419FF">
        <w:rPr>
          <w:sz w:val="16"/>
          <w:szCs w:val="18"/>
        </w:rPr>
        <w:tab/>
        <w:t>57.00</w:t>
      </w:r>
      <w:r w:rsidRPr="008419FF">
        <w:rPr>
          <w:sz w:val="16"/>
          <w:szCs w:val="18"/>
        </w:rPr>
        <w:tab/>
        <w:t>27.00</w:t>
      </w:r>
      <w:r w:rsidRPr="008419FF">
        <w:rPr>
          <w:sz w:val="16"/>
          <w:szCs w:val="18"/>
        </w:rPr>
        <w:tab/>
        <w:t>30.00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5.00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1.00</w:t>
      </w:r>
      <w:r w:rsidRPr="008419FF">
        <w:rPr>
          <w:sz w:val="16"/>
          <w:szCs w:val="18"/>
        </w:rPr>
        <w:tab/>
        <w:t>6.00</w:t>
      </w:r>
      <w:r w:rsidRPr="008419FF">
        <w:rPr>
          <w:sz w:val="16"/>
          <w:szCs w:val="18"/>
        </w:rPr>
        <w:tab/>
        <w:t>3.00</w:t>
      </w:r>
      <w:r w:rsidRPr="008419FF">
        <w:rPr>
          <w:sz w:val="16"/>
          <w:szCs w:val="18"/>
        </w:rPr>
        <w:tab/>
        <w:t>3.00</w:t>
      </w:r>
      <w:r w:rsidRPr="008419FF">
        <w:rPr>
          <w:sz w:val="16"/>
          <w:szCs w:val="18"/>
        </w:rPr>
        <w:tab/>
        <w:t>5.00</w:t>
      </w:r>
      <w:r w:rsidRPr="008419FF">
        <w:rPr>
          <w:sz w:val="16"/>
          <w:szCs w:val="18"/>
        </w:rPr>
        <w:tab/>
        <w:t>4.00</w:t>
      </w:r>
      <w:r w:rsidRPr="008419FF">
        <w:rPr>
          <w:sz w:val="16"/>
          <w:szCs w:val="18"/>
        </w:rPr>
        <w:tab/>
        <w:t>2.00</w:t>
      </w:r>
      <w:r w:rsidRPr="008419FF">
        <w:rPr>
          <w:sz w:val="16"/>
          <w:szCs w:val="18"/>
        </w:rPr>
        <w:tab/>
        <w:t>5.00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25.00</w:t>
      </w:r>
      <w:r w:rsidRPr="008419FF">
        <w:rPr>
          <w:sz w:val="16"/>
          <w:szCs w:val="18"/>
        </w:rPr>
        <w:tab/>
        <w:t>35.00</w:t>
      </w:r>
      <w:r w:rsidRPr="008419FF">
        <w:rPr>
          <w:sz w:val="16"/>
          <w:szCs w:val="18"/>
        </w:rPr>
        <w:tab/>
        <w:t>100.00</w:t>
      </w:r>
      <w:r w:rsidRPr="008419FF">
        <w:rPr>
          <w:sz w:val="16"/>
          <w:szCs w:val="18"/>
        </w:rPr>
        <w:tab/>
        <w:t>2.00</w:t>
      </w:r>
      <w:r w:rsidRPr="008419FF">
        <w:rPr>
          <w:sz w:val="16"/>
          <w:szCs w:val="18"/>
        </w:rPr>
        <w:tab/>
        <w:t>81.00</w:t>
      </w:r>
      <w:r w:rsidRPr="008419FF">
        <w:rPr>
          <w:sz w:val="16"/>
          <w:szCs w:val="18"/>
        </w:rPr>
        <w:tab/>
        <w:t>42.00</w:t>
      </w:r>
      <w:r w:rsidRPr="008419FF">
        <w:rPr>
          <w:sz w:val="16"/>
          <w:szCs w:val="18"/>
        </w:rPr>
        <w:tab/>
        <w:t>39.00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6.00</w:t>
      </w:r>
      <w:r w:rsidRPr="008419FF">
        <w:rPr>
          <w:sz w:val="16"/>
          <w:szCs w:val="18"/>
        </w:rPr>
        <w:tab/>
        <w:t>8.00</w:t>
      </w:r>
      <w:r w:rsidRPr="008419FF">
        <w:rPr>
          <w:sz w:val="16"/>
          <w:szCs w:val="18"/>
        </w:rPr>
        <w:tab/>
        <w:t>5.00</w:t>
      </w:r>
      <w:r w:rsidRPr="008419FF">
        <w:rPr>
          <w:sz w:val="16"/>
          <w:szCs w:val="18"/>
        </w:rPr>
        <w:tab/>
        <w:t>6.00</w:t>
      </w:r>
      <w:r w:rsidRPr="008419FF">
        <w:rPr>
          <w:sz w:val="16"/>
          <w:szCs w:val="18"/>
        </w:rPr>
        <w:tab/>
        <w:t>4.00</w:t>
      </w:r>
      <w:r w:rsidRPr="008419FF">
        <w:rPr>
          <w:sz w:val="16"/>
          <w:szCs w:val="18"/>
        </w:rPr>
        <w:tab/>
        <w:t>7.00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5.00</w:t>
      </w:r>
      <w:r w:rsidRPr="008419FF">
        <w:rPr>
          <w:sz w:val="16"/>
          <w:szCs w:val="18"/>
        </w:rPr>
        <w:tab/>
        <w:t>1.00</w:t>
      </w:r>
      <w:r w:rsidRPr="008419FF">
        <w:rPr>
          <w:sz w:val="16"/>
          <w:szCs w:val="18"/>
        </w:rPr>
        <w:tab/>
        <w:t>6.00</w:t>
      </w:r>
      <w:r w:rsidRPr="008419FF">
        <w:rPr>
          <w:sz w:val="16"/>
          <w:szCs w:val="18"/>
        </w:rPr>
        <w:tab/>
        <w:t>3.00</w:t>
      </w:r>
      <w:r w:rsidRPr="008419FF">
        <w:rPr>
          <w:sz w:val="16"/>
          <w:szCs w:val="18"/>
        </w:rPr>
        <w:tab/>
        <w:t>2.00</w:t>
      </w:r>
      <w:r w:rsidRPr="008419FF">
        <w:rPr>
          <w:sz w:val="16"/>
          <w:szCs w:val="18"/>
        </w:rPr>
        <w:tab/>
        <w:t>5.00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29.00</w:t>
      </w:r>
      <w:r w:rsidRPr="008419FF">
        <w:rPr>
          <w:sz w:val="16"/>
          <w:szCs w:val="18"/>
        </w:rPr>
        <w:tab/>
        <w:t>36.00</w:t>
      </w:r>
      <w:r w:rsidRPr="008419FF">
        <w:rPr>
          <w:sz w:val="16"/>
          <w:szCs w:val="18"/>
        </w:rPr>
        <w:tab/>
        <w:t>98.00</w:t>
      </w:r>
      <w:r w:rsidRPr="008419FF">
        <w:rPr>
          <w:sz w:val="16"/>
          <w:szCs w:val="18"/>
        </w:rPr>
        <w:tab/>
        <w:t>2.00</w:t>
      </w:r>
      <w:r w:rsidRPr="008419FF">
        <w:rPr>
          <w:sz w:val="16"/>
          <w:szCs w:val="18"/>
        </w:rPr>
        <w:tab/>
        <w:t>88.00</w:t>
      </w:r>
      <w:r w:rsidRPr="008419FF">
        <w:rPr>
          <w:sz w:val="16"/>
          <w:szCs w:val="18"/>
        </w:rPr>
        <w:tab/>
        <w:t>45.00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4.00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6.00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5.00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2.00</w:t>
      </w:r>
      <w:r w:rsidRPr="008419FF">
        <w:rPr>
          <w:sz w:val="16"/>
          <w:szCs w:val="18"/>
        </w:rPr>
        <w:tab/>
        <w:t>6.00</w:t>
      </w:r>
      <w:r w:rsidRPr="008419FF">
        <w:rPr>
          <w:sz w:val="16"/>
          <w:szCs w:val="18"/>
        </w:rPr>
        <w:tab/>
        <w:t>3.00</w:t>
      </w:r>
      <w:r w:rsidRPr="008419FF">
        <w:rPr>
          <w:sz w:val="16"/>
          <w:szCs w:val="18"/>
        </w:rPr>
        <w:tab/>
        <w:t>6.00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6.00</w:t>
      </w:r>
      <w:r w:rsidRPr="008419FF">
        <w:rPr>
          <w:sz w:val="16"/>
          <w:szCs w:val="18"/>
        </w:rPr>
        <w:tab/>
        <w:t>1.00</w:t>
      </w:r>
      <w:r w:rsidRPr="008419FF">
        <w:rPr>
          <w:sz w:val="16"/>
          <w:szCs w:val="18"/>
        </w:rPr>
        <w:tab/>
        <w:t>5.00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28.00</w:t>
      </w:r>
      <w:r w:rsidRPr="008419FF">
        <w:rPr>
          <w:sz w:val="16"/>
          <w:szCs w:val="18"/>
        </w:rPr>
        <w:tab/>
        <w:t>48.00</w:t>
      </w:r>
      <w:r w:rsidRPr="008419FF">
        <w:rPr>
          <w:sz w:val="16"/>
          <w:szCs w:val="18"/>
        </w:rPr>
        <w:tab/>
        <w:t>94.00</w:t>
      </w:r>
      <w:r w:rsidRPr="008419FF">
        <w:rPr>
          <w:sz w:val="16"/>
          <w:szCs w:val="18"/>
        </w:rPr>
        <w:tab/>
        <w:t>2.00</w:t>
      </w:r>
      <w:r w:rsidRPr="008419FF">
        <w:rPr>
          <w:sz w:val="16"/>
          <w:szCs w:val="18"/>
        </w:rPr>
        <w:tab/>
        <w:t>62.00</w:t>
      </w:r>
      <w:r w:rsidRPr="008419FF">
        <w:rPr>
          <w:sz w:val="16"/>
          <w:szCs w:val="18"/>
        </w:rPr>
        <w:tab/>
        <w:t>31.00</w:t>
      </w:r>
      <w:r w:rsidRPr="008419FF">
        <w:rPr>
          <w:sz w:val="16"/>
          <w:szCs w:val="18"/>
        </w:rPr>
        <w:tab/>
        <w:t>31.00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7.00</w:t>
      </w:r>
      <w:r w:rsidRPr="008419FF">
        <w:rPr>
          <w:sz w:val="16"/>
          <w:szCs w:val="18"/>
        </w:rPr>
        <w:tab/>
        <w:t>9.00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4.00</w:t>
      </w:r>
      <w:r w:rsidRPr="008419FF">
        <w:rPr>
          <w:sz w:val="16"/>
          <w:szCs w:val="18"/>
        </w:rPr>
        <w:tab/>
        <w:t>5.00</w:t>
      </w:r>
      <w:r w:rsidRPr="008419FF">
        <w:rPr>
          <w:sz w:val="16"/>
          <w:szCs w:val="18"/>
        </w:rPr>
        <w:tab/>
        <w:t>4.00</w:t>
      </w:r>
      <w:r w:rsidRPr="008419FF">
        <w:rPr>
          <w:sz w:val="16"/>
          <w:szCs w:val="18"/>
        </w:rPr>
        <w:tab/>
        <w:t>8.00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7.00</w:t>
      </w:r>
      <w:r w:rsidRPr="008419FF">
        <w:rPr>
          <w:sz w:val="16"/>
          <w:szCs w:val="18"/>
        </w:rPr>
        <w:tab/>
        <w:t>1.00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26.00</w:t>
      </w:r>
      <w:r w:rsidRPr="008419FF">
        <w:rPr>
          <w:sz w:val="16"/>
          <w:szCs w:val="18"/>
        </w:rPr>
        <w:tab/>
        <w:t>32.00</w:t>
      </w:r>
      <w:r w:rsidRPr="008419FF">
        <w:rPr>
          <w:sz w:val="16"/>
          <w:szCs w:val="18"/>
        </w:rPr>
        <w:tab/>
        <w:t>106.00</w:t>
      </w:r>
      <w:r w:rsidRPr="008419FF">
        <w:rPr>
          <w:sz w:val="16"/>
          <w:szCs w:val="18"/>
        </w:rPr>
        <w:tab/>
        <w:t>2.00</w:t>
      </w:r>
      <w:r w:rsidRPr="008419FF">
        <w:rPr>
          <w:sz w:val="16"/>
          <w:szCs w:val="18"/>
        </w:rPr>
        <w:tab/>
        <w:t>74.00</w:t>
      </w:r>
      <w:r w:rsidRPr="008419FF">
        <w:rPr>
          <w:sz w:val="16"/>
          <w:szCs w:val="18"/>
        </w:rPr>
        <w:tab/>
        <w:t>40.00</w:t>
      </w:r>
      <w:r w:rsidRPr="008419FF">
        <w:rPr>
          <w:sz w:val="16"/>
          <w:szCs w:val="18"/>
        </w:rPr>
        <w:tab/>
        <w:t>34.00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5.00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7.00</w:t>
      </w:r>
      <w:r w:rsidRPr="008419FF">
        <w:rPr>
          <w:sz w:val="16"/>
          <w:szCs w:val="18"/>
        </w:rPr>
        <w:tab/>
        <w:t>5.00</w:t>
      </w:r>
      <w:r w:rsidRPr="008419FF">
        <w:rPr>
          <w:sz w:val="16"/>
          <w:szCs w:val="18"/>
        </w:rPr>
        <w:tab/>
        <w:t>3.00</w:t>
      </w:r>
      <w:r w:rsidRPr="008419FF">
        <w:rPr>
          <w:sz w:val="16"/>
          <w:szCs w:val="18"/>
        </w:rPr>
        <w:tab/>
        <w:t>1.00</w:t>
      </w:r>
      <w:r w:rsidRPr="008419FF">
        <w:rPr>
          <w:sz w:val="16"/>
          <w:szCs w:val="18"/>
        </w:rPr>
        <w:tab/>
        <w:t>4.00</w:t>
      </w:r>
      <w:r w:rsidRPr="008419FF">
        <w:rPr>
          <w:sz w:val="16"/>
          <w:szCs w:val="18"/>
        </w:rPr>
        <w:tab/>
        <w:t>1.00</w:t>
      </w:r>
      <w:r w:rsidRPr="008419FF">
        <w:rPr>
          <w:sz w:val="16"/>
          <w:szCs w:val="18"/>
        </w:rPr>
        <w:tab/>
        <w:t>6.00</w:t>
      </w:r>
      <w:r w:rsidRPr="008419FF">
        <w:rPr>
          <w:sz w:val="16"/>
          <w:szCs w:val="18"/>
        </w:rPr>
        <w:tab/>
        <w:t>2.00</w:t>
      </w:r>
      <w:r w:rsidRPr="008419FF">
        <w:rPr>
          <w:sz w:val="16"/>
          <w:szCs w:val="18"/>
        </w:rPr>
        <w:tab/>
        <w:t>3.00</w:t>
      </w:r>
      <w:r w:rsidRPr="008419FF">
        <w:rPr>
          <w:sz w:val="16"/>
          <w:szCs w:val="18"/>
        </w:rPr>
        <w:tab/>
        <w:t>1.00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19.00</w:t>
      </w:r>
      <w:r w:rsidRPr="008419FF">
        <w:rPr>
          <w:sz w:val="16"/>
          <w:szCs w:val="18"/>
        </w:rPr>
        <w:tab/>
        <w:t>18.00</w:t>
      </w:r>
      <w:r w:rsidRPr="008419FF">
        <w:rPr>
          <w:sz w:val="16"/>
          <w:szCs w:val="18"/>
        </w:rPr>
        <w:tab/>
        <w:t>103.00</w:t>
      </w:r>
      <w:r w:rsidRPr="008419FF">
        <w:rPr>
          <w:sz w:val="16"/>
          <w:szCs w:val="18"/>
        </w:rPr>
        <w:tab/>
        <w:t>2.00</w:t>
      </w:r>
      <w:r w:rsidRPr="008419FF">
        <w:rPr>
          <w:sz w:val="16"/>
          <w:szCs w:val="18"/>
        </w:rPr>
        <w:tab/>
        <w:t>80.00</w:t>
      </w:r>
      <w:r w:rsidRPr="008419FF">
        <w:rPr>
          <w:sz w:val="16"/>
          <w:szCs w:val="18"/>
        </w:rPr>
        <w:tab/>
        <w:t>41.00</w:t>
      </w:r>
      <w:r w:rsidRPr="008419FF">
        <w:rPr>
          <w:sz w:val="16"/>
          <w:szCs w:val="18"/>
        </w:rPr>
        <w:tab/>
        <w:t>39.00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7.00</w:t>
      </w:r>
      <w:r w:rsidRPr="008419FF">
        <w:rPr>
          <w:sz w:val="16"/>
          <w:szCs w:val="18"/>
        </w:rPr>
        <w:tab/>
        <w:t>8.00</w:t>
      </w:r>
      <w:r w:rsidRPr="008419FF">
        <w:rPr>
          <w:sz w:val="16"/>
          <w:szCs w:val="18"/>
        </w:rPr>
        <w:tab/>
        <w:t>8.00</w:t>
      </w:r>
      <w:r w:rsidRPr="008419FF">
        <w:rPr>
          <w:sz w:val="16"/>
          <w:szCs w:val="18"/>
        </w:rPr>
        <w:tab/>
        <w:t>14.00</w:t>
      </w:r>
      <w:r w:rsidRPr="008419FF">
        <w:rPr>
          <w:sz w:val="16"/>
          <w:szCs w:val="18"/>
        </w:rPr>
        <w:tab/>
        <w:t>10.00</w:t>
      </w:r>
      <w:r w:rsidRPr="008419FF">
        <w:rPr>
          <w:sz w:val="16"/>
          <w:szCs w:val="18"/>
        </w:rPr>
        <w:tab/>
        <w:t>10.00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5.00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6.00</w:t>
      </w:r>
      <w:r w:rsidRPr="008419FF">
        <w:rPr>
          <w:sz w:val="16"/>
          <w:szCs w:val="18"/>
        </w:rPr>
        <w:tab/>
        <w:t>6.00</w:t>
      </w:r>
      <w:r w:rsidRPr="008419FF">
        <w:rPr>
          <w:sz w:val="16"/>
          <w:szCs w:val="18"/>
        </w:rPr>
        <w:tab/>
        <w:t>6.00</w:t>
      </w:r>
      <w:r w:rsidRPr="008419FF">
        <w:rPr>
          <w:sz w:val="16"/>
          <w:szCs w:val="18"/>
        </w:rPr>
        <w:tab/>
        <w:t>4.00</w:t>
      </w:r>
      <w:r w:rsidRPr="008419FF">
        <w:rPr>
          <w:sz w:val="16"/>
          <w:szCs w:val="18"/>
        </w:rPr>
        <w:tab/>
        <w:t>2.00</w:t>
      </w:r>
      <w:r w:rsidRPr="008419FF">
        <w:rPr>
          <w:sz w:val="16"/>
          <w:szCs w:val="18"/>
        </w:rPr>
        <w:tab/>
        <w:t>6.00</w:t>
      </w:r>
      <w:r w:rsidRPr="008419FF">
        <w:rPr>
          <w:sz w:val="16"/>
          <w:szCs w:val="18"/>
        </w:rPr>
        <w:tab/>
        <w:t>1.00</w:t>
      </w:r>
      <w:r w:rsidRPr="008419FF">
        <w:rPr>
          <w:sz w:val="16"/>
          <w:szCs w:val="18"/>
        </w:rPr>
        <w:tab/>
        <w:t>5.00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7.00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24.00</w:t>
      </w:r>
      <w:r w:rsidRPr="008419FF">
        <w:rPr>
          <w:sz w:val="16"/>
          <w:szCs w:val="18"/>
        </w:rPr>
        <w:tab/>
        <w:t>17.00</w:t>
      </w:r>
      <w:r w:rsidRPr="008419FF">
        <w:rPr>
          <w:sz w:val="16"/>
          <w:szCs w:val="18"/>
        </w:rPr>
        <w:tab/>
        <w:t>110.00</w:t>
      </w:r>
      <w:r w:rsidRPr="008419FF">
        <w:rPr>
          <w:sz w:val="16"/>
          <w:szCs w:val="18"/>
        </w:rPr>
        <w:tab/>
        <w:t>2.00</w:t>
      </w:r>
      <w:r w:rsidRPr="008419FF">
        <w:rPr>
          <w:sz w:val="16"/>
          <w:szCs w:val="18"/>
        </w:rPr>
        <w:tab/>
        <w:t>85.00</w:t>
      </w:r>
      <w:r w:rsidRPr="008419FF">
        <w:rPr>
          <w:sz w:val="16"/>
          <w:szCs w:val="18"/>
        </w:rPr>
        <w:tab/>
        <w:t>42.00</w:t>
      </w:r>
      <w:r w:rsidRPr="008419FF">
        <w:rPr>
          <w:sz w:val="16"/>
          <w:szCs w:val="18"/>
        </w:rPr>
        <w:tab/>
        <w:t>43.00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7.00</w:t>
      </w:r>
      <w:r w:rsidRPr="008419FF">
        <w:rPr>
          <w:sz w:val="16"/>
          <w:szCs w:val="18"/>
        </w:rPr>
        <w:tab/>
        <w:t>5.00</w:t>
      </w:r>
      <w:r w:rsidRPr="008419FF">
        <w:rPr>
          <w:sz w:val="16"/>
          <w:szCs w:val="18"/>
        </w:rPr>
        <w:tab/>
        <w:t>6.00</w:t>
      </w:r>
      <w:r w:rsidRPr="008419FF">
        <w:rPr>
          <w:sz w:val="16"/>
          <w:szCs w:val="18"/>
        </w:rPr>
        <w:tab/>
        <w:t>5.00</w:t>
      </w:r>
      <w:r w:rsidRPr="008419FF">
        <w:rPr>
          <w:sz w:val="16"/>
          <w:szCs w:val="18"/>
        </w:rPr>
        <w:tab/>
        <w:t>3.00</w:t>
      </w:r>
      <w:r w:rsidRPr="008419FF">
        <w:rPr>
          <w:sz w:val="16"/>
          <w:szCs w:val="18"/>
        </w:rPr>
        <w:tab/>
        <w:t>5.00</w:t>
      </w:r>
      <w:r w:rsidRPr="008419FF">
        <w:rPr>
          <w:sz w:val="16"/>
          <w:szCs w:val="18"/>
        </w:rPr>
        <w:tab/>
        <w:t>2.00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8.00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26.00</w:t>
      </w:r>
      <w:r w:rsidRPr="008419FF">
        <w:rPr>
          <w:sz w:val="16"/>
          <w:szCs w:val="18"/>
        </w:rPr>
        <w:tab/>
        <w:t>27.00</w:t>
      </w:r>
      <w:r w:rsidRPr="008419FF">
        <w:rPr>
          <w:sz w:val="16"/>
          <w:szCs w:val="18"/>
        </w:rPr>
        <w:tab/>
        <w:t>114.00</w:t>
      </w:r>
      <w:r w:rsidRPr="008419FF">
        <w:rPr>
          <w:sz w:val="16"/>
          <w:szCs w:val="18"/>
        </w:rPr>
        <w:tab/>
        <w:t>2.00</w:t>
      </w:r>
      <w:r w:rsidRPr="008419FF">
        <w:rPr>
          <w:sz w:val="16"/>
          <w:szCs w:val="18"/>
        </w:rPr>
        <w:tab/>
        <w:t>73.00</w:t>
      </w:r>
      <w:r w:rsidRPr="008419FF">
        <w:rPr>
          <w:sz w:val="16"/>
          <w:szCs w:val="18"/>
        </w:rPr>
        <w:tab/>
        <w:t>35.00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3.00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3.00</w:t>
      </w:r>
      <w:r w:rsidRPr="008419FF">
        <w:rPr>
          <w:sz w:val="16"/>
          <w:szCs w:val="18"/>
        </w:rPr>
        <w:tab/>
        <w:t>4.00</w:t>
      </w:r>
      <w:r w:rsidRPr="008419FF">
        <w:rPr>
          <w:sz w:val="16"/>
          <w:szCs w:val="18"/>
        </w:rPr>
        <w:tab/>
        <w:t>6.00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5.00</w:t>
      </w:r>
      <w:r w:rsidRPr="008419FF">
        <w:rPr>
          <w:sz w:val="16"/>
          <w:szCs w:val="18"/>
        </w:rPr>
        <w:tab/>
        <w:t>1.00</w:t>
      </w:r>
      <w:r w:rsidRPr="008419FF">
        <w:rPr>
          <w:sz w:val="16"/>
          <w:szCs w:val="18"/>
        </w:rPr>
        <w:tab/>
        <w:t>4.00</w:t>
      </w:r>
      <w:r w:rsidRPr="008419FF">
        <w:rPr>
          <w:sz w:val="16"/>
          <w:szCs w:val="18"/>
        </w:rPr>
        <w:tab/>
        <w:t>2.00</w:t>
      </w:r>
      <w:r w:rsidRPr="008419FF">
        <w:rPr>
          <w:sz w:val="16"/>
          <w:szCs w:val="18"/>
        </w:rPr>
        <w:tab/>
        <w:t>6.00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13.00</w:t>
      </w:r>
      <w:r w:rsidRPr="008419FF">
        <w:rPr>
          <w:sz w:val="16"/>
          <w:szCs w:val="18"/>
        </w:rPr>
        <w:tab/>
        <w:t>27.00</w:t>
      </w:r>
      <w:r w:rsidRPr="008419FF">
        <w:rPr>
          <w:sz w:val="16"/>
          <w:szCs w:val="18"/>
        </w:rPr>
        <w:tab/>
        <w:t>111.00</w:t>
      </w:r>
      <w:r w:rsidRPr="008419FF">
        <w:rPr>
          <w:sz w:val="16"/>
          <w:szCs w:val="18"/>
        </w:rPr>
        <w:tab/>
        <w:t>2.00</w:t>
      </w:r>
      <w:r w:rsidRPr="008419FF">
        <w:rPr>
          <w:sz w:val="16"/>
          <w:szCs w:val="18"/>
        </w:rPr>
        <w:tab/>
        <w:t>59.00</w:t>
      </w:r>
      <w:r w:rsidRPr="008419FF">
        <w:rPr>
          <w:sz w:val="16"/>
          <w:szCs w:val="18"/>
        </w:rPr>
        <w:tab/>
        <w:t>29.00</w:t>
      </w:r>
      <w:r w:rsidRPr="008419FF">
        <w:rPr>
          <w:sz w:val="16"/>
          <w:szCs w:val="18"/>
        </w:rPr>
        <w:tab/>
        <w:t>30.00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3.00</w:t>
      </w:r>
      <w:r w:rsidRPr="008419FF">
        <w:rPr>
          <w:sz w:val="16"/>
          <w:szCs w:val="18"/>
        </w:rPr>
        <w:tab/>
        <w:t>7.00</w:t>
      </w:r>
      <w:r w:rsidRPr="008419FF">
        <w:rPr>
          <w:sz w:val="16"/>
          <w:szCs w:val="18"/>
        </w:rPr>
        <w:tab/>
        <w:t>5.00</w:t>
      </w:r>
      <w:r w:rsidRPr="008419FF">
        <w:rPr>
          <w:sz w:val="16"/>
          <w:szCs w:val="18"/>
        </w:rPr>
        <w:tab/>
        <w:t>7.00</w:t>
      </w:r>
      <w:r w:rsidRPr="008419FF">
        <w:rPr>
          <w:sz w:val="16"/>
          <w:szCs w:val="18"/>
        </w:rPr>
        <w:tab/>
        <w:t>8.00</w:t>
      </w:r>
      <w:r w:rsidRPr="008419FF">
        <w:rPr>
          <w:sz w:val="16"/>
          <w:szCs w:val="18"/>
        </w:rPr>
        <w:tab/>
        <w:t>4.00</w:t>
      </w:r>
      <w:r w:rsidRPr="008419FF">
        <w:rPr>
          <w:sz w:val="16"/>
          <w:szCs w:val="18"/>
        </w:rPr>
        <w:tab/>
        <w:t>3.00</w:t>
      </w:r>
      <w:r w:rsidRPr="008419FF">
        <w:rPr>
          <w:sz w:val="16"/>
          <w:szCs w:val="18"/>
        </w:rPr>
        <w:tab/>
        <w:t>7.00</w:t>
      </w:r>
      <w:r w:rsidRPr="008419FF">
        <w:rPr>
          <w:sz w:val="16"/>
          <w:szCs w:val="18"/>
        </w:rPr>
        <w:tab/>
        <w:t>5.00</w:t>
      </w:r>
      <w:r w:rsidRPr="008419FF">
        <w:rPr>
          <w:sz w:val="16"/>
          <w:szCs w:val="18"/>
        </w:rPr>
        <w:tab/>
        <w:t>3.00</w:t>
      </w:r>
      <w:r w:rsidRPr="008419FF">
        <w:rPr>
          <w:sz w:val="16"/>
          <w:szCs w:val="18"/>
        </w:rPr>
        <w:tab/>
        <w:t>1.00</w:t>
      </w:r>
      <w:r w:rsidRPr="008419FF">
        <w:rPr>
          <w:sz w:val="16"/>
          <w:szCs w:val="18"/>
        </w:rPr>
        <w:tab/>
        <w:t>1.00</w:t>
      </w:r>
      <w:r w:rsidRPr="008419FF">
        <w:rPr>
          <w:sz w:val="16"/>
          <w:szCs w:val="18"/>
        </w:rPr>
        <w:tab/>
        <w:t>5.00</w:t>
      </w:r>
      <w:r w:rsidRPr="008419FF">
        <w:rPr>
          <w:sz w:val="16"/>
          <w:szCs w:val="18"/>
        </w:rPr>
        <w:tab/>
        <w:t>2.00</w:t>
      </w:r>
      <w:r w:rsidRPr="008419FF">
        <w:rPr>
          <w:sz w:val="16"/>
          <w:szCs w:val="18"/>
        </w:rPr>
        <w:tab/>
        <w:t>5.00</w:t>
      </w:r>
      <w:r w:rsidRPr="008419FF">
        <w:rPr>
          <w:sz w:val="16"/>
          <w:szCs w:val="18"/>
        </w:rPr>
        <w:tab/>
        <w:t>3.00</w:t>
      </w:r>
      <w:r w:rsidRPr="008419FF">
        <w:rPr>
          <w:sz w:val="16"/>
          <w:szCs w:val="18"/>
        </w:rPr>
        <w:tab/>
        <w:t>7.00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20.00</w:t>
      </w:r>
      <w:r w:rsidRPr="008419FF">
        <w:rPr>
          <w:sz w:val="16"/>
          <w:szCs w:val="18"/>
        </w:rPr>
        <w:tab/>
        <w:t>16.00</w:t>
      </w:r>
      <w:r w:rsidRPr="008419FF">
        <w:rPr>
          <w:sz w:val="16"/>
          <w:szCs w:val="18"/>
        </w:rPr>
        <w:tab/>
        <w:t>110.00</w:t>
      </w:r>
      <w:r w:rsidRPr="008419FF">
        <w:rPr>
          <w:sz w:val="16"/>
          <w:szCs w:val="18"/>
        </w:rPr>
        <w:tab/>
        <w:t>2.00</w:t>
      </w:r>
      <w:r w:rsidRPr="008419FF">
        <w:rPr>
          <w:sz w:val="16"/>
          <w:szCs w:val="18"/>
        </w:rPr>
        <w:tab/>
        <w:t>81.00</w:t>
      </w:r>
      <w:r w:rsidRPr="008419FF">
        <w:rPr>
          <w:sz w:val="16"/>
          <w:szCs w:val="18"/>
        </w:rPr>
        <w:tab/>
        <w:t>44.00</w:t>
      </w:r>
      <w:r w:rsidRPr="008419FF">
        <w:rPr>
          <w:sz w:val="16"/>
          <w:szCs w:val="18"/>
        </w:rPr>
        <w:tab/>
        <w:t>37.00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4.00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6.00</w:t>
      </w:r>
      <w:r w:rsidRPr="008419FF">
        <w:rPr>
          <w:sz w:val="16"/>
          <w:szCs w:val="18"/>
        </w:rPr>
        <w:tab/>
        <w:t>7.00</w:t>
      </w:r>
      <w:r w:rsidRPr="008419FF">
        <w:rPr>
          <w:sz w:val="16"/>
          <w:szCs w:val="18"/>
        </w:rPr>
        <w:tab/>
        <w:t>3.00</w:t>
      </w:r>
      <w:r w:rsidRPr="008419FF">
        <w:rPr>
          <w:sz w:val="16"/>
          <w:szCs w:val="18"/>
        </w:rPr>
        <w:tab/>
        <w:t>8.00</w:t>
      </w:r>
      <w:r w:rsidRPr="008419FF">
        <w:rPr>
          <w:sz w:val="16"/>
          <w:szCs w:val="18"/>
        </w:rPr>
        <w:tab/>
        <w:t>4.00</w:t>
      </w:r>
      <w:r w:rsidRPr="008419FF">
        <w:rPr>
          <w:sz w:val="16"/>
          <w:szCs w:val="18"/>
        </w:rPr>
        <w:tab/>
        <w:t>6.00</w:t>
      </w:r>
      <w:r w:rsidRPr="008419FF">
        <w:rPr>
          <w:sz w:val="16"/>
          <w:szCs w:val="18"/>
        </w:rPr>
        <w:tab/>
        <w:t>6.00</w:t>
      </w:r>
      <w:r w:rsidRPr="008419FF">
        <w:rPr>
          <w:sz w:val="16"/>
          <w:szCs w:val="18"/>
        </w:rPr>
        <w:tab/>
        <w:t>5.00</w:t>
      </w:r>
      <w:r w:rsidRPr="008419FF">
        <w:rPr>
          <w:sz w:val="16"/>
          <w:szCs w:val="18"/>
        </w:rPr>
        <w:tab/>
        <w:t>2.00</w:t>
      </w:r>
      <w:r w:rsidRPr="008419FF">
        <w:rPr>
          <w:sz w:val="16"/>
          <w:szCs w:val="18"/>
        </w:rPr>
        <w:tab/>
        <w:t>5.00</w:t>
      </w:r>
      <w:r w:rsidRPr="008419FF">
        <w:rPr>
          <w:sz w:val="16"/>
          <w:szCs w:val="18"/>
        </w:rPr>
        <w:tab/>
        <w:t>6.00</w:t>
      </w:r>
      <w:r w:rsidRPr="008419FF">
        <w:rPr>
          <w:sz w:val="16"/>
          <w:szCs w:val="18"/>
        </w:rPr>
        <w:tab/>
        <w:t>2.00</w:t>
      </w:r>
      <w:r w:rsidRPr="008419FF">
        <w:rPr>
          <w:sz w:val="16"/>
          <w:szCs w:val="18"/>
        </w:rPr>
        <w:tab/>
        <w:t>2.00</w:t>
      </w:r>
      <w:r w:rsidRPr="008419FF">
        <w:rPr>
          <w:sz w:val="16"/>
          <w:szCs w:val="18"/>
        </w:rPr>
        <w:tab/>
        <w:t>3.00</w:t>
      </w:r>
      <w:r w:rsidRPr="008419FF">
        <w:rPr>
          <w:sz w:val="16"/>
          <w:szCs w:val="18"/>
        </w:rPr>
        <w:tab/>
        <w:t>6.00</w:t>
      </w:r>
      <w:r w:rsidRPr="008419FF">
        <w:rPr>
          <w:sz w:val="16"/>
          <w:szCs w:val="18"/>
        </w:rPr>
        <w:tab/>
        <w:t>2.00</w:t>
      </w:r>
      <w:r w:rsidRPr="008419FF">
        <w:rPr>
          <w:sz w:val="16"/>
          <w:szCs w:val="18"/>
        </w:rPr>
        <w:tab/>
        <w:t>5.00</w:t>
      </w:r>
      <w:r w:rsidRPr="008419FF">
        <w:rPr>
          <w:sz w:val="16"/>
          <w:szCs w:val="18"/>
        </w:rPr>
        <w:tab/>
        <w:t>4.00</w:t>
      </w:r>
      <w:r w:rsidRPr="008419FF">
        <w:rPr>
          <w:sz w:val="16"/>
          <w:szCs w:val="18"/>
        </w:rPr>
        <w:tab/>
        <w:t>6.00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37.00</w:t>
      </w:r>
      <w:r w:rsidRPr="008419FF">
        <w:rPr>
          <w:sz w:val="16"/>
          <w:szCs w:val="18"/>
        </w:rPr>
        <w:tab/>
        <w:t>49.00</w:t>
      </w:r>
      <w:r w:rsidRPr="008419FF">
        <w:rPr>
          <w:sz w:val="16"/>
          <w:szCs w:val="18"/>
        </w:rPr>
        <w:tab/>
        <w:t>103.00</w:t>
      </w:r>
      <w:r w:rsidRPr="008419FF">
        <w:rPr>
          <w:sz w:val="16"/>
          <w:szCs w:val="18"/>
        </w:rPr>
        <w:tab/>
        <w:t>2.00</w:t>
      </w:r>
      <w:r w:rsidRPr="008419FF">
        <w:rPr>
          <w:sz w:val="16"/>
          <w:szCs w:val="18"/>
        </w:rPr>
        <w:tab/>
        <w:t>43.00</w:t>
      </w:r>
      <w:r w:rsidRPr="008419FF">
        <w:rPr>
          <w:sz w:val="16"/>
          <w:szCs w:val="18"/>
        </w:rPr>
        <w:tab/>
        <w:t>24.00</w:t>
      </w:r>
      <w:r w:rsidRPr="008419FF">
        <w:rPr>
          <w:sz w:val="16"/>
          <w:szCs w:val="18"/>
        </w:rPr>
        <w:tab/>
        <w:t>19.00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5.00</w:t>
      </w:r>
      <w:r w:rsidRPr="008419FF">
        <w:rPr>
          <w:sz w:val="16"/>
          <w:szCs w:val="18"/>
        </w:rPr>
        <w:tab/>
        <w:t>1.00</w:t>
      </w:r>
      <w:r w:rsidRPr="008419FF">
        <w:rPr>
          <w:sz w:val="16"/>
          <w:szCs w:val="18"/>
        </w:rPr>
        <w:tab/>
        <w:t>2.00</w:t>
      </w:r>
      <w:r w:rsidRPr="008419FF">
        <w:rPr>
          <w:sz w:val="16"/>
          <w:szCs w:val="18"/>
        </w:rPr>
        <w:tab/>
        <w:t>7.00</w:t>
      </w:r>
      <w:r w:rsidRPr="008419FF">
        <w:rPr>
          <w:sz w:val="16"/>
          <w:szCs w:val="18"/>
        </w:rPr>
        <w:tab/>
        <w:t>5.00</w:t>
      </w:r>
      <w:r w:rsidRPr="008419FF">
        <w:rPr>
          <w:sz w:val="16"/>
          <w:szCs w:val="18"/>
        </w:rPr>
        <w:tab/>
        <w:t>4.00</w:t>
      </w:r>
      <w:r w:rsidRPr="008419FF">
        <w:rPr>
          <w:sz w:val="16"/>
          <w:szCs w:val="18"/>
        </w:rPr>
        <w:tab/>
        <w:t>6.00</w:t>
      </w:r>
      <w:r w:rsidRPr="008419FF">
        <w:rPr>
          <w:sz w:val="16"/>
          <w:szCs w:val="18"/>
        </w:rPr>
        <w:tab/>
        <w:t>3.00</w:t>
      </w:r>
      <w:r w:rsidRPr="008419FF">
        <w:rPr>
          <w:sz w:val="16"/>
          <w:szCs w:val="18"/>
        </w:rPr>
        <w:tab/>
        <w:t>5.00</w:t>
      </w:r>
      <w:r w:rsidRPr="008419FF">
        <w:rPr>
          <w:sz w:val="16"/>
          <w:szCs w:val="18"/>
        </w:rPr>
        <w:tab/>
        <w:t>5.00</w:t>
      </w:r>
      <w:r w:rsidRPr="008419FF">
        <w:rPr>
          <w:sz w:val="16"/>
          <w:szCs w:val="18"/>
        </w:rPr>
        <w:tab/>
        <w:t>7.00</w:t>
      </w:r>
      <w:r w:rsidRPr="008419FF">
        <w:rPr>
          <w:sz w:val="16"/>
          <w:szCs w:val="18"/>
        </w:rPr>
        <w:tab/>
        <w:t>2.00</w:t>
      </w:r>
      <w:r w:rsidRPr="008419FF">
        <w:rPr>
          <w:sz w:val="16"/>
          <w:szCs w:val="18"/>
        </w:rPr>
        <w:tab/>
        <w:t>4.00</w:t>
      </w:r>
      <w:r w:rsidRPr="008419FF">
        <w:rPr>
          <w:sz w:val="16"/>
          <w:szCs w:val="18"/>
        </w:rPr>
        <w:tab/>
        <w:t>6.00</w:t>
      </w:r>
      <w:r w:rsidRPr="008419FF">
        <w:rPr>
          <w:sz w:val="16"/>
          <w:szCs w:val="18"/>
        </w:rPr>
        <w:tab/>
        <w:t>1.00</w:t>
      </w:r>
      <w:r w:rsidRPr="008419FF">
        <w:rPr>
          <w:sz w:val="16"/>
          <w:szCs w:val="18"/>
        </w:rPr>
        <w:tab/>
        <w:t>3.00</w:t>
      </w:r>
      <w:r w:rsidRPr="008419FF">
        <w:rPr>
          <w:sz w:val="16"/>
          <w:szCs w:val="18"/>
        </w:rPr>
        <w:tab/>
        <w:t>2.00</w:t>
      </w:r>
      <w:r w:rsidRPr="008419FF">
        <w:rPr>
          <w:sz w:val="16"/>
          <w:szCs w:val="18"/>
        </w:rPr>
        <w:tab/>
        <w:t>5.00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28.00</w:t>
      </w:r>
      <w:r w:rsidRPr="008419FF">
        <w:rPr>
          <w:sz w:val="16"/>
          <w:szCs w:val="18"/>
        </w:rPr>
        <w:tab/>
        <w:t>36.00</w:t>
      </w:r>
      <w:r w:rsidRPr="008419FF">
        <w:rPr>
          <w:sz w:val="16"/>
          <w:szCs w:val="18"/>
        </w:rPr>
        <w:tab/>
        <w:t>101.00</w:t>
      </w:r>
      <w:r w:rsidRPr="008419FF">
        <w:rPr>
          <w:sz w:val="16"/>
          <w:szCs w:val="18"/>
        </w:rPr>
        <w:tab/>
        <w:t>2.00</w:t>
      </w:r>
      <w:r w:rsidRPr="008419FF">
        <w:rPr>
          <w:sz w:val="16"/>
          <w:szCs w:val="18"/>
        </w:rPr>
        <w:tab/>
        <w:t>87.00</w:t>
      </w:r>
      <w:r w:rsidRPr="008419FF">
        <w:rPr>
          <w:sz w:val="16"/>
          <w:szCs w:val="18"/>
        </w:rPr>
        <w:tab/>
        <w:t>45.00</w:t>
      </w:r>
      <w:r w:rsidRPr="008419FF">
        <w:rPr>
          <w:sz w:val="16"/>
          <w:szCs w:val="18"/>
        </w:rPr>
        <w:tab/>
        <w:t>42.00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4.00</w:t>
      </w:r>
      <w:r w:rsidRPr="008419FF">
        <w:rPr>
          <w:sz w:val="16"/>
          <w:szCs w:val="18"/>
        </w:rPr>
        <w:tab/>
        <w:t>5.00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5.00</w:t>
      </w:r>
      <w:r w:rsidRPr="008419FF">
        <w:rPr>
          <w:sz w:val="16"/>
          <w:szCs w:val="18"/>
        </w:rPr>
        <w:tab/>
        <w:t>2.00</w:t>
      </w:r>
      <w:r w:rsidRPr="008419FF">
        <w:rPr>
          <w:sz w:val="16"/>
          <w:szCs w:val="18"/>
        </w:rPr>
        <w:tab/>
        <w:t>1.00</w:t>
      </w:r>
      <w:r w:rsidRPr="008419FF">
        <w:rPr>
          <w:sz w:val="16"/>
          <w:szCs w:val="18"/>
        </w:rPr>
        <w:tab/>
        <w:t>6.00</w:t>
      </w:r>
      <w:r w:rsidRPr="008419FF">
        <w:rPr>
          <w:sz w:val="16"/>
          <w:szCs w:val="18"/>
        </w:rPr>
        <w:tab/>
        <w:t>4.00</w:t>
      </w:r>
      <w:r w:rsidRPr="008419FF">
        <w:rPr>
          <w:sz w:val="16"/>
          <w:szCs w:val="18"/>
        </w:rPr>
        <w:tab/>
        <w:t>5.00</w:t>
      </w:r>
      <w:r w:rsidRPr="008419FF">
        <w:rPr>
          <w:sz w:val="16"/>
          <w:szCs w:val="18"/>
        </w:rPr>
        <w:tab/>
        <w:t>5.00</w:t>
      </w:r>
      <w:r w:rsidRPr="008419FF">
        <w:rPr>
          <w:sz w:val="16"/>
          <w:szCs w:val="18"/>
        </w:rPr>
        <w:tab/>
        <w:t>2.00</w:t>
      </w:r>
      <w:r w:rsidRPr="008419FF">
        <w:rPr>
          <w:sz w:val="16"/>
          <w:szCs w:val="18"/>
        </w:rPr>
        <w:tab/>
        <w:t>4.00</w:t>
      </w:r>
      <w:r w:rsidRPr="008419FF">
        <w:rPr>
          <w:sz w:val="16"/>
          <w:szCs w:val="18"/>
        </w:rPr>
        <w:tab/>
        <w:t>4.00</w:t>
      </w:r>
      <w:r w:rsidRPr="008419FF">
        <w:rPr>
          <w:sz w:val="16"/>
          <w:szCs w:val="18"/>
        </w:rPr>
        <w:tab/>
        <w:t>6.00</w:t>
      </w:r>
      <w:r w:rsidRPr="008419FF">
        <w:rPr>
          <w:sz w:val="16"/>
          <w:szCs w:val="18"/>
        </w:rPr>
        <w:tab/>
        <w:t>1.00</w:t>
      </w:r>
      <w:r w:rsidRPr="008419FF">
        <w:rPr>
          <w:sz w:val="16"/>
          <w:szCs w:val="18"/>
        </w:rPr>
        <w:tab/>
        <w:t>4.00</w:t>
      </w:r>
      <w:r w:rsidRPr="008419FF">
        <w:rPr>
          <w:sz w:val="16"/>
          <w:szCs w:val="18"/>
        </w:rPr>
        <w:tab/>
        <w:t>5.00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7.00</w:t>
      </w:r>
      <w:r w:rsidRPr="008419FF">
        <w:rPr>
          <w:sz w:val="16"/>
          <w:szCs w:val="18"/>
        </w:rPr>
        <w:tab/>
        <w:t>5.00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24.00</w:t>
      </w:r>
      <w:r w:rsidRPr="008419FF">
        <w:rPr>
          <w:sz w:val="16"/>
          <w:szCs w:val="18"/>
        </w:rPr>
        <w:tab/>
        <w:t>41.00</w:t>
      </w:r>
      <w:r w:rsidRPr="008419FF">
        <w:rPr>
          <w:sz w:val="16"/>
          <w:szCs w:val="18"/>
        </w:rPr>
        <w:tab/>
        <w:t>101.00</w:t>
      </w:r>
      <w:r w:rsidRPr="008419FF">
        <w:rPr>
          <w:sz w:val="16"/>
          <w:szCs w:val="18"/>
        </w:rPr>
        <w:tab/>
        <w:t>2.00</w:t>
      </w:r>
      <w:r w:rsidRPr="008419FF">
        <w:rPr>
          <w:sz w:val="16"/>
          <w:szCs w:val="18"/>
        </w:rPr>
        <w:tab/>
        <w:t>88.00</w:t>
      </w:r>
      <w:r w:rsidRPr="008419FF">
        <w:rPr>
          <w:sz w:val="16"/>
          <w:szCs w:val="18"/>
        </w:rPr>
        <w:tab/>
        <w:t>46.00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9.00</w:t>
      </w:r>
      <w:r w:rsidRPr="008419FF">
        <w:rPr>
          <w:sz w:val="16"/>
          <w:szCs w:val="18"/>
        </w:rPr>
        <w:tab/>
        <w:t>8.00</w:t>
      </w:r>
      <w:r w:rsidRPr="008419FF">
        <w:rPr>
          <w:sz w:val="16"/>
          <w:szCs w:val="18"/>
        </w:rPr>
        <w:tab/>
        <w:t>8.00</w:t>
      </w:r>
      <w:r w:rsidRPr="008419FF">
        <w:rPr>
          <w:sz w:val="16"/>
          <w:szCs w:val="18"/>
        </w:rPr>
        <w:tab/>
        <w:t>6.00</w:t>
      </w:r>
      <w:r w:rsidRPr="008419FF">
        <w:rPr>
          <w:sz w:val="16"/>
          <w:szCs w:val="18"/>
        </w:rPr>
        <w:tab/>
        <w:t>7.00</w:t>
      </w:r>
      <w:r w:rsidRPr="008419FF">
        <w:rPr>
          <w:sz w:val="16"/>
          <w:szCs w:val="18"/>
        </w:rPr>
        <w:tab/>
        <w:t>10.00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5.00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3.00</w:t>
      </w:r>
      <w:r w:rsidRPr="008419FF">
        <w:rPr>
          <w:sz w:val="16"/>
          <w:szCs w:val="18"/>
        </w:rPr>
        <w:tab/>
        <w:t>3.00</w:t>
      </w:r>
      <w:r w:rsidRPr="008419FF">
        <w:rPr>
          <w:sz w:val="16"/>
          <w:szCs w:val="18"/>
        </w:rPr>
        <w:tab/>
        <w:t>2.00</w:t>
      </w:r>
      <w:r w:rsidRPr="008419FF">
        <w:rPr>
          <w:sz w:val="16"/>
          <w:szCs w:val="18"/>
        </w:rPr>
        <w:tab/>
        <w:t>6.00</w:t>
      </w:r>
      <w:r w:rsidRPr="008419FF">
        <w:rPr>
          <w:sz w:val="16"/>
          <w:szCs w:val="18"/>
        </w:rPr>
        <w:tab/>
        <w:t>7.00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22.00</w:t>
      </w:r>
      <w:r w:rsidRPr="008419FF">
        <w:rPr>
          <w:sz w:val="16"/>
          <w:szCs w:val="18"/>
        </w:rPr>
        <w:tab/>
        <w:t>25.00</w:t>
      </w:r>
      <w:r w:rsidRPr="008419FF">
        <w:rPr>
          <w:sz w:val="16"/>
          <w:szCs w:val="18"/>
        </w:rPr>
        <w:tab/>
        <w:t>99.00</w:t>
      </w:r>
      <w:r w:rsidRPr="008419FF">
        <w:rPr>
          <w:sz w:val="16"/>
          <w:szCs w:val="18"/>
        </w:rPr>
        <w:tab/>
        <w:t>2.00</w:t>
      </w:r>
      <w:r w:rsidRPr="008419FF">
        <w:rPr>
          <w:sz w:val="16"/>
          <w:szCs w:val="18"/>
        </w:rPr>
        <w:tab/>
        <w:t>84.00</w:t>
      </w:r>
      <w:r w:rsidRPr="008419FF">
        <w:rPr>
          <w:sz w:val="16"/>
          <w:szCs w:val="18"/>
        </w:rPr>
        <w:tab/>
        <w:t>44.00</w:t>
      </w:r>
      <w:r w:rsidRPr="008419FF">
        <w:rPr>
          <w:sz w:val="16"/>
          <w:szCs w:val="18"/>
        </w:rPr>
        <w:tab/>
        <w:t>40.00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6.00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7.00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7.00</w:t>
      </w:r>
      <w:r w:rsidRPr="008419FF">
        <w:rPr>
          <w:sz w:val="16"/>
          <w:szCs w:val="18"/>
        </w:rPr>
        <w:tab/>
        <w:t>2.00</w:t>
      </w:r>
      <w:r w:rsidRPr="008419FF">
        <w:rPr>
          <w:sz w:val="16"/>
          <w:szCs w:val="18"/>
        </w:rPr>
        <w:tab/>
        <w:t>3.00</w:t>
      </w:r>
      <w:r w:rsidRPr="008419FF">
        <w:rPr>
          <w:sz w:val="16"/>
          <w:szCs w:val="18"/>
        </w:rPr>
        <w:tab/>
        <w:t>2.00</w:t>
      </w:r>
      <w:r w:rsidRPr="008419FF">
        <w:rPr>
          <w:sz w:val="16"/>
          <w:szCs w:val="18"/>
        </w:rPr>
        <w:tab/>
        <w:t>5.00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22.00</w:t>
      </w:r>
      <w:r w:rsidRPr="008419FF">
        <w:rPr>
          <w:sz w:val="16"/>
          <w:szCs w:val="18"/>
        </w:rPr>
        <w:tab/>
        <w:t>22.00</w:t>
      </w:r>
      <w:r w:rsidRPr="008419FF">
        <w:rPr>
          <w:sz w:val="16"/>
          <w:szCs w:val="18"/>
        </w:rPr>
        <w:tab/>
        <w:t>92.00</w:t>
      </w:r>
      <w:r w:rsidRPr="008419FF">
        <w:rPr>
          <w:sz w:val="16"/>
          <w:szCs w:val="18"/>
        </w:rPr>
        <w:tab/>
        <w:t>2.00</w:t>
      </w:r>
      <w:r w:rsidRPr="008419FF">
        <w:rPr>
          <w:sz w:val="16"/>
          <w:szCs w:val="18"/>
        </w:rPr>
        <w:tab/>
        <w:t>83.00</w:t>
      </w:r>
      <w:r w:rsidRPr="008419FF">
        <w:rPr>
          <w:sz w:val="16"/>
          <w:szCs w:val="18"/>
        </w:rPr>
        <w:tab/>
        <w:t>42.00</w:t>
      </w:r>
      <w:r w:rsidRPr="008419FF">
        <w:rPr>
          <w:sz w:val="16"/>
          <w:szCs w:val="18"/>
        </w:rPr>
        <w:tab/>
        <w:t>41.00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6.00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6.00</w:t>
      </w:r>
      <w:r w:rsidRPr="008419FF">
        <w:rPr>
          <w:sz w:val="16"/>
          <w:szCs w:val="18"/>
        </w:rPr>
        <w:tab/>
        <w:t>3.00</w:t>
      </w:r>
      <w:r w:rsidRPr="008419FF">
        <w:rPr>
          <w:sz w:val="16"/>
          <w:szCs w:val="18"/>
        </w:rPr>
        <w:tab/>
        <w:t>3.00</w:t>
      </w:r>
      <w:r w:rsidRPr="008419FF">
        <w:rPr>
          <w:sz w:val="16"/>
          <w:szCs w:val="18"/>
        </w:rPr>
        <w:tab/>
        <w:t>5.00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7.00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23.00</w:t>
      </w:r>
      <w:r w:rsidRPr="008419FF">
        <w:rPr>
          <w:sz w:val="16"/>
          <w:szCs w:val="18"/>
        </w:rPr>
        <w:tab/>
        <w:t>26.00</w:t>
      </w:r>
      <w:r w:rsidRPr="008419FF">
        <w:rPr>
          <w:sz w:val="16"/>
          <w:szCs w:val="18"/>
        </w:rPr>
        <w:tab/>
        <w:t>99.00</w:t>
      </w:r>
      <w:r w:rsidRPr="008419FF">
        <w:rPr>
          <w:sz w:val="16"/>
          <w:szCs w:val="18"/>
        </w:rPr>
        <w:tab/>
        <w:t>2.00</w:t>
      </w:r>
      <w:r w:rsidRPr="008419FF">
        <w:rPr>
          <w:sz w:val="16"/>
          <w:szCs w:val="18"/>
        </w:rPr>
        <w:tab/>
        <w:t>71.00</w:t>
      </w:r>
      <w:r w:rsidRPr="008419FF">
        <w:rPr>
          <w:sz w:val="16"/>
          <w:szCs w:val="18"/>
        </w:rPr>
        <w:tab/>
        <w:t>36.00</w:t>
      </w:r>
      <w:r w:rsidRPr="008419FF">
        <w:rPr>
          <w:sz w:val="16"/>
          <w:szCs w:val="18"/>
        </w:rPr>
        <w:tab/>
        <w:t>35.00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7.00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8.00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6.00</w:t>
      </w:r>
      <w:r w:rsidRPr="008419FF">
        <w:rPr>
          <w:sz w:val="16"/>
          <w:szCs w:val="18"/>
        </w:rPr>
        <w:tab/>
        <w:t>4.00</w:t>
      </w:r>
      <w:r w:rsidRPr="008419FF">
        <w:rPr>
          <w:sz w:val="16"/>
          <w:szCs w:val="18"/>
        </w:rPr>
        <w:tab/>
        <w:t>4.00</w:t>
      </w:r>
      <w:r w:rsidRPr="008419FF">
        <w:rPr>
          <w:sz w:val="16"/>
          <w:szCs w:val="18"/>
        </w:rPr>
        <w:tab/>
        <w:t>4.00</w:t>
      </w:r>
      <w:r w:rsidRPr="008419FF">
        <w:rPr>
          <w:sz w:val="16"/>
          <w:szCs w:val="18"/>
        </w:rPr>
        <w:tab/>
        <w:t>1.00</w:t>
      </w:r>
      <w:r w:rsidRPr="008419FF">
        <w:rPr>
          <w:sz w:val="16"/>
          <w:szCs w:val="18"/>
        </w:rPr>
        <w:tab/>
        <w:t>2.00</w:t>
      </w:r>
      <w:r w:rsidRPr="008419FF">
        <w:rPr>
          <w:sz w:val="16"/>
          <w:szCs w:val="18"/>
        </w:rPr>
        <w:tab/>
        <w:t>5.00</w:t>
      </w:r>
      <w:r w:rsidRPr="008419FF">
        <w:rPr>
          <w:sz w:val="16"/>
          <w:szCs w:val="18"/>
        </w:rPr>
        <w:tab/>
        <w:t>4.00</w:t>
      </w:r>
      <w:r w:rsidRPr="008419FF">
        <w:rPr>
          <w:sz w:val="16"/>
          <w:szCs w:val="18"/>
        </w:rPr>
        <w:tab/>
        <w:t>6.00</w:t>
      </w:r>
      <w:r w:rsidRPr="008419FF">
        <w:rPr>
          <w:sz w:val="16"/>
          <w:szCs w:val="18"/>
        </w:rPr>
        <w:tab/>
        <w:t>4.00</w:t>
      </w:r>
      <w:r w:rsidRPr="008419FF">
        <w:rPr>
          <w:sz w:val="16"/>
          <w:szCs w:val="18"/>
        </w:rPr>
        <w:tab/>
        <w:t>6.00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24.00</w:t>
      </w:r>
      <w:r w:rsidRPr="008419FF">
        <w:rPr>
          <w:sz w:val="16"/>
          <w:szCs w:val="18"/>
        </w:rPr>
        <w:tab/>
        <w:t>19.00</w:t>
      </w:r>
      <w:r w:rsidRPr="008419FF">
        <w:rPr>
          <w:sz w:val="16"/>
          <w:szCs w:val="18"/>
        </w:rPr>
        <w:tab/>
        <w:t>109.00</w:t>
      </w:r>
      <w:r w:rsidRPr="008419FF">
        <w:rPr>
          <w:sz w:val="16"/>
          <w:szCs w:val="18"/>
        </w:rPr>
        <w:tab/>
        <w:t>2.00</w:t>
      </w:r>
      <w:r w:rsidRPr="008419FF">
        <w:rPr>
          <w:sz w:val="16"/>
          <w:szCs w:val="18"/>
        </w:rPr>
        <w:tab/>
        <w:t>81.00</w:t>
      </w:r>
      <w:r w:rsidRPr="008419FF">
        <w:rPr>
          <w:sz w:val="16"/>
          <w:szCs w:val="18"/>
        </w:rPr>
        <w:tab/>
        <w:t>42.00</w:t>
      </w:r>
      <w:r w:rsidRPr="008419FF">
        <w:rPr>
          <w:sz w:val="16"/>
          <w:szCs w:val="18"/>
        </w:rPr>
        <w:tab/>
        <w:t>39.00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6.00</w:t>
      </w:r>
      <w:r w:rsidRPr="008419FF">
        <w:rPr>
          <w:sz w:val="16"/>
          <w:szCs w:val="18"/>
        </w:rPr>
        <w:tab/>
        <w:t>9.00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8.00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5.00</w:t>
      </w:r>
      <w:r w:rsidRPr="008419FF">
        <w:rPr>
          <w:sz w:val="16"/>
          <w:szCs w:val="18"/>
        </w:rPr>
        <w:tab/>
        <w:t>6.00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1.00</w:t>
      </w:r>
      <w:r w:rsidRPr="008419FF">
        <w:rPr>
          <w:sz w:val="16"/>
          <w:szCs w:val="18"/>
        </w:rPr>
        <w:tab/>
        <w:t>1.00</w:t>
      </w:r>
      <w:r w:rsidRPr="008419FF">
        <w:rPr>
          <w:sz w:val="16"/>
          <w:szCs w:val="18"/>
        </w:rPr>
        <w:tab/>
        <w:t>7.00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2.00</w:t>
      </w:r>
      <w:r w:rsidRPr="008419FF">
        <w:rPr>
          <w:sz w:val="16"/>
          <w:szCs w:val="18"/>
        </w:rPr>
        <w:tab/>
        <w:t>7.00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18.00</w:t>
      </w:r>
      <w:r w:rsidRPr="008419FF">
        <w:rPr>
          <w:sz w:val="16"/>
          <w:szCs w:val="18"/>
        </w:rPr>
        <w:tab/>
        <w:t>26.00</w:t>
      </w:r>
      <w:r w:rsidRPr="008419FF">
        <w:rPr>
          <w:sz w:val="16"/>
          <w:szCs w:val="18"/>
        </w:rPr>
        <w:tab/>
        <w:t>115.00</w:t>
      </w:r>
      <w:r w:rsidRPr="008419FF">
        <w:rPr>
          <w:sz w:val="16"/>
          <w:szCs w:val="18"/>
        </w:rPr>
        <w:tab/>
        <w:t>2.00</w:t>
      </w:r>
      <w:r w:rsidRPr="008419FF">
        <w:rPr>
          <w:sz w:val="16"/>
          <w:szCs w:val="18"/>
        </w:rPr>
        <w:tab/>
        <w:t>82.00</w:t>
      </w:r>
      <w:r w:rsidRPr="008419FF">
        <w:rPr>
          <w:sz w:val="16"/>
          <w:szCs w:val="18"/>
        </w:rPr>
        <w:tab/>
        <w:t>46.00</w:t>
      </w:r>
      <w:r w:rsidRPr="008419FF">
        <w:rPr>
          <w:sz w:val="16"/>
          <w:szCs w:val="18"/>
        </w:rPr>
        <w:tab/>
        <w:t>36.00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7.00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6.00</w:t>
      </w:r>
      <w:r w:rsidRPr="008419FF">
        <w:rPr>
          <w:sz w:val="16"/>
          <w:szCs w:val="18"/>
        </w:rPr>
        <w:tab/>
        <w:t>7.00</w:t>
      </w:r>
      <w:r w:rsidRPr="008419FF">
        <w:rPr>
          <w:sz w:val="16"/>
          <w:szCs w:val="18"/>
        </w:rPr>
        <w:tab/>
        <w:t>13.00</w:t>
      </w:r>
      <w:r w:rsidRPr="008419FF">
        <w:rPr>
          <w:sz w:val="16"/>
          <w:szCs w:val="18"/>
        </w:rPr>
        <w:tab/>
        <w:t>5.00</w:t>
      </w:r>
      <w:r w:rsidRPr="008419FF">
        <w:rPr>
          <w:sz w:val="16"/>
          <w:szCs w:val="18"/>
        </w:rPr>
        <w:tab/>
        <w:t>9.00</w:t>
      </w:r>
      <w:r w:rsidRPr="008419FF">
        <w:rPr>
          <w:sz w:val="16"/>
          <w:szCs w:val="18"/>
        </w:rPr>
        <w:tab/>
        <w:t>8.00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3.00</w:t>
      </w:r>
      <w:r w:rsidRPr="008419FF">
        <w:rPr>
          <w:sz w:val="16"/>
          <w:szCs w:val="18"/>
        </w:rPr>
        <w:tab/>
        <w:t>7.00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3.00</w:t>
      </w:r>
      <w:r w:rsidRPr="008419FF">
        <w:rPr>
          <w:sz w:val="16"/>
          <w:szCs w:val="18"/>
        </w:rPr>
        <w:tab/>
        <w:t>1.00</w:t>
      </w:r>
      <w:r w:rsidRPr="008419FF">
        <w:rPr>
          <w:sz w:val="16"/>
          <w:szCs w:val="18"/>
        </w:rPr>
        <w:tab/>
        <w:t>6.00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23.00</w:t>
      </w:r>
      <w:r w:rsidRPr="008419FF">
        <w:rPr>
          <w:sz w:val="16"/>
          <w:szCs w:val="18"/>
        </w:rPr>
        <w:tab/>
        <w:t>28.00</w:t>
      </w:r>
      <w:r w:rsidRPr="008419FF">
        <w:rPr>
          <w:sz w:val="16"/>
          <w:szCs w:val="18"/>
        </w:rPr>
        <w:tab/>
        <w:t>113.00</w:t>
      </w:r>
      <w:r w:rsidRPr="008419FF">
        <w:rPr>
          <w:sz w:val="16"/>
          <w:szCs w:val="18"/>
        </w:rPr>
        <w:tab/>
        <w:t>2.00</w:t>
      </w:r>
      <w:r w:rsidRPr="008419FF">
        <w:rPr>
          <w:sz w:val="16"/>
          <w:szCs w:val="18"/>
        </w:rPr>
        <w:tab/>
        <w:t>81.00</w:t>
      </w:r>
      <w:r w:rsidRPr="008419FF">
        <w:rPr>
          <w:sz w:val="16"/>
          <w:szCs w:val="18"/>
        </w:rPr>
        <w:tab/>
        <w:t>34.00</w:t>
      </w:r>
      <w:r w:rsidRPr="008419FF">
        <w:rPr>
          <w:sz w:val="16"/>
          <w:szCs w:val="18"/>
        </w:rPr>
        <w:tab/>
        <w:t>47.00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4.00</w:t>
      </w:r>
      <w:r w:rsidRPr="008419FF">
        <w:rPr>
          <w:sz w:val="16"/>
          <w:szCs w:val="18"/>
        </w:rPr>
        <w:tab/>
        <w:t>9.00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9.00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5.00</w:t>
      </w:r>
      <w:r w:rsidRPr="008419FF">
        <w:rPr>
          <w:sz w:val="16"/>
          <w:szCs w:val="18"/>
        </w:rPr>
        <w:tab/>
        <w:t>5.00</w:t>
      </w:r>
      <w:r w:rsidRPr="008419FF">
        <w:rPr>
          <w:sz w:val="16"/>
          <w:szCs w:val="18"/>
        </w:rPr>
        <w:tab/>
        <w:t>4.00</w:t>
      </w:r>
      <w:r w:rsidRPr="008419FF">
        <w:rPr>
          <w:sz w:val="16"/>
          <w:szCs w:val="18"/>
        </w:rPr>
        <w:tab/>
        <w:t>7.00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7.00</w:t>
      </w:r>
      <w:r w:rsidRPr="008419FF">
        <w:rPr>
          <w:sz w:val="16"/>
          <w:szCs w:val="18"/>
        </w:rPr>
        <w:tab/>
        <w:t>4.00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5.00</w:t>
      </w:r>
      <w:r w:rsidRPr="008419FF">
        <w:rPr>
          <w:sz w:val="16"/>
          <w:szCs w:val="18"/>
        </w:rPr>
        <w:tab/>
        <w:t>3.00</w:t>
      </w:r>
      <w:r w:rsidRPr="008419FF">
        <w:rPr>
          <w:sz w:val="16"/>
          <w:szCs w:val="18"/>
        </w:rPr>
        <w:tab/>
        <w:t>5.00</w:t>
      </w:r>
      <w:r w:rsidRPr="008419FF">
        <w:rPr>
          <w:sz w:val="16"/>
          <w:szCs w:val="18"/>
        </w:rPr>
        <w:tab/>
        <w:t>4.00</w:t>
      </w:r>
      <w:r w:rsidRPr="008419FF">
        <w:rPr>
          <w:sz w:val="16"/>
          <w:szCs w:val="18"/>
        </w:rPr>
        <w:tab/>
        <w:t>4.00</w:t>
      </w:r>
      <w:r w:rsidRPr="008419FF">
        <w:rPr>
          <w:sz w:val="16"/>
          <w:szCs w:val="18"/>
        </w:rPr>
        <w:tab/>
        <w:t>7.00</w:t>
      </w:r>
      <w:r w:rsidRPr="008419FF">
        <w:rPr>
          <w:sz w:val="16"/>
          <w:szCs w:val="18"/>
        </w:rPr>
        <w:tab/>
        <w:t>4.00</w:t>
      </w:r>
      <w:r w:rsidRPr="008419FF">
        <w:rPr>
          <w:sz w:val="16"/>
          <w:szCs w:val="18"/>
        </w:rPr>
        <w:tab/>
        <w:t>7.00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21.00</w:t>
      </w:r>
      <w:r w:rsidRPr="008419FF">
        <w:rPr>
          <w:sz w:val="16"/>
          <w:szCs w:val="18"/>
        </w:rPr>
        <w:tab/>
        <w:t>22.00</w:t>
      </w:r>
      <w:r w:rsidRPr="008419FF">
        <w:rPr>
          <w:sz w:val="16"/>
          <w:szCs w:val="18"/>
        </w:rPr>
        <w:tab/>
        <w:t>126.00</w:t>
      </w:r>
      <w:r w:rsidRPr="008419FF">
        <w:rPr>
          <w:sz w:val="16"/>
          <w:szCs w:val="18"/>
        </w:rPr>
        <w:tab/>
        <w:t>2.00</w:t>
      </w:r>
      <w:r w:rsidRPr="008419FF">
        <w:rPr>
          <w:sz w:val="16"/>
          <w:szCs w:val="18"/>
        </w:rPr>
        <w:tab/>
        <w:t>91.00</w:t>
      </w:r>
      <w:r w:rsidRPr="008419FF">
        <w:rPr>
          <w:sz w:val="16"/>
          <w:szCs w:val="18"/>
        </w:rPr>
        <w:tab/>
        <w:t>45.00</w:t>
      </w:r>
      <w:r w:rsidRPr="008419FF">
        <w:rPr>
          <w:sz w:val="16"/>
          <w:szCs w:val="18"/>
        </w:rPr>
        <w:tab/>
        <w:t>46.00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7.00</w:t>
      </w:r>
      <w:r w:rsidRPr="008419FF">
        <w:rPr>
          <w:sz w:val="16"/>
          <w:szCs w:val="18"/>
        </w:rPr>
        <w:tab/>
        <w:t>9.00</w:t>
      </w:r>
      <w:r w:rsidRPr="008419FF">
        <w:rPr>
          <w:sz w:val="16"/>
          <w:szCs w:val="18"/>
        </w:rPr>
        <w:tab/>
        <w:t>8.00</w:t>
      </w:r>
      <w:r w:rsidRPr="008419FF">
        <w:rPr>
          <w:sz w:val="16"/>
          <w:szCs w:val="18"/>
        </w:rPr>
        <w:tab/>
        <w:t>10.00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7.00</w:t>
      </w:r>
      <w:r w:rsidRPr="008419FF">
        <w:rPr>
          <w:sz w:val="16"/>
          <w:szCs w:val="18"/>
        </w:rPr>
        <w:tab/>
        <w:t>4.00</w:t>
      </w:r>
      <w:r w:rsidRPr="008419FF">
        <w:rPr>
          <w:sz w:val="16"/>
          <w:szCs w:val="18"/>
        </w:rPr>
        <w:tab/>
        <w:t>3.00</w:t>
      </w:r>
      <w:r w:rsidRPr="008419FF">
        <w:rPr>
          <w:sz w:val="16"/>
          <w:szCs w:val="18"/>
        </w:rPr>
        <w:tab/>
        <w:t>3.00</w:t>
      </w:r>
      <w:r w:rsidRPr="008419FF">
        <w:rPr>
          <w:sz w:val="16"/>
          <w:szCs w:val="18"/>
        </w:rPr>
        <w:tab/>
        <w:t>1.00</w:t>
      </w:r>
      <w:r w:rsidRPr="008419FF">
        <w:rPr>
          <w:sz w:val="16"/>
          <w:szCs w:val="18"/>
        </w:rPr>
        <w:tab/>
        <w:t>4.00</w:t>
      </w:r>
      <w:r w:rsidRPr="008419FF">
        <w:rPr>
          <w:sz w:val="16"/>
          <w:szCs w:val="18"/>
        </w:rPr>
        <w:tab/>
        <w:t>5.00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3.00</w:t>
      </w:r>
      <w:r w:rsidRPr="008419FF">
        <w:rPr>
          <w:sz w:val="16"/>
          <w:szCs w:val="18"/>
        </w:rPr>
        <w:tab/>
        <w:t>4.00</w:t>
      </w:r>
      <w:r w:rsidRPr="008419FF">
        <w:rPr>
          <w:sz w:val="16"/>
          <w:szCs w:val="18"/>
        </w:rPr>
        <w:tab/>
        <w:t>7.00</w:t>
      </w:r>
      <w:r w:rsidRPr="008419FF">
        <w:rPr>
          <w:sz w:val="16"/>
          <w:szCs w:val="18"/>
        </w:rPr>
        <w:tab/>
        <w:t>2.00</w:t>
      </w:r>
      <w:r w:rsidRPr="008419FF">
        <w:rPr>
          <w:sz w:val="16"/>
          <w:szCs w:val="18"/>
        </w:rPr>
        <w:tab/>
        <w:t>9.00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20.00</w:t>
      </w:r>
      <w:r w:rsidRPr="008419FF">
        <w:rPr>
          <w:sz w:val="16"/>
          <w:szCs w:val="18"/>
        </w:rPr>
        <w:tab/>
        <w:t>28.00</w:t>
      </w:r>
      <w:r w:rsidRPr="008419FF">
        <w:rPr>
          <w:sz w:val="16"/>
          <w:szCs w:val="18"/>
        </w:rPr>
        <w:tab/>
        <w:t>123.00</w:t>
      </w:r>
      <w:r w:rsidRPr="008419FF">
        <w:rPr>
          <w:sz w:val="16"/>
          <w:szCs w:val="18"/>
        </w:rPr>
        <w:tab/>
        <w:t>2.00</w:t>
      </w:r>
      <w:r w:rsidRPr="008419FF">
        <w:rPr>
          <w:sz w:val="16"/>
          <w:szCs w:val="18"/>
        </w:rPr>
        <w:tab/>
        <w:t>84.00</w:t>
      </w:r>
      <w:r w:rsidRPr="008419FF">
        <w:rPr>
          <w:sz w:val="16"/>
          <w:szCs w:val="18"/>
        </w:rPr>
        <w:tab/>
        <w:t>44.00</w:t>
      </w:r>
      <w:r w:rsidRPr="008419FF">
        <w:rPr>
          <w:sz w:val="16"/>
          <w:szCs w:val="18"/>
        </w:rPr>
        <w:tab/>
        <w:t>40.00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7.00</w:t>
      </w:r>
      <w:r w:rsidRPr="008419FF">
        <w:rPr>
          <w:sz w:val="16"/>
          <w:szCs w:val="18"/>
        </w:rPr>
        <w:tab/>
        <w:t>7.00</w:t>
      </w:r>
      <w:r w:rsidRPr="008419FF">
        <w:rPr>
          <w:sz w:val="16"/>
          <w:szCs w:val="18"/>
        </w:rPr>
        <w:tab/>
        <w:t>7.00</w:t>
      </w:r>
      <w:r w:rsidRPr="008419FF">
        <w:rPr>
          <w:sz w:val="16"/>
          <w:szCs w:val="18"/>
        </w:rPr>
        <w:tab/>
        <w:t>9.00</w:t>
      </w:r>
      <w:r w:rsidRPr="008419FF">
        <w:rPr>
          <w:sz w:val="16"/>
          <w:szCs w:val="18"/>
        </w:rPr>
        <w:tab/>
        <w:t>6.00</w:t>
      </w:r>
      <w:r w:rsidRPr="008419FF">
        <w:rPr>
          <w:sz w:val="16"/>
          <w:szCs w:val="18"/>
        </w:rPr>
        <w:tab/>
        <w:t>9.00</w:t>
      </w:r>
      <w:r w:rsidRPr="008419FF">
        <w:rPr>
          <w:sz w:val="16"/>
          <w:szCs w:val="18"/>
        </w:rPr>
        <w:tab/>
        <w:t>9.00</w:t>
      </w:r>
      <w:r w:rsidRPr="008419FF">
        <w:rPr>
          <w:sz w:val="16"/>
          <w:szCs w:val="18"/>
        </w:rPr>
        <w:tab/>
        <w:t>7.00</w:t>
      </w:r>
      <w:r w:rsidRPr="008419FF">
        <w:rPr>
          <w:sz w:val="16"/>
          <w:szCs w:val="18"/>
        </w:rPr>
        <w:tab/>
        <w:t>8.00</w:t>
      </w:r>
      <w:r w:rsidRPr="008419FF">
        <w:rPr>
          <w:sz w:val="16"/>
          <w:szCs w:val="18"/>
        </w:rPr>
        <w:tab/>
        <w:t>8.00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6.00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5.00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1.00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3.00</w:t>
      </w:r>
      <w:r w:rsidRPr="008419FF">
        <w:rPr>
          <w:sz w:val="16"/>
          <w:szCs w:val="18"/>
        </w:rPr>
        <w:tab/>
        <w:t>8.00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20.00</w:t>
      </w:r>
      <w:r w:rsidRPr="008419FF">
        <w:rPr>
          <w:sz w:val="16"/>
          <w:szCs w:val="18"/>
        </w:rPr>
        <w:tab/>
        <w:t>17.00</w:t>
      </w:r>
      <w:r w:rsidRPr="008419FF">
        <w:rPr>
          <w:sz w:val="16"/>
          <w:szCs w:val="18"/>
        </w:rPr>
        <w:tab/>
        <w:t>116.00</w:t>
      </w:r>
      <w:r w:rsidRPr="008419FF">
        <w:rPr>
          <w:sz w:val="16"/>
          <w:szCs w:val="18"/>
        </w:rPr>
        <w:tab/>
        <w:t>2.00</w:t>
      </w:r>
      <w:r w:rsidRPr="008419FF">
        <w:rPr>
          <w:sz w:val="16"/>
          <w:szCs w:val="18"/>
        </w:rPr>
        <w:tab/>
        <w:t>77.00</w:t>
      </w:r>
      <w:r w:rsidRPr="008419FF">
        <w:rPr>
          <w:sz w:val="16"/>
          <w:szCs w:val="18"/>
        </w:rPr>
        <w:tab/>
        <w:t>37.00</w:t>
      </w:r>
      <w:r w:rsidRPr="008419FF">
        <w:rPr>
          <w:sz w:val="16"/>
          <w:szCs w:val="18"/>
        </w:rPr>
        <w:tab/>
        <w:t>40.00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9.00</w:t>
      </w:r>
      <w:r w:rsidRPr="008419FF">
        <w:rPr>
          <w:sz w:val="16"/>
          <w:szCs w:val="18"/>
        </w:rPr>
        <w:tab/>
        <w:t>15.00</w:t>
      </w:r>
      <w:r w:rsidRPr="008419FF">
        <w:rPr>
          <w:sz w:val="16"/>
          <w:szCs w:val="18"/>
        </w:rPr>
        <w:tab/>
        <w:t>11.00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5.00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6.00</w:t>
      </w:r>
      <w:r w:rsidRPr="008419FF">
        <w:rPr>
          <w:sz w:val="16"/>
          <w:szCs w:val="18"/>
        </w:rPr>
        <w:tab/>
        <w:t>6.00</w:t>
      </w:r>
      <w:r w:rsidRPr="008419FF">
        <w:rPr>
          <w:sz w:val="16"/>
          <w:szCs w:val="18"/>
        </w:rPr>
        <w:tab/>
        <w:t>2.00</w:t>
      </w:r>
      <w:r w:rsidRPr="008419FF">
        <w:rPr>
          <w:sz w:val="16"/>
          <w:szCs w:val="18"/>
        </w:rPr>
        <w:tab/>
        <w:t>3.00</w:t>
      </w:r>
      <w:r w:rsidRPr="008419FF">
        <w:rPr>
          <w:sz w:val="16"/>
          <w:szCs w:val="18"/>
        </w:rPr>
        <w:tab/>
        <w:t>5.00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22.00</w:t>
      </w:r>
      <w:r w:rsidRPr="008419FF">
        <w:rPr>
          <w:sz w:val="16"/>
          <w:szCs w:val="18"/>
        </w:rPr>
        <w:tab/>
        <w:t>27.00</w:t>
      </w:r>
      <w:r w:rsidRPr="008419FF">
        <w:rPr>
          <w:sz w:val="16"/>
          <w:szCs w:val="18"/>
        </w:rPr>
        <w:tab/>
        <w:t>101.00</w:t>
      </w:r>
      <w:r w:rsidRPr="008419FF">
        <w:rPr>
          <w:sz w:val="16"/>
          <w:szCs w:val="18"/>
        </w:rPr>
        <w:tab/>
        <w:t>2.00</w:t>
      </w:r>
      <w:r w:rsidRPr="008419FF">
        <w:rPr>
          <w:sz w:val="16"/>
          <w:szCs w:val="18"/>
        </w:rPr>
        <w:tab/>
        <w:t>76.00</w:t>
      </w:r>
      <w:r w:rsidRPr="008419FF">
        <w:rPr>
          <w:sz w:val="16"/>
          <w:szCs w:val="18"/>
        </w:rPr>
        <w:tab/>
        <w:t>38.00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12.00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5.00</w:t>
      </w:r>
      <w:r w:rsidRPr="008419FF">
        <w:rPr>
          <w:sz w:val="16"/>
          <w:szCs w:val="18"/>
        </w:rPr>
        <w:tab/>
        <w:t>1.00</w:t>
      </w:r>
      <w:r w:rsidRPr="008419FF">
        <w:rPr>
          <w:sz w:val="16"/>
          <w:szCs w:val="18"/>
        </w:rPr>
        <w:tab/>
        <w:t>4.00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6.00</w:t>
      </w:r>
      <w:r w:rsidRPr="008419FF">
        <w:rPr>
          <w:sz w:val="16"/>
          <w:szCs w:val="18"/>
        </w:rPr>
        <w:tab/>
        <w:t>7.00</w:t>
      </w:r>
      <w:r w:rsidRPr="008419FF">
        <w:rPr>
          <w:sz w:val="16"/>
          <w:szCs w:val="18"/>
        </w:rPr>
        <w:tab/>
        <w:t>3.00</w:t>
      </w:r>
      <w:r w:rsidRPr="008419FF">
        <w:rPr>
          <w:sz w:val="16"/>
          <w:szCs w:val="18"/>
        </w:rPr>
        <w:tab/>
        <w:t>2.00</w:t>
      </w:r>
      <w:r w:rsidRPr="008419FF">
        <w:rPr>
          <w:sz w:val="16"/>
          <w:szCs w:val="18"/>
        </w:rPr>
        <w:tab/>
        <w:t>6.00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29.00</w:t>
      </w:r>
      <w:r w:rsidRPr="008419FF">
        <w:rPr>
          <w:sz w:val="16"/>
          <w:szCs w:val="18"/>
        </w:rPr>
        <w:tab/>
        <w:t>95.00</w:t>
      </w:r>
      <w:r w:rsidRPr="008419FF">
        <w:rPr>
          <w:sz w:val="16"/>
          <w:szCs w:val="18"/>
        </w:rPr>
        <w:tab/>
        <w:t>2.00</w:t>
      </w:r>
      <w:r w:rsidRPr="008419FF">
        <w:rPr>
          <w:sz w:val="16"/>
          <w:szCs w:val="18"/>
        </w:rPr>
        <w:tab/>
        <w:t>80.00</w:t>
      </w:r>
      <w:r w:rsidRPr="008419FF">
        <w:rPr>
          <w:sz w:val="16"/>
          <w:szCs w:val="18"/>
        </w:rPr>
        <w:tab/>
        <w:t>41.00</w:t>
      </w:r>
      <w:r w:rsidRPr="008419FF">
        <w:rPr>
          <w:sz w:val="16"/>
          <w:szCs w:val="18"/>
        </w:rPr>
        <w:tab/>
        <w:t>39.00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5.00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3.00</w:t>
      </w:r>
      <w:r w:rsidRPr="008419FF">
        <w:rPr>
          <w:sz w:val="16"/>
          <w:szCs w:val="18"/>
        </w:rPr>
        <w:tab/>
        <w:t>4.00</w:t>
      </w:r>
      <w:r w:rsidRPr="008419FF">
        <w:rPr>
          <w:sz w:val="16"/>
          <w:szCs w:val="18"/>
        </w:rPr>
        <w:tab/>
        <w:t>8.00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6.00</w:t>
      </w:r>
      <w:r w:rsidRPr="008419FF">
        <w:rPr>
          <w:sz w:val="16"/>
          <w:szCs w:val="18"/>
        </w:rPr>
        <w:tab/>
        <w:t>5.00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19.00</w:t>
      </w:r>
      <w:r w:rsidRPr="008419FF">
        <w:rPr>
          <w:sz w:val="16"/>
          <w:szCs w:val="18"/>
        </w:rPr>
        <w:tab/>
        <w:t>35.00</w:t>
      </w:r>
      <w:r w:rsidRPr="008419FF">
        <w:rPr>
          <w:sz w:val="16"/>
          <w:szCs w:val="18"/>
        </w:rPr>
        <w:tab/>
        <w:t>149.00</w:t>
      </w:r>
      <w:r w:rsidRPr="008419FF">
        <w:rPr>
          <w:sz w:val="16"/>
          <w:szCs w:val="18"/>
        </w:rPr>
        <w:tab/>
        <w:t>2.00</w:t>
      </w:r>
      <w:r w:rsidRPr="008419FF">
        <w:rPr>
          <w:sz w:val="16"/>
          <w:szCs w:val="18"/>
        </w:rPr>
        <w:tab/>
        <w:t>52.00</w:t>
      </w:r>
      <w:r w:rsidRPr="008419FF">
        <w:rPr>
          <w:sz w:val="16"/>
          <w:szCs w:val="18"/>
        </w:rPr>
        <w:tab/>
        <w:t>26.00</w:t>
      </w:r>
      <w:r w:rsidRPr="008419FF">
        <w:rPr>
          <w:sz w:val="16"/>
          <w:szCs w:val="18"/>
        </w:rPr>
        <w:tab/>
        <w:t>26.00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4.00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6.00</w:t>
      </w:r>
      <w:r w:rsidRPr="008419FF">
        <w:rPr>
          <w:sz w:val="16"/>
          <w:szCs w:val="18"/>
        </w:rPr>
        <w:tab/>
        <w:t>9.00</w:t>
      </w:r>
      <w:r w:rsidRPr="008419FF">
        <w:rPr>
          <w:sz w:val="16"/>
          <w:szCs w:val="18"/>
        </w:rPr>
        <w:tab/>
        <w:t>7.00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7.00</w:t>
      </w:r>
      <w:r w:rsidRPr="008419FF">
        <w:rPr>
          <w:sz w:val="16"/>
          <w:szCs w:val="18"/>
        </w:rPr>
        <w:tab/>
        <w:t>5.00</w:t>
      </w:r>
      <w:r w:rsidRPr="008419FF">
        <w:rPr>
          <w:sz w:val="16"/>
          <w:szCs w:val="18"/>
        </w:rPr>
        <w:tab/>
        <w:t>6.00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4.00</w:t>
      </w:r>
      <w:r w:rsidRPr="008419FF">
        <w:rPr>
          <w:sz w:val="16"/>
          <w:szCs w:val="18"/>
        </w:rPr>
        <w:tab/>
        <w:t>2.00</w:t>
      </w:r>
      <w:r w:rsidRPr="008419FF">
        <w:rPr>
          <w:sz w:val="16"/>
          <w:szCs w:val="18"/>
        </w:rPr>
        <w:tab/>
        <w:t>5.00</w:t>
      </w:r>
      <w:r w:rsidRPr="008419FF">
        <w:rPr>
          <w:sz w:val="16"/>
          <w:szCs w:val="18"/>
        </w:rPr>
        <w:tab/>
        <w:t>9.00</w:t>
      </w:r>
      <w:r w:rsidRPr="008419FF">
        <w:rPr>
          <w:sz w:val="16"/>
          <w:szCs w:val="18"/>
        </w:rPr>
        <w:tab/>
        <w:t>5.00</w:t>
      </w:r>
      <w:r w:rsidRPr="008419FF">
        <w:rPr>
          <w:sz w:val="16"/>
          <w:szCs w:val="18"/>
        </w:rPr>
        <w:tab/>
        <w:t>1.00</w:t>
      </w:r>
      <w:r w:rsidRPr="008419FF">
        <w:rPr>
          <w:sz w:val="16"/>
          <w:szCs w:val="18"/>
        </w:rPr>
        <w:tab/>
        <w:t>6.00</w:t>
      </w:r>
      <w:r w:rsidRPr="008419FF">
        <w:rPr>
          <w:sz w:val="16"/>
          <w:szCs w:val="18"/>
        </w:rPr>
        <w:tab/>
        <w:t>2.00</w:t>
      </w:r>
      <w:r w:rsidRPr="008419FF">
        <w:rPr>
          <w:sz w:val="16"/>
          <w:szCs w:val="18"/>
        </w:rPr>
        <w:tab/>
        <w:t>1.00</w:t>
      </w:r>
      <w:r w:rsidRPr="008419FF">
        <w:rPr>
          <w:sz w:val="16"/>
          <w:szCs w:val="18"/>
        </w:rPr>
        <w:tab/>
        <w:t>4.00</w:t>
      </w:r>
      <w:r w:rsidRPr="008419FF">
        <w:rPr>
          <w:sz w:val="16"/>
          <w:szCs w:val="18"/>
        </w:rPr>
        <w:tab/>
        <w:t>6.00</w:t>
      </w:r>
      <w:r w:rsidRPr="008419FF">
        <w:rPr>
          <w:sz w:val="16"/>
          <w:szCs w:val="18"/>
        </w:rPr>
        <w:tab/>
        <w:t>4.00</w:t>
      </w:r>
      <w:r w:rsidRPr="008419FF">
        <w:rPr>
          <w:sz w:val="16"/>
          <w:szCs w:val="18"/>
        </w:rPr>
        <w:tab/>
        <w:t>2.00</w:t>
      </w:r>
      <w:r w:rsidRPr="008419FF">
        <w:rPr>
          <w:sz w:val="16"/>
          <w:szCs w:val="18"/>
        </w:rPr>
        <w:tab/>
        <w:t>6.00</w:t>
      </w:r>
      <w:r w:rsidRPr="008419FF">
        <w:rPr>
          <w:sz w:val="16"/>
          <w:szCs w:val="18"/>
        </w:rPr>
        <w:tab/>
        <w:t>4.00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18.00</w:t>
      </w:r>
      <w:r w:rsidRPr="008419FF">
        <w:rPr>
          <w:sz w:val="16"/>
          <w:szCs w:val="18"/>
        </w:rPr>
        <w:tab/>
        <w:t>32.00</w:t>
      </w:r>
      <w:r w:rsidRPr="008419FF">
        <w:rPr>
          <w:sz w:val="16"/>
          <w:szCs w:val="18"/>
        </w:rPr>
        <w:tab/>
        <w:t>118.00</w:t>
      </w:r>
      <w:r w:rsidRPr="008419FF">
        <w:rPr>
          <w:sz w:val="16"/>
          <w:szCs w:val="18"/>
        </w:rPr>
        <w:tab/>
        <w:t>2.00</w:t>
      </w:r>
      <w:r w:rsidRPr="008419FF">
        <w:rPr>
          <w:sz w:val="16"/>
          <w:szCs w:val="18"/>
        </w:rPr>
        <w:tab/>
        <w:t>82.00</w:t>
      </w:r>
      <w:r w:rsidRPr="008419FF">
        <w:rPr>
          <w:sz w:val="16"/>
          <w:szCs w:val="18"/>
        </w:rPr>
        <w:tab/>
        <w:t>38.00</w:t>
      </w:r>
      <w:r w:rsidRPr="008419FF">
        <w:rPr>
          <w:sz w:val="16"/>
          <w:szCs w:val="18"/>
        </w:rPr>
        <w:tab/>
        <w:t>44.00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9.00</w:t>
      </w:r>
      <w:r w:rsidRPr="008419FF">
        <w:rPr>
          <w:sz w:val="16"/>
          <w:szCs w:val="18"/>
        </w:rPr>
        <w:tab/>
        <w:t>3.00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6.00</w:t>
      </w:r>
      <w:r w:rsidRPr="008419FF">
        <w:rPr>
          <w:sz w:val="16"/>
          <w:szCs w:val="18"/>
        </w:rPr>
        <w:tab/>
        <w:t>6.00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7.00</w:t>
      </w:r>
      <w:r w:rsidRPr="008419FF">
        <w:rPr>
          <w:sz w:val="16"/>
          <w:szCs w:val="18"/>
        </w:rPr>
        <w:tab/>
        <w:t>4.00</w:t>
      </w:r>
      <w:r w:rsidRPr="008419FF">
        <w:rPr>
          <w:sz w:val="16"/>
          <w:szCs w:val="18"/>
        </w:rPr>
        <w:tab/>
        <w:t>1.00</w:t>
      </w:r>
      <w:r w:rsidRPr="008419FF">
        <w:rPr>
          <w:sz w:val="16"/>
          <w:szCs w:val="18"/>
        </w:rPr>
        <w:tab/>
        <w:t>5.00</w:t>
      </w:r>
      <w:r w:rsidRPr="008419FF">
        <w:rPr>
          <w:sz w:val="16"/>
          <w:szCs w:val="18"/>
        </w:rPr>
        <w:tab/>
        <w:t>3.00</w:t>
      </w:r>
      <w:r w:rsidRPr="008419FF">
        <w:rPr>
          <w:sz w:val="16"/>
          <w:szCs w:val="18"/>
        </w:rPr>
        <w:tab/>
        <w:t>4.00</w:t>
      </w:r>
      <w:r w:rsidRPr="008419FF">
        <w:rPr>
          <w:sz w:val="16"/>
          <w:szCs w:val="18"/>
        </w:rPr>
        <w:tab/>
        <w:t>5.00</w:t>
      </w:r>
      <w:r w:rsidRPr="008419FF">
        <w:rPr>
          <w:sz w:val="16"/>
          <w:szCs w:val="18"/>
        </w:rPr>
        <w:tab/>
        <w:t>7.00</w:t>
      </w:r>
      <w:r w:rsidRPr="008419FF">
        <w:rPr>
          <w:sz w:val="16"/>
          <w:szCs w:val="18"/>
        </w:rPr>
        <w:tab/>
        <w:t>5.00</w:t>
      </w:r>
      <w:r w:rsidRPr="008419FF">
        <w:rPr>
          <w:sz w:val="16"/>
          <w:szCs w:val="18"/>
        </w:rPr>
        <w:tab/>
        <w:t>3.00</w:t>
      </w:r>
      <w:r w:rsidRPr="008419FF">
        <w:rPr>
          <w:sz w:val="16"/>
          <w:szCs w:val="18"/>
        </w:rPr>
        <w:tab/>
        <w:t>5.00</w:t>
      </w:r>
      <w:r w:rsidRPr="008419FF">
        <w:rPr>
          <w:sz w:val="16"/>
          <w:szCs w:val="18"/>
        </w:rPr>
        <w:tab/>
        <w:t>1.00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1.00</w:t>
      </w:r>
      <w:r w:rsidRPr="008419FF">
        <w:rPr>
          <w:sz w:val="16"/>
          <w:szCs w:val="18"/>
        </w:rPr>
        <w:tab/>
        <w:t>4.00</w:t>
      </w:r>
      <w:r w:rsidRPr="008419FF">
        <w:rPr>
          <w:sz w:val="16"/>
          <w:szCs w:val="18"/>
        </w:rPr>
        <w:tab/>
        <w:t>18.00</w:t>
      </w:r>
      <w:r w:rsidRPr="008419FF">
        <w:rPr>
          <w:sz w:val="16"/>
          <w:szCs w:val="18"/>
        </w:rPr>
        <w:tab/>
        <w:t>17.00</w:t>
      </w:r>
      <w:r w:rsidRPr="008419FF">
        <w:rPr>
          <w:sz w:val="16"/>
          <w:szCs w:val="18"/>
        </w:rPr>
        <w:tab/>
        <w:t>111.00</w:t>
      </w:r>
      <w:r w:rsidRPr="008419FF">
        <w:rPr>
          <w:sz w:val="16"/>
          <w:szCs w:val="18"/>
        </w:rPr>
        <w:tab/>
        <w:t>2.00</w:t>
      </w:r>
      <w:r w:rsidRPr="008419FF">
        <w:rPr>
          <w:sz w:val="16"/>
          <w:szCs w:val="18"/>
        </w:rPr>
        <w:tab/>
        <w:t>78.00</w:t>
      </w:r>
      <w:r w:rsidRPr="008419FF">
        <w:rPr>
          <w:sz w:val="16"/>
          <w:szCs w:val="18"/>
        </w:rPr>
        <w:tab/>
        <w:t>42.00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2.00</w:t>
      </w:r>
      <w:r w:rsidRPr="008419FF">
        <w:rPr>
          <w:sz w:val="16"/>
          <w:szCs w:val="18"/>
        </w:rPr>
        <w:tab/>
        <w:t>2.00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6.00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6.00</w:t>
      </w:r>
      <w:r w:rsidRPr="008419FF">
        <w:rPr>
          <w:sz w:val="16"/>
          <w:szCs w:val="18"/>
        </w:rPr>
        <w:tab/>
        <w:t>3.00</w:t>
      </w:r>
      <w:r w:rsidRPr="008419FF">
        <w:rPr>
          <w:sz w:val="16"/>
          <w:szCs w:val="18"/>
        </w:rPr>
        <w:tab/>
        <w:t>8.00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5.00</w:t>
      </w:r>
      <w:r w:rsidRPr="008419FF">
        <w:rPr>
          <w:sz w:val="16"/>
          <w:szCs w:val="18"/>
        </w:rPr>
        <w:tab/>
        <w:t>5.00</w:t>
      </w:r>
      <w:r w:rsidRPr="008419FF">
        <w:rPr>
          <w:sz w:val="16"/>
          <w:szCs w:val="18"/>
        </w:rPr>
        <w:tab/>
        <w:t>3.00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6.00</w:t>
      </w:r>
      <w:r w:rsidRPr="008419FF">
        <w:rPr>
          <w:sz w:val="16"/>
          <w:szCs w:val="18"/>
        </w:rPr>
        <w:tab/>
        <w:t>6.00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17.00</w:t>
      </w:r>
      <w:r w:rsidRPr="008419FF">
        <w:rPr>
          <w:sz w:val="16"/>
          <w:szCs w:val="18"/>
        </w:rPr>
        <w:tab/>
        <w:t>19.00</w:t>
      </w:r>
      <w:r w:rsidRPr="008419FF">
        <w:rPr>
          <w:sz w:val="16"/>
          <w:szCs w:val="18"/>
        </w:rPr>
        <w:tab/>
        <w:t>113.00</w:t>
      </w:r>
      <w:r w:rsidRPr="008419FF">
        <w:rPr>
          <w:sz w:val="16"/>
          <w:szCs w:val="18"/>
        </w:rPr>
        <w:tab/>
        <w:t>2.00</w:t>
      </w:r>
      <w:r w:rsidRPr="008419FF">
        <w:rPr>
          <w:sz w:val="16"/>
          <w:szCs w:val="18"/>
        </w:rPr>
        <w:tab/>
        <w:t>75.00</w:t>
      </w:r>
      <w:r w:rsidRPr="008419FF">
        <w:rPr>
          <w:sz w:val="16"/>
          <w:szCs w:val="18"/>
        </w:rPr>
        <w:tab/>
        <w:t>41.00</w:t>
      </w:r>
      <w:r w:rsidRPr="008419FF">
        <w:rPr>
          <w:sz w:val="16"/>
          <w:szCs w:val="18"/>
        </w:rPr>
        <w:tab/>
        <w:t>34.00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7.00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7.00</w:t>
      </w:r>
      <w:r w:rsidRPr="008419FF">
        <w:rPr>
          <w:sz w:val="16"/>
          <w:szCs w:val="18"/>
        </w:rPr>
        <w:tab/>
        <w:t>9.00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2.00</w:t>
      </w:r>
      <w:r w:rsidRPr="008419FF">
        <w:rPr>
          <w:sz w:val="16"/>
          <w:szCs w:val="18"/>
        </w:rPr>
        <w:tab/>
        <w:t>1.00</w:t>
      </w:r>
      <w:r w:rsidRPr="008419FF">
        <w:rPr>
          <w:sz w:val="16"/>
          <w:szCs w:val="18"/>
        </w:rPr>
        <w:tab/>
        <w:t>1.00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1.00</w:t>
      </w:r>
      <w:r w:rsidRPr="008419FF">
        <w:rPr>
          <w:sz w:val="16"/>
          <w:szCs w:val="18"/>
        </w:rPr>
        <w:tab/>
        <w:t>1.00</w:t>
      </w:r>
      <w:r w:rsidRPr="008419FF">
        <w:rPr>
          <w:sz w:val="16"/>
          <w:szCs w:val="18"/>
        </w:rPr>
        <w:tab/>
        <w:t>3.00</w:t>
      </w:r>
      <w:r w:rsidRPr="008419FF">
        <w:rPr>
          <w:sz w:val="16"/>
          <w:szCs w:val="18"/>
        </w:rPr>
        <w:tab/>
        <w:t>7.00</w:t>
      </w:r>
      <w:r w:rsidRPr="008419FF">
        <w:rPr>
          <w:sz w:val="16"/>
          <w:szCs w:val="18"/>
        </w:rPr>
        <w:tab/>
        <w:t>4.00</w:t>
      </w:r>
      <w:r w:rsidRPr="008419FF">
        <w:rPr>
          <w:sz w:val="16"/>
          <w:szCs w:val="18"/>
        </w:rPr>
        <w:tab/>
        <w:t>2.00</w:t>
      </w:r>
      <w:r w:rsidRPr="008419FF">
        <w:rPr>
          <w:sz w:val="16"/>
          <w:szCs w:val="18"/>
        </w:rPr>
        <w:tab/>
        <w:t>4.00</w:t>
      </w:r>
      <w:r w:rsidRPr="008419FF">
        <w:rPr>
          <w:sz w:val="16"/>
          <w:szCs w:val="18"/>
        </w:rPr>
        <w:tab/>
        <w:t>5.00</w:t>
      </w:r>
      <w:r w:rsidRPr="008419FF">
        <w:rPr>
          <w:sz w:val="16"/>
          <w:szCs w:val="18"/>
        </w:rPr>
        <w:tab/>
        <w:t>5.00</w:t>
      </w:r>
      <w:r w:rsidRPr="008419FF">
        <w:rPr>
          <w:sz w:val="16"/>
          <w:szCs w:val="18"/>
        </w:rPr>
        <w:tab/>
        <w:t>7.00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2.00</w:t>
      </w:r>
      <w:r w:rsidRPr="008419FF">
        <w:rPr>
          <w:sz w:val="16"/>
          <w:szCs w:val="18"/>
        </w:rPr>
        <w:tab/>
        <w:t>7.00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40.00</w:t>
      </w:r>
      <w:r w:rsidRPr="008419FF">
        <w:rPr>
          <w:sz w:val="16"/>
          <w:szCs w:val="18"/>
        </w:rPr>
        <w:tab/>
        <w:t>115.00</w:t>
      </w:r>
      <w:r w:rsidRPr="008419FF">
        <w:rPr>
          <w:sz w:val="16"/>
          <w:szCs w:val="18"/>
        </w:rPr>
        <w:tab/>
        <w:t>2.00</w:t>
      </w:r>
      <w:r w:rsidRPr="008419FF">
        <w:rPr>
          <w:sz w:val="16"/>
          <w:szCs w:val="18"/>
        </w:rPr>
        <w:tab/>
        <w:t>83.00</w:t>
      </w:r>
      <w:r w:rsidRPr="008419FF">
        <w:rPr>
          <w:sz w:val="16"/>
          <w:szCs w:val="18"/>
        </w:rPr>
        <w:tab/>
        <w:t>41.00</w:t>
      </w:r>
      <w:r w:rsidRPr="008419FF">
        <w:rPr>
          <w:sz w:val="16"/>
          <w:szCs w:val="18"/>
        </w:rPr>
        <w:tab/>
        <w:t>42.00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6.00</w:t>
      </w:r>
      <w:r w:rsidRPr="008419FF">
        <w:rPr>
          <w:sz w:val="16"/>
          <w:szCs w:val="18"/>
        </w:rPr>
        <w:tab/>
        <w:t>7.00</w:t>
      </w:r>
      <w:r w:rsidRPr="008419FF">
        <w:rPr>
          <w:sz w:val="16"/>
          <w:szCs w:val="18"/>
        </w:rPr>
        <w:tab/>
        <w:t>2.00</w:t>
      </w:r>
      <w:r w:rsidRPr="008419FF">
        <w:rPr>
          <w:sz w:val="16"/>
          <w:szCs w:val="18"/>
        </w:rPr>
        <w:tab/>
        <w:t>5.00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6.00</w:t>
      </w:r>
      <w:r w:rsidRPr="008419FF">
        <w:rPr>
          <w:sz w:val="16"/>
          <w:szCs w:val="18"/>
        </w:rPr>
        <w:tab/>
        <w:t>2.00</w:t>
      </w:r>
      <w:r w:rsidRPr="008419FF">
        <w:rPr>
          <w:sz w:val="16"/>
          <w:szCs w:val="18"/>
        </w:rPr>
        <w:tab/>
        <w:t>6.00</w:t>
      </w:r>
      <w:r w:rsidRPr="008419FF">
        <w:rPr>
          <w:sz w:val="16"/>
          <w:szCs w:val="18"/>
        </w:rPr>
        <w:tab/>
        <w:t>3.00</w:t>
      </w:r>
      <w:r w:rsidRPr="008419FF">
        <w:rPr>
          <w:sz w:val="16"/>
          <w:szCs w:val="18"/>
        </w:rPr>
        <w:tab/>
        <w:t>2.00</w:t>
      </w:r>
      <w:r w:rsidRPr="008419FF">
        <w:rPr>
          <w:sz w:val="16"/>
          <w:szCs w:val="18"/>
        </w:rPr>
        <w:tab/>
        <w:t>4.00</w:t>
      </w:r>
      <w:r w:rsidRPr="008419FF">
        <w:rPr>
          <w:sz w:val="16"/>
          <w:szCs w:val="18"/>
        </w:rPr>
        <w:tab/>
        <w:t>1.00</w:t>
      </w:r>
      <w:r w:rsidRPr="008419FF">
        <w:rPr>
          <w:sz w:val="16"/>
          <w:szCs w:val="18"/>
        </w:rPr>
        <w:tab/>
        <w:t>3.00</w:t>
      </w:r>
      <w:r w:rsidRPr="008419FF">
        <w:rPr>
          <w:sz w:val="16"/>
          <w:szCs w:val="18"/>
        </w:rPr>
        <w:tab/>
        <w:t>1.00</w:t>
      </w:r>
      <w:r w:rsidRPr="008419FF">
        <w:rPr>
          <w:sz w:val="16"/>
          <w:szCs w:val="18"/>
        </w:rPr>
        <w:tab/>
        <w:t>7.00</w:t>
      </w:r>
      <w:r w:rsidRPr="008419FF">
        <w:rPr>
          <w:sz w:val="16"/>
          <w:szCs w:val="18"/>
        </w:rPr>
        <w:tab/>
        <w:t>4.00</w:t>
      </w:r>
      <w:r w:rsidRPr="008419FF">
        <w:rPr>
          <w:sz w:val="16"/>
          <w:szCs w:val="18"/>
        </w:rPr>
        <w:tab/>
        <w:t>3.00</w:t>
      </w:r>
      <w:r w:rsidRPr="008419FF">
        <w:rPr>
          <w:sz w:val="16"/>
          <w:szCs w:val="18"/>
        </w:rPr>
        <w:tab/>
        <w:t>4.00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18.00</w:t>
      </w:r>
      <w:r w:rsidRPr="008419FF">
        <w:rPr>
          <w:sz w:val="16"/>
          <w:szCs w:val="18"/>
        </w:rPr>
        <w:tab/>
        <w:t>22.00</w:t>
      </w:r>
      <w:r w:rsidRPr="008419FF">
        <w:rPr>
          <w:sz w:val="16"/>
          <w:szCs w:val="18"/>
        </w:rPr>
        <w:tab/>
        <w:t>105.00</w:t>
      </w:r>
      <w:r w:rsidRPr="008419FF">
        <w:rPr>
          <w:sz w:val="16"/>
          <w:szCs w:val="18"/>
        </w:rPr>
        <w:tab/>
        <w:t>2.00</w:t>
      </w:r>
      <w:r w:rsidRPr="008419FF">
        <w:rPr>
          <w:sz w:val="16"/>
          <w:szCs w:val="18"/>
        </w:rPr>
        <w:tab/>
        <w:t>45.00</w:t>
      </w:r>
      <w:r w:rsidRPr="008419FF">
        <w:rPr>
          <w:sz w:val="16"/>
          <w:szCs w:val="18"/>
        </w:rPr>
        <w:tab/>
        <w:t>23.00</w:t>
      </w:r>
      <w:r w:rsidRPr="008419FF">
        <w:rPr>
          <w:sz w:val="16"/>
          <w:szCs w:val="18"/>
        </w:rPr>
        <w:tab/>
        <w:t>22.00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2.00</w:t>
      </w:r>
      <w:r w:rsidRPr="008419FF">
        <w:rPr>
          <w:sz w:val="16"/>
          <w:szCs w:val="18"/>
        </w:rPr>
        <w:tab/>
        <w:t>5.00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7.00</w:t>
      </w:r>
      <w:r w:rsidRPr="008419FF">
        <w:rPr>
          <w:sz w:val="16"/>
          <w:szCs w:val="18"/>
        </w:rPr>
        <w:tab/>
        <w:t>6.00</w:t>
      </w:r>
      <w:r w:rsidRPr="008419FF">
        <w:rPr>
          <w:sz w:val="16"/>
          <w:szCs w:val="18"/>
        </w:rPr>
        <w:tab/>
        <w:t>4.00</w:t>
      </w:r>
      <w:r w:rsidRPr="008419FF">
        <w:rPr>
          <w:sz w:val="16"/>
          <w:szCs w:val="18"/>
        </w:rPr>
        <w:tab/>
        <w:t>7.00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4.00</w:t>
      </w:r>
      <w:r w:rsidRPr="008419FF">
        <w:rPr>
          <w:sz w:val="16"/>
          <w:szCs w:val="18"/>
        </w:rPr>
        <w:tab/>
        <w:t>3.00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5.00</w:t>
      </w:r>
      <w:r w:rsidRPr="008419FF">
        <w:rPr>
          <w:sz w:val="16"/>
          <w:szCs w:val="18"/>
        </w:rPr>
        <w:tab/>
        <w:t>3.00</w:t>
      </w:r>
      <w:r w:rsidRPr="008419FF">
        <w:rPr>
          <w:sz w:val="16"/>
          <w:szCs w:val="18"/>
        </w:rPr>
        <w:tab/>
        <w:t>4.00</w:t>
      </w:r>
      <w:r w:rsidRPr="008419FF">
        <w:rPr>
          <w:sz w:val="16"/>
          <w:szCs w:val="18"/>
        </w:rPr>
        <w:tab/>
        <w:t>1.00</w:t>
      </w:r>
      <w:r w:rsidRPr="008419FF">
        <w:rPr>
          <w:sz w:val="16"/>
          <w:szCs w:val="18"/>
        </w:rPr>
        <w:tab/>
        <w:t>2.00</w:t>
      </w:r>
      <w:r w:rsidRPr="008419FF">
        <w:rPr>
          <w:sz w:val="16"/>
          <w:szCs w:val="18"/>
        </w:rPr>
        <w:tab/>
        <w:t>4.00</w:t>
      </w:r>
      <w:r w:rsidRPr="008419FF">
        <w:rPr>
          <w:sz w:val="16"/>
          <w:szCs w:val="18"/>
        </w:rPr>
        <w:tab/>
        <w:t>6.00</w:t>
      </w:r>
      <w:r w:rsidRPr="008419FF">
        <w:rPr>
          <w:sz w:val="16"/>
          <w:szCs w:val="18"/>
        </w:rPr>
        <w:tab/>
        <w:t>4.00</w:t>
      </w:r>
      <w:r w:rsidRPr="008419FF">
        <w:rPr>
          <w:sz w:val="16"/>
          <w:szCs w:val="18"/>
        </w:rPr>
        <w:tab/>
        <w:t>1.00</w:t>
      </w:r>
      <w:r w:rsidRPr="008419FF">
        <w:rPr>
          <w:sz w:val="16"/>
          <w:szCs w:val="18"/>
        </w:rPr>
        <w:tab/>
        <w:t>4.00</w:t>
      </w:r>
      <w:r w:rsidRPr="008419FF">
        <w:rPr>
          <w:sz w:val="16"/>
          <w:szCs w:val="18"/>
        </w:rPr>
        <w:tab/>
        <w:t>2.00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30.00</w:t>
      </w:r>
      <w:r w:rsidRPr="008419FF">
        <w:rPr>
          <w:sz w:val="16"/>
          <w:szCs w:val="18"/>
        </w:rPr>
        <w:tab/>
        <w:t>43.00</w:t>
      </w:r>
      <w:r w:rsidRPr="008419FF">
        <w:rPr>
          <w:sz w:val="16"/>
          <w:szCs w:val="18"/>
        </w:rPr>
        <w:tab/>
        <w:t>119.00</w:t>
      </w:r>
      <w:r w:rsidRPr="008419FF">
        <w:rPr>
          <w:sz w:val="16"/>
          <w:szCs w:val="18"/>
        </w:rPr>
        <w:tab/>
        <w:t>2.00</w:t>
      </w:r>
      <w:r w:rsidRPr="008419FF">
        <w:rPr>
          <w:sz w:val="16"/>
          <w:szCs w:val="18"/>
        </w:rPr>
        <w:tab/>
        <w:t>76.00</w:t>
      </w:r>
      <w:r w:rsidRPr="008419FF">
        <w:rPr>
          <w:sz w:val="16"/>
          <w:szCs w:val="18"/>
        </w:rPr>
        <w:tab/>
        <w:t>38.00</w:t>
      </w:r>
      <w:r w:rsidRPr="008419FF">
        <w:rPr>
          <w:sz w:val="16"/>
          <w:szCs w:val="18"/>
        </w:rPr>
        <w:tab/>
        <w:t>38.00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5.00</w:t>
      </w:r>
      <w:r w:rsidRPr="008419FF">
        <w:rPr>
          <w:sz w:val="16"/>
          <w:szCs w:val="18"/>
        </w:rPr>
        <w:tab/>
        <w:t>7.00</w:t>
      </w:r>
      <w:r w:rsidRPr="008419FF">
        <w:rPr>
          <w:sz w:val="16"/>
          <w:szCs w:val="18"/>
        </w:rPr>
        <w:tab/>
        <w:t>5.00</w:t>
      </w:r>
      <w:r w:rsidRPr="008419FF">
        <w:rPr>
          <w:sz w:val="16"/>
          <w:szCs w:val="18"/>
        </w:rPr>
        <w:tab/>
        <w:t>7.00</w:t>
      </w:r>
      <w:r w:rsidRPr="008419FF">
        <w:rPr>
          <w:sz w:val="16"/>
          <w:szCs w:val="18"/>
        </w:rPr>
        <w:tab/>
        <w:t>5.00</w:t>
      </w:r>
      <w:r w:rsidRPr="008419FF">
        <w:rPr>
          <w:sz w:val="16"/>
          <w:szCs w:val="18"/>
        </w:rPr>
        <w:tab/>
        <w:t>4.00</w:t>
      </w:r>
      <w:r w:rsidRPr="008419FF">
        <w:rPr>
          <w:sz w:val="16"/>
          <w:szCs w:val="18"/>
        </w:rPr>
        <w:tab/>
        <w:t>6.00</w:t>
      </w:r>
      <w:r w:rsidRPr="008419FF">
        <w:rPr>
          <w:sz w:val="16"/>
          <w:szCs w:val="18"/>
        </w:rPr>
        <w:tab/>
        <w:t>6.00</w:t>
      </w:r>
      <w:r w:rsidRPr="008419FF">
        <w:rPr>
          <w:sz w:val="16"/>
          <w:szCs w:val="18"/>
        </w:rPr>
        <w:tab/>
        <w:t>5.00</w:t>
      </w:r>
      <w:r w:rsidRPr="008419FF">
        <w:rPr>
          <w:sz w:val="16"/>
          <w:szCs w:val="18"/>
        </w:rPr>
        <w:tab/>
        <w:t>2.00</w:t>
      </w:r>
      <w:r w:rsidRPr="008419FF">
        <w:rPr>
          <w:sz w:val="16"/>
          <w:szCs w:val="18"/>
        </w:rPr>
        <w:tab/>
        <w:t>4.00</w:t>
      </w:r>
      <w:r w:rsidRPr="008419FF">
        <w:rPr>
          <w:sz w:val="16"/>
          <w:szCs w:val="18"/>
        </w:rPr>
        <w:tab/>
        <w:t>5.00</w:t>
      </w:r>
      <w:r w:rsidRPr="008419FF">
        <w:rPr>
          <w:sz w:val="16"/>
          <w:szCs w:val="18"/>
        </w:rPr>
        <w:tab/>
        <w:t>4.00</w:t>
      </w:r>
      <w:r w:rsidRPr="008419FF">
        <w:rPr>
          <w:sz w:val="16"/>
          <w:szCs w:val="18"/>
        </w:rPr>
        <w:tab/>
        <w:t>7.00</w:t>
      </w:r>
      <w:r w:rsidRPr="008419FF">
        <w:rPr>
          <w:sz w:val="16"/>
          <w:szCs w:val="18"/>
        </w:rPr>
        <w:tab/>
        <w:t>7.00</w:t>
      </w:r>
      <w:r w:rsidRPr="008419FF">
        <w:rPr>
          <w:sz w:val="16"/>
          <w:szCs w:val="18"/>
        </w:rPr>
        <w:tab/>
        <w:t>6.00</w:t>
      </w:r>
      <w:r w:rsidRPr="008419FF">
        <w:rPr>
          <w:sz w:val="16"/>
          <w:szCs w:val="18"/>
        </w:rPr>
        <w:tab/>
        <w:t>4.00</w:t>
      </w:r>
      <w:r w:rsidRPr="008419FF">
        <w:rPr>
          <w:sz w:val="16"/>
          <w:szCs w:val="18"/>
        </w:rPr>
        <w:tab/>
        <w:t>5.00</w:t>
      </w:r>
      <w:r w:rsidRPr="008419FF">
        <w:rPr>
          <w:sz w:val="16"/>
          <w:szCs w:val="18"/>
        </w:rPr>
        <w:tab/>
        <w:t>1.00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22.00</w:t>
      </w:r>
      <w:r w:rsidRPr="008419FF">
        <w:rPr>
          <w:sz w:val="16"/>
          <w:szCs w:val="18"/>
        </w:rPr>
        <w:tab/>
        <w:t>21.00</w:t>
      </w:r>
      <w:r w:rsidRPr="008419FF">
        <w:rPr>
          <w:sz w:val="16"/>
          <w:szCs w:val="18"/>
        </w:rPr>
        <w:tab/>
        <w:t>126.00</w:t>
      </w:r>
      <w:r w:rsidRPr="008419FF">
        <w:rPr>
          <w:sz w:val="16"/>
          <w:szCs w:val="18"/>
        </w:rPr>
        <w:tab/>
        <w:t>2.00</w:t>
      </w:r>
      <w:r w:rsidRPr="008419FF">
        <w:rPr>
          <w:sz w:val="16"/>
          <w:szCs w:val="18"/>
        </w:rPr>
        <w:tab/>
        <w:t>27.00</w:t>
      </w:r>
      <w:r w:rsidRPr="008419FF">
        <w:rPr>
          <w:sz w:val="16"/>
          <w:szCs w:val="18"/>
        </w:rPr>
        <w:tab/>
        <w:t>14.00</w:t>
      </w:r>
      <w:r w:rsidRPr="008419FF">
        <w:rPr>
          <w:sz w:val="16"/>
          <w:szCs w:val="18"/>
        </w:rPr>
        <w:tab/>
        <w:t>13.00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8.00</w:t>
      </w:r>
      <w:r w:rsidRPr="008419FF">
        <w:rPr>
          <w:sz w:val="16"/>
          <w:szCs w:val="18"/>
        </w:rPr>
        <w:tab/>
        <w:t>7.00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4.00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7.00</w:t>
      </w:r>
      <w:r w:rsidRPr="008419FF">
        <w:rPr>
          <w:sz w:val="16"/>
          <w:szCs w:val="18"/>
        </w:rPr>
        <w:tab/>
        <w:t>5.00</w:t>
      </w:r>
      <w:r w:rsidRPr="008419FF">
        <w:rPr>
          <w:sz w:val="16"/>
          <w:szCs w:val="18"/>
        </w:rPr>
        <w:tab/>
        <w:t>6.00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6.00</w:t>
      </w:r>
      <w:r w:rsidRPr="008419FF">
        <w:rPr>
          <w:sz w:val="16"/>
          <w:szCs w:val="18"/>
        </w:rPr>
        <w:tab/>
        <w:t>7.00</w:t>
      </w:r>
      <w:r w:rsidRPr="008419FF">
        <w:rPr>
          <w:sz w:val="16"/>
          <w:szCs w:val="18"/>
        </w:rPr>
        <w:tab/>
        <w:t>7.00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5.00</w:t>
      </w:r>
      <w:r w:rsidRPr="008419FF">
        <w:rPr>
          <w:sz w:val="16"/>
          <w:szCs w:val="18"/>
        </w:rPr>
        <w:tab/>
        <w:t>6.00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20.00</w:t>
      </w:r>
      <w:r w:rsidRPr="008419FF">
        <w:rPr>
          <w:sz w:val="16"/>
          <w:szCs w:val="18"/>
        </w:rPr>
        <w:tab/>
        <w:t>21.00</w:t>
      </w:r>
      <w:r w:rsidRPr="008419FF">
        <w:rPr>
          <w:sz w:val="16"/>
          <w:szCs w:val="18"/>
        </w:rPr>
        <w:tab/>
        <w:t>124.00</w:t>
      </w:r>
      <w:r w:rsidRPr="008419FF">
        <w:rPr>
          <w:sz w:val="16"/>
          <w:szCs w:val="18"/>
        </w:rPr>
        <w:tab/>
        <w:t>2.00</w:t>
      </w:r>
      <w:r w:rsidRPr="008419FF">
        <w:rPr>
          <w:sz w:val="16"/>
          <w:szCs w:val="18"/>
        </w:rPr>
        <w:tab/>
        <w:t>79.00</w:t>
      </w:r>
      <w:r w:rsidRPr="008419FF">
        <w:rPr>
          <w:sz w:val="16"/>
          <w:szCs w:val="18"/>
        </w:rPr>
        <w:tab/>
        <w:t>39.00</w:t>
      </w:r>
      <w:r w:rsidRPr="008419FF">
        <w:rPr>
          <w:sz w:val="16"/>
          <w:szCs w:val="18"/>
        </w:rPr>
        <w:tab/>
        <w:t>40.00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8.00</w:t>
      </w:r>
      <w:r w:rsidRPr="008419FF">
        <w:rPr>
          <w:sz w:val="16"/>
          <w:szCs w:val="18"/>
        </w:rPr>
        <w:tab/>
        <w:t>8.00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7.00</w:t>
      </w:r>
      <w:r w:rsidRPr="008419FF">
        <w:rPr>
          <w:sz w:val="16"/>
          <w:szCs w:val="18"/>
        </w:rPr>
        <w:tab/>
        <w:t>8.00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5.00</w:t>
      </w:r>
      <w:r w:rsidRPr="008419FF">
        <w:rPr>
          <w:sz w:val="16"/>
          <w:szCs w:val="18"/>
        </w:rPr>
        <w:tab/>
        <w:t>1.00</w:t>
      </w:r>
      <w:r w:rsidRPr="008419FF">
        <w:rPr>
          <w:sz w:val="16"/>
          <w:szCs w:val="18"/>
        </w:rPr>
        <w:tab/>
        <w:t>3.00</w:t>
      </w:r>
      <w:r w:rsidRPr="008419FF">
        <w:rPr>
          <w:sz w:val="16"/>
          <w:szCs w:val="18"/>
        </w:rPr>
        <w:tab/>
        <w:t>6.00</w:t>
      </w:r>
      <w:r w:rsidRPr="008419FF">
        <w:rPr>
          <w:sz w:val="16"/>
          <w:szCs w:val="18"/>
        </w:rPr>
        <w:tab/>
        <w:t>7.00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7.00</w:t>
      </w:r>
      <w:r w:rsidRPr="008419FF">
        <w:rPr>
          <w:sz w:val="16"/>
          <w:szCs w:val="18"/>
        </w:rPr>
        <w:tab/>
        <w:t>8.00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5.00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25.00</w:t>
      </w:r>
      <w:r w:rsidRPr="008419FF">
        <w:rPr>
          <w:sz w:val="16"/>
          <w:szCs w:val="18"/>
        </w:rPr>
        <w:tab/>
        <w:t>31.00</w:t>
      </w:r>
      <w:r w:rsidRPr="008419FF">
        <w:rPr>
          <w:sz w:val="16"/>
          <w:szCs w:val="18"/>
        </w:rPr>
        <w:tab/>
        <w:t>109.00</w:t>
      </w:r>
      <w:r w:rsidRPr="008419FF">
        <w:rPr>
          <w:sz w:val="16"/>
          <w:szCs w:val="18"/>
        </w:rPr>
        <w:tab/>
        <w:t>2.00</w:t>
      </w:r>
      <w:r w:rsidRPr="008419FF">
        <w:rPr>
          <w:sz w:val="16"/>
          <w:szCs w:val="18"/>
        </w:rPr>
        <w:tab/>
        <w:t>81.00</w:t>
      </w:r>
      <w:r w:rsidRPr="008419FF">
        <w:rPr>
          <w:sz w:val="16"/>
          <w:szCs w:val="18"/>
        </w:rPr>
        <w:tab/>
        <w:t>39.00</w:t>
      </w:r>
      <w:r w:rsidRPr="008419FF">
        <w:rPr>
          <w:sz w:val="16"/>
          <w:szCs w:val="18"/>
        </w:rPr>
        <w:tab/>
        <w:t>42.00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8.00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9.00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6.00</w:t>
      </w:r>
      <w:r w:rsidRPr="008419FF">
        <w:rPr>
          <w:sz w:val="16"/>
          <w:szCs w:val="18"/>
        </w:rPr>
        <w:tab/>
        <w:t>2.00</w:t>
      </w:r>
      <w:r w:rsidRPr="008419FF">
        <w:rPr>
          <w:sz w:val="16"/>
          <w:szCs w:val="18"/>
        </w:rPr>
        <w:tab/>
        <w:t>2.00</w:t>
      </w:r>
      <w:r w:rsidRPr="008419FF">
        <w:rPr>
          <w:sz w:val="16"/>
          <w:szCs w:val="18"/>
        </w:rPr>
        <w:tab/>
        <w:t>5.00</w:t>
      </w:r>
      <w:r w:rsidRPr="008419FF">
        <w:rPr>
          <w:sz w:val="16"/>
          <w:szCs w:val="18"/>
        </w:rPr>
        <w:tab/>
        <w:t>8.00</w:t>
      </w:r>
      <w:r w:rsidRPr="008419FF">
        <w:rPr>
          <w:sz w:val="16"/>
          <w:szCs w:val="18"/>
        </w:rPr>
        <w:tab/>
        <w:t>5.00</w:t>
      </w:r>
      <w:r w:rsidRPr="008419FF">
        <w:rPr>
          <w:sz w:val="16"/>
          <w:szCs w:val="18"/>
        </w:rPr>
        <w:tab/>
        <w:t>7.00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5.00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5.00</w:t>
      </w:r>
      <w:r w:rsidRPr="008419FF">
        <w:rPr>
          <w:sz w:val="16"/>
          <w:szCs w:val="18"/>
        </w:rPr>
        <w:tab/>
        <w:t>8.00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25.00</w:t>
      </w:r>
      <w:r w:rsidRPr="008419FF">
        <w:rPr>
          <w:sz w:val="16"/>
          <w:szCs w:val="18"/>
        </w:rPr>
        <w:tab/>
        <w:t>107.00</w:t>
      </w:r>
      <w:r w:rsidRPr="008419FF">
        <w:rPr>
          <w:sz w:val="16"/>
          <w:szCs w:val="18"/>
        </w:rPr>
        <w:tab/>
        <w:t>2.00</w:t>
      </w:r>
      <w:r w:rsidRPr="008419FF">
        <w:rPr>
          <w:sz w:val="16"/>
          <w:szCs w:val="18"/>
        </w:rPr>
        <w:tab/>
        <w:t>85.00</w:t>
      </w:r>
      <w:r w:rsidRPr="008419FF">
        <w:rPr>
          <w:sz w:val="16"/>
          <w:szCs w:val="18"/>
        </w:rPr>
        <w:tab/>
        <w:t>42.00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7.00</w:t>
      </w:r>
      <w:r w:rsidRPr="008419FF">
        <w:rPr>
          <w:sz w:val="16"/>
          <w:szCs w:val="18"/>
        </w:rPr>
        <w:tab/>
        <w:t>8.00</w:t>
      </w:r>
      <w:r w:rsidRPr="008419FF">
        <w:rPr>
          <w:sz w:val="16"/>
          <w:szCs w:val="18"/>
        </w:rPr>
        <w:tab/>
        <w:t>8.00</w:t>
      </w:r>
      <w:r w:rsidRPr="008419FF">
        <w:rPr>
          <w:sz w:val="16"/>
          <w:szCs w:val="18"/>
        </w:rPr>
        <w:tab/>
        <w:t>11.00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10.00</w:t>
      </w:r>
      <w:r w:rsidRPr="008419FF">
        <w:rPr>
          <w:sz w:val="16"/>
          <w:szCs w:val="18"/>
        </w:rPr>
        <w:tab/>
        <w:t>3.00</w:t>
      </w:r>
      <w:r w:rsidRPr="008419FF">
        <w:rPr>
          <w:sz w:val="16"/>
          <w:szCs w:val="18"/>
        </w:rPr>
        <w:tab/>
        <w:t>2.00</w:t>
      </w:r>
      <w:r w:rsidRPr="008419FF">
        <w:rPr>
          <w:sz w:val="16"/>
          <w:szCs w:val="18"/>
        </w:rPr>
        <w:tab/>
        <w:t>4.00</w:t>
      </w:r>
      <w:r w:rsidRPr="008419FF">
        <w:rPr>
          <w:sz w:val="16"/>
          <w:szCs w:val="18"/>
        </w:rPr>
        <w:tab/>
        <w:t>6.00</w:t>
      </w:r>
      <w:r w:rsidRPr="008419FF">
        <w:rPr>
          <w:sz w:val="16"/>
          <w:szCs w:val="18"/>
        </w:rPr>
        <w:tab/>
        <w:t>4.00</w:t>
      </w:r>
      <w:r w:rsidRPr="008419FF">
        <w:rPr>
          <w:sz w:val="16"/>
          <w:szCs w:val="18"/>
        </w:rPr>
        <w:tab/>
        <w:t>5.00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7.00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4.00</w:t>
      </w:r>
      <w:r w:rsidRPr="008419FF">
        <w:rPr>
          <w:sz w:val="16"/>
          <w:szCs w:val="18"/>
        </w:rPr>
        <w:tab/>
        <w:t>6.00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19.00</w:t>
      </w:r>
      <w:r w:rsidRPr="008419FF">
        <w:rPr>
          <w:sz w:val="16"/>
          <w:szCs w:val="18"/>
        </w:rPr>
        <w:tab/>
        <w:t>19.00</w:t>
      </w:r>
      <w:r w:rsidRPr="008419FF">
        <w:rPr>
          <w:sz w:val="16"/>
          <w:szCs w:val="18"/>
        </w:rPr>
        <w:tab/>
        <w:t>96.00</w:t>
      </w:r>
      <w:r w:rsidRPr="008419FF">
        <w:rPr>
          <w:sz w:val="16"/>
          <w:szCs w:val="18"/>
        </w:rPr>
        <w:tab/>
        <w:t>2.00</w:t>
      </w:r>
      <w:r w:rsidRPr="008419FF">
        <w:rPr>
          <w:sz w:val="16"/>
          <w:szCs w:val="18"/>
        </w:rPr>
        <w:tab/>
        <w:t>81.00</w:t>
      </w:r>
      <w:r w:rsidRPr="008419FF">
        <w:rPr>
          <w:sz w:val="16"/>
          <w:szCs w:val="18"/>
        </w:rPr>
        <w:tab/>
        <w:t>38.00</w:t>
      </w:r>
      <w:r w:rsidRPr="008419FF">
        <w:rPr>
          <w:sz w:val="16"/>
          <w:szCs w:val="18"/>
        </w:rPr>
        <w:tab/>
        <w:t>43.00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7.00</w:t>
      </w:r>
      <w:r w:rsidRPr="008419FF">
        <w:rPr>
          <w:sz w:val="16"/>
          <w:szCs w:val="18"/>
        </w:rPr>
        <w:tab/>
        <w:t>4.00</w:t>
      </w:r>
      <w:r w:rsidRPr="008419FF">
        <w:rPr>
          <w:sz w:val="16"/>
          <w:szCs w:val="18"/>
        </w:rPr>
        <w:tab/>
        <w:t>1.00</w:t>
      </w:r>
      <w:r w:rsidRPr="008419FF">
        <w:rPr>
          <w:sz w:val="16"/>
          <w:szCs w:val="18"/>
        </w:rPr>
        <w:tab/>
        <w:t>3.00</w:t>
      </w:r>
      <w:r w:rsidRPr="008419FF">
        <w:rPr>
          <w:sz w:val="16"/>
          <w:szCs w:val="18"/>
        </w:rPr>
        <w:tab/>
        <w:t>5.00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7.00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5.00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24.00</w:t>
      </w:r>
      <w:r w:rsidRPr="008419FF">
        <w:rPr>
          <w:sz w:val="16"/>
          <w:szCs w:val="18"/>
        </w:rPr>
        <w:tab/>
        <w:t>17.00</w:t>
      </w:r>
      <w:r w:rsidRPr="008419FF">
        <w:rPr>
          <w:sz w:val="16"/>
          <w:szCs w:val="18"/>
        </w:rPr>
        <w:tab/>
        <w:t>92.00</w:t>
      </w:r>
      <w:r w:rsidRPr="008419FF">
        <w:rPr>
          <w:sz w:val="16"/>
          <w:szCs w:val="18"/>
        </w:rPr>
        <w:tab/>
        <w:t>2.00</w:t>
      </w:r>
      <w:r w:rsidRPr="008419FF">
        <w:rPr>
          <w:sz w:val="16"/>
          <w:szCs w:val="18"/>
        </w:rPr>
        <w:tab/>
        <w:t>88.00</w:t>
      </w:r>
      <w:r w:rsidRPr="008419FF">
        <w:rPr>
          <w:sz w:val="16"/>
          <w:szCs w:val="18"/>
        </w:rPr>
        <w:tab/>
        <w:t>44.00</w:t>
      </w:r>
      <w:r w:rsidRPr="008419FF">
        <w:rPr>
          <w:sz w:val="16"/>
          <w:szCs w:val="18"/>
        </w:rPr>
        <w:tab/>
        <w:t>44.00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4.00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4.00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4.00</w:t>
      </w:r>
      <w:r w:rsidRPr="008419FF">
        <w:rPr>
          <w:sz w:val="16"/>
          <w:szCs w:val="18"/>
        </w:rPr>
        <w:tab/>
        <w:t>5.00</w:t>
      </w:r>
      <w:r w:rsidRPr="008419FF">
        <w:rPr>
          <w:sz w:val="16"/>
          <w:szCs w:val="18"/>
        </w:rPr>
        <w:tab/>
        <w:t>5.00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6.00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6.00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1.00</w:t>
      </w:r>
      <w:r w:rsidRPr="008419FF">
        <w:rPr>
          <w:sz w:val="16"/>
          <w:szCs w:val="18"/>
        </w:rPr>
        <w:tab/>
        <w:t>5.00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5.00</w:t>
      </w:r>
      <w:r w:rsidRPr="008419FF">
        <w:rPr>
          <w:sz w:val="16"/>
          <w:szCs w:val="18"/>
        </w:rPr>
        <w:tab/>
        <w:t>5.00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35.00</w:t>
      </w:r>
      <w:r w:rsidRPr="008419FF">
        <w:rPr>
          <w:sz w:val="16"/>
          <w:szCs w:val="18"/>
        </w:rPr>
        <w:tab/>
        <w:t>44.00</w:t>
      </w:r>
      <w:r w:rsidRPr="008419FF">
        <w:rPr>
          <w:sz w:val="16"/>
          <w:szCs w:val="18"/>
        </w:rPr>
        <w:tab/>
        <w:t>87.00</w:t>
      </w:r>
      <w:r w:rsidRPr="008419FF">
        <w:rPr>
          <w:sz w:val="16"/>
          <w:szCs w:val="18"/>
        </w:rPr>
        <w:tab/>
        <w:t>2.00</w:t>
      </w:r>
      <w:r w:rsidRPr="008419FF">
        <w:rPr>
          <w:sz w:val="16"/>
          <w:szCs w:val="18"/>
        </w:rPr>
        <w:tab/>
        <w:t>66.00</w:t>
      </w:r>
      <w:r w:rsidRPr="008419FF">
        <w:rPr>
          <w:sz w:val="16"/>
          <w:szCs w:val="18"/>
        </w:rPr>
        <w:tab/>
        <w:t>32.00</w:t>
      </w:r>
      <w:r w:rsidRPr="008419FF">
        <w:rPr>
          <w:sz w:val="16"/>
          <w:szCs w:val="18"/>
        </w:rPr>
        <w:tab/>
        <w:t>34.00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4.00</w:t>
      </w:r>
      <w:r w:rsidRPr="008419FF">
        <w:rPr>
          <w:sz w:val="16"/>
          <w:szCs w:val="18"/>
        </w:rPr>
        <w:tab/>
        <w:t>2.00</w:t>
      </w:r>
      <w:r w:rsidRPr="008419FF">
        <w:rPr>
          <w:sz w:val="16"/>
          <w:szCs w:val="18"/>
        </w:rPr>
        <w:tab/>
        <w:t>1.00</w:t>
      </w:r>
      <w:r w:rsidRPr="008419FF">
        <w:rPr>
          <w:sz w:val="16"/>
          <w:szCs w:val="18"/>
        </w:rPr>
        <w:tab/>
        <w:t>5.00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6.00</w:t>
      </w:r>
      <w:r w:rsidRPr="008419FF">
        <w:rPr>
          <w:sz w:val="16"/>
          <w:szCs w:val="18"/>
        </w:rPr>
        <w:tab/>
        <w:t>2.00</w:t>
      </w:r>
      <w:r w:rsidRPr="008419FF">
        <w:rPr>
          <w:sz w:val="16"/>
          <w:szCs w:val="18"/>
        </w:rPr>
        <w:tab/>
        <w:t>6.00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5.00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3.00</w:t>
      </w:r>
      <w:r w:rsidRPr="008419FF">
        <w:rPr>
          <w:sz w:val="16"/>
          <w:szCs w:val="18"/>
        </w:rPr>
        <w:tab/>
        <w:t>5.00</w:t>
      </w:r>
      <w:r w:rsidRPr="008419FF">
        <w:rPr>
          <w:sz w:val="16"/>
          <w:szCs w:val="18"/>
        </w:rPr>
        <w:tab/>
        <w:t>2.00</w:t>
      </w:r>
      <w:r w:rsidRPr="008419FF">
        <w:rPr>
          <w:sz w:val="16"/>
          <w:szCs w:val="18"/>
        </w:rPr>
        <w:tab/>
        <w:t>6.00</w:t>
      </w:r>
      <w:r w:rsidRPr="008419FF">
        <w:rPr>
          <w:sz w:val="16"/>
          <w:szCs w:val="18"/>
        </w:rPr>
        <w:tab/>
        <w:t>2.00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6.00</w:t>
      </w:r>
      <w:r w:rsidRPr="008419FF">
        <w:rPr>
          <w:sz w:val="16"/>
          <w:szCs w:val="18"/>
        </w:rPr>
        <w:tab/>
        <w:t>6.00</w:t>
      </w:r>
      <w:r w:rsidRPr="008419FF">
        <w:rPr>
          <w:sz w:val="16"/>
          <w:szCs w:val="18"/>
        </w:rPr>
        <w:tab/>
        <w:t>7.00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23.00</w:t>
      </w:r>
      <w:r w:rsidRPr="008419FF">
        <w:rPr>
          <w:sz w:val="16"/>
          <w:szCs w:val="18"/>
        </w:rPr>
        <w:tab/>
        <w:t>23.00</w:t>
      </w:r>
      <w:r w:rsidRPr="008419FF">
        <w:rPr>
          <w:sz w:val="16"/>
          <w:szCs w:val="18"/>
        </w:rPr>
        <w:tab/>
        <w:t>118.00</w:t>
      </w:r>
      <w:r w:rsidRPr="008419FF">
        <w:rPr>
          <w:sz w:val="16"/>
          <w:szCs w:val="18"/>
        </w:rPr>
        <w:tab/>
        <w:t>2.00</w:t>
      </w:r>
      <w:r w:rsidRPr="008419FF">
        <w:rPr>
          <w:sz w:val="16"/>
          <w:szCs w:val="18"/>
        </w:rPr>
        <w:tab/>
        <w:t>67.00</w:t>
      </w:r>
      <w:r w:rsidRPr="008419FF">
        <w:rPr>
          <w:sz w:val="16"/>
          <w:szCs w:val="18"/>
        </w:rPr>
        <w:tab/>
        <w:t>34.00</w:t>
      </w:r>
      <w:r w:rsidRPr="008419FF">
        <w:rPr>
          <w:sz w:val="16"/>
          <w:szCs w:val="18"/>
        </w:rPr>
        <w:tab/>
        <w:t>33.00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1.00</w:t>
      </w:r>
      <w:r w:rsidRPr="008419FF">
        <w:rPr>
          <w:sz w:val="16"/>
          <w:szCs w:val="18"/>
        </w:rPr>
        <w:tab/>
        <w:t>4.00</w:t>
      </w:r>
      <w:r w:rsidRPr="008419FF">
        <w:rPr>
          <w:sz w:val="16"/>
          <w:szCs w:val="18"/>
        </w:rPr>
        <w:tab/>
        <w:t>4.00</w:t>
      </w:r>
      <w:r w:rsidRPr="008419FF">
        <w:rPr>
          <w:sz w:val="16"/>
          <w:szCs w:val="18"/>
        </w:rPr>
        <w:tab/>
        <w:t>6.00</w:t>
      </w:r>
      <w:r w:rsidRPr="008419FF">
        <w:rPr>
          <w:sz w:val="16"/>
          <w:szCs w:val="18"/>
        </w:rPr>
        <w:tab/>
        <w:t>7.00</w:t>
      </w:r>
      <w:r w:rsidRPr="008419FF">
        <w:rPr>
          <w:sz w:val="16"/>
          <w:szCs w:val="18"/>
        </w:rPr>
        <w:tab/>
        <w:t>7.00</w:t>
      </w:r>
      <w:r w:rsidRPr="008419FF">
        <w:rPr>
          <w:sz w:val="16"/>
          <w:szCs w:val="18"/>
        </w:rPr>
        <w:tab/>
        <w:t>6.00</w:t>
      </w:r>
      <w:r w:rsidRPr="008419FF">
        <w:rPr>
          <w:sz w:val="16"/>
          <w:szCs w:val="18"/>
        </w:rPr>
        <w:tab/>
        <w:t>10.00</w:t>
      </w:r>
      <w:r w:rsidRPr="008419FF">
        <w:rPr>
          <w:sz w:val="16"/>
          <w:szCs w:val="18"/>
        </w:rPr>
        <w:tab/>
        <w:t>10.00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5.00</w:t>
      </w:r>
      <w:r w:rsidRPr="008419FF">
        <w:rPr>
          <w:sz w:val="16"/>
          <w:szCs w:val="18"/>
        </w:rPr>
        <w:tab/>
        <w:t>5.00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6.00</w:t>
      </w:r>
      <w:r w:rsidRPr="008419FF">
        <w:rPr>
          <w:sz w:val="16"/>
          <w:szCs w:val="18"/>
        </w:rPr>
        <w:tab/>
        <w:t>6.00</w:t>
      </w:r>
      <w:r w:rsidRPr="008419FF">
        <w:rPr>
          <w:sz w:val="16"/>
          <w:szCs w:val="18"/>
        </w:rPr>
        <w:tab/>
        <w:t>3.00</w:t>
      </w:r>
      <w:r w:rsidRPr="008419FF">
        <w:rPr>
          <w:sz w:val="16"/>
          <w:szCs w:val="18"/>
        </w:rPr>
        <w:tab/>
        <w:t>6.00</w:t>
      </w:r>
      <w:r w:rsidRPr="008419FF">
        <w:rPr>
          <w:sz w:val="16"/>
          <w:szCs w:val="18"/>
        </w:rPr>
        <w:tab/>
        <w:t>2.00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8.00</w:t>
      </w:r>
      <w:r w:rsidRPr="008419FF">
        <w:rPr>
          <w:sz w:val="16"/>
          <w:szCs w:val="18"/>
        </w:rPr>
        <w:tab/>
        <w:t>5.00</w:t>
      </w:r>
      <w:r w:rsidRPr="008419FF">
        <w:rPr>
          <w:sz w:val="16"/>
          <w:szCs w:val="18"/>
        </w:rPr>
        <w:tab/>
        <w:t>3.00</w:t>
      </w:r>
      <w:r w:rsidRPr="008419FF">
        <w:rPr>
          <w:sz w:val="16"/>
          <w:szCs w:val="18"/>
        </w:rPr>
        <w:tab/>
        <w:t>5.00</w:t>
      </w:r>
      <w:r w:rsidRPr="008419FF">
        <w:rPr>
          <w:sz w:val="16"/>
          <w:szCs w:val="18"/>
        </w:rPr>
        <w:tab/>
        <w:t>3.00</w:t>
      </w:r>
      <w:r w:rsidRPr="008419FF">
        <w:rPr>
          <w:sz w:val="16"/>
          <w:szCs w:val="18"/>
        </w:rPr>
        <w:tab/>
        <w:t>6.00</w:t>
      </w:r>
      <w:r w:rsidRPr="008419FF">
        <w:rPr>
          <w:sz w:val="16"/>
          <w:szCs w:val="18"/>
        </w:rPr>
        <w:tab/>
        <w:t>3.00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5.00</w:t>
      </w:r>
      <w:r w:rsidRPr="008419FF">
        <w:rPr>
          <w:sz w:val="16"/>
          <w:szCs w:val="18"/>
        </w:rPr>
        <w:tab/>
        <w:t>8.00</w:t>
      </w:r>
      <w:r w:rsidRPr="008419FF">
        <w:rPr>
          <w:sz w:val="16"/>
          <w:szCs w:val="18"/>
        </w:rPr>
        <w:tab/>
        <w:t>8.00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30.00</w:t>
      </w:r>
      <w:r w:rsidRPr="008419FF">
        <w:rPr>
          <w:sz w:val="16"/>
          <w:szCs w:val="18"/>
        </w:rPr>
        <w:tab/>
        <w:t>44.00</w:t>
      </w:r>
      <w:r w:rsidRPr="008419FF">
        <w:rPr>
          <w:sz w:val="16"/>
          <w:szCs w:val="18"/>
        </w:rPr>
        <w:tab/>
        <w:t>136.00</w:t>
      </w:r>
      <w:r w:rsidRPr="008419FF">
        <w:rPr>
          <w:sz w:val="16"/>
          <w:szCs w:val="18"/>
        </w:rPr>
        <w:tab/>
        <w:t>2.00</w:t>
      </w:r>
      <w:r w:rsidRPr="008419FF">
        <w:rPr>
          <w:sz w:val="16"/>
          <w:szCs w:val="18"/>
        </w:rPr>
        <w:tab/>
        <w:t>80.00</w:t>
      </w:r>
      <w:r w:rsidRPr="008419FF">
        <w:rPr>
          <w:sz w:val="16"/>
          <w:szCs w:val="18"/>
        </w:rPr>
        <w:tab/>
        <w:t>44.00</w:t>
      </w:r>
      <w:r w:rsidRPr="008419FF">
        <w:rPr>
          <w:sz w:val="16"/>
          <w:szCs w:val="18"/>
        </w:rPr>
        <w:tab/>
        <w:t>36.00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10.00</w:t>
      </w:r>
      <w:r w:rsidRPr="008419FF">
        <w:rPr>
          <w:sz w:val="16"/>
          <w:szCs w:val="18"/>
        </w:rPr>
        <w:tab/>
        <w:t>5.00</w:t>
      </w:r>
      <w:r w:rsidRPr="008419FF">
        <w:rPr>
          <w:sz w:val="16"/>
          <w:szCs w:val="18"/>
        </w:rPr>
        <w:tab/>
        <w:t>4.00</w:t>
      </w:r>
      <w:r w:rsidRPr="008419FF">
        <w:rPr>
          <w:sz w:val="16"/>
          <w:szCs w:val="18"/>
        </w:rPr>
        <w:tab/>
        <w:t>5.00</w:t>
      </w:r>
      <w:r w:rsidRPr="008419FF">
        <w:rPr>
          <w:sz w:val="16"/>
          <w:szCs w:val="18"/>
        </w:rPr>
        <w:tab/>
        <w:t>2.00</w:t>
      </w:r>
      <w:r w:rsidRPr="008419FF">
        <w:rPr>
          <w:sz w:val="16"/>
          <w:szCs w:val="18"/>
        </w:rPr>
        <w:tab/>
        <w:t>6.00</w:t>
      </w:r>
      <w:r w:rsidRPr="008419FF">
        <w:rPr>
          <w:sz w:val="16"/>
          <w:szCs w:val="18"/>
        </w:rPr>
        <w:tab/>
        <w:t>3.00</w:t>
      </w:r>
      <w:r w:rsidRPr="008419FF">
        <w:rPr>
          <w:sz w:val="16"/>
          <w:szCs w:val="18"/>
        </w:rPr>
        <w:tab/>
        <w:t>7.00</w:t>
      </w:r>
      <w:r w:rsidRPr="008419FF">
        <w:rPr>
          <w:sz w:val="16"/>
          <w:szCs w:val="18"/>
        </w:rPr>
        <w:tab/>
        <w:t>5.00</w:t>
      </w:r>
      <w:r w:rsidRPr="008419FF">
        <w:rPr>
          <w:sz w:val="16"/>
          <w:szCs w:val="18"/>
        </w:rPr>
        <w:tab/>
        <w:t>6.00</w:t>
      </w:r>
      <w:r w:rsidRPr="008419FF">
        <w:rPr>
          <w:sz w:val="16"/>
          <w:szCs w:val="18"/>
        </w:rPr>
        <w:tab/>
        <w:t>7.00</w:t>
      </w:r>
      <w:r w:rsidRPr="008419FF">
        <w:rPr>
          <w:sz w:val="16"/>
          <w:szCs w:val="18"/>
        </w:rPr>
        <w:tab/>
        <w:t>4.00</w:t>
      </w:r>
      <w:r w:rsidRPr="008419FF">
        <w:rPr>
          <w:sz w:val="16"/>
          <w:szCs w:val="18"/>
        </w:rPr>
        <w:tab/>
        <w:t>4.00</w:t>
      </w:r>
      <w:r w:rsidRPr="008419FF">
        <w:rPr>
          <w:sz w:val="16"/>
          <w:szCs w:val="18"/>
        </w:rPr>
        <w:tab/>
        <w:t>7.00</w:t>
      </w:r>
      <w:r w:rsidRPr="008419FF">
        <w:rPr>
          <w:sz w:val="16"/>
          <w:szCs w:val="18"/>
        </w:rPr>
        <w:tab/>
        <w:t>4.00</w:t>
      </w:r>
      <w:r w:rsidRPr="008419FF">
        <w:rPr>
          <w:sz w:val="16"/>
          <w:szCs w:val="18"/>
        </w:rPr>
        <w:tab/>
        <w:t>7.00</w:t>
      </w:r>
      <w:r w:rsidRPr="008419FF">
        <w:rPr>
          <w:sz w:val="16"/>
          <w:szCs w:val="18"/>
        </w:rPr>
        <w:tab/>
        <w:t>3.00</w:t>
      </w:r>
      <w:r w:rsidRPr="008419FF">
        <w:rPr>
          <w:sz w:val="16"/>
          <w:szCs w:val="18"/>
        </w:rPr>
        <w:tab/>
        <w:t>3.00</w:t>
      </w:r>
      <w:r w:rsidRPr="008419FF">
        <w:rPr>
          <w:sz w:val="16"/>
          <w:szCs w:val="18"/>
        </w:rPr>
        <w:tab/>
        <w:t>6.00</w:t>
      </w:r>
      <w:r w:rsidRPr="008419FF">
        <w:rPr>
          <w:sz w:val="16"/>
          <w:szCs w:val="18"/>
        </w:rPr>
        <w:tab/>
        <w:t>4.00</w:t>
      </w:r>
      <w:r w:rsidRPr="008419FF">
        <w:rPr>
          <w:sz w:val="16"/>
          <w:szCs w:val="18"/>
        </w:rPr>
        <w:tab/>
        <w:t>6.00</w:t>
      </w:r>
      <w:r w:rsidRPr="008419FF">
        <w:rPr>
          <w:sz w:val="16"/>
          <w:szCs w:val="18"/>
        </w:rPr>
        <w:tab/>
        <w:t>4.00</w:t>
      </w:r>
      <w:r w:rsidRPr="008419FF">
        <w:rPr>
          <w:sz w:val="16"/>
          <w:szCs w:val="18"/>
        </w:rPr>
        <w:tab/>
        <w:t>2.00</w:t>
      </w:r>
      <w:r w:rsidRPr="008419FF">
        <w:rPr>
          <w:sz w:val="16"/>
          <w:szCs w:val="18"/>
        </w:rPr>
        <w:tab/>
        <w:t>5.00</w:t>
      </w:r>
      <w:r w:rsidRPr="008419FF">
        <w:rPr>
          <w:sz w:val="16"/>
          <w:szCs w:val="18"/>
        </w:rPr>
        <w:tab/>
        <w:t>5.00</w:t>
      </w:r>
      <w:r w:rsidRPr="008419FF">
        <w:rPr>
          <w:sz w:val="16"/>
          <w:szCs w:val="18"/>
        </w:rPr>
        <w:tab/>
        <w:t>3.00</w:t>
      </w:r>
      <w:r w:rsidRPr="008419FF">
        <w:rPr>
          <w:sz w:val="16"/>
          <w:szCs w:val="18"/>
        </w:rPr>
        <w:tab/>
        <w:t>4.00</w:t>
      </w:r>
      <w:r w:rsidRPr="008419FF">
        <w:rPr>
          <w:sz w:val="16"/>
          <w:szCs w:val="18"/>
        </w:rPr>
        <w:tab/>
        <w:t>7.00</w:t>
      </w:r>
      <w:r w:rsidRPr="008419FF">
        <w:rPr>
          <w:sz w:val="16"/>
          <w:szCs w:val="18"/>
        </w:rPr>
        <w:tab/>
        <w:t>6.00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22.00</w:t>
      </w:r>
      <w:r w:rsidRPr="008419FF">
        <w:rPr>
          <w:sz w:val="16"/>
          <w:szCs w:val="18"/>
        </w:rPr>
        <w:tab/>
        <w:t>24.00</w:t>
      </w:r>
      <w:r w:rsidRPr="008419FF">
        <w:rPr>
          <w:sz w:val="16"/>
          <w:szCs w:val="18"/>
        </w:rPr>
        <w:tab/>
        <w:t>134.00</w:t>
      </w:r>
      <w:r w:rsidRPr="008419FF">
        <w:rPr>
          <w:sz w:val="16"/>
          <w:szCs w:val="18"/>
        </w:rPr>
        <w:tab/>
        <w:t>2.00</w:t>
      </w:r>
      <w:r w:rsidRPr="008419FF">
        <w:rPr>
          <w:sz w:val="16"/>
          <w:szCs w:val="18"/>
        </w:rPr>
        <w:tab/>
        <w:t>46.00</w:t>
      </w:r>
      <w:r w:rsidRPr="008419FF">
        <w:rPr>
          <w:sz w:val="16"/>
          <w:szCs w:val="18"/>
        </w:rPr>
        <w:tab/>
        <w:t>23.00</w:t>
      </w:r>
      <w:r w:rsidRPr="008419FF">
        <w:rPr>
          <w:sz w:val="16"/>
          <w:szCs w:val="18"/>
        </w:rPr>
        <w:tab/>
        <w:t>23.00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2.00</w:t>
      </w:r>
      <w:r w:rsidRPr="008419FF">
        <w:rPr>
          <w:sz w:val="16"/>
          <w:szCs w:val="18"/>
        </w:rPr>
        <w:tab/>
        <w:t>8.00</w:t>
      </w:r>
      <w:r w:rsidRPr="008419FF">
        <w:rPr>
          <w:sz w:val="16"/>
          <w:szCs w:val="18"/>
        </w:rPr>
        <w:tab/>
        <w:t>2.00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3.00</w:t>
      </w:r>
      <w:r w:rsidRPr="008419FF">
        <w:rPr>
          <w:sz w:val="16"/>
          <w:szCs w:val="18"/>
        </w:rPr>
        <w:tab/>
        <w:t>3.00</w:t>
      </w:r>
      <w:r w:rsidRPr="008419FF">
        <w:rPr>
          <w:sz w:val="16"/>
          <w:szCs w:val="18"/>
        </w:rPr>
        <w:tab/>
        <w:t>6.00</w:t>
      </w:r>
      <w:r w:rsidRPr="008419FF">
        <w:rPr>
          <w:sz w:val="16"/>
          <w:szCs w:val="18"/>
        </w:rPr>
        <w:tab/>
        <w:t>3.00</w:t>
      </w:r>
      <w:r w:rsidRPr="008419FF">
        <w:rPr>
          <w:sz w:val="16"/>
          <w:szCs w:val="18"/>
        </w:rPr>
        <w:tab/>
        <w:t>7.00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2.00</w:t>
      </w:r>
      <w:r w:rsidRPr="008419FF">
        <w:rPr>
          <w:sz w:val="16"/>
          <w:szCs w:val="18"/>
        </w:rPr>
        <w:tab/>
        <w:t>4.00</w:t>
      </w:r>
      <w:r w:rsidRPr="008419FF">
        <w:rPr>
          <w:sz w:val="16"/>
          <w:szCs w:val="18"/>
        </w:rPr>
        <w:tab/>
        <w:t>6.00</w:t>
      </w:r>
      <w:r w:rsidRPr="008419FF">
        <w:rPr>
          <w:sz w:val="16"/>
          <w:szCs w:val="18"/>
        </w:rPr>
        <w:tab/>
        <w:t>6.00</w:t>
      </w:r>
      <w:r w:rsidRPr="008419FF">
        <w:rPr>
          <w:sz w:val="16"/>
          <w:szCs w:val="18"/>
        </w:rPr>
        <w:tab/>
        <w:t>4.00</w:t>
      </w:r>
      <w:r w:rsidRPr="008419FF">
        <w:rPr>
          <w:sz w:val="16"/>
          <w:szCs w:val="18"/>
        </w:rPr>
        <w:tab/>
        <w:t>4.00</w:t>
      </w:r>
      <w:r w:rsidRPr="008419FF">
        <w:rPr>
          <w:sz w:val="16"/>
          <w:szCs w:val="18"/>
        </w:rPr>
        <w:tab/>
        <w:t>6.00</w:t>
      </w:r>
      <w:r w:rsidRPr="008419FF">
        <w:rPr>
          <w:sz w:val="16"/>
          <w:szCs w:val="18"/>
        </w:rPr>
        <w:tab/>
        <w:t>7.00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30.00</w:t>
      </w:r>
      <w:r w:rsidRPr="008419FF">
        <w:rPr>
          <w:sz w:val="16"/>
          <w:szCs w:val="18"/>
        </w:rPr>
        <w:tab/>
        <w:t>34.00</w:t>
      </w:r>
      <w:r w:rsidRPr="008419FF">
        <w:rPr>
          <w:sz w:val="16"/>
          <w:szCs w:val="18"/>
        </w:rPr>
        <w:tab/>
        <w:t>125.00</w:t>
      </w:r>
      <w:r w:rsidRPr="008419FF">
        <w:rPr>
          <w:sz w:val="16"/>
          <w:szCs w:val="18"/>
        </w:rPr>
        <w:tab/>
        <w:t>2.00</w:t>
      </w:r>
      <w:r w:rsidRPr="008419FF">
        <w:rPr>
          <w:sz w:val="16"/>
          <w:szCs w:val="18"/>
        </w:rPr>
        <w:tab/>
        <w:t>71.00</w:t>
      </w:r>
      <w:r w:rsidRPr="008419FF">
        <w:rPr>
          <w:sz w:val="16"/>
          <w:szCs w:val="18"/>
        </w:rPr>
        <w:tab/>
        <w:t>36.00</w:t>
      </w:r>
      <w:r w:rsidRPr="008419FF">
        <w:rPr>
          <w:sz w:val="16"/>
          <w:szCs w:val="18"/>
        </w:rPr>
        <w:tab/>
        <w:t>35.00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5.00</w:t>
      </w:r>
      <w:r w:rsidRPr="008419FF">
        <w:rPr>
          <w:sz w:val="16"/>
          <w:szCs w:val="18"/>
        </w:rPr>
        <w:tab/>
        <w:t>6.00</w:t>
      </w:r>
      <w:r w:rsidRPr="008419FF">
        <w:rPr>
          <w:sz w:val="16"/>
          <w:szCs w:val="18"/>
        </w:rPr>
        <w:tab/>
        <w:t>6.00</w:t>
      </w:r>
      <w:r w:rsidRPr="008419FF">
        <w:rPr>
          <w:sz w:val="16"/>
          <w:szCs w:val="18"/>
        </w:rPr>
        <w:tab/>
        <w:t>10.00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9.00</w:t>
      </w:r>
      <w:r w:rsidRPr="008419FF">
        <w:rPr>
          <w:sz w:val="16"/>
          <w:szCs w:val="18"/>
        </w:rPr>
        <w:tab/>
        <w:t>10.00</w:t>
      </w:r>
      <w:r w:rsidRPr="008419FF">
        <w:rPr>
          <w:sz w:val="16"/>
          <w:szCs w:val="18"/>
        </w:rPr>
        <w:tab/>
        <w:t>4.00</w:t>
      </w:r>
      <w:r w:rsidRPr="008419FF">
        <w:rPr>
          <w:sz w:val="16"/>
          <w:szCs w:val="18"/>
        </w:rPr>
        <w:tab/>
        <w:t>4.00</w:t>
      </w:r>
      <w:r w:rsidRPr="008419FF">
        <w:rPr>
          <w:sz w:val="16"/>
          <w:szCs w:val="18"/>
        </w:rPr>
        <w:tab/>
        <w:t>3.00</w:t>
      </w:r>
      <w:r w:rsidRPr="008419FF">
        <w:rPr>
          <w:sz w:val="16"/>
          <w:szCs w:val="18"/>
        </w:rPr>
        <w:tab/>
        <w:t>4.00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7.00</w:t>
      </w:r>
      <w:r w:rsidRPr="008419FF">
        <w:rPr>
          <w:sz w:val="16"/>
          <w:szCs w:val="18"/>
        </w:rPr>
        <w:tab/>
        <w:t>3.00</w:t>
      </w:r>
      <w:r w:rsidRPr="008419FF">
        <w:rPr>
          <w:sz w:val="16"/>
          <w:szCs w:val="18"/>
        </w:rPr>
        <w:tab/>
        <w:t>6.00</w:t>
      </w:r>
      <w:r w:rsidRPr="008419FF">
        <w:rPr>
          <w:sz w:val="16"/>
          <w:szCs w:val="18"/>
        </w:rPr>
        <w:tab/>
        <w:t>7.00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3.00</w:t>
      </w:r>
      <w:r w:rsidRPr="008419FF">
        <w:rPr>
          <w:sz w:val="16"/>
          <w:szCs w:val="18"/>
        </w:rPr>
        <w:tab/>
        <w:t>3.00</w:t>
      </w:r>
      <w:r w:rsidRPr="008419FF">
        <w:rPr>
          <w:sz w:val="16"/>
          <w:szCs w:val="18"/>
        </w:rPr>
        <w:tab/>
        <w:t>3.00</w:t>
      </w:r>
      <w:r w:rsidRPr="008419FF">
        <w:rPr>
          <w:sz w:val="16"/>
          <w:szCs w:val="18"/>
        </w:rPr>
        <w:tab/>
        <w:t>7.00</w:t>
      </w:r>
      <w:r w:rsidRPr="008419FF">
        <w:rPr>
          <w:sz w:val="16"/>
          <w:szCs w:val="18"/>
        </w:rPr>
        <w:tab/>
        <w:t>7.00</w:t>
      </w:r>
      <w:r w:rsidRPr="008419FF">
        <w:rPr>
          <w:sz w:val="16"/>
          <w:szCs w:val="18"/>
        </w:rPr>
        <w:tab/>
        <w:t>5.00</w:t>
      </w:r>
      <w:r w:rsidRPr="008419FF">
        <w:rPr>
          <w:sz w:val="16"/>
          <w:szCs w:val="18"/>
        </w:rPr>
        <w:tab/>
        <w:t>3.00</w:t>
      </w:r>
      <w:r w:rsidRPr="008419FF">
        <w:rPr>
          <w:sz w:val="16"/>
          <w:szCs w:val="18"/>
        </w:rPr>
        <w:tab/>
        <w:t>5.00</w:t>
      </w:r>
      <w:r w:rsidRPr="008419FF">
        <w:rPr>
          <w:sz w:val="16"/>
          <w:szCs w:val="18"/>
        </w:rPr>
        <w:tab/>
        <w:t>6.00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29.00</w:t>
      </w:r>
      <w:r w:rsidRPr="008419FF">
        <w:rPr>
          <w:sz w:val="16"/>
          <w:szCs w:val="18"/>
        </w:rPr>
        <w:tab/>
        <w:t>35.00</w:t>
      </w:r>
      <w:r w:rsidRPr="008419FF">
        <w:rPr>
          <w:sz w:val="16"/>
          <w:szCs w:val="18"/>
        </w:rPr>
        <w:tab/>
        <w:t>123.00</w:t>
      </w:r>
      <w:r w:rsidRPr="008419FF">
        <w:rPr>
          <w:sz w:val="16"/>
          <w:szCs w:val="18"/>
        </w:rPr>
        <w:tab/>
        <w:t>2.00</w:t>
      </w:r>
      <w:r w:rsidRPr="008419FF">
        <w:rPr>
          <w:sz w:val="16"/>
          <w:szCs w:val="18"/>
        </w:rPr>
        <w:tab/>
        <w:t>76.00</w:t>
      </w:r>
      <w:r w:rsidRPr="008419FF">
        <w:rPr>
          <w:sz w:val="16"/>
          <w:szCs w:val="18"/>
        </w:rPr>
        <w:tab/>
        <w:t>39.00</w:t>
      </w:r>
      <w:r w:rsidRPr="008419FF">
        <w:rPr>
          <w:sz w:val="16"/>
          <w:szCs w:val="18"/>
        </w:rPr>
        <w:tab/>
        <w:t>37.00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6.00</w:t>
      </w:r>
      <w:r w:rsidRPr="008419FF">
        <w:rPr>
          <w:sz w:val="16"/>
          <w:szCs w:val="18"/>
        </w:rPr>
        <w:tab/>
        <w:t>7.00</w:t>
      </w:r>
      <w:r w:rsidRPr="008419FF">
        <w:rPr>
          <w:sz w:val="16"/>
          <w:szCs w:val="18"/>
        </w:rPr>
        <w:tab/>
        <w:t>7.00</w:t>
      </w:r>
      <w:r w:rsidRPr="008419FF">
        <w:rPr>
          <w:sz w:val="16"/>
          <w:szCs w:val="18"/>
        </w:rPr>
        <w:tab/>
        <w:t>9.00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2.00</w:t>
      </w:r>
      <w:r w:rsidRPr="008419FF">
        <w:rPr>
          <w:sz w:val="16"/>
          <w:szCs w:val="18"/>
        </w:rPr>
        <w:tab/>
        <w:t>5.00</w:t>
      </w:r>
      <w:r w:rsidRPr="008419FF">
        <w:rPr>
          <w:sz w:val="16"/>
          <w:szCs w:val="18"/>
        </w:rPr>
        <w:tab/>
        <w:t>7.00</w:t>
      </w:r>
      <w:r w:rsidRPr="008419FF">
        <w:rPr>
          <w:sz w:val="16"/>
          <w:szCs w:val="18"/>
        </w:rPr>
        <w:tab/>
        <w:t>4.00</w:t>
      </w:r>
      <w:r w:rsidRPr="008419FF">
        <w:rPr>
          <w:sz w:val="16"/>
          <w:szCs w:val="18"/>
        </w:rPr>
        <w:tab/>
        <w:t>5.00</w:t>
      </w:r>
      <w:r w:rsidRPr="008419FF">
        <w:rPr>
          <w:sz w:val="16"/>
          <w:szCs w:val="18"/>
        </w:rPr>
        <w:tab/>
        <w:t>5.00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2.00</w:t>
      </w:r>
      <w:r w:rsidRPr="008419FF">
        <w:rPr>
          <w:sz w:val="16"/>
          <w:szCs w:val="18"/>
        </w:rPr>
        <w:tab/>
        <w:t>1.00</w:t>
      </w:r>
      <w:r w:rsidRPr="008419FF">
        <w:rPr>
          <w:sz w:val="16"/>
          <w:szCs w:val="18"/>
        </w:rPr>
        <w:tab/>
        <w:t>5.00</w:t>
      </w:r>
      <w:r w:rsidRPr="008419FF">
        <w:rPr>
          <w:sz w:val="16"/>
          <w:szCs w:val="18"/>
        </w:rPr>
        <w:tab/>
        <w:t>8.00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20.00</w:t>
      </w:r>
      <w:r w:rsidRPr="008419FF">
        <w:rPr>
          <w:sz w:val="16"/>
          <w:szCs w:val="18"/>
        </w:rPr>
        <w:tab/>
        <w:t>19.00</w:t>
      </w:r>
      <w:r w:rsidRPr="008419FF">
        <w:rPr>
          <w:sz w:val="16"/>
          <w:szCs w:val="18"/>
        </w:rPr>
        <w:tab/>
        <w:t>111.00</w:t>
      </w:r>
      <w:r w:rsidRPr="008419FF">
        <w:rPr>
          <w:sz w:val="16"/>
          <w:szCs w:val="18"/>
        </w:rPr>
        <w:tab/>
        <w:t>2.00</w:t>
      </w:r>
      <w:r w:rsidRPr="008419FF">
        <w:rPr>
          <w:sz w:val="16"/>
          <w:szCs w:val="18"/>
        </w:rPr>
        <w:tab/>
        <w:t>72.00</w:t>
      </w:r>
      <w:r w:rsidRPr="008419FF">
        <w:rPr>
          <w:sz w:val="16"/>
          <w:szCs w:val="18"/>
        </w:rPr>
        <w:tab/>
        <w:t>36.00</w:t>
      </w:r>
      <w:r w:rsidRPr="008419FF">
        <w:rPr>
          <w:sz w:val="16"/>
          <w:szCs w:val="18"/>
        </w:rPr>
        <w:tab/>
        <w:t>36.00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9.00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6.00</w:t>
      </w:r>
      <w:r w:rsidRPr="008419FF">
        <w:rPr>
          <w:sz w:val="16"/>
          <w:szCs w:val="18"/>
        </w:rPr>
        <w:tab/>
        <w:t>1.00</w:t>
      </w:r>
      <w:r w:rsidRPr="008419FF">
        <w:rPr>
          <w:sz w:val="16"/>
          <w:szCs w:val="18"/>
        </w:rPr>
        <w:tab/>
        <w:t>2.00</w:t>
      </w:r>
      <w:r w:rsidRPr="008419FF">
        <w:rPr>
          <w:sz w:val="16"/>
          <w:szCs w:val="18"/>
        </w:rPr>
        <w:tab/>
        <w:t>1.00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6.00</w:t>
      </w:r>
      <w:r w:rsidRPr="008419FF">
        <w:rPr>
          <w:sz w:val="16"/>
          <w:szCs w:val="18"/>
        </w:rPr>
        <w:tab/>
        <w:t>3.00</w:t>
      </w:r>
      <w:r w:rsidRPr="008419FF">
        <w:rPr>
          <w:sz w:val="16"/>
          <w:szCs w:val="18"/>
        </w:rPr>
        <w:tab/>
        <w:t>7.00</w:t>
      </w:r>
      <w:r w:rsidRPr="008419FF">
        <w:rPr>
          <w:sz w:val="16"/>
          <w:szCs w:val="18"/>
        </w:rPr>
        <w:tab/>
        <w:t>6.00</w:t>
      </w:r>
      <w:r w:rsidRPr="008419FF">
        <w:rPr>
          <w:sz w:val="16"/>
          <w:szCs w:val="18"/>
        </w:rPr>
        <w:tab/>
        <w:t>2.00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7.00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5.00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25.00</w:t>
      </w:r>
      <w:r w:rsidRPr="008419FF">
        <w:rPr>
          <w:sz w:val="16"/>
          <w:szCs w:val="18"/>
        </w:rPr>
        <w:tab/>
        <w:t>26.00</w:t>
      </w:r>
      <w:r w:rsidRPr="008419FF">
        <w:rPr>
          <w:sz w:val="16"/>
          <w:szCs w:val="18"/>
        </w:rPr>
        <w:tab/>
        <w:t>101.00</w:t>
      </w:r>
      <w:r w:rsidRPr="008419FF">
        <w:rPr>
          <w:sz w:val="16"/>
          <w:szCs w:val="18"/>
        </w:rPr>
        <w:tab/>
        <w:t>2.00</w:t>
      </w:r>
      <w:r w:rsidRPr="008419FF">
        <w:rPr>
          <w:sz w:val="16"/>
          <w:szCs w:val="18"/>
        </w:rPr>
        <w:tab/>
        <w:t>85.00</w:t>
      </w:r>
      <w:r w:rsidRPr="008419FF">
        <w:rPr>
          <w:sz w:val="16"/>
          <w:szCs w:val="18"/>
        </w:rPr>
        <w:tab/>
        <w:t>43.00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8.00</w:t>
      </w:r>
      <w:r w:rsidRPr="008419FF">
        <w:rPr>
          <w:sz w:val="16"/>
          <w:szCs w:val="18"/>
        </w:rPr>
        <w:tab/>
        <w:t>9.00</w:t>
      </w:r>
      <w:r w:rsidRPr="008419FF">
        <w:rPr>
          <w:sz w:val="16"/>
          <w:szCs w:val="18"/>
        </w:rPr>
        <w:tab/>
        <w:t>10.00</w:t>
      </w:r>
      <w:r w:rsidRPr="008419FF">
        <w:rPr>
          <w:sz w:val="16"/>
          <w:szCs w:val="18"/>
        </w:rPr>
        <w:tab/>
        <w:t>9.00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3.00</w:t>
      </w:r>
      <w:r w:rsidRPr="008419FF">
        <w:rPr>
          <w:sz w:val="16"/>
          <w:szCs w:val="18"/>
        </w:rPr>
        <w:tab/>
        <w:t>3.00</w:t>
      </w:r>
      <w:r w:rsidRPr="008419FF">
        <w:rPr>
          <w:sz w:val="16"/>
          <w:szCs w:val="18"/>
        </w:rPr>
        <w:tab/>
        <w:t>5.00</w:t>
      </w:r>
      <w:r w:rsidRPr="008419FF">
        <w:rPr>
          <w:sz w:val="16"/>
          <w:szCs w:val="18"/>
        </w:rPr>
        <w:tab/>
        <w:t>5.00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5.00</w:t>
      </w:r>
      <w:r w:rsidRPr="008419FF">
        <w:rPr>
          <w:sz w:val="16"/>
          <w:szCs w:val="18"/>
        </w:rPr>
        <w:tab/>
        <w:t>4.00</w:t>
      </w:r>
      <w:r w:rsidRPr="008419FF">
        <w:rPr>
          <w:sz w:val="16"/>
          <w:szCs w:val="18"/>
        </w:rPr>
        <w:tab/>
        <w:t>7.00</w:t>
      </w:r>
      <w:r w:rsidRPr="008419FF">
        <w:rPr>
          <w:sz w:val="16"/>
          <w:szCs w:val="18"/>
        </w:rPr>
        <w:tab/>
        <w:t>6.00</w:t>
      </w:r>
      <w:r w:rsidRPr="008419FF">
        <w:rPr>
          <w:sz w:val="16"/>
          <w:szCs w:val="18"/>
        </w:rPr>
        <w:tab/>
        <w:t>8.00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6.00</w:t>
      </w:r>
      <w:r w:rsidRPr="008419FF">
        <w:rPr>
          <w:sz w:val="16"/>
          <w:szCs w:val="18"/>
        </w:rPr>
        <w:tab/>
        <w:t>3.00</w:t>
      </w:r>
      <w:r w:rsidRPr="008419FF">
        <w:rPr>
          <w:sz w:val="16"/>
          <w:szCs w:val="18"/>
        </w:rPr>
        <w:tab/>
        <w:t>4.00</w:t>
      </w:r>
      <w:r w:rsidRPr="008419FF">
        <w:rPr>
          <w:sz w:val="16"/>
          <w:szCs w:val="18"/>
        </w:rPr>
        <w:tab/>
        <w:t>2.00</w:t>
      </w:r>
      <w:r w:rsidRPr="008419FF">
        <w:rPr>
          <w:sz w:val="16"/>
          <w:szCs w:val="18"/>
        </w:rPr>
        <w:tab/>
        <w:t>4.00</w:t>
      </w:r>
      <w:r w:rsidRPr="008419FF">
        <w:rPr>
          <w:sz w:val="16"/>
          <w:szCs w:val="18"/>
        </w:rPr>
        <w:tab/>
        <w:t>7.00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28.00</w:t>
      </w:r>
      <w:r w:rsidRPr="008419FF">
        <w:rPr>
          <w:sz w:val="16"/>
          <w:szCs w:val="18"/>
        </w:rPr>
        <w:tab/>
        <w:t>46.00</w:t>
      </w:r>
      <w:r w:rsidRPr="008419FF">
        <w:rPr>
          <w:sz w:val="16"/>
          <w:szCs w:val="18"/>
        </w:rPr>
        <w:tab/>
        <w:t>111.00</w:t>
      </w:r>
      <w:r w:rsidRPr="008419FF">
        <w:rPr>
          <w:sz w:val="16"/>
          <w:szCs w:val="18"/>
        </w:rPr>
        <w:tab/>
        <w:t>2.00</w:t>
      </w:r>
      <w:r w:rsidRPr="008419FF">
        <w:rPr>
          <w:sz w:val="16"/>
          <w:szCs w:val="18"/>
        </w:rPr>
        <w:tab/>
        <w:t>86.00</w:t>
      </w:r>
      <w:r w:rsidRPr="008419FF">
        <w:rPr>
          <w:sz w:val="16"/>
          <w:szCs w:val="18"/>
        </w:rPr>
        <w:tab/>
        <w:t>44.00</w:t>
      </w:r>
      <w:r w:rsidRPr="008419FF">
        <w:rPr>
          <w:sz w:val="16"/>
          <w:szCs w:val="18"/>
        </w:rPr>
        <w:tab/>
        <w:t>42.00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1.00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7.00</w:t>
      </w:r>
      <w:r w:rsidRPr="008419FF">
        <w:rPr>
          <w:sz w:val="16"/>
          <w:szCs w:val="18"/>
        </w:rPr>
        <w:tab/>
        <w:t>4.00</w:t>
      </w:r>
      <w:r w:rsidRPr="008419FF">
        <w:rPr>
          <w:sz w:val="16"/>
          <w:szCs w:val="18"/>
        </w:rPr>
        <w:tab/>
        <w:t>2.00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5.00</w:t>
      </w:r>
      <w:r w:rsidRPr="008419FF">
        <w:rPr>
          <w:sz w:val="16"/>
          <w:szCs w:val="18"/>
        </w:rPr>
        <w:tab/>
        <w:t>3.00</w:t>
      </w:r>
      <w:r w:rsidRPr="008419FF">
        <w:rPr>
          <w:sz w:val="16"/>
          <w:szCs w:val="18"/>
        </w:rPr>
        <w:tab/>
        <w:t>5.00</w:t>
      </w:r>
      <w:r w:rsidRPr="008419FF">
        <w:rPr>
          <w:sz w:val="16"/>
          <w:szCs w:val="18"/>
        </w:rPr>
        <w:tab/>
        <w:t>2.00</w:t>
      </w:r>
      <w:r w:rsidRPr="008419FF">
        <w:rPr>
          <w:sz w:val="16"/>
          <w:szCs w:val="18"/>
        </w:rPr>
        <w:tab/>
        <w:t>5.00</w:t>
      </w:r>
      <w:r w:rsidRPr="008419FF">
        <w:rPr>
          <w:sz w:val="16"/>
          <w:szCs w:val="18"/>
        </w:rPr>
        <w:tab/>
        <w:t>5.00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16.00</w:t>
      </w:r>
      <w:r w:rsidRPr="008419FF">
        <w:rPr>
          <w:sz w:val="16"/>
          <w:szCs w:val="18"/>
        </w:rPr>
        <w:tab/>
        <w:t>22.00</w:t>
      </w:r>
      <w:r w:rsidRPr="008419FF">
        <w:rPr>
          <w:sz w:val="16"/>
          <w:szCs w:val="18"/>
        </w:rPr>
        <w:tab/>
        <w:t>105.00</w:t>
      </w:r>
      <w:r w:rsidRPr="008419FF">
        <w:rPr>
          <w:sz w:val="16"/>
          <w:szCs w:val="18"/>
        </w:rPr>
        <w:tab/>
        <w:t>2.00</w:t>
      </w:r>
      <w:r w:rsidRPr="008419FF">
        <w:rPr>
          <w:sz w:val="16"/>
          <w:szCs w:val="18"/>
        </w:rPr>
        <w:tab/>
        <w:t>49.00</w:t>
      </w:r>
      <w:r w:rsidRPr="008419FF">
        <w:rPr>
          <w:sz w:val="16"/>
          <w:szCs w:val="18"/>
        </w:rPr>
        <w:tab/>
        <w:t>24.00</w:t>
      </w:r>
      <w:r w:rsidRPr="008419FF">
        <w:rPr>
          <w:sz w:val="16"/>
          <w:szCs w:val="18"/>
        </w:rPr>
        <w:tab/>
        <w:t>25.00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1.00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2.00</w:t>
      </w:r>
      <w:r w:rsidRPr="008419FF">
        <w:rPr>
          <w:sz w:val="16"/>
          <w:szCs w:val="18"/>
        </w:rPr>
        <w:tab/>
        <w:t>7.00</w:t>
      </w:r>
      <w:r w:rsidRPr="008419FF">
        <w:rPr>
          <w:sz w:val="16"/>
          <w:szCs w:val="18"/>
        </w:rPr>
        <w:tab/>
        <w:t>5.00</w:t>
      </w:r>
      <w:r w:rsidRPr="008419FF">
        <w:rPr>
          <w:sz w:val="16"/>
          <w:szCs w:val="18"/>
        </w:rPr>
        <w:tab/>
        <w:t>6.00</w:t>
      </w:r>
      <w:r w:rsidRPr="008419FF">
        <w:rPr>
          <w:sz w:val="16"/>
          <w:szCs w:val="18"/>
        </w:rPr>
        <w:tab/>
        <w:t>4.00</w:t>
      </w:r>
      <w:r w:rsidRPr="008419FF">
        <w:rPr>
          <w:sz w:val="16"/>
          <w:szCs w:val="18"/>
        </w:rPr>
        <w:tab/>
        <w:t>8.00</w:t>
      </w:r>
      <w:r w:rsidRPr="008419FF">
        <w:rPr>
          <w:sz w:val="16"/>
          <w:szCs w:val="18"/>
        </w:rPr>
        <w:tab/>
        <w:t>3.00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3.00</w:t>
      </w:r>
      <w:r w:rsidRPr="008419FF">
        <w:rPr>
          <w:sz w:val="16"/>
          <w:szCs w:val="18"/>
        </w:rPr>
        <w:tab/>
        <w:t>4.00</w:t>
      </w:r>
      <w:r w:rsidRPr="008419FF">
        <w:rPr>
          <w:sz w:val="16"/>
          <w:szCs w:val="18"/>
        </w:rPr>
        <w:tab/>
        <w:t>5.00</w:t>
      </w:r>
      <w:r w:rsidRPr="008419FF">
        <w:rPr>
          <w:sz w:val="16"/>
          <w:szCs w:val="18"/>
        </w:rPr>
        <w:tab/>
        <w:t>1.00</w:t>
      </w:r>
      <w:r w:rsidRPr="008419FF">
        <w:rPr>
          <w:sz w:val="16"/>
          <w:szCs w:val="18"/>
        </w:rPr>
        <w:tab/>
        <w:t>2.00</w:t>
      </w:r>
      <w:r w:rsidRPr="008419FF">
        <w:rPr>
          <w:sz w:val="16"/>
          <w:szCs w:val="18"/>
        </w:rPr>
        <w:tab/>
        <w:t>7.00</w:t>
      </w:r>
      <w:r w:rsidRPr="008419FF">
        <w:rPr>
          <w:sz w:val="16"/>
          <w:szCs w:val="18"/>
        </w:rPr>
        <w:tab/>
        <w:t>5.00</w:t>
      </w:r>
      <w:r w:rsidRPr="008419FF">
        <w:rPr>
          <w:sz w:val="16"/>
          <w:szCs w:val="18"/>
        </w:rPr>
        <w:tab/>
        <w:t>7.00</w:t>
      </w:r>
      <w:r w:rsidRPr="008419FF">
        <w:rPr>
          <w:sz w:val="16"/>
          <w:szCs w:val="18"/>
        </w:rPr>
        <w:tab/>
        <w:t>4.00</w:t>
      </w:r>
      <w:r w:rsidRPr="008419FF">
        <w:rPr>
          <w:sz w:val="16"/>
          <w:szCs w:val="18"/>
        </w:rPr>
        <w:tab/>
        <w:t>4.00</w:t>
      </w:r>
      <w:r w:rsidRPr="008419FF">
        <w:rPr>
          <w:sz w:val="16"/>
          <w:szCs w:val="18"/>
        </w:rPr>
        <w:tab/>
        <w:t>1.00</w:t>
      </w:r>
      <w:r w:rsidRPr="008419FF">
        <w:rPr>
          <w:sz w:val="16"/>
          <w:szCs w:val="18"/>
        </w:rPr>
        <w:tab/>
        <w:t>9.00</w:t>
      </w:r>
      <w:r w:rsidRPr="008419FF">
        <w:rPr>
          <w:sz w:val="16"/>
          <w:szCs w:val="18"/>
        </w:rPr>
        <w:tab/>
        <w:t>7.00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23.00</w:t>
      </w:r>
      <w:r w:rsidRPr="008419FF">
        <w:rPr>
          <w:sz w:val="16"/>
          <w:szCs w:val="18"/>
        </w:rPr>
        <w:tab/>
        <w:t>21.00</w:t>
      </w:r>
      <w:r w:rsidRPr="008419FF">
        <w:rPr>
          <w:sz w:val="16"/>
          <w:szCs w:val="18"/>
        </w:rPr>
        <w:tab/>
        <w:t>148.00</w:t>
      </w:r>
      <w:r w:rsidRPr="008419FF">
        <w:rPr>
          <w:sz w:val="16"/>
          <w:szCs w:val="18"/>
        </w:rPr>
        <w:tab/>
        <w:t>2.00</w:t>
      </w:r>
      <w:r w:rsidRPr="008419FF">
        <w:rPr>
          <w:sz w:val="16"/>
          <w:szCs w:val="18"/>
        </w:rPr>
        <w:tab/>
        <w:t>74.00</w:t>
      </w:r>
      <w:r w:rsidRPr="008419FF">
        <w:rPr>
          <w:sz w:val="16"/>
          <w:szCs w:val="18"/>
        </w:rPr>
        <w:tab/>
        <w:t>36.00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4.00</w:t>
      </w:r>
      <w:r w:rsidRPr="008419FF">
        <w:rPr>
          <w:sz w:val="16"/>
          <w:szCs w:val="18"/>
        </w:rPr>
        <w:tab/>
        <w:t>4.00</w:t>
      </w:r>
      <w:r w:rsidRPr="008419FF">
        <w:rPr>
          <w:sz w:val="16"/>
          <w:szCs w:val="18"/>
        </w:rPr>
        <w:tab/>
        <w:t>1.00</w:t>
      </w:r>
      <w:r w:rsidRPr="008419FF">
        <w:rPr>
          <w:sz w:val="16"/>
          <w:szCs w:val="18"/>
        </w:rPr>
        <w:tab/>
        <w:t>3.00</w:t>
      </w:r>
      <w:r w:rsidRPr="008419FF">
        <w:rPr>
          <w:sz w:val="16"/>
          <w:szCs w:val="18"/>
        </w:rPr>
        <w:tab/>
        <w:t>4.00</w:t>
      </w:r>
      <w:r w:rsidRPr="008419FF">
        <w:rPr>
          <w:sz w:val="16"/>
          <w:szCs w:val="18"/>
        </w:rPr>
        <w:tab/>
        <w:t>2.00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7.00</w:t>
      </w:r>
      <w:r w:rsidRPr="008419FF">
        <w:rPr>
          <w:sz w:val="16"/>
          <w:szCs w:val="18"/>
        </w:rPr>
        <w:tab/>
        <w:t>9.00</w:t>
      </w:r>
      <w:r w:rsidRPr="008419FF">
        <w:rPr>
          <w:sz w:val="16"/>
          <w:szCs w:val="18"/>
        </w:rPr>
        <w:tab/>
        <w:t>10.00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5.00</w:t>
      </w:r>
      <w:r w:rsidRPr="008419FF">
        <w:rPr>
          <w:sz w:val="16"/>
          <w:szCs w:val="18"/>
        </w:rPr>
        <w:tab/>
        <w:t>3.00</w:t>
      </w:r>
      <w:r w:rsidRPr="008419FF">
        <w:rPr>
          <w:sz w:val="16"/>
          <w:szCs w:val="18"/>
        </w:rPr>
        <w:tab/>
        <w:t>9.00</w:t>
      </w:r>
      <w:r w:rsidRPr="008419FF">
        <w:rPr>
          <w:sz w:val="16"/>
          <w:szCs w:val="18"/>
        </w:rPr>
        <w:tab/>
        <w:t>2.00</w:t>
      </w:r>
      <w:r w:rsidRPr="008419FF">
        <w:rPr>
          <w:sz w:val="16"/>
          <w:szCs w:val="18"/>
        </w:rPr>
        <w:tab/>
        <w:t>7.00</w:t>
      </w:r>
      <w:r w:rsidRPr="008419FF">
        <w:rPr>
          <w:sz w:val="16"/>
          <w:szCs w:val="18"/>
        </w:rPr>
        <w:tab/>
        <w:t>8.00</w:t>
      </w:r>
      <w:r w:rsidRPr="008419FF">
        <w:rPr>
          <w:sz w:val="16"/>
          <w:szCs w:val="18"/>
        </w:rPr>
        <w:tab/>
        <w:t>3.00</w:t>
      </w:r>
      <w:r w:rsidRPr="008419FF">
        <w:rPr>
          <w:sz w:val="16"/>
          <w:szCs w:val="18"/>
        </w:rPr>
        <w:tab/>
        <w:t>9.00</w:t>
      </w:r>
      <w:r w:rsidRPr="008419FF">
        <w:rPr>
          <w:sz w:val="16"/>
          <w:szCs w:val="18"/>
        </w:rPr>
        <w:tab/>
        <w:t>5.00</w:t>
      </w:r>
      <w:r w:rsidRPr="008419FF">
        <w:rPr>
          <w:sz w:val="16"/>
          <w:szCs w:val="18"/>
        </w:rPr>
        <w:tab/>
        <w:t>3.00</w:t>
      </w:r>
      <w:r w:rsidRPr="008419FF">
        <w:rPr>
          <w:sz w:val="16"/>
          <w:szCs w:val="18"/>
        </w:rPr>
        <w:tab/>
        <w:t>1.00</w:t>
      </w:r>
      <w:r w:rsidRPr="008419FF">
        <w:rPr>
          <w:sz w:val="16"/>
          <w:szCs w:val="18"/>
        </w:rPr>
        <w:tab/>
        <w:t>8.00</w:t>
      </w:r>
      <w:r w:rsidRPr="008419FF">
        <w:rPr>
          <w:sz w:val="16"/>
          <w:szCs w:val="18"/>
        </w:rPr>
        <w:tab/>
        <w:t>4.00</w:t>
      </w:r>
      <w:r w:rsidRPr="008419FF">
        <w:rPr>
          <w:sz w:val="16"/>
          <w:szCs w:val="18"/>
        </w:rPr>
        <w:tab/>
        <w:t>4.00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17.00</w:t>
      </w:r>
      <w:r w:rsidRPr="008419FF">
        <w:rPr>
          <w:sz w:val="16"/>
          <w:szCs w:val="18"/>
        </w:rPr>
        <w:tab/>
        <w:t>17.00</w:t>
      </w:r>
      <w:r w:rsidRPr="008419FF">
        <w:rPr>
          <w:sz w:val="16"/>
          <w:szCs w:val="18"/>
        </w:rPr>
        <w:tab/>
        <w:t>194.00</w:t>
      </w:r>
      <w:r w:rsidRPr="008419FF">
        <w:rPr>
          <w:sz w:val="16"/>
          <w:szCs w:val="18"/>
        </w:rPr>
        <w:tab/>
        <w:t>3.00</w:t>
      </w:r>
      <w:r w:rsidRPr="008419FF">
        <w:rPr>
          <w:sz w:val="16"/>
          <w:szCs w:val="18"/>
        </w:rPr>
        <w:tab/>
        <w:t>79.00</w:t>
      </w:r>
      <w:r w:rsidRPr="008419FF">
        <w:rPr>
          <w:sz w:val="16"/>
          <w:szCs w:val="18"/>
        </w:rPr>
        <w:tab/>
        <w:t>40.00</w:t>
      </w:r>
      <w:r w:rsidRPr="008419FF">
        <w:rPr>
          <w:sz w:val="16"/>
          <w:szCs w:val="18"/>
        </w:rPr>
        <w:tab/>
        <w:t>39.00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4.00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1.00</w:t>
      </w:r>
      <w:r w:rsidRPr="008419FF">
        <w:rPr>
          <w:sz w:val="16"/>
          <w:szCs w:val="18"/>
        </w:rPr>
        <w:tab/>
        <w:t>3.00</w:t>
      </w:r>
      <w:r w:rsidRPr="008419FF">
        <w:rPr>
          <w:sz w:val="16"/>
          <w:szCs w:val="18"/>
        </w:rPr>
        <w:tab/>
        <w:t>5.00</w:t>
      </w:r>
      <w:r w:rsidRPr="008419FF">
        <w:rPr>
          <w:sz w:val="16"/>
          <w:szCs w:val="18"/>
        </w:rPr>
        <w:tab/>
        <w:t>6.00</w:t>
      </w:r>
      <w:r w:rsidRPr="008419FF">
        <w:rPr>
          <w:sz w:val="16"/>
          <w:szCs w:val="18"/>
        </w:rPr>
        <w:tab/>
        <w:t>1.00</w:t>
      </w:r>
      <w:r w:rsidRPr="008419FF">
        <w:rPr>
          <w:sz w:val="16"/>
          <w:szCs w:val="18"/>
        </w:rPr>
        <w:tab/>
        <w:t>6.00</w:t>
      </w:r>
      <w:r w:rsidRPr="008419FF">
        <w:rPr>
          <w:sz w:val="16"/>
          <w:szCs w:val="18"/>
        </w:rPr>
        <w:tab/>
        <w:t>6.00</w:t>
      </w:r>
      <w:r w:rsidRPr="008419FF">
        <w:rPr>
          <w:sz w:val="16"/>
          <w:szCs w:val="18"/>
        </w:rPr>
        <w:tab/>
        <w:t>5.00</w:t>
      </w:r>
      <w:r w:rsidRPr="008419FF">
        <w:rPr>
          <w:sz w:val="16"/>
          <w:szCs w:val="18"/>
        </w:rPr>
        <w:tab/>
        <w:t>2.00</w:t>
      </w:r>
      <w:r w:rsidRPr="008419FF">
        <w:rPr>
          <w:sz w:val="16"/>
          <w:szCs w:val="18"/>
        </w:rPr>
        <w:tab/>
        <w:t>6.00</w:t>
      </w:r>
      <w:r w:rsidRPr="008419FF">
        <w:rPr>
          <w:sz w:val="16"/>
          <w:szCs w:val="18"/>
        </w:rPr>
        <w:tab/>
        <w:t>7.00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17.00</w:t>
      </w:r>
      <w:r w:rsidRPr="008419FF">
        <w:rPr>
          <w:sz w:val="16"/>
          <w:szCs w:val="18"/>
        </w:rPr>
        <w:tab/>
        <w:t>26.00</w:t>
      </w:r>
      <w:r w:rsidRPr="008419FF">
        <w:rPr>
          <w:sz w:val="16"/>
          <w:szCs w:val="18"/>
        </w:rPr>
        <w:tab/>
        <w:t>119.00</w:t>
      </w:r>
      <w:r w:rsidRPr="008419FF">
        <w:rPr>
          <w:sz w:val="16"/>
          <w:szCs w:val="18"/>
        </w:rPr>
        <w:tab/>
        <w:t>2.00</w:t>
      </w:r>
      <w:r w:rsidRPr="008419FF">
        <w:rPr>
          <w:sz w:val="16"/>
          <w:szCs w:val="18"/>
        </w:rPr>
        <w:tab/>
        <w:t>77.00</w:t>
      </w:r>
      <w:r w:rsidRPr="008419FF">
        <w:rPr>
          <w:sz w:val="16"/>
          <w:szCs w:val="18"/>
        </w:rPr>
        <w:tab/>
        <w:t>39.00</w:t>
      </w:r>
      <w:r w:rsidRPr="008419FF">
        <w:rPr>
          <w:sz w:val="16"/>
          <w:szCs w:val="18"/>
        </w:rPr>
        <w:tab/>
        <w:t>38.00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7.00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6.00</w:t>
      </w:r>
      <w:r w:rsidRPr="008419FF">
        <w:rPr>
          <w:sz w:val="16"/>
          <w:szCs w:val="18"/>
        </w:rPr>
        <w:tab/>
        <w:t>7.00</w:t>
      </w:r>
      <w:r w:rsidRPr="008419FF">
        <w:rPr>
          <w:sz w:val="16"/>
          <w:szCs w:val="18"/>
        </w:rPr>
        <w:tab/>
        <w:t>10.00</w:t>
      </w:r>
      <w:r w:rsidRPr="008419FF">
        <w:rPr>
          <w:sz w:val="16"/>
          <w:szCs w:val="18"/>
        </w:rPr>
        <w:tab/>
        <w:t>6.00</w:t>
      </w:r>
      <w:r w:rsidRPr="008419FF">
        <w:rPr>
          <w:sz w:val="16"/>
          <w:szCs w:val="18"/>
        </w:rPr>
        <w:tab/>
        <w:t>7.00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8.00</w:t>
      </w:r>
      <w:r w:rsidRPr="008419FF">
        <w:rPr>
          <w:sz w:val="16"/>
          <w:szCs w:val="18"/>
        </w:rPr>
        <w:tab/>
        <w:t>8.00</w:t>
      </w:r>
      <w:r w:rsidRPr="008419FF">
        <w:rPr>
          <w:sz w:val="16"/>
          <w:szCs w:val="18"/>
        </w:rPr>
        <w:tab/>
        <w:t>6.00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6.00</w:t>
      </w:r>
      <w:r w:rsidRPr="008419FF">
        <w:rPr>
          <w:sz w:val="16"/>
          <w:szCs w:val="18"/>
        </w:rPr>
        <w:tab/>
        <w:t>2.00</w:t>
      </w:r>
      <w:r w:rsidRPr="008419FF">
        <w:rPr>
          <w:sz w:val="16"/>
          <w:szCs w:val="18"/>
        </w:rPr>
        <w:tab/>
        <w:t>8.00</w:t>
      </w:r>
      <w:r w:rsidRPr="008419FF">
        <w:rPr>
          <w:sz w:val="16"/>
          <w:szCs w:val="18"/>
        </w:rPr>
        <w:tab/>
        <w:t>8.00</w:t>
      </w:r>
      <w:r w:rsidRPr="008419FF">
        <w:rPr>
          <w:sz w:val="16"/>
          <w:szCs w:val="18"/>
        </w:rPr>
        <w:tab/>
        <w:t>9.00</w:t>
      </w:r>
      <w:r w:rsidRPr="008419FF">
        <w:rPr>
          <w:sz w:val="16"/>
          <w:szCs w:val="18"/>
        </w:rPr>
        <w:tab/>
        <w:t>3.00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7.00</w:t>
      </w:r>
      <w:r w:rsidRPr="008419FF">
        <w:rPr>
          <w:sz w:val="16"/>
          <w:szCs w:val="18"/>
        </w:rPr>
        <w:tab/>
        <w:t>5.00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20.00</w:t>
      </w:r>
      <w:r w:rsidRPr="008419FF">
        <w:rPr>
          <w:sz w:val="16"/>
          <w:szCs w:val="18"/>
        </w:rPr>
        <w:tab/>
        <w:t>19.00</w:t>
      </w:r>
      <w:r w:rsidRPr="008419FF">
        <w:rPr>
          <w:sz w:val="16"/>
          <w:szCs w:val="18"/>
        </w:rPr>
        <w:tab/>
        <w:t>181.00</w:t>
      </w:r>
      <w:r w:rsidRPr="008419FF">
        <w:rPr>
          <w:sz w:val="16"/>
          <w:szCs w:val="18"/>
        </w:rPr>
        <w:tab/>
        <w:t>3.00</w:t>
      </w:r>
      <w:r w:rsidRPr="008419FF">
        <w:rPr>
          <w:sz w:val="16"/>
          <w:szCs w:val="18"/>
        </w:rPr>
        <w:tab/>
        <w:t>72.00</w:t>
      </w:r>
      <w:r w:rsidRPr="008419FF">
        <w:rPr>
          <w:sz w:val="16"/>
          <w:szCs w:val="18"/>
        </w:rPr>
        <w:tab/>
        <w:t>37.00</w:t>
      </w:r>
      <w:r w:rsidRPr="008419FF">
        <w:rPr>
          <w:sz w:val="16"/>
          <w:szCs w:val="18"/>
        </w:rPr>
        <w:tab/>
        <w:t>35.00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9.00</w:t>
      </w:r>
      <w:r w:rsidRPr="008419FF">
        <w:rPr>
          <w:sz w:val="16"/>
          <w:szCs w:val="18"/>
        </w:rPr>
        <w:tab/>
        <w:t>8.00</w:t>
      </w:r>
      <w:r w:rsidRPr="008419FF">
        <w:rPr>
          <w:sz w:val="16"/>
          <w:szCs w:val="18"/>
        </w:rPr>
        <w:tab/>
        <w:t>9.00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4.00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4.00</w:t>
      </w:r>
      <w:r w:rsidRPr="008419FF">
        <w:rPr>
          <w:sz w:val="16"/>
          <w:szCs w:val="18"/>
        </w:rPr>
        <w:tab/>
        <w:t>4.00</w:t>
      </w:r>
      <w:r w:rsidRPr="008419FF">
        <w:rPr>
          <w:sz w:val="16"/>
          <w:szCs w:val="18"/>
        </w:rPr>
        <w:tab/>
        <w:t>4.00</w:t>
      </w:r>
      <w:r w:rsidRPr="008419FF">
        <w:rPr>
          <w:sz w:val="16"/>
          <w:szCs w:val="18"/>
        </w:rPr>
        <w:tab/>
        <w:t>6.00</w:t>
      </w:r>
      <w:r w:rsidRPr="008419FF">
        <w:rPr>
          <w:sz w:val="16"/>
          <w:szCs w:val="18"/>
        </w:rPr>
        <w:tab/>
        <w:t>7.00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15.00</w:t>
      </w:r>
      <w:r w:rsidRPr="008419FF">
        <w:rPr>
          <w:sz w:val="16"/>
          <w:szCs w:val="18"/>
        </w:rPr>
        <w:tab/>
        <w:t>22.00</w:t>
      </w:r>
      <w:r w:rsidRPr="008419FF">
        <w:rPr>
          <w:sz w:val="16"/>
          <w:szCs w:val="18"/>
        </w:rPr>
        <w:tab/>
        <w:t>136.00</w:t>
      </w:r>
      <w:r w:rsidRPr="008419FF">
        <w:rPr>
          <w:sz w:val="16"/>
          <w:szCs w:val="18"/>
        </w:rPr>
        <w:tab/>
        <w:t>2.00</w:t>
      </w:r>
      <w:r w:rsidRPr="008419FF">
        <w:rPr>
          <w:sz w:val="16"/>
          <w:szCs w:val="18"/>
        </w:rPr>
        <w:tab/>
        <w:t>86.00</w:t>
      </w:r>
      <w:r w:rsidRPr="008419FF">
        <w:rPr>
          <w:sz w:val="16"/>
          <w:szCs w:val="18"/>
        </w:rPr>
        <w:tab/>
        <w:t>44.00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5.00</w:t>
      </w:r>
      <w:r w:rsidRPr="008419FF">
        <w:rPr>
          <w:sz w:val="16"/>
          <w:szCs w:val="18"/>
        </w:rPr>
        <w:tab/>
        <w:t>6.00</w:t>
      </w:r>
      <w:r w:rsidRPr="008419FF">
        <w:rPr>
          <w:sz w:val="16"/>
          <w:szCs w:val="18"/>
        </w:rPr>
        <w:tab/>
        <w:t>7.00</w:t>
      </w:r>
      <w:r w:rsidRPr="008419FF">
        <w:rPr>
          <w:sz w:val="16"/>
          <w:szCs w:val="18"/>
        </w:rPr>
        <w:tab/>
        <w:t>10.00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6.00</w:t>
      </w:r>
      <w:r w:rsidRPr="008419FF">
        <w:rPr>
          <w:sz w:val="16"/>
          <w:szCs w:val="18"/>
        </w:rPr>
        <w:tab/>
        <w:t>4.00</w:t>
      </w:r>
      <w:r w:rsidRPr="008419FF">
        <w:rPr>
          <w:sz w:val="16"/>
          <w:szCs w:val="18"/>
        </w:rPr>
        <w:tab/>
        <w:t>7.00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9.00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17.00</w:t>
      </w:r>
      <w:r w:rsidRPr="008419FF">
        <w:rPr>
          <w:sz w:val="16"/>
          <w:szCs w:val="18"/>
        </w:rPr>
        <w:tab/>
        <w:t>24.00</w:t>
      </w:r>
      <w:r w:rsidRPr="008419FF">
        <w:rPr>
          <w:sz w:val="16"/>
          <w:szCs w:val="18"/>
        </w:rPr>
        <w:tab/>
        <w:t>165.00</w:t>
      </w:r>
      <w:r w:rsidRPr="008419FF">
        <w:rPr>
          <w:sz w:val="16"/>
          <w:szCs w:val="18"/>
        </w:rPr>
        <w:tab/>
        <w:t>3.00</w:t>
      </w:r>
      <w:r w:rsidRPr="008419FF">
        <w:rPr>
          <w:sz w:val="16"/>
          <w:szCs w:val="18"/>
        </w:rPr>
        <w:tab/>
        <w:t>70.00</w:t>
      </w:r>
      <w:r w:rsidRPr="008419FF">
        <w:rPr>
          <w:sz w:val="16"/>
          <w:szCs w:val="18"/>
        </w:rPr>
        <w:tab/>
        <w:t>36.00</w:t>
      </w:r>
      <w:r w:rsidRPr="008419FF">
        <w:rPr>
          <w:sz w:val="16"/>
          <w:szCs w:val="18"/>
        </w:rPr>
        <w:tab/>
        <w:t>34.00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7.00</w:t>
      </w:r>
      <w:r w:rsidRPr="008419FF">
        <w:rPr>
          <w:sz w:val="16"/>
          <w:szCs w:val="18"/>
        </w:rPr>
        <w:tab/>
        <w:t>9.00</w:t>
      </w:r>
      <w:r w:rsidRPr="008419FF">
        <w:rPr>
          <w:sz w:val="16"/>
          <w:szCs w:val="18"/>
        </w:rPr>
        <w:tab/>
        <w:t>8.00</w:t>
      </w:r>
      <w:r w:rsidRPr="008419FF">
        <w:rPr>
          <w:sz w:val="16"/>
          <w:szCs w:val="18"/>
        </w:rPr>
        <w:tab/>
        <w:t>8.00</w:t>
      </w:r>
      <w:r w:rsidRPr="008419FF">
        <w:rPr>
          <w:sz w:val="16"/>
          <w:szCs w:val="18"/>
        </w:rPr>
        <w:tab/>
        <w:t>10.00</w:t>
      </w:r>
      <w:r w:rsidRPr="008419FF">
        <w:rPr>
          <w:sz w:val="16"/>
          <w:szCs w:val="18"/>
        </w:rPr>
        <w:tab/>
        <w:t>7.00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6.00</w:t>
      </w:r>
      <w:r w:rsidRPr="008419FF">
        <w:rPr>
          <w:sz w:val="16"/>
          <w:szCs w:val="18"/>
        </w:rPr>
        <w:tab/>
        <w:t>5.00</w:t>
      </w:r>
      <w:r w:rsidRPr="008419FF">
        <w:rPr>
          <w:sz w:val="16"/>
          <w:szCs w:val="18"/>
        </w:rPr>
        <w:tab/>
        <w:t>6.00</w:t>
      </w:r>
      <w:r w:rsidRPr="008419FF">
        <w:rPr>
          <w:sz w:val="16"/>
          <w:szCs w:val="18"/>
        </w:rPr>
        <w:tab/>
        <w:t>3.00</w:t>
      </w:r>
      <w:r w:rsidRPr="008419FF">
        <w:rPr>
          <w:sz w:val="16"/>
          <w:szCs w:val="18"/>
        </w:rPr>
        <w:tab/>
        <w:t>4.00</w:t>
      </w:r>
      <w:r w:rsidRPr="008419FF">
        <w:rPr>
          <w:sz w:val="16"/>
          <w:szCs w:val="18"/>
        </w:rPr>
        <w:tab/>
        <w:t>5.00</w:t>
      </w:r>
      <w:r w:rsidRPr="008419FF">
        <w:rPr>
          <w:sz w:val="16"/>
          <w:szCs w:val="18"/>
        </w:rPr>
        <w:tab/>
        <w:t>8.00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23.00</w:t>
      </w:r>
      <w:r w:rsidRPr="008419FF">
        <w:rPr>
          <w:sz w:val="16"/>
          <w:szCs w:val="18"/>
        </w:rPr>
        <w:tab/>
        <w:t>24.00</w:t>
      </w:r>
      <w:r w:rsidRPr="008419FF">
        <w:rPr>
          <w:sz w:val="16"/>
          <w:szCs w:val="18"/>
        </w:rPr>
        <w:tab/>
        <w:t>141.00</w:t>
      </w:r>
      <w:r w:rsidRPr="008419FF">
        <w:rPr>
          <w:sz w:val="16"/>
          <w:szCs w:val="18"/>
        </w:rPr>
        <w:tab/>
        <w:t>2.00</w:t>
      </w:r>
      <w:r w:rsidRPr="008419FF">
        <w:rPr>
          <w:sz w:val="16"/>
          <w:szCs w:val="18"/>
        </w:rPr>
        <w:tab/>
        <w:t>83.00</w:t>
      </w:r>
      <w:r w:rsidRPr="008419FF">
        <w:rPr>
          <w:sz w:val="16"/>
          <w:szCs w:val="18"/>
        </w:rPr>
        <w:tab/>
        <w:t>39.00</w:t>
      </w:r>
      <w:r w:rsidRPr="008419FF">
        <w:rPr>
          <w:sz w:val="16"/>
          <w:szCs w:val="18"/>
        </w:rPr>
        <w:tab/>
        <w:t>44.00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9.00</w:t>
      </w:r>
      <w:r w:rsidRPr="008419FF">
        <w:rPr>
          <w:sz w:val="16"/>
          <w:szCs w:val="18"/>
        </w:rPr>
        <w:tab/>
        <w:t>7.00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7.00</w:t>
      </w:r>
      <w:r w:rsidRPr="008419FF">
        <w:rPr>
          <w:sz w:val="16"/>
          <w:szCs w:val="18"/>
        </w:rPr>
        <w:tab/>
        <w:t>10.00</w:t>
      </w:r>
      <w:r w:rsidRPr="008419FF">
        <w:rPr>
          <w:sz w:val="16"/>
          <w:szCs w:val="18"/>
        </w:rPr>
        <w:tab/>
        <w:t>8.00</w:t>
      </w:r>
      <w:r w:rsidRPr="008419FF">
        <w:rPr>
          <w:sz w:val="16"/>
          <w:szCs w:val="18"/>
        </w:rPr>
        <w:tab/>
        <w:t>10.00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9.00</w:t>
      </w:r>
      <w:r w:rsidRPr="008419FF">
        <w:rPr>
          <w:sz w:val="16"/>
          <w:szCs w:val="18"/>
        </w:rPr>
        <w:tab/>
        <w:t>9.00</w:t>
      </w:r>
      <w:r w:rsidRPr="008419FF">
        <w:rPr>
          <w:sz w:val="16"/>
          <w:szCs w:val="18"/>
        </w:rPr>
        <w:tab/>
        <w:t>8.00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9.00</w:t>
      </w:r>
      <w:r w:rsidRPr="008419FF">
        <w:rPr>
          <w:sz w:val="16"/>
          <w:szCs w:val="18"/>
        </w:rPr>
        <w:tab/>
        <w:t>8.00</w:t>
      </w:r>
      <w:r w:rsidRPr="008419FF">
        <w:rPr>
          <w:sz w:val="16"/>
          <w:szCs w:val="18"/>
        </w:rPr>
        <w:tab/>
        <w:t>6.00</w:t>
      </w:r>
      <w:r w:rsidRPr="008419FF">
        <w:rPr>
          <w:sz w:val="16"/>
          <w:szCs w:val="18"/>
        </w:rPr>
        <w:tab/>
        <w:t>7.00</w:t>
      </w:r>
      <w:r w:rsidRPr="008419FF">
        <w:rPr>
          <w:sz w:val="16"/>
          <w:szCs w:val="18"/>
        </w:rPr>
        <w:tab/>
        <w:t>4.00</w:t>
      </w:r>
      <w:r w:rsidRPr="008419FF">
        <w:rPr>
          <w:sz w:val="16"/>
          <w:szCs w:val="18"/>
        </w:rPr>
        <w:tab/>
        <w:t>8.00</w:t>
      </w:r>
      <w:r w:rsidRPr="008419FF">
        <w:rPr>
          <w:sz w:val="16"/>
          <w:szCs w:val="18"/>
        </w:rPr>
        <w:tab/>
        <w:t>1.00</w:t>
      </w:r>
      <w:r w:rsidRPr="008419FF">
        <w:rPr>
          <w:sz w:val="16"/>
          <w:szCs w:val="18"/>
        </w:rPr>
        <w:tab/>
        <w:t>8.00</w:t>
      </w:r>
      <w:r w:rsidRPr="008419FF">
        <w:rPr>
          <w:sz w:val="16"/>
          <w:szCs w:val="18"/>
        </w:rPr>
        <w:tab/>
        <w:t>5.00</w:t>
      </w:r>
      <w:r w:rsidRPr="008419FF">
        <w:rPr>
          <w:sz w:val="16"/>
          <w:szCs w:val="18"/>
        </w:rPr>
        <w:tab/>
        <w:t>2.00</w:t>
      </w:r>
      <w:r w:rsidRPr="008419FF">
        <w:rPr>
          <w:sz w:val="16"/>
          <w:szCs w:val="18"/>
        </w:rPr>
        <w:tab/>
        <w:t>3.00</w:t>
      </w:r>
      <w:r w:rsidRPr="008419FF">
        <w:rPr>
          <w:sz w:val="16"/>
          <w:szCs w:val="18"/>
        </w:rPr>
        <w:tab/>
        <w:t>7.00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20.00</w:t>
      </w:r>
      <w:r w:rsidRPr="008419FF">
        <w:rPr>
          <w:sz w:val="16"/>
          <w:szCs w:val="18"/>
        </w:rPr>
        <w:tab/>
        <w:t>28.00</w:t>
      </w:r>
      <w:r w:rsidRPr="008419FF">
        <w:rPr>
          <w:sz w:val="16"/>
          <w:szCs w:val="18"/>
        </w:rPr>
        <w:tab/>
        <w:t>185.00</w:t>
      </w:r>
      <w:r w:rsidRPr="008419FF">
        <w:rPr>
          <w:sz w:val="16"/>
          <w:szCs w:val="18"/>
        </w:rPr>
        <w:tab/>
        <w:t>3.00</w:t>
      </w:r>
      <w:r w:rsidRPr="008419FF">
        <w:rPr>
          <w:sz w:val="16"/>
          <w:szCs w:val="18"/>
        </w:rPr>
        <w:tab/>
        <w:t>84.00</w:t>
      </w:r>
      <w:r w:rsidRPr="008419FF">
        <w:rPr>
          <w:sz w:val="16"/>
          <w:szCs w:val="18"/>
        </w:rPr>
        <w:tab/>
        <w:t>45.00</w:t>
      </w:r>
      <w:r w:rsidRPr="008419FF">
        <w:rPr>
          <w:sz w:val="16"/>
          <w:szCs w:val="18"/>
        </w:rPr>
        <w:tab/>
        <w:t>39.00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4.00</w:t>
      </w:r>
      <w:r w:rsidRPr="008419FF">
        <w:rPr>
          <w:sz w:val="16"/>
          <w:szCs w:val="18"/>
        </w:rPr>
        <w:tab/>
        <w:t>2.00</w:t>
      </w:r>
      <w:r w:rsidRPr="008419FF">
        <w:rPr>
          <w:sz w:val="16"/>
          <w:szCs w:val="18"/>
        </w:rPr>
        <w:tab/>
        <w:t>5.00</w:t>
      </w:r>
      <w:r w:rsidRPr="008419FF">
        <w:rPr>
          <w:sz w:val="16"/>
          <w:szCs w:val="18"/>
        </w:rPr>
        <w:tab/>
        <w:t>6.00</w:t>
      </w:r>
      <w:r w:rsidRPr="008419FF">
        <w:rPr>
          <w:sz w:val="16"/>
          <w:szCs w:val="18"/>
        </w:rPr>
        <w:tab/>
        <w:t>5.00</w:t>
      </w:r>
      <w:r w:rsidRPr="008419FF">
        <w:rPr>
          <w:sz w:val="16"/>
          <w:szCs w:val="18"/>
        </w:rPr>
        <w:tab/>
        <w:t>7.00</w:t>
      </w:r>
      <w:r w:rsidRPr="008419FF">
        <w:rPr>
          <w:sz w:val="16"/>
          <w:szCs w:val="18"/>
        </w:rPr>
        <w:tab/>
        <w:t>6.00</w:t>
      </w:r>
      <w:r w:rsidRPr="008419FF">
        <w:rPr>
          <w:sz w:val="16"/>
          <w:szCs w:val="18"/>
        </w:rPr>
        <w:tab/>
        <w:t>5.00</w:t>
      </w:r>
      <w:r w:rsidRPr="008419FF">
        <w:rPr>
          <w:sz w:val="16"/>
          <w:szCs w:val="18"/>
        </w:rPr>
        <w:tab/>
        <w:t>7.00</w:t>
      </w:r>
      <w:r w:rsidRPr="008419FF">
        <w:rPr>
          <w:sz w:val="16"/>
          <w:szCs w:val="18"/>
        </w:rPr>
        <w:tab/>
        <w:t>5.00</w:t>
      </w:r>
      <w:r w:rsidRPr="008419FF">
        <w:rPr>
          <w:sz w:val="16"/>
          <w:szCs w:val="18"/>
        </w:rPr>
        <w:tab/>
        <w:t>7.00</w:t>
      </w:r>
      <w:r w:rsidRPr="008419FF">
        <w:rPr>
          <w:sz w:val="16"/>
          <w:szCs w:val="18"/>
        </w:rPr>
        <w:tab/>
        <w:t>5.00</w:t>
      </w:r>
      <w:r w:rsidRPr="008419FF">
        <w:rPr>
          <w:sz w:val="16"/>
          <w:szCs w:val="18"/>
        </w:rPr>
        <w:tab/>
        <w:t>1.00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6.00</w:t>
      </w:r>
      <w:r w:rsidRPr="008419FF">
        <w:rPr>
          <w:sz w:val="16"/>
          <w:szCs w:val="18"/>
        </w:rPr>
        <w:tab/>
        <w:t>7.00</w:t>
      </w:r>
      <w:r w:rsidRPr="008419FF">
        <w:rPr>
          <w:sz w:val="16"/>
          <w:szCs w:val="18"/>
        </w:rPr>
        <w:tab/>
        <w:t>7.00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7.00</w:t>
      </w:r>
      <w:r w:rsidRPr="008419FF">
        <w:rPr>
          <w:sz w:val="16"/>
          <w:szCs w:val="18"/>
        </w:rPr>
        <w:tab/>
        <w:t>7.00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5.00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17.00</w:t>
      </w:r>
      <w:r w:rsidRPr="008419FF">
        <w:rPr>
          <w:sz w:val="16"/>
          <w:szCs w:val="18"/>
        </w:rPr>
        <w:tab/>
        <w:t>18.00</w:t>
      </w:r>
      <w:r w:rsidRPr="008419FF">
        <w:rPr>
          <w:sz w:val="16"/>
          <w:szCs w:val="18"/>
        </w:rPr>
        <w:tab/>
        <w:t>145.00</w:t>
      </w:r>
      <w:r w:rsidRPr="008419FF">
        <w:rPr>
          <w:sz w:val="16"/>
          <w:szCs w:val="18"/>
        </w:rPr>
        <w:tab/>
        <w:t>2.00</w:t>
      </w:r>
      <w:r w:rsidRPr="008419FF">
        <w:rPr>
          <w:sz w:val="16"/>
          <w:szCs w:val="18"/>
        </w:rPr>
        <w:tab/>
        <w:t>58.00</w:t>
      </w:r>
      <w:r w:rsidRPr="008419FF">
        <w:rPr>
          <w:sz w:val="16"/>
          <w:szCs w:val="18"/>
        </w:rPr>
        <w:tab/>
        <w:t>26.00</w:t>
      </w:r>
      <w:r w:rsidRPr="008419FF">
        <w:rPr>
          <w:sz w:val="16"/>
          <w:szCs w:val="18"/>
        </w:rPr>
        <w:tab/>
        <w:t>32.00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6.00</w:t>
      </w:r>
      <w:r w:rsidRPr="008419FF">
        <w:rPr>
          <w:sz w:val="16"/>
          <w:szCs w:val="18"/>
        </w:rPr>
        <w:tab/>
        <w:t>6.00</w:t>
      </w:r>
      <w:r w:rsidRPr="008419FF">
        <w:rPr>
          <w:sz w:val="16"/>
          <w:szCs w:val="18"/>
        </w:rPr>
        <w:tab/>
        <w:t>7.00</w:t>
      </w:r>
      <w:r w:rsidRPr="008419FF">
        <w:rPr>
          <w:sz w:val="16"/>
          <w:szCs w:val="18"/>
        </w:rPr>
        <w:tab/>
        <w:t>7.00</w:t>
      </w:r>
      <w:r w:rsidRPr="008419FF">
        <w:rPr>
          <w:sz w:val="16"/>
          <w:szCs w:val="18"/>
        </w:rPr>
        <w:tab/>
        <w:t>8.00</w:t>
      </w:r>
      <w:r w:rsidRPr="008419FF">
        <w:rPr>
          <w:sz w:val="16"/>
          <w:szCs w:val="18"/>
        </w:rPr>
        <w:tab/>
        <w:t>13.00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5.00</w:t>
      </w:r>
      <w:r w:rsidRPr="008419FF">
        <w:rPr>
          <w:sz w:val="16"/>
          <w:szCs w:val="18"/>
        </w:rPr>
        <w:tab/>
        <w:t>6.00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7.00</w:t>
      </w:r>
      <w:r w:rsidRPr="008419FF">
        <w:rPr>
          <w:sz w:val="16"/>
          <w:szCs w:val="18"/>
        </w:rPr>
        <w:tab/>
        <w:t>6.00</w:t>
      </w:r>
      <w:r w:rsidRPr="008419FF">
        <w:rPr>
          <w:sz w:val="16"/>
          <w:szCs w:val="18"/>
        </w:rPr>
        <w:tab/>
        <w:t>5.00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2.00</w:t>
      </w:r>
      <w:r w:rsidRPr="008419FF">
        <w:rPr>
          <w:sz w:val="16"/>
          <w:szCs w:val="18"/>
        </w:rPr>
        <w:tab/>
        <w:t>5.00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14.00</w:t>
      </w:r>
      <w:r w:rsidRPr="008419FF">
        <w:rPr>
          <w:sz w:val="16"/>
          <w:szCs w:val="18"/>
        </w:rPr>
        <w:tab/>
        <w:t>120.00</w:t>
      </w:r>
      <w:r w:rsidRPr="008419FF">
        <w:rPr>
          <w:sz w:val="16"/>
          <w:szCs w:val="18"/>
        </w:rPr>
        <w:tab/>
        <w:t>2.00</w:t>
      </w:r>
      <w:r w:rsidRPr="008419FF">
        <w:rPr>
          <w:sz w:val="16"/>
          <w:szCs w:val="18"/>
        </w:rPr>
        <w:tab/>
        <w:t>78.00</w:t>
      </w:r>
      <w:r w:rsidRPr="008419FF">
        <w:rPr>
          <w:sz w:val="16"/>
          <w:szCs w:val="18"/>
        </w:rPr>
        <w:tab/>
        <w:t>38.00</w:t>
      </w:r>
      <w:r w:rsidRPr="008419FF">
        <w:rPr>
          <w:sz w:val="16"/>
          <w:szCs w:val="18"/>
        </w:rPr>
        <w:tab/>
        <w:t>40.00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9.00</w:t>
      </w:r>
      <w:r w:rsidRPr="008419FF">
        <w:rPr>
          <w:sz w:val="16"/>
          <w:szCs w:val="18"/>
        </w:rPr>
        <w:tab/>
        <w:t>10.00</w:t>
      </w:r>
      <w:r w:rsidRPr="008419FF">
        <w:rPr>
          <w:sz w:val="16"/>
          <w:szCs w:val="18"/>
        </w:rPr>
        <w:tab/>
        <w:t>7.00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8.00</w:t>
      </w:r>
      <w:r w:rsidRPr="008419FF">
        <w:rPr>
          <w:sz w:val="16"/>
          <w:szCs w:val="18"/>
        </w:rPr>
        <w:tab/>
        <w:t>7.00</w:t>
      </w:r>
      <w:r w:rsidRPr="008419FF">
        <w:rPr>
          <w:sz w:val="16"/>
          <w:szCs w:val="18"/>
        </w:rPr>
        <w:tab/>
        <w:t>6.00</w:t>
      </w:r>
      <w:r w:rsidRPr="008419FF">
        <w:rPr>
          <w:sz w:val="16"/>
          <w:szCs w:val="18"/>
        </w:rPr>
        <w:tab/>
        <w:t>3.00</w:t>
      </w:r>
      <w:r w:rsidRPr="008419FF">
        <w:rPr>
          <w:sz w:val="16"/>
          <w:szCs w:val="18"/>
        </w:rPr>
        <w:tab/>
        <w:t>6.00</w:t>
      </w:r>
      <w:r w:rsidRPr="008419FF">
        <w:rPr>
          <w:sz w:val="16"/>
          <w:szCs w:val="18"/>
        </w:rPr>
        <w:tab/>
        <w:t>5.00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26.00</w:t>
      </w:r>
      <w:r w:rsidRPr="008419FF">
        <w:rPr>
          <w:sz w:val="16"/>
          <w:szCs w:val="18"/>
        </w:rPr>
        <w:tab/>
        <w:t>21.00</w:t>
      </w:r>
      <w:r w:rsidRPr="008419FF">
        <w:rPr>
          <w:sz w:val="16"/>
          <w:szCs w:val="18"/>
        </w:rPr>
        <w:tab/>
        <w:t>142.00</w:t>
      </w:r>
      <w:r w:rsidRPr="008419FF">
        <w:rPr>
          <w:sz w:val="16"/>
          <w:szCs w:val="18"/>
        </w:rPr>
        <w:tab/>
        <w:t>2.00</w:t>
      </w:r>
      <w:r w:rsidRPr="008419FF">
        <w:rPr>
          <w:sz w:val="16"/>
          <w:szCs w:val="18"/>
        </w:rPr>
        <w:tab/>
        <w:t>71.00</w:t>
      </w:r>
      <w:r w:rsidRPr="008419FF">
        <w:rPr>
          <w:sz w:val="16"/>
          <w:szCs w:val="18"/>
        </w:rPr>
        <w:tab/>
        <w:t>37.00</w:t>
      </w:r>
      <w:r w:rsidRPr="008419FF">
        <w:rPr>
          <w:sz w:val="16"/>
          <w:szCs w:val="18"/>
        </w:rPr>
        <w:tab/>
        <w:t>34.00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7.00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2.00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4.00</w:t>
      </w:r>
      <w:r w:rsidRPr="008419FF">
        <w:rPr>
          <w:sz w:val="16"/>
          <w:szCs w:val="18"/>
        </w:rPr>
        <w:tab/>
        <w:t>6.00</w:t>
      </w:r>
      <w:r w:rsidRPr="008419FF">
        <w:rPr>
          <w:sz w:val="16"/>
          <w:szCs w:val="18"/>
        </w:rPr>
        <w:tab/>
        <w:t>7.00</w:t>
      </w:r>
      <w:r w:rsidRPr="008419FF">
        <w:rPr>
          <w:sz w:val="16"/>
          <w:szCs w:val="18"/>
        </w:rPr>
        <w:tab/>
        <w:t>1.00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20.00</w:t>
      </w:r>
      <w:r w:rsidRPr="008419FF">
        <w:rPr>
          <w:sz w:val="16"/>
          <w:szCs w:val="18"/>
        </w:rPr>
        <w:tab/>
        <w:t>29.00</w:t>
      </w:r>
      <w:r w:rsidRPr="008419FF">
        <w:rPr>
          <w:sz w:val="16"/>
          <w:szCs w:val="18"/>
        </w:rPr>
        <w:tab/>
        <w:t>177.00</w:t>
      </w:r>
      <w:r w:rsidRPr="008419FF">
        <w:rPr>
          <w:sz w:val="16"/>
          <w:szCs w:val="18"/>
        </w:rPr>
        <w:tab/>
        <w:t>3.00</w:t>
      </w:r>
      <w:r w:rsidRPr="008419FF">
        <w:rPr>
          <w:sz w:val="16"/>
          <w:szCs w:val="18"/>
        </w:rPr>
        <w:tab/>
        <w:t>76.00</w:t>
      </w:r>
      <w:r w:rsidRPr="008419FF">
        <w:rPr>
          <w:sz w:val="16"/>
          <w:szCs w:val="18"/>
        </w:rPr>
        <w:tab/>
        <w:t>35.00</w:t>
      </w:r>
      <w:r w:rsidRPr="008419FF">
        <w:rPr>
          <w:sz w:val="16"/>
          <w:szCs w:val="18"/>
        </w:rPr>
        <w:tab/>
        <w:t>41.00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7.00</w:t>
      </w:r>
      <w:r w:rsidRPr="008419FF">
        <w:rPr>
          <w:sz w:val="16"/>
          <w:szCs w:val="18"/>
        </w:rPr>
        <w:tab/>
        <w:t>8.00</w:t>
      </w:r>
      <w:r w:rsidRPr="008419FF">
        <w:rPr>
          <w:sz w:val="16"/>
          <w:szCs w:val="18"/>
        </w:rPr>
        <w:tab/>
        <w:t>7.00</w:t>
      </w:r>
      <w:r w:rsidRPr="008419FF">
        <w:rPr>
          <w:sz w:val="16"/>
          <w:szCs w:val="18"/>
        </w:rPr>
        <w:tab/>
        <w:t>9.00</w:t>
      </w:r>
      <w:r w:rsidRPr="008419FF">
        <w:rPr>
          <w:sz w:val="16"/>
          <w:szCs w:val="18"/>
        </w:rPr>
        <w:tab/>
        <w:t>10.00</w:t>
      </w:r>
      <w:r w:rsidRPr="008419FF">
        <w:rPr>
          <w:sz w:val="16"/>
          <w:szCs w:val="18"/>
        </w:rPr>
        <w:tab/>
        <w:t>10.00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4.00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5.00</w:t>
      </w:r>
      <w:r w:rsidRPr="008419FF">
        <w:rPr>
          <w:sz w:val="16"/>
          <w:szCs w:val="18"/>
        </w:rPr>
        <w:tab/>
        <w:t>8.00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6.00</w:t>
      </w:r>
      <w:r w:rsidRPr="008419FF">
        <w:rPr>
          <w:sz w:val="16"/>
          <w:szCs w:val="18"/>
        </w:rPr>
        <w:tab/>
        <w:t>6.00</w:t>
      </w:r>
      <w:r w:rsidRPr="008419FF">
        <w:rPr>
          <w:sz w:val="16"/>
          <w:szCs w:val="18"/>
        </w:rPr>
        <w:tab/>
        <w:t>1.00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3.00</w:t>
      </w:r>
      <w:r w:rsidRPr="008419FF">
        <w:rPr>
          <w:sz w:val="16"/>
          <w:szCs w:val="18"/>
        </w:rPr>
        <w:tab/>
        <w:t>6.00</w:t>
      </w:r>
      <w:r w:rsidRPr="008419FF">
        <w:rPr>
          <w:sz w:val="16"/>
          <w:szCs w:val="18"/>
        </w:rPr>
        <w:tab/>
        <w:t>5.00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25.00</w:t>
      </w:r>
      <w:r w:rsidRPr="008419FF">
        <w:rPr>
          <w:sz w:val="16"/>
          <w:szCs w:val="18"/>
        </w:rPr>
        <w:tab/>
        <w:t>29.00</w:t>
      </w:r>
      <w:r w:rsidRPr="008419FF">
        <w:rPr>
          <w:sz w:val="16"/>
          <w:szCs w:val="18"/>
        </w:rPr>
        <w:tab/>
        <w:t>168.00</w:t>
      </w:r>
      <w:r w:rsidRPr="008419FF">
        <w:rPr>
          <w:sz w:val="16"/>
          <w:szCs w:val="18"/>
        </w:rPr>
        <w:tab/>
        <w:t>3.00</w:t>
      </w:r>
      <w:r w:rsidRPr="008419FF">
        <w:rPr>
          <w:sz w:val="16"/>
          <w:szCs w:val="18"/>
        </w:rPr>
        <w:tab/>
        <w:t>82.00</w:t>
      </w:r>
      <w:r w:rsidRPr="008419FF">
        <w:rPr>
          <w:sz w:val="16"/>
          <w:szCs w:val="18"/>
        </w:rPr>
        <w:tab/>
        <w:t>43.00</w:t>
      </w:r>
      <w:r w:rsidRPr="008419FF">
        <w:rPr>
          <w:sz w:val="16"/>
          <w:szCs w:val="18"/>
        </w:rPr>
        <w:tab/>
        <w:t>39.00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8.00</w:t>
      </w:r>
      <w:r w:rsidRPr="008419FF">
        <w:rPr>
          <w:sz w:val="16"/>
          <w:szCs w:val="18"/>
        </w:rPr>
        <w:tab/>
        <w:t>8.00</w:t>
      </w:r>
      <w:r w:rsidRPr="008419FF">
        <w:rPr>
          <w:sz w:val="16"/>
          <w:szCs w:val="18"/>
        </w:rPr>
        <w:tab/>
        <w:t>6.00</w:t>
      </w:r>
      <w:r w:rsidRPr="008419FF">
        <w:rPr>
          <w:sz w:val="16"/>
          <w:szCs w:val="18"/>
        </w:rPr>
        <w:tab/>
        <w:t>10.00</w:t>
      </w:r>
      <w:r w:rsidRPr="008419FF">
        <w:rPr>
          <w:sz w:val="16"/>
          <w:szCs w:val="18"/>
        </w:rPr>
        <w:tab/>
        <w:t>6.00</w:t>
      </w:r>
      <w:r w:rsidRPr="008419FF">
        <w:rPr>
          <w:sz w:val="16"/>
          <w:szCs w:val="18"/>
        </w:rPr>
        <w:tab/>
        <w:t>6.00</w:t>
      </w:r>
      <w:r w:rsidRPr="008419FF">
        <w:rPr>
          <w:sz w:val="16"/>
          <w:szCs w:val="18"/>
        </w:rPr>
        <w:tab/>
        <w:t>8.00</w:t>
      </w:r>
      <w:r w:rsidRPr="008419FF">
        <w:rPr>
          <w:sz w:val="16"/>
          <w:szCs w:val="18"/>
        </w:rPr>
        <w:tab/>
        <w:t>10.00</w:t>
      </w:r>
      <w:r w:rsidRPr="008419FF">
        <w:rPr>
          <w:sz w:val="16"/>
          <w:szCs w:val="18"/>
        </w:rPr>
        <w:tab/>
        <w:t>7.00</w:t>
      </w:r>
      <w:r w:rsidRPr="008419FF">
        <w:rPr>
          <w:sz w:val="16"/>
          <w:szCs w:val="18"/>
        </w:rPr>
        <w:tab/>
        <w:t>8.00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8.00</w:t>
      </w:r>
      <w:r w:rsidRPr="008419FF">
        <w:rPr>
          <w:sz w:val="16"/>
          <w:szCs w:val="18"/>
        </w:rPr>
        <w:tab/>
        <w:t>10.00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1.00</w:t>
      </w:r>
      <w:r w:rsidRPr="008419FF">
        <w:rPr>
          <w:sz w:val="16"/>
          <w:szCs w:val="18"/>
        </w:rPr>
        <w:tab/>
        <w:t>8.00</w:t>
      </w:r>
      <w:r w:rsidRPr="008419FF">
        <w:rPr>
          <w:sz w:val="16"/>
          <w:szCs w:val="18"/>
        </w:rPr>
        <w:tab/>
        <w:t>8.00</w:t>
      </w:r>
      <w:r w:rsidRPr="008419FF">
        <w:rPr>
          <w:sz w:val="16"/>
          <w:szCs w:val="18"/>
        </w:rPr>
        <w:tab/>
        <w:t>7.00</w:t>
      </w:r>
      <w:r w:rsidRPr="008419FF">
        <w:rPr>
          <w:sz w:val="16"/>
          <w:szCs w:val="18"/>
        </w:rPr>
        <w:tab/>
        <w:t>7.00</w:t>
      </w:r>
      <w:r w:rsidRPr="008419FF">
        <w:rPr>
          <w:sz w:val="16"/>
          <w:szCs w:val="18"/>
        </w:rPr>
        <w:tab/>
        <w:t>7.00</w:t>
      </w:r>
      <w:r w:rsidRPr="008419FF">
        <w:rPr>
          <w:sz w:val="16"/>
          <w:szCs w:val="18"/>
        </w:rPr>
        <w:tab/>
        <w:t>8.00</w:t>
      </w:r>
      <w:r w:rsidRPr="008419FF">
        <w:rPr>
          <w:sz w:val="16"/>
          <w:szCs w:val="18"/>
        </w:rPr>
        <w:tab/>
        <w:t>4.00</w:t>
      </w:r>
      <w:r w:rsidRPr="008419FF">
        <w:rPr>
          <w:sz w:val="16"/>
          <w:szCs w:val="18"/>
        </w:rPr>
        <w:tab/>
        <w:t>8.00</w:t>
      </w:r>
      <w:r w:rsidRPr="008419FF">
        <w:rPr>
          <w:sz w:val="16"/>
          <w:szCs w:val="18"/>
        </w:rPr>
        <w:tab/>
        <w:t>7.00</w:t>
      </w:r>
      <w:r w:rsidRPr="008419FF">
        <w:rPr>
          <w:sz w:val="16"/>
          <w:szCs w:val="18"/>
        </w:rPr>
        <w:tab/>
        <w:t>5.00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26.00</w:t>
      </w:r>
      <w:r w:rsidRPr="008419FF">
        <w:rPr>
          <w:sz w:val="16"/>
          <w:szCs w:val="18"/>
        </w:rPr>
        <w:tab/>
        <w:t>28.00</w:t>
      </w:r>
      <w:r w:rsidRPr="008419FF">
        <w:rPr>
          <w:sz w:val="16"/>
          <w:szCs w:val="18"/>
        </w:rPr>
        <w:tab/>
        <w:t>203.00</w:t>
      </w:r>
      <w:r w:rsidRPr="008419FF">
        <w:rPr>
          <w:sz w:val="16"/>
          <w:szCs w:val="18"/>
        </w:rPr>
        <w:tab/>
        <w:t>3.00</w:t>
      </w:r>
      <w:r w:rsidRPr="008419FF">
        <w:rPr>
          <w:sz w:val="16"/>
          <w:szCs w:val="18"/>
        </w:rPr>
        <w:tab/>
        <w:t>77.00</w:t>
      </w:r>
      <w:r w:rsidRPr="008419FF">
        <w:rPr>
          <w:sz w:val="16"/>
          <w:szCs w:val="18"/>
        </w:rPr>
        <w:tab/>
        <w:t>36.00</w:t>
      </w:r>
      <w:r w:rsidRPr="008419FF">
        <w:rPr>
          <w:sz w:val="16"/>
          <w:szCs w:val="18"/>
        </w:rPr>
        <w:tab/>
        <w:t>41.00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4.00</w:t>
      </w:r>
      <w:r w:rsidRPr="008419FF">
        <w:rPr>
          <w:sz w:val="16"/>
          <w:szCs w:val="18"/>
        </w:rPr>
        <w:tab/>
        <w:t>3.00</w:t>
      </w:r>
      <w:r w:rsidRPr="008419FF">
        <w:rPr>
          <w:sz w:val="16"/>
          <w:szCs w:val="18"/>
        </w:rPr>
        <w:tab/>
        <w:t>2.00</w:t>
      </w:r>
      <w:r w:rsidRPr="008419FF">
        <w:rPr>
          <w:sz w:val="16"/>
          <w:szCs w:val="18"/>
        </w:rPr>
        <w:tab/>
        <w:t>8.00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9.00</w:t>
      </w:r>
      <w:r w:rsidRPr="008419FF">
        <w:rPr>
          <w:sz w:val="16"/>
          <w:szCs w:val="18"/>
        </w:rPr>
        <w:tab/>
        <w:t>7.00</w:t>
      </w:r>
      <w:r w:rsidRPr="008419FF">
        <w:rPr>
          <w:sz w:val="16"/>
          <w:szCs w:val="18"/>
        </w:rPr>
        <w:tab/>
        <w:t>10.00</w:t>
      </w:r>
      <w:r w:rsidRPr="008419FF">
        <w:rPr>
          <w:sz w:val="16"/>
          <w:szCs w:val="18"/>
        </w:rPr>
        <w:tab/>
        <w:t>8.00</w:t>
      </w:r>
      <w:r w:rsidRPr="008419FF">
        <w:rPr>
          <w:sz w:val="16"/>
          <w:szCs w:val="18"/>
        </w:rPr>
        <w:tab/>
        <w:t>7.00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9.00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3.00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9.00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17.00</w:t>
      </w:r>
      <w:r w:rsidRPr="008419FF">
        <w:rPr>
          <w:sz w:val="16"/>
          <w:szCs w:val="18"/>
        </w:rPr>
        <w:tab/>
        <w:t>24.00</w:t>
      </w:r>
      <w:r w:rsidRPr="008419FF">
        <w:rPr>
          <w:sz w:val="16"/>
          <w:szCs w:val="18"/>
        </w:rPr>
        <w:tab/>
        <w:t>197.00</w:t>
      </w:r>
      <w:r w:rsidRPr="008419FF">
        <w:rPr>
          <w:sz w:val="16"/>
          <w:szCs w:val="18"/>
        </w:rPr>
        <w:tab/>
        <w:t>3.00</w:t>
      </w:r>
      <w:r w:rsidRPr="008419FF">
        <w:rPr>
          <w:sz w:val="16"/>
          <w:szCs w:val="18"/>
        </w:rPr>
        <w:tab/>
        <w:t>77.00</w:t>
      </w:r>
      <w:r w:rsidRPr="008419FF">
        <w:rPr>
          <w:sz w:val="16"/>
          <w:szCs w:val="18"/>
        </w:rPr>
        <w:tab/>
        <w:t>40.00</w:t>
      </w:r>
      <w:r w:rsidRPr="008419FF">
        <w:rPr>
          <w:sz w:val="16"/>
          <w:szCs w:val="18"/>
        </w:rPr>
        <w:tab/>
        <w:t>37.00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5.00</w:t>
      </w:r>
      <w:r w:rsidRPr="008419FF">
        <w:rPr>
          <w:sz w:val="16"/>
          <w:szCs w:val="18"/>
        </w:rPr>
        <w:tab/>
        <w:t>4.00</w:t>
      </w:r>
      <w:r w:rsidRPr="008419FF">
        <w:rPr>
          <w:sz w:val="16"/>
          <w:szCs w:val="18"/>
        </w:rPr>
        <w:tab/>
        <w:t>4.00</w:t>
      </w:r>
      <w:r w:rsidRPr="008419FF">
        <w:rPr>
          <w:sz w:val="16"/>
          <w:szCs w:val="18"/>
        </w:rPr>
        <w:tab/>
        <w:t>7.00</w:t>
      </w:r>
      <w:r w:rsidRPr="008419FF">
        <w:rPr>
          <w:sz w:val="16"/>
          <w:szCs w:val="18"/>
        </w:rPr>
        <w:tab/>
        <w:t>7.00</w:t>
      </w:r>
      <w:r w:rsidRPr="008419FF">
        <w:rPr>
          <w:sz w:val="16"/>
          <w:szCs w:val="18"/>
        </w:rPr>
        <w:tab/>
        <w:t>6.00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4.00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21.00</w:t>
      </w:r>
      <w:r w:rsidRPr="008419FF">
        <w:rPr>
          <w:sz w:val="16"/>
          <w:szCs w:val="18"/>
        </w:rPr>
        <w:tab/>
        <w:t>25.00</w:t>
      </w:r>
      <w:r w:rsidRPr="008419FF">
        <w:rPr>
          <w:sz w:val="16"/>
          <w:szCs w:val="18"/>
        </w:rPr>
        <w:tab/>
        <w:t>187.00</w:t>
      </w:r>
      <w:r w:rsidRPr="008419FF">
        <w:rPr>
          <w:sz w:val="16"/>
          <w:szCs w:val="18"/>
        </w:rPr>
        <w:tab/>
        <w:t>3.00</w:t>
      </w:r>
      <w:r w:rsidRPr="008419FF">
        <w:rPr>
          <w:sz w:val="16"/>
          <w:szCs w:val="18"/>
        </w:rPr>
        <w:tab/>
        <w:t>55.00</w:t>
      </w:r>
      <w:r w:rsidRPr="008419FF">
        <w:rPr>
          <w:sz w:val="16"/>
          <w:szCs w:val="18"/>
        </w:rPr>
        <w:tab/>
        <w:t>28.00</w:t>
      </w:r>
      <w:r w:rsidRPr="008419FF">
        <w:rPr>
          <w:sz w:val="16"/>
          <w:szCs w:val="18"/>
        </w:rPr>
        <w:tab/>
        <w:t>27.00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1.00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8.00</w:t>
      </w:r>
      <w:r w:rsidRPr="008419FF">
        <w:rPr>
          <w:sz w:val="16"/>
          <w:szCs w:val="18"/>
        </w:rPr>
        <w:tab/>
        <w:t>6.00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6.00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4.00</w:t>
      </w:r>
      <w:r w:rsidRPr="008419FF">
        <w:rPr>
          <w:sz w:val="16"/>
          <w:szCs w:val="18"/>
        </w:rPr>
        <w:tab/>
        <w:t>6.00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15.00</w:t>
      </w:r>
      <w:r w:rsidRPr="008419FF">
        <w:rPr>
          <w:sz w:val="16"/>
          <w:szCs w:val="18"/>
        </w:rPr>
        <w:tab/>
        <w:t>19.00</w:t>
      </w:r>
      <w:r w:rsidRPr="008419FF">
        <w:rPr>
          <w:sz w:val="16"/>
          <w:szCs w:val="18"/>
        </w:rPr>
        <w:tab/>
        <w:t>150.00</w:t>
      </w:r>
      <w:r w:rsidRPr="008419FF">
        <w:rPr>
          <w:sz w:val="16"/>
          <w:szCs w:val="18"/>
        </w:rPr>
        <w:tab/>
        <w:t>2.00</w:t>
      </w:r>
      <w:r w:rsidRPr="008419FF">
        <w:rPr>
          <w:sz w:val="16"/>
          <w:szCs w:val="18"/>
        </w:rPr>
        <w:tab/>
        <w:t>74.00</w:t>
      </w:r>
      <w:r w:rsidRPr="008419FF">
        <w:rPr>
          <w:sz w:val="16"/>
          <w:szCs w:val="18"/>
        </w:rPr>
        <w:tab/>
        <w:t>36.00</w:t>
      </w:r>
      <w:r w:rsidRPr="008419FF">
        <w:rPr>
          <w:sz w:val="16"/>
          <w:szCs w:val="18"/>
        </w:rPr>
        <w:tab/>
        <w:t>38.00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9.00</w:t>
      </w:r>
      <w:r w:rsidRPr="008419FF">
        <w:rPr>
          <w:sz w:val="16"/>
          <w:szCs w:val="18"/>
        </w:rPr>
        <w:tab/>
        <w:t>8.00</w:t>
      </w:r>
      <w:r w:rsidRPr="008419FF">
        <w:rPr>
          <w:sz w:val="16"/>
          <w:szCs w:val="18"/>
        </w:rPr>
        <w:tab/>
        <w:t>8.00</w:t>
      </w:r>
      <w:r w:rsidRPr="008419FF">
        <w:rPr>
          <w:sz w:val="16"/>
          <w:szCs w:val="18"/>
        </w:rPr>
        <w:tab/>
        <w:t>9.00</w:t>
      </w:r>
      <w:r w:rsidRPr="008419FF">
        <w:rPr>
          <w:sz w:val="16"/>
          <w:szCs w:val="18"/>
        </w:rPr>
        <w:tab/>
        <w:t>5.00</w:t>
      </w:r>
      <w:r w:rsidRPr="008419FF">
        <w:rPr>
          <w:sz w:val="16"/>
          <w:szCs w:val="18"/>
        </w:rPr>
        <w:tab/>
        <w:t>7.00</w:t>
      </w:r>
      <w:r w:rsidRPr="008419FF">
        <w:rPr>
          <w:sz w:val="16"/>
          <w:szCs w:val="18"/>
        </w:rPr>
        <w:tab/>
        <w:t>9.00</w:t>
      </w:r>
      <w:r w:rsidRPr="008419FF">
        <w:rPr>
          <w:sz w:val="16"/>
          <w:szCs w:val="18"/>
        </w:rPr>
        <w:tab/>
        <w:t>5.00</w:t>
      </w:r>
      <w:r w:rsidRPr="008419FF">
        <w:rPr>
          <w:sz w:val="16"/>
          <w:szCs w:val="18"/>
        </w:rPr>
        <w:tab/>
        <w:t>7.00</w:t>
      </w:r>
      <w:r w:rsidRPr="008419FF">
        <w:rPr>
          <w:sz w:val="16"/>
          <w:szCs w:val="18"/>
        </w:rPr>
        <w:tab/>
        <w:t>5.00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22.00</w:t>
      </w:r>
      <w:r w:rsidRPr="008419FF">
        <w:rPr>
          <w:sz w:val="16"/>
          <w:szCs w:val="18"/>
        </w:rPr>
        <w:tab/>
        <w:t>20.00</w:t>
      </w:r>
      <w:r w:rsidRPr="008419FF">
        <w:rPr>
          <w:sz w:val="16"/>
          <w:szCs w:val="18"/>
        </w:rPr>
        <w:tab/>
        <w:t>93.00</w:t>
      </w:r>
      <w:r w:rsidRPr="008419FF">
        <w:rPr>
          <w:sz w:val="16"/>
          <w:szCs w:val="18"/>
        </w:rPr>
        <w:tab/>
        <w:t>2.00</w:t>
      </w:r>
      <w:r w:rsidRPr="008419FF">
        <w:rPr>
          <w:sz w:val="16"/>
          <w:szCs w:val="18"/>
        </w:rPr>
        <w:tab/>
        <w:t>72.00</w:t>
      </w:r>
      <w:r w:rsidRPr="008419FF">
        <w:rPr>
          <w:sz w:val="16"/>
          <w:szCs w:val="18"/>
        </w:rPr>
        <w:tab/>
        <w:t>30.00</w:t>
      </w:r>
      <w:r w:rsidRPr="008419FF">
        <w:rPr>
          <w:sz w:val="16"/>
          <w:szCs w:val="18"/>
        </w:rPr>
        <w:tab/>
        <w:t>42.00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7.00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10.00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24.00</w:t>
      </w:r>
      <w:r w:rsidRPr="008419FF">
        <w:rPr>
          <w:sz w:val="16"/>
          <w:szCs w:val="18"/>
        </w:rPr>
        <w:tab/>
        <w:t>21.00</w:t>
      </w:r>
      <w:r w:rsidRPr="008419FF">
        <w:rPr>
          <w:sz w:val="16"/>
          <w:szCs w:val="18"/>
        </w:rPr>
        <w:tab/>
        <w:t>71.00</w:t>
      </w:r>
      <w:r w:rsidRPr="008419FF">
        <w:rPr>
          <w:sz w:val="16"/>
          <w:szCs w:val="18"/>
        </w:rPr>
        <w:tab/>
        <w:t>1.00</w:t>
      </w:r>
      <w:r w:rsidRPr="008419FF">
        <w:rPr>
          <w:sz w:val="16"/>
          <w:szCs w:val="18"/>
        </w:rPr>
        <w:tab/>
        <w:t>75.00</w:t>
      </w:r>
      <w:r w:rsidRPr="008419FF">
        <w:rPr>
          <w:sz w:val="16"/>
          <w:szCs w:val="18"/>
        </w:rPr>
        <w:tab/>
        <w:t>40.00</w:t>
      </w:r>
      <w:r w:rsidRPr="008419FF">
        <w:rPr>
          <w:sz w:val="16"/>
          <w:szCs w:val="18"/>
        </w:rPr>
        <w:tab/>
        <w:t>35.00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3.00</w:t>
      </w:r>
      <w:r w:rsidRPr="008419FF">
        <w:rPr>
          <w:sz w:val="16"/>
          <w:szCs w:val="18"/>
        </w:rPr>
        <w:tab/>
        <w:t>4.00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6.00</w:t>
      </w:r>
      <w:r w:rsidRPr="008419FF">
        <w:rPr>
          <w:sz w:val="16"/>
          <w:szCs w:val="18"/>
        </w:rPr>
        <w:tab/>
        <w:t>5.00</w:t>
      </w:r>
      <w:r w:rsidRPr="008419FF">
        <w:rPr>
          <w:sz w:val="16"/>
          <w:szCs w:val="18"/>
        </w:rPr>
        <w:tab/>
        <w:t>7.00</w:t>
      </w:r>
      <w:r w:rsidRPr="008419FF">
        <w:rPr>
          <w:sz w:val="16"/>
          <w:szCs w:val="18"/>
        </w:rPr>
        <w:tab/>
        <w:t>7.00</w:t>
      </w:r>
      <w:r w:rsidRPr="008419FF">
        <w:rPr>
          <w:sz w:val="16"/>
          <w:szCs w:val="18"/>
        </w:rPr>
        <w:tab/>
        <w:t>9.00</w:t>
      </w:r>
      <w:r w:rsidRPr="008419FF">
        <w:rPr>
          <w:sz w:val="16"/>
          <w:szCs w:val="18"/>
        </w:rPr>
        <w:tab/>
        <w:t>8.00</w:t>
      </w:r>
      <w:r w:rsidRPr="008419FF">
        <w:rPr>
          <w:sz w:val="16"/>
          <w:szCs w:val="18"/>
        </w:rPr>
        <w:tab/>
        <w:t>7.00</w:t>
      </w:r>
      <w:r w:rsidRPr="008419FF">
        <w:rPr>
          <w:sz w:val="16"/>
          <w:szCs w:val="18"/>
        </w:rPr>
        <w:tab/>
        <w:t>7.00</w:t>
      </w:r>
      <w:r w:rsidRPr="008419FF">
        <w:rPr>
          <w:sz w:val="16"/>
          <w:szCs w:val="18"/>
        </w:rPr>
        <w:tab/>
        <w:t>5.00</w:t>
      </w:r>
      <w:r w:rsidRPr="008419FF">
        <w:rPr>
          <w:sz w:val="16"/>
          <w:szCs w:val="18"/>
        </w:rPr>
        <w:tab/>
        <w:t>6.00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5.00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23.00</w:t>
      </w:r>
      <w:r w:rsidRPr="008419FF">
        <w:rPr>
          <w:sz w:val="16"/>
          <w:szCs w:val="18"/>
        </w:rPr>
        <w:tab/>
        <w:t>31.00</w:t>
      </w:r>
      <w:r w:rsidRPr="008419FF">
        <w:rPr>
          <w:sz w:val="16"/>
          <w:szCs w:val="18"/>
        </w:rPr>
        <w:tab/>
        <w:t>112.00</w:t>
      </w:r>
      <w:r w:rsidRPr="008419FF">
        <w:rPr>
          <w:sz w:val="16"/>
          <w:szCs w:val="18"/>
        </w:rPr>
        <w:tab/>
        <w:t>2.00</w:t>
      </w:r>
      <w:r w:rsidRPr="008419FF">
        <w:rPr>
          <w:sz w:val="16"/>
          <w:szCs w:val="18"/>
        </w:rPr>
        <w:tab/>
        <w:t>67.00</w:t>
      </w:r>
      <w:r w:rsidRPr="008419FF">
        <w:rPr>
          <w:sz w:val="16"/>
          <w:szCs w:val="18"/>
        </w:rPr>
        <w:tab/>
        <w:t>37.00</w:t>
      </w:r>
      <w:r w:rsidRPr="008419FF">
        <w:rPr>
          <w:sz w:val="16"/>
          <w:szCs w:val="18"/>
        </w:rPr>
        <w:tab/>
        <w:t>30.00</w:t>
      </w:r>
    </w:p>
    <w:p w:rsidR="0083602C" w:rsidRPr="008419FF" w:rsidRDefault="0083602C" w:rsidP="0083602C">
      <w:pPr>
        <w:rPr>
          <w:sz w:val="16"/>
          <w:szCs w:val="18"/>
        </w:rPr>
      </w:pPr>
      <w:r w:rsidRPr="008419FF">
        <w:rPr>
          <w:sz w:val="16"/>
          <w:szCs w:val="18"/>
        </w:rPr>
        <w:t>3</w:t>
      </w:r>
      <w:r w:rsidRPr="008419FF">
        <w:rPr>
          <w:sz w:val="16"/>
          <w:szCs w:val="18"/>
        </w:rPr>
        <w:tab/>
        <w:t>1</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4.00</w:t>
      </w:r>
      <w:r w:rsidRPr="008419FF">
        <w:rPr>
          <w:sz w:val="16"/>
          <w:szCs w:val="18"/>
        </w:rPr>
        <w:tab/>
        <w:t>1.00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7.00</w:t>
      </w:r>
      <w:r w:rsidRPr="008419FF">
        <w:rPr>
          <w:sz w:val="16"/>
          <w:szCs w:val="18"/>
        </w:rPr>
        <w:tab/>
        <w:t>7.00</w:t>
      </w:r>
      <w:r w:rsidRPr="008419FF">
        <w:rPr>
          <w:sz w:val="16"/>
          <w:szCs w:val="18"/>
        </w:rPr>
        <w:tab/>
        <w:t>5.00</w:t>
      </w:r>
      <w:r w:rsidRPr="008419FF">
        <w:rPr>
          <w:sz w:val="16"/>
          <w:szCs w:val="18"/>
        </w:rPr>
        <w:tab/>
        <w:t>6.00</w:t>
      </w:r>
      <w:r w:rsidRPr="008419FF">
        <w:rPr>
          <w:sz w:val="16"/>
          <w:szCs w:val="18"/>
        </w:rPr>
        <w:tab/>
        <w:t>6.00</w:t>
      </w:r>
      <w:r w:rsidRPr="008419FF">
        <w:rPr>
          <w:sz w:val="16"/>
          <w:szCs w:val="18"/>
        </w:rPr>
        <w:tab/>
        <w:t>5.00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14.00</w:t>
      </w:r>
      <w:r w:rsidRPr="008419FF">
        <w:rPr>
          <w:sz w:val="16"/>
          <w:szCs w:val="18"/>
        </w:rPr>
        <w:tab/>
        <w:t>14.00</w:t>
      </w:r>
      <w:r w:rsidRPr="008419FF">
        <w:rPr>
          <w:sz w:val="16"/>
          <w:szCs w:val="18"/>
        </w:rPr>
        <w:tab/>
        <w:t>63.00</w:t>
      </w:r>
      <w:r w:rsidRPr="008419FF">
        <w:rPr>
          <w:sz w:val="16"/>
          <w:szCs w:val="18"/>
        </w:rPr>
        <w:tab/>
        <w:t>1.00</w:t>
      </w:r>
      <w:r w:rsidRPr="008419FF">
        <w:rPr>
          <w:sz w:val="16"/>
          <w:szCs w:val="18"/>
        </w:rPr>
        <w:tab/>
        <w:t>60.00</w:t>
      </w:r>
      <w:r w:rsidRPr="008419FF">
        <w:rPr>
          <w:sz w:val="16"/>
          <w:szCs w:val="18"/>
        </w:rPr>
        <w:tab/>
        <w:t>32.00</w:t>
      </w:r>
      <w:r w:rsidRPr="008419FF">
        <w:rPr>
          <w:sz w:val="16"/>
          <w:szCs w:val="18"/>
        </w:rPr>
        <w:tab/>
        <w:t>28.00</w:t>
      </w:r>
    </w:p>
    <w:p w:rsidR="0083602C" w:rsidRPr="008419FF" w:rsidRDefault="0083602C" w:rsidP="0083602C">
      <w:pPr>
        <w:rPr>
          <w:sz w:val="16"/>
          <w:szCs w:val="18"/>
        </w:rPr>
      </w:pPr>
      <w:r w:rsidRPr="008419FF">
        <w:rPr>
          <w:sz w:val="16"/>
          <w:szCs w:val="18"/>
        </w:rPr>
        <w:t>3</w:t>
      </w:r>
      <w:r w:rsidRPr="008419FF">
        <w:rPr>
          <w:sz w:val="16"/>
          <w:szCs w:val="18"/>
        </w:rPr>
        <w:tab/>
        <w:t>2</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7.00</w:t>
      </w:r>
      <w:r w:rsidRPr="008419FF">
        <w:rPr>
          <w:sz w:val="16"/>
          <w:szCs w:val="18"/>
        </w:rPr>
        <w:tab/>
        <w:t>7.00</w:t>
      </w:r>
      <w:r w:rsidRPr="008419FF">
        <w:rPr>
          <w:sz w:val="16"/>
          <w:szCs w:val="18"/>
        </w:rPr>
        <w:tab/>
        <w:t>6.00</w:t>
      </w:r>
      <w:r w:rsidRPr="008419FF">
        <w:rPr>
          <w:sz w:val="16"/>
          <w:szCs w:val="18"/>
        </w:rPr>
        <w:tab/>
        <w:t>8.00</w:t>
      </w:r>
      <w:r w:rsidRPr="008419FF">
        <w:rPr>
          <w:sz w:val="16"/>
          <w:szCs w:val="18"/>
        </w:rPr>
        <w:tab/>
        <w:t>9.00</w:t>
      </w:r>
      <w:r w:rsidRPr="008419FF">
        <w:rPr>
          <w:sz w:val="16"/>
          <w:szCs w:val="18"/>
        </w:rPr>
        <w:tab/>
        <w:t>7.00</w:t>
      </w:r>
      <w:r w:rsidRPr="008419FF">
        <w:rPr>
          <w:sz w:val="16"/>
          <w:szCs w:val="18"/>
        </w:rPr>
        <w:tab/>
        <w:t>8.00</w:t>
      </w:r>
      <w:r w:rsidRPr="008419FF">
        <w:rPr>
          <w:sz w:val="16"/>
          <w:szCs w:val="18"/>
        </w:rPr>
        <w:tab/>
        <w:t>9.00</w:t>
      </w:r>
      <w:r w:rsidRPr="008419FF">
        <w:rPr>
          <w:sz w:val="16"/>
          <w:szCs w:val="18"/>
        </w:rPr>
        <w:tab/>
        <w:t>8.00</w:t>
      </w:r>
      <w:r w:rsidRPr="008419FF">
        <w:rPr>
          <w:sz w:val="16"/>
          <w:szCs w:val="18"/>
        </w:rPr>
        <w:tab/>
        <w:t>7.00</w:t>
      </w:r>
      <w:r w:rsidRPr="008419FF">
        <w:rPr>
          <w:sz w:val="16"/>
          <w:szCs w:val="18"/>
        </w:rPr>
        <w:tab/>
        <w:t>4.00</w:t>
      </w:r>
      <w:r w:rsidRPr="008419FF">
        <w:rPr>
          <w:sz w:val="16"/>
          <w:szCs w:val="18"/>
        </w:rPr>
        <w:tab/>
        <w:t>4.00</w:t>
      </w:r>
      <w:r w:rsidRPr="008419FF">
        <w:rPr>
          <w:sz w:val="16"/>
          <w:szCs w:val="18"/>
        </w:rPr>
        <w:tab/>
        <w:t>1.00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5.00</w:t>
      </w:r>
      <w:r w:rsidRPr="008419FF">
        <w:rPr>
          <w:sz w:val="16"/>
          <w:szCs w:val="18"/>
        </w:rPr>
        <w:tab/>
        <w:t>3.00</w:t>
      </w:r>
      <w:r w:rsidRPr="008419FF">
        <w:rPr>
          <w:sz w:val="16"/>
          <w:szCs w:val="18"/>
        </w:rPr>
        <w:tab/>
        <w:t>3.00</w:t>
      </w:r>
      <w:r w:rsidRPr="008419FF">
        <w:rPr>
          <w:sz w:val="16"/>
          <w:szCs w:val="18"/>
        </w:rPr>
        <w:tab/>
        <w:t>5.00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25.00</w:t>
      </w:r>
      <w:r w:rsidRPr="008419FF">
        <w:rPr>
          <w:sz w:val="16"/>
          <w:szCs w:val="18"/>
        </w:rPr>
        <w:tab/>
        <w:t>54.00</w:t>
      </w:r>
      <w:r w:rsidRPr="008419FF">
        <w:rPr>
          <w:sz w:val="16"/>
          <w:szCs w:val="18"/>
        </w:rPr>
        <w:tab/>
        <w:t>77.00</w:t>
      </w:r>
      <w:r w:rsidRPr="008419FF">
        <w:rPr>
          <w:sz w:val="16"/>
          <w:szCs w:val="18"/>
        </w:rPr>
        <w:tab/>
        <w:t>1.00</w:t>
      </w:r>
      <w:r w:rsidRPr="008419FF">
        <w:rPr>
          <w:sz w:val="16"/>
          <w:szCs w:val="18"/>
        </w:rPr>
        <w:tab/>
        <w:t>76.00</w:t>
      </w:r>
      <w:r w:rsidRPr="008419FF">
        <w:rPr>
          <w:sz w:val="16"/>
          <w:szCs w:val="18"/>
        </w:rPr>
        <w:tab/>
        <w:t>38.00</w:t>
      </w:r>
      <w:r w:rsidRPr="008419FF">
        <w:rPr>
          <w:sz w:val="16"/>
          <w:szCs w:val="18"/>
        </w:rPr>
        <w:tab/>
        <w:t>38.00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5.00</w:t>
      </w:r>
      <w:r w:rsidRPr="008419FF">
        <w:rPr>
          <w:sz w:val="16"/>
          <w:szCs w:val="18"/>
        </w:rPr>
        <w:tab/>
        <w:t>6.00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6.00</w:t>
      </w:r>
      <w:r w:rsidRPr="008419FF">
        <w:rPr>
          <w:sz w:val="16"/>
          <w:szCs w:val="18"/>
        </w:rPr>
        <w:tab/>
        <w:t>6.00</w:t>
      </w:r>
      <w:r w:rsidRPr="008419FF">
        <w:rPr>
          <w:sz w:val="16"/>
          <w:szCs w:val="18"/>
        </w:rPr>
        <w:tab/>
        <w:t>6.00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19.00</w:t>
      </w:r>
      <w:r w:rsidRPr="008419FF">
        <w:rPr>
          <w:sz w:val="16"/>
          <w:szCs w:val="18"/>
        </w:rPr>
        <w:tab/>
        <w:t>19.00</w:t>
      </w:r>
      <w:r w:rsidRPr="008419FF">
        <w:rPr>
          <w:sz w:val="16"/>
          <w:szCs w:val="18"/>
        </w:rPr>
        <w:tab/>
        <w:t>131.00</w:t>
      </w:r>
      <w:r w:rsidRPr="008419FF">
        <w:rPr>
          <w:sz w:val="16"/>
          <w:szCs w:val="18"/>
        </w:rPr>
        <w:tab/>
        <w:t>2.00</w:t>
      </w:r>
      <w:r w:rsidRPr="008419FF">
        <w:rPr>
          <w:sz w:val="16"/>
          <w:szCs w:val="18"/>
        </w:rPr>
        <w:tab/>
        <w:t>51.00</w:t>
      </w:r>
      <w:r w:rsidRPr="008419FF">
        <w:rPr>
          <w:sz w:val="16"/>
          <w:szCs w:val="18"/>
        </w:rPr>
        <w:tab/>
        <w:t>26.00</w:t>
      </w:r>
      <w:r w:rsidRPr="008419FF">
        <w:rPr>
          <w:sz w:val="16"/>
          <w:szCs w:val="18"/>
        </w:rPr>
        <w:tab/>
        <w:t>25.00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6.00</w:t>
      </w:r>
      <w:r w:rsidRPr="008419FF">
        <w:rPr>
          <w:sz w:val="16"/>
          <w:szCs w:val="18"/>
        </w:rPr>
        <w:tab/>
        <w:t>7.00</w:t>
      </w:r>
      <w:r w:rsidRPr="008419FF">
        <w:rPr>
          <w:sz w:val="16"/>
          <w:szCs w:val="18"/>
        </w:rPr>
        <w:tab/>
        <w:t>8.00</w:t>
      </w:r>
      <w:r w:rsidRPr="008419FF">
        <w:rPr>
          <w:sz w:val="16"/>
          <w:szCs w:val="18"/>
        </w:rPr>
        <w:tab/>
        <w:t>6.00</w:t>
      </w:r>
      <w:r w:rsidRPr="008419FF">
        <w:rPr>
          <w:sz w:val="16"/>
          <w:szCs w:val="18"/>
        </w:rPr>
        <w:tab/>
        <w:t>9.00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7.00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7.00</w:t>
      </w:r>
      <w:r w:rsidRPr="008419FF">
        <w:rPr>
          <w:sz w:val="16"/>
          <w:szCs w:val="18"/>
        </w:rPr>
        <w:tab/>
        <w:t>3.00</w:t>
      </w:r>
      <w:r w:rsidRPr="008419FF">
        <w:rPr>
          <w:sz w:val="16"/>
          <w:szCs w:val="18"/>
        </w:rPr>
        <w:tab/>
        <w:t>1.00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21.00</w:t>
      </w:r>
      <w:r w:rsidRPr="008419FF">
        <w:rPr>
          <w:sz w:val="16"/>
          <w:szCs w:val="18"/>
        </w:rPr>
        <w:tab/>
        <w:t>18.00</w:t>
      </w:r>
      <w:r w:rsidRPr="008419FF">
        <w:rPr>
          <w:sz w:val="16"/>
          <w:szCs w:val="18"/>
        </w:rPr>
        <w:tab/>
        <w:t>76.00</w:t>
      </w:r>
      <w:r w:rsidRPr="008419FF">
        <w:rPr>
          <w:sz w:val="16"/>
          <w:szCs w:val="18"/>
        </w:rPr>
        <w:tab/>
        <w:t>1.00</w:t>
      </w:r>
      <w:r w:rsidRPr="008419FF">
        <w:rPr>
          <w:sz w:val="16"/>
          <w:szCs w:val="18"/>
        </w:rPr>
        <w:tab/>
        <w:t>71.00</w:t>
      </w:r>
      <w:r w:rsidRPr="008419FF">
        <w:rPr>
          <w:sz w:val="16"/>
          <w:szCs w:val="18"/>
        </w:rPr>
        <w:tab/>
        <w:t>38.00</w:t>
      </w:r>
      <w:r w:rsidRPr="008419FF">
        <w:rPr>
          <w:sz w:val="16"/>
          <w:szCs w:val="18"/>
        </w:rPr>
        <w:tab/>
        <w:t>33.00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3.00</w:t>
      </w:r>
      <w:r w:rsidRPr="008419FF">
        <w:rPr>
          <w:sz w:val="16"/>
          <w:szCs w:val="18"/>
        </w:rPr>
        <w:tab/>
        <w:t>2.00</w:t>
      </w:r>
      <w:r w:rsidRPr="008419FF">
        <w:rPr>
          <w:sz w:val="16"/>
          <w:szCs w:val="18"/>
        </w:rPr>
        <w:tab/>
        <w:t>2.00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5.00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7.00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1.00</w:t>
      </w:r>
      <w:r w:rsidRPr="008419FF">
        <w:rPr>
          <w:sz w:val="16"/>
          <w:szCs w:val="18"/>
        </w:rPr>
        <w:tab/>
        <w:t>3.00</w:t>
      </w:r>
      <w:r w:rsidRPr="008419FF">
        <w:rPr>
          <w:sz w:val="16"/>
          <w:szCs w:val="18"/>
        </w:rPr>
        <w:tab/>
        <w:t>28.00</w:t>
      </w:r>
      <w:r w:rsidRPr="008419FF">
        <w:rPr>
          <w:sz w:val="16"/>
          <w:szCs w:val="18"/>
        </w:rPr>
        <w:tab/>
        <w:t>34.00</w:t>
      </w:r>
      <w:r w:rsidRPr="008419FF">
        <w:rPr>
          <w:sz w:val="16"/>
          <w:szCs w:val="18"/>
        </w:rPr>
        <w:tab/>
        <w:t>122.00</w:t>
      </w:r>
      <w:r w:rsidRPr="008419FF">
        <w:rPr>
          <w:sz w:val="16"/>
          <w:szCs w:val="18"/>
        </w:rPr>
        <w:tab/>
        <w:t>2.00</w:t>
      </w:r>
      <w:r w:rsidRPr="008419FF">
        <w:rPr>
          <w:sz w:val="16"/>
          <w:szCs w:val="18"/>
        </w:rPr>
        <w:tab/>
        <w:t>38.00</w:t>
      </w:r>
      <w:r w:rsidRPr="008419FF">
        <w:rPr>
          <w:sz w:val="16"/>
          <w:szCs w:val="18"/>
        </w:rPr>
        <w:tab/>
        <w:t>21.00</w:t>
      </w:r>
      <w:r w:rsidRPr="008419FF">
        <w:rPr>
          <w:sz w:val="16"/>
          <w:szCs w:val="18"/>
        </w:rPr>
        <w:tab/>
        <w:t>17.00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4.00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8.00</w:t>
      </w:r>
      <w:r w:rsidRPr="008419FF">
        <w:rPr>
          <w:sz w:val="16"/>
          <w:szCs w:val="18"/>
        </w:rPr>
        <w:tab/>
        <w:t>8.00</w:t>
      </w:r>
      <w:r w:rsidRPr="008419FF">
        <w:rPr>
          <w:sz w:val="16"/>
          <w:szCs w:val="18"/>
        </w:rPr>
        <w:tab/>
        <w:t>7.00</w:t>
      </w:r>
      <w:r w:rsidRPr="008419FF">
        <w:rPr>
          <w:sz w:val="16"/>
          <w:szCs w:val="18"/>
        </w:rPr>
        <w:tab/>
        <w:t>8.00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5.00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20.00</w:t>
      </w:r>
      <w:r w:rsidRPr="008419FF">
        <w:rPr>
          <w:sz w:val="16"/>
          <w:szCs w:val="18"/>
        </w:rPr>
        <w:tab/>
        <w:t>26.00</w:t>
      </w:r>
      <w:r w:rsidRPr="008419FF">
        <w:rPr>
          <w:sz w:val="16"/>
          <w:szCs w:val="18"/>
        </w:rPr>
        <w:tab/>
        <w:t>69.00</w:t>
      </w:r>
      <w:r w:rsidRPr="008419FF">
        <w:rPr>
          <w:sz w:val="16"/>
          <w:szCs w:val="18"/>
        </w:rPr>
        <w:tab/>
        <w:t>1.00</w:t>
      </w:r>
      <w:r w:rsidRPr="008419FF">
        <w:rPr>
          <w:sz w:val="16"/>
          <w:szCs w:val="18"/>
        </w:rPr>
        <w:tab/>
        <w:t>70.00</w:t>
      </w:r>
      <w:r w:rsidRPr="008419FF">
        <w:rPr>
          <w:sz w:val="16"/>
          <w:szCs w:val="18"/>
        </w:rPr>
        <w:tab/>
        <w:t>34.00</w:t>
      </w:r>
      <w:r w:rsidRPr="008419FF">
        <w:rPr>
          <w:sz w:val="16"/>
          <w:szCs w:val="18"/>
        </w:rPr>
        <w:tab/>
        <w:t>36.00</w:t>
      </w:r>
    </w:p>
    <w:p w:rsidR="0083602C" w:rsidRPr="008419FF" w:rsidRDefault="0083602C" w:rsidP="0083602C">
      <w:pPr>
        <w:rPr>
          <w:sz w:val="16"/>
          <w:szCs w:val="18"/>
        </w:rPr>
      </w:pPr>
      <w:r w:rsidRPr="008419FF">
        <w:rPr>
          <w:sz w:val="16"/>
          <w:szCs w:val="18"/>
        </w:rPr>
        <w:t>2</w:t>
      </w:r>
      <w:r w:rsidRPr="008419FF">
        <w:rPr>
          <w:sz w:val="16"/>
          <w:szCs w:val="18"/>
        </w:rPr>
        <w:tab/>
        <w:t>1</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5.00</w:t>
      </w:r>
      <w:r w:rsidRPr="008419FF">
        <w:rPr>
          <w:sz w:val="16"/>
          <w:szCs w:val="18"/>
        </w:rPr>
        <w:tab/>
        <w:t>5.00</w:t>
      </w:r>
      <w:r w:rsidRPr="008419FF">
        <w:rPr>
          <w:sz w:val="16"/>
          <w:szCs w:val="18"/>
        </w:rPr>
        <w:tab/>
        <w:t>6.00</w:t>
      </w:r>
      <w:r w:rsidRPr="008419FF">
        <w:rPr>
          <w:sz w:val="16"/>
          <w:szCs w:val="18"/>
        </w:rPr>
        <w:tab/>
        <w:t>7.00</w:t>
      </w:r>
      <w:r w:rsidRPr="008419FF">
        <w:rPr>
          <w:sz w:val="16"/>
          <w:szCs w:val="18"/>
        </w:rPr>
        <w:tab/>
        <w:t>8.00</w:t>
      </w:r>
      <w:r w:rsidRPr="008419FF">
        <w:rPr>
          <w:sz w:val="16"/>
          <w:szCs w:val="18"/>
        </w:rPr>
        <w:tab/>
        <w:t>7.00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28.00</w:t>
      </w:r>
      <w:r w:rsidRPr="008419FF">
        <w:rPr>
          <w:sz w:val="16"/>
          <w:szCs w:val="18"/>
        </w:rPr>
        <w:tab/>
        <w:t>21.00</w:t>
      </w:r>
      <w:r w:rsidRPr="008419FF">
        <w:rPr>
          <w:sz w:val="16"/>
          <w:szCs w:val="18"/>
        </w:rPr>
        <w:tab/>
        <w:t>90.00</w:t>
      </w:r>
      <w:r w:rsidRPr="008419FF">
        <w:rPr>
          <w:sz w:val="16"/>
          <w:szCs w:val="18"/>
        </w:rPr>
        <w:tab/>
        <w:t>2.00</w:t>
      </w:r>
      <w:r w:rsidRPr="008419FF">
        <w:rPr>
          <w:sz w:val="16"/>
          <w:szCs w:val="18"/>
        </w:rPr>
        <w:tab/>
        <w:t>62.00</w:t>
      </w:r>
      <w:r w:rsidRPr="008419FF">
        <w:rPr>
          <w:sz w:val="16"/>
          <w:szCs w:val="18"/>
        </w:rPr>
        <w:tab/>
        <w:t>33.00</w:t>
      </w:r>
      <w:r w:rsidRPr="008419FF">
        <w:rPr>
          <w:sz w:val="16"/>
          <w:szCs w:val="18"/>
        </w:rPr>
        <w:tab/>
        <w:t>29.00</w:t>
      </w:r>
    </w:p>
    <w:p w:rsidR="0083602C" w:rsidRPr="008419FF" w:rsidRDefault="0083602C" w:rsidP="0083602C">
      <w:pPr>
        <w:rPr>
          <w:sz w:val="16"/>
          <w:szCs w:val="18"/>
        </w:rPr>
      </w:pPr>
      <w:r w:rsidRPr="008419FF">
        <w:rPr>
          <w:sz w:val="16"/>
          <w:szCs w:val="18"/>
        </w:rPr>
        <w:t>1</w:t>
      </w:r>
      <w:r w:rsidRPr="008419FF">
        <w:rPr>
          <w:sz w:val="16"/>
          <w:szCs w:val="18"/>
        </w:rPr>
        <w:tab/>
        <w:t>1</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3.00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3.00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2.00</w:t>
      </w:r>
      <w:r w:rsidRPr="008419FF">
        <w:rPr>
          <w:sz w:val="16"/>
          <w:szCs w:val="18"/>
        </w:rPr>
        <w:tab/>
        <w:t>1.00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2.00</w:t>
      </w:r>
      <w:r w:rsidRPr="008419FF">
        <w:rPr>
          <w:sz w:val="16"/>
          <w:szCs w:val="18"/>
        </w:rPr>
        <w:tab/>
        <w:t>21.00</w:t>
      </w:r>
      <w:r w:rsidRPr="008419FF">
        <w:rPr>
          <w:sz w:val="16"/>
          <w:szCs w:val="18"/>
        </w:rPr>
        <w:tab/>
        <w:t>19.00</w:t>
      </w:r>
      <w:r w:rsidRPr="008419FF">
        <w:rPr>
          <w:sz w:val="16"/>
          <w:szCs w:val="18"/>
        </w:rPr>
        <w:tab/>
        <w:t>108.00</w:t>
      </w:r>
      <w:r w:rsidRPr="008419FF">
        <w:rPr>
          <w:sz w:val="16"/>
          <w:szCs w:val="18"/>
        </w:rPr>
        <w:tab/>
        <w:t>2.00</w:t>
      </w:r>
      <w:r w:rsidRPr="008419FF">
        <w:rPr>
          <w:sz w:val="16"/>
          <w:szCs w:val="18"/>
        </w:rPr>
        <w:tab/>
        <w:t>38.00</w:t>
      </w:r>
      <w:r w:rsidRPr="008419FF">
        <w:rPr>
          <w:sz w:val="16"/>
          <w:szCs w:val="18"/>
        </w:rPr>
        <w:tab/>
        <w:t>21.00</w:t>
      </w:r>
      <w:r w:rsidRPr="008419FF">
        <w:rPr>
          <w:sz w:val="16"/>
          <w:szCs w:val="18"/>
        </w:rPr>
        <w:tab/>
        <w:t>17.00</w:t>
      </w:r>
    </w:p>
    <w:p w:rsidR="0083602C" w:rsidRPr="008419FF" w:rsidRDefault="0083602C" w:rsidP="0083602C">
      <w:pPr>
        <w:rPr>
          <w:sz w:val="16"/>
          <w:szCs w:val="18"/>
        </w:rPr>
      </w:pPr>
      <w:r w:rsidRPr="008419FF">
        <w:rPr>
          <w:sz w:val="16"/>
          <w:szCs w:val="18"/>
        </w:rPr>
        <w:t>2</w:t>
      </w:r>
      <w:r w:rsidRPr="008419FF">
        <w:rPr>
          <w:sz w:val="16"/>
          <w:szCs w:val="18"/>
        </w:rPr>
        <w:tab/>
        <w:t>2</w:t>
      </w:r>
      <w:r w:rsidRPr="008419FF">
        <w:rPr>
          <w:sz w:val="16"/>
          <w:szCs w:val="18"/>
        </w:rPr>
        <w:tab/>
        <w:t>2.00</w:t>
      </w:r>
      <w:r w:rsidRPr="008419FF">
        <w:rPr>
          <w:sz w:val="16"/>
          <w:szCs w:val="18"/>
        </w:rPr>
        <w:tab/>
        <w:t>3.00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8.00</w:t>
      </w:r>
      <w:r w:rsidRPr="008419FF">
        <w:rPr>
          <w:sz w:val="16"/>
          <w:szCs w:val="18"/>
        </w:rPr>
        <w:tab/>
        <w:t>7.00</w:t>
      </w:r>
      <w:r w:rsidRPr="008419FF">
        <w:rPr>
          <w:sz w:val="16"/>
          <w:szCs w:val="18"/>
        </w:rPr>
        <w:tab/>
        <w:t>8.00</w:t>
      </w:r>
      <w:r w:rsidRPr="008419FF">
        <w:rPr>
          <w:sz w:val="16"/>
          <w:szCs w:val="18"/>
        </w:rPr>
        <w:tab/>
        <w:t>9.00</w:t>
      </w:r>
      <w:r w:rsidRPr="008419FF">
        <w:rPr>
          <w:sz w:val="16"/>
          <w:szCs w:val="18"/>
        </w:rPr>
        <w:tab/>
        <w:t>9.00</w:t>
      </w:r>
      <w:r w:rsidRPr="008419FF">
        <w:rPr>
          <w:sz w:val="16"/>
          <w:szCs w:val="18"/>
        </w:rPr>
        <w:tab/>
        <w:t>7.00</w:t>
      </w:r>
      <w:r w:rsidRPr="008419FF">
        <w:rPr>
          <w:sz w:val="16"/>
          <w:szCs w:val="18"/>
        </w:rPr>
        <w:tab/>
        <w:t>8.00</w:t>
      </w:r>
      <w:r w:rsidRPr="008419FF">
        <w:rPr>
          <w:sz w:val="16"/>
          <w:szCs w:val="18"/>
        </w:rPr>
        <w:tab/>
        <w:t>5.00</w:t>
      </w:r>
      <w:r w:rsidRPr="008419FF">
        <w:rPr>
          <w:sz w:val="16"/>
          <w:szCs w:val="18"/>
        </w:rPr>
        <w:tab/>
        <w:t>8.00</w:t>
      </w:r>
      <w:r w:rsidRPr="008419FF">
        <w:rPr>
          <w:sz w:val="16"/>
          <w:szCs w:val="18"/>
        </w:rPr>
        <w:tab/>
        <w:t>8.00</w:t>
      </w:r>
      <w:r w:rsidRPr="008419FF">
        <w:rPr>
          <w:sz w:val="16"/>
          <w:szCs w:val="18"/>
        </w:rPr>
        <w:tab/>
        <w:t>2.00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1.00</w:t>
      </w:r>
      <w:r w:rsidRPr="008419FF">
        <w:rPr>
          <w:sz w:val="16"/>
          <w:szCs w:val="18"/>
        </w:rPr>
        <w:tab/>
        <w:t>3.00</w:t>
      </w:r>
      <w:r w:rsidRPr="008419FF">
        <w:rPr>
          <w:sz w:val="16"/>
          <w:szCs w:val="18"/>
        </w:rPr>
        <w:tab/>
        <w:t>2.00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2.00</w:t>
      </w:r>
      <w:r w:rsidRPr="008419FF">
        <w:rPr>
          <w:sz w:val="16"/>
          <w:szCs w:val="18"/>
        </w:rPr>
        <w:tab/>
        <w:t>3.00</w:t>
      </w:r>
      <w:r w:rsidRPr="008419FF">
        <w:rPr>
          <w:sz w:val="16"/>
          <w:szCs w:val="18"/>
        </w:rPr>
        <w:tab/>
        <w:t>1.00</w:t>
      </w:r>
      <w:r w:rsidRPr="008419FF">
        <w:rPr>
          <w:sz w:val="16"/>
          <w:szCs w:val="18"/>
        </w:rPr>
        <w:tab/>
        <w:t>4.00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3.00</w:t>
      </w:r>
      <w:r w:rsidRPr="008419FF">
        <w:rPr>
          <w:sz w:val="16"/>
          <w:szCs w:val="18"/>
        </w:rPr>
        <w:tab/>
        <w:t>3.00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4.00</w:t>
      </w:r>
      <w:r w:rsidRPr="008419FF">
        <w:rPr>
          <w:sz w:val="16"/>
          <w:szCs w:val="18"/>
        </w:rPr>
        <w:tab/>
        <w:t>4.00</w:t>
      </w:r>
      <w:r w:rsidRPr="008419FF">
        <w:rPr>
          <w:sz w:val="16"/>
          <w:szCs w:val="18"/>
        </w:rPr>
        <w:tab/>
        <w:t>5.00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2.00</w:t>
      </w:r>
      <w:r w:rsidRPr="008419FF">
        <w:rPr>
          <w:sz w:val="16"/>
          <w:szCs w:val="18"/>
        </w:rPr>
        <w:tab/>
        <w:t>18.00</w:t>
      </w:r>
      <w:r w:rsidRPr="008419FF">
        <w:rPr>
          <w:sz w:val="16"/>
          <w:szCs w:val="18"/>
        </w:rPr>
        <w:tab/>
        <w:t>23.00</w:t>
      </w:r>
      <w:r w:rsidRPr="008419FF">
        <w:rPr>
          <w:sz w:val="16"/>
          <w:szCs w:val="18"/>
        </w:rPr>
        <w:tab/>
        <w:t>71.00</w:t>
      </w:r>
      <w:r w:rsidRPr="008419FF">
        <w:rPr>
          <w:sz w:val="16"/>
          <w:szCs w:val="18"/>
        </w:rPr>
        <w:tab/>
        <w:t>1.00</w:t>
      </w:r>
      <w:r w:rsidRPr="008419FF">
        <w:rPr>
          <w:sz w:val="16"/>
          <w:szCs w:val="18"/>
        </w:rPr>
        <w:tab/>
        <w:t>77.00</w:t>
      </w:r>
      <w:r w:rsidRPr="008419FF">
        <w:rPr>
          <w:sz w:val="16"/>
          <w:szCs w:val="18"/>
        </w:rPr>
        <w:tab/>
        <w:t>37.00</w:t>
      </w:r>
      <w:r w:rsidRPr="008419FF">
        <w:rPr>
          <w:sz w:val="16"/>
          <w:szCs w:val="18"/>
        </w:rPr>
        <w:tab/>
        <w:t>40.00</w:t>
      </w:r>
    </w:p>
    <w:p w:rsidR="0083602C" w:rsidRPr="008419FF" w:rsidRDefault="0083602C" w:rsidP="0083602C">
      <w:pPr>
        <w:rPr>
          <w:sz w:val="16"/>
          <w:szCs w:val="18"/>
        </w:rPr>
      </w:pPr>
      <w:r w:rsidRPr="008419FF">
        <w:rPr>
          <w:sz w:val="16"/>
          <w:szCs w:val="18"/>
        </w:rPr>
        <w:t>1</w:t>
      </w:r>
      <w:r w:rsidRPr="008419FF">
        <w:rPr>
          <w:sz w:val="16"/>
          <w:szCs w:val="18"/>
        </w:rPr>
        <w:tab/>
        <w:t>2</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4.00</w:t>
      </w:r>
      <w:r w:rsidRPr="008419FF">
        <w:rPr>
          <w:sz w:val="16"/>
          <w:szCs w:val="18"/>
        </w:rPr>
        <w:tab/>
        <w:t>2.00</w:t>
      </w:r>
      <w:r w:rsidRPr="008419FF">
        <w:rPr>
          <w:sz w:val="16"/>
          <w:szCs w:val="18"/>
        </w:rPr>
        <w:tab/>
        <w:t>1.00</w:t>
      </w:r>
      <w:r w:rsidRPr="008419FF">
        <w:rPr>
          <w:sz w:val="16"/>
          <w:szCs w:val="18"/>
        </w:rPr>
        <w:tab/>
        <w:t>3.00</w:t>
      </w:r>
      <w:r w:rsidRPr="008419FF">
        <w:rPr>
          <w:sz w:val="16"/>
          <w:szCs w:val="18"/>
        </w:rPr>
        <w:tab/>
        <w:t>3.00</w:t>
      </w:r>
      <w:r w:rsidRPr="008419FF">
        <w:rPr>
          <w:sz w:val="16"/>
          <w:szCs w:val="18"/>
        </w:rPr>
        <w:tab/>
        <w:t>1.00</w:t>
      </w:r>
      <w:r w:rsidRPr="008419FF">
        <w:rPr>
          <w:sz w:val="16"/>
          <w:szCs w:val="18"/>
        </w:rPr>
        <w:tab/>
        <w:t>6.00</w:t>
      </w:r>
      <w:r w:rsidRPr="008419FF">
        <w:rPr>
          <w:sz w:val="16"/>
          <w:szCs w:val="18"/>
        </w:rPr>
        <w:tab/>
        <w:t>6.00</w:t>
      </w:r>
      <w:r w:rsidRPr="008419FF">
        <w:rPr>
          <w:sz w:val="16"/>
          <w:szCs w:val="18"/>
        </w:rPr>
        <w:tab/>
        <w:t>7.00</w:t>
      </w:r>
      <w:r w:rsidRPr="008419FF">
        <w:rPr>
          <w:sz w:val="16"/>
          <w:szCs w:val="18"/>
        </w:rPr>
        <w:tab/>
        <w:t>8.00</w:t>
      </w:r>
      <w:r w:rsidRPr="008419FF">
        <w:rPr>
          <w:sz w:val="16"/>
          <w:szCs w:val="18"/>
        </w:rPr>
        <w:tab/>
        <w:t>10.00</w:t>
      </w:r>
      <w:r w:rsidRPr="008419FF">
        <w:rPr>
          <w:sz w:val="16"/>
          <w:szCs w:val="18"/>
        </w:rPr>
        <w:tab/>
        <w:t>10.00</w:t>
      </w:r>
      <w:r w:rsidRPr="008419FF">
        <w:rPr>
          <w:sz w:val="16"/>
          <w:szCs w:val="18"/>
        </w:rPr>
        <w:tab/>
        <w:t>9.00</w:t>
      </w:r>
      <w:r w:rsidRPr="008419FF">
        <w:rPr>
          <w:sz w:val="16"/>
          <w:szCs w:val="18"/>
        </w:rPr>
        <w:tab/>
        <w:t>8.00</w:t>
      </w:r>
      <w:r w:rsidRPr="008419FF">
        <w:rPr>
          <w:sz w:val="16"/>
          <w:szCs w:val="18"/>
        </w:rPr>
        <w:tab/>
        <w:t>9.00</w:t>
      </w:r>
      <w:r w:rsidRPr="008419FF">
        <w:rPr>
          <w:sz w:val="16"/>
          <w:szCs w:val="18"/>
        </w:rPr>
        <w:tab/>
        <w:t>7.00</w:t>
      </w:r>
      <w:r w:rsidRPr="008419FF">
        <w:rPr>
          <w:sz w:val="16"/>
          <w:szCs w:val="18"/>
        </w:rPr>
        <w:tab/>
        <w:t>2.00</w:t>
      </w:r>
      <w:r w:rsidRPr="008419FF">
        <w:rPr>
          <w:sz w:val="16"/>
          <w:szCs w:val="18"/>
        </w:rPr>
        <w:tab/>
        <w:t>3.00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2.00</w:t>
      </w:r>
      <w:r w:rsidRPr="008419FF">
        <w:rPr>
          <w:sz w:val="16"/>
          <w:szCs w:val="18"/>
        </w:rPr>
        <w:tab/>
        <w:t>1.00</w:t>
      </w:r>
      <w:r w:rsidRPr="008419FF">
        <w:rPr>
          <w:sz w:val="16"/>
          <w:szCs w:val="18"/>
        </w:rPr>
        <w:tab/>
        <w:t>1.00</w:t>
      </w:r>
      <w:r w:rsidRPr="008419FF">
        <w:rPr>
          <w:sz w:val="16"/>
          <w:szCs w:val="18"/>
        </w:rPr>
        <w:tab/>
        <w:t>2.00</w:t>
      </w:r>
      <w:r w:rsidRPr="008419FF">
        <w:rPr>
          <w:sz w:val="16"/>
          <w:szCs w:val="18"/>
        </w:rPr>
        <w:tab/>
        <w:t>1.00</w:t>
      </w:r>
      <w:r w:rsidRPr="008419FF">
        <w:rPr>
          <w:sz w:val="16"/>
          <w:szCs w:val="18"/>
        </w:rPr>
        <w:tab/>
        <w:t>1.00</w:t>
      </w:r>
      <w:r w:rsidRPr="008419FF">
        <w:rPr>
          <w:sz w:val="16"/>
          <w:szCs w:val="18"/>
        </w:rPr>
        <w:tab/>
        <w:t>1.00</w:t>
      </w:r>
      <w:r w:rsidRPr="008419FF">
        <w:rPr>
          <w:sz w:val="16"/>
          <w:szCs w:val="18"/>
        </w:rPr>
        <w:tab/>
        <w:t>2.00</w:t>
      </w:r>
      <w:r w:rsidRPr="008419FF">
        <w:rPr>
          <w:sz w:val="16"/>
          <w:szCs w:val="18"/>
        </w:rPr>
        <w:tab/>
        <w:t>6.00</w:t>
      </w:r>
      <w:r w:rsidRPr="008419FF">
        <w:rPr>
          <w:sz w:val="16"/>
          <w:szCs w:val="18"/>
        </w:rPr>
        <w:tab/>
        <w:t>5.00</w:t>
      </w:r>
      <w:r w:rsidRPr="008419FF">
        <w:rPr>
          <w:sz w:val="16"/>
          <w:szCs w:val="18"/>
        </w:rPr>
        <w:tab/>
        <w:t>6.00</w:t>
      </w:r>
      <w:r w:rsidRPr="008419FF">
        <w:rPr>
          <w:sz w:val="16"/>
          <w:szCs w:val="18"/>
        </w:rPr>
        <w:tab/>
        <w:t>7.00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2.00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6.00</w:t>
      </w:r>
      <w:r w:rsidRPr="008419FF">
        <w:rPr>
          <w:sz w:val="16"/>
          <w:szCs w:val="18"/>
        </w:rPr>
        <w:tab/>
        <w:t>5.00</w:t>
      </w:r>
      <w:r w:rsidRPr="008419FF">
        <w:rPr>
          <w:sz w:val="16"/>
          <w:szCs w:val="18"/>
        </w:rPr>
        <w:tab/>
        <w:t>4.00</w:t>
      </w:r>
      <w:r w:rsidRPr="008419FF">
        <w:rPr>
          <w:sz w:val="16"/>
          <w:szCs w:val="18"/>
        </w:rPr>
        <w:tab/>
        <w:t>3.00</w:t>
      </w:r>
      <w:r w:rsidRPr="008419FF">
        <w:rPr>
          <w:sz w:val="16"/>
          <w:szCs w:val="18"/>
        </w:rPr>
        <w:tab/>
        <w:t>4.00</w:t>
      </w:r>
      <w:r w:rsidRPr="008419FF">
        <w:rPr>
          <w:sz w:val="16"/>
          <w:szCs w:val="18"/>
        </w:rPr>
        <w:tab/>
        <w:t>5.00</w:t>
      </w:r>
      <w:r w:rsidRPr="008419FF">
        <w:rPr>
          <w:sz w:val="16"/>
          <w:szCs w:val="18"/>
        </w:rPr>
        <w:tab/>
        <w:t>4.00</w:t>
      </w:r>
      <w:r w:rsidRPr="008419FF">
        <w:rPr>
          <w:sz w:val="16"/>
          <w:szCs w:val="18"/>
        </w:rPr>
        <w:tab/>
        <w:t>3.00</w:t>
      </w:r>
      <w:r w:rsidRPr="008419FF">
        <w:rPr>
          <w:sz w:val="16"/>
          <w:szCs w:val="18"/>
        </w:rPr>
        <w:tab/>
        <w:t>2.00</w:t>
      </w:r>
      <w:r w:rsidRPr="008419FF">
        <w:rPr>
          <w:sz w:val="16"/>
          <w:szCs w:val="18"/>
        </w:rPr>
        <w:tab/>
        <w:t>3.00</w:t>
      </w:r>
      <w:r w:rsidRPr="008419FF">
        <w:rPr>
          <w:sz w:val="16"/>
          <w:szCs w:val="18"/>
        </w:rPr>
        <w:tab/>
        <w:t>3.00</w:t>
      </w:r>
      <w:r w:rsidRPr="008419FF">
        <w:rPr>
          <w:sz w:val="16"/>
          <w:szCs w:val="18"/>
        </w:rPr>
        <w:tab/>
        <w:t>3.00</w:t>
      </w:r>
      <w:r w:rsidRPr="008419FF">
        <w:rPr>
          <w:sz w:val="16"/>
          <w:szCs w:val="18"/>
        </w:rPr>
        <w:tab/>
        <w:t>1.00</w:t>
      </w:r>
      <w:r w:rsidRPr="008419FF">
        <w:rPr>
          <w:sz w:val="16"/>
          <w:szCs w:val="18"/>
        </w:rPr>
        <w:tab/>
        <w:t>3.00</w:t>
      </w:r>
      <w:r w:rsidRPr="008419FF">
        <w:rPr>
          <w:sz w:val="16"/>
          <w:szCs w:val="18"/>
        </w:rPr>
        <w:tab/>
        <w:t>2.00</w:t>
      </w:r>
      <w:r w:rsidRPr="008419FF">
        <w:rPr>
          <w:sz w:val="16"/>
          <w:szCs w:val="18"/>
        </w:rPr>
        <w:tab/>
        <w:t>2.00</w:t>
      </w:r>
      <w:r w:rsidRPr="008419FF">
        <w:rPr>
          <w:sz w:val="16"/>
          <w:szCs w:val="18"/>
        </w:rPr>
        <w:tab/>
        <w:t>17.00</w:t>
      </w:r>
      <w:r w:rsidRPr="008419FF">
        <w:rPr>
          <w:sz w:val="16"/>
          <w:szCs w:val="18"/>
        </w:rPr>
        <w:tab/>
        <w:t>21.00</w:t>
      </w:r>
      <w:r w:rsidRPr="008419FF">
        <w:rPr>
          <w:sz w:val="16"/>
          <w:szCs w:val="18"/>
        </w:rPr>
        <w:tab/>
        <w:t>115.00</w:t>
      </w:r>
      <w:r w:rsidRPr="008419FF">
        <w:rPr>
          <w:sz w:val="16"/>
          <w:szCs w:val="18"/>
        </w:rPr>
        <w:tab/>
        <w:t>2.00</w:t>
      </w:r>
      <w:r w:rsidRPr="008419FF">
        <w:rPr>
          <w:sz w:val="16"/>
          <w:szCs w:val="18"/>
        </w:rPr>
        <w:tab/>
        <w:t>80.00</w:t>
      </w:r>
      <w:r w:rsidRPr="008419FF">
        <w:rPr>
          <w:sz w:val="16"/>
          <w:szCs w:val="18"/>
        </w:rPr>
        <w:tab/>
        <w:t>42.00</w:t>
      </w:r>
      <w:r w:rsidRPr="008419FF">
        <w:rPr>
          <w:sz w:val="16"/>
          <w:szCs w:val="18"/>
        </w:rPr>
        <w:tab/>
        <w:t>38.00</w:t>
      </w:r>
    </w:p>
    <w:p w:rsidR="00587A84" w:rsidRPr="004176A5" w:rsidRDefault="00587A84" w:rsidP="00587A84">
      <w:pPr>
        <w:pStyle w:val="NoSpacing"/>
        <w:rPr>
          <w:rFonts w:ascii="Times New Roman" w:hAnsi="Times New Roman" w:cs="Times New Roman"/>
          <w:lang w:val="en-US"/>
        </w:rPr>
      </w:pPr>
    </w:p>
    <w:p w:rsidR="00587A84" w:rsidRPr="004176A5" w:rsidRDefault="008419FF" w:rsidP="008419FF">
      <w:pPr>
        <w:rPr>
          <w:rFonts w:ascii="Times New Roman" w:hAnsi="Times New Roman" w:cs="Times New Roman"/>
          <w:lang w:val="en-US"/>
        </w:rPr>
      </w:pPr>
      <w:r>
        <w:rPr>
          <w:rFonts w:ascii="Times New Roman" w:hAnsi="Times New Roman" w:cs="Times New Roman"/>
          <w:lang w:val="en-US"/>
        </w:rPr>
        <w:br w:type="page"/>
      </w:r>
    </w:p>
    <w:p w:rsidR="00587A84" w:rsidRPr="008F7583" w:rsidRDefault="00EA5F83" w:rsidP="002528D2">
      <w:pPr>
        <w:pStyle w:val="NoSpacing"/>
        <w:jc w:val="center"/>
        <w:rPr>
          <w:rFonts w:ascii="Times New Roman" w:hAnsi="Times New Roman" w:cs="Times New Roman"/>
          <w:b/>
          <w:sz w:val="24"/>
          <w:lang w:val="en-US"/>
        </w:rPr>
      </w:pPr>
      <w:r>
        <w:rPr>
          <w:rFonts w:ascii="Times New Roman" w:hAnsi="Times New Roman" w:cs="Times New Roman"/>
          <w:b/>
          <w:sz w:val="24"/>
          <w:lang w:val="en-US"/>
        </w:rPr>
        <w:t>Appendix D</w:t>
      </w:r>
      <w:r w:rsidR="00587A84" w:rsidRPr="008F7583">
        <w:rPr>
          <w:rFonts w:ascii="Times New Roman" w:hAnsi="Times New Roman" w:cs="Times New Roman"/>
          <w:b/>
          <w:sz w:val="24"/>
          <w:lang w:val="en-US"/>
        </w:rPr>
        <w:t xml:space="preserve"> – SPSS output</w:t>
      </w: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tbl>
      <w:tblPr>
        <w:tblpPr w:leftFromText="180" w:rightFromText="180" w:vertAnchor="page" w:horzAnchor="margin" w:tblpXSpec="center" w:tblpY="1895"/>
        <w:tblW w:w="59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97"/>
        <w:gridCol w:w="843"/>
        <w:gridCol w:w="1687"/>
        <w:gridCol w:w="1179"/>
      </w:tblGrid>
      <w:tr w:rsidR="008419FF" w:rsidRPr="0095026D" w:rsidTr="00B61DF2">
        <w:trPr>
          <w:cantSplit/>
          <w:trHeight w:val="492"/>
        </w:trPr>
        <w:tc>
          <w:tcPr>
            <w:tcW w:w="5906" w:type="dxa"/>
            <w:gridSpan w:val="4"/>
            <w:tcBorders>
              <w:top w:val="nil"/>
              <w:left w:val="nil"/>
              <w:bottom w:val="nil"/>
              <w:right w:val="nil"/>
            </w:tcBorders>
            <w:shd w:val="clear" w:color="auto" w:fill="FFFFFF"/>
            <w:vAlign w:val="center"/>
          </w:tcPr>
          <w:p w:rsidR="002528D2" w:rsidRDefault="002528D2" w:rsidP="00B61DF2">
            <w:pPr>
              <w:autoSpaceDE w:val="0"/>
              <w:autoSpaceDN w:val="0"/>
              <w:adjustRightInd w:val="0"/>
              <w:spacing w:after="0" w:line="320" w:lineRule="atLeast"/>
              <w:ind w:right="60"/>
              <w:rPr>
                <w:rFonts w:ascii="Arial" w:hAnsi="Arial" w:cs="Arial"/>
                <w:b/>
                <w:bCs/>
                <w:color w:val="010205"/>
                <w:sz w:val="18"/>
              </w:rPr>
            </w:pPr>
          </w:p>
          <w:p w:rsidR="002528D2" w:rsidRDefault="002528D2" w:rsidP="00B61DF2">
            <w:pPr>
              <w:autoSpaceDE w:val="0"/>
              <w:autoSpaceDN w:val="0"/>
              <w:adjustRightInd w:val="0"/>
              <w:spacing w:after="0" w:line="320" w:lineRule="atLeast"/>
              <w:ind w:left="60" w:right="60"/>
              <w:jc w:val="center"/>
              <w:rPr>
                <w:rFonts w:ascii="Arial" w:hAnsi="Arial" w:cs="Arial"/>
                <w:b/>
                <w:bCs/>
                <w:color w:val="010205"/>
                <w:sz w:val="18"/>
              </w:rPr>
            </w:pPr>
          </w:p>
          <w:p w:rsidR="00B61DF2" w:rsidRDefault="00B61DF2" w:rsidP="00B61DF2">
            <w:pPr>
              <w:autoSpaceDE w:val="0"/>
              <w:autoSpaceDN w:val="0"/>
              <w:adjustRightInd w:val="0"/>
              <w:spacing w:after="0" w:line="320" w:lineRule="atLeast"/>
              <w:ind w:left="60" w:right="60"/>
              <w:jc w:val="center"/>
              <w:rPr>
                <w:rFonts w:ascii="Arial" w:hAnsi="Arial" w:cs="Arial"/>
                <w:b/>
                <w:bCs/>
                <w:color w:val="010205"/>
                <w:sz w:val="18"/>
              </w:rPr>
            </w:pPr>
          </w:p>
          <w:p w:rsidR="008419FF" w:rsidRPr="0095026D" w:rsidRDefault="008419FF" w:rsidP="00B61DF2">
            <w:pPr>
              <w:autoSpaceDE w:val="0"/>
              <w:autoSpaceDN w:val="0"/>
              <w:adjustRightInd w:val="0"/>
              <w:spacing w:after="0" w:line="320" w:lineRule="atLeast"/>
              <w:ind w:left="60" w:right="60"/>
              <w:jc w:val="center"/>
              <w:rPr>
                <w:rFonts w:ascii="Arial" w:hAnsi="Arial" w:cs="Arial"/>
                <w:color w:val="010205"/>
              </w:rPr>
            </w:pPr>
            <w:r w:rsidRPr="008419FF">
              <w:rPr>
                <w:rFonts w:ascii="Arial" w:hAnsi="Arial" w:cs="Arial"/>
                <w:b/>
                <w:bCs/>
                <w:color w:val="010205"/>
                <w:sz w:val="18"/>
              </w:rPr>
              <w:t>Between-Subjects Factors</w:t>
            </w:r>
          </w:p>
        </w:tc>
      </w:tr>
      <w:tr w:rsidR="008419FF" w:rsidRPr="0095026D" w:rsidTr="00B61DF2">
        <w:trPr>
          <w:cantSplit/>
          <w:trHeight w:val="510"/>
        </w:trPr>
        <w:tc>
          <w:tcPr>
            <w:tcW w:w="3040" w:type="dxa"/>
            <w:gridSpan w:val="2"/>
            <w:tcBorders>
              <w:top w:val="nil"/>
              <w:left w:val="nil"/>
              <w:bottom w:val="single" w:sz="8" w:space="0" w:color="152935"/>
              <w:right w:val="nil"/>
            </w:tcBorders>
            <w:shd w:val="clear" w:color="auto" w:fill="FFFFFF"/>
            <w:vAlign w:val="bottom"/>
          </w:tcPr>
          <w:p w:rsidR="008419FF" w:rsidRPr="0095026D" w:rsidRDefault="008419FF" w:rsidP="00B61DF2">
            <w:pPr>
              <w:autoSpaceDE w:val="0"/>
              <w:autoSpaceDN w:val="0"/>
              <w:adjustRightInd w:val="0"/>
              <w:spacing w:after="0" w:line="240" w:lineRule="auto"/>
              <w:rPr>
                <w:rFonts w:ascii="Times New Roman" w:hAnsi="Times New Roman" w:cs="Times New Roman"/>
                <w:sz w:val="24"/>
                <w:szCs w:val="24"/>
              </w:rPr>
            </w:pPr>
          </w:p>
        </w:tc>
        <w:tc>
          <w:tcPr>
            <w:tcW w:w="1687" w:type="dxa"/>
            <w:tcBorders>
              <w:top w:val="nil"/>
              <w:left w:val="nil"/>
              <w:bottom w:val="single" w:sz="8" w:space="0" w:color="152935"/>
              <w:right w:val="single" w:sz="8" w:space="0" w:color="E0E0E0"/>
            </w:tcBorders>
            <w:shd w:val="clear" w:color="auto" w:fill="FFFFFF"/>
            <w:vAlign w:val="bottom"/>
          </w:tcPr>
          <w:p w:rsidR="008419FF" w:rsidRPr="0095026D" w:rsidRDefault="008419FF" w:rsidP="00B61DF2">
            <w:pPr>
              <w:autoSpaceDE w:val="0"/>
              <w:autoSpaceDN w:val="0"/>
              <w:adjustRightInd w:val="0"/>
              <w:spacing w:after="0" w:line="320" w:lineRule="atLeast"/>
              <w:ind w:left="60" w:right="60"/>
              <w:jc w:val="center"/>
              <w:rPr>
                <w:rFonts w:ascii="Arial" w:hAnsi="Arial" w:cs="Arial"/>
                <w:color w:val="264A60"/>
                <w:sz w:val="18"/>
                <w:szCs w:val="18"/>
              </w:rPr>
            </w:pPr>
            <w:r w:rsidRPr="0095026D">
              <w:rPr>
                <w:rFonts w:ascii="Arial" w:hAnsi="Arial" w:cs="Arial"/>
                <w:color w:val="264A60"/>
                <w:sz w:val="18"/>
                <w:szCs w:val="18"/>
              </w:rPr>
              <w:t>Value Label</w:t>
            </w:r>
          </w:p>
        </w:tc>
        <w:tc>
          <w:tcPr>
            <w:tcW w:w="1178" w:type="dxa"/>
            <w:tcBorders>
              <w:top w:val="nil"/>
              <w:left w:val="single" w:sz="8" w:space="0" w:color="E0E0E0"/>
              <w:bottom w:val="single" w:sz="8" w:space="0" w:color="152935"/>
              <w:right w:val="nil"/>
            </w:tcBorders>
            <w:shd w:val="clear" w:color="auto" w:fill="FFFFFF"/>
            <w:vAlign w:val="bottom"/>
          </w:tcPr>
          <w:p w:rsidR="008419FF" w:rsidRPr="0095026D" w:rsidRDefault="008419FF" w:rsidP="00B61DF2">
            <w:pPr>
              <w:autoSpaceDE w:val="0"/>
              <w:autoSpaceDN w:val="0"/>
              <w:adjustRightInd w:val="0"/>
              <w:spacing w:after="0" w:line="320" w:lineRule="atLeast"/>
              <w:ind w:left="60" w:right="60"/>
              <w:jc w:val="center"/>
              <w:rPr>
                <w:rFonts w:ascii="Arial" w:hAnsi="Arial" w:cs="Arial"/>
                <w:color w:val="264A60"/>
                <w:sz w:val="18"/>
                <w:szCs w:val="18"/>
              </w:rPr>
            </w:pPr>
            <w:r w:rsidRPr="0095026D">
              <w:rPr>
                <w:rFonts w:ascii="Arial" w:hAnsi="Arial" w:cs="Arial"/>
                <w:color w:val="264A60"/>
                <w:sz w:val="18"/>
                <w:szCs w:val="18"/>
              </w:rPr>
              <w:t>N</w:t>
            </w:r>
          </w:p>
        </w:tc>
      </w:tr>
      <w:tr w:rsidR="008419FF" w:rsidRPr="00B61DF2" w:rsidTr="00B61DF2">
        <w:trPr>
          <w:cantSplit/>
          <w:trHeight w:val="492"/>
        </w:trPr>
        <w:tc>
          <w:tcPr>
            <w:tcW w:w="2197" w:type="dxa"/>
            <w:vMerge w:val="restart"/>
            <w:tcBorders>
              <w:top w:val="single" w:sz="8" w:space="0" w:color="152935"/>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Age group</w:t>
            </w:r>
          </w:p>
        </w:tc>
        <w:tc>
          <w:tcPr>
            <w:tcW w:w="842" w:type="dxa"/>
            <w:tcBorders>
              <w:top w:val="single" w:sz="8" w:space="0" w:color="152935"/>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1</w:t>
            </w:r>
          </w:p>
        </w:tc>
        <w:tc>
          <w:tcPr>
            <w:tcW w:w="1687" w:type="dxa"/>
            <w:tcBorders>
              <w:top w:val="single" w:sz="8" w:space="0" w:color="152935"/>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young</w:t>
            </w:r>
          </w:p>
        </w:tc>
        <w:tc>
          <w:tcPr>
            <w:tcW w:w="1178" w:type="dxa"/>
            <w:tcBorders>
              <w:top w:val="single" w:sz="8" w:space="0" w:color="152935"/>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80</w:t>
            </w:r>
          </w:p>
        </w:tc>
      </w:tr>
      <w:tr w:rsidR="008419FF" w:rsidRPr="00B61DF2" w:rsidTr="00B61DF2">
        <w:trPr>
          <w:cantSplit/>
          <w:trHeight w:val="528"/>
        </w:trPr>
        <w:tc>
          <w:tcPr>
            <w:tcW w:w="2197" w:type="dxa"/>
            <w:vMerge/>
            <w:tcBorders>
              <w:top w:val="single" w:sz="8" w:space="0" w:color="152935"/>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240" w:lineRule="auto"/>
              <w:rPr>
                <w:rFonts w:ascii="Arial" w:hAnsi="Arial" w:cs="Arial"/>
                <w:color w:val="010205"/>
                <w:sz w:val="18"/>
                <w:szCs w:val="18"/>
              </w:rPr>
            </w:pPr>
          </w:p>
        </w:tc>
        <w:tc>
          <w:tcPr>
            <w:tcW w:w="842" w:type="dxa"/>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2</w:t>
            </w:r>
          </w:p>
        </w:tc>
        <w:tc>
          <w:tcPr>
            <w:tcW w:w="1687" w:type="dxa"/>
            <w:tcBorders>
              <w:top w:val="single" w:sz="8" w:space="0" w:color="AEAEAE"/>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middle</w:t>
            </w:r>
          </w:p>
        </w:tc>
        <w:tc>
          <w:tcPr>
            <w:tcW w:w="1178" w:type="dxa"/>
            <w:tcBorders>
              <w:top w:val="single" w:sz="8" w:space="0" w:color="AEAEAE"/>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69</w:t>
            </w:r>
          </w:p>
        </w:tc>
      </w:tr>
      <w:tr w:rsidR="008419FF" w:rsidRPr="00B61DF2" w:rsidTr="00B61DF2">
        <w:trPr>
          <w:cantSplit/>
          <w:trHeight w:val="528"/>
        </w:trPr>
        <w:tc>
          <w:tcPr>
            <w:tcW w:w="2197" w:type="dxa"/>
            <w:vMerge/>
            <w:tcBorders>
              <w:top w:val="single" w:sz="8" w:space="0" w:color="152935"/>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240" w:lineRule="auto"/>
              <w:rPr>
                <w:rFonts w:ascii="Arial" w:hAnsi="Arial" w:cs="Arial"/>
                <w:color w:val="010205"/>
                <w:sz w:val="18"/>
                <w:szCs w:val="18"/>
              </w:rPr>
            </w:pPr>
          </w:p>
        </w:tc>
        <w:tc>
          <w:tcPr>
            <w:tcW w:w="842" w:type="dxa"/>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3</w:t>
            </w:r>
          </w:p>
        </w:tc>
        <w:tc>
          <w:tcPr>
            <w:tcW w:w="1687" w:type="dxa"/>
            <w:tcBorders>
              <w:top w:val="single" w:sz="8" w:space="0" w:color="AEAEAE"/>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older</w:t>
            </w:r>
          </w:p>
        </w:tc>
        <w:tc>
          <w:tcPr>
            <w:tcW w:w="1178" w:type="dxa"/>
            <w:tcBorders>
              <w:top w:val="single" w:sz="8" w:space="0" w:color="AEAEAE"/>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52</w:t>
            </w:r>
          </w:p>
        </w:tc>
      </w:tr>
      <w:tr w:rsidR="008419FF" w:rsidRPr="00B61DF2" w:rsidTr="00B61DF2">
        <w:trPr>
          <w:cantSplit/>
          <w:trHeight w:val="492"/>
        </w:trPr>
        <w:tc>
          <w:tcPr>
            <w:tcW w:w="2197" w:type="dxa"/>
            <w:vMerge w:val="restart"/>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Gender</w:t>
            </w:r>
          </w:p>
        </w:tc>
        <w:tc>
          <w:tcPr>
            <w:tcW w:w="842" w:type="dxa"/>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1</w:t>
            </w:r>
          </w:p>
        </w:tc>
        <w:tc>
          <w:tcPr>
            <w:tcW w:w="1687" w:type="dxa"/>
            <w:tcBorders>
              <w:top w:val="single" w:sz="8" w:space="0" w:color="AEAEAE"/>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male</w:t>
            </w:r>
          </w:p>
        </w:tc>
        <w:tc>
          <w:tcPr>
            <w:tcW w:w="1178" w:type="dxa"/>
            <w:tcBorders>
              <w:top w:val="single" w:sz="8" w:space="0" w:color="AEAEAE"/>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88</w:t>
            </w:r>
          </w:p>
        </w:tc>
      </w:tr>
      <w:tr w:rsidR="008419FF" w:rsidRPr="00B61DF2" w:rsidTr="00B61DF2">
        <w:trPr>
          <w:cantSplit/>
          <w:trHeight w:val="528"/>
        </w:trPr>
        <w:tc>
          <w:tcPr>
            <w:tcW w:w="2197" w:type="dxa"/>
            <w:vMerge/>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240" w:lineRule="auto"/>
              <w:rPr>
                <w:rFonts w:ascii="Arial" w:hAnsi="Arial" w:cs="Arial"/>
                <w:color w:val="010205"/>
                <w:sz w:val="18"/>
                <w:szCs w:val="18"/>
              </w:rPr>
            </w:pPr>
          </w:p>
        </w:tc>
        <w:tc>
          <w:tcPr>
            <w:tcW w:w="842" w:type="dxa"/>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2</w:t>
            </w:r>
          </w:p>
        </w:tc>
        <w:tc>
          <w:tcPr>
            <w:tcW w:w="1687" w:type="dxa"/>
            <w:tcBorders>
              <w:top w:val="single" w:sz="8" w:space="0" w:color="AEAEAE"/>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female</w:t>
            </w:r>
          </w:p>
        </w:tc>
        <w:tc>
          <w:tcPr>
            <w:tcW w:w="1178" w:type="dxa"/>
            <w:tcBorders>
              <w:top w:val="single" w:sz="8" w:space="0" w:color="AEAEAE"/>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113</w:t>
            </w:r>
          </w:p>
        </w:tc>
      </w:tr>
      <w:tr w:rsidR="008419FF" w:rsidRPr="00B61DF2" w:rsidTr="00B61DF2">
        <w:trPr>
          <w:cantSplit/>
          <w:trHeight w:val="492"/>
        </w:trPr>
        <w:tc>
          <w:tcPr>
            <w:tcW w:w="2197" w:type="dxa"/>
            <w:vMerge w:val="restart"/>
            <w:tcBorders>
              <w:top w:val="single" w:sz="8" w:space="0" w:color="AEAEAE"/>
              <w:left w:val="nil"/>
              <w:bottom w:val="single" w:sz="8" w:space="0" w:color="152935"/>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total sontus groups</w:t>
            </w:r>
          </w:p>
        </w:tc>
        <w:tc>
          <w:tcPr>
            <w:tcW w:w="842" w:type="dxa"/>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1.00</w:t>
            </w:r>
          </w:p>
        </w:tc>
        <w:tc>
          <w:tcPr>
            <w:tcW w:w="1687" w:type="dxa"/>
            <w:tcBorders>
              <w:top w:val="single" w:sz="8" w:space="0" w:color="AEAEAE"/>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low media use</w:t>
            </w:r>
          </w:p>
        </w:tc>
        <w:tc>
          <w:tcPr>
            <w:tcW w:w="1178" w:type="dxa"/>
            <w:tcBorders>
              <w:top w:val="single" w:sz="8" w:space="0" w:color="AEAEAE"/>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31</w:t>
            </w:r>
          </w:p>
        </w:tc>
      </w:tr>
      <w:tr w:rsidR="008419FF" w:rsidRPr="00B61DF2" w:rsidTr="00B61DF2">
        <w:trPr>
          <w:cantSplit/>
          <w:trHeight w:val="547"/>
        </w:trPr>
        <w:tc>
          <w:tcPr>
            <w:tcW w:w="2197" w:type="dxa"/>
            <w:vMerge/>
            <w:tcBorders>
              <w:top w:val="single" w:sz="8" w:space="0" w:color="AEAEAE"/>
              <w:left w:val="nil"/>
              <w:bottom w:val="single" w:sz="8" w:space="0" w:color="152935"/>
              <w:right w:val="nil"/>
            </w:tcBorders>
            <w:shd w:val="clear" w:color="auto" w:fill="E0E0E0"/>
          </w:tcPr>
          <w:p w:rsidR="008419FF" w:rsidRPr="00B61DF2" w:rsidRDefault="008419FF" w:rsidP="00B61DF2">
            <w:pPr>
              <w:autoSpaceDE w:val="0"/>
              <w:autoSpaceDN w:val="0"/>
              <w:adjustRightInd w:val="0"/>
              <w:spacing w:after="0" w:line="240" w:lineRule="auto"/>
              <w:rPr>
                <w:rFonts w:ascii="Arial" w:hAnsi="Arial" w:cs="Arial"/>
                <w:color w:val="010205"/>
                <w:sz w:val="18"/>
                <w:szCs w:val="18"/>
              </w:rPr>
            </w:pPr>
          </w:p>
        </w:tc>
        <w:tc>
          <w:tcPr>
            <w:tcW w:w="842" w:type="dxa"/>
            <w:tcBorders>
              <w:top w:val="single" w:sz="8" w:space="0" w:color="AEAEAE"/>
              <w:left w:val="nil"/>
              <w:bottom w:val="single" w:sz="8" w:space="0" w:color="AEAEAE"/>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2.00</w:t>
            </w:r>
          </w:p>
        </w:tc>
        <w:tc>
          <w:tcPr>
            <w:tcW w:w="1687" w:type="dxa"/>
            <w:tcBorders>
              <w:top w:val="single" w:sz="8" w:space="0" w:color="AEAEAE"/>
              <w:left w:val="nil"/>
              <w:bottom w:val="single" w:sz="8" w:space="0" w:color="AEAEAE"/>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medium media use</w:t>
            </w:r>
          </w:p>
        </w:tc>
        <w:tc>
          <w:tcPr>
            <w:tcW w:w="1178" w:type="dxa"/>
            <w:tcBorders>
              <w:top w:val="single" w:sz="8" w:space="0" w:color="AEAEAE"/>
              <w:left w:val="single" w:sz="8" w:space="0" w:color="E0E0E0"/>
              <w:bottom w:val="single" w:sz="8" w:space="0" w:color="AEAEAE"/>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124</w:t>
            </w:r>
          </w:p>
        </w:tc>
      </w:tr>
      <w:tr w:rsidR="008419FF" w:rsidRPr="00B61DF2" w:rsidTr="00B61DF2">
        <w:trPr>
          <w:cantSplit/>
          <w:trHeight w:val="510"/>
        </w:trPr>
        <w:tc>
          <w:tcPr>
            <w:tcW w:w="2197" w:type="dxa"/>
            <w:vMerge/>
            <w:tcBorders>
              <w:top w:val="single" w:sz="8" w:space="0" w:color="AEAEAE"/>
              <w:left w:val="nil"/>
              <w:bottom w:val="single" w:sz="8" w:space="0" w:color="152935"/>
              <w:right w:val="nil"/>
            </w:tcBorders>
            <w:shd w:val="clear" w:color="auto" w:fill="E0E0E0"/>
          </w:tcPr>
          <w:p w:rsidR="008419FF" w:rsidRPr="00B61DF2" w:rsidRDefault="008419FF" w:rsidP="00B61DF2">
            <w:pPr>
              <w:autoSpaceDE w:val="0"/>
              <w:autoSpaceDN w:val="0"/>
              <w:adjustRightInd w:val="0"/>
              <w:spacing w:after="0" w:line="240" w:lineRule="auto"/>
              <w:rPr>
                <w:rFonts w:ascii="Arial" w:hAnsi="Arial" w:cs="Arial"/>
                <w:color w:val="010205"/>
                <w:sz w:val="18"/>
                <w:szCs w:val="18"/>
              </w:rPr>
            </w:pPr>
          </w:p>
        </w:tc>
        <w:tc>
          <w:tcPr>
            <w:tcW w:w="842" w:type="dxa"/>
            <w:tcBorders>
              <w:top w:val="single" w:sz="8" w:space="0" w:color="AEAEAE"/>
              <w:left w:val="nil"/>
              <w:bottom w:val="single" w:sz="8" w:space="0" w:color="152935"/>
              <w:right w:val="nil"/>
            </w:tcBorders>
            <w:shd w:val="clear" w:color="auto" w:fill="E0E0E0"/>
          </w:tcPr>
          <w:p w:rsidR="008419FF" w:rsidRPr="00B61DF2" w:rsidRDefault="008419FF" w:rsidP="00B61DF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3.00</w:t>
            </w:r>
          </w:p>
        </w:tc>
        <w:tc>
          <w:tcPr>
            <w:tcW w:w="1687" w:type="dxa"/>
            <w:tcBorders>
              <w:top w:val="single" w:sz="8" w:space="0" w:color="AEAEAE"/>
              <w:left w:val="nil"/>
              <w:bottom w:val="single" w:sz="8" w:space="0" w:color="152935"/>
              <w:right w:val="single" w:sz="8" w:space="0" w:color="E0E0E0"/>
            </w:tcBorders>
            <w:shd w:val="clear" w:color="auto" w:fill="FFFFFF"/>
          </w:tcPr>
          <w:p w:rsidR="008419FF" w:rsidRPr="00B61DF2" w:rsidRDefault="008419FF" w:rsidP="00B61DF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high media use</w:t>
            </w:r>
          </w:p>
        </w:tc>
        <w:tc>
          <w:tcPr>
            <w:tcW w:w="1178" w:type="dxa"/>
            <w:tcBorders>
              <w:top w:val="single" w:sz="8" w:space="0" w:color="AEAEAE"/>
              <w:left w:val="single" w:sz="8" w:space="0" w:color="E0E0E0"/>
              <w:bottom w:val="single" w:sz="8" w:space="0" w:color="152935"/>
              <w:right w:val="nil"/>
            </w:tcBorders>
            <w:shd w:val="clear" w:color="auto" w:fill="FFFFFF"/>
          </w:tcPr>
          <w:p w:rsidR="008419FF" w:rsidRPr="00B61DF2" w:rsidRDefault="008419FF" w:rsidP="00B61DF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46</w:t>
            </w:r>
          </w:p>
        </w:tc>
      </w:tr>
    </w:tbl>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2528D2">
      <w:pPr>
        <w:pStyle w:val="NoSpacing"/>
        <w:jc w:val="center"/>
        <w:rPr>
          <w:rStyle w:val="normaltextrun"/>
          <w:rFonts w:ascii="Times New Roman" w:hAnsi="Times New Roman" w:cs="Times New Roman"/>
          <w:b/>
          <w:color w:val="000000" w:themeColor="text1"/>
          <w:sz w:val="24"/>
          <w:szCs w:val="20"/>
          <w:shd w:val="clear" w:color="auto" w:fill="FFFFFF"/>
        </w:rPr>
      </w:pPr>
    </w:p>
    <w:tbl>
      <w:tblPr>
        <w:tblW w:w="4664" w:type="dxa"/>
        <w:tblInd w:w="24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66"/>
        <w:gridCol w:w="1166"/>
        <w:gridCol w:w="1166"/>
        <w:gridCol w:w="1166"/>
      </w:tblGrid>
      <w:tr w:rsidR="002528D2" w:rsidRPr="0095026D" w:rsidTr="00B61DF2">
        <w:trPr>
          <w:cantSplit/>
          <w:trHeight w:val="1917"/>
        </w:trPr>
        <w:tc>
          <w:tcPr>
            <w:tcW w:w="4664" w:type="dxa"/>
            <w:gridSpan w:val="4"/>
            <w:tcBorders>
              <w:top w:val="nil"/>
              <w:left w:val="nil"/>
              <w:bottom w:val="single" w:sz="4" w:space="0" w:color="auto"/>
              <w:right w:val="nil"/>
            </w:tcBorders>
            <w:shd w:val="clear" w:color="auto" w:fill="FFFFFF"/>
            <w:vAlign w:val="center"/>
          </w:tcPr>
          <w:p w:rsidR="002528D2" w:rsidRPr="00B61DF2" w:rsidRDefault="002528D2" w:rsidP="002528D2">
            <w:pPr>
              <w:autoSpaceDE w:val="0"/>
              <w:autoSpaceDN w:val="0"/>
              <w:adjustRightInd w:val="0"/>
              <w:spacing w:after="0" w:line="320" w:lineRule="atLeast"/>
              <w:ind w:left="60" w:right="60"/>
              <w:jc w:val="center"/>
              <w:rPr>
                <w:rFonts w:ascii="Arial" w:hAnsi="Arial" w:cs="Arial"/>
                <w:b/>
                <w:bCs/>
                <w:color w:val="010205"/>
                <w:sz w:val="18"/>
                <w:szCs w:val="18"/>
              </w:rPr>
            </w:pPr>
          </w:p>
          <w:p w:rsidR="002528D2" w:rsidRPr="00B61DF2" w:rsidRDefault="002528D2" w:rsidP="002528D2">
            <w:pPr>
              <w:autoSpaceDE w:val="0"/>
              <w:autoSpaceDN w:val="0"/>
              <w:adjustRightInd w:val="0"/>
              <w:spacing w:after="0" w:line="320" w:lineRule="atLeast"/>
              <w:ind w:left="60" w:right="60"/>
              <w:jc w:val="center"/>
              <w:rPr>
                <w:rFonts w:ascii="Arial" w:hAnsi="Arial" w:cs="Arial"/>
                <w:b/>
                <w:bCs/>
                <w:color w:val="010205"/>
                <w:sz w:val="18"/>
                <w:szCs w:val="18"/>
              </w:rPr>
            </w:pPr>
          </w:p>
          <w:p w:rsidR="002528D2" w:rsidRPr="00B61DF2" w:rsidRDefault="002528D2" w:rsidP="002528D2">
            <w:pPr>
              <w:autoSpaceDE w:val="0"/>
              <w:autoSpaceDN w:val="0"/>
              <w:adjustRightInd w:val="0"/>
              <w:spacing w:after="0" w:line="320" w:lineRule="atLeast"/>
              <w:ind w:right="60"/>
              <w:rPr>
                <w:rFonts w:ascii="Arial" w:hAnsi="Arial" w:cs="Arial"/>
                <w:b/>
                <w:bCs/>
                <w:color w:val="010205"/>
                <w:sz w:val="18"/>
                <w:szCs w:val="18"/>
              </w:rPr>
            </w:pPr>
          </w:p>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b/>
                <w:bCs/>
                <w:color w:val="010205"/>
                <w:sz w:val="18"/>
                <w:szCs w:val="18"/>
              </w:rPr>
              <w:t>Levene's Test of Equality of Error Variances</w:t>
            </w:r>
            <w:r w:rsidRPr="00B61DF2">
              <w:rPr>
                <w:rFonts w:ascii="Arial" w:hAnsi="Arial" w:cs="Arial"/>
                <w:b/>
                <w:bCs/>
                <w:color w:val="010205"/>
                <w:sz w:val="18"/>
                <w:szCs w:val="18"/>
                <w:vertAlign w:val="superscript"/>
              </w:rPr>
              <w:t>a</w:t>
            </w:r>
          </w:p>
        </w:tc>
      </w:tr>
      <w:tr w:rsidR="002528D2" w:rsidRPr="0095026D" w:rsidTr="00B61DF2">
        <w:trPr>
          <w:cantSplit/>
          <w:trHeight w:val="467"/>
        </w:trPr>
        <w:tc>
          <w:tcPr>
            <w:tcW w:w="4664" w:type="dxa"/>
            <w:gridSpan w:val="4"/>
            <w:tcBorders>
              <w:top w:val="single" w:sz="4" w:space="0" w:color="auto"/>
              <w:left w:val="single" w:sz="4" w:space="0" w:color="auto"/>
              <w:bottom w:val="nil"/>
              <w:right w:val="single" w:sz="4" w:space="0" w:color="auto"/>
            </w:tcBorders>
            <w:shd w:val="clear" w:color="auto" w:fill="FFFFFF"/>
            <w:vAlign w:val="bottom"/>
          </w:tcPr>
          <w:p w:rsidR="002528D2" w:rsidRPr="00B61DF2" w:rsidRDefault="002528D2" w:rsidP="002528D2">
            <w:pPr>
              <w:autoSpaceDE w:val="0"/>
              <w:autoSpaceDN w:val="0"/>
              <w:adjustRightInd w:val="0"/>
              <w:spacing w:after="0" w:line="320" w:lineRule="atLeast"/>
              <w:jc w:val="center"/>
              <w:rPr>
                <w:rFonts w:ascii="Times New Roman" w:hAnsi="Times New Roman" w:cs="Times New Roman"/>
                <w:sz w:val="18"/>
                <w:szCs w:val="18"/>
              </w:rPr>
            </w:pPr>
            <w:r w:rsidRPr="00B61DF2">
              <w:rPr>
                <w:rFonts w:ascii="Arial" w:hAnsi="Arial" w:cs="Arial"/>
                <w:color w:val="010205"/>
                <w:sz w:val="18"/>
                <w:szCs w:val="18"/>
                <w:shd w:val="clear" w:color="auto" w:fill="FFFFFF"/>
              </w:rPr>
              <w:t>Dependent Variable:   total self objectification</w:t>
            </w:r>
          </w:p>
        </w:tc>
      </w:tr>
      <w:tr w:rsidR="002528D2" w:rsidRPr="0095026D" w:rsidTr="00B61DF2">
        <w:trPr>
          <w:cantSplit/>
          <w:trHeight w:val="467"/>
        </w:trPr>
        <w:tc>
          <w:tcPr>
            <w:tcW w:w="1166" w:type="dxa"/>
            <w:tcBorders>
              <w:top w:val="nil"/>
              <w:left w:val="single" w:sz="4" w:space="0" w:color="auto"/>
              <w:bottom w:val="single" w:sz="8" w:space="0" w:color="152935"/>
              <w:right w:val="single" w:sz="8" w:space="0" w:color="E0E0E0"/>
            </w:tcBorders>
            <w:shd w:val="clear" w:color="auto" w:fill="FFFFFF"/>
            <w:vAlign w:val="bottom"/>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264A60"/>
                <w:sz w:val="18"/>
                <w:szCs w:val="18"/>
              </w:rPr>
            </w:pPr>
            <w:r w:rsidRPr="00B61DF2">
              <w:rPr>
                <w:rFonts w:ascii="Arial" w:hAnsi="Arial" w:cs="Arial"/>
                <w:color w:val="264A60"/>
                <w:sz w:val="18"/>
                <w:szCs w:val="18"/>
              </w:rPr>
              <w:t>F</w:t>
            </w:r>
          </w:p>
        </w:tc>
        <w:tc>
          <w:tcPr>
            <w:tcW w:w="1166" w:type="dxa"/>
            <w:tcBorders>
              <w:top w:val="nil"/>
              <w:left w:val="single" w:sz="8" w:space="0" w:color="E0E0E0"/>
              <w:bottom w:val="single" w:sz="8" w:space="0" w:color="152935"/>
              <w:right w:val="single" w:sz="8" w:space="0" w:color="E0E0E0"/>
            </w:tcBorders>
            <w:shd w:val="clear" w:color="auto" w:fill="FFFFFF"/>
            <w:vAlign w:val="bottom"/>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264A60"/>
                <w:sz w:val="18"/>
                <w:szCs w:val="18"/>
              </w:rPr>
            </w:pPr>
            <w:r w:rsidRPr="00B61DF2">
              <w:rPr>
                <w:rFonts w:ascii="Arial" w:hAnsi="Arial" w:cs="Arial"/>
                <w:color w:val="264A60"/>
                <w:sz w:val="18"/>
                <w:szCs w:val="18"/>
              </w:rPr>
              <w:t>df1</w:t>
            </w:r>
          </w:p>
        </w:tc>
        <w:tc>
          <w:tcPr>
            <w:tcW w:w="1166" w:type="dxa"/>
            <w:tcBorders>
              <w:top w:val="nil"/>
              <w:left w:val="single" w:sz="8" w:space="0" w:color="E0E0E0"/>
              <w:bottom w:val="single" w:sz="8" w:space="0" w:color="152935"/>
              <w:right w:val="single" w:sz="8" w:space="0" w:color="E0E0E0"/>
            </w:tcBorders>
            <w:shd w:val="clear" w:color="auto" w:fill="FFFFFF"/>
            <w:vAlign w:val="bottom"/>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264A60"/>
                <w:sz w:val="18"/>
                <w:szCs w:val="18"/>
              </w:rPr>
            </w:pPr>
            <w:r w:rsidRPr="00B61DF2">
              <w:rPr>
                <w:rFonts w:ascii="Arial" w:hAnsi="Arial" w:cs="Arial"/>
                <w:color w:val="264A60"/>
                <w:sz w:val="18"/>
                <w:szCs w:val="18"/>
              </w:rPr>
              <w:t>df2</w:t>
            </w:r>
          </w:p>
        </w:tc>
        <w:tc>
          <w:tcPr>
            <w:tcW w:w="1166" w:type="dxa"/>
            <w:tcBorders>
              <w:top w:val="nil"/>
              <w:left w:val="single" w:sz="8" w:space="0" w:color="E0E0E0"/>
              <w:bottom w:val="single" w:sz="8" w:space="0" w:color="152935"/>
              <w:right w:val="single" w:sz="4" w:space="0" w:color="auto"/>
            </w:tcBorders>
            <w:shd w:val="clear" w:color="auto" w:fill="FFFFFF"/>
            <w:vAlign w:val="bottom"/>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264A60"/>
                <w:sz w:val="18"/>
                <w:szCs w:val="18"/>
              </w:rPr>
            </w:pPr>
            <w:r w:rsidRPr="00B61DF2">
              <w:rPr>
                <w:rFonts w:ascii="Arial" w:hAnsi="Arial" w:cs="Arial"/>
                <w:color w:val="264A60"/>
                <w:sz w:val="18"/>
                <w:szCs w:val="18"/>
              </w:rPr>
              <w:t>Sig.</w:t>
            </w:r>
          </w:p>
        </w:tc>
      </w:tr>
      <w:tr w:rsidR="002528D2" w:rsidRPr="0095026D" w:rsidTr="00B61DF2">
        <w:trPr>
          <w:cantSplit/>
          <w:trHeight w:val="491"/>
        </w:trPr>
        <w:tc>
          <w:tcPr>
            <w:tcW w:w="1166" w:type="dxa"/>
            <w:tcBorders>
              <w:top w:val="single" w:sz="8" w:space="0" w:color="152935"/>
              <w:left w:val="single" w:sz="4" w:space="0" w:color="auto"/>
              <w:bottom w:val="single" w:sz="8" w:space="0" w:color="152935"/>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color w:val="010205"/>
                <w:sz w:val="18"/>
                <w:szCs w:val="18"/>
              </w:rPr>
              <w:t>1.747</w:t>
            </w:r>
          </w:p>
        </w:tc>
        <w:tc>
          <w:tcPr>
            <w:tcW w:w="1166" w:type="dxa"/>
            <w:tcBorders>
              <w:top w:val="single" w:sz="8" w:space="0" w:color="152935"/>
              <w:left w:val="single" w:sz="8" w:space="0" w:color="E0E0E0"/>
              <w:bottom w:val="single" w:sz="8" w:space="0" w:color="152935"/>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color w:val="010205"/>
                <w:sz w:val="18"/>
                <w:szCs w:val="18"/>
              </w:rPr>
              <w:t>17</w:t>
            </w:r>
          </w:p>
        </w:tc>
        <w:tc>
          <w:tcPr>
            <w:tcW w:w="1166" w:type="dxa"/>
            <w:tcBorders>
              <w:top w:val="single" w:sz="8" w:space="0" w:color="152935"/>
              <w:left w:val="single" w:sz="8" w:space="0" w:color="E0E0E0"/>
              <w:bottom w:val="single" w:sz="8" w:space="0" w:color="152935"/>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color w:val="010205"/>
                <w:sz w:val="18"/>
                <w:szCs w:val="18"/>
              </w:rPr>
              <w:t>183</w:t>
            </w:r>
          </w:p>
        </w:tc>
        <w:tc>
          <w:tcPr>
            <w:tcW w:w="1166" w:type="dxa"/>
            <w:tcBorders>
              <w:top w:val="single" w:sz="8" w:space="0" w:color="152935"/>
              <w:left w:val="single" w:sz="8" w:space="0" w:color="E0E0E0"/>
              <w:bottom w:val="single" w:sz="8" w:space="0" w:color="152935"/>
              <w:right w:val="single" w:sz="4" w:space="0" w:color="auto"/>
            </w:tcBorders>
            <w:shd w:val="clear" w:color="auto" w:fill="FFFFFF"/>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color w:val="010205"/>
                <w:sz w:val="18"/>
                <w:szCs w:val="18"/>
              </w:rPr>
              <w:t>.038</w:t>
            </w:r>
          </w:p>
        </w:tc>
      </w:tr>
      <w:tr w:rsidR="002528D2" w:rsidRPr="0095026D" w:rsidTr="00B61DF2">
        <w:trPr>
          <w:cantSplit/>
          <w:trHeight w:val="959"/>
        </w:trPr>
        <w:tc>
          <w:tcPr>
            <w:tcW w:w="4664" w:type="dxa"/>
            <w:gridSpan w:val="4"/>
            <w:tcBorders>
              <w:top w:val="nil"/>
              <w:left w:val="single" w:sz="4" w:space="0" w:color="auto"/>
              <w:bottom w:val="nil"/>
              <w:right w:val="single" w:sz="4" w:space="0" w:color="auto"/>
            </w:tcBorders>
            <w:shd w:val="clear" w:color="auto" w:fill="FFFFFF"/>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color w:val="010205"/>
                <w:sz w:val="18"/>
                <w:szCs w:val="18"/>
              </w:rPr>
              <w:t>Tests the null hypothesis that the error variance of the dependent variable is equal across groups.</w:t>
            </w:r>
          </w:p>
        </w:tc>
      </w:tr>
      <w:tr w:rsidR="002528D2" w:rsidRPr="0095026D" w:rsidTr="00B61DF2">
        <w:trPr>
          <w:cantSplit/>
          <w:trHeight w:val="2387"/>
        </w:trPr>
        <w:tc>
          <w:tcPr>
            <w:tcW w:w="4664" w:type="dxa"/>
            <w:gridSpan w:val="4"/>
            <w:tcBorders>
              <w:top w:val="nil"/>
              <w:left w:val="single" w:sz="4" w:space="0" w:color="auto"/>
              <w:bottom w:val="single" w:sz="4" w:space="0" w:color="auto"/>
              <w:right w:val="single" w:sz="4" w:space="0" w:color="auto"/>
            </w:tcBorders>
            <w:shd w:val="clear" w:color="auto" w:fill="FFFFFF"/>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szCs w:val="18"/>
              </w:rPr>
            </w:pPr>
            <w:r w:rsidRPr="00B61DF2">
              <w:rPr>
                <w:rFonts w:ascii="Arial" w:hAnsi="Arial" w:cs="Arial"/>
                <w:color w:val="010205"/>
                <w:sz w:val="18"/>
                <w:szCs w:val="18"/>
              </w:rPr>
              <w:t>a. Design: Intercept + Age_group + Gender + Sontus_groups + Age_group * Gender + Age_group * Sontus_groups + Gender * Sontus_groups + Age_group * Gender * Sontus_groups</w:t>
            </w:r>
          </w:p>
        </w:tc>
      </w:tr>
    </w:tbl>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661"/>
        <w:tblW w:w="62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44"/>
        <w:gridCol w:w="2007"/>
        <w:gridCol w:w="2012"/>
      </w:tblGrid>
      <w:tr w:rsidR="00B61DF2" w:rsidRPr="0095026D" w:rsidTr="00B61DF2">
        <w:trPr>
          <w:cantSplit/>
          <w:trHeight w:val="301"/>
        </w:trPr>
        <w:tc>
          <w:tcPr>
            <w:tcW w:w="6263" w:type="dxa"/>
            <w:gridSpan w:val="3"/>
            <w:tcBorders>
              <w:top w:val="nil"/>
              <w:left w:val="nil"/>
              <w:bottom w:val="single" w:sz="4" w:space="0" w:color="auto"/>
              <w:right w:val="nil"/>
            </w:tcBorders>
            <w:shd w:val="clear" w:color="auto" w:fill="FFFFFF"/>
            <w:vAlign w:val="center"/>
          </w:tcPr>
          <w:p w:rsidR="00B61DF2" w:rsidRPr="0095026D" w:rsidRDefault="00B61DF2" w:rsidP="00B61DF2">
            <w:pPr>
              <w:autoSpaceDE w:val="0"/>
              <w:autoSpaceDN w:val="0"/>
              <w:adjustRightInd w:val="0"/>
              <w:spacing w:after="0" w:line="320" w:lineRule="atLeast"/>
              <w:ind w:left="60" w:right="60"/>
              <w:jc w:val="center"/>
              <w:rPr>
                <w:rFonts w:ascii="Arial" w:hAnsi="Arial" w:cs="Arial"/>
                <w:color w:val="010205"/>
              </w:rPr>
            </w:pPr>
            <w:r w:rsidRPr="0095026D">
              <w:rPr>
                <w:rFonts w:ascii="Arial" w:hAnsi="Arial" w:cs="Arial"/>
                <w:b/>
                <w:bCs/>
                <w:color w:val="010205"/>
              </w:rPr>
              <w:t xml:space="preserve">total </w:t>
            </w:r>
            <w:r>
              <w:rPr>
                <w:rFonts w:ascii="Arial" w:hAnsi="Arial" w:cs="Arial"/>
                <w:b/>
                <w:bCs/>
                <w:color w:val="010205"/>
              </w:rPr>
              <w:t xml:space="preserve">self </w:t>
            </w:r>
            <w:r w:rsidRPr="0095026D">
              <w:rPr>
                <w:rFonts w:ascii="Arial" w:hAnsi="Arial" w:cs="Arial"/>
                <w:b/>
                <w:bCs/>
                <w:color w:val="010205"/>
              </w:rPr>
              <w:t>objectification</w:t>
            </w:r>
          </w:p>
        </w:tc>
      </w:tr>
      <w:tr w:rsidR="00B61DF2" w:rsidRPr="0095026D" w:rsidTr="00B61DF2">
        <w:trPr>
          <w:cantSplit/>
          <w:trHeight w:val="311"/>
        </w:trPr>
        <w:tc>
          <w:tcPr>
            <w:tcW w:w="6263" w:type="dxa"/>
            <w:gridSpan w:val="3"/>
            <w:tcBorders>
              <w:top w:val="single" w:sz="4" w:space="0" w:color="auto"/>
              <w:left w:val="single" w:sz="4" w:space="0" w:color="auto"/>
              <w:bottom w:val="nil"/>
              <w:right w:val="single" w:sz="4" w:space="0" w:color="auto"/>
            </w:tcBorders>
            <w:shd w:val="clear" w:color="auto" w:fill="FFFFFF"/>
            <w:vAlign w:val="bottom"/>
          </w:tcPr>
          <w:p w:rsidR="00B61DF2" w:rsidRPr="0095026D" w:rsidRDefault="00B61DF2" w:rsidP="00B61DF2">
            <w:pPr>
              <w:autoSpaceDE w:val="0"/>
              <w:autoSpaceDN w:val="0"/>
              <w:adjustRightInd w:val="0"/>
              <w:spacing w:after="0" w:line="320" w:lineRule="atLeast"/>
              <w:rPr>
                <w:rFonts w:ascii="Times New Roman" w:hAnsi="Times New Roman" w:cs="Times New Roman"/>
                <w:sz w:val="24"/>
                <w:szCs w:val="24"/>
              </w:rPr>
            </w:pPr>
            <w:r w:rsidRPr="0095026D">
              <w:rPr>
                <w:rFonts w:ascii="Arial" w:hAnsi="Arial" w:cs="Arial"/>
                <w:color w:val="010205"/>
                <w:sz w:val="18"/>
                <w:szCs w:val="18"/>
                <w:shd w:val="clear" w:color="auto" w:fill="FFFFFF"/>
              </w:rPr>
              <w:t>Tukey HSD</w:t>
            </w:r>
            <w:r w:rsidRPr="0095026D">
              <w:rPr>
                <w:rFonts w:ascii="Arial" w:hAnsi="Arial" w:cs="Arial"/>
                <w:color w:val="010205"/>
                <w:sz w:val="18"/>
                <w:szCs w:val="18"/>
                <w:shd w:val="clear" w:color="auto" w:fill="FFFFFF"/>
                <w:vertAlign w:val="superscript"/>
              </w:rPr>
              <w:t>a,b,c</w:t>
            </w:r>
            <w:r w:rsidRPr="0095026D">
              <w:rPr>
                <w:rFonts w:ascii="Arial" w:hAnsi="Arial" w:cs="Arial"/>
                <w:color w:val="010205"/>
                <w:sz w:val="18"/>
                <w:szCs w:val="18"/>
                <w:shd w:val="clear" w:color="auto" w:fill="FFFFFF"/>
              </w:rPr>
              <w:t xml:space="preserve">  </w:t>
            </w:r>
          </w:p>
        </w:tc>
      </w:tr>
      <w:tr w:rsidR="00B61DF2" w:rsidRPr="0095026D" w:rsidTr="00B61DF2">
        <w:trPr>
          <w:cantSplit/>
          <w:trHeight w:val="311"/>
        </w:trPr>
        <w:tc>
          <w:tcPr>
            <w:tcW w:w="6263" w:type="dxa"/>
            <w:gridSpan w:val="3"/>
            <w:tcBorders>
              <w:top w:val="single" w:sz="4" w:space="0" w:color="auto"/>
              <w:left w:val="single" w:sz="4" w:space="0" w:color="auto"/>
              <w:bottom w:val="nil"/>
              <w:right w:val="single" w:sz="4" w:space="0" w:color="auto"/>
            </w:tcBorders>
            <w:shd w:val="clear" w:color="auto" w:fill="FFFFFF"/>
            <w:vAlign w:val="bottom"/>
          </w:tcPr>
          <w:p w:rsidR="00B61DF2" w:rsidRPr="0095026D" w:rsidRDefault="00B61DF2" w:rsidP="00B61DF2">
            <w:pPr>
              <w:autoSpaceDE w:val="0"/>
              <w:autoSpaceDN w:val="0"/>
              <w:adjustRightInd w:val="0"/>
              <w:spacing w:after="0" w:line="320" w:lineRule="atLeast"/>
              <w:rPr>
                <w:rFonts w:ascii="Arial" w:hAnsi="Arial" w:cs="Arial"/>
                <w:color w:val="010205"/>
                <w:sz w:val="18"/>
                <w:szCs w:val="18"/>
                <w:shd w:val="clear" w:color="auto" w:fill="FFFFFF"/>
              </w:rPr>
            </w:pPr>
          </w:p>
        </w:tc>
      </w:tr>
      <w:tr w:rsidR="00B61DF2" w:rsidRPr="0095026D" w:rsidTr="00B61DF2">
        <w:trPr>
          <w:cantSplit/>
          <w:trHeight w:val="301"/>
        </w:trPr>
        <w:tc>
          <w:tcPr>
            <w:tcW w:w="2244" w:type="dxa"/>
            <w:vMerge w:val="restart"/>
            <w:tcBorders>
              <w:top w:val="nil"/>
              <w:left w:val="single" w:sz="4" w:space="0" w:color="auto"/>
              <w:bottom w:val="nil"/>
              <w:right w:val="nil"/>
            </w:tcBorders>
            <w:shd w:val="clear" w:color="auto" w:fill="FFFFFF"/>
            <w:vAlign w:val="bottom"/>
          </w:tcPr>
          <w:p w:rsidR="00B61DF2" w:rsidRPr="0095026D" w:rsidRDefault="00B61DF2" w:rsidP="00B61DF2">
            <w:pPr>
              <w:autoSpaceDE w:val="0"/>
              <w:autoSpaceDN w:val="0"/>
              <w:adjustRightInd w:val="0"/>
              <w:spacing w:after="0" w:line="320" w:lineRule="atLeast"/>
              <w:ind w:left="60" w:right="60"/>
              <w:rPr>
                <w:rFonts w:ascii="Arial" w:hAnsi="Arial" w:cs="Arial"/>
                <w:color w:val="264A60"/>
                <w:sz w:val="18"/>
                <w:szCs w:val="18"/>
              </w:rPr>
            </w:pPr>
            <w:r w:rsidRPr="0095026D">
              <w:rPr>
                <w:rFonts w:ascii="Arial" w:hAnsi="Arial" w:cs="Arial"/>
                <w:color w:val="264A60"/>
                <w:sz w:val="18"/>
                <w:szCs w:val="18"/>
              </w:rPr>
              <w:t>Age group</w:t>
            </w:r>
          </w:p>
        </w:tc>
        <w:tc>
          <w:tcPr>
            <w:tcW w:w="2007" w:type="dxa"/>
            <w:vMerge w:val="restart"/>
            <w:tcBorders>
              <w:top w:val="nil"/>
              <w:left w:val="nil"/>
              <w:bottom w:val="nil"/>
              <w:right w:val="single" w:sz="8" w:space="0" w:color="E0E0E0"/>
            </w:tcBorders>
            <w:shd w:val="clear" w:color="auto" w:fill="FFFFFF"/>
            <w:vAlign w:val="bottom"/>
          </w:tcPr>
          <w:p w:rsidR="00B61DF2" w:rsidRPr="0095026D" w:rsidRDefault="00B61DF2" w:rsidP="00B61DF2">
            <w:pPr>
              <w:autoSpaceDE w:val="0"/>
              <w:autoSpaceDN w:val="0"/>
              <w:adjustRightInd w:val="0"/>
              <w:spacing w:after="0" w:line="320" w:lineRule="atLeast"/>
              <w:ind w:left="60" w:right="60"/>
              <w:jc w:val="center"/>
              <w:rPr>
                <w:rFonts w:ascii="Arial" w:hAnsi="Arial" w:cs="Arial"/>
                <w:color w:val="264A60"/>
                <w:sz w:val="18"/>
                <w:szCs w:val="18"/>
              </w:rPr>
            </w:pPr>
            <w:r w:rsidRPr="0095026D">
              <w:rPr>
                <w:rFonts w:ascii="Arial" w:hAnsi="Arial" w:cs="Arial"/>
                <w:color w:val="264A60"/>
                <w:sz w:val="18"/>
                <w:szCs w:val="18"/>
              </w:rPr>
              <w:t>N</w:t>
            </w:r>
          </w:p>
        </w:tc>
        <w:tc>
          <w:tcPr>
            <w:tcW w:w="2012" w:type="dxa"/>
            <w:tcBorders>
              <w:top w:val="nil"/>
              <w:left w:val="single" w:sz="8" w:space="0" w:color="E0E0E0"/>
              <w:bottom w:val="nil"/>
              <w:right w:val="single" w:sz="4" w:space="0" w:color="auto"/>
            </w:tcBorders>
            <w:shd w:val="clear" w:color="auto" w:fill="FFFFFF"/>
            <w:vAlign w:val="bottom"/>
          </w:tcPr>
          <w:p w:rsidR="00B61DF2" w:rsidRPr="0095026D" w:rsidRDefault="00B61DF2" w:rsidP="00B61DF2">
            <w:pPr>
              <w:autoSpaceDE w:val="0"/>
              <w:autoSpaceDN w:val="0"/>
              <w:adjustRightInd w:val="0"/>
              <w:spacing w:after="0" w:line="320" w:lineRule="atLeast"/>
              <w:ind w:left="60" w:right="60"/>
              <w:jc w:val="center"/>
              <w:rPr>
                <w:rFonts w:ascii="Arial" w:hAnsi="Arial" w:cs="Arial"/>
                <w:color w:val="264A60"/>
                <w:sz w:val="18"/>
                <w:szCs w:val="18"/>
              </w:rPr>
            </w:pPr>
            <w:r w:rsidRPr="0095026D">
              <w:rPr>
                <w:rFonts w:ascii="Arial" w:hAnsi="Arial" w:cs="Arial"/>
                <w:color w:val="264A60"/>
                <w:sz w:val="18"/>
                <w:szCs w:val="18"/>
              </w:rPr>
              <w:t>Subset</w:t>
            </w:r>
          </w:p>
        </w:tc>
      </w:tr>
      <w:tr w:rsidR="00B61DF2" w:rsidRPr="0095026D" w:rsidTr="00B61DF2">
        <w:trPr>
          <w:cantSplit/>
          <w:trHeight w:val="311"/>
        </w:trPr>
        <w:tc>
          <w:tcPr>
            <w:tcW w:w="2244" w:type="dxa"/>
            <w:vMerge/>
            <w:tcBorders>
              <w:top w:val="nil"/>
              <w:left w:val="single" w:sz="4" w:space="0" w:color="auto"/>
              <w:bottom w:val="nil"/>
              <w:right w:val="nil"/>
            </w:tcBorders>
            <w:shd w:val="clear" w:color="auto" w:fill="FFFFFF"/>
            <w:vAlign w:val="bottom"/>
          </w:tcPr>
          <w:p w:rsidR="00B61DF2" w:rsidRPr="0095026D" w:rsidRDefault="00B61DF2" w:rsidP="00B61DF2">
            <w:pPr>
              <w:autoSpaceDE w:val="0"/>
              <w:autoSpaceDN w:val="0"/>
              <w:adjustRightInd w:val="0"/>
              <w:spacing w:after="0" w:line="240" w:lineRule="auto"/>
              <w:rPr>
                <w:rFonts w:ascii="Arial" w:hAnsi="Arial" w:cs="Arial"/>
                <w:color w:val="264A60"/>
                <w:sz w:val="18"/>
                <w:szCs w:val="18"/>
              </w:rPr>
            </w:pPr>
          </w:p>
        </w:tc>
        <w:tc>
          <w:tcPr>
            <w:tcW w:w="2007" w:type="dxa"/>
            <w:vMerge/>
            <w:tcBorders>
              <w:top w:val="nil"/>
              <w:left w:val="nil"/>
              <w:bottom w:val="nil"/>
              <w:right w:val="single" w:sz="8" w:space="0" w:color="E0E0E0"/>
            </w:tcBorders>
            <w:shd w:val="clear" w:color="auto" w:fill="FFFFFF"/>
            <w:vAlign w:val="bottom"/>
          </w:tcPr>
          <w:p w:rsidR="00B61DF2" w:rsidRPr="0095026D" w:rsidRDefault="00B61DF2" w:rsidP="00B61DF2">
            <w:pPr>
              <w:autoSpaceDE w:val="0"/>
              <w:autoSpaceDN w:val="0"/>
              <w:adjustRightInd w:val="0"/>
              <w:spacing w:after="0" w:line="240" w:lineRule="auto"/>
              <w:rPr>
                <w:rFonts w:ascii="Arial" w:hAnsi="Arial" w:cs="Arial"/>
                <w:color w:val="264A60"/>
                <w:sz w:val="18"/>
                <w:szCs w:val="18"/>
              </w:rPr>
            </w:pPr>
          </w:p>
        </w:tc>
        <w:tc>
          <w:tcPr>
            <w:tcW w:w="2012" w:type="dxa"/>
            <w:tcBorders>
              <w:top w:val="nil"/>
              <w:left w:val="single" w:sz="8" w:space="0" w:color="E0E0E0"/>
              <w:bottom w:val="single" w:sz="8" w:space="0" w:color="152935"/>
              <w:right w:val="single" w:sz="4" w:space="0" w:color="auto"/>
            </w:tcBorders>
            <w:shd w:val="clear" w:color="auto" w:fill="FFFFFF"/>
            <w:vAlign w:val="bottom"/>
          </w:tcPr>
          <w:p w:rsidR="00B61DF2" w:rsidRPr="0095026D" w:rsidRDefault="00B61DF2" w:rsidP="00B61DF2">
            <w:pPr>
              <w:autoSpaceDE w:val="0"/>
              <w:autoSpaceDN w:val="0"/>
              <w:adjustRightInd w:val="0"/>
              <w:spacing w:after="0" w:line="320" w:lineRule="atLeast"/>
              <w:ind w:left="60" w:right="60"/>
              <w:jc w:val="center"/>
              <w:rPr>
                <w:rFonts w:ascii="Arial" w:hAnsi="Arial" w:cs="Arial"/>
                <w:color w:val="264A60"/>
                <w:sz w:val="18"/>
                <w:szCs w:val="18"/>
              </w:rPr>
            </w:pPr>
            <w:r w:rsidRPr="0095026D">
              <w:rPr>
                <w:rFonts w:ascii="Arial" w:hAnsi="Arial" w:cs="Arial"/>
                <w:color w:val="264A60"/>
                <w:sz w:val="18"/>
                <w:szCs w:val="18"/>
              </w:rPr>
              <w:t>1</w:t>
            </w:r>
          </w:p>
        </w:tc>
      </w:tr>
      <w:tr w:rsidR="00B61DF2" w:rsidRPr="0095026D" w:rsidTr="00B61DF2">
        <w:trPr>
          <w:cantSplit/>
          <w:trHeight w:val="287"/>
        </w:trPr>
        <w:tc>
          <w:tcPr>
            <w:tcW w:w="2244" w:type="dxa"/>
            <w:tcBorders>
              <w:top w:val="single" w:sz="8" w:space="0" w:color="152935"/>
              <w:left w:val="single" w:sz="4" w:space="0" w:color="auto"/>
              <w:bottom w:val="single" w:sz="8" w:space="0" w:color="AEAEAE"/>
              <w:right w:val="nil"/>
            </w:tcBorders>
            <w:shd w:val="clear" w:color="auto" w:fill="E0E0E0"/>
          </w:tcPr>
          <w:p w:rsidR="00B61DF2" w:rsidRPr="0095026D" w:rsidRDefault="00B61DF2" w:rsidP="00B61DF2">
            <w:pPr>
              <w:autoSpaceDE w:val="0"/>
              <w:autoSpaceDN w:val="0"/>
              <w:adjustRightInd w:val="0"/>
              <w:spacing w:after="0" w:line="320" w:lineRule="atLeast"/>
              <w:ind w:left="60" w:right="60"/>
              <w:rPr>
                <w:rFonts w:ascii="Arial" w:hAnsi="Arial" w:cs="Arial"/>
                <w:color w:val="264A60"/>
                <w:sz w:val="18"/>
                <w:szCs w:val="18"/>
              </w:rPr>
            </w:pPr>
            <w:r w:rsidRPr="0095026D">
              <w:rPr>
                <w:rFonts w:ascii="Arial" w:hAnsi="Arial" w:cs="Arial"/>
                <w:color w:val="264A60"/>
                <w:sz w:val="18"/>
                <w:szCs w:val="18"/>
              </w:rPr>
              <w:t>young</w:t>
            </w:r>
          </w:p>
        </w:tc>
        <w:tc>
          <w:tcPr>
            <w:tcW w:w="2007" w:type="dxa"/>
            <w:tcBorders>
              <w:top w:val="single" w:sz="8" w:space="0" w:color="152935"/>
              <w:left w:val="nil"/>
              <w:bottom w:val="single" w:sz="8" w:space="0" w:color="AEAEAE"/>
              <w:right w:val="single" w:sz="8" w:space="0" w:color="E0E0E0"/>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80</w:t>
            </w:r>
          </w:p>
        </w:tc>
        <w:tc>
          <w:tcPr>
            <w:tcW w:w="2012" w:type="dxa"/>
            <w:tcBorders>
              <w:top w:val="single" w:sz="8" w:space="0" w:color="152935"/>
              <w:left w:val="single" w:sz="8" w:space="0" w:color="E0E0E0"/>
              <w:bottom w:val="single" w:sz="8" w:space="0" w:color="AEAEAE"/>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71.6500</w:t>
            </w:r>
          </w:p>
        </w:tc>
      </w:tr>
      <w:tr w:rsidR="00B61DF2" w:rsidRPr="0095026D" w:rsidTr="00B61DF2">
        <w:trPr>
          <w:cantSplit/>
          <w:trHeight w:val="301"/>
        </w:trPr>
        <w:tc>
          <w:tcPr>
            <w:tcW w:w="2244" w:type="dxa"/>
            <w:tcBorders>
              <w:top w:val="single" w:sz="8" w:space="0" w:color="AEAEAE"/>
              <w:left w:val="single" w:sz="4" w:space="0" w:color="auto"/>
              <w:bottom w:val="single" w:sz="8" w:space="0" w:color="AEAEAE"/>
              <w:right w:val="nil"/>
            </w:tcBorders>
            <w:shd w:val="clear" w:color="auto" w:fill="E0E0E0"/>
          </w:tcPr>
          <w:p w:rsidR="00B61DF2" w:rsidRPr="0095026D" w:rsidRDefault="00B61DF2" w:rsidP="00B61DF2">
            <w:pPr>
              <w:autoSpaceDE w:val="0"/>
              <w:autoSpaceDN w:val="0"/>
              <w:adjustRightInd w:val="0"/>
              <w:spacing w:after="0" w:line="320" w:lineRule="atLeast"/>
              <w:ind w:left="60" w:right="60"/>
              <w:rPr>
                <w:rFonts w:ascii="Arial" w:hAnsi="Arial" w:cs="Arial"/>
                <w:color w:val="264A60"/>
                <w:sz w:val="18"/>
                <w:szCs w:val="18"/>
              </w:rPr>
            </w:pPr>
            <w:r w:rsidRPr="0095026D">
              <w:rPr>
                <w:rFonts w:ascii="Arial" w:hAnsi="Arial" w:cs="Arial"/>
                <w:color w:val="264A60"/>
                <w:sz w:val="18"/>
                <w:szCs w:val="18"/>
              </w:rPr>
              <w:t>middle</w:t>
            </w:r>
          </w:p>
        </w:tc>
        <w:tc>
          <w:tcPr>
            <w:tcW w:w="2007" w:type="dxa"/>
            <w:tcBorders>
              <w:top w:val="single" w:sz="8" w:space="0" w:color="AEAEAE"/>
              <w:left w:val="nil"/>
              <w:bottom w:val="single" w:sz="8" w:space="0" w:color="AEAEAE"/>
              <w:right w:val="single" w:sz="8" w:space="0" w:color="E0E0E0"/>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69</w:t>
            </w:r>
          </w:p>
        </w:tc>
        <w:tc>
          <w:tcPr>
            <w:tcW w:w="2012" w:type="dxa"/>
            <w:tcBorders>
              <w:top w:val="single" w:sz="8" w:space="0" w:color="AEAEAE"/>
              <w:left w:val="single" w:sz="8" w:space="0" w:color="E0E0E0"/>
              <w:bottom w:val="single" w:sz="8" w:space="0" w:color="AEAEAE"/>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72.0580</w:t>
            </w:r>
          </w:p>
        </w:tc>
      </w:tr>
      <w:tr w:rsidR="00B61DF2" w:rsidRPr="0095026D" w:rsidTr="00B61DF2">
        <w:trPr>
          <w:cantSplit/>
          <w:trHeight w:val="301"/>
        </w:trPr>
        <w:tc>
          <w:tcPr>
            <w:tcW w:w="2244" w:type="dxa"/>
            <w:tcBorders>
              <w:top w:val="single" w:sz="8" w:space="0" w:color="AEAEAE"/>
              <w:left w:val="single" w:sz="4" w:space="0" w:color="auto"/>
              <w:bottom w:val="single" w:sz="8" w:space="0" w:color="AEAEAE"/>
              <w:right w:val="nil"/>
            </w:tcBorders>
            <w:shd w:val="clear" w:color="auto" w:fill="E0E0E0"/>
          </w:tcPr>
          <w:p w:rsidR="00B61DF2" w:rsidRPr="0095026D" w:rsidRDefault="00B61DF2" w:rsidP="00B61DF2">
            <w:pPr>
              <w:autoSpaceDE w:val="0"/>
              <w:autoSpaceDN w:val="0"/>
              <w:adjustRightInd w:val="0"/>
              <w:spacing w:after="0" w:line="320" w:lineRule="atLeast"/>
              <w:ind w:left="60" w:right="60"/>
              <w:rPr>
                <w:rFonts w:ascii="Arial" w:hAnsi="Arial" w:cs="Arial"/>
                <w:color w:val="264A60"/>
                <w:sz w:val="18"/>
                <w:szCs w:val="18"/>
              </w:rPr>
            </w:pPr>
            <w:r w:rsidRPr="0095026D">
              <w:rPr>
                <w:rFonts w:ascii="Arial" w:hAnsi="Arial" w:cs="Arial"/>
                <w:color w:val="264A60"/>
                <w:sz w:val="18"/>
                <w:szCs w:val="18"/>
              </w:rPr>
              <w:t>older</w:t>
            </w:r>
          </w:p>
        </w:tc>
        <w:tc>
          <w:tcPr>
            <w:tcW w:w="2007" w:type="dxa"/>
            <w:tcBorders>
              <w:top w:val="single" w:sz="8" w:space="0" w:color="AEAEAE"/>
              <w:left w:val="nil"/>
              <w:bottom w:val="single" w:sz="8" w:space="0" w:color="AEAEAE"/>
              <w:right w:val="single" w:sz="8" w:space="0" w:color="E0E0E0"/>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52</w:t>
            </w:r>
          </w:p>
        </w:tc>
        <w:tc>
          <w:tcPr>
            <w:tcW w:w="2012" w:type="dxa"/>
            <w:tcBorders>
              <w:top w:val="single" w:sz="8" w:space="0" w:color="AEAEAE"/>
              <w:left w:val="single" w:sz="8" w:space="0" w:color="E0E0E0"/>
              <w:bottom w:val="single" w:sz="8" w:space="0" w:color="AEAEAE"/>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72.1346</w:t>
            </w:r>
          </w:p>
        </w:tc>
      </w:tr>
      <w:tr w:rsidR="00B61DF2" w:rsidRPr="0095026D" w:rsidTr="00B61DF2">
        <w:trPr>
          <w:cantSplit/>
          <w:trHeight w:val="301"/>
        </w:trPr>
        <w:tc>
          <w:tcPr>
            <w:tcW w:w="2244" w:type="dxa"/>
            <w:tcBorders>
              <w:top w:val="single" w:sz="8" w:space="0" w:color="AEAEAE"/>
              <w:left w:val="single" w:sz="4" w:space="0" w:color="auto"/>
              <w:bottom w:val="single" w:sz="8" w:space="0" w:color="152935"/>
              <w:right w:val="nil"/>
            </w:tcBorders>
            <w:shd w:val="clear" w:color="auto" w:fill="E0E0E0"/>
          </w:tcPr>
          <w:p w:rsidR="00B61DF2" w:rsidRPr="0095026D" w:rsidRDefault="00B61DF2" w:rsidP="00B61DF2">
            <w:pPr>
              <w:autoSpaceDE w:val="0"/>
              <w:autoSpaceDN w:val="0"/>
              <w:adjustRightInd w:val="0"/>
              <w:spacing w:after="0" w:line="320" w:lineRule="atLeast"/>
              <w:ind w:left="60" w:right="60"/>
              <w:rPr>
                <w:rFonts w:ascii="Arial" w:hAnsi="Arial" w:cs="Arial"/>
                <w:color w:val="264A60"/>
                <w:sz w:val="18"/>
                <w:szCs w:val="18"/>
              </w:rPr>
            </w:pPr>
            <w:r w:rsidRPr="0095026D">
              <w:rPr>
                <w:rFonts w:ascii="Arial" w:hAnsi="Arial" w:cs="Arial"/>
                <w:color w:val="264A60"/>
                <w:sz w:val="18"/>
                <w:szCs w:val="18"/>
              </w:rPr>
              <w:t>Sig.</w:t>
            </w:r>
          </w:p>
        </w:tc>
        <w:tc>
          <w:tcPr>
            <w:tcW w:w="2007" w:type="dxa"/>
            <w:tcBorders>
              <w:top w:val="single" w:sz="8" w:space="0" w:color="AEAEAE"/>
              <w:left w:val="nil"/>
              <w:bottom w:val="single" w:sz="8" w:space="0" w:color="152935"/>
              <w:right w:val="single" w:sz="8" w:space="0" w:color="E0E0E0"/>
            </w:tcBorders>
            <w:shd w:val="clear" w:color="auto" w:fill="FFFFFF"/>
            <w:vAlign w:val="center"/>
          </w:tcPr>
          <w:p w:rsidR="00B61DF2" w:rsidRPr="0095026D" w:rsidRDefault="00B61DF2" w:rsidP="00B61DF2">
            <w:pPr>
              <w:autoSpaceDE w:val="0"/>
              <w:autoSpaceDN w:val="0"/>
              <w:adjustRightInd w:val="0"/>
              <w:spacing w:after="0" w:line="240" w:lineRule="auto"/>
              <w:rPr>
                <w:rFonts w:ascii="Times New Roman" w:hAnsi="Times New Roman" w:cs="Times New Roman"/>
                <w:sz w:val="24"/>
                <w:szCs w:val="24"/>
              </w:rPr>
            </w:pPr>
          </w:p>
        </w:tc>
        <w:tc>
          <w:tcPr>
            <w:tcW w:w="2012" w:type="dxa"/>
            <w:tcBorders>
              <w:top w:val="single" w:sz="8" w:space="0" w:color="AEAEAE"/>
              <w:left w:val="single" w:sz="8" w:space="0" w:color="E0E0E0"/>
              <w:bottom w:val="single" w:sz="8" w:space="0" w:color="152935"/>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jc w:val="right"/>
              <w:rPr>
                <w:rFonts w:ascii="Arial" w:hAnsi="Arial" w:cs="Arial"/>
                <w:color w:val="010205"/>
                <w:sz w:val="18"/>
                <w:szCs w:val="18"/>
              </w:rPr>
            </w:pPr>
            <w:r w:rsidRPr="0095026D">
              <w:rPr>
                <w:rFonts w:ascii="Arial" w:hAnsi="Arial" w:cs="Arial"/>
                <w:color w:val="010205"/>
                <w:sz w:val="18"/>
                <w:szCs w:val="18"/>
              </w:rPr>
              <w:t>.984</w:t>
            </w:r>
          </w:p>
        </w:tc>
      </w:tr>
      <w:tr w:rsidR="00B61DF2" w:rsidRPr="0095026D" w:rsidTr="00B61DF2">
        <w:trPr>
          <w:cantSplit/>
          <w:trHeight w:val="1533"/>
        </w:trPr>
        <w:tc>
          <w:tcPr>
            <w:tcW w:w="6263" w:type="dxa"/>
            <w:gridSpan w:val="3"/>
            <w:tcBorders>
              <w:top w:val="nil"/>
              <w:left w:val="single" w:sz="4" w:space="0" w:color="auto"/>
              <w:bottom w:val="nil"/>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rPr>
                <w:rFonts w:ascii="Arial" w:hAnsi="Arial" w:cs="Arial"/>
                <w:color w:val="010205"/>
                <w:sz w:val="18"/>
                <w:szCs w:val="18"/>
              </w:rPr>
            </w:pPr>
            <w:r w:rsidRPr="0095026D">
              <w:rPr>
                <w:rFonts w:ascii="Arial" w:hAnsi="Arial" w:cs="Arial"/>
                <w:color w:val="010205"/>
                <w:sz w:val="18"/>
                <w:szCs w:val="18"/>
              </w:rPr>
              <w:t>Means for groups in homogeneous subsets are displayed.</w:t>
            </w:r>
          </w:p>
          <w:p w:rsidR="00B61DF2" w:rsidRPr="0095026D" w:rsidRDefault="00B61DF2" w:rsidP="00B61DF2">
            <w:pPr>
              <w:autoSpaceDE w:val="0"/>
              <w:autoSpaceDN w:val="0"/>
              <w:adjustRightInd w:val="0"/>
              <w:spacing w:after="0" w:line="320" w:lineRule="atLeast"/>
              <w:ind w:left="60" w:right="60"/>
              <w:rPr>
                <w:rFonts w:ascii="Arial" w:hAnsi="Arial" w:cs="Arial"/>
                <w:color w:val="010205"/>
                <w:sz w:val="18"/>
                <w:szCs w:val="18"/>
              </w:rPr>
            </w:pPr>
            <w:r w:rsidRPr="0095026D">
              <w:rPr>
                <w:rFonts w:ascii="Arial" w:hAnsi="Arial" w:cs="Arial"/>
                <w:color w:val="010205"/>
                <w:sz w:val="18"/>
                <w:szCs w:val="18"/>
              </w:rPr>
              <w:t xml:space="preserve"> Based on observed means.</w:t>
            </w:r>
          </w:p>
          <w:p w:rsidR="00B61DF2" w:rsidRPr="0095026D" w:rsidRDefault="00B61DF2" w:rsidP="00B61DF2">
            <w:pPr>
              <w:autoSpaceDE w:val="0"/>
              <w:autoSpaceDN w:val="0"/>
              <w:adjustRightInd w:val="0"/>
              <w:spacing w:after="0" w:line="320" w:lineRule="atLeast"/>
              <w:ind w:left="60" w:right="60"/>
              <w:rPr>
                <w:rFonts w:ascii="Arial" w:hAnsi="Arial" w:cs="Arial"/>
                <w:color w:val="010205"/>
                <w:sz w:val="18"/>
                <w:szCs w:val="18"/>
              </w:rPr>
            </w:pPr>
            <w:r w:rsidRPr="0095026D">
              <w:rPr>
                <w:rFonts w:ascii="Arial" w:hAnsi="Arial" w:cs="Arial"/>
                <w:color w:val="010205"/>
                <w:sz w:val="18"/>
                <w:szCs w:val="18"/>
              </w:rPr>
              <w:t xml:space="preserve"> The error term is Mean Square(Error) = 253.229.</w:t>
            </w:r>
          </w:p>
        </w:tc>
      </w:tr>
      <w:tr w:rsidR="00B61DF2" w:rsidRPr="0095026D" w:rsidTr="00B61DF2">
        <w:trPr>
          <w:cantSplit/>
          <w:trHeight w:val="614"/>
        </w:trPr>
        <w:tc>
          <w:tcPr>
            <w:tcW w:w="6263" w:type="dxa"/>
            <w:gridSpan w:val="3"/>
            <w:tcBorders>
              <w:top w:val="nil"/>
              <w:left w:val="single" w:sz="4" w:space="0" w:color="auto"/>
              <w:bottom w:val="nil"/>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rPr>
                <w:rFonts w:ascii="Arial" w:hAnsi="Arial" w:cs="Arial"/>
                <w:color w:val="010205"/>
                <w:sz w:val="18"/>
                <w:szCs w:val="18"/>
              </w:rPr>
            </w:pPr>
            <w:r w:rsidRPr="0095026D">
              <w:rPr>
                <w:rFonts w:ascii="Arial" w:hAnsi="Arial" w:cs="Arial"/>
                <w:color w:val="010205"/>
                <w:sz w:val="18"/>
                <w:szCs w:val="18"/>
              </w:rPr>
              <w:t>a. Uses Harmonic Mean Sample Size = 64.902.</w:t>
            </w:r>
          </w:p>
        </w:tc>
      </w:tr>
      <w:tr w:rsidR="00B61DF2" w:rsidRPr="0095026D" w:rsidTr="00B61DF2">
        <w:trPr>
          <w:cantSplit/>
          <w:trHeight w:val="1230"/>
        </w:trPr>
        <w:tc>
          <w:tcPr>
            <w:tcW w:w="6263" w:type="dxa"/>
            <w:gridSpan w:val="3"/>
            <w:tcBorders>
              <w:top w:val="nil"/>
              <w:left w:val="single" w:sz="4" w:space="0" w:color="auto"/>
              <w:bottom w:val="nil"/>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rPr>
                <w:rFonts w:ascii="Arial" w:hAnsi="Arial" w:cs="Arial"/>
                <w:color w:val="010205"/>
                <w:sz w:val="18"/>
                <w:szCs w:val="18"/>
              </w:rPr>
            </w:pPr>
            <w:r w:rsidRPr="0095026D">
              <w:rPr>
                <w:rFonts w:ascii="Arial" w:hAnsi="Arial" w:cs="Arial"/>
                <w:color w:val="010205"/>
                <w:sz w:val="18"/>
                <w:szCs w:val="18"/>
              </w:rPr>
              <w:t>b. The group sizes are unequal. The harmonic mean of the group sizes is used. Type I error levels are not guaranteed.</w:t>
            </w:r>
          </w:p>
        </w:tc>
      </w:tr>
      <w:tr w:rsidR="00B61DF2" w:rsidRPr="0095026D" w:rsidTr="00B61DF2">
        <w:trPr>
          <w:cantSplit/>
          <w:trHeight w:val="301"/>
        </w:trPr>
        <w:tc>
          <w:tcPr>
            <w:tcW w:w="6263" w:type="dxa"/>
            <w:gridSpan w:val="3"/>
            <w:tcBorders>
              <w:top w:val="nil"/>
              <w:left w:val="single" w:sz="4" w:space="0" w:color="auto"/>
              <w:bottom w:val="single" w:sz="4" w:space="0" w:color="auto"/>
              <w:right w:val="single" w:sz="4" w:space="0" w:color="auto"/>
            </w:tcBorders>
            <w:shd w:val="clear" w:color="auto" w:fill="FFFFFF"/>
          </w:tcPr>
          <w:p w:rsidR="00B61DF2" w:rsidRPr="0095026D" w:rsidRDefault="00B61DF2" w:rsidP="00B61DF2">
            <w:pPr>
              <w:autoSpaceDE w:val="0"/>
              <w:autoSpaceDN w:val="0"/>
              <w:adjustRightInd w:val="0"/>
              <w:spacing w:after="0" w:line="320" w:lineRule="atLeast"/>
              <w:ind w:left="60" w:right="60"/>
              <w:rPr>
                <w:rFonts w:ascii="Arial" w:hAnsi="Arial" w:cs="Arial"/>
                <w:color w:val="010205"/>
                <w:sz w:val="18"/>
                <w:szCs w:val="18"/>
              </w:rPr>
            </w:pPr>
            <w:r w:rsidRPr="0095026D">
              <w:rPr>
                <w:rFonts w:ascii="Arial" w:hAnsi="Arial" w:cs="Arial"/>
                <w:color w:val="010205"/>
                <w:sz w:val="18"/>
                <w:szCs w:val="18"/>
              </w:rPr>
              <w:t>c. Alpha = .05.</w:t>
            </w:r>
          </w:p>
        </w:tc>
      </w:tr>
    </w:tbl>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2528D2" w:rsidRDefault="002528D2" w:rsidP="00587A84">
      <w:pPr>
        <w:pStyle w:val="NoSpacing"/>
        <w:rPr>
          <w:rStyle w:val="normaltextrun"/>
          <w:rFonts w:ascii="Times New Roman" w:hAnsi="Times New Roman" w:cs="Times New Roman"/>
          <w:b/>
          <w:color w:val="000000" w:themeColor="text1"/>
          <w:sz w:val="24"/>
          <w:szCs w:val="20"/>
          <w:shd w:val="clear" w:color="auto" w:fill="FFFFFF"/>
        </w:rPr>
      </w:pPr>
    </w:p>
    <w:p w:rsidR="002528D2" w:rsidRDefault="002528D2" w:rsidP="00587A84">
      <w:pPr>
        <w:pStyle w:val="NoSpacing"/>
        <w:rPr>
          <w:rStyle w:val="normaltextrun"/>
          <w:rFonts w:ascii="Times New Roman" w:hAnsi="Times New Roman" w:cs="Times New Roman"/>
          <w:b/>
          <w:color w:val="000000" w:themeColor="text1"/>
          <w:sz w:val="24"/>
          <w:szCs w:val="20"/>
          <w:shd w:val="clear" w:color="auto" w:fill="FFFFFF"/>
        </w:rPr>
      </w:pPr>
    </w:p>
    <w:p w:rsidR="002528D2" w:rsidRDefault="002528D2" w:rsidP="00587A84">
      <w:pPr>
        <w:pStyle w:val="NoSpacing"/>
        <w:rPr>
          <w:rStyle w:val="normaltextrun"/>
          <w:rFonts w:ascii="Times New Roman" w:hAnsi="Times New Roman" w:cs="Times New Roman"/>
          <w:b/>
          <w:color w:val="000000" w:themeColor="text1"/>
          <w:sz w:val="24"/>
          <w:szCs w:val="20"/>
          <w:shd w:val="clear" w:color="auto" w:fill="FFFFFF"/>
        </w:rPr>
      </w:pPr>
    </w:p>
    <w:p w:rsidR="002528D2" w:rsidRDefault="002528D2" w:rsidP="00587A84">
      <w:pPr>
        <w:pStyle w:val="NoSpacing"/>
        <w:rPr>
          <w:rStyle w:val="normaltextrun"/>
          <w:rFonts w:ascii="Times New Roman" w:hAnsi="Times New Roman" w:cs="Times New Roman"/>
          <w:b/>
          <w:color w:val="000000" w:themeColor="text1"/>
          <w:sz w:val="24"/>
          <w:szCs w:val="20"/>
          <w:shd w:val="clear" w:color="auto" w:fill="FFFFFF"/>
        </w:rPr>
      </w:pPr>
    </w:p>
    <w:p w:rsidR="002528D2" w:rsidRDefault="002528D2"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2528D2" w:rsidRDefault="002528D2" w:rsidP="002528D2">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horzAnchor="margin" w:tblpXSpec="center" w:tblpY="-17"/>
        <w:tblW w:w="8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11"/>
        <w:gridCol w:w="1206"/>
        <w:gridCol w:w="841"/>
        <w:gridCol w:w="1157"/>
        <w:gridCol w:w="890"/>
        <w:gridCol w:w="841"/>
        <w:gridCol w:w="1212"/>
      </w:tblGrid>
      <w:tr w:rsidR="002528D2" w:rsidRPr="0095026D" w:rsidTr="002528D2">
        <w:trPr>
          <w:cantSplit/>
          <w:trHeight w:val="492"/>
        </w:trPr>
        <w:tc>
          <w:tcPr>
            <w:tcW w:w="8158" w:type="dxa"/>
            <w:gridSpan w:val="7"/>
            <w:tcBorders>
              <w:top w:val="nil"/>
              <w:left w:val="nil"/>
              <w:bottom w:val="nil"/>
              <w:right w:val="nil"/>
            </w:tcBorders>
            <w:shd w:val="clear" w:color="auto" w:fill="FFFFFF"/>
            <w:vAlign w:val="center"/>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010205"/>
                <w:sz w:val="18"/>
              </w:rPr>
            </w:pPr>
            <w:r w:rsidRPr="00B61DF2">
              <w:rPr>
                <w:rFonts w:ascii="Arial" w:hAnsi="Arial" w:cs="Arial"/>
                <w:b/>
                <w:bCs/>
                <w:color w:val="010205"/>
                <w:sz w:val="18"/>
              </w:rPr>
              <w:t>Tests of Between-Subjects Effects</w:t>
            </w:r>
          </w:p>
        </w:tc>
      </w:tr>
      <w:tr w:rsidR="002528D2" w:rsidRPr="0095026D" w:rsidTr="002528D2">
        <w:trPr>
          <w:cantSplit/>
          <w:trHeight w:val="510"/>
        </w:trPr>
        <w:tc>
          <w:tcPr>
            <w:tcW w:w="8158" w:type="dxa"/>
            <w:gridSpan w:val="7"/>
            <w:tcBorders>
              <w:top w:val="nil"/>
              <w:left w:val="nil"/>
              <w:bottom w:val="nil"/>
              <w:right w:val="nil"/>
            </w:tcBorders>
            <w:shd w:val="clear" w:color="auto" w:fill="FFFFFF"/>
            <w:vAlign w:val="bottom"/>
          </w:tcPr>
          <w:p w:rsidR="002528D2" w:rsidRPr="00B61DF2" w:rsidRDefault="002528D2" w:rsidP="002528D2">
            <w:pPr>
              <w:autoSpaceDE w:val="0"/>
              <w:autoSpaceDN w:val="0"/>
              <w:adjustRightInd w:val="0"/>
              <w:spacing w:after="0" w:line="320" w:lineRule="atLeast"/>
              <w:rPr>
                <w:rFonts w:ascii="Times New Roman" w:hAnsi="Times New Roman" w:cs="Times New Roman"/>
                <w:sz w:val="18"/>
                <w:szCs w:val="24"/>
              </w:rPr>
            </w:pPr>
            <w:r w:rsidRPr="00B61DF2">
              <w:rPr>
                <w:rFonts w:ascii="Arial" w:hAnsi="Arial" w:cs="Arial"/>
                <w:color w:val="010205"/>
                <w:sz w:val="18"/>
                <w:szCs w:val="18"/>
                <w:shd w:val="clear" w:color="auto" w:fill="FFFFFF"/>
              </w:rPr>
              <w:t xml:space="preserve">Dependent Variable:   total self objectification  </w:t>
            </w:r>
          </w:p>
        </w:tc>
      </w:tr>
      <w:tr w:rsidR="002528D2" w:rsidRPr="0095026D" w:rsidTr="002528D2">
        <w:trPr>
          <w:cantSplit/>
          <w:trHeight w:val="1001"/>
        </w:trPr>
        <w:tc>
          <w:tcPr>
            <w:tcW w:w="2011" w:type="dxa"/>
            <w:tcBorders>
              <w:top w:val="nil"/>
              <w:left w:val="nil"/>
              <w:bottom w:val="single" w:sz="8" w:space="0" w:color="152935"/>
              <w:right w:val="nil"/>
            </w:tcBorders>
            <w:shd w:val="clear" w:color="auto" w:fill="FFFFFF"/>
            <w:vAlign w:val="bottom"/>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Source</w:t>
            </w:r>
          </w:p>
        </w:tc>
        <w:tc>
          <w:tcPr>
            <w:tcW w:w="1206" w:type="dxa"/>
            <w:tcBorders>
              <w:top w:val="nil"/>
              <w:left w:val="nil"/>
              <w:bottom w:val="single" w:sz="8" w:space="0" w:color="152935"/>
              <w:right w:val="single" w:sz="8" w:space="0" w:color="E0E0E0"/>
            </w:tcBorders>
            <w:shd w:val="clear" w:color="auto" w:fill="FFFFFF"/>
            <w:vAlign w:val="bottom"/>
          </w:tcPr>
          <w:p w:rsidR="002528D2" w:rsidRPr="00B61DF2" w:rsidRDefault="002528D2" w:rsidP="002528D2">
            <w:pPr>
              <w:autoSpaceDE w:val="0"/>
              <w:autoSpaceDN w:val="0"/>
              <w:adjustRightInd w:val="0"/>
              <w:spacing w:after="0" w:line="320" w:lineRule="atLeast"/>
              <w:ind w:left="60" w:right="60"/>
              <w:jc w:val="center"/>
              <w:rPr>
                <w:rFonts w:ascii="Arial" w:hAnsi="Arial" w:cs="Arial"/>
                <w:color w:val="264A60"/>
                <w:sz w:val="18"/>
                <w:szCs w:val="18"/>
              </w:rPr>
            </w:pPr>
            <w:r w:rsidRPr="00B61DF2">
              <w:rPr>
                <w:rFonts w:ascii="Arial" w:hAnsi="Arial" w:cs="Arial"/>
                <w:color w:val="264A60"/>
                <w:sz w:val="18"/>
                <w:szCs w:val="18"/>
              </w:rPr>
              <w:t>Type III Sum of Squares</w:t>
            </w:r>
          </w:p>
        </w:tc>
        <w:tc>
          <w:tcPr>
            <w:tcW w:w="841" w:type="dxa"/>
            <w:tcBorders>
              <w:top w:val="nil"/>
              <w:left w:val="single" w:sz="8" w:space="0" w:color="E0E0E0"/>
              <w:bottom w:val="single" w:sz="8" w:space="0" w:color="152935"/>
              <w:right w:val="single" w:sz="8" w:space="0" w:color="E0E0E0"/>
            </w:tcBorders>
            <w:shd w:val="clear" w:color="auto" w:fill="FFFFFF"/>
            <w:vAlign w:val="bottom"/>
          </w:tcPr>
          <w:p w:rsidR="002528D2" w:rsidRPr="002528D2" w:rsidRDefault="002528D2" w:rsidP="002528D2">
            <w:pPr>
              <w:autoSpaceDE w:val="0"/>
              <w:autoSpaceDN w:val="0"/>
              <w:adjustRightInd w:val="0"/>
              <w:spacing w:after="0" w:line="320" w:lineRule="atLeast"/>
              <w:ind w:left="60" w:right="60"/>
              <w:jc w:val="center"/>
              <w:rPr>
                <w:rFonts w:ascii="Arial" w:hAnsi="Arial" w:cs="Arial"/>
                <w:color w:val="264A60"/>
                <w:sz w:val="16"/>
                <w:szCs w:val="18"/>
              </w:rPr>
            </w:pPr>
            <w:r w:rsidRPr="002528D2">
              <w:rPr>
                <w:rFonts w:ascii="Arial" w:hAnsi="Arial" w:cs="Arial"/>
                <w:color w:val="264A60"/>
                <w:sz w:val="16"/>
                <w:szCs w:val="18"/>
              </w:rPr>
              <w:t>df</w:t>
            </w:r>
          </w:p>
        </w:tc>
        <w:tc>
          <w:tcPr>
            <w:tcW w:w="1157" w:type="dxa"/>
            <w:tcBorders>
              <w:top w:val="nil"/>
              <w:left w:val="single" w:sz="8" w:space="0" w:color="E0E0E0"/>
              <w:bottom w:val="single" w:sz="8" w:space="0" w:color="152935"/>
              <w:right w:val="single" w:sz="8" w:space="0" w:color="E0E0E0"/>
            </w:tcBorders>
            <w:shd w:val="clear" w:color="auto" w:fill="FFFFFF"/>
            <w:vAlign w:val="bottom"/>
          </w:tcPr>
          <w:p w:rsidR="002528D2" w:rsidRPr="002528D2" w:rsidRDefault="002528D2" w:rsidP="002528D2">
            <w:pPr>
              <w:autoSpaceDE w:val="0"/>
              <w:autoSpaceDN w:val="0"/>
              <w:adjustRightInd w:val="0"/>
              <w:spacing w:after="0" w:line="320" w:lineRule="atLeast"/>
              <w:ind w:left="60" w:right="60"/>
              <w:jc w:val="center"/>
              <w:rPr>
                <w:rFonts w:ascii="Arial" w:hAnsi="Arial" w:cs="Arial"/>
                <w:color w:val="264A60"/>
                <w:sz w:val="16"/>
                <w:szCs w:val="18"/>
              </w:rPr>
            </w:pPr>
            <w:r w:rsidRPr="002528D2">
              <w:rPr>
                <w:rFonts w:ascii="Arial" w:hAnsi="Arial" w:cs="Arial"/>
                <w:color w:val="264A60"/>
                <w:sz w:val="16"/>
                <w:szCs w:val="18"/>
              </w:rPr>
              <w:t>Mean Square</w:t>
            </w:r>
          </w:p>
        </w:tc>
        <w:tc>
          <w:tcPr>
            <w:tcW w:w="890" w:type="dxa"/>
            <w:tcBorders>
              <w:top w:val="nil"/>
              <w:left w:val="single" w:sz="8" w:space="0" w:color="E0E0E0"/>
              <w:bottom w:val="single" w:sz="8" w:space="0" w:color="152935"/>
              <w:right w:val="single" w:sz="8" w:space="0" w:color="E0E0E0"/>
            </w:tcBorders>
            <w:shd w:val="clear" w:color="auto" w:fill="FFFFFF"/>
            <w:vAlign w:val="bottom"/>
          </w:tcPr>
          <w:p w:rsidR="002528D2" w:rsidRPr="002528D2" w:rsidRDefault="002528D2" w:rsidP="002528D2">
            <w:pPr>
              <w:autoSpaceDE w:val="0"/>
              <w:autoSpaceDN w:val="0"/>
              <w:adjustRightInd w:val="0"/>
              <w:spacing w:after="0" w:line="320" w:lineRule="atLeast"/>
              <w:ind w:left="60" w:right="60"/>
              <w:jc w:val="center"/>
              <w:rPr>
                <w:rFonts w:ascii="Arial" w:hAnsi="Arial" w:cs="Arial"/>
                <w:color w:val="264A60"/>
                <w:sz w:val="16"/>
                <w:szCs w:val="18"/>
              </w:rPr>
            </w:pPr>
            <w:r w:rsidRPr="002528D2">
              <w:rPr>
                <w:rFonts w:ascii="Arial" w:hAnsi="Arial" w:cs="Arial"/>
                <w:color w:val="264A60"/>
                <w:sz w:val="16"/>
                <w:szCs w:val="18"/>
              </w:rPr>
              <w:t>F</w:t>
            </w:r>
          </w:p>
        </w:tc>
        <w:tc>
          <w:tcPr>
            <w:tcW w:w="841" w:type="dxa"/>
            <w:tcBorders>
              <w:top w:val="nil"/>
              <w:left w:val="single" w:sz="8" w:space="0" w:color="E0E0E0"/>
              <w:bottom w:val="single" w:sz="8" w:space="0" w:color="152935"/>
              <w:right w:val="single" w:sz="8" w:space="0" w:color="E0E0E0"/>
            </w:tcBorders>
            <w:shd w:val="clear" w:color="auto" w:fill="FFFFFF"/>
            <w:vAlign w:val="bottom"/>
          </w:tcPr>
          <w:p w:rsidR="002528D2" w:rsidRPr="002528D2" w:rsidRDefault="002528D2" w:rsidP="002528D2">
            <w:pPr>
              <w:autoSpaceDE w:val="0"/>
              <w:autoSpaceDN w:val="0"/>
              <w:adjustRightInd w:val="0"/>
              <w:spacing w:after="0" w:line="320" w:lineRule="atLeast"/>
              <w:ind w:left="60" w:right="60"/>
              <w:jc w:val="center"/>
              <w:rPr>
                <w:rFonts w:ascii="Arial" w:hAnsi="Arial" w:cs="Arial"/>
                <w:color w:val="264A60"/>
                <w:sz w:val="16"/>
                <w:szCs w:val="18"/>
              </w:rPr>
            </w:pPr>
            <w:r w:rsidRPr="002528D2">
              <w:rPr>
                <w:rFonts w:ascii="Arial" w:hAnsi="Arial" w:cs="Arial"/>
                <w:color w:val="264A60"/>
                <w:sz w:val="16"/>
                <w:szCs w:val="18"/>
              </w:rPr>
              <w:t>Sig.</w:t>
            </w:r>
          </w:p>
        </w:tc>
        <w:tc>
          <w:tcPr>
            <w:tcW w:w="1212" w:type="dxa"/>
            <w:tcBorders>
              <w:top w:val="nil"/>
              <w:left w:val="single" w:sz="8" w:space="0" w:color="E0E0E0"/>
              <w:bottom w:val="single" w:sz="8" w:space="0" w:color="152935"/>
              <w:right w:val="nil"/>
            </w:tcBorders>
            <w:shd w:val="clear" w:color="auto" w:fill="FFFFFF"/>
            <w:vAlign w:val="bottom"/>
          </w:tcPr>
          <w:p w:rsidR="002528D2" w:rsidRPr="002528D2" w:rsidRDefault="002528D2" w:rsidP="002528D2">
            <w:pPr>
              <w:autoSpaceDE w:val="0"/>
              <w:autoSpaceDN w:val="0"/>
              <w:adjustRightInd w:val="0"/>
              <w:spacing w:after="0" w:line="320" w:lineRule="atLeast"/>
              <w:ind w:left="60" w:right="60"/>
              <w:jc w:val="center"/>
              <w:rPr>
                <w:rFonts w:ascii="Arial" w:hAnsi="Arial" w:cs="Arial"/>
                <w:color w:val="264A60"/>
                <w:sz w:val="16"/>
                <w:szCs w:val="18"/>
              </w:rPr>
            </w:pPr>
            <w:r w:rsidRPr="002528D2">
              <w:rPr>
                <w:rFonts w:ascii="Arial" w:hAnsi="Arial" w:cs="Arial"/>
                <w:color w:val="264A60"/>
                <w:sz w:val="16"/>
                <w:szCs w:val="18"/>
              </w:rPr>
              <w:t>Partial Eta Squared</w:t>
            </w:r>
          </w:p>
        </w:tc>
      </w:tr>
      <w:tr w:rsidR="002528D2" w:rsidRPr="0095026D" w:rsidTr="002528D2">
        <w:trPr>
          <w:cantSplit/>
          <w:trHeight w:val="492"/>
        </w:trPr>
        <w:tc>
          <w:tcPr>
            <w:tcW w:w="2011" w:type="dxa"/>
            <w:tcBorders>
              <w:top w:val="single" w:sz="8" w:space="0" w:color="152935"/>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Corrected Model</w:t>
            </w:r>
          </w:p>
        </w:tc>
        <w:tc>
          <w:tcPr>
            <w:tcW w:w="1206" w:type="dxa"/>
            <w:tcBorders>
              <w:top w:val="single" w:sz="8" w:space="0" w:color="152935"/>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2134.654</w:t>
            </w:r>
            <w:r w:rsidRPr="00B61DF2">
              <w:rPr>
                <w:rFonts w:ascii="Arial" w:hAnsi="Arial" w:cs="Arial"/>
                <w:color w:val="010205"/>
                <w:sz w:val="18"/>
                <w:szCs w:val="18"/>
                <w:vertAlign w:val="superscript"/>
              </w:rPr>
              <w:t>a</w:t>
            </w:r>
          </w:p>
        </w:tc>
        <w:tc>
          <w:tcPr>
            <w:tcW w:w="841" w:type="dxa"/>
            <w:tcBorders>
              <w:top w:val="single" w:sz="8" w:space="0" w:color="152935"/>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17</w:t>
            </w:r>
          </w:p>
        </w:tc>
        <w:tc>
          <w:tcPr>
            <w:tcW w:w="1157" w:type="dxa"/>
            <w:tcBorders>
              <w:top w:val="single" w:sz="8" w:space="0" w:color="152935"/>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125.568</w:t>
            </w:r>
          </w:p>
        </w:tc>
        <w:tc>
          <w:tcPr>
            <w:tcW w:w="890" w:type="dxa"/>
            <w:tcBorders>
              <w:top w:val="single" w:sz="8" w:space="0" w:color="152935"/>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.496</w:t>
            </w:r>
          </w:p>
        </w:tc>
        <w:tc>
          <w:tcPr>
            <w:tcW w:w="841" w:type="dxa"/>
            <w:tcBorders>
              <w:top w:val="single" w:sz="8" w:space="0" w:color="152935"/>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.953</w:t>
            </w:r>
          </w:p>
        </w:tc>
        <w:tc>
          <w:tcPr>
            <w:tcW w:w="1212" w:type="dxa"/>
            <w:tcBorders>
              <w:top w:val="single" w:sz="8" w:space="0" w:color="152935"/>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.044</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Intercept</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641504.989</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641504.989</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2533.300</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.000</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.933</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Age_group</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8.861</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4.430</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.017</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.983</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.000</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Gender</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278.227</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278.227</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1.099</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.296</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.006</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Sontus_groups</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13.035</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6.517</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.026</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.975</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.000</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Age_group * Gender</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24.820</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12.410</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.049</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.952</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.001</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Age_group * Sontus_groups</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146.388</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4</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36.597</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.145</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.965</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.003</w:t>
            </w:r>
          </w:p>
        </w:tc>
      </w:tr>
      <w:tr w:rsidR="002528D2" w:rsidRPr="0095026D" w:rsidTr="002528D2">
        <w:trPr>
          <w:cantSplit/>
          <w:trHeight w:val="510"/>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Gender * Sontus_groups</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700.793</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350.397</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1.384</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.253</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.015</w:t>
            </w:r>
          </w:p>
        </w:tc>
      </w:tr>
      <w:tr w:rsidR="002528D2" w:rsidRPr="0095026D" w:rsidTr="002528D2">
        <w:trPr>
          <w:cantSplit/>
          <w:trHeight w:val="98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Age_group * Gender * Sontus_groups</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1163.662</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4</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290.916</w:t>
            </w:r>
          </w:p>
        </w:tc>
        <w:tc>
          <w:tcPr>
            <w:tcW w:w="890"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1.149</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.335</w:t>
            </w:r>
          </w:p>
        </w:tc>
        <w:tc>
          <w:tcPr>
            <w:tcW w:w="1212" w:type="dxa"/>
            <w:tcBorders>
              <w:top w:val="single" w:sz="8" w:space="0" w:color="AEAEAE"/>
              <w:left w:val="single" w:sz="8" w:space="0" w:color="E0E0E0"/>
              <w:bottom w:val="single" w:sz="8" w:space="0" w:color="AEAEAE"/>
              <w:right w:val="nil"/>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.024</w:t>
            </w: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Error</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46340.908</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183</w:t>
            </w:r>
          </w:p>
        </w:tc>
        <w:tc>
          <w:tcPr>
            <w:tcW w:w="1157"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253.229</w:t>
            </w:r>
          </w:p>
        </w:tc>
        <w:tc>
          <w:tcPr>
            <w:tcW w:w="89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84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1212" w:type="dxa"/>
            <w:tcBorders>
              <w:top w:val="single" w:sz="8" w:space="0" w:color="AEAEAE"/>
              <w:left w:val="single" w:sz="8" w:space="0" w:color="E0E0E0"/>
              <w:bottom w:val="single" w:sz="8" w:space="0" w:color="AEAEAE"/>
              <w:right w:val="nil"/>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r>
      <w:tr w:rsidR="002528D2" w:rsidRPr="0095026D" w:rsidTr="002528D2">
        <w:trPr>
          <w:cantSplit/>
          <w:trHeight w:val="492"/>
        </w:trPr>
        <w:tc>
          <w:tcPr>
            <w:tcW w:w="2011" w:type="dxa"/>
            <w:tcBorders>
              <w:top w:val="single" w:sz="8" w:space="0" w:color="AEAEAE"/>
              <w:left w:val="nil"/>
              <w:bottom w:val="single" w:sz="8" w:space="0" w:color="AEAEAE"/>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Total</w:t>
            </w:r>
          </w:p>
        </w:tc>
        <w:tc>
          <w:tcPr>
            <w:tcW w:w="1206" w:type="dxa"/>
            <w:tcBorders>
              <w:top w:val="single" w:sz="8" w:space="0" w:color="AEAEAE"/>
              <w:left w:val="nil"/>
              <w:bottom w:val="single" w:sz="8" w:space="0" w:color="AEAEAE"/>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1088013.000</w:t>
            </w:r>
          </w:p>
        </w:tc>
        <w:tc>
          <w:tcPr>
            <w:tcW w:w="841" w:type="dxa"/>
            <w:tcBorders>
              <w:top w:val="single" w:sz="8" w:space="0" w:color="AEAEAE"/>
              <w:left w:val="single" w:sz="8" w:space="0" w:color="E0E0E0"/>
              <w:bottom w:val="single" w:sz="8" w:space="0" w:color="AEAEAE"/>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201</w:t>
            </w:r>
          </w:p>
        </w:tc>
        <w:tc>
          <w:tcPr>
            <w:tcW w:w="115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89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84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1212" w:type="dxa"/>
            <w:tcBorders>
              <w:top w:val="single" w:sz="8" w:space="0" w:color="AEAEAE"/>
              <w:left w:val="single" w:sz="8" w:space="0" w:color="E0E0E0"/>
              <w:bottom w:val="single" w:sz="8" w:space="0" w:color="AEAEAE"/>
              <w:right w:val="nil"/>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r>
      <w:tr w:rsidR="002528D2" w:rsidRPr="0095026D" w:rsidTr="002528D2">
        <w:trPr>
          <w:cantSplit/>
          <w:trHeight w:val="492"/>
        </w:trPr>
        <w:tc>
          <w:tcPr>
            <w:tcW w:w="2011" w:type="dxa"/>
            <w:tcBorders>
              <w:top w:val="single" w:sz="8" w:space="0" w:color="AEAEAE"/>
              <w:left w:val="nil"/>
              <w:bottom w:val="single" w:sz="8" w:space="0" w:color="152935"/>
              <w:right w:val="nil"/>
            </w:tcBorders>
            <w:shd w:val="clear" w:color="auto" w:fill="E0E0E0"/>
          </w:tcPr>
          <w:p w:rsidR="002528D2" w:rsidRPr="00B61DF2" w:rsidRDefault="002528D2" w:rsidP="002528D2">
            <w:pPr>
              <w:autoSpaceDE w:val="0"/>
              <w:autoSpaceDN w:val="0"/>
              <w:adjustRightInd w:val="0"/>
              <w:spacing w:after="0" w:line="320" w:lineRule="atLeast"/>
              <w:ind w:left="60" w:right="60"/>
              <w:rPr>
                <w:rFonts w:ascii="Arial" w:hAnsi="Arial" w:cs="Arial"/>
                <w:color w:val="264A60"/>
                <w:sz w:val="18"/>
                <w:szCs w:val="18"/>
              </w:rPr>
            </w:pPr>
            <w:r w:rsidRPr="00B61DF2">
              <w:rPr>
                <w:rFonts w:ascii="Arial" w:hAnsi="Arial" w:cs="Arial"/>
                <w:color w:val="264A60"/>
                <w:sz w:val="18"/>
                <w:szCs w:val="18"/>
              </w:rPr>
              <w:t>Corrected Total</w:t>
            </w:r>
          </w:p>
        </w:tc>
        <w:tc>
          <w:tcPr>
            <w:tcW w:w="1206" w:type="dxa"/>
            <w:tcBorders>
              <w:top w:val="single" w:sz="8" w:space="0" w:color="AEAEAE"/>
              <w:left w:val="nil"/>
              <w:bottom w:val="single" w:sz="8" w:space="0" w:color="152935"/>
              <w:right w:val="single" w:sz="8" w:space="0" w:color="E0E0E0"/>
            </w:tcBorders>
            <w:shd w:val="clear" w:color="auto" w:fill="FFFFFF"/>
          </w:tcPr>
          <w:p w:rsidR="002528D2" w:rsidRPr="00B61DF2" w:rsidRDefault="002528D2" w:rsidP="002528D2">
            <w:pPr>
              <w:autoSpaceDE w:val="0"/>
              <w:autoSpaceDN w:val="0"/>
              <w:adjustRightInd w:val="0"/>
              <w:spacing w:after="0" w:line="320" w:lineRule="atLeast"/>
              <w:ind w:left="60" w:right="60"/>
              <w:jc w:val="right"/>
              <w:rPr>
                <w:rFonts w:ascii="Arial" w:hAnsi="Arial" w:cs="Arial"/>
                <w:color w:val="010205"/>
                <w:sz w:val="18"/>
                <w:szCs w:val="18"/>
              </w:rPr>
            </w:pPr>
            <w:r w:rsidRPr="00B61DF2">
              <w:rPr>
                <w:rFonts w:ascii="Arial" w:hAnsi="Arial" w:cs="Arial"/>
                <w:color w:val="010205"/>
                <w:sz w:val="18"/>
                <w:szCs w:val="18"/>
              </w:rPr>
              <w:t>48475.562</w:t>
            </w:r>
          </w:p>
        </w:tc>
        <w:tc>
          <w:tcPr>
            <w:tcW w:w="841" w:type="dxa"/>
            <w:tcBorders>
              <w:top w:val="single" w:sz="8" w:space="0" w:color="AEAEAE"/>
              <w:left w:val="single" w:sz="8" w:space="0" w:color="E0E0E0"/>
              <w:bottom w:val="single" w:sz="8" w:space="0" w:color="152935"/>
              <w:right w:val="single" w:sz="8" w:space="0" w:color="E0E0E0"/>
            </w:tcBorders>
            <w:shd w:val="clear" w:color="auto" w:fill="FFFFFF"/>
          </w:tcPr>
          <w:p w:rsidR="002528D2" w:rsidRPr="002528D2" w:rsidRDefault="002528D2" w:rsidP="002528D2">
            <w:pPr>
              <w:autoSpaceDE w:val="0"/>
              <w:autoSpaceDN w:val="0"/>
              <w:adjustRightInd w:val="0"/>
              <w:spacing w:after="0" w:line="320" w:lineRule="atLeast"/>
              <w:ind w:left="60" w:right="60"/>
              <w:jc w:val="right"/>
              <w:rPr>
                <w:rFonts w:ascii="Arial" w:hAnsi="Arial" w:cs="Arial"/>
                <w:color w:val="010205"/>
                <w:sz w:val="16"/>
                <w:szCs w:val="18"/>
              </w:rPr>
            </w:pPr>
            <w:r w:rsidRPr="002528D2">
              <w:rPr>
                <w:rFonts w:ascii="Arial" w:hAnsi="Arial" w:cs="Arial"/>
                <w:color w:val="010205"/>
                <w:sz w:val="16"/>
                <w:szCs w:val="18"/>
              </w:rPr>
              <w:t>200</w:t>
            </w:r>
          </w:p>
        </w:tc>
        <w:tc>
          <w:tcPr>
            <w:tcW w:w="115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89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84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c>
          <w:tcPr>
            <w:tcW w:w="1212" w:type="dxa"/>
            <w:tcBorders>
              <w:top w:val="single" w:sz="8" w:space="0" w:color="AEAEAE"/>
              <w:left w:val="single" w:sz="8" w:space="0" w:color="E0E0E0"/>
              <w:bottom w:val="single" w:sz="8" w:space="0" w:color="152935"/>
              <w:right w:val="nil"/>
            </w:tcBorders>
            <w:shd w:val="clear" w:color="auto" w:fill="FFFFFF"/>
            <w:vAlign w:val="center"/>
          </w:tcPr>
          <w:p w:rsidR="002528D2" w:rsidRPr="002528D2" w:rsidRDefault="002528D2" w:rsidP="002528D2">
            <w:pPr>
              <w:autoSpaceDE w:val="0"/>
              <w:autoSpaceDN w:val="0"/>
              <w:adjustRightInd w:val="0"/>
              <w:spacing w:after="0" w:line="240" w:lineRule="auto"/>
              <w:rPr>
                <w:rFonts w:ascii="Times New Roman" w:hAnsi="Times New Roman" w:cs="Times New Roman"/>
                <w:sz w:val="16"/>
                <w:szCs w:val="24"/>
              </w:rPr>
            </w:pPr>
          </w:p>
        </w:tc>
      </w:tr>
      <w:tr w:rsidR="002528D2" w:rsidRPr="0095026D" w:rsidTr="002528D2">
        <w:trPr>
          <w:cantSplit/>
          <w:trHeight w:val="510"/>
        </w:trPr>
        <w:tc>
          <w:tcPr>
            <w:tcW w:w="8158" w:type="dxa"/>
            <w:gridSpan w:val="7"/>
            <w:tcBorders>
              <w:top w:val="nil"/>
              <w:left w:val="nil"/>
              <w:bottom w:val="nil"/>
              <w:right w:val="nil"/>
            </w:tcBorders>
            <w:shd w:val="clear" w:color="auto" w:fill="FFFFFF"/>
          </w:tcPr>
          <w:p w:rsidR="002528D2" w:rsidRPr="00B61DF2" w:rsidRDefault="002528D2" w:rsidP="002528D2">
            <w:pPr>
              <w:autoSpaceDE w:val="0"/>
              <w:autoSpaceDN w:val="0"/>
              <w:adjustRightInd w:val="0"/>
              <w:spacing w:after="0" w:line="320" w:lineRule="atLeast"/>
              <w:ind w:left="60" w:right="60"/>
              <w:rPr>
                <w:rFonts w:ascii="Arial" w:hAnsi="Arial" w:cs="Arial"/>
                <w:color w:val="010205"/>
                <w:sz w:val="18"/>
                <w:szCs w:val="18"/>
              </w:rPr>
            </w:pPr>
            <w:r w:rsidRPr="00B61DF2">
              <w:rPr>
                <w:rFonts w:ascii="Arial" w:hAnsi="Arial" w:cs="Arial"/>
                <w:color w:val="010205"/>
                <w:sz w:val="18"/>
                <w:szCs w:val="18"/>
              </w:rPr>
              <w:t>a. R Squared = .044 (Adjusted R Squared = -.045)</w:t>
            </w:r>
          </w:p>
        </w:tc>
      </w:tr>
    </w:tbl>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Default="002528D2" w:rsidP="002528D2">
      <w:pPr>
        <w:autoSpaceDE w:val="0"/>
        <w:autoSpaceDN w:val="0"/>
        <w:adjustRightInd w:val="0"/>
        <w:spacing w:after="0" w:line="240" w:lineRule="auto"/>
        <w:rPr>
          <w:rFonts w:ascii="Times New Roman" w:hAnsi="Times New Roman" w:cs="Times New Roman"/>
          <w:sz w:val="24"/>
          <w:szCs w:val="24"/>
        </w:rPr>
      </w:pPr>
    </w:p>
    <w:p w:rsidR="002528D2" w:rsidRPr="0095026D" w:rsidRDefault="002528D2" w:rsidP="002528D2">
      <w:pPr>
        <w:autoSpaceDE w:val="0"/>
        <w:autoSpaceDN w:val="0"/>
        <w:adjustRightInd w:val="0"/>
        <w:spacing w:after="0" w:line="240" w:lineRule="auto"/>
        <w:rPr>
          <w:rFonts w:ascii="Times New Roman" w:hAnsi="Times New Roman" w:cs="Times New Roman"/>
          <w:sz w:val="24"/>
          <w:szCs w:val="24"/>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1F15C4" w:rsidRDefault="001F15C4"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1439"/>
        <w:tblW w:w="724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05"/>
        <w:gridCol w:w="885"/>
        <w:gridCol w:w="1877"/>
        <w:gridCol w:w="989"/>
        <w:gridCol w:w="1389"/>
        <w:gridCol w:w="1001"/>
      </w:tblGrid>
      <w:tr w:rsidR="008419FF" w:rsidRPr="008D3566" w:rsidTr="001F15C4">
        <w:trPr>
          <w:cantSplit/>
          <w:trHeight w:val="238"/>
        </w:trPr>
        <w:tc>
          <w:tcPr>
            <w:tcW w:w="7246" w:type="dxa"/>
            <w:gridSpan w:val="6"/>
            <w:tcBorders>
              <w:top w:val="nil"/>
              <w:left w:val="nil"/>
              <w:bottom w:val="nil"/>
              <w:right w:val="nil"/>
            </w:tcBorders>
            <w:shd w:val="clear" w:color="auto" w:fill="FFFFFF"/>
            <w:vAlign w:val="center"/>
          </w:tcPr>
          <w:p w:rsidR="008419FF" w:rsidRPr="008D3566" w:rsidRDefault="008419FF" w:rsidP="00B61DF2">
            <w:pPr>
              <w:autoSpaceDE w:val="0"/>
              <w:autoSpaceDN w:val="0"/>
              <w:adjustRightInd w:val="0"/>
              <w:spacing w:after="0" w:line="320" w:lineRule="atLeast"/>
              <w:ind w:right="60"/>
              <w:rPr>
                <w:rFonts w:ascii="Arial" w:hAnsi="Arial" w:cs="Arial"/>
                <w:b/>
                <w:bCs/>
                <w:color w:val="010205"/>
                <w:sz w:val="18"/>
                <w:szCs w:val="18"/>
              </w:rPr>
            </w:pPr>
          </w:p>
          <w:p w:rsidR="001F15C4" w:rsidRDefault="001F15C4" w:rsidP="008419FF">
            <w:pPr>
              <w:autoSpaceDE w:val="0"/>
              <w:autoSpaceDN w:val="0"/>
              <w:adjustRightInd w:val="0"/>
              <w:spacing w:after="0" w:line="320" w:lineRule="atLeast"/>
              <w:ind w:left="60" w:right="60"/>
              <w:jc w:val="center"/>
              <w:rPr>
                <w:rFonts w:ascii="Arial" w:hAnsi="Arial" w:cs="Arial"/>
                <w:b/>
                <w:bCs/>
                <w:color w:val="010205"/>
                <w:sz w:val="18"/>
                <w:szCs w:val="18"/>
              </w:rPr>
            </w:pPr>
          </w:p>
          <w:p w:rsidR="001F15C4" w:rsidRDefault="001F15C4" w:rsidP="008419FF">
            <w:pPr>
              <w:autoSpaceDE w:val="0"/>
              <w:autoSpaceDN w:val="0"/>
              <w:adjustRightInd w:val="0"/>
              <w:spacing w:after="0" w:line="320" w:lineRule="atLeast"/>
              <w:ind w:left="60" w:right="60"/>
              <w:jc w:val="center"/>
              <w:rPr>
                <w:rFonts w:ascii="Arial" w:hAnsi="Arial" w:cs="Arial"/>
                <w:b/>
                <w:bCs/>
                <w:color w:val="010205"/>
                <w:sz w:val="18"/>
                <w:szCs w:val="18"/>
              </w:rPr>
            </w:pPr>
          </w:p>
          <w:p w:rsidR="001F15C4" w:rsidRDefault="001F15C4" w:rsidP="008419FF">
            <w:pPr>
              <w:autoSpaceDE w:val="0"/>
              <w:autoSpaceDN w:val="0"/>
              <w:adjustRightInd w:val="0"/>
              <w:spacing w:after="0" w:line="320" w:lineRule="atLeast"/>
              <w:ind w:left="60" w:right="60"/>
              <w:jc w:val="center"/>
              <w:rPr>
                <w:rFonts w:ascii="Arial" w:hAnsi="Arial" w:cs="Arial"/>
                <w:b/>
                <w:bCs/>
                <w:color w:val="010205"/>
                <w:sz w:val="18"/>
                <w:szCs w:val="18"/>
              </w:rPr>
            </w:pPr>
          </w:p>
          <w:p w:rsidR="001F15C4" w:rsidRDefault="001F15C4" w:rsidP="008419FF">
            <w:pPr>
              <w:autoSpaceDE w:val="0"/>
              <w:autoSpaceDN w:val="0"/>
              <w:adjustRightInd w:val="0"/>
              <w:spacing w:after="0" w:line="320" w:lineRule="atLeast"/>
              <w:ind w:left="60" w:right="60"/>
              <w:jc w:val="center"/>
              <w:rPr>
                <w:rFonts w:ascii="Arial" w:hAnsi="Arial" w:cs="Arial"/>
                <w:b/>
                <w:bCs/>
                <w:color w:val="010205"/>
                <w:sz w:val="18"/>
                <w:szCs w:val="18"/>
              </w:rPr>
            </w:pPr>
          </w:p>
          <w:p w:rsidR="001F15C4" w:rsidRDefault="001F15C4" w:rsidP="008419FF">
            <w:pPr>
              <w:autoSpaceDE w:val="0"/>
              <w:autoSpaceDN w:val="0"/>
              <w:adjustRightInd w:val="0"/>
              <w:spacing w:after="0" w:line="320" w:lineRule="atLeast"/>
              <w:ind w:left="60" w:right="60"/>
              <w:jc w:val="center"/>
              <w:rPr>
                <w:rFonts w:ascii="Arial" w:hAnsi="Arial" w:cs="Arial"/>
                <w:b/>
                <w:bCs/>
                <w:color w:val="010205"/>
                <w:sz w:val="18"/>
                <w:szCs w:val="18"/>
              </w:rPr>
            </w:pPr>
          </w:p>
          <w:p w:rsidR="008419FF" w:rsidRPr="008D3566" w:rsidRDefault="008419FF" w:rsidP="008419FF">
            <w:pPr>
              <w:autoSpaceDE w:val="0"/>
              <w:autoSpaceDN w:val="0"/>
              <w:adjustRightInd w:val="0"/>
              <w:spacing w:after="0" w:line="320" w:lineRule="atLeast"/>
              <w:ind w:left="60" w:right="60"/>
              <w:jc w:val="center"/>
              <w:rPr>
                <w:rFonts w:ascii="Arial" w:hAnsi="Arial" w:cs="Arial"/>
                <w:color w:val="010205"/>
                <w:sz w:val="18"/>
                <w:szCs w:val="18"/>
              </w:rPr>
            </w:pPr>
            <w:r w:rsidRPr="008D3566">
              <w:rPr>
                <w:rFonts w:ascii="Arial" w:hAnsi="Arial" w:cs="Arial"/>
                <w:b/>
                <w:bCs/>
                <w:color w:val="010205"/>
                <w:sz w:val="18"/>
                <w:szCs w:val="18"/>
              </w:rPr>
              <w:t>Descriptive Statistics</w:t>
            </w:r>
          </w:p>
        </w:tc>
      </w:tr>
      <w:tr w:rsidR="008419FF" w:rsidRPr="008D3566" w:rsidTr="001F15C4">
        <w:trPr>
          <w:cantSplit/>
          <w:trHeight w:val="245"/>
        </w:trPr>
        <w:tc>
          <w:tcPr>
            <w:tcW w:w="7246" w:type="dxa"/>
            <w:gridSpan w:val="6"/>
            <w:tcBorders>
              <w:top w:val="nil"/>
              <w:left w:val="nil"/>
              <w:bottom w:val="nil"/>
              <w:right w:val="nil"/>
            </w:tcBorders>
            <w:shd w:val="clear" w:color="auto" w:fill="FFFFFF"/>
            <w:vAlign w:val="bottom"/>
          </w:tcPr>
          <w:p w:rsidR="008419FF" w:rsidRPr="008D3566" w:rsidRDefault="008419FF" w:rsidP="008419FF">
            <w:pPr>
              <w:autoSpaceDE w:val="0"/>
              <w:autoSpaceDN w:val="0"/>
              <w:adjustRightInd w:val="0"/>
              <w:spacing w:after="0" w:line="320" w:lineRule="atLeast"/>
              <w:rPr>
                <w:rFonts w:ascii="Times New Roman" w:hAnsi="Times New Roman" w:cs="Times New Roman"/>
                <w:sz w:val="18"/>
                <w:szCs w:val="18"/>
              </w:rPr>
            </w:pPr>
            <w:r w:rsidRPr="008D3566">
              <w:rPr>
                <w:rFonts w:ascii="Arial" w:hAnsi="Arial" w:cs="Arial"/>
                <w:color w:val="010205"/>
                <w:sz w:val="18"/>
                <w:szCs w:val="18"/>
                <w:shd w:val="clear" w:color="auto" w:fill="FFFFFF"/>
              </w:rPr>
              <w:t xml:space="preserve">Dependent Variable:   total </w:t>
            </w:r>
            <w:r w:rsidR="002528D2" w:rsidRPr="008D3566">
              <w:rPr>
                <w:rFonts w:ascii="Arial" w:hAnsi="Arial" w:cs="Arial"/>
                <w:color w:val="010205"/>
                <w:sz w:val="18"/>
                <w:szCs w:val="18"/>
                <w:shd w:val="clear" w:color="auto" w:fill="FFFFFF"/>
              </w:rPr>
              <w:t>self-objectification</w:t>
            </w:r>
            <w:r w:rsidRPr="008D3566">
              <w:rPr>
                <w:rFonts w:ascii="Arial" w:hAnsi="Arial" w:cs="Arial"/>
                <w:color w:val="010205"/>
                <w:sz w:val="18"/>
                <w:szCs w:val="18"/>
                <w:shd w:val="clear" w:color="auto" w:fill="FFFFFF"/>
              </w:rPr>
              <w:t xml:space="preserve">  </w:t>
            </w:r>
          </w:p>
        </w:tc>
      </w:tr>
      <w:tr w:rsidR="008419FF" w:rsidRPr="008D3566" w:rsidTr="001F15C4">
        <w:trPr>
          <w:cantSplit/>
          <w:trHeight w:val="238"/>
        </w:trPr>
        <w:tc>
          <w:tcPr>
            <w:tcW w:w="1105" w:type="dxa"/>
            <w:tcBorders>
              <w:top w:val="nil"/>
              <w:left w:val="nil"/>
              <w:bottom w:val="single" w:sz="8" w:space="0" w:color="152935"/>
              <w:right w:val="nil"/>
            </w:tcBorders>
            <w:shd w:val="clear" w:color="auto" w:fill="FFFFFF"/>
            <w:vAlign w:val="bottom"/>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Age group</w:t>
            </w:r>
          </w:p>
        </w:tc>
        <w:tc>
          <w:tcPr>
            <w:tcW w:w="885" w:type="dxa"/>
            <w:tcBorders>
              <w:top w:val="nil"/>
              <w:left w:val="nil"/>
              <w:bottom w:val="single" w:sz="8" w:space="0" w:color="152935"/>
              <w:right w:val="nil"/>
            </w:tcBorders>
            <w:shd w:val="clear" w:color="auto" w:fill="FFFFFF"/>
            <w:vAlign w:val="bottom"/>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Gender</w:t>
            </w:r>
          </w:p>
        </w:tc>
        <w:tc>
          <w:tcPr>
            <w:tcW w:w="1877" w:type="dxa"/>
            <w:tcBorders>
              <w:top w:val="nil"/>
              <w:left w:val="nil"/>
              <w:bottom w:val="single" w:sz="8" w:space="0" w:color="152935"/>
              <w:right w:val="nil"/>
            </w:tcBorders>
            <w:shd w:val="clear" w:color="auto" w:fill="FFFFFF"/>
            <w:vAlign w:val="bottom"/>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 sontus groups</w:t>
            </w:r>
          </w:p>
        </w:tc>
        <w:tc>
          <w:tcPr>
            <w:tcW w:w="989" w:type="dxa"/>
            <w:tcBorders>
              <w:top w:val="nil"/>
              <w:left w:val="nil"/>
              <w:bottom w:val="single" w:sz="8" w:space="0" w:color="152935"/>
              <w:right w:val="single" w:sz="8" w:space="0" w:color="E0E0E0"/>
            </w:tcBorders>
            <w:shd w:val="clear" w:color="auto" w:fill="FFFFFF"/>
            <w:vAlign w:val="bottom"/>
          </w:tcPr>
          <w:p w:rsidR="008419FF" w:rsidRPr="008D3566" w:rsidRDefault="008419FF" w:rsidP="008419FF">
            <w:pPr>
              <w:autoSpaceDE w:val="0"/>
              <w:autoSpaceDN w:val="0"/>
              <w:adjustRightInd w:val="0"/>
              <w:spacing w:after="0" w:line="320" w:lineRule="atLeast"/>
              <w:ind w:left="60" w:right="60"/>
              <w:jc w:val="center"/>
              <w:rPr>
                <w:rFonts w:ascii="Arial" w:hAnsi="Arial" w:cs="Arial"/>
                <w:color w:val="264A60"/>
                <w:sz w:val="18"/>
                <w:szCs w:val="18"/>
              </w:rPr>
            </w:pPr>
            <w:r w:rsidRPr="008D3566">
              <w:rPr>
                <w:rFonts w:ascii="Arial" w:hAnsi="Arial" w:cs="Arial"/>
                <w:color w:val="264A60"/>
                <w:sz w:val="18"/>
                <w:szCs w:val="18"/>
              </w:rPr>
              <w:t>Mean</w:t>
            </w:r>
          </w:p>
        </w:tc>
        <w:tc>
          <w:tcPr>
            <w:tcW w:w="1389" w:type="dxa"/>
            <w:tcBorders>
              <w:top w:val="nil"/>
              <w:left w:val="single" w:sz="8" w:space="0" w:color="E0E0E0"/>
              <w:bottom w:val="single" w:sz="8" w:space="0" w:color="152935"/>
              <w:right w:val="single" w:sz="8" w:space="0" w:color="E0E0E0"/>
            </w:tcBorders>
            <w:shd w:val="clear" w:color="auto" w:fill="FFFFFF"/>
            <w:vAlign w:val="bottom"/>
          </w:tcPr>
          <w:p w:rsidR="008419FF" w:rsidRPr="008D3566" w:rsidRDefault="008419FF" w:rsidP="008419FF">
            <w:pPr>
              <w:autoSpaceDE w:val="0"/>
              <w:autoSpaceDN w:val="0"/>
              <w:adjustRightInd w:val="0"/>
              <w:spacing w:after="0" w:line="320" w:lineRule="atLeast"/>
              <w:ind w:left="60" w:right="60"/>
              <w:jc w:val="center"/>
              <w:rPr>
                <w:rFonts w:ascii="Arial" w:hAnsi="Arial" w:cs="Arial"/>
                <w:color w:val="264A60"/>
                <w:sz w:val="18"/>
                <w:szCs w:val="18"/>
              </w:rPr>
            </w:pPr>
            <w:r w:rsidRPr="008D3566">
              <w:rPr>
                <w:rFonts w:ascii="Arial" w:hAnsi="Arial" w:cs="Arial"/>
                <w:color w:val="264A60"/>
                <w:sz w:val="18"/>
                <w:szCs w:val="18"/>
              </w:rPr>
              <w:t>Std. Deviation</w:t>
            </w:r>
          </w:p>
        </w:tc>
        <w:tc>
          <w:tcPr>
            <w:tcW w:w="998" w:type="dxa"/>
            <w:tcBorders>
              <w:top w:val="nil"/>
              <w:left w:val="single" w:sz="8" w:space="0" w:color="E0E0E0"/>
              <w:bottom w:val="single" w:sz="8" w:space="0" w:color="152935"/>
              <w:right w:val="nil"/>
            </w:tcBorders>
            <w:shd w:val="clear" w:color="auto" w:fill="FFFFFF"/>
            <w:vAlign w:val="bottom"/>
          </w:tcPr>
          <w:p w:rsidR="008419FF" w:rsidRPr="008D3566" w:rsidRDefault="008419FF" w:rsidP="008419FF">
            <w:pPr>
              <w:autoSpaceDE w:val="0"/>
              <w:autoSpaceDN w:val="0"/>
              <w:adjustRightInd w:val="0"/>
              <w:spacing w:after="0" w:line="320" w:lineRule="atLeast"/>
              <w:ind w:left="60" w:right="60"/>
              <w:jc w:val="center"/>
              <w:rPr>
                <w:rFonts w:ascii="Arial" w:hAnsi="Arial" w:cs="Arial"/>
                <w:color w:val="264A60"/>
                <w:sz w:val="18"/>
                <w:szCs w:val="18"/>
              </w:rPr>
            </w:pPr>
            <w:r w:rsidRPr="008D3566">
              <w:rPr>
                <w:rFonts w:ascii="Arial" w:hAnsi="Arial" w:cs="Arial"/>
                <w:color w:val="264A60"/>
                <w:sz w:val="18"/>
                <w:szCs w:val="18"/>
              </w:rPr>
              <w:t>N</w:t>
            </w:r>
          </w:p>
        </w:tc>
      </w:tr>
      <w:tr w:rsidR="008419FF" w:rsidRPr="008D3566" w:rsidTr="001F15C4">
        <w:trPr>
          <w:cantSplit/>
          <w:trHeight w:val="238"/>
        </w:trPr>
        <w:tc>
          <w:tcPr>
            <w:tcW w:w="1105" w:type="dxa"/>
            <w:vMerge w:val="restart"/>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young</w:t>
            </w:r>
          </w:p>
        </w:tc>
        <w:tc>
          <w:tcPr>
            <w:tcW w:w="885" w:type="dxa"/>
            <w:vMerge w:val="restart"/>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male</w:t>
            </w:r>
          </w:p>
        </w:tc>
        <w:tc>
          <w:tcPr>
            <w:tcW w:w="1877" w:type="dxa"/>
            <w:tcBorders>
              <w:top w:val="single" w:sz="8" w:space="0" w:color="152935"/>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152935"/>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73.2500</w:t>
            </w:r>
          </w:p>
        </w:tc>
        <w:tc>
          <w:tcPr>
            <w:tcW w:w="1389" w:type="dxa"/>
            <w:tcBorders>
              <w:top w:val="single" w:sz="8" w:space="0" w:color="152935"/>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12.52141</w:t>
            </w:r>
          </w:p>
        </w:tc>
        <w:tc>
          <w:tcPr>
            <w:tcW w:w="998" w:type="dxa"/>
            <w:tcBorders>
              <w:top w:val="single" w:sz="8" w:space="0" w:color="152935"/>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8</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67.9444</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16.99298</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18</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69.7143</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21.27373</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69.6061</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16.65634</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33</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female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70.8571</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19.07379</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72.4828</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13.32726</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29</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76.0909</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12.25932</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11</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73.0851</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13.83416</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47</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72.1333</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15.35702</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70.7447</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14.82575</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47</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73.6111</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16.07387</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18</w:t>
            </w:r>
          </w:p>
        </w:tc>
      </w:tr>
      <w:tr w:rsidR="008419FF" w:rsidRPr="008D3566" w:rsidTr="001F15C4">
        <w:trPr>
          <w:cantSplit/>
          <w:trHeight w:val="238"/>
        </w:trPr>
        <w:tc>
          <w:tcPr>
            <w:tcW w:w="1105" w:type="dxa"/>
            <w:vMerge/>
            <w:tcBorders>
              <w:top w:val="single" w:sz="8" w:space="0" w:color="152935"/>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71.6500</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15.05946</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80</w:t>
            </w:r>
          </w:p>
        </w:tc>
      </w:tr>
      <w:tr w:rsidR="008419FF" w:rsidRPr="008D3566" w:rsidTr="001F15C4">
        <w:trPr>
          <w:cantSplit/>
          <w:trHeight w:val="238"/>
        </w:trPr>
        <w:tc>
          <w:tcPr>
            <w:tcW w:w="110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middle</w:t>
            </w: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66.0000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20.84466</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5</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75.2000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10.78303</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20</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72.3333</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17.92949</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73.1613</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14.02164</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31</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female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78.5000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2.12132</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71.0357</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14.73339</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28</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69.7500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25.58878</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8</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71.1579</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16.90438</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38</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69.5714</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18.10025</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72.7708</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13.26688</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48</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70.8571</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21.86271</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w:t>
            </w:r>
          </w:p>
        </w:tc>
      </w:tr>
      <w:tr w:rsidR="008419FF" w:rsidRPr="008D3566" w:rsidTr="001F15C4">
        <w:trPr>
          <w:cantSplit/>
          <w:trHeight w:val="238"/>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72.0580</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15.59589</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69</w:t>
            </w:r>
          </w:p>
        </w:tc>
      </w:tr>
      <w:tr w:rsidR="008419FF" w:rsidRPr="008D3566" w:rsidTr="001F15C4">
        <w:trPr>
          <w:cantSplit/>
          <w:trHeight w:val="238"/>
        </w:trPr>
        <w:tc>
          <w:tcPr>
            <w:tcW w:w="110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older</w:t>
            </w: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64.0000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13.45362</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3</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75.6667</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12.81571</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12</w:t>
            </w:r>
          </w:p>
        </w:tc>
      </w:tr>
      <w:tr w:rsidR="008419FF" w:rsidRPr="008D3566" w:rsidTr="001F15C4">
        <w:trPr>
          <w:cantSplit/>
          <w:trHeight w:val="264"/>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70.8889</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20.67876</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9</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72.4167</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16.08379</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24</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female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79.8333</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3.86868</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68.0588</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19.67063</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17</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75.4000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16.59217</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5</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71.8929</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17.27413</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28</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74.5556</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10.82949</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9</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71.2069</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17.32541</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29</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72.5000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18.78522</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w:t>
            </w:r>
          </w:p>
        </w:tc>
      </w:tr>
      <w:tr w:rsidR="008419FF" w:rsidRPr="008D3566" w:rsidTr="001F15C4">
        <w:trPr>
          <w:cantSplit/>
          <w:trHeight w:val="256"/>
        </w:trPr>
        <w:tc>
          <w:tcPr>
            <w:tcW w:w="110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72.1346</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16.57429</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52</w:t>
            </w:r>
          </w:p>
        </w:tc>
      </w:tr>
      <w:tr w:rsidR="008419FF" w:rsidRPr="008D3566" w:rsidTr="001F15C4">
        <w:trPr>
          <w:cantSplit/>
          <w:trHeight w:val="245"/>
        </w:trPr>
        <w:tc>
          <w:tcPr>
            <w:tcW w:w="1105" w:type="dxa"/>
            <w:vMerge w:val="restart"/>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69.2500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15.18991</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16</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72.7000</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13.96972</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50</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70.9091</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19.23021</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22</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71.6250</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15.51737</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88</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female</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75.4667</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13.47944</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70.9189</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15.36564</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74</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73.8333</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17.92416</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24</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nil"/>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72.1416</w:t>
            </w:r>
          </w:p>
        </w:tc>
        <w:tc>
          <w:tcPr>
            <w:tcW w:w="1389" w:type="dxa"/>
            <w:tcBorders>
              <w:top w:val="single" w:sz="8" w:space="0" w:color="AEAEAE"/>
              <w:left w:val="single" w:sz="8" w:space="0" w:color="E0E0E0"/>
              <w:bottom w:val="nil"/>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15.67349</w:t>
            </w:r>
          </w:p>
        </w:tc>
        <w:tc>
          <w:tcPr>
            <w:tcW w:w="998" w:type="dxa"/>
            <w:tcBorders>
              <w:top w:val="single" w:sz="8" w:space="0" w:color="AEAEAE"/>
              <w:left w:val="single" w:sz="8" w:space="0" w:color="E0E0E0"/>
              <w:bottom w:val="nil"/>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113</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val="restart"/>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low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72.2581</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14.49590</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31</w:t>
            </w:r>
          </w:p>
        </w:tc>
      </w:tr>
      <w:tr w:rsidR="008419FF" w:rsidRPr="008D3566" w:rsidTr="001F15C4">
        <w:trPr>
          <w:cantSplit/>
          <w:trHeight w:val="256"/>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medium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71.6371</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14.78647</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124</w:t>
            </w:r>
          </w:p>
        </w:tc>
      </w:tr>
      <w:tr w:rsidR="008419FF" w:rsidRPr="008D3566" w:rsidTr="001F15C4">
        <w:trPr>
          <w:cantSplit/>
          <w:trHeight w:val="264"/>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AEAEAE"/>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high media use</w:t>
            </w:r>
          </w:p>
        </w:tc>
        <w:tc>
          <w:tcPr>
            <w:tcW w:w="989" w:type="dxa"/>
            <w:tcBorders>
              <w:top w:val="single" w:sz="8" w:space="0" w:color="AEAEAE"/>
              <w:left w:val="nil"/>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72.4348</w:t>
            </w:r>
          </w:p>
        </w:tc>
        <w:tc>
          <w:tcPr>
            <w:tcW w:w="1389" w:type="dxa"/>
            <w:tcBorders>
              <w:top w:val="single" w:sz="8" w:space="0" w:color="AEAEAE"/>
              <w:left w:val="single" w:sz="8" w:space="0" w:color="E0E0E0"/>
              <w:bottom w:val="single" w:sz="8" w:space="0" w:color="AEAEAE"/>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18.41093</w:t>
            </w:r>
          </w:p>
        </w:tc>
        <w:tc>
          <w:tcPr>
            <w:tcW w:w="998" w:type="dxa"/>
            <w:tcBorders>
              <w:top w:val="single" w:sz="8" w:space="0" w:color="AEAEAE"/>
              <w:left w:val="single" w:sz="8" w:space="0" w:color="E0E0E0"/>
              <w:bottom w:val="single" w:sz="8" w:space="0" w:color="AEAEAE"/>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46</w:t>
            </w:r>
          </w:p>
        </w:tc>
      </w:tr>
      <w:tr w:rsidR="008419FF" w:rsidRPr="008D3566" w:rsidTr="001F15C4">
        <w:trPr>
          <w:cantSplit/>
          <w:trHeight w:val="245"/>
        </w:trPr>
        <w:tc>
          <w:tcPr>
            <w:tcW w:w="110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885" w:type="dxa"/>
            <w:vMerge/>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240" w:lineRule="auto"/>
              <w:rPr>
                <w:rFonts w:ascii="Arial" w:hAnsi="Arial" w:cs="Arial"/>
                <w:color w:val="010205"/>
                <w:sz w:val="18"/>
                <w:szCs w:val="18"/>
              </w:rPr>
            </w:pPr>
          </w:p>
        </w:tc>
        <w:tc>
          <w:tcPr>
            <w:tcW w:w="1877" w:type="dxa"/>
            <w:tcBorders>
              <w:top w:val="single" w:sz="8" w:space="0" w:color="AEAEAE"/>
              <w:left w:val="nil"/>
              <w:bottom w:val="single" w:sz="8" w:space="0" w:color="152935"/>
              <w:right w:val="nil"/>
            </w:tcBorders>
            <w:shd w:val="clear" w:color="auto" w:fill="E0E0E0"/>
          </w:tcPr>
          <w:p w:rsidR="008419FF" w:rsidRPr="008D3566" w:rsidRDefault="008419FF" w:rsidP="008419FF">
            <w:pPr>
              <w:autoSpaceDE w:val="0"/>
              <w:autoSpaceDN w:val="0"/>
              <w:adjustRightInd w:val="0"/>
              <w:spacing w:after="0" w:line="320" w:lineRule="atLeast"/>
              <w:ind w:left="60" w:right="60"/>
              <w:rPr>
                <w:rFonts w:ascii="Arial" w:hAnsi="Arial" w:cs="Arial"/>
                <w:color w:val="264A60"/>
                <w:sz w:val="18"/>
                <w:szCs w:val="18"/>
              </w:rPr>
            </w:pPr>
            <w:r w:rsidRPr="008D3566">
              <w:rPr>
                <w:rFonts w:ascii="Arial" w:hAnsi="Arial" w:cs="Arial"/>
                <w:color w:val="264A60"/>
                <w:sz w:val="18"/>
                <w:szCs w:val="18"/>
              </w:rPr>
              <w:t>Total</w:t>
            </w:r>
          </w:p>
        </w:tc>
        <w:tc>
          <w:tcPr>
            <w:tcW w:w="989" w:type="dxa"/>
            <w:tcBorders>
              <w:top w:val="single" w:sz="8" w:space="0" w:color="AEAEAE"/>
              <w:left w:val="nil"/>
              <w:bottom w:val="single" w:sz="8" w:space="0" w:color="152935"/>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71.9154</w:t>
            </w:r>
          </w:p>
        </w:tc>
        <w:tc>
          <w:tcPr>
            <w:tcW w:w="1389" w:type="dxa"/>
            <w:tcBorders>
              <w:top w:val="single" w:sz="8" w:space="0" w:color="AEAEAE"/>
              <w:left w:val="single" w:sz="8" w:space="0" w:color="E0E0E0"/>
              <w:bottom w:val="single" w:sz="8" w:space="0" w:color="152935"/>
              <w:right w:val="single" w:sz="8" w:space="0" w:color="E0E0E0"/>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15.56849</w:t>
            </w:r>
          </w:p>
        </w:tc>
        <w:tc>
          <w:tcPr>
            <w:tcW w:w="998" w:type="dxa"/>
            <w:tcBorders>
              <w:top w:val="single" w:sz="8" w:space="0" w:color="AEAEAE"/>
              <w:left w:val="single" w:sz="8" w:space="0" w:color="E0E0E0"/>
              <w:bottom w:val="single" w:sz="8" w:space="0" w:color="152935"/>
              <w:right w:val="nil"/>
            </w:tcBorders>
            <w:shd w:val="clear" w:color="auto" w:fill="FFFFFF"/>
          </w:tcPr>
          <w:p w:rsidR="008419FF" w:rsidRPr="008D3566" w:rsidRDefault="008419FF" w:rsidP="008419FF">
            <w:pPr>
              <w:autoSpaceDE w:val="0"/>
              <w:autoSpaceDN w:val="0"/>
              <w:adjustRightInd w:val="0"/>
              <w:spacing w:after="0" w:line="320" w:lineRule="atLeast"/>
              <w:ind w:left="60" w:right="60"/>
              <w:jc w:val="right"/>
              <w:rPr>
                <w:rFonts w:ascii="Arial" w:hAnsi="Arial" w:cs="Arial"/>
                <w:color w:val="010205"/>
                <w:sz w:val="18"/>
                <w:szCs w:val="18"/>
              </w:rPr>
            </w:pPr>
            <w:r w:rsidRPr="008D3566">
              <w:rPr>
                <w:rFonts w:ascii="Arial" w:hAnsi="Arial" w:cs="Arial"/>
                <w:color w:val="010205"/>
                <w:sz w:val="18"/>
                <w:szCs w:val="18"/>
              </w:rPr>
              <w:t>201</w:t>
            </w:r>
          </w:p>
        </w:tc>
      </w:tr>
    </w:tbl>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8D3566"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p>
    <w:p w:rsidR="00B119CB" w:rsidRDefault="008D3566"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8D3566"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r w:rsidR="00B119CB">
        <w:rPr>
          <w:rStyle w:val="normaltextrun"/>
          <w:rFonts w:ascii="Times New Roman" w:hAnsi="Times New Roman" w:cs="Times New Roman"/>
          <w:b/>
          <w:color w:val="000000" w:themeColor="text1"/>
          <w:sz w:val="24"/>
          <w:szCs w:val="20"/>
          <w:shd w:val="clear" w:color="auto" w:fill="FFFFFF"/>
        </w:rPr>
        <w:t xml:space="preserve">          </w:t>
      </w:r>
      <w:r>
        <w:rPr>
          <w:rStyle w:val="normaltextrun"/>
          <w:rFonts w:ascii="Times New Roman" w:hAnsi="Times New Roman" w:cs="Times New Roman"/>
          <w:b/>
          <w:color w:val="000000" w:themeColor="text1"/>
          <w:sz w:val="24"/>
          <w:szCs w:val="20"/>
          <w:shd w:val="clear" w:color="auto" w:fill="FFFFFF"/>
        </w:rPr>
        <w:t xml:space="preserve">              </w:t>
      </w:r>
      <w:r>
        <w:rPr>
          <w:rFonts w:ascii="Times New Roman" w:hAnsi="Times New Roman" w:cs="Times New Roman"/>
          <w:noProof/>
          <w:sz w:val="24"/>
          <w:szCs w:val="24"/>
          <w:lang w:eastAsia="en-GB"/>
        </w:rPr>
        <w:drawing>
          <wp:inline distT="0" distB="0" distL="0" distR="0" wp14:anchorId="16D74689" wp14:editId="5BB9A57F">
            <wp:extent cx="3888298" cy="3112878"/>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928227" cy="3144844"/>
                    </a:xfrm>
                    <a:prstGeom prst="rect">
                      <a:avLst/>
                    </a:prstGeom>
                    <a:noFill/>
                    <a:ln>
                      <a:noFill/>
                    </a:ln>
                  </pic:spPr>
                </pic:pic>
              </a:graphicData>
            </a:graphic>
          </wp:inline>
        </w:drawing>
      </w: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8D3566"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r w:rsidR="00B119CB">
        <w:rPr>
          <w:rStyle w:val="normaltextrun"/>
          <w:rFonts w:ascii="Times New Roman" w:hAnsi="Times New Roman" w:cs="Times New Roman"/>
          <w:b/>
          <w:color w:val="000000" w:themeColor="text1"/>
          <w:sz w:val="24"/>
          <w:szCs w:val="20"/>
          <w:shd w:val="clear" w:color="auto" w:fill="FFFFFF"/>
        </w:rPr>
        <w:t xml:space="preserve">         </w:t>
      </w:r>
      <w:r>
        <w:rPr>
          <w:rStyle w:val="normaltextrun"/>
          <w:rFonts w:ascii="Times New Roman" w:hAnsi="Times New Roman" w:cs="Times New Roman"/>
          <w:b/>
          <w:color w:val="000000" w:themeColor="text1"/>
          <w:sz w:val="24"/>
          <w:szCs w:val="20"/>
          <w:shd w:val="clear" w:color="auto" w:fill="FFFFFF"/>
        </w:rPr>
        <w:t xml:space="preserve">    </w:t>
      </w:r>
      <w:r w:rsidR="002528D2">
        <w:rPr>
          <w:rFonts w:ascii="Times New Roman" w:hAnsi="Times New Roman" w:cs="Times New Roman"/>
          <w:noProof/>
          <w:sz w:val="24"/>
          <w:szCs w:val="24"/>
          <w:lang w:eastAsia="en-GB"/>
        </w:rPr>
        <w:drawing>
          <wp:inline distT="0" distB="0" distL="0" distR="0" wp14:anchorId="308A0FB6" wp14:editId="3B898180">
            <wp:extent cx="3715026" cy="2974391"/>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743581" cy="2997253"/>
                    </a:xfrm>
                    <a:prstGeom prst="rect">
                      <a:avLst/>
                    </a:prstGeom>
                    <a:noFill/>
                    <a:ln>
                      <a:noFill/>
                    </a:ln>
                  </pic:spPr>
                </pic:pic>
              </a:graphicData>
            </a:graphic>
          </wp:inline>
        </w:drawing>
      </w: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37"/>
        <w:tblW w:w="5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2"/>
        <w:gridCol w:w="737"/>
        <w:gridCol w:w="1476"/>
        <w:gridCol w:w="1030"/>
      </w:tblGrid>
      <w:tr w:rsidR="00FC4596" w:rsidRPr="006D0352" w:rsidTr="00FC4596">
        <w:trPr>
          <w:cantSplit/>
        </w:trPr>
        <w:tc>
          <w:tcPr>
            <w:tcW w:w="5165" w:type="dxa"/>
            <w:gridSpan w:val="4"/>
            <w:tcBorders>
              <w:top w:val="nil"/>
              <w:left w:val="nil"/>
              <w:bottom w:val="nil"/>
              <w:right w:val="nil"/>
            </w:tcBorders>
            <w:shd w:val="clear" w:color="auto" w:fill="FFFFFF"/>
            <w:vAlign w:val="center"/>
          </w:tcPr>
          <w:p w:rsidR="00FC4596" w:rsidRPr="006D0352" w:rsidRDefault="00FC4596" w:rsidP="00FC4596">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Between-Subjects Factors</w:t>
            </w:r>
          </w:p>
        </w:tc>
      </w:tr>
      <w:tr w:rsidR="00FC4596" w:rsidRPr="006D0352" w:rsidTr="00FC4596">
        <w:trPr>
          <w:cantSplit/>
        </w:trPr>
        <w:tc>
          <w:tcPr>
            <w:tcW w:w="2659" w:type="dxa"/>
            <w:gridSpan w:val="2"/>
            <w:tcBorders>
              <w:top w:val="nil"/>
              <w:left w:val="nil"/>
              <w:bottom w:val="single" w:sz="8" w:space="0" w:color="152935"/>
              <w:right w:val="nil"/>
            </w:tcBorders>
            <w:shd w:val="clear" w:color="auto" w:fill="FFFFFF"/>
            <w:vAlign w:val="bottom"/>
          </w:tcPr>
          <w:p w:rsidR="00FC4596" w:rsidRPr="006D0352" w:rsidRDefault="00FC4596" w:rsidP="00FC4596">
            <w:pPr>
              <w:autoSpaceDE w:val="0"/>
              <w:autoSpaceDN w:val="0"/>
              <w:adjustRightInd w:val="0"/>
              <w:spacing w:after="0" w:line="240" w:lineRule="auto"/>
              <w:rPr>
                <w:rFonts w:ascii="Times New Roman" w:hAnsi="Times New Roman" w:cs="Times New Roman"/>
                <w:sz w:val="24"/>
                <w:szCs w:val="24"/>
              </w:rPr>
            </w:pPr>
          </w:p>
        </w:tc>
        <w:tc>
          <w:tcPr>
            <w:tcW w:w="1476" w:type="dxa"/>
            <w:tcBorders>
              <w:top w:val="nil"/>
              <w:left w:val="nil"/>
              <w:bottom w:val="single" w:sz="8" w:space="0" w:color="152935"/>
              <w:right w:val="single" w:sz="8" w:space="0" w:color="E0E0E0"/>
            </w:tcBorders>
            <w:shd w:val="clear" w:color="auto" w:fill="FFFFFF"/>
            <w:vAlign w:val="bottom"/>
          </w:tcPr>
          <w:p w:rsidR="00FC4596" w:rsidRPr="006D0352" w:rsidRDefault="00FC4596" w:rsidP="00FC459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Value Label</w:t>
            </w:r>
          </w:p>
        </w:tc>
        <w:tc>
          <w:tcPr>
            <w:tcW w:w="1030" w:type="dxa"/>
            <w:tcBorders>
              <w:top w:val="nil"/>
              <w:left w:val="single" w:sz="8" w:space="0" w:color="E0E0E0"/>
              <w:bottom w:val="single" w:sz="8" w:space="0" w:color="152935"/>
              <w:right w:val="nil"/>
            </w:tcBorders>
            <w:shd w:val="clear" w:color="auto" w:fill="FFFFFF"/>
            <w:vAlign w:val="bottom"/>
          </w:tcPr>
          <w:p w:rsidR="00FC4596" w:rsidRPr="006D0352" w:rsidRDefault="00FC4596" w:rsidP="00FC459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N</w:t>
            </w:r>
          </w:p>
        </w:tc>
      </w:tr>
      <w:tr w:rsidR="00FC4596" w:rsidRPr="006D0352" w:rsidTr="00FC4596">
        <w:trPr>
          <w:cantSplit/>
        </w:trPr>
        <w:tc>
          <w:tcPr>
            <w:tcW w:w="1922" w:type="dxa"/>
            <w:vMerge w:val="restart"/>
            <w:tcBorders>
              <w:top w:val="single" w:sz="8" w:space="0" w:color="152935"/>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 group</w:t>
            </w:r>
          </w:p>
        </w:tc>
        <w:tc>
          <w:tcPr>
            <w:tcW w:w="737" w:type="dxa"/>
            <w:tcBorders>
              <w:top w:val="single" w:sz="8" w:space="0" w:color="152935"/>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1</w:t>
            </w:r>
          </w:p>
        </w:tc>
        <w:tc>
          <w:tcPr>
            <w:tcW w:w="1476" w:type="dxa"/>
            <w:tcBorders>
              <w:top w:val="single" w:sz="8" w:space="0" w:color="152935"/>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young</w:t>
            </w:r>
          </w:p>
        </w:tc>
        <w:tc>
          <w:tcPr>
            <w:tcW w:w="1030" w:type="dxa"/>
            <w:tcBorders>
              <w:top w:val="single" w:sz="8" w:space="0" w:color="152935"/>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79</w:t>
            </w:r>
          </w:p>
        </w:tc>
      </w:tr>
      <w:tr w:rsidR="00FC4596" w:rsidRPr="006D0352" w:rsidTr="00FC4596">
        <w:trPr>
          <w:cantSplit/>
        </w:trPr>
        <w:tc>
          <w:tcPr>
            <w:tcW w:w="1922" w:type="dxa"/>
            <w:vMerge/>
            <w:tcBorders>
              <w:top w:val="single" w:sz="8" w:space="0" w:color="152935"/>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2</w:t>
            </w:r>
          </w:p>
        </w:tc>
        <w:tc>
          <w:tcPr>
            <w:tcW w:w="1476" w:type="dxa"/>
            <w:tcBorders>
              <w:top w:val="single" w:sz="8" w:space="0" w:color="AEAEAE"/>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middle</w:t>
            </w:r>
          </w:p>
        </w:tc>
        <w:tc>
          <w:tcPr>
            <w:tcW w:w="1030" w:type="dxa"/>
            <w:tcBorders>
              <w:top w:val="single" w:sz="8" w:space="0" w:color="AEAEAE"/>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w:t>
            </w:r>
          </w:p>
        </w:tc>
      </w:tr>
      <w:tr w:rsidR="00FC4596" w:rsidRPr="006D0352" w:rsidTr="00FC4596">
        <w:trPr>
          <w:cantSplit/>
        </w:trPr>
        <w:tc>
          <w:tcPr>
            <w:tcW w:w="1922" w:type="dxa"/>
            <w:vMerge/>
            <w:tcBorders>
              <w:top w:val="single" w:sz="8" w:space="0" w:color="152935"/>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3</w:t>
            </w:r>
          </w:p>
        </w:tc>
        <w:tc>
          <w:tcPr>
            <w:tcW w:w="1476" w:type="dxa"/>
            <w:tcBorders>
              <w:top w:val="single" w:sz="8" w:space="0" w:color="AEAEAE"/>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older</w:t>
            </w:r>
          </w:p>
        </w:tc>
        <w:tc>
          <w:tcPr>
            <w:tcW w:w="1030" w:type="dxa"/>
            <w:tcBorders>
              <w:top w:val="single" w:sz="8" w:space="0" w:color="AEAEAE"/>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52</w:t>
            </w:r>
          </w:p>
        </w:tc>
      </w:tr>
      <w:tr w:rsidR="00FC4596" w:rsidRPr="006D0352" w:rsidTr="00FC4596">
        <w:trPr>
          <w:cantSplit/>
        </w:trPr>
        <w:tc>
          <w:tcPr>
            <w:tcW w:w="1922" w:type="dxa"/>
            <w:vMerge w:val="restart"/>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Gender</w:t>
            </w:r>
          </w:p>
        </w:tc>
        <w:tc>
          <w:tcPr>
            <w:tcW w:w="737" w:type="dxa"/>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male</w:t>
            </w:r>
          </w:p>
        </w:tc>
        <w:tc>
          <w:tcPr>
            <w:tcW w:w="1030" w:type="dxa"/>
            <w:tcBorders>
              <w:top w:val="single" w:sz="8" w:space="0" w:color="AEAEAE"/>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87</w:t>
            </w:r>
          </w:p>
        </w:tc>
      </w:tr>
      <w:tr w:rsidR="00FC4596" w:rsidRPr="006D0352" w:rsidTr="00FC4596">
        <w:trPr>
          <w:cantSplit/>
        </w:trPr>
        <w:tc>
          <w:tcPr>
            <w:tcW w:w="1922" w:type="dxa"/>
            <w:vMerge/>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2</w:t>
            </w:r>
          </w:p>
        </w:tc>
        <w:tc>
          <w:tcPr>
            <w:tcW w:w="1476" w:type="dxa"/>
            <w:tcBorders>
              <w:top w:val="single" w:sz="8" w:space="0" w:color="AEAEAE"/>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female</w:t>
            </w:r>
          </w:p>
        </w:tc>
        <w:tc>
          <w:tcPr>
            <w:tcW w:w="1030" w:type="dxa"/>
            <w:tcBorders>
              <w:top w:val="single" w:sz="8" w:space="0" w:color="AEAEAE"/>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113</w:t>
            </w:r>
          </w:p>
        </w:tc>
      </w:tr>
      <w:tr w:rsidR="00FC4596" w:rsidRPr="006D0352" w:rsidTr="00FC4596">
        <w:trPr>
          <w:cantSplit/>
        </w:trPr>
        <w:tc>
          <w:tcPr>
            <w:tcW w:w="1922" w:type="dxa"/>
            <w:vMerge w:val="restart"/>
            <w:tcBorders>
              <w:top w:val="single" w:sz="8" w:space="0" w:color="AEAEAE"/>
              <w:left w:val="nil"/>
              <w:bottom w:val="single" w:sz="8" w:space="0" w:color="152935"/>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 sontus groups</w:t>
            </w:r>
          </w:p>
        </w:tc>
        <w:tc>
          <w:tcPr>
            <w:tcW w:w="737" w:type="dxa"/>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1.00</w:t>
            </w:r>
          </w:p>
        </w:tc>
        <w:tc>
          <w:tcPr>
            <w:tcW w:w="1476" w:type="dxa"/>
            <w:tcBorders>
              <w:top w:val="single" w:sz="8" w:space="0" w:color="AEAEAE"/>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low media use</w:t>
            </w:r>
          </w:p>
        </w:tc>
        <w:tc>
          <w:tcPr>
            <w:tcW w:w="1030" w:type="dxa"/>
            <w:tcBorders>
              <w:top w:val="single" w:sz="8" w:space="0" w:color="AEAEAE"/>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r>
      <w:tr w:rsidR="00FC4596" w:rsidRPr="006D0352" w:rsidTr="00FC4596">
        <w:trPr>
          <w:cantSplit/>
        </w:trPr>
        <w:tc>
          <w:tcPr>
            <w:tcW w:w="1922" w:type="dxa"/>
            <w:vMerge/>
            <w:tcBorders>
              <w:top w:val="single" w:sz="8" w:space="0" w:color="AEAEAE"/>
              <w:left w:val="nil"/>
              <w:bottom w:val="single" w:sz="8" w:space="0" w:color="152935"/>
              <w:right w:val="nil"/>
            </w:tcBorders>
            <w:shd w:val="clear" w:color="auto" w:fill="E0E0E0"/>
          </w:tcPr>
          <w:p w:rsidR="00FC4596" w:rsidRPr="006D0352" w:rsidRDefault="00FC4596" w:rsidP="00FC459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2.00</w:t>
            </w:r>
          </w:p>
        </w:tc>
        <w:tc>
          <w:tcPr>
            <w:tcW w:w="1476" w:type="dxa"/>
            <w:tcBorders>
              <w:top w:val="single" w:sz="8" w:space="0" w:color="AEAEAE"/>
              <w:left w:val="nil"/>
              <w:bottom w:val="single" w:sz="8" w:space="0" w:color="AEAEAE"/>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medium media use</w:t>
            </w:r>
          </w:p>
        </w:tc>
        <w:tc>
          <w:tcPr>
            <w:tcW w:w="1030" w:type="dxa"/>
            <w:tcBorders>
              <w:top w:val="single" w:sz="8" w:space="0" w:color="AEAEAE"/>
              <w:left w:val="single" w:sz="8" w:space="0" w:color="E0E0E0"/>
              <w:bottom w:val="single" w:sz="8" w:space="0" w:color="AEAEAE"/>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123</w:t>
            </w:r>
          </w:p>
        </w:tc>
      </w:tr>
      <w:tr w:rsidR="00FC4596" w:rsidRPr="006D0352" w:rsidTr="00FC4596">
        <w:trPr>
          <w:cantSplit/>
        </w:trPr>
        <w:tc>
          <w:tcPr>
            <w:tcW w:w="1922" w:type="dxa"/>
            <w:vMerge/>
            <w:tcBorders>
              <w:top w:val="single" w:sz="8" w:space="0" w:color="AEAEAE"/>
              <w:left w:val="nil"/>
              <w:bottom w:val="single" w:sz="8" w:space="0" w:color="152935"/>
              <w:right w:val="nil"/>
            </w:tcBorders>
            <w:shd w:val="clear" w:color="auto" w:fill="E0E0E0"/>
          </w:tcPr>
          <w:p w:rsidR="00FC4596" w:rsidRPr="006D0352" w:rsidRDefault="00FC4596" w:rsidP="00FC4596">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FC4596" w:rsidRPr="006D0352" w:rsidRDefault="00FC4596" w:rsidP="00FC459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3.00</w:t>
            </w:r>
          </w:p>
        </w:tc>
        <w:tc>
          <w:tcPr>
            <w:tcW w:w="1476" w:type="dxa"/>
            <w:tcBorders>
              <w:top w:val="single" w:sz="8" w:space="0" w:color="AEAEAE"/>
              <w:left w:val="nil"/>
              <w:bottom w:val="single" w:sz="8" w:space="0" w:color="152935"/>
              <w:right w:val="single" w:sz="8" w:space="0" w:color="E0E0E0"/>
            </w:tcBorders>
            <w:shd w:val="clear" w:color="auto" w:fill="FFFFFF"/>
          </w:tcPr>
          <w:p w:rsidR="00FC4596" w:rsidRPr="006D0352" w:rsidRDefault="00FC4596" w:rsidP="00FC459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high media use</w:t>
            </w:r>
          </w:p>
        </w:tc>
        <w:tc>
          <w:tcPr>
            <w:tcW w:w="1030" w:type="dxa"/>
            <w:tcBorders>
              <w:top w:val="single" w:sz="8" w:space="0" w:color="AEAEAE"/>
              <w:left w:val="single" w:sz="8" w:space="0" w:color="E0E0E0"/>
              <w:bottom w:val="single" w:sz="8" w:space="0" w:color="152935"/>
              <w:right w:val="nil"/>
            </w:tcBorders>
            <w:shd w:val="clear" w:color="auto" w:fill="FFFFFF"/>
          </w:tcPr>
          <w:p w:rsidR="00FC4596" w:rsidRPr="006D0352" w:rsidRDefault="00FC4596" w:rsidP="00FC459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w:t>
            </w:r>
          </w:p>
        </w:tc>
      </w:tr>
    </w:tbl>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FC4596" w:rsidRDefault="00FC4596" w:rsidP="00587A84">
      <w:pPr>
        <w:pStyle w:val="NoSpacing"/>
        <w:rPr>
          <w:rStyle w:val="normaltextrun"/>
          <w:rFonts w:ascii="Times New Roman" w:hAnsi="Times New Roman" w:cs="Times New Roman"/>
          <w:b/>
          <w:color w:val="000000" w:themeColor="text1"/>
          <w:sz w:val="24"/>
          <w:szCs w:val="20"/>
          <w:shd w:val="clear" w:color="auto" w:fill="FFFFFF"/>
        </w:rPr>
      </w:pPr>
    </w:p>
    <w:p w:rsidR="00FC4596" w:rsidRDefault="00FC4596" w:rsidP="00587A84">
      <w:pPr>
        <w:pStyle w:val="NoSpacing"/>
        <w:rPr>
          <w:rStyle w:val="normaltextrun"/>
          <w:rFonts w:ascii="Times New Roman" w:hAnsi="Times New Roman" w:cs="Times New Roman"/>
          <w:b/>
          <w:color w:val="000000" w:themeColor="text1"/>
          <w:sz w:val="24"/>
          <w:szCs w:val="20"/>
          <w:shd w:val="clear" w:color="auto" w:fill="FFFFFF"/>
        </w:rPr>
      </w:pPr>
    </w:p>
    <w:p w:rsidR="00FC4596" w:rsidRDefault="00FC4596" w:rsidP="00587A84">
      <w:pPr>
        <w:pStyle w:val="NoSpacing"/>
        <w:rPr>
          <w:rStyle w:val="normaltextrun"/>
          <w:rFonts w:ascii="Times New Roman" w:hAnsi="Times New Roman" w:cs="Times New Roman"/>
          <w:b/>
          <w:color w:val="000000" w:themeColor="text1"/>
          <w:sz w:val="24"/>
          <w:szCs w:val="20"/>
          <w:shd w:val="clear" w:color="auto" w:fill="FFFFFF"/>
        </w:rPr>
      </w:pPr>
    </w:p>
    <w:p w:rsidR="00FC4596" w:rsidRDefault="00FC4596"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1439"/>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922"/>
        <w:gridCol w:w="1953"/>
        <w:gridCol w:w="1030"/>
        <w:gridCol w:w="1445"/>
        <w:gridCol w:w="1030"/>
      </w:tblGrid>
      <w:tr w:rsidR="00B119CB" w:rsidRPr="006D0352" w:rsidTr="00B119CB">
        <w:trPr>
          <w:cantSplit/>
        </w:trPr>
        <w:tc>
          <w:tcPr>
            <w:tcW w:w="7532" w:type="dxa"/>
            <w:gridSpan w:val="6"/>
            <w:tcBorders>
              <w:top w:val="nil"/>
              <w:left w:val="nil"/>
              <w:bottom w:val="nil"/>
              <w:right w:val="nil"/>
            </w:tcBorders>
            <w:shd w:val="clear" w:color="auto" w:fill="FFFFFF"/>
            <w:vAlign w:val="center"/>
          </w:tcPr>
          <w:p w:rsidR="00B119CB" w:rsidRDefault="00B119CB" w:rsidP="00B119CB">
            <w:pPr>
              <w:autoSpaceDE w:val="0"/>
              <w:autoSpaceDN w:val="0"/>
              <w:adjustRightInd w:val="0"/>
              <w:spacing w:after="0" w:line="320" w:lineRule="atLeast"/>
              <w:ind w:left="60" w:right="60"/>
              <w:jc w:val="center"/>
              <w:rPr>
                <w:rFonts w:ascii="Arial" w:hAnsi="Arial" w:cs="Arial"/>
                <w:b/>
                <w:bCs/>
                <w:color w:val="010205"/>
              </w:rPr>
            </w:pPr>
          </w:p>
          <w:p w:rsidR="00B119CB" w:rsidRDefault="00B119CB" w:rsidP="00B119CB">
            <w:pPr>
              <w:autoSpaceDE w:val="0"/>
              <w:autoSpaceDN w:val="0"/>
              <w:adjustRightInd w:val="0"/>
              <w:spacing w:after="0" w:line="320" w:lineRule="atLeast"/>
              <w:ind w:left="60" w:right="60"/>
              <w:jc w:val="center"/>
              <w:rPr>
                <w:rFonts w:ascii="Arial" w:hAnsi="Arial" w:cs="Arial"/>
                <w:b/>
                <w:bCs/>
                <w:color w:val="010205"/>
              </w:rPr>
            </w:pPr>
          </w:p>
          <w:p w:rsidR="00B119CB" w:rsidRDefault="00B119CB" w:rsidP="00B119CB">
            <w:pPr>
              <w:autoSpaceDE w:val="0"/>
              <w:autoSpaceDN w:val="0"/>
              <w:adjustRightInd w:val="0"/>
              <w:spacing w:after="0" w:line="320" w:lineRule="atLeast"/>
              <w:ind w:left="60" w:right="60"/>
              <w:jc w:val="center"/>
              <w:rPr>
                <w:rFonts w:ascii="Arial" w:hAnsi="Arial" w:cs="Arial"/>
                <w:b/>
                <w:bCs/>
                <w:color w:val="010205"/>
              </w:rPr>
            </w:pPr>
          </w:p>
          <w:p w:rsidR="00B119CB" w:rsidRDefault="00B119CB" w:rsidP="00B119CB">
            <w:pPr>
              <w:autoSpaceDE w:val="0"/>
              <w:autoSpaceDN w:val="0"/>
              <w:adjustRightInd w:val="0"/>
              <w:spacing w:after="0" w:line="320" w:lineRule="atLeast"/>
              <w:ind w:left="60" w:right="60"/>
              <w:jc w:val="center"/>
              <w:rPr>
                <w:rFonts w:ascii="Arial" w:hAnsi="Arial" w:cs="Arial"/>
                <w:b/>
                <w:bCs/>
                <w:color w:val="010205"/>
              </w:rPr>
            </w:pPr>
          </w:p>
          <w:p w:rsidR="00B119CB" w:rsidRDefault="00B119CB" w:rsidP="00B119CB">
            <w:pPr>
              <w:autoSpaceDE w:val="0"/>
              <w:autoSpaceDN w:val="0"/>
              <w:adjustRightInd w:val="0"/>
              <w:spacing w:after="0" w:line="320" w:lineRule="atLeast"/>
              <w:ind w:left="60" w:right="60"/>
              <w:jc w:val="center"/>
              <w:rPr>
                <w:rFonts w:ascii="Arial" w:hAnsi="Arial" w:cs="Arial"/>
                <w:b/>
                <w:bCs/>
                <w:color w:val="010205"/>
              </w:rPr>
            </w:pPr>
          </w:p>
          <w:p w:rsidR="00B119CB" w:rsidRPr="006D0352" w:rsidRDefault="00B119CB" w:rsidP="00B119CB">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Descriptive Statistics</w:t>
            </w:r>
          </w:p>
        </w:tc>
      </w:tr>
      <w:tr w:rsidR="00B119CB" w:rsidRPr="006D0352" w:rsidTr="00B119CB">
        <w:trPr>
          <w:cantSplit/>
        </w:trPr>
        <w:tc>
          <w:tcPr>
            <w:tcW w:w="7532" w:type="dxa"/>
            <w:gridSpan w:val="6"/>
            <w:tcBorders>
              <w:top w:val="nil"/>
              <w:left w:val="nil"/>
              <w:bottom w:val="nil"/>
              <w:right w:val="nil"/>
            </w:tcBorders>
            <w:shd w:val="clear" w:color="auto" w:fill="FFFFFF"/>
            <w:vAlign w:val="bottom"/>
          </w:tcPr>
          <w:p w:rsidR="00B119CB" w:rsidRPr="006D0352" w:rsidRDefault="00B119CB" w:rsidP="00B119CB">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self esteem score  </w:t>
            </w:r>
          </w:p>
        </w:tc>
      </w:tr>
      <w:tr w:rsidR="00B119CB" w:rsidRPr="006D0352" w:rsidTr="00B119CB">
        <w:trPr>
          <w:cantSplit/>
        </w:trPr>
        <w:tc>
          <w:tcPr>
            <w:tcW w:w="1152" w:type="dxa"/>
            <w:tcBorders>
              <w:top w:val="nil"/>
              <w:left w:val="nil"/>
              <w:bottom w:val="single" w:sz="8" w:space="0" w:color="152935"/>
              <w:right w:val="nil"/>
            </w:tcBorders>
            <w:shd w:val="clear" w:color="auto" w:fill="FFFFFF"/>
            <w:vAlign w:val="bottom"/>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 group</w:t>
            </w:r>
          </w:p>
        </w:tc>
        <w:tc>
          <w:tcPr>
            <w:tcW w:w="922" w:type="dxa"/>
            <w:tcBorders>
              <w:top w:val="nil"/>
              <w:left w:val="nil"/>
              <w:bottom w:val="single" w:sz="8" w:space="0" w:color="152935"/>
              <w:right w:val="nil"/>
            </w:tcBorders>
            <w:shd w:val="clear" w:color="auto" w:fill="FFFFFF"/>
            <w:vAlign w:val="bottom"/>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Gender</w:t>
            </w:r>
          </w:p>
        </w:tc>
        <w:tc>
          <w:tcPr>
            <w:tcW w:w="1953" w:type="dxa"/>
            <w:tcBorders>
              <w:top w:val="nil"/>
              <w:left w:val="nil"/>
              <w:bottom w:val="single" w:sz="8" w:space="0" w:color="152935"/>
              <w:right w:val="nil"/>
            </w:tcBorders>
            <w:shd w:val="clear" w:color="auto" w:fill="FFFFFF"/>
            <w:vAlign w:val="bottom"/>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 sontus groups</w:t>
            </w:r>
          </w:p>
        </w:tc>
        <w:tc>
          <w:tcPr>
            <w:tcW w:w="1030" w:type="dxa"/>
            <w:tcBorders>
              <w:top w:val="nil"/>
              <w:left w:val="nil"/>
              <w:bottom w:val="single" w:sz="8" w:space="0" w:color="152935"/>
              <w:right w:val="single" w:sz="8" w:space="0" w:color="E0E0E0"/>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N</w:t>
            </w:r>
          </w:p>
        </w:tc>
      </w:tr>
      <w:tr w:rsidR="00B119CB" w:rsidRPr="006D0352" w:rsidTr="00B119CB">
        <w:trPr>
          <w:cantSplit/>
        </w:trPr>
        <w:tc>
          <w:tcPr>
            <w:tcW w:w="1152" w:type="dxa"/>
            <w:vMerge w:val="restart"/>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young</w:t>
            </w:r>
          </w:p>
        </w:tc>
        <w:tc>
          <w:tcPr>
            <w:tcW w:w="922" w:type="dxa"/>
            <w:vMerge w:val="restart"/>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953" w:type="dxa"/>
            <w:tcBorders>
              <w:top w:val="single" w:sz="8" w:space="0" w:color="152935"/>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152935"/>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24.3750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5.04090</w:t>
            </w:r>
          </w:p>
        </w:tc>
        <w:tc>
          <w:tcPr>
            <w:tcW w:w="1030" w:type="dxa"/>
            <w:tcBorders>
              <w:top w:val="single" w:sz="8" w:space="0" w:color="152935"/>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22.2941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4.56570</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24.2857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3.86067</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23.2500</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4.52235</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32</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24.2857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4.82059</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24.7586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4.42118</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23.0909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4.10986</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24.2979</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4.36844</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4.76095</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23.8478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4.58484</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23.5556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3.94405</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w:t>
            </w:r>
          </w:p>
        </w:tc>
      </w:tr>
      <w:tr w:rsidR="00B119CB" w:rsidRPr="006D0352" w:rsidTr="00B119CB">
        <w:trPr>
          <w:cantSplit/>
        </w:trPr>
        <w:tc>
          <w:tcPr>
            <w:tcW w:w="1152" w:type="dxa"/>
            <w:vMerge/>
            <w:tcBorders>
              <w:top w:val="single" w:sz="8" w:space="0" w:color="152935"/>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23.8734</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4.43288</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79</w:t>
            </w:r>
          </w:p>
        </w:tc>
      </w:tr>
      <w:tr w:rsidR="00B119CB" w:rsidRPr="006D0352" w:rsidTr="00B119CB">
        <w:trPr>
          <w:cantSplit/>
        </w:trPr>
        <w:tc>
          <w:tcPr>
            <w:tcW w:w="115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middle</w:t>
            </w: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19.4000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2.88097</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23.1500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4.53379</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4.73286</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22.3226</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4.44513</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3.53553</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21.9643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5.03677</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22.5000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4.07080</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22.0000</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4.70767</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38</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19.7143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2.81154</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22.4583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4.81999</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48</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22.2857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4.19576</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22.1449</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4.56094</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w:t>
            </w:r>
          </w:p>
        </w:tc>
      </w:tr>
      <w:tr w:rsidR="00B119CB" w:rsidRPr="006D0352" w:rsidTr="00B119CB">
        <w:trPr>
          <w:cantSplit/>
        </w:trPr>
        <w:tc>
          <w:tcPr>
            <w:tcW w:w="115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older</w:t>
            </w: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4.58258</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21.7500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3.64629</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22.2222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2.81859</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21.5833</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3.46306</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2.94392</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22.2941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5.18127</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25.2000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7.36206</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22.8214</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5.17869</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21.2222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3.66667</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22.0690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4.54290</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23.2857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4.87424</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w:t>
            </w:r>
          </w:p>
        </w:tc>
      </w:tr>
      <w:tr w:rsidR="00B119CB" w:rsidRPr="006D0352" w:rsidTr="00B119CB">
        <w:trPr>
          <w:cantSplit/>
        </w:trPr>
        <w:tc>
          <w:tcPr>
            <w:tcW w:w="115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22.2500</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4.47159</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52</w:t>
            </w:r>
          </w:p>
        </w:tc>
      </w:tr>
      <w:tr w:rsidR="00B119CB" w:rsidRPr="006D0352" w:rsidTr="00B119CB">
        <w:trPr>
          <w:cantSplit/>
        </w:trPr>
        <w:tc>
          <w:tcPr>
            <w:tcW w:w="1152" w:type="dxa"/>
            <w:vMerge w:val="restart"/>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21.8125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4.88834</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16</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22.5102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4.29691</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49</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22.8182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3.69860</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22.4598</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4.23387</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87</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3.98210</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23.1351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4.94995</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74</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4.77918</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nil"/>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23.1593</w:t>
            </w:r>
          </w:p>
        </w:tc>
        <w:tc>
          <w:tcPr>
            <w:tcW w:w="1445" w:type="dxa"/>
            <w:tcBorders>
              <w:top w:val="single" w:sz="8" w:space="0" w:color="AEAEAE"/>
              <w:left w:val="single" w:sz="8" w:space="0" w:color="E0E0E0"/>
              <w:bottom w:val="nil"/>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4.75951</w:t>
            </w:r>
          </w:p>
        </w:tc>
        <w:tc>
          <w:tcPr>
            <w:tcW w:w="1030" w:type="dxa"/>
            <w:tcBorders>
              <w:top w:val="single" w:sz="8" w:space="0" w:color="AEAEAE"/>
              <w:left w:val="single" w:sz="8" w:space="0" w:color="E0E0E0"/>
              <w:bottom w:val="nil"/>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113</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val="restart"/>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22.3871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4.43980</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22.8862</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4.69252</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123</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AEAEAE"/>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030" w:type="dxa"/>
            <w:tcBorders>
              <w:top w:val="single" w:sz="8" w:space="0" w:color="AEAEAE"/>
              <w:left w:val="nil"/>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23.0870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4.25742</w:t>
            </w:r>
          </w:p>
        </w:tc>
        <w:tc>
          <w:tcPr>
            <w:tcW w:w="1030" w:type="dxa"/>
            <w:tcBorders>
              <w:top w:val="single" w:sz="8" w:space="0" w:color="AEAEAE"/>
              <w:left w:val="single" w:sz="8" w:space="0" w:color="E0E0E0"/>
              <w:bottom w:val="single" w:sz="8" w:space="0" w:color="AEAEAE"/>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w:t>
            </w:r>
          </w:p>
        </w:tc>
      </w:tr>
      <w:tr w:rsidR="00B119CB" w:rsidRPr="006D0352" w:rsidTr="00B119CB">
        <w:trPr>
          <w:cantSplit/>
        </w:trPr>
        <w:tc>
          <w:tcPr>
            <w:tcW w:w="115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922" w:type="dxa"/>
            <w:vMerge/>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240" w:lineRule="auto"/>
              <w:rPr>
                <w:rFonts w:ascii="Arial" w:hAnsi="Arial" w:cs="Arial"/>
                <w:color w:val="010205"/>
                <w:sz w:val="18"/>
                <w:szCs w:val="18"/>
              </w:rPr>
            </w:pPr>
          </w:p>
        </w:tc>
        <w:tc>
          <w:tcPr>
            <w:tcW w:w="1953" w:type="dxa"/>
            <w:tcBorders>
              <w:top w:val="single" w:sz="8" w:space="0" w:color="AEAEAE"/>
              <w:left w:val="nil"/>
              <w:bottom w:val="single" w:sz="8" w:space="0" w:color="152935"/>
              <w:right w:val="nil"/>
            </w:tcBorders>
            <w:shd w:val="clear" w:color="auto" w:fill="E0E0E0"/>
          </w:tcPr>
          <w:p w:rsidR="00B119CB" w:rsidRPr="006D0352" w:rsidRDefault="00B119CB"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22.8550</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4.54060</w:t>
            </w:r>
          </w:p>
        </w:tc>
        <w:tc>
          <w:tcPr>
            <w:tcW w:w="1030" w:type="dxa"/>
            <w:tcBorders>
              <w:top w:val="single" w:sz="8" w:space="0" w:color="AEAEAE"/>
              <w:left w:val="single" w:sz="8" w:space="0" w:color="E0E0E0"/>
              <w:bottom w:val="single" w:sz="8" w:space="0" w:color="152935"/>
              <w:right w:val="nil"/>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200</w:t>
            </w: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68"/>
        <w:tblW w:w="4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49"/>
        <w:gridCol w:w="1049"/>
        <w:gridCol w:w="1049"/>
        <w:gridCol w:w="1049"/>
      </w:tblGrid>
      <w:tr w:rsidR="00B119CB" w:rsidRPr="006D0352" w:rsidTr="00B119CB">
        <w:trPr>
          <w:cantSplit/>
        </w:trPr>
        <w:tc>
          <w:tcPr>
            <w:tcW w:w="4196" w:type="dxa"/>
            <w:gridSpan w:val="4"/>
            <w:tcBorders>
              <w:top w:val="nil"/>
              <w:left w:val="nil"/>
              <w:bottom w:val="single" w:sz="4" w:space="0" w:color="auto"/>
              <w:right w:val="nil"/>
            </w:tcBorders>
            <w:shd w:val="clear" w:color="auto" w:fill="FFFFFF"/>
            <w:vAlign w:val="center"/>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Levene's Test of Equality of Error Variances</w:t>
            </w:r>
            <w:r w:rsidRPr="006D0352">
              <w:rPr>
                <w:rFonts w:ascii="Arial" w:hAnsi="Arial" w:cs="Arial"/>
                <w:b/>
                <w:bCs/>
                <w:color w:val="010205"/>
                <w:vertAlign w:val="superscript"/>
              </w:rPr>
              <w:t>a</w:t>
            </w:r>
          </w:p>
        </w:tc>
      </w:tr>
      <w:tr w:rsidR="00B119CB" w:rsidRPr="006D0352" w:rsidTr="00B119CB">
        <w:trPr>
          <w:cantSplit/>
        </w:trPr>
        <w:tc>
          <w:tcPr>
            <w:tcW w:w="4196" w:type="dxa"/>
            <w:gridSpan w:val="4"/>
            <w:tcBorders>
              <w:top w:val="nil"/>
              <w:left w:val="nil"/>
              <w:bottom w:val="single" w:sz="4" w:space="0" w:color="auto"/>
              <w:right w:val="nil"/>
            </w:tcBorders>
            <w:shd w:val="clear" w:color="auto" w:fill="FFFFFF"/>
            <w:vAlign w:val="center"/>
          </w:tcPr>
          <w:p w:rsidR="00B119CB" w:rsidRPr="006D0352" w:rsidRDefault="00B119CB" w:rsidP="00B119CB">
            <w:pPr>
              <w:autoSpaceDE w:val="0"/>
              <w:autoSpaceDN w:val="0"/>
              <w:adjustRightInd w:val="0"/>
              <w:spacing w:after="0" w:line="320" w:lineRule="atLeast"/>
              <w:ind w:left="60" w:right="60"/>
              <w:jc w:val="center"/>
              <w:rPr>
                <w:rFonts w:ascii="Arial" w:hAnsi="Arial" w:cs="Arial"/>
                <w:b/>
                <w:bCs/>
                <w:color w:val="010205"/>
              </w:rPr>
            </w:pPr>
          </w:p>
        </w:tc>
      </w:tr>
      <w:tr w:rsidR="00B119CB" w:rsidRPr="006D0352" w:rsidTr="00B119CB">
        <w:trPr>
          <w:cantSplit/>
        </w:trPr>
        <w:tc>
          <w:tcPr>
            <w:tcW w:w="4196" w:type="dxa"/>
            <w:gridSpan w:val="4"/>
            <w:tcBorders>
              <w:top w:val="single" w:sz="4" w:space="0" w:color="auto"/>
              <w:left w:val="single" w:sz="4" w:space="0" w:color="auto"/>
              <w:bottom w:val="nil"/>
              <w:right w:val="single" w:sz="4" w:space="0" w:color="auto"/>
            </w:tcBorders>
            <w:shd w:val="clear" w:color="auto" w:fill="FFFFFF"/>
            <w:vAlign w:val="bottom"/>
          </w:tcPr>
          <w:p w:rsidR="00B119CB" w:rsidRPr="006D0352" w:rsidRDefault="00B119CB" w:rsidP="00B119CB">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self esteem score  </w:t>
            </w:r>
          </w:p>
        </w:tc>
      </w:tr>
      <w:tr w:rsidR="00B119CB" w:rsidRPr="006D0352" w:rsidTr="00B119CB">
        <w:trPr>
          <w:cantSplit/>
        </w:trPr>
        <w:tc>
          <w:tcPr>
            <w:tcW w:w="1049" w:type="dxa"/>
            <w:tcBorders>
              <w:top w:val="nil"/>
              <w:left w:val="single" w:sz="4" w:space="0" w:color="auto"/>
              <w:bottom w:val="single" w:sz="8" w:space="0" w:color="152935"/>
              <w:right w:val="single" w:sz="8" w:space="0" w:color="E0E0E0"/>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F</w:t>
            </w:r>
          </w:p>
        </w:tc>
        <w:tc>
          <w:tcPr>
            <w:tcW w:w="1049" w:type="dxa"/>
            <w:tcBorders>
              <w:top w:val="nil"/>
              <w:left w:val="single" w:sz="8" w:space="0" w:color="E0E0E0"/>
              <w:bottom w:val="single" w:sz="8" w:space="0" w:color="152935"/>
              <w:right w:val="single" w:sz="8" w:space="0" w:color="E0E0E0"/>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df1</w:t>
            </w:r>
          </w:p>
        </w:tc>
        <w:tc>
          <w:tcPr>
            <w:tcW w:w="1049" w:type="dxa"/>
            <w:tcBorders>
              <w:top w:val="nil"/>
              <w:left w:val="single" w:sz="8" w:space="0" w:color="E0E0E0"/>
              <w:bottom w:val="single" w:sz="8" w:space="0" w:color="152935"/>
              <w:right w:val="single" w:sz="8" w:space="0" w:color="E0E0E0"/>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df2</w:t>
            </w:r>
          </w:p>
        </w:tc>
        <w:tc>
          <w:tcPr>
            <w:tcW w:w="1049" w:type="dxa"/>
            <w:tcBorders>
              <w:top w:val="nil"/>
              <w:left w:val="single" w:sz="8" w:space="0" w:color="E0E0E0"/>
              <w:bottom w:val="single" w:sz="8" w:space="0" w:color="152935"/>
              <w:right w:val="single" w:sz="4" w:space="0" w:color="auto"/>
            </w:tcBorders>
            <w:shd w:val="clear" w:color="auto" w:fill="FFFFFF"/>
            <w:vAlign w:val="bottom"/>
          </w:tcPr>
          <w:p w:rsidR="00B119CB" w:rsidRPr="006D0352" w:rsidRDefault="00B119CB"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Sig.</w:t>
            </w:r>
          </w:p>
        </w:tc>
      </w:tr>
      <w:tr w:rsidR="00B119CB" w:rsidRPr="006D0352" w:rsidTr="00B119CB">
        <w:trPr>
          <w:cantSplit/>
        </w:trPr>
        <w:tc>
          <w:tcPr>
            <w:tcW w:w="1049" w:type="dxa"/>
            <w:tcBorders>
              <w:top w:val="single" w:sz="8" w:space="0" w:color="152935"/>
              <w:left w:val="single" w:sz="4" w:space="0" w:color="auto"/>
              <w:bottom w:val="single" w:sz="8" w:space="0" w:color="152935"/>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.590</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c>
          <w:tcPr>
            <w:tcW w:w="1049" w:type="dxa"/>
            <w:tcBorders>
              <w:top w:val="single" w:sz="8" w:space="0" w:color="152935"/>
              <w:left w:val="single" w:sz="8" w:space="0" w:color="E0E0E0"/>
              <w:bottom w:val="single" w:sz="8" w:space="0" w:color="152935"/>
              <w:right w:val="single" w:sz="8" w:space="0" w:color="E0E0E0"/>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182</w:t>
            </w:r>
          </w:p>
        </w:tc>
        <w:tc>
          <w:tcPr>
            <w:tcW w:w="1049" w:type="dxa"/>
            <w:tcBorders>
              <w:top w:val="single" w:sz="8" w:space="0" w:color="152935"/>
              <w:left w:val="single" w:sz="8" w:space="0" w:color="E0E0E0"/>
              <w:bottom w:val="single" w:sz="8" w:space="0" w:color="152935"/>
              <w:right w:val="single" w:sz="4" w:space="0" w:color="auto"/>
            </w:tcBorders>
            <w:shd w:val="clear" w:color="auto" w:fill="FFFFFF"/>
          </w:tcPr>
          <w:p w:rsidR="00B119CB" w:rsidRPr="006D0352" w:rsidRDefault="00B119CB"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.897</w:t>
            </w:r>
          </w:p>
        </w:tc>
      </w:tr>
      <w:tr w:rsidR="00B119CB" w:rsidRPr="006D0352" w:rsidTr="00B119CB">
        <w:trPr>
          <w:cantSplit/>
        </w:trPr>
        <w:tc>
          <w:tcPr>
            <w:tcW w:w="4196" w:type="dxa"/>
            <w:gridSpan w:val="4"/>
            <w:tcBorders>
              <w:top w:val="nil"/>
              <w:left w:val="single" w:sz="4" w:space="0" w:color="auto"/>
              <w:bottom w:val="nil"/>
              <w:right w:val="single" w:sz="4" w:space="0" w:color="auto"/>
            </w:tcBorders>
            <w:shd w:val="clear" w:color="auto" w:fill="FFFFFF"/>
          </w:tcPr>
          <w:p w:rsidR="00B119CB" w:rsidRPr="006D0352" w:rsidRDefault="00B119CB" w:rsidP="00B119CB">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Tests the null hypothesis that the error variance of the dependent variable is equal across groups.</w:t>
            </w:r>
          </w:p>
        </w:tc>
      </w:tr>
      <w:tr w:rsidR="00B119CB" w:rsidRPr="006D0352" w:rsidTr="00B119CB">
        <w:trPr>
          <w:cantSplit/>
        </w:trPr>
        <w:tc>
          <w:tcPr>
            <w:tcW w:w="4196" w:type="dxa"/>
            <w:gridSpan w:val="4"/>
            <w:tcBorders>
              <w:top w:val="nil"/>
              <w:left w:val="single" w:sz="4" w:space="0" w:color="auto"/>
              <w:bottom w:val="single" w:sz="4" w:space="0" w:color="auto"/>
              <w:right w:val="single" w:sz="4" w:space="0" w:color="auto"/>
            </w:tcBorders>
            <w:shd w:val="clear" w:color="auto" w:fill="FFFFFF"/>
          </w:tcPr>
          <w:p w:rsidR="00B119CB" w:rsidRPr="006D0352" w:rsidRDefault="00B119CB" w:rsidP="00B119CB">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a. Design: Intercept + Age_group + Gender + Sontus_groups + Age_group * Gender + Age_group * Sontus_groups + Gender * Sontus_groups + Age_group * Gender * Sontus_groups</w:t>
            </w:r>
          </w:p>
        </w:tc>
      </w:tr>
    </w:tbl>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page" w:horzAnchor="margin" w:tblpXSpec="center" w:tblpY="2156"/>
        <w:tblW w:w="6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64"/>
        <w:gridCol w:w="998"/>
        <w:gridCol w:w="696"/>
        <w:gridCol w:w="957"/>
        <w:gridCol w:w="737"/>
        <w:gridCol w:w="696"/>
        <w:gridCol w:w="999"/>
      </w:tblGrid>
      <w:tr w:rsidR="00C5154A" w:rsidRPr="006D0352" w:rsidTr="00B119CB">
        <w:trPr>
          <w:cantSplit/>
          <w:trHeight w:val="358"/>
        </w:trPr>
        <w:tc>
          <w:tcPr>
            <w:tcW w:w="6747" w:type="dxa"/>
            <w:gridSpan w:val="7"/>
            <w:tcBorders>
              <w:top w:val="nil"/>
              <w:left w:val="nil"/>
              <w:bottom w:val="nil"/>
              <w:right w:val="nil"/>
            </w:tcBorders>
            <w:shd w:val="clear" w:color="auto" w:fill="FFFFFF"/>
            <w:vAlign w:val="center"/>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Tests of Between-Subjects Effects</w:t>
            </w:r>
          </w:p>
        </w:tc>
      </w:tr>
      <w:tr w:rsidR="00C5154A" w:rsidRPr="006D0352" w:rsidTr="00B119CB">
        <w:trPr>
          <w:cantSplit/>
          <w:trHeight w:val="344"/>
        </w:trPr>
        <w:tc>
          <w:tcPr>
            <w:tcW w:w="6747" w:type="dxa"/>
            <w:gridSpan w:val="7"/>
            <w:tcBorders>
              <w:top w:val="nil"/>
              <w:left w:val="nil"/>
              <w:bottom w:val="nil"/>
              <w:right w:val="nil"/>
            </w:tcBorders>
            <w:shd w:val="clear" w:color="auto" w:fill="FFFFFF"/>
            <w:vAlign w:val="bottom"/>
          </w:tcPr>
          <w:p w:rsidR="00C5154A" w:rsidRPr="006D0352" w:rsidRDefault="00C5154A" w:rsidP="00B119CB">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self esteem score  </w:t>
            </w:r>
          </w:p>
        </w:tc>
      </w:tr>
      <w:tr w:rsidR="00C5154A" w:rsidRPr="006D0352" w:rsidTr="00B119CB">
        <w:trPr>
          <w:cantSplit/>
          <w:trHeight w:val="702"/>
        </w:trPr>
        <w:tc>
          <w:tcPr>
            <w:tcW w:w="1664" w:type="dxa"/>
            <w:tcBorders>
              <w:top w:val="nil"/>
              <w:left w:val="nil"/>
              <w:bottom w:val="single" w:sz="8" w:space="0" w:color="152935"/>
              <w:right w:val="nil"/>
            </w:tcBorders>
            <w:shd w:val="clear" w:color="auto" w:fill="FFFFFF"/>
            <w:vAlign w:val="bottom"/>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Source</w:t>
            </w:r>
          </w:p>
        </w:tc>
        <w:tc>
          <w:tcPr>
            <w:tcW w:w="998" w:type="dxa"/>
            <w:tcBorders>
              <w:top w:val="nil"/>
              <w:left w:val="nil"/>
              <w:bottom w:val="single" w:sz="8" w:space="0" w:color="152935"/>
              <w:right w:val="single" w:sz="8" w:space="0" w:color="E0E0E0"/>
            </w:tcBorders>
            <w:shd w:val="clear" w:color="auto" w:fill="FFFFFF"/>
            <w:vAlign w:val="bottom"/>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Type III Sum of Squares</w:t>
            </w:r>
          </w:p>
        </w:tc>
        <w:tc>
          <w:tcPr>
            <w:tcW w:w="696" w:type="dxa"/>
            <w:tcBorders>
              <w:top w:val="nil"/>
              <w:left w:val="single" w:sz="8" w:space="0" w:color="E0E0E0"/>
              <w:bottom w:val="single" w:sz="8" w:space="0" w:color="152935"/>
              <w:right w:val="single" w:sz="8" w:space="0" w:color="E0E0E0"/>
            </w:tcBorders>
            <w:shd w:val="clear" w:color="auto" w:fill="FFFFFF"/>
            <w:vAlign w:val="bottom"/>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df</w:t>
            </w:r>
          </w:p>
        </w:tc>
        <w:tc>
          <w:tcPr>
            <w:tcW w:w="957" w:type="dxa"/>
            <w:tcBorders>
              <w:top w:val="nil"/>
              <w:left w:val="single" w:sz="8" w:space="0" w:color="E0E0E0"/>
              <w:bottom w:val="single" w:sz="8" w:space="0" w:color="152935"/>
              <w:right w:val="single" w:sz="8" w:space="0" w:color="E0E0E0"/>
            </w:tcBorders>
            <w:shd w:val="clear" w:color="auto" w:fill="FFFFFF"/>
            <w:vAlign w:val="bottom"/>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Mean Square</w:t>
            </w:r>
          </w:p>
        </w:tc>
        <w:tc>
          <w:tcPr>
            <w:tcW w:w="737" w:type="dxa"/>
            <w:tcBorders>
              <w:top w:val="nil"/>
              <w:left w:val="single" w:sz="8" w:space="0" w:color="E0E0E0"/>
              <w:bottom w:val="single" w:sz="8" w:space="0" w:color="152935"/>
              <w:right w:val="single" w:sz="8" w:space="0" w:color="E0E0E0"/>
            </w:tcBorders>
            <w:shd w:val="clear" w:color="auto" w:fill="FFFFFF"/>
            <w:vAlign w:val="bottom"/>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F</w:t>
            </w:r>
          </w:p>
        </w:tc>
        <w:tc>
          <w:tcPr>
            <w:tcW w:w="696" w:type="dxa"/>
            <w:tcBorders>
              <w:top w:val="nil"/>
              <w:left w:val="single" w:sz="8" w:space="0" w:color="E0E0E0"/>
              <w:bottom w:val="single" w:sz="8" w:space="0" w:color="152935"/>
              <w:right w:val="single" w:sz="8" w:space="0" w:color="E0E0E0"/>
            </w:tcBorders>
            <w:shd w:val="clear" w:color="auto" w:fill="FFFFFF"/>
            <w:vAlign w:val="bottom"/>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Sig.</w:t>
            </w:r>
          </w:p>
        </w:tc>
        <w:tc>
          <w:tcPr>
            <w:tcW w:w="999" w:type="dxa"/>
            <w:tcBorders>
              <w:top w:val="nil"/>
              <w:left w:val="single" w:sz="8" w:space="0" w:color="E0E0E0"/>
              <w:bottom w:val="single" w:sz="8" w:space="0" w:color="152935"/>
              <w:right w:val="nil"/>
            </w:tcBorders>
            <w:shd w:val="clear" w:color="auto" w:fill="FFFFFF"/>
            <w:vAlign w:val="bottom"/>
          </w:tcPr>
          <w:p w:rsidR="00C5154A" w:rsidRPr="006D0352" w:rsidRDefault="00C5154A" w:rsidP="00B119CB">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Partial Eta Squared</w:t>
            </w:r>
          </w:p>
        </w:tc>
      </w:tr>
      <w:tr w:rsidR="00C5154A" w:rsidRPr="006D0352" w:rsidTr="00B119CB">
        <w:trPr>
          <w:cantSplit/>
          <w:trHeight w:val="344"/>
        </w:trPr>
        <w:tc>
          <w:tcPr>
            <w:tcW w:w="1664" w:type="dxa"/>
            <w:tcBorders>
              <w:top w:val="single" w:sz="8" w:space="0" w:color="152935"/>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Corrected Model</w:t>
            </w:r>
          </w:p>
        </w:tc>
        <w:tc>
          <w:tcPr>
            <w:tcW w:w="998" w:type="dxa"/>
            <w:tcBorders>
              <w:top w:val="single" w:sz="8" w:space="0" w:color="152935"/>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355.631</w:t>
            </w:r>
            <w:r w:rsidRPr="006D0352">
              <w:rPr>
                <w:rFonts w:ascii="Arial" w:hAnsi="Arial" w:cs="Arial"/>
                <w:color w:val="010205"/>
                <w:sz w:val="18"/>
                <w:szCs w:val="18"/>
                <w:vertAlign w:val="superscript"/>
              </w:rPr>
              <w:t>a</w:t>
            </w:r>
          </w:p>
        </w:tc>
        <w:tc>
          <w:tcPr>
            <w:tcW w:w="696" w:type="dxa"/>
            <w:tcBorders>
              <w:top w:val="single" w:sz="8" w:space="0" w:color="152935"/>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c>
          <w:tcPr>
            <w:tcW w:w="957" w:type="dxa"/>
            <w:tcBorders>
              <w:top w:val="single" w:sz="8" w:space="0" w:color="152935"/>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20.919</w:t>
            </w:r>
          </w:p>
        </w:tc>
        <w:tc>
          <w:tcPr>
            <w:tcW w:w="737" w:type="dxa"/>
            <w:tcBorders>
              <w:top w:val="single" w:sz="8" w:space="0" w:color="152935"/>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1.016</w:t>
            </w:r>
          </w:p>
        </w:tc>
        <w:tc>
          <w:tcPr>
            <w:tcW w:w="696" w:type="dxa"/>
            <w:tcBorders>
              <w:top w:val="single" w:sz="8" w:space="0" w:color="152935"/>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.443</w:t>
            </w:r>
          </w:p>
        </w:tc>
        <w:tc>
          <w:tcPr>
            <w:tcW w:w="999" w:type="dxa"/>
            <w:tcBorders>
              <w:top w:val="single" w:sz="8" w:space="0" w:color="152935"/>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.087</w:t>
            </w:r>
          </w:p>
        </w:tc>
      </w:tr>
      <w:tr w:rsidR="00C5154A" w:rsidRPr="006D0352" w:rsidTr="00B119CB">
        <w:trPr>
          <w:cantSplit/>
          <w:trHeight w:val="358"/>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Intercept</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62596.653</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62596.653</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3040.324</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.000</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.944</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Age_group</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132.519</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66.260</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3.218</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.042</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.034</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Gender</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27.194</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27.194</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1.321</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.252</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.007</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Sontus_groups</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38.508</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19.254</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.935</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.394</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.010</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Age_group * Gender</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26.816</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13.408</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.651</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.523</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.007</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Age_group * Sontus_groups</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73.348</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18.337</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.891</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.471</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.019</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Gender * Sontus_groups</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3.553</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1.776</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.086</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.917</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.001</w:t>
            </w:r>
          </w:p>
        </w:tc>
      </w:tr>
      <w:tr w:rsidR="00C5154A" w:rsidRPr="006D0352" w:rsidTr="00B119CB">
        <w:trPr>
          <w:cantSplit/>
          <w:trHeight w:val="702"/>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Age_group * Gender * Sontus_groups</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79.419</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19.855</w:t>
            </w:r>
          </w:p>
        </w:tc>
        <w:tc>
          <w:tcPr>
            <w:tcW w:w="73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.964</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.428</w:t>
            </w:r>
          </w:p>
        </w:tc>
        <w:tc>
          <w:tcPr>
            <w:tcW w:w="999" w:type="dxa"/>
            <w:tcBorders>
              <w:top w:val="single" w:sz="8" w:space="0" w:color="AEAEAE"/>
              <w:left w:val="single" w:sz="8" w:space="0" w:color="E0E0E0"/>
              <w:bottom w:val="single" w:sz="8" w:space="0" w:color="AEAEAE"/>
              <w:right w:val="nil"/>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.021</w:t>
            </w: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Error</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3747.164</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182</w:t>
            </w:r>
          </w:p>
        </w:tc>
        <w:tc>
          <w:tcPr>
            <w:tcW w:w="957"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20.589</w:t>
            </w:r>
          </w:p>
        </w:tc>
        <w:tc>
          <w:tcPr>
            <w:tcW w:w="73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6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999" w:type="dxa"/>
            <w:tcBorders>
              <w:top w:val="single" w:sz="8" w:space="0" w:color="AEAEAE"/>
              <w:left w:val="single" w:sz="8" w:space="0" w:color="E0E0E0"/>
              <w:bottom w:val="single" w:sz="8" w:space="0" w:color="AEAEAE"/>
              <w:right w:val="nil"/>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r>
      <w:tr w:rsidR="00C5154A" w:rsidRPr="006D0352" w:rsidTr="00B119CB">
        <w:trPr>
          <w:cantSplit/>
          <w:trHeight w:val="344"/>
        </w:trPr>
        <w:tc>
          <w:tcPr>
            <w:tcW w:w="1664" w:type="dxa"/>
            <w:tcBorders>
              <w:top w:val="single" w:sz="8" w:space="0" w:color="AEAEAE"/>
              <w:left w:val="nil"/>
              <w:bottom w:val="single" w:sz="8" w:space="0" w:color="AEAEAE"/>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108573.000</w:t>
            </w:r>
          </w:p>
        </w:tc>
        <w:tc>
          <w:tcPr>
            <w:tcW w:w="696" w:type="dxa"/>
            <w:tcBorders>
              <w:top w:val="single" w:sz="8" w:space="0" w:color="AEAEAE"/>
              <w:left w:val="single" w:sz="8" w:space="0" w:color="E0E0E0"/>
              <w:bottom w:val="single" w:sz="8" w:space="0" w:color="AEAEAE"/>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200</w:t>
            </w:r>
          </w:p>
        </w:tc>
        <w:tc>
          <w:tcPr>
            <w:tcW w:w="95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73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69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999" w:type="dxa"/>
            <w:tcBorders>
              <w:top w:val="single" w:sz="8" w:space="0" w:color="AEAEAE"/>
              <w:left w:val="single" w:sz="8" w:space="0" w:color="E0E0E0"/>
              <w:bottom w:val="single" w:sz="8" w:space="0" w:color="AEAEAE"/>
              <w:right w:val="nil"/>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r>
      <w:tr w:rsidR="00C5154A" w:rsidRPr="006D0352" w:rsidTr="00B119CB">
        <w:trPr>
          <w:cantSplit/>
          <w:trHeight w:val="358"/>
        </w:trPr>
        <w:tc>
          <w:tcPr>
            <w:tcW w:w="1664" w:type="dxa"/>
            <w:tcBorders>
              <w:top w:val="single" w:sz="8" w:space="0" w:color="AEAEAE"/>
              <w:left w:val="nil"/>
              <w:bottom w:val="single" w:sz="8" w:space="0" w:color="152935"/>
              <w:right w:val="nil"/>
            </w:tcBorders>
            <w:shd w:val="clear" w:color="auto" w:fill="E0E0E0"/>
          </w:tcPr>
          <w:p w:rsidR="00C5154A" w:rsidRPr="006D0352" w:rsidRDefault="00C5154A" w:rsidP="00B119CB">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Corrected Total</w:t>
            </w:r>
          </w:p>
        </w:tc>
        <w:tc>
          <w:tcPr>
            <w:tcW w:w="998" w:type="dxa"/>
            <w:tcBorders>
              <w:top w:val="single" w:sz="8" w:space="0" w:color="AEAEAE"/>
              <w:left w:val="nil"/>
              <w:bottom w:val="single" w:sz="8" w:space="0" w:color="152935"/>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4102.795</w:t>
            </w:r>
          </w:p>
        </w:tc>
        <w:tc>
          <w:tcPr>
            <w:tcW w:w="696" w:type="dxa"/>
            <w:tcBorders>
              <w:top w:val="single" w:sz="8" w:space="0" w:color="AEAEAE"/>
              <w:left w:val="single" w:sz="8" w:space="0" w:color="E0E0E0"/>
              <w:bottom w:val="single" w:sz="8" w:space="0" w:color="152935"/>
              <w:right w:val="single" w:sz="8" w:space="0" w:color="E0E0E0"/>
            </w:tcBorders>
            <w:shd w:val="clear" w:color="auto" w:fill="FFFFFF"/>
          </w:tcPr>
          <w:p w:rsidR="00C5154A" w:rsidRPr="006D0352" w:rsidRDefault="00C5154A" w:rsidP="00B119CB">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199</w:t>
            </w:r>
          </w:p>
        </w:tc>
        <w:tc>
          <w:tcPr>
            <w:tcW w:w="95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73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69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c>
          <w:tcPr>
            <w:tcW w:w="999" w:type="dxa"/>
            <w:tcBorders>
              <w:top w:val="single" w:sz="8" w:space="0" w:color="AEAEAE"/>
              <w:left w:val="single" w:sz="8" w:space="0" w:color="E0E0E0"/>
              <w:bottom w:val="single" w:sz="8" w:space="0" w:color="152935"/>
              <w:right w:val="nil"/>
            </w:tcBorders>
            <w:shd w:val="clear" w:color="auto" w:fill="FFFFFF"/>
            <w:vAlign w:val="center"/>
          </w:tcPr>
          <w:p w:rsidR="00C5154A" w:rsidRPr="006D0352" w:rsidRDefault="00C5154A" w:rsidP="00B119CB">
            <w:pPr>
              <w:autoSpaceDE w:val="0"/>
              <w:autoSpaceDN w:val="0"/>
              <w:adjustRightInd w:val="0"/>
              <w:spacing w:after="0" w:line="240" w:lineRule="auto"/>
              <w:rPr>
                <w:rFonts w:ascii="Times New Roman" w:hAnsi="Times New Roman" w:cs="Times New Roman"/>
                <w:sz w:val="24"/>
                <w:szCs w:val="24"/>
              </w:rPr>
            </w:pPr>
          </w:p>
        </w:tc>
      </w:tr>
      <w:tr w:rsidR="00C5154A" w:rsidRPr="006D0352" w:rsidTr="00B119CB">
        <w:trPr>
          <w:cantSplit/>
          <w:trHeight w:val="344"/>
        </w:trPr>
        <w:tc>
          <w:tcPr>
            <w:tcW w:w="6747" w:type="dxa"/>
            <w:gridSpan w:val="7"/>
            <w:tcBorders>
              <w:top w:val="nil"/>
              <w:left w:val="nil"/>
              <w:bottom w:val="nil"/>
              <w:right w:val="nil"/>
            </w:tcBorders>
            <w:shd w:val="clear" w:color="auto" w:fill="FFFFFF"/>
          </w:tcPr>
          <w:p w:rsidR="00C5154A" w:rsidRPr="006D0352" w:rsidRDefault="00C5154A" w:rsidP="00B119CB">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a. R Squared = .087 (Adjusted R Squared = .001)</w:t>
            </w:r>
          </w:p>
        </w:tc>
      </w:tr>
    </w:tbl>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page" w:horzAnchor="page" w:tblpX="3346" w:tblpY="2478"/>
        <w:tblW w:w="62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35"/>
        <w:gridCol w:w="1998"/>
        <w:gridCol w:w="2001"/>
      </w:tblGrid>
      <w:tr w:rsidR="00C5154A" w:rsidRPr="006D0352" w:rsidTr="004D62D1">
        <w:trPr>
          <w:cantSplit/>
          <w:trHeight w:val="330"/>
        </w:trPr>
        <w:tc>
          <w:tcPr>
            <w:tcW w:w="6234" w:type="dxa"/>
            <w:gridSpan w:val="3"/>
            <w:tcBorders>
              <w:top w:val="nil"/>
              <w:left w:val="nil"/>
              <w:bottom w:val="single" w:sz="4" w:space="0" w:color="auto"/>
              <w:right w:val="nil"/>
            </w:tcBorders>
            <w:shd w:val="clear" w:color="auto" w:fill="FFFFFF"/>
            <w:vAlign w:val="center"/>
          </w:tcPr>
          <w:p w:rsidR="003B0DC6" w:rsidRDefault="004D62D1" w:rsidP="004D62D1">
            <w:pPr>
              <w:autoSpaceDE w:val="0"/>
              <w:autoSpaceDN w:val="0"/>
              <w:adjustRightInd w:val="0"/>
              <w:spacing w:after="0" w:line="320" w:lineRule="atLeast"/>
              <w:ind w:right="60"/>
              <w:rPr>
                <w:rFonts w:ascii="Arial" w:hAnsi="Arial" w:cs="Arial"/>
                <w:b/>
                <w:bCs/>
                <w:color w:val="010205"/>
              </w:rPr>
            </w:pPr>
            <w:r>
              <w:rPr>
                <w:rFonts w:ascii="Times New Roman" w:hAnsi="Times New Roman" w:cs="Times New Roman"/>
                <w:noProof/>
                <w:sz w:val="24"/>
                <w:szCs w:val="24"/>
                <w:lang w:eastAsia="en-GB"/>
              </w:rPr>
              <w:drawing>
                <wp:inline distT="0" distB="0" distL="0" distR="0" wp14:anchorId="2BE89710" wp14:editId="14F81765">
                  <wp:extent cx="3964048" cy="3173767"/>
                  <wp:effectExtent l="0" t="0" r="0" b="762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83117" cy="3189034"/>
                          </a:xfrm>
                          <a:prstGeom prst="rect">
                            <a:avLst/>
                          </a:prstGeom>
                          <a:noFill/>
                          <a:ln>
                            <a:noFill/>
                          </a:ln>
                        </pic:spPr>
                      </pic:pic>
                    </a:graphicData>
                  </a:graphic>
                </wp:inline>
              </w:drawing>
            </w:r>
          </w:p>
          <w:p w:rsidR="003B0DC6" w:rsidRDefault="003B0DC6" w:rsidP="004D62D1">
            <w:pPr>
              <w:autoSpaceDE w:val="0"/>
              <w:autoSpaceDN w:val="0"/>
              <w:adjustRightInd w:val="0"/>
              <w:spacing w:after="0" w:line="320" w:lineRule="atLeast"/>
              <w:ind w:left="60" w:right="60"/>
              <w:jc w:val="center"/>
              <w:rPr>
                <w:rFonts w:ascii="Arial" w:hAnsi="Arial" w:cs="Arial"/>
                <w:b/>
                <w:bCs/>
                <w:color w:val="010205"/>
              </w:rPr>
            </w:pPr>
          </w:p>
          <w:p w:rsidR="003B0DC6" w:rsidRDefault="003B0DC6" w:rsidP="004D62D1">
            <w:pPr>
              <w:autoSpaceDE w:val="0"/>
              <w:autoSpaceDN w:val="0"/>
              <w:adjustRightInd w:val="0"/>
              <w:spacing w:after="0" w:line="320" w:lineRule="atLeast"/>
              <w:ind w:left="60" w:right="60"/>
              <w:jc w:val="center"/>
              <w:rPr>
                <w:rFonts w:ascii="Arial" w:hAnsi="Arial" w:cs="Arial"/>
                <w:b/>
                <w:bCs/>
                <w:color w:val="010205"/>
              </w:rPr>
            </w:pPr>
          </w:p>
          <w:p w:rsidR="003B0DC6" w:rsidRDefault="003B0DC6" w:rsidP="004D62D1">
            <w:pPr>
              <w:autoSpaceDE w:val="0"/>
              <w:autoSpaceDN w:val="0"/>
              <w:adjustRightInd w:val="0"/>
              <w:spacing w:after="0" w:line="320" w:lineRule="atLeast"/>
              <w:ind w:left="60" w:right="60"/>
              <w:jc w:val="center"/>
              <w:rPr>
                <w:rFonts w:ascii="Arial" w:hAnsi="Arial" w:cs="Arial"/>
                <w:b/>
                <w:bCs/>
                <w:color w:val="010205"/>
              </w:rPr>
            </w:pPr>
          </w:p>
          <w:p w:rsidR="003B0DC6" w:rsidRDefault="003B0DC6" w:rsidP="004D62D1">
            <w:pPr>
              <w:autoSpaceDE w:val="0"/>
              <w:autoSpaceDN w:val="0"/>
              <w:adjustRightInd w:val="0"/>
              <w:spacing w:after="0" w:line="320" w:lineRule="atLeast"/>
              <w:ind w:left="60" w:right="60"/>
              <w:jc w:val="center"/>
              <w:rPr>
                <w:rFonts w:ascii="Arial" w:hAnsi="Arial" w:cs="Arial"/>
                <w:b/>
                <w:bCs/>
                <w:color w:val="010205"/>
              </w:rPr>
            </w:pPr>
          </w:p>
          <w:p w:rsidR="00C5154A" w:rsidRPr="006D0352" w:rsidRDefault="00C5154A" w:rsidP="004D62D1">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total self esteem score</w:t>
            </w:r>
          </w:p>
        </w:tc>
      </w:tr>
      <w:tr w:rsidR="00C5154A" w:rsidRPr="006D0352" w:rsidTr="004D62D1">
        <w:trPr>
          <w:cantSplit/>
          <w:trHeight w:val="317"/>
        </w:trPr>
        <w:tc>
          <w:tcPr>
            <w:tcW w:w="6234" w:type="dxa"/>
            <w:gridSpan w:val="3"/>
            <w:tcBorders>
              <w:top w:val="single" w:sz="4" w:space="0" w:color="auto"/>
              <w:left w:val="single" w:sz="4" w:space="0" w:color="auto"/>
              <w:bottom w:val="nil"/>
              <w:right w:val="single" w:sz="4" w:space="0" w:color="auto"/>
            </w:tcBorders>
            <w:shd w:val="clear" w:color="auto" w:fill="FFFFFF"/>
            <w:vAlign w:val="bottom"/>
          </w:tcPr>
          <w:p w:rsidR="00C5154A" w:rsidRPr="006D0352" w:rsidRDefault="00C5154A" w:rsidP="004D62D1">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Tukey HSD</w:t>
            </w:r>
            <w:r w:rsidRPr="006D0352">
              <w:rPr>
                <w:rFonts w:ascii="Arial" w:hAnsi="Arial" w:cs="Arial"/>
                <w:color w:val="010205"/>
                <w:sz w:val="18"/>
                <w:szCs w:val="18"/>
                <w:shd w:val="clear" w:color="auto" w:fill="FFFFFF"/>
                <w:vertAlign w:val="superscript"/>
              </w:rPr>
              <w:t>a,b,c</w:t>
            </w:r>
            <w:r w:rsidRPr="006D0352">
              <w:rPr>
                <w:rFonts w:ascii="Arial" w:hAnsi="Arial" w:cs="Arial"/>
                <w:color w:val="010205"/>
                <w:sz w:val="18"/>
                <w:szCs w:val="18"/>
                <w:shd w:val="clear" w:color="auto" w:fill="FFFFFF"/>
              </w:rPr>
              <w:t xml:space="preserve">  </w:t>
            </w:r>
          </w:p>
        </w:tc>
      </w:tr>
      <w:tr w:rsidR="00C5154A" w:rsidRPr="006D0352" w:rsidTr="004D62D1">
        <w:trPr>
          <w:cantSplit/>
          <w:trHeight w:val="317"/>
        </w:trPr>
        <w:tc>
          <w:tcPr>
            <w:tcW w:w="2235" w:type="dxa"/>
            <w:vMerge w:val="restart"/>
            <w:tcBorders>
              <w:top w:val="nil"/>
              <w:left w:val="single" w:sz="4" w:space="0" w:color="auto"/>
              <w:bottom w:val="nil"/>
              <w:right w:val="nil"/>
            </w:tcBorders>
            <w:shd w:val="clear" w:color="auto" w:fill="FFFFFF"/>
            <w:vAlign w:val="bottom"/>
          </w:tcPr>
          <w:p w:rsidR="00C5154A" w:rsidRPr="006D0352" w:rsidRDefault="00C5154A"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 group</w:t>
            </w:r>
          </w:p>
        </w:tc>
        <w:tc>
          <w:tcPr>
            <w:tcW w:w="1998" w:type="dxa"/>
            <w:vMerge w:val="restart"/>
            <w:tcBorders>
              <w:top w:val="nil"/>
              <w:left w:val="nil"/>
              <w:bottom w:val="nil"/>
              <w:right w:val="single" w:sz="8" w:space="0" w:color="E0E0E0"/>
            </w:tcBorders>
            <w:shd w:val="clear" w:color="auto" w:fill="FFFFFF"/>
            <w:vAlign w:val="bottom"/>
          </w:tcPr>
          <w:p w:rsidR="00C5154A" w:rsidRPr="006D0352" w:rsidRDefault="00C5154A" w:rsidP="004D62D1">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N</w:t>
            </w:r>
          </w:p>
        </w:tc>
        <w:tc>
          <w:tcPr>
            <w:tcW w:w="2001" w:type="dxa"/>
            <w:tcBorders>
              <w:top w:val="nil"/>
              <w:left w:val="single" w:sz="8" w:space="0" w:color="E0E0E0"/>
              <w:bottom w:val="nil"/>
              <w:right w:val="single" w:sz="4" w:space="0" w:color="auto"/>
            </w:tcBorders>
            <w:shd w:val="clear" w:color="auto" w:fill="FFFFFF"/>
            <w:vAlign w:val="bottom"/>
          </w:tcPr>
          <w:p w:rsidR="00C5154A" w:rsidRPr="006D0352" w:rsidRDefault="00C5154A" w:rsidP="004D62D1">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Subset</w:t>
            </w:r>
          </w:p>
        </w:tc>
      </w:tr>
      <w:tr w:rsidR="00C5154A" w:rsidRPr="006D0352" w:rsidTr="004D62D1">
        <w:trPr>
          <w:cantSplit/>
          <w:trHeight w:val="330"/>
        </w:trPr>
        <w:tc>
          <w:tcPr>
            <w:tcW w:w="2235" w:type="dxa"/>
            <w:vMerge/>
            <w:tcBorders>
              <w:top w:val="nil"/>
              <w:left w:val="single" w:sz="4" w:space="0" w:color="auto"/>
              <w:bottom w:val="nil"/>
              <w:right w:val="nil"/>
            </w:tcBorders>
            <w:shd w:val="clear" w:color="auto" w:fill="FFFFFF"/>
            <w:vAlign w:val="bottom"/>
          </w:tcPr>
          <w:p w:rsidR="00C5154A" w:rsidRPr="006D0352" w:rsidRDefault="00C5154A" w:rsidP="004D62D1">
            <w:pPr>
              <w:autoSpaceDE w:val="0"/>
              <w:autoSpaceDN w:val="0"/>
              <w:adjustRightInd w:val="0"/>
              <w:spacing w:after="0" w:line="240" w:lineRule="auto"/>
              <w:rPr>
                <w:rFonts w:ascii="Arial" w:hAnsi="Arial" w:cs="Arial"/>
                <w:color w:val="264A60"/>
                <w:sz w:val="18"/>
                <w:szCs w:val="18"/>
              </w:rPr>
            </w:pPr>
          </w:p>
        </w:tc>
        <w:tc>
          <w:tcPr>
            <w:tcW w:w="1998" w:type="dxa"/>
            <w:vMerge/>
            <w:tcBorders>
              <w:top w:val="nil"/>
              <w:left w:val="nil"/>
              <w:bottom w:val="nil"/>
              <w:right w:val="single" w:sz="8" w:space="0" w:color="E0E0E0"/>
            </w:tcBorders>
            <w:shd w:val="clear" w:color="auto" w:fill="FFFFFF"/>
            <w:vAlign w:val="bottom"/>
          </w:tcPr>
          <w:p w:rsidR="00C5154A" w:rsidRPr="006D0352" w:rsidRDefault="00C5154A" w:rsidP="004D62D1">
            <w:pPr>
              <w:autoSpaceDE w:val="0"/>
              <w:autoSpaceDN w:val="0"/>
              <w:adjustRightInd w:val="0"/>
              <w:spacing w:after="0" w:line="240" w:lineRule="auto"/>
              <w:rPr>
                <w:rFonts w:ascii="Arial" w:hAnsi="Arial" w:cs="Arial"/>
                <w:color w:val="264A60"/>
                <w:sz w:val="18"/>
                <w:szCs w:val="18"/>
              </w:rPr>
            </w:pPr>
          </w:p>
        </w:tc>
        <w:tc>
          <w:tcPr>
            <w:tcW w:w="2001" w:type="dxa"/>
            <w:tcBorders>
              <w:top w:val="nil"/>
              <w:left w:val="single" w:sz="8" w:space="0" w:color="E0E0E0"/>
              <w:bottom w:val="single" w:sz="8" w:space="0" w:color="152935"/>
              <w:right w:val="single" w:sz="4" w:space="0" w:color="auto"/>
            </w:tcBorders>
            <w:shd w:val="clear" w:color="auto" w:fill="FFFFFF"/>
            <w:vAlign w:val="bottom"/>
          </w:tcPr>
          <w:p w:rsidR="00C5154A" w:rsidRPr="006D0352" w:rsidRDefault="00C5154A" w:rsidP="004D62D1">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1</w:t>
            </w:r>
          </w:p>
        </w:tc>
      </w:tr>
      <w:tr w:rsidR="00C5154A" w:rsidRPr="006D0352" w:rsidTr="004D62D1">
        <w:trPr>
          <w:cantSplit/>
          <w:trHeight w:val="317"/>
        </w:trPr>
        <w:tc>
          <w:tcPr>
            <w:tcW w:w="2235" w:type="dxa"/>
            <w:tcBorders>
              <w:top w:val="single" w:sz="8" w:space="0" w:color="152935"/>
              <w:left w:val="single" w:sz="4" w:space="0" w:color="auto"/>
              <w:bottom w:val="single" w:sz="8" w:space="0" w:color="AEAEAE"/>
              <w:right w:val="nil"/>
            </w:tcBorders>
            <w:shd w:val="clear" w:color="auto" w:fill="E0E0E0"/>
          </w:tcPr>
          <w:p w:rsidR="00C5154A" w:rsidRPr="006D0352" w:rsidRDefault="00C5154A"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middle</w:t>
            </w:r>
          </w:p>
        </w:tc>
        <w:tc>
          <w:tcPr>
            <w:tcW w:w="1998" w:type="dxa"/>
            <w:tcBorders>
              <w:top w:val="single" w:sz="8" w:space="0" w:color="152935"/>
              <w:left w:val="nil"/>
              <w:bottom w:val="single" w:sz="8" w:space="0" w:color="AEAEAE"/>
              <w:right w:val="single" w:sz="8" w:space="0" w:color="E0E0E0"/>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w:t>
            </w:r>
          </w:p>
        </w:tc>
        <w:tc>
          <w:tcPr>
            <w:tcW w:w="2001" w:type="dxa"/>
            <w:tcBorders>
              <w:top w:val="single" w:sz="8" w:space="0" w:color="152935"/>
              <w:left w:val="single" w:sz="8" w:space="0" w:color="E0E0E0"/>
              <w:bottom w:val="single" w:sz="8" w:space="0" w:color="AEAEAE"/>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22.1449</w:t>
            </w:r>
          </w:p>
        </w:tc>
      </w:tr>
      <w:tr w:rsidR="00C5154A" w:rsidRPr="006D0352" w:rsidTr="004D62D1">
        <w:trPr>
          <w:cantSplit/>
          <w:trHeight w:val="317"/>
        </w:trPr>
        <w:tc>
          <w:tcPr>
            <w:tcW w:w="2235" w:type="dxa"/>
            <w:tcBorders>
              <w:top w:val="single" w:sz="8" w:space="0" w:color="AEAEAE"/>
              <w:left w:val="single" w:sz="4" w:space="0" w:color="auto"/>
              <w:bottom w:val="single" w:sz="8" w:space="0" w:color="AEAEAE"/>
              <w:right w:val="nil"/>
            </w:tcBorders>
            <w:shd w:val="clear" w:color="auto" w:fill="E0E0E0"/>
          </w:tcPr>
          <w:p w:rsidR="00C5154A" w:rsidRPr="006D0352" w:rsidRDefault="00C5154A"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older</w:t>
            </w:r>
          </w:p>
        </w:tc>
        <w:tc>
          <w:tcPr>
            <w:tcW w:w="1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52</w:t>
            </w:r>
          </w:p>
        </w:tc>
        <w:tc>
          <w:tcPr>
            <w:tcW w:w="2001" w:type="dxa"/>
            <w:tcBorders>
              <w:top w:val="single" w:sz="8" w:space="0" w:color="AEAEAE"/>
              <w:left w:val="single" w:sz="8" w:space="0" w:color="E0E0E0"/>
              <w:bottom w:val="single" w:sz="8" w:space="0" w:color="AEAEAE"/>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22.2500</w:t>
            </w:r>
          </w:p>
        </w:tc>
      </w:tr>
      <w:tr w:rsidR="00C5154A" w:rsidRPr="006D0352" w:rsidTr="004D62D1">
        <w:trPr>
          <w:cantSplit/>
          <w:trHeight w:val="317"/>
        </w:trPr>
        <w:tc>
          <w:tcPr>
            <w:tcW w:w="2235" w:type="dxa"/>
            <w:tcBorders>
              <w:top w:val="single" w:sz="8" w:space="0" w:color="AEAEAE"/>
              <w:left w:val="single" w:sz="4" w:space="0" w:color="auto"/>
              <w:bottom w:val="single" w:sz="8" w:space="0" w:color="AEAEAE"/>
              <w:right w:val="nil"/>
            </w:tcBorders>
            <w:shd w:val="clear" w:color="auto" w:fill="E0E0E0"/>
          </w:tcPr>
          <w:p w:rsidR="00C5154A" w:rsidRPr="006D0352" w:rsidRDefault="00C5154A"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young</w:t>
            </w:r>
          </w:p>
        </w:tc>
        <w:tc>
          <w:tcPr>
            <w:tcW w:w="1998" w:type="dxa"/>
            <w:tcBorders>
              <w:top w:val="single" w:sz="8" w:space="0" w:color="AEAEAE"/>
              <w:left w:val="nil"/>
              <w:bottom w:val="single" w:sz="8" w:space="0" w:color="AEAEAE"/>
              <w:right w:val="single" w:sz="8" w:space="0" w:color="E0E0E0"/>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79</w:t>
            </w:r>
          </w:p>
        </w:tc>
        <w:tc>
          <w:tcPr>
            <w:tcW w:w="2001" w:type="dxa"/>
            <w:tcBorders>
              <w:top w:val="single" w:sz="8" w:space="0" w:color="AEAEAE"/>
              <w:left w:val="single" w:sz="8" w:space="0" w:color="E0E0E0"/>
              <w:bottom w:val="single" w:sz="8" w:space="0" w:color="AEAEAE"/>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23.8734</w:t>
            </w:r>
          </w:p>
        </w:tc>
      </w:tr>
      <w:tr w:rsidR="00C5154A" w:rsidRPr="006D0352" w:rsidTr="004D62D1">
        <w:trPr>
          <w:cantSplit/>
          <w:trHeight w:val="330"/>
        </w:trPr>
        <w:tc>
          <w:tcPr>
            <w:tcW w:w="2235" w:type="dxa"/>
            <w:tcBorders>
              <w:top w:val="single" w:sz="8" w:space="0" w:color="AEAEAE"/>
              <w:left w:val="single" w:sz="4" w:space="0" w:color="auto"/>
              <w:bottom w:val="single" w:sz="8" w:space="0" w:color="152935"/>
              <w:right w:val="nil"/>
            </w:tcBorders>
            <w:shd w:val="clear" w:color="auto" w:fill="E0E0E0"/>
          </w:tcPr>
          <w:p w:rsidR="00C5154A" w:rsidRPr="006D0352" w:rsidRDefault="00C5154A"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Sig.</w:t>
            </w:r>
          </w:p>
        </w:tc>
        <w:tc>
          <w:tcPr>
            <w:tcW w:w="1998" w:type="dxa"/>
            <w:tcBorders>
              <w:top w:val="single" w:sz="8" w:space="0" w:color="AEAEAE"/>
              <w:left w:val="nil"/>
              <w:bottom w:val="single" w:sz="8" w:space="0" w:color="152935"/>
              <w:right w:val="single" w:sz="8" w:space="0" w:color="E0E0E0"/>
            </w:tcBorders>
            <w:shd w:val="clear" w:color="auto" w:fill="FFFFFF"/>
            <w:vAlign w:val="center"/>
          </w:tcPr>
          <w:p w:rsidR="00C5154A" w:rsidRPr="006D0352" w:rsidRDefault="00C5154A" w:rsidP="004D62D1">
            <w:pPr>
              <w:autoSpaceDE w:val="0"/>
              <w:autoSpaceDN w:val="0"/>
              <w:adjustRightInd w:val="0"/>
              <w:spacing w:after="0" w:line="240" w:lineRule="auto"/>
              <w:rPr>
                <w:rFonts w:ascii="Times New Roman" w:hAnsi="Times New Roman" w:cs="Times New Roman"/>
                <w:sz w:val="24"/>
                <w:szCs w:val="24"/>
              </w:rPr>
            </w:pPr>
          </w:p>
        </w:tc>
        <w:tc>
          <w:tcPr>
            <w:tcW w:w="2001" w:type="dxa"/>
            <w:tcBorders>
              <w:top w:val="single" w:sz="8" w:space="0" w:color="AEAEAE"/>
              <w:left w:val="single" w:sz="8" w:space="0" w:color="E0E0E0"/>
              <w:bottom w:val="single" w:sz="8" w:space="0" w:color="152935"/>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.080</w:t>
            </w:r>
          </w:p>
        </w:tc>
      </w:tr>
      <w:tr w:rsidR="00C5154A" w:rsidRPr="006D0352" w:rsidTr="004D62D1">
        <w:trPr>
          <w:cantSplit/>
          <w:trHeight w:val="1611"/>
        </w:trPr>
        <w:tc>
          <w:tcPr>
            <w:tcW w:w="6234" w:type="dxa"/>
            <w:gridSpan w:val="3"/>
            <w:tcBorders>
              <w:top w:val="nil"/>
              <w:left w:val="single" w:sz="4" w:space="0" w:color="auto"/>
              <w:bottom w:val="nil"/>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Means for groups in homogeneous subsets are displayed.</w:t>
            </w:r>
          </w:p>
          <w:p w:rsidR="00C5154A" w:rsidRPr="006D0352" w:rsidRDefault="00C5154A"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xml:space="preserve"> Based on observed means.</w:t>
            </w:r>
          </w:p>
          <w:p w:rsidR="00C5154A" w:rsidRPr="006D0352" w:rsidRDefault="00C5154A"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xml:space="preserve"> The error term is Mean Square(Error) = 20.589.</w:t>
            </w:r>
          </w:p>
        </w:tc>
      </w:tr>
      <w:tr w:rsidR="00C5154A" w:rsidRPr="006D0352" w:rsidTr="004D62D1">
        <w:trPr>
          <w:cantSplit/>
          <w:trHeight w:val="647"/>
        </w:trPr>
        <w:tc>
          <w:tcPr>
            <w:tcW w:w="6234" w:type="dxa"/>
            <w:gridSpan w:val="3"/>
            <w:tcBorders>
              <w:top w:val="nil"/>
              <w:left w:val="single" w:sz="4" w:space="0" w:color="auto"/>
              <w:bottom w:val="nil"/>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a. Uses Harmonic Mean Sample Size = 64.681.</w:t>
            </w:r>
          </w:p>
        </w:tc>
      </w:tr>
      <w:tr w:rsidR="00C5154A" w:rsidRPr="006D0352" w:rsidTr="004D62D1">
        <w:trPr>
          <w:cantSplit/>
          <w:trHeight w:val="1294"/>
        </w:trPr>
        <w:tc>
          <w:tcPr>
            <w:tcW w:w="6234" w:type="dxa"/>
            <w:gridSpan w:val="3"/>
            <w:tcBorders>
              <w:top w:val="nil"/>
              <w:left w:val="single" w:sz="4" w:space="0" w:color="auto"/>
              <w:bottom w:val="nil"/>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b. The group sizes are unequal. The harmonic mean of the group sizes is used. Type I error levels are not guaranteed.</w:t>
            </w:r>
          </w:p>
        </w:tc>
      </w:tr>
      <w:tr w:rsidR="00C5154A" w:rsidRPr="006D0352" w:rsidTr="004D62D1">
        <w:trPr>
          <w:cantSplit/>
          <w:trHeight w:val="330"/>
        </w:trPr>
        <w:tc>
          <w:tcPr>
            <w:tcW w:w="6234" w:type="dxa"/>
            <w:gridSpan w:val="3"/>
            <w:tcBorders>
              <w:top w:val="nil"/>
              <w:left w:val="single" w:sz="4" w:space="0" w:color="auto"/>
              <w:bottom w:val="single" w:sz="4" w:space="0" w:color="auto"/>
              <w:right w:val="single" w:sz="4" w:space="0" w:color="auto"/>
            </w:tcBorders>
            <w:shd w:val="clear" w:color="auto" w:fill="FFFFFF"/>
          </w:tcPr>
          <w:p w:rsidR="00C5154A" w:rsidRPr="006D0352" w:rsidRDefault="00C5154A"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c. Alpha = .05.</w:t>
            </w: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4D62D1"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4D62D1"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4D62D1"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r>
        <w:rPr>
          <w:rFonts w:ascii="Times New Roman" w:hAnsi="Times New Roman" w:cs="Times New Roman"/>
          <w:noProof/>
          <w:sz w:val="24"/>
          <w:szCs w:val="24"/>
          <w:lang w:eastAsia="en-GB"/>
        </w:rPr>
        <w:drawing>
          <wp:inline distT="0" distB="0" distL="0" distR="0" wp14:anchorId="6561995D" wp14:editId="6C456B6F">
            <wp:extent cx="3900667" cy="3122781"/>
            <wp:effectExtent l="0" t="0" r="5080" b="1905"/>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17494" cy="3136252"/>
                    </a:xfrm>
                    <a:prstGeom prst="rect">
                      <a:avLst/>
                    </a:prstGeom>
                    <a:noFill/>
                    <a:ln>
                      <a:noFill/>
                    </a:ln>
                  </pic:spPr>
                </pic:pic>
              </a:graphicData>
            </a:graphic>
          </wp:inline>
        </w:drawing>
      </w: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14"/>
        <w:tblW w:w="51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2"/>
        <w:gridCol w:w="737"/>
        <w:gridCol w:w="1476"/>
        <w:gridCol w:w="1030"/>
      </w:tblGrid>
      <w:tr w:rsidR="004D62D1" w:rsidRPr="006D0352" w:rsidTr="004D62D1">
        <w:trPr>
          <w:cantSplit/>
        </w:trPr>
        <w:tc>
          <w:tcPr>
            <w:tcW w:w="5165" w:type="dxa"/>
            <w:gridSpan w:val="4"/>
            <w:tcBorders>
              <w:top w:val="nil"/>
              <w:left w:val="nil"/>
              <w:bottom w:val="nil"/>
              <w:right w:val="nil"/>
            </w:tcBorders>
            <w:shd w:val="clear" w:color="auto" w:fill="FFFFFF"/>
            <w:vAlign w:val="center"/>
          </w:tcPr>
          <w:p w:rsidR="004D62D1" w:rsidRPr="006D0352" w:rsidRDefault="004D62D1" w:rsidP="004D62D1">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Between-Subjects Factors</w:t>
            </w:r>
          </w:p>
        </w:tc>
      </w:tr>
      <w:tr w:rsidR="004D62D1" w:rsidRPr="006D0352" w:rsidTr="004D62D1">
        <w:trPr>
          <w:cantSplit/>
        </w:trPr>
        <w:tc>
          <w:tcPr>
            <w:tcW w:w="2659" w:type="dxa"/>
            <w:gridSpan w:val="2"/>
            <w:tcBorders>
              <w:top w:val="nil"/>
              <w:left w:val="nil"/>
              <w:bottom w:val="single" w:sz="8" w:space="0" w:color="152935"/>
              <w:right w:val="nil"/>
            </w:tcBorders>
            <w:shd w:val="clear" w:color="auto" w:fill="FFFFFF"/>
            <w:vAlign w:val="bottom"/>
          </w:tcPr>
          <w:p w:rsidR="004D62D1" w:rsidRPr="006D0352" w:rsidRDefault="004D62D1" w:rsidP="004D62D1">
            <w:pPr>
              <w:autoSpaceDE w:val="0"/>
              <w:autoSpaceDN w:val="0"/>
              <w:adjustRightInd w:val="0"/>
              <w:spacing w:after="0" w:line="240" w:lineRule="auto"/>
              <w:rPr>
                <w:rFonts w:ascii="Times New Roman" w:hAnsi="Times New Roman" w:cs="Times New Roman"/>
                <w:sz w:val="24"/>
                <w:szCs w:val="24"/>
              </w:rPr>
            </w:pPr>
          </w:p>
        </w:tc>
        <w:tc>
          <w:tcPr>
            <w:tcW w:w="1476" w:type="dxa"/>
            <w:tcBorders>
              <w:top w:val="nil"/>
              <w:left w:val="nil"/>
              <w:bottom w:val="single" w:sz="8" w:space="0" w:color="152935"/>
              <w:right w:val="single" w:sz="8" w:space="0" w:color="E0E0E0"/>
            </w:tcBorders>
            <w:shd w:val="clear" w:color="auto" w:fill="FFFFFF"/>
            <w:vAlign w:val="bottom"/>
          </w:tcPr>
          <w:p w:rsidR="004D62D1" w:rsidRPr="006D0352" w:rsidRDefault="004D62D1" w:rsidP="004D62D1">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Value Label</w:t>
            </w:r>
          </w:p>
        </w:tc>
        <w:tc>
          <w:tcPr>
            <w:tcW w:w="1030" w:type="dxa"/>
            <w:tcBorders>
              <w:top w:val="nil"/>
              <w:left w:val="single" w:sz="8" w:space="0" w:color="E0E0E0"/>
              <w:bottom w:val="single" w:sz="8" w:space="0" w:color="152935"/>
              <w:right w:val="nil"/>
            </w:tcBorders>
            <w:shd w:val="clear" w:color="auto" w:fill="FFFFFF"/>
            <w:vAlign w:val="bottom"/>
          </w:tcPr>
          <w:p w:rsidR="004D62D1" w:rsidRPr="006D0352" w:rsidRDefault="004D62D1" w:rsidP="004D62D1">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N</w:t>
            </w:r>
          </w:p>
        </w:tc>
      </w:tr>
      <w:tr w:rsidR="004D62D1" w:rsidRPr="006D0352" w:rsidTr="004D62D1">
        <w:trPr>
          <w:cantSplit/>
        </w:trPr>
        <w:tc>
          <w:tcPr>
            <w:tcW w:w="1922" w:type="dxa"/>
            <w:vMerge w:val="restart"/>
            <w:tcBorders>
              <w:top w:val="single" w:sz="8" w:space="0" w:color="152935"/>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 group</w:t>
            </w:r>
          </w:p>
        </w:tc>
        <w:tc>
          <w:tcPr>
            <w:tcW w:w="737" w:type="dxa"/>
            <w:tcBorders>
              <w:top w:val="single" w:sz="8" w:space="0" w:color="152935"/>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1</w:t>
            </w:r>
          </w:p>
        </w:tc>
        <w:tc>
          <w:tcPr>
            <w:tcW w:w="1476" w:type="dxa"/>
            <w:tcBorders>
              <w:top w:val="single" w:sz="8" w:space="0" w:color="152935"/>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young</w:t>
            </w:r>
          </w:p>
        </w:tc>
        <w:tc>
          <w:tcPr>
            <w:tcW w:w="1030" w:type="dxa"/>
            <w:tcBorders>
              <w:top w:val="single" w:sz="8" w:space="0" w:color="152935"/>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80</w:t>
            </w:r>
          </w:p>
        </w:tc>
      </w:tr>
      <w:tr w:rsidR="004D62D1" w:rsidRPr="006D0352" w:rsidTr="004D62D1">
        <w:trPr>
          <w:cantSplit/>
        </w:trPr>
        <w:tc>
          <w:tcPr>
            <w:tcW w:w="1922" w:type="dxa"/>
            <w:vMerge/>
            <w:tcBorders>
              <w:top w:val="single" w:sz="8" w:space="0" w:color="152935"/>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2</w:t>
            </w:r>
          </w:p>
        </w:tc>
        <w:tc>
          <w:tcPr>
            <w:tcW w:w="1476" w:type="dxa"/>
            <w:tcBorders>
              <w:top w:val="single" w:sz="8" w:space="0" w:color="AEAEAE"/>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middle</w:t>
            </w:r>
          </w:p>
        </w:tc>
        <w:tc>
          <w:tcPr>
            <w:tcW w:w="1030" w:type="dxa"/>
            <w:tcBorders>
              <w:top w:val="single" w:sz="8" w:space="0" w:color="AEAEAE"/>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w:t>
            </w:r>
          </w:p>
        </w:tc>
      </w:tr>
      <w:tr w:rsidR="004D62D1" w:rsidRPr="006D0352" w:rsidTr="004D62D1">
        <w:trPr>
          <w:cantSplit/>
        </w:trPr>
        <w:tc>
          <w:tcPr>
            <w:tcW w:w="1922" w:type="dxa"/>
            <w:vMerge/>
            <w:tcBorders>
              <w:top w:val="single" w:sz="8" w:space="0" w:color="152935"/>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3</w:t>
            </w:r>
          </w:p>
        </w:tc>
        <w:tc>
          <w:tcPr>
            <w:tcW w:w="1476" w:type="dxa"/>
            <w:tcBorders>
              <w:top w:val="single" w:sz="8" w:space="0" w:color="AEAEAE"/>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older</w:t>
            </w:r>
          </w:p>
        </w:tc>
        <w:tc>
          <w:tcPr>
            <w:tcW w:w="1030" w:type="dxa"/>
            <w:tcBorders>
              <w:top w:val="single" w:sz="8" w:space="0" w:color="AEAEAE"/>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52</w:t>
            </w:r>
          </w:p>
        </w:tc>
      </w:tr>
      <w:tr w:rsidR="004D62D1" w:rsidRPr="006D0352" w:rsidTr="004D62D1">
        <w:trPr>
          <w:cantSplit/>
        </w:trPr>
        <w:tc>
          <w:tcPr>
            <w:tcW w:w="1922" w:type="dxa"/>
            <w:vMerge w:val="restart"/>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 sontus groups</w:t>
            </w:r>
          </w:p>
        </w:tc>
        <w:tc>
          <w:tcPr>
            <w:tcW w:w="737" w:type="dxa"/>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1.00</w:t>
            </w:r>
          </w:p>
        </w:tc>
        <w:tc>
          <w:tcPr>
            <w:tcW w:w="1476" w:type="dxa"/>
            <w:tcBorders>
              <w:top w:val="single" w:sz="8" w:space="0" w:color="AEAEAE"/>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low media use</w:t>
            </w:r>
          </w:p>
        </w:tc>
        <w:tc>
          <w:tcPr>
            <w:tcW w:w="1030" w:type="dxa"/>
            <w:tcBorders>
              <w:top w:val="single" w:sz="8" w:space="0" w:color="AEAEAE"/>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r>
      <w:tr w:rsidR="004D62D1" w:rsidRPr="006D0352" w:rsidTr="004D62D1">
        <w:trPr>
          <w:cantSplit/>
        </w:trPr>
        <w:tc>
          <w:tcPr>
            <w:tcW w:w="1922" w:type="dxa"/>
            <w:vMerge/>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2.00</w:t>
            </w:r>
          </w:p>
        </w:tc>
        <w:tc>
          <w:tcPr>
            <w:tcW w:w="1476" w:type="dxa"/>
            <w:tcBorders>
              <w:top w:val="single" w:sz="8" w:space="0" w:color="AEAEAE"/>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medium media use</w:t>
            </w:r>
          </w:p>
        </w:tc>
        <w:tc>
          <w:tcPr>
            <w:tcW w:w="1030" w:type="dxa"/>
            <w:tcBorders>
              <w:top w:val="single" w:sz="8" w:space="0" w:color="AEAEAE"/>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124</w:t>
            </w:r>
          </w:p>
        </w:tc>
      </w:tr>
      <w:tr w:rsidR="004D62D1" w:rsidRPr="006D0352" w:rsidTr="004D62D1">
        <w:trPr>
          <w:cantSplit/>
        </w:trPr>
        <w:tc>
          <w:tcPr>
            <w:tcW w:w="1922" w:type="dxa"/>
            <w:vMerge/>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3.00</w:t>
            </w:r>
          </w:p>
        </w:tc>
        <w:tc>
          <w:tcPr>
            <w:tcW w:w="1476" w:type="dxa"/>
            <w:tcBorders>
              <w:top w:val="single" w:sz="8" w:space="0" w:color="AEAEAE"/>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high media use</w:t>
            </w:r>
          </w:p>
        </w:tc>
        <w:tc>
          <w:tcPr>
            <w:tcW w:w="1030" w:type="dxa"/>
            <w:tcBorders>
              <w:top w:val="single" w:sz="8" w:space="0" w:color="AEAEAE"/>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w:t>
            </w:r>
          </w:p>
        </w:tc>
      </w:tr>
      <w:tr w:rsidR="004D62D1" w:rsidRPr="006D0352" w:rsidTr="004D62D1">
        <w:trPr>
          <w:cantSplit/>
        </w:trPr>
        <w:tc>
          <w:tcPr>
            <w:tcW w:w="1922" w:type="dxa"/>
            <w:vMerge w:val="restart"/>
            <w:tcBorders>
              <w:top w:val="single" w:sz="8" w:space="0" w:color="AEAEAE"/>
              <w:left w:val="nil"/>
              <w:bottom w:val="single" w:sz="8" w:space="0" w:color="152935"/>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Gender</w:t>
            </w:r>
          </w:p>
        </w:tc>
        <w:tc>
          <w:tcPr>
            <w:tcW w:w="737" w:type="dxa"/>
            <w:tcBorders>
              <w:top w:val="single" w:sz="8" w:space="0" w:color="AEAEAE"/>
              <w:left w:val="nil"/>
              <w:bottom w:val="single" w:sz="8" w:space="0" w:color="AEAEAE"/>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1</w:t>
            </w:r>
          </w:p>
        </w:tc>
        <w:tc>
          <w:tcPr>
            <w:tcW w:w="1476" w:type="dxa"/>
            <w:tcBorders>
              <w:top w:val="single" w:sz="8" w:space="0" w:color="AEAEAE"/>
              <w:left w:val="nil"/>
              <w:bottom w:val="single" w:sz="8" w:space="0" w:color="AEAEAE"/>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male</w:t>
            </w:r>
          </w:p>
        </w:tc>
        <w:tc>
          <w:tcPr>
            <w:tcW w:w="1030" w:type="dxa"/>
            <w:tcBorders>
              <w:top w:val="single" w:sz="8" w:space="0" w:color="AEAEAE"/>
              <w:left w:val="single" w:sz="8" w:space="0" w:color="E0E0E0"/>
              <w:bottom w:val="single" w:sz="8" w:space="0" w:color="AEAEAE"/>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88</w:t>
            </w:r>
          </w:p>
        </w:tc>
      </w:tr>
      <w:tr w:rsidR="004D62D1" w:rsidRPr="006D0352" w:rsidTr="004D62D1">
        <w:trPr>
          <w:cantSplit/>
        </w:trPr>
        <w:tc>
          <w:tcPr>
            <w:tcW w:w="1922" w:type="dxa"/>
            <w:vMerge/>
            <w:tcBorders>
              <w:top w:val="single" w:sz="8" w:space="0" w:color="AEAEAE"/>
              <w:left w:val="nil"/>
              <w:bottom w:val="single" w:sz="8" w:space="0" w:color="152935"/>
              <w:right w:val="nil"/>
            </w:tcBorders>
            <w:shd w:val="clear" w:color="auto" w:fill="E0E0E0"/>
          </w:tcPr>
          <w:p w:rsidR="004D62D1" w:rsidRPr="006D0352" w:rsidRDefault="004D62D1" w:rsidP="004D62D1">
            <w:pPr>
              <w:autoSpaceDE w:val="0"/>
              <w:autoSpaceDN w:val="0"/>
              <w:adjustRightInd w:val="0"/>
              <w:spacing w:after="0" w:line="240" w:lineRule="auto"/>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rsidR="004D62D1" w:rsidRPr="006D0352" w:rsidRDefault="004D62D1" w:rsidP="004D62D1">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2</w:t>
            </w:r>
          </w:p>
        </w:tc>
        <w:tc>
          <w:tcPr>
            <w:tcW w:w="1476" w:type="dxa"/>
            <w:tcBorders>
              <w:top w:val="single" w:sz="8" w:space="0" w:color="AEAEAE"/>
              <w:left w:val="nil"/>
              <w:bottom w:val="single" w:sz="8" w:space="0" w:color="152935"/>
              <w:right w:val="single" w:sz="8" w:space="0" w:color="E0E0E0"/>
            </w:tcBorders>
            <w:shd w:val="clear" w:color="auto" w:fill="FFFFFF"/>
          </w:tcPr>
          <w:p w:rsidR="004D62D1" w:rsidRPr="006D0352" w:rsidRDefault="004D62D1" w:rsidP="004D62D1">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female</w:t>
            </w:r>
          </w:p>
        </w:tc>
        <w:tc>
          <w:tcPr>
            <w:tcW w:w="1030" w:type="dxa"/>
            <w:tcBorders>
              <w:top w:val="single" w:sz="8" w:space="0" w:color="AEAEAE"/>
              <w:left w:val="single" w:sz="8" w:space="0" w:color="E0E0E0"/>
              <w:bottom w:val="single" w:sz="8" w:space="0" w:color="152935"/>
              <w:right w:val="nil"/>
            </w:tcBorders>
            <w:shd w:val="clear" w:color="auto" w:fill="FFFFFF"/>
          </w:tcPr>
          <w:p w:rsidR="004D62D1" w:rsidRPr="006D0352" w:rsidRDefault="004D62D1" w:rsidP="004D62D1">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113</w:t>
            </w:r>
          </w:p>
        </w:tc>
      </w:tr>
    </w:tbl>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B119CB" w:rsidRDefault="00B119CB"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4D62D1" w:rsidRDefault="004D62D1" w:rsidP="00587A84">
      <w:pPr>
        <w:pStyle w:val="NoSpacing"/>
        <w:rPr>
          <w:rStyle w:val="normaltextrun"/>
          <w:rFonts w:ascii="Times New Roman" w:hAnsi="Times New Roman" w:cs="Times New Roman"/>
          <w:b/>
          <w:color w:val="000000" w:themeColor="text1"/>
          <w:sz w:val="24"/>
          <w:szCs w:val="20"/>
          <w:shd w:val="clear" w:color="auto" w:fill="FFFFFF"/>
        </w:rPr>
      </w:pPr>
    </w:p>
    <w:p w:rsidR="00555686" w:rsidRDefault="00555686"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1439"/>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2"/>
        <w:gridCol w:w="1953"/>
        <w:gridCol w:w="922"/>
        <w:gridCol w:w="1030"/>
        <w:gridCol w:w="1445"/>
        <w:gridCol w:w="1030"/>
      </w:tblGrid>
      <w:tr w:rsidR="00555686" w:rsidRPr="006D0352" w:rsidTr="00555686">
        <w:trPr>
          <w:cantSplit/>
        </w:trPr>
        <w:tc>
          <w:tcPr>
            <w:tcW w:w="7532" w:type="dxa"/>
            <w:gridSpan w:val="6"/>
            <w:tcBorders>
              <w:top w:val="nil"/>
              <w:left w:val="nil"/>
              <w:bottom w:val="nil"/>
              <w:right w:val="nil"/>
            </w:tcBorders>
            <w:shd w:val="clear" w:color="auto" w:fill="FFFFFF"/>
            <w:vAlign w:val="center"/>
          </w:tcPr>
          <w:p w:rsidR="00555686" w:rsidRDefault="00555686" w:rsidP="00555686">
            <w:pPr>
              <w:autoSpaceDE w:val="0"/>
              <w:autoSpaceDN w:val="0"/>
              <w:adjustRightInd w:val="0"/>
              <w:spacing w:after="0" w:line="320" w:lineRule="atLeast"/>
              <w:ind w:left="60" w:right="60"/>
              <w:jc w:val="center"/>
              <w:rPr>
                <w:rFonts w:ascii="Arial" w:hAnsi="Arial" w:cs="Arial"/>
                <w:b/>
                <w:bCs/>
                <w:color w:val="010205"/>
              </w:rPr>
            </w:pPr>
          </w:p>
          <w:p w:rsidR="00555686" w:rsidRDefault="00555686" w:rsidP="00555686">
            <w:pPr>
              <w:autoSpaceDE w:val="0"/>
              <w:autoSpaceDN w:val="0"/>
              <w:adjustRightInd w:val="0"/>
              <w:spacing w:after="0" w:line="320" w:lineRule="atLeast"/>
              <w:ind w:left="60" w:right="60"/>
              <w:jc w:val="center"/>
              <w:rPr>
                <w:rFonts w:ascii="Arial" w:hAnsi="Arial" w:cs="Arial"/>
                <w:b/>
                <w:bCs/>
                <w:color w:val="010205"/>
              </w:rPr>
            </w:pPr>
          </w:p>
          <w:p w:rsidR="00555686" w:rsidRDefault="00555686" w:rsidP="00555686">
            <w:pPr>
              <w:autoSpaceDE w:val="0"/>
              <w:autoSpaceDN w:val="0"/>
              <w:adjustRightInd w:val="0"/>
              <w:spacing w:after="0" w:line="320" w:lineRule="atLeast"/>
              <w:ind w:left="60" w:right="60"/>
              <w:jc w:val="center"/>
              <w:rPr>
                <w:rFonts w:ascii="Arial" w:hAnsi="Arial" w:cs="Arial"/>
                <w:b/>
                <w:bCs/>
                <w:color w:val="010205"/>
              </w:rPr>
            </w:pPr>
          </w:p>
          <w:p w:rsidR="00555686" w:rsidRDefault="00555686" w:rsidP="00555686">
            <w:pPr>
              <w:autoSpaceDE w:val="0"/>
              <w:autoSpaceDN w:val="0"/>
              <w:adjustRightInd w:val="0"/>
              <w:spacing w:after="0" w:line="320" w:lineRule="atLeast"/>
              <w:ind w:left="60" w:right="60"/>
              <w:jc w:val="center"/>
              <w:rPr>
                <w:rFonts w:ascii="Arial" w:hAnsi="Arial" w:cs="Arial"/>
                <w:b/>
                <w:bCs/>
                <w:color w:val="010205"/>
              </w:rPr>
            </w:pPr>
          </w:p>
          <w:p w:rsidR="00555686" w:rsidRDefault="00555686" w:rsidP="00555686">
            <w:pPr>
              <w:autoSpaceDE w:val="0"/>
              <w:autoSpaceDN w:val="0"/>
              <w:adjustRightInd w:val="0"/>
              <w:spacing w:after="0" w:line="320" w:lineRule="atLeast"/>
              <w:ind w:left="60" w:right="60"/>
              <w:jc w:val="center"/>
              <w:rPr>
                <w:rFonts w:ascii="Arial" w:hAnsi="Arial" w:cs="Arial"/>
                <w:b/>
                <w:bCs/>
                <w:color w:val="010205"/>
              </w:rPr>
            </w:pPr>
          </w:p>
          <w:p w:rsidR="00555686" w:rsidRPr="006D0352" w:rsidRDefault="00555686" w:rsidP="00555686">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Descriptive Statistics</w:t>
            </w:r>
          </w:p>
        </w:tc>
      </w:tr>
      <w:tr w:rsidR="00555686" w:rsidRPr="006D0352" w:rsidTr="00555686">
        <w:trPr>
          <w:cantSplit/>
        </w:trPr>
        <w:tc>
          <w:tcPr>
            <w:tcW w:w="7532" w:type="dxa"/>
            <w:gridSpan w:val="6"/>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anxiety score  </w:t>
            </w:r>
          </w:p>
        </w:tc>
      </w:tr>
      <w:tr w:rsidR="00555686" w:rsidRPr="006D0352" w:rsidTr="00555686">
        <w:trPr>
          <w:cantSplit/>
        </w:trPr>
        <w:tc>
          <w:tcPr>
            <w:tcW w:w="1152" w:type="dxa"/>
            <w:tcBorders>
              <w:top w:val="nil"/>
              <w:left w:val="nil"/>
              <w:bottom w:val="single" w:sz="8" w:space="0" w:color="152935"/>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Age group</w:t>
            </w:r>
          </w:p>
        </w:tc>
        <w:tc>
          <w:tcPr>
            <w:tcW w:w="1953" w:type="dxa"/>
            <w:tcBorders>
              <w:top w:val="nil"/>
              <w:left w:val="nil"/>
              <w:bottom w:val="single" w:sz="8" w:space="0" w:color="152935"/>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 sontus groups</w:t>
            </w:r>
          </w:p>
        </w:tc>
        <w:tc>
          <w:tcPr>
            <w:tcW w:w="922" w:type="dxa"/>
            <w:tcBorders>
              <w:top w:val="nil"/>
              <w:left w:val="nil"/>
              <w:bottom w:val="single" w:sz="8" w:space="0" w:color="152935"/>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Gender</w:t>
            </w:r>
          </w:p>
        </w:tc>
        <w:tc>
          <w:tcPr>
            <w:tcW w:w="1030" w:type="dxa"/>
            <w:tcBorders>
              <w:top w:val="nil"/>
              <w:left w:val="nil"/>
              <w:bottom w:val="single" w:sz="8" w:space="0" w:color="152935"/>
              <w:right w:val="single" w:sz="8" w:space="0" w:color="E0E0E0"/>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Mean</w:t>
            </w:r>
          </w:p>
        </w:tc>
        <w:tc>
          <w:tcPr>
            <w:tcW w:w="1445" w:type="dxa"/>
            <w:tcBorders>
              <w:top w:val="nil"/>
              <w:left w:val="single" w:sz="8" w:space="0" w:color="E0E0E0"/>
              <w:bottom w:val="single" w:sz="8" w:space="0" w:color="152935"/>
              <w:right w:val="single" w:sz="8" w:space="0" w:color="E0E0E0"/>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Std. Deviation</w:t>
            </w:r>
          </w:p>
        </w:tc>
        <w:tc>
          <w:tcPr>
            <w:tcW w:w="1030" w:type="dxa"/>
            <w:tcBorders>
              <w:top w:val="nil"/>
              <w:left w:val="single" w:sz="8" w:space="0" w:color="E0E0E0"/>
              <w:bottom w:val="single" w:sz="8" w:space="0" w:color="152935"/>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N</w:t>
            </w:r>
          </w:p>
        </w:tc>
      </w:tr>
      <w:tr w:rsidR="00555686" w:rsidRPr="006D0352" w:rsidTr="00555686">
        <w:trPr>
          <w:cantSplit/>
        </w:trPr>
        <w:tc>
          <w:tcPr>
            <w:tcW w:w="1152" w:type="dxa"/>
            <w:vMerge w:val="restart"/>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young</w:t>
            </w:r>
          </w:p>
        </w:tc>
        <w:tc>
          <w:tcPr>
            <w:tcW w:w="1953" w:type="dxa"/>
            <w:vMerge w:val="restart"/>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922" w:type="dxa"/>
            <w:tcBorders>
              <w:top w:val="single" w:sz="8" w:space="0" w:color="152935"/>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152935"/>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27.5000</w:t>
            </w:r>
          </w:p>
        </w:tc>
        <w:tc>
          <w:tcPr>
            <w:tcW w:w="1445" w:type="dxa"/>
            <w:tcBorders>
              <w:top w:val="single" w:sz="8" w:space="0" w:color="152935"/>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6.88684</w:t>
            </w:r>
          </w:p>
        </w:tc>
        <w:tc>
          <w:tcPr>
            <w:tcW w:w="1030" w:type="dxa"/>
            <w:tcBorders>
              <w:top w:val="single" w:sz="8" w:space="0" w:color="152935"/>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28.4286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14.14045</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27.9333</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10.47082</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25.3889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6.23216</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31.5517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9.57148</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29.1915</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8.90442</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9.20145</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33.0909</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9.17011</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31.1111</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9.26657</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26.4545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6.95113</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33</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31.4468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10.10770</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w:t>
            </w:r>
          </w:p>
        </w:tc>
      </w:tr>
      <w:tr w:rsidR="00555686" w:rsidRPr="006D0352" w:rsidTr="00555686">
        <w:trPr>
          <w:cantSplit/>
        </w:trPr>
        <w:tc>
          <w:tcPr>
            <w:tcW w:w="1152"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29.3875</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9.22914</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80</w:t>
            </w:r>
          </w:p>
        </w:tc>
      </w:tr>
      <w:tr w:rsidR="00555686" w:rsidRPr="006D0352" w:rsidTr="00555686">
        <w:trPr>
          <w:cantSplit/>
        </w:trPr>
        <w:tc>
          <w:tcPr>
            <w:tcW w:w="1152"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middle</w:t>
            </w: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19.4000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4.72229</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4.24264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21.2857</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5.31395</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26.6500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8.79159</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8.78814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26.4167</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8.69784</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48</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9.30949</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25.6250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5.73056</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25.9286</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7.15181</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25.4194</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8.57817</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26.1053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7.94505</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38</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25.7971</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8.18100</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w:t>
            </w:r>
          </w:p>
        </w:tc>
      </w:tr>
      <w:tr w:rsidR="00555686" w:rsidRPr="006D0352" w:rsidTr="00555686">
        <w:trPr>
          <w:cantSplit/>
        </w:trPr>
        <w:tc>
          <w:tcPr>
            <w:tcW w:w="1152"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older</w:t>
            </w: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18.3333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3.78594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29.1667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14.75692</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25.5556</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13.00107</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26.1667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9.50438</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27.4706</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8.42702</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26.9310</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8.74615</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26.7778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3.15348</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31.0000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6.63325</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28.2857</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4.90570</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25.4167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7.44789</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28.4643</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9.53155</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w:t>
            </w:r>
          </w:p>
        </w:tc>
      </w:tr>
      <w:tr w:rsidR="00555686" w:rsidRPr="006D0352" w:rsidTr="00555686">
        <w:trPr>
          <w:cantSplit/>
        </w:trPr>
        <w:tc>
          <w:tcPr>
            <w:tcW w:w="1152"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27.0577</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8.68719</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52</w:t>
            </w:r>
          </w:p>
        </w:tc>
      </w:tr>
      <w:tr w:rsidR="00555686" w:rsidRPr="006D0352" w:rsidTr="00555686">
        <w:trPr>
          <w:cantSplit/>
        </w:trPr>
        <w:tc>
          <w:tcPr>
            <w:tcW w:w="1152" w:type="dxa"/>
            <w:vMerge w:val="restart"/>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23.2500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7.02851</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16</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28.4000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12.87744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25.7419</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10.43701</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26.0800</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8.00214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50</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28.6081</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9.22744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74</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27.5887</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8.80873</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124</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27.0455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7.00664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30.1667</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8.10081</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28.6739</w:t>
            </w:r>
          </w:p>
        </w:tc>
        <w:tc>
          <w:tcPr>
            <w:tcW w:w="1445"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7.67696</w:t>
            </w:r>
          </w:p>
        </w:tc>
        <w:tc>
          <w:tcPr>
            <w:tcW w:w="1030"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val="restart"/>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25.8068</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7.62009</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88</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female</w:t>
            </w:r>
          </w:p>
        </w:tc>
        <w:tc>
          <w:tcPr>
            <w:tcW w:w="1030"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28.9115</w:t>
            </w:r>
          </w:p>
        </w:tc>
        <w:tc>
          <w:tcPr>
            <w:tcW w:w="1445"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9.49394</w:t>
            </w:r>
          </w:p>
        </w:tc>
        <w:tc>
          <w:tcPr>
            <w:tcW w:w="1030"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113</w:t>
            </w:r>
          </w:p>
        </w:tc>
      </w:tr>
      <w:tr w:rsidR="00555686" w:rsidRPr="006D0352" w:rsidTr="00555686">
        <w:trPr>
          <w:cantSplit/>
        </w:trPr>
        <w:tc>
          <w:tcPr>
            <w:tcW w:w="1152"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953"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1030" w:type="dxa"/>
            <w:tcBorders>
              <w:top w:val="single" w:sz="8" w:space="0" w:color="AEAEAE"/>
              <w:left w:val="nil"/>
              <w:bottom w:val="single" w:sz="8" w:space="0" w:color="152935"/>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27.5522</w:t>
            </w:r>
          </w:p>
        </w:tc>
        <w:tc>
          <w:tcPr>
            <w:tcW w:w="1445" w:type="dxa"/>
            <w:tcBorders>
              <w:top w:val="single" w:sz="8" w:space="0" w:color="AEAEAE"/>
              <w:left w:val="single" w:sz="8" w:space="0" w:color="E0E0E0"/>
              <w:bottom w:val="single" w:sz="8" w:space="0" w:color="152935"/>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8.83847</w:t>
            </w:r>
          </w:p>
        </w:tc>
        <w:tc>
          <w:tcPr>
            <w:tcW w:w="1030" w:type="dxa"/>
            <w:tcBorders>
              <w:top w:val="single" w:sz="8" w:space="0" w:color="AEAEAE"/>
              <w:left w:val="single" w:sz="8" w:space="0" w:color="E0E0E0"/>
              <w:bottom w:val="single" w:sz="8" w:space="0" w:color="152935"/>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201</w:t>
            </w:r>
          </w:p>
        </w:tc>
      </w:tr>
    </w:tbl>
    <w:p w:rsidR="008419FF" w:rsidRDefault="008419FF"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555686" w:rsidRDefault="00555686" w:rsidP="00587A84">
      <w:pPr>
        <w:pStyle w:val="NoSpacing"/>
        <w:rPr>
          <w:rStyle w:val="normaltextrun"/>
          <w:rFonts w:ascii="Times New Roman" w:hAnsi="Times New Roman" w:cs="Times New Roman"/>
          <w:b/>
          <w:color w:val="000000" w:themeColor="text1"/>
          <w:sz w:val="24"/>
          <w:szCs w:val="20"/>
          <w:shd w:val="clear" w:color="auto" w:fill="FFFFFF"/>
        </w:rPr>
      </w:pPr>
    </w:p>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tbl>
      <w:tblPr>
        <w:tblpPr w:leftFromText="180" w:rightFromText="180" w:vertAnchor="text" w:horzAnchor="margin" w:tblpXSpec="center" w:tblpY="229"/>
        <w:tblW w:w="721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73"/>
        <w:gridCol w:w="1110"/>
        <w:gridCol w:w="1157"/>
        <w:gridCol w:w="843"/>
        <w:gridCol w:w="807"/>
        <w:gridCol w:w="1109"/>
        <w:gridCol w:w="1112"/>
      </w:tblGrid>
      <w:tr w:rsidR="00555686" w:rsidRPr="006D0352" w:rsidTr="00555686">
        <w:trPr>
          <w:cantSplit/>
          <w:trHeight w:val="397"/>
        </w:trPr>
        <w:tc>
          <w:tcPr>
            <w:tcW w:w="7211" w:type="dxa"/>
            <w:gridSpan w:val="7"/>
            <w:tcBorders>
              <w:top w:val="nil"/>
              <w:left w:val="nil"/>
              <w:bottom w:val="nil"/>
              <w:right w:val="nil"/>
            </w:tcBorders>
            <w:shd w:val="clear" w:color="auto" w:fill="FFFFFF"/>
            <w:vAlign w:val="center"/>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Multiple Comparisons</w:t>
            </w:r>
          </w:p>
        </w:tc>
      </w:tr>
      <w:tr w:rsidR="00555686" w:rsidRPr="006D0352" w:rsidTr="00555686">
        <w:trPr>
          <w:cantSplit/>
          <w:trHeight w:val="420"/>
        </w:trPr>
        <w:tc>
          <w:tcPr>
            <w:tcW w:w="7211" w:type="dxa"/>
            <w:gridSpan w:val="7"/>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anxiety score  </w:t>
            </w:r>
          </w:p>
        </w:tc>
      </w:tr>
      <w:tr w:rsidR="00555686" w:rsidRPr="006D0352" w:rsidTr="00555686">
        <w:trPr>
          <w:cantSplit/>
          <w:trHeight w:val="397"/>
        </w:trPr>
        <w:tc>
          <w:tcPr>
            <w:tcW w:w="7211" w:type="dxa"/>
            <w:gridSpan w:val="7"/>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Tukey HSD  </w:t>
            </w:r>
          </w:p>
        </w:tc>
      </w:tr>
      <w:tr w:rsidR="00555686" w:rsidRPr="006D0352" w:rsidTr="00555686">
        <w:trPr>
          <w:cantSplit/>
          <w:trHeight w:val="420"/>
        </w:trPr>
        <w:tc>
          <w:tcPr>
            <w:tcW w:w="1073" w:type="dxa"/>
            <w:vMerge w:val="restart"/>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(I) Age group</w:t>
            </w:r>
          </w:p>
        </w:tc>
        <w:tc>
          <w:tcPr>
            <w:tcW w:w="1110" w:type="dxa"/>
            <w:vMerge w:val="restart"/>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(J) Age group</w:t>
            </w:r>
          </w:p>
        </w:tc>
        <w:tc>
          <w:tcPr>
            <w:tcW w:w="1157" w:type="dxa"/>
            <w:vMerge w:val="restart"/>
            <w:tcBorders>
              <w:top w:val="nil"/>
              <w:left w:val="nil"/>
              <w:bottom w:val="nil"/>
              <w:right w:val="single" w:sz="8" w:space="0" w:color="E0E0E0"/>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Mean Difference (I-J)</w:t>
            </w:r>
          </w:p>
        </w:tc>
        <w:tc>
          <w:tcPr>
            <w:tcW w:w="843" w:type="dxa"/>
            <w:vMerge w:val="restart"/>
            <w:tcBorders>
              <w:top w:val="nil"/>
              <w:left w:val="single" w:sz="8" w:space="0" w:color="E0E0E0"/>
              <w:bottom w:val="nil"/>
              <w:right w:val="single" w:sz="8" w:space="0" w:color="E0E0E0"/>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Std. Error</w:t>
            </w:r>
          </w:p>
        </w:tc>
        <w:tc>
          <w:tcPr>
            <w:tcW w:w="807" w:type="dxa"/>
            <w:vMerge w:val="restart"/>
            <w:tcBorders>
              <w:top w:val="nil"/>
              <w:left w:val="single" w:sz="8" w:space="0" w:color="E0E0E0"/>
              <w:bottom w:val="nil"/>
              <w:right w:val="single" w:sz="8" w:space="0" w:color="E0E0E0"/>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Sig.</w:t>
            </w:r>
          </w:p>
        </w:tc>
        <w:tc>
          <w:tcPr>
            <w:tcW w:w="2221" w:type="dxa"/>
            <w:gridSpan w:val="2"/>
            <w:tcBorders>
              <w:top w:val="nil"/>
              <w:left w:val="single" w:sz="8" w:space="0" w:color="E0E0E0"/>
              <w:bottom w:val="nil"/>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95% Confidence Interval</w:t>
            </w:r>
          </w:p>
        </w:tc>
      </w:tr>
      <w:tr w:rsidR="00555686" w:rsidRPr="006D0352" w:rsidTr="00555686">
        <w:trPr>
          <w:cantSplit/>
          <w:trHeight w:val="397"/>
        </w:trPr>
        <w:tc>
          <w:tcPr>
            <w:tcW w:w="1073" w:type="dxa"/>
            <w:vMerge/>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240" w:lineRule="auto"/>
              <w:rPr>
                <w:rFonts w:ascii="Arial" w:hAnsi="Arial" w:cs="Arial"/>
                <w:color w:val="264A60"/>
                <w:sz w:val="18"/>
                <w:szCs w:val="18"/>
              </w:rPr>
            </w:pPr>
          </w:p>
        </w:tc>
        <w:tc>
          <w:tcPr>
            <w:tcW w:w="1110" w:type="dxa"/>
            <w:vMerge/>
            <w:tcBorders>
              <w:top w:val="nil"/>
              <w:left w:val="nil"/>
              <w:bottom w:val="nil"/>
              <w:right w:val="nil"/>
            </w:tcBorders>
            <w:shd w:val="clear" w:color="auto" w:fill="FFFFFF"/>
            <w:vAlign w:val="bottom"/>
          </w:tcPr>
          <w:p w:rsidR="00555686" w:rsidRPr="006D0352" w:rsidRDefault="00555686" w:rsidP="00555686">
            <w:pPr>
              <w:autoSpaceDE w:val="0"/>
              <w:autoSpaceDN w:val="0"/>
              <w:adjustRightInd w:val="0"/>
              <w:spacing w:after="0" w:line="240" w:lineRule="auto"/>
              <w:rPr>
                <w:rFonts w:ascii="Arial" w:hAnsi="Arial" w:cs="Arial"/>
                <w:color w:val="264A60"/>
                <w:sz w:val="18"/>
                <w:szCs w:val="18"/>
              </w:rPr>
            </w:pPr>
          </w:p>
        </w:tc>
        <w:tc>
          <w:tcPr>
            <w:tcW w:w="1157" w:type="dxa"/>
            <w:vMerge/>
            <w:tcBorders>
              <w:top w:val="nil"/>
              <w:left w:val="nil"/>
              <w:bottom w:val="nil"/>
              <w:right w:val="single" w:sz="8" w:space="0" w:color="E0E0E0"/>
            </w:tcBorders>
            <w:shd w:val="clear" w:color="auto" w:fill="FFFFFF"/>
            <w:vAlign w:val="bottom"/>
          </w:tcPr>
          <w:p w:rsidR="00555686" w:rsidRPr="006D0352" w:rsidRDefault="00555686" w:rsidP="00555686">
            <w:pPr>
              <w:autoSpaceDE w:val="0"/>
              <w:autoSpaceDN w:val="0"/>
              <w:adjustRightInd w:val="0"/>
              <w:spacing w:after="0" w:line="240" w:lineRule="auto"/>
              <w:rPr>
                <w:rFonts w:ascii="Arial" w:hAnsi="Arial" w:cs="Arial"/>
                <w:color w:val="264A60"/>
                <w:sz w:val="18"/>
                <w:szCs w:val="18"/>
              </w:rPr>
            </w:pPr>
          </w:p>
        </w:tc>
        <w:tc>
          <w:tcPr>
            <w:tcW w:w="843" w:type="dxa"/>
            <w:vMerge/>
            <w:tcBorders>
              <w:top w:val="nil"/>
              <w:left w:val="single" w:sz="8" w:space="0" w:color="E0E0E0"/>
              <w:bottom w:val="nil"/>
              <w:right w:val="single" w:sz="8" w:space="0" w:color="E0E0E0"/>
            </w:tcBorders>
            <w:shd w:val="clear" w:color="auto" w:fill="FFFFFF"/>
            <w:vAlign w:val="bottom"/>
          </w:tcPr>
          <w:p w:rsidR="00555686" w:rsidRPr="006D0352" w:rsidRDefault="00555686" w:rsidP="00555686">
            <w:pPr>
              <w:autoSpaceDE w:val="0"/>
              <w:autoSpaceDN w:val="0"/>
              <w:adjustRightInd w:val="0"/>
              <w:spacing w:after="0" w:line="240" w:lineRule="auto"/>
              <w:rPr>
                <w:rFonts w:ascii="Arial" w:hAnsi="Arial" w:cs="Arial"/>
                <w:color w:val="264A60"/>
                <w:sz w:val="18"/>
                <w:szCs w:val="18"/>
              </w:rPr>
            </w:pPr>
          </w:p>
        </w:tc>
        <w:tc>
          <w:tcPr>
            <w:tcW w:w="807" w:type="dxa"/>
            <w:vMerge/>
            <w:tcBorders>
              <w:top w:val="nil"/>
              <w:left w:val="single" w:sz="8" w:space="0" w:color="E0E0E0"/>
              <w:bottom w:val="nil"/>
              <w:right w:val="single" w:sz="8" w:space="0" w:color="E0E0E0"/>
            </w:tcBorders>
            <w:shd w:val="clear" w:color="auto" w:fill="FFFFFF"/>
            <w:vAlign w:val="bottom"/>
          </w:tcPr>
          <w:p w:rsidR="00555686" w:rsidRPr="006D0352" w:rsidRDefault="00555686" w:rsidP="00555686">
            <w:pPr>
              <w:autoSpaceDE w:val="0"/>
              <w:autoSpaceDN w:val="0"/>
              <w:adjustRightInd w:val="0"/>
              <w:spacing w:after="0" w:line="240" w:lineRule="auto"/>
              <w:rPr>
                <w:rFonts w:ascii="Arial" w:hAnsi="Arial" w:cs="Arial"/>
                <w:color w:val="264A60"/>
                <w:sz w:val="18"/>
                <w:szCs w:val="18"/>
              </w:rPr>
            </w:pPr>
          </w:p>
        </w:tc>
        <w:tc>
          <w:tcPr>
            <w:tcW w:w="1109" w:type="dxa"/>
            <w:tcBorders>
              <w:top w:val="nil"/>
              <w:left w:val="single" w:sz="8" w:space="0" w:color="E0E0E0"/>
              <w:bottom w:val="single" w:sz="8" w:space="0" w:color="152935"/>
              <w:right w:val="single" w:sz="8" w:space="0" w:color="E0E0E0"/>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Lower Bound</w:t>
            </w:r>
          </w:p>
        </w:tc>
        <w:tc>
          <w:tcPr>
            <w:tcW w:w="1112" w:type="dxa"/>
            <w:tcBorders>
              <w:top w:val="nil"/>
              <w:left w:val="single" w:sz="8" w:space="0" w:color="E0E0E0"/>
              <w:bottom w:val="single" w:sz="8" w:space="0" w:color="152935"/>
              <w:right w:val="nil"/>
            </w:tcBorders>
            <w:shd w:val="clear" w:color="auto" w:fill="FFFFFF"/>
            <w:vAlign w:val="bottom"/>
          </w:tcPr>
          <w:p w:rsidR="00555686" w:rsidRPr="006D0352" w:rsidRDefault="00555686" w:rsidP="00555686">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Upper Bound</w:t>
            </w:r>
          </w:p>
        </w:tc>
      </w:tr>
      <w:tr w:rsidR="00555686" w:rsidRPr="006D0352" w:rsidTr="00555686">
        <w:trPr>
          <w:cantSplit/>
          <w:trHeight w:val="420"/>
        </w:trPr>
        <w:tc>
          <w:tcPr>
            <w:tcW w:w="1073" w:type="dxa"/>
            <w:vMerge w:val="restart"/>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young</w:t>
            </w:r>
          </w:p>
        </w:tc>
        <w:tc>
          <w:tcPr>
            <w:tcW w:w="1110" w:type="dxa"/>
            <w:tcBorders>
              <w:top w:val="single" w:sz="8" w:space="0" w:color="152935"/>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middle</w:t>
            </w:r>
          </w:p>
        </w:tc>
        <w:tc>
          <w:tcPr>
            <w:tcW w:w="1157" w:type="dxa"/>
            <w:tcBorders>
              <w:top w:val="single" w:sz="8" w:space="0" w:color="152935"/>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3.5904</w:t>
            </w:r>
            <w:r w:rsidRPr="006D0352">
              <w:rPr>
                <w:rFonts w:ascii="Arial" w:hAnsi="Arial" w:cs="Arial"/>
                <w:color w:val="010205"/>
                <w:sz w:val="18"/>
                <w:szCs w:val="18"/>
                <w:vertAlign w:val="superscript"/>
              </w:rPr>
              <w:t>*</w:t>
            </w:r>
          </w:p>
        </w:tc>
        <w:tc>
          <w:tcPr>
            <w:tcW w:w="843" w:type="dxa"/>
            <w:tcBorders>
              <w:top w:val="single" w:sz="8" w:space="0" w:color="152935"/>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1.43359</w:t>
            </w:r>
          </w:p>
        </w:tc>
        <w:tc>
          <w:tcPr>
            <w:tcW w:w="807" w:type="dxa"/>
            <w:tcBorders>
              <w:top w:val="single" w:sz="8" w:space="0" w:color="152935"/>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.035</w:t>
            </w:r>
          </w:p>
        </w:tc>
        <w:tc>
          <w:tcPr>
            <w:tcW w:w="1109" w:type="dxa"/>
            <w:tcBorders>
              <w:top w:val="single" w:sz="8" w:space="0" w:color="152935"/>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.2029</w:t>
            </w:r>
          </w:p>
        </w:tc>
        <w:tc>
          <w:tcPr>
            <w:tcW w:w="1112" w:type="dxa"/>
            <w:tcBorders>
              <w:top w:val="single" w:sz="8" w:space="0" w:color="152935"/>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6.9779</w:t>
            </w:r>
          </w:p>
        </w:tc>
      </w:tr>
      <w:tr w:rsidR="00555686" w:rsidRPr="006D0352" w:rsidTr="00555686">
        <w:trPr>
          <w:cantSplit/>
          <w:trHeight w:val="420"/>
        </w:trPr>
        <w:tc>
          <w:tcPr>
            <w:tcW w:w="1073" w:type="dxa"/>
            <w:vMerge/>
            <w:tcBorders>
              <w:top w:val="single" w:sz="8" w:space="0" w:color="152935"/>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110"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older</w:t>
            </w:r>
          </w:p>
        </w:tc>
        <w:tc>
          <w:tcPr>
            <w:tcW w:w="1157"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2.3298</w:t>
            </w:r>
          </w:p>
        </w:tc>
        <w:tc>
          <w:tcPr>
            <w:tcW w:w="843"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1.55432</w:t>
            </w:r>
          </w:p>
        </w:tc>
        <w:tc>
          <w:tcPr>
            <w:tcW w:w="807"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.294</w:t>
            </w:r>
          </w:p>
        </w:tc>
        <w:tc>
          <w:tcPr>
            <w:tcW w:w="1109"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-1.3430</w:t>
            </w:r>
          </w:p>
        </w:tc>
        <w:tc>
          <w:tcPr>
            <w:tcW w:w="1112"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6.0026</w:t>
            </w:r>
          </w:p>
        </w:tc>
      </w:tr>
      <w:tr w:rsidR="00555686" w:rsidRPr="006D0352" w:rsidTr="00555686">
        <w:trPr>
          <w:cantSplit/>
          <w:trHeight w:val="420"/>
        </w:trPr>
        <w:tc>
          <w:tcPr>
            <w:tcW w:w="1073" w:type="dxa"/>
            <w:vMerge w:val="restart"/>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middle</w:t>
            </w:r>
          </w:p>
        </w:tc>
        <w:tc>
          <w:tcPr>
            <w:tcW w:w="1110"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young</w:t>
            </w:r>
          </w:p>
        </w:tc>
        <w:tc>
          <w:tcPr>
            <w:tcW w:w="1157"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-3.5904</w:t>
            </w:r>
            <w:r w:rsidRPr="006D0352">
              <w:rPr>
                <w:rFonts w:ascii="Arial" w:hAnsi="Arial" w:cs="Arial"/>
                <w:color w:val="010205"/>
                <w:sz w:val="18"/>
                <w:szCs w:val="18"/>
                <w:vertAlign w:val="superscript"/>
              </w:rPr>
              <w:t>*</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1.43359</w:t>
            </w:r>
          </w:p>
        </w:tc>
        <w:tc>
          <w:tcPr>
            <w:tcW w:w="807"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.035</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-6.9779</w:t>
            </w:r>
          </w:p>
        </w:tc>
        <w:tc>
          <w:tcPr>
            <w:tcW w:w="1112"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-.2029</w:t>
            </w:r>
          </w:p>
        </w:tc>
      </w:tr>
      <w:tr w:rsidR="00555686" w:rsidRPr="006D0352" w:rsidTr="00555686">
        <w:trPr>
          <w:cantSplit/>
          <w:trHeight w:val="442"/>
        </w:trPr>
        <w:tc>
          <w:tcPr>
            <w:tcW w:w="1073" w:type="dxa"/>
            <w:vMerge/>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110" w:type="dxa"/>
            <w:tcBorders>
              <w:top w:val="single" w:sz="8" w:space="0" w:color="AEAEAE"/>
              <w:left w:val="nil"/>
              <w:bottom w:val="nil"/>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older</w:t>
            </w:r>
          </w:p>
        </w:tc>
        <w:tc>
          <w:tcPr>
            <w:tcW w:w="1157" w:type="dxa"/>
            <w:tcBorders>
              <w:top w:val="single" w:sz="8" w:space="0" w:color="AEAEAE"/>
              <w:left w:val="nil"/>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-1.2606</w:t>
            </w:r>
          </w:p>
        </w:tc>
        <w:tc>
          <w:tcPr>
            <w:tcW w:w="843"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1.60239</w:t>
            </w:r>
          </w:p>
        </w:tc>
        <w:tc>
          <w:tcPr>
            <w:tcW w:w="807"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.712</w:t>
            </w:r>
          </w:p>
        </w:tc>
        <w:tc>
          <w:tcPr>
            <w:tcW w:w="1109" w:type="dxa"/>
            <w:tcBorders>
              <w:top w:val="single" w:sz="8" w:space="0" w:color="AEAEAE"/>
              <w:left w:val="single" w:sz="8" w:space="0" w:color="E0E0E0"/>
              <w:bottom w:val="nil"/>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-5.0469</w:t>
            </w:r>
          </w:p>
        </w:tc>
        <w:tc>
          <w:tcPr>
            <w:tcW w:w="1112" w:type="dxa"/>
            <w:tcBorders>
              <w:top w:val="single" w:sz="8" w:space="0" w:color="AEAEAE"/>
              <w:left w:val="single" w:sz="8" w:space="0" w:color="E0E0E0"/>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2.5258</w:t>
            </w:r>
          </w:p>
        </w:tc>
      </w:tr>
      <w:tr w:rsidR="00555686" w:rsidRPr="006D0352" w:rsidTr="00555686">
        <w:trPr>
          <w:cantSplit/>
          <w:trHeight w:val="397"/>
        </w:trPr>
        <w:tc>
          <w:tcPr>
            <w:tcW w:w="1073" w:type="dxa"/>
            <w:vMerge w:val="restart"/>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older</w:t>
            </w:r>
          </w:p>
        </w:tc>
        <w:tc>
          <w:tcPr>
            <w:tcW w:w="1110" w:type="dxa"/>
            <w:tcBorders>
              <w:top w:val="single" w:sz="8" w:space="0" w:color="AEAEAE"/>
              <w:left w:val="nil"/>
              <w:bottom w:val="single" w:sz="8" w:space="0" w:color="AEAEAE"/>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young</w:t>
            </w:r>
          </w:p>
        </w:tc>
        <w:tc>
          <w:tcPr>
            <w:tcW w:w="1157" w:type="dxa"/>
            <w:tcBorders>
              <w:top w:val="single" w:sz="8" w:space="0" w:color="AEAEAE"/>
              <w:left w:val="nil"/>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-2.3298</w:t>
            </w:r>
          </w:p>
        </w:tc>
        <w:tc>
          <w:tcPr>
            <w:tcW w:w="843"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1.55432</w:t>
            </w:r>
          </w:p>
        </w:tc>
        <w:tc>
          <w:tcPr>
            <w:tcW w:w="807"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.294</w:t>
            </w:r>
          </w:p>
        </w:tc>
        <w:tc>
          <w:tcPr>
            <w:tcW w:w="1109" w:type="dxa"/>
            <w:tcBorders>
              <w:top w:val="single" w:sz="8" w:space="0" w:color="AEAEAE"/>
              <w:left w:val="single" w:sz="8" w:space="0" w:color="E0E0E0"/>
              <w:bottom w:val="single" w:sz="8" w:space="0" w:color="AEAEAE"/>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-6.0026</w:t>
            </w:r>
          </w:p>
        </w:tc>
        <w:tc>
          <w:tcPr>
            <w:tcW w:w="1112" w:type="dxa"/>
            <w:tcBorders>
              <w:top w:val="single" w:sz="8" w:space="0" w:color="AEAEAE"/>
              <w:left w:val="single" w:sz="8" w:space="0" w:color="E0E0E0"/>
              <w:bottom w:val="single" w:sz="8" w:space="0" w:color="AEAEAE"/>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1.3430</w:t>
            </w:r>
          </w:p>
        </w:tc>
      </w:tr>
      <w:tr w:rsidR="00555686" w:rsidRPr="006D0352" w:rsidTr="00555686">
        <w:trPr>
          <w:cantSplit/>
          <w:trHeight w:val="442"/>
        </w:trPr>
        <w:tc>
          <w:tcPr>
            <w:tcW w:w="1073" w:type="dxa"/>
            <w:vMerge/>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240" w:lineRule="auto"/>
              <w:rPr>
                <w:rFonts w:ascii="Arial" w:hAnsi="Arial" w:cs="Arial"/>
                <w:color w:val="010205"/>
                <w:sz w:val="18"/>
                <w:szCs w:val="18"/>
              </w:rPr>
            </w:pPr>
          </w:p>
        </w:tc>
        <w:tc>
          <w:tcPr>
            <w:tcW w:w="1110" w:type="dxa"/>
            <w:tcBorders>
              <w:top w:val="single" w:sz="8" w:space="0" w:color="AEAEAE"/>
              <w:left w:val="nil"/>
              <w:bottom w:val="single" w:sz="8" w:space="0" w:color="152935"/>
              <w:right w:val="nil"/>
            </w:tcBorders>
            <w:shd w:val="clear" w:color="auto" w:fill="E0E0E0"/>
          </w:tcPr>
          <w:p w:rsidR="00555686" w:rsidRPr="006D0352" w:rsidRDefault="00555686" w:rsidP="00555686">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middle</w:t>
            </w:r>
          </w:p>
        </w:tc>
        <w:tc>
          <w:tcPr>
            <w:tcW w:w="1157" w:type="dxa"/>
            <w:tcBorders>
              <w:top w:val="single" w:sz="8" w:space="0" w:color="AEAEAE"/>
              <w:left w:val="nil"/>
              <w:bottom w:val="single" w:sz="8" w:space="0" w:color="152935"/>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1.2606</w:t>
            </w:r>
          </w:p>
        </w:tc>
        <w:tc>
          <w:tcPr>
            <w:tcW w:w="843" w:type="dxa"/>
            <w:tcBorders>
              <w:top w:val="single" w:sz="8" w:space="0" w:color="AEAEAE"/>
              <w:left w:val="single" w:sz="8" w:space="0" w:color="E0E0E0"/>
              <w:bottom w:val="single" w:sz="8" w:space="0" w:color="152935"/>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1.60239</w:t>
            </w:r>
          </w:p>
        </w:tc>
        <w:tc>
          <w:tcPr>
            <w:tcW w:w="807" w:type="dxa"/>
            <w:tcBorders>
              <w:top w:val="single" w:sz="8" w:space="0" w:color="AEAEAE"/>
              <w:left w:val="single" w:sz="8" w:space="0" w:color="E0E0E0"/>
              <w:bottom w:val="single" w:sz="8" w:space="0" w:color="152935"/>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.712</w:t>
            </w:r>
          </w:p>
        </w:tc>
        <w:tc>
          <w:tcPr>
            <w:tcW w:w="1109" w:type="dxa"/>
            <w:tcBorders>
              <w:top w:val="single" w:sz="8" w:space="0" w:color="AEAEAE"/>
              <w:left w:val="single" w:sz="8" w:space="0" w:color="E0E0E0"/>
              <w:bottom w:val="single" w:sz="8" w:space="0" w:color="152935"/>
              <w:right w:val="single" w:sz="8" w:space="0" w:color="E0E0E0"/>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-2.5258</w:t>
            </w:r>
          </w:p>
        </w:tc>
        <w:tc>
          <w:tcPr>
            <w:tcW w:w="1112" w:type="dxa"/>
            <w:tcBorders>
              <w:top w:val="single" w:sz="8" w:space="0" w:color="AEAEAE"/>
              <w:left w:val="single" w:sz="8" w:space="0" w:color="E0E0E0"/>
              <w:bottom w:val="single" w:sz="8" w:space="0" w:color="152935"/>
              <w:right w:val="nil"/>
            </w:tcBorders>
            <w:shd w:val="clear" w:color="auto" w:fill="FFFFFF"/>
          </w:tcPr>
          <w:p w:rsidR="00555686" w:rsidRPr="006D0352" w:rsidRDefault="00555686" w:rsidP="00555686">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5.0469</w:t>
            </w:r>
          </w:p>
        </w:tc>
      </w:tr>
      <w:tr w:rsidR="00555686" w:rsidRPr="006D0352" w:rsidTr="00555686">
        <w:trPr>
          <w:cantSplit/>
          <w:trHeight w:val="818"/>
        </w:trPr>
        <w:tc>
          <w:tcPr>
            <w:tcW w:w="7211" w:type="dxa"/>
            <w:gridSpan w:val="7"/>
            <w:tcBorders>
              <w:top w:val="nil"/>
              <w:left w:val="nil"/>
              <w:bottom w:val="nil"/>
              <w:right w:val="nil"/>
            </w:tcBorders>
            <w:shd w:val="clear" w:color="auto" w:fill="FFFFFF"/>
          </w:tcPr>
          <w:p w:rsidR="00555686" w:rsidRPr="006D0352" w:rsidRDefault="00555686" w:rsidP="0055568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Based on observed means.</w:t>
            </w:r>
          </w:p>
          <w:p w:rsidR="00555686" w:rsidRPr="006D0352" w:rsidRDefault="00555686" w:rsidP="0055568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xml:space="preserve"> The error term is Mean Square(Error) = 76.138.</w:t>
            </w:r>
          </w:p>
        </w:tc>
      </w:tr>
      <w:tr w:rsidR="00555686" w:rsidRPr="006D0352" w:rsidTr="00555686">
        <w:trPr>
          <w:cantSplit/>
          <w:trHeight w:val="397"/>
        </w:trPr>
        <w:tc>
          <w:tcPr>
            <w:tcW w:w="7211" w:type="dxa"/>
            <w:gridSpan w:val="7"/>
            <w:tcBorders>
              <w:top w:val="nil"/>
              <w:left w:val="nil"/>
              <w:bottom w:val="nil"/>
              <w:right w:val="nil"/>
            </w:tcBorders>
            <w:shd w:val="clear" w:color="auto" w:fill="FFFFFF"/>
          </w:tcPr>
          <w:p w:rsidR="00555686" w:rsidRDefault="00555686" w:rsidP="00555686">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The mean difference is significant at the .05 level.</w:t>
            </w: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p w:rsidR="00FD0632" w:rsidRDefault="00FD0632" w:rsidP="00555686">
            <w:pPr>
              <w:autoSpaceDE w:val="0"/>
              <w:autoSpaceDN w:val="0"/>
              <w:adjustRightInd w:val="0"/>
              <w:spacing w:after="0" w:line="320" w:lineRule="atLeast"/>
              <w:ind w:left="60" w:right="60"/>
              <w:rPr>
                <w:rFonts w:ascii="Arial" w:hAnsi="Arial" w:cs="Arial"/>
                <w:color w:val="010205"/>
                <w:sz w:val="18"/>
                <w:szCs w:val="18"/>
              </w:rPr>
            </w:pPr>
          </w:p>
          <w:tbl>
            <w:tblPr>
              <w:tblpPr w:leftFromText="180" w:rightFromText="180" w:vertAnchor="text" w:horzAnchor="margin" w:tblpXSpec="center" w:tblpY="74"/>
              <w:tblW w:w="5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11"/>
              <w:gridCol w:w="1430"/>
              <w:gridCol w:w="1432"/>
            </w:tblGrid>
            <w:tr w:rsidR="00FD0632" w:rsidRPr="006D0352" w:rsidTr="00FD0632">
              <w:trPr>
                <w:cantSplit/>
                <w:trHeight w:val="360"/>
              </w:trPr>
              <w:tc>
                <w:tcPr>
                  <w:tcW w:w="5573" w:type="dxa"/>
                  <w:gridSpan w:val="3"/>
                  <w:tcBorders>
                    <w:top w:val="nil"/>
                    <w:left w:val="nil"/>
                    <w:bottom w:val="single" w:sz="4" w:space="0" w:color="auto"/>
                    <w:right w:val="nil"/>
                  </w:tcBorders>
                  <w:shd w:val="clear" w:color="auto" w:fill="FFFFFF"/>
                  <w:vAlign w:val="center"/>
                </w:tcPr>
                <w:p w:rsidR="00FD0632" w:rsidRPr="006D0352" w:rsidRDefault="00FD0632" w:rsidP="00FD0632">
                  <w:pPr>
                    <w:autoSpaceDE w:val="0"/>
                    <w:autoSpaceDN w:val="0"/>
                    <w:adjustRightInd w:val="0"/>
                    <w:spacing w:after="0" w:line="320" w:lineRule="atLeast"/>
                    <w:ind w:left="60" w:right="60"/>
                    <w:jc w:val="center"/>
                    <w:rPr>
                      <w:rFonts w:ascii="Arial" w:hAnsi="Arial" w:cs="Arial"/>
                      <w:color w:val="010205"/>
                    </w:rPr>
                  </w:pPr>
                  <w:r w:rsidRPr="006D0352">
                    <w:rPr>
                      <w:rFonts w:ascii="Arial" w:hAnsi="Arial" w:cs="Arial"/>
                      <w:b/>
                      <w:bCs/>
                      <w:color w:val="010205"/>
                    </w:rPr>
                    <w:t>total anxiety score</w:t>
                  </w:r>
                </w:p>
              </w:tc>
            </w:tr>
            <w:tr w:rsidR="00FD0632" w:rsidRPr="006D0352" w:rsidTr="00FD0632">
              <w:trPr>
                <w:cantSplit/>
                <w:trHeight w:val="339"/>
              </w:trPr>
              <w:tc>
                <w:tcPr>
                  <w:tcW w:w="5573" w:type="dxa"/>
                  <w:gridSpan w:val="3"/>
                  <w:tcBorders>
                    <w:top w:val="single" w:sz="4" w:space="0" w:color="auto"/>
                    <w:left w:val="single" w:sz="4" w:space="0" w:color="auto"/>
                    <w:bottom w:val="nil"/>
                    <w:right w:val="single" w:sz="4" w:space="0" w:color="auto"/>
                  </w:tcBorders>
                  <w:shd w:val="clear" w:color="auto" w:fill="FFFFFF"/>
                  <w:vAlign w:val="bottom"/>
                </w:tcPr>
                <w:p w:rsidR="00FD0632" w:rsidRPr="006D0352" w:rsidRDefault="00FD0632" w:rsidP="00FD0632">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Tukey HSD</w:t>
                  </w:r>
                  <w:r w:rsidRPr="006D0352">
                    <w:rPr>
                      <w:rFonts w:ascii="Arial" w:hAnsi="Arial" w:cs="Arial"/>
                      <w:color w:val="010205"/>
                      <w:sz w:val="18"/>
                      <w:szCs w:val="18"/>
                      <w:shd w:val="clear" w:color="auto" w:fill="FFFFFF"/>
                      <w:vertAlign w:val="superscript"/>
                    </w:rPr>
                    <w:t>a,b,c</w:t>
                  </w:r>
                  <w:r w:rsidRPr="006D0352">
                    <w:rPr>
                      <w:rFonts w:ascii="Arial" w:hAnsi="Arial" w:cs="Arial"/>
                      <w:color w:val="010205"/>
                      <w:sz w:val="18"/>
                      <w:szCs w:val="18"/>
                      <w:shd w:val="clear" w:color="auto" w:fill="FFFFFF"/>
                    </w:rPr>
                    <w:t xml:space="preserve">  </w:t>
                  </w:r>
                </w:p>
              </w:tc>
            </w:tr>
            <w:tr w:rsidR="00FD0632" w:rsidRPr="006D0352" w:rsidTr="00FD0632">
              <w:trPr>
                <w:cantSplit/>
                <w:trHeight w:val="339"/>
              </w:trPr>
              <w:tc>
                <w:tcPr>
                  <w:tcW w:w="2711" w:type="dxa"/>
                  <w:vMerge w:val="restart"/>
                  <w:tcBorders>
                    <w:top w:val="nil"/>
                    <w:left w:val="single" w:sz="4" w:space="0" w:color="auto"/>
                    <w:bottom w:val="nil"/>
                    <w:right w:val="nil"/>
                  </w:tcBorders>
                  <w:shd w:val="clear" w:color="auto" w:fill="FFFFFF"/>
                  <w:vAlign w:val="bottom"/>
                </w:tcPr>
                <w:p w:rsidR="00FD0632" w:rsidRPr="006D0352" w:rsidRDefault="00FD0632" w:rsidP="00FD0632">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 sontus groups</w:t>
                  </w:r>
                </w:p>
              </w:tc>
              <w:tc>
                <w:tcPr>
                  <w:tcW w:w="1430" w:type="dxa"/>
                  <w:vMerge w:val="restart"/>
                  <w:tcBorders>
                    <w:top w:val="nil"/>
                    <w:left w:val="nil"/>
                    <w:bottom w:val="nil"/>
                    <w:right w:val="single" w:sz="8" w:space="0" w:color="E0E0E0"/>
                  </w:tcBorders>
                  <w:shd w:val="clear" w:color="auto" w:fill="FFFFFF"/>
                  <w:vAlign w:val="bottom"/>
                </w:tcPr>
                <w:p w:rsidR="00FD0632" w:rsidRPr="006D0352" w:rsidRDefault="00FD0632" w:rsidP="00FD0632">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N</w:t>
                  </w:r>
                </w:p>
              </w:tc>
              <w:tc>
                <w:tcPr>
                  <w:tcW w:w="1430" w:type="dxa"/>
                  <w:tcBorders>
                    <w:top w:val="nil"/>
                    <w:left w:val="single" w:sz="8" w:space="0" w:color="E0E0E0"/>
                    <w:bottom w:val="nil"/>
                    <w:right w:val="single" w:sz="4" w:space="0" w:color="auto"/>
                  </w:tcBorders>
                  <w:shd w:val="clear" w:color="auto" w:fill="FFFFFF"/>
                  <w:vAlign w:val="bottom"/>
                </w:tcPr>
                <w:p w:rsidR="00FD0632" w:rsidRPr="006D0352" w:rsidRDefault="00FD0632" w:rsidP="00FD0632">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Subset</w:t>
                  </w:r>
                </w:p>
              </w:tc>
            </w:tr>
            <w:tr w:rsidR="00FD0632" w:rsidRPr="006D0352" w:rsidTr="00FD0632">
              <w:trPr>
                <w:cantSplit/>
                <w:trHeight w:val="360"/>
              </w:trPr>
              <w:tc>
                <w:tcPr>
                  <w:tcW w:w="2711" w:type="dxa"/>
                  <w:vMerge/>
                  <w:tcBorders>
                    <w:top w:val="nil"/>
                    <w:left w:val="single" w:sz="4" w:space="0" w:color="auto"/>
                    <w:bottom w:val="nil"/>
                    <w:right w:val="nil"/>
                  </w:tcBorders>
                  <w:shd w:val="clear" w:color="auto" w:fill="FFFFFF"/>
                  <w:vAlign w:val="bottom"/>
                </w:tcPr>
                <w:p w:rsidR="00FD0632" w:rsidRPr="006D0352" w:rsidRDefault="00FD0632" w:rsidP="00FD0632">
                  <w:pPr>
                    <w:autoSpaceDE w:val="0"/>
                    <w:autoSpaceDN w:val="0"/>
                    <w:adjustRightInd w:val="0"/>
                    <w:spacing w:after="0" w:line="240" w:lineRule="auto"/>
                    <w:rPr>
                      <w:rFonts w:ascii="Arial" w:hAnsi="Arial" w:cs="Arial"/>
                      <w:color w:val="264A60"/>
                      <w:sz w:val="18"/>
                      <w:szCs w:val="18"/>
                    </w:rPr>
                  </w:pPr>
                </w:p>
              </w:tc>
              <w:tc>
                <w:tcPr>
                  <w:tcW w:w="1430" w:type="dxa"/>
                  <w:vMerge/>
                  <w:tcBorders>
                    <w:top w:val="nil"/>
                    <w:left w:val="nil"/>
                    <w:bottom w:val="nil"/>
                    <w:right w:val="single" w:sz="8" w:space="0" w:color="E0E0E0"/>
                  </w:tcBorders>
                  <w:shd w:val="clear" w:color="auto" w:fill="FFFFFF"/>
                  <w:vAlign w:val="bottom"/>
                </w:tcPr>
                <w:p w:rsidR="00FD0632" w:rsidRPr="006D0352" w:rsidRDefault="00FD0632" w:rsidP="00FD0632">
                  <w:pPr>
                    <w:autoSpaceDE w:val="0"/>
                    <w:autoSpaceDN w:val="0"/>
                    <w:adjustRightInd w:val="0"/>
                    <w:spacing w:after="0" w:line="240" w:lineRule="auto"/>
                    <w:rPr>
                      <w:rFonts w:ascii="Arial" w:hAnsi="Arial" w:cs="Arial"/>
                      <w:color w:val="264A60"/>
                      <w:sz w:val="18"/>
                      <w:szCs w:val="18"/>
                    </w:rPr>
                  </w:pPr>
                </w:p>
              </w:tc>
              <w:tc>
                <w:tcPr>
                  <w:tcW w:w="1430" w:type="dxa"/>
                  <w:tcBorders>
                    <w:top w:val="nil"/>
                    <w:left w:val="single" w:sz="8" w:space="0" w:color="E0E0E0"/>
                    <w:bottom w:val="single" w:sz="8" w:space="0" w:color="152935"/>
                    <w:right w:val="single" w:sz="4" w:space="0" w:color="auto"/>
                  </w:tcBorders>
                  <w:shd w:val="clear" w:color="auto" w:fill="FFFFFF"/>
                  <w:vAlign w:val="bottom"/>
                </w:tcPr>
                <w:p w:rsidR="00FD0632" w:rsidRPr="006D0352" w:rsidRDefault="00FD0632" w:rsidP="00FD0632">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1</w:t>
                  </w:r>
                </w:p>
              </w:tc>
            </w:tr>
            <w:tr w:rsidR="00FD0632" w:rsidRPr="006D0352" w:rsidTr="00FD0632">
              <w:trPr>
                <w:cantSplit/>
                <w:trHeight w:val="339"/>
              </w:trPr>
              <w:tc>
                <w:tcPr>
                  <w:tcW w:w="2711" w:type="dxa"/>
                  <w:tcBorders>
                    <w:top w:val="single" w:sz="8" w:space="0" w:color="152935"/>
                    <w:left w:val="single" w:sz="4" w:space="0" w:color="auto"/>
                    <w:bottom w:val="single" w:sz="8" w:space="0" w:color="AEAEAE"/>
                    <w:right w:val="nil"/>
                  </w:tcBorders>
                  <w:shd w:val="clear" w:color="auto" w:fill="E0E0E0"/>
                </w:tcPr>
                <w:p w:rsidR="00FD0632" w:rsidRPr="006D0352" w:rsidRDefault="00FD0632" w:rsidP="00FD0632">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1430" w:type="dxa"/>
                  <w:tcBorders>
                    <w:top w:val="single" w:sz="8" w:space="0" w:color="152935"/>
                    <w:left w:val="nil"/>
                    <w:bottom w:val="single" w:sz="8" w:space="0" w:color="AEAEAE"/>
                    <w:right w:val="single" w:sz="8" w:space="0" w:color="E0E0E0"/>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31</w:t>
                  </w:r>
                </w:p>
              </w:tc>
              <w:tc>
                <w:tcPr>
                  <w:tcW w:w="1430" w:type="dxa"/>
                  <w:tcBorders>
                    <w:top w:val="single" w:sz="8" w:space="0" w:color="152935"/>
                    <w:left w:val="single" w:sz="8" w:space="0" w:color="E0E0E0"/>
                    <w:bottom w:val="single" w:sz="8" w:space="0" w:color="AEAEAE"/>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25.7419</w:t>
                  </w:r>
                </w:p>
              </w:tc>
            </w:tr>
            <w:tr w:rsidR="00FD0632" w:rsidRPr="006D0352" w:rsidTr="00FD0632">
              <w:trPr>
                <w:cantSplit/>
                <w:trHeight w:val="360"/>
              </w:trPr>
              <w:tc>
                <w:tcPr>
                  <w:tcW w:w="2711" w:type="dxa"/>
                  <w:tcBorders>
                    <w:top w:val="single" w:sz="8" w:space="0" w:color="AEAEAE"/>
                    <w:left w:val="single" w:sz="4" w:space="0" w:color="auto"/>
                    <w:bottom w:val="single" w:sz="8" w:space="0" w:color="AEAEAE"/>
                    <w:right w:val="nil"/>
                  </w:tcBorders>
                  <w:shd w:val="clear" w:color="auto" w:fill="E0E0E0"/>
                </w:tcPr>
                <w:p w:rsidR="00FD0632" w:rsidRPr="006D0352" w:rsidRDefault="00FD0632" w:rsidP="00FD0632">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1430" w:type="dxa"/>
                  <w:tcBorders>
                    <w:top w:val="single" w:sz="8" w:space="0" w:color="AEAEAE"/>
                    <w:left w:val="nil"/>
                    <w:bottom w:val="single" w:sz="8" w:space="0" w:color="AEAEAE"/>
                    <w:right w:val="single" w:sz="8" w:space="0" w:color="E0E0E0"/>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124</w:t>
                  </w:r>
                </w:p>
              </w:tc>
              <w:tc>
                <w:tcPr>
                  <w:tcW w:w="1430" w:type="dxa"/>
                  <w:tcBorders>
                    <w:top w:val="single" w:sz="8" w:space="0" w:color="AEAEAE"/>
                    <w:left w:val="single" w:sz="8" w:space="0" w:color="E0E0E0"/>
                    <w:bottom w:val="single" w:sz="8" w:space="0" w:color="AEAEAE"/>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27.5887</w:t>
                  </w:r>
                </w:p>
              </w:tc>
            </w:tr>
            <w:tr w:rsidR="00FD0632" w:rsidRPr="006D0352" w:rsidTr="00FD0632">
              <w:trPr>
                <w:cantSplit/>
                <w:trHeight w:val="360"/>
              </w:trPr>
              <w:tc>
                <w:tcPr>
                  <w:tcW w:w="2711" w:type="dxa"/>
                  <w:tcBorders>
                    <w:top w:val="single" w:sz="8" w:space="0" w:color="AEAEAE"/>
                    <w:left w:val="single" w:sz="4" w:space="0" w:color="auto"/>
                    <w:bottom w:val="single" w:sz="8" w:space="0" w:color="AEAEAE"/>
                    <w:right w:val="nil"/>
                  </w:tcBorders>
                  <w:shd w:val="clear" w:color="auto" w:fill="E0E0E0"/>
                </w:tcPr>
                <w:p w:rsidR="00FD0632" w:rsidRPr="006D0352" w:rsidRDefault="00FD0632" w:rsidP="00FD0632">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1430" w:type="dxa"/>
                  <w:tcBorders>
                    <w:top w:val="single" w:sz="8" w:space="0" w:color="AEAEAE"/>
                    <w:left w:val="nil"/>
                    <w:bottom w:val="single" w:sz="8" w:space="0" w:color="AEAEAE"/>
                    <w:right w:val="single" w:sz="8" w:space="0" w:color="E0E0E0"/>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46</w:t>
                  </w:r>
                </w:p>
              </w:tc>
              <w:tc>
                <w:tcPr>
                  <w:tcW w:w="1430" w:type="dxa"/>
                  <w:tcBorders>
                    <w:top w:val="single" w:sz="8" w:space="0" w:color="AEAEAE"/>
                    <w:left w:val="single" w:sz="8" w:space="0" w:color="E0E0E0"/>
                    <w:bottom w:val="single" w:sz="8" w:space="0" w:color="AEAEAE"/>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28.6739</w:t>
                  </w:r>
                </w:p>
              </w:tc>
            </w:tr>
            <w:tr w:rsidR="00FD0632" w:rsidRPr="006D0352" w:rsidTr="00FD0632">
              <w:trPr>
                <w:cantSplit/>
                <w:trHeight w:val="339"/>
              </w:trPr>
              <w:tc>
                <w:tcPr>
                  <w:tcW w:w="2711" w:type="dxa"/>
                  <w:tcBorders>
                    <w:top w:val="single" w:sz="8" w:space="0" w:color="AEAEAE"/>
                    <w:left w:val="single" w:sz="4" w:space="0" w:color="auto"/>
                    <w:bottom w:val="single" w:sz="8" w:space="0" w:color="152935"/>
                    <w:right w:val="nil"/>
                  </w:tcBorders>
                  <w:shd w:val="clear" w:color="auto" w:fill="E0E0E0"/>
                </w:tcPr>
                <w:p w:rsidR="00FD0632" w:rsidRPr="006D0352" w:rsidRDefault="00FD0632" w:rsidP="00FD0632">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Sig.</w:t>
                  </w:r>
                </w:p>
              </w:tc>
              <w:tc>
                <w:tcPr>
                  <w:tcW w:w="1430" w:type="dxa"/>
                  <w:tcBorders>
                    <w:top w:val="single" w:sz="8" w:space="0" w:color="AEAEAE"/>
                    <w:left w:val="nil"/>
                    <w:bottom w:val="single" w:sz="8" w:space="0" w:color="152935"/>
                    <w:right w:val="single" w:sz="8" w:space="0" w:color="E0E0E0"/>
                  </w:tcBorders>
                  <w:shd w:val="clear" w:color="auto" w:fill="FFFFFF"/>
                  <w:vAlign w:val="center"/>
                </w:tcPr>
                <w:p w:rsidR="00FD0632" w:rsidRPr="006D0352" w:rsidRDefault="00FD0632" w:rsidP="00FD0632">
                  <w:pPr>
                    <w:autoSpaceDE w:val="0"/>
                    <w:autoSpaceDN w:val="0"/>
                    <w:adjustRightInd w:val="0"/>
                    <w:spacing w:after="0" w:line="240" w:lineRule="auto"/>
                    <w:rPr>
                      <w:rFonts w:ascii="Times New Roman" w:hAnsi="Times New Roman" w:cs="Times New Roman"/>
                      <w:sz w:val="24"/>
                      <w:szCs w:val="24"/>
                    </w:rPr>
                  </w:pPr>
                </w:p>
              </w:tc>
              <w:tc>
                <w:tcPr>
                  <w:tcW w:w="1430" w:type="dxa"/>
                  <w:tcBorders>
                    <w:top w:val="single" w:sz="8" w:space="0" w:color="AEAEAE"/>
                    <w:left w:val="single" w:sz="8" w:space="0" w:color="E0E0E0"/>
                    <w:bottom w:val="single" w:sz="8" w:space="0" w:color="152935"/>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.227</w:t>
                  </w:r>
                </w:p>
              </w:tc>
            </w:tr>
            <w:tr w:rsidR="00FD0632" w:rsidRPr="006D0352" w:rsidTr="00FD0632">
              <w:trPr>
                <w:cantSplit/>
                <w:trHeight w:val="1419"/>
              </w:trPr>
              <w:tc>
                <w:tcPr>
                  <w:tcW w:w="5573" w:type="dxa"/>
                  <w:gridSpan w:val="3"/>
                  <w:tcBorders>
                    <w:top w:val="nil"/>
                    <w:left w:val="single" w:sz="4" w:space="0" w:color="auto"/>
                    <w:bottom w:val="nil"/>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Means for groups in homogeneous subsets are displayed.</w:t>
                  </w:r>
                </w:p>
                <w:p w:rsidR="00FD0632" w:rsidRPr="006D0352" w:rsidRDefault="00FD0632" w:rsidP="00FD0632">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xml:space="preserve"> Based on observed means.</w:t>
                  </w:r>
                </w:p>
                <w:p w:rsidR="00FD0632" w:rsidRPr="006D0352" w:rsidRDefault="00FD0632" w:rsidP="00FD0632">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xml:space="preserve"> The error term is Mean Square(Error) = 76.138.</w:t>
                  </w:r>
                </w:p>
              </w:tc>
            </w:tr>
            <w:tr w:rsidR="00FD0632" w:rsidRPr="006D0352" w:rsidTr="00FD0632">
              <w:trPr>
                <w:cantSplit/>
                <w:trHeight w:val="339"/>
              </w:trPr>
              <w:tc>
                <w:tcPr>
                  <w:tcW w:w="5573" w:type="dxa"/>
                  <w:gridSpan w:val="3"/>
                  <w:tcBorders>
                    <w:top w:val="nil"/>
                    <w:left w:val="single" w:sz="4" w:space="0" w:color="auto"/>
                    <w:bottom w:val="nil"/>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a. Uses Harmonic Mean Sample Size = 48.339.</w:t>
                  </w:r>
                </w:p>
              </w:tc>
            </w:tr>
            <w:tr w:rsidR="00FD0632" w:rsidRPr="006D0352" w:rsidTr="00FD0632">
              <w:trPr>
                <w:cantSplit/>
                <w:trHeight w:val="1059"/>
              </w:trPr>
              <w:tc>
                <w:tcPr>
                  <w:tcW w:w="5573" w:type="dxa"/>
                  <w:gridSpan w:val="3"/>
                  <w:tcBorders>
                    <w:top w:val="nil"/>
                    <w:left w:val="single" w:sz="4" w:space="0" w:color="auto"/>
                    <w:bottom w:val="nil"/>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b. The group sizes are unequal. The harmonic mean of the group sizes is used. Type I error levels are not guaranteed.</w:t>
                  </w:r>
                </w:p>
              </w:tc>
            </w:tr>
            <w:tr w:rsidR="00FD0632" w:rsidRPr="006D0352" w:rsidTr="00FD0632">
              <w:trPr>
                <w:cantSplit/>
                <w:trHeight w:val="339"/>
              </w:trPr>
              <w:tc>
                <w:tcPr>
                  <w:tcW w:w="5573" w:type="dxa"/>
                  <w:gridSpan w:val="3"/>
                  <w:tcBorders>
                    <w:top w:val="nil"/>
                    <w:left w:val="single" w:sz="4" w:space="0" w:color="auto"/>
                    <w:bottom w:val="single" w:sz="4" w:space="0" w:color="auto"/>
                    <w:right w:val="single" w:sz="4" w:space="0" w:color="auto"/>
                  </w:tcBorders>
                  <w:shd w:val="clear" w:color="auto" w:fill="FFFFFF"/>
                </w:tcPr>
                <w:p w:rsidR="00FD0632" w:rsidRPr="006D0352" w:rsidRDefault="00FD0632" w:rsidP="00FD0632">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c. Alpha = .05.</w:t>
                  </w:r>
                </w:p>
              </w:tc>
            </w:tr>
          </w:tbl>
          <w:p w:rsidR="00FD0632" w:rsidRPr="006D0352" w:rsidRDefault="00FD0632" w:rsidP="00FD0632">
            <w:pPr>
              <w:autoSpaceDE w:val="0"/>
              <w:autoSpaceDN w:val="0"/>
              <w:adjustRightInd w:val="0"/>
              <w:spacing w:after="0" w:line="320" w:lineRule="atLeast"/>
              <w:ind w:right="60"/>
              <w:rPr>
                <w:rFonts w:ascii="Arial" w:hAnsi="Arial" w:cs="Arial"/>
                <w:color w:val="010205"/>
                <w:sz w:val="18"/>
                <w:szCs w:val="18"/>
              </w:rPr>
            </w:pPr>
          </w:p>
        </w:tc>
      </w:tr>
    </w:tbl>
    <w:p w:rsidR="00555686" w:rsidRPr="00555686" w:rsidRDefault="00555686" w:rsidP="00555686"/>
    <w:p w:rsidR="00555686" w:rsidRPr="00555686" w:rsidRDefault="00555686" w:rsidP="00555686"/>
    <w:p w:rsidR="00555686" w:rsidRPr="00555686" w:rsidRDefault="00555686" w:rsidP="00555686"/>
    <w:p w:rsidR="00555686" w:rsidRPr="00555686" w:rsidRDefault="00555686" w:rsidP="00555686"/>
    <w:p w:rsidR="00555686" w:rsidRDefault="00555686" w:rsidP="00555686"/>
    <w:p w:rsidR="00555686" w:rsidRPr="00555686" w:rsidRDefault="00555686" w:rsidP="00555686">
      <w:pPr>
        <w:tabs>
          <w:tab w:val="left" w:pos="3381"/>
        </w:tabs>
      </w:pPr>
      <w:r>
        <w:tab/>
      </w: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6C1135" w:rsidRDefault="006C1135"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FD0632"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                             </w:t>
      </w:r>
      <w:r w:rsidR="00C5154A">
        <w:rPr>
          <w:rFonts w:ascii="Times New Roman" w:hAnsi="Times New Roman" w:cs="Times New Roman"/>
          <w:noProof/>
          <w:sz w:val="24"/>
          <w:szCs w:val="24"/>
          <w:lang w:eastAsia="en-GB"/>
        </w:rPr>
        <w:drawing>
          <wp:inline distT="0" distB="0" distL="0" distR="0" wp14:anchorId="1302EDCB" wp14:editId="72693CF1">
            <wp:extent cx="4469427" cy="3578392"/>
            <wp:effectExtent l="0" t="0" r="7620" b="3175"/>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475778" cy="3583477"/>
                    </a:xfrm>
                    <a:prstGeom prst="rect">
                      <a:avLst/>
                    </a:prstGeom>
                    <a:noFill/>
                    <a:ln>
                      <a:noFill/>
                    </a:ln>
                  </pic:spPr>
                </pic:pic>
              </a:graphicData>
            </a:graphic>
          </wp:inline>
        </w:drawing>
      </w:r>
    </w:p>
    <w:p w:rsidR="00D649D8" w:rsidRDefault="00D649D8" w:rsidP="00587A84">
      <w:pPr>
        <w:pStyle w:val="NoSpacing"/>
        <w:rPr>
          <w:rStyle w:val="normaltextrun"/>
          <w:rFonts w:ascii="Times New Roman" w:hAnsi="Times New Roman" w:cs="Times New Roman"/>
          <w:b/>
          <w:color w:val="000000" w:themeColor="text1"/>
          <w:sz w:val="24"/>
          <w:szCs w:val="20"/>
          <w:shd w:val="clear" w:color="auto" w:fill="FFFFFF"/>
        </w:rPr>
      </w:pPr>
    </w:p>
    <w:p w:rsidR="00D649D8" w:rsidRDefault="00D649D8"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40"/>
        <w:tblW w:w="732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98"/>
        <w:gridCol w:w="878"/>
        <w:gridCol w:w="981"/>
        <w:gridCol w:w="981"/>
        <w:gridCol w:w="1376"/>
        <w:gridCol w:w="1408"/>
      </w:tblGrid>
      <w:tr w:rsidR="00D649D8" w:rsidRPr="00C56F47" w:rsidTr="00D649D8">
        <w:trPr>
          <w:cantSplit/>
          <w:trHeight w:val="598"/>
        </w:trPr>
        <w:tc>
          <w:tcPr>
            <w:tcW w:w="7322" w:type="dxa"/>
            <w:gridSpan w:val="6"/>
            <w:tcBorders>
              <w:top w:val="nil"/>
              <w:left w:val="nil"/>
              <w:bottom w:val="nil"/>
              <w:right w:val="nil"/>
            </w:tcBorders>
            <w:shd w:val="clear" w:color="auto" w:fill="FFFFFF"/>
            <w:vAlign w:val="center"/>
          </w:tcPr>
          <w:p w:rsidR="00D649D8" w:rsidRPr="00C56F47" w:rsidRDefault="00D649D8" w:rsidP="00D649D8">
            <w:pPr>
              <w:autoSpaceDE w:val="0"/>
              <w:autoSpaceDN w:val="0"/>
              <w:adjustRightInd w:val="0"/>
              <w:spacing w:after="0" w:line="320" w:lineRule="atLeast"/>
              <w:ind w:left="60" w:right="60"/>
              <w:jc w:val="center"/>
              <w:rPr>
                <w:rFonts w:ascii="Arial" w:hAnsi="Arial" w:cs="Arial"/>
                <w:color w:val="010205"/>
              </w:rPr>
            </w:pPr>
            <w:r w:rsidRPr="00C56F47">
              <w:rPr>
                <w:rFonts w:ascii="Arial" w:hAnsi="Arial" w:cs="Arial"/>
                <w:b/>
                <w:bCs/>
                <w:color w:val="010205"/>
              </w:rPr>
              <w:t>Group Statistics</w:t>
            </w:r>
          </w:p>
        </w:tc>
      </w:tr>
      <w:tr w:rsidR="00D649D8" w:rsidRPr="00C56F47" w:rsidTr="00D649D8">
        <w:trPr>
          <w:cantSplit/>
          <w:trHeight w:val="565"/>
        </w:trPr>
        <w:tc>
          <w:tcPr>
            <w:tcW w:w="1698" w:type="dxa"/>
          </w:tcPr>
          <w:p w:rsidR="00D649D8" w:rsidRPr="00C56F47" w:rsidRDefault="00D649D8" w:rsidP="00D649D8">
            <w:pPr>
              <w:autoSpaceDE w:val="0"/>
              <w:autoSpaceDN w:val="0"/>
              <w:adjustRightInd w:val="0"/>
              <w:spacing w:after="0" w:line="240" w:lineRule="auto"/>
              <w:rPr>
                <w:rFonts w:ascii="Arial" w:hAnsi="Arial" w:cs="Arial"/>
                <w:color w:val="010205"/>
              </w:rPr>
            </w:pPr>
          </w:p>
        </w:tc>
        <w:tc>
          <w:tcPr>
            <w:tcW w:w="878" w:type="dxa"/>
            <w:tcBorders>
              <w:top w:val="nil"/>
              <w:left w:val="nil"/>
              <w:bottom w:val="single" w:sz="8" w:space="0" w:color="152935"/>
              <w:right w:val="nil"/>
            </w:tcBorders>
            <w:shd w:val="clear" w:color="auto" w:fill="FFFFFF"/>
            <w:vAlign w:val="bottom"/>
          </w:tcPr>
          <w:p w:rsidR="00D649D8" w:rsidRPr="00C56F47" w:rsidRDefault="00D649D8" w:rsidP="00D649D8">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Gender</w:t>
            </w:r>
          </w:p>
        </w:tc>
        <w:tc>
          <w:tcPr>
            <w:tcW w:w="981" w:type="dxa"/>
            <w:tcBorders>
              <w:top w:val="nil"/>
              <w:left w:val="nil"/>
              <w:bottom w:val="single" w:sz="8" w:space="0" w:color="152935"/>
              <w:right w:val="single" w:sz="8" w:space="0" w:color="E0E0E0"/>
            </w:tcBorders>
            <w:shd w:val="clear" w:color="auto" w:fill="FFFFFF"/>
            <w:vAlign w:val="bottom"/>
          </w:tcPr>
          <w:p w:rsidR="00D649D8" w:rsidRPr="00C56F47" w:rsidRDefault="00D649D8" w:rsidP="00D649D8">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N</w:t>
            </w:r>
          </w:p>
        </w:tc>
        <w:tc>
          <w:tcPr>
            <w:tcW w:w="981" w:type="dxa"/>
            <w:tcBorders>
              <w:top w:val="nil"/>
              <w:left w:val="single" w:sz="8" w:space="0" w:color="E0E0E0"/>
              <w:bottom w:val="single" w:sz="8" w:space="0" w:color="152935"/>
              <w:right w:val="single" w:sz="8" w:space="0" w:color="E0E0E0"/>
            </w:tcBorders>
            <w:shd w:val="clear" w:color="auto" w:fill="FFFFFF"/>
            <w:vAlign w:val="bottom"/>
          </w:tcPr>
          <w:p w:rsidR="00D649D8" w:rsidRPr="00C56F47" w:rsidRDefault="00D649D8" w:rsidP="00D649D8">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Mean</w:t>
            </w:r>
          </w:p>
        </w:tc>
        <w:tc>
          <w:tcPr>
            <w:tcW w:w="1376" w:type="dxa"/>
            <w:tcBorders>
              <w:top w:val="nil"/>
              <w:left w:val="single" w:sz="8" w:space="0" w:color="E0E0E0"/>
              <w:bottom w:val="single" w:sz="8" w:space="0" w:color="152935"/>
              <w:right w:val="single" w:sz="8" w:space="0" w:color="E0E0E0"/>
            </w:tcBorders>
            <w:shd w:val="clear" w:color="auto" w:fill="FFFFFF"/>
            <w:vAlign w:val="bottom"/>
          </w:tcPr>
          <w:p w:rsidR="00D649D8" w:rsidRPr="00C56F47" w:rsidRDefault="00D649D8" w:rsidP="00D649D8">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Std. Deviation</w:t>
            </w:r>
          </w:p>
        </w:tc>
        <w:tc>
          <w:tcPr>
            <w:tcW w:w="1406" w:type="dxa"/>
            <w:tcBorders>
              <w:top w:val="nil"/>
              <w:left w:val="single" w:sz="8" w:space="0" w:color="E0E0E0"/>
              <w:bottom w:val="single" w:sz="8" w:space="0" w:color="152935"/>
              <w:right w:val="nil"/>
            </w:tcBorders>
            <w:shd w:val="clear" w:color="auto" w:fill="FFFFFF"/>
            <w:vAlign w:val="bottom"/>
          </w:tcPr>
          <w:p w:rsidR="00D649D8" w:rsidRPr="00C56F47" w:rsidRDefault="00D649D8" w:rsidP="00D649D8">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Std. Error Mean</w:t>
            </w:r>
          </w:p>
        </w:tc>
      </w:tr>
      <w:tr w:rsidR="00D649D8" w:rsidRPr="00C56F47" w:rsidTr="00D649D8">
        <w:trPr>
          <w:cantSplit/>
          <w:trHeight w:val="598"/>
        </w:trPr>
        <w:tc>
          <w:tcPr>
            <w:tcW w:w="1698" w:type="dxa"/>
            <w:vMerge w:val="restart"/>
            <w:tcBorders>
              <w:top w:val="single" w:sz="8" w:space="0" w:color="152935"/>
              <w:left w:val="nil"/>
              <w:bottom w:val="single" w:sz="8" w:space="0" w:color="152935"/>
              <w:right w:val="nil"/>
            </w:tcBorders>
            <w:shd w:val="clear" w:color="auto" w:fill="E0E0E0"/>
          </w:tcPr>
          <w:p w:rsidR="00D649D8" w:rsidRPr="00C56F47" w:rsidRDefault="00D649D8" w:rsidP="00D649D8">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total anxiety score</w:t>
            </w:r>
          </w:p>
        </w:tc>
        <w:tc>
          <w:tcPr>
            <w:tcW w:w="878" w:type="dxa"/>
            <w:tcBorders>
              <w:top w:val="single" w:sz="8" w:space="0" w:color="152935"/>
              <w:left w:val="nil"/>
              <w:bottom w:val="single" w:sz="8" w:space="0" w:color="AEAEAE"/>
              <w:right w:val="nil"/>
            </w:tcBorders>
            <w:shd w:val="clear" w:color="auto" w:fill="E0E0E0"/>
          </w:tcPr>
          <w:p w:rsidR="00D649D8" w:rsidRPr="00C56F47" w:rsidRDefault="00D649D8" w:rsidP="00D649D8">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male</w:t>
            </w:r>
          </w:p>
        </w:tc>
        <w:tc>
          <w:tcPr>
            <w:tcW w:w="981" w:type="dxa"/>
            <w:tcBorders>
              <w:top w:val="single" w:sz="8" w:space="0" w:color="152935"/>
              <w:left w:val="nil"/>
              <w:bottom w:val="single" w:sz="8" w:space="0" w:color="AEAEAE"/>
              <w:right w:val="single" w:sz="8" w:space="0" w:color="E0E0E0"/>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88</w:t>
            </w:r>
          </w:p>
        </w:tc>
        <w:tc>
          <w:tcPr>
            <w:tcW w:w="981" w:type="dxa"/>
            <w:tcBorders>
              <w:top w:val="single" w:sz="8" w:space="0" w:color="152935"/>
              <w:left w:val="single" w:sz="8" w:space="0" w:color="E0E0E0"/>
              <w:bottom w:val="single" w:sz="8" w:space="0" w:color="AEAEAE"/>
              <w:right w:val="single" w:sz="8" w:space="0" w:color="E0E0E0"/>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25.8068</w:t>
            </w:r>
          </w:p>
        </w:tc>
        <w:tc>
          <w:tcPr>
            <w:tcW w:w="1376" w:type="dxa"/>
            <w:tcBorders>
              <w:top w:val="single" w:sz="8" w:space="0" w:color="152935"/>
              <w:left w:val="single" w:sz="8" w:space="0" w:color="E0E0E0"/>
              <w:bottom w:val="single" w:sz="8" w:space="0" w:color="AEAEAE"/>
              <w:right w:val="single" w:sz="8" w:space="0" w:color="E0E0E0"/>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7.62009</w:t>
            </w:r>
          </w:p>
        </w:tc>
        <w:tc>
          <w:tcPr>
            <w:tcW w:w="1406" w:type="dxa"/>
            <w:tcBorders>
              <w:top w:val="single" w:sz="8" w:space="0" w:color="152935"/>
              <w:left w:val="single" w:sz="8" w:space="0" w:color="E0E0E0"/>
              <w:bottom w:val="single" w:sz="8" w:space="0" w:color="AEAEAE"/>
              <w:right w:val="nil"/>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.81230</w:t>
            </w:r>
          </w:p>
        </w:tc>
      </w:tr>
      <w:tr w:rsidR="00D649D8" w:rsidRPr="00C56F47" w:rsidTr="00D649D8">
        <w:trPr>
          <w:cantSplit/>
          <w:trHeight w:val="631"/>
        </w:trPr>
        <w:tc>
          <w:tcPr>
            <w:tcW w:w="1698" w:type="dxa"/>
            <w:vMerge/>
            <w:tcBorders>
              <w:top w:val="single" w:sz="8" w:space="0" w:color="152935"/>
              <w:left w:val="nil"/>
              <w:bottom w:val="single" w:sz="8" w:space="0" w:color="152935"/>
              <w:right w:val="nil"/>
            </w:tcBorders>
            <w:shd w:val="clear" w:color="auto" w:fill="E0E0E0"/>
          </w:tcPr>
          <w:p w:rsidR="00D649D8" w:rsidRPr="00C56F47" w:rsidRDefault="00D649D8" w:rsidP="00D649D8">
            <w:pPr>
              <w:autoSpaceDE w:val="0"/>
              <w:autoSpaceDN w:val="0"/>
              <w:adjustRightInd w:val="0"/>
              <w:spacing w:after="0" w:line="240" w:lineRule="auto"/>
              <w:rPr>
                <w:rFonts w:ascii="Arial" w:hAnsi="Arial" w:cs="Arial"/>
                <w:color w:val="010205"/>
                <w:sz w:val="18"/>
                <w:szCs w:val="18"/>
              </w:rPr>
            </w:pPr>
          </w:p>
        </w:tc>
        <w:tc>
          <w:tcPr>
            <w:tcW w:w="878" w:type="dxa"/>
            <w:tcBorders>
              <w:top w:val="single" w:sz="8" w:space="0" w:color="AEAEAE"/>
              <w:left w:val="nil"/>
              <w:bottom w:val="single" w:sz="8" w:space="0" w:color="152935"/>
              <w:right w:val="nil"/>
            </w:tcBorders>
            <w:shd w:val="clear" w:color="auto" w:fill="E0E0E0"/>
          </w:tcPr>
          <w:p w:rsidR="00D649D8" w:rsidRPr="00C56F47" w:rsidRDefault="00D649D8" w:rsidP="00D649D8">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female</w:t>
            </w:r>
          </w:p>
        </w:tc>
        <w:tc>
          <w:tcPr>
            <w:tcW w:w="981" w:type="dxa"/>
            <w:tcBorders>
              <w:top w:val="single" w:sz="8" w:space="0" w:color="AEAEAE"/>
              <w:left w:val="nil"/>
              <w:bottom w:val="single" w:sz="8" w:space="0" w:color="152935"/>
              <w:right w:val="single" w:sz="8" w:space="0" w:color="E0E0E0"/>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113</w:t>
            </w:r>
          </w:p>
        </w:tc>
        <w:tc>
          <w:tcPr>
            <w:tcW w:w="981" w:type="dxa"/>
            <w:tcBorders>
              <w:top w:val="single" w:sz="8" w:space="0" w:color="AEAEAE"/>
              <w:left w:val="single" w:sz="8" w:space="0" w:color="E0E0E0"/>
              <w:bottom w:val="single" w:sz="8" w:space="0" w:color="152935"/>
              <w:right w:val="single" w:sz="8" w:space="0" w:color="E0E0E0"/>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28.9115</w:t>
            </w:r>
          </w:p>
        </w:tc>
        <w:tc>
          <w:tcPr>
            <w:tcW w:w="1376" w:type="dxa"/>
            <w:tcBorders>
              <w:top w:val="single" w:sz="8" w:space="0" w:color="AEAEAE"/>
              <w:left w:val="single" w:sz="8" w:space="0" w:color="E0E0E0"/>
              <w:bottom w:val="single" w:sz="8" w:space="0" w:color="152935"/>
              <w:right w:val="single" w:sz="8" w:space="0" w:color="E0E0E0"/>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9.49394</w:t>
            </w:r>
          </w:p>
        </w:tc>
        <w:tc>
          <w:tcPr>
            <w:tcW w:w="1406" w:type="dxa"/>
            <w:tcBorders>
              <w:top w:val="single" w:sz="8" w:space="0" w:color="AEAEAE"/>
              <w:left w:val="single" w:sz="8" w:space="0" w:color="E0E0E0"/>
              <w:bottom w:val="single" w:sz="8" w:space="0" w:color="152935"/>
              <w:right w:val="nil"/>
            </w:tcBorders>
            <w:shd w:val="clear" w:color="auto" w:fill="FFFFFF"/>
          </w:tcPr>
          <w:p w:rsidR="00D649D8" w:rsidRPr="00C56F47" w:rsidRDefault="00D649D8" w:rsidP="00D649D8">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.89312</w:t>
            </w: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1104"/>
        <w:tblW w:w="76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23"/>
        <w:gridCol w:w="1138"/>
        <w:gridCol w:w="682"/>
        <w:gridCol w:w="683"/>
        <w:gridCol w:w="475"/>
        <w:gridCol w:w="475"/>
        <w:gridCol w:w="654"/>
        <w:gridCol w:w="682"/>
        <w:gridCol w:w="682"/>
        <w:gridCol w:w="682"/>
        <w:gridCol w:w="685"/>
        <w:gridCol w:w="14"/>
      </w:tblGrid>
      <w:tr w:rsidR="00C5154A" w:rsidRPr="00C56F47" w:rsidTr="00D649D8">
        <w:trPr>
          <w:cantSplit/>
          <w:trHeight w:val="341"/>
        </w:trPr>
        <w:tc>
          <w:tcPr>
            <w:tcW w:w="7675" w:type="dxa"/>
            <w:gridSpan w:val="12"/>
            <w:tcBorders>
              <w:top w:val="nil"/>
              <w:left w:val="nil"/>
              <w:bottom w:val="nil"/>
              <w:right w:val="nil"/>
            </w:tcBorders>
            <w:shd w:val="clear" w:color="auto" w:fill="FFFFFF"/>
            <w:vAlign w:val="center"/>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010205"/>
              </w:rPr>
            </w:pPr>
            <w:r w:rsidRPr="00C56F47">
              <w:rPr>
                <w:rFonts w:ascii="Arial" w:hAnsi="Arial" w:cs="Arial"/>
                <w:b/>
                <w:bCs/>
                <w:color w:val="010205"/>
              </w:rPr>
              <w:t>Independent Samples Test</w:t>
            </w:r>
          </w:p>
        </w:tc>
      </w:tr>
      <w:tr w:rsidR="00C5154A" w:rsidRPr="00C56F47" w:rsidTr="00D649D8">
        <w:trPr>
          <w:cantSplit/>
          <w:trHeight w:val="356"/>
        </w:trPr>
        <w:tc>
          <w:tcPr>
            <w:tcW w:w="1962" w:type="dxa"/>
            <w:gridSpan w:val="2"/>
            <w:vMerge w:val="restart"/>
            <w:tcBorders>
              <w:top w:val="nil"/>
              <w:left w:val="nil"/>
              <w:bottom w:val="nil"/>
              <w:right w:val="nil"/>
            </w:tcBorders>
            <w:shd w:val="clear" w:color="auto" w:fill="FFFFFF"/>
            <w:vAlign w:val="bottom"/>
          </w:tcPr>
          <w:p w:rsidR="00C5154A" w:rsidRPr="00C56F47" w:rsidRDefault="00C5154A" w:rsidP="00743473">
            <w:pPr>
              <w:autoSpaceDE w:val="0"/>
              <w:autoSpaceDN w:val="0"/>
              <w:adjustRightInd w:val="0"/>
              <w:spacing w:after="0" w:line="240" w:lineRule="auto"/>
              <w:rPr>
                <w:rFonts w:ascii="Times New Roman" w:hAnsi="Times New Roman" w:cs="Times New Roman"/>
                <w:sz w:val="24"/>
                <w:szCs w:val="24"/>
              </w:rPr>
            </w:pPr>
          </w:p>
        </w:tc>
        <w:tc>
          <w:tcPr>
            <w:tcW w:w="1365" w:type="dxa"/>
            <w:gridSpan w:val="2"/>
            <w:tcBorders>
              <w:top w:val="nil"/>
              <w:left w:val="nil"/>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Levene's Test for Equality of Variances</w:t>
            </w:r>
          </w:p>
        </w:tc>
        <w:tc>
          <w:tcPr>
            <w:tcW w:w="4346" w:type="dxa"/>
            <w:gridSpan w:val="8"/>
            <w:tcBorders>
              <w:top w:val="nil"/>
              <w:left w:val="single" w:sz="8" w:space="0" w:color="E0E0E0"/>
              <w:bottom w:val="nil"/>
              <w:right w:val="nil"/>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t-test for Equality of Means</w:t>
            </w:r>
          </w:p>
        </w:tc>
      </w:tr>
      <w:tr w:rsidR="00C5154A" w:rsidRPr="00C56F47" w:rsidTr="00D649D8">
        <w:trPr>
          <w:gridAfter w:val="1"/>
          <w:wAfter w:w="13" w:type="dxa"/>
          <w:cantSplit/>
          <w:trHeight w:val="684"/>
        </w:trPr>
        <w:tc>
          <w:tcPr>
            <w:tcW w:w="1962" w:type="dxa"/>
            <w:gridSpan w:val="2"/>
            <w:vMerge/>
            <w:tcBorders>
              <w:top w:val="nil"/>
              <w:left w:val="nil"/>
              <w:bottom w:val="nil"/>
              <w:right w:val="nil"/>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82" w:type="dxa"/>
            <w:vMerge w:val="restart"/>
            <w:tcBorders>
              <w:top w:val="nil"/>
              <w:left w:val="nil"/>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F</w:t>
            </w:r>
          </w:p>
        </w:tc>
        <w:tc>
          <w:tcPr>
            <w:tcW w:w="683"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Sig.</w:t>
            </w:r>
          </w:p>
        </w:tc>
        <w:tc>
          <w:tcPr>
            <w:tcW w:w="475"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t</w:t>
            </w:r>
          </w:p>
        </w:tc>
        <w:tc>
          <w:tcPr>
            <w:tcW w:w="475"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df</w:t>
            </w:r>
          </w:p>
        </w:tc>
        <w:tc>
          <w:tcPr>
            <w:tcW w:w="654"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Sig. (2-tailed)</w:t>
            </w:r>
          </w:p>
        </w:tc>
        <w:tc>
          <w:tcPr>
            <w:tcW w:w="682"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Mean Difference</w:t>
            </w:r>
          </w:p>
        </w:tc>
        <w:tc>
          <w:tcPr>
            <w:tcW w:w="682"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Std. Error Difference</w:t>
            </w:r>
          </w:p>
        </w:tc>
        <w:tc>
          <w:tcPr>
            <w:tcW w:w="1367" w:type="dxa"/>
            <w:gridSpan w:val="2"/>
            <w:tcBorders>
              <w:top w:val="nil"/>
              <w:left w:val="single" w:sz="8" w:space="0" w:color="E0E0E0"/>
              <w:bottom w:val="nil"/>
              <w:right w:val="nil"/>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95% Confidence Interval of the Difference</w:t>
            </w:r>
          </w:p>
        </w:tc>
      </w:tr>
      <w:tr w:rsidR="00C5154A" w:rsidRPr="00C56F47" w:rsidTr="00D649D8">
        <w:trPr>
          <w:gridAfter w:val="1"/>
          <w:wAfter w:w="13" w:type="dxa"/>
          <w:cantSplit/>
          <w:trHeight w:val="356"/>
        </w:trPr>
        <w:tc>
          <w:tcPr>
            <w:tcW w:w="1962" w:type="dxa"/>
            <w:gridSpan w:val="2"/>
            <w:vMerge/>
            <w:tcBorders>
              <w:top w:val="nil"/>
              <w:left w:val="nil"/>
              <w:bottom w:val="nil"/>
              <w:right w:val="nil"/>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82" w:type="dxa"/>
            <w:vMerge/>
            <w:tcBorders>
              <w:top w:val="nil"/>
              <w:left w:val="nil"/>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83"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475"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475"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54"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82"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82"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743473">
            <w:pPr>
              <w:autoSpaceDE w:val="0"/>
              <w:autoSpaceDN w:val="0"/>
              <w:adjustRightInd w:val="0"/>
              <w:spacing w:after="0" w:line="240" w:lineRule="auto"/>
              <w:rPr>
                <w:rFonts w:ascii="Arial" w:hAnsi="Arial" w:cs="Arial"/>
                <w:color w:val="264A60"/>
                <w:sz w:val="18"/>
                <w:szCs w:val="18"/>
              </w:rPr>
            </w:pPr>
          </w:p>
        </w:tc>
        <w:tc>
          <w:tcPr>
            <w:tcW w:w="682" w:type="dxa"/>
            <w:tcBorders>
              <w:top w:val="nil"/>
              <w:left w:val="single" w:sz="8" w:space="0" w:color="E0E0E0"/>
              <w:bottom w:val="single" w:sz="8" w:space="0" w:color="152935"/>
              <w:right w:val="single" w:sz="8" w:space="0" w:color="E0E0E0"/>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Lower</w:t>
            </w:r>
          </w:p>
        </w:tc>
        <w:tc>
          <w:tcPr>
            <w:tcW w:w="685" w:type="dxa"/>
            <w:tcBorders>
              <w:top w:val="nil"/>
              <w:left w:val="single" w:sz="8" w:space="0" w:color="E0E0E0"/>
              <w:bottom w:val="single" w:sz="8" w:space="0" w:color="152935"/>
              <w:right w:val="nil"/>
            </w:tcBorders>
            <w:shd w:val="clear" w:color="auto" w:fill="FFFFFF"/>
            <w:vAlign w:val="bottom"/>
          </w:tcPr>
          <w:p w:rsidR="00C5154A" w:rsidRPr="00C56F47" w:rsidRDefault="00C5154A" w:rsidP="00743473">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Upper</w:t>
            </w:r>
          </w:p>
        </w:tc>
      </w:tr>
      <w:tr w:rsidR="00C5154A" w:rsidRPr="00C56F47" w:rsidTr="00D649D8">
        <w:trPr>
          <w:gridAfter w:val="1"/>
          <w:wAfter w:w="14" w:type="dxa"/>
          <w:cantSplit/>
          <w:trHeight w:val="341"/>
        </w:trPr>
        <w:tc>
          <w:tcPr>
            <w:tcW w:w="824" w:type="dxa"/>
            <w:vMerge w:val="restart"/>
            <w:tcBorders>
              <w:top w:val="single" w:sz="8" w:space="0" w:color="152935"/>
              <w:left w:val="nil"/>
              <w:bottom w:val="single" w:sz="8" w:space="0" w:color="152935"/>
              <w:right w:val="nil"/>
            </w:tcBorders>
            <w:shd w:val="clear" w:color="auto" w:fill="E0E0E0"/>
          </w:tcPr>
          <w:p w:rsidR="00C5154A" w:rsidRPr="00C56F47" w:rsidRDefault="00C5154A" w:rsidP="00743473">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total anxiety score</w:t>
            </w:r>
          </w:p>
        </w:tc>
        <w:tc>
          <w:tcPr>
            <w:tcW w:w="1137" w:type="dxa"/>
            <w:tcBorders>
              <w:top w:val="single" w:sz="8" w:space="0" w:color="152935"/>
              <w:left w:val="nil"/>
              <w:bottom w:val="single" w:sz="8" w:space="0" w:color="AEAEAE"/>
              <w:right w:val="nil"/>
            </w:tcBorders>
            <w:shd w:val="clear" w:color="auto" w:fill="E0E0E0"/>
          </w:tcPr>
          <w:p w:rsidR="00C5154A" w:rsidRPr="00C56F47" w:rsidRDefault="00C5154A" w:rsidP="00743473">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Equal variances assumed</w:t>
            </w:r>
          </w:p>
        </w:tc>
        <w:tc>
          <w:tcPr>
            <w:tcW w:w="682" w:type="dxa"/>
            <w:tcBorders>
              <w:top w:val="single" w:sz="8" w:space="0" w:color="152935"/>
              <w:left w:val="nil"/>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7.441</w:t>
            </w:r>
          </w:p>
        </w:tc>
        <w:tc>
          <w:tcPr>
            <w:tcW w:w="683"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.007</w:t>
            </w:r>
          </w:p>
        </w:tc>
        <w:tc>
          <w:tcPr>
            <w:tcW w:w="475"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-2.503</w:t>
            </w:r>
          </w:p>
        </w:tc>
        <w:tc>
          <w:tcPr>
            <w:tcW w:w="475"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199</w:t>
            </w:r>
          </w:p>
        </w:tc>
        <w:tc>
          <w:tcPr>
            <w:tcW w:w="654"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.013</w:t>
            </w:r>
          </w:p>
        </w:tc>
        <w:tc>
          <w:tcPr>
            <w:tcW w:w="682"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-3.10469</w:t>
            </w:r>
          </w:p>
        </w:tc>
        <w:tc>
          <w:tcPr>
            <w:tcW w:w="682"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1.24037</w:t>
            </w:r>
          </w:p>
        </w:tc>
        <w:tc>
          <w:tcPr>
            <w:tcW w:w="682"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-5.55065</w:t>
            </w:r>
          </w:p>
        </w:tc>
        <w:tc>
          <w:tcPr>
            <w:tcW w:w="685" w:type="dxa"/>
            <w:tcBorders>
              <w:top w:val="single" w:sz="8" w:space="0" w:color="152935"/>
              <w:left w:val="single" w:sz="8" w:space="0" w:color="E0E0E0"/>
              <w:bottom w:val="single" w:sz="8" w:space="0" w:color="AEAEAE"/>
              <w:right w:val="nil"/>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-.65873</w:t>
            </w:r>
          </w:p>
        </w:tc>
      </w:tr>
      <w:tr w:rsidR="00C5154A" w:rsidRPr="00C56F47" w:rsidTr="00D649D8">
        <w:trPr>
          <w:gridAfter w:val="1"/>
          <w:wAfter w:w="14" w:type="dxa"/>
          <w:cantSplit/>
          <w:trHeight w:val="373"/>
        </w:trPr>
        <w:tc>
          <w:tcPr>
            <w:tcW w:w="824" w:type="dxa"/>
            <w:vMerge/>
            <w:tcBorders>
              <w:top w:val="single" w:sz="8" w:space="0" w:color="152935"/>
              <w:left w:val="nil"/>
              <w:bottom w:val="single" w:sz="8" w:space="0" w:color="152935"/>
              <w:right w:val="nil"/>
            </w:tcBorders>
            <w:shd w:val="clear" w:color="auto" w:fill="E0E0E0"/>
          </w:tcPr>
          <w:p w:rsidR="00C5154A" w:rsidRPr="00C56F47" w:rsidRDefault="00C5154A" w:rsidP="00743473">
            <w:pPr>
              <w:autoSpaceDE w:val="0"/>
              <w:autoSpaceDN w:val="0"/>
              <w:adjustRightInd w:val="0"/>
              <w:spacing w:after="0" w:line="240" w:lineRule="auto"/>
              <w:rPr>
                <w:rFonts w:ascii="Arial" w:hAnsi="Arial" w:cs="Arial"/>
                <w:color w:val="010205"/>
                <w:sz w:val="18"/>
                <w:szCs w:val="18"/>
              </w:rPr>
            </w:pPr>
          </w:p>
        </w:tc>
        <w:tc>
          <w:tcPr>
            <w:tcW w:w="1137" w:type="dxa"/>
            <w:tcBorders>
              <w:top w:val="single" w:sz="8" w:space="0" w:color="AEAEAE"/>
              <w:left w:val="nil"/>
              <w:bottom w:val="single" w:sz="8" w:space="0" w:color="152935"/>
              <w:right w:val="nil"/>
            </w:tcBorders>
            <w:shd w:val="clear" w:color="auto" w:fill="E0E0E0"/>
          </w:tcPr>
          <w:p w:rsidR="00C5154A" w:rsidRPr="00C56F47" w:rsidRDefault="00C5154A" w:rsidP="00743473">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Equal variances not assumed</w:t>
            </w:r>
          </w:p>
        </w:tc>
        <w:tc>
          <w:tcPr>
            <w:tcW w:w="682" w:type="dxa"/>
            <w:tcBorders>
              <w:top w:val="single" w:sz="8" w:space="0" w:color="AEAEAE"/>
              <w:left w:val="nil"/>
              <w:bottom w:val="single" w:sz="8" w:space="0" w:color="152935"/>
              <w:right w:val="single" w:sz="8" w:space="0" w:color="E0E0E0"/>
            </w:tcBorders>
            <w:shd w:val="clear" w:color="auto" w:fill="FFFFFF"/>
            <w:vAlign w:val="center"/>
          </w:tcPr>
          <w:p w:rsidR="00C5154A" w:rsidRPr="00C56F47" w:rsidRDefault="00C5154A" w:rsidP="00743473">
            <w:pPr>
              <w:autoSpaceDE w:val="0"/>
              <w:autoSpaceDN w:val="0"/>
              <w:adjustRightInd w:val="0"/>
              <w:spacing w:after="0" w:line="240" w:lineRule="auto"/>
              <w:rPr>
                <w:rFonts w:ascii="Times New Roman" w:hAnsi="Times New Roman" w:cs="Times New Roman"/>
                <w:sz w:val="24"/>
                <w:szCs w:val="24"/>
              </w:rPr>
            </w:pPr>
          </w:p>
        </w:tc>
        <w:tc>
          <w:tcPr>
            <w:tcW w:w="68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5154A" w:rsidRPr="00C56F47" w:rsidRDefault="00C5154A" w:rsidP="00743473">
            <w:pPr>
              <w:autoSpaceDE w:val="0"/>
              <w:autoSpaceDN w:val="0"/>
              <w:adjustRightInd w:val="0"/>
              <w:spacing w:after="0" w:line="240" w:lineRule="auto"/>
              <w:rPr>
                <w:rFonts w:ascii="Times New Roman" w:hAnsi="Times New Roman" w:cs="Times New Roman"/>
                <w:sz w:val="24"/>
                <w:szCs w:val="24"/>
              </w:rPr>
            </w:pPr>
          </w:p>
        </w:tc>
        <w:tc>
          <w:tcPr>
            <w:tcW w:w="475"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-2.572</w:t>
            </w:r>
          </w:p>
        </w:tc>
        <w:tc>
          <w:tcPr>
            <w:tcW w:w="475"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198.805</w:t>
            </w:r>
          </w:p>
        </w:tc>
        <w:tc>
          <w:tcPr>
            <w:tcW w:w="654"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.011</w:t>
            </w:r>
          </w:p>
        </w:tc>
        <w:tc>
          <w:tcPr>
            <w:tcW w:w="682"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-3.10469</w:t>
            </w:r>
          </w:p>
        </w:tc>
        <w:tc>
          <w:tcPr>
            <w:tcW w:w="682"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1.20727</w:t>
            </w:r>
          </w:p>
        </w:tc>
        <w:tc>
          <w:tcPr>
            <w:tcW w:w="682"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-5.48538</w:t>
            </w:r>
          </w:p>
        </w:tc>
        <w:tc>
          <w:tcPr>
            <w:tcW w:w="685" w:type="dxa"/>
            <w:tcBorders>
              <w:top w:val="single" w:sz="8" w:space="0" w:color="AEAEAE"/>
              <w:left w:val="single" w:sz="8" w:space="0" w:color="E0E0E0"/>
              <w:bottom w:val="single" w:sz="8" w:space="0" w:color="152935"/>
              <w:right w:val="nil"/>
            </w:tcBorders>
            <w:shd w:val="clear" w:color="auto" w:fill="FFFFFF"/>
          </w:tcPr>
          <w:p w:rsidR="00C5154A" w:rsidRPr="00C56F47" w:rsidRDefault="00C5154A" w:rsidP="00743473">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-.72400</w:t>
            </w: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framePr w:hSpace="180" w:wrap="around" w:vAnchor="page" w:hAnchor="page" w:x="3428" w:y="13654"/>
        <w:rPr>
          <w:rStyle w:val="normaltextrun"/>
          <w:rFonts w:ascii="Times New Roman" w:hAnsi="Times New Roman" w:cs="Times New Roman"/>
          <w:b/>
          <w:color w:val="000000" w:themeColor="text1"/>
          <w:sz w:val="24"/>
          <w:szCs w:val="20"/>
          <w:shd w:val="clear" w:color="auto" w:fill="FFFFFF"/>
        </w:rPr>
      </w:pPr>
    </w:p>
    <w:p w:rsidR="00D649D8" w:rsidRDefault="00D649D8" w:rsidP="00587A84">
      <w:pPr>
        <w:pStyle w:val="NoSpacing"/>
        <w:rPr>
          <w:rStyle w:val="normaltextrun"/>
          <w:rFonts w:ascii="Times New Roman" w:hAnsi="Times New Roman" w:cs="Times New Roman"/>
          <w:b/>
          <w:color w:val="000000" w:themeColor="text1"/>
          <w:sz w:val="24"/>
          <w:szCs w:val="20"/>
          <w:shd w:val="clear" w:color="auto" w:fill="FFFFFF"/>
        </w:rPr>
      </w:pPr>
    </w:p>
    <w:p w:rsidR="00D649D8" w:rsidRPr="00D649D8" w:rsidRDefault="00D649D8" w:rsidP="00D649D8"/>
    <w:p w:rsidR="00D649D8" w:rsidRPr="00D649D8" w:rsidRDefault="00D649D8" w:rsidP="00D649D8"/>
    <w:p w:rsidR="00D649D8" w:rsidRPr="00D649D8" w:rsidRDefault="00D649D8" w:rsidP="00D649D8"/>
    <w:p w:rsidR="00D649D8" w:rsidRPr="00D649D8" w:rsidRDefault="00D649D8" w:rsidP="00D649D8"/>
    <w:p w:rsidR="00D649D8" w:rsidRPr="00D649D8" w:rsidRDefault="00D649D8" w:rsidP="00D649D8"/>
    <w:p w:rsidR="00D649D8" w:rsidRPr="00D649D8" w:rsidRDefault="00D649D8" w:rsidP="00D649D8"/>
    <w:p w:rsidR="00D649D8" w:rsidRPr="00D649D8" w:rsidRDefault="00D649D8" w:rsidP="00D649D8"/>
    <w:p w:rsidR="00D649D8" w:rsidRDefault="00D649D8" w:rsidP="00D649D8"/>
    <w:p w:rsidR="00C5154A" w:rsidRDefault="00D649D8" w:rsidP="00D649D8">
      <w:pPr>
        <w:tabs>
          <w:tab w:val="left" w:pos="3609"/>
        </w:tabs>
      </w:pPr>
      <w:r>
        <w:tab/>
      </w:r>
    </w:p>
    <w:p w:rsidR="00D649D8" w:rsidRPr="00D649D8" w:rsidRDefault="00D649D8" w:rsidP="00D649D8">
      <w:pPr>
        <w:tabs>
          <w:tab w:val="left" w:pos="3609"/>
        </w:tabs>
      </w:pPr>
    </w:p>
    <w:tbl>
      <w:tblPr>
        <w:tblpPr w:leftFromText="180" w:rightFromText="180" w:vertAnchor="page" w:horzAnchor="page" w:tblpX="3765" w:tblpY="7712"/>
        <w:tblW w:w="42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55"/>
        <w:gridCol w:w="1493"/>
        <w:gridCol w:w="1614"/>
      </w:tblGrid>
      <w:tr w:rsidR="00D649D8" w:rsidRPr="00C56F47" w:rsidTr="00F451EE">
        <w:trPr>
          <w:cantSplit/>
          <w:trHeight w:val="374"/>
        </w:trPr>
        <w:tc>
          <w:tcPr>
            <w:tcW w:w="4262" w:type="dxa"/>
            <w:gridSpan w:val="3"/>
            <w:tcBorders>
              <w:top w:val="nil"/>
              <w:left w:val="nil"/>
              <w:bottom w:val="nil"/>
              <w:right w:val="nil"/>
            </w:tcBorders>
            <w:shd w:val="clear" w:color="auto" w:fill="FFFFFF"/>
            <w:vAlign w:val="center"/>
          </w:tcPr>
          <w:p w:rsidR="00D649D8" w:rsidRPr="00C56F47" w:rsidRDefault="00D649D8" w:rsidP="00F451EE">
            <w:pPr>
              <w:autoSpaceDE w:val="0"/>
              <w:autoSpaceDN w:val="0"/>
              <w:adjustRightInd w:val="0"/>
              <w:spacing w:after="0" w:line="320" w:lineRule="atLeast"/>
              <w:ind w:left="60" w:right="60"/>
              <w:jc w:val="center"/>
              <w:rPr>
                <w:rFonts w:ascii="Arial" w:hAnsi="Arial" w:cs="Arial"/>
                <w:color w:val="010205"/>
              </w:rPr>
            </w:pPr>
            <w:r w:rsidRPr="00C56F47">
              <w:rPr>
                <w:rFonts w:ascii="Arial" w:hAnsi="Arial" w:cs="Arial"/>
                <w:b/>
                <w:bCs/>
                <w:color w:val="010205"/>
              </w:rPr>
              <w:t>Statistics</w:t>
            </w:r>
          </w:p>
        </w:tc>
      </w:tr>
      <w:tr w:rsidR="00D649D8" w:rsidRPr="00C56F47" w:rsidTr="00F451EE">
        <w:trPr>
          <w:cantSplit/>
          <w:trHeight w:val="374"/>
        </w:trPr>
        <w:tc>
          <w:tcPr>
            <w:tcW w:w="4262" w:type="dxa"/>
            <w:gridSpan w:val="3"/>
            <w:tcBorders>
              <w:top w:val="nil"/>
              <w:left w:val="nil"/>
              <w:bottom w:val="nil"/>
              <w:right w:val="nil"/>
            </w:tcBorders>
            <w:shd w:val="clear" w:color="auto" w:fill="FFFFFF"/>
            <w:vAlign w:val="bottom"/>
          </w:tcPr>
          <w:p w:rsidR="00D649D8" w:rsidRPr="00C56F47" w:rsidRDefault="00D649D8" w:rsidP="00F451EE">
            <w:pPr>
              <w:autoSpaceDE w:val="0"/>
              <w:autoSpaceDN w:val="0"/>
              <w:adjustRightInd w:val="0"/>
              <w:spacing w:after="0" w:line="320" w:lineRule="atLeast"/>
              <w:rPr>
                <w:rFonts w:ascii="Times New Roman" w:hAnsi="Times New Roman" w:cs="Times New Roman"/>
                <w:sz w:val="24"/>
                <w:szCs w:val="24"/>
              </w:rPr>
            </w:pPr>
            <w:r w:rsidRPr="00C56F47">
              <w:rPr>
                <w:rFonts w:ascii="Arial" w:hAnsi="Arial" w:cs="Arial"/>
                <w:color w:val="010205"/>
                <w:sz w:val="18"/>
                <w:szCs w:val="18"/>
                <w:shd w:val="clear" w:color="auto" w:fill="FFFFFF"/>
              </w:rPr>
              <w:t xml:space="preserve">Age group  </w:t>
            </w:r>
          </w:p>
        </w:tc>
      </w:tr>
      <w:tr w:rsidR="00D649D8" w:rsidRPr="00C56F47" w:rsidTr="00F451EE">
        <w:trPr>
          <w:cantSplit/>
          <w:trHeight w:val="389"/>
        </w:trPr>
        <w:tc>
          <w:tcPr>
            <w:tcW w:w="1155" w:type="dxa"/>
            <w:vMerge w:val="restart"/>
            <w:tcBorders>
              <w:top w:val="nil"/>
              <w:left w:val="nil"/>
              <w:bottom w:val="single" w:sz="8" w:space="0" w:color="AEAEAE"/>
              <w:right w:val="nil"/>
            </w:tcBorders>
            <w:shd w:val="clear" w:color="auto" w:fill="E0E0E0"/>
          </w:tcPr>
          <w:p w:rsidR="00D649D8" w:rsidRPr="00C56F47" w:rsidRDefault="00D649D8"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N</w:t>
            </w:r>
          </w:p>
        </w:tc>
        <w:tc>
          <w:tcPr>
            <w:tcW w:w="1493" w:type="dxa"/>
            <w:tcBorders>
              <w:top w:val="nil"/>
              <w:left w:val="nil"/>
              <w:bottom w:val="single" w:sz="8" w:space="0" w:color="AEAEAE"/>
              <w:right w:val="nil"/>
            </w:tcBorders>
            <w:shd w:val="clear" w:color="auto" w:fill="E0E0E0"/>
          </w:tcPr>
          <w:p w:rsidR="00D649D8" w:rsidRPr="00C56F47" w:rsidRDefault="00D649D8"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Valid</w:t>
            </w:r>
          </w:p>
        </w:tc>
        <w:tc>
          <w:tcPr>
            <w:tcW w:w="1613" w:type="dxa"/>
            <w:tcBorders>
              <w:top w:val="nil"/>
              <w:left w:val="nil"/>
              <w:bottom w:val="single" w:sz="8" w:space="0" w:color="AEAEAE"/>
              <w:right w:val="nil"/>
            </w:tcBorders>
            <w:shd w:val="clear" w:color="auto" w:fill="FFFFFF"/>
          </w:tcPr>
          <w:p w:rsidR="00D649D8" w:rsidRPr="00C56F47" w:rsidRDefault="00D649D8"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201</w:t>
            </w:r>
          </w:p>
        </w:tc>
      </w:tr>
      <w:tr w:rsidR="00D649D8" w:rsidRPr="00C56F47" w:rsidTr="00F451EE">
        <w:trPr>
          <w:cantSplit/>
          <w:trHeight w:val="402"/>
        </w:trPr>
        <w:tc>
          <w:tcPr>
            <w:tcW w:w="1155" w:type="dxa"/>
            <w:vMerge/>
            <w:tcBorders>
              <w:top w:val="nil"/>
              <w:left w:val="nil"/>
              <w:bottom w:val="single" w:sz="8" w:space="0" w:color="AEAEAE"/>
              <w:right w:val="nil"/>
            </w:tcBorders>
            <w:shd w:val="clear" w:color="auto" w:fill="E0E0E0"/>
          </w:tcPr>
          <w:p w:rsidR="00D649D8" w:rsidRPr="00C56F47" w:rsidRDefault="00D649D8" w:rsidP="00F451EE">
            <w:pPr>
              <w:autoSpaceDE w:val="0"/>
              <w:autoSpaceDN w:val="0"/>
              <w:adjustRightInd w:val="0"/>
              <w:spacing w:after="0" w:line="240" w:lineRule="auto"/>
              <w:rPr>
                <w:rFonts w:ascii="Arial" w:hAnsi="Arial" w:cs="Arial"/>
                <w:color w:val="010205"/>
                <w:sz w:val="18"/>
                <w:szCs w:val="18"/>
              </w:rPr>
            </w:pPr>
          </w:p>
        </w:tc>
        <w:tc>
          <w:tcPr>
            <w:tcW w:w="1493" w:type="dxa"/>
            <w:tcBorders>
              <w:top w:val="single" w:sz="8" w:space="0" w:color="AEAEAE"/>
              <w:left w:val="nil"/>
              <w:bottom w:val="single" w:sz="8" w:space="0" w:color="AEAEAE"/>
              <w:right w:val="nil"/>
            </w:tcBorders>
            <w:shd w:val="clear" w:color="auto" w:fill="E0E0E0"/>
          </w:tcPr>
          <w:p w:rsidR="00D649D8" w:rsidRPr="00C56F47" w:rsidRDefault="00D649D8"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Missing</w:t>
            </w:r>
          </w:p>
        </w:tc>
        <w:tc>
          <w:tcPr>
            <w:tcW w:w="1613" w:type="dxa"/>
            <w:tcBorders>
              <w:top w:val="single" w:sz="8" w:space="0" w:color="AEAEAE"/>
              <w:left w:val="nil"/>
              <w:bottom w:val="single" w:sz="8" w:space="0" w:color="AEAEAE"/>
              <w:right w:val="nil"/>
            </w:tcBorders>
            <w:shd w:val="clear" w:color="auto" w:fill="FFFFFF"/>
          </w:tcPr>
          <w:p w:rsidR="00D649D8" w:rsidRPr="00C56F47" w:rsidRDefault="00D649D8"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w:t>
            </w:r>
          </w:p>
        </w:tc>
      </w:tr>
      <w:tr w:rsidR="00D649D8" w:rsidRPr="00C56F47" w:rsidTr="00F451EE">
        <w:trPr>
          <w:cantSplit/>
          <w:trHeight w:val="374"/>
        </w:trPr>
        <w:tc>
          <w:tcPr>
            <w:tcW w:w="2648" w:type="dxa"/>
            <w:gridSpan w:val="2"/>
            <w:tcBorders>
              <w:top w:val="single" w:sz="8" w:space="0" w:color="AEAEAE"/>
              <w:left w:val="nil"/>
              <w:bottom w:val="single" w:sz="8" w:space="0" w:color="AEAEAE"/>
              <w:right w:val="nil"/>
            </w:tcBorders>
            <w:shd w:val="clear" w:color="auto" w:fill="E0E0E0"/>
          </w:tcPr>
          <w:p w:rsidR="00D649D8" w:rsidRPr="00C56F47" w:rsidRDefault="00D649D8"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Minimum</w:t>
            </w:r>
          </w:p>
        </w:tc>
        <w:tc>
          <w:tcPr>
            <w:tcW w:w="1613" w:type="dxa"/>
            <w:tcBorders>
              <w:top w:val="single" w:sz="8" w:space="0" w:color="AEAEAE"/>
              <w:left w:val="nil"/>
              <w:bottom w:val="single" w:sz="8" w:space="0" w:color="AEAEAE"/>
              <w:right w:val="nil"/>
            </w:tcBorders>
            <w:shd w:val="clear" w:color="auto" w:fill="FFFFFF"/>
          </w:tcPr>
          <w:p w:rsidR="00D649D8" w:rsidRPr="00C56F47" w:rsidRDefault="00D649D8"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w:t>
            </w:r>
          </w:p>
        </w:tc>
      </w:tr>
      <w:tr w:rsidR="00D649D8" w:rsidRPr="00C56F47" w:rsidTr="00F451EE">
        <w:trPr>
          <w:cantSplit/>
          <w:trHeight w:val="361"/>
        </w:trPr>
        <w:tc>
          <w:tcPr>
            <w:tcW w:w="2648" w:type="dxa"/>
            <w:gridSpan w:val="2"/>
            <w:tcBorders>
              <w:top w:val="single" w:sz="8" w:space="0" w:color="AEAEAE"/>
              <w:left w:val="nil"/>
              <w:bottom w:val="single" w:sz="8" w:space="0" w:color="152935"/>
              <w:right w:val="nil"/>
            </w:tcBorders>
            <w:shd w:val="clear" w:color="auto" w:fill="E0E0E0"/>
          </w:tcPr>
          <w:p w:rsidR="00D649D8" w:rsidRPr="00C56F47" w:rsidRDefault="00D649D8"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Maximum</w:t>
            </w:r>
          </w:p>
        </w:tc>
        <w:tc>
          <w:tcPr>
            <w:tcW w:w="1613" w:type="dxa"/>
            <w:tcBorders>
              <w:top w:val="single" w:sz="8" w:space="0" w:color="AEAEAE"/>
              <w:left w:val="nil"/>
              <w:bottom w:val="single" w:sz="8" w:space="0" w:color="152935"/>
              <w:right w:val="nil"/>
            </w:tcBorders>
            <w:shd w:val="clear" w:color="auto" w:fill="FFFFFF"/>
          </w:tcPr>
          <w:p w:rsidR="00D649D8" w:rsidRPr="00C56F47" w:rsidRDefault="00D649D8"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w:t>
            </w: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vertAnchor="text" w:horzAnchor="margin" w:tblpXSpec="center" w:tblpY="69"/>
        <w:tblW w:w="6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922"/>
        <w:gridCol w:w="1169"/>
        <w:gridCol w:w="1029"/>
        <w:gridCol w:w="1399"/>
        <w:gridCol w:w="1476"/>
      </w:tblGrid>
      <w:tr w:rsidR="00F451EE" w:rsidRPr="00C56F47" w:rsidTr="00F451EE">
        <w:trPr>
          <w:cantSplit/>
        </w:trPr>
        <w:tc>
          <w:tcPr>
            <w:tcW w:w="6948" w:type="dxa"/>
            <w:gridSpan w:val="6"/>
            <w:tcBorders>
              <w:top w:val="nil"/>
              <w:left w:val="nil"/>
              <w:bottom w:val="nil"/>
              <w:right w:val="nil"/>
            </w:tcBorders>
            <w:shd w:val="clear" w:color="auto" w:fill="FFFFFF"/>
            <w:vAlign w:val="center"/>
          </w:tcPr>
          <w:p w:rsidR="00F451EE" w:rsidRPr="00C56F47" w:rsidRDefault="00F451EE" w:rsidP="00F451EE">
            <w:pPr>
              <w:autoSpaceDE w:val="0"/>
              <w:autoSpaceDN w:val="0"/>
              <w:adjustRightInd w:val="0"/>
              <w:spacing w:after="0" w:line="320" w:lineRule="atLeast"/>
              <w:ind w:left="60" w:right="60"/>
              <w:jc w:val="center"/>
              <w:rPr>
                <w:rFonts w:ascii="Arial" w:hAnsi="Arial" w:cs="Arial"/>
                <w:color w:val="010205"/>
              </w:rPr>
            </w:pPr>
            <w:r w:rsidRPr="00C56F47">
              <w:rPr>
                <w:rFonts w:ascii="Arial" w:hAnsi="Arial" w:cs="Arial"/>
                <w:b/>
                <w:bCs/>
                <w:color w:val="010205"/>
              </w:rPr>
              <w:t>age_dichot</w:t>
            </w:r>
          </w:p>
        </w:tc>
      </w:tr>
      <w:tr w:rsidR="00F451EE" w:rsidRPr="00C56F47" w:rsidTr="00F451EE">
        <w:trPr>
          <w:cantSplit/>
        </w:trPr>
        <w:tc>
          <w:tcPr>
            <w:tcW w:w="1875" w:type="dxa"/>
            <w:gridSpan w:val="2"/>
            <w:tcBorders>
              <w:top w:val="nil"/>
              <w:left w:val="nil"/>
              <w:bottom w:val="single" w:sz="8" w:space="0" w:color="152935"/>
              <w:right w:val="nil"/>
            </w:tcBorders>
            <w:shd w:val="clear" w:color="auto" w:fill="FFFFFF"/>
            <w:vAlign w:val="bottom"/>
          </w:tcPr>
          <w:p w:rsidR="00F451EE" w:rsidRPr="00C56F47" w:rsidRDefault="00F451EE" w:rsidP="00F451EE">
            <w:pPr>
              <w:autoSpaceDE w:val="0"/>
              <w:autoSpaceDN w:val="0"/>
              <w:adjustRightInd w:val="0"/>
              <w:spacing w:after="0" w:line="240" w:lineRule="auto"/>
              <w:rPr>
                <w:rFonts w:ascii="Times New Roman" w:hAnsi="Times New Roman" w:cs="Times New Roman"/>
                <w:sz w:val="24"/>
                <w:szCs w:val="24"/>
              </w:rPr>
            </w:pPr>
          </w:p>
        </w:tc>
        <w:tc>
          <w:tcPr>
            <w:tcW w:w="1169" w:type="dxa"/>
            <w:tcBorders>
              <w:top w:val="nil"/>
              <w:left w:val="nil"/>
              <w:bottom w:val="single" w:sz="8" w:space="0" w:color="152935"/>
              <w:right w:val="single" w:sz="8" w:space="0" w:color="E0E0E0"/>
            </w:tcBorders>
            <w:shd w:val="clear" w:color="auto" w:fill="FFFFFF"/>
            <w:vAlign w:val="bottom"/>
          </w:tcPr>
          <w:p w:rsidR="00F451EE" w:rsidRPr="00C56F47" w:rsidRDefault="00F451EE" w:rsidP="00F451EE">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rsidR="00F451EE" w:rsidRPr="00C56F47" w:rsidRDefault="00F451EE" w:rsidP="00F451EE">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rsidR="00F451EE" w:rsidRPr="00C56F47" w:rsidRDefault="00F451EE" w:rsidP="00F451EE">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rsidR="00F451EE" w:rsidRPr="00C56F47" w:rsidRDefault="00F451EE" w:rsidP="00F451EE">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Cumulative Percent</w:t>
            </w:r>
          </w:p>
        </w:tc>
      </w:tr>
      <w:tr w:rsidR="00F451EE" w:rsidRPr="00C56F47" w:rsidTr="00F451EE">
        <w:trPr>
          <w:cantSplit/>
        </w:trPr>
        <w:tc>
          <w:tcPr>
            <w:tcW w:w="953" w:type="dxa"/>
            <w:vMerge w:val="restart"/>
            <w:tcBorders>
              <w:top w:val="single" w:sz="8" w:space="0" w:color="152935"/>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Valid</w:t>
            </w:r>
          </w:p>
        </w:tc>
        <w:tc>
          <w:tcPr>
            <w:tcW w:w="922" w:type="dxa"/>
            <w:tcBorders>
              <w:top w:val="single" w:sz="8" w:space="0" w:color="152935"/>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1.00</w:t>
            </w:r>
          </w:p>
        </w:tc>
        <w:tc>
          <w:tcPr>
            <w:tcW w:w="1169" w:type="dxa"/>
            <w:tcBorders>
              <w:top w:val="single" w:sz="8" w:space="0" w:color="152935"/>
              <w:left w:val="nil"/>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80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39.2</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39.8</w:t>
            </w:r>
          </w:p>
        </w:tc>
        <w:tc>
          <w:tcPr>
            <w:tcW w:w="1476" w:type="dxa"/>
            <w:tcBorders>
              <w:top w:val="single" w:sz="8" w:space="0" w:color="152935"/>
              <w:left w:val="single" w:sz="8" w:space="0" w:color="E0E0E0"/>
              <w:bottom w:val="single" w:sz="8" w:space="0" w:color="AEAEAE"/>
              <w:right w:val="nil"/>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39.8</w:t>
            </w:r>
          </w:p>
        </w:tc>
      </w:tr>
      <w:tr w:rsidR="00F451EE" w:rsidRPr="00C56F47" w:rsidTr="00F451EE">
        <w:trPr>
          <w:cantSplit/>
        </w:trPr>
        <w:tc>
          <w:tcPr>
            <w:tcW w:w="953" w:type="dxa"/>
            <w:vMerge/>
            <w:tcBorders>
              <w:top w:val="single" w:sz="8" w:space="0" w:color="152935"/>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2.00</w:t>
            </w:r>
          </w:p>
        </w:tc>
        <w:tc>
          <w:tcPr>
            <w:tcW w:w="1169" w:type="dxa"/>
            <w:tcBorders>
              <w:top w:val="single" w:sz="8" w:space="0" w:color="AEAEAE"/>
              <w:left w:val="nil"/>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59.3</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60.2</w:t>
            </w:r>
          </w:p>
        </w:tc>
        <w:tc>
          <w:tcPr>
            <w:tcW w:w="1476" w:type="dxa"/>
            <w:tcBorders>
              <w:top w:val="single" w:sz="8" w:space="0" w:color="AEAEAE"/>
              <w:left w:val="single" w:sz="8" w:space="0" w:color="E0E0E0"/>
              <w:bottom w:val="single" w:sz="8" w:space="0" w:color="AEAEAE"/>
              <w:right w:val="nil"/>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100.0</w:t>
            </w:r>
          </w:p>
        </w:tc>
      </w:tr>
      <w:tr w:rsidR="00F451EE" w:rsidRPr="00C56F47" w:rsidTr="00F451EE">
        <w:trPr>
          <w:cantSplit/>
        </w:trPr>
        <w:tc>
          <w:tcPr>
            <w:tcW w:w="953" w:type="dxa"/>
            <w:vMerge/>
            <w:tcBorders>
              <w:top w:val="single" w:sz="8" w:space="0" w:color="152935"/>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240" w:lineRule="auto"/>
              <w:rPr>
                <w:rFonts w:ascii="Arial" w:hAnsi="Arial"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Total</w:t>
            </w:r>
          </w:p>
        </w:tc>
        <w:tc>
          <w:tcPr>
            <w:tcW w:w="1169" w:type="dxa"/>
            <w:tcBorders>
              <w:top w:val="single" w:sz="8" w:space="0" w:color="AEAEAE"/>
              <w:left w:val="nil"/>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98.5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F451EE" w:rsidRPr="00C56F47" w:rsidRDefault="00F451EE" w:rsidP="00F451EE">
            <w:pPr>
              <w:autoSpaceDE w:val="0"/>
              <w:autoSpaceDN w:val="0"/>
              <w:adjustRightInd w:val="0"/>
              <w:spacing w:after="0" w:line="240" w:lineRule="auto"/>
              <w:rPr>
                <w:rFonts w:ascii="Times New Roman" w:hAnsi="Times New Roman" w:cs="Times New Roman"/>
                <w:sz w:val="24"/>
                <w:szCs w:val="24"/>
              </w:rPr>
            </w:pPr>
          </w:p>
        </w:tc>
      </w:tr>
      <w:tr w:rsidR="00F451EE" w:rsidRPr="00C56F47" w:rsidTr="00F451EE">
        <w:trPr>
          <w:cantSplit/>
        </w:trPr>
        <w:tc>
          <w:tcPr>
            <w:tcW w:w="953" w:type="dxa"/>
            <w:tcBorders>
              <w:top w:val="single" w:sz="8" w:space="0" w:color="AEAEAE"/>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Missing</w:t>
            </w:r>
          </w:p>
        </w:tc>
        <w:tc>
          <w:tcPr>
            <w:tcW w:w="922" w:type="dxa"/>
            <w:tcBorders>
              <w:top w:val="single" w:sz="8" w:space="0" w:color="AEAEAE"/>
              <w:left w:val="nil"/>
              <w:bottom w:val="single" w:sz="8" w:space="0" w:color="AEAEAE"/>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System</w:t>
            </w:r>
          </w:p>
        </w:tc>
        <w:tc>
          <w:tcPr>
            <w:tcW w:w="1169" w:type="dxa"/>
            <w:tcBorders>
              <w:top w:val="single" w:sz="8" w:space="0" w:color="AEAEAE"/>
              <w:left w:val="nil"/>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451EE" w:rsidRPr="00C56F47" w:rsidRDefault="00F451EE" w:rsidP="00F451EE">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rsidR="00F451EE" w:rsidRPr="00C56F47" w:rsidRDefault="00F451EE" w:rsidP="00F451EE">
            <w:pPr>
              <w:autoSpaceDE w:val="0"/>
              <w:autoSpaceDN w:val="0"/>
              <w:adjustRightInd w:val="0"/>
              <w:spacing w:after="0" w:line="240" w:lineRule="auto"/>
              <w:rPr>
                <w:rFonts w:ascii="Times New Roman" w:hAnsi="Times New Roman" w:cs="Times New Roman"/>
                <w:sz w:val="24"/>
                <w:szCs w:val="24"/>
              </w:rPr>
            </w:pPr>
          </w:p>
        </w:tc>
      </w:tr>
      <w:tr w:rsidR="00F451EE" w:rsidRPr="00C56F47" w:rsidTr="00F451EE">
        <w:trPr>
          <w:cantSplit/>
        </w:trPr>
        <w:tc>
          <w:tcPr>
            <w:tcW w:w="1875" w:type="dxa"/>
            <w:gridSpan w:val="2"/>
            <w:tcBorders>
              <w:top w:val="single" w:sz="8" w:space="0" w:color="AEAEAE"/>
              <w:left w:val="nil"/>
              <w:bottom w:val="single" w:sz="8" w:space="0" w:color="152935"/>
              <w:right w:val="nil"/>
            </w:tcBorders>
            <w:shd w:val="clear" w:color="auto" w:fill="E0E0E0"/>
          </w:tcPr>
          <w:p w:rsidR="00F451EE" w:rsidRPr="00C56F47" w:rsidRDefault="00F451EE" w:rsidP="00F451EE">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204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rsidR="00F451EE" w:rsidRPr="00C56F47" w:rsidRDefault="00F451EE" w:rsidP="00F451EE">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451EE" w:rsidRPr="00C56F47" w:rsidRDefault="00F451EE" w:rsidP="00F451EE">
            <w:pPr>
              <w:autoSpaceDE w:val="0"/>
              <w:autoSpaceDN w:val="0"/>
              <w:adjustRightInd w:val="0"/>
              <w:spacing w:after="0" w:line="240" w:lineRule="auto"/>
              <w:rPr>
                <w:rFonts w:ascii="Times New Roman" w:hAnsi="Times New Roman" w:cs="Times New Roman"/>
                <w:sz w:val="24"/>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rsidR="00F451EE" w:rsidRPr="00C56F47" w:rsidRDefault="00F451EE" w:rsidP="00F451EE">
            <w:pPr>
              <w:autoSpaceDE w:val="0"/>
              <w:autoSpaceDN w:val="0"/>
              <w:adjustRightInd w:val="0"/>
              <w:spacing w:after="0" w:line="240" w:lineRule="auto"/>
              <w:rPr>
                <w:rFonts w:ascii="Times New Roman" w:hAnsi="Times New Roman" w:cs="Times New Roman"/>
                <w:sz w:val="24"/>
                <w:szCs w:val="24"/>
              </w:rPr>
            </w:pP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F451EE" w:rsidRDefault="00F451EE" w:rsidP="00587A84">
      <w:pPr>
        <w:pStyle w:val="NoSpacing"/>
        <w:rPr>
          <w:rStyle w:val="normaltextrun"/>
          <w:rFonts w:ascii="Times New Roman" w:hAnsi="Times New Roman" w:cs="Times New Roman"/>
          <w:b/>
          <w:color w:val="000000" w:themeColor="text1"/>
          <w:sz w:val="24"/>
          <w:szCs w:val="20"/>
          <w:shd w:val="clear" w:color="auto" w:fill="FFFFFF"/>
        </w:rPr>
      </w:pPr>
    </w:p>
    <w:p w:rsidR="00F451EE" w:rsidRPr="00F451EE" w:rsidRDefault="00F451EE" w:rsidP="00F451EE"/>
    <w:p w:rsidR="00C5154A" w:rsidRPr="00F451EE" w:rsidRDefault="00C5154A" w:rsidP="00F451EE">
      <w:pPr>
        <w:tabs>
          <w:tab w:val="left" w:pos="3197"/>
        </w:tabs>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horzAnchor="margin" w:tblpXSpec="center" w:tblpY="250"/>
        <w:tblW w:w="67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77"/>
        <w:gridCol w:w="977"/>
        <w:gridCol w:w="585"/>
        <w:gridCol w:w="586"/>
        <w:gridCol w:w="408"/>
        <w:gridCol w:w="408"/>
        <w:gridCol w:w="560"/>
        <w:gridCol w:w="585"/>
        <w:gridCol w:w="585"/>
        <w:gridCol w:w="585"/>
        <w:gridCol w:w="592"/>
        <w:gridCol w:w="6"/>
      </w:tblGrid>
      <w:tr w:rsidR="00C5154A" w:rsidRPr="00C56F47" w:rsidTr="0036068A">
        <w:trPr>
          <w:cantSplit/>
          <w:trHeight w:val="372"/>
        </w:trPr>
        <w:tc>
          <w:tcPr>
            <w:tcW w:w="6754" w:type="dxa"/>
            <w:gridSpan w:val="12"/>
            <w:tcBorders>
              <w:top w:val="nil"/>
              <w:left w:val="nil"/>
              <w:bottom w:val="nil"/>
              <w:right w:val="nil"/>
            </w:tcBorders>
            <w:shd w:val="clear" w:color="auto" w:fill="FFFFFF"/>
            <w:vAlign w:val="center"/>
          </w:tcPr>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36068A" w:rsidRDefault="0036068A" w:rsidP="0036068A">
            <w:pPr>
              <w:autoSpaceDE w:val="0"/>
              <w:autoSpaceDN w:val="0"/>
              <w:adjustRightInd w:val="0"/>
              <w:spacing w:after="0" w:line="320" w:lineRule="atLeast"/>
              <w:ind w:left="60" w:right="60"/>
              <w:jc w:val="center"/>
              <w:rPr>
                <w:rFonts w:ascii="Arial" w:hAnsi="Arial" w:cs="Arial"/>
                <w:b/>
                <w:bCs/>
                <w:color w:val="010205"/>
              </w:rPr>
            </w:pPr>
          </w:p>
          <w:p w:rsidR="0036068A" w:rsidRDefault="0036068A" w:rsidP="0036068A">
            <w:pPr>
              <w:autoSpaceDE w:val="0"/>
              <w:autoSpaceDN w:val="0"/>
              <w:adjustRightInd w:val="0"/>
              <w:spacing w:after="0" w:line="320" w:lineRule="atLeast"/>
              <w:ind w:left="60" w:right="60"/>
              <w:jc w:val="center"/>
              <w:rPr>
                <w:rFonts w:ascii="Arial" w:hAnsi="Arial" w:cs="Arial"/>
                <w:b/>
                <w:bCs/>
                <w:color w:val="010205"/>
              </w:rPr>
            </w:pPr>
          </w:p>
          <w:p w:rsidR="0036068A" w:rsidRDefault="0036068A" w:rsidP="0036068A">
            <w:pPr>
              <w:autoSpaceDE w:val="0"/>
              <w:autoSpaceDN w:val="0"/>
              <w:adjustRightInd w:val="0"/>
              <w:spacing w:after="0" w:line="320" w:lineRule="atLeast"/>
              <w:ind w:left="60" w:right="60"/>
              <w:jc w:val="center"/>
              <w:rPr>
                <w:rFonts w:ascii="Arial" w:hAnsi="Arial" w:cs="Arial"/>
                <w:b/>
                <w:bCs/>
                <w:color w:val="010205"/>
              </w:rPr>
            </w:pPr>
          </w:p>
          <w:p w:rsidR="0036068A" w:rsidRDefault="0036068A" w:rsidP="0036068A">
            <w:pPr>
              <w:autoSpaceDE w:val="0"/>
              <w:autoSpaceDN w:val="0"/>
              <w:adjustRightInd w:val="0"/>
              <w:spacing w:after="0" w:line="320" w:lineRule="atLeast"/>
              <w:ind w:left="60" w:right="60"/>
              <w:jc w:val="center"/>
              <w:rPr>
                <w:rFonts w:ascii="Arial" w:hAnsi="Arial" w:cs="Arial"/>
                <w:b/>
                <w:bCs/>
                <w:color w:val="010205"/>
              </w:rPr>
            </w:pPr>
          </w:p>
          <w:p w:rsidR="0036068A" w:rsidRDefault="0036068A" w:rsidP="0036068A">
            <w:pPr>
              <w:autoSpaceDE w:val="0"/>
              <w:autoSpaceDN w:val="0"/>
              <w:adjustRightInd w:val="0"/>
              <w:spacing w:after="0" w:line="320" w:lineRule="atLeast"/>
              <w:ind w:left="60" w:right="60"/>
              <w:jc w:val="center"/>
              <w:rPr>
                <w:rFonts w:ascii="Arial" w:hAnsi="Arial" w:cs="Arial"/>
                <w:b/>
                <w:bCs/>
                <w:color w:val="010205"/>
              </w:rPr>
            </w:pPr>
          </w:p>
          <w:p w:rsidR="0036068A" w:rsidRDefault="0036068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Default="00C5154A" w:rsidP="0036068A">
            <w:pPr>
              <w:autoSpaceDE w:val="0"/>
              <w:autoSpaceDN w:val="0"/>
              <w:adjustRightInd w:val="0"/>
              <w:spacing w:after="0" w:line="320" w:lineRule="atLeast"/>
              <w:ind w:left="60" w:right="60"/>
              <w:jc w:val="center"/>
              <w:rPr>
                <w:rFonts w:ascii="Arial" w:hAnsi="Arial" w:cs="Arial"/>
                <w:b/>
                <w:bCs/>
                <w:color w:val="010205"/>
              </w:rPr>
            </w:pPr>
          </w:p>
          <w:p w:rsidR="00C5154A" w:rsidRPr="00C56F47" w:rsidRDefault="00C5154A" w:rsidP="0036068A">
            <w:pPr>
              <w:autoSpaceDE w:val="0"/>
              <w:autoSpaceDN w:val="0"/>
              <w:adjustRightInd w:val="0"/>
              <w:spacing w:after="0" w:line="320" w:lineRule="atLeast"/>
              <w:ind w:left="60" w:right="60"/>
              <w:jc w:val="center"/>
              <w:rPr>
                <w:rFonts w:ascii="Arial" w:hAnsi="Arial" w:cs="Arial"/>
                <w:color w:val="010205"/>
              </w:rPr>
            </w:pPr>
            <w:r w:rsidRPr="00C56F47">
              <w:rPr>
                <w:rFonts w:ascii="Arial" w:hAnsi="Arial" w:cs="Arial"/>
                <w:b/>
                <w:bCs/>
                <w:color w:val="010205"/>
              </w:rPr>
              <w:t>Independent Samples Test</w:t>
            </w:r>
          </w:p>
        </w:tc>
      </w:tr>
      <w:tr w:rsidR="00C5154A" w:rsidRPr="00C56F47" w:rsidTr="0036068A">
        <w:trPr>
          <w:cantSplit/>
          <w:trHeight w:val="390"/>
        </w:trPr>
        <w:tc>
          <w:tcPr>
            <w:tcW w:w="1854" w:type="dxa"/>
            <w:gridSpan w:val="2"/>
            <w:vMerge w:val="restart"/>
            <w:tcBorders>
              <w:top w:val="nil"/>
              <w:left w:val="nil"/>
              <w:bottom w:val="nil"/>
              <w:right w:val="nil"/>
            </w:tcBorders>
            <w:shd w:val="clear" w:color="auto" w:fill="FFFFFF"/>
            <w:vAlign w:val="bottom"/>
          </w:tcPr>
          <w:p w:rsidR="00C5154A" w:rsidRPr="00C56F47" w:rsidRDefault="00C5154A" w:rsidP="0036068A">
            <w:pPr>
              <w:autoSpaceDE w:val="0"/>
              <w:autoSpaceDN w:val="0"/>
              <w:adjustRightInd w:val="0"/>
              <w:spacing w:after="0" w:line="240" w:lineRule="auto"/>
              <w:rPr>
                <w:rFonts w:ascii="Times New Roman" w:hAnsi="Times New Roman" w:cs="Times New Roman"/>
                <w:sz w:val="24"/>
                <w:szCs w:val="24"/>
              </w:rPr>
            </w:pPr>
          </w:p>
        </w:tc>
        <w:tc>
          <w:tcPr>
            <w:tcW w:w="1171" w:type="dxa"/>
            <w:gridSpan w:val="2"/>
            <w:tcBorders>
              <w:top w:val="nil"/>
              <w:left w:val="nil"/>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Levene's Test for Equality of Variances</w:t>
            </w:r>
          </w:p>
        </w:tc>
        <w:tc>
          <w:tcPr>
            <w:tcW w:w="3729" w:type="dxa"/>
            <w:gridSpan w:val="8"/>
            <w:tcBorders>
              <w:top w:val="nil"/>
              <w:left w:val="single" w:sz="8" w:space="0" w:color="E0E0E0"/>
              <w:bottom w:val="nil"/>
              <w:right w:val="nil"/>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t-test for Equality of Means</w:t>
            </w:r>
          </w:p>
        </w:tc>
      </w:tr>
      <w:tr w:rsidR="00C5154A" w:rsidRPr="00C56F47" w:rsidTr="0036068A">
        <w:trPr>
          <w:gridAfter w:val="1"/>
          <w:wAfter w:w="6" w:type="dxa"/>
          <w:cantSplit/>
          <w:trHeight w:val="747"/>
        </w:trPr>
        <w:tc>
          <w:tcPr>
            <w:tcW w:w="1854" w:type="dxa"/>
            <w:gridSpan w:val="2"/>
            <w:vMerge/>
            <w:tcBorders>
              <w:top w:val="nil"/>
              <w:left w:val="nil"/>
              <w:bottom w:val="nil"/>
              <w:right w:val="nil"/>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85" w:type="dxa"/>
            <w:vMerge w:val="restart"/>
            <w:tcBorders>
              <w:top w:val="nil"/>
              <w:left w:val="nil"/>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F</w:t>
            </w:r>
          </w:p>
        </w:tc>
        <w:tc>
          <w:tcPr>
            <w:tcW w:w="586"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Sig.</w:t>
            </w:r>
          </w:p>
        </w:tc>
        <w:tc>
          <w:tcPr>
            <w:tcW w:w="408"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t</w:t>
            </w:r>
          </w:p>
        </w:tc>
        <w:tc>
          <w:tcPr>
            <w:tcW w:w="408"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df</w:t>
            </w:r>
          </w:p>
        </w:tc>
        <w:tc>
          <w:tcPr>
            <w:tcW w:w="560"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Sig. (2-tailed)</w:t>
            </w:r>
          </w:p>
        </w:tc>
        <w:tc>
          <w:tcPr>
            <w:tcW w:w="585"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Mean Difference</w:t>
            </w:r>
          </w:p>
        </w:tc>
        <w:tc>
          <w:tcPr>
            <w:tcW w:w="585" w:type="dxa"/>
            <w:vMerge w:val="restart"/>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Std. Error Difference</w:t>
            </w:r>
          </w:p>
        </w:tc>
        <w:tc>
          <w:tcPr>
            <w:tcW w:w="1177" w:type="dxa"/>
            <w:gridSpan w:val="2"/>
            <w:tcBorders>
              <w:top w:val="nil"/>
              <w:left w:val="single" w:sz="8" w:space="0" w:color="E0E0E0"/>
              <w:bottom w:val="nil"/>
              <w:right w:val="nil"/>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95% Confidence Interval of the Difference</w:t>
            </w:r>
          </w:p>
        </w:tc>
      </w:tr>
      <w:tr w:rsidR="00C5154A" w:rsidRPr="00C56F47" w:rsidTr="0036068A">
        <w:trPr>
          <w:gridAfter w:val="1"/>
          <w:wAfter w:w="6" w:type="dxa"/>
          <w:cantSplit/>
          <w:trHeight w:val="390"/>
        </w:trPr>
        <w:tc>
          <w:tcPr>
            <w:tcW w:w="1854" w:type="dxa"/>
            <w:gridSpan w:val="2"/>
            <w:vMerge/>
            <w:tcBorders>
              <w:top w:val="nil"/>
              <w:left w:val="nil"/>
              <w:bottom w:val="nil"/>
              <w:right w:val="nil"/>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85" w:type="dxa"/>
            <w:vMerge/>
            <w:tcBorders>
              <w:top w:val="nil"/>
              <w:left w:val="nil"/>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86"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408"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408"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60"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85"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85" w:type="dxa"/>
            <w:vMerge/>
            <w:tcBorders>
              <w:top w:val="nil"/>
              <w:left w:val="single" w:sz="8" w:space="0" w:color="E0E0E0"/>
              <w:bottom w:val="nil"/>
              <w:right w:val="single" w:sz="8" w:space="0" w:color="E0E0E0"/>
            </w:tcBorders>
            <w:shd w:val="clear" w:color="auto" w:fill="FFFFFF"/>
            <w:vAlign w:val="bottom"/>
          </w:tcPr>
          <w:p w:rsidR="00C5154A" w:rsidRPr="00C56F47" w:rsidRDefault="00C5154A" w:rsidP="0036068A">
            <w:pPr>
              <w:autoSpaceDE w:val="0"/>
              <w:autoSpaceDN w:val="0"/>
              <w:adjustRightInd w:val="0"/>
              <w:spacing w:after="0" w:line="240" w:lineRule="auto"/>
              <w:rPr>
                <w:rFonts w:ascii="Arial" w:hAnsi="Arial" w:cs="Arial"/>
                <w:color w:val="264A60"/>
                <w:sz w:val="18"/>
                <w:szCs w:val="18"/>
              </w:rPr>
            </w:pPr>
          </w:p>
        </w:tc>
        <w:tc>
          <w:tcPr>
            <w:tcW w:w="585" w:type="dxa"/>
            <w:tcBorders>
              <w:top w:val="nil"/>
              <w:left w:val="single" w:sz="8" w:space="0" w:color="E0E0E0"/>
              <w:bottom w:val="single" w:sz="8" w:space="0" w:color="152935"/>
              <w:right w:val="single" w:sz="8" w:space="0" w:color="E0E0E0"/>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Lower</w:t>
            </w:r>
          </w:p>
        </w:tc>
        <w:tc>
          <w:tcPr>
            <w:tcW w:w="592" w:type="dxa"/>
            <w:tcBorders>
              <w:top w:val="nil"/>
              <w:left w:val="single" w:sz="8" w:space="0" w:color="E0E0E0"/>
              <w:bottom w:val="single" w:sz="8" w:space="0" w:color="152935"/>
              <w:right w:val="nil"/>
            </w:tcBorders>
            <w:shd w:val="clear" w:color="auto" w:fill="FFFFFF"/>
            <w:vAlign w:val="bottom"/>
          </w:tcPr>
          <w:p w:rsidR="00C5154A" w:rsidRPr="00C56F47" w:rsidRDefault="00C5154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Upper</w:t>
            </w:r>
          </w:p>
        </w:tc>
      </w:tr>
      <w:tr w:rsidR="00C5154A" w:rsidRPr="00C56F47" w:rsidTr="0036068A">
        <w:trPr>
          <w:gridAfter w:val="1"/>
          <w:wAfter w:w="6" w:type="dxa"/>
          <w:cantSplit/>
          <w:trHeight w:val="372"/>
        </w:trPr>
        <w:tc>
          <w:tcPr>
            <w:tcW w:w="877" w:type="dxa"/>
            <w:vMerge w:val="restart"/>
            <w:tcBorders>
              <w:top w:val="single" w:sz="8" w:space="0" w:color="152935"/>
              <w:left w:val="nil"/>
              <w:bottom w:val="single" w:sz="8" w:space="0" w:color="152935"/>
              <w:right w:val="nil"/>
            </w:tcBorders>
            <w:shd w:val="clear" w:color="auto" w:fill="E0E0E0"/>
          </w:tcPr>
          <w:p w:rsidR="00C5154A" w:rsidRPr="00C56F47" w:rsidRDefault="00C5154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total self esteem score</w:t>
            </w:r>
          </w:p>
        </w:tc>
        <w:tc>
          <w:tcPr>
            <w:tcW w:w="977" w:type="dxa"/>
            <w:tcBorders>
              <w:top w:val="single" w:sz="8" w:space="0" w:color="152935"/>
              <w:left w:val="nil"/>
              <w:bottom w:val="single" w:sz="8" w:space="0" w:color="AEAEAE"/>
              <w:right w:val="nil"/>
            </w:tcBorders>
            <w:shd w:val="clear" w:color="auto" w:fill="E0E0E0"/>
          </w:tcPr>
          <w:p w:rsidR="00C5154A" w:rsidRPr="00C56F47" w:rsidRDefault="00C5154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Equal variances assumed</w:t>
            </w:r>
          </w:p>
        </w:tc>
        <w:tc>
          <w:tcPr>
            <w:tcW w:w="585" w:type="dxa"/>
            <w:tcBorders>
              <w:top w:val="single" w:sz="8" w:space="0" w:color="152935"/>
              <w:left w:val="nil"/>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.009</w:t>
            </w:r>
          </w:p>
        </w:tc>
        <w:tc>
          <w:tcPr>
            <w:tcW w:w="586"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.925</w:t>
            </w:r>
          </w:p>
        </w:tc>
        <w:tc>
          <w:tcPr>
            <w:tcW w:w="408"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2.600</w:t>
            </w:r>
          </w:p>
        </w:tc>
        <w:tc>
          <w:tcPr>
            <w:tcW w:w="408"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198</w:t>
            </w:r>
          </w:p>
        </w:tc>
        <w:tc>
          <w:tcPr>
            <w:tcW w:w="560"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.010</w:t>
            </w:r>
          </w:p>
        </w:tc>
        <w:tc>
          <w:tcPr>
            <w:tcW w:w="585"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1.68334</w:t>
            </w:r>
          </w:p>
        </w:tc>
        <w:tc>
          <w:tcPr>
            <w:tcW w:w="585"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.64748</w:t>
            </w:r>
          </w:p>
        </w:tc>
        <w:tc>
          <w:tcPr>
            <w:tcW w:w="585" w:type="dxa"/>
            <w:tcBorders>
              <w:top w:val="single" w:sz="8" w:space="0" w:color="152935"/>
              <w:left w:val="single" w:sz="8" w:space="0" w:color="E0E0E0"/>
              <w:bottom w:val="single" w:sz="8" w:space="0" w:color="AEAEAE"/>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.40649</w:t>
            </w:r>
          </w:p>
        </w:tc>
        <w:tc>
          <w:tcPr>
            <w:tcW w:w="592" w:type="dxa"/>
            <w:tcBorders>
              <w:top w:val="single" w:sz="8" w:space="0" w:color="152935"/>
              <w:left w:val="single" w:sz="8" w:space="0" w:color="E0E0E0"/>
              <w:bottom w:val="single" w:sz="8" w:space="0" w:color="AEAEAE"/>
              <w:right w:val="nil"/>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2.96018</w:t>
            </w:r>
          </w:p>
        </w:tc>
      </w:tr>
      <w:tr w:rsidR="00C5154A" w:rsidRPr="00C56F47" w:rsidTr="0036068A">
        <w:trPr>
          <w:gridAfter w:val="1"/>
          <w:wAfter w:w="6" w:type="dxa"/>
          <w:cantSplit/>
          <w:trHeight w:val="409"/>
        </w:trPr>
        <w:tc>
          <w:tcPr>
            <w:tcW w:w="877" w:type="dxa"/>
            <w:vMerge/>
            <w:tcBorders>
              <w:top w:val="single" w:sz="8" w:space="0" w:color="152935"/>
              <w:left w:val="nil"/>
              <w:bottom w:val="single" w:sz="8" w:space="0" w:color="152935"/>
              <w:right w:val="nil"/>
            </w:tcBorders>
            <w:shd w:val="clear" w:color="auto" w:fill="E0E0E0"/>
          </w:tcPr>
          <w:p w:rsidR="00C5154A" w:rsidRPr="00C56F47" w:rsidRDefault="00C5154A" w:rsidP="0036068A">
            <w:pPr>
              <w:autoSpaceDE w:val="0"/>
              <w:autoSpaceDN w:val="0"/>
              <w:adjustRightInd w:val="0"/>
              <w:spacing w:after="0" w:line="240" w:lineRule="auto"/>
              <w:rPr>
                <w:rFonts w:ascii="Arial" w:hAnsi="Arial" w:cs="Arial"/>
                <w:color w:val="010205"/>
                <w:sz w:val="18"/>
                <w:szCs w:val="18"/>
              </w:rPr>
            </w:pPr>
          </w:p>
        </w:tc>
        <w:tc>
          <w:tcPr>
            <w:tcW w:w="977" w:type="dxa"/>
            <w:tcBorders>
              <w:top w:val="single" w:sz="8" w:space="0" w:color="AEAEAE"/>
              <w:left w:val="nil"/>
              <w:bottom w:val="single" w:sz="8" w:space="0" w:color="152935"/>
              <w:right w:val="nil"/>
            </w:tcBorders>
            <w:shd w:val="clear" w:color="auto" w:fill="E0E0E0"/>
          </w:tcPr>
          <w:p w:rsidR="00C5154A" w:rsidRPr="00C56F47" w:rsidRDefault="00C5154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Equal variances not assumed</w:t>
            </w:r>
          </w:p>
        </w:tc>
        <w:tc>
          <w:tcPr>
            <w:tcW w:w="585" w:type="dxa"/>
            <w:tcBorders>
              <w:top w:val="single" w:sz="8" w:space="0" w:color="AEAEAE"/>
              <w:left w:val="nil"/>
              <w:bottom w:val="single" w:sz="8" w:space="0" w:color="152935"/>
              <w:right w:val="single" w:sz="8" w:space="0" w:color="E0E0E0"/>
            </w:tcBorders>
            <w:shd w:val="clear" w:color="auto" w:fill="FFFFFF"/>
            <w:vAlign w:val="center"/>
          </w:tcPr>
          <w:p w:rsidR="00C5154A" w:rsidRPr="00C56F47" w:rsidRDefault="00C5154A" w:rsidP="0036068A">
            <w:pPr>
              <w:autoSpaceDE w:val="0"/>
              <w:autoSpaceDN w:val="0"/>
              <w:adjustRightInd w:val="0"/>
              <w:spacing w:after="0" w:line="240" w:lineRule="auto"/>
              <w:rPr>
                <w:rFonts w:ascii="Times New Roman" w:hAnsi="Times New Roman" w:cs="Times New Roman"/>
                <w:sz w:val="24"/>
                <w:szCs w:val="24"/>
              </w:rPr>
            </w:pPr>
          </w:p>
        </w:tc>
        <w:tc>
          <w:tcPr>
            <w:tcW w:w="58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C5154A" w:rsidRPr="00C56F47" w:rsidRDefault="00C5154A" w:rsidP="0036068A">
            <w:pPr>
              <w:autoSpaceDE w:val="0"/>
              <w:autoSpaceDN w:val="0"/>
              <w:adjustRightInd w:val="0"/>
              <w:spacing w:after="0" w:line="240" w:lineRule="auto"/>
              <w:rPr>
                <w:rFonts w:ascii="Times New Roman" w:hAnsi="Times New Roman" w:cs="Times New Roman"/>
                <w:sz w:val="24"/>
                <w:szCs w:val="24"/>
              </w:rPr>
            </w:pPr>
          </w:p>
        </w:tc>
        <w:tc>
          <w:tcPr>
            <w:tcW w:w="408"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2.609</w:t>
            </w:r>
          </w:p>
        </w:tc>
        <w:tc>
          <w:tcPr>
            <w:tcW w:w="408"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168.758</w:t>
            </w:r>
          </w:p>
        </w:tc>
        <w:tc>
          <w:tcPr>
            <w:tcW w:w="560"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.010</w:t>
            </w:r>
          </w:p>
        </w:tc>
        <w:tc>
          <w:tcPr>
            <w:tcW w:w="585"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1.68334</w:t>
            </w:r>
          </w:p>
        </w:tc>
        <w:tc>
          <w:tcPr>
            <w:tcW w:w="585"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.64530</w:t>
            </w:r>
          </w:p>
        </w:tc>
        <w:tc>
          <w:tcPr>
            <w:tcW w:w="585" w:type="dxa"/>
            <w:tcBorders>
              <w:top w:val="single" w:sz="8" w:space="0" w:color="AEAEAE"/>
              <w:left w:val="single" w:sz="8" w:space="0" w:color="E0E0E0"/>
              <w:bottom w:val="single" w:sz="8" w:space="0" w:color="152935"/>
              <w:right w:val="single" w:sz="8" w:space="0" w:color="E0E0E0"/>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.40943</w:t>
            </w:r>
          </w:p>
        </w:tc>
        <w:tc>
          <w:tcPr>
            <w:tcW w:w="592" w:type="dxa"/>
            <w:tcBorders>
              <w:top w:val="single" w:sz="8" w:space="0" w:color="AEAEAE"/>
              <w:left w:val="single" w:sz="8" w:space="0" w:color="E0E0E0"/>
              <w:bottom w:val="single" w:sz="8" w:space="0" w:color="152935"/>
              <w:right w:val="nil"/>
            </w:tcBorders>
            <w:shd w:val="clear" w:color="auto" w:fill="FFFFFF"/>
          </w:tcPr>
          <w:p w:rsidR="00C5154A" w:rsidRPr="00C56F47" w:rsidRDefault="00C5154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2.95724</w:t>
            </w:r>
          </w:p>
        </w:tc>
      </w:tr>
    </w:tbl>
    <w:tbl>
      <w:tblPr>
        <w:tblpPr w:leftFromText="180" w:rightFromText="180" w:vertAnchor="text" w:horzAnchor="margin" w:tblpXSpec="center" w:tblpY="-806"/>
        <w:tblOverlap w:val="never"/>
        <w:tblW w:w="55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7"/>
        <w:gridCol w:w="803"/>
        <w:gridCol w:w="672"/>
        <w:gridCol w:w="672"/>
        <w:gridCol w:w="944"/>
        <w:gridCol w:w="971"/>
      </w:tblGrid>
      <w:tr w:rsidR="0036068A" w:rsidRPr="00C56F47" w:rsidTr="0036068A">
        <w:trPr>
          <w:cantSplit/>
          <w:trHeight w:val="2546"/>
        </w:trPr>
        <w:tc>
          <w:tcPr>
            <w:tcW w:w="5509" w:type="dxa"/>
            <w:gridSpan w:val="6"/>
            <w:tcBorders>
              <w:top w:val="nil"/>
              <w:left w:val="nil"/>
              <w:bottom w:val="nil"/>
              <w:right w:val="nil"/>
            </w:tcBorders>
            <w:shd w:val="clear" w:color="auto" w:fill="FFFFFF"/>
            <w:vAlign w:val="center"/>
          </w:tcPr>
          <w:p w:rsidR="0036068A" w:rsidRDefault="0036068A" w:rsidP="0036068A">
            <w:pPr>
              <w:autoSpaceDE w:val="0"/>
              <w:autoSpaceDN w:val="0"/>
              <w:adjustRightInd w:val="0"/>
              <w:spacing w:after="0" w:line="320" w:lineRule="atLeast"/>
              <w:ind w:right="60"/>
              <w:rPr>
                <w:rFonts w:ascii="Arial" w:hAnsi="Arial" w:cs="Arial"/>
                <w:b/>
                <w:bCs/>
                <w:color w:val="010205"/>
              </w:rPr>
            </w:pPr>
          </w:p>
          <w:p w:rsidR="0036068A" w:rsidRDefault="0036068A" w:rsidP="0036068A">
            <w:pPr>
              <w:autoSpaceDE w:val="0"/>
              <w:autoSpaceDN w:val="0"/>
              <w:adjustRightInd w:val="0"/>
              <w:spacing w:after="0" w:line="320" w:lineRule="atLeast"/>
              <w:ind w:right="60"/>
              <w:rPr>
                <w:rFonts w:ascii="Arial" w:hAnsi="Arial" w:cs="Arial"/>
                <w:b/>
                <w:bCs/>
                <w:color w:val="010205"/>
              </w:rPr>
            </w:pPr>
          </w:p>
          <w:p w:rsidR="0036068A" w:rsidRDefault="0036068A" w:rsidP="0036068A">
            <w:pPr>
              <w:autoSpaceDE w:val="0"/>
              <w:autoSpaceDN w:val="0"/>
              <w:adjustRightInd w:val="0"/>
              <w:spacing w:after="0" w:line="320" w:lineRule="atLeast"/>
              <w:ind w:right="60"/>
              <w:rPr>
                <w:rFonts w:ascii="Arial" w:hAnsi="Arial" w:cs="Arial"/>
                <w:b/>
                <w:bCs/>
                <w:color w:val="010205"/>
              </w:rPr>
            </w:pPr>
          </w:p>
          <w:p w:rsidR="0036068A" w:rsidRDefault="0036068A" w:rsidP="0036068A">
            <w:pPr>
              <w:autoSpaceDE w:val="0"/>
              <w:autoSpaceDN w:val="0"/>
              <w:adjustRightInd w:val="0"/>
              <w:spacing w:after="0" w:line="320" w:lineRule="atLeast"/>
              <w:ind w:right="60"/>
              <w:rPr>
                <w:rFonts w:ascii="Arial" w:hAnsi="Arial" w:cs="Arial"/>
                <w:b/>
                <w:bCs/>
                <w:color w:val="010205"/>
              </w:rPr>
            </w:pPr>
          </w:p>
          <w:p w:rsidR="0036068A" w:rsidRPr="00C56F47" w:rsidRDefault="0036068A" w:rsidP="0036068A">
            <w:pPr>
              <w:autoSpaceDE w:val="0"/>
              <w:autoSpaceDN w:val="0"/>
              <w:adjustRightInd w:val="0"/>
              <w:spacing w:after="0" w:line="320" w:lineRule="atLeast"/>
              <w:ind w:left="60" w:right="60"/>
              <w:jc w:val="center"/>
              <w:rPr>
                <w:rFonts w:ascii="Arial" w:hAnsi="Arial" w:cs="Arial"/>
                <w:color w:val="010205"/>
              </w:rPr>
            </w:pPr>
            <w:r w:rsidRPr="00C56F47">
              <w:rPr>
                <w:rFonts w:ascii="Arial" w:hAnsi="Arial" w:cs="Arial"/>
                <w:b/>
                <w:bCs/>
                <w:color w:val="010205"/>
              </w:rPr>
              <w:t>Group Statistics</w:t>
            </w:r>
          </w:p>
        </w:tc>
      </w:tr>
      <w:tr w:rsidR="0036068A" w:rsidRPr="00C56F47" w:rsidTr="0036068A">
        <w:trPr>
          <w:cantSplit/>
          <w:trHeight w:val="359"/>
        </w:trPr>
        <w:tc>
          <w:tcPr>
            <w:tcW w:w="1447" w:type="dxa"/>
          </w:tcPr>
          <w:p w:rsidR="0036068A" w:rsidRPr="00C56F47" w:rsidRDefault="0036068A" w:rsidP="0036068A">
            <w:pPr>
              <w:autoSpaceDE w:val="0"/>
              <w:autoSpaceDN w:val="0"/>
              <w:adjustRightInd w:val="0"/>
              <w:spacing w:after="0" w:line="240" w:lineRule="auto"/>
              <w:rPr>
                <w:rFonts w:ascii="Arial" w:hAnsi="Arial" w:cs="Arial"/>
                <w:color w:val="010205"/>
              </w:rPr>
            </w:pPr>
          </w:p>
        </w:tc>
        <w:tc>
          <w:tcPr>
            <w:tcW w:w="803" w:type="dxa"/>
            <w:tcBorders>
              <w:top w:val="nil"/>
              <w:left w:val="nil"/>
              <w:bottom w:val="single" w:sz="8" w:space="0" w:color="152935"/>
              <w:right w:val="nil"/>
            </w:tcBorders>
            <w:shd w:val="clear" w:color="auto" w:fill="FFFFFF"/>
            <w:vAlign w:val="bottom"/>
          </w:tcPr>
          <w:p w:rsidR="0036068A" w:rsidRPr="00C56F47" w:rsidRDefault="0036068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age_dichot</w:t>
            </w:r>
          </w:p>
        </w:tc>
        <w:tc>
          <w:tcPr>
            <w:tcW w:w="672" w:type="dxa"/>
            <w:tcBorders>
              <w:top w:val="nil"/>
              <w:left w:val="nil"/>
              <w:bottom w:val="single" w:sz="8" w:space="0" w:color="152935"/>
              <w:right w:val="single" w:sz="8" w:space="0" w:color="E0E0E0"/>
            </w:tcBorders>
            <w:shd w:val="clear" w:color="auto" w:fill="FFFFFF"/>
            <w:vAlign w:val="bottom"/>
          </w:tcPr>
          <w:p w:rsidR="0036068A" w:rsidRPr="00C56F47" w:rsidRDefault="0036068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N</w:t>
            </w:r>
          </w:p>
        </w:tc>
        <w:tc>
          <w:tcPr>
            <w:tcW w:w="672" w:type="dxa"/>
            <w:tcBorders>
              <w:top w:val="nil"/>
              <w:left w:val="single" w:sz="8" w:space="0" w:color="E0E0E0"/>
              <w:bottom w:val="single" w:sz="8" w:space="0" w:color="152935"/>
              <w:right w:val="single" w:sz="8" w:space="0" w:color="E0E0E0"/>
            </w:tcBorders>
            <w:shd w:val="clear" w:color="auto" w:fill="FFFFFF"/>
            <w:vAlign w:val="bottom"/>
          </w:tcPr>
          <w:p w:rsidR="0036068A" w:rsidRPr="00C56F47" w:rsidRDefault="0036068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Mean</w:t>
            </w:r>
          </w:p>
        </w:tc>
        <w:tc>
          <w:tcPr>
            <w:tcW w:w="944" w:type="dxa"/>
            <w:tcBorders>
              <w:top w:val="nil"/>
              <w:left w:val="single" w:sz="8" w:space="0" w:color="E0E0E0"/>
              <w:bottom w:val="single" w:sz="8" w:space="0" w:color="152935"/>
              <w:right w:val="single" w:sz="8" w:space="0" w:color="E0E0E0"/>
            </w:tcBorders>
            <w:shd w:val="clear" w:color="auto" w:fill="FFFFFF"/>
            <w:vAlign w:val="bottom"/>
          </w:tcPr>
          <w:p w:rsidR="0036068A" w:rsidRPr="00C56F47" w:rsidRDefault="0036068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Std. Deviation</w:t>
            </w:r>
          </w:p>
        </w:tc>
        <w:tc>
          <w:tcPr>
            <w:tcW w:w="971" w:type="dxa"/>
            <w:tcBorders>
              <w:top w:val="nil"/>
              <w:left w:val="single" w:sz="8" w:space="0" w:color="E0E0E0"/>
              <w:bottom w:val="single" w:sz="8" w:space="0" w:color="152935"/>
              <w:right w:val="nil"/>
            </w:tcBorders>
            <w:shd w:val="clear" w:color="auto" w:fill="FFFFFF"/>
            <w:vAlign w:val="bottom"/>
          </w:tcPr>
          <w:p w:rsidR="0036068A" w:rsidRPr="00C56F47" w:rsidRDefault="0036068A" w:rsidP="0036068A">
            <w:pPr>
              <w:autoSpaceDE w:val="0"/>
              <w:autoSpaceDN w:val="0"/>
              <w:adjustRightInd w:val="0"/>
              <w:spacing w:after="0" w:line="320" w:lineRule="atLeast"/>
              <w:ind w:left="60" w:right="60"/>
              <w:jc w:val="center"/>
              <w:rPr>
                <w:rFonts w:ascii="Arial" w:hAnsi="Arial" w:cs="Arial"/>
                <w:color w:val="264A60"/>
                <w:sz w:val="18"/>
                <w:szCs w:val="18"/>
              </w:rPr>
            </w:pPr>
            <w:r w:rsidRPr="00C56F47">
              <w:rPr>
                <w:rFonts w:ascii="Arial" w:hAnsi="Arial" w:cs="Arial"/>
                <w:color w:val="264A60"/>
                <w:sz w:val="18"/>
                <w:szCs w:val="18"/>
              </w:rPr>
              <w:t>Std. Error Mean</w:t>
            </w:r>
          </w:p>
        </w:tc>
      </w:tr>
      <w:tr w:rsidR="0036068A" w:rsidRPr="00C56F47" w:rsidTr="0036068A">
        <w:trPr>
          <w:cantSplit/>
          <w:trHeight w:val="359"/>
        </w:trPr>
        <w:tc>
          <w:tcPr>
            <w:tcW w:w="1447" w:type="dxa"/>
            <w:vMerge w:val="restart"/>
            <w:tcBorders>
              <w:top w:val="single" w:sz="8" w:space="0" w:color="152935"/>
              <w:left w:val="nil"/>
              <w:bottom w:val="single" w:sz="8" w:space="0" w:color="152935"/>
              <w:right w:val="nil"/>
            </w:tcBorders>
            <w:shd w:val="clear" w:color="auto" w:fill="E0E0E0"/>
          </w:tcPr>
          <w:p w:rsidR="0036068A" w:rsidRPr="00C56F47" w:rsidRDefault="0036068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total self esteem score</w:t>
            </w:r>
          </w:p>
        </w:tc>
        <w:tc>
          <w:tcPr>
            <w:tcW w:w="803" w:type="dxa"/>
            <w:tcBorders>
              <w:top w:val="single" w:sz="8" w:space="0" w:color="152935"/>
              <w:left w:val="nil"/>
              <w:bottom w:val="single" w:sz="8" w:space="0" w:color="AEAEAE"/>
              <w:right w:val="nil"/>
            </w:tcBorders>
            <w:shd w:val="clear" w:color="auto" w:fill="E0E0E0"/>
          </w:tcPr>
          <w:p w:rsidR="0036068A" w:rsidRPr="00C56F47" w:rsidRDefault="0036068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1.00</w:t>
            </w:r>
          </w:p>
        </w:tc>
        <w:tc>
          <w:tcPr>
            <w:tcW w:w="672" w:type="dxa"/>
            <w:tcBorders>
              <w:top w:val="single" w:sz="8" w:space="0" w:color="152935"/>
              <w:left w:val="nil"/>
              <w:bottom w:val="single" w:sz="8" w:space="0" w:color="AEAEAE"/>
              <w:right w:val="single" w:sz="8" w:space="0" w:color="E0E0E0"/>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79</w:t>
            </w:r>
          </w:p>
        </w:tc>
        <w:tc>
          <w:tcPr>
            <w:tcW w:w="672" w:type="dxa"/>
            <w:tcBorders>
              <w:top w:val="single" w:sz="8" w:space="0" w:color="152935"/>
              <w:left w:val="single" w:sz="8" w:space="0" w:color="E0E0E0"/>
              <w:bottom w:val="single" w:sz="8" w:space="0" w:color="AEAEAE"/>
              <w:right w:val="single" w:sz="8" w:space="0" w:color="E0E0E0"/>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23.8734</w:t>
            </w:r>
          </w:p>
        </w:tc>
        <w:tc>
          <w:tcPr>
            <w:tcW w:w="944" w:type="dxa"/>
            <w:tcBorders>
              <w:top w:val="single" w:sz="8" w:space="0" w:color="152935"/>
              <w:left w:val="single" w:sz="8" w:space="0" w:color="E0E0E0"/>
              <w:bottom w:val="single" w:sz="8" w:space="0" w:color="AEAEAE"/>
              <w:right w:val="single" w:sz="8" w:space="0" w:color="E0E0E0"/>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4.43288</w:t>
            </w:r>
          </w:p>
        </w:tc>
        <w:tc>
          <w:tcPr>
            <w:tcW w:w="971" w:type="dxa"/>
            <w:tcBorders>
              <w:top w:val="single" w:sz="8" w:space="0" w:color="152935"/>
              <w:left w:val="single" w:sz="8" w:space="0" w:color="E0E0E0"/>
              <w:bottom w:val="single" w:sz="8" w:space="0" w:color="AEAEAE"/>
              <w:right w:val="nil"/>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.49874</w:t>
            </w:r>
          </w:p>
        </w:tc>
      </w:tr>
      <w:tr w:rsidR="0036068A" w:rsidRPr="00C56F47" w:rsidTr="0036068A">
        <w:trPr>
          <w:cantSplit/>
          <w:trHeight w:val="372"/>
        </w:trPr>
        <w:tc>
          <w:tcPr>
            <w:tcW w:w="1447" w:type="dxa"/>
            <w:vMerge/>
            <w:tcBorders>
              <w:top w:val="single" w:sz="8" w:space="0" w:color="152935"/>
              <w:left w:val="nil"/>
              <w:bottom w:val="single" w:sz="8" w:space="0" w:color="152935"/>
              <w:right w:val="nil"/>
            </w:tcBorders>
            <w:shd w:val="clear" w:color="auto" w:fill="E0E0E0"/>
          </w:tcPr>
          <w:p w:rsidR="0036068A" w:rsidRPr="00C56F47" w:rsidRDefault="0036068A" w:rsidP="0036068A">
            <w:pPr>
              <w:autoSpaceDE w:val="0"/>
              <w:autoSpaceDN w:val="0"/>
              <w:adjustRightInd w:val="0"/>
              <w:spacing w:after="0" w:line="240" w:lineRule="auto"/>
              <w:rPr>
                <w:rFonts w:ascii="Arial" w:hAnsi="Arial" w:cs="Arial"/>
                <w:color w:val="010205"/>
                <w:sz w:val="18"/>
                <w:szCs w:val="18"/>
              </w:rPr>
            </w:pPr>
          </w:p>
        </w:tc>
        <w:tc>
          <w:tcPr>
            <w:tcW w:w="803" w:type="dxa"/>
            <w:tcBorders>
              <w:top w:val="single" w:sz="8" w:space="0" w:color="AEAEAE"/>
              <w:left w:val="nil"/>
              <w:bottom w:val="single" w:sz="8" w:space="0" w:color="152935"/>
              <w:right w:val="nil"/>
            </w:tcBorders>
            <w:shd w:val="clear" w:color="auto" w:fill="E0E0E0"/>
          </w:tcPr>
          <w:p w:rsidR="0036068A" w:rsidRPr="00C56F47" w:rsidRDefault="0036068A" w:rsidP="0036068A">
            <w:pPr>
              <w:autoSpaceDE w:val="0"/>
              <w:autoSpaceDN w:val="0"/>
              <w:adjustRightInd w:val="0"/>
              <w:spacing w:after="0" w:line="320" w:lineRule="atLeast"/>
              <w:ind w:left="60" w:right="60"/>
              <w:rPr>
                <w:rFonts w:ascii="Arial" w:hAnsi="Arial" w:cs="Arial"/>
                <w:color w:val="264A60"/>
                <w:sz w:val="18"/>
                <w:szCs w:val="18"/>
              </w:rPr>
            </w:pPr>
            <w:r w:rsidRPr="00C56F47">
              <w:rPr>
                <w:rFonts w:ascii="Arial" w:hAnsi="Arial" w:cs="Arial"/>
                <w:color w:val="264A60"/>
                <w:sz w:val="18"/>
                <w:szCs w:val="18"/>
              </w:rPr>
              <w:t>2.00</w:t>
            </w:r>
          </w:p>
        </w:tc>
        <w:tc>
          <w:tcPr>
            <w:tcW w:w="672" w:type="dxa"/>
            <w:tcBorders>
              <w:top w:val="single" w:sz="8" w:space="0" w:color="AEAEAE"/>
              <w:left w:val="nil"/>
              <w:bottom w:val="single" w:sz="8" w:space="0" w:color="152935"/>
              <w:right w:val="single" w:sz="8" w:space="0" w:color="E0E0E0"/>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121</w:t>
            </w:r>
          </w:p>
        </w:tc>
        <w:tc>
          <w:tcPr>
            <w:tcW w:w="672" w:type="dxa"/>
            <w:tcBorders>
              <w:top w:val="single" w:sz="8" w:space="0" w:color="AEAEAE"/>
              <w:left w:val="single" w:sz="8" w:space="0" w:color="E0E0E0"/>
              <w:bottom w:val="single" w:sz="8" w:space="0" w:color="152935"/>
              <w:right w:val="single" w:sz="8" w:space="0" w:color="E0E0E0"/>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22.1901</w:t>
            </w:r>
          </w:p>
        </w:tc>
        <w:tc>
          <w:tcPr>
            <w:tcW w:w="944" w:type="dxa"/>
            <w:tcBorders>
              <w:top w:val="single" w:sz="8" w:space="0" w:color="AEAEAE"/>
              <w:left w:val="single" w:sz="8" w:space="0" w:color="E0E0E0"/>
              <w:bottom w:val="single" w:sz="8" w:space="0" w:color="152935"/>
              <w:right w:val="single" w:sz="8" w:space="0" w:color="E0E0E0"/>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4.50428</w:t>
            </w:r>
          </w:p>
        </w:tc>
        <w:tc>
          <w:tcPr>
            <w:tcW w:w="971" w:type="dxa"/>
            <w:tcBorders>
              <w:top w:val="single" w:sz="8" w:space="0" w:color="AEAEAE"/>
              <w:left w:val="single" w:sz="8" w:space="0" w:color="E0E0E0"/>
              <w:bottom w:val="single" w:sz="8" w:space="0" w:color="152935"/>
              <w:right w:val="nil"/>
            </w:tcBorders>
            <w:shd w:val="clear" w:color="auto" w:fill="FFFFFF"/>
          </w:tcPr>
          <w:p w:rsidR="0036068A" w:rsidRPr="00C56F47" w:rsidRDefault="0036068A" w:rsidP="0036068A">
            <w:pPr>
              <w:autoSpaceDE w:val="0"/>
              <w:autoSpaceDN w:val="0"/>
              <w:adjustRightInd w:val="0"/>
              <w:spacing w:after="0" w:line="320" w:lineRule="atLeast"/>
              <w:ind w:left="60" w:right="60"/>
              <w:jc w:val="right"/>
              <w:rPr>
                <w:rFonts w:ascii="Arial" w:hAnsi="Arial" w:cs="Arial"/>
                <w:color w:val="010205"/>
                <w:sz w:val="18"/>
                <w:szCs w:val="18"/>
              </w:rPr>
            </w:pPr>
            <w:r w:rsidRPr="00C56F47">
              <w:rPr>
                <w:rFonts w:ascii="Arial" w:hAnsi="Arial" w:cs="Arial"/>
                <w:color w:val="010205"/>
                <w:sz w:val="18"/>
                <w:szCs w:val="18"/>
              </w:rPr>
              <w:t>.40948</w:t>
            </w:r>
          </w:p>
        </w:tc>
      </w:tr>
    </w:tbl>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C5154A" w:rsidRDefault="00C5154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horzAnchor="margin" w:tblpXSpec="right" w:tblpY="-1440"/>
        <w:tblW w:w="83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125"/>
        <w:gridCol w:w="675"/>
        <w:gridCol w:w="2501"/>
        <w:gridCol w:w="647"/>
        <w:gridCol w:w="498"/>
        <w:gridCol w:w="470"/>
        <w:gridCol w:w="2448"/>
      </w:tblGrid>
      <w:tr w:rsidR="00FD0255" w:rsidRPr="006D0352" w:rsidTr="00410AAB">
        <w:trPr>
          <w:cantSplit/>
          <w:trHeight w:val="211"/>
        </w:trPr>
        <w:tc>
          <w:tcPr>
            <w:tcW w:w="8364" w:type="dxa"/>
            <w:gridSpan w:val="7"/>
            <w:tcBorders>
              <w:top w:val="nil"/>
              <w:left w:val="nil"/>
              <w:bottom w:val="nil"/>
              <w:right w:val="nil"/>
            </w:tcBorders>
            <w:shd w:val="clear" w:color="auto" w:fill="FFFFFF"/>
            <w:vAlign w:val="bottom"/>
          </w:tcPr>
          <w:p w:rsidR="00FD0255" w:rsidRDefault="00FD0255" w:rsidP="00AD2A37">
            <w:pPr>
              <w:autoSpaceDE w:val="0"/>
              <w:autoSpaceDN w:val="0"/>
              <w:adjustRightInd w:val="0"/>
              <w:spacing w:after="0" w:line="320" w:lineRule="atLeast"/>
              <w:rPr>
                <w:rFonts w:ascii="Arial" w:hAnsi="Arial" w:cs="Arial"/>
                <w:color w:val="010205"/>
                <w:sz w:val="18"/>
                <w:szCs w:val="18"/>
                <w:shd w:val="clear" w:color="auto" w:fill="FFFFFF"/>
              </w:rPr>
            </w:pPr>
          </w:p>
          <w:p w:rsidR="00FD0255" w:rsidRDefault="00FD0255" w:rsidP="00AD2A37">
            <w:pPr>
              <w:autoSpaceDE w:val="0"/>
              <w:autoSpaceDN w:val="0"/>
              <w:adjustRightInd w:val="0"/>
              <w:spacing w:after="0" w:line="320" w:lineRule="atLeast"/>
              <w:rPr>
                <w:rFonts w:ascii="Arial" w:hAnsi="Arial" w:cs="Arial"/>
                <w:color w:val="010205"/>
                <w:sz w:val="18"/>
                <w:szCs w:val="18"/>
                <w:shd w:val="clear" w:color="auto" w:fill="FFFFFF"/>
              </w:rPr>
            </w:pPr>
          </w:p>
          <w:p w:rsidR="00FD0255" w:rsidRDefault="00FD0255" w:rsidP="00AD2A37">
            <w:pPr>
              <w:autoSpaceDE w:val="0"/>
              <w:autoSpaceDN w:val="0"/>
              <w:adjustRightInd w:val="0"/>
              <w:spacing w:after="0" w:line="320" w:lineRule="atLeast"/>
              <w:rPr>
                <w:rFonts w:ascii="Arial" w:hAnsi="Arial" w:cs="Arial"/>
                <w:color w:val="010205"/>
                <w:sz w:val="18"/>
                <w:szCs w:val="18"/>
                <w:shd w:val="clear" w:color="auto" w:fill="FFFFFF"/>
              </w:rPr>
            </w:pPr>
          </w:p>
          <w:p w:rsidR="00FD0255" w:rsidRDefault="00FD0255" w:rsidP="00AD2A37">
            <w:pPr>
              <w:autoSpaceDE w:val="0"/>
              <w:autoSpaceDN w:val="0"/>
              <w:adjustRightInd w:val="0"/>
              <w:spacing w:after="0" w:line="320" w:lineRule="atLeast"/>
              <w:rPr>
                <w:rFonts w:ascii="Arial" w:hAnsi="Arial" w:cs="Arial"/>
                <w:color w:val="010205"/>
                <w:sz w:val="18"/>
                <w:szCs w:val="18"/>
                <w:shd w:val="clear" w:color="auto" w:fill="FFFFFF"/>
              </w:rPr>
            </w:pPr>
            <w:r>
              <w:rPr>
                <w:rFonts w:ascii="Arial" w:hAnsi="Arial" w:cs="Arial"/>
                <w:b/>
                <w:bCs/>
                <w:color w:val="010205"/>
              </w:rPr>
              <w:t xml:space="preserve">                                                    </w:t>
            </w:r>
            <w:r w:rsidRPr="006D0352">
              <w:rPr>
                <w:rFonts w:ascii="Arial" w:hAnsi="Arial" w:cs="Arial"/>
                <w:b/>
                <w:bCs/>
                <w:color w:val="010205"/>
              </w:rPr>
              <w:t>Multiple Comparisons</w:t>
            </w:r>
          </w:p>
          <w:p w:rsidR="00FD0255" w:rsidRDefault="00B9045F" w:rsidP="00AD2A37">
            <w:pPr>
              <w:autoSpaceDE w:val="0"/>
              <w:autoSpaceDN w:val="0"/>
              <w:adjustRightInd w:val="0"/>
              <w:spacing w:after="0" w:line="320" w:lineRule="atLeast"/>
              <w:rPr>
                <w:rFonts w:ascii="Arial" w:hAnsi="Arial" w:cs="Arial"/>
                <w:color w:val="010205"/>
                <w:sz w:val="18"/>
                <w:szCs w:val="18"/>
                <w:shd w:val="clear" w:color="auto" w:fill="FFFFFF"/>
              </w:rPr>
            </w:pPr>
            <w:r>
              <w:rPr>
                <w:rFonts w:ascii="Arial" w:hAnsi="Arial" w:cs="Arial"/>
                <w:color w:val="010205"/>
                <w:sz w:val="18"/>
                <w:szCs w:val="18"/>
                <w:shd w:val="clear" w:color="auto" w:fill="FFFFFF"/>
              </w:rPr>
              <w:t xml:space="preserve"> </w:t>
            </w:r>
          </w:p>
          <w:p w:rsidR="00FD0255" w:rsidRPr="006D0352" w:rsidRDefault="00FD0255" w:rsidP="00AD2A37">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anxiety score  </w:t>
            </w:r>
          </w:p>
        </w:tc>
      </w:tr>
      <w:tr w:rsidR="00FD0255" w:rsidRPr="006D0352" w:rsidTr="00410AAB">
        <w:trPr>
          <w:cantSplit/>
          <w:trHeight w:val="211"/>
        </w:trPr>
        <w:tc>
          <w:tcPr>
            <w:tcW w:w="8364" w:type="dxa"/>
            <w:gridSpan w:val="7"/>
            <w:tcBorders>
              <w:top w:val="nil"/>
              <w:left w:val="nil"/>
              <w:bottom w:val="nil"/>
              <w:right w:val="nil"/>
            </w:tcBorders>
            <w:shd w:val="clear" w:color="auto" w:fill="FFFFFF"/>
            <w:vAlign w:val="bottom"/>
          </w:tcPr>
          <w:p w:rsidR="00FD0255" w:rsidRPr="006D0352" w:rsidRDefault="00FD0255" w:rsidP="00AD2A37">
            <w:pPr>
              <w:autoSpaceDE w:val="0"/>
              <w:autoSpaceDN w:val="0"/>
              <w:adjustRightInd w:val="0"/>
              <w:spacing w:after="0" w:line="320" w:lineRule="atLeast"/>
              <w:rPr>
                <w:rFonts w:ascii="Arial" w:hAnsi="Arial" w:cs="Arial"/>
                <w:color w:val="010205"/>
                <w:sz w:val="18"/>
                <w:szCs w:val="18"/>
                <w:shd w:val="clear" w:color="auto" w:fill="FFFFFF"/>
              </w:rPr>
            </w:pPr>
          </w:p>
        </w:tc>
      </w:tr>
      <w:tr w:rsidR="00FD0255" w:rsidRPr="006D0352" w:rsidTr="00410AAB">
        <w:trPr>
          <w:cantSplit/>
          <w:trHeight w:val="444"/>
        </w:trPr>
        <w:tc>
          <w:tcPr>
            <w:tcW w:w="1125" w:type="dxa"/>
            <w:tcBorders>
              <w:top w:val="nil"/>
              <w:left w:val="nil"/>
              <w:bottom w:val="single" w:sz="8" w:space="0" w:color="152935"/>
              <w:right w:val="nil"/>
            </w:tcBorders>
            <w:shd w:val="clear" w:color="auto" w:fill="FFFFFF"/>
            <w:vAlign w:val="bottom"/>
          </w:tcPr>
          <w:p w:rsidR="00FD0255" w:rsidRPr="006D0352" w:rsidRDefault="00FD0255" w:rsidP="00AD2A37">
            <w:pPr>
              <w:autoSpaceDE w:val="0"/>
              <w:autoSpaceDN w:val="0"/>
              <w:adjustRightInd w:val="0"/>
              <w:spacing w:after="0" w:line="320" w:lineRule="atLeas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Tukey HSD  </w:t>
            </w:r>
          </w:p>
        </w:tc>
        <w:tc>
          <w:tcPr>
            <w:tcW w:w="675" w:type="dxa"/>
            <w:tcBorders>
              <w:top w:val="nil"/>
              <w:left w:val="nil"/>
              <w:bottom w:val="single" w:sz="8" w:space="0" w:color="152935"/>
              <w:right w:val="single" w:sz="8" w:space="0" w:color="E0E0E0"/>
            </w:tcBorders>
            <w:shd w:val="clear" w:color="auto" w:fill="FFFFFF"/>
            <w:vAlign w:val="bottom"/>
          </w:tcPr>
          <w:p w:rsidR="00FD0255" w:rsidRPr="006D0352" w:rsidRDefault="00FD0255" w:rsidP="00AD2A37">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Type III Sum of Squares</w:t>
            </w:r>
          </w:p>
        </w:tc>
        <w:tc>
          <w:tcPr>
            <w:tcW w:w="2501" w:type="dxa"/>
            <w:tcBorders>
              <w:top w:val="nil"/>
              <w:left w:val="single" w:sz="8" w:space="0" w:color="E0E0E0"/>
              <w:bottom w:val="single" w:sz="8" w:space="0" w:color="152935"/>
              <w:right w:val="single" w:sz="8" w:space="0" w:color="E0E0E0"/>
            </w:tcBorders>
            <w:shd w:val="clear" w:color="auto" w:fill="FFFFFF"/>
            <w:vAlign w:val="bottom"/>
          </w:tcPr>
          <w:p w:rsidR="00FD0255" w:rsidRPr="006D0352" w:rsidRDefault="00FD0255" w:rsidP="00AD2A37">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df</w:t>
            </w:r>
          </w:p>
        </w:tc>
        <w:tc>
          <w:tcPr>
            <w:tcW w:w="647" w:type="dxa"/>
            <w:tcBorders>
              <w:top w:val="nil"/>
              <w:left w:val="single" w:sz="8" w:space="0" w:color="E0E0E0"/>
              <w:bottom w:val="single" w:sz="8" w:space="0" w:color="152935"/>
              <w:right w:val="single" w:sz="8" w:space="0" w:color="E0E0E0"/>
            </w:tcBorders>
            <w:shd w:val="clear" w:color="auto" w:fill="FFFFFF"/>
            <w:vAlign w:val="bottom"/>
          </w:tcPr>
          <w:p w:rsidR="00FD0255" w:rsidRPr="006D0352" w:rsidRDefault="00FD0255" w:rsidP="00AD2A37">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Mean Square</w:t>
            </w:r>
          </w:p>
        </w:tc>
        <w:tc>
          <w:tcPr>
            <w:tcW w:w="498" w:type="dxa"/>
            <w:tcBorders>
              <w:top w:val="nil"/>
              <w:left w:val="single" w:sz="8" w:space="0" w:color="E0E0E0"/>
              <w:bottom w:val="single" w:sz="8" w:space="0" w:color="152935"/>
              <w:right w:val="single" w:sz="8" w:space="0" w:color="E0E0E0"/>
            </w:tcBorders>
            <w:shd w:val="clear" w:color="auto" w:fill="FFFFFF"/>
            <w:vAlign w:val="bottom"/>
          </w:tcPr>
          <w:p w:rsidR="00FD0255" w:rsidRPr="006D0352" w:rsidRDefault="00FD0255" w:rsidP="00AD2A37">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F</w:t>
            </w:r>
          </w:p>
        </w:tc>
        <w:tc>
          <w:tcPr>
            <w:tcW w:w="470" w:type="dxa"/>
            <w:tcBorders>
              <w:top w:val="nil"/>
              <w:left w:val="single" w:sz="8" w:space="0" w:color="E0E0E0"/>
              <w:bottom w:val="single" w:sz="8" w:space="0" w:color="152935"/>
              <w:right w:val="single" w:sz="8" w:space="0" w:color="E0E0E0"/>
            </w:tcBorders>
            <w:shd w:val="clear" w:color="auto" w:fill="FFFFFF"/>
            <w:vAlign w:val="bottom"/>
          </w:tcPr>
          <w:p w:rsidR="00FD0255" w:rsidRPr="006D0352" w:rsidRDefault="00FD0255" w:rsidP="00AD2A37">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Sig.</w:t>
            </w:r>
          </w:p>
        </w:tc>
        <w:tc>
          <w:tcPr>
            <w:tcW w:w="2448" w:type="dxa"/>
            <w:tcBorders>
              <w:top w:val="nil"/>
              <w:left w:val="single" w:sz="8" w:space="0" w:color="E0E0E0"/>
              <w:bottom w:val="single" w:sz="8" w:space="0" w:color="152935"/>
              <w:right w:val="nil"/>
            </w:tcBorders>
            <w:shd w:val="clear" w:color="auto" w:fill="FFFFFF"/>
            <w:vAlign w:val="bottom"/>
          </w:tcPr>
          <w:p w:rsidR="00FD0255" w:rsidRPr="006D0352" w:rsidRDefault="00FD0255" w:rsidP="00AD2A37">
            <w:pPr>
              <w:autoSpaceDE w:val="0"/>
              <w:autoSpaceDN w:val="0"/>
              <w:adjustRightInd w:val="0"/>
              <w:spacing w:after="0" w:line="320" w:lineRule="atLeast"/>
              <w:ind w:left="60" w:right="60"/>
              <w:jc w:val="center"/>
              <w:rPr>
                <w:rFonts w:ascii="Arial" w:hAnsi="Arial" w:cs="Arial"/>
                <w:color w:val="264A60"/>
                <w:sz w:val="18"/>
                <w:szCs w:val="18"/>
              </w:rPr>
            </w:pPr>
            <w:r w:rsidRPr="006D0352">
              <w:rPr>
                <w:rFonts w:ascii="Arial" w:hAnsi="Arial" w:cs="Arial"/>
                <w:color w:val="264A60"/>
                <w:sz w:val="18"/>
                <w:szCs w:val="18"/>
              </w:rPr>
              <w:t>Partial Eta Squared</w:t>
            </w:r>
          </w:p>
        </w:tc>
      </w:tr>
      <w:tr w:rsidR="00FD0255" w:rsidRPr="006D0352" w:rsidTr="00410AAB">
        <w:trPr>
          <w:cantSplit/>
          <w:trHeight w:val="211"/>
        </w:trPr>
        <w:tc>
          <w:tcPr>
            <w:tcW w:w="1125" w:type="dxa"/>
            <w:tcBorders>
              <w:top w:val="single" w:sz="8" w:space="0" w:color="152935"/>
              <w:left w:val="nil"/>
              <w:bottom w:val="single" w:sz="8" w:space="0" w:color="AEAEAE"/>
              <w:right w:val="nil"/>
            </w:tcBorders>
            <w:shd w:val="clear" w:color="auto" w:fill="E0E0E0"/>
            <w:vAlign w:val="bottom"/>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(I) total sontus groups</w:t>
            </w:r>
          </w:p>
        </w:tc>
        <w:tc>
          <w:tcPr>
            <w:tcW w:w="675" w:type="dxa"/>
            <w:tcBorders>
              <w:top w:val="single" w:sz="8" w:space="0" w:color="152935"/>
              <w:left w:val="nil"/>
              <w:bottom w:val="single" w:sz="8" w:space="0" w:color="AEAEAE"/>
              <w:right w:val="single" w:sz="8" w:space="0" w:color="E0E0E0"/>
            </w:tcBorders>
            <w:shd w:val="clear" w:color="auto" w:fill="FFFFFF"/>
            <w:vAlign w:val="bottom"/>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(J) total sontus groups</w:t>
            </w:r>
          </w:p>
        </w:tc>
        <w:tc>
          <w:tcPr>
            <w:tcW w:w="2501" w:type="dxa"/>
            <w:tcBorders>
              <w:top w:val="single" w:sz="8" w:space="0" w:color="152935"/>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c>
          <w:tcPr>
            <w:tcW w:w="647" w:type="dxa"/>
            <w:tcBorders>
              <w:top w:val="single" w:sz="8" w:space="0" w:color="152935"/>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99.439</w:t>
            </w:r>
          </w:p>
        </w:tc>
        <w:tc>
          <w:tcPr>
            <w:tcW w:w="498" w:type="dxa"/>
            <w:tcBorders>
              <w:top w:val="single" w:sz="8" w:space="0" w:color="152935"/>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1.306</w:t>
            </w:r>
          </w:p>
        </w:tc>
        <w:tc>
          <w:tcPr>
            <w:tcW w:w="470" w:type="dxa"/>
            <w:tcBorders>
              <w:top w:val="single" w:sz="8" w:space="0" w:color="152935"/>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.193</w:t>
            </w:r>
          </w:p>
        </w:tc>
        <w:tc>
          <w:tcPr>
            <w:tcW w:w="2448" w:type="dxa"/>
            <w:tcBorders>
              <w:top w:val="single" w:sz="8" w:space="0" w:color="152935"/>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.108</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vAlign w:val="bottom"/>
          </w:tcPr>
          <w:p w:rsidR="00FD0255" w:rsidRPr="006D0352" w:rsidRDefault="00FD0255" w:rsidP="00AD2A37">
            <w:pPr>
              <w:autoSpaceDE w:val="0"/>
              <w:autoSpaceDN w:val="0"/>
              <w:adjustRightInd w:val="0"/>
              <w:spacing w:after="0" w:line="240" w:lineRule="auto"/>
              <w:rPr>
                <w:rFonts w:ascii="Arial" w:hAnsi="Arial" w:cs="Arial"/>
                <w:color w:val="264A60"/>
                <w:sz w:val="18"/>
                <w:szCs w:val="18"/>
              </w:rPr>
            </w:pPr>
          </w:p>
        </w:tc>
        <w:tc>
          <w:tcPr>
            <w:tcW w:w="675" w:type="dxa"/>
            <w:tcBorders>
              <w:top w:val="single" w:sz="8" w:space="0" w:color="AEAEAE"/>
              <w:left w:val="nil"/>
              <w:bottom w:val="single" w:sz="8" w:space="0" w:color="AEAEAE"/>
              <w:right w:val="single" w:sz="8" w:space="0" w:color="E0E0E0"/>
            </w:tcBorders>
            <w:shd w:val="clear" w:color="auto" w:fill="FFFFFF"/>
            <w:vAlign w:val="bottom"/>
          </w:tcPr>
          <w:p w:rsidR="00FD0255" w:rsidRPr="006D0352" w:rsidRDefault="00FD0255" w:rsidP="00AD2A37">
            <w:pPr>
              <w:autoSpaceDE w:val="0"/>
              <w:autoSpaceDN w:val="0"/>
              <w:adjustRightInd w:val="0"/>
              <w:spacing w:after="0" w:line="240" w:lineRule="auto"/>
              <w:rPr>
                <w:rFonts w:ascii="Arial" w:hAnsi="Arial" w:cs="Arial"/>
                <w:color w:val="264A60"/>
                <w:sz w:val="18"/>
                <w:szCs w:val="18"/>
              </w:rPr>
            </w:pP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89012.315</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1169.093</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.000</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.865</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184.818</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2.427</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.091</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.026</w:t>
            </w:r>
          </w:p>
        </w:tc>
      </w:tr>
      <w:tr w:rsidR="00FD0255" w:rsidRPr="006D0352" w:rsidTr="00410AAB">
        <w:trPr>
          <w:cantSplit/>
          <w:trHeight w:val="220"/>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240" w:lineRule="auto"/>
              <w:rPr>
                <w:rFonts w:ascii="Arial" w:hAnsi="Arial" w:cs="Arial"/>
                <w:color w:val="010205"/>
                <w:sz w:val="18"/>
                <w:szCs w:val="18"/>
              </w:rPr>
            </w:pP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105.240</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1.382</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.254</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.015</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441.701</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5.801</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.017</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.031</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240" w:lineRule="auto"/>
              <w:rPr>
                <w:rFonts w:ascii="Arial" w:hAnsi="Arial" w:cs="Arial"/>
                <w:color w:val="010205"/>
                <w:sz w:val="18"/>
                <w:szCs w:val="18"/>
              </w:rPr>
            </w:pP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21.579</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.283</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.888</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.006</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high media use</w:t>
            </w: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low media use</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29.471</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.387</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.680</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.004</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240" w:lineRule="auto"/>
              <w:rPr>
                <w:rFonts w:ascii="Arial" w:hAnsi="Arial" w:cs="Arial"/>
                <w:color w:val="010205"/>
                <w:sz w:val="18"/>
                <w:szCs w:val="18"/>
              </w:rPr>
            </w:pP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medium media use</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35.823</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.471</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.625</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.005</w:t>
            </w:r>
          </w:p>
        </w:tc>
      </w:tr>
      <w:tr w:rsidR="00FD0255" w:rsidRPr="006D0352" w:rsidTr="00410AAB">
        <w:trPr>
          <w:cantSplit/>
          <w:trHeight w:val="435"/>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Based on observed means.</w:t>
            </w:r>
          </w:p>
          <w:p w:rsidR="00FD0255" w:rsidRPr="006D0352" w:rsidRDefault="00FD0255" w:rsidP="00AD2A37">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 xml:space="preserve"> The error term is Mean Square(Error) = 76.138.</w:t>
            </w: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271.579</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67.895</w:t>
            </w:r>
          </w:p>
        </w:tc>
        <w:tc>
          <w:tcPr>
            <w:tcW w:w="498"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.892</w:t>
            </w:r>
          </w:p>
        </w:tc>
        <w:tc>
          <w:tcPr>
            <w:tcW w:w="470"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.470</w:t>
            </w:r>
          </w:p>
        </w:tc>
        <w:tc>
          <w:tcPr>
            <w:tcW w:w="2448" w:type="dxa"/>
            <w:tcBorders>
              <w:top w:val="single" w:sz="8" w:space="0" w:color="AEAEAE"/>
              <w:left w:val="single" w:sz="8" w:space="0" w:color="E0E0E0"/>
              <w:bottom w:val="single" w:sz="8" w:space="0" w:color="AEAEAE"/>
              <w:right w:val="nil"/>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.019</w:t>
            </w:r>
          </w:p>
        </w:tc>
      </w:tr>
      <w:tr w:rsidR="00FD0255" w:rsidRPr="006D0352" w:rsidTr="00410AAB">
        <w:trPr>
          <w:cantSplit/>
          <w:trHeight w:val="211"/>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Error</w:t>
            </w: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13933.239</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183</w:t>
            </w:r>
          </w:p>
        </w:tc>
        <w:tc>
          <w:tcPr>
            <w:tcW w:w="647"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76.138</w:t>
            </w:r>
          </w:p>
        </w:tc>
        <w:tc>
          <w:tcPr>
            <w:tcW w:w="4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47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2448" w:type="dxa"/>
            <w:tcBorders>
              <w:top w:val="single" w:sz="8" w:space="0" w:color="AEAEAE"/>
              <w:left w:val="single" w:sz="8" w:space="0" w:color="E0E0E0"/>
              <w:bottom w:val="single" w:sz="8" w:space="0" w:color="AEAEAE"/>
              <w:right w:val="nil"/>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r>
      <w:tr w:rsidR="00FD0255" w:rsidRPr="006D0352" w:rsidTr="00410AAB">
        <w:trPr>
          <w:cantSplit/>
          <w:trHeight w:val="220"/>
        </w:trPr>
        <w:tc>
          <w:tcPr>
            <w:tcW w:w="1125" w:type="dxa"/>
            <w:tcBorders>
              <w:top w:val="single" w:sz="8" w:space="0" w:color="AEAEAE"/>
              <w:left w:val="nil"/>
              <w:bottom w:val="single" w:sz="8" w:space="0" w:color="AEAEAE"/>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Total</w:t>
            </w:r>
          </w:p>
        </w:tc>
        <w:tc>
          <w:tcPr>
            <w:tcW w:w="675" w:type="dxa"/>
            <w:tcBorders>
              <w:top w:val="single" w:sz="8" w:space="0" w:color="AEAEAE"/>
              <w:left w:val="nil"/>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168208.000</w:t>
            </w:r>
          </w:p>
        </w:tc>
        <w:tc>
          <w:tcPr>
            <w:tcW w:w="2501" w:type="dxa"/>
            <w:tcBorders>
              <w:top w:val="single" w:sz="8" w:space="0" w:color="AEAEAE"/>
              <w:left w:val="single" w:sz="8" w:space="0" w:color="E0E0E0"/>
              <w:bottom w:val="single" w:sz="8" w:space="0" w:color="AEAEAE"/>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201</w:t>
            </w:r>
          </w:p>
        </w:tc>
        <w:tc>
          <w:tcPr>
            <w:tcW w:w="647"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498"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470"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2448" w:type="dxa"/>
            <w:tcBorders>
              <w:top w:val="single" w:sz="8" w:space="0" w:color="AEAEAE"/>
              <w:left w:val="single" w:sz="8" w:space="0" w:color="E0E0E0"/>
              <w:bottom w:val="single" w:sz="8" w:space="0" w:color="AEAEAE"/>
              <w:right w:val="nil"/>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r>
      <w:tr w:rsidR="00FD0255" w:rsidRPr="006D0352" w:rsidTr="00410AAB">
        <w:trPr>
          <w:cantSplit/>
          <w:trHeight w:val="211"/>
        </w:trPr>
        <w:tc>
          <w:tcPr>
            <w:tcW w:w="1125" w:type="dxa"/>
            <w:tcBorders>
              <w:top w:val="single" w:sz="8" w:space="0" w:color="AEAEAE"/>
              <w:left w:val="nil"/>
              <w:bottom w:val="single" w:sz="8" w:space="0" w:color="152935"/>
              <w:right w:val="nil"/>
            </w:tcBorders>
            <w:shd w:val="clear" w:color="auto" w:fill="E0E0E0"/>
          </w:tcPr>
          <w:p w:rsidR="00FD0255" w:rsidRPr="006D0352" w:rsidRDefault="00FD0255" w:rsidP="00AD2A37">
            <w:pPr>
              <w:autoSpaceDE w:val="0"/>
              <w:autoSpaceDN w:val="0"/>
              <w:adjustRightInd w:val="0"/>
              <w:spacing w:after="0" w:line="320" w:lineRule="atLeast"/>
              <w:ind w:left="60" w:right="60"/>
              <w:rPr>
                <w:rFonts w:ascii="Arial" w:hAnsi="Arial" w:cs="Arial"/>
                <w:color w:val="264A60"/>
                <w:sz w:val="18"/>
                <w:szCs w:val="18"/>
              </w:rPr>
            </w:pPr>
            <w:r w:rsidRPr="006D0352">
              <w:rPr>
                <w:rFonts w:ascii="Arial" w:hAnsi="Arial" w:cs="Arial"/>
                <w:color w:val="264A60"/>
                <w:sz w:val="18"/>
                <w:szCs w:val="18"/>
              </w:rPr>
              <w:t>Corrected Total</w:t>
            </w:r>
          </w:p>
        </w:tc>
        <w:tc>
          <w:tcPr>
            <w:tcW w:w="675" w:type="dxa"/>
            <w:tcBorders>
              <w:top w:val="single" w:sz="8" w:space="0" w:color="AEAEAE"/>
              <w:left w:val="nil"/>
              <w:bottom w:val="single" w:sz="8" w:space="0" w:color="152935"/>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15623.701</w:t>
            </w:r>
          </w:p>
        </w:tc>
        <w:tc>
          <w:tcPr>
            <w:tcW w:w="2501" w:type="dxa"/>
            <w:tcBorders>
              <w:top w:val="single" w:sz="8" w:space="0" w:color="AEAEAE"/>
              <w:left w:val="single" w:sz="8" w:space="0" w:color="E0E0E0"/>
              <w:bottom w:val="single" w:sz="8" w:space="0" w:color="152935"/>
              <w:right w:val="single" w:sz="8" w:space="0" w:color="E0E0E0"/>
            </w:tcBorders>
            <w:shd w:val="clear" w:color="auto" w:fill="FFFFFF"/>
          </w:tcPr>
          <w:p w:rsidR="00FD0255" w:rsidRPr="006D0352" w:rsidRDefault="00FD0255"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200</w:t>
            </w:r>
          </w:p>
        </w:tc>
        <w:tc>
          <w:tcPr>
            <w:tcW w:w="647"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498"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470"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c>
          <w:tcPr>
            <w:tcW w:w="2448" w:type="dxa"/>
            <w:tcBorders>
              <w:top w:val="single" w:sz="8" w:space="0" w:color="AEAEAE"/>
              <w:left w:val="single" w:sz="8" w:space="0" w:color="E0E0E0"/>
              <w:bottom w:val="single" w:sz="8" w:space="0" w:color="152935"/>
              <w:right w:val="nil"/>
            </w:tcBorders>
            <w:shd w:val="clear" w:color="auto" w:fill="FFFFFF"/>
            <w:vAlign w:val="center"/>
          </w:tcPr>
          <w:p w:rsidR="00FD0255" w:rsidRPr="006D0352" w:rsidRDefault="00FD0255" w:rsidP="00AD2A37">
            <w:pPr>
              <w:autoSpaceDE w:val="0"/>
              <w:autoSpaceDN w:val="0"/>
              <w:adjustRightInd w:val="0"/>
              <w:spacing w:after="0" w:line="240" w:lineRule="auto"/>
              <w:rPr>
                <w:rFonts w:ascii="Times New Roman" w:hAnsi="Times New Roman" w:cs="Times New Roman"/>
                <w:sz w:val="24"/>
                <w:szCs w:val="24"/>
              </w:rPr>
            </w:pPr>
          </w:p>
        </w:tc>
      </w:tr>
      <w:tr w:rsidR="00FD0255" w:rsidRPr="006D0352" w:rsidTr="00410AAB">
        <w:trPr>
          <w:cantSplit/>
          <w:trHeight w:val="211"/>
        </w:trPr>
        <w:tc>
          <w:tcPr>
            <w:tcW w:w="8364" w:type="dxa"/>
            <w:gridSpan w:val="7"/>
            <w:tcBorders>
              <w:top w:val="nil"/>
              <w:left w:val="nil"/>
              <w:bottom w:val="nil"/>
              <w:right w:val="nil"/>
            </w:tcBorders>
            <w:shd w:val="clear" w:color="auto" w:fill="FFFFFF"/>
          </w:tcPr>
          <w:p w:rsidR="00FD0255" w:rsidRPr="006D0352" w:rsidRDefault="00FD0255" w:rsidP="00AD2A37">
            <w:pPr>
              <w:autoSpaceDE w:val="0"/>
              <w:autoSpaceDN w:val="0"/>
              <w:adjustRightInd w:val="0"/>
              <w:spacing w:after="0" w:line="320" w:lineRule="atLeast"/>
              <w:ind w:left="60" w:right="60"/>
              <w:rPr>
                <w:rFonts w:ascii="Arial" w:hAnsi="Arial" w:cs="Arial"/>
                <w:color w:val="010205"/>
                <w:sz w:val="18"/>
                <w:szCs w:val="18"/>
              </w:rPr>
            </w:pPr>
            <w:r w:rsidRPr="006D0352">
              <w:rPr>
                <w:rFonts w:ascii="Arial" w:hAnsi="Arial" w:cs="Arial"/>
                <w:color w:val="010205"/>
                <w:sz w:val="18"/>
                <w:szCs w:val="18"/>
              </w:rPr>
              <w:t>a. R Squared = .108 (Adjusted R Squared = .025)</w:t>
            </w:r>
          </w:p>
        </w:tc>
      </w:tr>
    </w:tbl>
    <w:p w:rsidR="00410AAB" w:rsidRDefault="00410AAB" w:rsidP="00FD0255"/>
    <w:p w:rsidR="00410AAB" w:rsidRDefault="00410AAB" w:rsidP="00FD0255"/>
    <w:p w:rsidR="00410AAB" w:rsidRDefault="00410AAB" w:rsidP="00FD0255"/>
    <w:p w:rsidR="00FD0255" w:rsidRDefault="00FD0255" w:rsidP="00FD0255"/>
    <w:p w:rsidR="00410AAB" w:rsidRDefault="00410AAB" w:rsidP="00FD0255"/>
    <w:p w:rsidR="00410AAB" w:rsidRDefault="00410AAB" w:rsidP="00FD0255"/>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FD0255" w:rsidP="00FD0255">
      <w:pPr>
        <w:pStyle w:val="NoSpacing"/>
        <w:tabs>
          <w:tab w:val="left" w:pos="2822"/>
        </w:tabs>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ab/>
      </w: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tbl>
      <w:tblPr>
        <w:tblpPr w:leftFromText="180" w:rightFromText="180" w:horzAnchor="margin" w:tblpY="-1440"/>
        <w:tblW w:w="77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324"/>
        <w:gridCol w:w="794"/>
        <w:gridCol w:w="2942"/>
        <w:gridCol w:w="761"/>
        <w:gridCol w:w="586"/>
        <w:gridCol w:w="553"/>
        <w:gridCol w:w="803"/>
      </w:tblGrid>
      <w:tr w:rsidR="00996034" w:rsidRPr="006D0352" w:rsidTr="00AD2A37">
        <w:trPr>
          <w:cantSplit/>
          <w:trHeight w:val="213"/>
        </w:trPr>
        <w:tc>
          <w:tcPr>
            <w:tcW w:w="7763" w:type="dxa"/>
            <w:gridSpan w:val="7"/>
            <w:tcBorders>
              <w:top w:val="nil"/>
              <w:left w:val="nil"/>
              <w:bottom w:val="nil"/>
              <w:right w:val="nil"/>
            </w:tcBorders>
            <w:shd w:val="clear" w:color="auto" w:fill="FFFFFF"/>
            <w:vAlign w:val="bottom"/>
          </w:tcPr>
          <w:p w:rsidR="00996034" w:rsidRDefault="00996034"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996034" w:rsidRDefault="00996034"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996034" w:rsidRDefault="00996034"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996034" w:rsidRDefault="00996034"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506197" w:rsidRDefault="00506197"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506197" w:rsidRPr="00506197" w:rsidRDefault="00506197" w:rsidP="00506197">
            <w:pPr>
              <w:autoSpaceDE w:val="0"/>
              <w:autoSpaceDN w:val="0"/>
              <w:adjustRightInd w:val="0"/>
              <w:spacing w:after="0" w:line="320" w:lineRule="atLeast"/>
              <w:jc w:val="center"/>
              <w:rPr>
                <w:rFonts w:ascii="Arial" w:hAnsi="Arial" w:cs="Arial"/>
                <w:b/>
                <w:color w:val="010205"/>
                <w:sz w:val="20"/>
                <w:szCs w:val="18"/>
                <w:shd w:val="clear" w:color="auto" w:fill="FFFFFF"/>
              </w:rPr>
            </w:pPr>
            <w:r w:rsidRPr="00506197">
              <w:rPr>
                <w:rFonts w:ascii="Arial" w:hAnsi="Arial" w:cs="Arial"/>
                <w:b/>
                <w:color w:val="010205"/>
                <w:sz w:val="20"/>
                <w:szCs w:val="18"/>
                <w:shd w:val="clear" w:color="auto" w:fill="FFFFFF"/>
              </w:rPr>
              <w:t>Tests of Between-Subjects Effects</w:t>
            </w:r>
          </w:p>
          <w:p w:rsidR="00506197" w:rsidRDefault="00506197"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506197" w:rsidRDefault="00506197" w:rsidP="00AD2A37">
            <w:pPr>
              <w:autoSpaceDE w:val="0"/>
              <w:autoSpaceDN w:val="0"/>
              <w:adjustRightInd w:val="0"/>
              <w:spacing w:after="0" w:line="320" w:lineRule="atLeast"/>
              <w:jc w:val="right"/>
              <w:rPr>
                <w:rFonts w:ascii="Arial" w:hAnsi="Arial" w:cs="Arial"/>
                <w:color w:val="010205"/>
                <w:sz w:val="18"/>
                <w:szCs w:val="18"/>
                <w:shd w:val="clear" w:color="auto" w:fill="FFFFFF"/>
              </w:rPr>
            </w:pPr>
          </w:p>
          <w:p w:rsidR="00996034" w:rsidRPr="006D0352" w:rsidRDefault="00996034" w:rsidP="00AD2A37">
            <w:pPr>
              <w:autoSpaceDE w:val="0"/>
              <w:autoSpaceDN w:val="0"/>
              <w:adjustRightInd w:val="0"/>
              <w:spacing w:after="0" w:line="320" w:lineRule="atLeast"/>
              <w:jc w:val="righ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Dependent Variable:   total anxiety score  </w:t>
            </w:r>
          </w:p>
        </w:tc>
      </w:tr>
      <w:tr w:rsidR="00996034" w:rsidRPr="006D0352" w:rsidTr="00AD2A37">
        <w:trPr>
          <w:cantSplit/>
          <w:trHeight w:val="213"/>
        </w:trPr>
        <w:tc>
          <w:tcPr>
            <w:tcW w:w="7763" w:type="dxa"/>
            <w:gridSpan w:val="7"/>
            <w:tcBorders>
              <w:top w:val="nil"/>
              <w:left w:val="nil"/>
              <w:bottom w:val="nil"/>
              <w:right w:val="nil"/>
            </w:tcBorders>
            <w:shd w:val="clear" w:color="auto" w:fill="FFFFFF"/>
            <w:vAlign w:val="bottom"/>
          </w:tcPr>
          <w:p w:rsidR="00996034" w:rsidRPr="006D0352" w:rsidRDefault="00996034" w:rsidP="00AD2A37">
            <w:pPr>
              <w:autoSpaceDE w:val="0"/>
              <w:autoSpaceDN w:val="0"/>
              <w:adjustRightInd w:val="0"/>
              <w:spacing w:after="0" w:line="320" w:lineRule="atLeast"/>
              <w:jc w:val="right"/>
              <w:rPr>
                <w:rFonts w:ascii="Arial" w:hAnsi="Arial" w:cs="Arial"/>
                <w:color w:val="010205"/>
                <w:sz w:val="18"/>
                <w:szCs w:val="18"/>
                <w:shd w:val="clear" w:color="auto" w:fill="FFFFFF"/>
              </w:rPr>
            </w:pPr>
          </w:p>
        </w:tc>
      </w:tr>
      <w:tr w:rsidR="00996034" w:rsidRPr="006D0352" w:rsidTr="00AD2A37">
        <w:trPr>
          <w:cantSplit/>
          <w:trHeight w:val="448"/>
        </w:trPr>
        <w:tc>
          <w:tcPr>
            <w:tcW w:w="1324" w:type="dxa"/>
            <w:tcBorders>
              <w:top w:val="nil"/>
              <w:left w:val="nil"/>
              <w:bottom w:val="single" w:sz="8" w:space="0" w:color="152935"/>
              <w:right w:val="nil"/>
            </w:tcBorders>
            <w:shd w:val="clear" w:color="auto" w:fill="FFFFFF"/>
            <w:vAlign w:val="bottom"/>
          </w:tcPr>
          <w:p w:rsidR="00996034" w:rsidRPr="006D0352" w:rsidRDefault="00996034" w:rsidP="00AD2A37">
            <w:pPr>
              <w:autoSpaceDE w:val="0"/>
              <w:autoSpaceDN w:val="0"/>
              <w:adjustRightInd w:val="0"/>
              <w:spacing w:after="0" w:line="320" w:lineRule="atLeast"/>
              <w:jc w:val="right"/>
              <w:rPr>
                <w:rFonts w:ascii="Times New Roman" w:hAnsi="Times New Roman" w:cs="Times New Roman"/>
                <w:sz w:val="24"/>
                <w:szCs w:val="24"/>
              </w:rPr>
            </w:pPr>
            <w:r w:rsidRPr="006D0352">
              <w:rPr>
                <w:rFonts w:ascii="Arial" w:hAnsi="Arial" w:cs="Arial"/>
                <w:color w:val="010205"/>
                <w:sz w:val="18"/>
                <w:szCs w:val="18"/>
                <w:shd w:val="clear" w:color="auto" w:fill="FFFFFF"/>
              </w:rPr>
              <w:t xml:space="preserve">Tukey HSD  </w:t>
            </w:r>
          </w:p>
        </w:tc>
        <w:tc>
          <w:tcPr>
            <w:tcW w:w="794" w:type="dxa"/>
            <w:tcBorders>
              <w:top w:val="nil"/>
              <w:left w:val="nil"/>
              <w:bottom w:val="single" w:sz="8" w:space="0" w:color="152935"/>
              <w:right w:val="single" w:sz="8" w:space="0" w:color="E0E0E0"/>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Type III Sum of Squares</w:t>
            </w:r>
          </w:p>
        </w:tc>
        <w:tc>
          <w:tcPr>
            <w:tcW w:w="2942" w:type="dxa"/>
            <w:tcBorders>
              <w:top w:val="nil"/>
              <w:left w:val="single" w:sz="8" w:space="0" w:color="E0E0E0"/>
              <w:bottom w:val="single" w:sz="8" w:space="0" w:color="152935"/>
              <w:right w:val="single" w:sz="8" w:space="0" w:color="E0E0E0"/>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df</w:t>
            </w:r>
          </w:p>
        </w:tc>
        <w:tc>
          <w:tcPr>
            <w:tcW w:w="761" w:type="dxa"/>
            <w:tcBorders>
              <w:top w:val="nil"/>
              <w:left w:val="single" w:sz="8" w:space="0" w:color="E0E0E0"/>
              <w:bottom w:val="single" w:sz="8" w:space="0" w:color="152935"/>
              <w:right w:val="single" w:sz="8" w:space="0" w:color="E0E0E0"/>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Mean Square</w:t>
            </w:r>
          </w:p>
        </w:tc>
        <w:tc>
          <w:tcPr>
            <w:tcW w:w="586" w:type="dxa"/>
            <w:tcBorders>
              <w:top w:val="nil"/>
              <w:left w:val="single" w:sz="8" w:space="0" w:color="E0E0E0"/>
              <w:bottom w:val="single" w:sz="8" w:space="0" w:color="152935"/>
              <w:right w:val="single" w:sz="8" w:space="0" w:color="E0E0E0"/>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F</w:t>
            </w:r>
          </w:p>
        </w:tc>
        <w:tc>
          <w:tcPr>
            <w:tcW w:w="553" w:type="dxa"/>
            <w:tcBorders>
              <w:top w:val="nil"/>
              <w:left w:val="single" w:sz="8" w:space="0" w:color="E0E0E0"/>
              <w:bottom w:val="single" w:sz="8" w:space="0" w:color="152935"/>
              <w:right w:val="single" w:sz="8" w:space="0" w:color="E0E0E0"/>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Sig.</w:t>
            </w:r>
          </w:p>
        </w:tc>
        <w:tc>
          <w:tcPr>
            <w:tcW w:w="801" w:type="dxa"/>
            <w:tcBorders>
              <w:top w:val="nil"/>
              <w:left w:val="single" w:sz="8" w:space="0" w:color="E0E0E0"/>
              <w:bottom w:val="single" w:sz="8" w:space="0" w:color="152935"/>
              <w:right w:val="nil"/>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Partial Eta Squared</w:t>
            </w:r>
          </w:p>
        </w:tc>
      </w:tr>
      <w:tr w:rsidR="00996034" w:rsidRPr="006D0352" w:rsidTr="00AD2A37">
        <w:trPr>
          <w:cantSplit/>
          <w:trHeight w:val="213"/>
        </w:trPr>
        <w:tc>
          <w:tcPr>
            <w:tcW w:w="1324" w:type="dxa"/>
            <w:tcBorders>
              <w:top w:val="single" w:sz="8" w:space="0" w:color="152935"/>
              <w:left w:val="nil"/>
              <w:bottom w:val="single" w:sz="8" w:space="0" w:color="AEAEAE"/>
              <w:right w:val="nil"/>
            </w:tcBorders>
            <w:shd w:val="clear" w:color="auto" w:fill="E0E0E0"/>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(I) total sontus groups</w:t>
            </w:r>
          </w:p>
        </w:tc>
        <w:tc>
          <w:tcPr>
            <w:tcW w:w="794" w:type="dxa"/>
            <w:tcBorders>
              <w:top w:val="single" w:sz="8" w:space="0" w:color="152935"/>
              <w:left w:val="nil"/>
              <w:bottom w:val="single" w:sz="8" w:space="0" w:color="AEAEAE"/>
              <w:right w:val="single" w:sz="8" w:space="0" w:color="E0E0E0"/>
            </w:tcBorders>
            <w:shd w:val="clear" w:color="auto" w:fill="FFFFFF"/>
            <w:vAlign w:val="bottom"/>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(J) total sontus groups</w:t>
            </w:r>
          </w:p>
        </w:tc>
        <w:tc>
          <w:tcPr>
            <w:tcW w:w="2942" w:type="dxa"/>
            <w:tcBorders>
              <w:top w:val="single" w:sz="8" w:space="0" w:color="152935"/>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17</w:t>
            </w:r>
          </w:p>
        </w:tc>
        <w:tc>
          <w:tcPr>
            <w:tcW w:w="761" w:type="dxa"/>
            <w:tcBorders>
              <w:top w:val="single" w:sz="8" w:space="0" w:color="152935"/>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99.439</w:t>
            </w:r>
          </w:p>
        </w:tc>
        <w:tc>
          <w:tcPr>
            <w:tcW w:w="586" w:type="dxa"/>
            <w:tcBorders>
              <w:top w:val="single" w:sz="8" w:space="0" w:color="152935"/>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1.306</w:t>
            </w:r>
          </w:p>
        </w:tc>
        <w:tc>
          <w:tcPr>
            <w:tcW w:w="553" w:type="dxa"/>
            <w:tcBorders>
              <w:top w:val="single" w:sz="8" w:space="0" w:color="152935"/>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.193</w:t>
            </w:r>
          </w:p>
        </w:tc>
        <w:tc>
          <w:tcPr>
            <w:tcW w:w="801" w:type="dxa"/>
            <w:tcBorders>
              <w:top w:val="single" w:sz="8" w:space="0" w:color="152935"/>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.108</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vAlign w:val="bottom"/>
          </w:tcPr>
          <w:p w:rsidR="00996034" w:rsidRPr="006D0352" w:rsidRDefault="00996034" w:rsidP="00AD2A37">
            <w:pPr>
              <w:autoSpaceDE w:val="0"/>
              <w:autoSpaceDN w:val="0"/>
              <w:adjustRightInd w:val="0"/>
              <w:spacing w:after="0" w:line="240" w:lineRule="auto"/>
              <w:jc w:val="right"/>
              <w:rPr>
                <w:rFonts w:ascii="Arial" w:hAnsi="Arial" w:cs="Arial"/>
                <w:color w:val="264A60"/>
                <w:sz w:val="18"/>
                <w:szCs w:val="18"/>
              </w:rPr>
            </w:pPr>
          </w:p>
        </w:tc>
        <w:tc>
          <w:tcPr>
            <w:tcW w:w="794" w:type="dxa"/>
            <w:tcBorders>
              <w:top w:val="single" w:sz="8" w:space="0" w:color="AEAEAE"/>
              <w:left w:val="nil"/>
              <w:bottom w:val="single" w:sz="8" w:space="0" w:color="AEAEAE"/>
              <w:right w:val="single" w:sz="8" w:space="0" w:color="E0E0E0"/>
            </w:tcBorders>
            <w:shd w:val="clear" w:color="auto" w:fill="FFFFFF"/>
            <w:vAlign w:val="bottom"/>
          </w:tcPr>
          <w:p w:rsidR="00996034" w:rsidRPr="006D0352" w:rsidRDefault="00996034" w:rsidP="00AD2A37">
            <w:pPr>
              <w:autoSpaceDE w:val="0"/>
              <w:autoSpaceDN w:val="0"/>
              <w:adjustRightInd w:val="0"/>
              <w:spacing w:after="0" w:line="240" w:lineRule="auto"/>
              <w:jc w:val="right"/>
              <w:rPr>
                <w:rFonts w:ascii="Arial" w:hAnsi="Arial" w:cs="Arial"/>
                <w:color w:val="264A60"/>
                <w:sz w:val="18"/>
                <w:szCs w:val="18"/>
              </w:rPr>
            </w:pP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89012.315</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1169.093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.000</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.865</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low media use</w:t>
            </w: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medium media use</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184.818</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2.427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.091</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.026</w:t>
            </w:r>
          </w:p>
        </w:tc>
      </w:tr>
      <w:tr w:rsidR="00996034" w:rsidRPr="006D0352" w:rsidTr="00AD2A37">
        <w:trPr>
          <w:cantSplit/>
          <w:trHeight w:val="222"/>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240" w:lineRule="auto"/>
              <w:jc w:val="right"/>
              <w:rPr>
                <w:rFonts w:ascii="Arial" w:hAnsi="Arial" w:cs="Arial"/>
                <w:color w:val="010205"/>
                <w:sz w:val="18"/>
                <w:szCs w:val="18"/>
              </w:rPr>
            </w:pP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high media use</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105.240</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1.382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.254</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.015</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medium media use</w:t>
            </w: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low media use</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441.701</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5.801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.017</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.031</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240" w:lineRule="auto"/>
              <w:jc w:val="right"/>
              <w:rPr>
                <w:rFonts w:ascii="Arial" w:hAnsi="Arial" w:cs="Arial"/>
                <w:color w:val="010205"/>
                <w:sz w:val="18"/>
                <w:szCs w:val="18"/>
              </w:rPr>
            </w:pP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high media use</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21.579</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.283</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.888</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.006</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high media use</w:t>
            </w: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low media use</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29.471</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.387</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.680</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.004</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240" w:lineRule="auto"/>
              <w:jc w:val="right"/>
              <w:rPr>
                <w:rFonts w:ascii="Arial" w:hAnsi="Arial" w:cs="Arial"/>
                <w:color w:val="010205"/>
                <w:sz w:val="18"/>
                <w:szCs w:val="18"/>
              </w:rPr>
            </w:pP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medium media use</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35.823</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.471</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.625</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.005</w:t>
            </w:r>
          </w:p>
        </w:tc>
      </w:tr>
      <w:tr w:rsidR="00996034" w:rsidRPr="006D0352" w:rsidTr="00AD2A37">
        <w:trPr>
          <w:cantSplit/>
          <w:trHeight w:val="439"/>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Based on observed means.</w:t>
            </w:r>
          </w:p>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 xml:space="preserve"> The error term is Mean Square(Error) = 76.138.</w:t>
            </w: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271.579</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67.895</w:t>
            </w:r>
          </w:p>
        </w:tc>
        <w:tc>
          <w:tcPr>
            <w:tcW w:w="586"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.892</w:t>
            </w:r>
          </w:p>
        </w:tc>
        <w:tc>
          <w:tcPr>
            <w:tcW w:w="553"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.470</w:t>
            </w:r>
          </w:p>
        </w:tc>
        <w:tc>
          <w:tcPr>
            <w:tcW w:w="801" w:type="dxa"/>
            <w:tcBorders>
              <w:top w:val="single" w:sz="8" w:space="0" w:color="AEAEAE"/>
              <w:left w:val="single" w:sz="8" w:space="0" w:color="E0E0E0"/>
              <w:bottom w:val="single" w:sz="8" w:space="0" w:color="AEAEAE"/>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.019</w:t>
            </w:r>
          </w:p>
        </w:tc>
      </w:tr>
      <w:tr w:rsidR="00996034" w:rsidRPr="006D0352" w:rsidTr="00AD2A37">
        <w:trPr>
          <w:cantSplit/>
          <w:trHeight w:val="213"/>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Error</w:t>
            </w: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13933.239</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183</w:t>
            </w:r>
          </w:p>
        </w:tc>
        <w:tc>
          <w:tcPr>
            <w:tcW w:w="761"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76.138</w:t>
            </w:r>
          </w:p>
        </w:tc>
        <w:tc>
          <w:tcPr>
            <w:tcW w:w="58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55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801" w:type="dxa"/>
            <w:tcBorders>
              <w:top w:val="single" w:sz="8" w:space="0" w:color="AEAEAE"/>
              <w:left w:val="single" w:sz="8" w:space="0" w:color="E0E0E0"/>
              <w:bottom w:val="single" w:sz="8" w:space="0" w:color="AEAEAE"/>
              <w:right w:val="nil"/>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r>
      <w:tr w:rsidR="00996034" w:rsidRPr="006D0352" w:rsidTr="00AD2A37">
        <w:trPr>
          <w:cantSplit/>
          <w:trHeight w:val="222"/>
        </w:trPr>
        <w:tc>
          <w:tcPr>
            <w:tcW w:w="1324" w:type="dxa"/>
            <w:tcBorders>
              <w:top w:val="single" w:sz="8" w:space="0" w:color="AEAEAE"/>
              <w:left w:val="nil"/>
              <w:bottom w:val="single" w:sz="8" w:space="0" w:color="AEAEAE"/>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Total</w:t>
            </w:r>
          </w:p>
        </w:tc>
        <w:tc>
          <w:tcPr>
            <w:tcW w:w="794" w:type="dxa"/>
            <w:tcBorders>
              <w:top w:val="single" w:sz="8" w:space="0" w:color="AEAEAE"/>
              <w:left w:val="nil"/>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168208.000</w:t>
            </w:r>
          </w:p>
        </w:tc>
        <w:tc>
          <w:tcPr>
            <w:tcW w:w="2942" w:type="dxa"/>
            <w:tcBorders>
              <w:top w:val="single" w:sz="8" w:space="0" w:color="AEAEAE"/>
              <w:left w:val="single" w:sz="8" w:space="0" w:color="E0E0E0"/>
              <w:bottom w:val="single" w:sz="8" w:space="0" w:color="AEAEAE"/>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201</w:t>
            </w:r>
          </w:p>
        </w:tc>
        <w:tc>
          <w:tcPr>
            <w:tcW w:w="761"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586"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553" w:type="dxa"/>
            <w:tcBorders>
              <w:top w:val="single" w:sz="8" w:space="0" w:color="AEAEAE"/>
              <w:left w:val="single" w:sz="8" w:space="0" w:color="E0E0E0"/>
              <w:bottom w:val="single" w:sz="8" w:space="0" w:color="AEAEAE"/>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801" w:type="dxa"/>
            <w:tcBorders>
              <w:top w:val="single" w:sz="8" w:space="0" w:color="AEAEAE"/>
              <w:left w:val="single" w:sz="8" w:space="0" w:color="E0E0E0"/>
              <w:bottom w:val="single" w:sz="8" w:space="0" w:color="AEAEAE"/>
              <w:right w:val="nil"/>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r>
      <w:tr w:rsidR="00996034" w:rsidRPr="006D0352" w:rsidTr="00AD2A37">
        <w:trPr>
          <w:cantSplit/>
          <w:trHeight w:val="213"/>
        </w:trPr>
        <w:tc>
          <w:tcPr>
            <w:tcW w:w="1324" w:type="dxa"/>
            <w:tcBorders>
              <w:top w:val="single" w:sz="8" w:space="0" w:color="AEAEAE"/>
              <w:left w:val="nil"/>
              <w:bottom w:val="single" w:sz="8" w:space="0" w:color="152935"/>
              <w:right w:val="nil"/>
            </w:tcBorders>
            <w:shd w:val="clear" w:color="auto" w:fill="E0E0E0"/>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264A60"/>
                <w:sz w:val="18"/>
                <w:szCs w:val="18"/>
              </w:rPr>
            </w:pPr>
            <w:r w:rsidRPr="006D0352">
              <w:rPr>
                <w:rFonts w:ascii="Arial" w:hAnsi="Arial" w:cs="Arial"/>
                <w:color w:val="264A60"/>
                <w:sz w:val="18"/>
                <w:szCs w:val="18"/>
              </w:rPr>
              <w:t>Corrected Total</w:t>
            </w:r>
          </w:p>
        </w:tc>
        <w:tc>
          <w:tcPr>
            <w:tcW w:w="794" w:type="dxa"/>
            <w:tcBorders>
              <w:top w:val="single" w:sz="8" w:space="0" w:color="AEAEAE"/>
              <w:left w:val="nil"/>
              <w:bottom w:val="single" w:sz="8" w:space="0" w:color="152935"/>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15623.701</w:t>
            </w:r>
          </w:p>
        </w:tc>
        <w:tc>
          <w:tcPr>
            <w:tcW w:w="2942" w:type="dxa"/>
            <w:tcBorders>
              <w:top w:val="single" w:sz="8" w:space="0" w:color="AEAEAE"/>
              <w:left w:val="single" w:sz="8" w:space="0" w:color="E0E0E0"/>
              <w:bottom w:val="single" w:sz="8" w:space="0" w:color="152935"/>
              <w:right w:val="single" w:sz="8" w:space="0" w:color="E0E0E0"/>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200</w:t>
            </w:r>
          </w:p>
        </w:tc>
        <w:tc>
          <w:tcPr>
            <w:tcW w:w="761"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586"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553" w:type="dxa"/>
            <w:tcBorders>
              <w:top w:val="single" w:sz="8" w:space="0" w:color="AEAEAE"/>
              <w:left w:val="single" w:sz="8" w:space="0" w:color="E0E0E0"/>
              <w:bottom w:val="single" w:sz="8" w:space="0" w:color="152935"/>
              <w:right w:val="single" w:sz="8" w:space="0" w:color="E0E0E0"/>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c>
          <w:tcPr>
            <w:tcW w:w="801" w:type="dxa"/>
            <w:tcBorders>
              <w:top w:val="single" w:sz="8" w:space="0" w:color="AEAEAE"/>
              <w:left w:val="single" w:sz="8" w:space="0" w:color="E0E0E0"/>
              <w:bottom w:val="single" w:sz="8" w:space="0" w:color="152935"/>
              <w:right w:val="nil"/>
            </w:tcBorders>
            <w:shd w:val="clear" w:color="auto" w:fill="FFFFFF"/>
            <w:vAlign w:val="center"/>
          </w:tcPr>
          <w:p w:rsidR="00996034" w:rsidRPr="006D0352" w:rsidRDefault="00996034" w:rsidP="00AD2A37">
            <w:pPr>
              <w:autoSpaceDE w:val="0"/>
              <w:autoSpaceDN w:val="0"/>
              <w:adjustRightInd w:val="0"/>
              <w:spacing w:after="0" w:line="240" w:lineRule="auto"/>
              <w:jc w:val="right"/>
              <w:rPr>
                <w:rFonts w:ascii="Times New Roman" w:hAnsi="Times New Roman" w:cs="Times New Roman"/>
                <w:sz w:val="24"/>
                <w:szCs w:val="24"/>
              </w:rPr>
            </w:pPr>
          </w:p>
        </w:tc>
      </w:tr>
      <w:tr w:rsidR="00996034" w:rsidRPr="006D0352" w:rsidTr="00AD2A37">
        <w:trPr>
          <w:cantSplit/>
          <w:trHeight w:val="213"/>
        </w:trPr>
        <w:tc>
          <w:tcPr>
            <w:tcW w:w="7763" w:type="dxa"/>
            <w:gridSpan w:val="7"/>
            <w:tcBorders>
              <w:top w:val="nil"/>
              <w:left w:val="nil"/>
              <w:bottom w:val="nil"/>
              <w:right w:val="nil"/>
            </w:tcBorders>
            <w:shd w:val="clear" w:color="auto" w:fill="FFFFFF"/>
          </w:tcPr>
          <w:p w:rsidR="00996034" w:rsidRPr="006D0352" w:rsidRDefault="00996034" w:rsidP="00AD2A37">
            <w:pPr>
              <w:autoSpaceDE w:val="0"/>
              <w:autoSpaceDN w:val="0"/>
              <w:adjustRightInd w:val="0"/>
              <w:spacing w:after="0" w:line="320" w:lineRule="atLeast"/>
              <w:ind w:left="60" w:right="60"/>
              <w:jc w:val="right"/>
              <w:rPr>
                <w:rFonts w:ascii="Arial" w:hAnsi="Arial" w:cs="Arial"/>
                <w:color w:val="010205"/>
                <w:sz w:val="18"/>
                <w:szCs w:val="18"/>
              </w:rPr>
            </w:pPr>
            <w:r w:rsidRPr="006D0352">
              <w:rPr>
                <w:rFonts w:ascii="Arial" w:hAnsi="Arial" w:cs="Arial"/>
                <w:color w:val="010205"/>
                <w:sz w:val="18"/>
                <w:szCs w:val="18"/>
              </w:rPr>
              <w:t>a. R Squared = .108 (Adjusted R Squared = .025)</w:t>
            </w:r>
          </w:p>
        </w:tc>
      </w:tr>
    </w:tbl>
    <w:p w:rsidR="00996034" w:rsidRDefault="00996034" w:rsidP="00587A84">
      <w:pPr>
        <w:pStyle w:val="NoSpacing"/>
        <w:rPr>
          <w:rStyle w:val="normaltextrun"/>
          <w:rFonts w:ascii="Times New Roman" w:hAnsi="Times New Roman" w:cs="Times New Roman"/>
          <w:b/>
          <w:color w:val="000000" w:themeColor="text1"/>
          <w:sz w:val="24"/>
          <w:szCs w:val="20"/>
          <w:shd w:val="clear" w:color="auto" w:fill="FFFFFF"/>
        </w:rPr>
      </w:pPr>
    </w:p>
    <w:p w:rsidR="00996034" w:rsidRPr="00996034" w:rsidRDefault="00996034" w:rsidP="00996034"/>
    <w:p w:rsidR="00996034" w:rsidRDefault="00996034" w:rsidP="00996034">
      <w:pPr>
        <w:jc w:val="right"/>
      </w:pPr>
    </w:p>
    <w:p w:rsidR="0036068A" w:rsidRPr="00996034" w:rsidRDefault="0036068A" w:rsidP="00996034"/>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996034">
      <w:pPr>
        <w:pStyle w:val="NoSpacing"/>
        <w:jc w:val="right"/>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36068A" w:rsidRDefault="0036068A" w:rsidP="00587A84">
      <w:pPr>
        <w:pStyle w:val="NoSpacing"/>
        <w:rPr>
          <w:rStyle w:val="normaltextrun"/>
          <w:rFonts w:ascii="Times New Roman" w:hAnsi="Times New Roman" w:cs="Times New Roman"/>
          <w:b/>
          <w:color w:val="000000" w:themeColor="text1"/>
          <w:sz w:val="24"/>
          <w:szCs w:val="20"/>
          <w:shd w:val="clear" w:color="auto" w:fill="FFFFFF"/>
        </w:rPr>
      </w:pPr>
    </w:p>
    <w:p w:rsidR="00587A84" w:rsidRPr="008F7583" w:rsidRDefault="00EA5F83"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 xml:space="preserve">Appendix E </w:t>
      </w:r>
      <w:r w:rsidR="00587A84" w:rsidRPr="008F7583">
        <w:rPr>
          <w:rStyle w:val="normaltextrun"/>
          <w:rFonts w:ascii="Times New Roman" w:hAnsi="Times New Roman" w:cs="Times New Roman"/>
          <w:b/>
          <w:color w:val="000000" w:themeColor="text1"/>
          <w:sz w:val="24"/>
          <w:szCs w:val="20"/>
          <w:shd w:val="clear" w:color="auto" w:fill="FFFFFF"/>
        </w:rPr>
        <w:t>– Questionnaire</w:t>
      </w:r>
    </w:p>
    <w:p w:rsidR="00587A84" w:rsidRPr="004176A5" w:rsidRDefault="00587A84" w:rsidP="00587A84">
      <w:pPr>
        <w:pStyle w:val="NoSpacing"/>
        <w:rPr>
          <w:rFonts w:ascii="Times New Roman" w:eastAsia="Times New Roman" w:hAnsi="Times New Roman" w:cs="Times New Roman"/>
          <w:spacing w:val="5"/>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Q1 - </w:t>
      </w:r>
      <w:r w:rsidRPr="00AB00DC">
        <w:rPr>
          <w:rFonts w:ascii="Times New Roman" w:eastAsia="Times New Roman" w:hAnsi="Times New Roman" w:cs="Times New Roman"/>
          <w:sz w:val="14"/>
          <w:szCs w:val="16"/>
          <w:lang w:eastAsia="en-GB"/>
        </w:rPr>
        <w:t>When you are a seminar/workshop or training program</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spacing w:val="5"/>
          <w:sz w:val="14"/>
          <w:szCs w:val="16"/>
          <w:lang w:eastAsia="en-GB"/>
        </w:rPr>
        <w:t>Q2</w:t>
      </w:r>
      <w:r w:rsidRPr="00AB00DC">
        <w:rPr>
          <w:rFonts w:ascii="Times New Roman" w:eastAsia="Times New Roman" w:hAnsi="Times New Roman" w:cs="Times New Roman"/>
          <w:sz w:val="14"/>
          <w:szCs w:val="16"/>
          <w:lang w:eastAsia="en-GB"/>
        </w:rPr>
        <w:t xml:space="preserve"> - When you are at home sitting idly?</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Q3 - </w:t>
      </w:r>
      <w:r w:rsidRPr="00AB00DC">
        <w:rPr>
          <w:rFonts w:ascii="Times New Roman" w:eastAsia="Times New Roman" w:hAnsi="Times New Roman" w:cs="Times New Roman"/>
          <w:sz w:val="14"/>
          <w:szCs w:val="16"/>
          <w:lang w:eastAsia="en-GB"/>
        </w:rPr>
        <w:t>When you need to reduce your mental stress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Q4 - </w:t>
      </w:r>
      <w:r w:rsidRPr="00AB00DC">
        <w:rPr>
          <w:rFonts w:ascii="Times New Roman" w:eastAsia="Times New Roman" w:hAnsi="Times New Roman" w:cs="Times New Roman"/>
          <w:sz w:val="14"/>
          <w:szCs w:val="16"/>
          <w:lang w:eastAsia="en-GB"/>
        </w:rPr>
        <w:t>When you go to the stadium to watch football, basketball ect</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Q5 - </w:t>
      </w:r>
      <w:r w:rsidRPr="00AB00DC">
        <w:rPr>
          <w:rFonts w:ascii="Times New Roman" w:eastAsia="Times New Roman" w:hAnsi="Times New Roman" w:cs="Times New Roman"/>
          <w:sz w:val="14"/>
          <w:szCs w:val="16"/>
          <w:lang w:eastAsia="en-GB"/>
        </w:rPr>
        <w:t>When you are doing school or job-related assignment at home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Q6 - </w:t>
      </w:r>
      <w:r w:rsidRPr="00AB00DC">
        <w:rPr>
          <w:rFonts w:ascii="Times New Roman" w:eastAsia="Times New Roman" w:hAnsi="Times New Roman" w:cs="Times New Roman"/>
          <w:sz w:val="14"/>
          <w:szCs w:val="16"/>
          <w:lang w:eastAsia="en-GB"/>
        </w:rPr>
        <w:t>When you are waiting for someone (e.g friends) either in their house or at a pre-arranged place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Q7 - </w:t>
      </w:r>
      <w:r w:rsidRPr="00AB00DC">
        <w:rPr>
          <w:rFonts w:ascii="Times New Roman" w:eastAsia="Times New Roman" w:hAnsi="Times New Roman" w:cs="Times New Roman"/>
          <w:sz w:val="14"/>
          <w:szCs w:val="16"/>
          <w:lang w:eastAsia="en-GB"/>
        </w:rPr>
        <w:t>When you are listening to music, radio, religious lectures ect.</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Q8 - </w:t>
      </w:r>
      <w:r w:rsidRPr="00AB00DC">
        <w:rPr>
          <w:rFonts w:ascii="Times New Roman" w:eastAsia="Times New Roman" w:hAnsi="Times New Roman" w:cs="Times New Roman"/>
          <w:sz w:val="14"/>
          <w:szCs w:val="16"/>
          <w:lang w:eastAsia="en-GB"/>
        </w:rPr>
        <w:t>When you have gone through a lot of stress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6C1135" w:rsidRPr="00AB00DC" w:rsidRDefault="006C1135" w:rsidP="00587A84">
      <w:pPr>
        <w:pStyle w:val="NoSpacing"/>
        <w:rPr>
          <w:rFonts w:ascii="Times New Roman" w:eastAsia="Times New Roman" w:hAnsi="Times New Roman" w:cs="Times New Roman"/>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Q9 - </w:t>
      </w:r>
      <w:r w:rsidRPr="00AB00DC">
        <w:rPr>
          <w:rFonts w:ascii="Times New Roman" w:eastAsia="Times New Roman" w:hAnsi="Times New Roman" w:cs="Times New Roman"/>
          <w:sz w:val="14"/>
          <w:szCs w:val="16"/>
          <w:lang w:eastAsia="en-GB"/>
        </w:rPr>
        <w:t>When you are at a meeting</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6C1135" w:rsidRPr="00AB00DC" w:rsidRDefault="006C1135"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spacing w:val="5"/>
          <w:sz w:val="14"/>
          <w:szCs w:val="16"/>
          <w:lang w:eastAsia="en-GB"/>
        </w:rPr>
        <w:t>Q10</w:t>
      </w:r>
      <w:r w:rsidRPr="00AB00DC">
        <w:rPr>
          <w:rFonts w:ascii="Times New Roman" w:eastAsia="Times New Roman" w:hAnsi="Times New Roman" w:cs="Times New Roman"/>
          <w:sz w:val="14"/>
          <w:szCs w:val="16"/>
          <w:lang w:eastAsia="en-GB"/>
        </w:rPr>
        <w:t xml:space="preserve"> - When you are in class receiving a lecture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Q11 - </w:t>
      </w:r>
      <w:r w:rsidRPr="00AB00DC">
        <w:rPr>
          <w:rFonts w:ascii="Times New Roman" w:eastAsia="Times New Roman" w:hAnsi="Times New Roman" w:cs="Times New Roman"/>
          <w:sz w:val="14"/>
          <w:szCs w:val="16"/>
          <w:lang w:eastAsia="en-GB"/>
        </w:rPr>
        <w:t>When you need to maintain contact with existing friends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Q12 - </w:t>
      </w:r>
      <w:r w:rsidRPr="00AB00DC">
        <w:rPr>
          <w:rFonts w:ascii="Times New Roman" w:eastAsia="Times New Roman" w:hAnsi="Times New Roman" w:cs="Times New Roman"/>
          <w:sz w:val="14"/>
          <w:szCs w:val="16"/>
          <w:lang w:eastAsia="en-GB"/>
        </w:rPr>
        <w:t>When you are in bed about to sleep</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Q13 - </w:t>
      </w:r>
      <w:r w:rsidRPr="00AB00DC">
        <w:rPr>
          <w:rFonts w:ascii="Times New Roman" w:eastAsia="Times New Roman" w:hAnsi="Times New Roman" w:cs="Times New Roman"/>
          <w:sz w:val="14"/>
          <w:szCs w:val="16"/>
          <w:lang w:eastAsia="en-GB"/>
        </w:rPr>
        <w:t>When you are reading in the library for academic purpose, e.g recommended text for class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Q14 - </w:t>
      </w:r>
      <w:r w:rsidRPr="00AB00DC">
        <w:rPr>
          <w:rFonts w:ascii="Times New Roman" w:eastAsia="Times New Roman" w:hAnsi="Times New Roman" w:cs="Times New Roman"/>
          <w:sz w:val="14"/>
          <w:szCs w:val="16"/>
          <w:lang w:eastAsia="en-GB"/>
        </w:rPr>
        <w:t>When you are at a place to repair your car, house appliances, ect.</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Q15 - </w:t>
      </w:r>
      <w:r w:rsidRPr="00AB00DC">
        <w:rPr>
          <w:rFonts w:ascii="Times New Roman" w:eastAsia="Times New Roman" w:hAnsi="Times New Roman" w:cs="Times New Roman"/>
          <w:sz w:val="14"/>
          <w:szCs w:val="16"/>
          <w:lang w:eastAsia="en-GB"/>
        </w:rPr>
        <w:t>When you need to reduce your emotional stress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Q16 - </w:t>
      </w:r>
      <w:r w:rsidRPr="00AB00DC">
        <w:rPr>
          <w:rFonts w:ascii="Times New Roman" w:eastAsia="Times New Roman" w:hAnsi="Times New Roman" w:cs="Times New Roman"/>
          <w:sz w:val="14"/>
          <w:szCs w:val="16"/>
          <w:lang w:eastAsia="en-GB"/>
        </w:rPr>
        <w:t>When you want to reduce pressure from your daily routines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Q17 - </w:t>
      </w:r>
      <w:r w:rsidRPr="00AB00DC">
        <w:rPr>
          <w:rFonts w:ascii="Times New Roman" w:eastAsia="Times New Roman" w:hAnsi="Times New Roman" w:cs="Times New Roman"/>
          <w:sz w:val="14"/>
          <w:szCs w:val="16"/>
          <w:lang w:eastAsia="en-GB"/>
        </w:rPr>
        <w:t>When you are at a social gathering like wedding ceremony, birthday party, ect.</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Q18 - </w:t>
      </w:r>
      <w:r w:rsidRPr="00AB00DC">
        <w:rPr>
          <w:rFonts w:ascii="Times New Roman" w:eastAsia="Times New Roman" w:hAnsi="Times New Roman" w:cs="Times New Roman"/>
          <w:sz w:val="14"/>
          <w:szCs w:val="16"/>
          <w:lang w:eastAsia="en-GB"/>
        </w:rPr>
        <w:t>When you need to communicate with your families and friends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Q19 - </w:t>
      </w:r>
      <w:r w:rsidRPr="00AB00DC">
        <w:rPr>
          <w:rFonts w:ascii="Times New Roman" w:eastAsia="Times New Roman" w:hAnsi="Times New Roman" w:cs="Times New Roman"/>
          <w:sz w:val="14"/>
          <w:szCs w:val="16"/>
          <w:lang w:eastAsia="en-GB"/>
        </w:rPr>
        <w:t>When you are sitting in a religious place (e.g. church, mosque) and activities like sermon or prayer is yet to start</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Q20 - </w:t>
      </w:r>
      <w:r w:rsidRPr="00AB00DC">
        <w:rPr>
          <w:rFonts w:ascii="Times New Roman" w:eastAsia="Times New Roman" w:hAnsi="Times New Roman" w:cs="Times New Roman"/>
          <w:sz w:val="14"/>
          <w:szCs w:val="16"/>
          <w:lang w:eastAsia="en-GB"/>
        </w:rPr>
        <w:t>When you need to find out more about people you met offline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Q21 - </w:t>
      </w:r>
      <w:r w:rsidRPr="00AB00DC">
        <w:rPr>
          <w:rFonts w:ascii="Times New Roman" w:eastAsia="Times New Roman" w:hAnsi="Times New Roman" w:cs="Times New Roman"/>
          <w:sz w:val="14"/>
          <w:szCs w:val="16"/>
          <w:lang w:eastAsia="en-GB"/>
        </w:rPr>
        <w:t>When you are in the company of friends/family/colleagues having fun</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Q22 - </w:t>
      </w:r>
      <w:r w:rsidRPr="00AB00DC">
        <w:rPr>
          <w:rFonts w:ascii="Times New Roman" w:eastAsia="Times New Roman" w:hAnsi="Times New Roman" w:cs="Times New Roman"/>
          <w:sz w:val="14"/>
          <w:szCs w:val="16"/>
          <w:lang w:eastAsia="en-GB"/>
        </w:rPr>
        <w:t>When you are watching TV, news, football, films, sports, ect.</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Q23 - </w:t>
      </w:r>
      <w:r w:rsidRPr="00AB00DC">
        <w:rPr>
          <w:rFonts w:ascii="Times New Roman" w:eastAsia="Times New Roman" w:hAnsi="Times New Roman" w:cs="Times New Roman"/>
          <w:sz w:val="14"/>
          <w:szCs w:val="16"/>
          <w:lang w:eastAsia="en-GB"/>
        </w:rPr>
        <w:t>When you go to the cinema to watch movie(s)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Q24 - </w:t>
      </w:r>
      <w:r w:rsidRPr="00AB00DC">
        <w:rPr>
          <w:rFonts w:ascii="Times New Roman" w:eastAsia="Times New Roman" w:hAnsi="Times New Roman" w:cs="Times New Roman"/>
          <w:sz w:val="14"/>
          <w:szCs w:val="16"/>
          <w:lang w:eastAsia="en-GB"/>
        </w:rPr>
        <w:t>When you are a passenger in a car/bus/train for at least 2 min</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Q25 - </w:t>
      </w:r>
      <w:r w:rsidRPr="00AB00DC">
        <w:rPr>
          <w:rFonts w:ascii="Times New Roman" w:eastAsia="Times New Roman" w:hAnsi="Times New Roman" w:cs="Times New Roman"/>
          <w:sz w:val="14"/>
          <w:szCs w:val="16"/>
          <w:lang w:eastAsia="en-GB"/>
        </w:rPr>
        <w:t>When you need to find people you haven't seen for a while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Q26 - </w:t>
      </w:r>
      <w:r w:rsidRPr="00AB00DC">
        <w:rPr>
          <w:rFonts w:ascii="Times New Roman" w:eastAsia="Times New Roman" w:hAnsi="Times New Roman" w:cs="Times New Roman"/>
          <w:sz w:val="14"/>
          <w:szCs w:val="16"/>
          <w:lang w:eastAsia="en-GB"/>
        </w:rPr>
        <w:t>When you are waiting for your boss in her office for at least 2 min when she is not attending you</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Q27 - </w:t>
      </w:r>
      <w:r w:rsidRPr="00AB00DC">
        <w:rPr>
          <w:rFonts w:ascii="Times New Roman" w:eastAsia="Times New Roman" w:hAnsi="Times New Roman" w:cs="Times New Roman"/>
          <w:sz w:val="14"/>
          <w:szCs w:val="16"/>
          <w:lang w:eastAsia="en-GB"/>
        </w:rPr>
        <w:t>When you are trying to forget your financial challenges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Q28 - </w:t>
      </w:r>
      <w:r w:rsidRPr="00AB00DC">
        <w:rPr>
          <w:rFonts w:ascii="Times New Roman" w:eastAsia="Times New Roman" w:hAnsi="Times New Roman" w:cs="Times New Roman"/>
          <w:sz w:val="14"/>
          <w:szCs w:val="16"/>
          <w:lang w:eastAsia="en-GB"/>
        </w:rPr>
        <w:t>When you are online doing school or job-related works e.g, project, homework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Fonts w:ascii="Times New Roman" w:eastAsia="Times New Roman" w:hAnsi="Times New Roman" w:cs="Times New Roman"/>
          <w:spacing w:val="5"/>
          <w:sz w:val="14"/>
          <w:szCs w:val="16"/>
          <w:lang w:eastAsia="en-GB"/>
        </w:rPr>
      </w:pPr>
    </w:p>
    <w:p w:rsidR="00587A84" w:rsidRPr="00AB00DC" w:rsidRDefault="00587A84" w:rsidP="00587A84">
      <w:pPr>
        <w:pStyle w:val="NoSpacing"/>
        <w:rPr>
          <w:rFonts w:ascii="Times New Roman" w:eastAsia="Times New Roman" w:hAnsi="Times New Roman" w:cs="Times New Roman"/>
          <w:spacing w:val="5"/>
          <w:sz w:val="14"/>
          <w:szCs w:val="16"/>
          <w:lang w:eastAsia="en-GB"/>
        </w:rPr>
      </w:pPr>
      <w:r w:rsidRPr="00AB00DC">
        <w:rPr>
          <w:rFonts w:ascii="Times New Roman" w:eastAsia="Times New Roman" w:hAnsi="Times New Roman" w:cs="Times New Roman"/>
          <w:spacing w:val="5"/>
          <w:sz w:val="14"/>
          <w:szCs w:val="16"/>
          <w:lang w:eastAsia="en-GB"/>
        </w:rPr>
        <w:t xml:space="preserve">Q29 - </w:t>
      </w:r>
      <w:r w:rsidRPr="00AB00DC">
        <w:rPr>
          <w:rFonts w:ascii="Times New Roman" w:eastAsia="Times New Roman" w:hAnsi="Times New Roman" w:cs="Times New Roman"/>
          <w:sz w:val="14"/>
          <w:szCs w:val="16"/>
          <w:lang w:eastAsia="en-GB"/>
        </w:rPr>
        <w:t>Watching academic-related video lectures or those related to your job</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applicable to 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Not at all during the past week</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less than 10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between 10 and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once during the past week but spent more than 30 minutes</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less than 10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between 2 and 3 times during the past week but spend more than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less than 10 minutes every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between 10 and 30 minutes each time</w:t>
      </w:r>
    </w:p>
    <w:p w:rsidR="00587A84" w:rsidRPr="00AB00DC" w:rsidRDefault="00587A84" w:rsidP="00587A84">
      <w:pPr>
        <w:pStyle w:val="NoSpacing"/>
        <w:rPr>
          <w:rFonts w:ascii="Times New Roman" w:eastAsia="Times New Roman" w:hAnsi="Times New Roman" w:cs="Times New Roman"/>
          <w:sz w:val="14"/>
          <w:szCs w:val="16"/>
          <w:lang w:eastAsia="en-GB"/>
        </w:rPr>
      </w:pPr>
      <w:r w:rsidRPr="00AB00DC">
        <w:rPr>
          <w:rFonts w:ascii="Times New Roman" w:eastAsia="Times New Roman" w:hAnsi="Times New Roman" w:cs="Times New Roman"/>
          <w:noProof/>
          <w:sz w:val="14"/>
          <w:szCs w:val="16"/>
          <w:lang w:eastAsia="en-GB"/>
        </w:rPr>
        <w:drawing>
          <wp:inline distT="0" distB="0" distL="0" distR="0">
            <wp:extent cx="228600" cy="228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Pr="00AB00DC">
        <w:rPr>
          <w:rFonts w:ascii="Times New Roman" w:eastAsia="Times New Roman" w:hAnsi="Times New Roman" w:cs="Times New Roman"/>
          <w:sz w:val="14"/>
          <w:szCs w:val="16"/>
          <w:lang w:eastAsia="en-GB"/>
        </w:rPr>
        <w:t>I used it more than 3 times during the past week but spend at least 30 minutes each time</w:t>
      </w:r>
    </w:p>
    <w:p w:rsidR="00587A84" w:rsidRPr="00AB00DC" w:rsidRDefault="00587A84" w:rsidP="00587A84">
      <w:pPr>
        <w:pStyle w:val="NoSpacing"/>
        <w:rPr>
          <w:rStyle w:val="normaltextrun"/>
          <w:rFonts w:ascii="Times New Roman" w:hAnsi="Times New Roman" w:cs="Times New Roman"/>
          <w:color w:val="000000" w:themeColor="text1"/>
          <w:sz w:val="14"/>
          <w:szCs w:val="16"/>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Pr="004176A5"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EA5F83"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Appendix F</w:t>
      </w:r>
      <w:r w:rsidR="00587A84" w:rsidRPr="008F7583">
        <w:rPr>
          <w:rStyle w:val="normaltextrun"/>
          <w:rFonts w:ascii="Times New Roman" w:hAnsi="Times New Roman" w:cs="Times New Roman"/>
          <w:b/>
          <w:color w:val="000000" w:themeColor="text1"/>
          <w:sz w:val="24"/>
          <w:szCs w:val="20"/>
          <w:shd w:val="clear" w:color="auto" w:fill="FFFFFF"/>
        </w:rPr>
        <w:t xml:space="preserve"> – Information Sheet</w:t>
      </w:r>
    </w:p>
    <w:p w:rsidR="00587A84" w:rsidRDefault="00587A84" w:rsidP="00587A84">
      <w:pPr>
        <w:pStyle w:val="NoSpacing"/>
        <w:rPr>
          <w:rStyle w:val="Strong"/>
          <w:rFonts w:ascii="Times New Roman" w:hAnsi="Times New Roman" w:cs="Times New Roman"/>
          <w:color w:val="000000" w:themeColor="text1"/>
          <w:sz w:val="20"/>
          <w:szCs w:val="20"/>
        </w:rPr>
      </w:pP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Project Title: Exploring the Impact of Social Media Usage on Self-Esteem, Body Image, Self-Objectification and Anxiety Levels: </w:t>
      </w:r>
      <w:r w:rsidRPr="00F87364">
        <w:rPr>
          <w:rStyle w:val="Emphasis"/>
          <w:rFonts w:ascii="Times New Roman" w:hAnsi="Times New Roman" w:cs="Times New Roman"/>
          <w:b/>
          <w:bCs/>
          <w:i w:val="0"/>
          <w:iCs w:val="0"/>
          <w:color w:val="000000" w:themeColor="text1"/>
          <w:szCs w:val="20"/>
        </w:rPr>
        <w:t>Comparing Age and Gender Differences</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Please read through this information before proceeding to the study.</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Purpose of study:</w:t>
      </w:r>
      <w:r w:rsidRPr="00F87364">
        <w:rPr>
          <w:rFonts w:ascii="Times New Roman" w:hAnsi="Times New Roman" w:cs="Times New Roman"/>
          <w:sz w:val="24"/>
        </w:rPr>
        <w:t> You are being asked to participate in a research study designed to explore the ways social media usage effects both men and women’s body image, self-esteem, self-objectification and anxiety levels.</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br/>
      </w:r>
      <w:r w:rsidRPr="00F87364">
        <w:rPr>
          <w:rStyle w:val="Strong"/>
          <w:rFonts w:ascii="Times New Roman" w:hAnsi="Times New Roman" w:cs="Times New Roman"/>
          <w:color w:val="000000" w:themeColor="text1"/>
          <w:szCs w:val="20"/>
        </w:rPr>
        <w:t>Researcher:</w:t>
      </w:r>
      <w:r w:rsidRPr="00F87364">
        <w:rPr>
          <w:rFonts w:ascii="Times New Roman" w:hAnsi="Times New Roman" w:cs="Times New Roman"/>
          <w:sz w:val="24"/>
        </w:rPr>
        <w:t> I am currently studying at Trinity St David, Wales and all data collected from this survey will be used for my dissertation to support my Degree.</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Procedure: </w:t>
      </w:r>
      <w:r w:rsidRPr="00F87364">
        <w:rPr>
          <w:rFonts w:ascii="Times New Roman" w:hAnsi="Times New Roman" w:cs="Times New Roman"/>
          <w:sz w:val="24"/>
        </w:rPr>
        <w:t>If you wish to take part in this study, you will be asked to complete a survey. The survey includes demographic questions regarding participants age, gender and location and 4 scales (The Hamilton Anxiety Rating Scale, The Self-Objectification Questionnaire, The Rosenberg Self-Esteem Scale and The Social Networking Time Use Scale). After this, you will read through the Debrief. The survey should take approximately 30 minutes to complete.</w:t>
      </w:r>
      <w:r w:rsidRPr="00F87364">
        <w:rPr>
          <w:rFonts w:ascii="Times New Roman" w:hAnsi="Times New Roman" w:cs="Times New Roman"/>
          <w:sz w:val="24"/>
        </w:rPr>
        <w:br/>
      </w:r>
      <w:r w:rsidRPr="00F87364">
        <w:rPr>
          <w:rFonts w:ascii="Times New Roman" w:hAnsi="Times New Roman" w:cs="Times New Roman"/>
          <w:sz w:val="24"/>
        </w:rPr>
        <w:br/>
      </w:r>
      <w:r w:rsidRPr="00F87364">
        <w:rPr>
          <w:rStyle w:val="Strong"/>
          <w:rFonts w:ascii="Times New Roman" w:hAnsi="Times New Roman" w:cs="Times New Roman"/>
          <w:color w:val="000000" w:themeColor="text1"/>
          <w:szCs w:val="20"/>
        </w:rPr>
        <w:t>Risks:</w:t>
      </w:r>
      <w:r w:rsidRPr="00F87364">
        <w:rPr>
          <w:rFonts w:ascii="Times New Roman" w:hAnsi="Times New Roman" w:cs="Times New Roman"/>
          <w:sz w:val="24"/>
        </w:rPr>
        <w:t> Participants should note there are possible risks associated with this study. This is due to the sensitive nature of the questions relating to body image, self-esteem and anxiety. However, to minimise negative effects from the study, the participant will read through a debrief that lists freely available online assistance, should the participant require additional support after the study. </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Benefits of taking part:</w:t>
      </w:r>
      <w:r w:rsidRPr="00F87364">
        <w:rPr>
          <w:rFonts w:ascii="Times New Roman" w:hAnsi="Times New Roman" w:cs="Times New Roman"/>
          <w:sz w:val="24"/>
        </w:rPr>
        <w:t> Although the study may not directly benefit the participant, it could enhance future research by highlighting the ways social media effect body image, self-esteem and anxiety levels. This may also lead to future implications concerning this topic area.</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Financial Considerations: </w:t>
      </w:r>
      <w:r w:rsidRPr="00F87364">
        <w:rPr>
          <w:rFonts w:ascii="Times New Roman" w:hAnsi="Times New Roman" w:cs="Times New Roman"/>
          <w:sz w:val="24"/>
        </w:rPr>
        <w:t>There will be no financial compensation for your participation in this study, nor will you incur any costs.</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Confidentiality:</w:t>
      </w:r>
      <w:r w:rsidRPr="00F87364">
        <w:rPr>
          <w:rFonts w:ascii="Times New Roman" w:hAnsi="Times New Roman" w:cs="Times New Roman"/>
          <w:sz w:val="24"/>
        </w:rPr>
        <w:t> Your identity in this study will remain confidential. All data collected during this study will be used in my report and shared with my tutors and the University. All data will be retained as required for the APA and then destroyed.</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Participation: </w:t>
      </w:r>
      <w:r w:rsidRPr="00F87364">
        <w:rPr>
          <w:rFonts w:ascii="Times New Roman" w:hAnsi="Times New Roman" w:cs="Times New Roman"/>
          <w:sz w:val="24"/>
        </w:rPr>
        <w:t>You are free to decide whether to partake in this study. It is your right to withdraw from this study at any time up until data collection has finished (January 2019). If you wish to withdraw from this study before this time, please contact the researcher, Lydia Foster at 1502530@student.uwtsd.ac.uk so that I can terminate your data.</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Please note that by completing this survey, participants are agreeing to this data being collected and used for the study.</w:t>
      </w:r>
    </w:p>
    <w:p w:rsidR="00587A84" w:rsidRPr="00F87364" w:rsidRDefault="00587A84" w:rsidP="00587A84">
      <w:pPr>
        <w:pStyle w:val="NoSpacing"/>
        <w:rPr>
          <w:rFonts w:ascii="Times New Roman" w:hAnsi="Times New Roman" w:cs="Times New Roman"/>
          <w:sz w:val="24"/>
        </w:rPr>
      </w:pPr>
      <w:r w:rsidRPr="00F87364">
        <w:rPr>
          <w:rFonts w:ascii="Times New Roman" w:hAnsi="Times New Roman" w:cs="Times New Roman"/>
          <w:sz w:val="24"/>
        </w:rPr>
        <w:t> </w:t>
      </w:r>
    </w:p>
    <w:p w:rsidR="00587A84" w:rsidRPr="00F87364" w:rsidRDefault="00587A84" w:rsidP="00587A84">
      <w:pPr>
        <w:pStyle w:val="NoSpacing"/>
        <w:rPr>
          <w:rFonts w:ascii="Times New Roman" w:hAnsi="Times New Roman" w:cs="Times New Roman"/>
          <w:sz w:val="24"/>
        </w:rPr>
      </w:pPr>
      <w:r w:rsidRPr="00F87364">
        <w:rPr>
          <w:rStyle w:val="Strong"/>
          <w:rFonts w:ascii="Times New Roman" w:hAnsi="Times New Roman" w:cs="Times New Roman"/>
          <w:color w:val="000000" w:themeColor="text1"/>
          <w:szCs w:val="20"/>
        </w:rPr>
        <w:t>If you are happy to proceed in the study, press the arrow button to turn the page and start the survey.</w:t>
      </w:r>
    </w:p>
    <w:p w:rsidR="00587A84" w:rsidRPr="004176A5" w:rsidRDefault="00587A84" w:rsidP="00587A84">
      <w:pPr>
        <w:pStyle w:val="NoSpacing"/>
        <w:rPr>
          <w:rFonts w:ascii="Times New Roman" w:hAnsi="Times New Roman" w:cs="Times New Roman"/>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Pr="004176A5"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r w:rsidRPr="008F7583">
        <w:rPr>
          <w:rStyle w:val="normaltextrun"/>
          <w:rFonts w:ascii="Times New Roman" w:hAnsi="Times New Roman" w:cs="Times New Roman"/>
          <w:b/>
          <w:color w:val="000000" w:themeColor="text1"/>
          <w:sz w:val="24"/>
          <w:szCs w:val="20"/>
          <w:shd w:val="clear" w:color="auto" w:fill="FFFFFF"/>
        </w:rPr>
        <w:t>Ap</w:t>
      </w:r>
      <w:r w:rsidR="00EA5F83">
        <w:rPr>
          <w:rStyle w:val="normaltextrun"/>
          <w:rFonts w:ascii="Times New Roman" w:hAnsi="Times New Roman" w:cs="Times New Roman"/>
          <w:b/>
          <w:color w:val="000000" w:themeColor="text1"/>
          <w:sz w:val="24"/>
          <w:szCs w:val="20"/>
          <w:shd w:val="clear" w:color="auto" w:fill="FFFFFF"/>
        </w:rPr>
        <w:t>pendix G</w:t>
      </w:r>
      <w:r w:rsidRPr="008F7583">
        <w:rPr>
          <w:rStyle w:val="normaltextrun"/>
          <w:rFonts w:ascii="Times New Roman" w:hAnsi="Times New Roman" w:cs="Times New Roman"/>
          <w:b/>
          <w:color w:val="000000" w:themeColor="text1"/>
          <w:sz w:val="24"/>
          <w:szCs w:val="20"/>
          <w:shd w:val="clear" w:color="auto" w:fill="FFFFFF"/>
        </w:rPr>
        <w:t xml:space="preserve"> – Debrief Sheet</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b/>
          <w:bCs/>
          <w:sz w:val="24"/>
          <w:shd w:val="clear" w:color="auto" w:fill="FFFFFF"/>
          <w:lang w:eastAsia="en-GB"/>
        </w:rPr>
        <w:t>Debrief</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This study was designed to explore the ways media effects both men and women’s body image, self-esteem, self-objectification and anxiety levels.</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 xml:space="preserve">The study involved completing a survey including demographic questions regarding </w:t>
      </w:r>
      <w:r w:rsidR="00F52F9E" w:rsidRPr="00CB244C">
        <w:rPr>
          <w:rFonts w:ascii="Times New Roman" w:eastAsia="Times New Roman" w:hAnsi="Times New Roman" w:cs="Times New Roman"/>
          <w:sz w:val="24"/>
          <w:lang w:eastAsia="en-GB"/>
        </w:rPr>
        <w:t>participant’s</w:t>
      </w:r>
      <w:r w:rsidRPr="00CB244C">
        <w:rPr>
          <w:rFonts w:ascii="Times New Roman" w:eastAsia="Times New Roman" w:hAnsi="Times New Roman" w:cs="Times New Roman"/>
          <w:sz w:val="24"/>
          <w:lang w:eastAsia="en-GB"/>
        </w:rPr>
        <w:t xml:space="preserve"> age, gender and location. Participants completed 4 scales designed to measure self-esteem, anxiety, self-objectification levels and social media usage. This should take approximately 30 minutes.</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If the participant has been affected by the study in any way, they are encouraged to seek additional support via one of the freely available support helplines and websites listed below.</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The Primary Researcher is available via email at 1502530@uwtsd.ac.uk and the Supervisor at k.eatonthomas@uwtsd.ac.uk.</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Participants can contact these mental health charities that provide free emotional support, a range of informative resources and a free to call helpline:</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Samaritans:</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telephone contact - 116 123 (UK)</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website - https://www.samaritans.org/ </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Mind </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telephone contact - 0300 123 3393 </w:t>
      </w:r>
      <w:r w:rsidRPr="00CB244C">
        <w:rPr>
          <w:rFonts w:ascii="Times New Roman" w:eastAsia="Times New Roman" w:hAnsi="Times New Roman" w:cs="Times New Roman"/>
          <w:sz w:val="24"/>
          <w:lang w:eastAsia="en-GB"/>
        </w:rPr>
        <w:br/>
        <w:t>website</w:t>
      </w:r>
      <w:r w:rsidRPr="00CB244C">
        <w:rPr>
          <w:rFonts w:ascii="Times New Roman" w:eastAsia="Times New Roman" w:hAnsi="Times New Roman" w:cs="Times New Roman"/>
          <w:b/>
          <w:bCs/>
          <w:sz w:val="24"/>
          <w:lang w:eastAsia="en-GB"/>
        </w:rPr>
        <w:t> - </w:t>
      </w:r>
      <w:r w:rsidRPr="00CB244C">
        <w:rPr>
          <w:rFonts w:ascii="Times New Roman" w:eastAsia="Times New Roman" w:hAnsi="Times New Roman" w:cs="Times New Roman"/>
          <w:sz w:val="24"/>
          <w:lang w:eastAsia="en-GB"/>
        </w:rPr>
        <w:t>https://www.mind.org.uk/information-support/helplines/</w:t>
      </w:r>
    </w:p>
    <w:p w:rsidR="00587A84" w:rsidRPr="00CB244C" w:rsidRDefault="00587A84" w:rsidP="00587A84">
      <w:pPr>
        <w:pStyle w:val="NoSpacing"/>
        <w:rPr>
          <w:rFonts w:ascii="Times New Roman" w:eastAsia="Times New Roman" w:hAnsi="Times New Roman" w:cs="Times New Roman"/>
          <w:sz w:val="24"/>
          <w:lang w:eastAsia="en-GB"/>
        </w:rPr>
      </w:pPr>
      <w:r w:rsidRPr="00CB244C">
        <w:rPr>
          <w:rFonts w:ascii="Times New Roman" w:eastAsia="Times New Roman" w:hAnsi="Times New Roman" w:cs="Times New Roman"/>
          <w:sz w:val="24"/>
          <w:lang w:eastAsia="en-GB"/>
        </w:rPr>
        <w:t>Finally, thank you for taking part in my Survey. Your time is greatly appreciated!</w:t>
      </w:r>
    </w:p>
    <w:p w:rsidR="00587A84" w:rsidRPr="004176A5" w:rsidRDefault="00587A84" w:rsidP="00587A84">
      <w:pPr>
        <w:pStyle w:val="NoSpacing"/>
        <w:rPr>
          <w:rFonts w:ascii="Times New Roman" w:eastAsia="Times New Roman" w:hAnsi="Times New Roman" w:cs="Times New Roman"/>
          <w:lang w:eastAsia="en-GB"/>
        </w:rPr>
      </w:pPr>
      <w:r w:rsidRPr="004176A5">
        <w:rPr>
          <w:rFonts w:ascii="Times New Roman" w:eastAsia="Times New Roman" w:hAnsi="Times New Roman" w:cs="Times New Roman"/>
          <w:lang w:eastAsia="en-GB"/>
        </w:rPr>
        <w:t> </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AB00DC" w:rsidRDefault="00AB00DC"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8F7583" w:rsidRDefault="00587A84" w:rsidP="00587A84">
      <w:pPr>
        <w:pStyle w:val="NoSpacing"/>
        <w:rPr>
          <w:rStyle w:val="normaltextrun"/>
          <w:rFonts w:ascii="Times New Roman" w:hAnsi="Times New Roman" w:cs="Times New Roman"/>
          <w:b/>
          <w:color w:val="000000" w:themeColor="text1"/>
          <w:sz w:val="24"/>
          <w:szCs w:val="20"/>
          <w:shd w:val="clear" w:color="auto" w:fill="FFFFFF"/>
        </w:rPr>
      </w:pPr>
    </w:p>
    <w:p w:rsidR="00587A84" w:rsidRPr="008F7583" w:rsidRDefault="00EA5F83" w:rsidP="00587A84">
      <w:pPr>
        <w:pStyle w:val="NoSpacing"/>
        <w:rPr>
          <w:rStyle w:val="normaltextrun"/>
          <w:rFonts w:ascii="Times New Roman" w:hAnsi="Times New Roman" w:cs="Times New Roman"/>
          <w:b/>
          <w:color w:val="000000" w:themeColor="text1"/>
          <w:sz w:val="24"/>
          <w:szCs w:val="20"/>
          <w:shd w:val="clear" w:color="auto" w:fill="FFFFFF"/>
        </w:rPr>
      </w:pPr>
      <w:r>
        <w:rPr>
          <w:rStyle w:val="normaltextrun"/>
          <w:rFonts w:ascii="Times New Roman" w:hAnsi="Times New Roman" w:cs="Times New Roman"/>
          <w:b/>
          <w:color w:val="000000" w:themeColor="text1"/>
          <w:sz w:val="24"/>
          <w:szCs w:val="20"/>
          <w:shd w:val="clear" w:color="auto" w:fill="FFFFFF"/>
        </w:rPr>
        <w:t>Appendix H</w:t>
      </w:r>
      <w:r w:rsidR="00587A84" w:rsidRPr="008F7583">
        <w:rPr>
          <w:rStyle w:val="normaltextrun"/>
          <w:rFonts w:ascii="Times New Roman" w:hAnsi="Times New Roman" w:cs="Times New Roman"/>
          <w:b/>
          <w:color w:val="000000" w:themeColor="text1"/>
          <w:sz w:val="24"/>
          <w:szCs w:val="20"/>
          <w:shd w:val="clear" w:color="auto" w:fill="FFFFFF"/>
        </w:rPr>
        <w:t xml:space="preserve"> – Ethics form</w:t>
      </w: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6C1135" w:rsidRDefault="00587A84" w:rsidP="00587A84">
      <w:pPr>
        <w:tabs>
          <w:tab w:val="left" w:pos="5103"/>
        </w:tabs>
        <w:jc w:val="center"/>
        <w:rPr>
          <w:rFonts w:ascii="Arial" w:hAnsi="Arial" w:cs="Arial"/>
          <w:b/>
          <w:bCs/>
          <w:sz w:val="20"/>
          <w:szCs w:val="24"/>
        </w:rPr>
      </w:pPr>
      <w:r w:rsidRPr="006C1135">
        <w:rPr>
          <w:rFonts w:ascii="Arial" w:hAnsi="Arial" w:cs="Arial"/>
          <w:b/>
          <w:bCs/>
          <w:sz w:val="20"/>
          <w:szCs w:val="24"/>
        </w:rPr>
        <w:t>APPLICATION FOR ETHICAL APPROVAL</w:t>
      </w:r>
    </w:p>
    <w:p w:rsidR="00587A84" w:rsidRPr="006C1135" w:rsidRDefault="00587A84" w:rsidP="00587A84">
      <w:pPr>
        <w:tabs>
          <w:tab w:val="left" w:pos="5103"/>
        </w:tabs>
        <w:ind w:right="282"/>
        <w:jc w:val="center"/>
        <w:rPr>
          <w:rFonts w:ascii="Arial" w:hAnsi="Arial" w:cs="Arial"/>
          <w:b/>
          <w:bCs/>
          <w:sz w:val="18"/>
        </w:rPr>
      </w:pPr>
    </w:p>
    <w:p w:rsidR="00587A84" w:rsidRPr="006C1135" w:rsidRDefault="00587A84" w:rsidP="00587A84">
      <w:pPr>
        <w:tabs>
          <w:tab w:val="left" w:pos="5103"/>
        </w:tabs>
        <w:ind w:right="282"/>
        <w:jc w:val="both"/>
        <w:rPr>
          <w:rFonts w:ascii="Arial" w:hAnsi="Arial" w:cs="Arial"/>
          <w:b/>
          <w:bCs/>
          <w:sz w:val="20"/>
        </w:rPr>
      </w:pPr>
      <w:r w:rsidRPr="006C1135">
        <w:rPr>
          <w:rFonts w:ascii="Arial" w:hAnsi="Arial" w:cs="Arial"/>
          <w:b/>
          <w:bCs/>
          <w:sz w:val="20"/>
        </w:rPr>
        <w:t>In order for research to result in benefit and minimise risk of harm, it must be conducted ethically. A researcher may not be covered by the University’s insurance if ethical approval has not been obtained prior to commencement.</w:t>
      </w:r>
    </w:p>
    <w:p w:rsidR="00587A84" w:rsidRPr="006C1135" w:rsidRDefault="00587A84" w:rsidP="00587A84">
      <w:pPr>
        <w:tabs>
          <w:tab w:val="left" w:pos="5103"/>
        </w:tabs>
        <w:ind w:right="282"/>
        <w:jc w:val="center"/>
        <w:rPr>
          <w:rFonts w:ascii="Arial" w:hAnsi="Arial" w:cs="Arial"/>
          <w:b/>
          <w:bCs/>
          <w:sz w:val="14"/>
          <w:szCs w:val="16"/>
        </w:rPr>
      </w:pPr>
    </w:p>
    <w:p w:rsidR="00587A84" w:rsidRPr="006C1135" w:rsidRDefault="00587A84" w:rsidP="00587A84">
      <w:pPr>
        <w:tabs>
          <w:tab w:val="left" w:pos="5103"/>
        </w:tabs>
        <w:ind w:right="282"/>
        <w:jc w:val="both"/>
        <w:rPr>
          <w:rFonts w:ascii="Arial" w:hAnsi="Arial" w:cs="Arial"/>
          <w:sz w:val="20"/>
        </w:rPr>
      </w:pPr>
      <w:r w:rsidRPr="006C1135">
        <w:rPr>
          <w:rFonts w:ascii="Arial" w:hAnsi="Arial" w:cs="Arial"/>
          <w:sz w:val="20"/>
        </w:rPr>
        <w:t xml:space="preserve">The University follows the OECD Frascati manual definition of </w:t>
      </w:r>
      <w:r w:rsidRPr="006C1135">
        <w:rPr>
          <w:rFonts w:ascii="Arial" w:hAnsi="Arial" w:cs="Arial"/>
          <w:b/>
          <w:sz w:val="20"/>
        </w:rPr>
        <w:t>research activity</w:t>
      </w:r>
      <w:r w:rsidRPr="006C1135">
        <w:rPr>
          <w:rFonts w:ascii="Arial" w:hAnsi="Arial" w:cs="Arial"/>
          <w:sz w:val="2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587A84" w:rsidRPr="006C1135" w:rsidRDefault="00587A84" w:rsidP="00587A84">
      <w:pPr>
        <w:tabs>
          <w:tab w:val="left" w:pos="5103"/>
        </w:tabs>
        <w:ind w:right="282"/>
        <w:jc w:val="both"/>
        <w:rPr>
          <w:rFonts w:ascii="Arial" w:hAnsi="Arial" w:cs="Arial"/>
          <w:sz w:val="20"/>
        </w:rPr>
      </w:pPr>
    </w:p>
    <w:p w:rsidR="00587A84" w:rsidRPr="006C1135" w:rsidRDefault="00587A84" w:rsidP="00587A84">
      <w:pPr>
        <w:tabs>
          <w:tab w:val="left" w:pos="5103"/>
        </w:tabs>
        <w:ind w:right="282"/>
        <w:jc w:val="both"/>
        <w:rPr>
          <w:rFonts w:ascii="Arial" w:hAnsi="Arial" w:cs="Arial"/>
          <w:sz w:val="20"/>
        </w:rPr>
      </w:pPr>
      <w:r w:rsidRPr="006C1135">
        <w:rPr>
          <w:rFonts w:ascii="Arial" w:hAnsi="Arial" w:cs="Arial"/>
          <w:sz w:val="20"/>
        </w:rPr>
        <w:t>The individual undertaking the research activity is known as the “principal researcher”.</w:t>
      </w:r>
    </w:p>
    <w:p w:rsidR="00587A84" w:rsidRPr="006C1135" w:rsidRDefault="00587A84" w:rsidP="00587A84">
      <w:pPr>
        <w:tabs>
          <w:tab w:val="left" w:pos="5103"/>
        </w:tabs>
        <w:ind w:right="282"/>
        <w:jc w:val="both"/>
        <w:rPr>
          <w:rFonts w:ascii="Arial" w:hAnsi="Arial" w:cs="Arial"/>
          <w:sz w:val="20"/>
        </w:rPr>
      </w:pPr>
    </w:p>
    <w:p w:rsidR="00587A84" w:rsidRPr="006C1135" w:rsidRDefault="00587A84" w:rsidP="00587A84">
      <w:pPr>
        <w:tabs>
          <w:tab w:val="left" w:pos="5103"/>
        </w:tabs>
        <w:ind w:right="282"/>
        <w:jc w:val="both"/>
        <w:rPr>
          <w:rFonts w:ascii="Arial" w:hAnsi="Arial" w:cs="Arial"/>
          <w:sz w:val="20"/>
        </w:rPr>
      </w:pPr>
      <w:r w:rsidRPr="006C1135">
        <w:rPr>
          <w:rFonts w:ascii="Arial" w:hAnsi="Arial" w:cs="Arial"/>
          <w:sz w:val="20"/>
        </w:rPr>
        <w:t>Ethical approval is not required for routine audits, performance reviews, quality assurance studies, testing within normal educational requirements, and literary or artistic criticism.</w:t>
      </w:r>
    </w:p>
    <w:p w:rsidR="00587A84" w:rsidRPr="006C1135" w:rsidRDefault="00587A84" w:rsidP="00587A84">
      <w:pPr>
        <w:tabs>
          <w:tab w:val="left" w:pos="5103"/>
        </w:tabs>
        <w:ind w:right="282"/>
        <w:jc w:val="both"/>
        <w:rPr>
          <w:rFonts w:ascii="Arial" w:hAnsi="Arial" w:cs="Arial"/>
          <w:sz w:val="20"/>
        </w:rPr>
      </w:pPr>
    </w:p>
    <w:p w:rsidR="00587A84" w:rsidRPr="006C1135" w:rsidRDefault="00587A84" w:rsidP="00587A84">
      <w:pPr>
        <w:tabs>
          <w:tab w:val="left" w:pos="5103"/>
        </w:tabs>
        <w:ind w:right="282"/>
        <w:jc w:val="both"/>
        <w:rPr>
          <w:rFonts w:ascii="Arial" w:hAnsi="Arial" w:cs="Arial"/>
          <w:b/>
          <w:bCs/>
          <w:sz w:val="20"/>
        </w:rPr>
      </w:pPr>
      <w:r w:rsidRPr="006C1135">
        <w:rPr>
          <w:rFonts w:ascii="Arial" w:hAnsi="Arial" w:cs="Arial"/>
          <w:b/>
          <w:bCs/>
          <w:sz w:val="20"/>
        </w:rPr>
        <w:t>Please read the notes for guidance before completing ALL sections of the form.</w:t>
      </w:r>
    </w:p>
    <w:p w:rsidR="00587A84" w:rsidRPr="006C1135" w:rsidRDefault="00587A84" w:rsidP="00587A84">
      <w:pPr>
        <w:autoSpaceDE w:val="0"/>
        <w:autoSpaceDN w:val="0"/>
        <w:adjustRightInd w:val="0"/>
        <w:jc w:val="both"/>
        <w:rPr>
          <w:rFonts w:ascii="Arial" w:hAnsi="Arial" w:cs="Arial"/>
          <w:sz w:val="20"/>
        </w:rPr>
      </w:pPr>
    </w:p>
    <w:p w:rsidR="00587A84" w:rsidRPr="006C1135" w:rsidRDefault="00587A84" w:rsidP="00587A84">
      <w:pPr>
        <w:autoSpaceDE w:val="0"/>
        <w:autoSpaceDN w:val="0"/>
        <w:adjustRightInd w:val="0"/>
        <w:jc w:val="both"/>
        <w:rPr>
          <w:rFonts w:ascii="Arial" w:hAnsi="Arial" w:cs="Arial"/>
          <w:sz w:val="20"/>
        </w:rPr>
      </w:pPr>
      <w:r w:rsidRPr="006C1135">
        <w:rPr>
          <w:rFonts w:ascii="Arial" w:hAnsi="Arial" w:cs="Arial"/>
          <w:b/>
          <w:sz w:val="20"/>
        </w:rPr>
        <w:t>This form</w:t>
      </w:r>
      <w:r w:rsidRPr="006C1135">
        <w:rPr>
          <w:rFonts w:ascii="Arial" w:hAnsi="Arial" w:cs="Arial"/>
          <w:sz w:val="20"/>
        </w:rPr>
        <w:t xml:space="preserve"> </w:t>
      </w:r>
      <w:r w:rsidRPr="006C1135">
        <w:rPr>
          <w:rFonts w:ascii="Arial" w:hAnsi="Arial" w:cs="Arial"/>
          <w:b/>
          <w:sz w:val="20"/>
        </w:rPr>
        <w:t>must be completed and approved prior to undertaking any research activity.</w:t>
      </w:r>
      <w:r w:rsidRPr="006C1135">
        <w:rPr>
          <w:rFonts w:ascii="Arial" w:hAnsi="Arial" w:cs="Arial"/>
          <w:sz w:val="20"/>
        </w:rPr>
        <w:t xml:space="preserve"> Please see Checklist for details of process for different categories of application.  </w:t>
      </w:r>
    </w:p>
    <w:p w:rsidR="00587A84" w:rsidRPr="006C1135" w:rsidRDefault="00587A84" w:rsidP="00587A84">
      <w:pPr>
        <w:autoSpaceDE w:val="0"/>
        <w:autoSpaceDN w:val="0"/>
        <w:adjustRightInd w:val="0"/>
        <w:jc w:val="both"/>
        <w:rPr>
          <w:rFonts w:ascii="Arial" w:hAnsi="Arial" w:cs="Arial"/>
          <w:sz w:val="20"/>
        </w:rPr>
      </w:pPr>
    </w:p>
    <w:p w:rsidR="00587A84" w:rsidRPr="006C1135" w:rsidRDefault="00587A84" w:rsidP="00587A84">
      <w:pPr>
        <w:autoSpaceDE w:val="0"/>
        <w:autoSpaceDN w:val="0"/>
        <w:adjustRightInd w:val="0"/>
        <w:jc w:val="both"/>
        <w:rPr>
          <w:rFonts w:ascii="Arial" w:hAnsi="Arial" w:cs="Arial"/>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AB00DC" w:rsidRDefault="00AB00DC"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A: About You (Principal Researcher)</w:t>
      </w:r>
    </w:p>
    <w:p w:rsidR="00587A84" w:rsidRPr="006C1135" w:rsidRDefault="00587A84" w:rsidP="00587A84">
      <w:pPr>
        <w:rPr>
          <w:rFonts w:ascii="Arial" w:hAnsi="Arial" w:cs="Arial"/>
          <w:sz w:val="14"/>
          <w:szCs w:val="16"/>
        </w:rPr>
      </w:pPr>
    </w:p>
    <w:tbl>
      <w:tblPr>
        <w:tblW w:w="6582" w:type="dxa"/>
        <w:tblInd w:w="6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97"/>
        <w:gridCol w:w="849"/>
        <w:gridCol w:w="190"/>
        <w:gridCol w:w="941"/>
        <w:gridCol w:w="659"/>
        <w:gridCol w:w="2075"/>
        <w:gridCol w:w="571"/>
      </w:tblGrid>
      <w:tr w:rsidR="00587A84" w:rsidRPr="006C1135" w:rsidTr="00CB244C">
        <w:trPr>
          <w:trHeight w:val="469"/>
        </w:trPr>
        <w:tc>
          <w:tcPr>
            <w:tcW w:w="2336" w:type="dxa"/>
            <w:gridSpan w:val="3"/>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Full Name:</w:t>
            </w:r>
          </w:p>
        </w:tc>
        <w:tc>
          <w:tcPr>
            <w:tcW w:w="4246" w:type="dxa"/>
            <w:gridSpan w:val="4"/>
          </w:tcPr>
          <w:p w:rsidR="00587A84" w:rsidRPr="006C1135" w:rsidRDefault="00587A84" w:rsidP="00A1764F">
            <w:pPr>
              <w:rPr>
                <w:rFonts w:ascii="Arial" w:hAnsi="Arial" w:cs="Arial"/>
                <w:sz w:val="20"/>
              </w:rPr>
            </w:pPr>
            <w:r w:rsidRPr="006C1135">
              <w:rPr>
                <w:rFonts w:ascii="Arial" w:hAnsi="Arial" w:cs="Arial"/>
                <w:sz w:val="20"/>
              </w:rPr>
              <w:t>Lydia Foster</w:t>
            </w:r>
          </w:p>
        </w:tc>
      </w:tr>
      <w:tr w:rsidR="00587A84" w:rsidRPr="006C1135" w:rsidTr="00CB244C">
        <w:trPr>
          <w:trHeight w:val="439"/>
        </w:trPr>
        <w:tc>
          <w:tcPr>
            <w:tcW w:w="6582" w:type="dxa"/>
            <w:gridSpan w:val="7"/>
          </w:tcPr>
          <w:p w:rsidR="00587A84" w:rsidRPr="006C1135" w:rsidRDefault="00587A84" w:rsidP="00A1764F">
            <w:pPr>
              <w:rPr>
                <w:rFonts w:ascii="Arial" w:hAnsi="Arial" w:cs="Arial"/>
                <w:sz w:val="20"/>
              </w:rPr>
            </w:pPr>
            <w:r w:rsidRPr="006C1135">
              <w:rPr>
                <w:rFonts w:ascii="Arial" w:hAnsi="Arial" w:cs="Arial"/>
                <w:sz w:val="20"/>
              </w:rPr>
              <w:t>Tick all boxes which apply:</w:t>
            </w:r>
          </w:p>
        </w:tc>
      </w:tr>
      <w:tr w:rsidR="00587A84" w:rsidRPr="006C1135" w:rsidTr="00CB244C">
        <w:trPr>
          <w:trHeight w:val="505"/>
        </w:trPr>
        <w:tc>
          <w:tcPr>
            <w:tcW w:w="1297" w:type="dxa"/>
            <w:shd w:val="clear" w:color="auto" w:fill="F2F2F2" w:themeFill="background1" w:themeFillShade="F2"/>
            <w:vAlign w:val="center"/>
          </w:tcPr>
          <w:p w:rsidR="00587A84" w:rsidRPr="006C1135" w:rsidRDefault="00587A84" w:rsidP="00A1764F">
            <w:pPr>
              <w:jc w:val="center"/>
              <w:rPr>
                <w:rFonts w:ascii="Arial" w:hAnsi="Arial" w:cs="Arial"/>
                <w:sz w:val="20"/>
              </w:rPr>
            </w:pPr>
            <w:r w:rsidRPr="006C1135">
              <w:rPr>
                <w:rFonts w:ascii="Arial" w:hAnsi="Arial" w:cs="Arial"/>
                <w:sz w:val="20"/>
              </w:rPr>
              <w:t>Member of staff:</w:t>
            </w:r>
          </w:p>
        </w:tc>
        <w:sdt>
          <w:sdtPr>
            <w:rPr>
              <w:rFonts w:ascii="Arial" w:hAnsi="Arial" w:cs="Arial"/>
              <w:sz w:val="20"/>
            </w:rPr>
            <w:id w:val="-1346858176"/>
            <w14:checkbox>
              <w14:checked w14:val="0"/>
              <w14:checkedState w14:val="2612" w14:font="MS Gothic"/>
              <w14:uncheckedState w14:val="2610" w14:font="MS Gothic"/>
            </w14:checkbox>
          </w:sdtPr>
          <w:sdtEndPr/>
          <w:sdtContent>
            <w:tc>
              <w:tcPr>
                <w:tcW w:w="849"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c>
          <w:tcPr>
            <w:tcW w:w="1131" w:type="dxa"/>
            <w:gridSpan w:val="2"/>
            <w:shd w:val="clear" w:color="auto" w:fill="F2F2F2" w:themeFill="background1" w:themeFillShade="F2"/>
            <w:vAlign w:val="center"/>
          </w:tcPr>
          <w:p w:rsidR="00587A84" w:rsidRPr="006C1135" w:rsidRDefault="00587A84" w:rsidP="00A1764F">
            <w:pPr>
              <w:jc w:val="center"/>
              <w:rPr>
                <w:rFonts w:ascii="Arial" w:hAnsi="Arial" w:cs="Arial"/>
                <w:sz w:val="20"/>
              </w:rPr>
            </w:pPr>
            <w:r w:rsidRPr="006C1135">
              <w:rPr>
                <w:rFonts w:ascii="Arial" w:hAnsi="Arial" w:cs="Arial"/>
                <w:sz w:val="20"/>
              </w:rPr>
              <w:t>Student:</w:t>
            </w:r>
          </w:p>
        </w:tc>
        <w:sdt>
          <w:sdtPr>
            <w:rPr>
              <w:rFonts w:ascii="Arial" w:hAnsi="Arial" w:cs="Arial"/>
              <w:sz w:val="20"/>
            </w:rPr>
            <w:id w:val="878279592"/>
            <w14:checkbox>
              <w14:checked w14:val="1"/>
              <w14:checkedState w14:val="2612" w14:font="MS Gothic"/>
              <w14:uncheckedState w14:val="2610" w14:font="MS Gothic"/>
            </w14:checkbox>
          </w:sdtPr>
          <w:sdtEndPr/>
          <w:sdtContent>
            <w:tc>
              <w:tcPr>
                <w:tcW w:w="659"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c>
          <w:tcPr>
            <w:tcW w:w="2075" w:type="dxa"/>
            <w:shd w:val="clear" w:color="auto" w:fill="F2F2F2" w:themeFill="background1" w:themeFillShade="F2"/>
            <w:vAlign w:val="center"/>
          </w:tcPr>
          <w:p w:rsidR="00587A84" w:rsidRPr="006C1135" w:rsidRDefault="00587A84" w:rsidP="00A1764F">
            <w:pPr>
              <w:jc w:val="center"/>
              <w:rPr>
                <w:rFonts w:ascii="Arial" w:hAnsi="Arial" w:cs="Arial"/>
                <w:sz w:val="20"/>
              </w:rPr>
            </w:pPr>
            <w:r w:rsidRPr="006C1135">
              <w:rPr>
                <w:rFonts w:ascii="Arial" w:hAnsi="Arial" w:cs="Arial"/>
                <w:sz w:val="20"/>
              </w:rPr>
              <w:t>Honorary research fellow:</w:t>
            </w:r>
          </w:p>
        </w:tc>
        <w:sdt>
          <w:sdtPr>
            <w:rPr>
              <w:rFonts w:ascii="Arial" w:hAnsi="Arial" w:cs="Arial"/>
              <w:sz w:val="20"/>
            </w:rPr>
            <w:id w:val="-482466365"/>
            <w14:checkbox>
              <w14:checked w14:val="0"/>
              <w14:checkedState w14:val="2612" w14:font="MS Gothic"/>
              <w14:uncheckedState w14:val="2610" w14:font="MS Gothic"/>
            </w14:checkbox>
          </w:sdtPr>
          <w:sdtEndPr/>
          <w:sdtContent>
            <w:tc>
              <w:tcPr>
                <w:tcW w:w="568"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bl>
    <w:p w:rsidR="00587A84" w:rsidRPr="006C1135" w:rsidRDefault="00587A84" w:rsidP="00587A84">
      <w:pPr>
        <w:rPr>
          <w:rFonts w:ascii="Arial" w:hAnsi="Arial" w:cs="Arial"/>
          <w:bCs/>
          <w:iCs/>
          <w:sz w:val="14"/>
          <w:szCs w:val="16"/>
        </w:rPr>
      </w:pPr>
    </w:p>
    <w:tbl>
      <w:tblPr>
        <w:tblW w:w="8653" w:type="dxa"/>
        <w:tblInd w:w="3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1"/>
        <w:gridCol w:w="3473"/>
        <w:gridCol w:w="1488"/>
        <w:gridCol w:w="621"/>
      </w:tblGrid>
      <w:tr w:rsidR="00587A84" w:rsidRPr="006C1135" w:rsidTr="00AB00DC">
        <w:trPr>
          <w:cantSplit/>
          <w:trHeight w:val="313"/>
        </w:trPr>
        <w:tc>
          <w:tcPr>
            <w:tcW w:w="3071"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Faculty/School/Centre:</w:t>
            </w:r>
          </w:p>
        </w:tc>
        <w:tc>
          <w:tcPr>
            <w:tcW w:w="5582" w:type="dxa"/>
            <w:gridSpan w:val="3"/>
          </w:tcPr>
          <w:p w:rsidR="00587A84" w:rsidRPr="006C1135" w:rsidRDefault="00587A84" w:rsidP="00A1764F">
            <w:pPr>
              <w:rPr>
                <w:rFonts w:ascii="Arial" w:hAnsi="Arial" w:cs="Arial"/>
                <w:sz w:val="20"/>
              </w:rPr>
            </w:pPr>
            <w:r w:rsidRPr="006C1135">
              <w:rPr>
                <w:rFonts w:ascii="Arial" w:hAnsi="Arial" w:cs="Arial"/>
                <w:sz w:val="20"/>
              </w:rPr>
              <w:t>School of Psychology</w:t>
            </w:r>
          </w:p>
        </w:tc>
      </w:tr>
      <w:tr w:rsidR="00587A84" w:rsidRPr="006C1135" w:rsidTr="00AB00DC">
        <w:trPr>
          <w:cantSplit/>
          <w:trHeight w:val="319"/>
        </w:trPr>
        <w:tc>
          <w:tcPr>
            <w:tcW w:w="3071"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Campus:</w:t>
            </w:r>
          </w:p>
        </w:tc>
        <w:tc>
          <w:tcPr>
            <w:tcW w:w="5582" w:type="dxa"/>
            <w:gridSpan w:val="3"/>
          </w:tcPr>
          <w:p w:rsidR="00587A84" w:rsidRPr="006C1135" w:rsidRDefault="00587A84" w:rsidP="00A1764F">
            <w:pPr>
              <w:rPr>
                <w:rFonts w:ascii="Arial" w:hAnsi="Arial" w:cs="Arial"/>
                <w:sz w:val="20"/>
              </w:rPr>
            </w:pPr>
            <w:r w:rsidRPr="006C1135">
              <w:rPr>
                <w:rFonts w:ascii="Arial" w:hAnsi="Arial" w:cs="Arial"/>
                <w:sz w:val="20"/>
              </w:rPr>
              <w:t>Carmarthen</w:t>
            </w:r>
          </w:p>
        </w:tc>
      </w:tr>
      <w:tr w:rsidR="00587A84" w:rsidRPr="006C1135" w:rsidTr="00AB00DC">
        <w:trPr>
          <w:cantSplit/>
          <w:trHeight w:val="319"/>
        </w:trPr>
        <w:tc>
          <w:tcPr>
            <w:tcW w:w="3071"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E-mail address:</w:t>
            </w:r>
          </w:p>
        </w:tc>
        <w:tc>
          <w:tcPr>
            <w:tcW w:w="5582" w:type="dxa"/>
            <w:gridSpan w:val="3"/>
          </w:tcPr>
          <w:p w:rsidR="00587A84" w:rsidRPr="006C1135" w:rsidRDefault="00AC667A" w:rsidP="00A1764F">
            <w:pPr>
              <w:rPr>
                <w:rFonts w:ascii="Arial" w:hAnsi="Arial" w:cs="Arial"/>
                <w:sz w:val="20"/>
              </w:rPr>
            </w:pPr>
            <w:hyperlink r:id="rId33" w:history="1">
              <w:r w:rsidR="00587A84" w:rsidRPr="006C1135">
                <w:rPr>
                  <w:rStyle w:val="Hyperlink"/>
                  <w:rFonts w:ascii="Arial" w:hAnsi="Arial" w:cs="Arial"/>
                  <w:sz w:val="20"/>
                </w:rPr>
                <w:t>Lydiaf612@gmail.com</w:t>
              </w:r>
            </w:hyperlink>
          </w:p>
        </w:tc>
      </w:tr>
      <w:tr w:rsidR="00587A84" w:rsidRPr="006C1135" w:rsidTr="00AB00DC">
        <w:trPr>
          <w:cantSplit/>
          <w:trHeight w:val="319"/>
        </w:trPr>
        <w:tc>
          <w:tcPr>
            <w:tcW w:w="3071" w:type="dxa"/>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sz w:val="20"/>
              </w:rPr>
              <w:t>Contact Telephone Number:</w:t>
            </w:r>
          </w:p>
        </w:tc>
        <w:tc>
          <w:tcPr>
            <w:tcW w:w="5582" w:type="dxa"/>
            <w:gridSpan w:val="3"/>
          </w:tcPr>
          <w:p w:rsidR="00587A84" w:rsidRPr="006C1135" w:rsidRDefault="00587A84" w:rsidP="00A1764F">
            <w:pPr>
              <w:rPr>
                <w:rFonts w:ascii="Arial" w:hAnsi="Arial" w:cs="Arial"/>
                <w:sz w:val="20"/>
              </w:rPr>
            </w:pPr>
          </w:p>
        </w:tc>
      </w:tr>
      <w:tr w:rsidR="00587A84" w:rsidRPr="006C1135" w:rsidTr="00AB00DC">
        <w:trPr>
          <w:trHeight w:val="403"/>
        </w:trPr>
        <w:tc>
          <w:tcPr>
            <w:tcW w:w="8653" w:type="dxa"/>
            <w:gridSpan w:val="4"/>
          </w:tcPr>
          <w:p w:rsidR="00587A84" w:rsidRPr="006C1135" w:rsidRDefault="00587A84" w:rsidP="00A1764F">
            <w:pPr>
              <w:rPr>
                <w:rFonts w:ascii="Arial" w:hAnsi="Arial" w:cs="Arial"/>
                <w:sz w:val="20"/>
              </w:rPr>
            </w:pPr>
            <w:r w:rsidRPr="006C1135">
              <w:rPr>
                <w:rFonts w:ascii="Arial" w:hAnsi="Arial" w:cs="Arial"/>
                <w:b/>
                <w:i/>
                <w:sz w:val="20"/>
              </w:rPr>
              <w:t>For students:</w:t>
            </w:r>
          </w:p>
        </w:tc>
      </w:tr>
      <w:tr w:rsidR="00587A84" w:rsidRPr="006C1135" w:rsidTr="00AB00DC">
        <w:trPr>
          <w:trHeight w:val="481"/>
        </w:trPr>
        <w:tc>
          <w:tcPr>
            <w:tcW w:w="3071" w:type="dxa"/>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Student Number:</w:t>
            </w:r>
          </w:p>
        </w:tc>
        <w:tc>
          <w:tcPr>
            <w:tcW w:w="3473" w:type="dxa"/>
            <w:vAlign w:val="center"/>
          </w:tcPr>
          <w:p w:rsidR="00587A84" w:rsidRPr="006C1135" w:rsidRDefault="00587A84" w:rsidP="00A1764F">
            <w:pPr>
              <w:rPr>
                <w:rFonts w:ascii="Arial" w:hAnsi="Arial" w:cs="Arial"/>
                <w:sz w:val="20"/>
              </w:rPr>
            </w:pPr>
            <w:r w:rsidRPr="006C1135">
              <w:rPr>
                <w:rFonts w:ascii="Arial" w:hAnsi="Arial" w:cs="Arial"/>
                <w:sz w:val="20"/>
              </w:rPr>
              <w:t>1502530</w:t>
            </w:r>
          </w:p>
        </w:tc>
        <w:tc>
          <w:tcPr>
            <w:tcW w:w="1488" w:type="dxa"/>
            <w:vAlign w:val="center"/>
          </w:tcPr>
          <w:p w:rsidR="00587A84" w:rsidRPr="006C1135" w:rsidRDefault="00587A84" w:rsidP="00A1764F">
            <w:pPr>
              <w:jc w:val="center"/>
              <w:rPr>
                <w:rFonts w:ascii="Arial" w:hAnsi="Arial" w:cs="Arial"/>
                <w:sz w:val="20"/>
              </w:rPr>
            </w:pPr>
            <w:r w:rsidRPr="006C1135">
              <w:rPr>
                <w:rFonts w:ascii="Arial" w:hAnsi="Arial" w:cs="Arial"/>
                <w:sz w:val="20"/>
              </w:rPr>
              <w:t>Undergraduate</w:t>
            </w:r>
          </w:p>
        </w:tc>
        <w:sdt>
          <w:sdtPr>
            <w:rPr>
              <w:rFonts w:ascii="Arial" w:hAnsi="Arial" w:cs="Arial"/>
              <w:sz w:val="20"/>
            </w:rPr>
            <w:id w:val="1069072476"/>
            <w14:checkbox>
              <w14:checked w14:val="1"/>
              <w14:checkedState w14:val="2612" w14:font="MS Gothic"/>
              <w14:uncheckedState w14:val="2610" w14:font="MS Gothic"/>
            </w14:checkbox>
          </w:sdtPr>
          <w:sdtEndPr/>
          <w:sdtContent>
            <w:tc>
              <w:tcPr>
                <w:tcW w:w="621"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r w:rsidR="00587A84" w:rsidRPr="006C1135" w:rsidTr="00AB00DC">
        <w:trPr>
          <w:trHeight w:val="515"/>
        </w:trPr>
        <w:tc>
          <w:tcPr>
            <w:tcW w:w="3071" w:type="dxa"/>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Programme of Study:</w:t>
            </w:r>
          </w:p>
        </w:tc>
        <w:tc>
          <w:tcPr>
            <w:tcW w:w="3473" w:type="dxa"/>
            <w:vAlign w:val="center"/>
          </w:tcPr>
          <w:p w:rsidR="00587A84" w:rsidRPr="006C1135" w:rsidRDefault="00587A84" w:rsidP="00A1764F">
            <w:pPr>
              <w:rPr>
                <w:rFonts w:ascii="Arial" w:hAnsi="Arial" w:cs="Arial"/>
                <w:sz w:val="20"/>
              </w:rPr>
            </w:pPr>
            <w:r w:rsidRPr="006C1135">
              <w:rPr>
                <w:rFonts w:ascii="Arial" w:hAnsi="Arial" w:cs="Arial"/>
                <w:sz w:val="20"/>
              </w:rPr>
              <w:t>Bsc Applied Psychology</w:t>
            </w:r>
          </w:p>
        </w:tc>
        <w:tc>
          <w:tcPr>
            <w:tcW w:w="1488" w:type="dxa"/>
            <w:vAlign w:val="center"/>
          </w:tcPr>
          <w:p w:rsidR="00587A84" w:rsidRPr="006C1135" w:rsidRDefault="00587A84" w:rsidP="00A1764F">
            <w:pPr>
              <w:jc w:val="center"/>
              <w:rPr>
                <w:rFonts w:ascii="Arial" w:hAnsi="Arial" w:cs="Arial"/>
                <w:sz w:val="20"/>
              </w:rPr>
            </w:pPr>
            <w:r w:rsidRPr="006C1135">
              <w:rPr>
                <w:rFonts w:ascii="Arial" w:hAnsi="Arial" w:cs="Arial"/>
                <w:sz w:val="20"/>
              </w:rPr>
              <w:t>Taught Postgraduate</w:t>
            </w:r>
          </w:p>
        </w:tc>
        <w:sdt>
          <w:sdtPr>
            <w:rPr>
              <w:rFonts w:ascii="Arial" w:hAnsi="Arial" w:cs="Arial"/>
              <w:sz w:val="20"/>
            </w:rPr>
            <w:id w:val="2141447691"/>
            <w14:checkbox>
              <w14:checked w14:val="0"/>
              <w14:checkedState w14:val="2612" w14:font="MS Gothic"/>
              <w14:uncheckedState w14:val="2610" w14:font="MS Gothic"/>
            </w14:checkbox>
          </w:sdtPr>
          <w:sdtEndPr/>
          <w:sdtContent>
            <w:tc>
              <w:tcPr>
                <w:tcW w:w="621"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r w:rsidR="00587A84" w:rsidRPr="006C1135" w:rsidTr="00AB00DC">
        <w:trPr>
          <w:trHeight w:val="522"/>
        </w:trPr>
        <w:tc>
          <w:tcPr>
            <w:tcW w:w="3071" w:type="dxa"/>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Director of Studies/Supervisor:</w:t>
            </w:r>
          </w:p>
        </w:tc>
        <w:tc>
          <w:tcPr>
            <w:tcW w:w="3473" w:type="dxa"/>
            <w:vAlign w:val="center"/>
          </w:tcPr>
          <w:p w:rsidR="00587A84" w:rsidRPr="006C1135" w:rsidRDefault="00587A84" w:rsidP="00A1764F">
            <w:pPr>
              <w:rPr>
                <w:rFonts w:ascii="Arial" w:hAnsi="Arial" w:cs="Arial"/>
                <w:sz w:val="20"/>
              </w:rPr>
            </w:pPr>
            <w:r w:rsidRPr="006C1135">
              <w:rPr>
                <w:rFonts w:ascii="Arial" w:hAnsi="Arial" w:cs="Arial"/>
                <w:sz w:val="20"/>
              </w:rPr>
              <w:t>Karen Eaton Thomas</w:t>
            </w:r>
          </w:p>
        </w:tc>
        <w:tc>
          <w:tcPr>
            <w:tcW w:w="1488" w:type="dxa"/>
            <w:vAlign w:val="center"/>
          </w:tcPr>
          <w:p w:rsidR="00587A84" w:rsidRPr="006C1135" w:rsidRDefault="00587A84" w:rsidP="00A1764F">
            <w:pPr>
              <w:jc w:val="center"/>
              <w:rPr>
                <w:rFonts w:ascii="Arial" w:hAnsi="Arial" w:cs="Arial"/>
                <w:sz w:val="20"/>
              </w:rPr>
            </w:pPr>
            <w:r w:rsidRPr="006C1135">
              <w:rPr>
                <w:rFonts w:ascii="Arial" w:hAnsi="Arial" w:cs="Arial"/>
                <w:sz w:val="20"/>
              </w:rPr>
              <w:t>Research</w:t>
            </w:r>
          </w:p>
        </w:tc>
        <w:sdt>
          <w:sdtPr>
            <w:rPr>
              <w:rFonts w:ascii="Arial" w:hAnsi="Arial" w:cs="Arial"/>
              <w:sz w:val="20"/>
            </w:rPr>
            <w:id w:val="-604966272"/>
            <w14:checkbox>
              <w14:checked w14:val="0"/>
              <w14:checkedState w14:val="2612" w14:font="MS Gothic"/>
              <w14:uncheckedState w14:val="2610" w14:font="MS Gothic"/>
            </w14:checkbox>
          </w:sdtPr>
          <w:sdtEndPr/>
          <w:sdtContent>
            <w:tc>
              <w:tcPr>
                <w:tcW w:w="621" w:type="dxa"/>
                <w:shd w:val="clear" w:color="auto" w:fill="BFBFBF" w:themeFill="background1" w:themeFillShade="BF"/>
                <w:vAlign w:val="center"/>
              </w:tcPr>
              <w:p w:rsidR="00587A84" w:rsidRPr="006C1135" w:rsidRDefault="00587A84" w:rsidP="00A1764F">
                <w:pPr>
                  <w:jc w:val="center"/>
                  <w:rPr>
                    <w:rFonts w:ascii="Arial" w:hAnsi="Arial" w:cs="Arial"/>
                    <w:sz w:val="20"/>
                  </w:rPr>
                </w:pPr>
                <w:r w:rsidRPr="006C1135">
                  <w:rPr>
                    <w:rFonts w:ascii="MS Gothic" w:eastAsia="MS Gothic" w:hAnsi="MS Gothic" w:cs="Arial" w:hint="eastAsia"/>
                    <w:sz w:val="20"/>
                  </w:rPr>
                  <w:t>☐</w:t>
                </w:r>
              </w:p>
            </w:tc>
          </w:sdtContent>
        </w:sdt>
      </w:tr>
    </w:tbl>
    <w:p w:rsidR="00587A84" w:rsidRPr="006C1135" w:rsidRDefault="00587A84" w:rsidP="00587A84">
      <w:pPr>
        <w:rPr>
          <w:rFonts w:ascii="Arial" w:hAnsi="Arial" w:cs="Arial"/>
          <w:bCs/>
          <w:iCs/>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B: Approval for Research Activity</w:t>
      </w:r>
    </w:p>
    <w:p w:rsidR="00587A84" w:rsidRPr="006C1135" w:rsidRDefault="00587A84" w:rsidP="00587A84">
      <w:pPr>
        <w:autoSpaceDE w:val="0"/>
        <w:autoSpaceDN w:val="0"/>
        <w:adjustRightInd w:val="0"/>
        <w:jc w:val="both"/>
        <w:rPr>
          <w:rFonts w:ascii="Arial" w:hAnsi="Arial" w:cs="Arial"/>
          <w:b/>
          <w:sz w:val="14"/>
          <w:szCs w:val="16"/>
        </w:rPr>
      </w:pPr>
    </w:p>
    <w:tbl>
      <w:tblPr>
        <w:tblStyle w:val="TableGrid"/>
        <w:tblW w:w="8698" w:type="dxa"/>
        <w:tblLayout w:type="fixed"/>
        <w:tblLook w:val="04A0" w:firstRow="1" w:lastRow="0" w:firstColumn="1" w:lastColumn="0" w:noHBand="0" w:noVBand="1"/>
      </w:tblPr>
      <w:tblGrid>
        <w:gridCol w:w="3239"/>
        <w:gridCol w:w="3346"/>
        <w:gridCol w:w="621"/>
        <w:gridCol w:w="498"/>
        <w:gridCol w:w="497"/>
        <w:gridCol w:w="497"/>
      </w:tblGrid>
      <w:tr w:rsidR="00587A84" w:rsidRPr="006C1135" w:rsidTr="001F7847">
        <w:trPr>
          <w:trHeight w:val="661"/>
        </w:trPr>
        <w:tc>
          <w:tcPr>
            <w:tcW w:w="6585"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Has the research activity received approval in principle?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(please check the Guidance Notes as to the appropriate approval process for different levels of research by different categories of individual)</w:t>
            </w:r>
          </w:p>
        </w:tc>
        <w:tc>
          <w:tcPr>
            <w:tcW w:w="621"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49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szCs w:val="22"/>
                  </w:rPr>
                  <w:t>☒</w:t>
                </w:r>
              </w:p>
            </w:tc>
          </w:sdtContent>
        </w:sdt>
        <w:tc>
          <w:tcPr>
            <w:tcW w:w="497"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49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szCs w:val="22"/>
                  </w:rPr>
                  <w:t>☐</w:t>
                </w:r>
              </w:p>
            </w:tc>
          </w:sdtContent>
        </w:sdt>
      </w:tr>
      <w:tr w:rsidR="00587A84" w:rsidRPr="006C1135" w:rsidTr="001F7847">
        <w:trPr>
          <w:trHeight w:val="214"/>
        </w:trPr>
        <w:tc>
          <w:tcPr>
            <w:tcW w:w="7704" w:type="dxa"/>
            <w:gridSpan w:val="4"/>
          </w:tcPr>
          <w:p w:rsidR="00587A84" w:rsidRPr="006C1135" w:rsidRDefault="00587A84" w:rsidP="00A1764F">
            <w:pPr>
              <w:autoSpaceDE w:val="0"/>
              <w:autoSpaceDN w:val="0"/>
              <w:adjustRightInd w:val="0"/>
              <w:jc w:val="right"/>
              <w:rPr>
                <w:rFonts w:ascii="Arial" w:hAnsi="Arial" w:cs="Arial"/>
                <w:b/>
                <w:bCs/>
                <w:szCs w:val="22"/>
              </w:rPr>
            </w:pPr>
            <w:r w:rsidRPr="006C1135">
              <w:rPr>
                <w:rFonts w:ascii="Arial" w:hAnsi="Arial" w:cs="Arial"/>
                <w:b/>
                <w:bCs/>
                <w:szCs w:val="22"/>
              </w:rPr>
              <w:t xml:space="preserve">     </w:t>
            </w:r>
          </w:p>
        </w:tc>
        <w:tc>
          <w:tcPr>
            <w:tcW w:w="994" w:type="dxa"/>
            <w:gridSpan w:val="2"/>
          </w:tcPr>
          <w:p w:rsidR="00587A84" w:rsidRPr="006C1135" w:rsidRDefault="00587A84" w:rsidP="00A1764F">
            <w:pPr>
              <w:autoSpaceDE w:val="0"/>
              <w:autoSpaceDN w:val="0"/>
              <w:adjustRightInd w:val="0"/>
              <w:jc w:val="center"/>
              <w:rPr>
                <w:rFonts w:ascii="Arial" w:hAnsi="Arial" w:cs="Arial"/>
                <w:b/>
                <w:bCs/>
                <w:i/>
                <w:szCs w:val="22"/>
              </w:rPr>
            </w:pPr>
            <w:r w:rsidRPr="006C1135">
              <w:rPr>
                <w:rFonts w:ascii="Arial" w:hAnsi="Arial" w:cs="Arial"/>
                <w:b/>
                <w:bCs/>
                <w:i/>
                <w:szCs w:val="22"/>
              </w:rPr>
              <w:t>Date</w:t>
            </w:r>
          </w:p>
        </w:tc>
      </w:tr>
      <w:tr w:rsidR="00587A84" w:rsidRPr="006C1135" w:rsidTr="001F7847">
        <w:trPr>
          <w:trHeight w:val="386"/>
        </w:trPr>
        <w:tc>
          <w:tcPr>
            <w:tcW w:w="3239" w:type="dxa"/>
            <w:vMerge w:val="restart"/>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If Yes, please indicate source of approval (and date where known):</w:t>
            </w:r>
          </w:p>
        </w:tc>
        <w:tc>
          <w:tcPr>
            <w:tcW w:w="3967"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49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c>
          <w:tcPr>
            <w:tcW w:w="994" w:type="dxa"/>
            <w:gridSpan w:val="2"/>
            <w:vAlign w:val="center"/>
          </w:tcPr>
          <w:p w:rsidR="00587A84" w:rsidRPr="006C1135" w:rsidRDefault="00587A84" w:rsidP="00A1764F">
            <w:pPr>
              <w:autoSpaceDE w:val="0"/>
              <w:autoSpaceDN w:val="0"/>
              <w:adjustRightInd w:val="0"/>
              <w:jc w:val="center"/>
              <w:rPr>
                <w:rFonts w:ascii="Arial" w:hAnsi="Arial" w:cs="Arial"/>
                <w:b/>
                <w:bCs/>
                <w:szCs w:val="22"/>
              </w:rPr>
            </w:pPr>
          </w:p>
        </w:tc>
      </w:tr>
      <w:tr w:rsidR="00587A84" w:rsidRPr="006C1135" w:rsidTr="001F7847">
        <w:trPr>
          <w:trHeight w:val="367"/>
        </w:trPr>
        <w:tc>
          <w:tcPr>
            <w:tcW w:w="3239" w:type="dxa"/>
            <w:vMerge/>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p>
        </w:tc>
        <w:tc>
          <w:tcPr>
            <w:tcW w:w="3967"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49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c>
          <w:tcPr>
            <w:tcW w:w="994" w:type="dxa"/>
            <w:gridSpan w:val="2"/>
            <w:vAlign w:val="center"/>
          </w:tcPr>
          <w:p w:rsidR="00587A84" w:rsidRPr="006C1135" w:rsidRDefault="00587A84" w:rsidP="00A1764F">
            <w:pPr>
              <w:autoSpaceDE w:val="0"/>
              <w:autoSpaceDN w:val="0"/>
              <w:adjustRightInd w:val="0"/>
              <w:jc w:val="center"/>
              <w:rPr>
                <w:rFonts w:ascii="Arial" w:hAnsi="Arial" w:cs="Arial"/>
                <w:b/>
                <w:bCs/>
                <w:szCs w:val="22"/>
              </w:rPr>
            </w:pPr>
          </w:p>
        </w:tc>
      </w:tr>
      <w:tr w:rsidR="00587A84" w:rsidRPr="006C1135" w:rsidTr="001F7847">
        <w:trPr>
          <w:trHeight w:val="661"/>
        </w:trPr>
        <w:tc>
          <w:tcPr>
            <w:tcW w:w="3239" w:type="dxa"/>
            <w:vMerge/>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p>
        </w:tc>
        <w:tc>
          <w:tcPr>
            <w:tcW w:w="3967" w:type="dxa"/>
            <w:gridSpan w:val="2"/>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 (write in)</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Karen Eaton Thomas (Supervisor)</w:t>
            </w:r>
          </w:p>
          <w:p w:rsidR="00587A84" w:rsidRPr="006C1135" w:rsidRDefault="00587A84" w:rsidP="00A1764F">
            <w:pPr>
              <w:autoSpaceDE w:val="0"/>
              <w:autoSpaceDN w:val="0"/>
              <w:adjustRightInd w:val="0"/>
              <w:rPr>
                <w:rFonts w:ascii="Arial" w:hAnsi="Arial" w:cs="Arial"/>
                <w:szCs w:val="22"/>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497" w:type="dxa"/>
                <w:shd w:val="clear" w:color="auto" w:fill="BFBFBF" w:themeFill="background1" w:themeFillShade="BF"/>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c>
          <w:tcPr>
            <w:tcW w:w="994" w:type="dxa"/>
            <w:gridSpan w:val="2"/>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25/07/2018</w:t>
            </w:r>
          </w:p>
        </w:tc>
      </w:tr>
    </w:tbl>
    <w:p w:rsidR="00587A84" w:rsidRPr="006C1135" w:rsidRDefault="00587A84" w:rsidP="00587A84">
      <w:pPr>
        <w:rPr>
          <w:rFonts w:ascii="Arial" w:hAnsi="Arial" w:cs="Arial"/>
          <w:bCs/>
          <w:iCs/>
          <w:sz w:val="20"/>
        </w:rPr>
      </w:pPr>
      <w:r w:rsidRPr="006C1135">
        <w:rPr>
          <w:rFonts w:ascii="Arial" w:hAnsi="Arial" w:cs="Arial"/>
          <w:bCs/>
          <w:iCs/>
          <w:sz w:val="20"/>
        </w:rPr>
        <w:t xml:space="preserve">Approval in principle </w:t>
      </w:r>
      <w:r w:rsidRPr="006C1135">
        <w:rPr>
          <w:rFonts w:ascii="Arial" w:hAnsi="Arial" w:cs="Arial"/>
          <w:b/>
          <w:bCs/>
          <w:iCs/>
          <w:sz w:val="20"/>
        </w:rPr>
        <w:t>must</w:t>
      </w:r>
      <w:r w:rsidRPr="006C1135">
        <w:rPr>
          <w:rFonts w:ascii="Arial" w:hAnsi="Arial" w:cs="Arial"/>
          <w:bCs/>
          <w:iCs/>
          <w:sz w:val="20"/>
        </w:rPr>
        <w:t xml:space="preserve"> be obtained from the relevant source prior to seeking ethical approval.</w:t>
      </w:r>
    </w:p>
    <w:p w:rsidR="00587A84" w:rsidRDefault="00587A84" w:rsidP="00587A84">
      <w:pPr>
        <w:rPr>
          <w:rFonts w:ascii="Arial" w:hAnsi="Arial" w:cs="Arial"/>
          <w:bCs/>
          <w:iCs/>
          <w:sz w:val="20"/>
        </w:rPr>
      </w:pPr>
    </w:p>
    <w:p w:rsidR="001F7847" w:rsidRDefault="001F7847" w:rsidP="00587A84">
      <w:pPr>
        <w:rPr>
          <w:rFonts w:ascii="Arial" w:hAnsi="Arial" w:cs="Arial"/>
          <w:bCs/>
          <w:iCs/>
          <w:sz w:val="20"/>
        </w:rPr>
      </w:pPr>
    </w:p>
    <w:p w:rsidR="001F7847" w:rsidRDefault="001F7847" w:rsidP="00587A84">
      <w:pPr>
        <w:rPr>
          <w:rFonts w:ascii="Arial" w:hAnsi="Arial" w:cs="Arial"/>
          <w:bCs/>
          <w:iCs/>
          <w:sz w:val="20"/>
        </w:rPr>
      </w:pPr>
    </w:p>
    <w:p w:rsidR="001F7847" w:rsidRDefault="001F7847" w:rsidP="00587A84">
      <w:pPr>
        <w:rPr>
          <w:rFonts w:ascii="Arial" w:hAnsi="Arial" w:cs="Arial"/>
          <w:bCs/>
          <w:iCs/>
          <w:sz w:val="20"/>
        </w:rPr>
      </w:pPr>
    </w:p>
    <w:p w:rsidR="001F7847" w:rsidRDefault="001F7847" w:rsidP="00587A84">
      <w:pPr>
        <w:rPr>
          <w:rFonts w:ascii="Arial" w:hAnsi="Arial" w:cs="Arial"/>
          <w:bCs/>
          <w:iCs/>
          <w:sz w:val="20"/>
        </w:rPr>
      </w:pPr>
    </w:p>
    <w:p w:rsidR="001F7847" w:rsidRDefault="001F7847" w:rsidP="00587A84">
      <w:pPr>
        <w:rPr>
          <w:rFonts w:ascii="Arial" w:hAnsi="Arial" w:cs="Arial"/>
          <w:bCs/>
          <w:iCs/>
          <w:sz w:val="20"/>
        </w:rPr>
      </w:pPr>
    </w:p>
    <w:p w:rsidR="001F7847" w:rsidRPr="006C1135" w:rsidRDefault="001F7847" w:rsidP="00587A84">
      <w:pPr>
        <w:rPr>
          <w:rFonts w:ascii="Arial" w:hAnsi="Arial" w:cs="Arial"/>
          <w:bCs/>
          <w:iCs/>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C:  External Ethical Guidance Materials</w:t>
      </w:r>
    </w:p>
    <w:p w:rsidR="00587A84" w:rsidRPr="006C1135" w:rsidRDefault="00587A84" w:rsidP="00587A84">
      <w:pPr>
        <w:autoSpaceDE w:val="0"/>
        <w:autoSpaceDN w:val="0"/>
        <w:adjustRightInd w:val="0"/>
        <w:jc w:val="both"/>
        <w:rPr>
          <w:rFonts w:ascii="Arial" w:hAnsi="Arial" w:cs="Arial"/>
          <w:b/>
          <w:sz w:val="10"/>
          <w:szCs w:val="12"/>
        </w:rPr>
      </w:pPr>
    </w:p>
    <w:tbl>
      <w:tblPr>
        <w:tblStyle w:val="TableGrid"/>
        <w:tblW w:w="0" w:type="auto"/>
        <w:tblLook w:val="04A0" w:firstRow="1" w:lastRow="0" w:firstColumn="1" w:lastColumn="0" w:noHBand="0" w:noVBand="1"/>
      </w:tblPr>
      <w:tblGrid>
        <w:gridCol w:w="8206"/>
        <w:gridCol w:w="810"/>
      </w:tblGrid>
      <w:tr w:rsidR="00587A84" w:rsidRPr="006C1135" w:rsidTr="00A1764F">
        <w:tc>
          <w:tcPr>
            <w:tcW w:w="9628" w:type="dxa"/>
            <w:gridSpan w:val="2"/>
            <w:shd w:val="clear" w:color="auto" w:fill="F2F2F2" w:themeFill="background1" w:themeFillShade="F2"/>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87A84" w:rsidRPr="006C1135" w:rsidTr="00A1764F">
        <w:trPr>
          <w:trHeight w:val="144"/>
        </w:trPr>
        <w:tc>
          <w:tcPr>
            <w:tcW w:w="8784" w:type="dxa"/>
          </w:tcPr>
          <w:p w:rsidR="00587A84" w:rsidRPr="006C1135" w:rsidRDefault="00587A84" w:rsidP="00A1764F">
            <w:pPr>
              <w:autoSpaceDE w:val="0"/>
              <w:autoSpaceDN w:val="0"/>
              <w:adjustRightInd w:val="0"/>
              <w:rPr>
                <w:rFonts w:ascii="Arial" w:hAnsi="Arial" w:cs="Arial"/>
                <w:bCs/>
              </w:rPr>
            </w:pPr>
            <w:r w:rsidRPr="006C1135">
              <w:rPr>
                <w:rFonts w:ascii="Arial" w:hAnsi="Arial" w:cs="Arial"/>
              </w:rPr>
              <w:t>Research Ethics &amp; Integrity Code of Practice 2017-2020</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tc>
          </w:sdtContent>
        </w:sdt>
      </w:tr>
      <w:tr w:rsidR="00587A84" w:rsidRPr="006C1135" w:rsidTr="00A1764F">
        <w:trPr>
          <w:trHeight w:val="144"/>
        </w:trPr>
        <w:tc>
          <w:tcPr>
            <w:tcW w:w="8784" w:type="dxa"/>
          </w:tcPr>
          <w:p w:rsidR="00587A84" w:rsidRPr="006C1135" w:rsidRDefault="00587A84" w:rsidP="00A1764F">
            <w:pPr>
              <w:autoSpaceDE w:val="0"/>
              <w:autoSpaceDN w:val="0"/>
              <w:adjustRightInd w:val="0"/>
              <w:rPr>
                <w:rFonts w:ascii="Arial" w:hAnsi="Arial" w:cs="Arial"/>
                <w:bCs/>
              </w:rPr>
            </w:pPr>
            <w:r w:rsidRPr="006C1135">
              <w:rPr>
                <w:rFonts w:ascii="Arial" w:hAnsi="Arial" w:cs="Arial"/>
              </w:rPr>
              <w:t xml:space="preserve">Ethical Principles of Psychologists and Code of Conduct 2017 </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bCs/>
                    <w:i/>
                    <w:szCs w:val="22"/>
                  </w:rPr>
                </w:pPr>
                <w:r w:rsidRPr="006C1135">
                  <w:rPr>
                    <w:rFonts w:ascii="MS Gothic" w:eastAsia="MS Gothic" w:hAnsi="MS Gothic" w:cs="Arial" w:hint="eastAsia"/>
                    <w:b/>
                    <w:bCs/>
                    <w:szCs w:val="22"/>
                  </w:rPr>
                  <w:t>☒</w:t>
                </w:r>
              </w:p>
            </w:sdtContent>
          </w:sdt>
        </w:tc>
      </w:tr>
      <w:tr w:rsidR="00587A84" w:rsidRPr="006C1135" w:rsidTr="00A1764F">
        <w:trPr>
          <w:trHeight w:val="144"/>
        </w:trPr>
        <w:tc>
          <w:tcPr>
            <w:tcW w:w="8784" w:type="dxa"/>
          </w:tcPr>
          <w:p w:rsidR="00587A84" w:rsidRPr="006C1135" w:rsidRDefault="00587A84" w:rsidP="00A1764F">
            <w:pPr>
              <w:autoSpaceDE w:val="0"/>
              <w:autoSpaceDN w:val="0"/>
              <w:adjustRightInd w:val="0"/>
              <w:rPr>
                <w:rFonts w:ascii="Arial" w:hAnsi="Arial" w:cs="Arial"/>
                <w:bCs/>
              </w:rPr>
            </w:pPr>
            <w:r w:rsidRPr="006C1135">
              <w:rPr>
                <w:rFonts w:ascii="Arial" w:hAnsi="Arial" w:cs="Arial"/>
                <w:bCs/>
              </w:rPr>
              <w:t xml:space="preserve">Survey Monkey and IRB Guidelines </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bCs/>
                    <w:i/>
                    <w:szCs w:val="22"/>
                  </w:rPr>
                </w:pPr>
                <w:r w:rsidRPr="006C1135">
                  <w:rPr>
                    <w:rFonts w:ascii="MS Gothic" w:eastAsia="MS Gothic" w:hAnsi="MS Gothic" w:cs="Arial" w:hint="eastAsia"/>
                    <w:b/>
                    <w:bCs/>
                    <w:szCs w:val="22"/>
                  </w:rPr>
                  <w:t>☒</w:t>
                </w:r>
              </w:p>
            </w:sdtContent>
          </w:sdt>
        </w:tc>
      </w:tr>
    </w:tbl>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D: External Collaborative Research Activity</w:t>
      </w:r>
    </w:p>
    <w:p w:rsidR="00587A84" w:rsidRPr="006C1135" w:rsidRDefault="00587A84" w:rsidP="00587A84">
      <w:pPr>
        <w:rPr>
          <w:rFonts w:ascii="Arial" w:hAnsi="Arial" w:cs="Arial"/>
          <w:bCs/>
          <w:iCs/>
          <w:sz w:val="10"/>
          <w:szCs w:val="12"/>
        </w:rPr>
      </w:pPr>
    </w:p>
    <w:tbl>
      <w:tblPr>
        <w:tblStyle w:val="TableGrid"/>
        <w:tblW w:w="9039" w:type="dxa"/>
        <w:tblLook w:val="04A0" w:firstRow="1" w:lastRow="0" w:firstColumn="1" w:lastColumn="0" w:noHBand="0" w:noVBand="1"/>
      </w:tblPr>
      <w:tblGrid>
        <w:gridCol w:w="3172"/>
        <w:gridCol w:w="2527"/>
        <w:gridCol w:w="907"/>
        <w:gridCol w:w="901"/>
        <w:gridCol w:w="650"/>
        <w:gridCol w:w="882"/>
      </w:tblGrid>
      <w:tr w:rsidR="00587A84" w:rsidRPr="006C1135" w:rsidTr="001F7847">
        <w:trPr>
          <w:trHeight w:val="584"/>
        </w:trPr>
        <w:tc>
          <w:tcPr>
            <w:tcW w:w="5699" w:type="dxa"/>
            <w:gridSpan w:val="2"/>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Does the research activity involve collaborators outside of the University?</w:t>
            </w:r>
          </w:p>
        </w:tc>
        <w:tc>
          <w:tcPr>
            <w:tcW w:w="907"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YES</w:t>
            </w:r>
          </w:p>
        </w:tc>
        <w:tc>
          <w:tcPr>
            <w:tcW w:w="901"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650"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szCs w:val="22"/>
              </w:rPr>
            </w:pPr>
            <w:r w:rsidRPr="006C1135">
              <w:rPr>
                <w:rFonts w:ascii="Arial" w:hAnsi="Arial" w:cs="Arial"/>
                <w:szCs w:val="22"/>
              </w:rPr>
              <w:t>NO</w:t>
            </w:r>
          </w:p>
        </w:tc>
        <w:tc>
          <w:tcPr>
            <w:tcW w:w="881"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1F7847">
        <w:trPr>
          <w:trHeight w:val="809"/>
        </w:trPr>
        <w:tc>
          <w:tcPr>
            <w:tcW w:w="9039" w:type="dxa"/>
            <w:gridSpan w:val="6"/>
          </w:tcPr>
          <w:p w:rsidR="00587A84" w:rsidRPr="006C1135" w:rsidRDefault="00587A84" w:rsidP="00A1764F">
            <w:pPr>
              <w:autoSpaceDE w:val="0"/>
              <w:autoSpaceDN w:val="0"/>
              <w:adjustRightInd w:val="0"/>
              <w:rPr>
                <w:rFonts w:ascii="Arial" w:hAnsi="Arial" w:cs="Arial"/>
                <w:sz w:val="14"/>
                <w:szCs w:val="16"/>
              </w:rPr>
            </w:pPr>
          </w:p>
          <w:p w:rsidR="00587A84" w:rsidRPr="006C1135" w:rsidRDefault="00587A84" w:rsidP="00A1764F">
            <w:pPr>
              <w:autoSpaceDE w:val="0"/>
              <w:autoSpaceDN w:val="0"/>
              <w:adjustRightInd w:val="0"/>
              <w:rPr>
                <w:rFonts w:ascii="Arial" w:hAnsi="Arial" w:cs="Arial"/>
                <w:b/>
                <w:bCs/>
                <w:i/>
                <w:szCs w:val="22"/>
              </w:rPr>
            </w:pPr>
            <w:r w:rsidRPr="006C1135">
              <w:rPr>
                <w:rFonts w:ascii="Arial" w:hAnsi="Arial" w:cs="Arial"/>
                <w:szCs w:val="22"/>
              </w:rPr>
              <w:t>If Yes, please provide the name of the external organisation and name and contact details for the main contact person:</w:t>
            </w:r>
          </w:p>
        </w:tc>
      </w:tr>
      <w:tr w:rsidR="00587A84" w:rsidRPr="006C1135" w:rsidTr="001F7847">
        <w:trPr>
          <w:trHeight w:val="292"/>
        </w:trPr>
        <w:tc>
          <w:tcPr>
            <w:tcW w:w="3172"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Institution</w:t>
            </w:r>
          </w:p>
        </w:tc>
        <w:tc>
          <w:tcPr>
            <w:tcW w:w="5867" w:type="dxa"/>
            <w:gridSpan w:val="5"/>
          </w:tcPr>
          <w:p w:rsidR="00587A84" w:rsidRPr="006C1135" w:rsidRDefault="00587A84" w:rsidP="00A1764F">
            <w:pPr>
              <w:autoSpaceDE w:val="0"/>
              <w:autoSpaceDN w:val="0"/>
              <w:adjustRightInd w:val="0"/>
              <w:rPr>
                <w:rFonts w:ascii="Arial" w:hAnsi="Arial" w:cs="Arial"/>
                <w:bCs/>
                <w:szCs w:val="22"/>
              </w:rPr>
            </w:pPr>
          </w:p>
        </w:tc>
      </w:tr>
      <w:tr w:rsidR="00587A84" w:rsidRPr="006C1135" w:rsidTr="001F7847">
        <w:trPr>
          <w:trHeight w:val="292"/>
        </w:trPr>
        <w:tc>
          <w:tcPr>
            <w:tcW w:w="3172"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Contact person name</w:t>
            </w:r>
          </w:p>
        </w:tc>
        <w:tc>
          <w:tcPr>
            <w:tcW w:w="5867" w:type="dxa"/>
            <w:gridSpan w:val="5"/>
          </w:tcPr>
          <w:p w:rsidR="00587A84" w:rsidRPr="006C1135" w:rsidRDefault="00587A84" w:rsidP="00A1764F">
            <w:pPr>
              <w:autoSpaceDE w:val="0"/>
              <w:autoSpaceDN w:val="0"/>
              <w:adjustRightInd w:val="0"/>
              <w:rPr>
                <w:rFonts w:ascii="Arial" w:hAnsi="Arial" w:cs="Arial"/>
                <w:bCs/>
                <w:szCs w:val="22"/>
              </w:rPr>
            </w:pPr>
          </w:p>
        </w:tc>
      </w:tr>
      <w:tr w:rsidR="00587A84" w:rsidRPr="006C1135" w:rsidTr="001F7847">
        <w:trPr>
          <w:trHeight w:val="292"/>
        </w:trPr>
        <w:tc>
          <w:tcPr>
            <w:tcW w:w="3172"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szCs w:val="22"/>
              </w:rPr>
            </w:pPr>
            <w:r w:rsidRPr="006C1135">
              <w:rPr>
                <w:rFonts w:ascii="Arial" w:hAnsi="Arial" w:cs="Arial"/>
                <w:szCs w:val="22"/>
              </w:rPr>
              <w:t>Contact person e-mail address</w:t>
            </w:r>
          </w:p>
        </w:tc>
        <w:tc>
          <w:tcPr>
            <w:tcW w:w="5867" w:type="dxa"/>
            <w:gridSpan w:val="5"/>
          </w:tcPr>
          <w:p w:rsidR="00587A84" w:rsidRPr="006C1135" w:rsidRDefault="00587A84" w:rsidP="00A1764F">
            <w:pPr>
              <w:autoSpaceDE w:val="0"/>
              <w:autoSpaceDN w:val="0"/>
              <w:adjustRightInd w:val="0"/>
              <w:rPr>
                <w:rFonts w:ascii="Arial" w:hAnsi="Arial" w:cs="Arial"/>
                <w:bCs/>
                <w:szCs w:val="22"/>
              </w:rPr>
            </w:pPr>
          </w:p>
        </w:tc>
      </w:tr>
    </w:tbl>
    <w:p w:rsidR="00587A84" w:rsidRPr="006C1135" w:rsidRDefault="00587A84" w:rsidP="00587A84">
      <w:pPr>
        <w:rPr>
          <w:rFonts w:ascii="Arial" w:hAnsi="Arial" w:cs="Arial"/>
          <w:bCs/>
          <w:iCs/>
          <w:sz w:val="14"/>
          <w:szCs w:val="16"/>
        </w:rPr>
      </w:pPr>
    </w:p>
    <w:p w:rsidR="00587A84" w:rsidRPr="006C1135" w:rsidRDefault="00587A84" w:rsidP="00587A84">
      <w:pPr>
        <w:rPr>
          <w:rFonts w:ascii="Arial" w:hAnsi="Arial" w:cs="Arial"/>
          <w:b/>
          <w:bCs/>
          <w:iCs/>
          <w:sz w:val="20"/>
        </w:rPr>
      </w:pPr>
      <w:r w:rsidRPr="006C1135">
        <w:rPr>
          <w:rFonts w:ascii="Arial" w:hAnsi="Arial" w:cs="Arial"/>
          <w:b/>
          <w:bCs/>
          <w:iCs/>
          <w:sz w:val="20"/>
        </w:rPr>
        <w:t>Where research activity is carried out in collaboration with an external organisation</w:t>
      </w:r>
    </w:p>
    <w:tbl>
      <w:tblPr>
        <w:tblStyle w:val="TableGrid"/>
        <w:tblW w:w="8522" w:type="dxa"/>
        <w:tblLook w:val="04A0" w:firstRow="1" w:lastRow="0" w:firstColumn="1" w:lastColumn="0" w:noHBand="0" w:noVBand="1"/>
      </w:tblPr>
      <w:tblGrid>
        <w:gridCol w:w="5373"/>
        <w:gridCol w:w="855"/>
        <w:gridCol w:w="849"/>
        <w:gridCol w:w="702"/>
        <w:gridCol w:w="743"/>
      </w:tblGrid>
      <w:tr w:rsidR="00587A84" w:rsidRPr="006C1135" w:rsidTr="001F7847">
        <w:trPr>
          <w:trHeight w:val="1173"/>
        </w:trPr>
        <w:tc>
          <w:tcPr>
            <w:tcW w:w="537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bCs/>
                <w:szCs w:val="22"/>
              </w:rPr>
            </w:pPr>
            <w:r w:rsidRPr="006C1135">
              <w:rPr>
                <w:rFonts w:ascii="Arial" w:hAnsi="Arial" w:cs="Arial"/>
                <w:bCs/>
                <w:szCs w:val="22"/>
              </w:rPr>
              <w:t>Does this organisation have its own ethics approval system?</w:t>
            </w:r>
          </w:p>
        </w:tc>
        <w:tc>
          <w:tcPr>
            <w:tcW w:w="855"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Cs/>
                <w:szCs w:val="22"/>
              </w:rPr>
            </w:pPr>
            <w:r w:rsidRPr="006C1135">
              <w:rPr>
                <w:rFonts w:ascii="Arial" w:hAnsi="Arial" w:cs="Arial"/>
                <w:bCs/>
                <w:szCs w:val="22"/>
              </w:rPr>
              <w:t>YES</w:t>
            </w:r>
          </w:p>
        </w:tc>
        <w:tc>
          <w:tcPr>
            <w:tcW w:w="849" w:type="dxa"/>
            <w:shd w:val="clear" w:color="auto" w:fill="BFBFBF" w:themeFill="background1" w:themeFillShade="BF"/>
            <w:vAlign w:val="center"/>
          </w:tcPr>
          <w:sdt>
            <w:sdtPr>
              <w:rPr>
                <w:rFonts w:ascii="Arial" w:hAnsi="Arial" w:cs="Arial"/>
                <w:b/>
                <w:bCs/>
              </w:rPr>
              <w:id w:val="-1279024073"/>
              <w14:checkbox>
                <w14:checked w14:val="1"/>
                <w14:checkedState w14:val="2612" w14:font="MS Gothic"/>
                <w14:uncheckedState w14:val="2610" w14:font="MS Gothic"/>
              </w14:checkbox>
            </w:sdtPr>
            <w:sdtEndPr/>
            <w:sdtContent>
              <w:p w:rsidR="00587A84" w:rsidRPr="006C1135" w:rsidRDefault="001F7847" w:rsidP="00A1764F">
                <w:pPr>
                  <w:autoSpaceDE w:val="0"/>
                  <w:autoSpaceDN w:val="0"/>
                  <w:adjustRightInd w:val="0"/>
                  <w:jc w:val="center"/>
                  <w:rPr>
                    <w:rFonts w:ascii="Arial" w:hAnsi="Arial" w:cs="Arial"/>
                    <w:bCs/>
                    <w:szCs w:val="22"/>
                  </w:rPr>
                </w:pPr>
                <w:r>
                  <w:rPr>
                    <w:rFonts w:ascii="MS Gothic" w:eastAsia="MS Gothic" w:hAnsi="MS Gothic" w:cs="Arial" w:hint="eastAsia"/>
                    <w:b/>
                    <w:bCs/>
                  </w:rPr>
                  <w:t>☒</w:t>
                </w:r>
              </w:p>
            </w:sdtContent>
          </w:sdt>
        </w:tc>
        <w:tc>
          <w:tcPr>
            <w:tcW w:w="702"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Cs/>
                <w:szCs w:val="22"/>
              </w:rPr>
            </w:pPr>
            <w:r w:rsidRPr="006C1135">
              <w:rPr>
                <w:rFonts w:ascii="Arial" w:hAnsi="Arial" w:cs="Arial"/>
                <w:bCs/>
                <w:szCs w:val="22"/>
              </w:rPr>
              <w:t>NO</w:t>
            </w:r>
          </w:p>
        </w:tc>
        <w:tc>
          <w:tcPr>
            <w:tcW w:w="74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1F7847">
        <w:trPr>
          <w:trHeight w:val="516"/>
        </w:trPr>
        <w:tc>
          <w:tcPr>
            <w:tcW w:w="8522" w:type="dxa"/>
            <w:gridSpan w:val="5"/>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bCs/>
                <w:szCs w:val="22"/>
              </w:rPr>
              <w:t>If Yes, please attach a copy of any final approval (or interim approval) from the organisation</w:t>
            </w:r>
          </w:p>
        </w:tc>
      </w:tr>
    </w:tbl>
    <w:p w:rsidR="00587A84" w:rsidRPr="006C1135" w:rsidRDefault="00587A84" w:rsidP="00587A84">
      <w:pPr>
        <w:rPr>
          <w:rFonts w:ascii="Arial" w:hAnsi="Arial" w:cs="Arial"/>
          <w:bCs/>
          <w:iCs/>
          <w:sz w:val="20"/>
        </w:rPr>
      </w:pPr>
    </w:p>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E: Details of Research Activity</w:t>
      </w:r>
    </w:p>
    <w:p w:rsidR="00587A84" w:rsidRPr="006C1135" w:rsidRDefault="00587A84" w:rsidP="00587A84">
      <w:pPr>
        <w:pStyle w:val="BodyText2"/>
        <w:ind w:left="0" w:firstLine="0"/>
        <w:rPr>
          <w:rFonts w:ascii="Arial" w:hAnsi="Arial" w:cs="Arial"/>
          <w:b w:val="0"/>
          <w:sz w:val="14"/>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587A84" w:rsidRPr="006C1135" w:rsidTr="00A1764F">
        <w:trPr>
          <w:trHeight w:val="454"/>
        </w:trPr>
        <w:tc>
          <w:tcPr>
            <w:tcW w:w="1286" w:type="pct"/>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Indicative title:</w:t>
            </w:r>
          </w:p>
        </w:tc>
        <w:tc>
          <w:tcPr>
            <w:tcW w:w="3714" w:type="pct"/>
            <w:gridSpan w:val="3"/>
            <w:vAlign w:val="center"/>
          </w:tcPr>
          <w:p w:rsidR="00587A84" w:rsidRPr="006C1135" w:rsidRDefault="00587A84" w:rsidP="00A1764F">
            <w:pPr>
              <w:rPr>
                <w:rFonts w:ascii="Arial" w:hAnsi="Arial" w:cs="Arial"/>
                <w:sz w:val="20"/>
              </w:rPr>
            </w:pPr>
            <w:r w:rsidRPr="006C1135">
              <w:rPr>
                <w:rFonts w:ascii="Arial" w:hAnsi="Arial" w:cs="Arial"/>
                <w:sz w:val="20"/>
              </w:rPr>
              <w:t>Exploring the Impact of Media Usage Levels on Self-Esteem, Body Image, Self-Objectification and Anxiety: Comparing Age and Gender Differences.</w:t>
            </w:r>
          </w:p>
        </w:tc>
      </w:tr>
      <w:tr w:rsidR="00587A84" w:rsidRPr="006C1135" w:rsidTr="00A1764F">
        <w:trPr>
          <w:trHeight w:val="454"/>
        </w:trPr>
        <w:tc>
          <w:tcPr>
            <w:tcW w:w="1286" w:type="pct"/>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Proposed start date:</w:t>
            </w:r>
          </w:p>
        </w:tc>
        <w:tc>
          <w:tcPr>
            <w:tcW w:w="1262" w:type="pct"/>
            <w:vAlign w:val="center"/>
          </w:tcPr>
          <w:p w:rsidR="00587A84" w:rsidRPr="006C1135" w:rsidRDefault="00587A84" w:rsidP="00A1764F">
            <w:pPr>
              <w:rPr>
                <w:rFonts w:ascii="Arial" w:hAnsi="Arial" w:cs="Arial"/>
                <w:sz w:val="20"/>
              </w:rPr>
            </w:pPr>
            <w:r w:rsidRPr="006C1135">
              <w:rPr>
                <w:rFonts w:ascii="Arial" w:hAnsi="Arial" w:cs="Arial"/>
                <w:sz w:val="20"/>
              </w:rPr>
              <w:t>12/11/2018</w:t>
            </w:r>
          </w:p>
        </w:tc>
        <w:tc>
          <w:tcPr>
            <w:tcW w:w="1262" w:type="pct"/>
            <w:shd w:val="clear" w:color="auto" w:fill="F2F2F2" w:themeFill="background1" w:themeFillShade="F2"/>
            <w:vAlign w:val="center"/>
          </w:tcPr>
          <w:p w:rsidR="00587A84" w:rsidRPr="006C1135" w:rsidRDefault="00587A84" w:rsidP="00A1764F">
            <w:pPr>
              <w:rPr>
                <w:rFonts w:ascii="Arial" w:hAnsi="Arial" w:cs="Arial"/>
                <w:sz w:val="20"/>
              </w:rPr>
            </w:pPr>
            <w:r w:rsidRPr="006C1135">
              <w:rPr>
                <w:rFonts w:ascii="Arial" w:hAnsi="Arial" w:cs="Arial"/>
                <w:sz w:val="20"/>
              </w:rPr>
              <w:t>Proposed end date:</w:t>
            </w:r>
          </w:p>
        </w:tc>
        <w:tc>
          <w:tcPr>
            <w:tcW w:w="1190" w:type="pct"/>
            <w:vAlign w:val="center"/>
          </w:tcPr>
          <w:p w:rsidR="00587A84" w:rsidRPr="006C1135" w:rsidRDefault="00587A84" w:rsidP="00A1764F">
            <w:pPr>
              <w:rPr>
                <w:rFonts w:ascii="Arial" w:hAnsi="Arial" w:cs="Arial"/>
                <w:sz w:val="20"/>
              </w:rPr>
            </w:pPr>
            <w:r w:rsidRPr="006C1135">
              <w:rPr>
                <w:rFonts w:ascii="Arial" w:hAnsi="Arial" w:cs="Arial"/>
                <w:sz w:val="20"/>
              </w:rPr>
              <w:t>4/04/2019</w:t>
            </w:r>
          </w:p>
        </w:tc>
      </w:tr>
      <w:tr w:rsidR="00587A84" w:rsidRPr="006C1135" w:rsidTr="00A1764F">
        <w:trPr>
          <w:trHeight w:val="454"/>
        </w:trPr>
        <w:tc>
          <w:tcPr>
            <w:tcW w:w="5000" w:type="pct"/>
            <w:gridSpan w:val="4"/>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Purpose of research activity (including aims and objectives)</w:t>
            </w:r>
          </w:p>
          <w:p w:rsidR="00587A84" w:rsidRPr="006C1135" w:rsidRDefault="00587A84" w:rsidP="00A1764F">
            <w:pPr>
              <w:rPr>
                <w:rFonts w:ascii="Arial" w:hAnsi="Arial" w:cs="Arial"/>
                <w:sz w:val="20"/>
              </w:rPr>
            </w:pPr>
            <w:r w:rsidRPr="006C1135">
              <w:rPr>
                <w:rFonts w:ascii="Arial" w:hAnsi="Arial" w:cs="Arial"/>
                <w:sz w:val="20"/>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587A84" w:rsidRPr="006C1135" w:rsidTr="00A1764F">
        <w:trPr>
          <w:trHeight w:val="454"/>
        </w:trPr>
        <w:tc>
          <w:tcPr>
            <w:tcW w:w="5000" w:type="pct"/>
            <w:gridSpan w:val="4"/>
            <w:vAlign w:val="center"/>
          </w:tcPr>
          <w:p w:rsidR="00587A84" w:rsidRPr="006C1135" w:rsidRDefault="00587A84" w:rsidP="00A1764F">
            <w:pPr>
              <w:rPr>
                <w:rFonts w:ascii="Arial" w:hAnsi="Arial" w:cs="Arial"/>
                <w:sz w:val="20"/>
              </w:rPr>
            </w:pPr>
            <w:bookmarkStart w:id="15" w:name="_Hlk527927022"/>
            <w:r w:rsidRPr="006C1135">
              <w:rPr>
                <w:rFonts w:ascii="Arial" w:hAnsi="Arial" w:cs="Arial"/>
                <w:sz w:val="20"/>
              </w:rPr>
              <w:t xml:space="preserve">The purpose is to explore whether media usage effects men and women’s self-esteem, body image, anxiety levels and self-objectification. Considering that media usage has increased in the recent years, it is important to study this topic area (Ofcom,2018). </w:t>
            </w:r>
          </w:p>
          <w:p w:rsidR="00587A84" w:rsidRPr="006C1135" w:rsidRDefault="00587A84" w:rsidP="00A1764F">
            <w:pPr>
              <w:rPr>
                <w:rFonts w:ascii="Arial" w:hAnsi="Arial" w:cs="Arial"/>
                <w:sz w:val="20"/>
              </w:rPr>
            </w:pPr>
            <w:r w:rsidRPr="006C1135">
              <w:rPr>
                <w:rFonts w:ascii="Arial" w:hAnsi="Arial" w:cs="Arial"/>
                <w:sz w:val="20"/>
              </w:rPr>
              <w:t>The study proposes that one of the main effects from media usage links in with objectification theory (Fredrickson, 1997). Social comparison theory will also be explored (</w:t>
            </w:r>
            <w:r w:rsidRPr="006C1135">
              <w:rPr>
                <w:rFonts w:ascii="Arial" w:hAnsi="Arial" w:cs="Arial"/>
                <w:sz w:val="20"/>
                <w:shd w:val="clear" w:color="auto" w:fill="FFFFFF"/>
              </w:rPr>
              <w:t xml:space="preserve">Leon Festinger,1954). </w:t>
            </w:r>
          </w:p>
          <w:p w:rsidR="00587A84" w:rsidRPr="006C1135" w:rsidRDefault="00587A84" w:rsidP="00A1764F">
            <w:pPr>
              <w:rPr>
                <w:rFonts w:ascii="Arial" w:hAnsi="Arial" w:cs="Arial"/>
                <w:sz w:val="20"/>
              </w:rPr>
            </w:pPr>
            <w:r w:rsidRPr="006C1135">
              <w:rPr>
                <w:rFonts w:ascii="Arial" w:hAnsi="Arial" w:cs="Arial"/>
                <w:sz w:val="20"/>
              </w:rPr>
              <w:t>The aim is to make a comparison between gender differences, media usage levels and age groups.</w:t>
            </w:r>
          </w:p>
          <w:p w:rsidR="00587A84" w:rsidRPr="006C1135" w:rsidRDefault="00587A84" w:rsidP="00A1764F">
            <w:pPr>
              <w:rPr>
                <w:rFonts w:ascii="Arial" w:hAnsi="Arial" w:cs="Arial"/>
                <w:sz w:val="20"/>
              </w:rPr>
            </w:pPr>
            <w:r w:rsidRPr="006C1135">
              <w:rPr>
                <w:rFonts w:ascii="Arial" w:hAnsi="Arial" w:cs="Arial"/>
                <w:sz w:val="20"/>
              </w:rPr>
              <w:t xml:space="preserve">The objective is to separate these factors into groups and use scales to measure the differences. </w:t>
            </w:r>
          </w:p>
          <w:p w:rsidR="00587A84" w:rsidRPr="006C1135" w:rsidRDefault="00587A84" w:rsidP="00A1764F">
            <w:pPr>
              <w:rPr>
                <w:rFonts w:ascii="Arial" w:hAnsi="Arial" w:cs="Arial"/>
                <w:sz w:val="20"/>
              </w:rPr>
            </w:pPr>
            <w:r w:rsidRPr="006C1135">
              <w:rPr>
                <w:rFonts w:ascii="Arial" w:hAnsi="Arial" w:cs="Arial"/>
                <w:sz w:val="20"/>
              </w:rPr>
              <w:t xml:space="preserve">Valid scales will be used for this process. The scales are; The Rosenberg Self-Esteem scale, Self-Objectification scale and The Hamilton Anxiety Rating Scale. The established Body Image Scale was not included in this study as it’s focus is too specific on individual features, which this study is not investigating. Looking to create link between </w:t>
            </w:r>
          </w:p>
          <w:p w:rsidR="00587A84" w:rsidRPr="006C1135" w:rsidRDefault="00587A84" w:rsidP="00A1764F">
            <w:pPr>
              <w:rPr>
                <w:rFonts w:ascii="Arial" w:hAnsi="Arial" w:cs="Arial"/>
                <w:sz w:val="20"/>
              </w:rPr>
            </w:pPr>
            <w:r w:rsidRPr="006C1135">
              <w:rPr>
                <w:rFonts w:ascii="Arial" w:hAnsi="Arial" w:cs="Arial"/>
                <w:sz w:val="20"/>
              </w:rPr>
              <w:t xml:space="preserve">Self-worth, and attitude towards one’s self will be used to measure self-esteem, as researchers have found them to be reliable indicators of measurement (Simpson and Boyle, 1975). </w:t>
            </w:r>
          </w:p>
          <w:p w:rsidR="00587A84" w:rsidRPr="006C1135" w:rsidRDefault="00587A84" w:rsidP="00A1764F">
            <w:pPr>
              <w:rPr>
                <w:rFonts w:ascii="Arial" w:hAnsi="Arial" w:cs="Arial"/>
                <w:sz w:val="20"/>
              </w:rPr>
            </w:pPr>
            <w:r w:rsidRPr="006C1135">
              <w:rPr>
                <w:rFonts w:ascii="Arial" w:hAnsi="Arial" w:cs="Arial"/>
                <w:sz w:val="20"/>
              </w:rPr>
              <w:t xml:space="preserve">Media will encompass magazine images and television advertisements because they are linked to objectification theory; which increases body image concerns and decreases self-esteem (Groesz, Levine and Murnen (2001). Social media platforms will be explored as they facilitate social comparison theory; which impacts self-esteem and body image (Kalyango &amp; Paasch, 2015). </w:t>
            </w:r>
          </w:p>
          <w:p w:rsidR="00587A84" w:rsidRPr="006C1135" w:rsidRDefault="00587A84" w:rsidP="00A1764F">
            <w:pPr>
              <w:rPr>
                <w:rFonts w:ascii="Arial" w:hAnsi="Arial" w:cs="Arial"/>
                <w:sz w:val="20"/>
              </w:rPr>
            </w:pPr>
            <w:r w:rsidRPr="006C1135">
              <w:rPr>
                <w:rFonts w:ascii="Arial" w:hAnsi="Arial" w:cs="Arial"/>
                <w:sz w:val="20"/>
              </w:rPr>
              <w:t>Previous research has shown links between self-esteem, body image, self-objectification, anxiety levels and media usage (Grabe, Hyde &amp; Ward, 2008; Morry &amp; Staska, 2001; Fisher &amp; Schneider, 1991). However, these factors have typically been considered separately. This study hopes to bring together these elements to compare the effects of media usage and to examine if the effects cross-over between these factors. This study could provide future implications for this topic area.</w:t>
            </w: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bookmarkEnd w:id="15"/>
      <w:tr w:rsidR="00587A84" w:rsidRPr="006C1135" w:rsidTr="00A1764F">
        <w:trPr>
          <w:trHeight w:val="454"/>
        </w:trPr>
        <w:tc>
          <w:tcPr>
            <w:tcW w:w="5000" w:type="pct"/>
            <w:gridSpan w:val="4"/>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Proposed methods</w:t>
            </w:r>
          </w:p>
          <w:p w:rsidR="00587A84" w:rsidRPr="006C1135" w:rsidRDefault="00587A84" w:rsidP="00A1764F">
            <w:pPr>
              <w:rPr>
                <w:rFonts w:ascii="Arial" w:hAnsi="Arial" w:cs="Arial"/>
                <w:sz w:val="20"/>
              </w:rPr>
            </w:pPr>
            <w:r w:rsidRPr="006C1135">
              <w:rPr>
                <w:rFonts w:ascii="Arial" w:hAnsi="Arial" w:cs="Arial"/>
                <w:sz w:val="20"/>
              </w:rPr>
              <w:t xml:space="preserve">Provide a brief summary of all the methods that </w:t>
            </w:r>
            <w:r w:rsidRPr="006C1135">
              <w:rPr>
                <w:rFonts w:ascii="Arial" w:hAnsi="Arial" w:cs="Arial"/>
                <w:b/>
                <w:sz w:val="20"/>
              </w:rPr>
              <w:t>may</w:t>
            </w:r>
            <w:r w:rsidRPr="006C1135">
              <w:rPr>
                <w:rFonts w:ascii="Arial" w:hAnsi="Arial" w:cs="Arial"/>
                <w:sz w:val="20"/>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587A84" w:rsidRPr="006C1135" w:rsidTr="00A1764F">
        <w:trPr>
          <w:trHeight w:val="454"/>
        </w:trPr>
        <w:tc>
          <w:tcPr>
            <w:tcW w:w="5000" w:type="pct"/>
            <w:gridSpan w:val="4"/>
            <w:vAlign w:val="center"/>
          </w:tcPr>
          <w:p w:rsidR="00587A84" w:rsidRPr="006C1135" w:rsidRDefault="00587A84" w:rsidP="00A1764F">
            <w:pPr>
              <w:pStyle w:val="NoSpacing"/>
              <w:rPr>
                <w:rFonts w:ascii="Arial" w:hAnsi="Arial" w:cs="Arial"/>
                <w:sz w:val="24"/>
                <w:szCs w:val="24"/>
              </w:rPr>
            </w:pPr>
            <w:bookmarkStart w:id="16" w:name="_Hlk527926036"/>
            <w:r w:rsidRPr="006C1135">
              <w:rPr>
                <w:rFonts w:ascii="Arial" w:hAnsi="Arial" w:cs="Arial"/>
                <w:sz w:val="20"/>
              </w:rPr>
              <w:t xml:space="preserve">The study will involve participants completing a questionnaire regarding their age, gender, media usage, self-esteem, self-objectification and anxiety levels. The questionnaire will be accessed online via Survey Monkey. Before proceeding with the questionnaire, participants are required to read the Information Sheet. The Information sheet provides details regarding the purpose, aim and method of the study. It also explains participants right to withdraw and the study’s data protection policy. Informed consent will be given by clicking the “I wish to participate in this study” options before proceeding to the questionnaire. At the start of the questionnaire there will be male/female and age group box options to choose from. Following on from this, media usage questions will be asked to determine the amount of media participants utilised. The Rosenberg Self-Esteem scale, Self-Objectification scale and The Hamilton Anxiety Rating Scale are then listed for participants to complete. This concludes the questionnaire. A debrief form is attached to the end of the questionnaire for participants to read. The debrief outlines the purpose, aims and methodology of the study. The debrief lists free to access helplines and websites for further support if required by participants. The Debrief also has the Primary Researcher and Supervisor contact details for participants to email regarding the study. After the questionnaires have been completed, the data will be collected and put into SPSS. </w:t>
            </w:r>
            <w:bookmarkStart w:id="17" w:name="_Hlk527924390"/>
            <w:bookmarkStart w:id="18" w:name="_Hlk527925968"/>
            <w:r w:rsidRPr="006C1135">
              <w:rPr>
                <w:rFonts w:ascii="Arial" w:hAnsi="Arial" w:cs="Arial"/>
                <w:sz w:val="20"/>
              </w:rPr>
              <w:t>A 2x3 Between-Groups ANOVA has been chosen to determine if there is a difference between the independent variable groups (age, gender and media usage) and effects on participants score on the Dependent variables (The Rosenberg Self-Esteem scale, Self-Objectification scale and Hamilton Anxiety Rating Scale). ANOVA is the most appropriate method of choice because it compares the mean differences between groups. A 2x3 ANOVA has been chosen because it will look at the differences between groups that have been separated on three independent variables. ANOVA is also suitable because the dependent variable in this study is being measured at the continuous level. This is due to the dependent variables being scales and therefore test performance ranging from 0-100. The independent variables have at least two categorical and independent, unrelated groups. For example, the independent variables such as gender have 2 categorical groups, age has 3 categorical groups and media usage also has 3 categorical groups. A Bonferroni Procedure Post-Hoc Test will be conducted after the ANOVA to analyse the results of the data. The Post-Hoc Test will be performed to distinguish the correlations between the data. This type of Post-Hoc Test has been chosen due to the multiple independent and dependant variables</w:t>
            </w:r>
            <w:bookmarkEnd w:id="16"/>
            <w:bookmarkEnd w:id="17"/>
            <w:bookmarkEnd w:id="18"/>
            <w:r w:rsidRPr="006C1135">
              <w:rPr>
                <w:rFonts w:ascii="Arial" w:hAnsi="Arial" w:cs="Arial"/>
                <w:sz w:val="20"/>
              </w:rPr>
              <w:t>.</w:t>
            </w: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tbl>
    <w:p w:rsidR="00587A84" w:rsidRPr="006C1135" w:rsidRDefault="00587A84" w:rsidP="00587A84">
      <w:pPr>
        <w:rPr>
          <w:sz w:val="20"/>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587A84" w:rsidRPr="006C1135" w:rsidTr="00A1764F">
        <w:trPr>
          <w:trHeight w:val="454"/>
        </w:trPr>
        <w:tc>
          <w:tcPr>
            <w:tcW w:w="5000" w:type="pct"/>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Location of research activity</w:t>
            </w:r>
          </w:p>
          <w:p w:rsidR="00587A84" w:rsidRPr="006C1135" w:rsidRDefault="00587A84" w:rsidP="00A1764F">
            <w:pPr>
              <w:rPr>
                <w:rFonts w:ascii="Arial" w:hAnsi="Arial" w:cs="Arial"/>
                <w:sz w:val="20"/>
              </w:rPr>
            </w:pPr>
            <w:r w:rsidRPr="006C1135">
              <w:rPr>
                <w:rFonts w:ascii="Arial" w:hAnsi="Arial" w:cs="Arial"/>
                <w:sz w:val="20"/>
              </w:rPr>
              <w:t>Identify all locations where research activity will take place.</w:t>
            </w:r>
          </w:p>
        </w:tc>
      </w:tr>
      <w:tr w:rsidR="00587A84" w:rsidRPr="006C1135" w:rsidTr="00A1764F">
        <w:trPr>
          <w:trHeight w:val="454"/>
        </w:trPr>
        <w:tc>
          <w:tcPr>
            <w:tcW w:w="5000" w:type="pct"/>
            <w:vAlign w:val="center"/>
          </w:tcPr>
          <w:p w:rsidR="00587A84" w:rsidRPr="006C1135" w:rsidRDefault="00587A84" w:rsidP="00A1764F">
            <w:pPr>
              <w:rPr>
                <w:rFonts w:ascii="Arial" w:hAnsi="Arial" w:cs="Arial"/>
                <w:sz w:val="20"/>
              </w:rPr>
            </w:pPr>
            <w:r w:rsidRPr="006C1135">
              <w:rPr>
                <w:rFonts w:ascii="Arial" w:hAnsi="Arial" w:cs="Arial"/>
                <w:sz w:val="20"/>
              </w:rPr>
              <w:t xml:space="preserve">The research will be conducted from the home and University of the Primary Researcher in Carmarthen, Wales. The survey will be completed online via Survey Monkey. </w:t>
            </w: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tr w:rsidR="00587A84" w:rsidRPr="006C1135" w:rsidTr="00A1764F">
        <w:trPr>
          <w:trHeight w:val="454"/>
        </w:trPr>
        <w:tc>
          <w:tcPr>
            <w:tcW w:w="5000" w:type="pct"/>
            <w:shd w:val="clear" w:color="auto" w:fill="F2F2F2" w:themeFill="background1" w:themeFillShade="F2"/>
            <w:vAlign w:val="center"/>
          </w:tcPr>
          <w:p w:rsidR="00587A84" w:rsidRPr="006C1135" w:rsidRDefault="00587A84" w:rsidP="00A1764F">
            <w:pPr>
              <w:spacing w:before="120"/>
              <w:rPr>
                <w:rFonts w:ascii="Arial" w:hAnsi="Arial" w:cs="Arial"/>
                <w:b/>
                <w:sz w:val="20"/>
              </w:rPr>
            </w:pPr>
            <w:r w:rsidRPr="006C1135">
              <w:rPr>
                <w:rFonts w:ascii="Arial" w:hAnsi="Arial" w:cs="Arial"/>
                <w:b/>
                <w:sz w:val="20"/>
              </w:rPr>
              <w:t>Research activity outside of the UK</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587A84" w:rsidRPr="006C1135" w:rsidTr="00A1764F">
        <w:trPr>
          <w:trHeight w:val="454"/>
        </w:trPr>
        <w:tc>
          <w:tcPr>
            <w:tcW w:w="5000" w:type="pct"/>
            <w:vAlign w:val="center"/>
          </w:tcPr>
          <w:p w:rsidR="00587A84" w:rsidRPr="006C1135" w:rsidRDefault="00587A84" w:rsidP="00A1764F">
            <w:pPr>
              <w:rPr>
                <w:rFonts w:ascii="Arial" w:hAnsi="Arial" w:cs="Arial"/>
                <w:sz w:val="20"/>
              </w:rPr>
            </w:pPr>
          </w:p>
          <w:p w:rsidR="00587A84" w:rsidRPr="006C1135" w:rsidRDefault="00587A84" w:rsidP="00A1764F">
            <w:pPr>
              <w:rPr>
                <w:rFonts w:ascii="Arial" w:hAnsi="Arial" w:cs="Arial"/>
                <w:sz w:val="20"/>
              </w:rPr>
            </w:pPr>
          </w:p>
          <w:p w:rsidR="00587A84" w:rsidRPr="006C1135" w:rsidRDefault="00587A84" w:rsidP="00A1764F">
            <w:pPr>
              <w:rPr>
                <w:rFonts w:ascii="Arial" w:hAnsi="Arial" w:cs="Arial"/>
                <w:b/>
                <w:sz w:val="20"/>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Cs/>
          <w:sz w:val="20"/>
        </w:rPr>
      </w:pPr>
    </w:p>
    <w:p w:rsidR="00587A84" w:rsidRPr="006C1135" w:rsidRDefault="00587A84" w:rsidP="00587A84">
      <w:pPr>
        <w:autoSpaceDE w:val="0"/>
        <w:autoSpaceDN w:val="0"/>
        <w:adjustRightInd w:val="0"/>
        <w:jc w:val="both"/>
        <w:rPr>
          <w:rFonts w:ascii="Arial" w:hAnsi="Arial" w:cs="Arial"/>
          <w:b/>
          <w:sz w:val="20"/>
        </w:rPr>
      </w:pPr>
    </w:p>
    <w:p w:rsidR="00587A84" w:rsidRPr="006C1135" w:rsidRDefault="00587A84" w:rsidP="00587A84">
      <w:pPr>
        <w:autoSpaceDE w:val="0"/>
        <w:autoSpaceDN w:val="0"/>
        <w:adjustRightInd w:val="0"/>
        <w:jc w:val="both"/>
        <w:rPr>
          <w:rFonts w:ascii="Arial" w:hAnsi="Arial" w:cs="Arial"/>
          <w:b/>
          <w:sz w:val="20"/>
        </w:rPr>
      </w:pPr>
      <w:r w:rsidRPr="006C1135">
        <w:rPr>
          <w:rFonts w:ascii="Arial" w:hAnsi="Arial" w:cs="Arial"/>
          <w:b/>
          <w:sz w:val="20"/>
        </w:rPr>
        <w:t>SECTION F: Scope of Research Activity</w:t>
      </w:r>
    </w:p>
    <w:p w:rsidR="00587A84" w:rsidRPr="006C1135" w:rsidRDefault="00587A84" w:rsidP="00587A84">
      <w:pPr>
        <w:rPr>
          <w:rFonts w:ascii="Arial" w:hAnsi="Arial" w:cs="Arial"/>
          <w:bCs/>
          <w:iCs/>
          <w:sz w:val="10"/>
          <w:szCs w:val="12"/>
        </w:rPr>
      </w:pPr>
    </w:p>
    <w:tbl>
      <w:tblPr>
        <w:tblStyle w:val="TableGrid"/>
        <w:tblW w:w="9889" w:type="dxa"/>
        <w:tblLook w:val="04A0" w:firstRow="1" w:lastRow="0" w:firstColumn="1" w:lastColumn="0" w:noHBand="0" w:noVBand="1"/>
      </w:tblPr>
      <w:tblGrid>
        <w:gridCol w:w="8217"/>
        <w:gridCol w:w="850"/>
        <w:gridCol w:w="822"/>
      </w:tblGrid>
      <w:tr w:rsidR="00587A84" w:rsidRPr="006C1135" w:rsidTr="00A1764F">
        <w:tc>
          <w:tcPr>
            <w:tcW w:w="8217"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Will the research activity include:</w:t>
            </w:r>
          </w:p>
        </w:tc>
        <w:tc>
          <w:tcPr>
            <w:tcW w:w="850"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822"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8217"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 primary data collection methods, please explain in this box</w:t>
            </w: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bCs/>
                    <w:szCs w:val="22"/>
                  </w:rPr>
                </w:pPr>
                <w:r w:rsidRPr="006C1135">
                  <w:rPr>
                    <w:rFonts w:ascii="MS Gothic" w:eastAsia="MS Gothic" w:hAnsi="MS Gothic" w:cs="Arial" w:hint="eastAsia"/>
                    <w:b/>
                    <w:bCs/>
                    <w:szCs w:val="22"/>
                  </w:rPr>
                  <w:t>☒</w:t>
                </w:r>
              </w:p>
            </w:sdtContent>
          </w:sdt>
        </w:tc>
      </w:tr>
    </w:tbl>
    <w:p w:rsidR="00587A84" w:rsidRPr="006C1135" w:rsidRDefault="00587A84" w:rsidP="00587A84">
      <w:pPr>
        <w:rPr>
          <w:rFonts w:ascii="Arial" w:hAnsi="Arial" w:cs="Arial"/>
          <w:bCs/>
          <w:iCs/>
          <w:sz w:val="20"/>
        </w:rPr>
      </w:pPr>
    </w:p>
    <w:p w:rsidR="00587A84" w:rsidRPr="006C1135" w:rsidRDefault="00587A84" w:rsidP="00587A84">
      <w:pPr>
        <w:jc w:val="both"/>
        <w:rPr>
          <w:rFonts w:ascii="Arial" w:hAnsi="Arial" w:cs="Arial"/>
          <w:bCs/>
          <w:iCs/>
          <w:sz w:val="20"/>
        </w:rPr>
      </w:pPr>
      <w:r w:rsidRPr="006C1135">
        <w:rPr>
          <w:rFonts w:ascii="Arial" w:hAnsi="Arial" w:cs="Arial"/>
          <w:bCs/>
          <w:iCs/>
          <w:sz w:val="20"/>
        </w:rPr>
        <w:t xml:space="preserve">If NO to every question, then the research activity is (ethically) low risk and </w:t>
      </w:r>
      <w:r w:rsidRPr="006C1135">
        <w:rPr>
          <w:rFonts w:ascii="Arial" w:hAnsi="Arial" w:cs="Arial"/>
          <w:b/>
          <w:bCs/>
          <w:iCs/>
          <w:sz w:val="20"/>
        </w:rPr>
        <w:t>may</w:t>
      </w:r>
      <w:r w:rsidRPr="006C1135">
        <w:rPr>
          <w:rFonts w:ascii="Arial" w:hAnsi="Arial" w:cs="Arial"/>
          <w:bCs/>
          <w:iCs/>
          <w:sz w:val="20"/>
        </w:rPr>
        <w:t xml:space="preserve"> be exempt from </w:t>
      </w:r>
      <w:r w:rsidRPr="006C1135">
        <w:rPr>
          <w:rFonts w:ascii="Arial" w:hAnsi="Arial" w:cs="Arial"/>
          <w:b/>
          <w:bCs/>
          <w:iCs/>
          <w:sz w:val="20"/>
        </w:rPr>
        <w:t>some</w:t>
      </w:r>
      <w:r w:rsidRPr="006C1135">
        <w:rPr>
          <w:rFonts w:ascii="Arial" w:hAnsi="Arial" w:cs="Arial"/>
          <w:bCs/>
          <w:iCs/>
          <w:sz w:val="20"/>
        </w:rPr>
        <w:t xml:space="preserve"> of the following sections (please refer to Guidance Notes).</w:t>
      </w:r>
    </w:p>
    <w:p w:rsidR="00587A84" w:rsidRPr="006C1135" w:rsidRDefault="00587A84" w:rsidP="00587A84">
      <w:pPr>
        <w:rPr>
          <w:rFonts w:ascii="Arial" w:hAnsi="Arial" w:cs="Arial"/>
          <w:bCs/>
          <w:iCs/>
          <w:sz w:val="20"/>
        </w:rPr>
      </w:pPr>
    </w:p>
    <w:p w:rsidR="00587A84" w:rsidRPr="006C1135" w:rsidRDefault="00587A84" w:rsidP="00587A84">
      <w:pPr>
        <w:rPr>
          <w:rFonts w:ascii="Arial" w:hAnsi="Arial" w:cs="Arial"/>
          <w:bCs/>
          <w:iCs/>
          <w:sz w:val="20"/>
        </w:rPr>
      </w:pPr>
      <w:r w:rsidRPr="006C1135">
        <w:rPr>
          <w:rFonts w:ascii="Arial" w:hAnsi="Arial" w:cs="Arial"/>
          <w:bCs/>
          <w:iCs/>
          <w:sz w:val="20"/>
        </w:rPr>
        <w:t xml:space="preserve">If YES to any question, then no research activity should be undertaken until full ethical approval has been obtained. </w:t>
      </w:r>
    </w:p>
    <w:p w:rsidR="00587A84" w:rsidRPr="006C1135" w:rsidRDefault="00587A84" w:rsidP="00587A84">
      <w:pPr>
        <w:rPr>
          <w:rFonts w:ascii="Arial" w:hAnsi="Arial" w:cs="Arial"/>
          <w:b/>
          <w:bCs/>
          <w:sz w:val="20"/>
        </w:rPr>
      </w:pPr>
    </w:p>
    <w:p w:rsidR="00587A84" w:rsidRPr="006C1135" w:rsidRDefault="00587A84" w:rsidP="00587A84">
      <w:pPr>
        <w:rPr>
          <w:rFonts w:ascii="Arial" w:hAnsi="Arial" w:cs="Arial"/>
          <w:b/>
          <w:bCs/>
          <w:sz w:val="20"/>
        </w:rPr>
      </w:pPr>
      <w:r w:rsidRPr="006C1135">
        <w:rPr>
          <w:rFonts w:ascii="Arial" w:hAnsi="Arial" w:cs="Arial"/>
          <w:b/>
          <w:bCs/>
          <w:sz w:val="20"/>
        </w:rPr>
        <w:t>SECTION G: Intended Participants</w:t>
      </w:r>
    </w:p>
    <w:p w:rsidR="00587A84" w:rsidRPr="006C1135" w:rsidRDefault="00587A84" w:rsidP="00587A84">
      <w:pPr>
        <w:rPr>
          <w:rFonts w:ascii="Arial" w:hAnsi="Arial" w:cs="Arial"/>
          <w:bCs/>
          <w:sz w:val="14"/>
          <w:szCs w:val="16"/>
        </w:rPr>
      </w:pPr>
    </w:p>
    <w:tbl>
      <w:tblPr>
        <w:tblStyle w:val="TableGrid"/>
        <w:tblW w:w="9889" w:type="dxa"/>
        <w:tblLook w:val="04A0" w:firstRow="1" w:lastRow="0" w:firstColumn="1" w:lastColumn="0" w:noHBand="0" w:noVBand="1"/>
      </w:tblPr>
      <w:tblGrid>
        <w:gridCol w:w="7763"/>
        <w:gridCol w:w="992"/>
        <w:gridCol w:w="1134"/>
      </w:tblGrid>
      <w:tr w:rsidR="00587A84" w:rsidRPr="006C1135" w:rsidTr="00A1764F">
        <w:tc>
          <w:tcPr>
            <w:tcW w:w="7763"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Who are the intended participants:</w:t>
            </w:r>
          </w:p>
        </w:tc>
        <w:tc>
          <w:tcPr>
            <w:tcW w:w="992"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Cs w:val="22"/>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Others (please identify):</w:t>
            </w: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bl>
    <w:p w:rsidR="00587A84" w:rsidRPr="006C1135" w:rsidRDefault="00587A84" w:rsidP="00587A84">
      <w:pPr>
        <w:rPr>
          <w:rFonts w:ascii="Arial" w:hAnsi="Arial" w:cs="Arial"/>
          <w:bCs/>
          <w:sz w:val="14"/>
          <w:szCs w:val="16"/>
        </w:rPr>
      </w:pPr>
    </w:p>
    <w:tbl>
      <w:tblPr>
        <w:tblStyle w:val="TableGrid"/>
        <w:tblW w:w="9889" w:type="dxa"/>
        <w:tblLook w:val="04A0" w:firstRow="1" w:lastRow="0" w:firstColumn="1" w:lastColumn="0" w:noHBand="0" w:noVBand="1"/>
      </w:tblPr>
      <w:tblGrid>
        <w:gridCol w:w="9889"/>
      </w:tblGrid>
      <w:tr w:rsidR="00587A84" w:rsidRPr="006C1135" w:rsidTr="00A1764F">
        <w:trPr>
          <w:trHeight w:val="403"/>
        </w:trPr>
        <w:tc>
          <w:tcPr>
            <w:tcW w:w="9889" w:type="dxa"/>
            <w:shd w:val="clear" w:color="auto" w:fill="F2F2F2" w:themeFill="background1" w:themeFillShade="F2"/>
            <w:vAlign w:val="center"/>
          </w:tcPr>
          <w:p w:rsidR="00587A84" w:rsidRPr="006C1135" w:rsidRDefault="00587A84" w:rsidP="00A1764F">
            <w:pPr>
              <w:rPr>
                <w:rFonts w:ascii="Arial" w:hAnsi="Arial" w:cs="Arial"/>
                <w:b/>
                <w:szCs w:val="22"/>
              </w:rPr>
            </w:pPr>
            <w:r w:rsidRPr="006C1135">
              <w:rPr>
                <w:rFonts w:ascii="Arial" w:hAnsi="Arial" w:cs="Arial"/>
                <w:b/>
                <w:szCs w:val="22"/>
              </w:rPr>
              <w:t>Participant numbers and source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Provide an estimate of the expected number of participants. How will you identify participants and how will they be recruited? </w:t>
            </w:r>
          </w:p>
        </w:tc>
      </w:tr>
      <w:tr w:rsidR="00587A84" w:rsidRPr="006C1135" w:rsidTr="00A1764F">
        <w:trPr>
          <w:trHeight w:val="403"/>
        </w:trPr>
        <w:tc>
          <w:tcPr>
            <w:tcW w:w="9889" w:type="dxa"/>
            <w:vAlign w:val="center"/>
          </w:tcPr>
          <w:p w:rsidR="00587A84" w:rsidRPr="006C1135" w:rsidRDefault="00587A84" w:rsidP="00A1764F">
            <w:pPr>
              <w:rPr>
                <w:rFonts w:ascii="Arial" w:hAnsi="Arial" w:cs="Arial"/>
                <w:szCs w:val="22"/>
              </w:rPr>
            </w:pPr>
            <w:r w:rsidRPr="006C1135">
              <w:rPr>
                <w:rFonts w:ascii="Arial" w:hAnsi="Arial" w:cs="Arial"/>
                <w:szCs w:val="22"/>
              </w:rPr>
              <w:t xml:space="preserve">The study will use an opportunity sample of 200-300 participants and will be accessed online via Survey Monkey. The Survey Monkey link will be shared on Social Media to maximise access. </w:t>
            </w:r>
          </w:p>
          <w:p w:rsidR="00587A84" w:rsidRPr="006C1135" w:rsidRDefault="00587A84" w:rsidP="00A1764F">
            <w:pPr>
              <w:rPr>
                <w:rFonts w:ascii="Arial" w:hAnsi="Arial" w:cs="Arial"/>
                <w:b/>
                <w:szCs w:val="22"/>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Cs/>
          <w:sz w:val="14"/>
          <w:szCs w:val="16"/>
        </w:rPr>
      </w:pPr>
    </w:p>
    <w:tbl>
      <w:tblPr>
        <w:tblStyle w:val="TableGrid"/>
        <w:tblW w:w="9889" w:type="dxa"/>
        <w:tblLook w:val="04A0" w:firstRow="1" w:lastRow="0" w:firstColumn="1" w:lastColumn="0" w:noHBand="0" w:noVBand="1"/>
      </w:tblPr>
      <w:tblGrid>
        <w:gridCol w:w="6629"/>
        <w:gridCol w:w="1134"/>
        <w:gridCol w:w="992"/>
        <w:gridCol w:w="1134"/>
      </w:tblGrid>
      <w:tr w:rsidR="00587A84" w:rsidRPr="006C1135" w:rsidTr="00A1764F">
        <w:tc>
          <w:tcPr>
            <w:tcW w:w="6629"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Information for participants:</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992"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c>
          <w:tcPr>
            <w:tcW w:w="1134" w:type="dxa"/>
            <w:shd w:val="clear" w:color="auto" w:fill="F2F2F2" w:themeFill="background1" w:themeFillShade="F2"/>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N/A</w:t>
            </w:r>
          </w:p>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4"/>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NO</w:t>
            </w:r>
            <w:r w:rsidRPr="006C1135">
              <w:rPr>
                <w:rFonts w:ascii="Arial" w:hAnsi="Arial" w:cs="Arial"/>
                <w:b/>
                <w:bCs/>
                <w:szCs w:val="22"/>
              </w:rPr>
              <w:t xml:space="preserve"> </w:t>
            </w:r>
            <w:r w:rsidRPr="006C1135">
              <w:rPr>
                <w:rFonts w:ascii="Arial" w:hAnsi="Arial" w:cs="Arial"/>
                <w:szCs w:val="22"/>
              </w:rPr>
              <w:t xml:space="preserve">to any of above questions, please give an explanation </w:t>
            </w:r>
          </w:p>
        </w:tc>
      </w:tr>
      <w:tr w:rsidR="00587A84" w:rsidRPr="006C1135" w:rsidTr="00A1764F">
        <w:trPr>
          <w:trHeight w:val="403"/>
        </w:trPr>
        <w:tc>
          <w:tcPr>
            <w:tcW w:w="9889" w:type="dxa"/>
            <w:gridSpan w:val="4"/>
            <w:vAlign w:val="center"/>
          </w:tcPr>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20"/>
        </w:rPr>
      </w:pPr>
    </w:p>
    <w:p w:rsidR="00587A84" w:rsidRPr="006C1135" w:rsidRDefault="00587A84" w:rsidP="00587A84">
      <w:pPr>
        <w:rPr>
          <w:sz w:val="20"/>
        </w:rPr>
      </w:pPr>
    </w:p>
    <w:tbl>
      <w:tblPr>
        <w:tblStyle w:val="TableGrid"/>
        <w:tblW w:w="9889" w:type="dxa"/>
        <w:tblLook w:val="04A0" w:firstRow="1" w:lastRow="0" w:firstColumn="1" w:lastColumn="0" w:noHBand="0" w:noVBand="1"/>
      </w:tblPr>
      <w:tblGrid>
        <w:gridCol w:w="6629"/>
        <w:gridCol w:w="1134"/>
        <w:gridCol w:w="992"/>
        <w:gridCol w:w="1134"/>
      </w:tblGrid>
      <w:tr w:rsidR="00587A84" w:rsidRPr="006C1135" w:rsidTr="00A1764F">
        <w:tc>
          <w:tcPr>
            <w:tcW w:w="6629" w:type="dxa"/>
            <w:shd w:val="clear" w:color="auto" w:fill="F2F2F2" w:themeFill="background1" w:themeFillShade="F2"/>
          </w:tcPr>
          <w:p w:rsidR="00587A84" w:rsidRPr="006C1135" w:rsidRDefault="00587A84" w:rsidP="00A1764F">
            <w:pPr>
              <w:autoSpaceDE w:val="0"/>
              <w:autoSpaceDN w:val="0"/>
              <w:adjustRightInd w:val="0"/>
              <w:jc w:val="both"/>
              <w:rPr>
                <w:rFonts w:ascii="Arial" w:hAnsi="Arial" w:cs="Arial"/>
                <w:b/>
                <w:szCs w:val="22"/>
              </w:rPr>
            </w:pPr>
            <w:r w:rsidRPr="006C1135">
              <w:rPr>
                <w:rFonts w:ascii="Arial" w:hAnsi="Arial" w:cs="Arial"/>
                <w:b/>
                <w:szCs w:val="22"/>
              </w:rPr>
              <w:t>Information for participants:</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992"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 w:val="14"/>
                <w:szCs w:val="16"/>
              </w:rPr>
            </w:pPr>
          </w:p>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N/A</w:t>
            </w:r>
          </w:p>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662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4"/>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YES</w:t>
            </w:r>
            <w:r w:rsidRPr="006C1135">
              <w:rPr>
                <w:rFonts w:ascii="Arial" w:hAnsi="Arial" w:cs="Arial"/>
                <w:b/>
                <w:bCs/>
                <w:szCs w:val="22"/>
              </w:rPr>
              <w:t xml:space="preserve"> </w:t>
            </w:r>
            <w:r w:rsidRPr="006C1135">
              <w:rPr>
                <w:rFonts w:ascii="Arial" w:hAnsi="Arial" w:cs="Arial"/>
                <w:szCs w:val="22"/>
              </w:rPr>
              <w:t xml:space="preserve">to any question, please provide full details </w:t>
            </w:r>
          </w:p>
        </w:tc>
      </w:tr>
      <w:tr w:rsidR="00587A84" w:rsidRPr="006C1135" w:rsidTr="00A1764F">
        <w:trPr>
          <w:trHeight w:val="403"/>
        </w:trPr>
        <w:tc>
          <w:tcPr>
            <w:tcW w:w="9889" w:type="dxa"/>
            <w:gridSpan w:val="4"/>
            <w:vAlign w:val="center"/>
          </w:tcPr>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ascii="Arial" w:hAnsi="Arial" w:cs="Arial"/>
                <w:szCs w:val="22"/>
              </w:rPr>
            </w:pP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sz w:val="20"/>
        </w:rPr>
      </w:pPr>
      <w:r w:rsidRPr="006C1135">
        <w:rPr>
          <w:rFonts w:ascii="Arial" w:hAnsi="Arial" w:cs="Arial"/>
          <w:sz w:val="20"/>
        </w:rPr>
        <w:br w:type="page"/>
      </w:r>
    </w:p>
    <w:p w:rsidR="00587A84" w:rsidRPr="006C1135" w:rsidRDefault="00587A84" w:rsidP="00587A84">
      <w:pPr>
        <w:rPr>
          <w:rFonts w:ascii="Arial" w:hAnsi="Arial" w:cs="Arial"/>
          <w:b/>
          <w:bCs/>
          <w:sz w:val="20"/>
        </w:rPr>
      </w:pPr>
      <w:r w:rsidRPr="006C1135">
        <w:rPr>
          <w:rFonts w:ascii="Arial" w:hAnsi="Arial" w:cs="Arial"/>
          <w:b/>
          <w:bCs/>
          <w:sz w:val="20"/>
        </w:rPr>
        <w:t>SECTION H: Anticipated Risks</w:t>
      </w:r>
    </w:p>
    <w:p w:rsidR="00587A84" w:rsidRPr="006C1135" w:rsidRDefault="00587A84" w:rsidP="00587A84">
      <w:pPr>
        <w:rPr>
          <w:rFonts w:ascii="Arial" w:hAnsi="Arial" w:cs="Arial"/>
          <w:sz w:val="14"/>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7A84" w:rsidRPr="006C1135" w:rsidTr="00A1764F">
        <w:tc>
          <w:tcPr>
            <w:tcW w:w="9923" w:type="dxa"/>
            <w:tcBorders>
              <w:bottom w:val="single" w:sz="4" w:space="0" w:color="auto"/>
            </w:tcBorders>
            <w:shd w:val="clear" w:color="auto" w:fill="F2F2F2" w:themeFill="background1" w:themeFillShade="F2"/>
          </w:tcPr>
          <w:p w:rsidR="00587A84" w:rsidRPr="006C1135" w:rsidRDefault="00587A84" w:rsidP="00A1764F">
            <w:pPr>
              <w:pStyle w:val="Heading1"/>
              <w:rPr>
                <w:rFonts w:ascii="Arial" w:hAnsi="Arial" w:cs="Arial"/>
                <w:sz w:val="28"/>
              </w:rPr>
            </w:pPr>
            <w:r w:rsidRPr="006C1135">
              <w:rPr>
                <w:rFonts w:ascii="Arial" w:hAnsi="Arial" w:cs="Arial"/>
                <w:sz w:val="28"/>
              </w:rPr>
              <w:br w:type="page"/>
              <w:t>Outline any anticipated risks</w:t>
            </w:r>
            <w:r w:rsidRPr="006C1135">
              <w:rPr>
                <w:rFonts w:ascii="Arial" w:eastAsia="SimSun" w:hAnsi="Arial" w:cs="Arial"/>
                <w:sz w:val="28"/>
                <w:lang w:eastAsia="zh-CN"/>
              </w:rPr>
              <w:t xml:space="preserve"> </w:t>
            </w:r>
            <w:r w:rsidRPr="006C1135">
              <w:rPr>
                <w:rFonts w:ascii="Arial" w:hAnsi="Arial" w:cs="Arial"/>
                <w:sz w:val="28"/>
              </w:rPr>
              <w:t xml:space="preserve">that may adversely affect any of the participants, the researchers and/or the University, and the steps that will be taken to address them. </w:t>
            </w:r>
          </w:p>
          <w:p w:rsidR="00587A84" w:rsidRPr="006C1135" w:rsidRDefault="00587A84" w:rsidP="00A1764F">
            <w:pPr>
              <w:rPr>
                <w:sz w:val="20"/>
              </w:rPr>
            </w:pPr>
          </w:p>
          <w:p w:rsidR="00587A84" w:rsidRPr="006C1135" w:rsidRDefault="00587A84" w:rsidP="00A1764F">
            <w:pPr>
              <w:rPr>
                <w:rFonts w:ascii="Arial" w:hAnsi="Arial" w:cs="Arial"/>
                <w:sz w:val="20"/>
              </w:rPr>
            </w:pPr>
            <w:r w:rsidRPr="006C1135">
              <w:rPr>
                <w:rFonts w:ascii="Arial" w:hAnsi="Arial" w:cs="Arial"/>
                <w:sz w:val="20"/>
              </w:rPr>
              <w:t xml:space="preserve">If you have completed a full risk assessment (for example as required by a laboratory, or external research collaborator) you may append that to this form.  </w:t>
            </w:r>
          </w:p>
        </w:tc>
      </w:tr>
      <w:tr w:rsidR="00587A84" w:rsidRPr="006C1135" w:rsidTr="00A1764F">
        <w:tc>
          <w:tcPr>
            <w:tcW w:w="9923" w:type="dxa"/>
            <w:tcBorders>
              <w:bottom w:val="single" w:sz="4" w:space="0" w:color="auto"/>
            </w:tcBorders>
          </w:tcPr>
          <w:p w:rsidR="00587A84" w:rsidRPr="006C1135" w:rsidRDefault="00587A84" w:rsidP="00A1764F">
            <w:pPr>
              <w:pStyle w:val="Heading1"/>
              <w:rPr>
                <w:rFonts w:ascii="Arial" w:hAnsi="Arial" w:cs="Arial"/>
                <w:sz w:val="18"/>
                <w:szCs w:val="16"/>
              </w:rPr>
            </w:pPr>
            <w:r w:rsidRPr="006C1135">
              <w:rPr>
                <w:rFonts w:ascii="Arial" w:hAnsi="Arial" w:cs="Arial"/>
                <w:sz w:val="18"/>
                <w:szCs w:val="16"/>
              </w:rPr>
              <w:t xml:space="preserve">Full risk assessment completed and appended? </w:t>
            </w:r>
          </w:p>
          <w:p w:rsidR="00587A84" w:rsidRPr="006C1135" w:rsidRDefault="00587A84" w:rsidP="00A1764F">
            <w:pPr>
              <w:rPr>
                <w:sz w:val="20"/>
              </w:rPr>
            </w:pPr>
          </w:p>
          <w:p w:rsidR="00587A84" w:rsidRPr="006C1135" w:rsidRDefault="00587A84" w:rsidP="00A1764F">
            <w:pPr>
              <w:autoSpaceDE w:val="0"/>
              <w:autoSpaceDN w:val="0"/>
              <w:adjustRightInd w:val="0"/>
              <w:rPr>
                <w:rFonts w:ascii="Arial" w:hAnsi="Arial" w:cs="Arial"/>
                <w:b/>
                <w:bCs/>
                <w:sz w:val="20"/>
              </w:rPr>
            </w:pPr>
            <w:r w:rsidRPr="006C1135">
              <w:rPr>
                <w:rFonts w:ascii="Arial" w:hAnsi="Arial" w:cs="Arial"/>
                <w:sz w:val="20"/>
              </w:rPr>
              <w:t xml:space="preserve">Yes                               </w:t>
            </w:r>
            <w:sdt>
              <w:sdtPr>
                <w:rPr>
                  <w:rFonts w:ascii="Arial" w:hAnsi="Arial" w:cs="Arial"/>
                  <w:b/>
                  <w:bCs/>
                </w:rPr>
                <w:id w:val="1288466717"/>
                <w14:checkbox>
                  <w14:checked w14:val="1"/>
                  <w14:checkedState w14:val="2612" w14:font="MS Gothic"/>
                  <w14:uncheckedState w14:val="2610" w14:font="MS Gothic"/>
                </w14:checkbox>
              </w:sdtPr>
              <w:sdtEndPr/>
              <w:sdtContent>
                <w:r w:rsidRPr="006C1135">
                  <w:rPr>
                    <w:rFonts w:ascii="MS Gothic" w:eastAsia="MS Gothic" w:hAnsi="MS Gothic" w:cs="Arial" w:hint="eastAsia"/>
                    <w:b/>
                    <w:bCs/>
                  </w:rPr>
                  <w:t>☒</w:t>
                </w:r>
              </w:sdtContent>
            </w:sdt>
          </w:p>
          <w:p w:rsidR="00587A84" w:rsidRPr="006C1135" w:rsidRDefault="00587A84" w:rsidP="00A1764F">
            <w:pPr>
              <w:autoSpaceDE w:val="0"/>
              <w:autoSpaceDN w:val="0"/>
              <w:adjustRightInd w:val="0"/>
              <w:rPr>
                <w:rFonts w:ascii="Arial" w:hAnsi="Arial" w:cs="Arial"/>
                <w:b/>
                <w:bCs/>
                <w:sz w:val="20"/>
              </w:rPr>
            </w:pPr>
            <w:r w:rsidRPr="006C1135">
              <w:rPr>
                <w:rFonts w:ascii="Arial" w:hAnsi="Arial" w:cs="Arial"/>
                <w:sz w:val="20"/>
              </w:rPr>
              <w:t xml:space="preserve"> No</w:t>
            </w:r>
            <w:r w:rsidRPr="006C1135">
              <w:rPr>
                <w:sz w:val="20"/>
              </w:rPr>
              <w:t xml:space="preserve">                                  </w:t>
            </w:r>
            <w:r w:rsidRPr="006C1135">
              <w:rPr>
                <w:rFonts w:ascii="Arial" w:hAnsi="Arial" w:cs="Arial"/>
                <w:b/>
                <w:bCs/>
              </w:rPr>
              <w:t xml:space="preserve"> </w:t>
            </w:r>
            <w:sdt>
              <w:sdtPr>
                <w:rPr>
                  <w:rFonts w:ascii="Arial" w:hAnsi="Arial" w:cs="Arial"/>
                  <w:b/>
                  <w:bCs/>
                  <w:sz w:val="20"/>
                </w:rPr>
                <w:id w:val="1829091087"/>
                <w14:checkbox>
                  <w14:checked w14:val="0"/>
                  <w14:checkedState w14:val="2612" w14:font="MS Gothic"/>
                  <w14:uncheckedState w14:val="2610" w14:font="MS Gothic"/>
                </w14:checkbox>
              </w:sdtPr>
              <w:sdtEndPr/>
              <w:sdtContent>
                <w:r w:rsidRPr="006C1135">
                  <w:rPr>
                    <w:rFonts w:ascii="MS Gothic" w:eastAsia="MS Gothic" w:hAnsi="MS Gothic" w:cs="Arial" w:hint="eastAsia"/>
                    <w:b/>
                    <w:bCs/>
                    <w:sz w:val="20"/>
                  </w:rPr>
                  <w:t>☐</w:t>
                </w:r>
              </w:sdtContent>
            </w:sdt>
          </w:p>
          <w:p w:rsidR="00587A84" w:rsidRPr="006C1135" w:rsidRDefault="00587A84" w:rsidP="00A1764F">
            <w:pPr>
              <w:rPr>
                <w:sz w:val="20"/>
              </w:rPr>
            </w:pPr>
          </w:p>
        </w:tc>
      </w:tr>
      <w:tr w:rsidR="00587A84" w:rsidRPr="006C1135" w:rsidTr="00A1764F">
        <w:tc>
          <w:tcPr>
            <w:tcW w:w="9923" w:type="dxa"/>
            <w:tcBorders>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Risks to participants</w:t>
            </w:r>
          </w:p>
          <w:p w:rsidR="00587A84" w:rsidRPr="006C1135" w:rsidRDefault="00587A84" w:rsidP="00A1764F">
            <w:pPr>
              <w:rPr>
                <w:rFonts w:ascii="Arial" w:hAnsi="Arial" w:cs="Arial"/>
                <w:sz w:val="20"/>
              </w:rPr>
            </w:pPr>
            <w:r w:rsidRPr="006C1135">
              <w:rPr>
                <w:rFonts w:ascii="Arial" w:hAnsi="Arial" w:cs="Arial"/>
                <w:sz w:val="20"/>
              </w:rPr>
              <w:t>For example: emotional distress, financial disclosure, physical harm, transfer of personal data, sensitive organisational information</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Due to the sensitive topic area, the Primary Researcher is aware that participants may experience emotional distress from being involved in this study. Therefore, safeguarding precautions that adhere to the BPS guidelines will be taken.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Firstly, the study will be clearly explained to participants in terms of its aim, objectives, procedure and reasons behind it being conducted. This explanation will be provided on the Information Sheet, which participants will read through before taking part in the study.</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Informed consent will be collected following the BPS guidelines. Participants will give consent before starting the study by clicking the “I wish to participate in this study” option.</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Participants will be made aware of their right to withdraw at any point during the collection of data for the study and have their data destroyed according to the BPS and Data Protection Act policies.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This will be explained on the Information Sheet. Right to refuse to answer any questions will also be explained to participants on the Information Sheet. Participants will be informed about the storage and archiving of data and how long it will be stored for, on the Information Sheet.</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Participants may contact the Primary Researcher and Supervisor on the University email addresses. By keeping a line of contact open for participants, any questions regarding the study can be put forth to keep participants well informed. The Primary Researcher and Supervisor University email contact details will be provided on the Debrief Form. The Debrief Form will be read by participants at the end of the study. The Debrief Form will explain why the study was conducted and what the Primary Researcher hopes to achieve from the data the participant has given. The Debrief Form will also list free to access mental health charity helplines and websites, should the participant require further support.</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Lastly, participants will not be personally identifiable by the data they have given for the study. No third party or other sources will be able to identify them from this information.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By following the BPS guidelines and Data Protection Act, the Primary Researcher will limit any emotional distress to the participant.</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r w:rsidR="00587A84" w:rsidRPr="006C1135" w:rsidTr="00A1764F">
        <w:tc>
          <w:tcPr>
            <w:tcW w:w="9923" w:type="dxa"/>
            <w:tcBorders>
              <w:bottom w:val="single" w:sz="4" w:space="0" w:color="auto"/>
            </w:tcBorders>
          </w:tcPr>
          <w:p w:rsidR="00587A84" w:rsidRPr="006C1135" w:rsidRDefault="00587A84" w:rsidP="00A1764F">
            <w:pPr>
              <w:pStyle w:val="Heading1"/>
              <w:rPr>
                <w:rFonts w:ascii="Arial" w:hAnsi="Arial" w:cs="Arial"/>
                <w:sz w:val="14"/>
                <w:szCs w:val="16"/>
              </w:rPr>
            </w:pPr>
          </w:p>
        </w:tc>
      </w:tr>
      <w:tr w:rsidR="00587A84" w:rsidRPr="006C1135" w:rsidTr="00A1764F">
        <w:tc>
          <w:tcPr>
            <w:tcW w:w="9923" w:type="dxa"/>
            <w:tcBorders>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Cs/>
                <w:sz w:val="2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6C1135">
              <w:rPr>
                <w:rFonts w:ascii="Arial" w:hAnsi="Arial" w:cs="Arial"/>
                <w:color w:val="161616"/>
                <w:sz w:val="20"/>
                <w:lang w:val="en-US" w:eastAsia="en-GB"/>
              </w:rPr>
              <w:t>where applicable, consent procedures should make it clear that if something potentially or actually illegal is discovered in the course of a project, it may need to be disclosed to the proper authorities</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As the topic area is of a sensitive nature and to minimise the potential emotional distress risk for participants, safeguarding precautions have been followed according to the BPS guidelines. This entails providing a detailed Information Sheet for participants to read before participating. A Debrief Form detailing the study will be provided to all participants at the end of the Survey. Support lines and websites will be listed on the Debrief Form, should the participant require additional support after completing the Survey. The Primary Researcher and Supervisor’s University email addresses will be listed on the Debrief Form should the participant have any questions concerning the study.</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Risks to investigator</w:t>
            </w:r>
          </w:p>
          <w:p w:rsidR="00587A84" w:rsidRPr="006C1135" w:rsidRDefault="00587A84" w:rsidP="00A1764F">
            <w:pPr>
              <w:rPr>
                <w:rFonts w:ascii="Arial" w:hAnsi="Arial" w:cs="Arial"/>
                <w:sz w:val="20"/>
              </w:rPr>
            </w:pPr>
            <w:r w:rsidRPr="006C1135">
              <w:rPr>
                <w:rFonts w:ascii="Arial" w:hAnsi="Arial" w:cs="Arial"/>
                <w:sz w:val="20"/>
              </w:rPr>
              <w:t>For example: personal safety, physical harm, emotional distress, risk of accusation of harm/impropriety, conflict of interest</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cs="Arial"/>
                <w:sz w:val="20"/>
              </w:rPr>
            </w:pPr>
            <w:r w:rsidRPr="006C1135">
              <w:rPr>
                <w:rFonts w:ascii="Arial" w:hAnsi="Arial" w:cs="Arial"/>
                <w:sz w:val="20"/>
              </w:rPr>
              <w:t xml:space="preserve">The Primary Researcher is aware that they may experience emotional distress whilst conducting the study. There is also a risk to the Primary Researcher of being accused of causing emotional distress to the participant. </w:t>
            </w:r>
            <w:r w:rsidRPr="006C1135">
              <w:rPr>
                <w:rFonts w:ascii="Arial" w:hAnsi="Arial" w:cs="Arial"/>
                <w:color w:val="808080"/>
                <w:sz w:val="16"/>
                <w:szCs w:val="18"/>
              </w:rPr>
              <w:t>(this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University/institutional risks</w:t>
            </w:r>
          </w:p>
          <w:p w:rsidR="00587A84" w:rsidRPr="006C1135" w:rsidRDefault="00587A84" w:rsidP="00A1764F">
            <w:pPr>
              <w:rPr>
                <w:rFonts w:ascii="Arial" w:hAnsi="Arial" w:cs="Arial"/>
                <w:sz w:val="20"/>
              </w:rPr>
            </w:pPr>
            <w:r w:rsidRPr="006C1135">
              <w:rPr>
                <w:rFonts w:ascii="Arial" w:hAnsi="Arial" w:cs="Arial"/>
                <w:sz w:val="20"/>
              </w:rPr>
              <w:t>For example: adverse publicity, financial loss, data protection</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There is a risk to the university of being accused of authorising the study should it cause emotional distress to the participant. To limit any risks to the University, safeguarding measures will be put into place that adhere to the BPS and Data Protection Act policies.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This includes making the details and intentions of the study as clear as possible to the participants. The details of the study will be provided to the participant via the Information Sheet before they proceed to the study. Informed consent will be collected from participants according to the BPS guidelines. Informed consent will be given by participants clicking the “I wish to participate in this study” option, before they proceed to the questionnaire. A detailed Debrief Form providing free to access mental health charity websites and helplines will be given to participants. The Debrief Form will also list the Primary Researcher and Supervisors University email contact details for participants, should they wish to contact them.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 Information Sheet will provide participants with details regarding their right to withdraw, refuse to answer questions and have their data destroyed. It will also detail how the data will be stored, where it will be stored and for how long. Participants will not be personally identifiable from the data they give for the study. No third party or outside source will be able to identify them by the information given for the study.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By following the BPS and Data Protection Act policies, the Primary Researcher will limit any negative repercussions from the study for the University.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 xml:space="preserve"> (this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b/>
                <w:sz w:val="20"/>
              </w:rPr>
            </w:pPr>
            <w:r w:rsidRPr="006C1135">
              <w:rPr>
                <w:rFonts w:ascii="Arial" w:hAnsi="Arial" w:cs="Arial"/>
                <w:b/>
                <w:sz w:val="20"/>
              </w:rPr>
              <w:t>Adverse outcomes</w:t>
            </w:r>
          </w:p>
          <w:p w:rsidR="00587A84" w:rsidRPr="006C1135" w:rsidRDefault="00587A84" w:rsidP="00A1764F">
            <w:pPr>
              <w:rPr>
                <w:rFonts w:ascii="Arial" w:hAnsi="Arial" w:cs="Arial"/>
                <w:sz w:val="20"/>
              </w:rPr>
            </w:pPr>
            <w:r w:rsidRPr="006C1135">
              <w:rPr>
                <w:rFonts w:ascii="Arial" w:hAnsi="Arial" w:cs="Arial"/>
                <w:sz w:val="20"/>
              </w:rPr>
              <w:t xml:space="preserve">List measures put in place to limit any adverse effects or outcomes of research activity where appropriate. Include any emergency protocols. </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However, to reduce the risk of these adverse outcomes, the Primary researcher will adhere to the BPS and Data Protection Act guidelines.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An Information Sheet will be read through by participants before commencing the study. The Information Sheet details the purpose, aims and objectives and methodology of the study. It will explain informed consent, anonymity and the participant’s rights to withdraw from the study.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 Debrief Form will be attached to the end of the Survey. The Debrief Form will provide details of the study. It will list the Primary Researcher and Supervisors University email addresses for participants to contact regarding questions about the study. Lastly, the Debrief Form will list free to access helplines and online websites for additional support for participants.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The free online websites and helplines are:</w:t>
            </w:r>
          </w:p>
          <w:p w:rsidR="00587A84" w:rsidRPr="006C1135" w:rsidRDefault="00587A84" w:rsidP="00A1764F">
            <w:pPr>
              <w:autoSpaceDE w:val="0"/>
              <w:autoSpaceDN w:val="0"/>
              <w:adjustRightInd w:val="0"/>
              <w:rPr>
                <w:rFonts w:ascii="Arial" w:hAnsi="Arial" w:cs="Arial"/>
                <w:sz w:val="20"/>
              </w:rPr>
            </w:pPr>
            <w:r w:rsidRPr="006C1135">
              <w:rPr>
                <w:sz w:val="20"/>
              </w:rPr>
              <w:t xml:space="preserve">Supportline website - </w:t>
            </w:r>
            <w:hyperlink r:id="rId34" w:history="1">
              <w:r w:rsidRPr="006C1135">
                <w:rPr>
                  <w:rStyle w:val="Hyperlink"/>
                  <w:rFonts w:ascii="Arial" w:hAnsi="Arial" w:cs="Arial"/>
                  <w:sz w:val="20"/>
                </w:rPr>
                <w:t>https://www.supportline.org.uk/about/what.php</w:t>
              </w:r>
            </w:hyperlink>
            <w:r w:rsidRPr="006C1135">
              <w:rPr>
                <w:rFonts w:ascii="Arial" w:hAnsi="Arial" w:cs="Arial"/>
                <w:sz w:val="20"/>
              </w:rPr>
              <w:t xml:space="preserve">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Supportline helpline - </w:t>
            </w:r>
            <w:r w:rsidRPr="006C1135">
              <w:rPr>
                <w:rFonts w:ascii="Verdana" w:hAnsi="Verdana"/>
                <w:color w:val="000000"/>
                <w:sz w:val="18"/>
                <w:szCs w:val="19"/>
                <w:shd w:val="clear" w:color="auto" w:fill="FFFFFF"/>
              </w:rPr>
              <w:t>01708 765200</w:t>
            </w:r>
          </w:p>
          <w:p w:rsidR="00587A84" w:rsidRPr="006C1135" w:rsidRDefault="00587A84" w:rsidP="00A1764F">
            <w:pPr>
              <w:autoSpaceDE w:val="0"/>
              <w:autoSpaceDN w:val="0"/>
              <w:adjustRightInd w:val="0"/>
              <w:rPr>
                <w:rFonts w:ascii="Arial" w:hAnsi="Arial" w:cs="Arial"/>
                <w:sz w:val="20"/>
              </w:rPr>
            </w:pPr>
            <w:r w:rsidRPr="006C1135">
              <w:rPr>
                <w:sz w:val="20"/>
              </w:rPr>
              <w:t xml:space="preserve">Mind website - </w:t>
            </w:r>
            <w:hyperlink r:id="rId35" w:anchor=".W8YBdtNKiUk" w:history="1">
              <w:r w:rsidRPr="006C1135">
                <w:rPr>
                  <w:rStyle w:val="Hyperlink"/>
                  <w:rFonts w:ascii="Arial" w:hAnsi="Arial" w:cs="Arial"/>
                  <w:sz w:val="20"/>
                </w:rPr>
                <w:t>https://www.mind.org.uk/information-support/types-of-mental-health-problems/self-esteem/useful-contacts/#.W8YBdtNKiUk</w:t>
              </w:r>
            </w:hyperlink>
            <w:r w:rsidRPr="006C1135">
              <w:rPr>
                <w:rFonts w:ascii="Arial" w:hAnsi="Arial" w:cs="Arial"/>
                <w:sz w:val="20"/>
              </w:rPr>
              <w:t xml:space="preserve">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Mind helpline - 03001233393</w:t>
            </w:r>
          </w:p>
          <w:p w:rsidR="00587A84" w:rsidRPr="006C1135" w:rsidRDefault="00587A84" w:rsidP="00A1764F">
            <w:pPr>
              <w:autoSpaceDE w:val="0"/>
              <w:autoSpaceDN w:val="0"/>
              <w:adjustRightInd w:val="0"/>
              <w:rPr>
                <w:rFonts w:ascii="Arial" w:hAnsi="Arial" w:cs="Arial"/>
                <w:sz w:val="20"/>
              </w:rPr>
            </w:pPr>
            <w:r w:rsidRPr="006C1135">
              <w:rPr>
                <w:sz w:val="20"/>
              </w:rPr>
              <w:t xml:space="preserve">Samritans website - </w:t>
            </w:r>
            <w:hyperlink r:id="rId36" w:history="1">
              <w:r w:rsidRPr="006C1135">
                <w:rPr>
                  <w:rStyle w:val="Hyperlink"/>
                  <w:rFonts w:ascii="Arial" w:hAnsi="Arial" w:cs="Arial"/>
                  <w:sz w:val="20"/>
                </w:rPr>
                <w:t>https://www.samaritans.org/</w:t>
              </w:r>
            </w:hyperlink>
            <w:r w:rsidRPr="006C1135">
              <w:rPr>
                <w:rFonts w:ascii="Arial" w:hAnsi="Arial" w:cs="Arial"/>
                <w:sz w:val="20"/>
              </w:rPr>
              <w:t xml:space="preserve"> </w:t>
            </w: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Samaritans helpline - 1116123</w:t>
            </w:r>
          </w:p>
          <w:p w:rsidR="00587A84" w:rsidRPr="006C1135" w:rsidRDefault="00587A84" w:rsidP="00A1764F">
            <w:pPr>
              <w:autoSpaceDE w:val="0"/>
              <w:autoSpaceDN w:val="0"/>
              <w:adjustRightInd w:val="0"/>
              <w:rPr>
                <w:rFonts w:ascii="Arial" w:hAnsi="Arial" w:cs="Arial"/>
                <w:sz w:val="20"/>
              </w:rPr>
            </w:pPr>
          </w:p>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SupportLine, Mind and Samaritans are all mental health charities that offer free emotional support, a range of informative resources and a free to call helpline.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Cs/>
          <w:sz w:val="20"/>
        </w:rPr>
      </w:pPr>
    </w:p>
    <w:p w:rsidR="00587A84" w:rsidRPr="006C1135" w:rsidRDefault="00587A84" w:rsidP="00587A84">
      <w:pPr>
        <w:rPr>
          <w:rFonts w:ascii="Arial" w:hAnsi="Arial" w:cs="Arial"/>
          <w:bCs/>
          <w:sz w:val="20"/>
        </w:rPr>
      </w:pPr>
    </w:p>
    <w:p w:rsidR="00587A84" w:rsidRPr="006C1135" w:rsidRDefault="00587A84" w:rsidP="00587A84">
      <w:pPr>
        <w:rPr>
          <w:rFonts w:ascii="Arial" w:hAnsi="Arial" w:cs="Arial"/>
          <w:bCs/>
          <w:sz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587A84" w:rsidRPr="006C1135" w:rsidTr="00A1764F">
        <w:tc>
          <w:tcPr>
            <w:tcW w:w="9923" w:type="dxa"/>
            <w:gridSpan w:val="4"/>
            <w:tcBorders>
              <w:top w:val="single" w:sz="4" w:space="0" w:color="auto"/>
              <w:bottom w:val="single" w:sz="4" w:space="0" w:color="auto"/>
            </w:tcBorders>
            <w:shd w:val="clear" w:color="auto" w:fill="F2F2F2" w:themeFill="background1" w:themeFillShade="F2"/>
          </w:tcPr>
          <w:p w:rsidR="00587A84" w:rsidRPr="006C1135" w:rsidRDefault="00587A84" w:rsidP="00A1764F">
            <w:pPr>
              <w:autoSpaceDE w:val="0"/>
              <w:autoSpaceDN w:val="0"/>
              <w:adjustRightInd w:val="0"/>
              <w:rPr>
                <w:rFonts w:ascii="Arial" w:hAnsi="Arial" w:cs="Arial"/>
                <w:b/>
                <w:sz w:val="20"/>
              </w:rPr>
            </w:pPr>
            <w:r w:rsidRPr="006C1135">
              <w:rPr>
                <w:rFonts w:ascii="Arial" w:hAnsi="Arial" w:cs="Arial"/>
                <w:b/>
                <w:sz w:val="20"/>
              </w:rPr>
              <w:t>Disclosure and Barring Service</w:t>
            </w:r>
          </w:p>
        </w:tc>
      </w:tr>
      <w:tr w:rsidR="00587A84" w:rsidRPr="006C1135" w:rsidTr="00A1764F">
        <w:tc>
          <w:tcPr>
            <w:tcW w:w="6663" w:type="dxa"/>
            <w:tcBorders>
              <w:top w:val="single" w:sz="4" w:space="0" w:color="auto"/>
              <w:bottom w:val="single" w:sz="4" w:space="0" w:color="auto"/>
            </w:tcBorders>
            <w:shd w:val="clear" w:color="auto" w:fill="F2F2F2" w:themeFill="background1" w:themeFillShade="F2"/>
          </w:tcPr>
          <w:p w:rsidR="00587A84" w:rsidRPr="006C1135" w:rsidRDefault="00587A84" w:rsidP="00A1764F">
            <w:pPr>
              <w:autoSpaceDE w:val="0"/>
              <w:autoSpaceDN w:val="0"/>
              <w:adjustRightInd w:val="0"/>
              <w:rPr>
                <w:rFonts w:ascii="Arial" w:hAnsi="Arial" w:cs="Arial"/>
                <w:sz w:val="14"/>
                <w:szCs w:val="16"/>
              </w:rPr>
            </w:pPr>
            <w:r w:rsidRPr="006C1135">
              <w:rPr>
                <w:rFonts w:ascii="Arial" w:hAnsi="Arial" w:cs="Arial"/>
                <w:sz w:val="20"/>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14"/>
                <w:szCs w:val="16"/>
              </w:rPr>
            </w:pPr>
            <w:r w:rsidRPr="006C1135">
              <w:rPr>
                <w:rFonts w:ascii="Arial" w:hAnsi="Arial" w:cs="Arial"/>
                <w:b/>
                <w:sz w:val="20"/>
              </w:rPr>
              <w:t>YES</w:t>
            </w: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tc>
        <w:tc>
          <w:tcPr>
            <w:tcW w:w="992" w:type="dxa"/>
            <w:tcBorders>
              <w:top w:val="single" w:sz="4" w:space="0" w:color="auto"/>
              <w:bottom w:val="single" w:sz="4" w:space="0" w:color="auto"/>
            </w:tcBorders>
          </w:tcPr>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rPr>
                <w:rFonts w:ascii="Arial" w:hAnsi="Arial" w:cs="Arial"/>
                <w:b/>
                <w:sz w:val="14"/>
                <w:szCs w:val="16"/>
              </w:rPr>
            </w:pPr>
          </w:p>
          <w:p w:rsidR="00587A84" w:rsidRPr="006C1135" w:rsidRDefault="00587A84" w:rsidP="00A1764F">
            <w:pPr>
              <w:autoSpaceDE w:val="0"/>
              <w:autoSpaceDN w:val="0"/>
              <w:adjustRightInd w:val="0"/>
              <w:jc w:val="center"/>
              <w:rPr>
                <w:rFonts w:ascii="Arial" w:hAnsi="Arial" w:cs="Arial"/>
                <w:b/>
                <w:sz w:val="20"/>
              </w:rPr>
            </w:pPr>
            <w:r w:rsidRPr="006C1135">
              <w:rPr>
                <w:rFonts w:ascii="Arial" w:hAnsi="Arial" w:cs="Arial"/>
                <w:b/>
                <w:sz w:val="20"/>
              </w:rPr>
              <w:t>NO</w:t>
            </w:r>
          </w:p>
        </w:tc>
        <w:tc>
          <w:tcPr>
            <w:tcW w:w="1134" w:type="dxa"/>
            <w:tcBorders>
              <w:top w:val="single" w:sz="4" w:space="0" w:color="auto"/>
              <w:bottom w:val="single" w:sz="4" w:space="0" w:color="auto"/>
            </w:tcBorders>
          </w:tcPr>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jc w:val="center"/>
              <w:rPr>
                <w:rFonts w:ascii="Arial" w:hAnsi="Arial" w:cs="Arial"/>
                <w:b/>
                <w:sz w:val="20"/>
              </w:rPr>
            </w:pPr>
          </w:p>
          <w:p w:rsidR="00587A84" w:rsidRPr="006C1135" w:rsidRDefault="00587A84" w:rsidP="00A1764F">
            <w:pPr>
              <w:autoSpaceDE w:val="0"/>
              <w:autoSpaceDN w:val="0"/>
              <w:adjustRightInd w:val="0"/>
              <w:rPr>
                <w:rFonts w:ascii="Arial" w:hAnsi="Arial" w:cs="Arial"/>
                <w:b/>
                <w:sz w:val="14"/>
                <w:szCs w:val="16"/>
              </w:rPr>
            </w:pPr>
          </w:p>
          <w:p w:rsidR="00587A84" w:rsidRPr="006C1135" w:rsidRDefault="00587A84" w:rsidP="00A1764F">
            <w:pPr>
              <w:autoSpaceDE w:val="0"/>
              <w:autoSpaceDN w:val="0"/>
              <w:adjustRightInd w:val="0"/>
              <w:jc w:val="center"/>
              <w:rPr>
                <w:rFonts w:ascii="Arial" w:hAnsi="Arial" w:cs="Arial"/>
                <w:b/>
                <w:sz w:val="20"/>
              </w:rPr>
            </w:pPr>
            <w:r w:rsidRPr="006C1135">
              <w:rPr>
                <w:rFonts w:ascii="Arial" w:hAnsi="Arial" w:cs="Arial"/>
                <w:b/>
                <w:sz w:val="20"/>
              </w:rPr>
              <w:t>N/A</w:t>
            </w:r>
          </w:p>
        </w:tc>
      </w:tr>
      <w:tr w:rsidR="00587A84" w:rsidRPr="006C1135" w:rsidTr="00A1764F">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80105036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sz w:val="14"/>
                    <w:szCs w:val="16"/>
                  </w:rPr>
                </w:pPr>
                <w:r w:rsidRPr="006C1135">
                  <w:rPr>
                    <w:rFonts w:ascii="MS Gothic" w:eastAsia="MS Gothic" w:hAnsi="MS Gothic" w:cs="Arial" w:hint="eastAsia"/>
                    <w:b/>
                    <w:bCs/>
                    <w:sz w:val="20"/>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720597319"/>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sz w:val="14"/>
                    <w:szCs w:val="16"/>
                  </w:rPr>
                </w:pPr>
                <w:r w:rsidRPr="006C1135">
                  <w:rPr>
                    <w:rFonts w:ascii="MS Gothic" w:eastAsia="MS Gothic" w:hAnsi="MS Gothic" w:cs="Arial" w:hint="eastAsia"/>
                    <w:b/>
                    <w:bCs/>
                    <w:sz w:val="20"/>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0"/>
              </w:rPr>
              <w:id w:val="-502505655"/>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
                    <w:sz w:val="14"/>
                    <w:szCs w:val="16"/>
                  </w:rPr>
                </w:pPr>
                <w:r w:rsidRPr="006C1135">
                  <w:rPr>
                    <w:rFonts w:ascii="MS Gothic" w:eastAsia="MS Gothic" w:hAnsi="MS Gothic" w:cs="Arial" w:hint="eastAsia"/>
                    <w:b/>
                    <w:bCs/>
                    <w:sz w:val="20"/>
                  </w:rPr>
                  <w:t>☒</w:t>
                </w:r>
              </w:p>
            </w:sdtContent>
          </w:sdt>
        </w:tc>
      </w:tr>
    </w:tbl>
    <w:p w:rsidR="00587A84" w:rsidRPr="006C1135" w:rsidRDefault="00587A84" w:rsidP="00587A84">
      <w:pPr>
        <w:rPr>
          <w:rFonts w:ascii="Arial" w:hAnsi="Arial" w:cs="Arial"/>
          <w:bCs/>
          <w:sz w:val="20"/>
        </w:rPr>
      </w:pPr>
    </w:p>
    <w:p w:rsidR="00587A84" w:rsidRPr="006C1135" w:rsidRDefault="00587A84" w:rsidP="00587A84">
      <w:pPr>
        <w:rPr>
          <w:rFonts w:ascii="Arial" w:hAnsi="Arial" w:cs="Arial"/>
          <w:b/>
          <w:bCs/>
          <w:sz w:val="20"/>
        </w:rPr>
      </w:pPr>
      <w:r w:rsidRPr="006C1135">
        <w:rPr>
          <w:rFonts w:ascii="Arial" w:hAnsi="Arial" w:cs="Arial"/>
          <w:b/>
          <w:bCs/>
          <w:sz w:val="20"/>
        </w:rPr>
        <w:t>SECTION I: Feedback, Consent and Confidentiality</w:t>
      </w:r>
    </w:p>
    <w:p w:rsidR="00587A84" w:rsidRPr="006C1135" w:rsidRDefault="00587A84" w:rsidP="00587A84">
      <w:pPr>
        <w:rPr>
          <w:rFonts w:ascii="Arial" w:hAnsi="Arial" w:cs="Arial"/>
          <w:sz w:val="14"/>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Feedback</w:t>
            </w:r>
          </w:p>
          <w:p w:rsidR="00587A84" w:rsidRPr="006C1135" w:rsidRDefault="00587A84" w:rsidP="00A1764F">
            <w:pPr>
              <w:rPr>
                <w:rFonts w:ascii="Arial" w:hAnsi="Arial" w:cs="Arial"/>
                <w:sz w:val="20"/>
              </w:rPr>
            </w:pPr>
            <w:r w:rsidRPr="006C1135">
              <w:rPr>
                <w:rFonts w:ascii="Arial" w:hAnsi="Arial" w:cs="Arial"/>
                <w:sz w:val="20"/>
              </w:rPr>
              <w:t xml:space="preserve">What feedback will be provided to participants, how will this be done and when? </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color w:val="808080"/>
                <w:sz w:val="16"/>
                <w:szCs w:val="18"/>
              </w:rPr>
            </w:pPr>
            <w:r w:rsidRPr="006C1135">
              <w:rPr>
                <w:rFonts w:ascii="Arial" w:hAnsi="Arial" w:cs="Arial"/>
                <w:sz w:val="20"/>
              </w:rPr>
              <w:t>Participants will receive feedback via an online debrief form at the end of the questionnaire. The Primary Researcher and Supervisors University email contact details will be provided on the Debrief Form, should the participant require contact with them at any point during the study.</w:t>
            </w:r>
            <w:r w:rsidRPr="006C1135">
              <w:rPr>
                <w:rFonts w:ascii="Arial" w:hAnsi="Arial" w:cs="Arial"/>
                <w:color w:val="808080"/>
                <w:sz w:val="16"/>
                <w:szCs w:val="18"/>
              </w:rPr>
              <w:t xml:space="preserve">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sz w:val="20"/>
              </w:rPr>
            </w:pPr>
            <w:r w:rsidRPr="006C1135">
              <w:rPr>
                <w:rFonts w:ascii="Arial" w:hAnsi="Arial" w:cs="Arial"/>
                <w:b/>
                <w:sz w:val="20"/>
              </w:rPr>
              <w:t>Informed consent</w:t>
            </w:r>
          </w:p>
          <w:p w:rsidR="00587A84" w:rsidRPr="006C1135" w:rsidRDefault="00587A84" w:rsidP="00A1764F">
            <w:pPr>
              <w:autoSpaceDE w:val="0"/>
              <w:autoSpaceDN w:val="0"/>
              <w:adjustRightInd w:val="0"/>
              <w:rPr>
                <w:rFonts w:ascii="Arial" w:hAnsi="Arial" w:cs="Arial"/>
                <w:sz w:val="20"/>
                <w:lang w:eastAsia="en-GB"/>
              </w:rPr>
            </w:pPr>
            <w:r w:rsidRPr="006C1135">
              <w:rPr>
                <w:rFonts w:ascii="Arial" w:hAnsi="Arial" w:cs="Arial"/>
                <w:sz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Participants will read the Information Sheet outlining the details of the study before they agree to participate. Informed consent will be given by participants as they will tick the yes option to “I would like to participate in this study”, before they receive the questions on the questionnaire.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 xml:space="preserve"> (this box should expand as you type)</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c>
          <w:tcPr>
            <w:tcW w:w="9923" w:type="dxa"/>
            <w:tcBorders>
              <w:top w:val="single" w:sz="4" w:space="0" w:color="auto"/>
              <w:bottom w:val="single" w:sz="4" w:space="0" w:color="auto"/>
            </w:tcBorders>
            <w:shd w:val="clear" w:color="auto" w:fill="F2F2F2" w:themeFill="background1" w:themeFillShade="F2"/>
          </w:tcPr>
          <w:p w:rsidR="00587A84" w:rsidRPr="006C1135" w:rsidRDefault="00587A84" w:rsidP="00A1764F">
            <w:pPr>
              <w:rPr>
                <w:rFonts w:ascii="Arial" w:hAnsi="Arial" w:cs="Arial"/>
                <w:b/>
                <w:sz w:val="20"/>
              </w:rPr>
            </w:pPr>
            <w:r w:rsidRPr="006C1135">
              <w:rPr>
                <w:rFonts w:ascii="Arial" w:hAnsi="Arial" w:cs="Arial"/>
                <w:b/>
                <w:sz w:val="20"/>
              </w:rPr>
              <w:t>Confidentiality / Anonymity</w:t>
            </w:r>
          </w:p>
          <w:p w:rsidR="00587A84" w:rsidRPr="006C1135" w:rsidRDefault="00587A84" w:rsidP="00A1764F">
            <w:pPr>
              <w:rPr>
                <w:rFonts w:ascii="Arial" w:hAnsi="Arial" w:cs="Arial"/>
                <w:sz w:val="20"/>
              </w:rPr>
            </w:pPr>
            <w:r w:rsidRPr="006C1135">
              <w:rPr>
                <w:rFonts w:ascii="Arial" w:hAnsi="Arial" w:cs="Arial"/>
                <w:sz w:val="20"/>
              </w:rPr>
              <w:t xml:space="preserve">Set out how anonymity of participants and confidentiality will be ensured in any outputs. If anonymity is not being offered, explain why this is the case. </w:t>
            </w:r>
          </w:p>
        </w:tc>
      </w:tr>
      <w:tr w:rsidR="00587A84" w:rsidRPr="006C1135" w:rsidTr="00A1764F">
        <w:tc>
          <w:tcPr>
            <w:tcW w:w="9923" w:type="dxa"/>
            <w:tcBorders>
              <w:top w:val="single" w:sz="4" w:space="0" w:color="auto"/>
              <w:bottom w:val="single" w:sz="4" w:space="0" w:color="auto"/>
            </w:tcBorders>
          </w:tcPr>
          <w:p w:rsidR="00587A84" w:rsidRPr="006C1135" w:rsidRDefault="00587A84" w:rsidP="00A1764F">
            <w:pPr>
              <w:autoSpaceDE w:val="0"/>
              <w:autoSpaceDN w:val="0"/>
              <w:adjustRightInd w:val="0"/>
              <w:rPr>
                <w:rFonts w:ascii="Arial" w:hAnsi="Arial" w:cs="Arial"/>
                <w:sz w:val="20"/>
              </w:rPr>
            </w:pPr>
            <w:r w:rsidRPr="006C1135">
              <w:rPr>
                <w:rFonts w:ascii="Arial" w:hAnsi="Arial" w:cs="Arial"/>
                <w:sz w:val="20"/>
              </w:rPr>
              <w:t xml:space="preserve">The Primary Researcher will adhere to the Data Protection Act to ensure participant’s anonymity is kept. There will be demographic questions at the start of the questionnaire to gather information about participant’s age, gender and media usage. However, participant’s names will not be used for the study and instead participant 1 and so forth will be used to ensure anonymity. The Primary Researcher will not meet the participants as the Survey will be completed online. This also aids to keep participants identity anonymous.  </w:t>
            </w:r>
          </w:p>
          <w:p w:rsidR="00587A84" w:rsidRPr="006C1135" w:rsidRDefault="00587A84" w:rsidP="00A1764F">
            <w:pPr>
              <w:autoSpaceDE w:val="0"/>
              <w:autoSpaceDN w:val="0"/>
              <w:adjustRightInd w:val="0"/>
              <w:rPr>
                <w:rFonts w:cs="Arial"/>
                <w:sz w:val="20"/>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sz w:val="20"/>
        </w:rPr>
      </w:pPr>
    </w:p>
    <w:p w:rsidR="00587A84" w:rsidRPr="006C1135" w:rsidRDefault="00587A84" w:rsidP="00587A84">
      <w:pPr>
        <w:rPr>
          <w:rFonts w:ascii="Arial" w:hAnsi="Arial" w:cs="Arial"/>
          <w:b/>
          <w:bCs/>
          <w:sz w:val="20"/>
        </w:rPr>
      </w:pPr>
      <w:r w:rsidRPr="006C1135">
        <w:rPr>
          <w:rFonts w:ascii="Arial" w:hAnsi="Arial" w:cs="Arial"/>
          <w:b/>
          <w:bCs/>
          <w:sz w:val="20"/>
        </w:rPr>
        <w:br w:type="page"/>
      </w:r>
    </w:p>
    <w:p w:rsidR="00587A84" w:rsidRPr="006C1135" w:rsidRDefault="00587A84" w:rsidP="00587A84">
      <w:pPr>
        <w:rPr>
          <w:rFonts w:ascii="Arial" w:hAnsi="Arial" w:cs="Arial"/>
          <w:b/>
          <w:bCs/>
          <w:sz w:val="20"/>
        </w:rPr>
      </w:pPr>
      <w:r w:rsidRPr="006C1135">
        <w:rPr>
          <w:rFonts w:ascii="Arial" w:hAnsi="Arial" w:cs="Arial"/>
          <w:b/>
          <w:bCs/>
          <w:sz w:val="20"/>
        </w:rPr>
        <w:t>SECTION J: Data Protection and Storage</w:t>
      </w:r>
    </w:p>
    <w:p w:rsidR="00587A84" w:rsidRPr="006C1135" w:rsidRDefault="00587A84" w:rsidP="00587A84">
      <w:pPr>
        <w:rPr>
          <w:rFonts w:ascii="Arial" w:hAnsi="Arial" w:cs="Arial"/>
          <w:b/>
          <w:bCs/>
          <w:sz w:val="14"/>
          <w:szCs w:val="16"/>
        </w:rPr>
      </w:pPr>
    </w:p>
    <w:p w:rsidR="00587A84" w:rsidRPr="006C1135" w:rsidRDefault="00587A84" w:rsidP="00587A84">
      <w:pPr>
        <w:jc w:val="both"/>
        <w:rPr>
          <w:rFonts w:ascii="Arial" w:hAnsi="Arial" w:cs="Arial"/>
          <w:b/>
          <w:bCs/>
          <w:sz w:val="20"/>
        </w:rPr>
      </w:pPr>
      <w:r w:rsidRPr="006C1135">
        <w:rPr>
          <w:rFonts w:ascii="Arial" w:hAnsi="Arial" w:cs="Arial"/>
          <w:color w:val="000000"/>
          <w:sz w:val="20"/>
          <w:lang w:eastAsia="en-GB"/>
        </w:rPr>
        <w:t>In completing this section refer to the University’s Research Data Management Policy and the extensive resources on the University’s Research Data Management web pages ().</w:t>
      </w:r>
    </w:p>
    <w:tbl>
      <w:tblPr>
        <w:tblStyle w:val="TableGrid"/>
        <w:tblW w:w="9889" w:type="dxa"/>
        <w:tblLook w:val="04A0" w:firstRow="1" w:lastRow="0" w:firstColumn="1" w:lastColumn="0" w:noHBand="0" w:noVBand="1"/>
      </w:tblPr>
      <w:tblGrid>
        <w:gridCol w:w="7763"/>
        <w:gridCol w:w="992"/>
        <w:gridCol w:w="1134"/>
      </w:tblGrid>
      <w:tr w:rsidR="00587A84" w:rsidRPr="006C1135" w:rsidTr="00A1764F">
        <w:tc>
          <w:tcPr>
            <w:tcW w:w="7763" w:type="dxa"/>
            <w:tcBorders>
              <w:top w:val="nil"/>
              <w:left w:val="nil"/>
            </w:tcBorders>
          </w:tcPr>
          <w:p w:rsidR="00587A84" w:rsidRPr="006C1135" w:rsidRDefault="00587A84" w:rsidP="00A1764F">
            <w:pPr>
              <w:autoSpaceDE w:val="0"/>
              <w:autoSpaceDN w:val="0"/>
              <w:adjustRightInd w:val="0"/>
              <w:rPr>
                <w:rFonts w:ascii="Arial" w:hAnsi="Arial" w:cs="Arial"/>
                <w:bCs/>
                <w:szCs w:val="22"/>
              </w:rPr>
            </w:pPr>
          </w:p>
        </w:tc>
        <w:tc>
          <w:tcPr>
            <w:tcW w:w="992"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shd w:val="clear" w:color="auto" w:fill="F2F2F2" w:themeFill="background1" w:themeFillShade="F2"/>
            <w:vAlign w:val="bottom"/>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Does the research activity involve personal da</w:t>
            </w:r>
            <w:r w:rsidRPr="006C1135">
              <w:rPr>
                <w:rFonts w:ascii="Arial" w:hAnsi="Arial" w:cs="Arial"/>
                <w:szCs w:val="22"/>
                <w:shd w:val="clear" w:color="auto" w:fill="F2F2F2" w:themeFill="background1" w:themeFillShade="F2"/>
              </w:rPr>
              <w:t>t</w:t>
            </w:r>
            <w:r w:rsidRPr="006C1135">
              <w:rPr>
                <w:rFonts w:ascii="Arial" w:hAnsi="Arial" w:cs="Arial"/>
                <w:szCs w:val="22"/>
              </w:rPr>
              <w:t>a (as defined by the Data Protection Act)?</w:t>
            </w:r>
          </w:p>
          <w:p w:rsidR="00587A84" w:rsidRPr="006C1135" w:rsidRDefault="00587A84" w:rsidP="00A1764F">
            <w:pPr>
              <w:autoSpaceDE w:val="0"/>
              <w:autoSpaceDN w:val="0"/>
              <w:adjustRightInd w:val="0"/>
              <w:ind w:left="34" w:hanging="34"/>
              <w:rPr>
                <w:rFonts w:ascii="Arial" w:hAnsi="Arial" w:cs="Arial"/>
                <w:i/>
                <w:sz w:val="18"/>
                <w:szCs w:val="22"/>
              </w:rPr>
            </w:pPr>
            <w:r w:rsidRPr="006C1135">
              <w:rPr>
                <w:rFonts w:ascii="Arial" w:hAnsi="Arial" w:cs="Arial"/>
                <w:b/>
                <w:i/>
                <w:sz w:val="18"/>
                <w:szCs w:val="22"/>
              </w:rPr>
              <w:t>“personal data”</w:t>
            </w:r>
            <w:r w:rsidRPr="006C1135">
              <w:rPr>
                <w:rFonts w:ascii="Arial" w:hAnsi="Arial" w:cs="Arial"/>
                <w:i/>
                <w:sz w:val="18"/>
                <w:szCs w:val="22"/>
              </w:rPr>
              <w:t xml:space="preserve"> means data which relate to a living individual who can be identified—</w:t>
            </w:r>
          </w:p>
          <w:p w:rsidR="00587A84" w:rsidRPr="006C1135" w:rsidRDefault="00587A84" w:rsidP="00A1764F">
            <w:pPr>
              <w:autoSpaceDE w:val="0"/>
              <w:autoSpaceDN w:val="0"/>
              <w:adjustRightInd w:val="0"/>
              <w:ind w:left="720" w:hanging="720"/>
              <w:rPr>
                <w:rFonts w:ascii="Arial" w:hAnsi="Arial" w:cs="Arial"/>
                <w:i/>
                <w:sz w:val="18"/>
                <w:szCs w:val="22"/>
              </w:rPr>
            </w:pPr>
            <w:r w:rsidRPr="006C1135">
              <w:rPr>
                <w:rFonts w:ascii="Arial" w:hAnsi="Arial" w:cs="Arial"/>
                <w:i/>
                <w:sz w:val="18"/>
                <w:szCs w:val="22"/>
              </w:rPr>
              <w:t>(a) from those data, or</w:t>
            </w:r>
          </w:p>
          <w:p w:rsidR="00587A84" w:rsidRPr="006C1135" w:rsidRDefault="00587A84" w:rsidP="00A1764F">
            <w:pPr>
              <w:autoSpaceDE w:val="0"/>
              <w:autoSpaceDN w:val="0"/>
              <w:adjustRightInd w:val="0"/>
              <w:rPr>
                <w:rFonts w:ascii="Arial" w:hAnsi="Arial" w:cs="Arial"/>
                <w:sz w:val="18"/>
                <w:szCs w:val="22"/>
              </w:rPr>
            </w:pPr>
            <w:r w:rsidRPr="006C1135">
              <w:rPr>
                <w:rFonts w:ascii="Arial" w:hAnsi="Arial" w:cs="Arial"/>
                <w:i/>
                <w:sz w:val="18"/>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YES, provide a</w:t>
            </w:r>
            <w:r w:rsidRPr="006C1135">
              <w:rPr>
                <w:rFonts w:ascii="Arial" w:hAnsi="Arial" w:cs="Arial"/>
                <w:b/>
                <w:bCs/>
                <w:szCs w:val="22"/>
              </w:rPr>
              <w:t xml:space="preserve"> </w:t>
            </w:r>
            <w:r w:rsidRPr="006C1135">
              <w:rPr>
                <w:rFonts w:ascii="Arial" w:hAnsi="Arial" w:cs="Arial"/>
                <w:szCs w:val="22"/>
              </w:rPr>
              <w:t>description of the data and explain why this data needs to be collected:</w:t>
            </w:r>
          </w:p>
        </w:tc>
      </w:tr>
      <w:tr w:rsidR="00587A84" w:rsidRPr="006C1135" w:rsidTr="00A1764F">
        <w:trPr>
          <w:trHeight w:val="403"/>
        </w:trPr>
        <w:tc>
          <w:tcPr>
            <w:tcW w:w="9889" w:type="dxa"/>
            <w:gridSpan w:val="3"/>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Demographic questions will be asked in the Survey. They are such as follows: </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 am between 18-29/30-49/50-65”</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 am Male/Female”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These questions are an important part of the study. This is because they form the basis of data showing differences between the ages and gender of participants and media usage. If these correlations are supported in the study, it could provide insightful conclusions which could help future research in this area.</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r w:rsidR="00587A84" w:rsidRPr="006C1135" w:rsidTr="00A1764F">
        <w:trPr>
          <w:trHeight w:val="163"/>
        </w:trPr>
        <w:tc>
          <w:tcPr>
            <w:tcW w:w="9889" w:type="dxa"/>
            <w:gridSpan w:val="3"/>
            <w:vAlign w:val="center"/>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Does it involve sensitive personal data (as defined by the Data Protection Act)?</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Style w:val="Strong"/>
                <w:rFonts w:ascii="Arial" w:hAnsi="Arial" w:cs="Arial"/>
                <w:i/>
                <w:color w:val="000000"/>
                <w:sz w:val="18"/>
                <w:szCs w:val="23"/>
              </w:rPr>
              <w:t>“Sensitive personal data”</w:t>
            </w:r>
            <w:r w:rsidRPr="006C1135">
              <w:rPr>
                <w:rFonts w:ascii="Arial" w:hAnsi="Arial" w:cs="Arial"/>
                <w:i/>
                <w:color w:val="000000"/>
                <w:sz w:val="18"/>
                <w:szCs w:val="23"/>
              </w:rPr>
              <w:t> means personal data consisting of information as to –</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(a) the racial or ethnic origin of the data subject,</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(b) his political opinions,</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(c ) his religious beliefs or other beliefs of a similar nature,</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(d) whether he is a member of a trade union (within the meaning of the Trade Union and Labour Relations (Consolidation) Act 1992),</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(e) his physical or mental health or condition,</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(f) his sexual life,</w:t>
            </w:r>
          </w:p>
          <w:p w:rsidR="00587A84" w:rsidRPr="006C1135" w:rsidRDefault="00587A84" w:rsidP="00A1764F">
            <w:pPr>
              <w:pStyle w:val="NormalWeb"/>
              <w:spacing w:before="0" w:beforeAutospacing="0" w:after="0" w:afterAutospacing="0"/>
              <w:rPr>
                <w:rFonts w:ascii="Arial" w:hAnsi="Arial" w:cs="Arial"/>
                <w:i/>
                <w:color w:val="000000"/>
                <w:sz w:val="18"/>
                <w:szCs w:val="23"/>
              </w:rPr>
            </w:pPr>
            <w:r w:rsidRPr="006C1135">
              <w:rPr>
                <w:rFonts w:ascii="Arial" w:hAnsi="Arial" w:cs="Arial"/>
                <w:i/>
                <w:color w:val="000000"/>
                <w:sz w:val="18"/>
                <w:szCs w:val="23"/>
              </w:rPr>
              <w:t>(g) the commission or alleged commission by him of any offence, or</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i/>
                <w:color w:val="000000"/>
                <w:sz w:val="18"/>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If YES, provide a</w:t>
            </w:r>
            <w:r w:rsidRPr="006C1135">
              <w:rPr>
                <w:rFonts w:ascii="Arial" w:hAnsi="Arial" w:cs="Arial"/>
                <w:b/>
                <w:bCs/>
                <w:szCs w:val="22"/>
              </w:rPr>
              <w:t xml:space="preserve"> </w:t>
            </w:r>
            <w:r w:rsidRPr="006C1135">
              <w:rPr>
                <w:rFonts w:ascii="Arial" w:hAnsi="Arial" w:cs="Arial"/>
                <w:szCs w:val="22"/>
              </w:rPr>
              <w:t>description of the data and explain why this data needs to be collected:</w:t>
            </w:r>
          </w:p>
        </w:tc>
      </w:tr>
      <w:tr w:rsidR="00587A84" w:rsidRPr="006C1135" w:rsidTr="00A1764F">
        <w:trPr>
          <w:trHeight w:val="403"/>
        </w:trPr>
        <w:tc>
          <w:tcPr>
            <w:tcW w:w="9889" w:type="dxa"/>
            <w:gridSpan w:val="3"/>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Survey will ask questions concerning the participant’s mental health and perceptions of self. These questions are of a personal nature and may be considered as sensitive information.</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questions are part of the following scales; The Hamilton Anxiety Scale, The Rosenberg Self-Esteem Scale and The Self-Objectification Belief Scale.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Questions in the scales are worded as such:</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“I am able to do things as well as most other people” – exhibited from The Rosenberg Self-Esteem Scale.</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scales are an important part of the study as they will form the basis to the effects of media usage on participants. If the findings show a correlation between media usage and effects on participants, this could help future research and implications in this area of study.</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14"/>
          <w:szCs w:val="16"/>
        </w:rPr>
      </w:pPr>
    </w:p>
    <w:tbl>
      <w:tblPr>
        <w:tblStyle w:val="TableGrid"/>
        <w:tblW w:w="9889" w:type="dxa"/>
        <w:tblLook w:val="04A0" w:firstRow="1" w:lastRow="0" w:firstColumn="1" w:lastColumn="0" w:noHBand="0" w:noVBand="1"/>
      </w:tblPr>
      <w:tblGrid>
        <w:gridCol w:w="7763"/>
        <w:gridCol w:w="992"/>
        <w:gridCol w:w="1134"/>
      </w:tblGrid>
      <w:tr w:rsidR="00587A84" w:rsidRPr="006C1135" w:rsidTr="00A1764F">
        <w:trPr>
          <w:trHeight w:val="439"/>
        </w:trPr>
        <w:tc>
          <w:tcPr>
            <w:tcW w:w="7763" w:type="dxa"/>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Cs w:val="22"/>
              </w:rPr>
              <w:t xml:space="preserve">Will the research activity </w:t>
            </w:r>
            <w:r w:rsidRPr="006C1135">
              <w:rPr>
                <w:rFonts w:ascii="Arial" w:hAnsi="Arial" w:cs="Arial"/>
                <w:bCs/>
                <w:szCs w:val="22"/>
              </w:rPr>
              <w:t>involve storing personal data on one of the following:</w:t>
            </w:r>
          </w:p>
        </w:tc>
        <w:tc>
          <w:tcPr>
            <w:tcW w:w="992" w:type="dxa"/>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Other – specify:</w:t>
            </w:r>
          </w:p>
          <w:p w:rsidR="00587A84" w:rsidRPr="006C1135" w:rsidRDefault="00587A84" w:rsidP="00A1764F">
            <w:pPr>
              <w:autoSpaceDE w:val="0"/>
              <w:autoSpaceDN w:val="0"/>
              <w:adjustRightInd w:val="0"/>
              <w:rPr>
                <w:rFonts w:ascii="Arial" w:hAnsi="Arial" w:cs="Arial"/>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bCs/>
                <w:szCs w:val="22"/>
              </w:rPr>
              <w:t>For all stored data, explain the measures in place to ensure data confidentiality, including details of password protection, encryption and anonymisation</w:t>
            </w:r>
            <w:r w:rsidRPr="006C1135">
              <w:rPr>
                <w:rFonts w:ascii="Arial" w:hAnsi="Arial" w:cs="Arial"/>
                <w:szCs w:val="22"/>
              </w:rPr>
              <w:t>:</w:t>
            </w:r>
          </w:p>
        </w:tc>
      </w:tr>
      <w:tr w:rsidR="00587A84" w:rsidRPr="006C1135" w:rsidTr="00A1764F">
        <w:trPr>
          <w:trHeight w:val="403"/>
        </w:trPr>
        <w:tc>
          <w:tcPr>
            <w:tcW w:w="9889" w:type="dxa"/>
            <w:gridSpan w:val="3"/>
          </w:tcPr>
          <w:p w:rsidR="00587A84" w:rsidRPr="006C1135" w:rsidRDefault="00587A84" w:rsidP="00A1764F">
            <w:pPr>
              <w:autoSpaceDE w:val="0"/>
              <w:autoSpaceDN w:val="0"/>
              <w:adjustRightInd w:val="0"/>
              <w:rPr>
                <w:rFonts w:ascii="Calibri" w:hAnsi="Calibri" w:cs="Calibri"/>
                <w:color w:val="1F497D"/>
                <w:szCs w:val="22"/>
                <w:shd w:val="clear" w:color="auto" w:fill="FFFFFF"/>
              </w:rPr>
            </w:pPr>
            <w:r w:rsidRPr="006C1135">
              <w:rPr>
                <w:rFonts w:ascii="Arial" w:hAnsi="Arial" w:cs="Arial"/>
                <w:bCs/>
                <w:szCs w:val="22"/>
              </w:rPr>
              <w:t>Data will be stored on the Primary researcher’s home laptop, and university campus computer, both of which are password protected and only the Primary researcher has access to. Data will also be stored on a memory stick that only the Primary Researcher has access to. The printed form of the data will be kept by the University and viewed only by the University of Wales Trinity Saint David Organisation. The data will be stored and archived according to the Data Protection act and BPS guidelines.</w:t>
            </w:r>
          </w:p>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 w:val="16"/>
                <w:szCs w:val="18"/>
              </w:rPr>
              <w:t xml:space="preserve"> (this box should expand as you type)</w:t>
            </w:r>
          </w:p>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Cs w:val="22"/>
              </w:rPr>
              <w:t xml:space="preserve">Will the research activity </w:t>
            </w:r>
            <w:r w:rsidRPr="006C1135">
              <w:rPr>
                <w:rFonts w:ascii="Arial" w:hAnsi="Arial" w:cs="Arial"/>
                <w:bCs/>
                <w:szCs w:val="22"/>
              </w:rPr>
              <w:t>involve any of the following activities:</w:t>
            </w:r>
          </w:p>
        </w:tc>
        <w:tc>
          <w:tcPr>
            <w:tcW w:w="992"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YES</w:t>
            </w:r>
          </w:p>
        </w:tc>
        <w:tc>
          <w:tcPr>
            <w:tcW w:w="1134" w:type="dxa"/>
            <w:shd w:val="clear" w:color="auto" w:fill="F2F2F2" w:themeFill="background1" w:themeFillShade="F2"/>
            <w:vAlign w:val="center"/>
          </w:tcPr>
          <w:p w:rsidR="00587A84" w:rsidRPr="006C1135" w:rsidRDefault="00587A84" w:rsidP="00A1764F">
            <w:pPr>
              <w:autoSpaceDE w:val="0"/>
              <w:autoSpaceDN w:val="0"/>
              <w:adjustRightInd w:val="0"/>
              <w:jc w:val="center"/>
              <w:rPr>
                <w:rFonts w:ascii="Arial" w:hAnsi="Arial" w:cs="Arial"/>
                <w:b/>
                <w:bCs/>
                <w:szCs w:val="22"/>
              </w:rPr>
            </w:pPr>
            <w:r w:rsidRPr="006C1135">
              <w:rPr>
                <w:rFonts w:ascii="Arial" w:hAnsi="Arial" w:cs="Arial"/>
                <w:b/>
                <w:bCs/>
                <w:szCs w:val="22"/>
              </w:rPr>
              <w:t>NO</w:t>
            </w:r>
          </w:p>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39"/>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7763"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b/>
                <w:bCs/>
                <w:szCs w:val="22"/>
              </w:rPr>
            </w:pPr>
            <w:r w:rsidRPr="006C1135">
              <w:rPr>
                <w:rFonts w:ascii="Arial" w:hAnsi="Arial" w:cs="Arial"/>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rsidR="00587A84" w:rsidRPr="006C1135" w:rsidRDefault="00587A84" w:rsidP="00A1764F">
                <w:pPr>
                  <w:autoSpaceDE w:val="0"/>
                  <w:autoSpaceDN w:val="0"/>
                  <w:adjustRightInd w:val="0"/>
                  <w:jc w:val="center"/>
                  <w:rPr>
                    <w:rFonts w:ascii="Arial" w:hAnsi="Arial" w:cs="Arial"/>
                    <w:bCs/>
                    <w:szCs w:val="22"/>
                  </w:rPr>
                </w:pPr>
                <w:r w:rsidRPr="006C1135">
                  <w:rPr>
                    <w:rFonts w:ascii="MS Gothic" w:eastAsia="MS Gothic" w:hAnsi="MS Gothic" w:cs="Arial" w:hint="eastAsia"/>
                    <w:b/>
                    <w:bCs/>
                    <w:szCs w:val="22"/>
                  </w:rPr>
                  <w:t>☒</w:t>
                </w:r>
              </w:p>
            </w:sdtContent>
          </w:sdt>
        </w:tc>
      </w:tr>
      <w:tr w:rsidR="00587A84" w:rsidRPr="006C1135" w:rsidTr="00A1764F">
        <w:trPr>
          <w:trHeight w:val="403"/>
        </w:trPr>
        <w:tc>
          <w:tcPr>
            <w:tcW w:w="9889" w:type="dxa"/>
            <w:gridSpan w:val="3"/>
            <w:shd w:val="clear" w:color="auto" w:fill="F2F2F2" w:themeFill="background1" w:themeFillShade="F2"/>
            <w:vAlign w:val="center"/>
          </w:tcPr>
          <w:p w:rsidR="00587A84" w:rsidRPr="006C1135" w:rsidRDefault="00587A84" w:rsidP="00A1764F">
            <w:pPr>
              <w:spacing w:before="120" w:after="120"/>
              <w:rPr>
                <w:rFonts w:ascii="Arial" w:hAnsi="Arial" w:cs="Arial"/>
                <w:bCs/>
                <w:szCs w:val="22"/>
              </w:rPr>
            </w:pPr>
            <w:r w:rsidRPr="006C1135">
              <w:rPr>
                <w:rFonts w:ascii="Arial" w:hAnsi="Arial" w:cs="Arial"/>
                <w:szCs w:val="22"/>
              </w:rPr>
              <w:t>If YES</w:t>
            </w:r>
            <w:r w:rsidRPr="006C1135">
              <w:rPr>
                <w:rFonts w:ascii="Arial" w:hAnsi="Arial" w:cs="Arial"/>
                <w:b/>
                <w:bCs/>
                <w:szCs w:val="22"/>
              </w:rPr>
              <w:t xml:space="preserve"> </w:t>
            </w:r>
            <w:r w:rsidRPr="006C1135">
              <w:rPr>
                <w:rFonts w:ascii="Arial" w:hAnsi="Arial" w:cs="Arial"/>
                <w:szCs w:val="22"/>
              </w:rPr>
              <w:t xml:space="preserve">to any question, please provide full details, </w:t>
            </w:r>
            <w:r w:rsidRPr="006C1135">
              <w:rPr>
                <w:rFonts w:ascii="Arial" w:hAnsi="Arial" w:cs="Arial"/>
                <w:bCs/>
                <w:szCs w:val="22"/>
              </w:rPr>
              <w:t>explaining how this will be conducted in accordance with the Data Protection Act (and/or any international equivalent):</w:t>
            </w:r>
          </w:p>
        </w:tc>
      </w:tr>
      <w:tr w:rsidR="00587A84" w:rsidRPr="006C1135" w:rsidTr="00A1764F">
        <w:trPr>
          <w:trHeight w:val="403"/>
        </w:trPr>
        <w:tc>
          <w:tcPr>
            <w:tcW w:w="9889" w:type="dxa"/>
            <w:gridSpan w:val="3"/>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Electronic transfer of data will include storing data on a memory stick. However, only the Primary Researcher will have access to the memory stick. </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The data management system being used is IBM SPSS to analyse data from the study. Only the Primary Researcher will have access to this data. The data from both these sources will be destroyed according to APA guidelines when the Primary Researchers course has finished.   </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sz w:val="14"/>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587A84" w:rsidRPr="006C1135" w:rsidTr="00A1764F">
        <w:trPr>
          <w:trHeight w:val="403"/>
        </w:trPr>
        <w:tc>
          <w:tcPr>
            <w:tcW w:w="9889" w:type="dxa"/>
            <w:shd w:val="clear" w:color="auto" w:fill="F2F2F2" w:themeFill="background1" w:themeFillShade="F2"/>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bCs/>
                <w:szCs w:val="22"/>
              </w:rPr>
              <w:t>List all who will have access to the data generated by the research activity</w:t>
            </w:r>
            <w:r w:rsidRPr="006C1135">
              <w:rPr>
                <w:rFonts w:ascii="Arial" w:hAnsi="Arial" w:cs="Arial"/>
                <w:szCs w:val="22"/>
              </w:rPr>
              <w:t>:</w:t>
            </w:r>
          </w:p>
        </w:tc>
      </w:tr>
      <w:tr w:rsidR="00587A84" w:rsidRPr="006C1135" w:rsidTr="00A1764F">
        <w:trPr>
          <w:trHeight w:val="403"/>
        </w:trPr>
        <w:tc>
          <w:tcPr>
            <w:tcW w:w="9889" w:type="dxa"/>
            <w:vAlign w:val="center"/>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The Primary Researcher will have access to the data from this study.</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r w:rsidR="00587A84" w:rsidRPr="006C1135" w:rsidTr="00A1764F">
        <w:trPr>
          <w:trHeight w:val="233"/>
        </w:trPr>
        <w:tc>
          <w:tcPr>
            <w:tcW w:w="9889" w:type="dxa"/>
            <w:vAlign w:val="center"/>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rPr>
          <w:trHeight w:val="403"/>
        </w:trPr>
        <w:tc>
          <w:tcPr>
            <w:tcW w:w="9889" w:type="dxa"/>
            <w:shd w:val="clear" w:color="auto" w:fill="F2F2F2" w:themeFill="background1" w:themeFillShade="F2"/>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bCs/>
                <w:szCs w:val="22"/>
              </w:rPr>
              <w:t>List who will have control of, and act as custodian(s) for, data generated by the research activity</w:t>
            </w:r>
            <w:r w:rsidRPr="006C1135">
              <w:rPr>
                <w:rFonts w:ascii="Arial" w:hAnsi="Arial" w:cs="Arial"/>
                <w:szCs w:val="22"/>
              </w:rPr>
              <w:t>:</w:t>
            </w:r>
          </w:p>
        </w:tc>
      </w:tr>
      <w:tr w:rsidR="00587A84" w:rsidRPr="006C1135" w:rsidTr="00A1764F">
        <w:trPr>
          <w:trHeight w:val="403"/>
        </w:trPr>
        <w:tc>
          <w:tcPr>
            <w:tcW w:w="9889"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The Primary Researcher will have control of, and act custodian for data generated by the research activity. </w:t>
            </w:r>
          </w:p>
          <w:p w:rsidR="00587A84" w:rsidRPr="006C1135" w:rsidRDefault="00587A84" w:rsidP="00A1764F">
            <w:pPr>
              <w:autoSpaceDE w:val="0"/>
              <w:autoSpaceDN w:val="0"/>
              <w:adjustRightInd w:val="0"/>
              <w:rPr>
                <w:rFonts w:ascii="Arial" w:hAnsi="Arial" w:cs="Arial"/>
                <w:szCs w:val="22"/>
              </w:rPr>
            </w:pPr>
            <w:r w:rsidRPr="006C1135">
              <w:rPr>
                <w:rFonts w:ascii="Arial" w:hAnsi="Arial" w:cs="Arial"/>
                <w:color w:val="808080"/>
                <w:sz w:val="16"/>
                <w:szCs w:val="18"/>
              </w:rPr>
              <w:t>(this box should expand as you type)</w:t>
            </w:r>
          </w:p>
        </w:tc>
      </w:tr>
      <w:tr w:rsidR="00587A84" w:rsidRPr="006C1135" w:rsidTr="00A1764F">
        <w:trPr>
          <w:trHeight w:val="233"/>
        </w:trPr>
        <w:tc>
          <w:tcPr>
            <w:tcW w:w="9889" w:type="dxa"/>
          </w:tcPr>
          <w:p w:rsidR="00587A84" w:rsidRPr="006C1135" w:rsidRDefault="00587A84" w:rsidP="00A1764F">
            <w:pPr>
              <w:autoSpaceDE w:val="0"/>
              <w:autoSpaceDN w:val="0"/>
              <w:adjustRightInd w:val="0"/>
              <w:rPr>
                <w:rFonts w:ascii="Arial" w:hAnsi="Arial" w:cs="Arial"/>
                <w:sz w:val="14"/>
                <w:szCs w:val="16"/>
              </w:rPr>
            </w:pPr>
          </w:p>
        </w:tc>
      </w:tr>
      <w:tr w:rsidR="00587A84" w:rsidRPr="006C1135" w:rsidTr="00A1764F">
        <w:trPr>
          <w:trHeight w:val="403"/>
        </w:trPr>
        <w:tc>
          <w:tcPr>
            <w:tcW w:w="9889" w:type="dxa"/>
            <w:shd w:val="clear" w:color="auto" w:fill="F2F2F2" w:themeFill="background1" w:themeFillShade="F2"/>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bCs/>
                <w:szCs w:val="22"/>
              </w:rPr>
              <w:t xml:space="preserve">Give details of data storage arrangements, including where data will be stored, how long for, and in what form. Will data be archived – if so how and if not why not.  </w:t>
            </w:r>
          </w:p>
        </w:tc>
      </w:tr>
      <w:tr w:rsidR="00587A84" w:rsidRPr="006C1135" w:rsidTr="00A1764F">
        <w:trPr>
          <w:trHeight w:val="403"/>
        </w:trPr>
        <w:tc>
          <w:tcPr>
            <w:tcW w:w="9889" w:type="dxa"/>
          </w:tcPr>
          <w:p w:rsidR="00587A84" w:rsidRPr="006C1135" w:rsidRDefault="00587A84" w:rsidP="00A1764F">
            <w:pPr>
              <w:autoSpaceDE w:val="0"/>
              <w:autoSpaceDN w:val="0"/>
              <w:adjustRightInd w:val="0"/>
              <w:rPr>
                <w:rFonts w:ascii="Arial" w:hAnsi="Arial" w:cs="Arial"/>
                <w:szCs w:val="22"/>
              </w:rPr>
            </w:pPr>
            <w:r w:rsidRPr="006C1135">
              <w:rPr>
                <w:rFonts w:ascii="Arial" w:hAnsi="Arial" w:cs="Arial"/>
                <w:szCs w:val="22"/>
              </w:rPr>
              <w:t xml:space="preserve">Data from the survey will be stored on the Primary Researchers laptop, University computer on the Primary researcher’s personal drive, these are password encrypted and only accessible by the Primary researcher. The data will also be stored on a memory stick only accessible by the primary researcher. The results from SPSS will also be stored on these devices. The data will be stored until the end of the study and destroyed in accordance with the Data Protection Act and BPS guidelines. </w:t>
            </w:r>
          </w:p>
          <w:p w:rsidR="00587A84" w:rsidRPr="006C1135" w:rsidRDefault="00587A84" w:rsidP="00A1764F">
            <w:pPr>
              <w:autoSpaceDE w:val="0"/>
              <w:autoSpaceDN w:val="0"/>
              <w:adjustRightInd w:val="0"/>
              <w:rPr>
                <w:rFonts w:cs="Arial"/>
                <w:sz w:val="18"/>
              </w:rPr>
            </w:pPr>
            <w:r w:rsidRPr="006C1135">
              <w:rPr>
                <w:rFonts w:ascii="Arial" w:hAnsi="Arial" w:cs="Arial"/>
                <w:color w:val="808080"/>
                <w:sz w:val="16"/>
                <w:szCs w:val="18"/>
              </w:rPr>
              <w:t>(this box should expand as you type)</w:t>
            </w:r>
          </w:p>
        </w:tc>
      </w:tr>
    </w:tbl>
    <w:p w:rsidR="00587A84" w:rsidRPr="006C1135" w:rsidRDefault="00587A84" w:rsidP="00587A84">
      <w:pPr>
        <w:rPr>
          <w:rFonts w:ascii="Arial" w:hAnsi="Arial" w:cs="Arial"/>
          <w:b/>
          <w:bCs/>
          <w:sz w:val="20"/>
        </w:rPr>
      </w:pPr>
    </w:p>
    <w:p w:rsidR="00587A84" w:rsidRPr="006C1135" w:rsidRDefault="00587A84" w:rsidP="00587A84">
      <w:pPr>
        <w:rPr>
          <w:rFonts w:ascii="Arial" w:hAnsi="Arial" w:cs="Arial"/>
          <w:b/>
          <w:bCs/>
          <w:sz w:val="20"/>
        </w:rPr>
      </w:pPr>
      <w:r w:rsidRPr="006C1135">
        <w:rPr>
          <w:rFonts w:ascii="Arial" w:hAnsi="Arial" w:cs="Arial"/>
          <w:b/>
          <w:bCs/>
          <w:sz w:val="20"/>
        </w:rPr>
        <w:t>SECTION K: Declaration</w:t>
      </w:r>
    </w:p>
    <w:p w:rsidR="00587A84" w:rsidRPr="006C1135" w:rsidRDefault="00587A84" w:rsidP="00587A84">
      <w:pPr>
        <w:rPr>
          <w:rFonts w:ascii="Arial" w:hAnsi="Arial" w:cs="Arial"/>
          <w:sz w:val="14"/>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587A84" w:rsidRPr="006C1135" w:rsidTr="00A1764F">
        <w:trPr>
          <w:trHeight w:val="1807"/>
        </w:trPr>
        <w:tc>
          <w:tcPr>
            <w:tcW w:w="9881" w:type="dxa"/>
            <w:gridSpan w:val="4"/>
            <w:shd w:val="clear" w:color="auto" w:fill="F2F2F2" w:themeFill="background1" w:themeFillShade="F2"/>
            <w:vAlign w:val="center"/>
          </w:tcPr>
          <w:p w:rsidR="00587A84" w:rsidRPr="006C1135" w:rsidRDefault="00587A84" w:rsidP="00A1764F">
            <w:pPr>
              <w:jc w:val="both"/>
              <w:rPr>
                <w:rFonts w:ascii="Arial" w:hAnsi="Arial" w:cs="Arial"/>
                <w:b/>
                <w:bCs/>
                <w:color w:val="000000"/>
                <w:sz w:val="20"/>
              </w:rPr>
            </w:pPr>
            <w:r w:rsidRPr="006C1135">
              <w:rPr>
                <w:rFonts w:ascii="Arial" w:hAnsi="Arial" w:cs="Arial"/>
                <w:sz w:val="20"/>
              </w:rPr>
              <w:t>The information which I have provided is correct and complete to the best of my knowledge. I have attempted to identify any risks and issues related to the research activity and acknowledge my obligations and the rights of the participants</w:t>
            </w:r>
            <w:r w:rsidRPr="006C1135">
              <w:rPr>
                <w:rFonts w:ascii="Arial" w:hAnsi="Arial" w:cs="Arial"/>
                <w:b/>
                <w:bCs/>
                <w:color w:val="000000"/>
                <w:sz w:val="20"/>
              </w:rPr>
              <w:t>.</w:t>
            </w:r>
          </w:p>
          <w:p w:rsidR="00587A84" w:rsidRPr="006C1135" w:rsidRDefault="00587A84" w:rsidP="00A1764F">
            <w:pPr>
              <w:jc w:val="both"/>
              <w:rPr>
                <w:rFonts w:ascii="Arial" w:hAnsi="Arial" w:cs="Arial"/>
                <w:b/>
                <w:bCs/>
                <w:color w:val="000000"/>
                <w:sz w:val="20"/>
              </w:rPr>
            </w:pPr>
          </w:p>
          <w:p w:rsidR="00587A84" w:rsidRPr="006C1135" w:rsidRDefault="00587A84" w:rsidP="00A1764F">
            <w:pPr>
              <w:jc w:val="both"/>
              <w:rPr>
                <w:rFonts w:ascii="Arial" w:hAnsi="Arial" w:cs="Arial"/>
                <w:color w:val="000080"/>
                <w:sz w:val="20"/>
              </w:rPr>
            </w:pPr>
            <w:r w:rsidRPr="006C1135">
              <w:rPr>
                <w:rFonts w:ascii="Arial" w:hAnsi="Arial" w:cs="Arial"/>
                <w:sz w:val="20"/>
              </w:rPr>
              <w:t xml:space="preserve">In submitting this application I hereby confirm that I undertake to ensure that the above named research activity will meet the University’s </w:t>
            </w:r>
            <w:hyperlink r:id="rId37" w:history="1">
              <w:r w:rsidRPr="006C1135">
                <w:rPr>
                  <w:rStyle w:val="Hyperlink"/>
                  <w:rFonts w:ascii="Arial" w:hAnsi="Arial" w:cs="Arial"/>
                  <w:sz w:val="20"/>
                </w:rPr>
                <w:t>Research Ethics and Integrity Code of Practice</w:t>
              </w:r>
            </w:hyperlink>
          </w:p>
        </w:tc>
      </w:tr>
      <w:tr w:rsidR="00587A84" w:rsidRPr="006C1135" w:rsidTr="00A1764F">
        <w:trPr>
          <w:trHeight w:val="657"/>
        </w:trPr>
        <w:tc>
          <w:tcPr>
            <w:tcW w:w="3219" w:type="dxa"/>
            <w:tcBorders>
              <w:right w:val="nil"/>
            </w:tcBorders>
            <w:vAlign w:val="center"/>
          </w:tcPr>
          <w:p w:rsidR="00587A84" w:rsidRPr="006C1135" w:rsidRDefault="00587A84" w:rsidP="00A1764F">
            <w:pPr>
              <w:spacing w:before="100" w:beforeAutospacing="1" w:after="100" w:afterAutospacing="1"/>
              <w:rPr>
                <w:rFonts w:ascii="Arial" w:hAnsi="Arial" w:cs="Arial"/>
                <w:b/>
                <w:bCs/>
                <w:sz w:val="20"/>
              </w:rPr>
            </w:pPr>
            <w:r w:rsidRPr="006C1135">
              <w:rPr>
                <w:rFonts w:ascii="Arial" w:hAnsi="Arial" w:cs="Arial"/>
                <w:b/>
                <w:bCs/>
                <w:sz w:val="20"/>
              </w:rPr>
              <w:t>Signature of applicant:</w:t>
            </w:r>
          </w:p>
          <w:p w:rsidR="00587A84" w:rsidRPr="006C1135" w:rsidRDefault="00587A84" w:rsidP="00A1764F">
            <w:pPr>
              <w:spacing w:before="100" w:beforeAutospacing="1" w:after="100" w:afterAutospacing="1"/>
              <w:rPr>
                <w:rFonts w:ascii="Arial" w:hAnsi="Arial" w:cs="Arial"/>
                <w:sz w:val="20"/>
              </w:rPr>
            </w:pPr>
            <w:r w:rsidRPr="006C1135">
              <w:rPr>
                <w:rFonts w:ascii="Arial" w:hAnsi="Arial" w:cs="Arial"/>
                <w:b/>
                <w:bCs/>
                <w:sz w:val="20"/>
              </w:rPr>
              <w:t xml:space="preserve"> L Foster</w:t>
            </w:r>
          </w:p>
        </w:tc>
        <w:tc>
          <w:tcPr>
            <w:tcW w:w="3969" w:type="dxa"/>
            <w:tcBorders>
              <w:left w:val="nil"/>
            </w:tcBorders>
            <w:vAlign w:val="center"/>
          </w:tcPr>
          <w:p w:rsidR="00587A84" w:rsidRPr="006C1135" w:rsidRDefault="00587A84" w:rsidP="00A1764F">
            <w:pPr>
              <w:spacing w:before="100" w:beforeAutospacing="1" w:after="100" w:afterAutospacing="1"/>
              <w:rPr>
                <w:rFonts w:ascii="Arial" w:hAnsi="Arial" w:cs="Arial"/>
                <w:sz w:val="20"/>
              </w:rPr>
            </w:pPr>
          </w:p>
        </w:tc>
        <w:tc>
          <w:tcPr>
            <w:tcW w:w="850" w:type="dxa"/>
            <w:tcBorders>
              <w:right w:val="nil"/>
            </w:tcBorders>
            <w:vAlign w:val="center"/>
          </w:tcPr>
          <w:p w:rsidR="00587A84" w:rsidRPr="006C1135" w:rsidRDefault="00587A84" w:rsidP="00A1764F">
            <w:pPr>
              <w:spacing w:before="100" w:beforeAutospacing="1" w:after="100" w:afterAutospacing="1"/>
              <w:rPr>
                <w:rFonts w:ascii="Arial" w:hAnsi="Arial" w:cs="Arial"/>
                <w:sz w:val="20"/>
              </w:rPr>
            </w:pPr>
            <w:r w:rsidRPr="006C1135">
              <w:rPr>
                <w:rFonts w:ascii="Arial" w:hAnsi="Arial" w:cs="Arial"/>
                <w:b/>
                <w:bCs/>
                <w:sz w:val="20"/>
              </w:rPr>
              <w:t>Date:</w:t>
            </w:r>
          </w:p>
        </w:tc>
        <w:tc>
          <w:tcPr>
            <w:tcW w:w="1843" w:type="dxa"/>
            <w:tcBorders>
              <w:left w:val="nil"/>
            </w:tcBorders>
            <w:vAlign w:val="center"/>
          </w:tcPr>
          <w:p w:rsidR="00587A84" w:rsidRPr="006C1135" w:rsidRDefault="00587A84" w:rsidP="00A1764F">
            <w:pPr>
              <w:spacing w:before="100" w:beforeAutospacing="1" w:after="100" w:afterAutospacing="1"/>
              <w:rPr>
                <w:rFonts w:ascii="Arial" w:hAnsi="Arial" w:cs="Arial"/>
                <w:sz w:val="20"/>
              </w:rPr>
            </w:pPr>
            <w:r w:rsidRPr="006C1135">
              <w:rPr>
                <w:rFonts w:ascii="Arial" w:hAnsi="Arial" w:cs="Arial"/>
                <w:sz w:val="20"/>
              </w:rPr>
              <w:t>26/10/2018</w:t>
            </w: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b/>
          <w:i/>
          <w:sz w:val="20"/>
        </w:rPr>
      </w:pPr>
      <w:r w:rsidRPr="006C1135">
        <w:rPr>
          <w:rFonts w:ascii="Arial" w:hAnsi="Arial" w:cs="Arial"/>
          <w:b/>
          <w:i/>
          <w:sz w:val="20"/>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87A84" w:rsidRPr="006C1135" w:rsidTr="00A1764F">
        <w:trPr>
          <w:trHeight w:val="346"/>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Director of Studies/Supervisor:</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Karen Eaton Thomas</w:t>
            </w: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Signature: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p w:rsidR="00587A84" w:rsidRPr="006C1135" w:rsidRDefault="00587A84" w:rsidP="00A1764F">
            <w:pPr>
              <w:pStyle w:val="ListParagraph"/>
              <w:ind w:left="0"/>
              <w:rPr>
                <w:rFonts w:ascii="Arial" w:hAnsi="Arial" w:cs="Arial"/>
                <w:sz w:val="20"/>
              </w:rPr>
            </w:pP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Date: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b/>
          <w:i/>
          <w:sz w:val="20"/>
        </w:rPr>
      </w:pPr>
      <w:r w:rsidRPr="006C1135">
        <w:rPr>
          <w:rFonts w:ascii="Arial" w:hAnsi="Arial" w:cs="Arial"/>
          <w:b/>
          <w:i/>
          <w:sz w:val="20"/>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587A84" w:rsidRPr="006C1135" w:rsidTr="00A1764F">
        <w:trPr>
          <w:trHeight w:val="346"/>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Head of School/Assistant Dean:</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Signature: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p w:rsidR="00587A84" w:rsidRPr="006C1135" w:rsidRDefault="00587A84" w:rsidP="00A1764F">
            <w:pPr>
              <w:pStyle w:val="ListParagraph"/>
              <w:ind w:left="0"/>
              <w:rPr>
                <w:rFonts w:ascii="Arial" w:hAnsi="Arial" w:cs="Arial"/>
                <w:sz w:val="20"/>
              </w:rPr>
            </w:pPr>
          </w:p>
        </w:tc>
      </w:tr>
      <w:tr w:rsidR="00587A84" w:rsidRPr="006C1135" w:rsidTr="00A1764F">
        <w:trPr>
          <w:trHeight w:val="347"/>
        </w:trPr>
        <w:tc>
          <w:tcPr>
            <w:tcW w:w="3227" w:type="dxa"/>
            <w:shd w:val="clear" w:color="auto" w:fill="F2F2F2" w:themeFill="background1" w:themeFillShade="F2"/>
            <w:vAlign w:val="center"/>
          </w:tcPr>
          <w:p w:rsidR="00587A84" w:rsidRPr="006C1135" w:rsidRDefault="00587A84" w:rsidP="00A1764F">
            <w:pPr>
              <w:pStyle w:val="ListParagraph"/>
              <w:ind w:left="0"/>
              <w:rPr>
                <w:rFonts w:ascii="Arial" w:hAnsi="Arial" w:cs="Arial"/>
                <w:sz w:val="20"/>
              </w:rPr>
            </w:pPr>
            <w:r w:rsidRPr="006C1135">
              <w:rPr>
                <w:rFonts w:ascii="Arial" w:hAnsi="Arial" w:cs="Arial"/>
                <w:sz w:val="20"/>
              </w:rPr>
              <w:t>Date:</w:t>
            </w:r>
          </w:p>
        </w:tc>
        <w:tc>
          <w:tcPr>
            <w:tcW w:w="3969" w:type="dxa"/>
            <w:shd w:val="clear" w:color="auto" w:fill="auto"/>
            <w:vAlign w:val="center"/>
          </w:tcPr>
          <w:p w:rsidR="00587A84" w:rsidRPr="006C1135" w:rsidRDefault="00587A84" w:rsidP="00A1764F">
            <w:pPr>
              <w:pStyle w:val="ListParagraph"/>
              <w:ind w:left="0"/>
              <w:rPr>
                <w:rFonts w:ascii="Arial" w:hAnsi="Arial" w:cs="Arial"/>
                <w:sz w:val="20"/>
              </w:rPr>
            </w:pPr>
          </w:p>
        </w:tc>
      </w:tr>
    </w:tbl>
    <w:p w:rsidR="00587A84" w:rsidRPr="006C1135" w:rsidRDefault="00587A84" w:rsidP="00587A84">
      <w:pPr>
        <w:rPr>
          <w:rFonts w:ascii="Arial" w:hAnsi="Arial" w:cs="Arial"/>
          <w:sz w:val="20"/>
        </w:rPr>
      </w:pPr>
    </w:p>
    <w:p w:rsidR="00587A84" w:rsidRPr="006C1135" w:rsidRDefault="00587A84" w:rsidP="00587A84">
      <w:pPr>
        <w:rPr>
          <w:rFonts w:ascii="Arial" w:hAnsi="Arial" w:cs="Arial"/>
          <w:sz w:val="20"/>
        </w:rPr>
      </w:pPr>
    </w:p>
    <w:p w:rsidR="00587A84" w:rsidRPr="006C1135" w:rsidRDefault="00587A84" w:rsidP="00587A84">
      <w:pPr>
        <w:rPr>
          <w:rFonts w:ascii="Arial" w:hAnsi="Arial" w:cs="Arial"/>
          <w:bCs/>
          <w:sz w:val="20"/>
        </w:rPr>
      </w:pPr>
      <w:r w:rsidRPr="006C1135">
        <w:rPr>
          <w:rFonts w:ascii="Arial" w:hAnsi="Arial" w:cs="Arial"/>
          <w:b/>
          <w:sz w:val="20"/>
        </w:rPr>
        <w:t xml:space="preserve">Checklist: </w:t>
      </w:r>
      <w:r w:rsidRPr="006C1135">
        <w:rPr>
          <w:rFonts w:ascii="Arial" w:hAnsi="Arial" w:cs="Arial"/>
          <w:bCs/>
          <w:sz w:val="20"/>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587A84" w:rsidRPr="006C1135" w:rsidTr="00A1764F">
        <w:trPr>
          <w:trHeight w:val="491"/>
        </w:trPr>
        <w:tc>
          <w:tcPr>
            <w:tcW w:w="675" w:type="dxa"/>
            <w:shd w:val="clear" w:color="auto" w:fill="BFBFBF" w:themeFill="background1" w:themeFillShade="BF"/>
            <w:vAlign w:val="center"/>
          </w:tcPr>
          <w:sdt>
            <w:sdtPr>
              <w:rPr>
                <w:rFonts w:ascii="Arial" w:hAnsi="Arial" w:cs="Arial"/>
                <w:b/>
                <w:bCs/>
                <w:sz w:val="18"/>
              </w:rPr>
              <w:id w:val="1454446193"/>
              <w14:checkbox>
                <w14:checked w14:val="1"/>
                <w14:checkedState w14:val="2612" w14:font="MS Gothic"/>
                <w14:uncheckedState w14:val="2610" w14:font="MS Gothic"/>
              </w14:checkbox>
            </w:sdtPr>
            <w:sdtEndPr/>
            <w:sdtContent>
              <w:p w:rsidR="00587A84" w:rsidRPr="006C1135" w:rsidRDefault="00587A84" w:rsidP="00A1764F">
                <w:pPr>
                  <w:jc w:val="center"/>
                  <w:rPr>
                    <w:rFonts w:ascii="Arial" w:eastAsia="MS Gothic" w:hAnsi="Arial" w:cs="Arial"/>
                    <w:bCs/>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eastAsia="MS Gothic" w:hAnsi="Arial" w:cs="Arial"/>
                <w:bCs/>
                <w:szCs w:val="22"/>
              </w:rPr>
            </w:pPr>
            <w:r w:rsidRPr="006C1135">
              <w:rPr>
                <w:rFonts w:ascii="Arial" w:eastAsia="MS Gothic" w:hAnsi="Arial" w:cs="Arial"/>
                <w:bCs/>
                <w:szCs w:val="22"/>
              </w:rPr>
              <w:t>I have read the guidance notes supplied before completing the form.</w:t>
            </w:r>
          </w:p>
        </w:tc>
      </w:tr>
      <w:tr w:rsidR="00587A84" w:rsidRPr="006C1135" w:rsidTr="00A1764F">
        <w:trPr>
          <w:trHeight w:val="413"/>
        </w:trPr>
        <w:tc>
          <w:tcPr>
            <w:tcW w:w="675" w:type="dxa"/>
            <w:shd w:val="clear" w:color="auto" w:fill="BFBFBF" w:themeFill="background1" w:themeFillShade="BF"/>
            <w:vAlign w:val="center"/>
          </w:tcPr>
          <w:sdt>
            <w:sdtPr>
              <w:rPr>
                <w:rFonts w:ascii="Arial" w:hAnsi="Arial" w:cs="Arial"/>
                <w:b/>
                <w:bCs/>
                <w:sz w:val="18"/>
              </w:rPr>
              <w:id w:val="-17703630"/>
              <w14:checkbox>
                <w14:checked w14:val="1"/>
                <w14:checkedState w14:val="2612" w14:font="MS Gothic"/>
                <w14:uncheckedState w14:val="2610" w14:font="MS Gothic"/>
              </w14:checkbox>
            </w:sdtPr>
            <w:sdtEndPr/>
            <w:sdtContent>
              <w:p w:rsidR="00587A84" w:rsidRPr="006C1135" w:rsidRDefault="00587A84" w:rsidP="00A1764F">
                <w:pPr>
                  <w:jc w:val="center"/>
                  <w:rPr>
                    <w:rFonts w:ascii="Arial" w:eastAsia="MS Gothic" w:hAnsi="Arial" w:cs="Arial"/>
                    <w:bCs/>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 xml:space="preserve">I have completed </w:t>
            </w:r>
            <w:r w:rsidRPr="006C1135">
              <w:rPr>
                <w:rFonts w:ascii="Arial" w:hAnsi="Arial" w:cs="Arial"/>
                <w:b/>
                <w:szCs w:val="22"/>
              </w:rPr>
              <w:t>ALL RELEVANT</w:t>
            </w:r>
            <w:r w:rsidRPr="006C1135">
              <w:rPr>
                <w:rFonts w:ascii="Arial" w:hAnsi="Arial" w:cs="Arial"/>
                <w:szCs w:val="22"/>
              </w:rPr>
              <w:t xml:space="preserve"> sections of the form in full.</w:t>
            </w:r>
          </w:p>
        </w:tc>
      </w:tr>
      <w:tr w:rsidR="00587A84" w:rsidRPr="006C1135" w:rsidTr="00A1764F">
        <w:trPr>
          <w:trHeight w:val="419"/>
        </w:trPr>
        <w:tc>
          <w:tcPr>
            <w:tcW w:w="675" w:type="dxa"/>
            <w:shd w:val="clear" w:color="auto" w:fill="BFBFBF" w:themeFill="background1" w:themeFillShade="BF"/>
            <w:vAlign w:val="center"/>
          </w:tcPr>
          <w:sdt>
            <w:sdtPr>
              <w:rPr>
                <w:rFonts w:ascii="Arial" w:hAnsi="Arial" w:cs="Arial"/>
                <w:b/>
                <w:bCs/>
                <w:sz w:val="18"/>
              </w:rPr>
              <w:id w:val="1393921880"/>
              <w14:checkbox>
                <w14:checked w14:val="1"/>
                <w14:checkedState w14:val="2612" w14:font="MS Gothic"/>
                <w14:uncheckedState w14:val="2610" w14:font="MS Gothic"/>
              </w14:checkbox>
            </w:sdtPr>
            <w:sdtEnd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confirm that the research activity has received approval in principle</w:t>
            </w:r>
          </w:p>
        </w:tc>
      </w:tr>
      <w:tr w:rsidR="00587A84" w:rsidRPr="006C1135" w:rsidTr="00A1764F">
        <w:trPr>
          <w:trHeight w:val="492"/>
        </w:trPr>
        <w:tc>
          <w:tcPr>
            <w:tcW w:w="675" w:type="dxa"/>
            <w:shd w:val="clear" w:color="auto" w:fill="BFBFBF" w:themeFill="background1" w:themeFillShade="BF"/>
            <w:vAlign w:val="center"/>
          </w:tcPr>
          <w:sdt>
            <w:sdtPr>
              <w:rPr>
                <w:rFonts w:ascii="Arial" w:hAnsi="Arial" w:cs="Arial"/>
                <w:b/>
                <w:bCs/>
                <w:sz w:val="18"/>
              </w:rPr>
              <w:id w:val="-1978295672"/>
              <w14:checkbox>
                <w14:checked w14:val="0"/>
                <w14:checkedState w14:val="2612" w14:font="MS Gothic"/>
                <w14:uncheckedState w14:val="2610" w14:font="MS Gothic"/>
              </w14:checkbox>
            </w:sdtPr>
            <w:sdtEnd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have attached a copy of final/interim approval from external organisation (where appropriate)</w:t>
            </w:r>
          </w:p>
        </w:tc>
      </w:tr>
      <w:tr w:rsidR="00587A84" w:rsidRPr="006C1135" w:rsidTr="00A1764F">
        <w:trPr>
          <w:trHeight w:val="492"/>
        </w:trPr>
        <w:tc>
          <w:tcPr>
            <w:tcW w:w="675" w:type="dxa"/>
            <w:shd w:val="clear" w:color="auto" w:fill="BFBFBF" w:themeFill="background1" w:themeFillShade="BF"/>
            <w:vAlign w:val="center"/>
          </w:tcPr>
          <w:sdt>
            <w:sdtPr>
              <w:rPr>
                <w:rFonts w:ascii="Arial" w:hAnsi="Arial" w:cs="Arial"/>
                <w:b/>
                <w:bCs/>
                <w:sz w:val="18"/>
              </w:rPr>
              <w:id w:val="1893926499"/>
              <w14:checkbox>
                <w14:checked w14:val="0"/>
                <w14:checkedState w14:val="2612" w14:font="MS Gothic"/>
                <w14:uncheckedState w14:val="2610" w14:font="MS Gothic"/>
              </w14:checkbox>
            </w:sdtPr>
            <w:sdtEndPr/>
            <w:sdtContent>
              <w:p w:rsidR="00587A84" w:rsidRPr="006C1135" w:rsidRDefault="00587A84" w:rsidP="00A1764F">
                <w:pPr>
                  <w:jc w:val="center"/>
                  <w:rPr>
                    <w:rFonts w:ascii="Arial" w:hAnsi="Arial" w:cs="Arial"/>
                    <w:b/>
                    <w:bCs/>
                    <w:sz w:val="18"/>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p>
          <w:p w:rsidR="00587A84" w:rsidRPr="006C1135" w:rsidRDefault="00587A84" w:rsidP="00A1764F">
            <w:pPr>
              <w:rPr>
                <w:rFonts w:ascii="Arial" w:hAnsi="Arial" w:cs="Arial"/>
                <w:szCs w:val="22"/>
              </w:rPr>
            </w:pPr>
            <w:r w:rsidRPr="006C1135">
              <w:rPr>
                <w:rFonts w:ascii="Arial" w:hAnsi="Arial" w:cs="Arial"/>
                <w:szCs w:val="22"/>
              </w:rPr>
              <w:t>I have attached a full risk assessment (and have NOT completed Section H of this form) (where appropriate)</w:t>
            </w:r>
          </w:p>
          <w:p w:rsidR="00587A84" w:rsidRPr="006C1135" w:rsidRDefault="00587A84" w:rsidP="00A1764F">
            <w:pPr>
              <w:rPr>
                <w:rFonts w:ascii="Arial" w:hAnsi="Arial" w:cs="Arial"/>
                <w:szCs w:val="22"/>
              </w:rPr>
            </w:pPr>
          </w:p>
        </w:tc>
      </w:tr>
      <w:tr w:rsidR="00587A84" w:rsidRPr="006C1135" w:rsidTr="00A1764F">
        <w:trPr>
          <w:trHeight w:val="626"/>
        </w:trPr>
        <w:tc>
          <w:tcPr>
            <w:tcW w:w="675" w:type="dxa"/>
            <w:shd w:val="clear" w:color="auto" w:fill="BFBFBF" w:themeFill="background1" w:themeFillShade="BF"/>
            <w:vAlign w:val="center"/>
          </w:tcPr>
          <w:sdt>
            <w:sdtPr>
              <w:rPr>
                <w:rFonts w:ascii="Arial" w:hAnsi="Arial" w:cs="Arial"/>
                <w:b/>
                <w:bCs/>
                <w:sz w:val="18"/>
              </w:rPr>
              <w:id w:val="1189257540"/>
              <w14:checkbox>
                <w14:checked w14:val="1"/>
                <w14:checkedState w14:val="2612" w14:font="MS Gothic"/>
                <w14:uncheckedState w14:val="2610" w14:font="MS Gothic"/>
              </w14:checkbox>
            </w:sdtPr>
            <w:sdtEnd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understand that it is my responsibility to ensure that the above named research activity will meet the University’s Research Ethics and Integrity Code of Practice.</w:t>
            </w:r>
          </w:p>
        </w:tc>
      </w:tr>
      <w:tr w:rsidR="00587A84" w:rsidRPr="006C1135" w:rsidTr="00A1764F">
        <w:trPr>
          <w:trHeight w:val="968"/>
        </w:trPr>
        <w:tc>
          <w:tcPr>
            <w:tcW w:w="675" w:type="dxa"/>
            <w:shd w:val="clear" w:color="auto" w:fill="BFBFBF" w:themeFill="background1" w:themeFillShade="BF"/>
            <w:vAlign w:val="center"/>
          </w:tcPr>
          <w:sdt>
            <w:sdtPr>
              <w:rPr>
                <w:rFonts w:ascii="Arial" w:hAnsi="Arial" w:cs="Arial"/>
                <w:b/>
                <w:bCs/>
                <w:sz w:val="18"/>
              </w:rPr>
              <w:id w:val="1030683582"/>
              <w14:checkbox>
                <w14:checked w14:val="1"/>
                <w14:checkedState w14:val="2612" w14:font="MS Gothic"/>
                <w14:uncheckedState w14:val="2610" w14:font="MS Gothic"/>
              </w14:checkbox>
            </w:sdtPr>
            <w:sdtEndPr/>
            <w:sdtContent>
              <w:p w:rsidR="00587A84" w:rsidRPr="006C1135" w:rsidRDefault="00587A84" w:rsidP="00A1764F">
                <w:pPr>
                  <w:jc w:val="center"/>
                  <w:rPr>
                    <w:rFonts w:ascii="Arial" w:hAnsi="Arial" w:cs="Arial"/>
                    <w:szCs w:val="22"/>
                  </w:rPr>
                </w:pPr>
                <w:r w:rsidRPr="006C1135">
                  <w:rPr>
                    <w:rFonts w:ascii="MS Gothic" w:eastAsia="MS Gothic" w:hAnsi="MS Gothic" w:cs="Arial" w:hint="eastAsia"/>
                    <w:b/>
                    <w:bCs/>
                    <w:sz w:val="18"/>
                  </w:rPr>
                  <w:t>☒</w:t>
                </w:r>
              </w:p>
            </w:sdtContent>
          </w:sdt>
        </w:tc>
        <w:tc>
          <w:tcPr>
            <w:tcW w:w="9356" w:type="dxa"/>
            <w:vAlign w:val="center"/>
          </w:tcPr>
          <w:p w:rsidR="00587A84" w:rsidRPr="006C1135" w:rsidRDefault="00587A84" w:rsidP="00A1764F">
            <w:pPr>
              <w:rPr>
                <w:rFonts w:ascii="Arial" w:hAnsi="Arial" w:cs="Arial"/>
                <w:szCs w:val="22"/>
              </w:rPr>
            </w:pPr>
            <w:r w:rsidRPr="006C1135">
              <w:rPr>
                <w:rFonts w:ascii="Arial" w:hAnsi="Arial" w:cs="Arial"/>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587A84" w:rsidRPr="006C1135" w:rsidRDefault="00587A84" w:rsidP="00587A84">
      <w:pPr>
        <w:tabs>
          <w:tab w:val="left" w:pos="5103"/>
        </w:tabs>
        <w:rPr>
          <w:rFonts w:ascii="Arial" w:hAnsi="Arial" w:cs="Arial"/>
          <w:b/>
          <w:bCs/>
          <w:sz w:val="20"/>
        </w:rPr>
      </w:pPr>
    </w:p>
    <w:p w:rsidR="00587A84" w:rsidRPr="006C1135" w:rsidRDefault="00587A84" w:rsidP="00587A84">
      <w:pPr>
        <w:tabs>
          <w:tab w:val="left" w:pos="5103"/>
        </w:tabs>
        <w:rPr>
          <w:rFonts w:ascii="Arial" w:hAnsi="Arial" w:cs="Arial"/>
          <w:b/>
          <w:bCs/>
          <w:sz w:val="20"/>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587A84" w:rsidRPr="006C1135" w:rsidTr="00A1764F">
        <w:tc>
          <w:tcPr>
            <w:tcW w:w="10060" w:type="dxa"/>
            <w:shd w:val="clear" w:color="auto" w:fill="F2F2F2" w:themeFill="background1" w:themeFillShade="F2"/>
          </w:tcPr>
          <w:p w:rsidR="00587A84" w:rsidRPr="006C1135" w:rsidRDefault="00587A84" w:rsidP="00A1764F">
            <w:pPr>
              <w:rPr>
                <w:rFonts w:ascii="Arial" w:hAnsi="Arial" w:cs="Arial"/>
                <w:b/>
                <w:sz w:val="20"/>
              </w:rPr>
            </w:pPr>
            <w:r w:rsidRPr="006C1135">
              <w:rPr>
                <w:rFonts w:ascii="Arial" w:hAnsi="Arial" w:cs="Arial"/>
                <w:b/>
                <w:sz w:val="20"/>
              </w:rPr>
              <w:t>RESEARCH STUDENTS AND STAFF ONLY</w:t>
            </w:r>
          </w:p>
          <w:p w:rsidR="00587A84" w:rsidRPr="006C1135" w:rsidRDefault="00587A84" w:rsidP="00A1764F">
            <w:pPr>
              <w:rPr>
                <w:rFonts w:ascii="Arial" w:hAnsi="Arial" w:cs="Arial"/>
                <w:sz w:val="20"/>
              </w:rPr>
            </w:pPr>
            <w:r w:rsidRPr="006C1135">
              <w:rPr>
                <w:rFonts w:ascii="Arial" w:hAnsi="Arial" w:cs="Arial"/>
                <w:sz w:val="20"/>
              </w:rPr>
              <w:t xml:space="preserve">All communications relating to this application during its processing must be in writing and emailed to </w:t>
            </w:r>
            <w:hyperlink r:id="rId38" w:history="1">
              <w:r w:rsidRPr="006C1135">
                <w:rPr>
                  <w:rStyle w:val="Hyperlink"/>
                  <w:rFonts w:ascii="Arial" w:hAnsi="Arial" w:cs="Arial"/>
                  <w:sz w:val="20"/>
                </w:rPr>
                <w:t>pgresearch@uwtsd.ac.uk</w:t>
              </w:r>
            </w:hyperlink>
            <w:r w:rsidRPr="006C1135">
              <w:rPr>
                <w:rFonts w:ascii="Arial" w:hAnsi="Arial" w:cs="Arial"/>
                <w:sz w:val="20"/>
              </w:rPr>
              <w:t xml:space="preserve"> , with the title ‘Ethical Approval’ followed by your name.</w:t>
            </w:r>
          </w:p>
          <w:p w:rsidR="00587A84" w:rsidRPr="006C1135" w:rsidRDefault="00587A84" w:rsidP="00A1764F">
            <w:pPr>
              <w:rPr>
                <w:rFonts w:ascii="Arial" w:hAnsi="Arial" w:cs="Arial"/>
                <w:sz w:val="20"/>
              </w:rPr>
            </w:pPr>
            <w:r w:rsidRPr="006C1135">
              <w:rPr>
                <w:rFonts w:ascii="Arial" w:hAnsi="Arial" w:cs="Arial"/>
                <w:color w:val="000000"/>
                <w:sz w:val="20"/>
              </w:rPr>
              <w:t>You will be informed of the outcome of your claim by email; therefore</w:t>
            </w:r>
            <w:r w:rsidRPr="006C1135">
              <w:rPr>
                <w:rFonts w:ascii="Arial" w:hAnsi="Arial" w:cs="Arial"/>
                <w:b/>
                <w:color w:val="000000"/>
                <w:sz w:val="20"/>
              </w:rPr>
              <w:t xml:space="preserve"> </w:t>
            </w:r>
            <w:r w:rsidRPr="006C1135">
              <w:rPr>
                <w:rStyle w:val="Strong"/>
                <w:rFonts w:ascii="Arial" w:hAnsi="Arial" w:cs="Arial"/>
                <w:color w:val="000000"/>
                <w:sz w:val="20"/>
              </w:rPr>
              <w:t>it is important that you check your University and personal email accounts regularly</w:t>
            </w:r>
            <w:r w:rsidRPr="006C1135">
              <w:rPr>
                <w:rFonts w:ascii="Arial" w:hAnsi="Arial" w:cs="Arial"/>
                <w:b/>
                <w:bCs/>
                <w:sz w:val="20"/>
              </w:rPr>
              <w:t>.</w:t>
            </w:r>
          </w:p>
        </w:tc>
      </w:tr>
    </w:tbl>
    <w:p w:rsidR="00587A84" w:rsidRPr="006C1135" w:rsidRDefault="00587A84" w:rsidP="00587A84">
      <w:pPr>
        <w:tabs>
          <w:tab w:val="left" w:pos="5103"/>
        </w:tabs>
        <w:rPr>
          <w:rFonts w:ascii="Arial" w:hAnsi="Arial" w:cs="Arial"/>
          <w:b/>
          <w:bCs/>
          <w:sz w:val="20"/>
        </w:rPr>
      </w:pPr>
    </w:p>
    <w:p w:rsidR="00587A84" w:rsidRPr="006C1135" w:rsidRDefault="00587A84" w:rsidP="00587A84">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0"/>
        </w:rPr>
      </w:pPr>
      <w:r w:rsidRPr="006C1135">
        <w:rPr>
          <w:rFonts w:ascii="Arial" w:hAnsi="Arial" w:cs="Arial"/>
          <w:b/>
          <w:bCs/>
          <w:sz w:val="20"/>
        </w:rPr>
        <w:t xml:space="preserve">STUDENTS ON UNDERGRADUATE OR TAUGHT MASTERS PROGRAMMES </w:t>
      </w:r>
      <w:r w:rsidRPr="006C1135">
        <w:rPr>
          <w:rFonts w:ascii="Arial" w:hAnsi="Arial" w:cs="Arial"/>
          <w:bCs/>
          <w:sz w:val="20"/>
        </w:rPr>
        <w:t>should submit  this form (and receive the outcome) via systems explained to you by the supervisor/module leader.</w:t>
      </w:r>
    </w:p>
    <w:p w:rsidR="00587A84" w:rsidRPr="006C1135" w:rsidRDefault="00587A84" w:rsidP="00587A84">
      <w:pPr>
        <w:tabs>
          <w:tab w:val="left" w:pos="5103"/>
        </w:tabs>
        <w:rPr>
          <w:rFonts w:ascii="Arial" w:hAnsi="Arial" w:cs="Arial"/>
          <w:bCs/>
          <w:sz w:val="20"/>
        </w:rPr>
      </w:pPr>
    </w:p>
    <w:p w:rsidR="00587A84" w:rsidRPr="006C1135" w:rsidRDefault="00587A84" w:rsidP="00587A84">
      <w:pPr>
        <w:tabs>
          <w:tab w:val="left" w:pos="5103"/>
        </w:tabs>
        <w:rPr>
          <w:rFonts w:ascii="Arial" w:hAnsi="Arial" w:cs="Arial"/>
          <w:bCs/>
          <w:sz w:val="20"/>
        </w:rPr>
      </w:pPr>
    </w:p>
    <w:p w:rsidR="00587A84" w:rsidRPr="006C1135" w:rsidRDefault="00587A84" w:rsidP="00587A84">
      <w:pPr>
        <w:jc w:val="center"/>
        <w:rPr>
          <w:rFonts w:ascii="Arial" w:hAnsi="Arial" w:cs="Arial"/>
          <w:b/>
          <w:sz w:val="20"/>
        </w:rPr>
      </w:pPr>
      <w:r w:rsidRPr="006C1135">
        <w:rPr>
          <w:rFonts w:ascii="Arial" w:hAnsi="Arial" w:cs="Arial"/>
          <w:b/>
          <w:sz w:val="20"/>
        </w:rPr>
        <w:t>Application Process</w:t>
      </w:r>
    </w:p>
    <w:p w:rsidR="00587A84" w:rsidRPr="006C1135" w:rsidRDefault="00587A84" w:rsidP="00587A84">
      <w:pPr>
        <w:jc w:val="both"/>
        <w:rPr>
          <w:rFonts w:ascii="Arial" w:hAnsi="Arial" w:cs="Arial"/>
          <w:sz w:val="20"/>
        </w:rPr>
      </w:pPr>
    </w:p>
    <w:p w:rsidR="00587A84" w:rsidRPr="006C1135" w:rsidRDefault="00587A84" w:rsidP="00587A84">
      <w:pPr>
        <w:jc w:val="both"/>
        <w:rPr>
          <w:rFonts w:ascii="Arial" w:hAnsi="Arial" w:cs="Arial"/>
          <w:sz w:val="20"/>
        </w:rPr>
      </w:pPr>
      <w:r w:rsidRPr="006C1135">
        <w:rPr>
          <w:rFonts w:ascii="Arial" w:hAnsi="Arial" w:cs="Arial"/>
          <w:b/>
          <w:sz w:val="20"/>
        </w:rPr>
        <w:t>All staff research projects and all research students</w:t>
      </w:r>
      <w:r w:rsidRPr="006C1135">
        <w:rPr>
          <w:rFonts w:ascii="Arial" w:hAnsi="Arial" w:cs="Arial"/>
          <w:sz w:val="20"/>
        </w:rPr>
        <w:t xml:space="preserve"> must submit the Ethical Approval Form to the </w:t>
      </w:r>
      <w:r w:rsidRPr="006C1135">
        <w:rPr>
          <w:rFonts w:ascii="Arial" w:hAnsi="Arial" w:cs="Arial"/>
          <w:b/>
          <w:sz w:val="20"/>
        </w:rPr>
        <w:t>University Ethics Committee</w:t>
      </w:r>
      <w:r w:rsidRPr="006C1135">
        <w:rPr>
          <w:rFonts w:ascii="Arial" w:hAnsi="Arial" w:cs="Arial"/>
          <w:sz w:val="20"/>
        </w:rPr>
        <w:t xml:space="preserve"> via the Academic Office (</w:t>
      </w:r>
      <w:hyperlink r:id="rId39" w:history="1">
        <w:r w:rsidRPr="006C1135">
          <w:rPr>
            <w:rStyle w:val="Hyperlink"/>
            <w:rFonts w:ascii="Arial" w:hAnsi="Arial" w:cs="Arial"/>
            <w:sz w:val="20"/>
          </w:rPr>
          <w:t>pgresearch@uwtsd.ac.uk</w:t>
        </w:r>
      </w:hyperlink>
      <w:r w:rsidRPr="006C1135">
        <w:rPr>
          <w:rStyle w:val="Hyperlink"/>
          <w:rFonts w:ascii="Arial" w:hAnsi="Arial" w:cs="Arial"/>
          <w:sz w:val="20"/>
        </w:rPr>
        <w:t>)</w:t>
      </w:r>
      <w:r w:rsidRPr="006C1135">
        <w:rPr>
          <w:rFonts w:ascii="Arial" w:hAnsi="Arial" w:cs="Arial"/>
          <w:sz w:val="20"/>
        </w:rPr>
        <w:t xml:space="preserve">.  </w:t>
      </w:r>
    </w:p>
    <w:p w:rsidR="00587A84" w:rsidRPr="006C1135" w:rsidRDefault="00587A84" w:rsidP="00587A84">
      <w:pPr>
        <w:jc w:val="both"/>
        <w:rPr>
          <w:rFonts w:ascii="Arial" w:hAnsi="Arial" w:cs="Arial"/>
          <w:sz w:val="20"/>
        </w:rPr>
      </w:pPr>
    </w:p>
    <w:p w:rsidR="00587A84" w:rsidRPr="00D77DFD" w:rsidRDefault="00587A84" w:rsidP="00587A84">
      <w:pPr>
        <w:jc w:val="both"/>
        <w:rPr>
          <w:rFonts w:ascii="Arial" w:hAnsi="Arial" w:cs="Arial"/>
        </w:rPr>
      </w:pPr>
    </w:p>
    <w:p w:rsidR="00587A84" w:rsidRPr="00D77DFD" w:rsidRDefault="00587A84" w:rsidP="00587A84">
      <w:pPr>
        <w:jc w:val="both"/>
        <w:rPr>
          <w:rFonts w:ascii="Arial" w:hAnsi="Arial" w:cs="Arial"/>
        </w:rPr>
      </w:pPr>
    </w:p>
    <w:p w:rsidR="00587A84" w:rsidRPr="00D77DFD" w:rsidRDefault="00587A84" w:rsidP="00587A84">
      <w:pPr>
        <w:jc w:val="both"/>
        <w:rPr>
          <w:rFonts w:ascii="Arial" w:hAnsi="Arial" w:cs="Arial"/>
        </w:rPr>
      </w:pPr>
    </w:p>
    <w:p w:rsidR="00587A84" w:rsidRPr="00D77DFD" w:rsidRDefault="00587A84" w:rsidP="00587A84">
      <w:pPr>
        <w:jc w:val="both"/>
        <w:rPr>
          <w:rFonts w:ascii="Arial" w:hAnsi="Arial" w:cs="Arial"/>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Style w:val="normaltextrun"/>
          <w:rFonts w:ascii="Times New Roman" w:hAnsi="Times New Roman" w:cs="Times New Roman"/>
          <w:color w:val="000000" w:themeColor="text1"/>
          <w:sz w:val="20"/>
          <w:szCs w:val="20"/>
          <w:u w:val="single"/>
          <w:shd w:val="clear" w:color="auto" w:fill="FFFFFF"/>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587A84" w:rsidRPr="004176A5" w:rsidRDefault="00587A84" w:rsidP="00587A84">
      <w:pPr>
        <w:pStyle w:val="NoSpacing"/>
        <w:rPr>
          <w:rFonts w:ascii="Times New Roman" w:hAnsi="Times New Roman" w:cs="Times New Roman"/>
          <w:lang w:val="en-US"/>
        </w:rPr>
      </w:pPr>
    </w:p>
    <w:p w:rsidR="00806603" w:rsidRPr="005407F1" w:rsidRDefault="00806603" w:rsidP="005407F1">
      <w:pPr>
        <w:tabs>
          <w:tab w:val="left" w:pos="6600"/>
        </w:tabs>
        <w:rPr>
          <w:lang w:val="en-US"/>
        </w:rPr>
      </w:pPr>
    </w:p>
    <w:sectPr w:rsidR="00806603" w:rsidRPr="005407F1" w:rsidSect="00623247">
      <w:headerReference w:type="default" r:id="rId40"/>
      <w:pgSz w:w="11906" w:h="16838" w:code="9"/>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247" w:rsidRDefault="00623247" w:rsidP="002557B1">
      <w:pPr>
        <w:spacing w:after="0" w:line="240" w:lineRule="auto"/>
      </w:pPr>
      <w:r>
        <w:separator/>
      </w:r>
    </w:p>
  </w:endnote>
  <w:endnote w:type="continuationSeparator" w:id="0">
    <w:p w:rsidR="00623247" w:rsidRDefault="00623247" w:rsidP="002557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247" w:rsidRDefault="00623247" w:rsidP="002557B1">
      <w:pPr>
        <w:spacing w:after="0" w:line="240" w:lineRule="auto"/>
      </w:pPr>
      <w:r>
        <w:separator/>
      </w:r>
    </w:p>
  </w:footnote>
  <w:footnote w:type="continuationSeparator" w:id="0">
    <w:p w:rsidR="00623247" w:rsidRDefault="00623247" w:rsidP="002557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342C" w:rsidRDefault="008D342C">
    <w:pPr>
      <w:pStyle w:val="Header"/>
    </w:pPr>
  </w:p>
  <w:p w:rsidR="00623247" w:rsidRDefault="00623247" w:rsidP="00FC511D">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345762"/>
      <w:docPartObj>
        <w:docPartGallery w:val="Page Numbers (Top of Page)"/>
        <w:docPartUnique/>
      </w:docPartObj>
    </w:sdtPr>
    <w:sdtEndPr>
      <w:rPr>
        <w:noProof/>
      </w:rPr>
    </w:sdtEndPr>
    <w:sdtContent>
      <w:p w:rsidR="008D342C" w:rsidRDefault="008D342C">
        <w:pPr>
          <w:pStyle w:val="Header"/>
          <w:jc w:val="right"/>
        </w:pPr>
        <w:r>
          <w:fldChar w:fldCharType="begin"/>
        </w:r>
        <w:r>
          <w:instrText xml:space="preserve"> PAGE   \* MERGEFORMAT </w:instrText>
        </w:r>
        <w:r>
          <w:fldChar w:fldCharType="separate"/>
        </w:r>
        <w:r w:rsidR="00AC667A">
          <w:rPr>
            <w:noProof/>
          </w:rPr>
          <w:t>1</w:t>
        </w:r>
        <w:r>
          <w:rPr>
            <w:noProof/>
          </w:rPr>
          <w:fldChar w:fldCharType="end"/>
        </w:r>
      </w:p>
    </w:sdtContent>
  </w:sdt>
  <w:p w:rsidR="008D342C" w:rsidRDefault="008D342C" w:rsidP="00FC511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21039"/>
    <w:multiLevelType w:val="hybridMultilevel"/>
    <w:tmpl w:val="4C2815C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203C5E1E"/>
    <w:multiLevelType w:val="hybridMultilevel"/>
    <w:tmpl w:val="A1DC1D10"/>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US" w:vendorID="64" w:dllVersion="131078" w:nlCheck="1" w:checkStyle="0"/>
  <w:activeWritingStyle w:appName="MSWord" w:lang="en-GB" w:vendorID="64" w:dllVersion="131078" w:nlCheck="1" w:checkStyle="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07F1"/>
    <w:rsid w:val="00011B10"/>
    <w:rsid w:val="000126D6"/>
    <w:rsid w:val="00023EB9"/>
    <w:rsid w:val="0002616A"/>
    <w:rsid w:val="000266AC"/>
    <w:rsid w:val="00027522"/>
    <w:rsid w:val="00031E65"/>
    <w:rsid w:val="00031EDF"/>
    <w:rsid w:val="000518E5"/>
    <w:rsid w:val="00051EE8"/>
    <w:rsid w:val="00057FDC"/>
    <w:rsid w:val="00083429"/>
    <w:rsid w:val="00083597"/>
    <w:rsid w:val="000846CC"/>
    <w:rsid w:val="00087DAC"/>
    <w:rsid w:val="000962AE"/>
    <w:rsid w:val="000A2C03"/>
    <w:rsid w:val="000C0085"/>
    <w:rsid w:val="000C641C"/>
    <w:rsid w:val="000D2329"/>
    <w:rsid w:val="000D3BBF"/>
    <w:rsid w:val="000E7626"/>
    <w:rsid w:val="000F2D87"/>
    <w:rsid w:val="001044C4"/>
    <w:rsid w:val="001168EC"/>
    <w:rsid w:val="001331F0"/>
    <w:rsid w:val="001559CC"/>
    <w:rsid w:val="00156A39"/>
    <w:rsid w:val="001619DA"/>
    <w:rsid w:val="001621ED"/>
    <w:rsid w:val="00165E46"/>
    <w:rsid w:val="00180BBF"/>
    <w:rsid w:val="00183997"/>
    <w:rsid w:val="001839C4"/>
    <w:rsid w:val="001925B0"/>
    <w:rsid w:val="001A1DD1"/>
    <w:rsid w:val="001A4863"/>
    <w:rsid w:val="001A585E"/>
    <w:rsid w:val="001C1CBB"/>
    <w:rsid w:val="001C2714"/>
    <w:rsid w:val="001C4F72"/>
    <w:rsid w:val="001C713A"/>
    <w:rsid w:val="001D0D52"/>
    <w:rsid w:val="001D272B"/>
    <w:rsid w:val="001D5D78"/>
    <w:rsid w:val="001E1F0F"/>
    <w:rsid w:val="001F15C4"/>
    <w:rsid w:val="001F5DF7"/>
    <w:rsid w:val="001F7847"/>
    <w:rsid w:val="00204212"/>
    <w:rsid w:val="00206393"/>
    <w:rsid w:val="00207E3B"/>
    <w:rsid w:val="00211EFF"/>
    <w:rsid w:val="00216E93"/>
    <w:rsid w:val="0022370A"/>
    <w:rsid w:val="002242BB"/>
    <w:rsid w:val="00231E96"/>
    <w:rsid w:val="002528D2"/>
    <w:rsid w:val="0025548B"/>
    <w:rsid w:val="002557B1"/>
    <w:rsid w:val="00256B20"/>
    <w:rsid w:val="00263843"/>
    <w:rsid w:val="00264FEF"/>
    <w:rsid w:val="00277DB5"/>
    <w:rsid w:val="002A3F55"/>
    <w:rsid w:val="002A65D4"/>
    <w:rsid w:val="002B4BFC"/>
    <w:rsid w:val="002E3369"/>
    <w:rsid w:val="002E3539"/>
    <w:rsid w:val="002F0190"/>
    <w:rsid w:val="002F04D7"/>
    <w:rsid w:val="002F0581"/>
    <w:rsid w:val="00312060"/>
    <w:rsid w:val="003130F7"/>
    <w:rsid w:val="003227D6"/>
    <w:rsid w:val="00341A84"/>
    <w:rsid w:val="00356984"/>
    <w:rsid w:val="00357970"/>
    <w:rsid w:val="0036068A"/>
    <w:rsid w:val="00371F37"/>
    <w:rsid w:val="003777EB"/>
    <w:rsid w:val="0039342C"/>
    <w:rsid w:val="00393F17"/>
    <w:rsid w:val="003B0194"/>
    <w:rsid w:val="003B0DC6"/>
    <w:rsid w:val="003B1580"/>
    <w:rsid w:val="003C3F28"/>
    <w:rsid w:val="003C5F1C"/>
    <w:rsid w:val="003D3C5C"/>
    <w:rsid w:val="003E7D37"/>
    <w:rsid w:val="003F7B46"/>
    <w:rsid w:val="0040010C"/>
    <w:rsid w:val="00401E48"/>
    <w:rsid w:val="00403E09"/>
    <w:rsid w:val="00406CB9"/>
    <w:rsid w:val="00406D19"/>
    <w:rsid w:val="00410AAB"/>
    <w:rsid w:val="00411CFB"/>
    <w:rsid w:val="00427E02"/>
    <w:rsid w:val="00460D1B"/>
    <w:rsid w:val="004752AD"/>
    <w:rsid w:val="00491FA4"/>
    <w:rsid w:val="004921B2"/>
    <w:rsid w:val="0049632A"/>
    <w:rsid w:val="00497A5A"/>
    <w:rsid w:val="004A464C"/>
    <w:rsid w:val="004B3A34"/>
    <w:rsid w:val="004B5352"/>
    <w:rsid w:val="004B5726"/>
    <w:rsid w:val="004B7748"/>
    <w:rsid w:val="004C0E27"/>
    <w:rsid w:val="004C2B9E"/>
    <w:rsid w:val="004D0FDE"/>
    <w:rsid w:val="004D62D1"/>
    <w:rsid w:val="004D7923"/>
    <w:rsid w:val="004E299C"/>
    <w:rsid w:val="004F50A5"/>
    <w:rsid w:val="00506197"/>
    <w:rsid w:val="00506DFD"/>
    <w:rsid w:val="00510B5B"/>
    <w:rsid w:val="005147B4"/>
    <w:rsid w:val="005210E3"/>
    <w:rsid w:val="005245D9"/>
    <w:rsid w:val="00530A26"/>
    <w:rsid w:val="00530B57"/>
    <w:rsid w:val="005350BB"/>
    <w:rsid w:val="00536C84"/>
    <w:rsid w:val="005407F1"/>
    <w:rsid w:val="00544DCA"/>
    <w:rsid w:val="00545009"/>
    <w:rsid w:val="005543A8"/>
    <w:rsid w:val="00554ADD"/>
    <w:rsid w:val="00555686"/>
    <w:rsid w:val="005747E0"/>
    <w:rsid w:val="00580886"/>
    <w:rsid w:val="0058164D"/>
    <w:rsid w:val="00587A84"/>
    <w:rsid w:val="00587D61"/>
    <w:rsid w:val="005965C0"/>
    <w:rsid w:val="005A3DDE"/>
    <w:rsid w:val="005A5599"/>
    <w:rsid w:val="005B5D31"/>
    <w:rsid w:val="005C236C"/>
    <w:rsid w:val="005D34CD"/>
    <w:rsid w:val="005E3632"/>
    <w:rsid w:val="005E3C40"/>
    <w:rsid w:val="005F164E"/>
    <w:rsid w:val="00613206"/>
    <w:rsid w:val="00613DE1"/>
    <w:rsid w:val="00620CC2"/>
    <w:rsid w:val="00621C9F"/>
    <w:rsid w:val="00623247"/>
    <w:rsid w:val="00624374"/>
    <w:rsid w:val="0062706F"/>
    <w:rsid w:val="00634077"/>
    <w:rsid w:val="00634B4D"/>
    <w:rsid w:val="00645BF4"/>
    <w:rsid w:val="00655C28"/>
    <w:rsid w:val="00685DA4"/>
    <w:rsid w:val="00686C1A"/>
    <w:rsid w:val="00692EBD"/>
    <w:rsid w:val="00692EEB"/>
    <w:rsid w:val="006A523C"/>
    <w:rsid w:val="006A54DD"/>
    <w:rsid w:val="006A600E"/>
    <w:rsid w:val="006B0429"/>
    <w:rsid w:val="006B084C"/>
    <w:rsid w:val="006B3F64"/>
    <w:rsid w:val="006C00F6"/>
    <w:rsid w:val="006C1135"/>
    <w:rsid w:val="006C2A76"/>
    <w:rsid w:val="006C5EC8"/>
    <w:rsid w:val="006C7C6E"/>
    <w:rsid w:val="006E38C7"/>
    <w:rsid w:val="006F10F2"/>
    <w:rsid w:val="006F6397"/>
    <w:rsid w:val="00701C96"/>
    <w:rsid w:val="00703805"/>
    <w:rsid w:val="007255D4"/>
    <w:rsid w:val="00726CE0"/>
    <w:rsid w:val="00726E9B"/>
    <w:rsid w:val="00732B6E"/>
    <w:rsid w:val="00743473"/>
    <w:rsid w:val="00755085"/>
    <w:rsid w:val="00764C1A"/>
    <w:rsid w:val="00766661"/>
    <w:rsid w:val="007831BD"/>
    <w:rsid w:val="007832A9"/>
    <w:rsid w:val="007848B2"/>
    <w:rsid w:val="007A3D37"/>
    <w:rsid w:val="007A5084"/>
    <w:rsid w:val="007A66A3"/>
    <w:rsid w:val="007B27B6"/>
    <w:rsid w:val="007B3DDF"/>
    <w:rsid w:val="007C3FF5"/>
    <w:rsid w:val="007C5233"/>
    <w:rsid w:val="007D108A"/>
    <w:rsid w:val="007E54DA"/>
    <w:rsid w:val="007F08AF"/>
    <w:rsid w:val="007F14F9"/>
    <w:rsid w:val="007F595F"/>
    <w:rsid w:val="00803A2D"/>
    <w:rsid w:val="00806603"/>
    <w:rsid w:val="00830AE5"/>
    <w:rsid w:val="0083602C"/>
    <w:rsid w:val="008419FF"/>
    <w:rsid w:val="00845C7D"/>
    <w:rsid w:val="008550BB"/>
    <w:rsid w:val="0086287F"/>
    <w:rsid w:val="0086424A"/>
    <w:rsid w:val="00867AAD"/>
    <w:rsid w:val="00877AC8"/>
    <w:rsid w:val="00894679"/>
    <w:rsid w:val="008A12B6"/>
    <w:rsid w:val="008D342C"/>
    <w:rsid w:val="008D3566"/>
    <w:rsid w:val="008D4E8E"/>
    <w:rsid w:val="008E70EF"/>
    <w:rsid w:val="008F7583"/>
    <w:rsid w:val="00901DC7"/>
    <w:rsid w:val="00904206"/>
    <w:rsid w:val="009077B1"/>
    <w:rsid w:val="00920666"/>
    <w:rsid w:val="00926B34"/>
    <w:rsid w:val="0093084B"/>
    <w:rsid w:val="0093637E"/>
    <w:rsid w:val="00942A35"/>
    <w:rsid w:val="00942C95"/>
    <w:rsid w:val="009450C9"/>
    <w:rsid w:val="0095159F"/>
    <w:rsid w:val="00954C9F"/>
    <w:rsid w:val="00967A14"/>
    <w:rsid w:val="00972E81"/>
    <w:rsid w:val="009870EC"/>
    <w:rsid w:val="00996034"/>
    <w:rsid w:val="009A2264"/>
    <w:rsid w:val="009C1A9B"/>
    <w:rsid w:val="009D0C6D"/>
    <w:rsid w:val="009D2A36"/>
    <w:rsid w:val="009D35EB"/>
    <w:rsid w:val="009D7682"/>
    <w:rsid w:val="009E452E"/>
    <w:rsid w:val="009F347A"/>
    <w:rsid w:val="009F653A"/>
    <w:rsid w:val="00A1587A"/>
    <w:rsid w:val="00A1764F"/>
    <w:rsid w:val="00A21D97"/>
    <w:rsid w:val="00A34951"/>
    <w:rsid w:val="00A35E3A"/>
    <w:rsid w:val="00A45C87"/>
    <w:rsid w:val="00A460B8"/>
    <w:rsid w:val="00A547E1"/>
    <w:rsid w:val="00A57E8B"/>
    <w:rsid w:val="00A76C7F"/>
    <w:rsid w:val="00A92984"/>
    <w:rsid w:val="00AB00DC"/>
    <w:rsid w:val="00AB161D"/>
    <w:rsid w:val="00AB2BD4"/>
    <w:rsid w:val="00AC25CC"/>
    <w:rsid w:val="00AC38E1"/>
    <w:rsid w:val="00AC3DB3"/>
    <w:rsid w:val="00AC667A"/>
    <w:rsid w:val="00AD16F9"/>
    <w:rsid w:val="00AD2A37"/>
    <w:rsid w:val="00AD5D0E"/>
    <w:rsid w:val="00AF5C22"/>
    <w:rsid w:val="00B0791A"/>
    <w:rsid w:val="00B119CB"/>
    <w:rsid w:val="00B134D7"/>
    <w:rsid w:val="00B16E88"/>
    <w:rsid w:val="00B17D7F"/>
    <w:rsid w:val="00B32782"/>
    <w:rsid w:val="00B36B2C"/>
    <w:rsid w:val="00B54A25"/>
    <w:rsid w:val="00B57F52"/>
    <w:rsid w:val="00B61DF2"/>
    <w:rsid w:val="00B64178"/>
    <w:rsid w:val="00B64AAC"/>
    <w:rsid w:val="00B66EDB"/>
    <w:rsid w:val="00B76961"/>
    <w:rsid w:val="00B80C19"/>
    <w:rsid w:val="00B823DB"/>
    <w:rsid w:val="00B84458"/>
    <w:rsid w:val="00B9045F"/>
    <w:rsid w:val="00B93FBC"/>
    <w:rsid w:val="00B97F81"/>
    <w:rsid w:val="00BB3781"/>
    <w:rsid w:val="00BC1901"/>
    <w:rsid w:val="00BD5696"/>
    <w:rsid w:val="00BF0CBB"/>
    <w:rsid w:val="00BF44C0"/>
    <w:rsid w:val="00BF7F85"/>
    <w:rsid w:val="00C00AFB"/>
    <w:rsid w:val="00C26337"/>
    <w:rsid w:val="00C26949"/>
    <w:rsid w:val="00C31610"/>
    <w:rsid w:val="00C31EB2"/>
    <w:rsid w:val="00C43D0F"/>
    <w:rsid w:val="00C43D20"/>
    <w:rsid w:val="00C5154A"/>
    <w:rsid w:val="00C56367"/>
    <w:rsid w:val="00C61E49"/>
    <w:rsid w:val="00C6279D"/>
    <w:rsid w:val="00C747C6"/>
    <w:rsid w:val="00C8070B"/>
    <w:rsid w:val="00C860A5"/>
    <w:rsid w:val="00C9026F"/>
    <w:rsid w:val="00C91CA1"/>
    <w:rsid w:val="00C9248D"/>
    <w:rsid w:val="00C97430"/>
    <w:rsid w:val="00CA2DCB"/>
    <w:rsid w:val="00CB0755"/>
    <w:rsid w:val="00CB244C"/>
    <w:rsid w:val="00CB2602"/>
    <w:rsid w:val="00CB2F3F"/>
    <w:rsid w:val="00CD3207"/>
    <w:rsid w:val="00CD5537"/>
    <w:rsid w:val="00CF1F98"/>
    <w:rsid w:val="00CF31BB"/>
    <w:rsid w:val="00D11ECB"/>
    <w:rsid w:val="00D166E5"/>
    <w:rsid w:val="00D424BB"/>
    <w:rsid w:val="00D54D79"/>
    <w:rsid w:val="00D60DBE"/>
    <w:rsid w:val="00D649D8"/>
    <w:rsid w:val="00D656C5"/>
    <w:rsid w:val="00D66F76"/>
    <w:rsid w:val="00D70F61"/>
    <w:rsid w:val="00D741CC"/>
    <w:rsid w:val="00D760C7"/>
    <w:rsid w:val="00D9645E"/>
    <w:rsid w:val="00DD0A97"/>
    <w:rsid w:val="00DD715F"/>
    <w:rsid w:val="00DE6033"/>
    <w:rsid w:val="00DF4F86"/>
    <w:rsid w:val="00DF60EB"/>
    <w:rsid w:val="00DF7390"/>
    <w:rsid w:val="00DF7D94"/>
    <w:rsid w:val="00E07654"/>
    <w:rsid w:val="00E12F2D"/>
    <w:rsid w:val="00E17C94"/>
    <w:rsid w:val="00E21864"/>
    <w:rsid w:val="00E26B2F"/>
    <w:rsid w:val="00E3334A"/>
    <w:rsid w:val="00E33C68"/>
    <w:rsid w:val="00E35BB4"/>
    <w:rsid w:val="00E374B3"/>
    <w:rsid w:val="00E455B9"/>
    <w:rsid w:val="00E52F95"/>
    <w:rsid w:val="00E65B95"/>
    <w:rsid w:val="00E80C82"/>
    <w:rsid w:val="00E86AF5"/>
    <w:rsid w:val="00E95FD1"/>
    <w:rsid w:val="00EA11CA"/>
    <w:rsid w:val="00EA1C62"/>
    <w:rsid w:val="00EA5F83"/>
    <w:rsid w:val="00EE3C87"/>
    <w:rsid w:val="00EF0060"/>
    <w:rsid w:val="00EF490D"/>
    <w:rsid w:val="00EF7FBC"/>
    <w:rsid w:val="00F06AF9"/>
    <w:rsid w:val="00F10587"/>
    <w:rsid w:val="00F1344C"/>
    <w:rsid w:val="00F24C95"/>
    <w:rsid w:val="00F419E3"/>
    <w:rsid w:val="00F451EE"/>
    <w:rsid w:val="00F52F9E"/>
    <w:rsid w:val="00F53870"/>
    <w:rsid w:val="00F571C0"/>
    <w:rsid w:val="00F6142F"/>
    <w:rsid w:val="00F63C62"/>
    <w:rsid w:val="00F83FA6"/>
    <w:rsid w:val="00F8707F"/>
    <w:rsid w:val="00F87364"/>
    <w:rsid w:val="00F95480"/>
    <w:rsid w:val="00FC24F6"/>
    <w:rsid w:val="00FC4596"/>
    <w:rsid w:val="00FC511D"/>
    <w:rsid w:val="00FD0255"/>
    <w:rsid w:val="00FD0632"/>
    <w:rsid w:val="00FE2AB4"/>
    <w:rsid w:val="00FF1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DBBC09CE-4FE4-43F3-A109-CC2D42445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7D10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10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qFormat/>
    <w:rsid w:val="00587A84"/>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D10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D108A"/>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9"/>
    <w:rsid w:val="00587A84"/>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2557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7B1"/>
  </w:style>
  <w:style w:type="paragraph" w:styleId="Footer">
    <w:name w:val="footer"/>
    <w:basedOn w:val="Normal"/>
    <w:link w:val="FooterChar"/>
    <w:uiPriority w:val="99"/>
    <w:unhideWhenUsed/>
    <w:rsid w:val="002557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7B1"/>
  </w:style>
  <w:style w:type="paragraph" w:styleId="NormalWeb">
    <w:name w:val="Normal (Web)"/>
    <w:basedOn w:val="Normal"/>
    <w:uiPriority w:val="99"/>
    <w:unhideWhenUsed/>
    <w:rsid w:val="002557B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557B1"/>
    <w:pPr>
      <w:spacing w:line="256" w:lineRule="auto"/>
      <w:ind w:left="720"/>
      <w:contextualSpacing/>
    </w:pPr>
  </w:style>
  <w:style w:type="character" w:customStyle="1" w:styleId="normaltextrun">
    <w:name w:val="normaltextrun"/>
    <w:basedOn w:val="DefaultParagraphFont"/>
    <w:rsid w:val="002557B1"/>
  </w:style>
  <w:style w:type="character" w:styleId="Emphasis">
    <w:name w:val="Emphasis"/>
    <w:basedOn w:val="DefaultParagraphFont"/>
    <w:uiPriority w:val="20"/>
    <w:qFormat/>
    <w:rsid w:val="002557B1"/>
    <w:rPr>
      <w:i/>
      <w:iCs/>
    </w:rPr>
  </w:style>
  <w:style w:type="paragraph" w:styleId="NoSpacing">
    <w:name w:val="No Spacing"/>
    <w:uiPriority w:val="1"/>
    <w:qFormat/>
    <w:rsid w:val="00DF60EB"/>
    <w:pPr>
      <w:spacing w:after="0" w:line="240" w:lineRule="auto"/>
    </w:pPr>
  </w:style>
  <w:style w:type="paragraph" w:customStyle="1" w:styleId="xmsonormal">
    <w:name w:val="x_msonormal"/>
    <w:basedOn w:val="Normal"/>
    <w:rsid w:val="002E3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3369"/>
    <w:rPr>
      <w:color w:val="0000FF"/>
      <w:u w:val="single"/>
    </w:rPr>
  </w:style>
  <w:style w:type="paragraph" w:customStyle="1" w:styleId="xxmsonormal">
    <w:name w:val="x_xmsonormal"/>
    <w:basedOn w:val="Normal"/>
    <w:rsid w:val="002E33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citationyear">
    <w:name w:val="articlecitation_year"/>
    <w:basedOn w:val="DefaultParagraphFont"/>
    <w:rsid w:val="007D108A"/>
  </w:style>
  <w:style w:type="character" w:customStyle="1" w:styleId="articlecitationvolume">
    <w:name w:val="articlecitation_volume"/>
    <w:basedOn w:val="DefaultParagraphFont"/>
    <w:rsid w:val="007D108A"/>
  </w:style>
  <w:style w:type="character" w:customStyle="1" w:styleId="articlecitationpages">
    <w:name w:val="articlecitation_pages"/>
    <w:basedOn w:val="DefaultParagraphFont"/>
    <w:rsid w:val="007D108A"/>
  </w:style>
  <w:style w:type="character" w:customStyle="1" w:styleId="authorsname">
    <w:name w:val="authors__name"/>
    <w:basedOn w:val="DefaultParagraphFont"/>
    <w:rsid w:val="007D108A"/>
  </w:style>
  <w:style w:type="character" w:customStyle="1" w:styleId="cit">
    <w:name w:val="cit"/>
    <w:basedOn w:val="DefaultParagraphFont"/>
    <w:rsid w:val="007D108A"/>
  </w:style>
  <w:style w:type="character" w:customStyle="1" w:styleId="title-text">
    <w:name w:val="title-text"/>
    <w:basedOn w:val="DefaultParagraphFont"/>
    <w:rsid w:val="007D108A"/>
  </w:style>
  <w:style w:type="character" w:styleId="Strong">
    <w:name w:val="Strong"/>
    <w:basedOn w:val="DefaultParagraphFont"/>
    <w:uiPriority w:val="22"/>
    <w:qFormat/>
    <w:rsid w:val="00587A84"/>
    <w:rPr>
      <w:b/>
      <w:bCs/>
    </w:rPr>
  </w:style>
  <w:style w:type="paragraph" w:customStyle="1" w:styleId="selection">
    <w:name w:val="selection"/>
    <w:basedOn w:val="Normal"/>
    <w:rsid w:val="00587A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belwrapper">
    <w:name w:val="labelwrapper"/>
    <w:basedOn w:val="DefaultParagraphFont"/>
    <w:rsid w:val="00587A84"/>
  </w:style>
  <w:style w:type="paragraph" w:styleId="BodyText2">
    <w:name w:val="Body Text 2"/>
    <w:basedOn w:val="Normal"/>
    <w:link w:val="BodyText2Char"/>
    <w:uiPriority w:val="99"/>
    <w:rsid w:val="00587A84"/>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587A84"/>
    <w:rPr>
      <w:rFonts w:ascii="Times New Roman" w:eastAsia="Times New Roman" w:hAnsi="Times New Roman" w:cs="Times New Roman"/>
      <w:b/>
      <w:bCs/>
    </w:rPr>
  </w:style>
  <w:style w:type="paragraph" w:customStyle="1" w:styleId="deannah1">
    <w:name w:val="deannah1"/>
    <w:basedOn w:val="Normal"/>
    <w:uiPriority w:val="99"/>
    <w:rsid w:val="00587A84"/>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587A84"/>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87A84"/>
    <w:rPr>
      <w:rFonts w:ascii="Tahoma" w:eastAsia="Times New Roman" w:hAnsi="Tahoma" w:cs="Tahoma"/>
      <w:sz w:val="16"/>
      <w:szCs w:val="16"/>
    </w:rPr>
  </w:style>
  <w:style w:type="table" w:styleId="TableGrid">
    <w:name w:val="Table Grid"/>
    <w:basedOn w:val="TableNormal"/>
    <w:uiPriority w:val="59"/>
    <w:rsid w:val="00587A84"/>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587A84"/>
    <w:rPr>
      <w:color w:val="535353"/>
      <w:u w:val="single"/>
      <w:effect w:val="none"/>
    </w:rPr>
  </w:style>
  <w:style w:type="paragraph" w:customStyle="1" w:styleId="NormalWeb1">
    <w:name w:val="Normal (Web)1"/>
    <w:basedOn w:val="Normal"/>
    <w:uiPriority w:val="99"/>
    <w:rsid w:val="00587A84"/>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587A84"/>
  </w:style>
  <w:style w:type="character" w:customStyle="1" w:styleId="CommentTextChar">
    <w:name w:val="Comment Text Char"/>
    <w:basedOn w:val="DefaultParagraphFont"/>
    <w:link w:val="CommentText"/>
    <w:uiPriority w:val="99"/>
    <w:semiHidden/>
    <w:rsid w:val="00587A84"/>
    <w:rPr>
      <w:rFonts w:ascii="Times New Roman" w:eastAsia="Times New Roman" w:hAnsi="Times New Roman" w:cs="Times New Roman"/>
      <w:sz w:val="20"/>
      <w:szCs w:val="20"/>
    </w:rPr>
  </w:style>
  <w:style w:type="paragraph" w:styleId="CommentText">
    <w:name w:val="annotation text"/>
    <w:basedOn w:val="Normal"/>
    <w:link w:val="CommentTextChar"/>
    <w:uiPriority w:val="99"/>
    <w:semiHidden/>
    <w:unhideWhenUsed/>
    <w:rsid w:val="00587A84"/>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587A84"/>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587A84"/>
    <w:rPr>
      <w:b/>
      <w:bCs/>
    </w:rPr>
  </w:style>
  <w:style w:type="character" w:customStyle="1" w:styleId="UnresolvedMention1">
    <w:name w:val="Unresolved Mention1"/>
    <w:basedOn w:val="DefaultParagraphFont"/>
    <w:uiPriority w:val="99"/>
    <w:semiHidden/>
    <w:unhideWhenUsed/>
    <w:rsid w:val="000962AE"/>
    <w:rPr>
      <w:color w:val="605E5C"/>
      <w:shd w:val="clear" w:color="auto" w:fill="E1DFDD"/>
    </w:rPr>
  </w:style>
  <w:style w:type="paragraph" w:customStyle="1" w:styleId="u-mb-2">
    <w:name w:val="u-mb-2"/>
    <w:basedOn w:val="Normal"/>
    <w:rsid w:val="007A3D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ubtitle1">
    <w:name w:val="Subtitle1"/>
    <w:basedOn w:val="DefaultParagraphFont"/>
    <w:rsid w:val="00264FEF"/>
  </w:style>
  <w:style w:type="character" w:customStyle="1" w:styleId="colon-for-citation-subtitle">
    <w:name w:val="colon-for-citation-subtitle"/>
    <w:basedOn w:val="DefaultParagraphFont"/>
    <w:rsid w:val="00264FEF"/>
  </w:style>
  <w:style w:type="character" w:customStyle="1" w:styleId="btn">
    <w:name w:val="btn"/>
    <w:basedOn w:val="DefaultParagraphFont"/>
    <w:rsid w:val="00F13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177685">
      <w:bodyDiv w:val="1"/>
      <w:marLeft w:val="0"/>
      <w:marRight w:val="0"/>
      <w:marTop w:val="0"/>
      <w:marBottom w:val="0"/>
      <w:divBdr>
        <w:top w:val="none" w:sz="0" w:space="0" w:color="auto"/>
        <w:left w:val="none" w:sz="0" w:space="0" w:color="auto"/>
        <w:bottom w:val="none" w:sz="0" w:space="0" w:color="auto"/>
        <w:right w:val="none" w:sz="0" w:space="0" w:color="auto"/>
      </w:divBdr>
    </w:div>
    <w:div w:id="298076156">
      <w:bodyDiv w:val="1"/>
      <w:marLeft w:val="0"/>
      <w:marRight w:val="0"/>
      <w:marTop w:val="0"/>
      <w:marBottom w:val="0"/>
      <w:divBdr>
        <w:top w:val="none" w:sz="0" w:space="0" w:color="auto"/>
        <w:left w:val="none" w:sz="0" w:space="0" w:color="auto"/>
        <w:bottom w:val="none" w:sz="0" w:space="0" w:color="auto"/>
        <w:right w:val="none" w:sz="0" w:space="0" w:color="auto"/>
      </w:divBdr>
    </w:div>
    <w:div w:id="531382163">
      <w:bodyDiv w:val="1"/>
      <w:marLeft w:val="0"/>
      <w:marRight w:val="0"/>
      <w:marTop w:val="0"/>
      <w:marBottom w:val="0"/>
      <w:divBdr>
        <w:top w:val="none" w:sz="0" w:space="0" w:color="auto"/>
        <w:left w:val="none" w:sz="0" w:space="0" w:color="auto"/>
        <w:bottom w:val="none" w:sz="0" w:space="0" w:color="auto"/>
        <w:right w:val="none" w:sz="0" w:space="0" w:color="auto"/>
      </w:divBdr>
    </w:div>
    <w:div w:id="136301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researchgate.net/profile/Homero_Gil_De_Zuniga" TargetMode="External"/><Relationship Id="rId18" Type="http://schemas.openxmlformats.org/officeDocument/2006/relationships/hyperlink" Target="https://www.ncbi.nlm.nih.gov/pubmed/?term=Tiggemann%20M%5BAuthor%5D&amp;cauthor=true&amp;cauthor_uid=26995158" TargetMode="External"/><Relationship Id="rId26" Type="http://schemas.openxmlformats.org/officeDocument/2006/relationships/hyperlink" Target="https://www.qualtrics.com/about/" TargetMode="External"/><Relationship Id="rId39"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hyperlink" Target="https://www.ncbi.nlm.nih.gov/pubmed/?term=Byrne%20GJ%5BAuthor%5D&amp;cauthor=true&amp;cauthor_uid=24405581" TargetMode="External"/><Relationship Id="rId34" Type="http://schemas.openxmlformats.org/officeDocument/2006/relationships/hyperlink" Target="https://www.supportline.org.uk/about/what.php"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cbi.nlm.nih.gov/pubmed/?term=Ochsner%20KN%5BAuthor%5D&amp;cauthor=true&amp;cauthor_uid=16364548" TargetMode="External"/><Relationship Id="rId17" Type="http://schemas.openxmlformats.org/officeDocument/2006/relationships/hyperlink" Target="https://www.ncbi.nlm.nih.gov/pubmed/?term=Holland%20G%5BAuthor%5D&amp;cauthor=true&amp;cauthor_uid=26995158" TargetMode="External"/><Relationship Id="rId25" Type="http://schemas.openxmlformats.org/officeDocument/2006/relationships/hyperlink" Target="https://www.ncbi.nlm.nih.gov/entrez/eutils/elink.fcgi?dbfrom=pubmed&amp;retmode=ref&amp;cmd=prlinks&amp;id=16364548" TargetMode="External"/><Relationship Id="rId33" Type="http://schemas.openxmlformats.org/officeDocument/2006/relationships/hyperlink" Target="mailto:Lydiaf612@gmail.com" TargetMode="External"/><Relationship Id="rId38"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hyperlink" Target="https://www.ncbi.nlm.nih.gov/entrez/eutils/elink.fcgi?dbfrom=pubmed&amp;retmode=ref&amp;cmd=prlinks&amp;id=20429084" TargetMode="External"/><Relationship Id="rId20" Type="http://schemas.openxmlformats.org/officeDocument/2006/relationships/hyperlink" Target="https://www.ncbi.nlm.nih.gov/pubmed/?term=Miloyan%20B%5BAuthor%5D&amp;cauthor=true&amp;cauthor_uid=24405581" TargetMode="External"/><Relationship Id="rId29" Type="http://schemas.openxmlformats.org/officeDocument/2006/relationships/image" Target="media/image3.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term=Qin%20S%5BAuthor%5D&amp;cauthor=true&amp;cauthor_uid=24268662" TargetMode="External"/><Relationship Id="rId24" Type="http://schemas.openxmlformats.org/officeDocument/2006/relationships/hyperlink" Target="https://www.ncbi.nlm.nih.gov/pubmed/?term=Ochsner%20KN%5BAuthor%5D&amp;cauthor=true&amp;cauthor_uid=16364548" TargetMode="External"/><Relationship Id="rId32" Type="http://schemas.openxmlformats.org/officeDocument/2006/relationships/image" Target="media/image6.wmf"/><Relationship Id="rId37" Type="http://schemas.openxmlformats.org/officeDocument/2006/relationships/hyperlink" Target="http://www.uwtsd.ac.uk/media/uwtsd-website/content-assets/documents/research/Research-Integrity-and-Ethics---Code-of-Practice-(2015-18).pdf" TargetMode="External"/><Relationship Id="rId40"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sciencedirect.com/science/journal/10647481" TargetMode="External"/><Relationship Id="rId23" Type="http://schemas.openxmlformats.org/officeDocument/2006/relationships/hyperlink" Target="https://onlinelibrary.wiley.com/doi/abs/10.1111/j.1471-6402.1998.tb00181.x" TargetMode="External"/><Relationship Id="rId28" Type="http://schemas.openxmlformats.org/officeDocument/2006/relationships/image" Target="media/image2.png"/><Relationship Id="rId36" Type="http://schemas.openxmlformats.org/officeDocument/2006/relationships/hyperlink" Target="https://www.samaritans.org/" TargetMode="External"/><Relationship Id="rId10" Type="http://schemas.openxmlformats.org/officeDocument/2006/relationships/hyperlink" Target="https://www.ncbi.nlm.nih.gov/pubmed/?term=Ochsner%20KN%5BAuthor%5D&amp;cauthor=true&amp;cauthor_uid=16364548" TargetMode="External"/><Relationship Id="rId19" Type="http://schemas.openxmlformats.org/officeDocument/2006/relationships/hyperlink" Target="https://www.ibm.com/analytics/spss-statistics-software"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yperlink" Target="https://www.ncbi.nlm.nih.gov/pubmed/?term=Qin%20S%5BAuthor%5D&amp;cauthor=true&amp;cauthor_uid=24268662" TargetMode="External"/><Relationship Id="rId14" Type="http://schemas.openxmlformats.org/officeDocument/2006/relationships/hyperlink" Target="https://www.researchgate.net/profile/Homero_Gil_De_Zuniga" TargetMode="External"/><Relationship Id="rId22" Type="http://schemas.openxmlformats.org/officeDocument/2006/relationships/hyperlink" Target="https://www.ncbi.nlm.nih.gov/pubmed/?term=Pachana%20NA%5BAuthor%5D&amp;cauthor=true&amp;cauthor_uid=24405581" TargetMode="External"/><Relationship Id="rId27" Type="http://schemas.openxmlformats.org/officeDocument/2006/relationships/image" Target="media/image1.png"/><Relationship Id="rId30" Type="http://schemas.openxmlformats.org/officeDocument/2006/relationships/image" Target="media/image4.png"/><Relationship Id="rId35" Type="http://schemas.openxmlformats.org/officeDocument/2006/relationships/hyperlink" Target="https://www.mind.org.uk/information-support/types-of-mental-health-problems/self-esteem/useful-conta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B4BFA5-23FA-4F2B-92B0-3579D9584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140</Pages>
  <Words>39119</Words>
  <Characters>222983</Characters>
  <Application>Microsoft Office Word</Application>
  <DocSecurity>0</DocSecurity>
  <Lines>1858</Lines>
  <Paragraphs>523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Lydia Foster (1502530)</cp:lastModifiedBy>
  <cp:revision>2</cp:revision>
  <dcterms:created xsi:type="dcterms:W3CDTF">2019-04-03T12:18:00Z</dcterms:created>
  <dcterms:modified xsi:type="dcterms:W3CDTF">2019-04-03T12:18:00Z</dcterms:modified>
</cp:coreProperties>
</file>