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672A6" w14:textId="370C4316" w:rsidR="004A2384" w:rsidRPr="00F74B88" w:rsidRDefault="00B72100" w:rsidP="004A2384">
      <w:pPr>
        <w:rPr>
          <w:sz w:val="18"/>
          <w:szCs w:val="18"/>
        </w:rPr>
      </w:pPr>
      <w:r>
        <w:rPr>
          <w:sz w:val="18"/>
          <w:szCs w:val="18"/>
        </w:rPr>
        <w:tab/>
      </w:r>
    </w:p>
    <w:p w14:paraId="3345EFE2"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D1073DD"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B39B90F"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07D2AC7"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CDEBBDB"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77D996CC"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19923A5C" w14:textId="2B51DB0B" w:rsidR="00C4502F" w:rsidRDefault="00C4502F" w:rsidP="00006B0A">
      <w:pPr>
        <w:spacing w:after="0" w:line="259" w:lineRule="auto"/>
        <w:ind w:left="2799" w:right="0" w:firstLine="0"/>
      </w:pPr>
    </w:p>
    <w:p w14:paraId="19D5A5AE"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3441B7EA"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682823B" w14:textId="6F906F72" w:rsidR="00C4502F" w:rsidRDefault="7E0085A0" w:rsidP="2B4F027E">
      <w:pPr>
        <w:spacing w:after="0" w:line="259" w:lineRule="auto"/>
        <w:ind w:left="720" w:right="0" w:firstLine="0"/>
        <w:jc w:val="center"/>
      </w:pPr>
      <w:r w:rsidRPr="2B4F027E">
        <w:rPr>
          <w:b/>
          <w:bCs/>
          <w:sz w:val="56"/>
          <w:szCs w:val="56"/>
        </w:rPr>
        <w:t xml:space="preserve"> </w:t>
      </w:r>
      <w:r w:rsidR="7277B065" w:rsidRPr="2B4F027E">
        <w:rPr>
          <w:b/>
          <w:bCs/>
          <w:sz w:val="56"/>
          <w:szCs w:val="56"/>
        </w:rPr>
        <w:t xml:space="preserve">DISSERTATION TEMPLATE </w:t>
      </w:r>
    </w:p>
    <w:p w14:paraId="392F4711" w14:textId="77777777" w:rsidR="003070C7" w:rsidRDefault="003070C7" w:rsidP="2B4F027E">
      <w:pPr>
        <w:spacing w:after="0" w:line="259" w:lineRule="auto"/>
        <w:ind w:left="720" w:right="0" w:firstLine="0"/>
        <w:jc w:val="center"/>
        <w:rPr>
          <w:b/>
          <w:bCs/>
          <w:sz w:val="56"/>
          <w:szCs w:val="56"/>
        </w:rPr>
      </w:pPr>
    </w:p>
    <w:p w14:paraId="7B68EB09" w14:textId="62D24F0B" w:rsidR="00C4502F" w:rsidRDefault="7277B065" w:rsidP="2B4F027E">
      <w:pPr>
        <w:spacing w:after="0" w:line="259" w:lineRule="auto"/>
        <w:ind w:left="720" w:right="0" w:firstLine="0"/>
        <w:jc w:val="center"/>
      </w:pPr>
      <w:r w:rsidRPr="2B4F027E">
        <w:rPr>
          <w:b/>
          <w:bCs/>
          <w:sz w:val="56"/>
          <w:szCs w:val="56"/>
        </w:rPr>
        <w:t xml:space="preserve">FOR SYSTEMATIC LITERATURE </w:t>
      </w:r>
    </w:p>
    <w:p w14:paraId="4A017792" w14:textId="22EBFB84" w:rsidR="00C4502F" w:rsidRDefault="3D8B3A7C" w:rsidP="2B4F027E">
      <w:pPr>
        <w:pStyle w:val="Heading1"/>
        <w:ind w:left="2160" w:right="0" w:firstLine="0"/>
        <w:jc w:val="center"/>
      </w:pPr>
      <w:r>
        <w:t xml:space="preserve">     </w:t>
      </w:r>
    </w:p>
    <w:p w14:paraId="030DBD0C" w14:textId="58FA4248" w:rsidR="00C4502F" w:rsidRDefault="7277B065" w:rsidP="2B4F027E">
      <w:pPr>
        <w:pStyle w:val="Heading1"/>
        <w:ind w:left="720" w:right="0" w:firstLine="0"/>
        <w:jc w:val="center"/>
      </w:pPr>
      <w:bookmarkStart w:id="0" w:name="_Toc235994753"/>
      <w:bookmarkStart w:id="1" w:name="_Toc235997357"/>
      <w:r>
        <w:t>REVIEW RESEARCH</w:t>
      </w:r>
      <w:bookmarkEnd w:id="0"/>
      <w:bookmarkEnd w:id="1"/>
      <w:r>
        <w:t xml:space="preserve"> </w:t>
      </w:r>
    </w:p>
    <w:p w14:paraId="411A23BE" w14:textId="77777777" w:rsidR="00C4502F" w:rsidRDefault="00E83C1D">
      <w:pPr>
        <w:spacing w:after="0" w:line="259" w:lineRule="auto"/>
        <w:ind w:left="307" w:right="0" w:firstLine="0"/>
        <w:jc w:val="center"/>
      </w:pPr>
      <w:r>
        <w:rPr>
          <w:rFonts w:ascii="Calibri" w:eastAsia="Calibri" w:hAnsi="Calibri" w:cs="Calibri"/>
          <w:sz w:val="22"/>
        </w:rPr>
        <w:t xml:space="preserve"> </w:t>
      </w:r>
    </w:p>
    <w:p w14:paraId="22D9F436" w14:textId="77777777" w:rsidR="00C4502F" w:rsidRDefault="00E83C1D">
      <w:pPr>
        <w:spacing w:after="0" w:line="259" w:lineRule="auto"/>
        <w:ind w:left="3106" w:right="0" w:firstLine="0"/>
        <w:jc w:val="center"/>
      </w:pPr>
      <w:r>
        <w:rPr>
          <w:rFonts w:ascii="Times New Roman" w:eastAsia="Times New Roman" w:hAnsi="Times New Roman" w:cs="Times New Roman"/>
          <w:sz w:val="20"/>
        </w:rPr>
        <w:t xml:space="preserve"> </w:t>
      </w:r>
    </w:p>
    <w:p w14:paraId="1E7A9156"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F266249"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E9586C0"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95F53BC"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491C20EC"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727DE77"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F8E682D"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053F643D"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BF51C20"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3544D8A8"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D388790"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CB573AE"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0823C849"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5FC7458D" w14:textId="77777777" w:rsidR="00C4502F" w:rsidRDefault="00E83C1D">
      <w:pPr>
        <w:spacing w:after="193" w:line="259" w:lineRule="auto"/>
        <w:ind w:left="2799" w:right="0" w:firstLine="0"/>
      </w:pPr>
      <w:r>
        <w:rPr>
          <w:rFonts w:ascii="Times New Roman" w:eastAsia="Times New Roman" w:hAnsi="Times New Roman" w:cs="Times New Roman"/>
          <w:sz w:val="20"/>
        </w:rPr>
        <w:t xml:space="preserve"> </w:t>
      </w:r>
    </w:p>
    <w:p w14:paraId="7AC4126D" w14:textId="77777777" w:rsidR="00C4502F" w:rsidRDefault="00E83C1D">
      <w:pPr>
        <w:tabs>
          <w:tab w:val="center" w:pos="5564"/>
        </w:tabs>
        <w:spacing w:after="434" w:line="259" w:lineRule="auto"/>
        <w:ind w:left="-15" w:right="0" w:firstLine="0"/>
      </w:pPr>
      <w:r>
        <w:rPr>
          <w:sz w:val="20"/>
        </w:rPr>
        <w:t xml:space="preserve"> </w:t>
      </w:r>
      <w:r>
        <w:rPr>
          <w:sz w:val="20"/>
        </w:rPr>
        <w:tab/>
      </w:r>
      <w:r>
        <w:rPr>
          <w:rFonts w:ascii="Times New Roman" w:eastAsia="Times New Roman" w:hAnsi="Times New Roman" w:cs="Times New Roman"/>
        </w:rPr>
        <w:t xml:space="preserve">1 </w:t>
      </w:r>
    </w:p>
    <w:p w14:paraId="4F03E87E" w14:textId="77777777" w:rsidR="00C4502F" w:rsidRDefault="00E83C1D">
      <w:pPr>
        <w:spacing w:after="0" w:line="259" w:lineRule="auto"/>
        <w:ind w:left="0" w:right="0" w:firstLine="0"/>
      </w:pPr>
      <w:r>
        <w:rPr>
          <w:rFonts w:ascii="Times New Roman" w:eastAsia="Times New Roman" w:hAnsi="Times New Roman" w:cs="Times New Roman"/>
          <w:sz w:val="20"/>
        </w:rPr>
        <w:t xml:space="preserve"> </w:t>
      </w:r>
    </w:p>
    <w:p w14:paraId="63FAFE37"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2EF77905" w14:textId="77777777" w:rsidR="00C4502F" w:rsidRDefault="00E83C1D">
      <w:pPr>
        <w:spacing w:after="0" w:line="259" w:lineRule="auto"/>
        <w:ind w:left="2799" w:right="0" w:firstLine="0"/>
      </w:pPr>
      <w:r>
        <w:rPr>
          <w:rFonts w:ascii="Times New Roman" w:eastAsia="Times New Roman" w:hAnsi="Times New Roman" w:cs="Times New Roman"/>
          <w:sz w:val="20"/>
        </w:rPr>
        <w:t xml:space="preserve"> </w:t>
      </w:r>
    </w:p>
    <w:p w14:paraId="66EA8403" w14:textId="77777777" w:rsidR="00C4502F" w:rsidRDefault="7277B065">
      <w:pPr>
        <w:spacing w:after="0" w:line="259" w:lineRule="auto"/>
        <w:ind w:left="2799" w:right="0" w:firstLine="0"/>
      </w:pPr>
      <w:r w:rsidRPr="2B4F027E">
        <w:rPr>
          <w:rFonts w:ascii="Times New Roman" w:eastAsia="Times New Roman" w:hAnsi="Times New Roman" w:cs="Times New Roman"/>
          <w:sz w:val="20"/>
          <w:szCs w:val="20"/>
        </w:rPr>
        <w:t xml:space="preserve"> </w:t>
      </w:r>
    </w:p>
    <w:p w14:paraId="3F79943C" w14:textId="5487A286" w:rsidR="2B4F027E" w:rsidRDefault="2B4F027E" w:rsidP="2B4F027E">
      <w:pPr>
        <w:spacing w:after="44" w:line="259" w:lineRule="auto"/>
        <w:ind w:left="1661" w:right="0" w:firstLine="0"/>
      </w:pPr>
    </w:p>
    <w:p w14:paraId="58711FE1" w14:textId="1AA9A288" w:rsidR="2B4F027E" w:rsidRDefault="2B4F027E" w:rsidP="2B4F027E">
      <w:pPr>
        <w:spacing w:after="44" w:line="259" w:lineRule="auto"/>
        <w:ind w:left="1661" w:right="0" w:firstLine="0"/>
      </w:pPr>
    </w:p>
    <w:p w14:paraId="79654D57" w14:textId="0098B054" w:rsidR="2B4F027E" w:rsidRDefault="2B4F027E" w:rsidP="2B4F027E">
      <w:pPr>
        <w:spacing w:after="44" w:line="259" w:lineRule="auto"/>
        <w:ind w:left="1661" w:right="0" w:firstLine="0"/>
      </w:pPr>
    </w:p>
    <w:p w14:paraId="0161DA2A" w14:textId="7E73DC93" w:rsidR="2B4F027E" w:rsidRDefault="2B4F027E" w:rsidP="2B4F027E">
      <w:pPr>
        <w:spacing w:after="44" w:line="259" w:lineRule="auto"/>
        <w:ind w:left="1661" w:right="0" w:firstLine="0"/>
      </w:pPr>
    </w:p>
    <w:p w14:paraId="78BC7621" w14:textId="2A944987" w:rsidR="2B4F027E" w:rsidRDefault="2B4F027E" w:rsidP="2B4F027E">
      <w:pPr>
        <w:spacing w:after="44" w:line="259" w:lineRule="auto"/>
        <w:ind w:left="1661" w:right="0" w:firstLine="0"/>
      </w:pPr>
    </w:p>
    <w:p w14:paraId="3A3A3352" w14:textId="048B9370" w:rsidR="2B4F027E" w:rsidRDefault="2B4F027E" w:rsidP="2B4F027E">
      <w:pPr>
        <w:spacing w:after="44" w:line="259" w:lineRule="auto"/>
        <w:ind w:left="1661" w:right="0" w:firstLine="0"/>
      </w:pPr>
    </w:p>
    <w:p w14:paraId="1F44FA03" w14:textId="61A23BBA" w:rsidR="2B4F027E" w:rsidRDefault="2B4F027E" w:rsidP="2B4F027E">
      <w:pPr>
        <w:spacing w:after="44" w:line="259" w:lineRule="auto"/>
        <w:ind w:left="1661" w:right="0" w:firstLine="0"/>
      </w:pPr>
    </w:p>
    <w:p w14:paraId="2E798716" w14:textId="7834AE17" w:rsidR="2B4F027E" w:rsidRDefault="2B4F027E" w:rsidP="2B4F027E">
      <w:pPr>
        <w:spacing w:after="44" w:line="259" w:lineRule="auto"/>
        <w:ind w:left="1661" w:right="0" w:firstLine="0"/>
      </w:pPr>
    </w:p>
    <w:p w14:paraId="6F95D7AF" w14:textId="571A683B" w:rsidR="2B4F027E" w:rsidRDefault="2B4F027E" w:rsidP="2B4F027E">
      <w:pPr>
        <w:spacing w:after="44" w:line="259" w:lineRule="auto"/>
        <w:ind w:left="1661" w:right="0" w:firstLine="0"/>
      </w:pPr>
    </w:p>
    <w:p w14:paraId="5451E624" w14:textId="739429E9" w:rsidR="2B4F027E" w:rsidRDefault="2B4F027E" w:rsidP="2B4F027E">
      <w:pPr>
        <w:spacing w:after="44" w:line="259" w:lineRule="auto"/>
        <w:ind w:left="1661" w:right="0" w:firstLine="0"/>
      </w:pPr>
    </w:p>
    <w:p w14:paraId="4DD76711" w14:textId="77777777" w:rsidR="00C4502F" w:rsidRDefault="00E83C1D">
      <w:pPr>
        <w:spacing w:after="44" w:line="259" w:lineRule="auto"/>
        <w:ind w:left="1661" w:right="0" w:firstLine="0"/>
      </w:pPr>
      <w:r>
        <w:rPr>
          <w:rFonts w:ascii="Calibri" w:eastAsia="Calibri" w:hAnsi="Calibri" w:cs="Calibri"/>
          <w:noProof/>
          <w:sz w:val="22"/>
        </w:rPr>
        <mc:AlternateContent>
          <mc:Choice Requires="wpg">
            <w:drawing>
              <wp:inline distT="0" distB="0" distL="0" distR="0" wp14:anchorId="01AB77F4" wp14:editId="2A25899C">
                <wp:extent cx="5438775" cy="1512986"/>
                <wp:effectExtent l="0" t="0" r="0" b="0"/>
                <wp:docPr id="23547" name="Group 23547">
                  <a:extLst xmlns:a="http://schemas.openxmlformats.org/drawingml/2006/main">
                    <a:ext uri="{FF2B5EF4-FFF2-40B4-BE49-F238E27FC236}">
                      <a16:creationId xmlns:a16="http://schemas.microsoft.com/office/drawing/2014/main" id="{DB4CA8C6-317F-45B4-9D35-B5D2803B1244}"/>
                    </a:ext>
                  </a:extLst>
                </wp:docPr>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5178F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0A52CE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7FC16A44" w14:textId="77777777" w:rsidR="00C4502F" w:rsidRDefault="00E83C1D">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11"/>
                          <a:stretch>
                            <a:fillRect/>
                          </a:stretch>
                        </pic:blipFill>
                        <pic:spPr>
                          <a:xfrm>
                            <a:off x="0" y="6278"/>
                            <a:ext cx="5438775" cy="1328420"/>
                          </a:xfrm>
                          <a:prstGeom prst="rect">
                            <a:avLst/>
                          </a:prstGeom>
                        </pic:spPr>
                      </pic:pic>
                    </wpg:wgp>
                  </a:graphicData>
                </a:graphic>
              </wp:inline>
            </w:drawing>
          </mc:Choice>
          <mc:Fallback>
            <w:pict>
              <v:group w14:anchorId="01AB77F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5178F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0A52CE2" w14:textId="77777777" w:rsidR="00C4502F" w:rsidRDefault="00E83C1D">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FC16A44" w14:textId="77777777" w:rsidR="00C4502F" w:rsidRDefault="00E83C1D">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12" o:title=""/>
                </v:shape>
                <w10:anchorlock/>
              </v:group>
            </w:pict>
          </mc:Fallback>
        </mc:AlternateContent>
      </w:r>
    </w:p>
    <w:p w14:paraId="44A6F1EB" w14:textId="4A494DF0" w:rsidR="00C4502F" w:rsidRDefault="00C4502F" w:rsidP="2B4F027E">
      <w:pPr>
        <w:spacing w:after="0" w:line="259" w:lineRule="auto"/>
        <w:ind w:left="0" w:right="0" w:firstLine="0"/>
        <w:rPr>
          <w:sz w:val="58"/>
          <w:szCs w:val="58"/>
        </w:rPr>
      </w:pPr>
    </w:p>
    <w:p w14:paraId="60C1A44C" w14:textId="3CD6494B" w:rsidR="00C4502F" w:rsidRDefault="65253EB5" w:rsidP="2B4F027E">
      <w:pPr>
        <w:spacing w:after="0" w:line="259" w:lineRule="auto"/>
        <w:ind w:left="0" w:right="0" w:firstLine="0"/>
        <w:jc w:val="center"/>
      </w:pPr>
      <w:r w:rsidRPr="2B4F027E">
        <w:rPr>
          <w:sz w:val="58"/>
          <w:szCs w:val="58"/>
        </w:rPr>
        <w:t xml:space="preserve"> </w:t>
      </w:r>
      <w:r w:rsidR="7277B065" w:rsidRPr="2B4F027E">
        <w:rPr>
          <w:sz w:val="58"/>
          <w:szCs w:val="58"/>
        </w:rPr>
        <w:t>Sefydliad Dysgu Canol</w:t>
      </w:r>
      <w:r w:rsidR="523670F4" w:rsidRPr="2B4F027E">
        <w:rPr>
          <w:sz w:val="58"/>
          <w:szCs w:val="58"/>
        </w:rPr>
        <w:t xml:space="preserve"> </w:t>
      </w:r>
      <w:r w:rsidR="7277B065" w:rsidRPr="2B4F027E">
        <w:rPr>
          <w:sz w:val="58"/>
          <w:szCs w:val="58"/>
        </w:rPr>
        <w:t>Dinas /</w:t>
      </w:r>
    </w:p>
    <w:p w14:paraId="4100E775" w14:textId="40811E49" w:rsidR="00C4502F" w:rsidRDefault="5E8EA78D" w:rsidP="2B4F027E">
      <w:pPr>
        <w:spacing w:after="0" w:line="259" w:lineRule="auto"/>
        <w:ind w:left="0" w:right="0" w:firstLine="0"/>
        <w:jc w:val="center"/>
      </w:pPr>
      <w:r w:rsidRPr="2B4F027E">
        <w:rPr>
          <w:sz w:val="58"/>
          <w:szCs w:val="58"/>
        </w:rPr>
        <w:t xml:space="preserve"> </w:t>
      </w:r>
      <w:r w:rsidR="7277B065" w:rsidRPr="2B4F027E">
        <w:rPr>
          <w:sz w:val="58"/>
          <w:szCs w:val="58"/>
        </w:rPr>
        <w:t>Institute</w:t>
      </w:r>
      <w:r w:rsidR="5DFFAD84" w:rsidRPr="2B4F027E">
        <w:rPr>
          <w:sz w:val="58"/>
          <w:szCs w:val="58"/>
        </w:rPr>
        <w:t xml:space="preserve"> </w:t>
      </w:r>
      <w:r w:rsidR="7277B065" w:rsidRPr="2B4F027E">
        <w:rPr>
          <w:sz w:val="58"/>
          <w:szCs w:val="58"/>
        </w:rPr>
        <w:t xml:space="preserve">of Inner City Learning  </w:t>
      </w:r>
    </w:p>
    <w:p w14:paraId="5ABC49D2" w14:textId="77777777" w:rsidR="00C4502F" w:rsidRDefault="7277B065" w:rsidP="2B4F027E">
      <w:pPr>
        <w:spacing w:after="0" w:line="259" w:lineRule="auto"/>
        <w:ind w:left="0" w:right="0" w:firstLine="0"/>
      </w:pPr>
      <w:r w:rsidRPr="2B4F027E">
        <w:rPr>
          <w:sz w:val="20"/>
          <w:szCs w:val="20"/>
        </w:rPr>
        <w:t xml:space="preserve"> </w:t>
      </w:r>
    </w:p>
    <w:p w14:paraId="0468E0B9" w14:textId="77777777" w:rsidR="00C4502F" w:rsidRDefault="7277B065" w:rsidP="2B4F027E">
      <w:pPr>
        <w:spacing w:after="321" w:line="259" w:lineRule="auto"/>
        <w:ind w:left="0" w:right="0" w:firstLine="0"/>
      </w:pPr>
      <w:r w:rsidRPr="2B4F027E">
        <w:rPr>
          <w:sz w:val="20"/>
          <w:szCs w:val="20"/>
        </w:rPr>
        <w:t xml:space="preserve"> </w:t>
      </w:r>
    </w:p>
    <w:p w14:paraId="4681CE1B" w14:textId="77777777" w:rsidR="00C4502F" w:rsidRDefault="7277B065" w:rsidP="2B4F027E">
      <w:pPr>
        <w:spacing w:after="0" w:line="259" w:lineRule="auto"/>
        <w:ind w:left="413" w:right="0" w:firstLine="0"/>
      </w:pPr>
      <w:r w:rsidRPr="2B4F027E">
        <w:rPr>
          <w:sz w:val="56"/>
          <w:szCs w:val="56"/>
        </w:rPr>
        <w:t xml:space="preserve"> </w:t>
      </w:r>
    </w:p>
    <w:p w14:paraId="7CCCC4C9" w14:textId="77777777" w:rsidR="00C4502F" w:rsidRDefault="7277B065" w:rsidP="2B4F027E">
      <w:pPr>
        <w:spacing w:after="0" w:line="259" w:lineRule="auto"/>
        <w:ind w:left="413" w:right="0" w:firstLine="0"/>
      </w:pPr>
      <w:r w:rsidRPr="2B4F027E">
        <w:rPr>
          <w:sz w:val="56"/>
          <w:szCs w:val="56"/>
        </w:rPr>
        <w:t xml:space="preserve"> </w:t>
      </w:r>
    </w:p>
    <w:p w14:paraId="4585E6DF" w14:textId="54F58178" w:rsidR="00C4502F" w:rsidRDefault="4E996986" w:rsidP="2B4F027E">
      <w:pPr>
        <w:spacing w:after="0" w:line="259" w:lineRule="auto"/>
        <w:ind w:left="2611" w:right="0"/>
      </w:pPr>
      <w:r w:rsidRPr="2B4F027E">
        <w:rPr>
          <w:sz w:val="56"/>
          <w:szCs w:val="56"/>
        </w:rPr>
        <w:t>BA Leadership and Management</w:t>
      </w:r>
    </w:p>
    <w:p w14:paraId="3CF6CE95" w14:textId="77777777" w:rsidR="00C4502F" w:rsidRDefault="7277B065" w:rsidP="2B4F027E">
      <w:pPr>
        <w:spacing w:after="0" w:line="259" w:lineRule="auto"/>
        <w:ind w:left="452" w:right="0" w:firstLine="0"/>
      </w:pPr>
      <w:r w:rsidRPr="2B4F027E">
        <w:rPr>
          <w:sz w:val="70"/>
          <w:szCs w:val="70"/>
        </w:rPr>
        <w:t xml:space="preserve"> </w:t>
      </w:r>
    </w:p>
    <w:p w14:paraId="635FEE3D" w14:textId="77777777" w:rsidR="00C4502F" w:rsidRDefault="00E83C1D">
      <w:pPr>
        <w:spacing w:after="0" w:line="259" w:lineRule="auto"/>
        <w:ind w:left="413" w:right="0" w:firstLine="0"/>
        <w:jc w:val="center"/>
      </w:pPr>
      <w:r>
        <w:rPr>
          <w:sz w:val="56"/>
        </w:rPr>
        <w:t xml:space="preserve"> </w:t>
      </w:r>
    </w:p>
    <w:p w14:paraId="72437844" w14:textId="77777777" w:rsidR="00C4502F" w:rsidRDefault="7277B065" w:rsidP="2B4F027E">
      <w:pPr>
        <w:spacing w:after="0" w:line="259" w:lineRule="auto"/>
        <w:ind w:left="0" w:right="0" w:firstLine="0"/>
        <w:jc w:val="center"/>
      </w:pPr>
      <w:r w:rsidRPr="2B4F027E">
        <w:rPr>
          <w:b/>
          <w:bCs/>
          <w:sz w:val="56"/>
          <w:szCs w:val="56"/>
        </w:rPr>
        <w:t xml:space="preserve"> </w:t>
      </w:r>
    </w:p>
    <w:p w14:paraId="2169CE4D" w14:textId="77777777" w:rsidR="00C4502F" w:rsidRDefault="00E83C1D">
      <w:pPr>
        <w:spacing w:after="0" w:line="259" w:lineRule="auto"/>
        <w:ind w:left="0" w:right="0" w:firstLine="0"/>
      </w:pPr>
      <w:r>
        <w:rPr>
          <w:b/>
          <w:sz w:val="56"/>
        </w:rPr>
        <w:t xml:space="preserve"> </w:t>
      </w:r>
    </w:p>
    <w:p w14:paraId="731C34B7" w14:textId="77777777" w:rsidR="00C4502F" w:rsidRDefault="00E83C1D">
      <w:pPr>
        <w:spacing w:after="0" w:line="259" w:lineRule="auto"/>
        <w:ind w:left="0" w:right="0" w:firstLine="0"/>
      </w:pPr>
      <w:r>
        <w:rPr>
          <w:b/>
          <w:sz w:val="56"/>
        </w:rPr>
        <w:t xml:space="preserve"> </w:t>
      </w:r>
    </w:p>
    <w:p w14:paraId="1C1F3B08" w14:textId="77777777" w:rsidR="00C4502F" w:rsidRDefault="00E83C1D">
      <w:pPr>
        <w:spacing w:after="0" w:line="259" w:lineRule="auto"/>
        <w:ind w:left="0" w:right="0" w:firstLine="0"/>
      </w:pPr>
      <w:r>
        <w:rPr>
          <w:rFonts w:ascii="Calibri" w:eastAsia="Calibri" w:hAnsi="Calibri" w:cs="Calibri"/>
          <w:sz w:val="22"/>
        </w:rPr>
        <w:t xml:space="preserve"> </w:t>
      </w:r>
    </w:p>
    <w:p w14:paraId="752860C5" w14:textId="77777777" w:rsidR="00C4502F" w:rsidRDefault="00E83C1D">
      <w:pPr>
        <w:spacing w:after="1779" w:line="259" w:lineRule="auto"/>
        <w:ind w:left="0" w:right="0" w:firstLine="0"/>
      </w:pPr>
      <w:r>
        <w:rPr>
          <w:sz w:val="20"/>
        </w:rPr>
        <w:t xml:space="preserve"> </w:t>
      </w:r>
    </w:p>
    <w:p w14:paraId="29154E9E" w14:textId="736FA89F" w:rsidR="00C4502F" w:rsidRDefault="00E83C1D" w:rsidP="005A430F">
      <w:pPr>
        <w:tabs>
          <w:tab w:val="center" w:pos="5564"/>
        </w:tabs>
        <w:spacing w:after="434" w:line="259" w:lineRule="auto"/>
        <w:ind w:left="-15" w:right="0" w:firstLine="0"/>
      </w:pPr>
      <w:r>
        <w:rPr>
          <w:sz w:val="20"/>
        </w:rPr>
        <w:lastRenderedPageBreak/>
        <w:t xml:space="preserve"> </w:t>
      </w:r>
      <w:r>
        <w:rPr>
          <w:sz w:val="20"/>
        </w:rPr>
        <w:tab/>
      </w:r>
      <w:r>
        <w:rPr>
          <w:rFonts w:ascii="Times New Roman" w:eastAsia="Times New Roman" w:hAnsi="Times New Roman" w:cs="Times New Roman"/>
        </w:rPr>
        <w:t xml:space="preserve"> </w:t>
      </w:r>
    </w:p>
    <w:p w14:paraId="552AABFF" w14:textId="77777777" w:rsidR="00C4502F" w:rsidRDefault="00C4502F">
      <w:pPr>
        <w:rPr>
          <w:sz w:val="20"/>
        </w:rPr>
      </w:pPr>
    </w:p>
    <w:p w14:paraId="0574C55E" w14:textId="77777777" w:rsidR="005A430F" w:rsidRPr="005A430F" w:rsidRDefault="005A430F" w:rsidP="005A430F"/>
    <w:p w14:paraId="64D2F4F2" w14:textId="77777777" w:rsidR="005A430F" w:rsidRPr="005A430F" w:rsidRDefault="005A430F" w:rsidP="005A430F"/>
    <w:p w14:paraId="57122AE2" w14:textId="3CC5ECAB" w:rsidR="005A430F" w:rsidRPr="005A430F" w:rsidRDefault="001A5ACE" w:rsidP="2B4F027E">
      <w:pPr>
        <w:spacing w:after="211" w:line="259" w:lineRule="auto"/>
        <w:ind w:left="0" w:right="0" w:firstLine="0"/>
        <w:jc w:val="center"/>
        <w:rPr>
          <w:sz w:val="56"/>
          <w:szCs w:val="56"/>
        </w:rPr>
      </w:pPr>
      <w:r>
        <w:rPr>
          <w:b/>
          <w:bCs/>
          <w:sz w:val="56"/>
          <w:szCs w:val="56"/>
        </w:rPr>
        <w:t>The Organisational Factors Influencing</w:t>
      </w:r>
      <w:r w:rsidR="00D3078B">
        <w:rPr>
          <w:b/>
          <w:bCs/>
          <w:sz w:val="56"/>
          <w:szCs w:val="56"/>
        </w:rPr>
        <w:t xml:space="preserve"> the 2022-2023 NHS </w:t>
      </w:r>
      <w:r w:rsidR="009435A7">
        <w:rPr>
          <w:b/>
          <w:bCs/>
          <w:sz w:val="56"/>
          <w:szCs w:val="56"/>
        </w:rPr>
        <w:t xml:space="preserve">Nurses' Strikes and </w:t>
      </w:r>
      <w:r w:rsidR="3A2E1488" w:rsidRPr="2B4F027E">
        <w:rPr>
          <w:b/>
          <w:bCs/>
          <w:sz w:val="56"/>
          <w:szCs w:val="56"/>
        </w:rPr>
        <w:t xml:space="preserve">Workforce </w:t>
      </w:r>
      <w:r w:rsidR="00B11919">
        <w:rPr>
          <w:b/>
          <w:bCs/>
          <w:sz w:val="56"/>
          <w:szCs w:val="56"/>
        </w:rPr>
        <w:t xml:space="preserve">Retention </w:t>
      </w:r>
    </w:p>
    <w:p w14:paraId="221A3C3D" w14:textId="3415932E" w:rsidR="005A430F" w:rsidRPr="005A430F" w:rsidRDefault="005A430F" w:rsidP="2B4F027E">
      <w:pPr>
        <w:spacing w:after="0" w:line="259" w:lineRule="auto"/>
        <w:ind w:left="0" w:right="55" w:firstLine="0"/>
        <w:rPr>
          <w:b/>
          <w:bCs/>
          <w:sz w:val="52"/>
          <w:szCs w:val="52"/>
        </w:rPr>
      </w:pPr>
    </w:p>
    <w:p w14:paraId="5269A830" w14:textId="314DB1A4" w:rsidR="005A430F" w:rsidRPr="005A430F" w:rsidRDefault="3A2E1488" w:rsidP="2B4F027E">
      <w:pPr>
        <w:spacing w:after="211" w:line="259" w:lineRule="auto"/>
        <w:ind w:left="30" w:right="0" w:firstLine="0"/>
        <w:jc w:val="center"/>
      </w:pPr>
      <w:r w:rsidRPr="2B4F027E">
        <w:rPr>
          <w:b/>
          <w:bCs/>
          <w:sz w:val="32"/>
          <w:szCs w:val="32"/>
        </w:rPr>
        <w:t xml:space="preserve"> </w:t>
      </w:r>
    </w:p>
    <w:p w14:paraId="20520607" w14:textId="5CF4EDBF" w:rsidR="005A430F" w:rsidRPr="005A430F" w:rsidRDefault="3A2E1488" w:rsidP="2B4F027E">
      <w:pPr>
        <w:spacing w:after="0" w:line="259" w:lineRule="auto"/>
        <w:ind w:left="97" w:right="0" w:firstLine="0"/>
        <w:jc w:val="center"/>
        <w:rPr>
          <w:lang w:val="pt-PT"/>
        </w:rPr>
      </w:pPr>
      <w:r w:rsidRPr="2B4F027E">
        <w:rPr>
          <w:b/>
          <w:bCs/>
          <w:sz w:val="56"/>
          <w:szCs w:val="56"/>
        </w:rPr>
        <w:t xml:space="preserve"> </w:t>
      </w:r>
      <w:r w:rsidRPr="2B4F027E">
        <w:rPr>
          <w:b/>
          <w:bCs/>
          <w:sz w:val="56"/>
          <w:szCs w:val="56"/>
          <w:lang w:val="pt-PT"/>
        </w:rPr>
        <w:t xml:space="preserve">Student Name </w:t>
      </w:r>
    </w:p>
    <w:p w14:paraId="7AF94AEA" w14:textId="77777777" w:rsidR="005A430F" w:rsidRPr="005A430F" w:rsidRDefault="005A430F" w:rsidP="2B4F027E">
      <w:pPr>
        <w:spacing w:after="0" w:line="259" w:lineRule="auto"/>
        <w:ind w:left="97" w:right="0" w:firstLine="0"/>
        <w:jc w:val="center"/>
        <w:rPr>
          <w:b/>
          <w:bCs/>
          <w:sz w:val="56"/>
          <w:szCs w:val="56"/>
          <w:lang w:val="pt-PT"/>
        </w:rPr>
      </w:pPr>
    </w:p>
    <w:p w14:paraId="0B7D7139" w14:textId="3B51AB1A" w:rsidR="005A430F" w:rsidRPr="005A430F" w:rsidRDefault="3A2E1488" w:rsidP="2B4F027E">
      <w:pPr>
        <w:spacing w:after="0" w:line="259" w:lineRule="auto"/>
        <w:ind w:left="97" w:right="0" w:firstLine="0"/>
        <w:jc w:val="center"/>
        <w:rPr>
          <w:lang w:val="pt-PT"/>
        </w:rPr>
      </w:pPr>
      <w:r w:rsidRPr="2B4F027E">
        <w:rPr>
          <w:b/>
          <w:bCs/>
          <w:sz w:val="56"/>
          <w:szCs w:val="56"/>
          <w:lang w:val="pt-PT"/>
        </w:rPr>
        <w:t>Tania de Fatima Agostinho dos Santos</w:t>
      </w:r>
    </w:p>
    <w:p w14:paraId="68F38B53" w14:textId="77777777" w:rsidR="005A430F" w:rsidRPr="005A430F" w:rsidRDefault="3A2E1488" w:rsidP="2B4F027E">
      <w:pPr>
        <w:spacing w:after="0" w:line="259" w:lineRule="auto"/>
        <w:ind w:left="97" w:right="0" w:firstLine="0"/>
        <w:jc w:val="center"/>
        <w:rPr>
          <w:lang w:val="pt-PT"/>
        </w:rPr>
      </w:pPr>
      <w:r w:rsidRPr="2B4F027E">
        <w:rPr>
          <w:b/>
          <w:bCs/>
          <w:sz w:val="56"/>
          <w:szCs w:val="56"/>
          <w:lang w:val="pt-PT"/>
        </w:rPr>
        <w:t xml:space="preserve"> </w:t>
      </w:r>
    </w:p>
    <w:p w14:paraId="20C1D555" w14:textId="5206F757" w:rsidR="005A430F" w:rsidRPr="005A430F" w:rsidRDefault="3A2E1488" w:rsidP="2B4F027E">
      <w:pPr>
        <w:spacing w:after="0" w:line="259" w:lineRule="auto"/>
        <w:ind w:right="61"/>
        <w:jc w:val="center"/>
        <w:rPr>
          <w:b/>
          <w:bCs/>
          <w:sz w:val="56"/>
          <w:szCs w:val="56"/>
        </w:rPr>
      </w:pPr>
      <w:r w:rsidRPr="2B4F027E">
        <w:rPr>
          <w:b/>
          <w:bCs/>
          <w:sz w:val="56"/>
          <w:szCs w:val="56"/>
        </w:rPr>
        <w:t>Student Number</w:t>
      </w:r>
      <w:r w:rsidRPr="2B4F027E">
        <w:rPr>
          <w:sz w:val="56"/>
          <w:szCs w:val="56"/>
        </w:rPr>
        <w:t xml:space="preserve"> </w:t>
      </w:r>
      <w:r w:rsidRPr="2B4F027E">
        <w:rPr>
          <w:b/>
          <w:bCs/>
          <w:sz w:val="56"/>
          <w:szCs w:val="56"/>
        </w:rPr>
        <w:t>2313904</w:t>
      </w:r>
    </w:p>
    <w:p w14:paraId="5B3FC69A" w14:textId="77777777" w:rsidR="005A430F" w:rsidRPr="005A430F" w:rsidRDefault="3A2E1488" w:rsidP="2B4F027E">
      <w:pPr>
        <w:spacing w:after="38" w:line="259" w:lineRule="auto"/>
        <w:ind w:left="0" w:right="8" w:firstLine="0"/>
        <w:jc w:val="center"/>
        <w:rPr>
          <w:b/>
          <w:bCs/>
        </w:rPr>
      </w:pPr>
      <w:r w:rsidRPr="2B4F027E">
        <w:rPr>
          <w:b/>
          <w:bCs/>
          <w:i/>
          <w:iCs/>
          <w:sz w:val="18"/>
          <w:szCs w:val="18"/>
        </w:rPr>
        <w:t xml:space="preserve"> </w:t>
      </w:r>
    </w:p>
    <w:p w14:paraId="5765424B" w14:textId="77777777" w:rsidR="005A430F" w:rsidRPr="005A430F" w:rsidRDefault="3A2E1488" w:rsidP="2B4F027E">
      <w:pPr>
        <w:spacing w:after="148" w:line="259" w:lineRule="auto"/>
        <w:ind w:left="0" w:right="0" w:firstLine="0"/>
      </w:pPr>
      <w:r w:rsidRPr="2B4F027E">
        <w:rPr>
          <w:rFonts w:ascii="Calibri" w:eastAsia="Calibri" w:hAnsi="Calibri" w:cs="Calibri"/>
          <w:sz w:val="22"/>
          <w:szCs w:val="22"/>
        </w:rPr>
        <w:t xml:space="preserve"> </w:t>
      </w:r>
      <w:r w:rsidR="005A430F">
        <w:tab/>
      </w:r>
      <w:r w:rsidRPr="2B4F027E">
        <w:rPr>
          <w:rFonts w:ascii="Calibri" w:eastAsia="Calibri" w:hAnsi="Calibri" w:cs="Calibri"/>
          <w:sz w:val="22"/>
          <w:szCs w:val="22"/>
        </w:rPr>
        <w:t xml:space="preserve"> </w:t>
      </w:r>
    </w:p>
    <w:p w14:paraId="46D326EF" w14:textId="77777777" w:rsidR="005A430F" w:rsidRPr="005A430F" w:rsidRDefault="3A2E1488" w:rsidP="2B4F027E">
      <w:pPr>
        <w:spacing w:after="0" w:line="259" w:lineRule="auto"/>
        <w:ind w:left="0" w:right="0" w:firstLine="0"/>
      </w:pPr>
      <w:r w:rsidRPr="2B4F027E">
        <w:rPr>
          <w:rFonts w:ascii="Calibri" w:eastAsia="Calibri" w:hAnsi="Calibri" w:cs="Calibri"/>
          <w:sz w:val="40"/>
          <w:szCs w:val="40"/>
        </w:rPr>
        <w:t xml:space="preserve"> </w:t>
      </w:r>
    </w:p>
    <w:p w14:paraId="5C43FDC0" w14:textId="77777777" w:rsidR="005A430F" w:rsidRPr="005A430F" w:rsidRDefault="3A2E1488" w:rsidP="2B4F027E">
      <w:pPr>
        <w:spacing w:after="0" w:line="259" w:lineRule="auto"/>
        <w:ind w:left="0" w:right="0" w:firstLine="0"/>
      </w:pPr>
      <w:r w:rsidRPr="2B4F027E">
        <w:rPr>
          <w:rFonts w:ascii="Calibri" w:eastAsia="Calibri" w:hAnsi="Calibri" w:cs="Calibri"/>
          <w:sz w:val="40"/>
          <w:szCs w:val="40"/>
        </w:rPr>
        <w:t xml:space="preserve"> </w:t>
      </w:r>
    </w:p>
    <w:p w14:paraId="4CF39DCC" w14:textId="77777777" w:rsidR="005A430F" w:rsidRPr="005A430F" w:rsidRDefault="3A2E1488" w:rsidP="2B4F027E">
      <w:pPr>
        <w:spacing w:after="86" w:line="252" w:lineRule="auto"/>
        <w:ind w:left="0" w:right="8972" w:firstLine="0"/>
      </w:pPr>
      <w:r w:rsidRPr="2B4F027E">
        <w:rPr>
          <w:rFonts w:ascii="Calibri" w:eastAsia="Calibri" w:hAnsi="Calibri" w:cs="Calibri"/>
          <w:sz w:val="40"/>
          <w:szCs w:val="40"/>
        </w:rPr>
        <w:t xml:space="preserve"> </w:t>
      </w:r>
      <w:r w:rsidRPr="2B4F027E">
        <w:rPr>
          <w:sz w:val="40"/>
          <w:szCs w:val="40"/>
        </w:rPr>
        <w:t xml:space="preserve"> </w:t>
      </w:r>
    </w:p>
    <w:p w14:paraId="5D02D213" w14:textId="29B9EC24" w:rsidR="005A430F" w:rsidRPr="00E80865" w:rsidRDefault="3A2E1488" w:rsidP="2B4F027E">
      <w:pPr>
        <w:spacing w:after="0" w:line="259" w:lineRule="auto"/>
        <w:ind w:left="0" w:right="55" w:firstLine="0"/>
        <w:jc w:val="center"/>
        <w:rPr>
          <w:b/>
          <w:bCs/>
          <w:sz w:val="56"/>
          <w:szCs w:val="56"/>
        </w:rPr>
      </w:pPr>
      <w:r w:rsidRPr="00E80865">
        <w:rPr>
          <w:b/>
          <w:bCs/>
          <w:sz w:val="56"/>
          <w:szCs w:val="56"/>
        </w:rPr>
        <w:t>Supervisor Name</w:t>
      </w:r>
    </w:p>
    <w:p w14:paraId="55F782B8" w14:textId="77777777" w:rsidR="005A430F" w:rsidRPr="00E80865" w:rsidRDefault="005A430F" w:rsidP="2B4F027E">
      <w:pPr>
        <w:spacing w:after="0" w:line="259" w:lineRule="auto"/>
        <w:ind w:left="0" w:right="55" w:firstLine="0"/>
        <w:jc w:val="center"/>
        <w:rPr>
          <w:b/>
          <w:bCs/>
          <w:sz w:val="56"/>
          <w:szCs w:val="56"/>
        </w:rPr>
      </w:pPr>
    </w:p>
    <w:p w14:paraId="356E7264" w14:textId="343A503E" w:rsidR="005A430F" w:rsidRPr="00E80865" w:rsidRDefault="3A2E1488" w:rsidP="2B4F027E">
      <w:pPr>
        <w:spacing w:after="0" w:line="259" w:lineRule="auto"/>
        <w:ind w:left="0" w:right="55" w:firstLine="0"/>
        <w:jc w:val="center"/>
        <w:rPr>
          <w:b/>
          <w:bCs/>
          <w:sz w:val="56"/>
          <w:szCs w:val="56"/>
        </w:rPr>
      </w:pPr>
      <w:r w:rsidRPr="00E80865">
        <w:rPr>
          <w:b/>
          <w:bCs/>
          <w:sz w:val="56"/>
          <w:szCs w:val="56"/>
        </w:rPr>
        <w:t>Annamarie Dufficy</w:t>
      </w:r>
    </w:p>
    <w:p w14:paraId="3175D05A" w14:textId="666F5256" w:rsidR="005A430F" w:rsidRPr="005A430F" w:rsidRDefault="005A430F" w:rsidP="005A430F">
      <w:pPr>
        <w:tabs>
          <w:tab w:val="left" w:pos="2505"/>
        </w:tabs>
        <w:sectPr w:rsidR="005A430F" w:rsidRPr="005A430F">
          <w:headerReference w:type="default" r:id="rId13"/>
          <w:footerReference w:type="even" r:id="rId14"/>
          <w:footerReference w:type="default" r:id="rId15"/>
          <w:footerReference w:type="first" r:id="rId16"/>
          <w:pgSz w:w="12240" w:h="15840"/>
          <w:pgMar w:top="528" w:right="1095" w:bottom="990" w:left="499" w:header="720" w:footer="720" w:gutter="0"/>
          <w:cols w:space="720"/>
        </w:sectPr>
      </w:pPr>
    </w:p>
    <w:p w14:paraId="656E6F44" w14:textId="07F843CD" w:rsidR="00C4502F" w:rsidRDefault="7277B065" w:rsidP="2B4F027E">
      <w:pPr>
        <w:spacing w:after="0" w:line="259" w:lineRule="auto"/>
        <w:ind w:left="0" w:right="55" w:firstLine="0"/>
        <w:jc w:val="center"/>
      </w:pPr>
      <w:r w:rsidRPr="2B4F027E">
        <w:rPr>
          <w:sz w:val="32"/>
          <w:szCs w:val="32"/>
        </w:rPr>
        <w:lastRenderedPageBreak/>
        <w:t xml:space="preserve"> </w:t>
      </w:r>
    </w:p>
    <w:p w14:paraId="028843BA" w14:textId="0D25DC76" w:rsidR="00C4502F" w:rsidRDefault="00E83C1D" w:rsidP="005D45FF">
      <w:pPr>
        <w:spacing w:after="0" w:line="259" w:lineRule="auto"/>
        <w:ind w:left="30" w:right="0" w:firstLine="0"/>
        <w:jc w:val="center"/>
      </w:pPr>
      <w:r>
        <w:rPr>
          <w:sz w:val="32"/>
        </w:rPr>
        <w:t xml:space="preserve"> </w:t>
      </w:r>
      <w:r>
        <w:t>Dissertation submitted as part of the requirements for the award of</w:t>
      </w:r>
      <w:r w:rsidR="002E6E8F">
        <w:t xml:space="preserve"> BA Leadership and Management</w:t>
      </w:r>
    </w:p>
    <w:p w14:paraId="409AD7FD" w14:textId="2E92150C" w:rsidR="00C4502F" w:rsidRDefault="00C4502F" w:rsidP="002E6E8F">
      <w:pPr>
        <w:spacing w:after="0" w:line="259" w:lineRule="auto"/>
        <w:ind w:right="57"/>
      </w:pPr>
    </w:p>
    <w:p w14:paraId="0F5CDF34" w14:textId="77777777" w:rsidR="00C4502F" w:rsidRDefault="00E83C1D">
      <w:pPr>
        <w:spacing w:after="0" w:line="259" w:lineRule="auto"/>
        <w:ind w:left="8" w:right="0" w:firstLine="0"/>
        <w:jc w:val="center"/>
      </w:pPr>
      <w:r>
        <w:t xml:space="preserve"> </w:t>
      </w:r>
    </w:p>
    <w:p w14:paraId="78EB93A5" w14:textId="1941ED58" w:rsidR="00C4502F" w:rsidRDefault="005D45FF">
      <w:pPr>
        <w:spacing w:after="141" w:line="259" w:lineRule="auto"/>
        <w:ind w:right="54"/>
        <w:jc w:val="center"/>
      </w:pPr>
      <w:r>
        <w:t>July/2026</w:t>
      </w:r>
    </w:p>
    <w:p w14:paraId="008C2545" w14:textId="77777777" w:rsidR="00C4502F" w:rsidRDefault="00E83C1D">
      <w:pPr>
        <w:spacing w:after="0" w:line="259" w:lineRule="auto"/>
        <w:ind w:left="0" w:right="0" w:firstLine="0"/>
      </w:pPr>
      <w:r>
        <w:rPr>
          <w:rFonts w:ascii="Calibri" w:eastAsia="Calibri" w:hAnsi="Calibri" w:cs="Calibri"/>
          <w:sz w:val="22"/>
        </w:rPr>
        <w:t xml:space="preserve"> </w:t>
      </w:r>
    </w:p>
    <w:p w14:paraId="1B7E7327" w14:textId="77777777" w:rsidR="00C4502F" w:rsidRDefault="00E83C1D">
      <w:pPr>
        <w:spacing w:after="0" w:line="259" w:lineRule="auto"/>
        <w:ind w:left="0" w:right="0" w:firstLine="0"/>
      </w:pPr>
      <w:r>
        <w:rPr>
          <w:rFonts w:ascii="Calibri" w:eastAsia="Calibri" w:hAnsi="Calibri" w:cs="Calibri"/>
          <w:sz w:val="22"/>
        </w:rPr>
        <w:t xml:space="preserve"> </w:t>
      </w:r>
    </w:p>
    <w:p w14:paraId="5D1463A7" w14:textId="77777777" w:rsidR="00C4502F" w:rsidRDefault="00E83C1D" w:rsidP="006E0DD1">
      <w:pPr>
        <w:pStyle w:val="Heading2"/>
      </w:pPr>
      <w:bookmarkStart w:id="2" w:name="_Toc235994754"/>
      <w:bookmarkStart w:id="3" w:name="_Toc235997358"/>
      <w:r>
        <w:t>How to Structure Your Dissertation</w:t>
      </w:r>
      <w:bookmarkEnd w:id="2"/>
      <w:bookmarkEnd w:id="3"/>
      <w:r>
        <w:t xml:space="preserve"> </w:t>
      </w:r>
    </w:p>
    <w:p w14:paraId="723FE3C1" w14:textId="77777777" w:rsidR="00C4502F" w:rsidRDefault="00E83C1D">
      <w:pPr>
        <w:spacing w:after="0" w:line="259" w:lineRule="auto"/>
        <w:ind w:left="0" w:right="0" w:firstLine="0"/>
      </w:pPr>
      <w:r>
        <w:rPr>
          <w:b/>
          <w:sz w:val="22"/>
        </w:rPr>
        <w:t xml:space="preserve"> </w:t>
      </w:r>
    </w:p>
    <w:p w14:paraId="181162CB" w14:textId="77777777" w:rsidR="00C4502F" w:rsidRDefault="00E83C1D">
      <w:pPr>
        <w:ind w:left="-5" w:right="34"/>
      </w:pPr>
      <w:r>
        <w:rPr>
          <w:sz w:val="22"/>
        </w:rPr>
        <w:t xml:space="preserve">The following is a </w:t>
      </w:r>
      <w:r>
        <w:rPr>
          <w:b/>
          <w:sz w:val="22"/>
        </w:rPr>
        <w:t>guide only</w:t>
      </w:r>
      <w:r>
        <w:rPr>
          <w:sz w:val="22"/>
        </w:rPr>
        <w:t xml:space="preserve"> to help you write and structure your Dissertation. </w:t>
      </w:r>
    </w:p>
    <w:p w14:paraId="6E07CD00" w14:textId="77777777" w:rsidR="00C4502F" w:rsidRDefault="00E83C1D">
      <w:pPr>
        <w:spacing w:after="0" w:line="259" w:lineRule="auto"/>
        <w:ind w:left="0" w:right="0" w:firstLine="0"/>
      </w:pPr>
      <w:r>
        <w:rPr>
          <w:sz w:val="22"/>
        </w:rPr>
        <w:t xml:space="preserve"> </w:t>
      </w:r>
    </w:p>
    <w:p w14:paraId="3C506F3D" w14:textId="77777777" w:rsidR="00C4502F" w:rsidRDefault="00E83C1D">
      <w:pPr>
        <w:spacing w:after="0" w:line="259" w:lineRule="auto"/>
        <w:ind w:left="0" w:right="0" w:firstLine="0"/>
      </w:pPr>
      <w:r>
        <w:rPr>
          <w:sz w:val="22"/>
        </w:rPr>
        <w:t xml:space="preserve"> </w:t>
      </w:r>
    </w:p>
    <w:p w14:paraId="74C842E9" w14:textId="77777777" w:rsidR="00C4502F" w:rsidRDefault="00E83C1D">
      <w:pPr>
        <w:ind w:left="-5" w:right="34"/>
      </w:pPr>
      <w:r>
        <w:rPr>
          <w:sz w:val="22"/>
        </w:rPr>
        <w:t xml:space="preserve">Remember that each of these sections must start on a </w:t>
      </w:r>
      <w:r>
        <w:rPr>
          <w:b/>
          <w:color w:val="FF0000"/>
          <w:sz w:val="22"/>
        </w:rPr>
        <w:t>NEW PAGE</w:t>
      </w:r>
      <w:r>
        <w:rPr>
          <w:color w:val="FF0000"/>
          <w:sz w:val="22"/>
        </w:rPr>
        <w:t xml:space="preserve">. </w:t>
      </w:r>
    </w:p>
    <w:p w14:paraId="41BBD6FC" w14:textId="77777777" w:rsidR="00C4502F" w:rsidRDefault="00E83C1D">
      <w:pPr>
        <w:spacing w:after="0" w:line="259" w:lineRule="auto"/>
        <w:ind w:left="0" w:right="0" w:firstLine="0"/>
      </w:pPr>
      <w:r>
        <w:rPr>
          <w:sz w:val="22"/>
        </w:rPr>
        <w:t xml:space="preserve"> </w:t>
      </w:r>
    </w:p>
    <w:p w14:paraId="5A18F988" w14:textId="77777777" w:rsidR="00C4502F" w:rsidRDefault="00E83C1D" w:rsidP="006E0DD1">
      <w:pPr>
        <w:pStyle w:val="Heading2"/>
      </w:pPr>
      <w:bookmarkStart w:id="4" w:name="_Toc235994755"/>
      <w:bookmarkStart w:id="5" w:name="_Toc235997359"/>
      <w:r>
        <w:t>DECLARATION</w:t>
      </w:r>
      <w:bookmarkEnd w:id="4"/>
      <w:bookmarkEnd w:id="5"/>
      <w:r>
        <w:t xml:space="preserve"> </w:t>
      </w:r>
    </w:p>
    <w:p w14:paraId="0B29BE09" w14:textId="77777777" w:rsidR="00C4502F" w:rsidRDefault="00E83C1D">
      <w:pPr>
        <w:spacing w:after="0" w:line="259" w:lineRule="auto"/>
        <w:ind w:left="0" w:right="0" w:firstLine="0"/>
      </w:pPr>
      <w:r>
        <w:rPr>
          <w:sz w:val="22"/>
        </w:rPr>
        <w:t xml:space="preserve"> </w:t>
      </w:r>
    </w:p>
    <w:p w14:paraId="5B6C1AC3" w14:textId="61A6C085" w:rsidR="00C4502F" w:rsidRDefault="00E83C1D">
      <w:pPr>
        <w:ind w:left="-5" w:right="39"/>
      </w:pPr>
      <w:r>
        <w:t xml:space="preserve">I, </w:t>
      </w:r>
      <w:r w:rsidR="005D45FF">
        <w:rPr>
          <w:i/>
        </w:rPr>
        <w:t>Tania de Fatima Agostinho dos Santos,</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Default="00E83C1D">
      <w:pPr>
        <w:spacing w:after="0" w:line="259" w:lineRule="auto"/>
        <w:ind w:left="0" w:right="0" w:firstLine="0"/>
      </w:pPr>
      <w:r>
        <w:t xml:space="preserve"> </w:t>
      </w:r>
    </w:p>
    <w:p w14:paraId="36758A24" w14:textId="2964C368" w:rsidR="00C4502F" w:rsidRDefault="005D45FF">
      <w:pPr>
        <w:spacing w:after="33"/>
        <w:ind w:left="-5" w:right="4319"/>
      </w:pPr>
      <w:r>
        <w:t xml:space="preserve">Signature: </w:t>
      </w:r>
      <w:r>
        <w:rPr>
          <w:rFonts w:ascii="Baguet Script" w:hAnsi="Baguet Script"/>
        </w:rPr>
        <w:t>Tania Santos</w:t>
      </w:r>
      <w:r>
        <w:t xml:space="preserve">  </w:t>
      </w:r>
    </w:p>
    <w:p w14:paraId="56415707" w14:textId="6CBE4801" w:rsidR="00C4502F" w:rsidRPr="005D45FF" w:rsidRDefault="00E83C1D">
      <w:pPr>
        <w:ind w:left="-5" w:right="39"/>
        <w:rPr>
          <w:rFonts w:ascii="Baguet Script" w:hAnsi="Baguet Script"/>
        </w:rPr>
      </w:pPr>
      <w:r>
        <w:t xml:space="preserve">Date: </w:t>
      </w:r>
      <w:r w:rsidR="005D45FF">
        <w:rPr>
          <w:rFonts w:ascii="Baguet Script" w:hAnsi="Baguet Script"/>
        </w:rPr>
        <w:t>14/05/2026</w:t>
      </w:r>
    </w:p>
    <w:p w14:paraId="23B47A1E" w14:textId="77777777" w:rsidR="00C4502F" w:rsidRDefault="00E83C1D">
      <w:pPr>
        <w:spacing w:after="14" w:line="259" w:lineRule="auto"/>
        <w:ind w:left="0" w:right="0" w:firstLine="0"/>
      </w:pPr>
      <w:r>
        <w:t xml:space="preserve"> </w:t>
      </w:r>
    </w:p>
    <w:p w14:paraId="5DBD8AD1" w14:textId="77777777" w:rsidR="00C4502F" w:rsidRDefault="00E83C1D">
      <w:pPr>
        <w:spacing w:after="0" w:line="259" w:lineRule="auto"/>
        <w:ind w:left="0" w:right="0" w:firstLine="0"/>
      </w:pPr>
      <w:r>
        <w:rPr>
          <w:b/>
          <w:sz w:val="28"/>
        </w:rPr>
        <w:t xml:space="preserve"> </w:t>
      </w:r>
    </w:p>
    <w:p w14:paraId="3BBED30B" w14:textId="0F13B5B1" w:rsidR="002E6E8F" w:rsidRDefault="002E6E8F" w:rsidP="2B4F027E">
      <w:pPr>
        <w:spacing w:after="0" w:line="259" w:lineRule="auto"/>
        <w:ind w:left="0" w:right="0" w:firstLine="0"/>
        <w:rPr>
          <w:b/>
          <w:bCs/>
          <w:sz w:val="28"/>
          <w:szCs w:val="28"/>
        </w:rPr>
      </w:pPr>
    </w:p>
    <w:p w14:paraId="6E1822FF" w14:textId="77777777" w:rsidR="00211A42" w:rsidRDefault="00211A42" w:rsidP="006E0DD1">
      <w:pPr>
        <w:pStyle w:val="Heading2"/>
      </w:pPr>
    </w:p>
    <w:p w14:paraId="32017185" w14:textId="77777777" w:rsidR="00211A42" w:rsidRDefault="00211A42" w:rsidP="006E0DD1">
      <w:pPr>
        <w:pStyle w:val="Heading2"/>
      </w:pPr>
    </w:p>
    <w:p w14:paraId="72210068" w14:textId="77777777" w:rsidR="00211A42" w:rsidRDefault="00211A42" w:rsidP="006E0DD1">
      <w:pPr>
        <w:pStyle w:val="Heading2"/>
      </w:pPr>
    </w:p>
    <w:p w14:paraId="27012B52" w14:textId="77777777" w:rsidR="00211A42" w:rsidRDefault="00211A42" w:rsidP="006E0DD1">
      <w:pPr>
        <w:pStyle w:val="Heading2"/>
      </w:pPr>
    </w:p>
    <w:p w14:paraId="3B9EE026" w14:textId="77777777" w:rsidR="00211A42" w:rsidRDefault="00211A42" w:rsidP="006E0DD1">
      <w:pPr>
        <w:pStyle w:val="Heading2"/>
      </w:pPr>
    </w:p>
    <w:p w14:paraId="6D9EDF3B" w14:textId="77777777" w:rsidR="00211A42" w:rsidRDefault="00211A42" w:rsidP="006E0DD1">
      <w:pPr>
        <w:pStyle w:val="Heading2"/>
      </w:pPr>
    </w:p>
    <w:p w14:paraId="6AB24FBD" w14:textId="77777777" w:rsidR="00211A42" w:rsidRDefault="00211A42" w:rsidP="006E0DD1">
      <w:pPr>
        <w:pStyle w:val="Heading2"/>
      </w:pPr>
    </w:p>
    <w:p w14:paraId="752BC96B" w14:textId="77777777" w:rsidR="00211A42" w:rsidRDefault="00211A42" w:rsidP="006E0DD1">
      <w:pPr>
        <w:pStyle w:val="Heading2"/>
      </w:pPr>
    </w:p>
    <w:p w14:paraId="096DB20E" w14:textId="77777777" w:rsidR="00211A42" w:rsidRDefault="00211A42" w:rsidP="006E0DD1">
      <w:pPr>
        <w:pStyle w:val="Heading2"/>
      </w:pPr>
    </w:p>
    <w:p w14:paraId="54831667" w14:textId="77777777" w:rsidR="00211A42" w:rsidRDefault="00211A42" w:rsidP="006E0DD1">
      <w:pPr>
        <w:pStyle w:val="Heading2"/>
      </w:pPr>
    </w:p>
    <w:p w14:paraId="3770F1B4" w14:textId="77777777" w:rsidR="00211A42" w:rsidRDefault="00211A42" w:rsidP="006E0DD1">
      <w:pPr>
        <w:pStyle w:val="Heading2"/>
      </w:pPr>
    </w:p>
    <w:p w14:paraId="1A70E97F" w14:textId="77777777" w:rsidR="00211A42" w:rsidRDefault="00211A42" w:rsidP="006E0DD1">
      <w:pPr>
        <w:pStyle w:val="Heading2"/>
      </w:pPr>
    </w:p>
    <w:p w14:paraId="22E25B26" w14:textId="77777777" w:rsidR="00211A42" w:rsidRDefault="00211A42" w:rsidP="006E0DD1">
      <w:pPr>
        <w:pStyle w:val="Heading2"/>
      </w:pPr>
    </w:p>
    <w:p w14:paraId="76850054" w14:textId="77777777" w:rsidR="00CE4963" w:rsidRPr="00CE4963" w:rsidRDefault="00CE4963" w:rsidP="0057714A">
      <w:pPr>
        <w:ind w:left="0" w:firstLine="0"/>
      </w:pPr>
    </w:p>
    <w:p w14:paraId="473096B2" w14:textId="77777777" w:rsidR="00211A42" w:rsidRDefault="00211A42" w:rsidP="006E0DD1">
      <w:pPr>
        <w:pStyle w:val="Heading2"/>
      </w:pPr>
    </w:p>
    <w:p w14:paraId="04C2F3D9" w14:textId="01C11C49" w:rsidR="00C4502F" w:rsidRDefault="0076306C" w:rsidP="006E0DD1">
      <w:pPr>
        <w:pStyle w:val="Heading2"/>
      </w:pPr>
      <w:r>
        <w:t xml:space="preserve">                              </w:t>
      </w:r>
      <w:bookmarkStart w:id="6" w:name="_Toc235994756"/>
      <w:bookmarkStart w:id="7" w:name="_Toc235997360"/>
      <w:r w:rsidR="00E83C1D">
        <w:t>ACKNOWLEDGEMENTS</w:t>
      </w:r>
      <w:bookmarkEnd w:id="6"/>
      <w:bookmarkEnd w:id="7"/>
      <w:r w:rsidR="00E83C1D">
        <w:t xml:space="preserve"> </w:t>
      </w:r>
    </w:p>
    <w:p w14:paraId="494F31F1" w14:textId="77777777" w:rsidR="001C4531" w:rsidRDefault="001C4531" w:rsidP="001C4531"/>
    <w:p w14:paraId="58232864" w14:textId="77777777" w:rsidR="001C4531" w:rsidRPr="001C4531" w:rsidRDefault="001C4531" w:rsidP="001C4531"/>
    <w:p w14:paraId="46118DB2" w14:textId="2D019A7B" w:rsidR="00C4502F" w:rsidRDefault="006B61CC">
      <w:pPr>
        <w:spacing w:after="0" w:line="259" w:lineRule="auto"/>
        <w:ind w:left="0" w:right="0" w:firstLine="0"/>
      </w:pPr>
      <w:r>
        <w:t xml:space="preserve">I want to extend my sincere gratitude to my dissertation supervisor, Annamarie Dufficy, for her exceptional guidance, insightful feedback, and unwavering support throughout this research project. Her expertise and encouragement were pivotal to the successful completion of this dissertation. I </w:t>
      </w:r>
      <w:r w:rsidR="00547A14">
        <w:t>would also like to thank my family and friends for their patience, encouragement, and understanding throughout</w:t>
      </w:r>
      <w:r>
        <w:t xml:space="preserve"> my studies. Their </w:t>
      </w:r>
      <w:r w:rsidR="00E456A3">
        <w:t>continuous support</w:t>
      </w:r>
      <w:r>
        <w:t xml:space="preserve"> has been a </w:t>
      </w:r>
      <w:r w:rsidR="00BD4D60">
        <w:t xml:space="preserve">constant </w:t>
      </w:r>
      <w:r>
        <w:t xml:space="preserve">source of strength </w:t>
      </w:r>
      <w:r w:rsidR="00BD4D60">
        <w:t>and motivation</w:t>
      </w:r>
      <w:r w:rsidR="003F370C">
        <w:t xml:space="preserve"> during </w:t>
      </w:r>
      <w:r>
        <w:t>this academic journey. Finally, I</w:t>
      </w:r>
      <w:r w:rsidR="004029F5">
        <w:t xml:space="preserve"> </w:t>
      </w:r>
      <w:r w:rsidR="00547A14">
        <w:t xml:space="preserve">would </w:t>
      </w:r>
      <w:r w:rsidR="004029F5">
        <w:t>like to</w:t>
      </w:r>
      <w:r>
        <w:t xml:space="preserve"> </w:t>
      </w:r>
      <w:r w:rsidR="00B2698A">
        <w:t>acknowledge</w:t>
      </w:r>
      <w:r w:rsidR="004029F5">
        <w:t xml:space="preserve"> the authors and researchers</w:t>
      </w:r>
      <w:r w:rsidR="00B2698A">
        <w:t xml:space="preserve"> and </w:t>
      </w:r>
      <w:r>
        <w:t xml:space="preserve">everyone whose published </w:t>
      </w:r>
      <w:r w:rsidR="00B2698A">
        <w:t>work</w:t>
      </w:r>
      <w:r w:rsidR="00557076">
        <w:t xml:space="preserve"> </w:t>
      </w:r>
      <w:r>
        <w:t>inf</w:t>
      </w:r>
      <w:r w:rsidR="00D265FC">
        <w:t>ormed</w:t>
      </w:r>
      <w:r>
        <w:t xml:space="preserve"> and enriched this study.</w:t>
      </w:r>
      <w:r w:rsidR="00E83C1D">
        <w:rPr>
          <w:b/>
          <w:i/>
          <w:sz w:val="22"/>
        </w:rPr>
        <w:t xml:space="preserve"> </w:t>
      </w:r>
    </w:p>
    <w:p w14:paraId="2A75B28B" w14:textId="77777777" w:rsidR="00C4502F" w:rsidRDefault="00E83C1D">
      <w:pPr>
        <w:spacing w:after="0" w:line="259" w:lineRule="auto"/>
        <w:ind w:left="0" w:right="0" w:firstLine="0"/>
      </w:pPr>
      <w:r>
        <w:rPr>
          <w:b/>
          <w:i/>
          <w:sz w:val="22"/>
        </w:rPr>
        <w:t xml:space="preserve"> </w:t>
      </w:r>
    </w:p>
    <w:p w14:paraId="1F519EBE" w14:textId="62326591" w:rsidR="00711F6C" w:rsidRDefault="00E83C1D" w:rsidP="005707E7">
      <w:pPr>
        <w:spacing w:after="21" w:line="259" w:lineRule="auto"/>
        <w:ind w:left="0" w:right="0" w:firstLine="0"/>
      </w:pPr>
      <w:r>
        <w:rPr>
          <w:b/>
          <w:sz w:val="22"/>
        </w:rPr>
        <w:t xml:space="preserve"> </w:t>
      </w:r>
    </w:p>
    <w:p w14:paraId="69B67601" w14:textId="77777777" w:rsidR="00F82A43" w:rsidRPr="00F82A43" w:rsidRDefault="00F82A43" w:rsidP="00F82A43"/>
    <w:sdt>
      <w:sdtPr>
        <w:rPr>
          <w:rFonts w:ascii="Arial" w:eastAsia="Arial" w:hAnsi="Arial" w:cs="Arial"/>
          <w:color w:val="000000"/>
          <w:kern w:val="2"/>
          <w:sz w:val="24"/>
          <w:szCs w:val="24"/>
          <w:lang w:eastAsia="zh-CN"/>
          <w14:ligatures w14:val="standardContextual"/>
        </w:rPr>
        <w:id w:val="2048793598"/>
        <w:docPartObj>
          <w:docPartGallery w:val="Table of Contents"/>
          <w:docPartUnique/>
        </w:docPartObj>
      </w:sdtPr>
      <w:sdtEndPr>
        <w:rPr>
          <w:b/>
          <w:bCs/>
        </w:rPr>
      </w:sdtEndPr>
      <w:sdtContent>
        <w:p w14:paraId="70FE0D28" w14:textId="61E8DA65" w:rsidR="00B5481B" w:rsidRDefault="00B5481B">
          <w:pPr>
            <w:pStyle w:val="TOCHeading"/>
          </w:pPr>
          <w:r>
            <w:t>Table of Contents</w:t>
          </w:r>
        </w:p>
        <w:p w14:paraId="054D1967" w14:textId="1B818594" w:rsidR="00B5481B" w:rsidRPr="005707E7" w:rsidRDefault="00B5481B" w:rsidP="00C36624">
          <w:pPr>
            <w:pStyle w:val="TOC1"/>
            <w:rPr>
              <w:rFonts w:eastAsiaTheme="minorEastAsia"/>
              <w:color w:val="auto"/>
              <w:sz w:val="24"/>
              <w:szCs w:val="24"/>
              <w:lang w:eastAsia="en-GB"/>
            </w:rPr>
          </w:pPr>
          <w:r w:rsidRPr="005707E7">
            <w:fldChar w:fldCharType="begin"/>
          </w:r>
          <w:r w:rsidRPr="005707E7">
            <w:instrText xml:space="preserve"> TOC \o "1-3" \h \z \u </w:instrText>
          </w:r>
          <w:r w:rsidRPr="005707E7">
            <w:fldChar w:fldCharType="separate"/>
          </w:r>
          <w:hyperlink w:anchor="_Toc235997357" w:history="1">
            <w:r w:rsidRPr="005707E7">
              <w:rPr>
                <w:rStyle w:val="Hyperlink"/>
                <w:b/>
                <w:bCs/>
              </w:rPr>
              <w:t>REVIEW RESEARCH</w:t>
            </w:r>
            <w:r w:rsidRPr="005707E7">
              <w:rPr>
                <w:webHidden/>
              </w:rPr>
              <w:tab/>
            </w:r>
            <w:r w:rsidRPr="005707E7">
              <w:rPr>
                <w:webHidden/>
              </w:rPr>
              <w:fldChar w:fldCharType="begin"/>
            </w:r>
            <w:r w:rsidRPr="005707E7">
              <w:rPr>
                <w:webHidden/>
              </w:rPr>
              <w:instrText xml:space="preserve"> PAGEREF _Toc235997357 \h </w:instrText>
            </w:r>
            <w:r w:rsidRPr="005707E7">
              <w:rPr>
                <w:webHidden/>
              </w:rPr>
            </w:r>
            <w:r w:rsidRPr="005707E7">
              <w:rPr>
                <w:webHidden/>
              </w:rPr>
              <w:fldChar w:fldCharType="separate"/>
            </w:r>
            <w:r w:rsidRPr="005707E7">
              <w:rPr>
                <w:webHidden/>
              </w:rPr>
              <w:t>1</w:t>
            </w:r>
            <w:r w:rsidRPr="005707E7">
              <w:rPr>
                <w:webHidden/>
              </w:rPr>
              <w:fldChar w:fldCharType="end"/>
            </w:r>
          </w:hyperlink>
        </w:p>
        <w:p w14:paraId="79D4326C" w14:textId="1A20C2A2" w:rsidR="00B5481B" w:rsidRPr="005707E7" w:rsidRDefault="00B5481B" w:rsidP="002E4B00">
          <w:pPr>
            <w:pStyle w:val="TOC2"/>
            <w:rPr>
              <w:rFonts w:eastAsiaTheme="minorEastAsia"/>
              <w:color w:val="auto"/>
              <w:sz w:val="24"/>
              <w:szCs w:val="24"/>
              <w:lang w:eastAsia="en-GB"/>
            </w:rPr>
          </w:pPr>
          <w:hyperlink w:anchor="_Toc235997358" w:history="1">
            <w:r w:rsidRPr="005707E7">
              <w:rPr>
                <w:rStyle w:val="Hyperlink"/>
              </w:rPr>
              <w:t>How to Structure Your Dissertation</w:t>
            </w:r>
            <w:r w:rsidRPr="005707E7">
              <w:rPr>
                <w:webHidden/>
              </w:rPr>
              <w:tab/>
            </w:r>
            <w:r w:rsidRPr="005707E7">
              <w:rPr>
                <w:webHidden/>
              </w:rPr>
              <w:fldChar w:fldCharType="begin"/>
            </w:r>
            <w:r w:rsidRPr="005707E7">
              <w:rPr>
                <w:webHidden/>
              </w:rPr>
              <w:instrText xml:space="preserve"> PAGEREF _Toc235997358 \h </w:instrText>
            </w:r>
            <w:r w:rsidRPr="005707E7">
              <w:rPr>
                <w:webHidden/>
              </w:rPr>
            </w:r>
            <w:r w:rsidRPr="005707E7">
              <w:rPr>
                <w:webHidden/>
              </w:rPr>
              <w:fldChar w:fldCharType="separate"/>
            </w:r>
            <w:r w:rsidRPr="005707E7">
              <w:rPr>
                <w:webHidden/>
              </w:rPr>
              <w:t>4</w:t>
            </w:r>
            <w:r w:rsidRPr="005707E7">
              <w:rPr>
                <w:webHidden/>
              </w:rPr>
              <w:fldChar w:fldCharType="end"/>
            </w:r>
          </w:hyperlink>
        </w:p>
        <w:p w14:paraId="5C9F474D" w14:textId="6828CE92" w:rsidR="00B5481B" w:rsidRPr="005707E7" w:rsidRDefault="00B5481B" w:rsidP="002E4B00">
          <w:pPr>
            <w:pStyle w:val="TOC2"/>
            <w:rPr>
              <w:rFonts w:eastAsiaTheme="minorEastAsia"/>
              <w:color w:val="auto"/>
              <w:sz w:val="24"/>
              <w:szCs w:val="24"/>
              <w:lang w:eastAsia="en-GB"/>
            </w:rPr>
          </w:pPr>
          <w:hyperlink w:anchor="_Toc235997359" w:history="1">
            <w:r w:rsidRPr="005707E7">
              <w:rPr>
                <w:rStyle w:val="Hyperlink"/>
              </w:rPr>
              <w:t>DECLARATION</w:t>
            </w:r>
            <w:r w:rsidRPr="005707E7">
              <w:rPr>
                <w:webHidden/>
              </w:rPr>
              <w:tab/>
            </w:r>
            <w:r w:rsidRPr="005707E7">
              <w:rPr>
                <w:webHidden/>
              </w:rPr>
              <w:fldChar w:fldCharType="begin"/>
            </w:r>
            <w:r w:rsidRPr="005707E7">
              <w:rPr>
                <w:webHidden/>
              </w:rPr>
              <w:instrText xml:space="preserve"> PAGEREF _Toc235997359 \h </w:instrText>
            </w:r>
            <w:r w:rsidRPr="005707E7">
              <w:rPr>
                <w:webHidden/>
              </w:rPr>
            </w:r>
            <w:r w:rsidRPr="005707E7">
              <w:rPr>
                <w:webHidden/>
              </w:rPr>
              <w:fldChar w:fldCharType="separate"/>
            </w:r>
            <w:r w:rsidRPr="005707E7">
              <w:rPr>
                <w:webHidden/>
              </w:rPr>
              <w:t>4</w:t>
            </w:r>
            <w:r w:rsidRPr="005707E7">
              <w:rPr>
                <w:webHidden/>
              </w:rPr>
              <w:fldChar w:fldCharType="end"/>
            </w:r>
          </w:hyperlink>
        </w:p>
        <w:p w14:paraId="657F4EBB" w14:textId="3AC6BF8C" w:rsidR="00B5481B" w:rsidRPr="005707E7" w:rsidRDefault="00B5481B" w:rsidP="002E4B00">
          <w:pPr>
            <w:pStyle w:val="TOC2"/>
            <w:rPr>
              <w:rFonts w:eastAsiaTheme="minorEastAsia"/>
              <w:color w:val="auto"/>
              <w:sz w:val="24"/>
              <w:szCs w:val="24"/>
              <w:lang w:eastAsia="en-GB"/>
            </w:rPr>
          </w:pPr>
          <w:hyperlink w:anchor="_Toc235997360" w:history="1">
            <w:r w:rsidRPr="005707E7">
              <w:rPr>
                <w:rStyle w:val="Hyperlink"/>
              </w:rPr>
              <w:t>ACKNOWLEDGEMENTS</w:t>
            </w:r>
            <w:r w:rsidRPr="005707E7">
              <w:rPr>
                <w:webHidden/>
              </w:rPr>
              <w:tab/>
            </w:r>
            <w:r w:rsidRPr="005707E7">
              <w:rPr>
                <w:webHidden/>
              </w:rPr>
              <w:fldChar w:fldCharType="begin"/>
            </w:r>
            <w:r w:rsidRPr="005707E7">
              <w:rPr>
                <w:webHidden/>
              </w:rPr>
              <w:instrText xml:space="preserve"> PAGEREF _Toc235997360 \h </w:instrText>
            </w:r>
            <w:r w:rsidRPr="005707E7">
              <w:rPr>
                <w:webHidden/>
              </w:rPr>
            </w:r>
            <w:r w:rsidRPr="005707E7">
              <w:rPr>
                <w:webHidden/>
              </w:rPr>
              <w:fldChar w:fldCharType="separate"/>
            </w:r>
            <w:r w:rsidRPr="005707E7">
              <w:rPr>
                <w:webHidden/>
              </w:rPr>
              <w:t>5</w:t>
            </w:r>
            <w:r w:rsidRPr="005707E7">
              <w:rPr>
                <w:webHidden/>
              </w:rPr>
              <w:fldChar w:fldCharType="end"/>
            </w:r>
          </w:hyperlink>
        </w:p>
        <w:p w14:paraId="5FFC3C24" w14:textId="5B1E8C03" w:rsidR="00B5481B" w:rsidRPr="005707E7" w:rsidRDefault="00B5481B" w:rsidP="002E4B00">
          <w:pPr>
            <w:pStyle w:val="TOC2"/>
            <w:rPr>
              <w:rFonts w:eastAsiaTheme="minorEastAsia"/>
              <w:color w:val="auto"/>
              <w:sz w:val="24"/>
              <w:szCs w:val="24"/>
              <w:lang w:eastAsia="en-GB"/>
            </w:rPr>
          </w:pPr>
          <w:hyperlink w:anchor="_Toc235997361" w:history="1">
            <w:r w:rsidRPr="005707E7">
              <w:rPr>
                <w:rStyle w:val="Hyperlink"/>
              </w:rPr>
              <w:t>LIST OF FIGURES</w:t>
            </w:r>
            <w:r w:rsidRPr="005707E7">
              <w:rPr>
                <w:webHidden/>
              </w:rPr>
              <w:tab/>
            </w:r>
            <w:r w:rsidRPr="005707E7">
              <w:rPr>
                <w:webHidden/>
              </w:rPr>
              <w:fldChar w:fldCharType="begin"/>
            </w:r>
            <w:r w:rsidRPr="005707E7">
              <w:rPr>
                <w:webHidden/>
              </w:rPr>
              <w:instrText xml:space="preserve"> PAGEREF _Toc235997361 \h </w:instrText>
            </w:r>
            <w:r w:rsidRPr="005707E7">
              <w:rPr>
                <w:webHidden/>
              </w:rPr>
            </w:r>
            <w:r w:rsidRPr="005707E7">
              <w:rPr>
                <w:webHidden/>
              </w:rPr>
              <w:fldChar w:fldCharType="separate"/>
            </w:r>
            <w:r w:rsidRPr="005707E7">
              <w:rPr>
                <w:webHidden/>
              </w:rPr>
              <w:t>7</w:t>
            </w:r>
            <w:r w:rsidRPr="005707E7">
              <w:rPr>
                <w:webHidden/>
              </w:rPr>
              <w:fldChar w:fldCharType="end"/>
            </w:r>
          </w:hyperlink>
        </w:p>
        <w:p w14:paraId="6A9C139B" w14:textId="7506BFBC" w:rsidR="00B5481B" w:rsidRPr="005707E7" w:rsidRDefault="00B5481B" w:rsidP="002E4B00">
          <w:pPr>
            <w:pStyle w:val="TOC2"/>
            <w:rPr>
              <w:rFonts w:eastAsiaTheme="minorEastAsia"/>
              <w:color w:val="auto"/>
              <w:sz w:val="24"/>
              <w:szCs w:val="24"/>
              <w:lang w:eastAsia="en-GB"/>
            </w:rPr>
          </w:pPr>
          <w:hyperlink w:anchor="_Toc235997362" w:history="1">
            <w:r w:rsidRPr="005707E7">
              <w:rPr>
                <w:rStyle w:val="Hyperlink"/>
              </w:rPr>
              <w:t>ABBREVIATIONS</w:t>
            </w:r>
            <w:r w:rsidRPr="005707E7">
              <w:rPr>
                <w:webHidden/>
              </w:rPr>
              <w:tab/>
            </w:r>
            <w:r w:rsidRPr="005707E7">
              <w:rPr>
                <w:webHidden/>
              </w:rPr>
              <w:fldChar w:fldCharType="begin"/>
            </w:r>
            <w:r w:rsidRPr="005707E7">
              <w:rPr>
                <w:webHidden/>
              </w:rPr>
              <w:instrText xml:space="preserve"> PAGEREF _Toc235997362 \h </w:instrText>
            </w:r>
            <w:r w:rsidRPr="005707E7">
              <w:rPr>
                <w:webHidden/>
              </w:rPr>
            </w:r>
            <w:r w:rsidRPr="005707E7">
              <w:rPr>
                <w:webHidden/>
              </w:rPr>
              <w:fldChar w:fldCharType="separate"/>
            </w:r>
            <w:r w:rsidRPr="005707E7">
              <w:rPr>
                <w:webHidden/>
              </w:rPr>
              <w:t>8</w:t>
            </w:r>
            <w:r w:rsidRPr="005707E7">
              <w:rPr>
                <w:webHidden/>
              </w:rPr>
              <w:fldChar w:fldCharType="end"/>
            </w:r>
          </w:hyperlink>
        </w:p>
        <w:p w14:paraId="00A91C0C" w14:textId="701A9F37" w:rsidR="00B5481B" w:rsidRPr="005707E7" w:rsidRDefault="00B5481B" w:rsidP="00C36624">
          <w:pPr>
            <w:pStyle w:val="TOC1"/>
            <w:rPr>
              <w:rFonts w:eastAsiaTheme="minorEastAsia"/>
              <w:color w:val="auto"/>
              <w:sz w:val="24"/>
              <w:szCs w:val="24"/>
              <w:lang w:eastAsia="en-GB"/>
            </w:rPr>
          </w:pPr>
          <w:hyperlink w:anchor="_Toc235997363" w:history="1">
            <w:r w:rsidRPr="005707E7">
              <w:rPr>
                <w:rStyle w:val="Hyperlink"/>
                <w:b/>
                <w:bCs/>
              </w:rPr>
              <w:t>CHAPTER 1: INTRODUCTION</w:t>
            </w:r>
            <w:r w:rsidRPr="005707E7">
              <w:rPr>
                <w:webHidden/>
              </w:rPr>
              <w:tab/>
            </w:r>
            <w:r w:rsidRPr="005707E7">
              <w:rPr>
                <w:webHidden/>
              </w:rPr>
              <w:fldChar w:fldCharType="begin"/>
            </w:r>
            <w:r w:rsidRPr="005707E7">
              <w:rPr>
                <w:webHidden/>
              </w:rPr>
              <w:instrText xml:space="preserve"> PAGEREF _Toc235997363 \h </w:instrText>
            </w:r>
            <w:r w:rsidRPr="005707E7">
              <w:rPr>
                <w:webHidden/>
              </w:rPr>
            </w:r>
            <w:r w:rsidRPr="005707E7">
              <w:rPr>
                <w:webHidden/>
              </w:rPr>
              <w:fldChar w:fldCharType="separate"/>
            </w:r>
            <w:r w:rsidRPr="005707E7">
              <w:rPr>
                <w:webHidden/>
              </w:rPr>
              <w:t>9</w:t>
            </w:r>
            <w:r w:rsidRPr="005707E7">
              <w:rPr>
                <w:webHidden/>
              </w:rPr>
              <w:fldChar w:fldCharType="end"/>
            </w:r>
          </w:hyperlink>
        </w:p>
        <w:p w14:paraId="72A599B3" w14:textId="6485EE33" w:rsidR="00B5481B" w:rsidRPr="005707E7" w:rsidRDefault="00B5481B" w:rsidP="002E4B00">
          <w:pPr>
            <w:pStyle w:val="TOC2"/>
            <w:rPr>
              <w:rFonts w:eastAsiaTheme="minorEastAsia"/>
              <w:color w:val="auto"/>
              <w:sz w:val="24"/>
              <w:szCs w:val="24"/>
              <w:lang w:eastAsia="en-GB"/>
            </w:rPr>
          </w:pPr>
          <w:hyperlink w:anchor="_Toc235997364" w:history="1">
            <w:r w:rsidRPr="005707E7">
              <w:rPr>
                <w:rStyle w:val="Hyperlink"/>
              </w:rPr>
              <w:t>1.1: Introduction</w:t>
            </w:r>
            <w:r w:rsidRPr="005707E7">
              <w:rPr>
                <w:webHidden/>
              </w:rPr>
              <w:tab/>
            </w:r>
            <w:r w:rsidRPr="005707E7">
              <w:rPr>
                <w:webHidden/>
              </w:rPr>
              <w:fldChar w:fldCharType="begin"/>
            </w:r>
            <w:r w:rsidRPr="005707E7">
              <w:rPr>
                <w:webHidden/>
              </w:rPr>
              <w:instrText xml:space="preserve"> PAGEREF _Toc235997364 \h </w:instrText>
            </w:r>
            <w:r w:rsidRPr="005707E7">
              <w:rPr>
                <w:webHidden/>
              </w:rPr>
            </w:r>
            <w:r w:rsidRPr="005707E7">
              <w:rPr>
                <w:webHidden/>
              </w:rPr>
              <w:fldChar w:fldCharType="separate"/>
            </w:r>
            <w:r w:rsidRPr="005707E7">
              <w:rPr>
                <w:webHidden/>
              </w:rPr>
              <w:t>9</w:t>
            </w:r>
            <w:r w:rsidRPr="005707E7">
              <w:rPr>
                <w:webHidden/>
              </w:rPr>
              <w:fldChar w:fldCharType="end"/>
            </w:r>
          </w:hyperlink>
        </w:p>
        <w:p w14:paraId="560661B6" w14:textId="5D5D9D77" w:rsidR="00B5481B" w:rsidRPr="005707E7" w:rsidRDefault="00B5481B" w:rsidP="002E4B00">
          <w:pPr>
            <w:pStyle w:val="TOC2"/>
            <w:rPr>
              <w:rFonts w:eastAsiaTheme="minorEastAsia"/>
              <w:color w:val="auto"/>
              <w:sz w:val="24"/>
              <w:szCs w:val="24"/>
              <w:lang w:eastAsia="en-GB"/>
            </w:rPr>
          </w:pPr>
          <w:hyperlink w:anchor="_Toc235997365" w:history="1">
            <w:r w:rsidRPr="005707E7">
              <w:rPr>
                <w:rStyle w:val="Hyperlink"/>
              </w:rPr>
              <w:t>1.2 Background</w:t>
            </w:r>
            <w:r w:rsidRPr="005707E7">
              <w:rPr>
                <w:webHidden/>
              </w:rPr>
              <w:tab/>
            </w:r>
            <w:r w:rsidRPr="005707E7">
              <w:rPr>
                <w:webHidden/>
              </w:rPr>
              <w:fldChar w:fldCharType="begin"/>
            </w:r>
            <w:r w:rsidRPr="005707E7">
              <w:rPr>
                <w:webHidden/>
              </w:rPr>
              <w:instrText xml:space="preserve"> PAGEREF _Toc235997365 \h </w:instrText>
            </w:r>
            <w:r w:rsidRPr="005707E7">
              <w:rPr>
                <w:webHidden/>
              </w:rPr>
            </w:r>
            <w:r w:rsidRPr="005707E7">
              <w:rPr>
                <w:webHidden/>
              </w:rPr>
              <w:fldChar w:fldCharType="separate"/>
            </w:r>
            <w:r w:rsidRPr="005707E7">
              <w:rPr>
                <w:webHidden/>
              </w:rPr>
              <w:t>9</w:t>
            </w:r>
            <w:r w:rsidRPr="005707E7">
              <w:rPr>
                <w:webHidden/>
              </w:rPr>
              <w:fldChar w:fldCharType="end"/>
            </w:r>
          </w:hyperlink>
        </w:p>
        <w:p w14:paraId="4DDF67E5" w14:textId="11F74369" w:rsidR="00B5481B" w:rsidRPr="005707E7" w:rsidRDefault="00B5481B" w:rsidP="002E4B00">
          <w:pPr>
            <w:pStyle w:val="TOC2"/>
            <w:rPr>
              <w:rFonts w:eastAsiaTheme="minorEastAsia"/>
              <w:color w:val="auto"/>
              <w:sz w:val="24"/>
              <w:szCs w:val="24"/>
              <w:lang w:eastAsia="en-GB"/>
            </w:rPr>
          </w:pPr>
          <w:hyperlink w:anchor="_Toc235997366" w:history="1">
            <w:r w:rsidRPr="005707E7">
              <w:rPr>
                <w:rStyle w:val="Hyperlink"/>
              </w:rPr>
              <w:t>1.3 Research Aim</w:t>
            </w:r>
            <w:r w:rsidRPr="005707E7">
              <w:rPr>
                <w:webHidden/>
              </w:rPr>
              <w:tab/>
            </w:r>
            <w:r w:rsidRPr="005707E7">
              <w:rPr>
                <w:webHidden/>
              </w:rPr>
              <w:fldChar w:fldCharType="begin"/>
            </w:r>
            <w:r w:rsidRPr="005707E7">
              <w:rPr>
                <w:webHidden/>
              </w:rPr>
              <w:instrText xml:space="preserve"> PAGEREF _Toc235997366 \h </w:instrText>
            </w:r>
            <w:r w:rsidRPr="005707E7">
              <w:rPr>
                <w:webHidden/>
              </w:rPr>
            </w:r>
            <w:r w:rsidRPr="005707E7">
              <w:rPr>
                <w:webHidden/>
              </w:rPr>
              <w:fldChar w:fldCharType="separate"/>
            </w:r>
            <w:r w:rsidRPr="005707E7">
              <w:rPr>
                <w:webHidden/>
              </w:rPr>
              <w:t>10</w:t>
            </w:r>
            <w:r w:rsidRPr="005707E7">
              <w:rPr>
                <w:webHidden/>
              </w:rPr>
              <w:fldChar w:fldCharType="end"/>
            </w:r>
          </w:hyperlink>
        </w:p>
        <w:p w14:paraId="0EA1A1CC" w14:textId="52E683EA" w:rsidR="00B5481B" w:rsidRPr="005707E7" w:rsidRDefault="00B5481B" w:rsidP="002E4B00">
          <w:pPr>
            <w:pStyle w:val="TOC2"/>
            <w:rPr>
              <w:rFonts w:eastAsiaTheme="minorEastAsia"/>
              <w:color w:val="auto"/>
              <w:sz w:val="24"/>
              <w:szCs w:val="24"/>
              <w:lang w:eastAsia="en-GB"/>
            </w:rPr>
          </w:pPr>
          <w:hyperlink w:anchor="_Toc235997367" w:history="1">
            <w:r w:rsidRPr="005707E7">
              <w:rPr>
                <w:rStyle w:val="Hyperlink"/>
              </w:rPr>
              <w:t>1.4 Research Objectives</w:t>
            </w:r>
            <w:r w:rsidRPr="005707E7">
              <w:rPr>
                <w:webHidden/>
              </w:rPr>
              <w:tab/>
            </w:r>
            <w:r w:rsidRPr="005707E7">
              <w:rPr>
                <w:webHidden/>
              </w:rPr>
              <w:fldChar w:fldCharType="begin"/>
            </w:r>
            <w:r w:rsidRPr="005707E7">
              <w:rPr>
                <w:webHidden/>
              </w:rPr>
              <w:instrText xml:space="preserve"> PAGEREF _Toc235997367 \h </w:instrText>
            </w:r>
            <w:r w:rsidRPr="005707E7">
              <w:rPr>
                <w:webHidden/>
              </w:rPr>
            </w:r>
            <w:r w:rsidRPr="005707E7">
              <w:rPr>
                <w:webHidden/>
              </w:rPr>
              <w:fldChar w:fldCharType="separate"/>
            </w:r>
            <w:r w:rsidRPr="005707E7">
              <w:rPr>
                <w:webHidden/>
              </w:rPr>
              <w:t>10</w:t>
            </w:r>
            <w:r w:rsidRPr="005707E7">
              <w:rPr>
                <w:webHidden/>
              </w:rPr>
              <w:fldChar w:fldCharType="end"/>
            </w:r>
          </w:hyperlink>
        </w:p>
        <w:p w14:paraId="69C8CE46" w14:textId="1B94ED0A" w:rsidR="00B5481B" w:rsidRPr="005707E7" w:rsidRDefault="00B5481B" w:rsidP="002E4B00">
          <w:pPr>
            <w:pStyle w:val="TOC2"/>
            <w:rPr>
              <w:rFonts w:eastAsiaTheme="minorEastAsia"/>
              <w:color w:val="auto"/>
              <w:sz w:val="24"/>
              <w:szCs w:val="24"/>
              <w:lang w:eastAsia="en-GB"/>
            </w:rPr>
          </w:pPr>
          <w:hyperlink w:anchor="_Toc235997368" w:history="1">
            <w:r w:rsidRPr="005707E7">
              <w:rPr>
                <w:rStyle w:val="Hyperlink"/>
              </w:rPr>
              <w:t>1.5 Research Questions</w:t>
            </w:r>
            <w:r w:rsidRPr="005707E7">
              <w:rPr>
                <w:webHidden/>
              </w:rPr>
              <w:tab/>
            </w:r>
            <w:r w:rsidRPr="005707E7">
              <w:rPr>
                <w:webHidden/>
              </w:rPr>
              <w:fldChar w:fldCharType="begin"/>
            </w:r>
            <w:r w:rsidRPr="005707E7">
              <w:rPr>
                <w:webHidden/>
              </w:rPr>
              <w:instrText xml:space="preserve"> PAGEREF _Toc235997368 \h </w:instrText>
            </w:r>
            <w:r w:rsidRPr="005707E7">
              <w:rPr>
                <w:webHidden/>
              </w:rPr>
            </w:r>
            <w:r w:rsidRPr="005707E7">
              <w:rPr>
                <w:webHidden/>
              </w:rPr>
              <w:fldChar w:fldCharType="separate"/>
            </w:r>
            <w:r w:rsidRPr="005707E7">
              <w:rPr>
                <w:webHidden/>
              </w:rPr>
              <w:t>10</w:t>
            </w:r>
            <w:r w:rsidRPr="005707E7">
              <w:rPr>
                <w:webHidden/>
              </w:rPr>
              <w:fldChar w:fldCharType="end"/>
            </w:r>
          </w:hyperlink>
        </w:p>
        <w:p w14:paraId="579E31FD" w14:textId="7C3EF6F9" w:rsidR="00B5481B" w:rsidRPr="005707E7" w:rsidRDefault="00B5481B" w:rsidP="002E4B00">
          <w:pPr>
            <w:pStyle w:val="TOC2"/>
            <w:rPr>
              <w:rFonts w:eastAsiaTheme="minorEastAsia"/>
              <w:color w:val="auto"/>
              <w:sz w:val="24"/>
              <w:szCs w:val="24"/>
              <w:lang w:eastAsia="en-GB"/>
            </w:rPr>
          </w:pPr>
          <w:hyperlink w:anchor="_Toc235997369" w:history="1">
            <w:r w:rsidRPr="005707E7">
              <w:rPr>
                <w:rStyle w:val="Hyperlink"/>
              </w:rPr>
              <w:t>1.6 Significance of the Study</w:t>
            </w:r>
            <w:r w:rsidRPr="005707E7">
              <w:rPr>
                <w:webHidden/>
              </w:rPr>
              <w:tab/>
            </w:r>
            <w:r w:rsidRPr="005707E7">
              <w:rPr>
                <w:webHidden/>
              </w:rPr>
              <w:fldChar w:fldCharType="begin"/>
            </w:r>
            <w:r w:rsidRPr="005707E7">
              <w:rPr>
                <w:webHidden/>
              </w:rPr>
              <w:instrText xml:space="preserve"> PAGEREF _Toc235997369 \h </w:instrText>
            </w:r>
            <w:r w:rsidRPr="005707E7">
              <w:rPr>
                <w:webHidden/>
              </w:rPr>
            </w:r>
            <w:r w:rsidRPr="005707E7">
              <w:rPr>
                <w:webHidden/>
              </w:rPr>
              <w:fldChar w:fldCharType="separate"/>
            </w:r>
            <w:r w:rsidRPr="005707E7">
              <w:rPr>
                <w:webHidden/>
              </w:rPr>
              <w:t>11</w:t>
            </w:r>
            <w:r w:rsidRPr="005707E7">
              <w:rPr>
                <w:webHidden/>
              </w:rPr>
              <w:fldChar w:fldCharType="end"/>
            </w:r>
          </w:hyperlink>
        </w:p>
        <w:p w14:paraId="6AF09997" w14:textId="0799984D" w:rsidR="00B5481B" w:rsidRPr="005707E7" w:rsidRDefault="00B5481B" w:rsidP="002E4B00">
          <w:pPr>
            <w:pStyle w:val="TOC2"/>
            <w:rPr>
              <w:rFonts w:eastAsiaTheme="minorEastAsia"/>
              <w:color w:val="auto"/>
              <w:sz w:val="24"/>
              <w:szCs w:val="24"/>
              <w:lang w:eastAsia="en-GB"/>
            </w:rPr>
          </w:pPr>
          <w:hyperlink w:anchor="_Toc235997370" w:history="1">
            <w:r w:rsidRPr="005707E7">
              <w:rPr>
                <w:rStyle w:val="Hyperlink"/>
              </w:rPr>
              <w:t>1.7 Chapter Summary</w:t>
            </w:r>
            <w:r w:rsidRPr="005707E7">
              <w:rPr>
                <w:webHidden/>
              </w:rPr>
              <w:tab/>
            </w:r>
            <w:r w:rsidRPr="005707E7">
              <w:rPr>
                <w:webHidden/>
              </w:rPr>
              <w:fldChar w:fldCharType="begin"/>
            </w:r>
            <w:r w:rsidRPr="005707E7">
              <w:rPr>
                <w:webHidden/>
              </w:rPr>
              <w:instrText xml:space="preserve"> PAGEREF _Toc235997370 \h </w:instrText>
            </w:r>
            <w:r w:rsidRPr="005707E7">
              <w:rPr>
                <w:webHidden/>
              </w:rPr>
            </w:r>
            <w:r w:rsidRPr="005707E7">
              <w:rPr>
                <w:webHidden/>
              </w:rPr>
              <w:fldChar w:fldCharType="separate"/>
            </w:r>
            <w:r w:rsidRPr="005707E7">
              <w:rPr>
                <w:webHidden/>
              </w:rPr>
              <w:t>11</w:t>
            </w:r>
            <w:r w:rsidRPr="005707E7">
              <w:rPr>
                <w:webHidden/>
              </w:rPr>
              <w:fldChar w:fldCharType="end"/>
            </w:r>
          </w:hyperlink>
        </w:p>
        <w:p w14:paraId="2B41182A" w14:textId="4FADFB40" w:rsidR="00B5481B" w:rsidRPr="005707E7" w:rsidRDefault="00B5481B" w:rsidP="00C36624">
          <w:pPr>
            <w:pStyle w:val="TOC1"/>
            <w:rPr>
              <w:rFonts w:eastAsiaTheme="minorEastAsia"/>
              <w:color w:val="auto"/>
              <w:sz w:val="24"/>
              <w:szCs w:val="24"/>
              <w:lang w:eastAsia="en-GB"/>
            </w:rPr>
          </w:pPr>
          <w:hyperlink w:anchor="_Toc235997371" w:history="1">
            <w:r w:rsidRPr="005707E7">
              <w:rPr>
                <w:rStyle w:val="Hyperlink"/>
                <w:b/>
                <w:bCs/>
              </w:rPr>
              <w:t>CHAPTER 2: Literature Review</w:t>
            </w:r>
            <w:r w:rsidRPr="005707E7">
              <w:rPr>
                <w:webHidden/>
              </w:rPr>
              <w:tab/>
            </w:r>
            <w:r w:rsidRPr="005707E7">
              <w:rPr>
                <w:webHidden/>
              </w:rPr>
              <w:fldChar w:fldCharType="begin"/>
            </w:r>
            <w:r w:rsidRPr="005707E7">
              <w:rPr>
                <w:webHidden/>
              </w:rPr>
              <w:instrText xml:space="preserve"> PAGEREF _Toc235997371 \h </w:instrText>
            </w:r>
            <w:r w:rsidRPr="005707E7">
              <w:rPr>
                <w:webHidden/>
              </w:rPr>
            </w:r>
            <w:r w:rsidRPr="005707E7">
              <w:rPr>
                <w:webHidden/>
              </w:rPr>
              <w:fldChar w:fldCharType="separate"/>
            </w:r>
            <w:r w:rsidRPr="005707E7">
              <w:rPr>
                <w:webHidden/>
              </w:rPr>
              <w:t>11</w:t>
            </w:r>
            <w:r w:rsidRPr="005707E7">
              <w:rPr>
                <w:webHidden/>
              </w:rPr>
              <w:fldChar w:fldCharType="end"/>
            </w:r>
          </w:hyperlink>
        </w:p>
        <w:p w14:paraId="7B48C2B8" w14:textId="117B5AC7" w:rsidR="00B5481B" w:rsidRPr="005707E7" w:rsidRDefault="00B5481B" w:rsidP="002E4B00">
          <w:pPr>
            <w:pStyle w:val="TOC2"/>
            <w:rPr>
              <w:rFonts w:eastAsiaTheme="minorEastAsia"/>
              <w:color w:val="auto"/>
              <w:sz w:val="24"/>
              <w:szCs w:val="24"/>
              <w:lang w:eastAsia="en-GB"/>
            </w:rPr>
          </w:pPr>
          <w:hyperlink w:anchor="_Toc235997372" w:history="1">
            <w:r w:rsidRPr="005707E7">
              <w:rPr>
                <w:rStyle w:val="Hyperlink"/>
              </w:rPr>
              <w:t>2.1 Introduction</w:t>
            </w:r>
            <w:r w:rsidRPr="005707E7">
              <w:rPr>
                <w:webHidden/>
              </w:rPr>
              <w:tab/>
            </w:r>
            <w:r w:rsidRPr="005707E7">
              <w:rPr>
                <w:webHidden/>
              </w:rPr>
              <w:fldChar w:fldCharType="begin"/>
            </w:r>
            <w:r w:rsidRPr="005707E7">
              <w:rPr>
                <w:webHidden/>
              </w:rPr>
              <w:instrText xml:space="preserve"> PAGEREF _Toc235997372 \h </w:instrText>
            </w:r>
            <w:r w:rsidRPr="005707E7">
              <w:rPr>
                <w:webHidden/>
              </w:rPr>
            </w:r>
            <w:r w:rsidRPr="005707E7">
              <w:rPr>
                <w:webHidden/>
              </w:rPr>
              <w:fldChar w:fldCharType="separate"/>
            </w:r>
            <w:r w:rsidRPr="005707E7">
              <w:rPr>
                <w:webHidden/>
              </w:rPr>
              <w:t>11</w:t>
            </w:r>
            <w:r w:rsidRPr="005707E7">
              <w:rPr>
                <w:webHidden/>
              </w:rPr>
              <w:fldChar w:fldCharType="end"/>
            </w:r>
          </w:hyperlink>
        </w:p>
        <w:p w14:paraId="31630747" w14:textId="390B44BC" w:rsidR="00B5481B" w:rsidRPr="005707E7" w:rsidRDefault="00B5481B" w:rsidP="00E4067B">
          <w:pPr>
            <w:pStyle w:val="TOC3"/>
            <w:rPr>
              <w:rFonts w:eastAsiaTheme="minorEastAsia"/>
              <w:color w:val="auto"/>
              <w:sz w:val="24"/>
              <w:szCs w:val="24"/>
              <w:lang w:eastAsia="en-GB"/>
            </w:rPr>
          </w:pPr>
          <w:hyperlink w:anchor="_Toc235997373" w:history="1">
            <w:r w:rsidRPr="005707E7">
              <w:rPr>
                <w:rStyle w:val="Hyperlink"/>
                <w:b w:val="0"/>
                <w:bCs w:val="0"/>
              </w:rPr>
              <w:t>2.2 Social Exchange Theory</w:t>
            </w:r>
            <w:r w:rsidRPr="005707E7">
              <w:rPr>
                <w:webHidden/>
              </w:rPr>
              <w:tab/>
            </w:r>
            <w:r w:rsidRPr="005707E7">
              <w:rPr>
                <w:webHidden/>
              </w:rPr>
              <w:fldChar w:fldCharType="begin"/>
            </w:r>
            <w:r w:rsidRPr="005707E7">
              <w:rPr>
                <w:webHidden/>
              </w:rPr>
              <w:instrText xml:space="preserve"> PAGEREF _Toc235997373 \h </w:instrText>
            </w:r>
            <w:r w:rsidRPr="005707E7">
              <w:rPr>
                <w:webHidden/>
              </w:rPr>
            </w:r>
            <w:r w:rsidRPr="005707E7">
              <w:rPr>
                <w:webHidden/>
              </w:rPr>
              <w:fldChar w:fldCharType="separate"/>
            </w:r>
            <w:r w:rsidRPr="005707E7">
              <w:rPr>
                <w:webHidden/>
              </w:rPr>
              <w:t>11</w:t>
            </w:r>
            <w:r w:rsidRPr="005707E7">
              <w:rPr>
                <w:webHidden/>
              </w:rPr>
              <w:fldChar w:fldCharType="end"/>
            </w:r>
          </w:hyperlink>
        </w:p>
        <w:p w14:paraId="3F1B0124" w14:textId="632C6D73" w:rsidR="00B5481B" w:rsidRPr="005707E7" w:rsidRDefault="00B5481B" w:rsidP="002E4B00">
          <w:pPr>
            <w:pStyle w:val="TOC2"/>
            <w:rPr>
              <w:rFonts w:eastAsiaTheme="minorEastAsia"/>
              <w:color w:val="auto"/>
              <w:sz w:val="24"/>
              <w:szCs w:val="24"/>
              <w:lang w:eastAsia="en-GB"/>
            </w:rPr>
          </w:pPr>
          <w:hyperlink w:anchor="_Toc235997374" w:history="1">
            <w:r w:rsidRPr="005707E7">
              <w:rPr>
                <w:rStyle w:val="Hyperlink"/>
              </w:rPr>
              <w:t>2.3 Herzberg's Two-Factor Theory</w:t>
            </w:r>
            <w:r w:rsidRPr="005707E7">
              <w:rPr>
                <w:webHidden/>
              </w:rPr>
              <w:tab/>
            </w:r>
            <w:r w:rsidRPr="005707E7">
              <w:rPr>
                <w:webHidden/>
              </w:rPr>
              <w:fldChar w:fldCharType="begin"/>
            </w:r>
            <w:r w:rsidRPr="005707E7">
              <w:rPr>
                <w:webHidden/>
              </w:rPr>
              <w:instrText xml:space="preserve"> PAGEREF _Toc235997374 \h </w:instrText>
            </w:r>
            <w:r w:rsidRPr="005707E7">
              <w:rPr>
                <w:webHidden/>
              </w:rPr>
            </w:r>
            <w:r w:rsidRPr="005707E7">
              <w:rPr>
                <w:webHidden/>
              </w:rPr>
              <w:fldChar w:fldCharType="separate"/>
            </w:r>
            <w:r w:rsidRPr="005707E7">
              <w:rPr>
                <w:webHidden/>
              </w:rPr>
              <w:t>12</w:t>
            </w:r>
            <w:r w:rsidRPr="005707E7">
              <w:rPr>
                <w:webHidden/>
              </w:rPr>
              <w:fldChar w:fldCharType="end"/>
            </w:r>
          </w:hyperlink>
        </w:p>
        <w:p w14:paraId="0A078D76" w14:textId="6DE8F125" w:rsidR="00B5481B" w:rsidRPr="005707E7" w:rsidRDefault="00B5481B" w:rsidP="00E4067B">
          <w:pPr>
            <w:pStyle w:val="TOC3"/>
            <w:rPr>
              <w:rFonts w:eastAsiaTheme="minorEastAsia"/>
              <w:color w:val="auto"/>
              <w:sz w:val="24"/>
              <w:szCs w:val="24"/>
              <w:lang w:eastAsia="en-GB"/>
            </w:rPr>
          </w:pPr>
          <w:hyperlink w:anchor="_Toc235997375" w:history="1">
            <w:r w:rsidRPr="005707E7">
              <w:rPr>
                <w:rStyle w:val="Hyperlink"/>
                <w:b w:val="0"/>
                <w:bCs w:val="0"/>
              </w:rPr>
              <w:t>2.3.1 Motivational Factors</w:t>
            </w:r>
            <w:r w:rsidRPr="005707E7">
              <w:rPr>
                <w:webHidden/>
              </w:rPr>
              <w:tab/>
            </w:r>
            <w:r w:rsidRPr="005707E7">
              <w:rPr>
                <w:webHidden/>
              </w:rPr>
              <w:fldChar w:fldCharType="begin"/>
            </w:r>
            <w:r w:rsidRPr="005707E7">
              <w:rPr>
                <w:webHidden/>
              </w:rPr>
              <w:instrText xml:space="preserve"> PAGEREF _Toc235997375 \h </w:instrText>
            </w:r>
            <w:r w:rsidRPr="005707E7">
              <w:rPr>
                <w:webHidden/>
              </w:rPr>
            </w:r>
            <w:r w:rsidRPr="005707E7">
              <w:rPr>
                <w:webHidden/>
              </w:rPr>
              <w:fldChar w:fldCharType="separate"/>
            </w:r>
            <w:r w:rsidRPr="005707E7">
              <w:rPr>
                <w:webHidden/>
              </w:rPr>
              <w:t>12</w:t>
            </w:r>
            <w:r w:rsidRPr="005707E7">
              <w:rPr>
                <w:webHidden/>
              </w:rPr>
              <w:fldChar w:fldCharType="end"/>
            </w:r>
          </w:hyperlink>
        </w:p>
        <w:p w14:paraId="5ECA9100" w14:textId="46C65EB8" w:rsidR="00B5481B" w:rsidRPr="005707E7" w:rsidRDefault="00B5481B" w:rsidP="00E4067B">
          <w:pPr>
            <w:pStyle w:val="TOC3"/>
            <w:rPr>
              <w:rFonts w:eastAsiaTheme="minorEastAsia"/>
              <w:color w:val="auto"/>
              <w:sz w:val="24"/>
              <w:szCs w:val="24"/>
              <w:lang w:eastAsia="en-GB"/>
            </w:rPr>
          </w:pPr>
          <w:hyperlink w:anchor="_Toc235997376" w:history="1">
            <w:r w:rsidRPr="005707E7">
              <w:rPr>
                <w:rStyle w:val="Hyperlink"/>
                <w:b w:val="0"/>
                <w:bCs w:val="0"/>
              </w:rPr>
              <w:t>2.3.2 Hygiene Factors</w:t>
            </w:r>
            <w:r w:rsidRPr="005707E7">
              <w:rPr>
                <w:webHidden/>
              </w:rPr>
              <w:tab/>
            </w:r>
            <w:r w:rsidRPr="005707E7">
              <w:rPr>
                <w:webHidden/>
              </w:rPr>
              <w:fldChar w:fldCharType="begin"/>
            </w:r>
            <w:r w:rsidRPr="005707E7">
              <w:rPr>
                <w:webHidden/>
              </w:rPr>
              <w:instrText xml:space="preserve"> PAGEREF _Toc235997376 \h </w:instrText>
            </w:r>
            <w:r w:rsidRPr="005707E7">
              <w:rPr>
                <w:webHidden/>
              </w:rPr>
            </w:r>
            <w:r w:rsidRPr="005707E7">
              <w:rPr>
                <w:webHidden/>
              </w:rPr>
              <w:fldChar w:fldCharType="separate"/>
            </w:r>
            <w:r w:rsidRPr="005707E7">
              <w:rPr>
                <w:webHidden/>
              </w:rPr>
              <w:t>12</w:t>
            </w:r>
            <w:r w:rsidRPr="005707E7">
              <w:rPr>
                <w:webHidden/>
              </w:rPr>
              <w:fldChar w:fldCharType="end"/>
            </w:r>
          </w:hyperlink>
        </w:p>
        <w:p w14:paraId="1C29A27D" w14:textId="20F2AA84" w:rsidR="00B5481B" w:rsidRPr="005707E7" w:rsidRDefault="00B5481B" w:rsidP="002E4B00">
          <w:pPr>
            <w:pStyle w:val="TOC2"/>
            <w:rPr>
              <w:rFonts w:eastAsiaTheme="minorEastAsia"/>
              <w:color w:val="auto"/>
              <w:sz w:val="24"/>
              <w:szCs w:val="24"/>
              <w:lang w:eastAsia="en-GB"/>
            </w:rPr>
          </w:pPr>
          <w:hyperlink w:anchor="_Toc235997377" w:history="1">
            <w:r w:rsidRPr="005707E7">
              <w:rPr>
                <w:rStyle w:val="Hyperlink"/>
              </w:rPr>
              <w:t>2.4 Comparison of Social Exchange Theory and    Herzberg’s Two -Factor Theory; Research GAP</w:t>
            </w:r>
            <w:r w:rsidRPr="005707E7">
              <w:rPr>
                <w:webHidden/>
              </w:rPr>
              <w:tab/>
            </w:r>
            <w:r w:rsidRPr="005707E7">
              <w:rPr>
                <w:webHidden/>
              </w:rPr>
              <w:fldChar w:fldCharType="begin"/>
            </w:r>
            <w:r w:rsidRPr="005707E7">
              <w:rPr>
                <w:webHidden/>
              </w:rPr>
              <w:instrText xml:space="preserve"> PAGEREF _Toc235997377 \h </w:instrText>
            </w:r>
            <w:r w:rsidRPr="005707E7">
              <w:rPr>
                <w:webHidden/>
              </w:rPr>
            </w:r>
            <w:r w:rsidRPr="005707E7">
              <w:rPr>
                <w:webHidden/>
              </w:rPr>
              <w:fldChar w:fldCharType="separate"/>
            </w:r>
            <w:r w:rsidRPr="005707E7">
              <w:rPr>
                <w:webHidden/>
              </w:rPr>
              <w:t>13</w:t>
            </w:r>
            <w:r w:rsidRPr="005707E7">
              <w:rPr>
                <w:webHidden/>
              </w:rPr>
              <w:fldChar w:fldCharType="end"/>
            </w:r>
          </w:hyperlink>
        </w:p>
        <w:p w14:paraId="044B680F" w14:textId="249FD1DA" w:rsidR="00B5481B" w:rsidRPr="005707E7" w:rsidRDefault="00B5481B" w:rsidP="00E4067B">
          <w:pPr>
            <w:pStyle w:val="TOC3"/>
            <w:rPr>
              <w:rFonts w:eastAsiaTheme="minorEastAsia"/>
              <w:color w:val="auto"/>
              <w:sz w:val="24"/>
              <w:szCs w:val="24"/>
              <w:lang w:eastAsia="en-GB"/>
            </w:rPr>
          </w:pPr>
          <w:hyperlink w:anchor="_Toc235997378" w:history="1">
            <w:r w:rsidRPr="005707E7">
              <w:rPr>
                <w:rStyle w:val="Hyperlink"/>
                <w:b w:val="0"/>
                <w:bCs w:val="0"/>
              </w:rPr>
              <w:t>Table 2.4.1 Comparison of SET and HTFT</w:t>
            </w:r>
            <w:r w:rsidRPr="005707E7">
              <w:rPr>
                <w:webHidden/>
              </w:rPr>
              <w:tab/>
            </w:r>
            <w:r w:rsidRPr="005707E7">
              <w:rPr>
                <w:webHidden/>
              </w:rPr>
              <w:fldChar w:fldCharType="begin"/>
            </w:r>
            <w:r w:rsidRPr="005707E7">
              <w:rPr>
                <w:webHidden/>
              </w:rPr>
              <w:instrText xml:space="preserve"> PAGEREF _Toc235997378 \h </w:instrText>
            </w:r>
            <w:r w:rsidRPr="005707E7">
              <w:rPr>
                <w:webHidden/>
              </w:rPr>
            </w:r>
            <w:r w:rsidRPr="005707E7">
              <w:rPr>
                <w:webHidden/>
              </w:rPr>
              <w:fldChar w:fldCharType="separate"/>
            </w:r>
            <w:r w:rsidRPr="005707E7">
              <w:rPr>
                <w:webHidden/>
              </w:rPr>
              <w:t>13</w:t>
            </w:r>
            <w:r w:rsidRPr="005707E7">
              <w:rPr>
                <w:webHidden/>
              </w:rPr>
              <w:fldChar w:fldCharType="end"/>
            </w:r>
          </w:hyperlink>
        </w:p>
        <w:p w14:paraId="10B27D4E" w14:textId="2FA6E299" w:rsidR="00B5481B" w:rsidRPr="005707E7" w:rsidRDefault="00B5481B" w:rsidP="00C36624">
          <w:pPr>
            <w:pStyle w:val="TOC1"/>
            <w:rPr>
              <w:rFonts w:eastAsiaTheme="minorEastAsia"/>
              <w:color w:val="auto"/>
              <w:sz w:val="24"/>
              <w:szCs w:val="24"/>
              <w:lang w:eastAsia="en-GB"/>
            </w:rPr>
          </w:pPr>
          <w:hyperlink w:anchor="_Toc235997390" w:history="1">
            <w:r w:rsidRPr="005707E7">
              <w:rPr>
                <w:rStyle w:val="Hyperlink"/>
              </w:rPr>
              <w:t>Explains the causes of employee dissatisfaction</w:t>
            </w:r>
            <w:r w:rsidRPr="005707E7">
              <w:rPr>
                <w:webHidden/>
              </w:rPr>
              <w:tab/>
            </w:r>
            <w:r w:rsidRPr="005707E7">
              <w:rPr>
                <w:webHidden/>
              </w:rPr>
              <w:fldChar w:fldCharType="begin"/>
            </w:r>
            <w:r w:rsidRPr="005707E7">
              <w:rPr>
                <w:webHidden/>
              </w:rPr>
              <w:instrText xml:space="preserve"> PAGEREF _Toc235997390 \h </w:instrText>
            </w:r>
            <w:r w:rsidRPr="005707E7">
              <w:rPr>
                <w:webHidden/>
              </w:rPr>
            </w:r>
            <w:r w:rsidRPr="005707E7">
              <w:rPr>
                <w:webHidden/>
              </w:rPr>
              <w:fldChar w:fldCharType="separate"/>
            </w:r>
            <w:r w:rsidRPr="005707E7">
              <w:rPr>
                <w:webHidden/>
              </w:rPr>
              <w:t>13</w:t>
            </w:r>
            <w:r w:rsidRPr="005707E7">
              <w:rPr>
                <w:webHidden/>
              </w:rPr>
              <w:fldChar w:fldCharType="end"/>
            </w:r>
          </w:hyperlink>
        </w:p>
        <w:p w14:paraId="390A0382" w14:textId="19D9B419" w:rsidR="00B5481B" w:rsidRPr="005707E7" w:rsidRDefault="00B5481B" w:rsidP="00E4067B">
          <w:pPr>
            <w:pStyle w:val="TOC3"/>
            <w:rPr>
              <w:rFonts w:eastAsiaTheme="minorEastAsia"/>
              <w:color w:val="auto"/>
              <w:sz w:val="24"/>
              <w:szCs w:val="24"/>
              <w:lang w:eastAsia="en-GB"/>
            </w:rPr>
          </w:pPr>
          <w:hyperlink w:anchor="_Toc235997392" w:history="1">
            <w:r w:rsidRPr="005707E7">
              <w:rPr>
                <w:rStyle w:val="Hyperlink"/>
                <w:b w:val="0"/>
                <w:bCs w:val="0"/>
              </w:rPr>
              <w:t>2.5 Rationale for the Adoption of Herzberg’s Two-   Factor Theory</w:t>
            </w:r>
            <w:r w:rsidRPr="005707E7">
              <w:rPr>
                <w:webHidden/>
              </w:rPr>
              <w:tab/>
            </w:r>
            <w:r w:rsidRPr="005707E7">
              <w:rPr>
                <w:webHidden/>
              </w:rPr>
              <w:fldChar w:fldCharType="begin"/>
            </w:r>
            <w:r w:rsidRPr="005707E7">
              <w:rPr>
                <w:webHidden/>
              </w:rPr>
              <w:instrText xml:space="preserve"> PAGEREF _Toc235997392 \h </w:instrText>
            </w:r>
            <w:r w:rsidRPr="005707E7">
              <w:rPr>
                <w:webHidden/>
              </w:rPr>
            </w:r>
            <w:r w:rsidRPr="005707E7">
              <w:rPr>
                <w:webHidden/>
              </w:rPr>
              <w:fldChar w:fldCharType="separate"/>
            </w:r>
            <w:r w:rsidRPr="005707E7">
              <w:rPr>
                <w:webHidden/>
              </w:rPr>
              <w:t>14</w:t>
            </w:r>
            <w:r w:rsidRPr="005707E7">
              <w:rPr>
                <w:webHidden/>
              </w:rPr>
              <w:fldChar w:fldCharType="end"/>
            </w:r>
          </w:hyperlink>
        </w:p>
        <w:p w14:paraId="2C295DBB" w14:textId="27532E21" w:rsidR="00B5481B" w:rsidRPr="005707E7" w:rsidRDefault="00B5481B" w:rsidP="002E4B00">
          <w:pPr>
            <w:pStyle w:val="TOC2"/>
            <w:rPr>
              <w:rFonts w:eastAsiaTheme="minorEastAsia"/>
              <w:color w:val="auto"/>
              <w:sz w:val="24"/>
              <w:szCs w:val="24"/>
              <w:lang w:eastAsia="en-GB"/>
            </w:rPr>
          </w:pPr>
          <w:hyperlink w:anchor="_Toc235997394" w:history="1">
            <w:r w:rsidRPr="005707E7">
              <w:rPr>
                <w:rStyle w:val="Hyperlink"/>
              </w:rPr>
              <w:t>2.6 Identification of Research Gap</w:t>
            </w:r>
            <w:r w:rsidRPr="005707E7">
              <w:rPr>
                <w:webHidden/>
              </w:rPr>
              <w:tab/>
            </w:r>
            <w:r w:rsidRPr="005707E7">
              <w:rPr>
                <w:webHidden/>
              </w:rPr>
              <w:fldChar w:fldCharType="begin"/>
            </w:r>
            <w:r w:rsidRPr="005707E7">
              <w:rPr>
                <w:webHidden/>
              </w:rPr>
              <w:instrText xml:space="preserve"> PAGEREF _Toc235997394 \h </w:instrText>
            </w:r>
            <w:r w:rsidRPr="005707E7">
              <w:rPr>
                <w:webHidden/>
              </w:rPr>
            </w:r>
            <w:r w:rsidRPr="005707E7">
              <w:rPr>
                <w:webHidden/>
              </w:rPr>
              <w:fldChar w:fldCharType="separate"/>
            </w:r>
            <w:r w:rsidRPr="005707E7">
              <w:rPr>
                <w:webHidden/>
              </w:rPr>
              <w:t>14</w:t>
            </w:r>
            <w:r w:rsidRPr="005707E7">
              <w:rPr>
                <w:webHidden/>
              </w:rPr>
              <w:fldChar w:fldCharType="end"/>
            </w:r>
          </w:hyperlink>
        </w:p>
        <w:p w14:paraId="1EB739DA" w14:textId="6CDE5471" w:rsidR="00B5481B" w:rsidRPr="005707E7" w:rsidRDefault="00B5481B" w:rsidP="00E4067B">
          <w:pPr>
            <w:pStyle w:val="TOC3"/>
            <w:rPr>
              <w:rFonts w:eastAsiaTheme="minorEastAsia"/>
              <w:color w:val="auto"/>
              <w:sz w:val="24"/>
              <w:szCs w:val="24"/>
              <w:lang w:eastAsia="en-GB"/>
            </w:rPr>
          </w:pPr>
          <w:hyperlink w:anchor="_Toc235997396" w:history="1">
            <w:r w:rsidRPr="005707E7">
              <w:rPr>
                <w:rStyle w:val="Hyperlink"/>
                <w:b w:val="0"/>
                <w:bCs w:val="0"/>
              </w:rPr>
              <w:t>2.7 Chapter Summary</w:t>
            </w:r>
            <w:r w:rsidRPr="005707E7">
              <w:rPr>
                <w:webHidden/>
              </w:rPr>
              <w:tab/>
            </w:r>
            <w:r w:rsidRPr="005707E7">
              <w:rPr>
                <w:webHidden/>
              </w:rPr>
              <w:fldChar w:fldCharType="begin"/>
            </w:r>
            <w:r w:rsidRPr="005707E7">
              <w:rPr>
                <w:webHidden/>
              </w:rPr>
              <w:instrText xml:space="preserve"> PAGEREF _Toc235997396 \h </w:instrText>
            </w:r>
            <w:r w:rsidRPr="005707E7">
              <w:rPr>
                <w:webHidden/>
              </w:rPr>
            </w:r>
            <w:r w:rsidRPr="005707E7">
              <w:rPr>
                <w:webHidden/>
              </w:rPr>
              <w:fldChar w:fldCharType="separate"/>
            </w:r>
            <w:r w:rsidRPr="005707E7">
              <w:rPr>
                <w:webHidden/>
              </w:rPr>
              <w:t>15</w:t>
            </w:r>
            <w:r w:rsidRPr="005707E7">
              <w:rPr>
                <w:webHidden/>
              </w:rPr>
              <w:fldChar w:fldCharType="end"/>
            </w:r>
          </w:hyperlink>
        </w:p>
        <w:p w14:paraId="22BFA58D" w14:textId="28732C24" w:rsidR="00B5481B" w:rsidRPr="005707E7" w:rsidRDefault="00B5481B" w:rsidP="00C36624">
          <w:pPr>
            <w:pStyle w:val="TOC1"/>
            <w:rPr>
              <w:rFonts w:eastAsiaTheme="minorEastAsia"/>
              <w:color w:val="auto"/>
              <w:sz w:val="24"/>
              <w:szCs w:val="24"/>
              <w:lang w:eastAsia="en-GB"/>
            </w:rPr>
          </w:pPr>
          <w:hyperlink w:anchor="_Toc235997398" w:history="1">
            <w:r w:rsidRPr="005707E7">
              <w:rPr>
                <w:rStyle w:val="Hyperlink"/>
                <w:b/>
                <w:bCs/>
              </w:rPr>
              <w:t>CHAPTER 3: Methodology</w:t>
            </w:r>
            <w:r w:rsidRPr="005707E7">
              <w:rPr>
                <w:webHidden/>
              </w:rPr>
              <w:tab/>
            </w:r>
            <w:r w:rsidRPr="005707E7">
              <w:rPr>
                <w:webHidden/>
              </w:rPr>
              <w:fldChar w:fldCharType="begin"/>
            </w:r>
            <w:r w:rsidRPr="005707E7">
              <w:rPr>
                <w:webHidden/>
              </w:rPr>
              <w:instrText xml:space="preserve"> PAGEREF _Toc235997398 \h </w:instrText>
            </w:r>
            <w:r w:rsidRPr="005707E7">
              <w:rPr>
                <w:webHidden/>
              </w:rPr>
            </w:r>
            <w:r w:rsidRPr="005707E7">
              <w:rPr>
                <w:webHidden/>
              </w:rPr>
              <w:fldChar w:fldCharType="separate"/>
            </w:r>
            <w:r w:rsidRPr="005707E7">
              <w:rPr>
                <w:webHidden/>
              </w:rPr>
              <w:t>15</w:t>
            </w:r>
            <w:r w:rsidRPr="005707E7">
              <w:rPr>
                <w:webHidden/>
              </w:rPr>
              <w:fldChar w:fldCharType="end"/>
            </w:r>
          </w:hyperlink>
        </w:p>
        <w:p w14:paraId="2D3EE146" w14:textId="4059244C" w:rsidR="00B5481B" w:rsidRPr="005707E7" w:rsidRDefault="00B5481B" w:rsidP="002E4B00">
          <w:pPr>
            <w:pStyle w:val="TOC2"/>
            <w:rPr>
              <w:rFonts w:eastAsiaTheme="minorEastAsia"/>
              <w:color w:val="auto"/>
              <w:sz w:val="24"/>
              <w:szCs w:val="24"/>
              <w:lang w:eastAsia="en-GB"/>
            </w:rPr>
          </w:pPr>
          <w:hyperlink w:anchor="_Toc235997399" w:history="1">
            <w:r w:rsidRPr="005707E7">
              <w:rPr>
                <w:rStyle w:val="Hyperlink"/>
              </w:rPr>
              <w:t>3.1 Systematic Literature Review (SLR)</w:t>
            </w:r>
            <w:r w:rsidRPr="005707E7">
              <w:rPr>
                <w:webHidden/>
              </w:rPr>
              <w:tab/>
            </w:r>
            <w:r w:rsidRPr="005707E7">
              <w:rPr>
                <w:webHidden/>
              </w:rPr>
              <w:fldChar w:fldCharType="begin"/>
            </w:r>
            <w:r w:rsidRPr="005707E7">
              <w:rPr>
                <w:webHidden/>
              </w:rPr>
              <w:instrText xml:space="preserve"> PAGEREF _Toc235997399 \h </w:instrText>
            </w:r>
            <w:r w:rsidRPr="005707E7">
              <w:rPr>
                <w:webHidden/>
              </w:rPr>
            </w:r>
            <w:r w:rsidRPr="005707E7">
              <w:rPr>
                <w:webHidden/>
              </w:rPr>
              <w:fldChar w:fldCharType="separate"/>
            </w:r>
            <w:r w:rsidRPr="005707E7">
              <w:rPr>
                <w:webHidden/>
              </w:rPr>
              <w:t>15</w:t>
            </w:r>
            <w:r w:rsidRPr="005707E7">
              <w:rPr>
                <w:webHidden/>
              </w:rPr>
              <w:fldChar w:fldCharType="end"/>
            </w:r>
          </w:hyperlink>
        </w:p>
        <w:p w14:paraId="6055061B" w14:textId="3F040982" w:rsidR="00B5481B" w:rsidRPr="005707E7" w:rsidRDefault="00B5481B" w:rsidP="002E4B00">
          <w:pPr>
            <w:pStyle w:val="TOC2"/>
            <w:rPr>
              <w:rFonts w:eastAsiaTheme="minorEastAsia"/>
              <w:color w:val="auto"/>
              <w:sz w:val="24"/>
              <w:szCs w:val="24"/>
              <w:lang w:eastAsia="en-GB"/>
            </w:rPr>
          </w:pPr>
          <w:hyperlink w:anchor="_Toc235997400" w:history="1">
            <w:r w:rsidRPr="005707E7">
              <w:rPr>
                <w:rStyle w:val="Hyperlink"/>
              </w:rPr>
              <w:t>3.2 Search Strategy</w:t>
            </w:r>
            <w:r w:rsidRPr="005707E7">
              <w:rPr>
                <w:webHidden/>
              </w:rPr>
              <w:tab/>
            </w:r>
            <w:r w:rsidRPr="005707E7">
              <w:rPr>
                <w:webHidden/>
              </w:rPr>
              <w:fldChar w:fldCharType="begin"/>
            </w:r>
            <w:r w:rsidRPr="005707E7">
              <w:rPr>
                <w:webHidden/>
              </w:rPr>
              <w:instrText xml:space="preserve"> PAGEREF _Toc235997400 \h </w:instrText>
            </w:r>
            <w:r w:rsidRPr="005707E7">
              <w:rPr>
                <w:webHidden/>
              </w:rPr>
            </w:r>
            <w:r w:rsidRPr="005707E7">
              <w:rPr>
                <w:webHidden/>
              </w:rPr>
              <w:fldChar w:fldCharType="separate"/>
            </w:r>
            <w:r w:rsidRPr="005707E7">
              <w:rPr>
                <w:webHidden/>
              </w:rPr>
              <w:t>16</w:t>
            </w:r>
            <w:r w:rsidRPr="005707E7">
              <w:rPr>
                <w:webHidden/>
              </w:rPr>
              <w:fldChar w:fldCharType="end"/>
            </w:r>
          </w:hyperlink>
        </w:p>
        <w:p w14:paraId="38D8252E" w14:textId="6DC0B568" w:rsidR="00B5481B" w:rsidRPr="005707E7" w:rsidRDefault="00B5481B" w:rsidP="002E4B00">
          <w:pPr>
            <w:pStyle w:val="TOC2"/>
            <w:rPr>
              <w:rFonts w:eastAsiaTheme="minorEastAsia"/>
              <w:color w:val="auto"/>
              <w:sz w:val="24"/>
              <w:szCs w:val="24"/>
              <w:lang w:eastAsia="en-GB"/>
            </w:rPr>
          </w:pPr>
          <w:hyperlink w:anchor="_Toc235997401" w:history="1">
            <w:r w:rsidRPr="005707E7">
              <w:rPr>
                <w:rStyle w:val="Hyperlink"/>
              </w:rPr>
              <w:t>Table 3.1 Search Strategy</w:t>
            </w:r>
            <w:r w:rsidRPr="005707E7">
              <w:rPr>
                <w:webHidden/>
              </w:rPr>
              <w:tab/>
            </w:r>
            <w:r w:rsidRPr="005707E7">
              <w:rPr>
                <w:webHidden/>
              </w:rPr>
              <w:fldChar w:fldCharType="begin"/>
            </w:r>
            <w:r w:rsidRPr="005707E7">
              <w:rPr>
                <w:webHidden/>
              </w:rPr>
              <w:instrText xml:space="preserve"> PAGEREF _Toc235997401 \h </w:instrText>
            </w:r>
            <w:r w:rsidRPr="005707E7">
              <w:rPr>
                <w:webHidden/>
              </w:rPr>
            </w:r>
            <w:r w:rsidRPr="005707E7">
              <w:rPr>
                <w:webHidden/>
              </w:rPr>
              <w:fldChar w:fldCharType="separate"/>
            </w:r>
            <w:r w:rsidRPr="005707E7">
              <w:rPr>
                <w:webHidden/>
              </w:rPr>
              <w:t>16</w:t>
            </w:r>
            <w:r w:rsidRPr="005707E7">
              <w:rPr>
                <w:webHidden/>
              </w:rPr>
              <w:fldChar w:fldCharType="end"/>
            </w:r>
          </w:hyperlink>
        </w:p>
        <w:p w14:paraId="57173AB7" w14:textId="2D600D5D" w:rsidR="00B5481B" w:rsidRPr="005707E7" w:rsidRDefault="00B5481B" w:rsidP="00E4067B">
          <w:pPr>
            <w:pStyle w:val="TOC3"/>
            <w:rPr>
              <w:rFonts w:eastAsiaTheme="minorEastAsia"/>
              <w:color w:val="auto"/>
              <w:sz w:val="24"/>
              <w:szCs w:val="24"/>
              <w:lang w:eastAsia="en-GB"/>
            </w:rPr>
          </w:pPr>
          <w:hyperlink w:anchor="_Toc235997402" w:history="1">
            <w:r w:rsidRPr="005707E7">
              <w:rPr>
                <w:rStyle w:val="Hyperlink"/>
              </w:rPr>
              <w:t>3.3 Search terms/search queries</w:t>
            </w:r>
            <w:r w:rsidRPr="005707E7">
              <w:rPr>
                <w:webHidden/>
              </w:rPr>
              <w:tab/>
            </w:r>
            <w:r w:rsidRPr="005707E7">
              <w:rPr>
                <w:webHidden/>
              </w:rPr>
              <w:fldChar w:fldCharType="begin"/>
            </w:r>
            <w:r w:rsidRPr="005707E7">
              <w:rPr>
                <w:webHidden/>
              </w:rPr>
              <w:instrText xml:space="preserve"> PAGEREF _Toc235997402 \h </w:instrText>
            </w:r>
            <w:r w:rsidRPr="005707E7">
              <w:rPr>
                <w:webHidden/>
              </w:rPr>
            </w:r>
            <w:r w:rsidRPr="005707E7">
              <w:rPr>
                <w:webHidden/>
              </w:rPr>
              <w:fldChar w:fldCharType="separate"/>
            </w:r>
            <w:r w:rsidRPr="005707E7">
              <w:rPr>
                <w:webHidden/>
              </w:rPr>
              <w:t>18</w:t>
            </w:r>
            <w:r w:rsidRPr="005707E7">
              <w:rPr>
                <w:webHidden/>
              </w:rPr>
              <w:fldChar w:fldCharType="end"/>
            </w:r>
          </w:hyperlink>
        </w:p>
        <w:p w14:paraId="313452A0" w14:textId="2A65A98D" w:rsidR="00B5481B" w:rsidRPr="005707E7" w:rsidRDefault="00B5481B" w:rsidP="002E4B00">
          <w:pPr>
            <w:pStyle w:val="TOC2"/>
            <w:rPr>
              <w:rFonts w:eastAsiaTheme="minorEastAsia"/>
              <w:color w:val="auto"/>
              <w:sz w:val="24"/>
              <w:szCs w:val="24"/>
              <w:lang w:eastAsia="en-GB"/>
            </w:rPr>
          </w:pPr>
          <w:hyperlink w:anchor="_Toc235997403" w:history="1">
            <w:r w:rsidRPr="005707E7">
              <w:rPr>
                <w:rStyle w:val="Hyperlink"/>
              </w:rPr>
              <w:t>Table 3.2: Concepts and Keywords</w:t>
            </w:r>
            <w:r w:rsidRPr="005707E7">
              <w:rPr>
                <w:webHidden/>
              </w:rPr>
              <w:tab/>
            </w:r>
            <w:r w:rsidRPr="005707E7">
              <w:rPr>
                <w:webHidden/>
              </w:rPr>
              <w:fldChar w:fldCharType="begin"/>
            </w:r>
            <w:r w:rsidRPr="005707E7">
              <w:rPr>
                <w:webHidden/>
              </w:rPr>
              <w:instrText xml:space="preserve"> PAGEREF _Toc235997403 \h </w:instrText>
            </w:r>
            <w:r w:rsidRPr="005707E7">
              <w:rPr>
                <w:webHidden/>
              </w:rPr>
            </w:r>
            <w:r w:rsidRPr="005707E7">
              <w:rPr>
                <w:webHidden/>
              </w:rPr>
              <w:fldChar w:fldCharType="separate"/>
            </w:r>
            <w:r w:rsidRPr="005707E7">
              <w:rPr>
                <w:webHidden/>
              </w:rPr>
              <w:t>18</w:t>
            </w:r>
            <w:r w:rsidRPr="005707E7">
              <w:rPr>
                <w:webHidden/>
              </w:rPr>
              <w:fldChar w:fldCharType="end"/>
            </w:r>
          </w:hyperlink>
        </w:p>
        <w:p w14:paraId="3F529D4A" w14:textId="6B18B2D8" w:rsidR="00B5481B" w:rsidRPr="005707E7" w:rsidRDefault="00B5481B" w:rsidP="002E4B00">
          <w:pPr>
            <w:pStyle w:val="TOC2"/>
            <w:rPr>
              <w:rFonts w:eastAsiaTheme="minorEastAsia"/>
              <w:color w:val="auto"/>
              <w:sz w:val="24"/>
              <w:szCs w:val="24"/>
              <w:lang w:eastAsia="en-GB"/>
            </w:rPr>
          </w:pPr>
          <w:hyperlink w:anchor="_Toc235997404" w:history="1">
            <w:r w:rsidRPr="005707E7">
              <w:rPr>
                <w:rStyle w:val="Hyperlink"/>
              </w:rPr>
              <w:t>3.4 Keywords</w:t>
            </w:r>
            <w:r w:rsidRPr="005707E7">
              <w:rPr>
                <w:webHidden/>
              </w:rPr>
              <w:tab/>
            </w:r>
            <w:r w:rsidRPr="005707E7">
              <w:rPr>
                <w:webHidden/>
              </w:rPr>
              <w:fldChar w:fldCharType="begin"/>
            </w:r>
            <w:r w:rsidRPr="005707E7">
              <w:rPr>
                <w:webHidden/>
              </w:rPr>
              <w:instrText xml:space="preserve"> PAGEREF _Toc235997404 \h </w:instrText>
            </w:r>
            <w:r w:rsidRPr="005707E7">
              <w:rPr>
                <w:webHidden/>
              </w:rPr>
            </w:r>
            <w:r w:rsidRPr="005707E7">
              <w:rPr>
                <w:webHidden/>
              </w:rPr>
              <w:fldChar w:fldCharType="separate"/>
            </w:r>
            <w:r w:rsidRPr="005707E7">
              <w:rPr>
                <w:webHidden/>
              </w:rPr>
              <w:t>19</w:t>
            </w:r>
            <w:r w:rsidRPr="005707E7">
              <w:rPr>
                <w:webHidden/>
              </w:rPr>
              <w:fldChar w:fldCharType="end"/>
            </w:r>
          </w:hyperlink>
        </w:p>
        <w:p w14:paraId="5F68FF91" w14:textId="5255CEFE" w:rsidR="00B5481B" w:rsidRPr="005707E7" w:rsidRDefault="00B5481B" w:rsidP="002E4B00">
          <w:pPr>
            <w:pStyle w:val="TOC2"/>
            <w:rPr>
              <w:rFonts w:eastAsiaTheme="minorEastAsia"/>
              <w:color w:val="auto"/>
              <w:sz w:val="24"/>
              <w:szCs w:val="24"/>
              <w:lang w:eastAsia="en-GB"/>
            </w:rPr>
          </w:pPr>
          <w:hyperlink w:anchor="_Toc235997405" w:history="1">
            <w:r w:rsidRPr="005707E7">
              <w:rPr>
                <w:rStyle w:val="Hyperlink"/>
              </w:rPr>
              <w:t>3.5 Databases</w:t>
            </w:r>
            <w:r w:rsidRPr="005707E7">
              <w:rPr>
                <w:webHidden/>
              </w:rPr>
              <w:tab/>
            </w:r>
            <w:r w:rsidRPr="005707E7">
              <w:rPr>
                <w:webHidden/>
              </w:rPr>
              <w:fldChar w:fldCharType="begin"/>
            </w:r>
            <w:r w:rsidRPr="005707E7">
              <w:rPr>
                <w:webHidden/>
              </w:rPr>
              <w:instrText xml:space="preserve"> PAGEREF _Toc235997405 \h </w:instrText>
            </w:r>
            <w:r w:rsidRPr="005707E7">
              <w:rPr>
                <w:webHidden/>
              </w:rPr>
            </w:r>
            <w:r w:rsidRPr="005707E7">
              <w:rPr>
                <w:webHidden/>
              </w:rPr>
              <w:fldChar w:fldCharType="separate"/>
            </w:r>
            <w:r w:rsidRPr="005707E7">
              <w:rPr>
                <w:webHidden/>
              </w:rPr>
              <w:t>19</w:t>
            </w:r>
            <w:r w:rsidRPr="005707E7">
              <w:rPr>
                <w:webHidden/>
              </w:rPr>
              <w:fldChar w:fldCharType="end"/>
            </w:r>
          </w:hyperlink>
        </w:p>
        <w:p w14:paraId="5A2135CA" w14:textId="3C81818B" w:rsidR="00B5481B" w:rsidRPr="005707E7" w:rsidRDefault="00B5481B" w:rsidP="002E4B00">
          <w:pPr>
            <w:pStyle w:val="TOC2"/>
            <w:rPr>
              <w:rFonts w:eastAsiaTheme="minorEastAsia"/>
              <w:color w:val="auto"/>
              <w:sz w:val="24"/>
              <w:szCs w:val="24"/>
              <w:lang w:eastAsia="en-GB"/>
            </w:rPr>
          </w:pPr>
          <w:hyperlink w:anchor="_Toc235997406" w:history="1">
            <w:r w:rsidRPr="005707E7">
              <w:rPr>
                <w:rStyle w:val="Hyperlink"/>
              </w:rPr>
              <w:t>3.4 Inclusion and Exclusion Criteria</w:t>
            </w:r>
            <w:r w:rsidRPr="005707E7">
              <w:rPr>
                <w:webHidden/>
              </w:rPr>
              <w:tab/>
            </w:r>
            <w:r w:rsidRPr="005707E7">
              <w:rPr>
                <w:webHidden/>
              </w:rPr>
              <w:fldChar w:fldCharType="begin"/>
            </w:r>
            <w:r w:rsidRPr="005707E7">
              <w:rPr>
                <w:webHidden/>
              </w:rPr>
              <w:instrText xml:space="preserve"> PAGEREF _Toc235997406 \h </w:instrText>
            </w:r>
            <w:r w:rsidRPr="005707E7">
              <w:rPr>
                <w:webHidden/>
              </w:rPr>
            </w:r>
            <w:r w:rsidRPr="005707E7">
              <w:rPr>
                <w:webHidden/>
              </w:rPr>
              <w:fldChar w:fldCharType="separate"/>
            </w:r>
            <w:r w:rsidRPr="005707E7">
              <w:rPr>
                <w:webHidden/>
              </w:rPr>
              <w:t>19</w:t>
            </w:r>
            <w:r w:rsidRPr="005707E7">
              <w:rPr>
                <w:webHidden/>
              </w:rPr>
              <w:fldChar w:fldCharType="end"/>
            </w:r>
          </w:hyperlink>
        </w:p>
        <w:p w14:paraId="47197799" w14:textId="51E1A1C0" w:rsidR="00B5481B" w:rsidRPr="005707E7" w:rsidRDefault="00B5481B" w:rsidP="002E4B00">
          <w:pPr>
            <w:pStyle w:val="TOC2"/>
            <w:rPr>
              <w:rFonts w:eastAsiaTheme="minorEastAsia"/>
              <w:color w:val="auto"/>
              <w:sz w:val="24"/>
              <w:szCs w:val="24"/>
              <w:lang w:eastAsia="en-GB"/>
            </w:rPr>
          </w:pPr>
          <w:hyperlink w:anchor="_Toc235997407" w:history="1">
            <w:r w:rsidRPr="005707E7">
              <w:rPr>
                <w:rStyle w:val="Hyperlink"/>
              </w:rPr>
              <w:t>Table 3.3: Inclusion and Exclusion Criteria</w:t>
            </w:r>
            <w:r w:rsidRPr="005707E7">
              <w:rPr>
                <w:webHidden/>
              </w:rPr>
              <w:tab/>
            </w:r>
            <w:r w:rsidRPr="005707E7">
              <w:rPr>
                <w:webHidden/>
              </w:rPr>
              <w:fldChar w:fldCharType="begin"/>
            </w:r>
            <w:r w:rsidRPr="005707E7">
              <w:rPr>
                <w:webHidden/>
              </w:rPr>
              <w:instrText xml:space="preserve"> PAGEREF _Toc235997407 \h </w:instrText>
            </w:r>
            <w:r w:rsidRPr="005707E7">
              <w:rPr>
                <w:webHidden/>
              </w:rPr>
            </w:r>
            <w:r w:rsidRPr="005707E7">
              <w:rPr>
                <w:webHidden/>
              </w:rPr>
              <w:fldChar w:fldCharType="separate"/>
            </w:r>
            <w:r w:rsidRPr="005707E7">
              <w:rPr>
                <w:webHidden/>
              </w:rPr>
              <w:t>20</w:t>
            </w:r>
            <w:r w:rsidRPr="005707E7">
              <w:rPr>
                <w:webHidden/>
              </w:rPr>
              <w:fldChar w:fldCharType="end"/>
            </w:r>
          </w:hyperlink>
        </w:p>
        <w:p w14:paraId="370E1408" w14:textId="26A69E96" w:rsidR="00B5481B" w:rsidRPr="005707E7" w:rsidRDefault="00B5481B" w:rsidP="002E4B00">
          <w:pPr>
            <w:pStyle w:val="TOC2"/>
            <w:rPr>
              <w:rFonts w:eastAsiaTheme="minorEastAsia"/>
              <w:color w:val="auto"/>
              <w:sz w:val="24"/>
              <w:szCs w:val="24"/>
              <w:lang w:eastAsia="en-GB"/>
            </w:rPr>
          </w:pPr>
          <w:hyperlink w:anchor="_Toc235997408" w:history="1">
            <w:r w:rsidRPr="005707E7">
              <w:rPr>
                <w:rStyle w:val="Hyperlink"/>
              </w:rPr>
              <w:t>3.7 Search Results</w:t>
            </w:r>
            <w:r w:rsidRPr="005707E7">
              <w:rPr>
                <w:webHidden/>
              </w:rPr>
              <w:tab/>
            </w:r>
            <w:r w:rsidRPr="005707E7">
              <w:rPr>
                <w:webHidden/>
              </w:rPr>
              <w:fldChar w:fldCharType="begin"/>
            </w:r>
            <w:r w:rsidRPr="005707E7">
              <w:rPr>
                <w:webHidden/>
              </w:rPr>
              <w:instrText xml:space="preserve"> PAGEREF _Toc235997408 \h </w:instrText>
            </w:r>
            <w:r w:rsidRPr="005707E7">
              <w:rPr>
                <w:webHidden/>
              </w:rPr>
            </w:r>
            <w:r w:rsidRPr="005707E7">
              <w:rPr>
                <w:webHidden/>
              </w:rPr>
              <w:fldChar w:fldCharType="separate"/>
            </w:r>
            <w:r w:rsidRPr="005707E7">
              <w:rPr>
                <w:webHidden/>
              </w:rPr>
              <w:t>20</w:t>
            </w:r>
            <w:r w:rsidRPr="005707E7">
              <w:rPr>
                <w:webHidden/>
              </w:rPr>
              <w:fldChar w:fldCharType="end"/>
            </w:r>
          </w:hyperlink>
        </w:p>
        <w:p w14:paraId="32233C84" w14:textId="6FBD24A1" w:rsidR="00B5481B" w:rsidRPr="005707E7" w:rsidRDefault="00B5481B" w:rsidP="002E4B00">
          <w:pPr>
            <w:pStyle w:val="TOC2"/>
            <w:rPr>
              <w:rFonts w:eastAsiaTheme="minorEastAsia"/>
              <w:color w:val="auto"/>
              <w:sz w:val="24"/>
              <w:szCs w:val="24"/>
              <w:lang w:eastAsia="en-GB"/>
            </w:rPr>
          </w:pPr>
          <w:hyperlink w:anchor="_Toc235997409" w:history="1">
            <w:r w:rsidRPr="005707E7">
              <w:rPr>
                <w:rStyle w:val="Hyperlink"/>
              </w:rPr>
              <w:t>Table 3.4: Summary of Search Results</w:t>
            </w:r>
            <w:r w:rsidRPr="005707E7">
              <w:rPr>
                <w:webHidden/>
              </w:rPr>
              <w:tab/>
            </w:r>
            <w:r w:rsidRPr="005707E7">
              <w:rPr>
                <w:webHidden/>
              </w:rPr>
              <w:fldChar w:fldCharType="begin"/>
            </w:r>
            <w:r w:rsidRPr="005707E7">
              <w:rPr>
                <w:webHidden/>
              </w:rPr>
              <w:instrText xml:space="preserve"> PAGEREF _Toc235997409 \h </w:instrText>
            </w:r>
            <w:r w:rsidRPr="005707E7">
              <w:rPr>
                <w:webHidden/>
              </w:rPr>
            </w:r>
            <w:r w:rsidRPr="005707E7">
              <w:rPr>
                <w:webHidden/>
              </w:rPr>
              <w:fldChar w:fldCharType="separate"/>
            </w:r>
            <w:r w:rsidRPr="005707E7">
              <w:rPr>
                <w:webHidden/>
              </w:rPr>
              <w:t>21</w:t>
            </w:r>
            <w:r w:rsidRPr="005707E7">
              <w:rPr>
                <w:webHidden/>
              </w:rPr>
              <w:fldChar w:fldCharType="end"/>
            </w:r>
          </w:hyperlink>
        </w:p>
        <w:p w14:paraId="0CD563FB" w14:textId="353CDED7" w:rsidR="00B5481B" w:rsidRPr="005707E7" w:rsidRDefault="00B5481B" w:rsidP="002E4B00">
          <w:pPr>
            <w:pStyle w:val="TOC2"/>
            <w:rPr>
              <w:rFonts w:eastAsiaTheme="minorEastAsia"/>
              <w:color w:val="auto"/>
              <w:sz w:val="24"/>
              <w:szCs w:val="24"/>
              <w:lang w:eastAsia="en-GB"/>
            </w:rPr>
          </w:pPr>
          <w:hyperlink w:anchor="_Toc235997410" w:history="1">
            <w:r w:rsidRPr="005707E7">
              <w:rPr>
                <w:rStyle w:val="Hyperlink"/>
              </w:rPr>
              <w:t>3.8 Ethical Considerations</w:t>
            </w:r>
            <w:r w:rsidRPr="005707E7">
              <w:rPr>
                <w:webHidden/>
              </w:rPr>
              <w:tab/>
            </w:r>
            <w:r w:rsidRPr="005707E7">
              <w:rPr>
                <w:webHidden/>
              </w:rPr>
              <w:fldChar w:fldCharType="begin"/>
            </w:r>
            <w:r w:rsidRPr="005707E7">
              <w:rPr>
                <w:webHidden/>
              </w:rPr>
              <w:instrText xml:space="preserve"> PAGEREF _Toc235997410 \h </w:instrText>
            </w:r>
            <w:r w:rsidRPr="005707E7">
              <w:rPr>
                <w:webHidden/>
              </w:rPr>
            </w:r>
            <w:r w:rsidRPr="005707E7">
              <w:rPr>
                <w:webHidden/>
              </w:rPr>
              <w:fldChar w:fldCharType="separate"/>
            </w:r>
            <w:r w:rsidRPr="005707E7">
              <w:rPr>
                <w:webHidden/>
              </w:rPr>
              <w:t>21</w:t>
            </w:r>
            <w:r w:rsidRPr="005707E7">
              <w:rPr>
                <w:webHidden/>
              </w:rPr>
              <w:fldChar w:fldCharType="end"/>
            </w:r>
          </w:hyperlink>
        </w:p>
        <w:p w14:paraId="7169475B" w14:textId="0784CA96" w:rsidR="00B5481B" w:rsidRPr="005707E7" w:rsidRDefault="00B5481B" w:rsidP="002E4B00">
          <w:pPr>
            <w:pStyle w:val="TOC2"/>
            <w:rPr>
              <w:rFonts w:eastAsiaTheme="minorEastAsia"/>
              <w:color w:val="auto"/>
              <w:sz w:val="24"/>
              <w:szCs w:val="24"/>
              <w:lang w:eastAsia="en-GB"/>
            </w:rPr>
          </w:pPr>
          <w:hyperlink w:anchor="_Toc235997411" w:history="1">
            <w:r w:rsidRPr="005707E7">
              <w:rPr>
                <w:rStyle w:val="Hyperlink"/>
              </w:rPr>
              <w:t>3.9 Chapter Summary</w:t>
            </w:r>
            <w:r w:rsidRPr="005707E7">
              <w:rPr>
                <w:webHidden/>
              </w:rPr>
              <w:tab/>
            </w:r>
            <w:r w:rsidRPr="005707E7">
              <w:rPr>
                <w:webHidden/>
              </w:rPr>
              <w:fldChar w:fldCharType="begin"/>
            </w:r>
            <w:r w:rsidRPr="005707E7">
              <w:rPr>
                <w:webHidden/>
              </w:rPr>
              <w:instrText xml:space="preserve"> PAGEREF _Toc235997411 \h </w:instrText>
            </w:r>
            <w:r w:rsidRPr="005707E7">
              <w:rPr>
                <w:webHidden/>
              </w:rPr>
            </w:r>
            <w:r w:rsidRPr="005707E7">
              <w:rPr>
                <w:webHidden/>
              </w:rPr>
              <w:fldChar w:fldCharType="separate"/>
            </w:r>
            <w:r w:rsidRPr="005707E7">
              <w:rPr>
                <w:webHidden/>
              </w:rPr>
              <w:t>22</w:t>
            </w:r>
            <w:r w:rsidRPr="005707E7">
              <w:rPr>
                <w:webHidden/>
              </w:rPr>
              <w:fldChar w:fldCharType="end"/>
            </w:r>
          </w:hyperlink>
        </w:p>
        <w:p w14:paraId="6EE37095" w14:textId="53A4CA71" w:rsidR="00B5481B" w:rsidRPr="005707E7" w:rsidRDefault="00B5481B" w:rsidP="00C36624">
          <w:pPr>
            <w:pStyle w:val="TOC1"/>
            <w:rPr>
              <w:rFonts w:eastAsiaTheme="minorEastAsia"/>
              <w:color w:val="auto"/>
              <w:sz w:val="24"/>
              <w:szCs w:val="24"/>
              <w:lang w:eastAsia="en-GB"/>
            </w:rPr>
          </w:pPr>
          <w:hyperlink w:anchor="_Toc235997412" w:history="1">
            <w:r w:rsidRPr="005707E7">
              <w:rPr>
                <w:rStyle w:val="Hyperlink"/>
                <w:b/>
                <w:bCs/>
              </w:rPr>
              <w:t>CHAPTER 4: Findings and Discussions</w:t>
            </w:r>
            <w:r w:rsidRPr="005707E7">
              <w:rPr>
                <w:webHidden/>
              </w:rPr>
              <w:tab/>
            </w:r>
            <w:r w:rsidRPr="005707E7">
              <w:rPr>
                <w:webHidden/>
              </w:rPr>
              <w:fldChar w:fldCharType="begin"/>
            </w:r>
            <w:r w:rsidRPr="005707E7">
              <w:rPr>
                <w:webHidden/>
              </w:rPr>
              <w:instrText xml:space="preserve"> PAGEREF _Toc235997412 \h </w:instrText>
            </w:r>
            <w:r w:rsidRPr="005707E7">
              <w:rPr>
                <w:webHidden/>
              </w:rPr>
            </w:r>
            <w:r w:rsidRPr="005707E7">
              <w:rPr>
                <w:webHidden/>
              </w:rPr>
              <w:fldChar w:fldCharType="separate"/>
            </w:r>
            <w:r w:rsidRPr="005707E7">
              <w:rPr>
                <w:webHidden/>
              </w:rPr>
              <w:t>22</w:t>
            </w:r>
            <w:r w:rsidRPr="005707E7">
              <w:rPr>
                <w:webHidden/>
              </w:rPr>
              <w:fldChar w:fldCharType="end"/>
            </w:r>
          </w:hyperlink>
        </w:p>
        <w:p w14:paraId="2662EE28" w14:textId="6C12C00D" w:rsidR="00B5481B" w:rsidRPr="005707E7" w:rsidRDefault="00B5481B" w:rsidP="002E4B00">
          <w:pPr>
            <w:pStyle w:val="TOC2"/>
            <w:rPr>
              <w:rFonts w:eastAsiaTheme="minorEastAsia"/>
              <w:color w:val="auto"/>
              <w:sz w:val="24"/>
              <w:szCs w:val="24"/>
              <w:lang w:eastAsia="en-GB"/>
            </w:rPr>
          </w:pPr>
          <w:hyperlink w:anchor="_Toc235997413" w:history="1">
            <w:r w:rsidRPr="005707E7">
              <w:rPr>
                <w:rStyle w:val="Hyperlink"/>
              </w:rPr>
              <w:t>4.1 Introduction</w:t>
            </w:r>
            <w:r w:rsidRPr="005707E7">
              <w:rPr>
                <w:webHidden/>
              </w:rPr>
              <w:tab/>
            </w:r>
            <w:r w:rsidRPr="005707E7">
              <w:rPr>
                <w:webHidden/>
              </w:rPr>
              <w:fldChar w:fldCharType="begin"/>
            </w:r>
            <w:r w:rsidRPr="005707E7">
              <w:rPr>
                <w:webHidden/>
              </w:rPr>
              <w:instrText xml:space="preserve"> PAGEREF _Toc235997413 \h </w:instrText>
            </w:r>
            <w:r w:rsidRPr="005707E7">
              <w:rPr>
                <w:webHidden/>
              </w:rPr>
            </w:r>
            <w:r w:rsidRPr="005707E7">
              <w:rPr>
                <w:webHidden/>
              </w:rPr>
              <w:fldChar w:fldCharType="separate"/>
            </w:r>
            <w:r w:rsidRPr="005707E7">
              <w:rPr>
                <w:webHidden/>
              </w:rPr>
              <w:t>22</w:t>
            </w:r>
            <w:r w:rsidRPr="005707E7">
              <w:rPr>
                <w:webHidden/>
              </w:rPr>
              <w:fldChar w:fldCharType="end"/>
            </w:r>
          </w:hyperlink>
        </w:p>
        <w:p w14:paraId="3C5728E8" w14:textId="15E12F70" w:rsidR="00B5481B" w:rsidRPr="005707E7" w:rsidRDefault="00B5481B" w:rsidP="002E4B00">
          <w:pPr>
            <w:pStyle w:val="TOC2"/>
            <w:rPr>
              <w:rFonts w:eastAsiaTheme="minorEastAsia"/>
              <w:color w:val="auto"/>
              <w:sz w:val="24"/>
              <w:szCs w:val="24"/>
              <w:lang w:eastAsia="en-GB"/>
            </w:rPr>
          </w:pPr>
          <w:hyperlink w:anchor="_Toc235997414" w:history="1">
            <w:r w:rsidRPr="005707E7">
              <w:rPr>
                <w:rStyle w:val="Hyperlink"/>
              </w:rPr>
              <w:t>4.2 Overview of the 2022-2023 NHS Nurses' Strikes</w:t>
            </w:r>
            <w:r w:rsidRPr="005707E7">
              <w:rPr>
                <w:webHidden/>
              </w:rPr>
              <w:tab/>
            </w:r>
            <w:r w:rsidRPr="005707E7">
              <w:rPr>
                <w:webHidden/>
              </w:rPr>
              <w:fldChar w:fldCharType="begin"/>
            </w:r>
            <w:r w:rsidRPr="005707E7">
              <w:rPr>
                <w:webHidden/>
              </w:rPr>
              <w:instrText xml:space="preserve"> PAGEREF _Toc235997414 \h </w:instrText>
            </w:r>
            <w:r w:rsidRPr="005707E7">
              <w:rPr>
                <w:webHidden/>
              </w:rPr>
            </w:r>
            <w:r w:rsidRPr="005707E7">
              <w:rPr>
                <w:webHidden/>
              </w:rPr>
              <w:fldChar w:fldCharType="separate"/>
            </w:r>
            <w:r w:rsidRPr="005707E7">
              <w:rPr>
                <w:webHidden/>
              </w:rPr>
              <w:t>22</w:t>
            </w:r>
            <w:r w:rsidRPr="005707E7">
              <w:rPr>
                <w:webHidden/>
              </w:rPr>
              <w:fldChar w:fldCharType="end"/>
            </w:r>
          </w:hyperlink>
        </w:p>
        <w:p w14:paraId="76C924D8" w14:textId="57BA0180" w:rsidR="00B5481B" w:rsidRPr="005707E7" w:rsidRDefault="00B5481B" w:rsidP="002E4B00">
          <w:pPr>
            <w:pStyle w:val="TOC2"/>
            <w:rPr>
              <w:rFonts w:eastAsiaTheme="minorEastAsia"/>
              <w:color w:val="auto"/>
              <w:sz w:val="24"/>
              <w:szCs w:val="24"/>
              <w:lang w:eastAsia="en-GB"/>
            </w:rPr>
          </w:pPr>
          <w:hyperlink w:anchor="_Toc235997415" w:history="1">
            <w:r w:rsidRPr="005707E7">
              <w:rPr>
                <w:rStyle w:val="Hyperlink"/>
              </w:rPr>
              <w:t>4.3 Theme Identification</w:t>
            </w:r>
            <w:r w:rsidRPr="005707E7">
              <w:rPr>
                <w:webHidden/>
              </w:rPr>
              <w:tab/>
            </w:r>
            <w:r w:rsidRPr="005707E7">
              <w:rPr>
                <w:webHidden/>
              </w:rPr>
              <w:fldChar w:fldCharType="begin"/>
            </w:r>
            <w:r w:rsidRPr="005707E7">
              <w:rPr>
                <w:webHidden/>
              </w:rPr>
              <w:instrText xml:space="preserve"> PAGEREF _Toc235997415 \h </w:instrText>
            </w:r>
            <w:r w:rsidRPr="005707E7">
              <w:rPr>
                <w:webHidden/>
              </w:rPr>
            </w:r>
            <w:r w:rsidRPr="005707E7">
              <w:rPr>
                <w:webHidden/>
              </w:rPr>
              <w:fldChar w:fldCharType="separate"/>
            </w:r>
            <w:r w:rsidRPr="005707E7">
              <w:rPr>
                <w:webHidden/>
              </w:rPr>
              <w:t>23</w:t>
            </w:r>
            <w:r w:rsidRPr="005707E7">
              <w:rPr>
                <w:webHidden/>
              </w:rPr>
              <w:fldChar w:fldCharType="end"/>
            </w:r>
          </w:hyperlink>
        </w:p>
        <w:p w14:paraId="1D976722" w14:textId="2C273016" w:rsidR="00B5481B" w:rsidRPr="005707E7" w:rsidRDefault="00B5481B" w:rsidP="002E4B00">
          <w:pPr>
            <w:pStyle w:val="TOC2"/>
            <w:rPr>
              <w:rFonts w:eastAsiaTheme="minorEastAsia"/>
              <w:color w:val="auto"/>
              <w:sz w:val="24"/>
              <w:szCs w:val="24"/>
              <w:lang w:eastAsia="en-GB"/>
            </w:rPr>
          </w:pPr>
          <w:hyperlink w:anchor="_Toc235997416" w:history="1">
            <w:r w:rsidRPr="005707E7">
              <w:rPr>
                <w:rStyle w:val="Hyperlink"/>
              </w:rPr>
              <w:t>Table 4.1: Summary of Themes and Their Relationship to Herzberg's Theory</w:t>
            </w:r>
            <w:r w:rsidRPr="005707E7">
              <w:rPr>
                <w:webHidden/>
              </w:rPr>
              <w:tab/>
            </w:r>
            <w:r w:rsidRPr="005707E7">
              <w:rPr>
                <w:webHidden/>
              </w:rPr>
              <w:fldChar w:fldCharType="begin"/>
            </w:r>
            <w:r w:rsidRPr="005707E7">
              <w:rPr>
                <w:webHidden/>
              </w:rPr>
              <w:instrText xml:space="preserve"> PAGEREF _Toc235997416 \h </w:instrText>
            </w:r>
            <w:r w:rsidRPr="005707E7">
              <w:rPr>
                <w:webHidden/>
              </w:rPr>
            </w:r>
            <w:r w:rsidRPr="005707E7">
              <w:rPr>
                <w:webHidden/>
              </w:rPr>
              <w:fldChar w:fldCharType="separate"/>
            </w:r>
            <w:r w:rsidRPr="005707E7">
              <w:rPr>
                <w:webHidden/>
              </w:rPr>
              <w:t>24</w:t>
            </w:r>
            <w:r w:rsidRPr="005707E7">
              <w:rPr>
                <w:webHidden/>
              </w:rPr>
              <w:fldChar w:fldCharType="end"/>
            </w:r>
          </w:hyperlink>
        </w:p>
        <w:p w14:paraId="545C5625" w14:textId="3C447A81" w:rsidR="00B5481B" w:rsidRPr="005707E7" w:rsidRDefault="00B5481B" w:rsidP="002E4B00">
          <w:pPr>
            <w:pStyle w:val="TOC2"/>
            <w:rPr>
              <w:rFonts w:eastAsiaTheme="minorEastAsia"/>
              <w:color w:val="auto"/>
              <w:sz w:val="24"/>
              <w:szCs w:val="24"/>
              <w:lang w:eastAsia="en-GB"/>
            </w:rPr>
          </w:pPr>
          <w:hyperlink w:anchor="_Toc235997417" w:history="1">
            <w:r w:rsidRPr="005707E7">
              <w:rPr>
                <w:rStyle w:val="Hyperlink"/>
              </w:rPr>
              <w:t>4.4 Theme One: Remuneration and Financial Rewards</w:t>
            </w:r>
            <w:r w:rsidRPr="005707E7">
              <w:rPr>
                <w:webHidden/>
              </w:rPr>
              <w:tab/>
            </w:r>
            <w:r w:rsidRPr="005707E7">
              <w:rPr>
                <w:webHidden/>
              </w:rPr>
              <w:fldChar w:fldCharType="begin"/>
            </w:r>
            <w:r w:rsidRPr="005707E7">
              <w:rPr>
                <w:webHidden/>
              </w:rPr>
              <w:instrText xml:space="preserve"> PAGEREF _Toc235997417 \h </w:instrText>
            </w:r>
            <w:r w:rsidRPr="005707E7">
              <w:rPr>
                <w:webHidden/>
              </w:rPr>
            </w:r>
            <w:r w:rsidRPr="005707E7">
              <w:rPr>
                <w:webHidden/>
              </w:rPr>
              <w:fldChar w:fldCharType="separate"/>
            </w:r>
            <w:r w:rsidRPr="005707E7">
              <w:rPr>
                <w:webHidden/>
              </w:rPr>
              <w:t>25</w:t>
            </w:r>
            <w:r w:rsidRPr="005707E7">
              <w:rPr>
                <w:webHidden/>
              </w:rPr>
              <w:fldChar w:fldCharType="end"/>
            </w:r>
          </w:hyperlink>
        </w:p>
        <w:p w14:paraId="7561BEA0" w14:textId="205A63E5" w:rsidR="00B5481B" w:rsidRPr="005707E7" w:rsidRDefault="00B5481B" w:rsidP="00E4067B">
          <w:pPr>
            <w:pStyle w:val="TOC3"/>
            <w:rPr>
              <w:rFonts w:eastAsiaTheme="minorEastAsia"/>
              <w:color w:val="auto"/>
              <w:sz w:val="24"/>
              <w:szCs w:val="24"/>
              <w:lang w:eastAsia="en-GB"/>
            </w:rPr>
          </w:pPr>
          <w:hyperlink w:anchor="_Toc235997418" w:history="1">
            <w:r w:rsidRPr="005707E7">
              <w:rPr>
                <w:rStyle w:val="Hyperlink"/>
                <w:b w:val="0"/>
                <w:bCs w:val="0"/>
              </w:rPr>
              <w:t>4.4.1 Findings</w:t>
            </w:r>
            <w:r w:rsidRPr="005707E7">
              <w:rPr>
                <w:webHidden/>
              </w:rPr>
              <w:tab/>
            </w:r>
            <w:r w:rsidRPr="005707E7">
              <w:rPr>
                <w:webHidden/>
              </w:rPr>
              <w:fldChar w:fldCharType="begin"/>
            </w:r>
            <w:r w:rsidRPr="005707E7">
              <w:rPr>
                <w:webHidden/>
              </w:rPr>
              <w:instrText xml:space="preserve"> PAGEREF _Toc235997418 \h </w:instrText>
            </w:r>
            <w:r w:rsidRPr="005707E7">
              <w:rPr>
                <w:webHidden/>
              </w:rPr>
            </w:r>
            <w:r w:rsidRPr="005707E7">
              <w:rPr>
                <w:webHidden/>
              </w:rPr>
              <w:fldChar w:fldCharType="separate"/>
            </w:r>
            <w:r w:rsidRPr="005707E7">
              <w:rPr>
                <w:webHidden/>
              </w:rPr>
              <w:t>25</w:t>
            </w:r>
            <w:r w:rsidRPr="005707E7">
              <w:rPr>
                <w:webHidden/>
              </w:rPr>
              <w:fldChar w:fldCharType="end"/>
            </w:r>
          </w:hyperlink>
        </w:p>
        <w:p w14:paraId="41DB03A0" w14:textId="7868382E" w:rsidR="00B5481B" w:rsidRPr="005707E7" w:rsidRDefault="00B5481B" w:rsidP="002E4B00">
          <w:pPr>
            <w:pStyle w:val="TOC2"/>
            <w:rPr>
              <w:rFonts w:eastAsiaTheme="minorEastAsia"/>
              <w:color w:val="auto"/>
              <w:sz w:val="24"/>
              <w:szCs w:val="24"/>
              <w:lang w:eastAsia="en-GB"/>
            </w:rPr>
          </w:pPr>
          <w:hyperlink w:anchor="_Toc235997419" w:history="1">
            <w:r w:rsidRPr="005707E7">
              <w:rPr>
                <w:rStyle w:val="Hyperlink"/>
              </w:rPr>
              <w:t>Table 4.2: Evidence synthesis for Theme One: Remuneration and Financial Rewards</w:t>
            </w:r>
            <w:r w:rsidRPr="005707E7">
              <w:rPr>
                <w:webHidden/>
              </w:rPr>
              <w:tab/>
            </w:r>
            <w:r w:rsidRPr="005707E7">
              <w:rPr>
                <w:webHidden/>
              </w:rPr>
              <w:fldChar w:fldCharType="begin"/>
            </w:r>
            <w:r w:rsidRPr="005707E7">
              <w:rPr>
                <w:webHidden/>
              </w:rPr>
              <w:instrText xml:space="preserve"> PAGEREF _Toc235997419 \h </w:instrText>
            </w:r>
            <w:r w:rsidRPr="005707E7">
              <w:rPr>
                <w:webHidden/>
              </w:rPr>
            </w:r>
            <w:r w:rsidRPr="005707E7">
              <w:rPr>
                <w:webHidden/>
              </w:rPr>
              <w:fldChar w:fldCharType="separate"/>
            </w:r>
            <w:r w:rsidRPr="005707E7">
              <w:rPr>
                <w:webHidden/>
              </w:rPr>
              <w:t>26</w:t>
            </w:r>
            <w:r w:rsidRPr="005707E7">
              <w:rPr>
                <w:webHidden/>
              </w:rPr>
              <w:fldChar w:fldCharType="end"/>
            </w:r>
          </w:hyperlink>
        </w:p>
        <w:p w14:paraId="0A26E293" w14:textId="29E91DAF" w:rsidR="00B5481B" w:rsidRPr="005707E7" w:rsidRDefault="00B5481B" w:rsidP="002E4B00">
          <w:pPr>
            <w:pStyle w:val="TOC2"/>
            <w:rPr>
              <w:rFonts w:eastAsiaTheme="minorEastAsia"/>
              <w:color w:val="auto"/>
              <w:sz w:val="24"/>
              <w:szCs w:val="24"/>
              <w:lang w:eastAsia="en-GB"/>
            </w:rPr>
          </w:pPr>
          <w:hyperlink w:anchor="_Toc235997420" w:history="1">
            <w:r w:rsidRPr="005707E7">
              <w:rPr>
                <w:rStyle w:val="Hyperlink"/>
              </w:rPr>
              <w:t>4.5 Theme Two: Staffing Levels and Working Conditions</w:t>
            </w:r>
            <w:r w:rsidRPr="005707E7">
              <w:rPr>
                <w:webHidden/>
              </w:rPr>
              <w:tab/>
            </w:r>
            <w:r w:rsidRPr="005707E7">
              <w:rPr>
                <w:webHidden/>
              </w:rPr>
              <w:fldChar w:fldCharType="begin"/>
            </w:r>
            <w:r w:rsidRPr="005707E7">
              <w:rPr>
                <w:webHidden/>
              </w:rPr>
              <w:instrText xml:space="preserve"> PAGEREF _Toc235997420 \h </w:instrText>
            </w:r>
            <w:r w:rsidRPr="005707E7">
              <w:rPr>
                <w:webHidden/>
              </w:rPr>
            </w:r>
            <w:r w:rsidRPr="005707E7">
              <w:rPr>
                <w:webHidden/>
              </w:rPr>
              <w:fldChar w:fldCharType="separate"/>
            </w:r>
            <w:r w:rsidRPr="005707E7">
              <w:rPr>
                <w:webHidden/>
              </w:rPr>
              <w:t>26</w:t>
            </w:r>
            <w:r w:rsidRPr="005707E7">
              <w:rPr>
                <w:webHidden/>
              </w:rPr>
              <w:fldChar w:fldCharType="end"/>
            </w:r>
          </w:hyperlink>
        </w:p>
        <w:p w14:paraId="10CEE5E4" w14:textId="6A8300D3" w:rsidR="00B5481B" w:rsidRPr="005707E7" w:rsidRDefault="00B5481B" w:rsidP="00E4067B">
          <w:pPr>
            <w:pStyle w:val="TOC3"/>
            <w:rPr>
              <w:rFonts w:eastAsiaTheme="minorEastAsia"/>
              <w:color w:val="auto"/>
              <w:sz w:val="24"/>
              <w:szCs w:val="24"/>
              <w:lang w:eastAsia="en-GB"/>
            </w:rPr>
          </w:pPr>
          <w:hyperlink w:anchor="_Toc235997421" w:history="1">
            <w:r w:rsidRPr="005707E7">
              <w:rPr>
                <w:rStyle w:val="Hyperlink"/>
                <w:b w:val="0"/>
                <w:bCs w:val="0"/>
              </w:rPr>
              <w:t>4.5.1 Findings</w:t>
            </w:r>
            <w:r w:rsidRPr="005707E7">
              <w:rPr>
                <w:webHidden/>
              </w:rPr>
              <w:tab/>
            </w:r>
            <w:r w:rsidRPr="005707E7">
              <w:rPr>
                <w:webHidden/>
              </w:rPr>
              <w:fldChar w:fldCharType="begin"/>
            </w:r>
            <w:r w:rsidRPr="005707E7">
              <w:rPr>
                <w:webHidden/>
              </w:rPr>
              <w:instrText xml:space="preserve"> PAGEREF _Toc235997421 \h </w:instrText>
            </w:r>
            <w:r w:rsidRPr="005707E7">
              <w:rPr>
                <w:webHidden/>
              </w:rPr>
            </w:r>
            <w:r w:rsidRPr="005707E7">
              <w:rPr>
                <w:webHidden/>
              </w:rPr>
              <w:fldChar w:fldCharType="separate"/>
            </w:r>
            <w:r w:rsidRPr="005707E7">
              <w:rPr>
                <w:webHidden/>
              </w:rPr>
              <w:t>26</w:t>
            </w:r>
            <w:r w:rsidRPr="005707E7">
              <w:rPr>
                <w:webHidden/>
              </w:rPr>
              <w:fldChar w:fldCharType="end"/>
            </w:r>
          </w:hyperlink>
        </w:p>
        <w:p w14:paraId="6C56100D" w14:textId="6EFA6886" w:rsidR="00B5481B" w:rsidRPr="005707E7" w:rsidRDefault="00B5481B" w:rsidP="002E4B00">
          <w:pPr>
            <w:pStyle w:val="TOC2"/>
            <w:rPr>
              <w:rFonts w:eastAsiaTheme="minorEastAsia"/>
              <w:color w:val="auto"/>
              <w:sz w:val="24"/>
              <w:szCs w:val="24"/>
              <w:lang w:eastAsia="en-GB"/>
            </w:rPr>
          </w:pPr>
          <w:hyperlink w:anchor="_Toc235997422" w:history="1">
            <w:r w:rsidRPr="005707E7">
              <w:rPr>
                <w:rStyle w:val="Hyperlink"/>
              </w:rPr>
              <w:t>4.6 Theme Three: Academic Recognition and Professional Value</w:t>
            </w:r>
            <w:r w:rsidRPr="005707E7">
              <w:rPr>
                <w:webHidden/>
              </w:rPr>
              <w:tab/>
            </w:r>
            <w:r w:rsidRPr="005707E7">
              <w:rPr>
                <w:webHidden/>
              </w:rPr>
              <w:fldChar w:fldCharType="begin"/>
            </w:r>
            <w:r w:rsidRPr="005707E7">
              <w:rPr>
                <w:webHidden/>
              </w:rPr>
              <w:instrText xml:space="preserve"> PAGEREF _Toc235997422 \h </w:instrText>
            </w:r>
            <w:r w:rsidRPr="005707E7">
              <w:rPr>
                <w:webHidden/>
              </w:rPr>
            </w:r>
            <w:r w:rsidRPr="005707E7">
              <w:rPr>
                <w:webHidden/>
              </w:rPr>
              <w:fldChar w:fldCharType="separate"/>
            </w:r>
            <w:r w:rsidRPr="005707E7">
              <w:rPr>
                <w:webHidden/>
              </w:rPr>
              <w:t>27</w:t>
            </w:r>
            <w:r w:rsidRPr="005707E7">
              <w:rPr>
                <w:webHidden/>
              </w:rPr>
              <w:fldChar w:fldCharType="end"/>
            </w:r>
          </w:hyperlink>
        </w:p>
        <w:p w14:paraId="3CB2B3B7" w14:textId="78779CE1" w:rsidR="00B5481B" w:rsidRPr="005707E7" w:rsidRDefault="00B5481B" w:rsidP="00E4067B">
          <w:pPr>
            <w:pStyle w:val="TOC3"/>
            <w:rPr>
              <w:rFonts w:eastAsiaTheme="minorEastAsia"/>
              <w:color w:val="auto"/>
              <w:sz w:val="24"/>
              <w:szCs w:val="24"/>
              <w:lang w:eastAsia="en-GB"/>
            </w:rPr>
          </w:pPr>
          <w:hyperlink w:anchor="_Toc235997423" w:history="1">
            <w:r w:rsidRPr="005707E7">
              <w:rPr>
                <w:rStyle w:val="Hyperlink"/>
              </w:rPr>
              <w:t>4.5.2 Findings</w:t>
            </w:r>
            <w:r w:rsidRPr="005707E7">
              <w:rPr>
                <w:webHidden/>
              </w:rPr>
              <w:tab/>
            </w:r>
            <w:r w:rsidRPr="005707E7">
              <w:rPr>
                <w:webHidden/>
              </w:rPr>
              <w:fldChar w:fldCharType="begin"/>
            </w:r>
            <w:r w:rsidRPr="005707E7">
              <w:rPr>
                <w:webHidden/>
              </w:rPr>
              <w:instrText xml:space="preserve"> PAGEREF _Toc235997423 \h </w:instrText>
            </w:r>
            <w:r w:rsidRPr="005707E7">
              <w:rPr>
                <w:webHidden/>
              </w:rPr>
            </w:r>
            <w:r w:rsidRPr="005707E7">
              <w:rPr>
                <w:webHidden/>
              </w:rPr>
              <w:fldChar w:fldCharType="separate"/>
            </w:r>
            <w:r w:rsidRPr="005707E7">
              <w:rPr>
                <w:webHidden/>
              </w:rPr>
              <w:t>27</w:t>
            </w:r>
            <w:r w:rsidRPr="005707E7">
              <w:rPr>
                <w:webHidden/>
              </w:rPr>
              <w:fldChar w:fldCharType="end"/>
            </w:r>
          </w:hyperlink>
        </w:p>
        <w:p w14:paraId="2EA54A06" w14:textId="3294046F" w:rsidR="00B5481B" w:rsidRPr="005707E7" w:rsidRDefault="00B5481B" w:rsidP="002E4B00">
          <w:pPr>
            <w:pStyle w:val="TOC2"/>
            <w:rPr>
              <w:rFonts w:eastAsiaTheme="minorEastAsia"/>
              <w:color w:val="auto"/>
              <w:sz w:val="24"/>
              <w:szCs w:val="24"/>
              <w:lang w:eastAsia="en-GB"/>
            </w:rPr>
          </w:pPr>
          <w:hyperlink w:anchor="_Toc235997424" w:history="1">
            <w:r w:rsidRPr="005707E7">
              <w:rPr>
                <w:rStyle w:val="Hyperlink"/>
              </w:rPr>
              <w:t>Table 4.3: Summary of Evidence on Recognition and Professional Value</w:t>
            </w:r>
            <w:r w:rsidRPr="005707E7">
              <w:rPr>
                <w:webHidden/>
              </w:rPr>
              <w:tab/>
            </w:r>
            <w:r w:rsidRPr="005707E7">
              <w:rPr>
                <w:webHidden/>
              </w:rPr>
              <w:fldChar w:fldCharType="begin"/>
            </w:r>
            <w:r w:rsidRPr="005707E7">
              <w:rPr>
                <w:webHidden/>
              </w:rPr>
              <w:instrText xml:space="preserve"> PAGEREF _Toc235997424 \h </w:instrText>
            </w:r>
            <w:r w:rsidRPr="005707E7">
              <w:rPr>
                <w:webHidden/>
              </w:rPr>
            </w:r>
            <w:r w:rsidRPr="005707E7">
              <w:rPr>
                <w:webHidden/>
              </w:rPr>
              <w:fldChar w:fldCharType="separate"/>
            </w:r>
            <w:r w:rsidRPr="005707E7">
              <w:rPr>
                <w:webHidden/>
              </w:rPr>
              <w:t>28</w:t>
            </w:r>
            <w:r w:rsidRPr="005707E7">
              <w:rPr>
                <w:webHidden/>
              </w:rPr>
              <w:fldChar w:fldCharType="end"/>
            </w:r>
          </w:hyperlink>
        </w:p>
        <w:p w14:paraId="16159A27" w14:textId="4CDDFE21" w:rsidR="00B5481B" w:rsidRPr="005707E7" w:rsidRDefault="00B5481B" w:rsidP="002E4B00">
          <w:pPr>
            <w:pStyle w:val="TOC2"/>
            <w:rPr>
              <w:rFonts w:eastAsiaTheme="minorEastAsia"/>
              <w:color w:val="auto"/>
              <w:sz w:val="24"/>
              <w:szCs w:val="24"/>
              <w:lang w:eastAsia="en-GB"/>
            </w:rPr>
          </w:pPr>
          <w:hyperlink w:anchor="_Toc235997425" w:history="1">
            <w:r w:rsidRPr="005707E7">
              <w:rPr>
                <w:rStyle w:val="Hyperlink"/>
              </w:rPr>
              <w:t>4.7 Theme Four: Career Development and Workforce Retention</w:t>
            </w:r>
            <w:r w:rsidRPr="005707E7">
              <w:rPr>
                <w:webHidden/>
              </w:rPr>
              <w:tab/>
            </w:r>
            <w:r w:rsidRPr="005707E7">
              <w:rPr>
                <w:webHidden/>
              </w:rPr>
              <w:fldChar w:fldCharType="begin"/>
            </w:r>
            <w:r w:rsidRPr="005707E7">
              <w:rPr>
                <w:webHidden/>
              </w:rPr>
              <w:instrText xml:space="preserve"> PAGEREF _Toc235997425 \h </w:instrText>
            </w:r>
            <w:r w:rsidRPr="005707E7">
              <w:rPr>
                <w:webHidden/>
              </w:rPr>
            </w:r>
            <w:r w:rsidRPr="005707E7">
              <w:rPr>
                <w:webHidden/>
              </w:rPr>
              <w:fldChar w:fldCharType="separate"/>
            </w:r>
            <w:r w:rsidRPr="005707E7">
              <w:rPr>
                <w:webHidden/>
              </w:rPr>
              <w:t>29</w:t>
            </w:r>
            <w:r w:rsidRPr="005707E7">
              <w:rPr>
                <w:webHidden/>
              </w:rPr>
              <w:fldChar w:fldCharType="end"/>
            </w:r>
          </w:hyperlink>
        </w:p>
        <w:p w14:paraId="55C79911" w14:textId="572FF152" w:rsidR="00B5481B" w:rsidRPr="005707E7" w:rsidRDefault="00B5481B" w:rsidP="002E4B00">
          <w:pPr>
            <w:pStyle w:val="TOC2"/>
            <w:rPr>
              <w:rFonts w:eastAsiaTheme="minorEastAsia"/>
              <w:color w:val="auto"/>
              <w:sz w:val="24"/>
              <w:szCs w:val="24"/>
              <w:lang w:eastAsia="en-GB"/>
            </w:rPr>
          </w:pPr>
          <w:hyperlink w:anchor="_Toc235997426" w:history="1">
            <w:r w:rsidRPr="005707E7">
              <w:rPr>
                <w:rStyle w:val="Hyperlink"/>
              </w:rPr>
              <w:t>Table 4.5: Summary of Evidence on Career Development and Workforce Retention</w:t>
            </w:r>
            <w:r w:rsidRPr="005707E7">
              <w:rPr>
                <w:webHidden/>
              </w:rPr>
              <w:tab/>
            </w:r>
            <w:r w:rsidRPr="005707E7">
              <w:rPr>
                <w:webHidden/>
              </w:rPr>
              <w:fldChar w:fldCharType="begin"/>
            </w:r>
            <w:r w:rsidRPr="005707E7">
              <w:rPr>
                <w:webHidden/>
              </w:rPr>
              <w:instrText xml:space="preserve"> PAGEREF _Toc235997426 \h </w:instrText>
            </w:r>
            <w:r w:rsidRPr="005707E7">
              <w:rPr>
                <w:webHidden/>
              </w:rPr>
            </w:r>
            <w:r w:rsidRPr="005707E7">
              <w:rPr>
                <w:webHidden/>
              </w:rPr>
              <w:fldChar w:fldCharType="separate"/>
            </w:r>
            <w:r w:rsidRPr="005707E7">
              <w:rPr>
                <w:webHidden/>
              </w:rPr>
              <w:t>30</w:t>
            </w:r>
            <w:r w:rsidRPr="005707E7">
              <w:rPr>
                <w:webHidden/>
              </w:rPr>
              <w:fldChar w:fldCharType="end"/>
            </w:r>
          </w:hyperlink>
        </w:p>
        <w:p w14:paraId="65480547" w14:textId="5B42B188" w:rsidR="00B5481B" w:rsidRPr="005707E7" w:rsidRDefault="00B5481B" w:rsidP="002E4B00">
          <w:pPr>
            <w:pStyle w:val="TOC2"/>
            <w:rPr>
              <w:rFonts w:eastAsiaTheme="minorEastAsia"/>
              <w:color w:val="auto"/>
              <w:sz w:val="24"/>
              <w:szCs w:val="24"/>
              <w:lang w:eastAsia="en-GB"/>
            </w:rPr>
          </w:pPr>
          <w:hyperlink w:anchor="_Toc235997427" w:history="1">
            <w:r w:rsidRPr="005707E7">
              <w:rPr>
                <w:rStyle w:val="Hyperlink"/>
              </w:rPr>
              <w:t>Table 4.4 Evidence on Career Development</w:t>
            </w:r>
            <w:r w:rsidRPr="005707E7">
              <w:rPr>
                <w:webHidden/>
              </w:rPr>
              <w:tab/>
            </w:r>
            <w:r w:rsidRPr="005707E7">
              <w:rPr>
                <w:webHidden/>
              </w:rPr>
              <w:fldChar w:fldCharType="begin"/>
            </w:r>
            <w:r w:rsidRPr="005707E7">
              <w:rPr>
                <w:webHidden/>
              </w:rPr>
              <w:instrText xml:space="preserve"> PAGEREF _Toc235997427 \h </w:instrText>
            </w:r>
            <w:r w:rsidRPr="005707E7">
              <w:rPr>
                <w:webHidden/>
              </w:rPr>
            </w:r>
            <w:r w:rsidRPr="005707E7">
              <w:rPr>
                <w:webHidden/>
              </w:rPr>
              <w:fldChar w:fldCharType="separate"/>
            </w:r>
            <w:r w:rsidRPr="005707E7">
              <w:rPr>
                <w:webHidden/>
              </w:rPr>
              <w:t>30</w:t>
            </w:r>
            <w:r w:rsidRPr="005707E7">
              <w:rPr>
                <w:webHidden/>
              </w:rPr>
              <w:fldChar w:fldCharType="end"/>
            </w:r>
          </w:hyperlink>
        </w:p>
        <w:p w14:paraId="16FF6869" w14:textId="5B6442FC" w:rsidR="00B5481B" w:rsidRPr="005707E7" w:rsidRDefault="00B5481B" w:rsidP="002E4B00">
          <w:pPr>
            <w:pStyle w:val="TOC2"/>
            <w:rPr>
              <w:rFonts w:eastAsiaTheme="minorEastAsia"/>
              <w:color w:val="auto"/>
              <w:sz w:val="24"/>
              <w:szCs w:val="24"/>
              <w:lang w:eastAsia="en-GB"/>
            </w:rPr>
          </w:pPr>
          <w:hyperlink w:anchor="_Toc235997428" w:history="1">
            <w:r w:rsidRPr="005707E7">
              <w:rPr>
                <w:rStyle w:val="Hyperlink"/>
              </w:rPr>
              <w:t>4.8 Integrated Discussion</w:t>
            </w:r>
            <w:r w:rsidRPr="005707E7">
              <w:rPr>
                <w:webHidden/>
              </w:rPr>
              <w:tab/>
            </w:r>
            <w:r w:rsidRPr="005707E7">
              <w:rPr>
                <w:webHidden/>
              </w:rPr>
              <w:fldChar w:fldCharType="begin"/>
            </w:r>
            <w:r w:rsidRPr="005707E7">
              <w:rPr>
                <w:webHidden/>
              </w:rPr>
              <w:instrText xml:space="preserve"> PAGEREF _Toc235997428 \h </w:instrText>
            </w:r>
            <w:r w:rsidRPr="005707E7">
              <w:rPr>
                <w:webHidden/>
              </w:rPr>
            </w:r>
            <w:r w:rsidRPr="005707E7">
              <w:rPr>
                <w:webHidden/>
              </w:rPr>
              <w:fldChar w:fldCharType="separate"/>
            </w:r>
            <w:r w:rsidRPr="005707E7">
              <w:rPr>
                <w:webHidden/>
              </w:rPr>
              <w:t>31</w:t>
            </w:r>
            <w:r w:rsidRPr="005707E7">
              <w:rPr>
                <w:webHidden/>
              </w:rPr>
              <w:fldChar w:fldCharType="end"/>
            </w:r>
          </w:hyperlink>
        </w:p>
        <w:p w14:paraId="5F554209" w14:textId="04EAFAE2" w:rsidR="00B5481B" w:rsidRPr="005707E7" w:rsidRDefault="00B5481B" w:rsidP="002E4B00">
          <w:pPr>
            <w:pStyle w:val="TOC2"/>
            <w:rPr>
              <w:rFonts w:eastAsiaTheme="minorEastAsia"/>
              <w:color w:val="auto"/>
              <w:sz w:val="24"/>
              <w:szCs w:val="24"/>
              <w:lang w:eastAsia="en-GB"/>
            </w:rPr>
          </w:pPr>
          <w:hyperlink w:anchor="_Toc235997429" w:history="1">
            <w:r w:rsidRPr="005707E7">
              <w:rPr>
                <w:rStyle w:val="Hyperlink"/>
              </w:rPr>
              <w:t>4.9 Chapter Summary</w:t>
            </w:r>
            <w:r w:rsidRPr="005707E7">
              <w:rPr>
                <w:webHidden/>
              </w:rPr>
              <w:tab/>
            </w:r>
            <w:r w:rsidRPr="005707E7">
              <w:rPr>
                <w:webHidden/>
              </w:rPr>
              <w:fldChar w:fldCharType="begin"/>
            </w:r>
            <w:r w:rsidRPr="005707E7">
              <w:rPr>
                <w:webHidden/>
              </w:rPr>
              <w:instrText xml:space="preserve"> PAGEREF _Toc235997429 \h </w:instrText>
            </w:r>
            <w:r w:rsidRPr="005707E7">
              <w:rPr>
                <w:webHidden/>
              </w:rPr>
            </w:r>
            <w:r w:rsidRPr="005707E7">
              <w:rPr>
                <w:webHidden/>
              </w:rPr>
              <w:fldChar w:fldCharType="separate"/>
            </w:r>
            <w:r w:rsidRPr="005707E7">
              <w:rPr>
                <w:webHidden/>
              </w:rPr>
              <w:t>32</w:t>
            </w:r>
            <w:r w:rsidRPr="005707E7">
              <w:rPr>
                <w:webHidden/>
              </w:rPr>
              <w:fldChar w:fldCharType="end"/>
            </w:r>
          </w:hyperlink>
        </w:p>
        <w:p w14:paraId="64D32E75" w14:textId="3F0354B3" w:rsidR="00B5481B" w:rsidRPr="005707E7" w:rsidRDefault="00B5481B" w:rsidP="00C36624">
          <w:pPr>
            <w:pStyle w:val="TOC1"/>
            <w:rPr>
              <w:rFonts w:eastAsiaTheme="minorEastAsia"/>
              <w:color w:val="auto"/>
              <w:sz w:val="24"/>
              <w:szCs w:val="24"/>
              <w:lang w:eastAsia="en-GB"/>
            </w:rPr>
          </w:pPr>
          <w:hyperlink w:anchor="_Toc235997430" w:history="1">
            <w:r w:rsidRPr="005707E7">
              <w:rPr>
                <w:rStyle w:val="Hyperlink"/>
                <w:b/>
                <w:bCs/>
              </w:rPr>
              <w:t>CHAPTER 5: CONCLUSION AND RECOMMENDATIONS</w:t>
            </w:r>
            <w:r w:rsidRPr="005707E7">
              <w:rPr>
                <w:webHidden/>
              </w:rPr>
              <w:tab/>
            </w:r>
            <w:r w:rsidRPr="005707E7">
              <w:rPr>
                <w:webHidden/>
              </w:rPr>
              <w:fldChar w:fldCharType="begin"/>
            </w:r>
            <w:r w:rsidRPr="005707E7">
              <w:rPr>
                <w:webHidden/>
              </w:rPr>
              <w:instrText xml:space="preserve"> PAGEREF _Toc235997430 \h </w:instrText>
            </w:r>
            <w:r w:rsidRPr="005707E7">
              <w:rPr>
                <w:webHidden/>
              </w:rPr>
            </w:r>
            <w:r w:rsidRPr="005707E7">
              <w:rPr>
                <w:webHidden/>
              </w:rPr>
              <w:fldChar w:fldCharType="separate"/>
            </w:r>
            <w:r w:rsidRPr="005707E7">
              <w:rPr>
                <w:webHidden/>
              </w:rPr>
              <w:t>33</w:t>
            </w:r>
            <w:r w:rsidRPr="005707E7">
              <w:rPr>
                <w:webHidden/>
              </w:rPr>
              <w:fldChar w:fldCharType="end"/>
            </w:r>
          </w:hyperlink>
        </w:p>
        <w:p w14:paraId="14AA1A85" w14:textId="77787E0A" w:rsidR="00B5481B" w:rsidRPr="005707E7" w:rsidRDefault="00B5481B" w:rsidP="002E4B00">
          <w:pPr>
            <w:pStyle w:val="TOC2"/>
            <w:rPr>
              <w:rFonts w:eastAsiaTheme="minorEastAsia"/>
              <w:color w:val="auto"/>
              <w:sz w:val="24"/>
              <w:szCs w:val="24"/>
              <w:lang w:eastAsia="en-GB"/>
            </w:rPr>
          </w:pPr>
          <w:hyperlink w:anchor="_Toc235997431" w:history="1">
            <w:r w:rsidRPr="005707E7">
              <w:rPr>
                <w:rStyle w:val="Hyperlink"/>
              </w:rPr>
              <w:t>5.1 Introduction</w:t>
            </w:r>
            <w:r w:rsidRPr="005707E7">
              <w:rPr>
                <w:webHidden/>
              </w:rPr>
              <w:tab/>
            </w:r>
            <w:r w:rsidRPr="005707E7">
              <w:rPr>
                <w:webHidden/>
              </w:rPr>
              <w:fldChar w:fldCharType="begin"/>
            </w:r>
            <w:r w:rsidRPr="005707E7">
              <w:rPr>
                <w:webHidden/>
              </w:rPr>
              <w:instrText xml:space="preserve"> PAGEREF _Toc235997431 \h </w:instrText>
            </w:r>
            <w:r w:rsidRPr="005707E7">
              <w:rPr>
                <w:webHidden/>
              </w:rPr>
            </w:r>
            <w:r w:rsidRPr="005707E7">
              <w:rPr>
                <w:webHidden/>
              </w:rPr>
              <w:fldChar w:fldCharType="separate"/>
            </w:r>
            <w:r w:rsidRPr="005707E7">
              <w:rPr>
                <w:webHidden/>
              </w:rPr>
              <w:t>33</w:t>
            </w:r>
            <w:r w:rsidRPr="005707E7">
              <w:rPr>
                <w:webHidden/>
              </w:rPr>
              <w:fldChar w:fldCharType="end"/>
            </w:r>
          </w:hyperlink>
        </w:p>
        <w:p w14:paraId="5CC815E4" w14:textId="2E6D4CE9" w:rsidR="00B5481B" w:rsidRPr="005707E7" w:rsidRDefault="00B5481B" w:rsidP="002E4B00">
          <w:pPr>
            <w:pStyle w:val="TOC2"/>
            <w:rPr>
              <w:rFonts w:eastAsiaTheme="minorEastAsia"/>
              <w:color w:val="auto"/>
              <w:sz w:val="24"/>
              <w:szCs w:val="24"/>
              <w:lang w:eastAsia="en-GB"/>
            </w:rPr>
          </w:pPr>
          <w:hyperlink w:anchor="_Toc235997432" w:history="1">
            <w:r w:rsidR="004452D2" w:rsidRPr="005707E7">
              <w:rPr>
                <w:rStyle w:val="Hyperlink"/>
              </w:rPr>
              <w:t>5.2 Key Findings</w:t>
            </w:r>
            <w:r w:rsidR="004452D2" w:rsidRPr="005707E7">
              <w:rPr>
                <w:rStyle w:val="Hyperlink"/>
              </w:rPr>
              <w:tab/>
              <w:t>33</w:t>
            </w:r>
          </w:hyperlink>
        </w:p>
        <w:p w14:paraId="02FCA0CD" w14:textId="0EF0FED7" w:rsidR="00B5481B" w:rsidRPr="005707E7" w:rsidRDefault="00B5481B" w:rsidP="002E4B00">
          <w:pPr>
            <w:pStyle w:val="TOC2"/>
            <w:rPr>
              <w:rFonts w:eastAsiaTheme="minorEastAsia"/>
              <w:i/>
              <w:iCs/>
              <w:color w:val="auto"/>
              <w:sz w:val="24"/>
              <w:szCs w:val="24"/>
              <w:lang w:eastAsia="en-GB"/>
            </w:rPr>
          </w:pPr>
          <w:hyperlink w:anchor="_Toc235997433" w:history="1">
            <w:r w:rsidRPr="005707E7">
              <w:rPr>
                <w:rStyle w:val="Hyperlink"/>
              </w:rPr>
              <w:t>Table 5.2.1: Summary of Key Findings</w:t>
            </w:r>
            <w:r w:rsidRPr="005707E7">
              <w:rPr>
                <w:webHidden/>
              </w:rPr>
              <w:tab/>
            </w:r>
            <w:r w:rsidRPr="005707E7">
              <w:rPr>
                <w:webHidden/>
              </w:rPr>
              <w:fldChar w:fldCharType="begin"/>
            </w:r>
            <w:r w:rsidRPr="005707E7">
              <w:rPr>
                <w:webHidden/>
              </w:rPr>
              <w:instrText xml:space="preserve"> PAGEREF _Toc235997433 \h </w:instrText>
            </w:r>
            <w:r w:rsidRPr="005707E7">
              <w:rPr>
                <w:webHidden/>
              </w:rPr>
            </w:r>
            <w:r w:rsidRPr="005707E7">
              <w:rPr>
                <w:webHidden/>
              </w:rPr>
              <w:fldChar w:fldCharType="separate"/>
            </w:r>
            <w:r w:rsidRPr="005707E7">
              <w:rPr>
                <w:webHidden/>
              </w:rPr>
              <w:t>33</w:t>
            </w:r>
            <w:r w:rsidRPr="005707E7">
              <w:rPr>
                <w:webHidden/>
              </w:rPr>
              <w:fldChar w:fldCharType="end"/>
            </w:r>
          </w:hyperlink>
        </w:p>
        <w:p w14:paraId="30B18B33" w14:textId="4EDA5561" w:rsidR="00B5481B" w:rsidRPr="002E4B00" w:rsidRDefault="00B5481B" w:rsidP="002E4B00">
          <w:pPr>
            <w:pStyle w:val="TOC2"/>
            <w:rPr>
              <w:rFonts w:eastAsiaTheme="minorEastAsia"/>
              <w:color w:val="auto"/>
              <w:sz w:val="24"/>
              <w:szCs w:val="24"/>
              <w:lang w:eastAsia="en-GB"/>
            </w:rPr>
          </w:pPr>
          <w:hyperlink w:anchor="_Toc235997434" w:history="1">
            <w:r w:rsidRPr="002E4B00">
              <w:rPr>
                <w:rStyle w:val="Hyperlink"/>
                <w:i/>
                <w:iCs/>
              </w:rPr>
              <w:t>5.3 Implications and Recommendations for NHS Policy and Practice</w:t>
            </w:r>
            <w:r w:rsidRPr="002E4B00">
              <w:rPr>
                <w:webHidden/>
              </w:rPr>
              <w:tab/>
            </w:r>
            <w:r w:rsidRPr="002E4B00">
              <w:rPr>
                <w:webHidden/>
              </w:rPr>
              <w:fldChar w:fldCharType="begin"/>
            </w:r>
            <w:r w:rsidRPr="002E4B00">
              <w:rPr>
                <w:webHidden/>
              </w:rPr>
              <w:instrText xml:space="preserve"> PAGEREF _Toc235997434 \h </w:instrText>
            </w:r>
            <w:r w:rsidRPr="002E4B00">
              <w:rPr>
                <w:webHidden/>
              </w:rPr>
            </w:r>
            <w:r w:rsidRPr="002E4B00">
              <w:rPr>
                <w:webHidden/>
              </w:rPr>
              <w:fldChar w:fldCharType="separate"/>
            </w:r>
            <w:r w:rsidRPr="002E4B00">
              <w:rPr>
                <w:webHidden/>
              </w:rPr>
              <w:t>34</w:t>
            </w:r>
            <w:r w:rsidRPr="002E4B00">
              <w:rPr>
                <w:webHidden/>
              </w:rPr>
              <w:fldChar w:fldCharType="end"/>
            </w:r>
          </w:hyperlink>
        </w:p>
        <w:p w14:paraId="2635FC3F" w14:textId="09A627A8" w:rsidR="00B5481B" w:rsidRPr="004103E8" w:rsidRDefault="00B5481B" w:rsidP="00E4067B">
          <w:pPr>
            <w:pStyle w:val="TOC3"/>
            <w:rPr>
              <w:rFonts w:eastAsiaTheme="minorEastAsia"/>
              <w:b w:val="0"/>
              <w:bCs w:val="0"/>
              <w:color w:val="auto"/>
              <w:sz w:val="24"/>
              <w:szCs w:val="24"/>
              <w:lang w:eastAsia="en-GB"/>
            </w:rPr>
          </w:pPr>
          <w:hyperlink w:anchor="_Toc235997435" w:history="1">
            <w:r w:rsidRPr="004103E8">
              <w:rPr>
                <w:rStyle w:val="Hyperlink"/>
                <w:b w:val="0"/>
                <w:bCs w:val="0"/>
              </w:rPr>
              <w:t>5.3.1 Strengthening Workforce Planning and Ensuring Safe Staffing</w:t>
            </w:r>
            <w:r w:rsidRPr="004103E8">
              <w:rPr>
                <w:b w:val="0"/>
                <w:bCs w:val="0"/>
                <w:webHidden/>
              </w:rPr>
              <w:tab/>
            </w:r>
            <w:r w:rsidRPr="004103E8">
              <w:rPr>
                <w:b w:val="0"/>
                <w:bCs w:val="0"/>
                <w:webHidden/>
              </w:rPr>
              <w:fldChar w:fldCharType="begin"/>
            </w:r>
            <w:r w:rsidRPr="004103E8">
              <w:rPr>
                <w:b w:val="0"/>
                <w:bCs w:val="0"/>
                <w:webHidden/>
              </w:rPr>
              <w:instrText xml:space="preserve"> PAGEREF _Toc235997435 \h </w:instrText>
            </w:r>
            <w:r w:rsidRPr="004103E8">
              <w:rPr>
                <w:b w:val="0"/>
                <w:bCs w:val="0"/>
                <w:webHidden/>
              </w:rPr>
            </w:r>
            <w:r w:rsidRPr="004103E8">
              <w:rPr>
                <w:b w:val="0"/>
                <w:bCs w:val="0"/>
                <w:webHidden/>
              </w:rPr>
              <w:fldChar w:fldCharType="separate"/>
            </w:r>
            <w:r w:rsidRPr="004103E8">
              <w:rPr>
                <w:b w:val="0"/>
                <w:bCs w:val="0"/>
                <w:webHidden/>
              </w:rPr>
              <w:t>34</w:t>
            </w:r>
            <w:r w:rsidRPr="004103E8">
              <w:rPr>
                <w:b w:val="0"/>
                <w:bCs w:val="0"/>
                <w:webHidden/>
              </w:rPr>
              <w:fldChar w:fldCharType="end"/>
            </w:r>
          </w:hyperlink>
        </w:p>
        <w:p w14:paraId="001AC9C4" w14:textId="6FC99BBB" w:rsidR="00B5481B" w:rsidRPr="004103E8" w:rsidRDefault="00B5481B" w:rsidP="00E4067B">
          <w:pPr>
            <w:pStyle w:val="TOC3"/>
            <w:rPr>
              <w:rFonts w:eastAsiaTheme="minorEastAsia"/>
              <w:b w:val="0"/>
              <w:bCs w:val="0"/>
              <w:color w:val="auto"/>
              <w:sz w:val="24"/>
              <w:szCs w:val="24"/>
              <w:lang w:eastAsia="en-GB"/>
            </w:rPr>
          </w:pPr>
          <w:hyperlink w:anchor="_Toc235997436" w:history="1">
            <w:r w:rsidRPr="004103E8">
              <w:rPr>
                <w:rStyle w:val="Hyperlink"/>
                <w:b w:val="0"/>
                <w:bCs w:val="0"/>
              </w:rPr>
              <w:t>5.3.2 Enhancing Remuneration and Employment Conditions</w:t>
            </w:r>
            <w:r w:rsidRPr="004103E8">
              <w:rPr>
                <w:b w:val="0"/>
                <w:bCs w:val="0"/>
                <w:webHidden/>
              </w:rPr>
              <w:tab/>
            </w:r>
            <w:r w:rsidRPr="004103E8">
              <w:rPr>
                <w:b w:val="0"/>
                <w:bCs w:val="0"/>
                <w:webHidden/>
              </w:rPr>
              <w:fldChar w:fldCharType="begin"/>
            </w:r>
            <w:r w:rsidRPr="004103E8">
              <w:rPr>
                <w:b w:val="0"/>
                <w:bCs w:val="0"/>
                <w:webHidden/>
              </w:rPr>
              <w:instrText xml:space="preserve"> PAGEREF _Toc235997436 \h </w:instrText>
            </w:r>
            <w:r w:rsidRPr="004103E8">
              <w:rPr>
                <w:b w:val="0"/>
                <w:bCs w:val="0"/>
                <w:webHidden/>
              </w:rPr>
            </w:r>
            <w:r w:rsidRPr="004103E8">
              <w:rPr>
                <w:b w:val="0"/>
                <w:bCs w:val="0"/>
                <w:webHidden/>
              </w:rPr>
              <w:fldChar w:fldCharType="separate"/>
            </w:r>
            <w:r w:rsidRPr="004103E8">
              <w:rPr>
                <w:b w:val="0"/>
                <w:bCs w:val="0"/>
                <w:webHidden/>
              </w:rPr>
              <w:t>34</w:t>
            </w:r>
            <w:r w:rsidRPr="004103E8">
              <w:rPr>
                <w:b w:val="0"/>
                <w:bCs w:val="0"/>
                <w:webHidden/>
              </w:rPr>
              <w:fldChar w:fldCharType="end"/>
            </w:r>
          </w:hyperlink>
        </w:p>
        <w:p w14:paraId="1EBB259E" w14:textId="4F102EA2" w:rsidR="00B5481B" w:rsidRPr="004103E8" w:rsidRDefault="00B5481B" w:rsidP="00E4067B">
          <w:pPr>
            <w:pStyle w:val="TOC3"/>
            <w:rPr>
              <w:rFonts w:eastAsiaTheme="minorEastAsia"/>
              <w:b w:val="0"/>
              <w:bCs w:val="0"/>
              <w:color w:val="auto"/>
              <w:sz w:val="24"/>
              <w:szCs w:val="24"/>
              <w:lang w:eastAsia="en-GB"/>
            </w:rPr>
          </w:pPr>
          <w:hyperlink w:anchor="_Toc235997437" w:history="1">
            <w:r w:rsidRPr="004103E8">
              <w:rPr>
                <w:rStyle w:val="Hyperlink"/>
                <w:b w:val="0"/>
                <w:bCs w:val="0"/>
              </w:rPr>
              <w:t>5.3.4 Investing in Career Development and Workforce Retention</w:t>
            </w:r>
            <w:r w:rsidRPr="004103E8">
              <w:rPr>
                <w:b w:val="0"/>
                <w:bCs w:val="0"/>
                <w:webHidden/>
              </w:rPr>
              <w:tab/>
            </w:r>
            <w:r w:rsidRPr="004103E8">
              <w:rPr>
                <w:b w:val="0"/>
                <w:bCs w:val="0"/>
                <w:webHidden/>
              </w:rPr>
              <w:fldChar w:fldCharType="begin"/>
            </w:r>
            <w:r w:rsidRPr="004103E8">
              <w:rPr>
                <w:b w:val="0"/>
                <w:bCs w:val="0"/>
                <w:webHidden/>
              </w:rPr>
              <w:instrText xml:space="preserve"> PAGEREF _Toc235997437 \h </w:instrText>
            </w:r>
            <w:r w:rsidRPr="004103E8">
              <w:rPr>
                <w:b w:val="0"/>
                <w:bCs w:val="0"/>
                <w:webHidden/>
              </w:rPr>
            </w:r>
            <w:r w:rsidRPr="004103E8">
              <w:rPr>
                <w:b w:val="0"/>
                <w:bCs w:val="0"/>
                <w:webHidden/>
              </w:rPr>
              <w:fldChar w:fldCharType="separate"/>
            </w:r>
            <w:r w:rsidRPr="004103E8">
              <w:rPr>
                <w:b w:val="0"/>
                <w:bCs w:val="0"/>
                <w:webHidden/>
              </w:rPr>
              <w:t>34</w:t>
            </w:r>
            <w:r w:rsidRPr="004103E8">
              <w:rPr>
                <w:b w:val="0"/>
                <w:bCs w:val="0"/>
                <w:webHidden/>
              </w:rPr>
              <w:fldChar w:fldCharType="end"/>
            </w:r>
          </w:hyperlink>
        </w:p>
        <w:p w14:paraId="0C9EE7D5" w14:textId="550D9371" w:rsidR="00B5481B" w:rsidRPr="004103E8" w:rsidRDefault="00B5481B" w:rsidP="00E4067B">
          <w:pPr>
            <w:pStyle w:val="TOC3"/>
            <w:rPr>
              <w:rFonts w:eastAsiaTheme="minorEastAsia"/>
              <w:b w:val="0"/>
              <w:bCs w:val="0"/>
              <w:color w:val="auto"/>
              <w:sz w:val="24"/>
              <w:szCs w:val="24"/>
              <w:lang w:eastAsia="en-GB"/>
            </w:rPr>
          </w:pPr>
          <w:hyperlink w:anchor="_Toc235997438" w:history="1">
            <w:r w:rsidRPr="004103E8">
              <w:rPr>
                <w:rStyle w:val="Hyperlink"/>
                <w:b w:val="0"/>
                <w:bCs w:val="0"/>
              </w:rPr>
              <w:t>5.4 Limitations of the Study</w:t>
            </w:r>
            <w:r w:rsidRPr="004103E8">
              <w:rPr>
                <w:b w:val="0"/>
                <w:bCs w:val="0"/>
                <w:webHidden/>
              </w:rPr>
              <w:tab/>
            </w:r>
            <w:r w:rsidRPr="004103E8">
              <w:rPr>
                <w:b w:val="0"/>
                <w:bCs w:val="0"/>
                <w:webHidden/>
              </w:rPr>
              <w:fldChar w:fldCharType="begin"/>
            </w:r>
            <w:r w:rsidRPr="004103E8">
              <w:rPr>
                <w:b w:val="0"/>
                <w:bCs w:val="0"/>
                <w:webHidden/>
              </w:rPr>
              <w:instrText xml:space="preserve"> PAGEREF _Toc235997438 \h </w:instrText>
            </w:r>
            <w:r w:rsidRPr="004103E8">
              <w:rPr>
                <w:b w:val="0"/>
                <w:bCs w:val="0"/>
                <w:webHidden/>
              </w:rPr>
            </w:r>
            <w:r w:rsidRPr="004103E8">
              <w:rPr>
                <w:b w:val="0"/>
                <w:bCs w:val="0"/>
                <w:webHidden/>
              </w:rPr>
              <w:fldChar w:fldCharType="separate"/>
            </w:r>
            <w:r w:rsidRPr="004103E8">
              <w:rPr>
                <w:b w:val="0"/>
                <w:bCs w:val="0"/>
                <w:webHidden/>
              </w:rPr>
              <w:t>34</w:t>
            </w:r>
            <w:r w:rsidRPr="004103E8">
              <w:rPr>
                <w:b w:val="0"/>
                <w:bCs w:val="0"/>
                <w:webHidden/>
              </w:rPr>
              <w:fldChar w:fldCharType="end"/>
            </w:r>
          </w:hyperlink>
        </w:p>
        <w:p w14:paraId="4730988A" w14:textId="5CA35B32" w:rsidR="00B5481B" w:rsidRPr="005707E7" w:rsidRDefault="00B5481B" w:rsidP="002E4B00">
          <w:pPr>
            <w:pStyle w:val="TOC2"/>
            <w:rPr>
              <w:rFonts w:eastAsiaTheme="minorEastAsia"/>
              <w:color w:val="auto"/>
              <w:sz w:val="24"/>
              <w:szCs w:val="24"/>
              <w:lang w:eastAsia="en-GB"/>
            </w:rPr>
          </w:pPr>
          <w:hyperlink w:anchor="_Toc235997439" w:history="1">
            <w:r w:rsidRPr="005707E7">
              <w:rPr>
                <w:rStyle w:val="Hyperlink"/>
              </w:rPr>
              <w:t>5.5 Recommendations for future research</w:t>
            </w:r>
            <w:r w:rsidRPr="005707E7">
              <w:rPr>
                <w:webHidden/>
              </w:rPr>
              <w:tab/>
            </w:r>
            <w:r w:rsidRPr="005707E7">
              <w:rPr>
                <w:webHidden/>
              </w:rPr>
              <w:fldChar w:fldCharType="begin"/>
            </w:r>
            <w:r w:rsidRPr="005707E7">
              <w:rPr>
                <w:webHidden/>
              </w:rPr>
              <w:instrText xml:space="preserve"> PAGEREF _Toc235997439 \h </w:instrText>
            </w:r>
            <w:r w:rsidRPr="005707E7">
              <w:rPr>
                <w:webHidden/>
              </w:rPr>
            </w:r>
            <w:r w:rsidRPr="005707E7">
              <w:rPr>
                <w:webHidden/>
              </w:rPr>
              <w:fldChar w:fldCharType="separate"/>
            </w:r>
            <w:r w:rsidRPr="005707E7">
              <w:rPr>
                <w:webHidden/>
              </w:rPr>
              <w:t>35</w:t>
            </w:r>
            <w:r w:rsidRPr="005707E7">
              <w:rPr>
                <w:webHidden/>
              </w:rPr>
              <w:fldChar w:fldCharType="end"/>
            </w:r>
          </w:hyperlink>
        </w:p>
        <w:p w14:paraId="2E58CEE2" w14:textId="32A77AE4" w:rsidR="00B5481B" w:rsidRPr="005707E7" w:rsidRDefault="00B5481B" w:rsidP="00C36624">
          <w:pPr>
            <w:pStyle w:val="TOC1"/>
            <w:rPr>
              <w:rFonts w:eastAsiaTheme="minorEastAsia"/>
              <w:color w:val="auto"/>
              <w:sz w:val="24"/>
              <w:szCs w:val="24"/>
              <w:lang w:eastAsia="en-GB"/>
            </w:rPr>
          </w:pPr>
          <w:hyperlink w:anchor="_Toc235997440" w:history="1">
            <w:r w:rsidRPr="005707E7">
              <w:rPr>
                <w:rStyle w:val="Hyperlink"/>
                <w:b/>
                <w:bCs/>
              </w:rPr>
              <w:t>List of References</w:t>
            </w:r>
            <w:r w:rsidRPr="005707E7">
              <w:rPr>
                <w:webHidden/>
              </w:rPr>
              <w:tab/>
            </w:r>
            <w:r w:rsidRPr="005707E7">
              <w:rPr>
                <w:webHidden/>
              </w:rPr>
              <w:fldChar w:fldCharType="begin"/>
            </w:r>
            <w:r w:rsidRPr="005707E7">
              <w:rPr>
                <w:webHidden/>
              </w:rPr>
              <w:instrText xml:space="preserve"> PAGEREF _Toc235997440 \h </w:instrText>
            </w:r>
            <w:r w:rsidRPr="005707E7">
              <w:rPr>
                <w:webHidden/>
              </w:rPr>
            </w:r>
            <w:r w:rsidRPr="005707E7">
              <w:rPr>
                <w:webHidden/>
              </w:rPr>
              <w:fldChar w:fldCharType="separate"/>
            </w:r>
            <w:r w:rsidRPr="005707E7">
              <w:rPr>
                <w:webHidden/>
              </w:rPr>
              <w:t>36</w:t>
            </w:r>
            <w:r w:rsidRPr="005707E7">
              <w:rPr>
                <w:webHidden/>
              </w:rPr>
              <w:fldChar w:fldCharType="end"/>
            </w:r>
          </w:hyperlink>
        </w:p>
        <w:p w14:paraId="5D4BA6E0" w14:textId="5E2238C6" w:rsidR="00B5481B" w:rsidRPr="005707E7" w:rsidRDefault="00B5481B">
          <w:r w:rsidRPr="005707E7">
            <w:rPr>
              <w:b/>
              <w:bCs/>
            </w:rPr>
            <w:fldChar w:fldCharType="end"/>
          </w:r>
        </w:p>
      </w:sdtContent>
    </w:sdt>
    <w:p w14:paraId="1EA3CAA9" w14:textId="77777777" w:rsidR="00484F2B" w:rsidRDefault="00484F2B" w:rsidP="006E0DD1">
      <w:pPr>
        <w:pStyle w:val="Heading2"/>
      </w:pPr>
    </w:p>
    <w:p w14:paraId="507543F7" w14:textId="77777777" w:rsidR="00484F2B" w:rsidRDefault="00484F2B" w:rsidP="006E0DD1">
      <w:pPr>
        <w:pStyle w:val="Heading2"/>
      </w:pPr>
    </w:p>
    <w:p w14:paraId="03A2AA80" w14:textId="77777777" w:rsidR="004452D2" w:rsidRDefault="004452D2" w:rsidP="005707E7">
      <w:pPr>
        <w:ind w:left="0" w:firstLine="0"/>
      </w:pPr>
    </w:p>
    <w:p w14:paraId="19896FA4" w14:textId="77777777" w:rsidR="005707E7" w:rsidRPr="004452D2" w:rsidRDefault="005707E7" w:rsidP="005707E7">
      <w:pPr>
        <w:ind w:left="0" w:firstLine="0"/>
      </w:pPr>
    </w:p>
    <w:p w14:paraId="382C8D1C" w14:textId="49D19BEE" w:rsidR="00C4502F" w:rsidRPr="007A2CFC" w:rsidRDefault="7277B065" w:rsidP="006E0DD1">
      <w:pPr>
        <w:pStyle w:val="Heading2"/>
      </w:pPr>
      <w:bookmarkStart w:id="8" w:name="_Toc235994757"/>
      <w:bookmarkStart w:id="9" w:name="_Toc235997361"/>
      <w:r w:rsidRPr="007A2CFC">
        <w:lastRenderedPageBreak/>
        <w:t>LIST OF FIGURES</w:t>
      </w:r>
      <w:bookmarkEnd w:id="8"/>
      <w:bookmarkEnd w:id="9"/>
      <w:r w:rsidRPr="007A2CFC">
        <w:t xml:space="preserve"> </w:t>
      </w:r>
    </w:p>
    <w:p w14:paraId="4BD7C6A6" w14:textId="77777777" w:rsidR="00B81329" w:rsidRDefault="00B81329" w:rsidP="00FC467F">
      <w:pPr>
        <w:spacing w:after="0" w:line="259" w:lineRule="auto"/>
        <w:ind w:left="0" w:right="0" w:firstLine="0"/>
        <w:rPr>
          <w:rFonts w:ascii="Calibri" w:eastAsia="Calibri" w:hAnsi="Calibri" w:cs="Calibri"/>
          <w:sz w:val="32"/>
          <w:szCs w:val="32"/>
        </w:rPr>
      </w:pPr>
    </w:p>
    <w:p w14:paraId="37ED7EC9" w14:textId="71DDCC02" w:rsidR="00DA57B3" w:rsidRDefault="00BE12B5" w:rsidP="005748AC">
      <w:pPr>
        <w:numPr>
          <w:ilvl w:val="0"/>
          <w:numId w:val="48"/>
        </w:numPr>
        <w:spacing w:after="0" w:line="259" w:lineRule="auto"/>
        <w:ind w:right="0"/>
        <w:rPr>
          <w:rFonts w:eastAsia="Calibri"/>
          <w:sz w:val="22"/>
          <w:szCs w:val="22"/>
        </w:rPr>
      </w:pPr>
      <w:r w:rsidRPr="00B81329">
        <w:rPr>
          <w:rFonts w:eastAsia="Calibri"/>
          <w:b/>
          <w:bCs/>
          <w:sz w:val="22"/>
          <w:szCs w:val="22"/>
        </w:rPr>
        <w:t xml:space="preserve">Table </w:t>
      </w:r>
      <w:r w:rsidR="00DA57B3" w:rsidRPr="00B81329">
        <w:rPr>
          <w:rFonts w:eastAsia="Calibri"/>
          <w:b/>
          <w:bCs/>
          <w:sz w:val="22"/>
          <w:szCs w:val="22"/>
        </w:rPr>
        <w:t>2.1</w:t>
      </w:r>
      <w:r w:rsidR="00DA57B3" w:rsidRPr="00B81329">
        <w:rPr>
          <w:rFonts w:eastAsia="Calibri"/>
          <w:sz w:val="22"/>
          <w:szCs w:val="22"/>
        </w:rPr>
        <w:t xml:space="preserve">: Comparison of Social Exchange Theory and </w:t>
      </w:r>
      <w:r w:rsidR="00B81329" w:rsidRPr="00B81329">
        <w:rPr>
          <w:rFonts w:eastAsia="Calibri"/>
          <w:sz w:val="22"/>
          <w:szCs w:val="22"/>
        </w:rPr>
        <w:t xml:space="preserve">Herzberg Two-Factor Theory </w:t>
      </w:r>
    </w:p>
    <w:p w14:paraId="4879E637" w14:textId="77777777" w:rsidR="007B78EE" w:rsidRPr="007B78EE" w:rsidRDefault="007B78EE" w:rsidP="007B78EE">
      <w:pPr>
        <w:spacing w:after="0" w:line="259" w:lineRule="auto"/>
        <w:ind w:left="720" w:right="0" w:firstLine="0"/>
        <w:rPr>
          <w:rFonts w:eastAsia="Calibri"/>
          <w:sz w:val="22"/>
          <w:szCs w:val="22"/>
        </w:rPr>
      </w:pPr>
    </w:p>
    <w:p w14:paraId="364E165E" w14:textId="78E6C754" w:rsidR="00425E34" w:rsidRDefault="00425E34" w:rsidP="005748AC">
      <w:pPr>
        <w:numPr>
          <w:ilvl w:val="0"/>
          <w:numId w:val="48"/>
        </w:numPr>
        <w:spacing w:after="0" w:line="259" w:lineRule="auto"/>
        <w:ind w:right="0"/>
        <w:rPr>
          <w:rFonts w:eastAsia="Calibri"/>
          <w:sz w:val="22"/>
          <w:szCs w:val="22"/>
        </w:rPr>
      </w:pPr>
      <w:r>
        <w:rPr>
          <w:rFonts w:eastAsia="Calibri"/>
          <w:b/>
          <w:bCs/>
          <w:sz w:val="22"/>
          <w:szCs w:val="22"/>
        </w:rPr>
        <w:t>Table 3</w:t>
      </w:r>
      <w:r w:rsidRPr="00425E34">
        <w:rPr>
          <w:rFonts w:eastAsia="Calibri"/>
          <w:sz w:val="22"/>
          <w:szCs w:val="22"/>
        </w:rPr>
        <w:t>.</w:t>
      </w:r>
      <w:r>
        <w:rPr>
          <w:rFonts w:eastAsia="Calibri"/>
          <w:sz w:val="22"/>
          <w:szCs w:val="22"/>
        </w:rPr>
        <w:t xml:space="preserve">1: </w:t>
      </w:r>
      <w:r w:rsidR="007B78EE">
        <w:rPr>
          <w:rFonts w:eastAsia="Calibri"/>
          <w:sz w:val="22"/>
          <w:szCs w:val="22"/>
        </w:rPr>
        <w:t>Search Strategy</w:t>
      </w:r>
    </w:p>
    <w:p w14:paraId="4E72E4B4" w14:textId="77777777" w:rsidR="00B81329" w:rsidRPr="00B81329" w:rsidRDefault="00B81329" w:rsidP="00FC467F">
      <w:pPr>
        <w:spacing w:after="0" w:line="259" w:lineRule="auto"/>
        <w:ind w:left="0" w:right="0" w:firstLine="0"/>
        <w:rPr>
          <w:rFonts w:eastAsia="Calibri"/>
          <w:sz w:val="22"/>
          <w:szCs w:val="22"/>
        </w:rPr>
      </w:pPr>
    </w:p>
    <w:p w14:paraId="57E2515E" w14:textId="62CD8530" w:rsidR="00C4502F" w:rsidRPr="00E2634C" w:rsidRDefault="009D066E" w:rsidP="005748AC">
      <w:pPr>
        <w:numPr>
          <w:ilvl w:val="0"/>
          <w:numId w:val="48"/>
        </w:numPr>
        <w:spacing w:after="10" w:line="259" w:lineRule="auto"/>
        <w:ind w:right="0"/>
        <w:rPr>
          <w:sz w:val="22"/>
          <w:szCs w:val="22"/>
        </w:rPr>
      </w:pPr>
      <w:r w:rsidRPr="00E2634C">
        <w:rPr>
          <w:rFonts w:eastAsia="Calibri"/>
          <w:b/>
          <w:bCs/>
          <w:sz w:val="22"/>
          <w:szCs w:val="22"/>
        </w:rPr>
        <w:t>Figure 3.1</w:t>
      </w:r>
      <w:r w:rsidRPr="00E2634C">
        <w:rPr>
          <w:rFonts w:eastAsia="Calibri"/>
          <w:sz w:val="22"/>
          <w:szCs w:val="22"/>
        </w:rPr>
        <w:t>: PRISMA 2020</w:t>
      </w:r>
      <w:r w:rsidR="008F07C9" w:rsidRPr="00E2634C">
        <w:rPr>
          <w:rFonts w:eastAsia="Calibri"/>
          <w:sz w:val="22"/>
          <w:szCs w:val="22"/>
        </w:rPr>
        <w:t xml:space="preserve"> Flow Diagram </w:t>
      </w:r>
    </w:p>
    <w:p w14:paraId="5C7A81AC" w14:textId="77777777" w:rsidR="00E2634C" w:rsidRPr="00E2634C" w:rsidRDefault="00E2634C">
      <w:pPr>
        <w:spacing w:after="0" w:line="259" w:lineRule="auto"/>
        <w:ind w:left="0" w:right="0" w:firstLine="0"/>
        <w:rPr>
          <w:sz w:val="22"/>
          <w:szCs w:val="22"/>
        </w:rPr>
      </w:pPr>
    </w:p>
    <w:p w14:paraId="1F905B82" w14:textId="5BEDA139" w:rsidR="00C4502F" w:rsidRDefault="00E11912" w:rsidP="005748AC">
      <w:pPr>
        <w:numPr>
          <w:ilvl w:val="0"/>
          <w:numId w:val="48"/>
        </w:numPr>
        <w:spacing w:after="0" w:line="259" w:lineRule="auto"/>
        <w:ind w:right="0"/>
      </w:pPr>
      <w:r w:rsidRPr="00E2634C">
        <w:rPr>
          <w:b/>
          <w:bCs/>
        </w:rPr>
        <w:t xml:space="preserve">Table </w:t>
      </w:r>
      <w:r w:rsidR="000577D5" w:rsidRPr="00E2634C">
        <w:rPr>
          <w:b/>
          <w:bCs/>
        </w:rPr>
        <w:t>3.</w:t>
      </w:r>
      <w:r w:rsidR="005748AC">
        <w:rPr>
          <w:b/>
          <w:bCs/>
        </w:rPr>
        <w:t>2</w:t>
      </w:r>
      <w:r w:rsidR="000577D5" w:rsidRPr="00E2634C">
        <w:rPr>
          <w:b/>
          <w:bCs/>
        </w:rPr>
        <w:t>:</w:t>
      </w:r>
      <w:r w:rsidR="000577D5">
        <w:t xml:space="preserve"> Concepts and Keywords</w:t>
      </w:r>
    </w:p>
    <w:p w14:paraId="49F502F4" w14:textId="77777777" w:rsidR="00857FE3" w:rsidRDefault="00857FE3">
      <w:pPr>
        <w:spacing w:after="0" w:line="259" w:lineRule="auto"/>
        <w:ind w:left="0" w:right="0" w:firstLine="0"/>
      </w:pPr>
    </w:p>
    <w:p w14:paraId="20F56233" w14:textId="5E5FE4CD" w:rsidR="00857FE3" w:rsidRDefault="00857FE3" w:rsidP="005748AC">
      <w:pPr>
        <w:numPr>
          <w:ilvl w:val="0"/>
          <w:numId w:val="48"/>
        </w:numPr>
        <w:spacing w:after="0" w:line="259" w:lineRule="auto"/>
        <w:ind w:right="0"/>
      </w:pPr>
      <w:r w:rsidRPr="00E2634C">
        <w:rPr>
          <w:b/>
          <w:bCs/>
        </w:rPr>
        <w:t>Table 3.</w:t>
      </w:r>
      <w:r w:rsidR="005748AC">
        <w:rPr>
          <w:b/>
          <w:bCs/>
        </w:rPr>
        <w:t>3</w:t>
      </w:r>
      <w:r w:rsidRPr="00E2634C">
        <w:rPr>
          <w:b/>
          <w:bCs/>
        </w:rPr>
        <w:t>:</w:t>
      </w:r>
      <w:r>
        <w:t xml:space="preserve"> Inclusion and Exclusion Criteria</w:t>
      </w:r>
    </w:p>
    <w:p w14:paraId="29FAB5AB" w14:textId="77777777" w:rsidR="00857FE3" w:rsidRDefault="00857FE3">
      <w:pPr>
        <w:spacing w:after="0" w:line="259" w:lineRule="auto"/>
        <w:ind w:left="0" w:right="0" w:firstLine="0"/>
      </w:pPr>
    </w:p>
    <w:p w14:paraId="45A66C08" w14:textId="2BB2719C" w:rsidR="00857FE3" w:rsidRDefault="00F7678D" w:rsidP="005748AC">
      <w:pPr>
        <w:numPr>
          <w:ilvl w:val="0"/>
          <w:numId w:val="48"/>
        </w:numPr>
        <w:spacing w:after="0" w:line="259" w:lineRule="auto"/>
        <w:ind w:right="0"/>
      </w:pPr>
      <w:r w:rsidRPr="00E2634C">
        <w:rPr>
          <w:b/>
          <w:bCs/>
        </w:rPr>
        <w:t>T</w:t>
      </w:r>
      <w:r w:rsidR="00857FE3" w:rsidRPr="00E2634C">
        <w:rPr>
          <w:b/>
          <w:bCs/>
        </w:rPr>
        <w:t>able</w:t>
      </w:r>
      <w:r w:rsidRPr="00E2634C">
        <w:rPr>
          <w:b/>
          <w:bCs/>
        </w:rPr>
        <w:t xml:space="preserve"> 4.1:</w:t>
      </w:r>
      <w:r>
        <w:t xml:space="preserve"> Summary of Themes and their Relationship to </w:t>
      </w:r>
      <w:r w:rsidR="00E55AEC">
        <w:t>Herzberg's</w:t>
      </w:r>
      <w:r>
        <w:t xml:space="preserve"> </w:t>
      </w:r>
      <w:r w:rsidR="00E55AEC">
        <w:t>T</w:t>
      </w:r>
      <w:r>
        <w:t xml:space="preserve">heory </w:t>
      </w:r>
    </w:p>
    <w:p w14:paraId="30202449" w14:textId="77777777" w:rsidR="00E55AEC" w:rsidRDefault="00E55AEC">
      <w:pPr>
        <w:spacing w:after="0" w:line="259" w:lineRule="auto"/>
        <w:ind w:left="0" w:right="0" w:firstLine="0"/>
      </w:pPr>
    </w:p>
    <w:p w14:paraId="5812DD8B" w14:textId="33AF94C4" w:rsidR="00E55AEC" w:rsidRDefault="004B5DA8" w:rsidP="005748AC">
      <w:pPr>
        <w:numPr>
          <w:ilvl w:val="0"/>
          <w:numId w:val="48"/>
        </w:numPr>
        <w:spacing w:after="0" w:line="259" w:lineRule="auto"/>
        <w:ind w:right="0"/>
      </w:pPr>
      <w:r w:rsidRPr="00E2634C">
        <w:rPr>
          <w:b/>
          <w:bCs/>
        </w:rPr>
        <w:t>Table</w:t>
      </w:r>
      <w:r w:rsidR="00E55AEC" w:rsidRPr="00E2634C">
        <w:rPr>
          <w:b/>
          <w:bCs/>
        </w:rPr>
        <w:t xml:space="preserve"> 4.2:</w:t>
      </w:r>
      <w:r w:rsidR="00E55AEC">
        <w:t xml:space="preserve"> </w:t>
      </w:r>
      <w:r w:rsidR="00C17B99">
        <w:t>Evidence Synthesis for Theme One</w:t>
      </w:r>
      <w:r>
        <w:t>: Remuneration and Financial Rewards</w:t>
      </w:r>
    </w:p>
    <w:p w14:paraId="5C653E69" w14:textId="77777777" w:rsidR="004B5DA8" w:rsidRDefault="004B5DA8">
      <w:pPr>
        <w:spacing w:after="0" w:line="259" w:lineRule="auto"/>
        <w:ind w:left="0" w:right="0" w:firstLine="0"/>
      </w:pPr>
    </w:p>
    <w:p w14:paraId="42F5B62E" w14:textId="3FF6EA11" w:rsidR="004B5DA8" w:rsidRDefault="004B5DA8" w:rsidP="005748AC">
      <w:pPr>
        <w:numPr>
          <w:ilvl w:val="0"/>
          <w:numId w:val="48"/>
        </w:numPr>
        <w:spacing w:after="0" w:line="259" w:lineRule="auto"/>
        <w:ind w:right="0"/>
      </w:pPr>
      <w:r w:rsidRPr="00E2634C">
        <w:rPr>
          <w:b/>
          <w:bCs/>
        </w:rPr>
        <w:t>Table 4.3</w:t>
      </w:r>
      <w:r>
        <w:t xml:space="preserve">: </w:t>
      </w:r>
      <w:r w:rsidR="001E3289">
        <w:t>Evidence Synthesis for Theme Two: Staffing</w:t>
      </w:r>
      <w:r w:rsidR="00EB218E">
        <w:t xml:space="preserve"> Levels and Working Conditions</w:t>
      </w:r>
    </w:p>
    <w:p w14:paraId="4F89543B" w14:textId="77777777" w:rsidR="00EB218E" w:rsidRDefault="00EB218E">
      <w:pPr>
        <w:spacing w:after="0" w:line="259" w:lineRule="auto"/>
        <w:ind w:left="0" w:right="0" w:firstLine="0"/>
      </w:pPr>
    </w:p>
    <w:p w14:paraId="2EE9EF83" w14:textId="161BB182" w:rsidR="00EB218E" w:rsidRDefault="00EB218E" w:rsidP="005748AC">
      <w:pPr>
        <w:numPr>
          <w:ilvl w:val="0"/>
          <w:numId w:val="48"/>
        </w:numPr>
        <w:spacing w:after="0" w:line="259" w:lineRule="auto"/>
        <w:ind w:right="0"/>
      </w:pPr>
      <w:r w:rsidRPr="00E2634C">
        <w:rPr>
          <w:b/>
          <w:bCs/>
        </w:rPr>
        <w:t>Table 4.4</w:t>
      </w:r>
      <w:r w:rsidR="00B16F3A">
        <w:t xml:space="preserve">: Evidence Synthesis for Theme Three: Recognition and Professional </w:t>
      </w:r>
      <w:r w:rsidR="00A425F1">
        <w:t>Value</w:t>
      </w:r>
    </w:p>
    <w:p w14:paraId="19C1126F" w14:textId="77777777" w:rsidR="00A425F1" w:rsidRDefault="00A425F1">
      <w:pPr>
        <w:spacing w:after="0" w:line="259" w:lineRule="auto"/>
        <w:ind w:left="0" w:right="0" w:firstLine="0"/>
      </w:pPr>
    </w:p>
    <w:p w14:paraId="040FC215" w14:textId="073B4AA7" w:rsidR="00A425F1" w:rsidRDefault="00A425F1" w:rsidP="005748AC">
      <w:pPr>
        <w:numPr>
          <w:ilvl w:val="0"/>
          <w:numId w:val="48"/>
        </w:numPr>
        <w:spacing w:after="0" w:line="259" w:lineRule="auto"/>
        <w:ind w:right="0"/>
      </w:pPr>
      <w:r w:rsidRPr="00E2634C">
        <w:rPr>
          <w:b/>
          <w:bCs/>
        </w:rPr>
        <w:t>Table 4.5</w:t>
      </w:r>
      <w:r w:rsidR="009228CD" w:rsidRPr="00E2634C">
        <w:rPr>
          <w:b/>
          <w:bCs/>
        </w:rPr>
        <w:t>:</w:t>
      </w:r>
      <w:r>
        <w:t xml:space="preserve"> Summary of Evidenc</w:t>
      </w:r>
      <w:r w:rsidR="009228CD">
        <w:t>e on Career Development and Workforce Retention</w:t>
      </w:r>
    </w:p>
    <w:p w14:paraId="38A67F3B" w14:textId="77777777" w:rsidR="009228CD" w:rsidRDefault="009228CD">
      <w:pPr>
        <w:spacing w:after="0" w:line="259" w:lineRule="auto"/>
        <w:ind w:left="0" w:right="0" w:firstLine="0"/>
      </w:pPr>
    </w:p>
    <w:p w14:paraId="4E099DA6" w14:textId="4AC82FEF" w:rsidR="009228CD" w:rsidRDefault="00DD5525" w:rsidP="005748AC">
      <w:pPr>
        <w:numPr>
          <w:ilvl w:val="0"/>
          <w:numId w:val="48"/>
        </w:numPr>
        <w:spacing w:after="0" w:line="259" w:lineRule="auto"/>
        <w:ind w:right="0"/>
      </w:pPr>
      <w:r w:rsidRPr="00E2634C">
        <w:rPr>
          <w:b/>
          <w:bCs/>
        </w:rPr>
        <w:t>Table 5.1:</w:t>
      </w:r>
      <w:r>
        <w:t xml:space="preserve"> Summary of Key Findings</w:t>
      </w:r>
    </w:p>
    <w:p w14:paraId="4962C3BF" w14:textId="77777777" w:rsidR="00DD5525" w:rsidRDefault="00DD5525">
      <w:pPr>
        <w:spacing w:after="0" w:line="259" w:lineRule="auto"/>
        <w:ind w:left="0" w:right="0" w:firstLine="0"/>
      </w:pPr>
    </w:p>
    <w:p w14:paraId="0AA36BA6" w14:textId="77777777" w:rsidR="009228CD" w:rsidRDefault="009228CD">
      <w:pPr>
        <w:spacing w:after="0" w:line="259" w:lineRule="auto"/>
        <w:ind w:left="0" w:right="0" w:firstLine="0"/>
      </w:pPr>
    </w:p>
    <w:p w14:paraId="5E9B4F3A" w14:textId="77777777" w:rsidR="009228CD" w:rsidRDefault="009228CD">
      <w:pPr>
        <w:spacing w:after="0" w:line="259" w:lineRule="auto"/>
        <w:ind w:left="0" w:right="0" w:firstLine="0"/>
      </w:pPr>
    </w:p>
    <w:p w14:paraId="79BF7DF5" w14:textId="77777777" w:rsidR="004B5DA8" w:rsidRDefault="004B5DA8">
      <w:pPr>
        <w:spacing w:after="0" w:line="259" w:lineRule="auto"/>
        <w:ind w:left="0" w:right="0" w:firstLine="0"/>
      </w:pPr>
    </w:p>
    <w:p w14:paraId="1366EBAB" w14:textId="77777777" w:rsidR="004B5DA8" w:rsidRDefault="004B5DA8">
      <w:pPr>
        <w:spacing w:after="0" w:line="259" w:lineRule="auto"/>
        <w:ind w:left="0" w:right="0" w:firstLine="0"/>
      </w:pPr>
    </w:p>
    <w:p w14:paraId="1A0064DA" w14:textId="77777777" w:rsidR="00CD6E9B" w:rsidRDefault="00CD6E9B" w:rsidP="006E0DD1">
      <w:pPr>
        <w:pStyle w:val="Heading2"/>
      </w:pPr>
    </w:p>
    <w:p w14:paraId="07BDD664" w14:textId="77777777" w:rsidR="00CD6E9B" w:rsidRDefault="00CD6E9B" w:rsidP="006E0DD1">
      <w:pPr>
        <w:pStyle w:val="Heading2"/>
      </w:pPr>
    </w:p>
    <w:p w14:paraId="76789B69" w14:textId="77777777" w:rsidR="00CD6E9B" w:rsidRDefault="00CD6E9B" w:rsidP="006E0DD1">
      <w:pPr>
        <w:pStyle w:val="Heading2"/>
      </w:pPr>
    </w:p>
    <w:p w14:paraId="686E76DF" w14:textId="77777777" w:rsidR="00CD6E9B" w:rsidRDefault="00CD6E9B" w:rsidP="006E0DD1">
      <w:pPr>
        <w:pStyle w:val="Heading2"/>
      </w:pPr>
    </w:p>
    <w:p w14:paraId="4F7543FC" w14:textId="734752AC" w:rsidR="008F73BF" w:rsidRDefault="008F73BF" w:rsidP="005707E7">
      <w:pPr>
        <w:pStyle w:val="Heading2"/>
        <w:ind w:left="0"/>
      </w:pPr>
      <w:bookmarkStart w:id="10" w:name="_Toc235994758"/>
      <w:bookmarkStart w:id="11" w:name="_Toc235997362"/>
    </w:p>
    <w:p w14:paraId="2948AB43" w14:textId="77777777" w:rsidR="005707E7" w:rsidRPr="005707E7" w:rsidRDefault="005707E7" w:rsidP="005707E7"/>
    <w:p w14:paraId="188AE59D" w14:textId="2D0856F6" w:rsidR="00553F34" w:rsidRDefault="008F73BF" w:rsidP="006E0DD1">
      <w:pPr>
        <w:pStyle w:val="Heading2"/>
      </w:pPr>
      <w:r>
        <w:rPr>
          <w:sz w:val="52"/>
          <w:szCs w:val="52"/>
        </w:rPr>
        <w:lastRenderedPageBreak/>
        <w:t xml:space="preserve">         </w:t>
      </w:r>
      <w:r w:rsidR="00E83C1D" w:rsidRPr="007A2CFC">
        <w:t>ABBREVIATIONS</w:t>
      </w:r>
      <w:bookmarkEnd w:id="10"/>
      <w:bookmarkEnd w:id="11"/>
      <w:r w:rsidR="00E83C1D" w:rsidRPr="007A2CFC">
        <w:t xml:space="preserve"> </w:t>
      </w:r>
    </w:p>
    <w:p w14:paraId="6B63D301" w14:textId="77777777" w:rsidR="008C159E" w:rsidRPr="008C159E" w:rsidRDefault="008C159E" w:rsidP="008C159E"/>
    <w:p w14:paraId="0437B46D" w14:textId="77777777" w:rsidR="006402D1" w:rsidRPr="006402D1" w:rsidRDefault="006402D1" w:rsidP="006402D1">
      <w:pPr>
        <w:spacing w:after="0" w:line="259" w:lineRule="auto"/>
        <w:ind w:left="1440" w:right="0" w:firstLine="0"/>
        <w:rPr>
          <w:sz w:val="22"/>
          <w:szCs w:val="22"/>
        </w:rPr>
      </w:pPr>
    </w:p>
    <w:p w14:paraId="7B72DE20" w14:textId="48FBF01F" w:rsidR="00472505" w:rsidRDefault="005A2284" w:rsidP="00685D28">
      <w:pPr>
        <w:numPr>
          <w:ilvl w:val="1"/>
          <w:numId w:val="32"/>
        </w:numPr>
        <w:spacing w:after="0" w:line="259" w:lineRule="auto"/>
        <w:ind w:right="0"/>
        <w:rPr>
          <w:sz w:val="22"/>
          <w:szCs w:val="22"/>
        </w:rPr>
      </w:pPr>
      <w:r>
        <w:rPr>
          <w:b/>
          <w:bCs/>
          <w:sz w:val="22"/>
          <w:szCs w:val="22"/>
        </w:rPr>
        <w:t>RCN –</w:t>
      </w:r>
      <w:r>
        <w:rPr>
          <w:sz w:val="22"/>
          <w:szCs w:val="22"/>
        </w:rPr>
        <w:t xml:space="preserve"> Royal College of Nursing</w:t>
      </w:r>
    </w:p>
    <w:p w14:paraId="013310D3" w14:textId="77777777" w:rsidR="006402D1" w:rsidRPr="006402D1" w:rsidRDefault="006402D1" w:rsidP="006402D1">
      <w:pPr>
        <w:spacing w:after="0" w:line="259" w:lineRule="auto"/>
        <w:ind w:left="1440" w:right="0" w:firstLine="0"/>
        <w:rPr>
          <w:sz w:val="22"/>
          <w:szCs w:val="22"/>
        </w:rPr>
      </w:pPr>
    </w:p>
    <w:p w14:paraId="6E809285" w14:textId="681177F0" w:rsidR="005A2284" w:rsidRPr="00C97CD1" w:rsidRDefault="00612358" w:rsidP="00685D28">
      <w:pPr>
        <w:numPr>
          <w:ilvl w:val="1"/>
          <w:numId w:val="32"/>
        </w:numPr>
        <w:spacing w:after="0" w:line="259" w:lineRule="auto"/>
        <w:ind w:right="0"/>
        <w:rPr>
          <w:sz w:val="22"/>
          <w:szCs w:val="22"/>
        </w:rPr>
      </w:pPr>
      <w:r>
        <w:rPr>
          <w:b/>
          <w:bCs/>
          <w:sz w:val="22"/>
          <w:szCs w:val="22"/>
        </w:rPr>
        <w:t>SET –</w:t>
      </w:r>
      <w:r>
        <w:rPr>
          <w:sz w:val="22"/>
          <w:szCs w:val="22"/>
        </w:rPr>
        <w:t xml:space="preserve"> Social Exchange Theory</w:t>
      </w:r>
    </w:p>
    <w:p w14:paraId="61B4795E" w14:textId="77777777" w:rsidR="00553F34" w:rsidRPr="00C97CD1" w:rsidRDefault="00553F34" w:rsidP="00553F34">
      <w:pPr>
        <w:spacing w:after="0" w:line="259" w:lineRule="auto"/>
        <w:ind w:left="720" w:right="0" w:firstLine="0"/>
        <w:rPr>
          <w:b/>
          <w:bCs/>
          <w:sz w:val="22"/>
          <w:szCs w:val="22"/>
        </w:rPr>
      </w:pPr>
    </w:p>
    <w:p w14:paraId="63A0FA1E" w14:textId="77777777" w:rsidR="00553F34" w:rsidRPr="00C97CD1" w:rsidRDefault="00553F34" w:rsidP="00685D28">
      <w:pPr>
        <w:numPr>
          <w:ilvl w:val="1"/>
          <w:numId w:val="32"/>
        </w:numPr>
        <w:spacing w:after="0" w:line="259" w:lineRule="auto"/>
        <w:ind w:right="0"/>
        <w:rPr>
          <w:b/>
          <w:bCs/>
          <w:sz w:val="22"/>
          <w:szCs w:val="22"/>
        </w:rPr>
      </w:pPr>
      <w:r w:rsidRPr="00C97CD1">
        <w:rPr>
          <w:b/>
          <w:bCs/>
          <w:sz w:val="22"/>
          <w:szCs w:val="22"/>
        </w:rPr>
        <w:t xml:space="preserve">NHS – </w:t>
      </w:r>
      <w:r w:rsidRPr="00A9486A">
        <w:rPr>
          <w:sz w:val="22"/>
          <w:szCs w:val="22"/>
        </w:rPr>
        <w:t>National Health Service</w:t>
      </w:r>
    </w:p>
    <w:p w14:paraId="743FB227" w14:textId="77777777" w:rsidR="00553F34" w:rsidRPr="00C97CD1" w:rsidRDefault="00553F34" w:rsidP="00553F34">
      <w:pPr>
        <w:spacing w:after="0" w:line="259" w:lineRule="auto"/>
        <w:ind w:left="720" w:right="0" w:firstLine="0"/>
        <w:rPr>
          <w:b/>
          <w:bCs/>
          <w:sz w:val="22"/>
          <w:szCs w:val="22"/>
        </w:rPr>
      </w:pPr>
    </w:p>
    <w:p w14:paraId="4AA2788E" w14:textId="77777777" w:rsidR="00553F34" w:rsidRPr="00A9486A" w:rsidRDefault="00553F34" w:rsidP="00685D28">
      <w:pPr>
        <w:numPr>
          <w:ilvl w:val="1"/>
          <w:numId w:val="32"/>
        </w:numPr>
        <w:spacing w:after="0" w:line="259" w:lineRule="auto"/>
        <w:ind w:right="0"/>
        <w:rPr>
          <w:sz w:val="22"/>
          <w:szCs w:val="22"/>
        </w:rPr>
      </w:pPr>
      <w:r w:rsidRPr="00C97CD1">
        <w:rPr>
          <w:b/>
          <w:bCs/>
          <w:sz w:val="22"/>
          <w:szCs w:val="22"/>
        </w:rPr>
        <w:t xml:space="preserve">PRISMA </w:t>
      </w:r>
      <w:r w:rsidRPr="00A9486A">
        <w:rPr>
          <w:sz w:val="22"/>
          <w:szCs w:val="22"/>
        </w:rPr>
        <w:t>– Preferred Reporting Items for Systematic Reviews and Meta-Analyses</w:t>
      </w:r>
    </w:p>
    <w:p w14:paraId="55F7B920" w14:textId="77777777" w:rsidR="00553F34" w:rsidRPr="00C97CD1" w:rsidRDefault="00553F34" w:rsidP="00553F34">
      <w:pPr>
        <w:spacing w:after="0" w:line="259" w:lineRule="auto"/>
        <w:ind w:left="720" w:right="0" w:firstLine="0"/>
        <w:rPr>
          <w:b/>
          <w:bCs/>
          <w:sz w:val="22"/>
          <w:szCs w:val="22"/>
        </w:rPr>
      </w:pPr>
    </w:p>
    <w:p w14:paraId="1B85DCCA" w14:textId="77777777" w:rsidR="00553F34" w:rsidRPr="00C97CD1" w:rsidRDefault="00553F34" w:rsidP="00685D28">
      <w:pPr>
        <w:numPr>
          <w:ilvl w:val="1"/>
          <w:numId w:val="32"/>
        </w:numPr>
        <w:spacing w:after="0" w:line="259" w:lineRule="auto"/>
        <w:ind w:right="0"/>
        <w:rPr>
          <w:b/>
          <w:bCs/>
          <w:sz w:val="22"/>
          <w:szCs w:val="22"/>
        </w:rPr>
      </w:pPr>
      <w:r w:rsidRPr="00C97CD1">
        <w:rPr>
          <w:b/>
          <w:bCs/>
          <w:sz w:val="22"/>
          <w:szCs w:val="22"/>
        </w:rPr>
        <w:t xml:space="preserve">SLR – </w:t>
      </w:r>
      <w:r w:rsidRPr="00A9486A">
        <w:rPr>
          <w:sz w:val="22"/>
          <w:szCs w:val="22"/>
        </w:rPr>
        <w:t>Systematic Literature Review</w:t>
      </w:r>
    </w:p>
    <w:p w14:paraId="7973F4E4" w14:textId="77777777" w:rsidR="00553F34" w:rsidRPr="00C97CD1" w:rsidRDefault="00553F34" w:rsidP="00553F34">
      <w:pPr>
        <w:spacing w:after="0" w:line="259" w:lineRule="auto"/>
        <w:ind w:left="720" w:right="0" w:firstLine="0"/>
        <w:rPr>
          <w:b/>
          <w:bCs/>
          <w:sz w:val="22"/>
          <w:szCs w:val="22"/>
        </w:rPr>
      </w:pPr>
    </w:p>
    <w:p w14:paraId="7086C1EA" w14:textId="77777777" w:rsidR="00553F34" w:rsidRPr="008C0C8D" w:rsidRDefault="00553F34" w:rsidP="00685D28">
      <w:pPr>
        <w:numPr>
          <w:ilvl w:val="1"/>
          <w:numId w:val="32"/>
        </w:numPr>
        <w:spacing w:after="0" w:line="259" w:lineRule="auto"/>
        <w:ind w:right="0"/>
        <w:rPr>
          <w:b/>
          <w:bCs/>
          <w:sz w:val="22"/>
          <w:szCs w:val="22"/>
        </w:rPr>
      </w:pPr>
      <w:r w:rsidRPr="00C97CD1">
        <w:rPr>
          <w:b/>
          <w:bCs/>
          <w:sz w:val="22"/>
          <w:szCs w:val="22"/>
        </w:rPr>
        <w:t xml:space="preserve">UK – </w:t>
      </w:r>
      <w:r w:rsidRPr="00A9486A">
        <w:rPr>
          <w:sz w:val="22"/>
          <w:szCs w:val="22"/>
        </w:rPr>
        <w:t>United Kingdom</w:t>
      </w:r>
    </w:p>
    <w:p w14:paraId="6CFEC135" w14:textId="77777777" w:rsidR="008C0C8D" w:rsidRDefault="008C0C8D" w:rsidP="008C0C8D">
      <w:pPr>
        <w:pStyle w:val="ListParagraph"/>
        <w:rPr>
          <w:b/>
          <w:bCs/>
          <w:sz w:val="22"/>
          <w:szCs w:val="22"/>
        </w:rPr>
      </w:pPr>
    </w:p>
    <w:p w14:paraId="34F3187A" w14:textId="4D857CAF" w:rsidR="008C0C8D" w:rsidRPr="00264543" w:rsidRDefault="008C0C8D" w:rsidP="00685D28">
      <w:pPr>
        <w:numPr>
          <w:ilvl w:val="1"/>
          <w:numId w:val="32"/>
        </w:numPr>
        <w:spacing w:after="0" w:line="259" w:lineRule="auto"/>
        <w:ind w:right="0"/>
        <w:rPr>
          <w:sz w:val="22"/>
          <w:szCs w:val="22"/>
        </w:rPr>
      </w:pPr>
      <w:r>
        <w:rPr>
          <w:b/>
          <w:bCs/>
          <w:sz w:val="22"/>
          <w:szCs w:val="22"/>
        </w:rPr>
        <w:t>WHO</w:t>
      </w:r>
      <w:r w:rsidR="00264543">
        <w:rPr>
          <w:b/>
          <w:bCs/>
          <w:sz w:val="22"/>
          <w:szCs w:val="22"/>
        </w:rPr>
        <w:t xml:space="preserve"> – </w:t>
      </w:r>
      <w:r w:rsidR="00264543" w:rsidRPr="00264543">
        <w:rPr>
          <w:sz w:val="22"/>
          <w:szCs w:val="22"/>
        </w:rPr>
        <w:t>World Health Organisation</w:t>
      </w:r>
    </w:p>
    <w:p w14:paraId="7CCA2E35" w14:textId="77777777" w:rsidR="00553F34" w:rsidRPr="00264543" w:rsidRDefault="00553F34" w:rsidP="00553F34">
      <w:pPr>
        <w:spacing w:after="0" w:line="259" w:lineRule="auto"/>
        <w:ind w:left="720" w:right="0" w:firstLine="0"/>
        <w:rPr>
          <w:sz w:val="22"/>
          <w:szCs w:val="22"/>
        </w:rPr>
      </w:pPr>
    </w:p>
    <w:p w14:paraId="7AA84AFB" w14:textId="34FD63C0" w:rsidR="00B828DB" w:rsidRPr="00264543" w:rsidRDefault="00B828DB" w:rsidP="2B4F027E">
      <w:pPr>
        <w:tabs>
          <w:tab w:val="left" w:pos="1650"/>
        </w:tabs>
        <w:spacing w:after="4" w:line="259" w:lineRule="auto"/>
        <w:ind w:left="0" w:firstLine="0"/>
        <w:rPr>
          <w:sz w:val="22"/>
          <w:szCs w:val="22"/>
        </w:rPr>
      </w:pPr>
    </w:p>
    <w:p w14:paraId="47BCF425" w14:textId="4FEA1F4F" w:rsidR="00B828DB" w:rsidRPr="00C86287" w:rsidRDefault="00B828DB" w:rsidP="2B4F027E">
      <w:pPr>
        <w:tabs>
          <w:tab w:val="left" w:pos="1650"/>
        </w:tabs>
        <w:spacing w:after="4" w:line="259" w:lineRule="auto"/>
        <w:ind w:left="0" w:firstLine="0"/>
        <w:rPr>
          <w:b/>
          <w:bCs/>
          <w:sz w:val="48"/>
          <w:szCs w:val="48"/>
        </w:rPr>
      </w:pPr>
    </w:p>
    <w:p w14:paraId="5874D998" w14:textId="024E4E07" w:rsidR="00B828DB" w:rsidRPr="00C86287" w:rsidRDefault="00B828DB" w:rsidP="2B4F027E">
      <w:pPr>
        <w:tabs>
          <w:tab w:val="left" w:pos="1650"/>
        </w:tabs>
        <w:spacing w:after="4" w:line="259" w:lineRule="auto"/>
        <w:ind w:left="0" w:firstLine="0"/>
        <w:rPr>
          <w:b/>
          <w:bCs/>
          <w:sz w:val="48"/>
          <w:szCs w:val="48"/>
        </w:rPr>
      </w:pPr>
    </w:p>
    <w:p w14:paraId="332AA985" w14:textId="48124719" w:rsidR="0034396E" w:rsidRDefault="0034396E" w:rsidP="2B4F027E">
      <w:pPr>
        <w:tabs>
          <w:tab w:val="left" w:pos="1650"/>
        </w:tabs>
        <w:spacing w:after="4" w:line="259" w:lineRule="auto"/>
        <w:ind w:left="0" w:firstLine="0"/>
        <w:rPr>
          <w:b/>
          <w:bCs/>
          <w:sz w:val="48"/>
          <w:szCs w:val="48"/>
        </w:rPr>
      </w:pPr>
    </w:p>
    <w:p w14:paraId="0A1A319C" w14:textId="61BBDF47" w:rsidR="70611A4B" w:rsidRDefault="70611A4B" w:rsidP="70611A4B">
      <w:pPr>
        <w:tabs>
          <w:tab w:val="left" w:pos="1650"/>
        </w:tabs>
        <w:spacing w:after="4" w:line="259" w:lineRule="auto"/>
        <w:ind w:left="0" w:firstLine="0"/>
        <w:rPr>
          <w:b/>
          <w:bCs/>
          <w:sz w:val="48"/>
          <w:szCs w:val="48"/>
        </w:rPr>
      </w:pPr>
    </w:p>
    <w:p w14:paraId="58208DFA" w14:textId="77777777" w:rsidR="001F4D42" w:rsidRDefault="001F4D42" w:rsidP="2B4F027E">
      <w:pPr>
        <w:tabs>
          <w:tab w:val="left" w:pos="1650"/>
        </w:tabs>
        <w:spacing w:after="4" w:line="259" w:lineRule="auto"/>
        <w:ind w:left="0" w:firstLine="0"/>
        <w:rPr>
          <w:b/>
          <w:bCs/>
          <w:sz w:val="48"/>
          <w:szCs w:val="48"/>
        </w:rPr>
      </w:pPr>
    </w:p>
    <w:p w14:paraId="63F187AA" w14:textId="77777777" w:rsidR="001F4D42" w:rsidRDefault="001F4D42" w:rsidP="2B4F027E">
      <w:pPr>
        <w:tabs>
          <w:tab w:val="left" w:pos="1650"/>
        </w:tabs>
        <w:spacing w:after="4" w:line="259" w:lineRule="auto"/>
        <w:ind w:left="0" w:firstLine="0"/>
        <w:rPr>
          <w:b/>
          <w:bCs/>
          <w:sz w:val="48"/>
          <w:szCs w:val="48"/>
        </w:rPr>
      </w:pPr>
    </w:p>
    <w:p w14:paraId="1001636F" w14:textId="77777777" w:rsidR="00705087" w:rsidRDefault="00705087" w:rsidP="2B4F027E">
      <w:pPr>
        <w:tabs>
          <w:tab w:val="left" w:pos="1650"/>
        </w:tabs>
        <w:spacing w:after="4" w:line="259" w:lineRule="auto"/>
        <w:ind w:left="0" w:firstLine="0"/>
        <w:rPr>
          <w:b/>
          <w:bCs/>
          <w:sz w:val="48"/>
          <w:szCs w:val="48"/>
        </w:rPr>
      </w:pPr>
    </w:p>
    <w:p w14:paraId="41D33AD6" w14:textId="77777777" w:rsidR="00705087" w:rsidRDefault="00705087" w:rsidP="2B4F027E">
      <w:pPr>
        <w:tabs>
          <w:tab w:val="left" w:pos="1650"/>
        </w:tabs>
        <w:spacing w:after="4" w:line="259" w:lineRule="auto"/>
        <w:ind w:left="0" w:firstLine="0"/>
        <w:rPr>
          <w:b/>
          <w:bCs/>
          <w:sz w:val="48"/>
          <w:szCs w:val="48"/>
        </w:rPr>
      </w:pPr>
    </w:p>
    <w:p w14:paraId="0D03C32A" w14:textId="77777777" w:rsidR="00705087" w:rsidRDefault="00705087" w:rsidP="2B4F027E">
      <w:pPr>
        <w:tabs>
          <w:tab w:val="left" w:pos="1650"/>
        </w:tabs>
        <w:spacing w:after="4" w:line="259" w:lineRule="auto"/>
        <w:ind w:left="0" w:firstLine="0"/>
        <w:rPr>
          <w:b/>
          <w:bCs/>
          <w:sz w:val="48"/>
          <w:szCs w:val="48"/>
        </w:rPr>
      </w:pPr>
    </w:p>
    <w:p w14:paraId="4085C9C2" w14:textId="77777777" w:rsidR="00705087" w:rsidRDefault="00705087" w:rsidP="2B4F027E">
      <w:pPr>
        <w:tabs>
          <w:tab w:val="left" w:pos="1650"/>
        </w:tabs>
        <w:spacing w:after="4" w:line="259" w:lineRule="auto"/>
        <w:ind w:left="0" w:firstLine="0"/>
        <w:rPr>
          <w:b/>
          <w:bCs/>
          <w:sz w:val="48"/>
          <w:szCs w:val="48"/>
        </w:rPr>
      </w:pPr>
    </w:p>
    <w:p w14:paraId="19EDA987" w14:textId="77777777" w:rsidR="00705087" w:rsidRDefault="00705087" w:rsidP="2B4F027E">
      <w:pPr>
        <w:tabs>
          <w:tab w:val="left" w:pos="1650"/>
        </w:tabs>
        <w:spacing w:after="4" w:line="259" w:lineRule="auto"/>
        <w:ind w:left="0" w:firstLine="0"/>
        <w:rPr>
          <w:b/>
          <w:bCs/>
          <w:sz w:val="48"/>
          <w:szCs w:val="48"/>
        </w:rPr>
      </w:pPr>
    </w:p>
    <w:p w14:paraId="322B4F71" w14:textId="77777777" w:rsidR="00705087" w:rsidRDefault="00705087" w:rsidP="2B4F027E">
      <w:pPr>
        <w:tabs>
          <w:tab w:val="left" w:pos="1650"/>
        </w:tabs>
        <w:spacing w:after="4" w:line="259" w:lineRule="auto"/>
        <w:ind w:left="0" w:firstLine="0"/>
        <w:rPr>
          <w:b/>
          <w:bCs/>
          <w:sz w:val="48"/>
          <w:szCs w:val="48"/>
        </w:rPr>
      </w:pPr>
    </w:p>
    <w:p w14:paraId="79EFEE88" w14:textId="77777777" w:rsidR="00660CBE" w:rsidRDefault="00660CBE" w:rsidP="2B4F027E">
      <w:pPr>
        <w:tabs>
          <w:tab w:val="left" w:pos="1650"/>
        </w:tabs>
        <w:spacing w:after="4" w:line="259" w:lineRule="auto"/>
        <w:ind w:left="0" w:firstLine="0"/>
        <w:rPr>
          <w:b/>
          <w:bCs/>
          <w:sz w:val="32"/>
          <w:szCs w:val="32"/>
        </w:rPr>
      </w:pPr>
    </w:p>
    <w:p w14:paraId="04FB9950" w14:textId="77777777" w:rsidR="009454DB" w:rsidRDefault="009454DB" w:rsidP="2B4F027E">
      <w:pPr>
        <w:tabs>
          <w:tab w:val="left" w:pos="1650"/>
        </w:tabs>
        <w:spacing w:after="4" w:line="259" w:lineRule="auto"/>
        <w:ind w:left="0" w:firstLine="0"/>
        <w:rPr>
          <w:b/>
          <w:bCs/>
          <w:sz w:val="32"/>
          <w:szCs w:val="32"/>
        </w:rPr>
      </w:pPr>
    </w:p>
    <w:p w14:paraId="384A00E0" w14:textId="16D503B3" w:rsidR="00B828DB" w:rsidRPr="00365F61" w:rsidRDefault="5BB4BD73" w:rsidP="00D46051">
      <w:pPr>
        <w:pStyle w:val="Heading1"/>
        <w:rPr>
          <w:sz w:val="32"/>
          <w:szCs w:val="32"/>
        </w:rPr>
      </w:pPr>
      <w:bookmarkStart w:id="12" w:name="_Toc235994759"/>
      <w:bookmarkStart w:id="13" w:name="_Toc235997363"/>
      <w:r w:rsidRPr="00365F61">
        <w:rPr>
          <w:sz w:val="32"/>
          <w:szCs w:val="32"/>
        </w:rPr>
        <w:lastRenderedPageBreak/>
        <w:t>CHAPTER 1: INTRODUCTION</w:t>
      </w:r>
      <w:bookmarkEnd w:id="12"/>
      <w:bookmarkEnd w:id="13"/>
    </w:p>
    <w:p w14:paraId="0A106FC0" w14:textId="61CDDC63" w:rsidR="00B828DB" w:rsidRDefault="00B828DB" w:rsidP="00B828DB">
      <w:pPr>
        <w:spacing w:after="40" w:line="259" w:lineRule="auto"/>
        <w:ind w:left="0" w:right="0" w:firstLine="0"/>
      </w:pPr>
    </w:p>
    <w:p w14:paraId="595F168D" w14:textId="257FE756" w:rsidR="009719EF" w:rsidRPr="005707E7" w:rsidRDefault="00A32912" w:rsidP="005707E7">
      <w:pPr>
        <w:pStyle w:val="Heading2"/>
      </w:pPr>
      <w:bookmarkStart w:id="14" w:name="_Toc235994760"/>
      <w:bookmarkStart w:id="15" w:name="_Toc235997364"/>
      <w:r>
        <w:t>1.1</w:t>
      </w:r>
      <w:r w:rsidR="00365F61">
        <w:t xml:space="preserve">: </w:t>
      </w:r>
      <w:r w:rsidR="00B828DB" w:rsidRPr="00021AF0">
        <w:t>Introduction</w:t>
      </w:r>
      <w:bookmarkEnd w:id="14"/>
      <w:bookmarkEnd w:id="15"/>
    </w:p>
    <w:p w14:paraId="5B012EB7" w14:textId="6A5FF806" w:rsidR="00EC21E2" w:rsidRPr="00880B56" w:rsidRDefault="00B74453" w:rsidP="005707E7">
      <w:pPr>
        <w:rPr>
          <w:sz w:val="22"/>
          <w:szCs w:val="22"/>
        </w:rPr>
      </w:pPr>
      <w:r w:rsidRPr="00880B56">
        <w:rPr>
          <w:sz w:val="22"/>
          <w:szCs w:val="22"/>
        </w:rPr>
        <w:t xml:space="preserve">This </w:t>
      </w:r>
      <w:r w:rsidR="00CD70B5" w:rsidRPr="00880B56">
        <w:rPr>
          <w:sz w:val="22"/>
          <w:szCs w:val="22"/>
        </w:rPr>
        <w:t xml:space="preserve">dissertation examines </w:t>
      </w:r>
      <w:r w:rsidR="00A250AB" w:rsidRPr="00880B56">
        <w:rPr>
          <w:sz w:val="22"/>
          <w:szCs w:val="22"/>
        </w:rPr>
        <w:t>the organisational</w:t>
      </w:r>
      <w:r w:rsidR="002B4F56" w:rsidRPr="00880B56">
        <w:rPr>
          <w:sz w:val="22"/>
          <w:szCs w:val="22"/>
        </w:rPr>
        <w:t xml:space="preserve"> and </w:t>
      </w:r>
      <w:r w:rsidR="005464D1" w:rsidRPr="00880B56">
        <w:rPr>
          <w:sz w:val="22"/>
          <w:szCs w:val="22"/>
        </w:rPr>
        <w:t xml:space="preserve">professional </w:t>
      </w:r>
      <w:r w:rsidR="005B74FB" w:rsidRPr="00880B56">
        <w:rPr>
          <w:sz w:val="22"/>
          <w:szCs w:val="22"/>
        </w:rPr>
        <w:t>factors</w:t>
      </w:r>
      <w:r w:rsidR="00CD70B5" w:rsidRPr="00880B56">
        <w:rPr>
          <w:sz w:val="22"/>
          <w:szCs w:val="22"/>
        </w:rPr>
        <w:t xml:space="preserve"> </w:t>
      </w:r>
      <w:r w:rsidR="00A250AB" w:rsidRPr="00880B56">
        <w:rPr>
          <w:sz w:val="22"/>
          <w:szCs w:val="22"/>
        </w:rPr>
        <w:t>influenc</w:t>
      </w:r>
      <w:r w:rsidR="00B974AF" w:rsidRPr="00880B56">
        <w:rPr>
          <w:sz w:val="22"/>
          <w:szCs w:val="22"/>
        </w:rPr>
        <w:t xml:space="preserve">ing </w:t>
      </w:r>
      <w:r w:rsidR="007B646E" w:rsidRPr="00880B56">
        <w:rPr>
          <w:sz w:val="22"/>
          <w:szCs w:val="22"/>
        </w:rPr>
        <w:t>nurses'</w:t>
      </w:r>
      <w:r w:rsidR="009075DC" w:rsidRPr="00880B56">
        <w:rPr>
          <w:sz w:val="22"/>
          <w:szCs w:val="22"/>
        </w:rPr>
        <w:t xml:space="preserve"> decisions to remain </w:t>
      </w:r>
      <w:r w:rsidR="000A230C" w:rsidRPr="00880B56">
        <w:rPr>
          <w:sz w:val="22"/>
          <w:szCs w:val="22"/>
        </w:rPr>
        <w:t xml:space="preserve">within </w:t>
      </w:r>
      <w:r w:rsidR="0033195B" w:rsidRPr="00880B56">
        <w:rPr>
          <w:sz w:val="22"/>
          <w:szCs w:val="22"/>
        </w:rPr>
        <w:t xml:space="preserve">the </w:t>
      </w:r>
      <w:r w:rsidR="000A230C" w:rsidRPr="00880B56">
        <w:rPr>
          <w:sz w:val="22"/>
          <w:szCs w:val="22"/>
        </w:rPr>
        <w:t>National Health Service (NHS)</w:t>
      </w:r>
      <w:r w:rsidR="00130E9B" w:rsidRPr="00880B56">
        <w:rPr>
          <w:sz w:val="22"/>
          <w:szCs w:val="22"/>
        </w:rPr>
        <w:t xml:space="preserve">, </w:t>
      </w:r>
      <w:r w:rsidR="001407F6" w:rsidRPr="00880B56">
        <w:rPr>
          <w:sz w:val="22"/>
          <w:szCs w:val="22"/>
        </w:rPr>
        <w:t xml:space="preserve">with </w:t>
      </w:r>
      <w:r w:rsidR="00A250AB" w:rsidRPr="00880B56">
        <w:rPr>
          <w:sz w:val="22"/>
          <w:szCs w:val="22"/>
        </w:rPr>
        <w:t>particular</w:t>
      </w:r>
      <w:r w:rsidR="000628A8" w:rsidRPr="00880B56">
        <w:rPr>
          <w:sz w:val="22"/>
          <w:szCs w:val="22"/>
        </w:rPr>
        <w:t xml:space="preserve"> emphasis</w:t>
      </w:r>
      <w:r w:rsidR="00130E9B" w:rsidRPr="00880B56">
        <w:rPr>
          <w:sz w:val="22"/>
          <w:szCs w:val="22"/>
        </w:rPr>
        <w:t xml:space="preserve"> on the role </w:t>
      </w:r>
      <w:r w:rsidR="0033195B" w:rsidRPr="00880B56">
        <w:rPr>
          <w:sz w:val="22"/>
          <w:szCs w:val="22"/>
        </w:rPr>
        <w:t xml:space="preserve">of </w:t>
      </w:r>
      <w:r w:rsidR="00130E9B" w:rsidRPr="00880B56">
        <w:rPr>
          <w:sz w:val="22"/>
          <w:szCs w:val="22"/>
        </w:rPr>
        <w:t xml:space="preserve">leadership and management practices in </w:t>
      </w:r>
      <w:r w:rsidR="0033195B" w:rsidRPr="00880B56">
        <w:rPr>
          <w:sz w:val="22"/>
          <w:szCs w:val="22"/>
        </w:rPr>
        <w:t>shaping</w:t>
      </w:r>
      <w:r w:rsidR="00130E9B" w:rsidRPr="00880B56">
        <w:rPr>
          <w:sz w:val="22"/>
          <w:szCs w:val="22"/>
        </w:rPr>
        <w:t xml:space="preserve"> </w:t>
      </w:r>
      <w:r w:rsidR="0033195B" w:rsidRPr="00880B56">
        <w:rPr>
          <w:sz w:val="22"/>
          <w:szCs w:val="22"/>
        </w:rPr>
        <w:t>nurses'</w:t>
      </w:r>
      <w:r w:rsidR="00E831E2" w:rsidRPr="00880B56">
        <w:rPr>
          <w:sz w:val="22"/>
          <w:szCs w:val="22"/>
        </w:rPr>
        <w:t xml:space="preserve"> </w:t>
      </w:r>
      <w:r w:rsidR="00D65199" w:rsidRPr="00880B56">
        <w:rPr>
          <w:sz w:val="22"/>
          <w:szCs w:val="22"/>
        </w:rPr>
        <w:t xml:space="preserve">willingness to </w:t>
      </w:r>
      <w:r w:rsidR="000628A8" w:rsidRPr="00880B56">
        <w:rPr>
          <w:sz w:val="22"/>
          <w:szCs w:val="22"/>
        </w:rPr>
        <w:t>participate</w:t>
      </w:r>
      <w:r w:rsidR="00D65199" w:rsidRPr="00880B56">
        <w:rPr>
          <w:sz w:val="22"/>
          <w:szCs w:val="22"/>
        </w:rPr>
        <w:t xml:space="preserve"> in industrial action. The NHS faces </w:t>
      </w:r>
      <w:r w:rsidR="0033195B" w:rsidRPr="00880B56">
        <w:rPr>
          <w:sz w:val="22"/>
          <w:szCs w:val="22"/>
        </w:rPr>
        <w:t>pressing</w:t>
      </w:r>
      <w:r w:rsidR="00D65199" w:rsidRPr="00880B56">
        <w:rPr>
          <w:sz w:val="22"/>
          <w:szCs w:val="22"/>
        </w:rPr>
        <w:t xml:space="preserve"> challenges</w:t>
      </w:r>
      <w:r w:rsidR="009D2B87" w:rsidRPr="00880B56">
        <w:rPr>
          <w:sz w:val="22"/>
          <w:szCs w:val="22"/>
        </w:rPr>
        <w:t>, including</w:t>
      </w:r>
      <w:r w:rsidR="00D65199" w:rsidRPr="00880B56">
        <w:rPr>
          <w:sz w:val="22"/>
          <w:szCs w:val="22"/>
        </w:rPr>
        <w:t xml:space="preserve"> </w:t>
      </w:r>
      <w:r w:rsidR="00E253EF" w:rsidRPr="00880B56">
        <w:rPr>
          <w:sz w:val="22"/>
          <w:szCs w:val="22"/>
        </w:rPr>
        <w:t>workforce shortages, escalating workloads, staff burnout, and dissatisfaction</w:t>
      </w:r>
      <w:r w:rsidR="003B6B1C" w:rsidRPr="00880B56">
        <w:rPr>
          <w:sz w:val="22"/>
          <w:szCs w:val="22"/>
        </w:rPr>
        <w:t xml:space="preserve"> with remuneration and working conditions</w:t>
      </w:r>
      <w:r w:rsidR="00550955" w:rsidRPr="00880B56">
        <w:rPr>
          <w:sz w:val="22"/>
          <w:szCs w:val="22"/>
        </w:rPr>
        <w:t xml:space="preserve"> (NHS England, 2023; the </w:t>
      </w:r>
      <w:r w:rsidR="00AC3D20" w:rsidRPr="00880B56">
        <w:rPr>
          <w:sz w:val="22"/>
          <w:szCs w:val="22"/>
        </w:rPr>
        <w:t>King's Fund, 2024),</w:t>
      </w:r>
      <w:r w:rsidR="003B6B1C" w:rsidRPr="00880B56">
        <w:rPr>
          <w:sz w:val="22"/>
          <w:szCs w:val="22"/>
        </w:rPr>
        <w:t xml:space="preserve"> all of which pose significan</w:t>
      </w:r>
      <w:r w:rsidR="00D6456C" w:rsidRPr="00880B56">
        <w:rPr>
          <w:sz w:val="22"/>
          <w:szCs w:val="22"/>
        </w:rPr>
        <w:t xml:space="preserve">t threats to the sustainability of its workforce. A </w:t>
      </w:r>
      <w:r w:rsidR="00417F8F" w:rsidRPr="00880B56">
        <w:rPr>
          <w:sz w:val="22"/>
          <w:szCs w:val="22"/>
        </w:rPr>
        <w:t>comprehensive</w:t>
      </w:r>
      <w:r w:rsidR="00D6456C" w:rsidRPr="00880B56">
        <w:rPr>
          <w:sz w:val="22"/>
          <w:szCs w:val="22"/>
        </w:rPr>
        <w:t xml:space="preserve"> understanding</w:t>
      </w:r>
      <w:r w:rsidR="00353C94" w:rsidRPr="00880B56">
        <w:rPr>
          <w:sz w:val="22"/>
          <w:szCs w:val="22"/>
        </w:rPr>
        <w:t xml:space="preserve"> of these factors is critical for formulating</w:t>
      </w:r>
      <w:r w:rsidR="00053187" w:rsidRPr="00880B56">
        <w:rPr>
          <w:sz w:val="22"/>
          <w:szCs w:val="22"/>
        </w:rPr>
        <w:t xml:space="preserve"> effective strategies aimed at enhancing staff retention and ensuring the delivery of high</w:t>
      </w:r>
      <w:r w:rsidR="0033195B" w:rsidRPr="00880B56">
        <w:rPr>
          <w:sz w:val="22"/>
          <w:szCs w:val="22"/>
        </w:rPr>
        <w:t xml:space="preserve">-quality patient </w:t>
      </w:r>
      <w:r w:rsidR="00417F8F" w:rsidRPr="00880B56">
        <w:rPr>
          <w:sz w:val="22"/>
          <w:szCs w:val="22"/>
        </w:rPr>
        <w:t>care</w:t>
      </w:r>
      <w:r w:rsidR="0033195B" w:rsidRPr="00880B56">
        <w:rPr>
          <w:sz w:val="22"/>
          <w:szCs w:val="22"/>
        </w:rPr>
        <w:t xml:space="preserve">. </w:t>
      </w:r>
      <w:r w:rsidR="00417F8F" w:rsidRPr="00880B56">
        <w:rPr>
          <w:sz w:val="22"/>
          <w:szCs w:val="22"/>
        </w:rPr>
        <w:t>Th</w:t>
      </w:r>
      <w:r w:rsidR="00BC5EF2" w:rsidRPr="00880B56">
        <w:rPr>
          <w:sz w:val="22"/>
          <w:szCs w:val="22"/>
        </w:rPr>
        <w:t>is study adopts</w:t>
      </w:r>
      <w:r w:rsidR="00417F8F" w:rsidRPr="00880B56">
        <w:rPr>
          <w:sz w:val="22"/>
          <w:szCs w:val="22"/>
        </w:rPr>
        <w:t xml:space="preserve"> </w:t>
      </w:r>
      <w:r w:rsidR="00FD1F5E" w:rsidRPr="00880B56">
        <w:rPr>
          <w:sz w:val="22"/>
          <w:szCs w:val="22"/>
        </w:rPr>
        <w:t>Herzberg’s</w:t>
      </w:r>
      <w:r w:rsidR="00417F8F" w:rsidRPr="00880B56">
        <w:rPr>
          <w:sz w:val="22"/>
          <w:szCs w:val="22"/>
        </w:rPr>
        <w:t xml:space="preserve"> Two-Factor Theory as its </w:t>
      </w:r>
      <w:r w:rsidR="00B85272" w:rsidRPr="00880B56">
        <w:rPr>
          <w:sz w:val="22"/>
          <w:szCs w:val="22"/>
        </w:rPr>
        <w:t xml:space="preserve">principal </w:t>
      </w:r>
      <w:r w:rsidR="00417F8F" w:rsidRPr="00880B56">
        <w:rPr>
          <w:sz w:val="22"/>
          <w:szCs w:val="22"/>
        </w:rPr>
        <w:t xml:space="preserve">theoretical framework </w:t>
      </w:r>
      <w:r w:rsidR="00B85272" w:rsidRPr="00880B56">
        <w:rPr>
          <w:sz w:val="22"/>
          <w:szCs w:val="22"/>
        </w:rPr>
        <w:t>because</w:t>
      </w:r>
      <w:r w:rsidR="009A608C" w:rsidRPr="00880B56">
        <w:rPr>
          <w:sz w:val="22"/>
          <w:szCs w:val="22"/>
        </w:rPr>
        <w:t xml:space="preserve"> it provides a useful lens for examining the relationship between</w:t>
      </w:r>
      <w:r w:rsidR="00D6658F" w:rsidRPr="00880B56">
        <w:rPr>
          <w:sz w:val="22"/>
          <w:szCs w:val="22"/>
        </w:rPr>
        <w:t xml:space="preserve"> job satisfaction and </w:t>
      </w:r>
      <w:r w:rsidR="00CF3448" w:rsidRPr="00880B56">
        <w:rPr>
          <w:sz w:val="22"/>
          <w:szCs w:val="22"/>
        </w:rPr>
        <w:t xml:space="preserve">workforce </w:t>
      </w:r>
      <w:r w:rsidR="00D6658F" w:rsidRPr="00880B56">
        <w:rPr>
          <w:sz w:val="22"/>
          <w:szCs w:val="22"/>
        </w:rPr>
        <w:t>retention</w:t>
      </w:r>
      <w:r w:rsidR="00AB1484" w:rsidRPr="00880B56">
        <w:rPr>
          <w:sz w:val="22"/>
          <w:szCs w:val="22"/>
        </w:rPr>
        <w:t xml:space="preserve"> among NHS nurses. To achieve this, a systematic literature review </w:t>
      </w:r>
      <w:r w:rsidR="00BC0969" w:rsidRPr="00880B56">
        <w:rPr>
          <w:sz w:val="22"/>
          <w:szCs w:val="22"/>
        </w:rPr>
        <w:t>(SLR) methodology is employed to identify</w:t>
      </w:r>
      <w:r w:rsidR="00313019" w:rsidRPr="00880B56">
        <w:rPr>
          <w:sz w:val="22"/>
          <w:szCs w:val="22"/>
        </w:rPr>
        <w:t xml:space="preserve">, critically </w:t>
      </w:r>
      <w:r w:rsidR="00FD1F5E" w:rsidRPr="00880B56">
        <w:rPr>
          <w:sz w:val="22"/>
          <w:szCs w:val="22"/>
        </w:rPr>
        <w:t>assess</w:t>
      </w:r>
      <w:r w:rsidR="00313019" w:rsidRPr="00880B56">
        <w:rPr>
          <w:sz w:val="22"/>
          <w:szCs w:val="22"/>
        </w:rPr>
        <w:t xml:space="preserve">, and </w:t>
      </w:r>
      <w:r w:rsidR="00FD1F5E" w:rsidRPr="00880B56">
        <w:rPr>
          <w:sz w:val="22"/>
          <w:szCs w:val="22"/>
        </w:rPr>
        <w:t>synthesise</w:t>
      </w:r>
      <w:r w:rsidR="00313019" w:rsidRPr="00880B56">
        <w:rPr>
          <w:sz w:val="22"/>
          <w:szCs w:val="22"/>
        </w:rPr>
        <w:t xml:space="preserve"> current evidence related to nurse</w:t>
      </w:r>
      <w:r w:rsidR="004C16C5" w:rsidRPr="00880B56">
        <w:rPr>
          <w:sz w:val="22"/>
          <w:szCs w:val="22"/>
        </w:rPr>
        <w:t xml:space="preserve"> retention, industrial action, and leadership dynamics within</w:t>
      </w:r>
      <w:r w:rsidR="00FD1F5E" w:rsidRPr="00880B56">
        <w:rPr>
          <w:sz w:val="22"/>
          <w:szCs w:val="22"/>
        </w:rPr>
        <w:t xml:space="preserve"> the </w:t>
      </w:r>
      <w:r w:rsidR="0009309A" w:rsidRPr="00880B56">
        <w:rPr>
          <w:sz w:val="22"/>
          <w:szCs w:val="22"/>
        </w:rPr>
        <w:t>N</w:t>
      </w:r>
      <w:r w:rsidR="00FD1F5E" w:rsidRPr="00880B56">
        <w:rPr>
          <w:sz w:val="22"/>
          <w:szCs w:val="22"/>
        </w:rPr>
        <w:t xml:space="preserve">HS. </w:t>
      </w:r>
      <w:r w:rsidR="00AC51CF" w:rsidRPr="00880B56">
        <w:rPr>
          <w:sz w:val="22"/>
          <w:szCs w:val="22"/>
        </w:rPr>
        <w:t xml:space="preserve">The structure of this </w:t>
      </w:r>
      <w:r w:rsidR="009623A8" w:rsidRPr="00880B56">
        <w:rPr>
          <w:sz w:val="22"/>
          <w:szCs w:val="22"/>
        </w:rPr>
        <w:t xml:space="preserve">dissertation comprises five chapters. Chapter one introduces the </w:t>
      </w:r>
      <w:r w:rsidR="003350F3" w:rsidRPr="00880B56">
        <w:rPr>
          <w:sz w:val="22"/>
          <w:szCs w:val="22"/>
        </w:rPr>
        <w:t>research</w:t>
      </w:r>
      <w:r w:rsidR="009623A8" w:rsidRPr="00880B56">
        <w:rPr>
          <w:sz w:val="22"/>
          <w:szCs w:val="22"/>
        </w:rPr>
        <w:t xml:space="preserve"> topic, </w:t>
      </w:r>
      <w:r w:rsidR="00151A96" w:rsidRPr="00880B56">
        <w:rPr>
          <w:sz w:val="22"/>
          <w:szCs w:val="22"/>
        </w:rPr>
        <w:t xml:space="preserve">delineates </w:t>
      </w:r>
      <w:r w:rsidR="00517E4B" w:rsidRPr="00880B56">
        <w:rPr>
          <w:sz w:val="22"/>
          <w:szCs w:val="22"/>
        </w:rPr>
        <w:t xml:space="preserve">the aims and objectives of the study, and </w:t>
      </w:r>
      <w:r w:rsidR="00B87A9E" w:rsidRPr="00880B56">
        <w:rPr>
          <w:sz w:val="22"/>
          <w:szCs w:val="22"/>
        </w:rPr>
        <w:t>articulates</w:t>
      </w:r>
      <w:r w:rsidR="00267222" w:rsidRPr="00880B56">
        <w:rPr>
          <w:sz w:val="22"/>
          <w:szCs w:val="22"/>
        </w:rPr>
        <w:t xml:space="preserve"> its significance. Chapter two</w:t>
      </w:r>
      <w:r w:rsidR="00EF59F8" w:rsidRPr="00880B56">
        <w:rPr>
          <w:sz w:val="22"/>
          <w:szCs w:val="22"/>
        </w:rPr>
        <w:t xml:space="preserve"> provides a critical literature review that supports </w:t>
      </w:r>
      <w:r w:rsidR="008D4B71" w:rsidRPr="00880B56">
        <w:rPr>
          <w:sz w:val="22"/>
          <w:szCs w:val="22"/>
        </w:rPr>
        <w:t xml:space="preserve">the choice of </w:t>
      </w:r>
      <w:r w:rsidR="00B87A9E" w:rsidRPr="00880B56">
        <w:rPr>
          <w:sz w:val="22"/>
          <w:szCs w:val="22"/>
        </w:rPr>
        <w:t>Herzberg's</w:t>
      </w:r>
      <w:r w:rsidR="008D4B71" w:rsidRPr="00880B56">
        <w:rPr>
          <w:sz w:val="22"/>
          <w:szCs w:val="22"/>
        </w:rPr>
        <w:t xml:space="preserve"> theory as an appropriate </w:t>
      </w:r>
      <w:r w:rsidR="00C161DD" w:rsidRPr="00880B56">
        <w:rPr>
          <w:sz w:val="22"/>
          <w:szCs w:val="22"/>
        </w:rPr>
        <w:t>theoretical lens</w:t>
      </w:r>
      <w:r w:rsidR="00BF3CF0" w:rsidRPr="00880B56">
        <w:rPr>
          <w:sz w:val="22"/>
          <w:szCs w:val="22"/>
        </w:rPr>
        <w:t xml:space="preserve">. Chapter three outlines the </w:t>
      </w:r>
      <w:r w:rsidR="008D4B71" w:rsidRPr="00880B56">
        <w:rPr>
          <w:sz w:val="22"/>
          <w:szCs w:val="22"/>
        </w:rPr>
        <w:t xml:space="preserve">methodology for the </w:t>
      </w:r>
      <w:r w:rsidR="00F23B8F" w:rsidRPr="00880B56">
        <w:rPr>
          <w:sz w:val="22"/>
          <w:szCs w:val="22"/>
        </w:rPr>
        <w:t>SLR, detailing the search strategy employed, criteria for inclusion and</w:t>
      </w:r>
      <w:r w:rsidR="00302EAC" w:rsidRPr="00880B56">
        <w:rPr>
          <w:sz w:val="22"/>
          <w:szCs w:val="22"/>
        </w:rPr>
        <w:t xml:space="preserve"> exclusion, data analysis </w:t>
      </w:r>
      <w:r w:rsidR="00417096" w:rsidRPr="00880B56">
        <w:rPr>
          <w:sz w:val="22"/>
          <w:szCs w:val="22"/>
        </w:rPr>
        <w:t>techniques</w:t>
      </w:r>
      <w:r w:rsidR="00302EAC" w:rsidRPr="00880B56">
        <w:rPr>
          <w:sz w:val="22"/>
          <w:szCs w:val="22"/>
        </w:rPr>
        <w:t xml:space="preserve">, and ethical </w:t>
      </w:r>
      <w:r w:rsidR="00417096" w:rsidRPr="00880B56">
        <w:rPr>
          <w:sz w:val="22"/>
          <w:szCs w:val="22"/>
        </w:rPr>
        <w:t>considerations</w:t>
      </w:r>
      <w:r w:rsidR="00195C0E" w:rsidRPr="00880B56">
        <w:rPr>
          <w:sz w:val="22"/>
          <w:szCs w:val="22"/>
        </w:rPr>
        <w:t xml:space="preserve"> involved in the research process. </w:t>
      </w:r>
      <w:r w:rsidR="00596997" w:rsidRPr="00880B56">
        <w:rPr>
          <w:sz w:val="22"/>
          <w:szCs w:val="22"/>
        </w:rPr>
        <w:t>Chapter four</w:t>
      </w:r>
      <w:r w:rsidR="00F06D9E" w:rsidRPr="00880B56">
        <w:rPr>
          <w:sz w:val="22"/>
          <w:szCs w:val="22"/>
        </w:rPr>
        <w:t xml:space="preserve"> presents </w:t>
      </w:r>
      <w:r w:rsidR="000A0370" w:rsidRPr="00880B56">
        <w:rPr>
          <w:sz w:val="22"/>
          <w:szCs w:val="22"/>
        </w:rPr>
        <w:t>and critically</w:t>
      </w:r>
      <w:r w:rsidR="00F06D9E" w:rsidRPr="00880B56">
        <w:rPr>
          <w:sz w:val="22"/>
          <w:szCs w:val="22"/>
        </w:rPr>
        <w:t xml:space="preserve"> discuss</w:t>
      </w:r>
      <w:r w:rsidR="00411D7B" w:rsidRPr="00880B56">
        <w:rPr>
          <w:sz w:val="22"/>
          <w:szCs w:val="22"/>
        </w:rPr>
        <w:t>es</w:t>
      </w:r>
      <w:r w:rsidR="00F06D9E" w:rsidRPr="00880B56">
        <w:rPr>
          <w:sz w:val="22"/>
          <w:szCs w:val="22"/>
        </w:rPr>
        <w:t xml:space="preserve"> </w:t>
      </w:r>
      <w:r w:rsidR="00411D7B" w:rsidRPr="00880B56">
        <w:rPr>
          <w:sz w:val="22"/>
          <w:szCs w:val="22"/>
        </w:rPr>
        <w:t xml:space="preserve">the findings </w:t>
      </w:r>
      <w:r w:rsidR="001B241B" w:rsidRPr="00880B56">
        <w:rPr>
          <w:sz w:val="22"/>
          <w:szCs w:val="22"/>
        </w:rPr>
        <w:t xml:space="preserve">in relation to the </w:t>
      </w:r>
      <w:r w:rsidR="00F06D9E" w:rsidRPr="00880B56">
        <w:rPr>
          <w:sz w:val="22"/>
          <w:szCs w:val="22"/>
        </w:rPr>
        <w:t>research objectives</w:t>
      </w:r>
      <w:r w:rsidR="001B241B" w:rsidRPr="00880B56">
        <w:rPr>
          <w:sz w:val="22"/>
          <w:szCs w:val="22"/>
        </w:rPr>
        <w:t xml:space="preserve"> and </w:t>
      </w:r>
      <w:r w:rsidR="006213C6" w:rsidRPr="00880B56">
        <w:rPr>
          <w:sz w:val="22"/>
          <w:szCs w:val="22"/>
        </w:rPr>
        <w:t>Herzberg's</w:t>
      </w:r>
      <w:r w:rsidR="001B241B" w:rsidRPr="00880B56">
        <w:rPr>
          <w:sz w:val="22"/>
          <w:szCs w:val="22"/>
        </w:rPr>
        <w:t xml:space="preserve"> theory</w:t>
      </w:r>
      <w:r w:rsidR="006213C6" w:rsidRPr="00880B56">
        <w:rPr>
          <w:sz w:val="22"/>
          <w:szCs w:val="22"/>
        </w:rPr>
        <w:t xml:space="preserve">. </w:t>
      </w:r>
      <w:r w:rsidR="00F06D9E" w:rsidRPr="00880B56">
        <w:rPr>
          <w:sz w:val="22"/>
          <w:szCs w:val="22"/>
        </w:rPr>
        <w:t xml:space="preserve">Finally, </w:t>
      </w:r>
      <w:r w:rsidR="00811C19" w:rsidRPr="00880B56">
        <w:rPr>
          <w:sz w:val="22"/>
          <w:szCs w:val="22"/>
        </w:rPr>
        <w:t>Chapter Five</w:t>
      </w:r>
      <w:r w:rsidR="00875A30" w:rsidRPr="00880B56">
        <w:rPr>
          <w:sz w:val="22"/>
          <w:szCs w:val="22"/>
        </w:rPr>
        <w:t xml:space="preserve"> present</w:t>
      </w:r>
      <w:r w:rsidR="00F06D9E" w:rsidRPr="00880B56">
        <w:rPr>
          <w:sz w:val="22"/>
          <w:szCs w:val="22"/>
        </w:rPr>
        <w:t>s</w:t>
      </w:r>
      <w:r w:rsidR="00D257FD" w:rsidRPr="00880B56">
        <w:rPr>
          <w:sz w:val="22"/>
          <w:szCs w:val="22"/>
        </w:rPr>
        <w:t xml:space="preserve"> the conclusions</w:t>
      </w:r>
      <w:r w:rsidR="00905DEF" w:rsidRPr="00880B56">
        <w:rPr>
          <w:sz w:val="22"/>
          <w:szCs w:val="22"/>
        </w:rPr>
        <w:t xml:space="preserve"> and</w:t>
      </w:r>
      <w:r w:rsidR="00F06D9E" w:rsidRPr="00880B56">
        <w:rPr>
          <w:sz w:val="22"/>
          <w:szCs w:val="22"/>
        </w:rPr>
        <w:t xml:space="preserve"> the </w:t>
      </w:r>
      <w:r w:rsidR="00905DEF" w:rsidRPr="00880B56">
        <w:rPr>
          <w:sz w:val="22"/>
          <w:szCs w:val="22"/>
        </w:rPr>
        <w:t>key</w:t>
      </w:r>
      <w:r w:rsidR="00F06D9E" w:rsidRPr="00880B56">
        <w:rPr>
          <w:sz w:val="22"/>
          <w:szCs w:val="22"/>
        </w:rPr>
        <w:t xml:space="preserve"> findings, </w:t>
      </w:r>
      <w:r w:rsidR="00905DEF" w:rsidRPr="00880B56">
        <w:rPr>
          <w:sz w:val="22"/>
          <w:szCs w:val="22"/>
        </w:rPr>
        <w:t>provides</w:t>
      </w:r>
      <w:r w:rsidR="00F06D9E" w:rsidRPr="00880B56">
        <w:rPr>
          <w:sz w:val="22"/>
          <w:szCs w:val="22"/>
        </w:rPr>
        <w:t xml:space="preserve"> </w:t>
      </w:r>
      <w:r w:rsidR="00B87A9E" w:rsidRPr="00880B56">
        <w:rPr>
          <w:sz w:val="22"/>
          <w:szCs w:val="22"/>
        </w:rPr>
        <w:t>recommendations</w:t>
      </w:r>
      <w:r w:rsidR="00B83D80" w:rsidRPr="00880B56">
        <w:rPr>
          <w:sz w:val="22"/>
          <w:szCs w:val="22"/>
        </w:rPr>
        <w:t xml:space="preserve"> for NHS policy and </w:t>
      </w:r>
      <w:r w:rsidR="00B87A9E" w:rsidRPr="00880B56">
        <w:rPr>
          <w:sz w:val="22"/>
          <w:szCs w:val="22"/>
        </w:rPr>
        <w:t>management</w:t>
      </w:r>
      <w:r w:rsidR="00B83D80" w:rsidRPr="00880B56">
        <w:rPr>
          <w:sz w:val="22"/>
          <w:szCs w:val="22"/>
        </w:rPr>
        <w:t xml:space="preserve"> practices, acknowle</w:t>
      </w:r>
      <w:r w:rsidR="00DE7BF1" w:rsidRPr="00880B56">
        <w:rPr>
          <w:sz w:val="22"/>
          <w:szCs w:val="22"/>
        </w:rPr>
        <w:t xml:space="preserve">dges limitations inherent in the study, and suggests </w:t>
      </w:r>
      <w:r w:rsidR="00BD401C" w:rsidRPr="00880B56">
        <w:rPr>
          <w:sz w:val="22"/>
          <w:szCs w:val="22"/>
        </w:rPr>
        <w:t>directions</w:t>
      </w:r>
      <w:r w:rsidR="00DE7BF1" w:rsidRPr="00880B56">
        <w:rPr>
          <w:sz w:val="22"/>
          <w:szCs w:val="22"/>
        </w:rPr>
        <w:t xml:space="preserve"> for future research</w:t>
      </w:r>
      <w:r w:rsidR="00E13BF1" w:rsidRPr="00880B56">
        <w:rPr>
          <w:sz w:val="22"/>
          <w:szCs w:val="22"/>
        </w:rPr>
        <w:t>.</w:t>
      </w:r>
      <w:r w:rsidR="008E5DB8" w:rsidRPr="00880B56">
        <w:rPr>
          <w:sz w:val="22"/>
          <w:szCs w:val="22"/>
        </w:rPr>
        <w:t xml:space="preserve"> </w:t>
      </w:r>
      <w:r w:rsidR="00CE3C4C" w:rsidRPr="00880B56">
        <w:rPr>
          <w:sz w:val="22"/>
          <w:szCs w:val="22"/>
        </w:rPr>
        <w:t xml:space="preserve">This research was </w:t>
      </w:r>
      <w:r w:rsidR="00EC21E2" w:rsidRPr="00880B56">
        <w:rPr>
          <w:sz w:val="22"/>
          <w:szCs w:val="22"/>
        </w:rPr>
        <w:t xml:space="preserve">conducted in response </w:t>
      </w:r>
      <w:r w:rsidR="00A15E76" w:rsidRPr="00880B56">
        <w:rPr>
          <w:sz w:val="22"/>
          <w:szCs w:val="22"/>
        </w:rPr>
        <w:t>to</w:t>
      </w:r>
      <w:r w:rsidR="00EC21E2" w:rsidRPr="00880B56">
        <w:rPr>
          <w:sz w:val="22"/>
          <w:szCs w:val="22"/>
        </w:rPr>
        <w:t xml:space="preserve"> the growing </w:t>
      </w:r>
      <w:r w:rsidR="00D5547C" w:rsidRPr="00880B56">
        <w:rPr>
          <w:sz w:val="22"/>
          <w:szCs w:val="22"/>
        </w:rPr>
        <w:t xml:space="preserve">challenges related to workforce retention within the NHS, </w:t>
      </w:r>
      <w:r w:rsidR="00AD6A9F" w:rsidRPr="00880B56">
        <w:rPr>
          <w:sz w:val="22"/>
          <w:szCs w:val="22"/>
        </w:rPr>
        <w:t xml:space="preserve">particularly following the 2022-2023 </w:t>
      </w:r>
      <w:r w:rsidR="006E2D35" w:rsidRPr="00880B56">
        <w:rPr>
          <w:sz w:val="22"/>
          <w:szCs w:val="22"/>
        </w:rPr>
        <w:t>nurses'</w:t>
      </w:r>
      <w:r w:rsidR="00AD6A9F" w:rsidRPr="00880B56">
        <w:rPr>
          <w:sz w:val="22"/>
          <w:szCs w:val="22"/>
        </w:rPr>
        <w:t xml:space="preserve"> </w:t>
      </w:r>
      <w:r w:rsidR="00FE7FEE" w:rsidRPr="00880B56">
        <w:rPr>
          <w:sz w:val="22"/>
          <w:szCs w:val="22"/>
        </w:rPr>
        <w:t xml:space="preserve">industrial action. </w:t>
      </w:r>
      <w:r w:rsidR="00471AA6" w:rsidRPr="00880B56">
        <w:rPr>
          <w:sz w:val="22"/>
          <w:szCs w:val="22"/>
        </w:rPr>
        <w:t>Understanding the orga</w:t>
      </w:r>
      <w:r w:rsidR="00B32CFF" w:rsidRPr="00880B56">
        <w:rPr>
          <w:sz w:val="22"/>
          <w:szCs w:val="22"/>
        </w:rPr>
        <w:t xml:space="preserve">nisational and motivational factors influencing </w:t>
      </w:r>
      <w:r w:rsidR="006E2D35" w:rsidRPr="00880B56">
        <w:rPr>
          <w:sz w:val="22"/>
          <w:szCs w:val="22"/>
        </w:rPr>
        <w:t>nurses'</w:t>
      </w:r>
      <w:r w:rsidR="001E0B15" w:rsidRPr="00880B56">
        <w:rPr>
          <w:sz w:val="22"/>
          <w:szCs w:val="22"/>
        </w:rPr>
        <w:t xml:space="preserve"> </w:t>
      </w:r>
      <w:r w:rsidR="00A15E76" w:rsidRPr="00880B56">
        <w:rPr>
          <w:sz w:val="22"/>
          <w:szCs w:val="22"/>
        </w:rPr>
        <w:t>decisions</w:t>
      </w:r>
      <w:r w:rsidR="001E0B15" w:rsidRPr="00880B56">
        <w:rPr>
          <w:sz w:val="22"/>
          <w:szCs w:val="22"/>
        </w:rPr>
        <w:t xml:space="preserve"> to remain in or leave the profession</w:t>
      </w:r>
      <w:r w:rsidR="008D2B14" w:rsidRPr="00880B56">
        <w:rPr>
          <w:sz w:val="22"/>
          <w:szCs w:val="22"/>
        </w:rPr>
        <w:t xml:space="preserve"> is essential for improving </w:t>
      </w:r>
      <w:r w:rsidR="00EF3AF4" w:rsidRPr="00880B56">
        <w:rPr>
          <w:sz w:val="22"/>
          <w:szCs w:val="22"/>
        </w:rPr>
        <w:t>workforce sustainability and patient care.</w:t>
      </w:r>
      <w:r w:rsidR="004969AE" w:rsidRPr="00880B56">
        <w:rPr>
          <w:sz w:val="22"/>
          <w:szCs w:val="22"/>
        </w:rPr>
        <w:t xml:space="preserve"> </w:t>
      </w:r>
      <w:r w:rsidR="007251BB" w:rsidRPr="00880B56">
        <w:rPr>
          <w:sz w:val="22"/>
          <w:szCs w:val="22"/>
        </w:rPr>
        <w:t xml:space="preserve">The </w:t>
      </w:r>
      <w:r w:rsidR="00236969" w:rsidRPr="00880B56">
        <w:rPr>
          <w:sz w:val="22"/>
          <w:szCs w:val="22"/>
        </w:rPr>
        <w:t xml:space="preserve">findings are expected </w:t>
      </w:r>
      <w:r w:rsidR="000A0370" w:rsidRPr="00880B56">
        <w:rPr>
          <w:sz w:val="22"/>
          <w:szCs w:val="22"/>
        </w:rPr>
        <w:t>to</w:t>
      </w:r>
      <w:r w:rsidR="00236969" w:rsidRPr="00880B56">
        <w:rPr>
          <w:sz w:val="22"/>
          <w:szCs w:val="22"/>
        </w:rPr>
        <w:t xml:space="preserve"> provide evidence-based </w:t>
      </w:r>
      <w:r w:rsidR="00312299" w:rsidRPr="00880B56">
        <w:rPr>
          <w:sz w:val="22"/>
          <w:szCs w:val="22"/>
        </w:rPr>
        <w:t>recommendations that support workforce retention strategies, enhance employee satisfaction, and inform future NHS workforce policy and leadership practice</w:t>
      </w:r>
      <w:r w:rsidR="000A0370" w:rsidRPr="00880B56">
        <w:rPr>
          <w:sz w:val="22"/>
          <w:szCs w:val="22"/>
        </w:rPr>
        <w:t>.</w:t>
      </w:r>
    </w:p>
    <w:p w14:paraId="57B27BD0" w14:textId="77777777" w:rsidR="00E8329A" w:rsidRDefault="00E8329A" w:rsidP="005707E7">
      <w:pPr>
        <w:ind w:left="-15" w:right="39" w:firstLine="0"/>
        <w:rPr>
          <w:b/>
          <w:bCs/>
          <w:sz w:val="28"/>
          <w:szCs w:val="28"/>
        </w:rPr>
      </w:pPr>
    </w:p>
    <w:p w14:paraId="5776816C" w14:textId="68F63C53" w:rsidR="004E0403" w:rsidRDefault="00061760" w:rsidP="00C02BE6">
      <w:pPr>
        <w:pStyle w:val="Heading2"/>
        <w:jc w:val="left"/>
        <w:rPr>
          <w:sz w:val="22"/>
          <w:szCs w:val="22"/>
        </w:rPr>
      </w:pPr>
      <w:bookmarkStart w:id="16" w:name="_Toc235994761"/>
      <w:bookmarkStart w:id="17" w:name="_Toc235997365"/>
      <w:r>
        <w:t xml:space="preserve">1.2 </w:t>
      </w:r>
      <w:r w:rsidR="00B828DB" w:rsidRPr="009426DD">
        <w:t>Background</w:t>
      </w:r>
      <w:bookmarkEnd w:id="16"/>
      <w:bookmarkEnd w:id="17"/>
      <w:r w:rsidR="00B828DB" w:rsidRPr="009426DD">
        <w:t xml:space="preserve"> </w:t>
      </w:r>
      <w:r w:rsidR="00953AB2" w:rsidRPr="000B162F">
        <w:rPr>
          <w:sz w:val="22"/>
          <w:szCs w:val="22"/>
        </w:rPr>
        <w:t xml:space="preserve"> </w:t>
      </w:r>
    </w:p>
    <w:p w14:paraId="75517331" w14:textId="5F9ACC3A" w:rsidR="0062312D" w:rsidRPr="00880B56" w:rsidRDefault="006575E3" w:rsidP="005707E7">
      <w:pPr>
        <w:rPr>
          <w:sz w:val="22"/>
          <w:szCs w:val="22"/>
        </w:rPr>
      </w:pPr>
      <w:r w:rsidRPr="00880B56">
        <w:rPr>
          <w:sz w:val="22"/>
          <w:szCs w:val="22"/>
        </w:rPr>
        <w:t>From 2022 to 2023</w:t>
      </w:r>
      <w:r w:rsidR="009879A5" w:rsidRPr="00880B56">
        <w:rPr>
          <w:sz w:val="22"/>
          <w:szCs w:val="22"/>
        </w:rPr>
        <w:t>, the</w:t>
      </w:r>
      <w:r w:rsidR="0062312D" w:rsidRPr="00880B56">
        <w:rPr>
          <w:sz w:val="22"/>
          <w:szCs w:val="22"/>
        </w:rPr>
        <w:t xml:space="preserve"> National Health Service </w:t>
      </w:r>
      <w:r w:rsidR="0047275E" w:rsidRPr="00880B56">
        <w:rPr>
          <w:sz w:val="22"/>
          <w:szCs w:val="22"/>
        </w:rPr>
        <w:t xml:space="preserve">(NHS) experienced </w:t>
      </w:r>
      <w:r w:rsidR="00B828B8" w:rsidRPr="00880B56">
        <w:rPr>
          <w:sz w:val="22"/>
          <w:szCs w:val="22"/>
        </w:rPr>
        <w:t>a period</w:t>
      </w:r>
      <w:r w:rsidR="00932942" w:rsidRPr="00880B56">
        <w:rPr>
          <w:sz w:val="22"/>
          <w:szCs w:val="22"/>
        </w:rPr>
        <w:t xml:space="preserve"> </w:t>
      </w:r>
      <w:r w:rsidR="007C5127" w:rsidRPr="00880B56">
        <w:rPr>
          <w:sz w:val="22"/>
          <w:szCs w:val="22"/>
        </w:rPr>
        <w:t>of industrial action</w:t>
      </w:r>
      <w:r w:rsidR="00AA3F82" w:rsidRPr="00880B56">
        <w:rPr>
          <w:sz w:val="22"/>
          <w:szCs w:val="22"/>
        </w:rPr>
        <w:t xml:space="preserve">, </w:t>
      </w:r>
      <w:r w:rsidR="00932942" w:rsidRPr="00880B56">
        <w:rPr>
          <w:sz w:val="22"/>
          <w:szCs w:val="22"/>
        </w:rPr>
        <w:t xml:space="preserve">marked by nurses engaging in the </w:t>
      </w:r>
      <w:r w:rsidR="00AA3F82" w:rsidRPr="00880B56">
        <w:rPr>
          <w:sz w:val="22"/>
          <w:szCs w:val="22"/>
        </w:rPr>
        <w:t>largest</w:t>
      </w:r>
      <w:r w:rsidR="00932942" w:rsidRPr="00880B56">
        <w:rPr>
          <w:sz w:val="22"/>
          <w:szCs w:val="22"/>
        </w:rPr>
        <w:t xml:space="preserve"> strikes</w:t>
      </w:r>
      <w:r w:rsidR="00260E1F" w:rsidRPr="00880B56">
        <w:rPr>
          <w:sz w:val="22"/>
          <w:szCs w:val="22"/>
        </w:rPr>
        <w:t xml:space="preserve"> </w:t>
      </w:r>
      <w:r w:rsidR="00AA3F82" w:rsidRPr="00880B56">
        <w:rPr>
          <w:sz w:val="22"/>
          <w:szCs w:val="22"/>
        </w:rPr>
        <w:t xml:space="preserve">in </w:t>
      </w:r>
      <w:r w:rsidR="00260E1F" w:rsidRPr="00880B56">
        <w:rPr>
          <w:sz w:val="22"/>
          <w:szCs w:val="22"/>
        </w:rPr>
        <w:t xml:space="preserve">the </w:t>
      </w:r>
      <w:r w:rsidR="00746DA2" w:rsidRPr="00880B56">
        <w:rPr>
          <w:sz w:val="22"/>
          <w:szCs w:val="22"/>
        </w:rPr>
        <w:t>organisation's</w:t>
      </w:r>
      <w:r w:rsidR="00260E1F" w:rsidRPr="00880B56">
        <w:rPr>
          <w:sz w:val="22"/>
          <w:szCs w:val="22"/>
        </w:rPr>
        <w:t xml:space="preserve"> history. </w:t>
      </w:r>
      <w:r w:rsidR="00024CFF" w:rsidRPr="00880B56">
        <w:rPr>
          <w:sz w:val="22"/>
          <w:szCs w:val="22"/>
        </w:rPr>
        <w:t>Although</w:t>
      </w:r>
      <w:r w:rsidR="006845FD" w:rsidRPr="00880B56">
        <w:rPr>
          <w:sz w:val="22"/>
          <w:szCs w:val="22"/>
        </w:rPr>
        <w:t xml:space="preserve"> th</w:t>
      </w:r>
      <w:r w:rsidR="004841F9" w:rsidRPr="00880B56">
        <w:rPr>
          <w:sz w:val="22"/>
          <w:szCs w:val="22"/>
        </w:rPr>
        <w:t>e primary</w:t>
      </w:r>
      <w:r w:rsidR="00B10046" w:rsidRPr="00880B56">
        <w:rPr>
          <w:sz w:val="22"/>
          <w:szCs w:val="22"/>
        </w:rPr>
        <w:t xml:space="preserve"> focus of the </w:t>
      </w:r>
      <w:r w:rsidR="00F25BA2" w:rsidRPr="00880B56">
        <w:rPr>
          <w:sz w:val="22"/>
          <w:szCs w:val="22"/>
        </w:rPr>
        <w:t xml:space="preserve">disagreement was remuneration, evidence indicates that </w:t>
      </w:r>
      <w:r w:rsidR="00774B27" w:rsidRPr="00880B56">
        <w:rPr>
          <w:sz w:val="22"/>
          <w:szCs w:val="22"/>
        </w:rPr>
        <w:t>nurses'</w:t>
      </w:r>
      <w:r w:rsidR="00596D07" w:rsidRPr="00880B56">
        <w:rPr>
          <w:sz w:val="22"/>
          <w:szCs w:val="22"/>
        </w:rPr>
        <w:t xml:space="preserve"> participation in these actions </w:t>
      </w:r>
      <w:r w:rsidR="00774B27" w:rsidRPr="00880B56">
        <w:rPr>
          <w:sz w:val="22"/>
          <w:szCs w:val="22"/>
        </w:rPr>
        <w:t>resulted</w:t>
      </w:r>
      <w:r w:rsidR="00596D07" w:rsidRPr="00880B56">
        <w:rPr>
          <w:sz w:val="22"/>
          <w:szCs w:val="22"/>
        </w:rPr>
        <w:t xml:space="preserve"> from </w:t>
      </w:r>
      <w:r w:rsidR="00774B27" w:rsidRPr="00880B56">
        <w:rPr>
          <w:sz w:val="22"/>
          <w:szCs w:val="22"/>
        </w:rPr>
        <w:t xml:space="preserve">a broader </w:t>
      </w:r>
      <w:r w:rsidR="00471ABE" w:rsidRPr="00880B56">
        <w:rPr>
          <w:sz w:val="22"/>
          <w:szCs w:val="22"/>
        </w:rPr>
        <w:t>set of organisational issues. These included staffing shortages, over</w:t>
      </w:r>
      <w:r w:rsidR="00DA34FF" w:rsidRPr="00880B56">
        <w:rPr>
          <w:sz w:val="22"/>
          <w:szCs w:val="22"/>
        </w:rPr>
        <w:t xml:space="preserve">whelming workload, burnout, inadequate professional recognition, and </w:t>
      </w:r>
      <w:r w:rsidR="00B37F80" w:rsidRPr="00880B56">
        <w:rPr>
          <w:sz w:val="22"/>
          <w:szCs w:val="22"/>
        </w:rPr>
        <w:t xml:space="preserve">concerns regarding patient safety (Adams and </w:t>
      </w:r>
      <w:r w:rsidR="00FA601F" w:rsidRPr="00880B56">
        <w:rPr>
          <w:sz w:val="22"/>
          <w:szCs w:val="22"/>
        </w:rPr>
        <w:t xml:space="preserve">Triggle, 2023; Sanfey, 2024). </w:t>
      </w:r>
      <w:r w:rsidR="00761C6F" w:rsidRPr="00880B56">
        <w:rPr>
          <w:sz w:val="22"/>
          <w:szCs w:val="22"/>
        </w:rPr>
        <w:t xml:space="preserve">Such challenges not only exacerbated </w:t>
      </w:r>
      <w:r w:rsidR="00A8118D" w:rsidRPr="00880B56">
        <w:rPr>
          <w:sz w:val="22"/>
          <w:szCs w:val="22"/>
        </w:rPr>
        <w:t>worries about workforce</w:t>
      </w:r>
      <w:r w:rsidR="000A4CD4" w:rsidRPr="00880B56">
        <w:rPr>
          <w:sz w:val="22"/>
          <w:szCs w:val="22"/>
        </w:rPr>
        <w:t xml:space="preserve"> retention but also underscored the mounting pressures confronting NHS personnel. </w:t>
      </w:r>
      <w:r w:rsidR="0072507A" w:rsidRPr="00880B56">
        <w:rPr>
          <w:sz w:val="22"/>
          <w:szCs w:val="22"/>
        </w:rPr>
        <w:t>In response to this industrial action, significant policy measures we</w:t>
      </w:r>
      <w:r w:rsidR="004C2396" w:rsidRPr="00880B56">
        <w:rPr>
          <w:sz w:val="22"/>
          <w:szCs w:val="22"/>
        </w:rPr>
        <w:t>re implemented by the UK Government. In conjunction with discussions involving healthcare trade unions, proposals</w:t>
      </w:r>
      <w:r w:rsidR="00D7626A" w:rsidRPr="00880B56">
        <w:rPr>
          <w:sz w:val="22"/>
          <w:szCs w:val="22"/>
        </w:rPr>
        <w:t xml:space="preserve"> emerged </w:t>
      </w:r>
      <w:r w:rsidR="00123FD2" w:rsidRPr="00880B56">
        <w:rPr>
          <w:sz w:val="22"/>
          <w:szCs w:val="22"/>
        </w:rPr>
        <w:t xml:space="preserve">to </w:t>
      </w:r>
      <w:r w:rsidR="00D7626A" w:rsidRPr="00880B56">
        <w:rPr>
          <w:sz w:val="22"/>
          <w:szCs w:val="22"/>
        </w:rPr>
        <w:t xml:space="preserve">establish minimum services. This initiative aimed to </w:t>
      </w:r>
      <w:r w:rsidR="00123FD2" w:rsidRPr="00880B56">
        <w:rPr>
          <w:sz w:val="22"/>
          <w:szCs w:val="22"/>
        </w:rPr>
        <w:t>reconcile</w:t>
      </w:r>
      <w:r w:rsidR="00D7626A" w:rsidRPr="00880B56">
        <w:rPr>
          <w:sz w:val="22"/>
          <w:szCs w:val="22"/>
        </w:rPr>
        <w:t xml:space="preserve"> </w:t>
      </w:r>
      <w:r w:rsidR="00123FD2" w:rsidRPr="00880B56">
        <w:rPr>
          <w:sz w:val="22"/>
          <w:szCs w:val="22"/>
        </w:rPr>
        <w:t>employees’</w:t>
      </w:r>
      <w:r w:rsidR="00781DF8" w:rsidRPr="00880B56">
        <w:rPr>
          <w:sz w:val="22"/>
          <w:szCs w:val="22"/>
        </w:rPr>
        <w:t xml:space="preserve"> rights to engage in industrial </w:t>
      </w:r>
      <w:r w:rsidR="000750B4" w:rsidRPr="00880B56">
        <w:rPr>
          <w:sz w:val="22"/>
          <w:szCs w:val="22"/>
        </w:rPr>
        <w:t>action with the imperative of maintaining patient safety and ensuring continuity of care</w:t>
      </w:r>
      <w:r w:rsidR="001D1030" w:rsidRPr="00880B56">
        <w:rPr>
          <w:sz w:val="22"/>
          <w:szCs w:val="22"/>
        </w:rPr>
        <w:t xml:space="preserve"> (UK Government, 2023). These developments illustrated that the ramifications of the </w:t>
      </w:r>
      <w:r w:rsidR="00123FD2" w:rsidRPr="00880B56">
        <w:rPr>
          <w:sz w:val="22"/>
          <w:szCs w:val="22"/>
        </w:rPr>
        <w:t>nurses'</w:t>
      </w:r>
      <w:r w:rsidR="001D1030" w:rsidRPr="00880B56">
        <w:rPr>
          <w:sz w:val="22"/>
          <w:szCs w:val="22"/>
        </w:rPr>
        <w:t xml:space="preserve"> strikes</w:t>
      </w:r>
      <w:r w:rsidR="00123FD2" w:rsidRPr="00880B56">
        <w:rPr>
          <w:sz w:val="22"/>
          <w:szCs w:val="22"/>
        </w:rPr>
        <w:t xml:space="preserve"> extended beyond labour relations to encompass broader issues related to </w:t>
      </w:r>
      <w:r w:rsidR="00123FD2" w:rsidRPr="00880B56">
        <w:rPr>
          <w:sz w:val="22"/>
          <w:szCs w:val="22"/>
        </w:rPr>
        <w:lastRenderedPageBreak/>
        <w:t xml:space="preserve">healthcare service delivery and workforce sustainability. Workforce retention has emerged </w:t>
      </w:r>
      <w:r w:rsidR="00E36C86" w:rsidRPr="00880B56">
        <w:rPr>
          <w:sz w:val="22"/>
          <w:szCs w:val="22"/>
        </w:rPr>
        <w:t xml:space="preserve">as </w:t>
      </w:r>
      <w:r w:rsidR="0047253D" w:rsidRPr="00880B56">
        <w:rPr>
          <w:sz w:val="22"/>
          <w:szCs w:val="22"/>
        </w:rPr>
        <w:t xml:space="preserve">one of the most important challenges for the NHS. </w:t>
      </w:r>
      <w:r w:rsidR="00D569E4" w:rsidRPr="00880B56">
        <w:rPr>
          <w:sz w:val="22"/>
          <w:szCs w:val="22"/>
        </w:rPr>
        <w:t>The NHS Long Term Work</w:t>
      </w:r>
      <w:r w:rsidR="00817127" w:rsidRPr="00880B56">
        <w:rPr>
          <w:sz w:val="22"/>
          <w:szCs w:val="22"/>
        </w:rPr>
        <w:t>force Plan identifies staff shortages, rising service demands, and workforce well-being as crucial</w:t>
      </w:r>
      <w:r w:rsidR="00D80D8D" w:rsidRPr="00880B56">
        <w:rPr>
          <w:sz w:val="22"/>
          <w:szCs w:val="22"/>
        </w:rPr>
        <w:t xml:space="preserve"> priorities necessitating </w:t>
      </w:r>
      <w:r w:rsidR="00E36C86" w:rsidRPr="00880B56">
        <w:rPr>
          <w:sz w:val="22"/>
          <w:szCs w:val="22"/>
        </w:rPr>
        <w:t>strategic</w:t>
      </w:r>
      <w:r w:rsidR="00D80D8D" w:rsidRPr="00880B56">
        <w:rPr>
          <w:sz w:val="22"/>
          <w:szCs w:val="22"/>
        </w:rPr>
        <w:t xml:space="preserve"> long-term intervention (NHS Engla</w:t>
      </w:r>
      <w:r w:rsidR="00E36C86" w:rsidRPr="00880B56">
        <w:rPr>
          <w:sz w:val="22"/>
          <w:szCs w:val="22"/>
        </w:rPr>
        <w:t>nd, 2023)</w:t>
      </w:r>
      <w:r w:rsidR="00414521" w:rsidRPr="00880B56">
        <w:rPr>
          <w:sz w:val="22"/>
          <w:szCs w:val="22"/>
        </w:rPr>
        <w:t xml:space="preserve">. </w:t>
      </w:r>
      <w:r w:rsidR="00A33D44" w:rsidRPr="00880B56">
        <w:rPr>
          <w:sz w:val="22"/>
          <w:szCs w:val="22"/>
        </w:rPr>
        <w:t>Similarly, both</w:t>
      </w:r>
      <w:r w:rsidR="00C91AAC" w:rsidRPr="00880B56">
        <w:rPr>
          <w:sz w:val="22"/>
          <w:szCs w:val="22"/>
        </w:rPr>
        <w:t xml:space="preserve"> the Royal College of Nursing (2023) and The King's Fund </w:t>
      </w:r>
      <w:r w:rsidR="002D6264" w:rsidRPr="00880B56">
        <w:rPr>
          <w:sz w:val="22"/>
          <w:szCs w:val="22"/>
        </w:rPr>
        <w:t>(2024) assert that achieving sustainable workforce retention</w:t>
      </w:r>
      <w:r w:rsidR="00155F95" w:rsidRPr="00880B56">
        <w:rPr>
          <w:sz w:val="22"/>
          <w:szCs w:val="22"/>
        </w:rPr>
        <w:t xml:space="preserve"> requires not </w:t>
      </w:r>
      <w:r w:rsidR="00D80769" w:rsidRPr="00880B56">
        <w:rPr>
          <w:sz w:val="22"/>
          <w:szCs w:val="22"/>
        </w:rPr>
        <w:t xml:space="preserve">only </w:t>
      </w:r>
      <w:r w:rsidR="00150162" w:rsidRPr="00880B56">
        <w:rPr>
          <w:sz w:val="22"/>
          <w:szCs w:val="22"/>
        </w:rPr>
        <w:t>competitive</w:t>
      </w:r>
      <w:r w:rsidR="001E4B7B" w:rsidRPr="00880B56">
        <w:rPr>
          <w:sz w:val="22"/>
          <w:szCs w:val="22"/>
        </w:rPr>
        <w:t xml:space="preserve"> salaries but also</w:t>
      </w:r>
      <w:r w:rsidR="006940E0" w:rsidRPr="00880B56">
        <w:rPr>
          <w:sz w:val="22"/>
          <w:szCs w:val="22"/>
        </w:rPr>
        <w:t xml:space="preserve"> adequate </w:t>
      </w:r>
      <w:r w:rsidR="008F3D72" w:rsidRPr="00880B56">
        <w:rPr>
          <w:sz w:val="22"/>
          <w:szCs w:val="22"/>
        </w:rPr>
        <w:t xml:space="preserve">staffing levels, </w:t>
      </w:r>
      <w:r w:rsidR="00155F95" w:rsidRPr="00880B56">
        <w:rPr>
          <w:sz w:val="22"/>
          <w:szCs w:val="22"/>
        </w:rPr>
        <w:t>supportive leadership structures</w:t>
      </w:r>
      <w:r w:rsidR="00DA0F20" w:rsidRPr="00880B56">
        <w:rPr>
          <w:sz w:val="22"/>
          <w:szCs w:val="22"/>
        </w:rPr>
        <w:t xml:space="preserve">, professional </w:t>
      </w:r>
      <w:r w:rsidR="00EB196E" w:rsidRPr="00880B56">
        <w:rPr>
          <w:sz w:val="22"/>
          <w:szCs w:val="22"/>
        </w:rPr>
        <w:t>acknowledgement</w:t>
      </w:r>
      <w:r w:rsidR="00DA0F20" w:rsidRPr="00880B56">
        <w:rPr>
          <w:sz w:val="22"/>
          <w:szCs w:val="22"/>
        </w:rPr>
        <w:t>, and opportunities</w:t>
      </w:r>
      <w:r w:rsidR="00EB196E" w:rsidRPr="00880B56">
        <w:rPr>
          <w:sz w:val="22"/>
          <w:szCs w:val="22"/>
        </w:rPr>
        <w:t xml:space="preserve"> for career development. </w:t>
      </w:r>
      <w:r w:rsidR="003B65AB" w:rsidRPr="00880B56">
        <w:rPr>
          <w:sz w:val="22"/>
          <w:szCs w:val="22"/>
        </w:rPr>
        <w:t xml:space="preserve">These elements significantly impact </w:t>
      </w:r>
      <w:r w:rsidR="009F6425" w:rsidRPr="00880B56">
        <w:rPr>
          <w:sz w:val="22"/>
          <w:szCs w:val="22"/>
        </w:rPr>
        <w:t>nurses’</w:t>
      </w:r>
      <w:r w:rsidR="003B65AB" w:rsidRPr="00880B56">
        <w:rPr>
          <w:sz w:val="22"/>
          <w:szCs w:val="22"/>
        </w:rPr>
        <w:t xml:space="preserve"> </w:t>
      </w:r>
      <w:r w:rsidR="00783298" w:rsidRPr="00880B56">
        <w:rPr>
          <w:sz w:val="22"/>
          <w:szCs w:val="22"/>
        </w:rPr>
        <w:t>job satisfaction</w:t>
      </w:r>
      <w:r w:rsidR="00E806C7" w:rsidRPr="00880B56">
        <w:rPr>
          <w:sz w:val="22"/>
          <w:szCs w:val="22"/>
        </w:rPr>
        <w:t xml:space="preserve"> and</w:t>
      </w:r>
      <w:r w:rsidR="00783298" w:rsidRPr="00880B56">
        <w:rPr>
          <w:sz w:val="22"/>
          <w:szCs w:val="22"/>
        </w:rPr>
        <w:t xml:space="preserve"> commitment to remain</w:t>
      </w:r>
      <w:r w:rsidR="00E806C7" w:rsidRPr="00880B56">
        <w:rPr>
          <w:sz w:val="22"/>
          <w:szCs w:val="22"/>
        </w:rPr>
        <w:t xml:space="preserve"> within the NHS</w:t>
      </w:r>
      <w:r w:rsidR="00203A46" w:rsidRPr="00880B56">
        <w:rPr>
          <w:sz w:val="22"/>
          <w:szCs w:val="22"/>
        </w:rPr>
        <w:t xml:space="preserve">. While </w:t>
      </w:r>
      <w:r w:rsidR="0078726C" w:rsidRPr="00880B56">
        <w:rPr>
          <w:sz w:val="22"/>
          <w:szCs w:val="22"/>
        </w:rPr>
        <w:t>previous</w:t>
      </w:r>
      <w:r w:rsidR="00203A46" w:rsidRPr="00880B56">
        <w:rPr>
          <w:sz w:val="22"/>
          <w:szCs w:val="22"/>
        </w:rPr>
        <w:t xml:space="preserve"> </w:t>
      </w:r>
      <w:r w:rsidR="00890787" w:rsidRPr="00880B56">
        <w:rPr>
          <w:sz w:val="22"/>
          <w:szCs w:val="22"/>
        </w:rPr>
        <w:t>research has explored</w:t>
      </w:r>
      <w:r w:rsidR="007A0E65" w:rsidRPr="00880B56">
        <w:rPr>
          <w:sz w:val="22"/>
          <w:szCs w:val="22"/>
        </w:rPr>
        <w:t xml:space="preserve"> aspects of nurse retention and workplace motivation, there is a notable </w:t>
      </w:r>
      <w:r w:rsidR="00962DE8" w:rsidRPr="00880B56">
        <w:rPr>
          <w:sz w:val="22"/>
          <w:szCs w:val="22"/>
        </w:rPr>
        <w:t xml:space="preserve">lack of </w:t>
      </w:r>
      <w:r w:rsidR="002B3C11" w:rsidRPr="00880B56">
        <w:rPr>
          <w:sz w:val="22"/>
          <w:szCs w:val="22"/>
        </w:rPr>
        <w:t>comprehensive synthesis</w:t>
      </w:r>
      <w:r w:rsidR="00962DE8" w:rsidRPr="00880B56">
        <w:rPr>
          <w:sz w:val="22"/>
          <w:szCs w:val="22"/>
        </w:rPr>
        <w:t xml:space="preserve"> concerning the organisational factors that contributed to the NHS</w:t>
      </w:r>
      <w:r w:rsidR="00564304" w:rsidRPr="00880B56">
        <w:rPr>
          <w:sz w:val="22"/>
          <w:szCs w:val="22"/>
        </w:rPr>
        <w:t xml:space="preserve"> nurses` strikes in 2022-2023 and their implications for workforce retention. Addressing this gap is crucial for guiding future workforce policies and organisation</w:t>
      </w:r>
      <w:r w:rsidR="00903445" w:rsidRPr="00880B56">
        <w:rPr>
          <w:sz w:val="22"/>
          <w:szCs w:val="22"/>
        </w:rPr>
        <w:t xml:space="preserve">al strategies aimed at </w:t>
      </w:r>
      <w:r w:rsidR="002B3C11" w:rsidRPr="00880B56">
        <w:rPr>
          <w:sz w:val="22"/>
          <w:szCs w:val="22"/>
        </w:rPr>
        <w:t>enhancing</w:t>
      </w:r>
      <w:r w:rsidR="00903445" w:rsidRPr="00880B56">
        <w:rPr>
          <w:sz w:val="22"/>
          <w:szCs w:val="22"/>
        </w:rPr>
        <w:t xml:space="preserve"> </w:t>
      </w:r>
      <w:r w:rsidR="002B3C11" w:rsidRPr="00880B56">
        <w:rPr>
          <w:sz w:val="22"/>
          <w:szCs w:val="22"/>
        </w:rPr>
        <w:t xml:space="preserve">nurse retention while ensuring high-quality patient care. </w:t>
      </w:r>
    </w:p>
    <w:p w14:paraId="43CCD173" w14:textId="77777777" w:rsidR="0062312D" w:rsidRPr="00880B56" w:rsidRDefault="0062312D" w:rsidP="005707E7">
      <w:pPr>
        <w:rPr>
          <w:sz w:val="22"/>
          <w:szCs w:val="22"/>
        </w:rPr>
      </w:pPr>
    </w:p>
    <w:p w14:paraId="4F4523AE" w14:textId="241E23AC" w:rsidR="00432A57" w:rsidRPr="000C7D0A" w:rsidRDefault="00B828DB" w:rsidP="00C02BE6">
      <w:pPr>
        <w:pStyle w:val="Heading2"/>
        <w:jc w:val="left"/>
      </w:pPr>
      <w:bookmarkStart w:id="18" w:name="_Toc235994762"/>
      <w:bookmarkStart w:id="19" w:name="_Toc235997366"/>
      <w:r w:rsidRPr="009426DD">
        <w:t>1.</w:t>
      </w:r>
      <w:r w:rsidR="00B00AD2">
        <w:t>3</w:t>
      </w:r>
      <w:r w:rsidRPr="009426DD">
        <w:t xml:space="preserve"> Research Aim</w:t>
      </w:r>
      <w:bookmarkEnd w:id="18"/>
      <w:bookmarkEnd w:id="19"/>
    </w:p>
    <w:p w14:paraId="54DE4C70" w14:textId="726A8BF4" w:rsidR="00B828DB" w:rsidRPr="00880B56" w:rsidRDefault="00432A57" w:rsidP="005707E7">
      <w:pPr>
        <w:rPr>
          <w:sz w:val="22"/>
          <w:szCs w:val="22"/>
        </w:rPr>
      </w:pPr>
      <w:r w:rsidRPr="00880B56">
        <w:rPr>
          <w:sz w:val="22"/>
          <w:szCs w:val="22"/>
        </w:rPr>
        <w:t>Th</w:t>
      </w:r>
      <w:r w:rsidR="00E56FDA" w:rsidRPr="00880B56">
        <w:rPr>
          <w:sz w:val="22"/>
          <w:szCs w:val="22"/>
        </w:rPr>
        <w:t xml:space="preserve">e </w:t>
      </w:r>
      <w:r w:rsidR="001A17BF" w:rsidRPr="00880B56">
        <w:rPr>
          <w:sz w:val="22"/>
          <w:szCs w:val="22"/>
        </w:rPr>
        <w:t xml:space="preserve">primary </w:t>
      </w:r>
      <w:r w:rsidR="00C94F76" w:rsidRPr="00880B56">
        <w:rPr>
          <w:sz w:val="22"/>
          <w:szCs w:val="22"/>
        </w:rPr>
        <w:t xml:space="preserve">aim </w:t>
      </w:r>
      <w:r w:rsidR="001A17BF" w:rsidRPr="00880B56">
        <w:rPr>
          <w:sz w:val="22"/>
          <w:szCs w:val="22"/>
        </w:rPr>
        <w:t xml:space="preserve">of this study is to </w:t>
      </w:r>
      <w:r w:rsidR="00C94F76" w:rsidRPr="00880B56">
        <w:rPr>
          <w:sz w:val="22"/>
          <w:szCs w:val="22"/>
        </w:rPr>
        <w:t>assess</w:t>
      </w:r>
      <w:r w:rsidR="001A17BF" w:rsidRPr="00880B56">
        <w:rPr>
          <w:sz w:val="22"/>
          <w:szCs w:val="22"/>
        </w:rPr>
        <w:t xml:space="preserve"> how effectively </w:t>
      </w:r>
      <w:r w:rsidR="00F67981" w:rsidRPr="00880B56">
        <w:rPr>
          <w:sz w:val="22"/>
          <w:szCs w:val="22"/>
        </w:rPr>
        <w:t>Herzberg's</w:t>
      </w:r>
      <w:r w:rsidR="001A17BF" w:rsidRPr="00880B56">
        <w:rPr>
          <w:sz w:val="22"/>
          <w:szCs w:val="22"/>
        </w:rPr>
        <w:t xml:space="preserve"> Two-Factor Theory elucidates NHS </w:t>
      </w:r>
      <w:r w:rsidR="00F67981" w:rsidRPr="00880B56">
        <w:rPr>
          <w:sz w:val="22"/>
          <w:szCs w:val="22"/>
        </w:rPr>
        <w:t>nurses'</w:t>
      </w:r>
      <w:r w:rsidR="001A17BF" w:rsidRPr="00880B56">
        <w:rPr>
          <w:sz w:val="22"/>
          <w:szCs w:val="22"/>
        </w:rPr>
        <w:t xml:space="preserve"> strike behaviours alongside challenges associated with workforce retention.</w:t>
      </w:r>
    </w:p>
    <w:p w14:paraId="457B9565" w14:textId="77777777" w:rsidR="00B62F5C" w:rsidRDefault="00B62F5C" w:rsidP="005707E7">
      <w:pPr>
        <w:ind w:left="0" w:right="39" w:firstLine="0"/>
        <w:rPr>
          <w:b/>
          <w:bCs/>
          <w:sz w:val="28"/>
          <w:szCs w:val="28"/>
        </w:rPr>
      </w:pPr>
    </w:p>
    <w:p w14:paraId="2779F4F0" w14:textId="7BACB7D9" w:rsidR="00116E0F" w:rsidRPr="00C02BE6" w:rsidRDefault="000F48A8" w:rsidP="00C02BE6">
      <w:pPr>
        <w:pStyle w:val="Heading2"/>
        <w:jc w:val="left"/>
      </w:pPr>
      <w:bookmarkStart w:id="20" w:name="_Toc235994763"/>
      <w:bookmarkStart w:id="21" w:name="_Toc235997367"/>
      <w:r>
        <w:t>1.</w:t>
      </w:r>
      <w:r w:rsidR="00B00AD2">
        <w:t>4</w:t>
      </w:r>
      <w:r w:rsidR="00A26C9B">
        <w:t xml:space="preserve"> </w:t>
      </w:r>
      <w:r w:rsidR="00B828DB" w:rsidRPr="00972EBD">
        <w:t>Research Objectives</w:t>
      </w:r>
      <w:bookmarkEnd w:id="20"/>
      <w:bookmarkEnd w:id="21"/>
    </w:p>
    <w:p w14:paraId="28E303D1" w14:textId="62F9420B" w:rsidR="0069108F" w:rsidRPr="00116E0F" w:rsidRDefault="0069108F" w:rsidP="005707E7">
      <w:pPr>
        <w:rPr>
          <w:sz w:val="22"/>
          <w:szCs w:val="22"/>
        </w:rPr>
      </w:pPr>
      <w:r w:rsidRPr="00116E0F">
        <w:rPr>
          <w:sz w:val="22"/>
          <w:szCs w:val="22"/>
        </w:rPr>
        <w:t>To</w:t>
      </w:r>
      <w:r w:rsidR="00A938C0" w:rsidRPr="00116E0F">
        <w:rPr>
          <w:sz w:val="22"/>
          <w:szCs w:val="22"/>
        </w:rPr>
        <w:t xml:space="preserve"> </w:t>
      </w:r>
      <w:r w:rsidR="00F61546" w:rsidRPr="00116E0F">
        <w:rPr>
          <w:sz w:val="22"/>
          <w:szCs w:val="22"/>
        </w:rPr>
        <w:t xml:space="preserve">critically appraise </w:t>
      </w:r>
      <w:r w:rsidR="00A938C0" w:rsidRPr="00116E0F">
        <w:rPr>
          <w:sz w:val="22"/>
          <w:szCs w:val="22"/>
        </w:rPr>
        <w:t>Herzberg's Two–Factor</w:t>
      </w:r>
      <w:r w:rsidR="00F61546" w:rsidRPr="00116E0F">
        <w:rPr>
          <w:sz w:val="22"/>
          <w:szCs w:val="22"/>
        </w:rPr>
        <w:t xml:space="preserve"> Theory </w:t>
      </w:r>
      <w:r w:rsidR="008F3D39" w:rsidRPr="00116E0F">
        <w:rPr>
          <w:sz w:val="22"/>
          <w:szCs w:val="22"/>
        </w:rPr>
        <w:t>in explaining the causes of the 2022- 2023 NHS nurses' strikes,</w:t>
      </w:r>
    </w:p>
    <w:p w14:paraId="09B42534" w14:textId="77777777" w:rsidR="00A938C0" w:rsidRPr="00116E0F" w:rsidRDefault="00A938C0" w:rsidP="005707E7">
      <w:pPr>
        <w:rPr>
          <w:sz w:val="22"/>
          <w:szCs w:val="22"/>
        </w:rPr>
      </w:pPr>
    </w:p>
    <w:p w14:paraId="1CE83802" w14:textId="0D93613F" w:rsidR="00A938C0" w:rsidRPr="00116E0F" w:rsidRDefault="0069108F" w:rsidP="005707E7">
      <w:pPr>
        <w:rPr>
          <w:sz w:val="22"/>
          <w:szCs w:val="22"/>
        </w:rPr>
      </w:pPr>
      <w:r w:rsidRPr="00116E0F">
        <w:rPr>
          <w:sz w:val="22"/>
          <w:szCs w:val="22"/>
        </w:rPr>
        <w:t xml:space="preserve">To </w:t>
      </w:r>
      <w:r w:rsidR="00A938C0" w:rsidRPr="00116E0F">
        <w:rPr>
          <w:sz w:val="22"/>
          <w:szCs w:val="22"/>
        </w:rPr>
        <w:t xml:space="preserve">identify </w:t>
      </w:r>
      <w:r w:rsidR="00452500" w:rsidRPr="00116E0F">
        <w:rPr>
          <w:sz w:val="22"/>
          <w:szCs w:val="22"/>
        </w:rPr>
        <w:t>the organisational and motivational</w:t>
      </w:r>
      <w:r w:rsidR="00A938C0" w:rsidRPr="00116E0F">
        <w:rPr>
          <w:sz w:val="22"/>
          <w:szCs w:val="22"/>
        </w:rPr>
        <w:t xml:space="preserve"> factors </w:t>
      </w:r>
      <w:r w:rsidR="0071156B" w:rsidRPr="00116E0F">
        <w:rPr>
          <w:sz w:val="22"/>
          <w:szCs w:val="22"/>
        </w:rPr>
        <w:t xml:space="preserve">contributing to </w:t>
      </w:r>
      <w:r w:rsidR="00A938C0" w:rsidRPr="00116E0F">
        <w:rPr>
          <w:sz w:val="22"/>
          <w:szCs w:val="22"/>
        </w:rPr>
        <w:t>dissatisfaction among NHS nurses leading to industrial action.</w:t>
      </w:r>
    </w:p>
    <w:p w14:paraId="74C21C46" w14:textId="0E70C7FD" w:rsidR="0069108F" w:rsidRPr="00116E0F" w:rsidRDefault="0069108F" w:rsidP="005707E7">
      <w:pPr>
        <w:rPr>
          <w:sz w:val="22"/>
          <w:szCs w:val="22"/>
        </w:rPr>
      </w:pPr>
    </w:p>
    <w:p w14:paraId="30D75511" w14:textId="1DAF931E" w:rsidR="00A938C0" w:rsidRPr="00116E0F" w:rsidRDefault="0069108F" w:rsidP="005707E7">
      <w:pPr>
        <w:rPr>
          <w:sz w:val="22"/>
          <w:szCs w:val="22"/>
        </w:rPr>
      </w:pPr>
      <w:r w:rsidRPr="00116E0F">
        <w:rPr>
          <w:sz w:val="22"/>
          <w:szCs w:val="22"/>
        </w:rPr>
        <w:t xml:space="preserve">To </w:t>
      </w:r>
      <w:r w:rsidR="00A938C0" w:rsidRPr="00116E0F">
        <w:rPr>
          <w:sz w:val="22"/>
          <w:szCs w:val="22"/>
        </w:rPr>
        <w:t xml:space="preserve">analyse </w:t>
      </w:r>
      <w:r w:rsidR="00561938" w:rsidRPr="00116E0F">
        <w:rPr>
          <w:sz w:val="22"/>
          <w:szCs w:val="22"/>
        </w:rPr>
        <w:t xml:space="preserve">whether </w:t>
      </w:r>
      <w:r w:rsidR="007419F6" w:rsidRPr="00116E0F">
        <w:rPr>
          <w:sz w:val="22"/>
          <w:szCs w:val="22"/>
        </w:rPr>
        <w:t>nurses'</w:t>
      </w:r>
      <w:r w:rsidR="009251A9" w:rsidRPr="00116E0F">
        <w:rPr>
          <w:sz w:val="22"/>
          <w:szCs w:val="22"/>
        </w:rPr>
        <w:t xml:space="preserve"> grievances</w:t>
      </w:r>
      <w:r w:rsidR="00561938" w:rsidRPr="00116E0F">
        <w:rPr>
          <w:sz w:val="22"/>
          <w:szCs w:val="22"/>
        </w:rPr>
        <w:t xml:space="preserve"> correspond with </w:t>
      </w:r>
      <w:r w:rsidR="00CC37AD" w:rsidRPr="00116E0F">
        <w:rPr>
          <w:sz w:val="22"/>
          <w:szCs w:val="22"/>
        </w:rPr>
        <w:t>Herzberg's</w:t>
      </w:r>
      <w:r w:rsidR="00561938" w:rsidRPr="00116E0F">
        <w:rPr>
          <w:sz w:val="22"/>
          <w:szCs w:val="22"/>
        </w:rPr>
        <w:t xml:space="preserve"> </w:t>
      </w:r>
      <w:r w:rsidR="00CC37AD" w:rsidRPr="00116E0F">
        <w:rPr>
          <w:sz w:val="22"/>
          <w:szCs w:val="22"/>
        </w:rPr>
        <w:t xml:space="preserve">hygiene </w:t>
      </w:r>
      <w:r w:rsidR="00452D8B" w:rsidRPr="00116E0F">
        <w:rPr>
          <w:sz w:val="22"/>
          <w:szCs w:val="22"/>
        </w:rPr>
        <w:t xml:space="preserve">and motivational </w:t>
      </w:r>
      <w:r w:rsidR="00CC37AD" w:rsidRPr="00116E0F">
        <w:rPr>
          <w:sz w:val="22"/>
          <w:szCs w:val="22"/>
        </w:rPr>
        <w:t>factors.</w:t>
      </w:r>
    </w:p>
    <w:p w14:paraId="77069156" w14:textId="77777777" w:rsidR="00A938C0" w:rsidRPr="00116E0F" w:rsidRDefault="00A938C0" w:rsidP="005707E7">
      <w:pPr>
        <w:rPr>
          <w:sz w:val="22"/>
          <w:szCs w:val="22"/>
        </w:rPr>
      </w:pPr>
    </w:p>
    <w:p w14:paraId="76A255C2" w14:textId="0F6F0056" w:rsidR="003916FA" w:rsidRPr="00003EEB" w:rsidRDefault="0069108F" w:rsidP="005707E7">
      <w:r w:rsidRPr="00116E0F">
        <w:rPr>
          <w:sz w:val="22"/>
          <w:szCs w:val="22"/>
        </w:rPr>
        <w:t>To</w:t>
      </w:r>
      <w:r w:rsidR="00251BE2" w:rsidRPr="00116E0F">
        <w:rPr>
          <w:sz w:val="22"/>
          <w:szCs w:val="22"/>
        </w:rPr>
        <w:t xml:space="preserve"> </w:t>
      </w:r>
      <w:r w:rsidR="005535FE" w:rsidRPr="00116E0F">
        <w:rPr>
          <w:sz w:val="22"/>
          <w:szCs w:val="22"/>
        </w:rPr>
        <w:t xml:space="preserve">evaluate </w:t>
      </w:r>
      <w:r w:rsidR="00BC046C" w:rsidRPr="00116E0F">
        <w:rPr>
          <w:sz w:val="22"/>
          <w:szCs w:val="22"/>
        </w:rPr>
        <w:t>the</w:t>
      </w:r>
      <w:r w:rsidR="005535FE" w:rsidRPr="00116E0F">
        <w:rPr>
          <w:sz w:val="22"/>
          <w:szCs w:val="22"/>
        </w:rPr>
        <w:t xml:space="preserve"> applicab</w:t>
      </w:r>
      <w:r w:rsidR="00452D8B" w:rsidRPr="00116E0F">
        <w:rPr>
          <w:sz w:val="22"/>
          <w:szCs w:val="22"/>
        </w:rPr>
        <w:t xml:space="preserve">ility </w:t>
      </w:r>
      <w:r w:rsidR="00243EC4" w:rsidRPr="00116E0F">
        <w:rPr>
          <w:sz w:val="22"/>
          <w:szCs w:val="22"/>
        </w:rPr>
        <w:t xml:space="preserve">of </w:t>
      </w:r>
      <w:r w:rsidR="00816A5A" w:rsidRPr="00116E0F">
        <w:rPr>
          <w:sz w:val="22"/>
          <w:szCs w:val="22"/>
        </w:rPr>
        <w:t>Herzberg's</w:t>
      </w:r>
      <w:r w:rsidR="005535FE" w:rsidRPr="00116E0F">
        <w:rPr>
          <w:sz w:val="22"/>
          <w:szCs w:val="22"/>
        </w:rPr>
        <w:t xml:space="preserve"> Theory i</w:t>
      </w:r>
      <w:r w:rsidR="00243EC4" w:rsidRPr="00116E0F">
        <w:rPr>
          <w:sz w:val="22"/>
          <w:szCs w:val="22"/>
        </w:rPr>
        <w:t>n</w:t>
      </w:r>
      <w:r w:rsidR="005535FE" w:rsidRPr="00116E0F">
        <w:rPr>
          <w:sz w:val="22"/>
          <w:szCs w:val="22"/>
        </w:rPr>
        <w:t xml:space="preserve"> explaining </w:t>
      </w:r>
      <w:r w:rsidR="003C2C67" w:rsidRPr="00116E0F">
        <w:rPr>
          <w:sz w:val="22"/>
          <w:szCs w:val="22"/>
        </w:rPr>
        <w:t xml:space="preserve">workforce </w:t>
      </w:r>
      <w:r w:rsidR="000F18DB" w:rsidRPr="00116E0F">
        <w:rPr>
          <w:sz w:val="22"/>
          <w:szCs w:val="22"/>
        </w:rPr>
        <w:t>dissatisfaction</w:t>
      </w:r>
      <w:r w:rsidR="003C2C67" w:rsidRPr="00116E0F">
        <w:rPr>
          <w:sz w:val="22"/>
          <w:szCs w:val="22"/>
        </w:rPr>
        <w:t xml:space="preserve"> and industrial action within </w:t>
      </w:r>
      <w:r w:rsidR="000F18DB" w:rsidRPr="00116E0F">
        <w:rPr>
          <w:sz w:val="22"/>
          <w:szCs w:val="22"/>
        </w:rPr>
        <w:t>the</w:t>
      </w:r>
      <w:r w:rsidR="00816A5A" w:rsidRPr="00116E0F">
        <w:rPr>
          <w:sz w:val="22"/>
          <w:szCs w:val="22"/>
        </w:rPr>
        <w:t xml:space="preserve"> NHS.</w:t>
      </w:r>
    </w:p>
    <w:p w14:paraId="37955D89" w14:textId="77777777" w:rsidR="00683D84" w:rsidRDefault="00683D84" w:rsidP="005707E7">
      <w:pPr>
        <w:ind w:left="0" w:right="39" w:firstLine="0"/>
        <w:rPr>
          <w:b/>
          <w:bCs/>
          <w:sz w:val="28"/>
          <w:szCs w:val="28"/>
        </w:rPr>
      </w:pPr>
    </w:p>
    <w:p w14:paraId="3C442205" w14:textId="7ECBD0B5" w:rsidR="00C114A0" w:rsidRPr="00174BA4" w:rsidRDefault="00B828DB" w:rsidP="00C02BE6">
      <w:pPr>
        <w:pStyle w:val="Heading2"/>
        <w:jc w:val="left"/>
      </w:pPr>
      <w:bookmarkStart w:id="22" w:name="_Toc235994764"/>
      <w:bookmarkStart w:id="23" w:name="_Toc235997368"/>
      <w:r w:rsidRPr="00972EBD">
        <w:t>1.</w:t>
      </w:r>
      <w:r w:rsidR="00B00AD2">
        <w:t>5</w:t>
      </w:r>
      <w:r w:rsidR="00C86FDA" w:rsidRPr="00972EBD">
        <w:t xml:space="preserve"> </w:t>
      </w:r>
      <w:r w:rsidRPr="00972EBD">
        <w:t>Research Questions</w:t>
      </w:r>
      <w:bookmarkEnd w:id="22"/>
      <w:bookmarkEnd w:id="23"/>
    </w:p>
    <w:p w14:paraId="60172967" w14:textId="1AB2F70C" w:rsidR="00965E96" w:rsidRPr="00116E0F" w:rsidRDefault="00965E96" w:rsidP="005707E7">
      <w:pPr>
        <w:rPr>
          <w:sz w:val="22"/>
          <w:szCs w:val="22"/>
        </w:rPr>
      </w:pPr>
      <w:r w:rsidRPr="00116E0F">
        <w:rPr>
          <w:sz w:val="22"/>
          <w:szCs w:val="22"/>
        </w:rPr>
        <w:t>What are the</w:t>
      </w:r>
      <w:r w:rsidR="00203760" w:rsidRPr="00116E0F">
        <w:rPr>
          <w:sz w:val="22"/>
          <w:szCs w:val="22"/>
        </w:rPr>
        <w:t xml:space="preserve"> fundamental aspects inherent in Herzberg's Theory alongside Social Exchange Theory</w:t>
      </w:r>
      <w:r w:rsidRPr="00116E0F">
        <w:rPr>
          <w:sz w:val="22"/>
          <w:szCs w:val="22"/>
        </w:rPr>
        <w:t>? </w:t>
      </w:r>
    </w:p>
    <w:p w14:paraId="739C3539" w14:textId="77777777" w:rsidR="00965E96" w:rsidRPr="00116E0F" w:rsidRDefault="00965E96" w:rsidP="005707E7">
      <w:pPr>
        <w:rPr>
          <w:sz w:val="22"/>
          <w:szCs w:val="22"/>
        </w:rPr>
      </w:pPr>
      <w:r w:rsidRPr="00116E0F">
        <w:rPr>
          <w:sz w:val="22"/>
          <w:szCs w:val="22"/>
        </w:rPr>
        <w:t> </w:t>
      </w:r>
    </w:p>
    <w:p w14:paraId="4AB2BF9F" w14:textId="65B6D568" w:rsidR="00965E96" w:rsidRPr="00116E0F" w:rsidRDefault="00FD5F87" w:rsidP="005707E7">
      <w:pPr>
        <w:rPr>
          <w:sz w:val="22"/>
          <w:szCs w:val="22"/>
        </w:rPr>
      </w:pPr>
      <w:r w:rsidRPr="00116E0F">
        <w:rPr>
          <w:sz w:val="22"/>
          <w:szCs w:val="22"/>
        </w:rPr>
        <w:t>What specific elements led to industrial action among NHS nursing staff</w:t>
      </w:r>
      <w:r w:rsidR="00965E96" w:rsidRPr="00116E0F">
        <w:rPr>
          <w:sz w:val="22"/>
          <w:szCs w:val="22"/>
        </w:rPr>
        <w:t>? </w:t>
      </w:r>
    </w:p>
    <w:p w14:paraId="466E109A" w14:textId="77777777" w:rsidR="00965E96" w:rsidRPr="00116E0F" w:rsidRDefault="00965E96" w:rsidP="005707E7">
      <w:pPr>
        <w:rPr>
          <w:sz w:val="22"/>
          <w:szCs w:val="22"/>
        </w:rPr>
      </w:pPr>
      <w:r w:rsidRPr="00116E0F">
        <w:rPr>
          <w:sz w:val="22"/>
          <w:szCs w:val="22"/>
        </w:rPr>
        <w:t> </w:t>
      </w:r>
    </w:p>
    <w:p w14:paraId="077FB59F" w14:textId="16E40374" w:rsidR="00965E96" w:rsidRPr="00116E0F" w:rsidRDefault="00736D3D" w:rsidP="005707E7">
      <w:pPr>
        <w:rPr>
          <w:sz w:val="22"/>
          <w:szCs w:val="22"/>
        </w:rPr>
      </w:pPr>
      <w:r w:rsidRPr="00116E0F">
        <w:rPr>
          <w:sz w:val="22"/>
          <w:szCs w:val="22"/>
        </w:rPr>
        <w:t xml:space="preserve">How closely do grievances raised by nurses align with </w:t>
      </w:r>
      <w:r w:rsidR="000311D1" w:rsidRPr="00116E0F">
        <w:rPr>
          <w:sz w:val="22"/>
          <w:szCs w:val="22"/>
        </w:rPr>
        <w:t>Herzberg's motivational versus hygiene factor classifications</w:t>
      </w:r>
      <w:r w:rsidR="00965E96" w:rsidRPr="00116E0F">
        <w:rPr>
          <w:sz w:val="22"/>
          <w:szCs w:val="22"/>
        </w:rPr>
        <w:t>? </w:t>
      </w:r>
    </w:p>
    <w:p w14:paraId="496747CA" w14:textId="77777777" w:rsidR="00965E96" w:rsidRPr="00116E0F" w:rsidRDefault="00965E96" w:rsidP="005707E7">
      <w:pPr>
        <w:rPr>
          <w:sz w:val="22"/>
          <w:szCs w:val="22"/>
        </w:rPr>
      </w:pPr>
      <w:r w:rsidRPr="00116E0F">
        <w:rPr>
          <w:sz w:val="22"/>
          <w:szCs w:val="22"/>
        </w:rPr>
        <w:t> </w:t>
      </w:r>
    </w:p>
    <w:p w14:paraId="01EF2AF3" w14:textId="62502190" w:rsidR="00B828DB" w:rsidRPr="00116E0F" w:rsidRDefault="0046298C" w:rsidP="005707E7">
      <w:pPr>
        <w:rPr>
          <w:sz w:val="22"/>
          <w:szCs w:val="22"/>
        </w:rPr>
      </w:pPr>
      <w:r w:rsidRPr="00116E0F">
        <w:rPr>
          <w:sz w:val="22"/>
          <w:szCs w:val="22"/>
        </w:rPr>
        <w:t xml:space="preserve">Does </w:t>
      </w:r>
      <w:r w:rsidR="00C32580" w:rsidRPr="00116E0F">
        <w:rPr>
          <w:sz w:val="22"/>
          <w:szCs w:val="22"/>
        </w:rPr>
        <w:t>Herzberg's</w:t>
      </w:r>
      <w:r w:rsidRPr="00116E0F">
        <w:rPr>
          <w:sz w:val="22"/>
          <w:szCs w:val="22"/>
        </w:rPr>
        <w:t xml:space="preserve"> Theory satisfact</w:t>
      </w:r>
      <w:r w:rsidR="00341F55" w:rsidRPr="00116E0F">
        <w:rPr>
          <w:sz w:val="22"/>
          <w:szCs w:val="22"/>
        </w:rPr>
        <w:t>orily explain strike behaviours exhibited by NHS nursing</w:t>
      </w:r>
      <w:r w:rsidR="00C32580" w:rsidRPr="00116E0F">
        <w:rPr>
          <w:sz w:val="22"/>
          <w:szCs w:val="22"/>
        </w:rPr>
        <w:t xml:space="preserve"> personnel</w:t>
      </w:r>
      <w:r w:rsidR="00FA40DF" w:rsidRPr="00116E0F">
        <w:rPr>
          <w:sz w:val="22"/>
          <w:szCs w:val="22"/>
        </w:rPr>
        <w:t>?</w:t>
      </w:r>
      <w:r w:rsidR="00B828DB" w:rsidRPr="00116E0F">
        <w:rPr>
          <w:b/>
          <w:bCs/>
          <w:sz w:val="22"/>
          <w:szCs w:val="22"/>
        </w:rPr>
        <w:t xml:space="preserve"> </w:t>
      </w:r>
    </w:p>
    <w:p w14:paraId="48693041" w14:textId="77777777" w:rsidR="00882199" w:rsidRPr="00116E0F" w:rsidRDefault="00882199" w:rsidP="005707E7">
      <w:pPr>
        <w:rPr>
          <w:sz w:val="22"/>
          <w:szCs w:val="22"/>
        </w:rPr>
      </w:pPr>
    </w:p>
    <w:p w14:paraId="4761534D" w14:textId="09E472DD" w:rsidR="00DE2DBF" w:rsidRPr="00116E0F" w:rsidRDefault="00234F9D" w:rsidP="005707E7">
      <w:pPr>
        <w:rPr>
          <w:sz w:val="22"/>
          <w:szCs w:val="22"/>
        </w:rPr>
      </w:pPr>
      <w:r w:rsidRPr="00116E0F">
        <w:rPr>
          <w:sz w:val="22"/>
          <w:szCs w:val="22"/>
        </w:rPr>
        <w:t xml:space="preserve">What strategies might be employed by NHS organisations aimed </w:t>
      </w:r>
      <w:r w:rsidR="00882199" w:rsidRPr="00116E0F">
        <w:rPr>
          <w:sz w:val="22"/>
          <w:szCs w:val="22"/>
        </w:rPr>
        <w:t>at improving nurse retention</w:t>
      </w:r>
      <w:r w:rsidR="00116E0F">
        <w:rPr>
          <w:sz w:val="22"/>
          <w:szCs w:val="22"/>
        </w:rPr>
        <w:t>?</w:t>
      </w:r>
    </w:p>
    <w:p w14:paraId="27312EBC" w14:textId="32CEBFAE" w:rsidR="00DB4EA6" w:rsidRPr="00C02BE6" w:rsidRDefault="007F2FE3" w:rsidP="00C02BE6">
      <w:pPr>
        <w:pStyle w:val="Heading2"/>
        <w:jc w:val="left"/>
      </w:pPr>
      <w:bookmarkStart w:id="24" w:name="_Toc235994765"/>
      <w:bookmarkStart w:id="25" w:name="_Toc235997369"/>
      <w:r>
        <w:lastRenderedPageBreak/>
        <w:t xml:space="preserve">1.6 </w:t>
      </w:r>
      <w:r w:rsidR="00DE1D66" w:rsidRPr="00DE1D66">
        <w:t>Significance of the Study</w:t>
      </w:r>
      <w:bookmarkEnd w:id="24"/>
      <w:bookmarkEnd w:id="25"/>
    </w:p>
    <w:p w14:paraId="6B400E08" w14:textId="2D2B32E8" w:rsidR="00DB4EA6" w:rsidRPr="00116E0F" w:rsidRDefault="00DB4EA6" w:rsidP="005707E7">
      <w:pPr>
        <w:rPr>
          <w:sz w:val="22"/>
          <w:szCs w:val="22"/>
        </w:rPr>
      </w:pPr>
      <w:r w:rsidRPr="00116E0F">
        <w:rPr>
          <w:sz w:val="22"/>
          <w:szCs w:val="22"/>
        </w:rPr>
        <w:t>This study holds signifi</w:t>
      </w:r>
      <w:r w:rsidR="00DA3013" w:rsidRPr="00116E0F">
        <w:rPr>
          <w:sz w:val="22"/>
          <w:szCs w:val="22"/>
        </w:rPr>
        <w:t>cance for multiple reasons: academically it enhances existing literature through its application o</w:t>
      </w:r>
      <w:r w:rsidR="008D7AB1" w:rsidRPr="00116E0F">
        <w:rPr>
          <w:sz w:val="22"/>
          <w:szCs w:val="22"/>
        </w:rPr>
        <w:t xml:space="preserve">f </w:t>
      </w:r>
      <w:r w:rsidR="00E85CD0" w:rsidRPr="00116E0F">
        <w:rPr>
          <w:sz w:val="22"/>
          <w:szCs w:val="22"/>
        </w:rPr>
        <w:t>Herzberg’s</w:t>
      </w:r>
      <w:r w:rsidR="008D7AB1" w:rsidRPr="00116E0F">
        <w:rPr>
          <w:sz w:val="22"/>
          <w:szCs w:val="22"/>
        </w:rPr>
        <w:t xml:space="preserve"> Two Factor Theory pertaining directly towards modern instances involving strikes among NHS </w:t>
      </w:r>
      <w:r w:rsidR="00F03CFB" w:rsidRPr="00116E0F">
        <w:rPr>
          <w:sz w:val="22"/>
          <w:szCs w:val="22"/>
        </w:rPr>
        <w:t>nursing</w:t>
      </w:r>
      <w:r w:rsidR="008D7AB1" w:rsidRPr="00116E0F">
        <w:rPr>
          <w:sz w:val="22"/>
          <w:szCs w:val="22"/>
        </w:rPr>
        <w:t xml:space="preserve"> professionals</w:t>
      </w:r>
      <w:r w:rsidR="00C74CE2" w:rsidRPr="00116E0F">
        <w:rPr>
          <w:sz w:val="22"/>
          <w:szCs w:val="22"/>
        </w:rPr>
        <w:t xml:space="preserve"> an area previously underexplored sch</w:t>
      </w:r>
      <w:r w:rsidR="00863383" w:rsidRPr="00116E0F">
        <w:rPr>
          <w:sz w:val="22"/>
          <w:szCs w:val="22"/>
        </w:rPr>
        <w:t xml:space="preserve">olastically, practically speaking findings could assist healthcare </w:t>
      </w:r>
      <w:r w:rsidR="00F03CFB" w:rsidRPr="00116E0F">
        <w:rPr>
          <w:sz w:val="22"/>
          <w:szCs w:val="22"/>
        </w:rPr>
        <w:t>administrators</w:t>
      </w:r>
      <w:r w:rsidR="00863383" w:rsidRPr="00116E0F">
        <w:rPr>
          <w:sz w:val="22"/>
          <w:szCs w:val="22"/>
        </w:rPr>
        <w:t xml:space="preserve"> along </w:t>
      </w:r>
      <w:r w:rsidR="002A1E92" w:rsidRPr="00116E0F">
        <w:rPr>
          <w:sz w:val="22"/>
          <w:szCs w:val="22"/>
        </w:rPr>
        <w:t xml:space="preserve">with policymakers </w:t>
      </w:r>
      <w:r w:rsidR="00C463E8" w:rsidRPr="00116E0F">
        <w:rPr>
          <w:sz w:val="22"/>
          <w:szCs w:val="22"/>
        </w:rPr>
        <w:t>striving</w:t>
      </w:r>
      <w:r w:rsidR="002A1E92" w:rsidRPr="00116E0F">
        <w:rPr>
          <w:sz w:val="22"/>
          <w:szCs w:val="22"/>
        </w:rPr>
        <w:t xml:space="preserve"> toward understanding root causes behind employee </w:t>
      </w:r>
      <w:r w:rsidR="00C463E8" w:rsidRPr="00116E0F">
        <w:rPr>
          <w:sz w:val="22"/>
          <w:szCs w:val="22"/>
        </w:rPr>
        <w:t>discontentment</w:t>
      </w:r>
      <w:r w:rsidR="005A08A0" w:rsidRPr="00116E0F">
        <w:rPr>
          <w:sz w:val="22"/>
          <w:szCs w:val="22"/>
        </w:rPr>
        <w:t xml:space="preserve"> and subsequent industrial actions thereby aiding development towards evidence based strategies focused on bolstering workforce stability across UK health institutio</w:t>
      </w:r>
      <w:r w:rsidR="00E85CD0" w:rsidRPr="00116E0F">
        <w:rPr>
          <w:sz w:val="22"/>
          <w:szCs w:val="22"/>
        </w:rPr>
        <w:t>ns.</w:t>
      </w:r>
    </w:p>
    <w:p w14:paraId="1A580663" w14:textId="59C0D621" w:rsidR="00484DBE" w:rsidRPr="00116E0F" w:rsidRDefault="00484DBE" w:rsidP="005707E7">
      <w:pPr>
        <w:tabs>
          <w:tab w:val="left" w:pos="1650"/>
        </w:tabs>
        <w:spacing w:after="4" w:line="259" w:lineRule="auto"/>
        <w:ind w:left="0" w:firstLine="0"/>
        <w:rPr>
          <w:b/>
          <w:bCs/>
          <w:sz w:val="22"/>
          <w:szCs w:val="22"/>
        </w:rPr>
      </w:pPr>
    </w:p>
    <w:p w14:paraId="40322409" w14:textId="54FAD760" w:rsidR="003D61CC" w:rsidRPr="00C02BE6" w:rsidRDefault="007F2FE3" w:rsidP="00C02BE6">
      <w:pPr>
        <w:pStyle w:val="Heading2"/>
        <w:jc w:val="left"/>
      </w:pPr>
      <w:bookmarkStart w:id="26" w:name="_Toc235994766"/>
      <w:bookmarkStart w:id="27" w:name="_Toc235997370"/>
      <w:r>
        <w:t xml:space="preserve">1.7 </w:t>
      </w:r>
      <w:r w:rsidR="00DA2C55" w:rsidRPr="00DA2C55">
        <w:t>Chapter Summary</w:t>
      </w:r>
      <w:bookmarkEnd w:id="26"/>
      <w:bookmarkEnd w:id="27"/>
    </w:p>
    <w:p w14:paraId="610FA34F" w14:textId="37B31691" w:rsidR="00E8329A" w:rsidRDefault="00534DF6" w:rsidP="005707E7">
      <w:pPr>
        <w:tabs>
          <w:tab w:val="left" w:pos="1650"/>
        </w:tabs>
        <w:spacing w:after="4" w:line="259" w:lineRule="auto"/>
        <w:rPr>
          <w:sz w:val="22"/>
          <w:szCs w:val="22"/>
        </w:rPr>
      </w:pPr>
      <w:r w:rsidRPr="00534DF6">
        <w:rPr>
          <w:sz w:val="22"/>
          <w:szCs w:val="22"/>
        </w:rPr>
        <w:t>In summary</w:t>
      </w:r>
      <w:r>
        <w:rPr>
          <w:sz w:val="22"/>
          <w:szCs w:val="22"/>
        </w:rPr>
        <w:t xml:space="preserve">, this chapter </w:t>
      </w:r>
      <w:r w:rsidR="007E29B7">
        <w:rPr>
          <w:sz w:val="22"/>
          <w:szCs w:val="22"/>
        </w:rPr>
        <w:t>outlines</w:t>
      </w:r>
      <w:r w:rsidR="001A61A2">
        <w:rPr>
          <w:sz w:val="22"/>
          <w:szCs w:val="22"/>
        </w:rPr>
        <w:t xml:space="preserve"> </w:t>
      </w:r>
      <w:r w:rsidR="008C6332">
        <w:rPr>
          <w:sz w:val="22"/>
          <w:szCs w:val="22"/>
        </w:rPr>
        <w:t xml:space="preserve">an introduction regarding research topics </w:t>
      </w:r>
      <w:r w:rsidR="007E29B7">
        <w:rPr>
          <w:sz w:val="22"/>
          <w:szCs w:val="22"/>
        </w:rPr>
        <w:t>emphasising</w:t>
      </w:r>
      <w:r w:rsidR="008C6332">
        <w:rPr>
          <w:sz w:val="22"/>
          <w:szCs w:val="22"/>
        </w:rPr>
        <w:t xml:space="preserve"> existing workforce challenges faced by </w:t>
      </w:r>
      <w:r w:rsidR="007E29B7">
        <w:rPr>
          <w:sz w:val="22"/>
          <w:szCs w:val="22"/>
        </w:rPr>
        <w:t xml:space="preserve">the </w:t>
      </w:r>
      <w:r w:rsidR="008C6332">
        <w:rPr>
          <w:sz w:val="22"/>
          <w:szCs w:val="22"/>
        </w:rPr>
        <w:t>NHS w</w:t>
      </w:r>
      <w:r w:rsidR="00C30AFB">
        <w:rPr>
          <w:sz w:val="22"/>
          <w:szCs w:val="22"/>
        </w:rPr>
        <w:t xml:space="preserve">hilst highlighting </w:t>
      </w:r>
      <w:r w:rsidR="00D912B5">
        <w:rPr>
          <w:sz w:val="22"/>
          <w:szCs w:val="22"/>
        </w:rPr>
        <w:t xml:space="preserve">the </w:t>
      </w:r>
      <w:r w:rsidR="00C30AFB">
        <w:rPr>
          <w:sz w:val="22"/>
          <w:szCs w:val="22"/>
        </w:rPr>
        <w:t xml:space="preserve">significance </w:t>
      </w:r>
      <w:r w:rsidR="007E29B7">
        <w:rPr>
          <w:sz w:val="22"/>
          <w:szCs w:val="22"/>
        </w:rPr>
        <w:t>attributed</w:t>
      </w:r>
      <w:r w:rsidR="00C30AFB">
        <w:rPr>
          <w:sz w:val="22"/>
          <w:szCs w:val="22"/>
        </w:rPr>
        <w:t xml:space="preserve"> towards recent actions</w:t>
      </w:r>
      <w:r w:rsidR="00105B67">
        <w:rPr>
          <w:sz w:val="22"/>
          <w:szCs w:val="22"/>
        </w:rPr>
        <w:t xml:space="preserve"> undertaken amongst nursing professionals employed therein. Furthermore, </w:t>
      </w:r>
      <w:r w:rsidR="007E29B7">
        <w:rPr>
          <w:sz w:val="22"/>
          <w:szCs w:val="22"/>
        </w:rPr>
        <w:t>Herzberg's</w:t>
      </w:r>
      <w:r w:rsidR="00A20FF8">
        <w:rPr>
          <w:sz w:val="22"/>
          <w:szCs w:val="22"/>
        </w:rPr>
        <w:t xml:space="preserve"> theory primary lens guiding this </w:t>
      </w:r>
      <w:r w:rsidR="007E29B7">
        <w:rPr>
          <w:sz w:val="22"/>
          <w:szCs w:val="22"/>
        </w:rPr>
        <w:t>examination</w:t>
      </w:r>
      <w:r w:rsidR="00A20FF8">
        <w:rPr>
          <w:sz w:val="22"/>
          <w:szCs w:val="22"/>
        </w:rPr>
        <w:t xml:space="preserve"> while presenting associated research </w:t>
      </w:r>
      <w:r w:rsidR="007E29B7">
        <w:rPr>
          <w:sz w:val="22"/>
          <w:szCs w:val="22"/>
        </w:rPr>
        <w:t>aims</w:t>
      </w:r>
      <w:r w:rsidR="00A20FF8">
        <w:rPr>
          <w:sz w:val="22"/>
          <w:szCs w:val="22"/>
        </w:rPr>
        <w:t xml:space="preserve">, objectives and </w:t>
      </w:r>
      <w:r w:rsidR="007E29B7">
        <w:rPr>
          <w:sz w:val="22"/>
          <w:szCs w:val="22"/>
        </w:rPr>
        <w:t xml:space="preserve">corresponding inquiry queries. </w:t>
      </w:r>
    </w:p>
    <w:p w14:paraId="75CA9764" w14:textId="77777777" w:rsidR="006B1362" w:rsidRPr="006B1362" w:rsidRDefault="006B1362" w:rsidP="005707E7">
      <w:pPr>
        <w:tabs>
          <w:tab w:val="left" w:pos="1650"/>
        </w:tabs>
        <w:spacing w:after="4" w:line="259" w:lineRule="auto"/>
        <w:rPr>
          <w:sz w:val="22"/>
          <w:szCs w:val="22"/>
        </w:rPr>
      </w:pPr>
    </w:p>
    <w:p w14:paraId="73308E5A" w14:textId="1D8F3A60" w:rsidR="00CB0971" w:rsidRPr="007F2FE3" w:rsidRDefault="175E5392" w:rsidP="005707E7">
      <w:pPr>
        <w:pStyle w:val="Heading1"/>
        <w:rPr>
          <w:sz w:val="32"/>
          <w:szCs w:val="32"/>
        </w:rPr>
      </w:pPr>
      <w:bookmarkStart w:id="28" w:name="_Toc235994767"/>
      <w:bookmarkStart w:id="29" w:name="_Toc235997371"/>
      <w:r w:rsidRPr="007F2FE3">
        <w:rPr>
          <w:sz w:val="32"/>
          <w:szCs w:val="32"/>
        </w:rPr>
        <w:t>CHAPTER 2: Literature Review</w:t>
      </w:r>
      <w:bookmarkEnd w:id="28"/>
      <w:bookmarkEnd w:id="29"/>
    </w:p>
    <w:p w14:paraId="6CE606A1" w14:textId="77777777" w:rsidR="00057382" w:rsidRPr="00057382" w:rsidRDefault="00057382" w:rsidP="005707E7">
      <w:pPr>
        <w:tabs>
          <w:tab w:val="left" w:pos="1650"/>
        </w:tabs>
        <w:spacing w:after="4" w:line="259" w:lineRule="auto"/>
        <w:ind w:left="0" w:firstLine="0"/>
      </w:pPr>
    </w:p>
    <w:p w14:paraId="13356CC7" w14:textId="24BD65FF" w:rsidR="0025258C" w:rsidRPr="00C02BE6" w:rsidRDefault="00CB0971" w:rsidP="00C02BE6">
      <w:pPr>
        <w:pStyle w:val="Heading2"/>
        <w:jc w:val="left"/>
      </w:pPr>
      <w:bookmarkStart w:id="30" w:name="_Toc235994768"/>
      <w:bookmarkStart w:id="31" w:name="_Toc235997372"/>
      <w:r w:rsidRPr="00C37122">
        <w:t>2.1 Introduction</w:t>
      </w:r>
      <w:bookmarkEnd w:id="30"/>
      <w:bookmarkEnd w:id="31"/>
    </w:p>
    <w:p w14:paraId="732A0051" w14:textId="06AD2BF7" w:rsidR="00642DCC" w:rsidRPr="00C02BE6" w:rsidRDefault="00C412BF" w:rsidP="005707E7">
      <w:pPr>
        <w:rPr>
          <w:b/>
          <w:bCs/>
          <w:sz w:val="22"/>
          <w:szCs w:val="22"/>
        </w:rPr>
      </w:pPr>
      <w:r w:rsidRPr="00C02BE6">
        <w:rPr>
          <w:sz w:val="22"/>
          <w:szCs w:val="22"/>
        </w:rPr>
        <w:t xml:space="preserve">This </w:t>
      </w:r>
      <w:r w:rsidR="003E0FD4" w:rsidRPr="00C02BE6">
        <w:rPr>
          <w:sz w:val="22"/>
          <w:szCs w:val="22"/>
        </w:rPr>
        <w:t xml:space="preserve">chapter </w:t>
      </w:r>
      <w:r w:rsidR="00B46591" w:rsidRPr="00C02BE6">
        <w:rPr>
          <w:sz w:val="22"/>
          <w:szCs w:val="22"/>
        </w:rPr>
        <w:t xml:space="preserve">critically examines </w:t>
      </w:r>
      <w:r w:rsidR="003E0FD4" w:rsidRPr="00C02BE6">
        <w:rPr>
          <w:sz w:val="22"/>
          <w:szCs w:val="22"/>
        </w:rPr>
        <w:t xml:space="preserve">the existing literature </w:t>
      </w:r>
      <w:r w:rsidR="00E426E5" w:rsidRPr="00C02BE6">
        <w:rPr>
          <w:sz w:val="22"/>
          <w:szCs w:val="22"/>
        </w:rPr>
        <w:t>on</w:t>
      </w:r>
      <w:r w:rsidR="003E0FD4" w:rsidRPr="00C02BE6">
        <w:rPr>
          <w:sz w:val="22"/>
          <w:szCs w:val="22"/>
        </w:rPr>
        <w:t xml:space="preserve"> employee motivation, workforce retention, and industrial action within the National Health Service (NHS). </w:t>
      </w:r>
      <w:r w:rsidR="00EC3216" w:rsidRPr="00C02BE6">
        <w:rPr>
          <w:sz w:val="22"/>
          <w:szCs w:val="22"/>
        </w:rPr>
        <w:t xml:space="preserve">The review </w:t>
      </w:r>
      <w:r w:rsidR="00D26073" w:rsidRPr="00C02BE6">
        <w:rPr>
          <w:sz w:val="22"/>
          <w:szCs w:val="22"/>
        </w:rPr>
        <w:t>focuses on two pri</w:t>
      </w:r>
      <w:r w:rsidR="00017A3E" w:rsidRPr="00C02BE6">
        <w:rPr>
          <w:sz w:val="22"/>
          <w:szCs w:val="22"/>
        </w:rPr>
        <w:t>ncipal</w:t>
      </w:r>
      <w:r w:rsidR="00D26073" w:rsidRPr="00C02BE6">
        <w:rPr>
          <w:sz w:val="22"/>
          <w:szCs w:val="22"/>
        </w:rPr>
        <w:t xml:space="preserve"> theoretical frameworks: </w:t>
      </w:r>
      <w:r w:rsidR="004653B9" w:rsidRPr="00C02BE6">
        <w:rPr>
          <w:sz w:val="22"/>
          <w:szCs w:val="22"/>
        </w:rPr>
        <w:t>Social</w:t>
      </w:r>
      <w:r w:rsidR="00D26073" w:rsidRPr="00C02BE6">
        <w:rPr>
          <w:sz w:val="22"/>
          <w:szCs w:val="22"/>
        </w:rPr>
        <w:t xml:space="preserve"> Exchange</w:t>
      </w:r>
      <w:r w:rsidR="009B45E0" w:rsidRPr="00C02BE6">
        <w:rPr>
          <w:sz w:val="22"/>
          <w:szCs w:val="22"/>
        </w:rPr>
        <w:t xml:space="preserve"> Theory (SET) and </w:t>
      </w:r>
      <w:r w:rsidR="004653B9" w:rsidRPr="00C02BE6">
        <w:rPr>
          <w:sz w:val="22"/>
          <w:szCs w:val="22"/>
        </w:rPr>
        <w:t>Herzberg's Two-Factor</w:t>
      </w:r>
      <w:r w:rsidR="009B45E0" w:rsidRPr="00C02BE6">
        <w:rPr>
          <w:sz w:val="22"/>
          <w:szCs w:val="22"/>
        </w:rPr>
        <w:t xml:space="preserve"> Theory. </w:t>
      </w:r>
      <w:r w:rsidR="00DC493F" w:rsidRPr="00C02BE6">
        <w:rPr>
          <w:sz w:val="22"/>
          <w:szCs w:val="22"/>
        </w:rPr>
        <w:t>Both</w:t>
      </w:r>
      <w:r w:rsidR="009B45E0" w:rsidRPr="00C02BE6">
        <w:rPr>
          <w:sz w:val="22"/>
          <w:szCs w:val="22"/>
        </w:rPr>
        <w:t xml:space="preserve"> theories have been </w:t>
      </w:r>
      <w:r w:rsidR="00DC493F" w:rsidRPr="00C02BE6">
        <w:rPr>
          <w:sz w:val="22"/>
          <w:szCs w:val="22"/>
        </w:rPr>
        <w:t>wide</w:t>
      </w:r>
      <w:r w:rsidR="009B45E0" w:rsidRPr="00C02BE6">
        <w:rPr>
          <w:sz w:val="22"/>
          <w:szCs w:val="22"/>
        </w:rPr>
        <w:t xml:space="preserve">ly </w:t>
      </w:r>
      <w:r w:rsidR="00DC493F" w:rsidRPr="00C02BE6">
        <w:rPr>
          <w:sz w:val="22"/>
          <w:szCs w:val="22"/>
        </w:rPr>
        <w:t>applied within</w:t>
      </w:r>
      <w:r w:rsidR="00F92942" w:rsidRPr="00C02BE6">
        <w:rPr>
          <w:sz w:val="22"/>
          <w:szCs w:val="22"/>
        </w:rPr>
        <w:t xml:space="preserve"> organisational</w:t>
      </w:r>
      <w:r w:rsidR="00D9042E" w:rsidRPr="00C02BE6">
        <w:rPr>
          <w:sz w:val="22"/>
          <w:szCs w:val="22"/>
        </w:rPr>
        <w:t xml:space="preserve"> </w:t>
      </w:r>
      <w:r w:rsidR="004653B9" w:rsidRPr="00C02BE6">
        <w:rPr>
          <w:sz w:val="22"/>
          <w:szCs w:val="22"/>
        </w:rPr>
        <w:t>behaviour</w:t>
      </w:r>
      <w:r w:rsidR="00D9042E" w:rsidRPr="00C02BE6">
        <w:rPr>
          <w:sz w:val="22"/>
          <w:szCs w:val="22"/>
        </w:rPr>
        <w:t xml:space="preserve"> and human resource </w:t>
      </w:r>
      <w:r w:rsidR="00301608" w:rsidRPr="00C02BE6">
        <w:rPr>
          <w:sz w:val="22"/>
          <w:szCs w:val="22"/>
        </w:rPr>
        <w:t>management to e</w:t>
      </w:r>
      <w:r w:rsidR="002C7B0B" w:rsidRPr="00C02BE6">
        <w:rPr>
          <w:sz w:val="22"/>
          <w:szCs w:val="22"/>
        </w:rPr>
        <w:t>xplain</w:t>
      </w:r>
      <w:r w:rsidR="00301608" w:rsidRPr="00C02BE6">
        <w:rPr>
          <w:sz w:val="22"/>
          <w:szCs w:val="22"/>
        </w:rPr>
        <w:t xml:space="preserve"> employee attitudes, motivation</w:t>
      </w:r>
      <w:r w:rsidR="004653B9" w:rsidRPr="00C02BE6">
        <w:rPr>
          <w:sz w:val="22"/>
          <w:szCs w:val="22"/>
        </w:rPr>
        <w:t>, job satisfaction, and intentions</w:t>
      </w:r>
      <w:r w:rsidR="008C3AD9" w:rsidRPr="00C02BE6">
        <w:rPr>
          <w:sz w:val="22"/>
          <w:szCs w:val="22"/>
        </w:rPr>
        <w:t>. Following</w:t>
      </w:r>
      <w:r w:rsidR="005F4BD2" w:rsidRPr="00C02BE6">
        <w:rPr>
          <w:sz w:val="22"/>
          <w:szCs w:val="22"/>
        </w:rPr>
        <w:t xml:space="preserve"> </w:t>
      </w:r>
      <w:r w:rsidR="00D11C6E" w:rsidRPr="00C02BE6">
        <w:rPr>
          <w:sz w:val="22"/>
          <w:szCs w:val="22"/>
        </w:rPr>
        <w:t>a critical</w:t>
      </w:r>
      <w:r w:rsidR="00EC7620" w:rsidRPr="00C02BE6">
        <w:rPr>
          <w:sz w:val="22"/>
          <w:szCs w:val="22"/>
        </w:rPr>
        <w:t xml:space="preserve"> comparison</w:t>
      </w:r>
      <w:r w:rsidR="00D07023" w:rsidRPr="00C02BE6">
        <w:rPr>
          <w:sz w:val="22"/>
          <w:szCs w:val="22"/>
        </w:rPr>
        <w:t xml:space="preserve"> of social exchange theory and </w:t>
      </w:r>
      <w:r w:rsidR="00231A2C" w:rsidRPr="00C02BE6">
        <w:rPr>
          <w:sz w:val="22"/>
          <w:szCs w:val="22"/>
        </w:rPr>
        <w:t xml:space="preserve">Herzberg's </w:t>
      </w:r>
      <w:r w:rsidR="003F56C2" w:rsidRPr="00C02BE6">
        <w:rPr>
          <w:sz w:val="22"/>
          <w:szCs w:val="22"/>
        </w:rPr>
        <w:t xml:space="preserve">Theory, </w:t>
      </w:r>
      <w:r w:rsidR="005F2CB9" w:rsidRPr="00C02BE6">
        <w:rPr>
          <w:sz w:val="22"/>
          <w:szCs w:val="22"/>
        </w:rPr>
        <w:t>highlighting</w:t>
      </w:r>
      <w:r w:rsidR="00B860D2" w:rsidRPr="00C02BE6">
        <w:rPr>
          <w:sz w:val="22"/>
          <w:szCs w:val="22"/>
        </w:rPr>
        <w:t xml:space="preserve"> their core assumptions</w:t>
      </w:r>
      <w:r w:rsidR="005F69AE" w:rsidRPr="00C02BE6">
        <w:rPr>
          <w:sz w:val="22"/>
          <w:szCs w:val="22"/>
        </w:rPr>
        <w:t>, advantages</w:t>
      </w:r>
      <w:r w:rsidR="00932BFD" w:rsidRPr="00C02BE6">
        <w:rPr>
          <w:sz w:val="22"/>
          <w:szCs w:val="22"/>
        </w:rPr>
        <w:t xml:space="preserve">, </w:t>
      </w:r>
      <w:r w:rsidR="00AC6303" w:rsidRPr="00C02BE6">
        <w:rPr>
          <w:sz w:val="22"/>
          <w:szCs w:val="22"/>
        </w:rPr>
        <w:t>limitations</w:t>
      </w:r>
      <w:r w:rsidR="00932BFD" w:rsidRPr="00C02BE6">
        <w:rPr>
          <w:sz w:val="22"/>
          <w:szCs w:val="22"/>
        </w:rPr>
        <w:t>, and appli</w:t>
      </w:r>
      <w:r w:rsidR="001D2196" w:rsidRPr="00C02BE6">
        <w:rPr>
          <w:sz w:val="22"/>
          <w:szCs w:val="22"/>
        </w:rPr>
        <w:t>cability</w:t>
      </w:r>
      <w:r w:rsidR="003F56C2" w:rsidRPr="00C02BE6">
        <w:rPr>
          <w:sz w:val="22"/>
          <w:szCs w:val="22"/>
        </w:rPr>
        <w:t xml:space="preserve"> </w:t>
      </w:r>
      <w:r w:rsidR="00BE651F" w:rsidRPr="00C02BE6">
        <w:rPr>
          <w:sz w:val="22"/>
          <w:szCs w:val="22"/>
        </w:rPr>
        <w:t>to healthcare environments</w:t>
      </w:r>
      <w:r w:rsidR="00D749B7" w:rsidRPr="00C02BE6">
        <w:rPr>
          <w:sz w:val="22"/>
          <w:szCs w:val="22"/>
        </w:rPr>
        <w:t>.</w:t>
      </w:r>
      <w:r w:rsidR="00D65E4A" w:rsidRPr="00C02BE6">
        <w:rPr>
          <w:sz w:val="22"/>
          <w:szCs w:val="22"/>
        </w:rPr>
        <w:t xml:space="preserve"> </w:t>
      </w:r>
      <w:r w:rsidR="004F11AE" w:rsidRPr="00C02BE6">
        <w:rPr>
          <w:sz w:val="22"/>
          <w:szCs w:val="22"/>
        </w:rPr>
        <w:t>Herzberg’s</w:t>
      </w:r>
      <w:r w:rsidR="001B6030" w:rsidRPr="00C02BE6">
        <w:rPr>
          <w:sz w:val="22"/>
          <w:szCs w:val="22"/>
        </w:rPr>
        <w:t xml:space="preserve"> theory </w:t>
      </w:r>
      <w:r w:rsidR="00C764C7" w:rsidRPr="00C02BE6">
        <w:rPr>
          <w:sz w:val="22"/>
          <w:szCs w:val="22"/>
        </w:rPr>
        <w:t>is identified</w:t>
      </w:r>
      <w:r w:rsidR="001B6030" w:rsidRPr="00C02BE6">
        <w:rPr>
          <w:sz w:val="22"/>
          <w:szCs w:val="22"/>
        </w:rPr>
        <w:t xml:space="preserve"> as the most </w:t>
      </w:r>
      <w:r w:rsidR="00DC3467" w:rsidRPr="00C02BE6">
        <w:rPr>
          <w:sz w:val="22"/>
          <w:szCs w:val="22"/>
        </w:rPr>
        <w:t>appropriate</w:t>
      </w:r>
      <w:r w:rsidR="00532A10" w:rsidRPr="00C02BE6">
        <w:rPr>
          <w:sz w:val="22"/>
          <w:szCs w:val="22"/>
        </w:rPr>
        <w:t xml:space="preserve"> theoretical </w:t>
      </w:r>
      <w:r w:rsidR="00C067E6" w:rsidRPr="00C02BE6">
        <w:rPr>
          <w:sz w:val="22"/>
          <w:szCs w:val="22"/>
        </w:rPr>
        <w:t xml:space="preserve">framework for this </w:t>
      </w:r>
      <w:r w:rsidR="00532A10" w:rsidRPr="00C02BE6">
        <w:rPr>
          <w:sz w:val="22"/>
          <w:szCs w:val="22"/>
        </w:rPr>
        <w:t>study</w:t>
      </w:r>
      <w:r w:rsidR="000D2875" w:rsidRPr="00C02BE6">
        <w:rPr>
          <w:sz w:val="22"/>
          <w:szCs w:val="22"/>
        </w:rPr>
        <w:t xml:space="preserve"> because it provides a more direct explanation of</w:t>
      </w:r>
      <w:r w:rsidR="00A46B8B" w:rsidRPr="00C02BE6">
        <w:rPr>
          <w:sz w:val="22"/>
          <w:szCs w:val="22"/>
        </w:rPr>
        <w:t xml:space="preserve"> workplace factors contributing to nurse dissatisfaction and industrial action</w:t>
      </w:r>
    </w:p>
    <w:p w14:paraId="681158EB" w14:textId="77777777" w:rsidR="00232CF2" w:rsidRDefault="00232CF2" w:rsidP="005707E7">
      <w:pPr>
        <w:tabs>
          <w:tab w:val="left" w:pos="1650"/>
        </w:tabs>
        <w:spacing w:after="4" w:line="259" w:lineRule="auto"/>
        <w:ind w:left="0" w:firstLine="0"/>
        <w:rPr>
          <w:b/>
          <w:bCs/>
          <w:sz w:val="28"/>
          <w:szCs w:val="28"/>
        </w:rPr>
      </w:pPr>
    </w:p>
    <w:p w14:paraId="2A4D2638" w14:textId="1AA4D2E7" w:rsidR="00232CF2" w:rsidRDefault="00CE6A01" w:rsidP="00B562AF">
      <w:pPr>
        <w:pStyle w:val="Heading3"/>
        <w:rPr>
          <w:rStyle w:val="Heading2Char"/>
        </w:rPr>
      </w:pPr>
      <w:bookmarkStart w:id="32" w:name="_Toc235994769"/>
      <w:bookmarkStart w:id="33" w:name="_Toc235997373"/>
      <w:r w:rsidRPr="00C63211">
        <w:rPr>
          <w:rFonts w:ascii="Arial" w:hAnsi="Arial" w:cs="Arial"/>
          <w:b/>
          <w:bCs/>
        </w:rPr>
        <w:t>2.</w:t>
      </w:r>
      <w:r w:rsidR="00714C2F" w:rsidRPr="00C63211">
        <w:rPr>
          <w:rFonts w:ascii="Arial" w:hAnsi="Arial" w:cs="Arial"/>
          <w:b/>
          <w:bCs/>
        </w:rPr>
        <w:t>2</w:t>
      </w:r>
      <w:r w:rsidR="00241230" w:rsidRPr="00C63211">
        <w:rPr>
          <w:rFonts w:ascii="Arial" w:hAnsi="Arial" w:cs="Arial"/>
          <w:b/>
          <w:bCs/>
        </w:rPr>
        <w:t xml:space="preserve"> </w:t>
      </w:r>
      <w:r w:rsidR="00182162" w:rsidRPr="00F5329C">
        <w:rPr>
          <w:rStyle w:val="Heading2Char"/>
        </w:rPr>
        <w:t>Social Exchange Theory</w:t>
      </w:r>
      <w:bookmarkEnd w:id="32"/>
      <w:bookmarkEnd w:id="33"/>
    </w:p>
    <w:p w14:paraId="4C8583AE" w14:textId="77777777" w:rsidR="00B562AF" w:rsidRPr="00B562AF" w:rsidRDefault="00B562AF" w:rsidP="00B562AF"/>
    <w:p w14:paraId="3CC455F6" w14:textId="08BE4C13" w:rsidR="003D61CC" w:rsidRPr="0068176A" w:rsidRDefault="00B54D52" w:rsidP="005707E7">
      <w:r w:rsidRPr="00DE2DBF">
        <w:rPr>
          <w:sz w:val="22"/>
          <w:szCs w:val="22"/>
        </w:rPr>
        <w:t xml:space="preserve">Social Exchange Theory (SET) </w:t>
      </w:r>
      <w:r w:rsidR="00C9035B" w:rsidRPr="00DE2DBF">
        <w:rPr>
          <w:sz w:val="22"/>
          <w:szCs w:val="22"/>
        </w:rPr>
        <w:t xml:space="preserve">proposes that employment </w:t>
      </w:r>
      <w:r w:rsidR="005D48B4" w:rsidRPr="00DE2DBF">
        <w:rPr>
          <w:sz w:val="22"/>
          <w:szCs w:val="22"/>
        </w:rPr>
        <w:t>relationships</w:t>
      </w:r>
      <w:r w:rsidR="00C9035B" w:rsidRPr="00DE2DBF">
        <w:rPr>
          <w:sz w:val="22"/>
          <w:szCs w:val="22"/>
        </w:rPr>
        <w:t xml:space="preserve"> are governed by reciprocal exchanges in which </w:t>
      </w:r>
      <w:r w:rsidR="005D48B4" w:rsidRPr="00DE2DBF">
        <w:rPr>
          <w:sz w:val="22"/>
          <w:szCs w:val="22"/>
        </w:rPr>
        <w:t>employees</w:t>
      </w:r>
      <w:r w:rsidR="00C9035B" w:rsidRPr="00DE2DBF">
        <w:rPr>
          <w:sz w:val="22"/>
          <w:szCs w:val="22"/>
        </w:rPr>
        <w:t xml:space="preserve"> evaluate organisational support against perceived </w:t>
      </w:r>
      <w:r w:rsidR="005D48B4" w:rsidRPr="00DE2DBF">
        <w:rPr>
          <w:sz w:val="22"/>
          <w:szCs w:val="22"/>
        </w:rPr>
        <w:t>costs</w:t>
      </w:r>
      <w:r w:rsidR="00C9035B" w:rsidRPr="00DE2DBF">
        <w:rPr>
          <w:sz w:val="22"/>
          <w:szCs w:val="22"/>
        </w:rPr>
        <w:t xml:space="preserve"> and benefits. Where employees </w:t>
      </w:r>
      <w:r w:rsidR="00FB24EF" w:rsidRPr="00DE2DBF">
        <w:rPr>
          <w:sz w:val="22"/>
          <w:szCs w:val="22"/>
        </w:rPr>
        <w:t xml:space="preserve">perceive fair treatment and organisational support, they are more likely to demonstrate </w:t>
      </w:r>
      <w:r w:rsidR="00173E44" w:rsidRPr="00DE2DBF">
        <w:rPr>
          <w:sz w:val="22"/>
          <w:szCs w:val="22"/>
        </w:rPr>
        <w:t>commitment, trust, and organisational citizenship behaviours</w:t>
      </w:r>
      <w:r w:rsidR="005D48B4" w:rsidRPr="00DE2DBF">
        <w:rPr>
          <w:sz w:val="22"/>
          <w:szCs w:val="22"/>
        </w:rPr>
        <w:t xml:space="preserve"> (Cropanzano and Mitchell, 20</w:t>
      </w:r>
      <w:r w:rsidR="009402BF" w:rsidRPr="00DE2DBF">
        <w:rPr>
          <w:sz w:val="22"/>
          <w:szCs w:val="22"/>
        </w:rPr>
        <w:t>0</w:t>
      </w:r>
      <w:r w:rsidR="005D48B4" w:rsidRPr="00DE2DBF">
        <w:rPr>
          <w:sz w:val="22"/>
          <w:szCs w:val="22"/>
        </w:rPr>
        <w:t>5).</w:t>
      </w:r>
      <w:r w:rsidR="00674739" w:rsidRPr="00DE2DBF">
        <w:rPr>
          <w:sz w:val="22"/>
          <w:szCs w:val="22"/>
        </w:rPr>
        <w:t xml:space="preserve"> </w:t>
      </w:r>
      <w:r w:rsidR="0040284F" w:rsidRPr="00DE2DBF">
        <w:rPr>
          <w:sz w:val="22"/>
          <w:szCs w:val="22"/>
        </w:rPr>
        <w:t xml:space="preserve">Despite </w:t>
      </w:r>
      <w:r w:rsidR="003E502B" w:rsidRPr="00DE2DBF">
        <w:rPr>
          <w:sz w:val="22"/>
          <w:szCs w:val="22"/>
        </w:rPr>
        <w:t xml:space="preserve">its </w:t>
      </w:r>
      <w:r w:rsidR="001A0675" w:rsidRPr="00DE2DBF">
        <w:rPr>
          <w:sz w:val="22"/>
          <w:szCs w:val="22"/>
        </w:rPr>
        <w:t>explanatory</w:t>
      </w:r>
      <w:r w:rsidR="003E502B" w:rsidRPr="00DE2DBF">
        <w:rPr>
          <w:sz w:val="22"/>
          <w:szCs w:val="22"/>
        </w:rPr>
        <w:t xml:space="preserve"> value, SET has attracted criticism. One limitation is its assumption</w:t>
      </w:r>
      <w:r w:rsidR="00F03772" w:rsidRPr="00DE2DBF">
        <w:rPr>
          <w:sz w:val="22"/>
          <w:szCs w:val="22"/>
        </w:rPr>
        <w:t xml:space="preserve"> that individuals behave </w:t>
      </w:r>
      <w:r w:rsidR="001A0675" w:rsidRPr="00DE2DBF">
        <w:rPr>
          <w:sz w:val="22"/>
          <w:szCs w:val="22"/>
        </w:rPr>
        <w:t>primarily</w:t>
      </w:r>
      <w:r w:rsidR="00F03772" w:rsidRPr="00DE2DBF">
        <w:rPr>
          <w:sz w:val="22"/>
          <w:szCs w:val="22"/>
        </w:rPr>
        <w:t xml:space="preserve"> as rational actors, whereas healthcare professionals</w:t>
      </w:r>
      <w:r w:rsidR="00A50873" w:rsidRPr="00DE2DBF">
        <w:rPr>
          <w:sz w:val="22"/>
          <w:szCs w:val="22"/>
        </w:rPr>
        <w:t xml:space="preserve"> are frequently motivated by ethical responsibilities and professional commitment beyond reciprocal exchanges (Yamagis</w:t>
      </w:r>
      <w:r w:rsidR="001A0675" w:rsidRPr="00DE2DBF">
        <w:rPr>
          <w:sz w:val="22"/>
          <w:szCs w:val="22"/>
        </w:rPr>
        <w:t xml:space="preserve">hi and Cook, 1993). </w:t>
      </w:r>
      <w:r w:rsidR="00FF7F30" w:rsidRPr="00DE2DBF">
        <w:rPr>
          <w:sz w:val="22"/>
          <w:szCs w:val="22"/>
        </w:rPr>
        <w:t xml:space="preserve">Consequently, although SET provides valuable insights into employee-employer </w:t>
      </w:r>
      <w:r w:rsidR="00B74125" w:rsidRPr="00DE2DBF">
        <w:rPr>
          <w:sz w:val="22"/>
          <w:szCs w:val="22"/>
        </w:rPr>
        <w:t>relationships, it does not adequately explain the specific workplace conditions underpinning</w:t>
      </w:r>
      <w:r w:rsidR="00BE3E2D" w:rsidRPr="00DE2DBF">
        <w:rPr>
          <w:sz w:val="22"/>
          <w:szCs w:val="22"/>
        </w:rPr>
        <w:t xml:space="preserve"> </w:t>
      </w:r>
      <w:r w:rsidR="00567BA3" w:rsidRPr="00DE2DBF">
        <w:rPr>
          <w:sz w:val="22"/>
          <w:szCs w:val="22"/>
        </w:rPr>
        <w:t>nurses'</w:t>
      </w:r>
      <w:r w:rsidR="00BE3E2D" w:rsidRPr="00DE2DBF">
        <w:rPr>
          <w:sz w:val="22"/>
          <w:szCs w:val="22"/>
        </w:rPr>
        <w:t xml:space="preserve"> dissatisfaction and industrial action. This limitation provides a rationale</w:t>
      </w:r>
      <w:r w:rsidR="00567BA3" w:rsidRPr="00DE2DBF">
        <w:rPr>
          <w:sz w:val="22"/>
          <w:szCs w:val="22"/>
        </w:rPr>
        <w:t xml:space="preserve"> for considering Herzberg's Two-Factor Theory</w:t>
      </w:r>
      <w:r w:rsidR="00567BA3">
        <w:t>.</w:t>
      </w:r>
      <w:r w:rsidR="006C0BD5">
        <w:t xml:space="preserve"> </w:t>
      </w:r>
    </w:p>
    <w:p w14:paraId="58DD45BF" w14:textId="77777777" w:rsidR="004145F3" w:rsidRDefault="004145F3" w:rsidP="005707E7">
      <w:pPr>
        <w:ind w:left="0" w:right="39" w:firstLine="0"/>
        <w:rPr>
          <w:b/>
          <w:bCs/>
          <w:sz w:val="28"/>
          <w:szCs w:val="28"/>
        </w:rPr>
      </w:pPr>
    </w:p>
    <w:p w14:paraId="026A48C3" w14:textId="7B91EC8E" w:rsidR="003E632C" w:rsidRDefault="007F521D" w:rsidP="00B562AF">
      <w:pPr>
        <w:pStyle w:val="Heading2"/>
        <w:jc w:val="left"/>
      </w:pPr>
      <w:bookmarkStart w:id="34" w:name="_Toc235994770"/>
      <w:bookmarkStart w:id="35" w:name="_Toc235997374"/>
      <w:r w:rsidRPr="00C63211">
        <w:lastRenderedPageBreak/>
        <w:t>2.</w:t>
      </w:r>
      <w:r w:rsidR="00714C2F" w:rsidRPr="00C63211">
        <w:t>3</w:t>
      </w:r>
      <w:r w:rsidRPr="00C63211">
        <w:t xml:space="preserve"> </w:t>
      </w:r>
      <w:r w:rsidR="003E632C" w:rsidRPr="00C63211">
        <w:t>Herzberg's</w:t>
      </w:r>
      <w:r w:rsidR="005B6970" w:rsidRPr="00C63211">
        <w:t xml:space="preserve"> Two-</w:t>
      </w:r>
      <w:r w:rsidR="003E632C" w:rsidRPr="00C63211">
        <w:t>Factor Theory</w:t>
      </w:r>
      <w:bookmarkEnd w:id="34"/>
      <w:bookmarkEnd w:id="35"/>
    </w:p>
    <w:p w14:paraId="4EB95038" w14:textId="67835447" w:rsidR="00636538" w:rsidRDefault="00544870" w:rsidP="005707E7">
      <w:pPr>
        <w:ind w:left="0" w:right="39" w:firstLine="0"/>
        <w:rPr>
          <w:sz w:val="22"/>
          <w:szCs w:val="22"/>
        </w:rPr>
      </w:pPr>
      <w:r>
        <w:rPr>
          <w:sz w:val="22"/>
          <w:szCs w:val="22"/>
        </w:rPr>
        <w:t>Herzberg’s Two-Factor-Theory— commonly referred to as the Motivation-Hygiene Theory— was developed by Herzberg, Mausner</w:t>
      </w:r>
      <w:r w:rsidR="004E44FA">
        <w:rPr>
          <w:sz w:val="22"/>
          <w:szCs w:val="22"/>
        </w:rPr>
        <w:t>, and Snyderman (1959) to elucidate the factors influencing employee satisfaction as well as dissatisfaction.</w:t>
      </w:r>
      <w:r w:rsidR="00C4764F">
        <w:rPr>
          <w:sz w:val="22"/>
          <w:szCs w:val="22"/>
        </w:rPr>
        <w:t xml:space="preserve"> This theory remains one of the most prominent motivational f</w:t>
      </w:r>
      <w:r w:rsidR="00B03E58">
        <w:rPr>
          <w:sz w:val="22"/>
          <w:szCs w:val="22"/>
        </w:rPr>
        <w:t>actors</w:t>
      </w:r>
      <w:r w:rsidR="00C4764F">
        <w:rPr>
          <w:sz w:val="22"/>
          <w:szCs w:val="22"/>
        </w:rPr>
        <w:t xml:space="preserve"> within </w:t>
      </w:r>
      <w:r w:rsidR="00E626EB">
        <w:rPr>
          <w:sz w:val="22"/>
          <w:szCs w:val="22"/>
        </w:rPr>
        <w:t>NHS settings</w:t>
      </w:r>
      <w:r w:rsidR="00265C1A">
        <w:rPr>
          <w:sz w:val="22"/>
          <w:szCs w:val="22"/>
        </w:rPr>
        <w:t>;</w:t>
      </w:r>
      <w:r w:rsidR="00E626EB">
        <w:rPr>
          <w:sz w:val="22"/>
          <w:szCs w:val="22"/>
        </w:rPr>
        <w:t xml:space="preserve"> opportunities </w:t>
      </w:r>
      <w:r w:rsidR="00280892">
        <w:rPr>
          <w:sz w:val="22"/>
          <w:szCs w:val="22"/>
        </w:rPr>
        <w:t>for professional</w:t>
      </w:r>
      <w:r w:rsidR="00B20A23">
        <w:rPr>
          <w:sz w:val="22"/>
          <w:szCs w:val="22"/>
        </w:rPr>
        <w:t xml:space="preserve"> development, recognition, and autonomy have been consistently associated with higher leve</w:t>
      </w:r>
      <w:r w:rsidR="00C4764F">
        <w:rPr>
          <w:sz w:val="22"/>
          <w:szCs w:val="22"/>
        </w:rPr>
        <w:t>l</w:t>
      </w:r>
      <w:r w:rsidR="009B0B18">
        <w:rPr>
          <w:sz w:val="22"/>
          <w:szCs w:val="22"/>
        </w:rPr>
        <w:t>s of job</w:t>
      </w:r>
      <w:r w:rsidR="00CF3503">
        <w:rPr>
          <w:sz w:val="22"/>
          <w:szCs w:val="22"/>
        </w:rPr>
        <w:t xml:space="preserve"> satisfaction and stronger intentions to remain in employment (Lu, </w:t>
      </w:r>
      <w:r w:rsidR="00C42758">
        <w:rPr>
          <w:sz w:val="22"/>
          <w:szCs w:val="22"/>
        </w:rPr>
        <w:t>Zhao</w:t>
      </w:r>
      <w:r w:rsidR="00280892">
        <w:rPr>
          <w:sz w:val="22"/>
          <w:szCs w:val="22"/>
        </w:rPr>
        <w:t xml:space="preserve"> and While, 20</w:t>
      </w:r>
      <w:r w:rsidR="00F25EA2">
        <w:rPr>
          <w:sz w:val="22"/>
          <w:szCs w:val="22"/>
        </w:rPr>
        <w:t>19</w:t>
      </w:r>
      <w:r w:rsidR="00280892">
        <w:rPr>
          <w:sz w:val="22"/>
          <w:szCs w:val="22"/>
        </w:rPr>
        <w:t>; Boamah et al., 2018).</w:t>
      </w:r>
      <w:r w:rsidR="00C4764F">
        <w:rPr>
          <w:sz w:val="22"/>
          <w:szCs w:val="22"/>
        </w:rPr>
        <w:t xml:space="preserve"> </w:t>
      </w:r>
      <w:r w:rsidR="00047395">
        <w:rPr>
          <w:sz w:val="22"/>
          <w:szCs w:val="22"/>
        </w:rPr>
        <w:t>Herzberg proposed that job satisfaction and dissatisfaction do not exist on opposite ends of a single continuum but are instead shaped by two distinct categories: motivational factors and hygiene factors.</w:t>
      </w:r>
      <w:r w:rsidR="00C42758">
        <w:rPr>
          <w:sz w:val="22"/>
          <w:szCs w:val="22"/>
        </w:rPr>
        <w:t xml:space="preserve"> Conversely, inadequate staffing levels</w:t>
      </w:r>
      <w:r w:rsidR="007E772B">
        <w:rPr>
          <w:sz w:val="22"/>
          <w:szCs w:val="22"/>
        </w:rPr>
        <w:t>, excessive workloads, poor leadership, and dissatisfaction with pay have consistently bee</w:t>
      </w:r>
      <w:r w:rsidR="00C92630">
        <w:rPr>
          <w:sz w:val="22"/>
          <w:szCs w:val="22"/>
        </w:rPr>
        <w:t xml:space="preserve">n associated with burnout, lower job satisfaction, and increased turnover intentions among NHS nurses (Aiken et al., 2002; Griffith et </w:t>
      </w:r>
      <w:r w:rsidR="005F0C76">
        <w:rPr>
          <w:sz w:val="22"/>
          <w:szCs w:val="22"/>
        </w:rPr>
        <w:t>al.</w:t>
      </w:r>
      <w:r w:rsidR="00C92630">
        <w:rPr>
          <w:sz w:val="22"/>
          <w:szCs w:val="22"/>
        </w:rPr>
        <w:t>, 2019).</w:t>
      </w:r>
    </w:p>
    <w:p w14:paraId="602438C8" w14:textId="77777777" w:rsidR="000C640E" w:rsidRDefault="000C640E" w:rsidP="005707E7">
      <w:pPr>
        <w:ind w:left="0" w:right="39" w:firstLine="0"/>
        <w:rPr>
          <w:sz w:val="22"/>
          <w:szCs w:val="22"/>
        </w:rPr>
      </w:pPr>
    </w:p>
    <w:p w14:paraId="0DD0F09E" w14:textId="22F3056F" w:rsidR="004D7700" w:rsidRPr="00C63211" w:rsidRDefault="004D7700" w:rsidP="005707E7">
      <w:pPr>
        <w:pStyle w:val="Heading3"/>
        <w:rPr>
          <w:rFonts w:ascii="Arial" w:hAnsi="Arial" w:cs="Arial"/>
          <w:b/>
          <w:bCs/>
        </w:rPr>
      </w:pPr>
      <w:bookmarkStart w:id="36" w:name="_Toc235994771"/>
      <w:bookmarkStart w:id="37" w:name="_Toc235997375"/>
      <w:r w:rsidRPr="00C63211">
        <w:rPr>
          <w:rFonts w:ascii="Arial" w:hAnsi="Arial" w:cs="Arial"/>
          <w:b/>
          <w:bCs/>
        </w:rPr>
        <w:t>2.</w:t>
      </w:r>
      <w:r w:rsidR="00714C2F" w:rsidRPr="00C63211">
        <w:rPr>
          <w:rFonts w:ascii="Arial" w:hAnsi="Arial" w:cs="Arial"/>
          <w:b/>
          <w:bCs/>
        </w:rPr>
        <w:t>3</w:t>
      </w:r>
      <w:r w:rsidRPr="00C63211">
        <w:rPr>
          <w:rFonts w:ascii="Arial" w:hAnsi="Arial" w:cs="Arial"/>
          <w:b/>
          <w:bCs/>
        </w:rPr>
        <w:t>.1 Motivational Factors</w:t>
      </w:r>
      <w:bookmarkEnd w:id="36"/>
      <w:bookmarkEnd w:id="37"/>
    </w:p>
    <w:p w14:paraId="1C671186" w14:textId="77777777" w:rsidR="004D7700" w:rsidRDefault="004D7700" w:rsidP="005707E7">
      <w:pPr>
        <w:ind w:left="0" w:right="39" w:firstLine="0"/>
        <w:rPr>
          <w:sz w:val="22"/>
          <w:szCs w:val="22"/>
        </w:rPr>
      </w:pPr>
    </w:p>
    <w:p w14:paraId="6CBC1140" w14:textId="3356819B" w:rsidR="004D7700" w:rsidRDefault="004D7700" w:rsidP="005707E7">
      <w:pPr>
        <w:ind w:left="0" w:right="39" w:firstLine="0"/>
        <w:rPr>
          <w:sz w:val="22"/>
          <w:szCs w:val="22"/>
        </w:rPr>
      </w:pPr>
      <w:r>
        <w:rPr>
          <w:sz w:val="22"/>
          <w:szCs w:val="22"/>
        </w:rPr>
        <w:t>Motivational factors—</w:t>
      </w:r>
      <w:r w:rsidR="007B73F4">
        <w:rPr>
          <w:sz w:val="22"/>
          <w:szCs w:val="22"/>
        </w:rPr>
        <w:t>often called satisfiers— are intrinsic elements associated with the nature of the work itself</w:t>
      </w:r>
      <w:r w:rsidR="00AD66F5">
        <w:rPr>
          <w:sz w:val="22"/>
          <w:szCs w:val="22"/>
        </w:rPr>
        <w:t xml:space="preserve">. According to Herzberg et al. </w:t>
      </w:r>
      <w:r w:rsidR="001140BA">
        <w:rPr>
          <w:sz w:val="22"/>
          <w:szCs w:val="22"/>
        </w:rPr>
        <w:t>T</w:t>
      </w:r>
      <w:r w:rsidR="00FB6985">
        <w:rPr>
          <w:sz w:val="22"/>
          <w:szCs w:val="22"/>
        </w:rPr>
        <w:t xml:space="preserve">hese are internal influences </w:t>
      </w:r>
      <w:r w:rsidR="001140BA">
        <w:rPr>
          <w:sz w:val="22"/>
          <w:szCs w:val="22"/>
        </w:rPr>
        <w:t>originating</w:t>
      </w:r>
      <w:r w:rsidR="00FB6985">
        <w:rPr>
          <w:sz w:val="22"/>
          <w:szCs w:val="22"/>
        </w:rPr>
        <w:t xml:space="preserve"> from within the workplace itself. </w:t>
      </w:r>
      <w:r w:rsidR="00AD66F5">
        <w:rPr>
          <w:sz w:val="22"/>
          <w:szCs w:val="22"/>
        </w:rPr>
        <w:t>(1959), these factors encompass:</w:t>
      </w:r>
    </w:p>
    <w:p w14:paraId="0AFF6620" w14:textId="77777777" w:rsidR="00AD66F5" w:rsidRDefault="00AD66F5" w:rsidP="005707E7">
      <w:pPr>
        <w:ind w:left="0" w:right="39" w:firstLine="0"/>
        <w:rPr>
          <w:sz w:val="22"/>
          <w:szCs w:val="22"/>
        </w:rPr>
      </w:pPr>
    </w:p>
    <w:p w14:paraId="59001FB5" w14:textId="6B1C2A2D" w:rsidR="00AD66F5" w:rsidRDefault="00AD66F5" w:rsidP="005707E7">
      <w:pPr>
        <w:numPr>
          <w:ilvl w:val="0"/>
          <w:numId w:val="35"/>
        </w:numPr>
        <w:ind w:right="39"/>
        <w:rPr>
          <w:sz w:val="22"/>
          <w:szCs w:val="22"/>
        </w:rPr>
      </w:pPr>
      <w:r>
        <w:rPr>
          <w:sz w:val="22"/>
          <w:szCs w:val="22"/>
        </w:rPr>
        <w:t>Achievement</w:t>
      </w:r>
    </w:p>
    <w:p w14:paraId="19AC7274" w14:textId="6F6E8411" w:rsidR="00AD66F5" w:rsidRDefault="00AD66F5" w:rsidP="005707E7">
      <w:pPr>
        <w:numPr>
          <w:ilvl w:val="0"/>
          <w:numId w:val="35"/>
        </w:numPr>
        <w:ind w:right="39"/>
        <w:rPr>
          <w:sz w:val="22"/>
          <w:szCs w:val="22"/>
        </w:rPr>
      </w:pPr>
      <w:r>
        <w:rPr>
          <w:sz w:val="22"/>
          <w:szCs w:val="22"/>
        </w:rPr>
        <w:t>Recognition</w:t>
      </w:r>
    </w:p>
    <w:p w14:paraId="62A0197D" w14:textId="0081E155" w:rsidR="00AD66F5" w:rsidRDefault="001C6904" w:rsidP="005707E7">
      <w:pPr>
        <w:numPr>
          <w:ilvl w:val="0"/>
          <w:numId w:val="35"/>
        </w:numPr>
        <w:ind w:right="39"/>
        <w:rPr>
          <w:sz w:val="22"/>
          <w:szCs w:val="22"/>
        </w:rPr>
      </w:pPr>
      <w:r>
        <w:rPr>
          <w:sz w:val="22"/>
          <w:szCs w:val="22"/>
        </w:rPr>
        <w:t>Responsibility</w:t>
      </w:r>
    </w:p>
    <w:p w14:paraId="2B1D6C70" w14:textId="2CEC7E1A" w:rsidR="001C6904" w:rsidRDefault="001C6904" w:rsidP="005707E7">
      <w:pPr>
        <w:numPr>
          <w:ilvl w:val="0"/>
          <w:numId w:val="35"/>
        </w:numPr>
        <w:ind w:right="39"/>
        <w:rPr>
          <w:sz w:val="22"/>
          <w:szCs w:val="22"/>
        </w:rPr>
      </w:pPr>
      <w:r>
        <w:rPr>
          <w:sz w:val="22"/>
          <w:szCs w:val="22"/>
        </w:rPr>
        <w:t>Advancement</w:t>
      </w:r>
    </w:p>
    <w:p w14:paraId="34CF1D0F" w14:textId="011CE185" w:rsidR="001C6904" w:rsidRDefault="001C6904" w:rsidP="005707E7">
      <w:pPr>
        <w:numPr>
          <w:ilvl w:val="0"/>
          <w:numId w:val="35"/>
        </w:numPr>
        <w:ind w:right="39"/>
        <w:rPr>
          <w:sz w:val="22"/>
          <w:szCs w:val="22"/>
        </w:rPr>
      </w:pPr>
      <w:r>
        <w:rPr>
          <w:sz w:val="22"/>
          <w:szCs w:val="22"/>
        </w:rPr>
        <w:t>Personal growth</w:t>
      </w:r>
    </w:p>
    <w:p w14:paraId="57BD2BB3" w14:textId="3BE089EE" w:rsidR="001C6904" w:rsidRDefault="001C6904" w:rsidP="005707E7">
      <w:pPr>
        <w:numPr>
          <w:ilvl w:val="0"/>
          <w:numId w:val="35"/>
        </w:numPr>
        <w:ind w:right="39"/>
        <w:rPr>
          <w:sz w:val="22"/>
          <w:szCs w:val="22"/>
        </w:rPr>
      </w:pPr>
      <w:r>
        <w:rPr>
          <w:sz w:val="22"/>
          <w:szCs w:val="22"/>
        </w:rPr>
        <w:t>Meaningful work</w:t>
      </w:r>
    </w:p>
    <w:p w14:paraId="6BC4A882" w14:textId="77777777" w:rsidR="001C6904" w:rsidRDefault="001C6904" w:rsidP="005707E7">
      <w:pPr>
        <w:ind w:right="39"/>
        <w:rPr>
          <w:sz w:val="22"/>
          <w:szCs w:val="22"/>
        </w:rPr>
      </w:pPr>
    </w:p>
    <w:p w14:paraId="2A49E16C" w14:textId="6C437CC1" w:rsidR="001C6904" w:rsidRDefault="001C6904" w:rsidP="005707E7">
      <w:pPr>
        <w:ind w:right="39"/>
        <w:rPr>
          <w:sz w:val="22"/>
          <w:szCs w:val="22"/>
        </w:rPr>
      </w:pPr>
      <w:r>
        <w:rPr>
          <w:sz w:val="22"/>
          <w:szCs w:val="22"/>
        </w:rPr>
        <w:t xml:space="preserve">The presence </w:t>
      </w:r>
      <w:r w:rsidR="001F2D48">
        <w:rPr>
          <w:sz w:val="22"/>
          <w:szCs w:val="22"/>
        </w:rPr>
        <w:t>of motivational factors fosters job satisfaction and enhances employee commitment</w:t>
      </w:r>
      <w:r w:rsidR="004B4C2A">
        <w:rPr>
          <w:sz w:val="22"/>
          <w:szCs w:val="22"/>
        </w:rPr>
        <w:t xml:space="preserve"> while encouraging improved performance. Employees who experience recognition alongside opportunities for advancement or personal </w:t>
      </w:r>
      <w:r w:rsidR="009B04EA">
        <w:rPr>
          <w:sz w:val="22"/>
          <w:szCs w:val="22"/>
        </w:rPr>
        <w:t xml:space="preserve">achievement tend to exhibit higher levels of motivation as well as organisational commitment (Herzberg, 1968). This can be </w:t>
      </w:r>
      <w:r w:rsidR="00A908AF">
        <w:rPr>
          <w:sz w:val="22"/>
          <w:szCs w:val="22"/>
        </w:rPr>
        <w:t>given to employees by employers through job-enriching schemes and personal development schemes</w:t>
      </w:r>
      <w:r w:rsidR="00892309">
        <w:rPr>
          <w:sz w:val="22"/>
          <w:szCs w:val="22"/>
        </w:rPr>
        <w:t>,</w:t>
      </w:r>
      <w:r w:rsidR="00A908AF">
        <w:rPr>
          <w:sz w:val="22"/>
          <w:szCs w:val="22"/>
        </w:rPr>
        <w:t xml:space="preserve"> such as skill</w:t>
      </w:r>
      <w:r w:rsidR="00B269FD">
        <w:rPr>
          <w:sz w:val="22"/>
          <w:szCs w:val="22"/>
        </w:rPr>
        <w:t>-</w:t>
      </w:r>
      <w:r w:rsidR="00892309">
        <w:rPr>
          <w:sz w:val="22"/>
          <w:szCs w:val="22"/>
        </w:rPr>
        <w:t>enhancing</w:t>
      </w:r>
      <w:r w:rsidR="00A908AF">
        <w:rPr>
          <w:sz w:val="22"/>
          <w:szCs w:val="22"/>
        </w:rPr>
        <w:t xml:space="preserve"> training</w:t>
      </w:r>
      <w:r w:rsidR="00892309">
        <w:rPr>
          <w:sz w:val="22"/>
          <w:szCs w:val="22"/>
        </w:rPr>
        <w:t xml:space="preserve"> courses</w:t>
      </w:r>
      <w:r w:rsidR="00A908AF">
        <w:rPr>
          <w:sz w:val="22"/>
          <w:szCs w:val="22"/>
        </w:rPr>
        <w:t xml:space="preserve"> and </w:t>
      </w:r>
      <w:r w:rsidR="00892309">
        <w:rPr>
          <w:sz w:val="22"/>
          <w:szCs w:val="22"/>
        </w:rPr>
        <w:t>va</w:t>
      </w:r>
      <w:r w:rsidR="00B269FD">
        <w:rPr>
          <w:sz w:val="22"/>
          <w:szCs w:val="22"/>
        </w:rPr>
        <w:t xml:space="preserve">ried tasks throughout the </w:t>
      </w:r>
      <w:r w:rsidR="009D376B">
        <w:rPr>
          <w:sz w:val="22"/>
          <w:szCs w:val="22"/>
        </w:rPr>
        <w:t>workday. In healthcare environments specifically, motivational factors might include professional autonomy</w:t>
      </w:r>
      <w:r w:rsidR="00341979">
        <w:rPr>
          <w:sz w:val="22"/>
          <w:szCs w:val="22"/>
        </w:rPr>
        <w:t>,</w:t>
      </w:r>
      <w:r w:rsidR="009D376B">
        <w:rPr>
          <w:sz w:val="22"/>
          <w:szCs w:val="22"/>
        </w:rPr>
        <w:t xml:space="preserve"> opportunities</w:t>
      </w:r>
      <w:r w:rsidR="00341979">
        <w:rPr>
          <w:sz w:val="22"/>
          <w:szCs w:val="22"/>
        </w:rPr>
        <w:t xml:space="preserve"> for career development</w:t>
      </w:r>
      <w:r w:rsidR="008B5970">
        <w:rPr>
          <w:sz w:val="22"/>
          <w:szCs w:val="22"/>
        </w:rPr>
        <w:t>,</w:t>
      </w:r>
      <w:r w:rsidR="00341979">
        <w:rPr>
          <w:sz w:val="22"/>
          <w:szCs w:val="22"/>
        </w:rPr>
        <w:t xml:space="preserve"> </w:t>
      </w:r>
      <w:r w:rsidR="0009746E">
        <w:rPr>
          <w:sz w:val="22"/>
          <w:szCs w:val="22"/>
        </w:rPr>
        <w:t xml:space="preserve">acknowledgement from both managers and patients, alongside making meaningful contributions towards patient care. </w:t>
      </w:r>
    </w:p>
    <w:p w14:paraId="60420F58" w14:textId="77777777" w:rsidR="00457645" w:rsidRDefault="00457645" w:rsidP="005707E7">
      <w:pPr>
        <w:ind w:right="39"/>
        <w:rPr>
          <w:sz w:val="22"/>
          <w:szCs w:val="22"/>
        </w:rPr>
      </w:pPr>
    </w:p>
    <w:p w14:paraId="50226CB8" w14:textId="0AFE7E5B" w:rsidR="00050641" w:rsidRPr="00C63211" w:rsidRDefault="00050641" w:rsidP="005707E7">
      <w:pPr>
        <w:pStyle w:val="Heading3"/>
        <w:rPr>
          <w:rFonts w:ascii="Arial" w:hAnsi="Arial" w:cs="Arial"/>
          <w:b/>
          <w:bCs/>
        </w:rPr>
      </w:pPr>
      <w:bookmarkStart w:id="38" w:name="_Toc235994772"/>
      <w:bookmarkStart w:id="39" w:name="_Toc235997376"/>
      <w:r w:rsidRPr="00C63211">
        <w:rPr>
          <w:rFonts w:ascii="Arial" w:hAnsi="Arial" w:cs="Arial"/>
          <w:b/>
          <w:bCs/>
        </w:rPr>
        <w:t>2.</w:t>
      </w:r>
      <w:r w:rsidR="00714C2F" w:rsidRPr="00C63211">
        <w:rPr>
          <w:rFonts w:ascii="Arial" w:hAnsi="Arial" w:cs="Arial"/>
          <w:b/>
          <w:bCs/>
        </w:rPr>
        <w:t>3</w:t>
      </w:r>
      <w:r w:rsidRPr="00C63211">
        <w:rPr>
          <w:rFonts w:ascii="Arial" w:hAnsi="Arial" w:cs="Arial"/>
          <w:b/>
          <w:bCs/>
        </w:rPr>
        <w:t>.2 Hygiene Factors</w:t>
      </w:r>
      <w:bookmarkEnd w:id="38"/>
      <w:bookmarkEnd w:id="39"/>
    </w:p>
    <w:p w14:paraId="2153AC6F" w14:textId="77777777" w:rsidR="00050641" w:rsidRDefault="00050641" w:rsidP="005707E7">
      <w:pPr>
        <w:ind w:right="39"/>
        <w:rPr>
          <w:sz w:val="22"/>
          <w:szCs w:val="22"/>
        </w:rPr>
      </w:pPr>
    </w:p>
    <w:p w14:paraId="713BD820" w14:textId="7D7EB831" w:rsidR="00276764" w:rsidRDefault="00050641" w:rsidP="005707E7">
      <w:pPr>
        <w:ind w:right="39"/>
        <w:rPr>
          <w:sz w:val="22"/>
          <w:szCs w:val="22"/>
        </w:rPr>
      </w:pPr>
      <w:r>
        <w:rPr>
          <w:sz w:val="22"/>
          <w:szCs w:val="22"/>
        </w:rPr>
        <w:t xml:space="preserve">Hygiene factors refer to extrinsic workplace conditions that prevent dissatisfaction but do not inherently generate satisfaction amongst the </w:t>
      </w:r>
      <w:r w:rsidR="008424E9">
        <w:rPr>
          <w:sz w:val="22"/>
          <w:szCs w:val="22"/>
        </w:rPr>
        <w:t>workforce</w:t>
      </w:r>
      <w:r>
        <w:rPr>
          <w:sz w:val="22"/>
          <w:szCs w:val="22"/>
        </w:rPr>
        <w:t>.</w:t>
      </w:r>
      <w:r w:rsidR="00E708B4">
        <w:rPr>
          <w:sz w:val="22"/>
          <w:szCs w:val="22"/>
        </w:rPr>
        <w:t xml:space="preserve"> These are external</w:t>
      </w:r>
      <w:r w:rsidR="00FB6985">
        <w:rPr>
          <w:sz w:val="22"/>
          <w:szCs w:val="22"/>
        </w:rPr>
        <w:t xml:space="preserve"> influences originating from outside the workplace.</w:t>
      </w:r>
      <w:r>
        <w:rPr>
          <w:sz w:val="22"/>
          <w:szCs w:val="22"/>
        </w:rPr>
        <w:t xml:space="preserve"> Herzberg identified several key hygiene factors:</w:t>
      </w:r>
      <w:r w:rsidR="001C7C10">
        <w:rPr>
          <w:sz w:val="22"/>
          <w:szCs w:val="22"/>
        </w:rPr>
        <w:t xml:space="preserve"> </w:t>
      </w:r>
    </w:p>
    <w:p w14:paraId="5CB87359" w14:textId="77777777" w:rsidR="008424E9" w:rsidRDefault="008424E9" w:rsidP="005707E7">
      <w:pPr>
        <w:ind w:right="39"/>
        <w:rPr>
          <w:sz w:val="22"/>
          <w:szCs w:val="22"/>
        </w:rPr>
      </w:pPr>
    </w:p>
    <w:p w14:paraId="51C15EA1" w14:textId="0A36242F" w:rsidR="00276764" w:rsidRPr="00276764" w:rsidRDefault="00276764" w:rsidP="005707E7">
      <w:pPr>
        <w:numPr>
          <w:ilvl w:val="0"/>
          <w:numId w:val="36"/>
        </w:numPr>
        <w:ind w:right="39"/>
        <w:rPr>
          <w:b/>
          <w:bCs/>
          <w:sz w:val="28"/>
          <w:szCs w:val="28"/>
        </w:rPr>
      </w:pPr>
      <w:r>
        <w:rPr>
          <w:sz w:val="22"/>
          <w:szCs w:val="22"/>
        </w:rPr>
        <w:t>Salary</w:t>
      </w:r>
    </w:p>
    <w:p w14:paraId="36A14A85" w14:textId="23CB547E" w:rsidR="00276764" w:rsidRPr="00276764" w:rsidRDefault="00276764" w:rsidP="005707E7">
      <w:pPr>
        <w:numPr>
          <w:ilvl w:val="0"/>
          <w:numId w:val="36"/>
        </w:numPr>
        <w:ind w:right="39"/>
        <w:rPr>
          <w:b/>
          <w:bCs/>
          <w:sz w:val="28"/>
          <w:szCs w:val="28"/>
        </w:rPr>
      </w:pPr>
      <w:r>
        <w:rPr>
          <w:sz w:val="22"/>
          <w:szCs w:val="22"/>
        </w:rPr>
        <w:t>Working conditions</w:t>
      </w:r>
    </w:p>
    <w:p w14:paraId="3071FE20" w14:textId="19761D9C" w:rsidR="00276764" w:rsidRPr="001B3FA0" w:rsidRDefault="00276764" w:rsidP="005707E7">
      <w:pPr>
        <w:numPr>
          <w:ilvl w:val="0"/>
          <w:numId w:val="36"/>
        </w:numPr>
        <w:ind w:right="39"/>
        <w:rPr>
          <w:b/>
          <w:bCs/>
          <w:sz w:val="28"/>
          <w:szCs w:val="28"/>
        </w:rPr>
      </w:pPr>
      <w:r>
        <w:rPr>
          <w:sz w:val="22"/>
          <w:szCs w:val="22"/>
        </w:rPr>
        <w:t>Organisational policie</w:t>
      </w:r>
      <w:r w:rsidR="001B3FA0">
        <w:rPr>
          <w:sz w:val="22"/>
          <w:szCs w:val="22"/>
        </w:rPr>
        <w:t>s</w:t>
      </w:r>
    </w:p>
    <w:p w14:paraId="29E08339" w14:textId="77AE20E6" w:rsidR="001B3FA0" w:rsidRPr="001B3FA0" w:rsidRDefault="001B3FA0" w:rsidP="005707E7">
      <w:pPr>
        <w:numPr>
          <w:ilvl w:val="0"/>
          <w:numId w:val="36"/>
        </w:numPr>
        <w:ind w:right="39"/>
        <w:rPr>
          <w:b/>
          <w:bCs/>
          <w:sz w:val="28"/>
          <w:szCs w:val="28"/>
        </w:rPr>
      </w:pPr>
      <w:r>
        <w:rPr>
          <w:sz w:val="22"/>
          <w:szCs w:val="22"/>
        </w:rPr>
        <w:t>Supervision</w:t>
      </w:r>
    </w:p>
    <w:p w14:paraId="25E728AD" w14:textId="7E926F3A" w:rsidR="001B3FA0" w:rsidRPr="001B3FA0" w:rsidRDefault="001B3FA0" w:rsidP="005707E7">
      <w:pPr>
        <w:numPr>
          <w:ilvl w:val="0"/>
          <w:numId w:val="36"/>
        </w:numPr>
        <w:ind w:right="39"/>
        <w:rPr>
          <w:b/>
          <w:bCs/>
          <w:sz w:val="28"/>
          <w:szCs w:val="28"/>
        </w:rPr>
      </w:pPr>
      <w:r>
        <w:rPr>
          <w:sz w:val="22"/>
          <w:szCs w:val="22"/>
        </w:rPr>
        <w:t>Interpersonal relationships</w:t>
      </w:r>
    </w:p>
    <w:p w14:paraId="7A61099F" w14:textId="12D20D3F" w:rsidR="001B3FA0" w:rsidRPr="001B3FA0" w:rsidRDefault="001B3FA0" w:rsidP="005707E7">
      <w:pPr>
        <w:numPr>
          <w:ilvl w:val="0"/>
          <w:numId w:val="36"/>
        </w:numPr>
        <w:ind w:right="39"/>
        <w:rPr>
          <w:b/>
          <w:bCs/>
          <w:sz w:val="28"/>
          <w:szCs w:val="28"/>
        </w:rPr>
      </w:pPr>
      <w:r>
        <w:rPr>
          <w:sz w:val="22"/>
          <w:szCs w:val="22"/>
        </w:rPr>
        <w:lastRenderedPageBreak/>
        <w:t>Job security</w:t>
      </w:r>
    </w:p>
    <w:p w14:paraId="497BC506" w14:textId="77777777" w:rsidR="001B3FA0" w:rsidRDefault="001B3FA0" w:rsidP="005707E7">
      <w:pPr>
        <w:ind w:right="39"/>
        <w:rPr>
          <w:sz w:val="22"/>
          <w:szCs w:val="22"/>
        </w:rPr>
      </w:pPr>
    </w:p>
    <w:p w14:paraId="6565E049" w14:textId="45FB1ACA" w:rsidR="00B62F5C" w:rsidRPr="00042616" w:rsidRDefault="001B3FA0" w:rsidP="005707E7">
      <w:pPr>
        <w:ind w:right="39"/>
        <w:rPr>
          <w:rStyle w:val="Heading1Char"/>
          <w:b w:val="0"/>
          <w:sz w:val="22"/>
          <w:szCs w:val="22"/>
        </w:rPr>
      </w:pPr>
      <w:r>
        <w:rPr>
          <w:sz w:val="22"/>
          <w:szCs w:val="22"/>
        </w:rPr>
        <w:t>Deficient hygiene factors lead to dissatisfaction in employees; conversely</w:t>
      </w:r>
      <w:r w:rsidR="00580874">
        <w:rPr>
          <w:sz w:val="22"/>
          <w:szCs w:val="22"/>
        </w:rPr>
        <w:t>, adequate hygiene fact</w:t>
      </w:r>
      <w:r w:rsidR="00D02558">
        <w:rPr>
          <w:sz w:val="22"/>
          <w:szCs w:val="22"/>
        </w:rPr>
        <w:t>o</w:t>
      </w:r>
      <w:r w:rsidR="00580874">
        <w:rPr>
          <w:sz w:val="22"/>
          <w:szCs w:val="22"/>
        </w:rPr>
        <w:t>rs merely avert dissatisfaction</w:t>
      </w:r>
      <w:r w:rsidR="00D02558">
        <w:rPr>
          <w:sz w:val="22"/>
          <w:szCs w:val="22"/>
        </w:rPr>
        <w:t xml:space="preserve"> as they do not serve as motivators for employees (Herzberg et al.,</w:t>
      </w:r>
      <w:r w:rsidR="006572DC">
        <w:rPr>
          <w:sz w:val="22"/>
          <w:szCs w:val="22"/>
        </w:rPr>
        <w:t xml:space="preserve"> 1959). Consequently, organisations must first address hygiene issues before aiming to implement motivational</w:t>
      </w:r>
      <w:r w:rsidR="00DD2F46">
        <w:rPr>
          <w:sz w:val="22"/>
          <w:szCs w:val="22"/>
        </w:rPr>
        <w:t xml:space="preserve"> strategies efficiently. The relevance of hygiene factors is especially prono</w:t>
      </w:r>
      <w:r w:rsidR="008F301C">
        <w:rPr>
          <w:sz w:val="22"/>
          <w:szCs w:val="22"/>
        </w:rPr>
        <w:t xml:space="preserve">unced in NHS nursing contexts where recent industrial actions have been frequently </w:t>
      </w:r>
      <w:r w:rsidR="00234E7F">
        <w:rPr>
          <w:sz w:val="22"/>
          <w:szCs w:val="22"/>
        </w:rPr>
        <w:t>centred</w:t>
      </w:r>
      <w:r w:rsidR="008F301C">
        <w:rPr>
          <w:sz w:val="22"/>
          <w:szCs w:val="22"/>
        </w:rPr>
        <w:t xml:space="preserve"> on issues with wages,</w:t>
      </w:r>
      <w:r w:rsidR="00234E7F">
        <w:rPr>
          <w:sz w:val="22"/>
          <w:szCs w:val="22"/>
        </w:rPr>
        <w:t xml:space="preserve"> staffing shortages leading to workload pressures, and poor working conditions— all closely aligned with Herzberg’s identified hygiene factors.</w:t>
      </w:r>
      <w:r w:rsidR="00495A9D">
        <w:rPr>
          <w:sz w:val="22"/>
          <w:szCs w:val="22"/>
        </w:rPr>
        <w:t xml:space="preserve"> Nonetheless, Herzberg’s theory faced critique for oversimplifying workplace </w:t>
      </w:r>
      <w:r w:rsidR="00985ED8">
        <w:rPr>
          <w:sz w:val="22"/>
          <w:szCs w:val="22"/>
        </w:rPr>
        <w:t>motivation by asserting uniform influences across all employees (House and Wigdor, 1967). Individual differences, cultural contexts,</w:t>
      </w:r>
      <w:r w:rsidR="000A37A9">
        <w:rPr>
          <w:sz w:val="22"/>
          <w:szCs w:val="22"/>
        </w:rPr>
        <w:t xml:space="preserve"> and professional values may variably shape perceptions regarding satisfaction or </w:t>
      </w:r>
      <w:r w:rsidR="00771CE7">
        <w:rPr>
          <w:sz w:val="22"/>
          <w:szCs w:val="22"/>
        </w:rPr>
        <w:t xml:space="preserve">dissatisfaction among employees. Additionally, concerns have been raised regarding Herzberg’s original research methodology, which relied upon </w:t>
      </w:r>
      <w:r w:rsidR="008B1434">
        <w:rPr>
          <w:sz w:val="22"/>
          <w:szCs w:val="22"/>
        </w:rPr>
        <w:t>C</w:t>
      </w:r>
      <w:r w:rsidR="00771CE7">
        <w:rPr>
          <w:sz w:val="22"/>
          <w:szCs w:val="22"/>
        </w:rPr>
        <w:t xml:space="preserve">ritical </w:t>
      </w:r>
      <w:r w:rsidR="008B1434">
        <w:rPr>
          <w:sz w:val="22"/>
          <w:szCs w:val="22"/>
        </w:rPr>
        <w:t>I</w:t>
      </w:r>
      <w:r w:rsidR="00771CE7">
        <w:rPr>
          <w:sz w:val="22"/>
          <w:szCs w:val="22"/>
        </w:rPr>
        <w:t xml:space="preserve">ncident </w:t>
      </w:r>
      <w:r w:rsidR="008B1434">
        <w:rPr>
          <w:sz w:val="22"/>
          <w:szCs w:val="22"/>
        </w:rPr>
        <w:t>T</w:t>
      </w:r>
      <w:r w:rsidR="00C52EAA">
        <w:rPr>
          <w:sz w:val="22"/>
          <w:szCs w:val="22"/>
        </w:rPr>
        <w:t>echniques,</w:t>
      </w:r>
      <w:r w:rsidR="00771CE7">
        <w:rPr>
          <w:sz w:val="22"/>
          <w:szCs w:val="22"/>
        </w:rPr>
        <w:t xml:space="preserve"> subjecting it to potential biases in </w:t>
      </w:r>
      <w:r w:rsidR="00C52EAA">
        <w:rPr>
          <w:sz w:val="22"/>
          <w:szCs w:val="22"/>
        </w:rPr>
        <w:t xml:space="preserve">responses (Pinder, 2014). </w:t>
      </w:r>
      <w:r w:rsidR="00836CF5">
        <w:rPr>
          <w:sz w:val="22"/>
          <w:szCs w:val="22"/>
        </w:rPr>
        <w:t>Some scholars also contend that salary could function as both a hygiene</w:t>
      </w:r>
      <w:r w:rsidR="006657C7">
        <w:rPr>
          <w:sz w:val="22"/>
          <w:szCs w:val="22"/>
        </w:rPr>
        <w:t xml:space="preserve"> factor and a motivator factor, depending upon contextual nuances within an organisation or individual circumstance. Despite these criticisms, Herzberg’s theory continues to find widespread application</w:t>
      </w:r>
      <w:r w:rsidR="00D77D4B">
        <w:rPr>
          <w:sz w:val="22"/>
          <w:szCs w:val="22"/>
        </w:rPr>
        <w:t>,</w:t>
      </w:r>
      <w:r w:rsidR="006657C7">
        <w:rPr>
          <w:sz w:val="22"/>
          <w:szCs w:val="22"/>
        </w:rPr>
        <w:t xml:space="preserve"> largely </w:t>
      </w:r>
      <w:r w:rsidR="00D77D4B">
        <w:rPr>
          <w:sz w:val="22"/>
          <w:szCs w:val="22"/>
        </w:rPr>
        <w:t xml:space="preserve">owing </w:t>
      </w:r>
      <w:r w:rsidR="006657C7">
        <w:rPr>
          <w:sz w:val="22"/>
          <w:szCs w:val="22"/>
        </w:rPr>
        <w:t>to its provision of clear categories.</w:t>
      </w:r>
      <w:r w:rsidR="00042616">
        <w:rPr>
          <w:sz w:val="22"/>
          <w:szCs w:val="22"/>
        </w:rPr>
        <w:t xml:space="preserve"> </w:t>
      </w:r>
      <w:r w:rsidR="006657C7">
        <w:rPr>
          <w:sz w:val="22"/>
          <w:szCs w:val="22"/>
        </w:rPr>
        <w:t>These allow</w:t>
      </w:r>
      <w:r w:rsidR="00D77D4B">
        <w:rPr>
          <w:sz w:val="22"/>
          <w:szCs w:val="22"/>
        </w:rPr>
        <w:t xml:space="preserve"> for the facilitation of understanding surrounding employee dissatisfaction alongside workplace grievances.</w:t>
      </w:r>
    </w:p>
    <w:p w14:paraId="75D03CEA" w14:textId="77777777" w:rsidR="001B6023" w:rsidRDefault="001B6023" w:rsidP="005707E7">
      <w:pPr>
        <w:pStyle w:val="Heading2"/>
        <w:jc w:val="left"/>
        <w:rPr>
          <w:rStyle w:val="Heading1Char"/>
          <w:b/>
          <w:sz w:val="28"/>
        </w:rPr>
      </w:pPr>
      <w:bookmarkStart w:id="40" w:name="_Toc235994773"/>
    </w:p>
    <w:p w14:paraId="549304F9" w14:textId="30706372" w:rsidR="00691B83" w:rsidRPr="00F35C79" w:rsidRDefault="009B3824" w:rsidP="006B74EB">
      <w:pPr>
        <w:pStyle w:val="Heading2"/>
        <w:jc w:val="left"/>
        <w:rPr>
          <w:rStyle w:val="Heading1Char"/>
          <w:b/>
          <w:sz w:val="28"/>
        </w:rPr>
      </w:pPr>
      <w:bookmarkStart w:id="41" w:name="_Toc235997377"/>
      <w:r w:rsidRPr="00F35C79">
        <w:rPr>
          <w:rStyle w:val="Heading1Char"/>
          <w:b/>
          <w:sz w:val="28"/>
        </w:rPr>
        <w:t>2</w:t>
      </w:r>
      <w:r w:rsidR="0079555F" w:rsidRPr="00F35C79">
        <w:rPr>
          <w:rStyle w:val="Heading1Char"/>
          <w:b/>
          <w:sz w:val="28"/>
        </w:rPr>
        <w:t>.</w:t>
      </w:r>
      <w:bookmarkEnd w:id="40"/>
      <w:r w:rsidR="00714C2F" w:rsidRPr="00F35C79">
        <w:rPr>
          <w:rStyle w:val="Heading1Char"/>
          <w:b/>
          <w:sz w:val="28"/>
        </w:rPr>
        <w:t>4</w:t>
      </w:r>
      <w:r w:rsidR="0079555F" w:rsidRPr="00F35C79">
        <w:rPr>
          <w:rStyle w:val="Heading1Char"/>
          <w:b/>
          <w:sz w:val="28"/>
        </w:rPr>
        <w:t xml:space="preserve"> </w:t>
      </w:r>
      <w:r w:rsidR="008307C7" w:rsidRPr="00F35C79">
        <w:rPr>
          <w:rStyle w:val="Heading1Char"/>
          <w:b/>
          <w:sz w:val="28"/>
        </w:rPr>
        <w:t xml:space="preserve">Comparison of Social Exchange Theory and </w:t>
      </w:r>
      <w:r w:rsidR="00C44274" w:rsidRPr="00F35C79">
        <w:rPr>
          <w:rStyle w:val="Heading1Char"/>
          <w:b/>
          <w:sz w:val="28"/>
        </w:rPr>
        <w:t xml:space="preserve">   </w:t>
      </w:r>
      <w:r w:rsidR="008307C7" w:rsidRPr="00F35C79">
        <w:rPr>
          <w:rStyle w:val="Heading1Char"/>
          <w:b/>
          <w:sz w:val="28"/>
        </w:rPr>
        <w:t>Herzberg’s Two</w:t>
      </w:r>
      <w:r w:rsidR="002C794B" w:rsidRPr="00F35C79">
        <w:rPr>
          <w:rStyle w:val="Heading1Char"/>
          <w:b/>
          <w:sz w:val="28"/>
        </w:rPr>
        <w:t xml:space="preserve"> </w:t>
      </w:r>
      <w:r w:rsidR="008307C7" w:rsidRPr="00F35C79">
        <w:rPr>
          <w:rStyle w:val="Heading1Char"/>
          <w:b/>
          <w:sz w:val="28"/>
        </w:rPr>
        <w:t>-Factor Theory; Research GAP</w:t>
      </w:r>
      <w:bookmarkEnd w:id="41"/>
    </w:p>
    <w:p w14:paraId="7151F6FB" w14:textId="7CED2597" w:rsidR="005645E2" w:rsidRPr="00710F57" w:rsidRDefault="005645E2" w:rsidP="005707E7">
      <w:pPr>
        <w:pStyle w:val="Heading3"/>
        <w:rPr>
          <w:rStyle w:val="Heading1Char"/>
          <w:rFonts w:eastAsiaTheme="majorEastAsia"/>
          <w:bCs/>
          <w:color w:val="0A2F40" w:themeColor="accent1" w:themeShade="7F"/>
          <w:sz w:val="28"/>
        </w:rPr>
      </w:pPr>
      <w:bookmarkStart w:id="42" w:name="_Toc235994774"/>
      <w:bookmarkStart w:id="43" w:name="_Toc235997378"/>
      <w:r w:rsidRPr="00710F57">
        <w:rPr>
          <w:rStyle w:val="Heading1Char"/>
          <w:rFonts w:eastAsiaTheme="majorEastAsia"/>
          <w:bCs/>
          <w:color w:val="0A2F40" w:themeColor="accent1" w:themeShade="7F"/>
          <w:sz w:val="28"/>
        </w:rPr>
        <w:t xml:space="preserve">Table </w:t>
      </w:r>
      <w:r w:rsidR="00013EBA" w:rsidRPr="00710F57">
        <w:rPr>
          <w:rStyle w:val="Heading1Char"/>
          <w:rFonts w:eastAsiaTheme="majorEastAsia"/>
          <w:bCs/>
          <w:color w:val="0A2F40" w:themeColor="accent1" w:themeShade="7F"/>
          <w:sz w:val="28"/>
        </w:rPr>
        <w:t>2.</w:t>
      </w:r>
      <w:r w:rsidR="0000127D" w:rsidRPr="00710F57">
        <w:rPr>
          <w:rStyle w:val="Heading1Char"/>
          <w:rFonts w:eastAsiaTheme="majorEastAsia"/>
          <w:bCs/>
          <w:color w:val="0A2F40" w:themeColor="accent1" w:themeShade="7F"/>
          <w:sz w:val="28"/>
        </w:rPr>
        <w:t>4.</w:t>
      </w:r>
      <w:r w:rsidR="00013EBA" w:rsidRPr="00710F57">
        <w:rPr>
          <w:rStyle w:val="Heading1Char"/>
          <w:rFonts w:eastAsiaTheme="majorEastAsia"/>
          <w:bCs/>
          <w:color w:val="0A2F40" w:themeColor="accent1" w:themeShade="7F"/>
          <w:sz w:val="28"/>
        </w:rPr>
        <w:t>1 Com</w:t>
      </w:r>
      <w:r w:rsidR="00D17097" w:rsidRPr="00710F57">
        <w:rPr>
          <w:rStyle w:val="Heading1Char"/>
          <w:rFonts w:eastAsiaTheme="majorEastAsia"/>
          <w:bCs/>
          <w:color w:val="0A2F40" w:themeColor="accent1" w:themeShade="7F"/>
          <w:sz w:val="28"/>
        </w:rPr>
        <w:t>parison of SET and HTFT</w:t>
      </w:r>
      <w:bookmarkEnd w:id="42"/>
      <w:bookmarkEnd w:id="43"/>
    </w:p>
    <w:p w14:paraId="4F1BFC56" w14:textId="77777777" w:rsidR="00352A29" w:rsidRPr="00710F57" w:rsidRDefault="00352A29" w:rsidP="005707E7">
      <w:pPr>
        <w:pStyle w:val="Heading2"/>
        <w:jc w:val="left"/>
        <w:rPr>
          <w:rStyle w:val="Heading1Char"/>
          <w:b/>
          <w:bCs/>
          <w:sz w:val="28"/>
          <w:szCs w:val="28"/>
        </w:rPr>
      </w:pPr>
    </w:p>
    <w:tbl>
      <w:tblPr>
        <w:tblStyle w:val="TableGrid0"/>
        <w:tblW w:w="9103" w:type="dxa"/>
        <w:tblLook w:val="04A0" w:firstRow="1" w:lastRow="0" w:firstColumn="1" w:lastColumn="0" w:noHBand="0" w:noVBand="1"/>
      </w:tblPr>
      <w:tblGrid>
        <w:gridCol w:w="4551"/>
        <w:gridCol w:w="4552"/>
      </w:tblGrid>
      <w:tr w:rsidR="00F83EA4" w14:paraId="7B9A3D1D" w14:textId="77777777" w:rsidTr="00A21B63">
        <w:trPr>
          <w:trHeight w:val="311"/>
        </w:trPr>
        <w:tc>
          <w:tcPr>
            <w:tcW w:w="4551" w:type="dxa"/>
          </w:tcPr>
          <w:p w14:paraId="3EB1FF59" w14:textId="77777777" w:rsidR="00B55911" w:rsidRPr="000C6EFD" w:rsidRDefault="00B55911" w:rsidP="005707E7">
            <w:pPr>
              <w:ind w:left="0" w:right="39" w:firstLine="0"/>
              <w:rPr>
                <w:rStyle w:val="Heading1Char"/>
                <w:sz w:val="28"/>
                <w:szCs w:val="28"/>
              </w:rPr>
            </w:pPr>
          </w:p>
          <w:p w14:paraId="6E44E49F" w14:textId="4A3DC4C1" w:rsidR="00F83EA4" w:rsidRPr="000C6EFD" w:rsidRDefault="00F83EA4" w:rsidP="005707E7">
            <w:pPr>
              <w:ind w:left="0" w:right="39" w:firstLine="0"/>
              <w:rPr>
                <w:rStyle w:val="Heading1Char"/>
                <w:sz w:val="28"/>
                <w:szCs w:val="28"/>
              </w:rPr>
            </w:pPr>
            <w:bookmarkStart w:id="44" w:name="_Toc235994775"/>
            <w:bookmarkStart w:id="45" w:name="_Toc235997379"/>
            <w:r w:rsidRPr="000C6EFD">
              <w:rPr>
                <w:rStyle w:val="Heading1Char"/>
                <w:sz w:val="28"/>
                <w:szCs w:val="28"/>
              </w:rPr>
              <w:t>Social Exchange Theory</w:t>
            </w:r>
            <w:bookmarkEnd w:id="44"/>
            <w:bookmarkEnd w:id="45"/>
          </w:p>
        </w:tc>
        <w:tc>
          <w:tcPr>
            <w:tcW w:w="4552" w:type="dxa"/>
          </w:tcPr>
          <w:p w14:paraId="773AA44A" w14:textId="77777777" w:rsidR="000C6EFD" w:rsidRPr="000C6EFD" w:rsidRDefault="000C6EFD" w:rsidP="005707E7">
            <w:pPr>
              <w:ind w:left="0" w:right="39" w:firstLine="0"/>
              <w:rPr>
                <w:rStyle w:val="Heading1Char"/>
                <w:sz w:val="28"/>
                <w:szCs w:val="28"/>
              </w:rPr>
            </w:pPr>
          </w:p>
          <w:p w14:paraId="6403A9E9" w14:textId="1EB740B8" w:rsidR="00F83EA4" w:rsidRPr="000C6EFD" w:rsidRDefault="00F83EA4" w:rsidP="005707E7">
            <w:pPr>
              <w:ind w:left="0" w:right="39" w:firstLine="0"/>
              <w:rPr>
                <w:rStyle w:val="Heading1Char"/>
                <w:sz w:val="28"/>
                <w:szCs w:val="28"/>
              </w:rPr>
            </w:pPr>
            <w:bookmarkStart w:id="46" w:name="_Toc235994776"/>
            <w:bookmarkStart w:id="47" w:name="_Toc235997380"/>
            <w:r w:rsidRPr="000C6EFD">
              <w:rPr>
                <w:rStyle w:val="Heading1Char"/>
                <w:sz w:val="28"/>
                <w:szCs w:val="28"/>
              </w:rPr>
              <w:t>Herzberg’s Two-Factor Theory</w:t>
            </w:r>
            <w:bookmarkEnd w:id="46"/>
            <w:bookmarkEnd w:id="47"/>
          </w:p>
        </w:tc>
      </w:tr>
      <w:tr w:rsidR="00F83EA4" w14:paraId="11E70026" w14:textId="77777777" w:rsidTr="00A21B63">
        <w:trPr>
          <w:trHeight w:val="621"/>
        </w:trPr>
        <w:tc>
          <w:tcPr>
            <w:tcW w:w="4551" w:type="dxa"/>
          </w:tcPr>
          <w:p w14:paraId="334C98D0" w14:textId="77777777" w:rsidR="003A0810" w:rsidRDefault="003A0810" w:rsidP="005707E7">
            <w:pPr>
              <w:ind w:left="0" w:right="39" w:firstLine="0"/>
              <w:rPr>
                <w:rStyle w:val="Heading1Char"/>
                <w:b w:val="0"/>
                <w:bCs/>
                <w:sz w:val="22"/>
                <w:szCs w:val="22"/>
              </w:rPr>
            </w:pPr>
          </w:p>
          <w:p w14:paraId="672769D5" w14:textId="6F8A9A41" w:rsidR="008307C7" w:rsidRPr="008307C7" w:rsidRDefault="00F83EA4" w:rsidP="005707E7">
            <w:pPr>
              <w:ind w:left="0" w:right="39" w:firstLine="0"/>
              <w:rPr>
                <w:rStyle w:val="Heading1Char"/>
                <w:b w:val="0"/>
                <w:bCs/>
                <w:sz w:val="22"/>
                <w:szCs w:val="22"/>
              </w:rPr>
            </w:pPr>
            <w:bookmarkStart w:id="48" w:name="_Toc235994777"/>
            <w:bookmarkStart w:id="49" w:name="_Toc235997381"/>
            <w:r w:rsidRPr="008307C7">
              <w:rPr>
                <w:rStyle w:val="Heading1Char"/>
                <w:b w:val="0"/>
                <w:bCs/>
                <w:sz w:val="22"/>
                <w:szCs w:val="22"/>
              </w:rPr>
              <w:t xml:space="preserve">Focuses on </w:t>
            </w:r>
            <w:r w:rsidR="008307C7" w:rsidRPr="008307C7">
              <w:rPr>
                <w:rStyle w:val="Heading1Char"/>
                <w:b w:val="0"/>
                <w:bCs/>
                <w:sz w:val="22"/>
                <w:szCs w:val="22"/>
              </w:rPr>
              <w:t>reciprocity and exchange relationships</w:t>
            </w:r>
            <w:bookmarkEnd w:id="48"/>
            <w:bookmarkEnd w:id="49"/>
          </w:p>
        </w:tc>
        <w:tc>
          <w:tcPr>
            <w:tcW w:w="4552" w:type="dxa"/>
          </w:tcPr>
          <w:p w14:paraId="5D7A8341" w14:textId="77777777" w:rsidR="00C21D6C" w:rsidRDefault="00C21D6C" w:rsidP="005707E7">
            <w:pPr>
              <w:ind w:left="0" w:right="39" w:firstLine="0"/>
              <w:rPr>
                <w:rStyle w:val="Heading1Char"/>
                <w:b w:val="0"/>
                <w:bCs/>
                <w:sz w:val="22"/>
                <w:szCs w:val="22"/>
              </w:rPr>
            </w:pPr>
          </w:p>
          <w:p w14:paraId="6E140A96" w14:textId="5C37A324" w:rsidR="00F83EA4" w:rsidRPr="008307C7" w:rsidRDefault="008307C7" w:rsidP="005707E7">
            <w:pPr>
              <w:ind w:left="0" w:right="39" w:firstLine="0"/>
              <w:rPr>
                <w:rStyle w:val="Heading1Char"/>
                <w:b w:val="0"/>
                <w:bCs/>
                <w:sz w:val="22"/>
                <w:szCs w:val="22"/>
              </w:rPr>
            </w:pPr>
            <w:bookmarkStart w:id="50" w:name="_Toc235994778"/>
            <w:bookmarkStart w:id="51" w:name="_Toc235997382"/>
            <w:r>
              <w:rPr>
                <w:rStyle w:val="Heading1Char"/>
                <w:b w:val="0"/>
                <w:bCs/>
                <w:sz w:val="22"/>
                <w:szCs w:val="22"/>
              </w:rPr>
              <w:t>Focuses on job satisfaction</w:t>
            </w:r>
            <w:r w:rsidR="00E13410">
              <w:rPr>
                <w:rStyle w:val="Heading1Char"/>
                <w:b w:val="0"/>
                <w:bCs/>
                <w:sz w:val="22"/>
                <w:szCs w:val="22"/>
              </w:rPr>
              <w:t xml:space="preserve"> and dissatisfaction</w:t>
            </w:r>
            <w:bookmarkEnd w:id="50"/>
            <w:bookmarkEnd w:id="51"/>
          </w:p>
        </w:tc>
      </w:tr>
      <w:tr w:rsidR="00F83EA4" w14:paraId="30CB519B" w14:textId="77777777" w:rsidTr="00A21B63">
        <w:trPr>
          <w:trHeight w:val="621"/>
        </w:trPr>
        <w:tc>
          <w:tcPr>
            <w:tcW w:w="4551" w:type="dxa"/>
          </w:tcPr>
          <w:p w14:paraId="3E55E88A" w14:textId="77777777" w:rsidR="003A0810" w:rsidRDefault="003A0810" w:rsidP="005707E7">
            <w:pPr>
              <w:ind w:left="0" w:right="39" w:firstLine="0"/>
              <w:rPr>
                <w:rStyle w:val="Heading1Char"/>
                <w:b w:val="0"/>
                <w:bCs/>
                <w:sz w:val="22"/>
                <w:szCs w:val="22"/>
              </w:rPr>
            </w:pPr>
          </w:p>
          <w:p w14:paraId="65FD7BC2" w14:textId="1C8F3E4E" w:rsidR="00F83EA4" w:rsidRPr="008307C7" w:rsidRDefault="00E13410" w:rsidP="005707E7">
            <w:pPr>
              <w:ind w:left="0" w:right="39" w:firstLine="0"/>
              <w:rPr>
                <w:rStyle w:val="Heading1Char"/>
                <w:b w:val="0"/>
                <w:bCs/>
                <w:sz w:val="22"/>
                <w:szCs w:val="22"/>
              </w:rPr>
            </w:pPr>
            <w:bookmarkStart w:id="52" w:name="_Toc235994779"/>
            <w:bookmarkStart w:id="53" w:name="_Toc235997383"/>
            <w:r>
              <w:rPr>
                <w:rStyle w:val="Heading1Char"/>
                <w:b w:val="0"/>
                <w:bCs/>
                <w:sz w:val="22"/>
                <w:szCs w:val="22"/>
              </w:rPr>
              <w:t>Emphasises perceived organisational support</w:t>
            </w:r>
            <w:r w:rsidR="00F261D8">
              <w:rPr>
                <w:rStyle w:val="Heading1Char"/>
                <w:b w:val="0"/>
                <w:bCs/>
                <w:sz w:val="22"/>
                <w:szCs w:val="22"/>
              </w:rPr>
              <w:t>.</w:t>
            </w:r>
            <w:bookmarkEnd w:id="52"/>
            <w:bookmarkEnd w:id="53"/>
          </w:p>
        </w:tc>
        <w:tc>
          <w:tcPr>
            <w:tcW w:w="4552" w:type="dxa"/>
          </w:tcPr>
          <w:p w14:paraId="5571E548" w14:textId="77777777" w:rsidR="00C21D6C" w:rsidRDefault="00C21D6C" w:rsidP="005707E7">
            <w:pPr>
              <w:ind w:left="0" w:right="39" w:firstLine="0"/>
              <w:rPr>
                <w:rStyle w:val="Heading1Char"/>
                <w:b w:val="0"/>
                <w:bCs/>
                <w:sz w:val="22"/>
                <w:szCs w:val="22"/>
              </w:rPr>
            </w:pPr>
          </w:p>
          <w:p w14:paraId="4881A608" w14:textId="625441EC" w:rsidR="00F83EA4" w:rsidRPr="008307C7" w:rsidRDefault="00C83AC5" w:rsidP="005707E7">
            <w:pPr>
              <w:ind w:left="0" w:right="39" w:firstLine="0"/>
              <w:rPr>
                <w:rStyle w:val="Heading1Char"/>
                <w:b w:val="0"/>
                <w:bCs/>
                <w:sz w:val="22"/>
                <w:szCs w:val="22"/>
              </w:rPr>
            </w:pPr>
            <w:bookmarkStart w:id="54" w:name="_Toc235994780"/>
            <w:bookmarkStart w:id="55" w:name="_Toc235997384"/>
            <w:r>
              <w:rPr>
                <w:rStyle w:val="Heading1Char"/>
                <w:b w:val="0"/>
                <w:bCs/>
                <w:sz w:val="22"/>
                <w:szCs w:val="22"/>
              </w:rPr>
              <w:t>E</w:t>
            </w:r>
            <w:r w:rsidR="00E13410">
              <w:rPr>
                <w:rStyle w:val="Heading1Char"/>
                <w:b w:val="0"/>
                <w:bCs/>
                <w:sz w:val="22"/>
                <w:szCs w:val="22"/>
              </w:rPr>
              <w:t>mphasises</w:t>
            </w:r>
            <w:r>
              <w:rPr>
                <w:rStyle w:val="Heading1Char"/>
                <w:b w:val="0"/>
                <w:bCs/>
                <w:sz w:val="22"/>
                <w:szCs w:val="22"/>
              </w:rPr>
              <w:t xml:space="preserve"> motivational and hygiene factors</w:t>
            </w:r>
            <w:bookmarkEnd w:id="54"/>
            <w:bookmarkEnd w:id="55"/>
          </w:p>
        </w:tc>
      </w:tr>
      <w:tr w:rsidR="00F83EA4" w14:paraId="561A0098" w14:textId="77777777" w:rsidTr="00A21B63">
        <w:trPr>
          <w:trHeight w:val="311"/>
        </w:trPr>
        <w:tc>
          <w:tcPr>
            <w:tcW w:w="4551" w:type="dxa"/>
          </w:tcPr>
          <w:p w14:paraId="646AA90B" w14:textId="77777777" w:rsidR="003A0810" w:rsidRDefault="003A0810" w:rsidP="005707E7">
            <w:pPr>
              <w:ind w:left="0" w:right="39" w:firstLine="0"/>
              <w:rPr>
                <w:rStyle w:val="Heading1Char"/>
                <w:b w:val="0"/>
                <w:bCs/>
                <w:sz w:val="22"/>
                <w:szCs w:val="22"/>
              </w:rPr>
            </w:pPr>
          </w:p>
          <w:p w14:paraId="030672D7" w14:textId="00C6C470" w:rsidR="00F83EA4" w:rsidRPr="008307C7" w:rsidRDefault="00C83AC5" w:rsidP="005707E7">
            <w:pPr>
              <w:ind w:left="0" w:right="39" w:firstLine="0"/>
              <w:rPr>
                <w:rStyle w:val="Heading1Char"/>
                <w:b w:val="0"/>
                <w:bCs/>
                <w:sz w:val="22"/>
                <w:szCs w:val="22"/>
              </w:rPr>
            </w:pPr>
            <w:bookmarkStart w:id="56" w:name="_Toc235994781"/>
            <w:bookmarkStart w:id="57" w:name="_Toc235997385"/>
            <w:r>
              <w:rPr>
                <w:rStyle w:val="Heading1Char"/>
                <w:b w:val="0"/>
                <w:bCs/>
                <w:sz w:val="22"/>
                <w:szCs w:val="22"/>
              </w:rPr>
              <w:t>Broad conceptual framework</w:t>
            </w:r>
            <w:bookmarkEnd w:id="56"/>
            <w:bookmarkEnd w:id="57"/>
          </w:p>
        </w:tc>
        <w:tc>
          <w:tcPr>
            <w:tcW w:w="4552" w:type="dxa"/>
          </w:tcPr>
          <w:p w14:paraId="7E2838E8" w14:textId="77777777" w:rsidR="00C21D6C" w:rsidRDefault="00C21D6C" w:rsidP="005707E7">
            <w:pPr>
              <w:ind w:left="0" w:right="39" w:firstLine="0"/>
              <w:rPr>
                <w:rStyle w:val="Heading1Char"/>
                <w:b w:val="0"/>
                <w:bCs/>
                <w:sz w:val="22"/>
                <w:szCs w:val="22"/>
              </w:rPr>
            </w:pPr>
          </w:p>
          <w:p w14:paraId="2970592E" w14:textId="0D75E03D" w:rsidR="00F83EA4" w:rsidRPr="008307C7" w:rsidRDefault="00C83AC5" w:rsidP="005707E7">
            <w:pPr>
              <w:ind w:left="0" w:right="39" w:firstLine="0"/>
              <w:rPr>
                <w:rStyle w:val="Heading1Char"/>
                <w:b w:val="0"/>
                <w:bCs/>
                <w:sz w:val="22"/>
                <w:szCs w:val="22"/>
              </w:rPr>
            </w:pPr>
            <w:bookmarkStart w:id="58" w:name="_Toc235994782"/>
            <w:bookmarkStart w:id="59" w:name="_Toc235997386"/>
            <w:r>
              <w:rPr>
                <w:rStyle w:val="Heading1Char"/>
                <w:b w:val="0"/>
                <w:bCs/>
                <w:sz w:val="22"/>
                <w:szCs w:val="22"/>
              </w:rPr>
              <w:t>Provides specific workplace factors</w:t>
            </w:r>
            <w:bookmarkEnd w:id="58"/>
            <w:bookmarkEnd w:id="59"/>
          </w:p>
        </w:tc>
      </w:tr>
      <w:tr w:rsidR="00F83EA4" w14:paraId="19327E7E" w14:textId="77777777" w:rsidTr="00A21B63">
        <w:trPr>
          <w:trHeight w:val="311"/>
        </w:trPr>
        <w:tc>
          <w:tcPr>
            <w:tcW w:w="4551" w:type="dxa"/>
          </w:tcPr>
          <w:p w14:paraId="46DC9FB4" w14:textId="77777777" w:rsidR="003A0810" w:rsidRDefault="003A0810" w:rsidP="005707E7">
            <w:pPr>
              <w:ind w:left="0" w:right="39" w:firstLine="0"/>
              <w:rPr>
                <w:rStyle w:val="Heading1Char"/>
                <w:b w:val="0"/>
                <w:bCs/>
                <w:sz w:val="22"/>
                <w:szCs w:val="22"/>
              </w:rPr>
            </w:pPr>
          </w:p>
          <w:p w14:paraId="3E95B19E" w14:textId="6AE3F937" w:rsidR="00F83EA4" w:rsidRPr="008307C7" w:rsidRDefault="00C83AC5" w:rsidP="005707E7">
            <w:pPr>
              <w:ind w:left="0" w:right="39" w:firstLine="0"/>
              <w:rPr>
                <w:rStyle w:val="Heading1Char"/>
                <w:b w:val="0"/>
                <w:bCs/>
                <w:sz w:val="22"/>
                <w:szCs w:val="22"/>
              </w:rPr>
            </w:pPr>
            <w:bookmarkStart w:id="60" w:name="_Toc235994783"/>
            <w:bookmarkStart w:id="61" w:name="_Toc235997387"/>
            <w:r>
              <w:rPr>
                <w:rStyle w:val="Heading1Char"/>
                <w:b w:val="0"/>
                <w:bCs/>
                <w:sz w:val="22"/>
                <w:szCs w:val="22"/>
              </w:rPr>
              <w:t>Difficult to operationalise empirically</w:t>
            </w:r>
            <w:bookmarkEnd w:id="60"/>
            <w:bookmarkEnd w:id="61"/>
          </w:p>
        </w:tc>
        <w:tc>
          <w:tcPr>
            <w:tcW w:w="4552" w:type="dxa"/>
          </w:tcPr>
          <w:p w14:paraId="18C59B13" w14:textId="77777777" w:rsidR="00C21D6C" w:rsidRDefault="00C21D6C" w:rsidP="005707E7">
            <w:pPr>
              <w:ind w:left="0" w:right="39" w:firstLine="0"/>
              <w:rPr>
                <w:rStyle w:val="Heading1Char"/>
                <w:b w:val="0"/>
                <w:bCs/>
                <w:sz w:val="22"/>
                <w:szCs w:val="22"/>
              </w:rPr>
            </w:pPr>
          </w:p>
          <w:p w14:paraId="0FCBD18B" w14:textId="681C17B0" w:rsidR="00F83EA4" w:rsidRPr="008307C7" w:rsidRDefault="00C83AC5" w:rsidP="005707E7">
            <w:pPr>
              <w:ind w:left="0" w:right="39" w:firstLine="0"/>
              <w:rPr>
                <w:rStyle w:val="Heading1Char"/>
                <w:b w:val="0"/>
                <w:bCs/>
                <w:sz w:val="22"/>
                <w:szCs w:val="22"/>
              </w:rPr>
            </w:pPr>
            <w:bookmarkStart w:id="62" w:name="_Toc235994784"/>
            <w:bookmarkStart w:id="63" w:name="_Toc235997388"/>
            <w:r>
              <w:rPr>
                <w:rStyle w:val="Heading1Char"/>
                <w:b w:val="0"/>
                <w:bCs/>
                <w:sz w:val="22"/>
                <w:szCs w:val="22"/>
              </w:rPr>
              <w:t xml:space="preserve">Easier to </w:t>
            </w:r>
            <w:r w:rsidR="00A21B63">
              <w:rPr>
                <w:rStyle w:val="Heading1Char"/>
                <w:b w:val="0"/>
                <w:bCs/>
                <w:sz w:val="22"/>
                <w:szCs w:val="22"/>
              </w:rPr>
              <w:t>apply to workplace grievances</w:t>
            </w:r>
            <w:bookmarkEnd w:id="62"/>
            <w:bookmarkEnd w:id="63"/>
          </w:p>
        </w:tc>
      </w:tr>
      <w:tr w:rsidR="00A21B63" w14:paraId="2814F435" w14:textId="77777777" w:rsidTr="00A21B63">
        <w:trPr>
          <w:trHeight w:val="621"/>
        </w:trPr>
        <w:tc>
          <w:tcPr>
            <w:tcW w:w="4551" w:type="dxa"/>
          </w:tcPr>
          <w:p w14:paraId="04F74414" w14:textId="77777777" w:rsidR="003A0810" w:rsidRDefault="003A0810" w:rsidP="005707E7">
            <w:pPr>
              <w:ind w:left="0" w:right="39" w:firstLine="0"/>
              <w:rPr>
                <w:rStyle w:val="Heading1Char"/>
                <w:b w:val="0"/>
                <w:bCs/>
                <w:sz w:val="22"/>
                <w:szCs w:val="22"/>
              </w:rPr>
            </w:pPr>
          </w:p>
          <w:p w14:paraId="2C7FF6EF" w14:textId="18E78573" w:rsidR="00A21B63" w:rsidRDefault="00A21B63" w:rsidP="005707E7">
            <w:pPr>
              <w:ind w:left="0" w:right="39" w:firstLine="0"/>
              <w:rPr>
                <w:rStyle w:val="Heading1Char"/>
                <w:b w:val="0"/>
                <w:bCs/>
                <w:sz w:val="22"/>
                <w:szCs w:val="22"/>
              </w:rPr>
            </w:pPr>
            <w:bookmarkStart w:id="64" w:name="_Toc235994453"/>
            <w:bookmarkStart w:id="65" w:name="_Toc235994785"/>
            <w:bookmarkStart w:id="66" w:name="_Toc235997389"/>
            <w:r>
              <w:rPr>
                <w:rStyle w:val="Heading1Char"/>
                <w:b w:val="0"/>
                <w:bCs/>
                <w:sz w:val="22"/>
                <w:szCs w:val="22"/>
              </w:rPr>
              <w:t>Explains employee-employer relationships</w:t>
            </w:r>
            <w:bookmarkEnd w:id="64"/>
            <w:bookmarkEnd w:id="65"/>
            <w:bookmarkEnd w:id="66"/>
          </w:p>
        </w:tc>
        <w:tc>
          <w:tcPr>
            <w:tcW w:w="4552" w:type="dxa"/>
          </w:tcPr>
          <w:p w14:paraId="44310837" w14:textId="6FDADD19" w:rsidR="00A21B63" w:rsidRDefault="00A21B63" w:rsidP="005707E7">
            <w:pPr>
              <w:ind w:left="0" w:right="39" w:firstLine="0"/>
              <w:rPr>
                <w:rStyle w:val="Heading1Char"/>
                <w:b w:val="0"/>
                <w:bCs/>
                <w:sz w:val="22"/>
                <w:szCs w:val="22"/>
              </w:rPr>
            </w:pPr>
            <w:bookmarkStart w:id="67" w:name="_Toc235994454"/>
            <w:bookmarkStart w:id="68" w:name="_Toc235994786"/>
            <w:bookmarkStart w:id="69" w:name="_Toc235997390"/>
            <w:r>
              <w:rPr>
                <w:rStyle w:val="Heading1Char"/>
                <w:b w:val="0"/>
                <w:bCs/>
                <w:sz w:val="22"/>
                <w:szCs w:val="22"/>
              </w:rPr>
              <w:t>Explains the causes of employee dissatisfaction</w:t>
            </w:r>
            <w:bookmarkEnd w:id="67"/>
            <w:bookmarkEnd w:id="68"/>
            <w:bookmarkEnd w:id="69"/>
          </w:p>
        </w:tc>
      </w:tr>
    </w:tbl>
    <w:p w14:paraId="0F1B42DD" w14:textId="77777777" w:rsidR="005F44E7" w:rsidRDefault="005F44E7" w:rsidP="005707E7">
      <w:pPr>
        <w:ind w:left="0" w:right="39" w:firstLine="0"/>
        <w:rPr>
          <w:rStyle w:val="Heading1Char"/>
          <w:sz w:val="32"/>
          <w:szCs w:val="32"/>
        </w:rPr>
      </w:pPr>
    </w:p>
    <w:p w14:paraId="6ED4A89A" w14:textId="73304505" w:rsidR="00457645" w:rsidRPr="006B74EB" w:rsidRDefault="00955D93" w:rsidP="005707E7">
      <w:pPr>
        <w:ind w:left="0" w:right="39" w:firstLine="0"/>
        <w:rPr>
          <w:rStyle w:val="Heading1Char"/>
          <w:b w:val="0"/>
          <w:bCs/>
          <w:sz w:val="22"/>
          <w:szCs w:val="22"/>
        </w:rPr>
      </w:pPr>
      <w:bookmarkStart w:id="70" w:name="_Toc235994455"/>
      <w:bookmarkStart w:id="71" w:name="_Toc235994671"/>
      <w:bookmarkStart w:id="72" w:name="_Toc235994787"/>
      <w:bookmarkStart w:id="73" w:name="_Toc235997391"/>
      <w:r w:rsidRPr="00955D93">
        <w:rPr>
          <w:rStyle w:val="Heading1Char"/>
          <w:b w:val="0"/>
          <w:bCs/>
          <w:sz w:val="22"/>
          <w:szCs w:val="22"/>
        </w:rPr>
        <w:t xml:space="preserve">Although both </w:t>
      </w:r>
      <w:r>
        <w:rPr>
          <w:rStyle w:val="Heading1Char"/>
          <w:b w:val="0"/>
          <w:bCs/>
          <w:sz w:val="22"/>
          <w:szCs w:val="22"/>
        </w:rPr>
        <w:t>theories</w:t>
      </w:r>
      <w:r w:rsidR="00FD6CD3">
        <w:rPr>
          <w:rStyle w:val="Heading1Char"/>
          <w:b w:val="0"/>
          <w:bCs/>
          <w:sz w:val="22"/>
          <w:szCs w:val="22"/>
        </w:rPr>
        <w:t xml:space="preserve"> contribute valuable insights into employee </w:t>
      </w:r>
      <w:r w:rsidR="00362A33">
        <w:rPr>
          <w:rStyle w:val="Heading1Char"/>
          <w:b w:val="0"/>
          <w:bCs/>
          <w:sz w:val="22"/>
          <w:szCs w:val="22"/>
        </w:rPr>
        <w:t>attitudes</w:t>
      </w:r>
      <w:r w:rsidR="00FD6CD3">
        <w:rPr>
          <w:rStyle w:val="Heading1Char"/>
          <w:b w:val="0"/>
          <w:bCs/>
          <w:sz w:val="22"/>
          <w:szCs w:val="22"/>
        </w:rPr>
        <w:t xml:space="preserve"> and behaviour, </w:t>
      </w:r>
      <w:r w:rsidR="00362A33">
        <w:rPr>
          <w:rStyle w:val="Heading1Char"/>
          <w:b w:val="0"/>
          <w:bCs/>
          <w:sz w:val="22"/>
          <w:szCs w:val="22"/>
        </w:rPr>
        <w:t>Herzberg's</w:t>
      </w:r>
      <w:r w:rsidR="00FD6CD3">
        <w:rPr>
          <w:rStyle w:val="Heading1Char"/>
          <w:b w:val="0"/>
          <w:bCs/>
          <w:sz w:val="22"/>
          <w:szCs w:val="22"/>
        </w:rPr>
        <w:t xml:space="preserve"> model provides a clearer framework for categorising the workplace conditions underlying </w:t>
      </w:r>
      <w:r w:rsidR="00362A33">
        <w:rPr>
          <w:rStyle w:val="Heading1Char"/>
          <w:b w:val="0"/>
          <w:bCs/>
          <w:sz w:val="22"/>
          <w:szCs w:val="22"/>
        </w:rPr>
        <w:t>nurses'</w:t>
      </w:r>
      <w:r w:rsidR="00FD6CD3">
        <w:rPr>
          <w:rStyle w:val="Heading1Char"/>
          <w:b w:val="0"/>
          <w:bCs/>
          <w:sz w:val="22"/>
          <w:szCs w:val="22"/>
        </w:rPr>
        <w:t xml:space="preserve"> dissatisfaction. SET explains why employees respond to organisational su</w:t>
      </w:r>
      <w:r w:rsidR="00B70809">
        <w:rPr>
          <w:rStyle w:val="Heading1Char"/>
          <w:b w:val="0"/>
          <w:bCs/>
          <w:sz w:val="22"/>
          <w:szCs w:val="22"/>
        </w:rPr>
        <w:t>pport, whereas Her</w:t>
      </w:r>
      <w:r w:rsidR="00892F79">
        <w:rPr>
          <w:rStyle w:val="Heading1Char"/>
          <w:b w:val="0"/>
          <w:bCs/>
          <w:sz w:val="22"/>
          <w:szCs w:val="22"/>
        </w:rPr>
        <w:t>z</w:t>
      </w:r>
      <w:r w:rsidR="00B70809">
        <w:rPr>
          <w:rStyle w:val="Heading1Char"/>
          <w:b w:val="0"/>
          <w:bCs/>
          <w:sz w:val="22"/>
          <w:szCs w:val="22"/>
        </w:rPr>
        <w:t>berg identifies the specific organisational</w:t>
      </w:r>
      <w:r w:rsidR="0085512D">
        <w:rPr>
          <w:rStyle w:val="Heading1Char"/>
          <w:b w:val="0"/>
          <w:bCs/>
          <w:sz w:val="22"/>
          <w:szCs w:val="22"/>
        </w:rPr>
        <w:t xml:space="preserve"> factors that generate satisfaction or dissatisfaction. Consequently, </w:t>
      </w:r>
      <w:r w:rsidR="00892F79">
        <w:rPr>
          <w:rStyle w:val="Heading1Char"/>
          <w:b w:val="0"/>
          <w:bCs/>
          <w:sz w:val="22"/>
          <w:szCs w:val="22"/>
        </w:rPr>
        <w:t>Herzberg's</w:t>
      </w:r>
      <w:r w:rsidR="00362A33">
        <w:rPr>
          <w:rStyle w:val="Heading1Char"/>
          <w:b w:val="0"/>
          <w:bCs/>
          <w:sz w:val="22"/>
          <w:szCs w:val="22"/>
        </w:rPr>
        <w:t xml:space="preserve"> theory offers </w:t>
      </w:r>
      <w:r w:rsidR="00892F79">
        <w:rPr>
          <w:rStyle w:val="Heading1Char"/>
          <w:b w:val="0"/>
          <w:bCs/>
          <w:sz w:val="22"/>
          <w:szCs w:val="22"/>
        </w:rPr>
        <w:t>greater</w:t>
      </w:r>
      <w:r w:rsidR="00362A33">
        <w:rPr>
          <w:rStyle w:val="Heading1Char"/>
          <w:b w:val="0"/>
          <w:bCs/>
          <w:sz w:val="22"/>
          <w:szCs w:val="22"/>
        </w:rPr>
        <w:t xml:space="preserve"> analytical </w:t>
      </w:r>
      <w:r w:rsidR="00892F79">
        <w:rPr>
          <w:rStyle w:val="Heading1Char"/>
          <w:b w:val="0"/>
          <w:bCs/>
          <w:sz w:val="22"/>
          <w:szCs w:val="22"/>
        </w:rPr>
        <w:t>value for</w:t>
      </w:r>
      <w:r w:rsidR="00362A33">
        <w:rPr>
          <w:rStyle w:val="Heading1Char"/>
          <w:b w:val="0"/>
          <w:bCs/>
          <w:sz w:val="22"/>
          <w:szCs w:val="22"/>
        </w:rPr>
        <w:t xml:space="preserve"> examining NHS </w:t>
      </w:r>
      <w:r w:rsidR="00892F79">
        <w:rPr>
          <w:rStyle w:val="Heading1Char"/>
          <w:b w:val="0"/>
          <w:bCs/>
          <w:sz w:val="22"/>
          <w:szCs w:val="22"/>
        </w:rPr>
        <w:t>nurses'</w:t>
      </w:r>
      <w:r w:rsidR="00362A33">
        <w:rPr>
          <w:rStyle w:val="Heading1Char"/>
          <w:b w:val="0"/>
          <w:bCs/>
          <w:sz w:val="22"/>
          <w:szCs w:val="22"/>
        </w:rPr>
        <w:t xml:space="preserve"> strike behaviour.</w:t>
      </w:r>
      <w:bookmarkEnd w:id="70"/>
      <w:bookmarkEnd w:id="71"/>
      <w:bookmarkEnd w:id="72"/>
      <w:bookmarkEnd w:id="73"/>
    </w:p>
    <w:p w14:paraId="02D985EB" w14:textId="6A14C5DE" w:rsidR="00D750C6" w:rsidRDefault="00D750C6" w:rsidP="00D00C94">
      <w:pPr>
        <w:pStyle w:val="Heading3"/>
        <w:rPr>
          <w:rStyle w:val="Heading1Char"/>
          <w:sz w:val="28"/>
        </w:rPr>
      </w:pPr>
      <w:bookmarkStart w:id="74" w:name="_Toc235994788"/>
      <w:bookmarkStart w:id="75" w:name="_Toc235997392"/>
      <w:r w:rsidRPr="002064FD">
        <w:rPr>
          <w:rStyle w:val="Heading1Char"/>
          <w:sz w:val="28"/>
        </w:rPr>
        <w:lastRenderedPageBreak/>
        <w:t>2.</w:t>
      </w:r>
      <w:r w:rsidR="00714C2F" w:rsidRPr="002064FD">
        <w:rPr>
          <w:rStyle w:val="Heading1Char"/>
          <w:sz w:val="28"/>
        </w:rPr>
        <w:t>5</w:t>
      </w:r>
      <w:r w:rsidRPr="002064FD">
        <w:rPr>
          <w:rStyle w:val="Heading1Char"/>
          <w:sz w:val="28"/>
        </w:rPr>
        <w:t xml:space="preserve"> Rationale for the Adoption of Herzberg’s Two-</w:t>
      </w:r>
      <w:r w:rsidR="00C44274" w:rsidRPr="002064FD">
        <w:rPr>
          <w:rStyle w:val="Heading1Char"/>
          <w:sz w:val="28"/>
        </w:rPr>
        <w:t xml:space="preserve">   </w:t>
      </w:r>
      <w:r w:rsidRPr="002064FD">
        <w:rPr>
          <w:rStyle w:val="Heading1Char"/>
          <w:sz w:val="28"/>
        </w:rPr>
        <w:t>Factor Theory</w:t>
      </w:r>
      <w:bookmarkEnd w:id="74"/>
      <w:bookmarkEnd w:id="75"/>
    </w:p>
    <w:p w14:paraId="7332E51B" w14:textId="77777777" w:rsidR="00D00C94" w:rsidRPr="00D00C94" w:rsidRDefault="00D00C94" w:rsidP="00D00C94"/>
    <w:p w14:paraId="7480EB6C" w14:textId="4FC85EE2" w:rsidR="003F63EB" w:rsidRDefault="00D750C6" w:rsidP="00D00C94">
      <w:pPr>
        <w:ind w:left="0" w:right="39" w:firstLine="0"/>
        <w:rPr>
          <w:rStyle w:val="Heading1Char"/>
          <w:b w:val="0"/>
          <w:bCs/>
          <w:sz w:val="22"/>
          <w:szCs w:val="22"/>
        </w:rPr>
      </w:pPr>
      <w:bookmarkStart w:id="76" w:name="_Toc235994457"/>
      <w:bookmarkStart w:id="77" w:name="_Toc235994673"/>
      <w:bookmarkStart w:id="78" w:name="_Toc235994789"/>
      <w:bookmarkStart w:id="79" w:name="_Toc235997393"/>
      <w:r>
        <w:rPr>
          <w:rStyle w:val="Heading1Char"/>
          <w:b w:val="0"/>
          <w:bCs/>
          <w:sz w:val="22"/>
          <w:szCs w:val="22"/>
        </w:rPr>
        <w:t xml:space="preserve">While the Social Exchange Theory (SET) </w:t>
      </w:r>
      <w:r w:rsidR="00F97416">
        <w:rPr>
          <w:rStyle w:val="Heading1Char"/>
          <w:b w:val="0"/>
          <w:bCs/>
          <w:sz w:val="22"/>
          <w:szCs w:val="22"/>
        </w:rPr>
        <w:t xml:space="preserve">can provide </w:t>
      </w:r>
      <w:r w:rsidR="004B747A">
        <w:rPr>
          <w:rStyle w:val="Heading1Char"/>
          <w:b w:val="0"/>
          <w:bCs/>
          <w:sz w:val="22"/>
          <w:szCs w:val="22"/>
        </w:rPr>
        <w:t>significant insights into concepts such as reciprocity, perceived organisat</w:t>
      </w:r>
      <w:r w:rsidR="00EF205D">
        <w:rPr>
          <w:rStyle w:val="Heading1Char"/>
          <w:b w:val="0"/>
          <w:bCs/>
          <w:sz w:val="22"/>
          <w:szCs w:val="22"/>
        </w:rPr>
        <w:t>i</w:t>
      </w:r>
      <w:r w:rsidR="004B747A">
        <w:rPr>
          <w:rStyle w:val="Heading1Char"/>
          <w:b w:val="0"/>
          <w:bCs/>
          <w:sz w:val="22"/>
          <w:szCs w:val="22"/>
        </w:rPr>
        <w:t>onal support, and trust (Blau, 19</w:t>
      </w:r>
      <w:r w:rsidR="00EF205D">
        <w:rPr>
          <w:rStyle w:val="Heading1Char"/>
          <w:b w:val="0"/>
          <w:bCs/>
          <w:sz w:val="22"/>
          <w:szCs w:val="22"/>
        </w:rPr>
        <w:t>64), Herzberg’s Two-Factor Theory was chosen</w:t>
      </w:r>
      <w:r w:rsidR="00E3041D">
        <w:rPr>
          <w:rStyle w:val="Heading1Char"/>
          <w:b w:val="0"/>
          <w:bCs/>
          <w:sz w:val="22"/>
          <w:szCs w:val="22"/>
        </w:rPr>
        <w:t xml:space="preserve"> particularly for its more immediate relevance to the specific grievances expressed by nurses within the National Health Service (NHS). Her</w:t>
      </w:r>
      <w:r w:rsidR="00866AB9">
        <w:rPr>
          <w:rStyle w:val="Heading1Char"/>
          <w:b w:val="0"/>
          <w:bCs/>
          <w:sz w:val="22"/>
          <w:szCs w:val="22"/>
        </w:rPr>
        <w:t>z</w:t>
      </w:r>
      <w:r w:rsidR="00E3041D">
        <w:rPr>
          <w:rStyle w:val="Heading1Char"/>
          <w:b w:val="0"/>
          <w:bCs/>
          <w:sz w:val="22"/>
          <w:szCs w:val="22"/>
        </w:rPr>
        <w:t xml:space="preserve">berg’s differentiation </w:t>
      </w:r>
      <w:r w:rsidR="00B80DA7">
        <w:rPr>
          <w:rStyle w:val="Heading1Char"/>
          <w:b w:val="0"/>
          <w:bCs/>
          <w:sz w:val="22"/>
          <w:szCs w:val="22"/>
        </w:rPr>
        <w:t>between hygiene factors and motivational factors offers a robust framework for analysing the tangible issues highlighted during recent</w:t>
      </w:r>
      <w:r w:rsidR="00866AB9">
        <w:rPr>
          <w:rStyle w:val="Heading1Char"/>
          <w:b w:val="0"/>
          <w:bCs/>
          <w:sz w:val="22"/>
          <w:szCs w:val="22"/>
        </w:rPr>
        <w:t xml:space="preserve"> strike actions. These issues include</w:t>
      </w:r>
      <w:r w:rsidR="00D063BC">
        <w:rPr>
          <w:rStyle w:val="Heading1Char"/>
          <w:b w:val="0"/>
          <w:bCs/>
          <w:sz w:val="22"/>
          <w:szCs w:val="22"/>
        </w:rPr>
        <w:t xml:space="preserve"> dissatisfaction with pay, staffing deficiencies, overwhelming workloads, substandard working conditions, insufficient recognition, and restricted opportunities for career advancement (Herzberg et al., 1959). This method</w:t>
      </w:r>
      <w:r w:rsidR="00E87A30">
        <w:rPr>
          <w:rStyle w:val="Heading1Char"/>
          <w:b w:val="0"/>
          <w:bCs/>
          <w:sz w:val="22"/>
          <w:szCs w:val="22"/>
        </w:rPr>
        <w:t xml:space="preserve">ical categorisation allows for a more organised </w:t>
      </w:r>
      <w:r w:rsidR="00BB6C57">
        <w:rPr>
          <w:rStyle w:val="Heading1Char"/>
          <w:b w:val="0"/>
          <w:bCs/>
          <w:sz w:val="22"/>
          <w:szCs w:val="22"/>
        </w:rPr>
        <w:t>investigation of dissatisfaction compared to SET, which tends to concentrate on broader</w:t>
      </w:r>
      <w:r w:rsidR="008859A5">
        <w:rPr>
          <w:rStyle w:val="Heading1Char"/>
          <w:b w:val="0"/>
          <w:bCs/>
          <w:sz w:val="22"/>
          <w:szCs w:val="22"/>
        </w:rPr>
        <w:t xml:space="preserve"> relational dynamics. Furthermore, Herzberg’s extensive application in healthcare </w:t>
      </w:r>
      <w:r w:rsidR="00430F16">
        <w:rPr>
          <w:rStyle w:val="Heading1Char"/>
          <w:b w:val="0"/>
          <w:bCs/>
          <w:sz w:val="22"/>
          <w:szCs w:val="22"/>
        </w:rPr>
        <w:t>research concerning nurse motivation and retention (Lu, Zhao &amp; While, 201</w:t>
      </w:r>
      <w:r w:rsidR="00382051">
        <w:rPr>
          <w:rStyle w:val="Heading1Char"/>
          <w:b w:val="0"/>
          <w:bCs/>
          <w:sz w:val="22"/>
          <w:szCs w:val="22"/>
        </w:rPr>
        <w:t>9</w:t>
      </w:r>
      <w:r w:rsidR="00430F16">
        <w:rPr>
          <w:rStyle w:val="Heading1Char"/>
          <w:b w:val="0"/>
          <w:bCs/>
          <w:sz w:val="22"/>
          <w:szCs w:val="22"/>
        </w:rPr>
        <w:t>; Boamah et al.,</w:t>
      </w:r>
      <w:r w:rsidR="00382051">
        <w:rPr>
          <w:rStyle w:val="Heading1Char"/>
          <w:b w:val="0"/>
          <w:bCs/>
          <w:sz w:val="22"/>
          <w:szCs w:val="22"/>
        </w:rPr>
        <w:t xml:space="preserve"> 2018) bolsters its empirical significance. Although SET provides a deeper understanding of relational exchanges, its wider scope renders</w:t>
      </w:r>
      <w:r w:rsidR="008B415E">
        <w:rPr>
          <w:rStyle w:val="Heading1Char"/>
          <w:b w:val="0"/>
          <w:bCs/>
          <w:sz w:val="22"/>
          <w:szCs w:val="22"/>
        </w:rPr>
        <w:t xml:space="preserve"> it less effective at pinpointing specific workplace elements that contribute to dissa</w:t>
      </w:r>
      <w:r w:rsidR="002A1918">
        <w:rPr>
          <w:rStyle w:val="Heading1Char"/>
          <w:b w:val="0"/>
          <w:bCs/>
          <w:sz w:val="22"/>
          <w:szCs w:val="22"/>
        </w:rPr>
        <w:t>tisfaction. Nonetheless, Herzberg’s framework is not without its drawbacks. The rigid separation of hygiene and motivational</w:t>
      </w:r>
      <w:r w:rsidR="004D3DD0">
        <w:rPr>
          <w:rStyle w:val="Heading1Char"/>
          <w:b w:val="0"/>
          <w:bCs/>
          <w:sz w:val="22"/>
          <w:szCs w:val="22"/>
        </w:rPr>
        <w:t xml:space="preserve"> factors may </w:t>
      </w:r>
      <w:r w:rsidR="000D04F6">
        <w:rPr>
          <w:rStyle w:val="Heading1Char"/>
          <w:b w:val="0"/>
          <w:bCs/>
          <w:sz w:val="22"/>
          <w:szCs w:val="22"/>
        </w:rPr>
        <w:t>oversimplify workplace realities; aspects such as pay or recognition can simultaneously affect both dissatisfaction and motivation</w:t>
      </w:r>
      <w:r w:rsidR="00BF7154">
        <w:rPr>
          <w:rStyle w:val="Heading1Char"/>
          <w:b w:val="0"/>
          <w:bCs/>
          <w:sz w:val="22"/>
          <w:szCs w:val="22"/>
        </w:rPr>
        <w:t>. In contrast, SET’s focus on evolving perceptions of fairness and ongoing exchanges fo</w:t>
      </w:r>
      <w:r w:rsidR="00E92A9E">
        <w:rPr>
          <w:rStyle w:val="Heading1Char"/>
          <w:b w:val="0"/>
          <w:bCs/>
          <w:sz w:val="22"/>
          <w:szCs w:val="22"/>
        </w:rPr>
        <w:t>sters a more adaptable comprehension of how various factors interrelate. For instance, staffing shortages can not</w:t>
      </w:r>
      <w:r w:rsidR="005F2278">
        <w:rPr>
          <w:rStyle w:val="Heading1Char"/>
          <w:b w:val="0"/>
          <w:bCs/>
          <w:sz w:val="22"/>
          <w:szCs w:val="22"/>
        </w:rPr>
        <w:t xml:space="preserve"> </w:t>
      </w:r>
      <w:r w:rsidR="00E92A9E">
        <w:rPr>
          <w:rStyle w:val="Heading1Char"/>
          <w:b w:val="0"/>
          <w:bCs/>
          <w:sz w:val="22"/>
          <w:szCs w:val="22"/>
        </w:rPr>
        <w:t>only result in dissa</w:t>
      </w:r>
      <w:r w:rsidR="005F2278">
        <w:rPr>
          <w:rStyle w:val="Heading1Char"/>
          <w:b w:val="0"/>
          <w:bCs/>
          <w:sz w:val="22"/>
          <w:szCs w:val="22"/>
        </w:rPr>
        <w:t xml:space="preserve">tisfaction but also diminish motivation and perceptions of organisational support—complexities that may elude </w:t>
      </w:r>
      <w:r w:rsidR="00AD5AD4">
        <w:rPr>
          <w:rStyle w:val="Heading1Char"/>
          <w:b w:val="0"/>
          <w:bCs/>
          <w:sz w:val="22"/>
          <w:szCs w:val="22"/>
        </w:rPr>
        <w:t xml:space="preserve">Herzberg’s model. Additionally, </w:t>
      </w:r>
      <w:r w:rsidR="00D42E8E">
        <w:rPr>
          <w:rStyle w:val="Heading1Char"/>
          <w:b w:val="0"/>
          <w:bCs/>
          <w:sz w:val="22"/>
          <w:szCs w:val="22"/>
        </w:rPr>
        <w:t xml:space="preserve">Herzberg’s </w:t>
      </w:r>
      <w:r w:rsidR="007B6ECA">
        <w:rPr>
          <w:rStyle w:val="Heading1Char"/>
          <w:b w:val="0"/>
          <w:bCs/>
          <w:sz w:val="22"/>
          <w:szCs w:val="22"/>
        </w:rPr>
        <w:t>reliance on self-report data raises concerns regarding subjectivity and recall bias, particularly in emotionally charged situations such as strikes.</w:t>
      </w:r>
      <w:r w:rsidR="004E6125">
        <w:rPr>
          <w:rStyle w:val="Heading1Char"/>
          <w:b w:val="0"/>
          <w:bCs/>
          <w:sz w:val="22"/>
          <w:szCs w:val="22"/>
        </w:rPr>
        <w:t xml:space="preserve"> Although SET similarly relies on subjective perceptions, its emphasis on relational dynamics may better </w:t>
      </w:r>
      <w:r w:rsidR="00AD2CD3">
        <w:rPr>
          <w:rStyle w:val="Heading1Char"/>
          <w:b w:val="0"/>
          <w:bCs/>
          <w:sz w:val="22"/>
          <w:szCs w:val="22"/>
        </w:rPr>
        <w:t xml:space="preserve">encapsulate the fluid nature of employee experiences over time. </w:t>
      </w:r>
      <w:r w:rsidR="00261BA4">
        <w:rPr>
          <w:rStyle w:val="Heading1Char"/>
          <w:b w:val="0"/>
          <w:bCs/>
          <w:sz w:val="22"/>
          <w:szCs w:val="22"/>
        </w:rPr>
        <w:t>Moreover, Herzberg pays</w:t>
      </w:r>
      <w:r w:rsidR="00CF6CFE">
        <w:rPr>
          <w:rStyle w:val="Heading1Char"/>
          <w:b w:val="0"/>
          <w:bCs/>
          <w:sz w:val="22"/>
          <w:szCs w:val="22"/>
        </w:rPr>
        <w:t xml:space="preserve"> scant </w:t>
      </w:r>
      <w:r w:rsidR="00F55F43">
        <w:rPr>
          <w:rStyle w:val="Heading1Char"/>
          <w:b w:val="0"/>
          <w:bCs/>
          <w:sz w:val="22"/>
          <w:szCs w:val="22"/>
        </w:rPr>
        <w:t>attention to broader systemic and relational influences— including</w:t>
      </w:r>
      <w:r w:rsidR="00B22B38">
        <w:rPr>
          <w:rStyle w:val="Heading1Char"/>
          <w:b w:val="0"/>
          <w:bCs/>
          <w:sz w:val="22"/>
          <w:szCs w:val="22"/>
        </w:rPr>
        <w:t xml:space="preserve"> trust and breaches of psychological contracts—that SET explicitly</w:t>
      </w:r>
      <w:r w:rsidR="006665C9">
        <w:rPr>
          <w:rStyle w:val="Heading1Char"/>
          <w:b w:val="0"/>
          <w:bCs/>
          <w:sz w:val="22"/>
          <w:szCs w:val="22"/>
        </w:rPr>
        <w:t xml:space="preserve"> addresses. This limitation constrains its capacity</w:t>
      </w:r>
      <w:r w:rsidR="008B1523">
        <w:rPr>
          <w:rStyle w:val="Heading1Char"/>
          <w:b w:val="0"/>
          <w:bCs/>
          <w:sz w:val="22"/>
          <w:szCs w:val="22"/>
        </w:rPr>
        <w:t xml:space="preserve"> to elucidate how dissatisfaction escalates into collective action—a domain where SET offers more robust explanatory power. Despite these shortcomings, Herzberg’s model is deemed </w:t>
      </w:r>
      <w:r w:rsidR="002300B0">
        <w:rPr>
          <w:rStyle w:val="Heading1Char"/>
          <w:b w:val="0"/>
          <w:bCs/>
          <w:sz w:val="22"/>
          <w:szCs w:val="22"/>
        </w:rPr>
        <w:t>the most appropriate primary framework for this study due to its efficacy</w:t>
      </w:r>
      <w:r w:rsidR="004B138C">
        <w:rPr>
          <w:rStyle w:val="Heading1Char"/>
          <w:b w:val="0"/>
          <w:bCs/>
          <w:sz w:val="22"/>
          <w:szCs w:val="22"/>
        </w:rPr>
        <w:t xml:space="preserve"> in clearly identifying and categorising the specific workplace conditions </w:t>
      </w:r>
      <w:r w:rsidR="000D04F6">
        <w:rPr>
          <w:rStyle w:val="Heading1Char"/>
          <w:b w:val="0"/>
          <w:bCs/>
          <w:sz w:val="22"/>
          <w:szCs w:val="22"/>
        </w:rPr>
        <w:t xml:space="preserve">that contribute to dissatisfaction, </w:t>
      </w:r>
      <w:r w:rsidR="00782B8F">
        <w:rPr>
          <w:rStyle w:val="Heading1Char"/>
          <w:b w:val="0"/>
          <w:bCs/>
          <w:sz w:val="22"/>
          <w:szCs w:val="22"/>
        </w:rPr>
        <w:t xml:space="preserve">aligning closely with the research objectives. </w:t>
      </w:r>
      <w:r w:rsidR="003B2FCA">
        <w:rPr>
          <w:rStyle w:val="Heading1Char"/>
          <w:b w:val="0"/>
          <w:bCs/>
          <w:sz w:val="22"/>
          <w:szCs w:val="22"/>
        </w:rPr>
        <w:t>Although SET provides valuable supplementary insights into relational dynamics, Herzberg’s theory serves as a more focused analytical instrument for scrutinising the immediate causes behind NHS</w:t>
      </w:r>
      <w:r w:rsidR="00FB3B4B">
        <w:rPr>
          <w:rStyle w:val="Heading1Char"/>
          <w:b w:val="0"/>
          <w:bCs/>
          <w:sz w:val="22"/>
          <w:szCs w:val="22"/>
        </w:rPr>
        <w:t xml:space="preserve"> nurse strikes. This balanced assessment</w:t>
      </w:r>
      <w:r w:rsidR="00FD6A28">
        <w:rPr>
          <w:rStyle w:val="Heading1Char"/>
          <w:b w:val="0"/>
          <w:bCs/>
          <w:sz w:val="22"/>
          <w:szCs w:val="22"/>
        </w:rPr>
        <w:t xml:space="preserve"> justifies the selection of Herzberg’s model while acknowledging both the strengths</w:t>
      </w:r>
      <w:r w:rsidR="00A71911">
        <w:rPr>
          <w:rStyle w:val="Heading1Char"/>
          <w:b w:val="0"/>
          <w:bCs/>
          <w:sz w:val="22"/>
          <w:szCs w:val="22"/>
        </w:rPr>
        <w:t xml:space="preserve"> and weaknesses inherent in this theoretical choice</w:t>
      </w:r>
      <w:r w:rsidR="008D4D03">
        <w:rPr>
          <w:rStyle w:val="Heading1Char"/>
          <w:b w:val="0"/>
          <w:bCs/>
          <w:sz w:val="22"/>
          <w:szCs w:val="22"/>
        </w:rPr>
        <w:t xml:space="preserve"> and underscores areas where existing research may be lacking—directly leading to the identification of a research gap.</w:t>
      </w:r>
      <w:bookmarkStart w:id="80" w:name="_Toc235994790"/>
      <w:bookmarkEnd w:id="76"/>
      <w:bookmarkEnd w:id="77"/>
      <w:bookmarkEnd w:id="78"/>
      <w:bookmarkEnd w:id="79"/>
    </w:p>
    <w:p w14:paraId="1F3ECA63" w14:textId="77777777" w:rsidR="00D00C94" w:rsidRPr="00D00C94" w:rsidRDefault="00D00C94" w:rsidP="00D00C94">
      <w:pPr>
        <w:ind w:left="0" w:right="39" w:firstLine="0"/>
        <w:rPr>
          <w:rStyle w:val="Heading1Char"/>
          <w:b w:val="0"/>
          <w:bCs/>
          <w:sz w:val="22"/>
          <w:szCs w:val="22"/>
        </w:rPr>
      </w:pPr>
    </w:p>
    <w:p w14:paraId="02B4D523" w14:textId="20C4F1CC" w:rsidR="00DE369E" w:rsidRPr="00D00C94" w:rsidRDefault="008D4D03" w:rsidP="00D00C94">
      <w:pPr>
        <w:pStyle w:val="Heading2"/>
        <w:jc w:val="left"/>
        <w:rPr>
          <w:rStyle w:val="Heading1Char"/>
          <w:b/>
          <w:sz w:val="28"/>
        </w:rPr>
      </w:pPr>
      <w:bookmarkStart w:id="81" w:name="_Toc235997394"/>
      <w:r w:rsidRPr="003F63EB">
        <w:rPr>
          <w:rStyle w:val="Heading1Char"/>
          <w:b/>
          <w:sz w:val="28"/>
        </w:rPr>
        <w:t>2.</w:t>
      </w:r>
      <w:r w:rsidR="00714C2F" w:rsidRPr="003F63EB">
        <w:rPr>
          <w:rStyle w:val="Heading1Char"/>
          <w:b/>
          <w:sz w:val="28"/>
        </w:rPr>
        <w:t>6</w:t>
      </w:r>
      <w:r w:rsidR="00DE369E" w:rsidRPr="003F63EB">
        <w:rPr>
          <w:rStyle w:val="Heading1Char"/>
          <w:b/>
          <w:sz w:val="28"/>
        </w:rPr>
        <w:t xml:space="preserve"> Identification of Research Gap</w:t>
      </w:r>
      <w:bookmarkEnd w:id="80"/>
      <w:bookmarkEnd w:id="81"/>
    </w:p>
    <w:p w14:paraId="5695E103" w14:textId="6370F90C" w:rsidR="00076D22" w:rsidRDefault="00DE369E" w:rsidP="005707E7">
      <w:pPr>
        <w:ind w:left="0" w:right="39" w:firstLine="0"/>
        <w:rPr>
          <w:rStyle w:val="Heading1Char"/>
          <w:b w:val="0"/>
          <w:bCs/>
          <w:sz w:val="22"/>
          <w:szCs w:val="22"/>
        </w:rPr>
      </w:pPr>
      <w:bookmarkStart w:id="82" w:name="_Toc235994459"/>
      <w:bookmarkStart w:id="83" w:name="_Toc235994675"/>
      <w:bookmarkStart w:id="84" w:name="_Toc235994791"/>
      <w:bookmarkStart w:id="85" w:name="_Toc235997395"/>
      <w:r>
        <w:rPr>
          <w:rStyle w:val="Heading1Char"/>
          <w:b w:val="0"/>
          <w:bCs/>
          <w:sz w:val="22"/>
          <w:szCs w:val="22"/>
        </w:rPr>
        <w:t xml:space="preserve">Building upon the critical evaluation of Herzberg’s framework </w:t>
      </w:r>
      <w:r w:rsidR="009F0363">
        <w:rPr>
          <w:rStyle w:val="Heading1Char"/>
          <w:b w:val="0"/>
          <w:bCs/>
          <w:sz w:val="22"/>
          <w:szCs w:val="22"/>
        </w:rPr>
        <w:t>requires examining how the existing literature engages with its</w:t>
      </w:r>
      <w:r w:rsidR="00E42EFD">
        <w:rPr>
          <w:rStyle w:val="Heading1Char"/>
          <w:b w:val="0"/>
          <w:bCs/>
          <w:sz w:val="22"/>
          <w:szCs w:val="22"/>
        </w:rPr>
        <w:t xml:space="preserve"> theoretical</w:t>
      </w:r>
      <w:r w:rsidR="009A41C5">
        <w:rPr>
          <w:rStyle w:val="Heading1Char"/>
          <w:b w:val="0"/>
          <w:bCs/>
          <w:sz w:val="22"/>
          <w:szCs w:val="22"/>
        </w:rPr>
        <w:t xml:space="preserve"> strengths and weaknesses. Despite extensive </w:t>
      </w:r>
      <w:r w:rsidR="004465A6">
        <w:rPr>
          <w:rStyle w:val="Heading1Char"/>
          <w:b w:val="0"/>
          <w:bCs/>
          <w:sz w:val="22"/>
          <w:szCs w:val="22"/>
        </w:rPr>
        <w:t>investigations into nurse retention, motivation, burnout, and workforce challenges, there has been limited exploration of nurse strike action through a motivational lens. Current studies predominantly emphasise</w:t>
      </w:r>
      <w:r w:rsidR="00003831">
        <w:rPr>
          <w:rStyle w:val="Heading1Char"/>
          <w:b w:val="0"/>
          <w:bCs/>
          <w:sz w:val="22"/>
          <w:szCs w:val="22"/>
        </w:rPr>
        <w:t xml:space="preserve"> job satisfaction, turnover intentions, and retention rates while neglecting collective action (Lu,</w:t>
      </w:r>
      <w:r w:rsidR="00F83B68">
        <w:rPr>
          <w:rStyle w:val="Heading1Char"/>
          <w:b w:val="0"/>
          <w:bCs/>
          <w:sz w:val="22"/>
          <w:szCs w:val="22"/>
        </w:rPr>
        <w:t xml:space="preserve"> </w:t>
      </w:r>
      <w:r w:rsidR="00B53365">
        <w:rPr>
          <w:rStyle w:val="Heading1Char"/>
          <w:b w:val="0"/>
          <w:bCs/>
          <w:sz w:val="22"/>
          <w:szCs w:val="22"/>
        </w:rPr>
        <w:t>Zhao &amp; While</w:t>
      </w:r>
      <w:r w:rsidR="005D5761">
        <w:rPr>
          <w:rStyle w:val="Heading1Char"/>
          <w:b w:val="0"/>
          <w:bCs/>
          <w:sz w:val="22"/>
          <w:szCs w:val="22"/>
        </w:rPr>
        <w:t>,</w:t>
      </w:r>
      <w:r w:rsidR="00F83B68">
        <w:rPr>
          <w:rStyle w:val="Heading1Char"/>
          <w:b w:val="0"/>
          <w:bCs/>
          <w:sz w:val="22"/>
          <w:szCs w:val="22"/>
        </w:rPr>
        <w:t xml:space="preserve"> 2019). Research related </w:t>
      </w:r>
      <w:r w:rsidR="00BC1D84">
        <w:rPr>
          <w:rStyle w:val="Heading1Char"/>
          <w:b w:val="0"/>
          <w:bCs/>
          <w:sz w:val="22"/>
          <w:szCs w:val="22"/>
        </w:rPr>
        <w:t>to recent NHS nurse strikes has mainly</w:t>
      </w:r>
      <w:r w:rsidR="00B65F14">
        <w:rPr>
          <w:rStyle w:val="Heading1Char"/>
          <w:b w:val="0"/>
          <w:bCs/>
          <w:sz w:val="22"/>
          <w:szCs w:val="22"/>
        </w:rPr>
        <w:t xml:space="preserve"> concentrated on issues such as salary disputes, service disruptions, patient outcomes, and workforce shortages (The King’s Fund, 2023). However, </w:t>
      </w:r>
      <w:r w:rsidR="0069690F">
        <w:rPr>
          <w:rStyle w:val="Heading1Char"/>
          <w:b w:val="0"/>
          <w:bCs/>
          <w:sz w:val="22"/>
          <w:szCs w:val="22"/>
        </w:rPr>
        <w:t xml:space="preserve">few studies have applied motivational theories to elucidate why dissatisfaction incites collective </w:t>
      </w:r>
      <w:r w:rsidR="00695CB2">
        <w:rPr>
          <w:rStyle w:val="Heading1Char"/>
          <w:b w:val="0"/>
          <w:bCs/>
          <w:sz w:val="22"/>
          <w:szCs w:val="22"/>
        </w:rPr>
        <w:lastRenderedPageBreak/>
        <w:t xml:space="preserve">mobilisation or have critically compared Herzberg’s Two-Factor Theory with SET within this context. This lack results in ambiguity regarding the relative </w:t>
      </w:r>
      <w:r w:rsidR="005C301E">
        <w:rPr>
          <w:rStyle w:val="Heading1Char"/>
          <w:b w:val="0"/>
          <w:bCs/>
          <w:sz w:val="22"/>
          <w:szCs w:val="22"/>
        </w:rPr>
        <w:t xml:space="preserve">appropriateness of a structured yet potentially reductive framework versus a more nuanced but less precise approach within contemporary healthcare </w:t>
      </w:r>
      <w:r w:rsidR="00653BB6">
        <w:rPr>
          <w:rStyle w:val="Heading1Char"/>
          <w:b w:val="0"/>
          <w:bCs/>
          <w:sz w:val="22"/>
          <w:szCs w:val="22"/>
        </w:rPr>
        <w:t xml:space="preserve">environments. Consequently, this study seeks to address these gaps by employing Herzberg’s Two-Factor Theory in analysing </w:t>
      </w:r>
      <w:r w:rsidR="00456F41">
        <w:rPr>
          <w:rStyle w:val="Heading1Char"/>
          <w:b w:val="0"/>
          <w:bCs/>
          <w:sz w:val="22"/>
          <w:szCs w:val="22"/>
        </w:rPr>
        <w:t>recent NHS nurse strikes while critically considering its limitations</w:t>
      </w:r>
      <w:r w:rsidR="00674D8B">
        <w:rPr>
          <w:rStyle w:val="Heading1Char"/>
          <w:b w:val="0"/>
          <w:bCs/>
          <w:sz w:val="22"/>
          <w:szCs w:val="22"/>
        </w:rPr>
        <w:t xml:space="preserve"> in relation to SET. </w:t>
      </w:r>
      <w:r w:rsidR="00182CE1">
        <w:rPr>
          <w:rStyle w:val="Heading1Char"/>
          <w:b w:val="0"/>
          <w:bCs/>
          <w:sz w:val="22"/>
          <w:szCs w:val="22"/>
        </w:rPr>
        <w:t xml:space="preserve">Accordingly, this dissertation addresses an important gap by </w:t>
      </w:r>
      <w:r w:rsidR="00E13075">
        <w:rPr>
          <w:rStyle w:val="Heading1Char"/>
          <w:b w:val="0"/>
          <w:bCs/>
          <w:sz w:val="22"/>
          <w:szCs w:val="22"/>
        </w:rPr>
        <w:t>critically</w:t>
      </w:r>
      <w:r w:rsidR="00182CE1">
        <w:rPr>
          <w:rStyle w:val="Heading1Char"/>
          <w:b w:val="0"/>
          <w:bCs/>
          <w:sz w:val="22"/>
          <w:szCs w:val="22"/>
        </w:rPr>
        <w:t xml:space="preserve"> applying </w:t>
      </w:r>
      <w:r w:rsidR="009F0363">
        <w:rPr>
          <w:rStyle w:val="Heading1Char"/>
          <w:b w:val="0"/>
          <w:bCs/>
          <w:sz w:val="22"/>
          <w:szCs w:val="22"/>
        </w:rPr>
        <w:t>Herzberg's theory to the 2022-2023 NHS nurses' strikes while acknowledging its limitations by comparing it</w:t>
      </w:r>
      <w:r w:rsidR="00E13075">
        <w:rPr>
          <w:rStyle w:val="Heading1Char"/>
          <w:b w:val="0"/>
          <w:bCs/>
          <w:sz w:val="22"/>
          <w:szCs w:val="22"/>
        </w:rPr>
        <w:t xml:space="preserve"> with Social Exchange Theory. In doing so, the study contributes to a more nuanced understanding of workforce retention and industrial action within contemporary NHS organisations.</w:t>
      </w:r>
      <w:bookmarkEnd w:id="82"/>
      <w:bookmarkEnd w:id="83"/>
      <w:bookmarkEnd w:id="84"/>
      <w:bookmarkEnd w:id="85"/>
    </w:p>
    <w:p w14:paraId="5F1D3EFD" w14:textId="77777777" w:rsidR="009F0363" w:rsidRDefault="009F0363" w:rsidP="005707E7">
      <w:pPr>
        <w:ind w:left="0" w:right="39" w:firstLine="0"/>
        <w:rPr>
          <w:rStyle w:val="Heading1Char"/>
          <w:sz w:val="28"/>
          <w:szCs w:val="28"/>
        </w:rPr>
      </w:pPr>
    </w:p>
    <w:p w14:paraId="69E4B4CE" w14:textId="69F7356D" w:rsidR="00456E42" w:rsidRDefault="00595644" w:rsidP="005707E7">
      <w:pPr>
        <w:pStyle w:val="Heading3"/>
        <w:rPr>
          <w:rStyle w:val="Heading1Char"/>
          <w:sz w:val="28"/>
        </w:rPr>
      </w:pPr>
      <w:bookmarkStart w:id="86" w:name="_Toc235994792"/>
      <w:bookmarkStart w:id="87" w:name="_Toc235997396"/>
      <w:r w:rsidRPr="00595644">
        <w:rPr>
          <w:rStyle w:val="Heading1Char"/>
          <w:sz w:val="28"/>
        </w:rPr>
        <w:t>2.</w:t>
      </w:r>
      <w:r w:rsidR="00714C2F">
        <w:rPr>
          <w:rStyle w:val="Heading1Char"/>
          <w:sz w:val="28"/>
        </w:rPr>
        <w:t>7</w:t>
      </w:r>
      <w:r w:rsidRPr="00595644">
        <w:rPr>
          <w:rStyle w:val="Heading1Char"/>
          <w:sz w:val="28"/>
        </w:rPr>
        <w:t xml:space="preserve"> Chapter Summary</w:t>
      </w:r>
      <w:bookmarkEnd w:id="86"/>
      <w:bookmarkEnd w:id="87"/>
    </w:p>
    <w:p w14:paraId="3D728C84" w14:textId="77777777" w:rsidR="00E24038" w:rsidRDefault="00E24038" w:rsidP="005707E7">
      <w:pPr>
        <w:ind w:left="0" w:right="39" w:firstLine="0"/>
        <w:rPr>
          <w:rStyle w:val="Heading1Char"/>
          <w:sz w:val="28"/>
          <w:szCs w:val="28"/>
        </w:rPr>
      </w:pPr>
    </w:p>
    <w:p w14:paraId="741CD237" w14:textId="471B305A" w:rsidR="00860EAC" w:rsidRPr="00860EAC" w:rsidRDefault="00860EAC" w:rsidP="005707E7">
      <w:pPr>
        <w:ind w:left="0" w:right="39" w:firstLine="0"/>
        <w:rPr>
          <w:rStyle w:val="Heading1Char"/>
          <w:b w:val="0"/>
          <w:bCs/>
          <w:sz w:val="22"/>
          <w:szCs w:val="22"/>
        </w:rPr>
      </w:pPr>
      <w:bookmarkStart w:id="88" w:name="_Toc235994461"/>
      <w:bookmarkStart w:id="89" w:name="_Toc235994677"/>
      <w:bookmarkStart w:id="90" w:name="_Toc235994793"/>
      <w:bookmarkStart w:id="91" w:name="_Toc235997397"/>
      <w:r w:rsidRPr="00860EAC">
        <w:rPr>
          <w:rStyle w:val="Heading1Char"/>
          <w:b w:val="0"/>
          <w:bCs/>
          <w:sz w:val="22"/>
          <w:szCs w:val="22"/>
        </w:rPr>
        <w:t xml:space="preserve">Overall, </w:t>
      </w:r>
      <w:r>
        <w:rPr>
          <w:rStyle w:val="Heading1Char"/>
          <w:b w:val="0"/>
          <w:bCs/>
          <w:sz w:val="22"/>
          <w:szCs w:val="22"/>
        </w:rPr>
        <w:t>the</w:t>
      </w:r>
      <w:r w:rsidR="006602E3">
        <w:rPr>
          <w:rStyle w:val="Heading1Char"/>
          <w:b w:val="0"/>
          <w:bCs/>
          <w:sz w:val="22"/>
          <w:szCs w:val="22"/>
        </w:rPr>
        <w:t xml:space="preserve"> literature suggests that dissatisfaction among </w:t>
      </w:r>
      <w:r w:rsidR="005B24CB">
        <w:rPr>
          <w:rStyle w:val="Heading1Char"/>
          <w:b w:val="0"/>
          <w:bCs/>
          <w:sz w:val="22"/>
          <w:szCs w:val="22"/>
        </w:rPr>
        <w:t xml:space="preserve">the </w:t>
      </w:r>
      <w:r w:rsidR="006602E3">
        <w:rPr>
          <w:rStyle w:val="Heading1Char"/>
          <w:b w:val="0"/>
          <w:bCs/>
          <w:sz w:val="22"/>
          <w:szCs w:val="22"/>
        </w:rPr>
        <w:t>NHS cannot be explained by a single organisational factor but arises from the interaction of remuneration, staffing shortages, leadership, reco</w:t>
      </w:r>
      <w:r w:rsidR="008905FA">
        <w:rPr>
          <w:rStyle w:val="Heading1Char"/>
          <w:b w:val="0"/>
          <w:bCs/>
          <w:sz w:val="22"/>
          <w:szCs w:val="22"/>
        </w:rPr>
        <w:t xml:space="preserve">gnition, professional development, and workplace conditions. Although </w:t>
      </w:r>
      <w:r w:rsidR="003D3295">
        <w:rPr>
          <w:rStyle w:val="Heading1Char"/>
          <w:b w:val="0"/>
          <w:bCs/>
          <w:sz w:val="22"/>
          <w:szCs w:val="22"/>
        </w:rPr>
        <w:t xml:space="preserve">both </w:t>
      </w:r>
      <w:r w:rsidR="00CD4556">
        <w:rPr>
          <w:rStyle w:val="Heading1Char"/>
          <w:b w:val="0"/>
          <w:bCs/>
          <w:sz w:val="22"/>
          <w:szCs w:val="22"/>
        </w:rPr>
        <w:t xml:space="preserve">Social </w:t>
      </w:r>
      <w:r w:rsidR="00B9254B">
        <w:rPr>
          <w:rStyle w:val="Heading1Char"/>
          <w:b w:val="0"/>
          <w:bCs/>
          <w:sz w:val="22"/>
          <w:szCs w:val="22"/>
        </w:rPr>
        <w:t xml:space="preserve">and </w:t>
      </w:r>
      <w:r w:rsidR="005B24CB">
        <w:rPr>
          <w:rStyle w:val="Heading1Char"/>
          <w:b w:val="0"/>
          <w:bCs/>
          <w:sz w:val="22"/>
          <w:szCs w:val="22"/>
        </w:rPr>
        <w:t>Herzberg’s</w:t>
      </w:r>
      <w:r w:rsidR="00B9254B">
        <w:rPr>
          <w:rStyle w:val="Heading1Char"/>
          <w:b w:val="0"/>
          <w:bCs/>
          <w:sz w:val="22"/>
          <w:szCs w:val="22"/>
        </w:rPr>
        <w:t xml:space="preserve"> </w:t>
      </w:r>
      <w:r w:rsidR="005B24CB">
        <w:rPr>
          <w:rStyle w:val="Heading1Char"/>
          <w:b w:val="0"/>
          <w:bCs/>
          <w:sz w:val="22"/>
          <w:szCs w:val="22"/>
        </w:rPr>
        <w:t>theories</w:t>
      </w:r>
      <w:r w:rsidR="00B9254B">
        <w:rPr>
          <w:rStyle w:val="Heading1Char"/>
          <w:b w:val="0"/>
          <w:bCs/>
          <w:sz w:val="22"/>
          <w:szCs w:val="22"/>
        </w:rPr>
        <w:t xml:space="preserve"> </w:t>
      </w:r>
      <w:r w:rsidR="00832945">
        <w:rPr>
          <w:rStyle w:val="Heading1Char"/>
          <w:b w:val="0"/>
          <w:bCs/>
          <w:sz w:val="22"/>
          <w:szCs w:val="22"/>
        </w:rPr>
        <w:t>offer valuable explanatory perspectives, Herzberg provides the stronger anal</w:t>
      </w:r>
      <w:r w:rsidR="004C74D1">
        <w:rPr>
          <w:rStyle w:val="Heading1Char"/>
          <w:b w:val="0"/>
          <w:bCs/>
          <w:sz w:val="22"/>
          <w:szCs w:val="22"/>
        </w:rPr>
        <w:t xml:space="preserve">ytical framework for examining these workplace </w:t>
      </w:r>
      <w:r w:rsidR="005B24CB">
        <w:rPr>
          <w:rStyle w:val="Heading1Char"/>
          <w:b w:val="0"/>
          <w:bCs/>
          <w:sz w:val="22"/>
          <w:szCs w:val="22"/>
        </w:rPr>
        <w:t>determinants</w:t>
      </w:r>
      <w:r w:rsidR="004C74D1">
        <w:rPr>
          <w:rStyle w:val="Heading1Char"/>
          <w:b w:val="0"/>
          <w:bCs/>
          <w:sz w:val="22"/>
          <w:szCs w:val="22"/>
        </w:rPr>
        <w:t xml:space="preserve">. The chapter therefore </w:t>
      </w:r>
      <w:r w:rsidR="0064007F">
        <w:rPr>
          <w:rStyle w:val="Heading1Char"/>
          <w:b w:val="0"/>
          <w:bCs/>
          <w:sz w:val="22"/>
          <w:szCs w:val="22"/>
        </w:rPr>
        <w:t>establishes the theoretical foundation that informs the methodology and thematic analysis presented in the following chapter</w:t>
      </w:r>
      <w:r w:rsidR="005B24CB">
        <w:rPr>
          <w:rStyle w:val="Heading1Char"/>
          <w:b w:val="0"/>
          <w:bCs/>
          <w:sz w:val="22"/>
          <w:szCs w:val="22"/>
        </w:rPr>
        <w:t>s.</w:t>
      </w:r>
      <w:r w:rsidR="004704E7">
        <w:rPr>
          <w:rStyle w:val="Heading1Char"/>
          <w:b w:val="0"/>
          <w:bCs/>
          <w:sz w:val="22"/>
          <w:szCs w:val="22"/>
        </w:rPr>
        <w:t xml:space="preserve"> </w:t>
      </w:r>
      <w:r w:rsidR="00431D89">
        <w:rPr>
          <w:rStyle w:val="Heading1Char"/>
          <w:b w:val="0"/>
          <w:bCs/>
          <w:sz w:val="22"/>
          <w:szCs w:val="22"/>
        </w:rPr>
        <w:t xml:space="preserve">Having established the theoretical framework underpinning this research, the following </w:t>
      </w:r>
      <w:r w:rsidR="00DF3DE8">
        <w:rPr>
          <w:rStyle w:val="Heading1Char"/>
          <w:b w:val="0"/>
          <w:bCs/>
          <w:sz w:val="22"/>
          <w:szCs w:val="22"/>
        </w:rPr>
        <w:t xml:space="preserve">chapter outlines the methodology used to identify, select, and critically evaluate the </w:t>
      </w:r>
      <w:r w:rsidR="00456E42">
        <w:rPr>
          <w:rStyle w:val="Heading1Char"/>
          <w:b w:val="0"/>
          <w:bCs/>
          <w:sz w:val="22"/>
          <w:szCs w:val="22"/>
        </w:rPr>
        <w:t>literature</w:t>
      </w:r>
      <w:r w:rsidR="00DF3DE8">
        <w:rPr>
          <w:rStyle w:val="Heading1Char"/>
          <w:b w:val="0"/>
          <w:bCs/>
          <w:sz w:val="22"/>
          <w:szCs w:val="22"/>
        </w:rPr>
        <w:t xml:space="preserve"> included in the systematic review.</w:t>
      </w:r>
      <w:bookmarkEnd w:id="88"/>
      <w:bookmarkEnd w:id="89"/>
      <w:bookmarkEnd w:id="90"/>
      <w:bookmarkEnd w:id="91"/>
    </w:p>
    <w:p w14:paraId="7C9C40F6" w14:textId="77777777" w:rsidR="005B24CB" w:rsidRDefault="005B24CB" w:rsidP="005707E7">
      <w:pPr>
        <w:ind w:left="0" w:right="39" w:firstLine="0"/>
        <w:rPr>
          <w:rStyle w:val="Heading1Char"/>
          <w:b w:val="0"/>
          <w:bCs/>
          <w:sz w:val="22"/>
          <w:szCs w:val="22"/>
        </w:rPr>
      </w:pPr>
    </w:p>
    <w:p w14:paraId="44EC9232" w14:textId="6BC68DAE" w:rsidR="001266BA" w:rsidRDefault="002B0FA8" w:rsidP="00D00C94">
      <w:pPr>
        <w:ind w:left="0" w:right="39" w:firstLine="0"/>
        <w:rPr>
          <w:rStyle w:val="Heading1Char"/>
          <w:sz w:val="32"/>
          <w:szCs w:val="32"/>
        </w:rPr>
      </w:pPr>
      <w:bookmarkStart w:id="92" w:name="_Toc235994794"/>
      <w:bookmarkStart w:id="93" w:name="_Toc235997398"/>
      <w:r w:rsidRPr="00C37122">
        <w:rPr>
          <w:rStyle w:val="Heading1Char"/>
          <w:sz w:val="32"/>
          <w:szCs w:val="32"/>
        </w:rPr>
        <w:t>CHAPTER 3: Methodology</w:t>
      </w:r>
      <w:bookmarkEnd w:id="92"/>
      <w:bookmarkEnd w:id="93"/>
    </w:p>
    <w:p w14:paraId="2A3B9191" w14:textId="77777777" w:rsidR="00D00C94" w:rsidRPr="00D00C94" w:rsidRDefault="00D00C94" w:rsidP="00D00C94">
      <w:pPr>
        <w:ind w:left="0" w:right="39" w:firstLine="0"/>
        <w:rPr>
          <w:sz w:val="32"/>
          <w:szCs w:val="32"/>
        </w:rPr>
      </w:pPr>
    </w:p>
    <w:p w14:paraId="05B06C64" w14:textId="434428D9" w:rsidR="001A701B" w:rsidRDefault="002B0FA8" w:rsidP="00D00C94">
      <w:pPr>
        <w:pStyle w:val="Heading2"/>
        <w:jc w:val="left"/>
      </w:pPr>
      <w:bookmarkStart w:id="94" w:name="_Toc235994795"/>
      <w:bookmarkStart w:id="95" w:name="_Toc235997399"/>
      <w:r w:rsidRPr="00C37122">
        <w:t>3.1 Systematic Literature Review (SLR)</w:t>
      </w:r>
      <w:bookmarkEnd w:id="94"/>
      <w:bookmarkEnd w:id="95"/>
    </w:p>
    <w:p w14:paraId="2450338E" w14:textId="4C962196" w:rsidR="006303A8" w:rsidRPr="00457645" w:rsidRDefault="000279B6" w:rsidP="005707E7">
      <w:pPr>
        <w:rPr>
          <w:sz w:val="22"/>
          <w:szCs w:val="22"/>
        </w:rPr>
      </w:pPr>
      <w:r w:rsidRPr="00B6518B">
        <w:rPr>
          <w:sz w:val="22"/>
          <w:szCs w:val="22"/>
        </w:rPr>
        <w:t>A syste</w:t>
      </w:r>
      <w:r w:rsidR="00794AB3" w:rsidRPr="00B6518B">
        <w:rPr>
          <w:sz w:val="22"/>
          <w:szCs w:val="22"/>
        </w:rPr>
        <w:t xml:space="preserve">matic literature review (SLR) is recognised as a </w:t>
      </w:r>
      <w:r w:rsidR="004A3507" w:rsidRPr="00B6518B">
        <w:rPr>
          <w:sz w:val="22"/>
          <w:szCs w:val="22"/>
        </w:rPr>
        <w:t>rigorous</w:t>
      </w:r>
      <w:r w:rsidR="00614B59" w:rsidRPr="00B6518B">
        <w:rPr>
          <w:sz w:val="22"/>
          <w:szCs w:val="22"/>
        </w:rPr>
        <w:t xml:space="preserve"> and transparent research approach for identifying, evaluating</w:t>
      </w:r>
      <w:r w:rsidR="006618E7">
        <w:rPr>
          <w:sz w:val="22"/>
          <w:szCs w:val="22"/>
        </w:rPr>
        <w:t>,</w:t>
      </w:r>
      <w:r w:rsidR="00614B59" w:rsidRPr="00B6518B">
        <w:rPr>
          <w:sz w:val="22"/>
          <w:szCs w:val="22"/>
        </w:rPr>
        <w:t xml:space="preserve"> and </w:t>
      </w:r>
      <w:r w:rsidR="004A3507" w:rsidRPr="00B6518B">
        <w:rPr>
          <w:sz w:val="22"/>
          <w:szCs w:val="22"/>
        </w:rPr>
        <w:t>synthesising</w:t>
      </w:r>
      <w:r w:rsidR="00614B59" w:rsidRPr="00B6518B">
        <w:rPr>
          <w:sz w:val="22"/>
          <w:szCs w:val="22"/>
        </w:rPr>
        <w:t xml:space="preserve"> evidence</w:t>
      </w:r>
      <w:r w:rsidR="0092013B" w:rsidRPr="00B6518B">
        <w:rPr>
          <w:sz w:val="22"/>
          <w:szCs w:val="22"/>
        </w:rPr>
        <w:t xml:space="preserve"> relevant to a specific research question</w:t>
      </w:r>
      <w:r w:rsidR="00A14D3D" w:rsidRPr="00B6518B">
        <w:rPr>
          <w:sz w:val="22"/>
          <w:szCs w:val="22"/>
        </w:rPr>
        <w:t xml:space="preserve"> (Page et al., 2021; Xi</w:t>
      </w:r>
      <w:r w:rsidR="004A3507" w:rsidRPr="00B6518B">
        <w:rPr>
          <w:sz w:val="22"/>
          <w:szCs w:val="22"/>
        </w:rPr>
        <w:t>ao and Watson, 2023).</w:t>
      </w:r>
      <w:r w:rsidR="007D6FF4" w:rsidRPr="00B6518B">
        <w:rPr>
          <w:sz w:val="22"/>
          <w:szCs w:val="22"/>
        </w:rPr>
        <w:t xml:space="preserve"> </w:t>
      </w:r>
      <w:r w:rsidR="000329AB" w:rsidRPr="00B6518B">
        <w:rPr>
          <w:sz w:val="22"/>
          <w:szCs w:val="22"/>
        </w:rPr>
        <w:t>An SLR</w:t>
      </w:r>
      <w:r w:rsidR="008B69A7" w:rsidRPr="00B6518B">
        <w:rPr>
          <w:sz w:val="22"/>
          <w:szCs w:val="22"/>
        </w:rPr>
        <w:t xml:space="preserve"> was considered more </w:t>
      </w:r>
      <w:r w:rsidR="008523E0">
        <w:rPr>
          <w:sz w:val="22"/>
          <w:szCs w:val="22"/>
        </w:rPr>
        <w:t>appropriate</w:t>
      </w:r>
      <w:r w:rsidR="008B69A7" w:rsidRPr="00B6518B">
        <w:rPr>
          <w:sz w:val="22"/>
          <w:szCs w:val="22"/>
        </w:rPr>
        <w:t xml:space="preserve"> than primar</w:t>
      </w:r>
      <w:r w:rsidR="00D6665C" w:rsidRPr="00B6518B">
        <w:rPr>
          <w:sz w:val="22"/>
          <w:szCs w:val="22"/>
        </w:rPr>
        <w:t xml:space="preserve">y </w:t>
      </w:r>
      <w:r w:rsidR="00F5658D">
        <w:rPr>
          <w:sz w:val="22"/>
          <w:szCs w:val="22"/>
        </w:rPr>
        <w:t>research because</w:t>
      </w:r>
      <w:r w:rsidR="00A66553">
        <w:rPr>
          <w:sz w:val="22"/>
          <w:szCs w:val="22"/>
        </w:rPr>
        <w:t xml:space="preserve"> </w:t>
      </w:r>
      <w:r w:rsidR="0008346E">
        <w:rPr>
          <w:sz w:val="22"/>
          <w:szCs w:val="22"/>
        </w:rPr>
        <w:t>this study aimed</w:t>
      </w:r>
      <w:r w:rsidR="00D6665C" w:rsidRPr="00B6518B">
        <w:rPr>
          <w:sz w:val="22"/>
          <w:szCs w:val="22"/>
        </w:rPr>
        <w:t xml:space="preserve"> to </w:t>
      </w:r>
      <w:r w:rsidR="000329AB" w:rsidRPr="00B6518B">
        <w:rPr>
          <w:sz w:val="22"/>
          <w:szCs w:val="22"/>
        </w:rPr>
        <w:t>synthesise</w:t>
      </w:r>
      <w:r w:rsidR="00FB3E80" w:rsidRPr="00B6518B">
        <w:rPr>
          <w:sz w:val="22"/>
          <w:szCs w:val="22"/>
        </w:rPr>
        <w:t xml:space="preserve"> existing evidence related to industrial</w:t>
      </w:r>
      <w:r w:rsidR="00DE1CEB" w:rsidRPr="00B6518B">
        <w:rPr>
          <w:sz w:val="22"/>
          <w:szCs w:val="22"/>
        </w:rPr>
        <w:t xml:space="preserve"> action among NHS nurses rather than to </w:t>
      </w:r>
      <w:r w:rsidR="008B13B7" w:rsidRPr="00B6518B">
        <w:rPr>
          <w:sz w:val="22"/>
          <w:szCs w:val="22"/>
        </w:rPr>
        <w:t>gath</w:t>
      </w:r>
      <w:r w:rsidR="000329AB" w:rsidRPr="00B6518B">
        <w:rPr>
          <w:sz w:val="22"/>
          <w:szCs w:val="22"/>
        </w:rPr>
        <w:t>e</w:t>
      </w:r>
      <w:r w:rsidR="008B13B7" w:rsidRPr="00B6518B">
        <w:rPr>
          <w:sz w:val="22"/>
          <w:szCs w:val="22"/>
        </w:rPr>
        <w:t xml:space="preserve">r new empirical data. This </w:t>
      </w:r>
      <w:r w:rsidR="00BD3CA7">
        <w:rPr>
          <w:sz w:val="22"/>
          <w:szCs w:val="22"/>
        </w:rPr>
        <w:t>approach</w:t>
      </w:r>
      <w:r w:rsidR="008B13B7" w:rsidRPr="00B6518B">
        <w:rPr>
          <w:sz w:val="22"/>
          <w:szCs w:val="22"/>
        </w:rPr>
        <w:t xml:space="preserve"> </w:t>
      </w:r>
      <w:r w:rsidR="00455F13">
        <w:rPr>
          <w:sz w:val="22"/>
          <w:szCs w:val="22"/>
        </w:rPr>
        <w:t>enable</w:t>
      </w:r>
      <w:r w:rsidR="00B70AB0">
        <w:rPr>
          <w:sz w:val="22"/>
          <w:szCs w:val="22"/>
        </w:rPr>
        <w:t>d</w:t>
      </w:r>
      <w:r w:rsidR="00D43C94" w:rsidRPr="00B6518B">
        <w:rPr>
          <w:sz w:val="22"/>
          <w:szCs w:val="22"/>
        </w:rPr>
        <w:t xml:space="preserve"> the </w:t>
      </w:r>
      <w:r w:rsidR="00CE71FD">
        <w:rPr>
          <w:sz w:val="22"/>
          <w:szCs w:val="22"/>
        </w:rPr>
        <w:t>integration</w:t>
      </w:r>
      <w:r w:rsidR="00D43C94" w:rsidRPr="00B6518B">
        <w:rPr>
          <w:sz w:val="22"/>
          <w:szCs w:val="22"/>
        </w:rPr>
        <w:t xml:space="preserve"> </w:t>
      </w:r>
      <w:r w:rsidR="00151A07" w:rsidRPr="00B6518B">
        <w:rPr>
          <w:sz w:val="22"/>
          <w:szCs w:val="22"/>
        </w:rPr>
        <w:t xml:space="preserve">of </w:t>
      </w:r>
      <w:r w:rsidR="00CE71FD">
        <w:rPr>
          <w:sz w:val="22"/>
          <w:szCs w:val="22"/>
        </w:rPr>
        <w:t>evidence</w:t>
      </w:r>
      <w:r w:rsidR="00151A07" w:rsidRPr="00B6518B">
        <w:rPr>
          <w:sz w:val="22"/>
          <w:szCs w:val="22"/>
        </w:rPr>
        <w:t xml:space="preserve"> from both academic literature and policy documents, thereby</w:t>
      </w:r>
      <w:r w:rsidR="000329AB" w:rsidRPr="00B6518B">
        <w:rPr>
          <w:sz w:val="22"/>
          <w:szCs w:val="22"/>
        </w:rPr>
        <w:t xml:space="preserve"> offering a holistic perspective on workforce retention within the NHS.</w:t>
      </w:r>
      <w:r w:rsidR="00575F87" w:rsidRPr="00B6518B">
        <w:rPr>
          <w:sz w:val="22"/>
          <w:szCs w:val="22"/>
        </w:rPr>
        <w:t xml:space="preserve"> </w:t>
      </w:r>
      <w:r w:rsidR="00DA164D" w:rsidRPr="00B6518B">
        <w:rPr>
          <w:sz w:val="22"/>
          <w:szCs w:val="22"/>
        </w:rPr>
        <w:t xml:space="preserve">The </w:t>
      </w:r>
      <w:r w:rsidR="001A32BA" w:rsidRPr="00B6518B">
        <w:rPr>
          <w:sz w:val="22"/>
          <w:szCs w:val="22"/>
        </w:rPr>
        <w:t>review followed the PRISMA 2020 guidelines (Page et al., 2021)</w:t>
      </w:r>
      <w:r w:rsidR="00513656" w:rsidRPr="00B6518B">
        <w:rPr>
          <w:sz w:val="22"/>
          <w:szCs w:val="22"/>
        </w:rPr>
        <w:t xml:space="preserve">, which provide </w:t>
      </w:r>
      <w:r w:rsidR="00034DAF" w:rsidRPr="00B6518B">
        <w:rPr>
          <w:sz w:val="22"/>
          <w:szCs w:val="22"/>
        </w:rPr>
        <w:t xml:space="preserve">a globally </w:t>
      </w:r>
      <w:r w:rsidR="0058489A">
        <w:rPr>
          <w:sz w:val="22"/>
          <w:szCs w:val="22"/>
        </w:rPr>
        <w:t xml:space="preserve">recognised framework for conducting </w:t>
      </w:r>
      <w:r w:rsidR="0008002B">
        <w:rPr>
          <w:sz w:val="22"/>
          <w:szCs w:val="22"/>
        </w:rPr>
        <w:t>transparent, reproducible systematic reviews</w:t>
      </w:r>
      <w:r w:rsidR="00555E1B" w:rsidRPr="00B6518B">
        <w:rPr>
          <w:sz w:val="22"/>
          <w:szCs w:val="22"/>
        </w:rPr>
        <w:t>. The PRISMA guidelines</w:t>
      </w:r>
      <w:r w:rsidR="00776463" w:rsidRPr="00B6518B">
        <w:rPr>
          <w:sz w:val="22"/>
          <w:szCs w:val="22"/>
        </w:rPr>
        <w:t xml:space="preserve"> facilitated the processes of identifying, screening, assessing eligibility, and including studies</w:t>
      </w:r>
      <w:r w:rsidR="00B95409" w:rsidRPr="00B6518B">
        <w:rPr>
          <w:sz w:val="22"/>
          <w:szCs w:val="22"/>
        </w:rPr>
        <w:t>, accordingly minimi</w:t>
      </w:r>
      <w:r w:rsidR="0090118A" w:rsidRPr="00B6518B">
        <w:rPr>
          <w:sz w:val="22"/>
          <w:szCs w:val="22"/>
        </w:rPr>
        <w:t xml:space="preserve">sing selection bias and improving methodological </w:t>
      </w:r>
      <w:r w:rsidR="001A701B" w:rsidRPr="00B6518B">
        <w:rPr>
          <w:sz w:val="22"/>
          <w:szCs w:val="22"/>
        </w:rPr>
        <w:t>rigour</w:t>
      </w:r>
      <w:r w:rsidR="0090118A" w:rsidRPr="00B6518B">
        <w:rPr>
          <w:sz w:val="22"/>
          <w:szCs w:val="22"/>
        </w:rPr>
        <w:t>.</w:t>
      </w:r>
      <w:r w:rsidR="001A701B" w:rsidRPr="00B6518B">
        <w:rPr>
          <w:sz w:val="22"/>
          <w:szCs w:val="22"/>
        </w:rPr>
        <w:t xml:space="preserve"> </w:t>
      </w:r>
      <w:r w:rsidR="00A95988">
        <w:rPr>
          <w:sz w:val="22"/>
          <w:szCs w:val="22"/>
        </w:rPr>
        <w:t>D</w:t>
      </w:r>
      <w:r w:rsidR="00641D32">
        <w:rPr>
          <w:sz w:val="22"/>
          <w:szCs w:val="22"/>
        </w:rPr>
        <w:t xml:space="preserve">ata </w:t>
      </w:r>
      <w:r w:rsidR="006D032C">
        <w:rPr>
          <w:sz w:val="22"/>
          <w:szCs w:val="22"/>
        </w:rPr>
        <w:t>were</w:t>
      </w:r>
      <w:r w:rsidR="00641D32">
        <w:rPr>
          <w:sz w:val="22"/>
          <w:szCs w:val="22"/>
        </w:rPr>
        <w:t xml:space="preserve"> gathered from an integration of policy documents and </w:t>
      </w:r>
      <w:r w:rsidR="006A0B22">
        <w:rPr>
          <w:sz w:val="22"/>
          <w:szCs w:val="22"/>
        </w:rPr>
        <w:t>academic literature. The sources</w:t>
      </w:r>
      <w:r w:rsidR="00C13C7E">
        <w:rPr>
          <w:sz w:val="22"/>
          <w:szCs w:val="22"/>
        </w:rPr>
        <w:t xml:space="preserve"> included</w:t>
      </w:r>
      <w:r w:rsidR="006A0B22">
        <w:rPr>
          <w:sz w:val="22"/>
          <w:szCs w:val="22"/>
        </w:rPr>
        <w:t xml:space="preserve"> NHS England (2023), th</w:t>
      </w:r>
      <w:r w:rsidR="00F427E3">
        <w:rPr>
          <w:sz w:val="22"/>
          <w:szCs w:val="22"/>
        </w:rPr>
        <w:t xml:space="preserve">e Royal College of Nursing (2023), and </w:t>
      </w:r>
      <w:r w:rsidR="005C3EA3">
        <w:rPr>
          <w:sz w:val="22"/>
          <w:szCs w:val="22"/>
        </w:rPr>
        <w:t xml:space="preserve">The </w:t>
      </w:r>
      <w:r w:rsidR="00387A11">
        <w:rPr>
          <w:sz w:val="22"/>
          <w:szCs w:val="22"/>
        </w:rPr>
        <w:t>King's</w:t>
      </w:r>
      <w:r w:rsidR="005C3EA3">
        <w:rPr>
          <w:sz w:val="22"/>
          <w:szCs w:val="22"/>
        </w:rPr>
        <w:t xml:space="preserve"> Fund (2024)</w:t>
      </w:r>
      <w:r w:rsidR="004740C6">
        <w:rPr>
          <w:sz w:val="22"/>
          <w:szCs w:val="22"/>
        </w:rPr>
        <w:t>,</w:t>
      </w:r>
      <w:r w:rsidR="005C3EA3">
        <w:rPr>
          <w:sz w:val="22"/>
          <w:szCs w:val="22"/>
        </w:rPr>
        <w:t xml:space="preserve"> </w:t>
      </w:r>
      <w:r w:rsidR="00CD2CAE">
        <w:rPr>
          <w:sz w:val="22"/>
          <w:szCs w:val="22"/>
        </w:rPr>
        <w:t>which</w:t>
      </w:r>
      <w:r w:rsidR="00EE4023">
        <w:rPr>
          <w:sz w:val="22"/>
          <w:szCs w:val="22"/>
        </w:rPr>
        <w:t xml:space="preserve"> </w:t>
      </w:r>
      <w:r w:rsidR="005C3EA3">
        <w:rPr>
          <w:sz w:val="22"/>
          <w:szCs w:val="22"/>
        </w:rPr>
        <w:t xml:space="preserve">were chosen </w:t>
      </w:r>
      <w:r w:rsidR="0058489A">
        <w:rPr>
          <w:sz w:val="22"/>
          <w:szCs w:val="22"/>
        </w:rPr>
        <w:t>for their reliable</w:t>
      </w:r>
      <w:r w:rsidR="00CD2CAE">
        <w:rPr>
          <w:sz w:val="22"/>
          <w:szCs w:val="22"/>
        </w:rPr>
        <w:t xml:space="preserve"> and</w:t>
      </w:r>
      <w:r w:rsidR="0058489A">
        <w:rPr>
          <w:sz w:val="22"/>
          <w:szCs w:val="22"/>
        </w:rPr>
        <w:t xml:space="preserve"> up-to-date insights into NHS workforce policies and industrial action</w:t>
      </w:r>
      <w:r w:rsidR="00A95988">
        <w:rPr>
          <w:sz w:val="22"/>
          <w:szCs w:val="22"/>
        </w:rPr>
        <w:t xml:space="preserve">. Additionally, </w:t>
      </w:r>
      <w:r w:rsidR="00C02982">
        <w:rPr>
          <w:sz w:val="22"/>
          <w:szCs w:val="22"/>
        </w:rPr>
        <w:t xml:space="preserve">peer-reviewed </w:t>
      </w:r>
      <w:r w:rsidR="00B34006">
        <w:rPr>
          <w:sz w:val="22"/>
          <w:szCs w:val="22"/>
        </w:rPr>
        <w:t>literature</w:t>
      </w:r>
      <w:r w:rsidR="00C02982">
        <w:rPr>
          <w:sz w:val="22"/>
          <w:szCs w:val="22"/>
        </w:rPr>
        <w:t xml:space="preserve"> </w:t>
      </w:r>
      <w:r w:rsidR="00E66FE1">
        <w:rPr>
          <w:sz w:val="22"/>
          <w:szCs w:val="22"/>
        </w:rPr>
        <w:t>included</w:t>
      </w:r>
      <w:r w:rsidR="00C02D03">
        <w:rPr>
          <w:sz w:val="22"/>
          <w:szCs w:val="22"/>
        </w:rPr>
        <w:t xml:space="preserve"> McBride et al. (</w:t>
      </w:r>
      <w:r w:rsidR="00796A0E">
        <w:rPr>
          <w:sz w:val="22"/>
          <w:szCs w:val="22"/>
        </w:rPr>
        <w:t>2023)</w:t>
      </w:r>
      <w:r w:rsidR="00F671BB">
        <w:rPr>
          <w:sz w:val="22"/>
          <w:szCs w:val="22"/>
        </w:rPr>
        <w:t xml:space="preserve"> and</w:t>
      </w:r>
      <w:r w:rsidR="00796A0E">
        <w:rPr>
          <w:sz w:val="22"/>
          <w:szCs w:val="22"/>
        </w:rPr>
        <w:t xml:space="preserve"> </w:t>
      </w:r>
      <w:r w:rsidR="004F2B46" w:rsidRPr="004F2B46">
        <w:rPr>
          <w:sz w:val="22"/>
          <w:szCs w:val="22"/>
        </w:rPr>
        <w:t>Kalocsányiová et al. (2024</w:t>
      </w:r>
      <w:r w:rsidR="007316A7">
        <w:rPr>
          <w:sz w:val="22"/>
          <w:szCs w:val="22"/>
        </w:rPr>
        <w:t>).</w:t>
      </w:r>
      <w:r w:rsidR="00D867DF">
        <w:rPr>
          <w:sz w:val="22"/>
          <w:szCs w:val="22"/>
        </w:rPr>
        <w:t xml:space="preserve"> Lydon</w:t>
      </w:r>
      <w:r w:rsidR="00874B2E">
        <w:rPr>
          <w:sz w:val="22"/>
          <w:szCs w:val="22"/>
        </w:rPr>
        <w:t xml:space="preserve"> (2025) and Figueredo et al. (2026)</w:t>
      </w:r>
      <w:r w:rsidR="005D2875">
        <w:rPr>
          <w:sz w:val="22"/>
          <w:szCs w:val="22"/>
        </w:rPr>
        <w:t xml:space="preserve"> were incorporated to </w:t>
      </w:r>
      <w:r w:rsidR="00C87810">
        <w:rPr>
          <w:sz w:val="22"/>
          <w:szCs w:val="22"/>
        </w:rPr>
        <w:t>provide</w:t>
      </w:r>
      <w:r w:rsidR="005D2875">
        <w:rPr>
          <w:sz w:val="22"/>
          <w:szCs w:val="22"/>
        </w:rPr>
        <w:t xml:space="preserve"> recent </w:t>
      </w:r>
      <w:r w:rsidR="002E5F1E">
        <w:rPr>
          <w:sz w:val="22"/>
          <w:szCs w:val="22"/>
        </w:rPr>
        <w:t>research evidence</w:t>
      </w:r>
      <w:r w:rsidR="005D2875">
        <w:rPr>
          <w:sz w:val="22"/>
          <w:szCs w:val="22"/>
        </w:rPr>
        <w:t xml:space="preserve"> and </w:t>
      </w:r>
      <w:r w:rsidR="00387A11">
        <w:rPr>
          <w:sz w:val="22"/>
          <w:szCs w:val="22"/>
        </w:rPr>
        <w:t>synthesised</w:t>
      </w:r>
      <w:r w:rsidR="00C34A5A">
        <w:rPr>
          <w:sz w:val="22"/>
          <w:szCs w:val="22"/>
        </w:rPr>
        <w:t xml:space="preserve"> </w:t>
      </w:r>
      <w:r w:rsidR="00A50492">
        <w:rPr>
          <w:sz w:val="22"/>
          <w:szCs w:val="22"/>
        </w:rPr>
        <w:t>findings</w:t>
      </w:r>
      <w:r w:rsidR="00C34A5A">
        <w:rPr>
          <w:sz w:val="22"/>
          <w:szCs w:val="22"/>
        </w:rPr>
        <w:t xml:space="preserve"> pertinent to workforce retention, organisational influences, and </w:t>
      </w:r>
      <w:r w:rsidR="00387A11">
        <w:rPr>
          <w:sz w:val="22"/>
          <w:szCs w:val="22"/>
        </w:rPr>
        <w:t>nurses' industrial actions.</w:t>
      </w:r>
      <w:r w:rsidR="0058489A">
        <w:rPr>
          <w:sz w:val="22"/>
          <w:szCs w:val="22"/>
        </w:rPr>
        <w:t xml:space="preserve"> </w:t>
      </w:r>
      <w:r w:rsidR="003B26E6">
        <w:rPr>
          <w:sz w:val="22"/>
          <w:szCs w:val="22"/>
        </w:rPr>
        <w:t xml:space="preserve">While NHS England, the Royal College of Nursing, and The </w:t>
      </w:r>
      <w:r w:rsidR="00CD14A2">
        <w:rPr>
          <w:sz w:val="22"/>
          <w:szCs w:val="22"/>
        </w:rPr>
        <w:t>King's</w:t>
      </w:r>
      <w:r w:rsidR="003B26E6">
        <w:rPr>
          <w:sz w:val="22"/>
          <w:szCs w:val="22"/>
        </w:rPr>
        <w:t xml:space="preserve"> Fund</w:t>
      </w:r>
      <w:r w:rsidR="00C93F33">
        <w:rPr>
          <w:sz w:val="22"/>
          <w:szCs w:val="22"/>
        </w:rPr>
        <w:t xml:space="preserve"> are acknowledged as reputable authorities, their </w:t>
      </w:r>
      <w:r w:rsidR="00222CD8">
        <w:rPr>
          <w:sz w:val="22"/>
          <w:szCs w:val="22"/>
        </w:rPr>
        <w:t xml:space="preserve">results </w:t>
      </w:r>
      <w:r w:rsidR="00CD14A2">
        <w:rPr>
          <w:sz w:val="22"/>
          <w:szCs w:val="22"/>
        </w:rPr>
        <w:t>may</w:t>
      </w:r>
      <w:r w:rsidR="00222CD8">
        <w:rPr>
          <w:sz w:val="22"/>
          <w:szCs w:val="22"/>
        </w:rPr>
        <w:t xml:space="preserve"> embody specific organisational or policy </w:t>
      </w:r>
      <w:r w:rsidR="0079453E">
        <w:rPr>
          <w:sz w:val="22"/>
          <w:szCs w:val="22"/>
        </w:rPr>
        <w:t xml:space="preserve">viewpoints. To mitigate any potential bias, policy documents </w:t>
      </w:r>
      <w:r w:rsidR="00B64180">
        <w:rPr>
          <w:sz w:val="22"/>
          <w:szCs w:val="22"/>
        </w:rPr>
        <w:t>were cross-referenced with independent</w:t>
      </w:r>
      <w:r w:rsidR="004545B6">
        <w:rPr>
          <w:sz w:val="22"/>
          <w:szCs w:val="22"/>
        </w:rPr>
        <w:t xml:space="preserve"> peer-reviewed studies. This method of integr</w:t>
      </w:r>
      <w:r w:rsidR="00B05C8F">
        <w:rPr>
          <w:sz w:val="22"/>
          <w:szCs w:val="22"/>
        </w:rPr>
        <w:t xml:space="preserve">ating evidence from diverse </w:t>
      </w:r>
      <w:r w:rsidR="00B05C8F">
        <w:rPr>
          <w:sz w:val="22"/>
          <w:szCs w:val="22"/>
        </w:rPr>
        <w:lastRenderedPageBreak/>
        <w:t xml:space="preserve">sources enhanced the </w:t>
      </w:r>
      <w:r w:rsidR="00CD14A2">
        <w:rPr>
          <w:sz w:val="22"/>
          <w:szCs w:val="22"/>
        </w:rPr>
        <w:t>review's</w:t>
      </w:r>
      <w:r w:rsidR="007F77B4">
        <w:rPr>
          <w:sz w:val="22"/>
          <w:szCs w:val="22"/>
        </w:rPr>
        <w:t xml:space="preserve"> credibility and diminished reliance on a singular viewpoint.</w:t>
      </w:r>
      <w:r w:rsidR="00251A14">
        <w:rPr>
          <w:sz w:val="22"/>
          <w:szCs w:val="22"/>
        </w:rPr>
        <w:t xml:space="preserve"> </w:t>
      </w:r>
      <w:r w:rsidR="002C134C">
        <w:rPr>
          <w:sz w:val="22"/>
          <w:szCs w:val="22"/>
        </w:rPr>
        <w:t>As</w:t>
      </w:r>
      <w:r w:rsidR="00251A14">
        <w:rPr>
          <w:sz w:val="22"/>
          <w:szCs w:val="22"/>
        </w:rPr>
        <w:t xml:space="preserve"> this study </w:t>
      </w:r>
      <w:r w:rsidR="00CD14A2">
        <w:rPr>
          <w:sz w:val="22"/>
          <w:szCs w:val="22"/>
        </w:rPr>
        <w:t>utilised</w:t>
      </w:r>
      <w:r w:rsidR="00251A14">
        <w:rPr>
          <w:sz w:val="22"/>
          <w:szCs w:val="22"/>
        </w:rPr>
        <w:t xml:space="preserve"> publicly accessible secondary data, it did not involve human participants; </w:t>
      </w:r>
      <w:r w:rsidR="007D25BC">
        <w:rPr>
          <w:sz w:val="22"/>
          <w:szCs w:val="22"/>
        </w:rPr>
        <w:t>Never</w:t>
      </w:r>
      <w:r w:rsidR="00251A14">
        <w:rPr>
          <w:sz w:val="22"/>
          <w:szCs w:val="22"/>
        </w:rPr>
        <w:t>theless, ethical pri</w:t>
      </w:r>
      <w:r w:rsidR="00DA2B97">
        <w:rPr>
          <w:sz w:val="22"/>
          <w:szCs w:val="22"/>
        </w:rPr>
        <w:t xml:space="preserve">nciples </w:t>
      </w:r>
      <w:r w:rsidR="00ED1E32">
        <w:rPr>
          <w:sz w:val="22"/>
          <w:szCs w:val="22"/>
        </w:rPr>
        <w:t>of</w:t>
      </w:r>
      <w:r w:rsidR="00DA2B97">
        <w:rPr>
          <w:sz w:val="22"/>
          <w:szCs w:val="22"/>
        </w:rPr>
        <w:t xml:space="preserve"> transparency, accurate reporting, </w:t>
      </w:r>
      <w:r w:rsidR="00ED1E32">
        <w:rPr>
          <w:sz w:val="22"/>
          <w:szCs w:val="22"/>
        </w:rPr>
        <w:t>critical interpretation</w:t>
      </w:r>
      <w:r w:rsidR="00491F92">
        <w:rPr>
          <w:sz w:val="22"/>
          <w:szCs w:val="22"/>
        </w:rPr>
        <w:t xml:space="preserve"> of evidence, </w:t>
      </w:r>
      <w:r w:rsidR="00DA2B97">
        <w:rPr>
          <w:sz w:val="22"/>
          <w:szCs w:val="22"/>
        </w:rPr>
        <w:t xml:space="preserve">and </w:t>
      </w:r>
      <w:r w:rsidR="006B01CA">
        <w:rPr>
          <w:sz w:val="22"/>
          <w:szCs w:val="22"/>
        </w:rPr>
        <w:t xml:space="preserve">appropriate referencing were maintained </w:t>
      </w:r>
      <w:r w:rsidR="00491F92">
        <w:rPr>
          <w:sz w:val="22"/>
          <w:szCs w:val="22"/>
        </w:rPr>
        <w:t>t</w:t>
      </w:r>
      <w:r w:rsidR="00890CA8">
        <w:rPr>
          <w:sz w:val="22"/>
          <w:szCs w:val="22"/>
        </w:rPr>
        <w:t xml:space="preserve">hroughout </w:t>
      </w:r>
      <w:r w:rsidR="00CD14A2">
        <w:rPr>
          <w:sz w:val="22"/>
          <w:szCs w:val="22"/>
        </w:rPr>
        <w:t>the review process.</w:t>
      </w:r>
    </w:p>
    <w:p w14:paraId="397C99B0" w14:textId="77777777" w:rsidR="006303A8" w:rsidRPr="004F4EF7" w:rsidRDefault="006303A8" w:rsidP="005707E7">
      <w:pPr>
        <w:ind w:left="0" w:firstLine="0"/>
      </w:pPr>
    </w:p>
    <w:p w14:paraId="6CB22993" w14:textId="711D65F9" w:rsidR="00352A29" w:rsidRPr="00206AF3" w:rsidRDefault="002B0FA8" w:rsidP="00206AF3">
      <w:pPr>
        <w:pStyle w:val="Heading2"/>
        <w:jc w:val="left"/>
        <w:rPr>
          <w:sz w:val="22"/>
          <w:szCs w:val="22"/>
        </w:rPr>
      </w:pPr>
      <w:bookmarkStart w:id="96" w:name="_Toc235994796"/>
      <w:bookmarkStart w:id="97" w:name="_Toc235997400"/>
      <w:r w:rsidRPr="0075504B">
        <w:t>3.2 Search Strategy</w:t>
      </w:r>
      <w:bookmarkEnd w:id="96"/>
      <w:bookmarkEnd w:id="97"/>
      <w:r w:rsidRPr="0075504B">
        <w:rPr>
          <w:sz w:val="22"/>
          <w:szCs w:val="22"/>
        </w:rPr>
        <w:t xml:space="preserve"> </w:t>
      </w:r>
    </w:p>
    <w:p w14:paraId="09D4F2AB" w14:textId="34B3B1A0" w:rsidR="00292082" w:rsidRPr="0075504B" w:rsidRDefault="00352A29" w:rsidP="005707E7">
      <w:pPr>
        <w:pStyle w:val="Heading2"/>
        <w:jc w:val="left"/>
      </w:pPr>
      <w:bookmarkStart w:id="98" w:name="_Toc235994797"/>
      <w:bookmarkStart w:id="99" w:name="_Toc235997401"/>
      <w:r w:rsidRPr="0075504B">
        <w:t>Table 3.1 Search Strategy</w:t>
      </w:r>
      <w:bookmarkEnd w:id="98"/>
      <w:bookmarkEnd w:id="99"/>
    </w:p>
    <w:p w14:paraId="4785E854" w14:textId="77777777" w:rsidR="00D306F4" w:rsidRPr="003C27D1" w:rsidRDefault="00D306F4" w:rsidP="005707E7">
      <w:pPr>
        <w:spacing w:after="0" w:line="240" w:lineRule="auto"/>
        <w:ind w:left="0" w:firstLine="0"/>
        <w:rPr>
          <w:b/>
          <w:bCs/>
          <w:sz w:val="28"/>
          <w:szCs w:val="28"/>
        </w:rPr>
      </w:pPr>
    </w:p>
    <w:tbl>
      <w:tblPr>
        <w:tblStyle w:val="TableGrid0"/>
        <w:tblW w:w="0" w:type="auto"/>
        <w:tblInd w:w="10" w:type="dxa"/>
        <w:tblLook w:val="04A0" w:firstRow="1" w:lastRow="0" w:firstColumn="1" w:lastColumn="0" w:noHBand="0" w:noVBand="1"/>
      </w:tblPr>
      <w:tblGrid>
        <w:gridCol w:w="4531"/>
        <w:gridCol w:w="4532"/>
      </w:tblGrid>
      <w:tr w:rsidR="00292082" w14:paraId="74710A0C" w14:textId="77777777">
        <w:tc>
          <w:tcPr>
            <w:tcW w:w="4536" w:type="dxa"/>
          </w:tcPr>
          <w:p w14:paraId="3E912138" w14:textId="77777777" w:rsidR="005E3150" w:rsidRDefault="005E3150" w:rsidP="005707E7">
            <w:pPr>
              <w:spacing w:after="0" w:line="240" w:lineRule="auto"/>
              <w:ind w:left="0" w:firstLine="0"/>
              <w:rPr>
                <w:b/>
                <w:bCs/>
                <w:sz w:val="28"/>
                <w:szCs w:val="28"/>
              </w:rPr>
            </w:pPr>
          </w:p>
          <w:p w14:paraId="35719BCE" w14:textId="16E08669" w:rsidR="00292082" w:rsidRDefault="00292082" w:rsidP="005707E7">
            <w:pPr>
              <w:spacing w:after="0" w:line="240" w:lineRule="auto"/>
              <w:ind w:left="0" w:firstLine="0"/>
              <w:rPr>
                <w:b/>
                <w:bCs/>
                <w:sz w:val="28"/>
                <w:szCs w:val="28"/>
              </w:rPr>
            </w:pPr>
            <w:r>
              <w:rPr>
                <w:b/>
                <w:bCs/>
                <w:sz w:val="28"/>
                <w:szCs w:val="28"/>
              </w:rPr>
              <w:t>Data Source</w:t>
            </w:r>
          </w:p>
          <w:p w14:paraId="496E3F9F" w14:textId="77777777" w:rsidR="0054248C" w:rsidRDefault="0054248C" w:rsidP="005707E7">
            <w:pPr>
              <w:spacing w:after="0" w:line="240" w:lineRule="auto"/>
              <w:ind w:left="0" w:firstLine="0"/>
              <w:rPr>
                <w:b/>
                <w:bCs/>
                <w:sz w:val="28"/>
                <w:szCs w:val="28"/>
              </w:rPr>
            </w:pPr>
          </w:p>
        </w:tc>
        <w:tc>
          <w:tcPr>
            <w:tcW w:w="4537" w:type="dxa"/>
          </w:tcPr>
          <w:p w14:paraId="7A780C76" w14:textId="77777777" w:rsidR="005E3150" w:rsidRDefault="005E3150" w:rsidP="005707E7">
            <w:pPr>
              <w:spacing w:after="0" w:line="240" w:lineRule="auto"/>
              <w:ind w:left="0" w:firstLine="0"/>
              <w:rPr>
                <w:b/>
                <w:bCs/>
                <w:sz w:val="28"/>
                <w:szCs w:val="28"/>
              </w:rPr>
            </w:pPr>
          </w:p>
          <w:p w14:paraId="258B84C4" w14:textId="60B42839" w:rsidR="00292082" w:rsidRDefault="00292082" w:rsidP="005707E7">
            <w:pPr>
              <w:spacing w:after="0" w:line="240" w:lineRule="auto"/>
              <w:ind w:left="0" w:firstLine="0"/>
              <w:rPr>
                <w:b/>
                <w:bCs/>
                <w:sz w:val="28"/>
                <w:szCs w:val="28"/>
              </w:rPr>
            </w:pPr>
            <w:r>
              <w:rPr>
                <w:b/>
                <w:bCs/>
                <w:sz w:val="28"/>
                <w:szCs w:val="28"/>
              </w:rPr>
              <w:t>Justification for Selection</w:t>
            </w:r>
          </w:p>
        </w:tc>
      </w:tr>
      <w:tr w:rsidR="00292082" w14:paraId="277145FF" w14:textId="77777777">
        <w:tc>
          <w:tcPr>
            <w:tcW w:w="4536" w:type="dxa"/>
          </w:tcPr>
          <w:p w14:paraId="131F2588" w14:textId="77777777" w:rsidR="006879E2" w:rsidRDefault="006879E2" w:rsidP="005707E7">
            <w:pPr>
              <w:spacing w:after="0" w:line="240" w:lineRule="auto"/>
              <w:ind w:left="0" w:firstLine="0"/>
              <w:rPr>
                <w:sz w:val="22"/>
                <w:szCs w:val="22"/>
              </w:rPr>
            </w:pPr>
          </w:p>
          <w:p w14:paraId="2F9B6D10" w14:textId="36A5D668" w:rsidR="00292082" w:rsidRPr="005B2701" w:rsidRDefault="00292082" w:rsidP="005707E7">
            <w:pPr>
              <w:spacing w:after="0" w:line="240" w:lineRule="auto"/>
              <w:ind w:left="0" w:firstLine="0"/>
              <w:rPr>
                <w:sz w:val="22"/>
                <w:szCs w:val="22"/>
              </w:rPr>
            </w:pPr>
            <w:r w:rsidRPr="005B2701">
              <w:rPr>
                <w:sz w:val="22"/>
                <w:szCs w:val="22"/>
              </w:rPr>
              <w:t>UWTSD Online Library</w:t>
            </w:r>
          </w:p>
        </w:tc>
        <w:tc>
          <w:tcPr>
            <w:tcW w:w="4537" w:type="dxa"/>
          </w:tcPr>
          <w:p w14:paraId="78B3DEA5" w14:textId="73C43BF9" w:rsidR="00292082" w:rsidRPr="0099294D" w:rsidRDefault="00B55911" w:rsidP="005707E7">
            <w:pPr>
              <w:spacing w:after="0" w:line="240" w:lineRule="auto"/>
              <w:ind w:left="0" w:firstLine="0"/>
              <w:rPr>
                <w:sz w:val="22"/>
                <w:szCs w:val="22"/>
              </w:rPr>
            </w:pPr>
            <w:r>
              <w:rPr>
                <w:sz w:val="22"/>
                <w:szCs w:val="22"/>
              </w:rPr>
              <w:t>Provides</w:t>
            </w:r>
            <w:r w:rsidR="00292082" w:rsidRPr="0099294D">
              <w:rPr>
                <w:sz w:val="22"/>
                <w:szCs w:val="22"/>
              </w:rPr>
              <w:t xml:space="preserve"> </w:t>
            </w:r>
            <w:r w:rsidR="00292082">
              <w:rPr>
                <w:sz w:val="22"/>
                <w:szCs w:val="22"/>
              </w:rPr>
              <w:t>access to multiple academic databases through a single platform.</w:t>
            </w:r>
          </w:p>
        </w:tc>
      </w:tr>
      <w:tr w:rsidR="00292082" w14:paraId="06838158" w14:textId="77777777">
        <w:tc>
          <w:tcPr>
            <w:tcW w:w="4536" w:type="dxa"/>
          </w:tcPr>
          <w:p w14:paraId="7CEA1585" w14:textId="77777777" w:rsidR="006879E2" w:rsidRDefault="006879E2" w:rsidP="005707E7">
            <w:pPr>
              <w:spacing w:after="0" w:line="240" w:lineRule="auto"/>
              <w:ind w:left="0" w:firstLine="0"/>
              <w:rPr>
                <w:sz w:val="22"/>
                <w:szCs w:val="22"/>
              </w:rPr>
            </w:pPr>
          </w:p>
          <w:p w14:paraId="3F970A66" w14:textId="2CEF8C67" w:rsidR="00292082" w:rsidRPr="005B2701" w:rsidRDefault="00292082" w:rsidP="005707E7">
            <w:pPr>
              <w:spacing w:after="0" w:line="240" w:lineRule="auto"/>
              <w:ind w:left="0" w:firstLine="0"/>
              <w:rPr>
                <w:sz w:val="22"/>
                <w:szCs w:val="22"/>
              </w:rPr>
            </w:pPr>
            <w:r w:rsidRPr="005B2701">
              <w:rPr>
                <w:sz w:val="22"/>
                <w:szCs w:val="22"/>
              </w:rPr>
              <w:t>Google Scholar</w:t>
            </w:r>
          </w:p>
        </w:tc>
        <w:tc>
          <w:tcPr>
            <w:tcW w:w="4537" w:type="dxa"/>
          </w:tcPr>
          <w:p w14:paraId="2076BED4" w14:textId="77777777" w:rsidR="00292082" w:rsidRPr="00B17B37" w:rsidRDefault="00292082" w:rsidP="005707E7">
            <w:pPr>
              <w:spacing w:after="0" w:line="240" w:lineRule="auto"/>
              <w:ind w:left="0" w:firstLine="0"/>
              <w:rPr>
                <w:sz w:val="22"/>
                <w:szCs w:val="22"/>
              </w:rPr>
            </w:pPr>
            <w:r w:rsidRPr="00B17B37">
              <w:rPr>
                <w:sz w:val="22"/>
                <w:szCs w:val="22"/>
              </w:rPr>
              <w:t xml:space="preserve">Used </w:t>
            </w:r>
            <w:r>
              <w:rPr>
                <w:sz w:val="22"/>
                <w:szCs w:val="22"/>
              </w:rPr>
              <w:t>to identify additional peer-reviewed articles and perform citation tracking</w:t>
            </w:r>
          </w:p>
        </w:tc>
      </w:tr>
      <w:tr w:rsidR="00292082" w14:paraId="58BF0BD7" w14:textId="77777777">
        <w:tc>
          <w:tcPr>
            <w:tcW w:w="4536" w:type="dxa"/>
          </w:tcPr>
          <w:p w14:paraId="67A8AAA7" w14:textId="77777777" w:rsidR="006879E2" w:rsidRDefault="006879E2" w:rsidP="005707E7">
            <w:pPr>
              <w:spacing w:after="0" w:line="240" w:lineRule="auto"/>
              <w:ind w:left="0" w:firstLine="0"/>
              <w:rPr>
                <w:sz w:val="22"/>
                <w:szCs w:val="22"/>
              </w:rPr>
            </w:pPr>
          </w:p>
          <w:p w14:paraId="7E05B487" w14:textId="3B4881CF" w:rsidR="00292082" w:rsidRPr="005B2701" w:rsidRDefault="00292082" w:rsidP="005707E7">
            <w:pPr>
              <w:spacing w:after="0" w:line="240" w:lineRule="auto"/>
              <w:ind w:left="0" w:firstLine="0"/>
              <w:rPr>
                <w:sz w:val="22"/>
                <w:szCs w:val="22"/>
              </w:rPr>
            </w:pPr>
            <w:r w:rsidRPr="005B2701">
              <w:rPr>
                <w:sz w:val="22"/>
                <w:szCs w:val="22"/>
              </w:rPr>
              <w:t>CINAHL</w:t>
            </w:r>
          </w:p>
        </w:tc>
        <w:tc>
          <w:tcPr>
            <w:tcW w:w="4537" w:type="dxa"/>
          </w:tcPr>
          <w:p w14:paraId="3BEB9BA6" w14:textId="77777777" w:rsidR="00292082" w:rsidRPr="00940371" w:rsidRDefault="00292082" w:rsidP="005707E7">
            <w:pPr>
              <w:spacing w:after="0" w:line="240" w:lineRule="auto"/>
              <w:ind w:left="0" w:firstLine="0"/>
              <w:rPr>
                <w:sz w:val="22"/>
                <w:szCs w:val="22"/>
              </w:rPr>
            </w:pPr>
            <w:r>
              <w:rPr>
                <w:sz w:val="22"/>
                <w:szCs w:val="22"/>
              </w:rPr>
              <w:t>Specialist database for nursing and allied health literature.</w:t>
            </w:r>
          </w:p>
        </w:tc>
      </w:tr>
      <w:tr w:rsidR="00292082" w14:paraId="0D4798A0" w14:textId="77777777">
        <w:tc>
          <w:tcPr>
            <w:tcW w:w="4536" w:type="dxa"/>
          </w:tcPr>
          <w:p w14:paraId="59C99C17" w14:textId="77777777" w:rsidR="006879E2" w:rsidRDefault="006879E2" w:rsidP="005707E7">
            <w:pPr>
              <w:spacing w:after="0" w:line="240" w:lineRule="auto"/>
              <w:ind w:left="0" w:firstLine="0"/>
              <w:rPr>
                <w:sz w:val="22"/>
                <w:szCs w:val="22"/>
              </w:rPr>
            </w:pPr>
          </w:p>
          <w:p w14:paraId="34361D75" w14:textId="4CA7BB4F" w:rsidR="00292082" w:rsidRPr="005B2701" w:rsidRDefault="00292082" w:rsidP="005707E7">
            <w:pPr>
              <w:spacing w:after="0" w:line="240" w:lineRule="auto"/>
              <w:ind w:left="0" w:firstLine="0"/>
              <w:rPr>
                <w:sz w:val="22"/>
                <w:szCs w:val="22"/>
              </w:rPr>
            </w:pPr>
            <w:r w:rsidRPr="005B2701">
              <w:rPr>
                <w:sz w:val="22"/>
                <w:szCs w:val="22"/>
              </w:rPr>
              <w:t>PubMed</w:t>
            </w:r>
          </w:p>
        </w:tc>
        <w:tc>
          <w:tcPr>
            <w:tcW w:w="4537" w:type="dxa"/>
          </w:tcPr>
          <w:p w14:paraId="1B14EFFE" w14:textId="77777777" w:rsidR="00292082" w:rsidRPr="00940371" w:rsidRDefault="00292082" w:rsidP="005707E7">
            <w:pPr>
              <w:spacing w:after="0" w:line="240" w:lineRule="auto"/>
              <w:ind w:left="0" w:firstLine="0"/>
              <w:rPr>
                <w:sz w:val="22"/>
                <w:szCs w:val="22"/>
              </w:rPr>
            </w:pPr>
            <w:r>
              <w:rPr>
                <w:sz w:val="22"/>
                <w:szCs w:val="22"/>
              </w:rPr>
              <w:t>Comprehensive biomedical and healthcare research database.</w:t>
            </w:r>
          </w:p>
        </w:tc>
      </w:tr>
      <w:tr w:rsidR="00292082" w14:paraId="190D026C" w14:textId="77777777">
        <w:tc>
          <w:tcPr>
            <w:tcW w:w="4536" w:type="dxa"/>
          </w:tcPr>
          <w:p w14:paraId="31BFB291" w14:textId="77777777" w:rsidR="001E0CCF" w:rsidRDefault="001E0CCF" w:rsidP="005707E7">
            <w:pPr>
              <w:spacing w:after="0" w:line="240" w:lineRule="auto"/>
              <w:ind w:left="0" w:firstLine="0"/>
              <w:rPr>
                <w:sz w:val="22"/>
                <w:szCs w:val="22"/>
              </w:rPr>
            </w:pPr>
          </w:p>
          <w:p w14:paraId="0EB6F231" w14:textId="068EDCF7" w:rsidR="00292082" w:rsidRPr="005B2701" w:rsidRDefault="00292082" w:rsidP="005707E7">
            <w:pPr>
              <w:spacing w:after="0" w:line="240" w:lineRule="auto"/>
              <w:ind w:left="0" w:firstLine="0"/>
              <w:rPr>
                <w:sz w:val="22"/>
                <w:szCs w:val="22"/>
              </w:rPr>
            </w:pPr>
            <w:r w:rsidRPr="005B2701">
              <w:rPr>
                <w:sz w:val="22"/>
                <w:szCs w:val="22"/>
              </w:rPr>
              <w:t>ScienceDirect</w:t>
            </w:r>
          </w:p>
        </w:tc>
        <w:tc>
          <w:tcPr>
            <w:tcW w:w="4537" w:type="dxa"/>
          </w:tcPr>
          <w:p w14:paraId="1B7600E5" w14:textId="77777777" w:rsidR="00292082" w:rsidRPr="009F1821" w:rsidRDefault="00292082" w:rsidP="005707E7">
            <w:pPr>
              <w:spacing w:after="0" w:line="240" w:lineRule="auto"/>
              <w:ind w:left="0" w:firstLine="0"/>
              <w:rPr>
                <w:sz w:val="22"/>
                <w:szCs w:val="22"/>
              </w:rPr>
            </w:pPr>
            <w:r w:rsidRPr="009F1821">
              <w:rPr>
                <w:sz w:val="22"/>
                <w:szCs w:val="22"/>
              </w:rPr>
              <w:t>Access to peer-reviewed nursing, healthcare and management journals.</w:t>
            </w:r>
          </w:p>
        </w:tc>
      </w:tr>
      <w:tr w:rsidR="00292082" w14:paraId="791384DB" w14:textId="77777777">
        <w:tc>
          <w:tcPr>
            <w:tcW w:w="4536" w:type="dxa"/>
          </w:tcPr>
          <w:p w14:paraId="193AAB42" w14:textId="77777777" w:rsidR="006879E2" w:rsidRDefault="006879E2" w:rsidP="005707E7">
            <w:pPr>
              <w:spacing w:after="0" w:line="240" w:lineRule="auto"/>
              <w:ind w:left="0" w:firstLine="0"/>
              <w:rPr>
                <w:sz w:val="22"/>
                <w:szCs w:val="22"/>
              </w:rPr>
            </w:pPr>
          </w:p>
          <w:p w14:paraId="2322A9AD" w14:textId="267608C1" w:rsidR="00292082" w:rsidRPr="005B2701" w:rsidRDefault="00292082" w:rsidP="005707E7">
            <w:pPr>
              <w:spacing w:after="0" w:line="240" w:lineRule="auto"/>
              <w:ind w:left="0" w:firstLine="0"/>
              <w:rPr>
                <w:sz w:val="22"/>
                <w:szCs w:val="22"/>
              </w:rPr>
            </w:pPr>
            <w:r w:rsidRPr="005B2701">
              <w:rPr>
                <w:sz w:val="22"/>
                <w:szCs w:val="22"/>
              </w:rPr>
              <w:t>NHS England</w:t>
            </w:r>
          </w:p>
        </w:tc>
        <w:tc>
          <w:tcPr>
            <w:tcW w:w="4537" w:type="dxa"/>
          </w:tcPr>
          <w:p w14:paraId="03D40D6B" w14:textId="77777777" w:rsidR="00292082" w:rsidRPr="00FB7E2A" w:rsidRDefault="00292082" w:rsidP="005707E7">
            <w:pPr>
              <w:spacing w:after="0" w:line="240" w:lineRule="auto"/>
              <w:ind w:left="0" w:firstLine="0"/>
              <w:rPr>
                <w:sz w:val="22"/>
                <w:szCs w:val="22"/>
              </w:rPr>
            </w:pPr>
            <w:r w:rsidRPr="00FB7E2A">
              <w:rPr>
                <w:sz w:val="22"/>
                <w:szCs w:val="22"/>
              </w:rPr>
              <w:t>Current workforce policies, statistics and strategic reports.</w:t>
            </w:r>
          </w:p>
        </w:tc>
      </w:tr>
      <w:tr w:rsidR="00292082" w14:paraId="764EC841" w14:textId="77777777">
        <w:tc>
          <w:tcPr>
            <w:tcW w:w="4536" w:type="dxa"/>
          </w:tcPr>
          <w:p w14:paraId="02796164" w14:textId="77777777" w:rsidR="006879E2" w:rsidRDefault="006879E2" w:rsidP="005707E7">
            <w:pPr>
              <w:spacing w:after="0" w:line="240" w:lineRule="auto"/>
              <w:ind w:left="0" w:firstLine="0"/>
              <w:rPr>
                <w:sz w:val="22"/>
                <w:szCs w:val="22"/>
              </w:rPr>
            </w:pPr>
          </w:p>
          <w:p w14:paraId="5C627223" w14:textId="77777777" w:rsidR="00EC179B" w:rsidRDefault="00EC179B" w:rsidP="005707E7">
            <w:pPr>
              <w:spacing w:after="0" w:line="240" w:lineRule="auto"/>
              <w:ind w:left="0" w:firstLine="0"/>
              <w:rPr>
                <w:sz w:val="22"/>
                <w:szCs w:val="22"/>
              </w:rPr>
            </w:pPr>
          </w:p>
          <w:p w14:paraId="7CDCAE3B" w14:textId="520D1EC6" w:rsidR="00292082" w:rsidRPr="005B2701" w:rsidRDefault="00292082" w:rsidP="005707E7">
            <w:pPr>
              <w:spacing w:after="0" w:line="240" w:lineRule="auto"/>
              <w:ind w:left="0" w:firstLine="0"/>
              <w:rPr>
                <w:sz w:val="22"/>
                <w:szCs w:val="22"/>
              </w:rPr>
            </w:pPr>
            <w:r w:rsidRPr="005B2701">
              <w:rPr>
                <w:sz w:val="22"/>
                <w:szCs w:val="22"/>
              </w:rPr>
              <w:t>Royal College of Nursing</w:t>
            </w:r>
          </w:p>
        </w:tc>
        <w:tc>
          <w:tcPr>
            <w:tcW w:w="4537" w:type="dxa"/>
          </w:tcPr>
          <w:p w14:paraId="39150432" w14:textId="77777777" w:rsidR="00292082" w:rsidRPr="00FB7E2A" w:rsidRDefault="00292082" w:rsidP="005707E7">
            <w:pPr>
              <w:spacing w:after="0" w:line="240" w:lineRule="auto"/>
              <w:ind w:left="0" w:firstLine="0"/>
              <w:rPr>
                <w:sz w:val="22"/>
                <w:szCs w:val="22"/>
              </w:rPr>
            </w:pPr>
            <w:r w:rsidRPr="00FB7E2A">
              <w:rPr>
                <w:sz w:val="22"/>
                <w:szCs w:val="22"/>
              </w:rPr>
              <w:t xml:space="preserve">Professional guidance and reports relating to </w:t>
            </w:r>
            <w:r>
              <w:rPr>
                <w:sz w:val="22"/>
                <w:szCs w:val="22"/>
              </w:rPr>
              <w:t xml:space="preserve">the </w:t>
            </w:r>
            <w:r w:rsidRPr="00FB7E2A">
              <w:rPr>
                <w:sz w:val="22"/>
                <w:szCs w:val="22"/>
              </w:rPr>
              <w:t>nursing workforce and industrial action.</w:t>
            </w:r>
          </w:p>
        </w:tc>
      </w:tr>
      <w:tr w:rsidR="00292082" w14:paraId="4103557B" w14:textId="77777777">
        <w:tc>
          <w:tcPr>
            <w:tcW w:w="4536" w:type="dxa"/>
          </w:tcPr>
          <w:p w14:paraId="3000DFAF" w14:textId="77777777" w:rsidR="00EC179B" w:rsidRDefault="00EC179B" w:rsidP="005707E7">
            <w:pPr>
              <w:spacing w:after="0" w:line="240" w:lineRule="auto"/>
              <w:ind w:left="0" w:firstLine="0"/>
              <w:rPr>
                <w:sz w:val="22"/>
                <w:szCs w:val="22"/>
              </w:rPr>
            </w:pPr>
          </w:p>
          <w:p w14:paraId="47655A80" w14:textId="6707C441" w:rsidR="00292082" w:rsidRPr="005B2701" w:rsidRDefault="00292082" w:rsidP="005707E7">
            <w:pPr>
              <w:spacing w:after="0" w:line="240" w:lineRule="auto"/>
              <w:ind w:left="0" w:firstLine="0"/>
              <w:rPr>
                <w:sz w:val="22"/>
                <w:szCs w:val="22"/>
              </w:rPr>
            </w:pPr>
            <w:r w:rsidRPr="005B2701">
              <w:rPr>
                <w:sz w:val="22"/>
                <w:szCs w:val="22"/>
              </w:rPr>
              <w:t>The King's Fund</w:t>
            </w:r>
          </w:p>
        </w:tc>
        <w:tc>
          <w:tcPr>
            <w:tcW w:w="4537" w:type="dxa"/>
          </w:tcPr>
          <w:p w14:paraId="164DC821" w14:textId="77777777" w:rsidR="00292082" w:rsidRPr="00FB7E2A" w:rsidRDefault="00292082" w:rsidP="005707E7">
            <w:pPr>
              <w:spacing w:after="0" w:line="240" w:lineRule="auto"/>
              <w:ind w:left="0" w:firstLine="0"/>
              <w:rPr>
                <w:sz w:val="22"/>
                <w:szCs w:val="22"/>
              </w:rPr>
            </w:pPr>
            <w:r w:rsidRPr="00FB7E2A">
              <w:rPr>
                <w:sz w:val="22"/>
                <w:szCs w:val="22"/>
              </w:rPr>
              <w:t>Independent healthcare policy analysis and workforce reports.</w:t>
            </w:r>
          </w:p>
        </w:tc>
      </w:tr>
      <w:tr w:rsidR="00292082" w14:paraId="7DBD3C9E" w14:textId="77777777" w:rsidTr="00064C68">
        <w:trPr>
          <w:trHeight w:val="555"/>
        </w:trPr>
        <w:tc>
          <w:tcPr>
            <w:tcW w:w="4536" w:type="dxa"/>
          </w:tcPr>
          <w:p w14:paraId="7A789D6E" w14:textId="77777777" w:rsidR="00EC179B" w:rsidRDefault="00EC179B" w:rsidP="005707E7">
            <w:pPr>
              <w:spacing w:after="0" w:line="240" w:lineRule="auto"/>
              <w:ind w:left="0" w:firstLine="0"/>
              <w:rPr>
                <w:sz w:val="22"/>
                <w:szCs w:val="22"/>
              </w:rPr>
            </w:pPr>
          </w:p>
          <w:p w14:paraId="37F33211" w14:textId="2C920FE5" w:rsidR="00292082" w:rsidRPr="005B2701" w:rsidRDefault="00292082" w:rsidP="005707E7">
            <w:pPr>
              <w:spacing w:after="0" w:line="240" w:lineRule="auto"/>
              <w:ind w:left="0" w:firstLine="0"/>
              <w:rPr>
                <w:sz w:val="22"/>
                <w:szCs w:val="22"/>
              </w:rPr>
            </w:pPr>
            <w:r w:rsidRPr="005B2701">
              <w:rPr>
                <w:sz w:val="22"/>
                <w:szCs w:val="22"/>
              </w:rPr>
              <w:t>UK Government Publications</w:t>
            </w:r>
          </w:p>
        </w:tc>
        <w:tc>
          <w:tcPr>
            <w:tcW w:w="4537" w:type="dxa"/>
          </w:tcPr>
          <w:p w14:paraId="07D47C9D" w14:textId="77777777" w:rsidR="00292082" w:rsidRPr="00FB7E2A" w:rsidRDefault="00292082" w:rsidP="005707E7">
            <w:pPr>
              <w:spacing w:after="0" w:line="240" w:lineRule="auto"/>
              <w:ind w:left="0" w:firstLine="0"/>
              <w:rPr>
                <w:sz w:val="22"/>
                <w:szCs w:val="22"/>
              </w:rPr>
            </w:pPr>
            <w:r w:rsidRPr="00FB7E2A">
              <w:rPr>
                <w:sz w:val="22"/>
                <w:szCs w:val="22"/>
              </w:rPr>
              <w:t>Official policy documents and workforce statistics relevant to the NHS.</w:t>
            </w:r>
          </w:p>
        </w:tc>
      </w:tr>
    </w:tbl>
    <w:p w14:paraId="04AE1DE9" w14:textId="77777777" w:rsidR="0087663B" w:rsidRDefault="0087663B" w:rsidP="005707E7"/>
    <w:p w14:paraId="1F7CB746" w14:textId="692296A4" w:rsidR="00A20DB8" w:rsidRDefault="00A20DB8" w:rsidP="005707E7">
      <w:pPr>
        <w:rPr>
          <w:sz w:val="22"/>
          <w:szCs w:val="22"/>
        </w:rPr>
      </w:pPr>
      <w:r w:rsidRPr="00141944">
        <w:rPr>
          <w:sz w:val="22"/>
          <w:szCs w:val="22"/>
        </w:rPr>
        <w:t>A systematic search strategy</w:t>
      </w:r>
      <w:r w:rsidR="00D50662" w:rsidRPr="00141944">
        <w:rPr>
          <w:sz w:val="22"/>
          <w:szCs w:val="22"/>
        </w:rPr>
        <w:t xml:space="preserve"> was developed to locate literature pertinent to the effec</w:t>
      </w:r>
      <w:r w:rsidR="00942627" w:rsidRPr="00141944">
        <w:rPr>
          <w:sz w:val="22"/>
          <w:szCs w:val="22"/>
        </w:rPr>
        <w:t xml:space="preserve">ts of industrial action by NHS nurses on workforce retention and organisational sustainability. </w:t>
      </w:r>
      <w:r w:rsidR="00DB517E" w:rsidRPr="00141944">
        <w:rPr>
          <w:sz w:val="22"/>
          <w:szCs w:val="22"/>
        </w:rPr>
        <w:t xml:space="preserve">Digital searches </w:t>
      </w:r>
      <w:r w:rsidR="00BC47EC" w:rsidRPr="00141944">
        <w:rPr>
          <w:sz w:val="22"/>
          <w:szCs w:val="22"/>
        </w:rPr>
        <w:t xml:space="preserve">were </w:t>
      </w:r>
      <w:r w:rsidR="00A36B9C">
        <w:rPr>
          <w:sz w:val="22"/>
          <w:szCs w:val="22"/>
        </w:rPr>
        <w:t>conducted through the University of Wales Trinity Saint David (UWTSD) online library, utilising databases including</w:t>
      </w:r>
      <w:r w:rsidR="003B283D" w:rsidRPr="00141944">
        <w:rPr>
          <w:sz w:val="22"/>
          <w:szCs w:val="22"/>
        </w:rPr>
        <w:t xml:space="preserve"> Google Scholar, CINAHL, PubMed, and ScienceDirect</w:t>
      </w:r>
      <w:r w:rsidR="00D83DA1" w:rsidRPr="00141944">
        <w:rPr>
          <w:sz w:val="22"/>
          <w:szCs w:val="22"/>
        </w:rPr>
        <w:t>. These databases were chosen for their extensive access to peer-reviewed literature in nursing</w:t>
      </w:r>
      <w:r w:rsidR="008C6566" w:rsidRPr="00141944">
        <w:rPr>
          <w:sz w:val="22"/>
          <w:szCs w:val="22"/>
        </w:rPr>
        <w:t xml:space="preserve">, healthcare, public health, and management, thereby ensuring </w:t>
      </w:r>
      <w:r w:rsidR="00B831C3" w:rsidRPr="00141944">
        <w:rPr>
          <w:sz w:val="22"/>
          <w:szCs w:val="22"/>
        </w:rPr>
        <w:t xml:space="preserve">a </w:t>
      </w:r>
      <w:r w:rsidR="00C333D3" w:rsidRPr="00141944">
        <w:rPr>
          <w:sz w:val="22"/>
          <w:szCs w:val="22"/>
        </w:rPr>
        <w:t xml:space="preserve">wide collection of </w:t>
      </w:r>
      <w:r w:rsidR="00E614B1" w:rsidRPr="00141944">
        <w:rPr>
          <w:sz w:val="22"/>
          <w:szCs w:val="22"/>
        </w:rPr>
        <w:t>high-quality evidence relevant to the research i</w:t>
      </w:r>
      <w:r w:rsidR="00D33AEB" w:rsidRPr="00141944">
        <w:rPr>
          <w:sz w:val="22"/>
          <w:szCs w:val="22"/>
        </w:rPr>
        <w:t xml:space="preserve">nvestigation. </w:t>
      </w:r>
      <w:r w:rsidR="000B6519" w:rsidRPr="00141944">
        <w:rPr>
          <w:sz w:val="22"/>
          <w:szCs w:val="22"/>
        </w:rPr>
        <w:t xml:space="preserve">In addition to academic sources, grey literature was included from credible </w:t>
      </w:r>
      <w:r w:rsidR="004B519F" w:rsidRPr="00141944">
        <w:rPr>
          <w:sz w:val="22"/>
          <w:szCs w:val="22"/>
        </w:rPr>
        <w:t xml:space="preserve">organisations such as NHS England, the RCN, </w:t>
      </w:r>
      <w:r w:rsidR="00D86308" w:rsidRPr="00141944">
        <w:rPr>
          <w:sz w:val="22"/>
          <w:szCs w:val="22"/>
        </w:rPr>
        <w:t xml:space="preserve">The </w:t>
      </w:r>
      <w:r w:rsidR="002A6BA4" w:rsidRPr="00141944">
        <w:rPr>
          <w:sz w:val="22"/>
          <w:szCs w:val="22"/>
        </w:rPr>
        <w:t>King's</w:t>
      </w:r>
      <w:r w:rsidR="00D86308" w:rsidRPr="00141944">
        <w:rPr>
          <w:sz w:val="22"/>
          <w:szCs w:val="22"/>
        </w:rPr>
        <w:t xml:space="preserve"> Fund, and </w:t>
      </w:r>
      <w:r w:rsidR="003C012E" w:rsidRPr="00141944">
        <w:rPr>
          <w:sz w:val="22"/>
          <w:szCs w:val="22"/>
        </w:rPr>
        <w:t>publications</w:t>
      </w:r>
      <w:r w:rsidR="00D86308" w:rsidRPr="00141944">
        <w:rPr>
          <w:sz w:val="22"/>
          <w:szCs w:val="22"/>
        </w:rPr>
        <w:t xml:space="preserve"> from the UK </w:t>
      </w:r>
      <w:r w:rsidR="000E5731" w:rsidRPr="00141944">
        <w:rPr>
          <w:sz w:val="22"/>
          <w:szCs w:val="22"/>
        </w:rPr>
        <w:t>Government. These sources were selected for the</w:t>
      </w:r>
      <w:r w:rsidR="00205659" w:rsidRPr="00141944">
        <w:rPr>
          <w:sz w:val="22"/>
          <w:szCs w:val="22"/>
        </w:rPr>
        <w:t xml:space="preserve">ir official statistics, </w:t>
      </w:r>
      <w:r w:rsidR="005F721C" w:rsidRPr="00141944">
        <w:rPr>
          <w:sz w:val="22"/>
          <w:szCs w:val="22"/>
        </w:rPr>
        <w:t>strategic reports, and professional guidelines concerning nurse retention</w:t>
      </w:r>
      <w:r w:rsidR="00763DF6" w:rsidRPr="00141944">
        <w:rPr>
          <w:sz w:val="22"/>
          <w:szCs w:val="22"/>
        </w:rPr>
        <w:t>, industrial action, and organisational sustainability within the NHS. While these documents</w:t>
      </w:r>
      <w:r w:rsidR="001236C7" w:rsidRPr="00141944">
        <w:rPr>
          <w:sz w:val="22"/>
          <w:szCs w:val="22"/>
        </w:rPr>
        <w:t xml:space="preserve"> </w:t>
      </w:r>
      <w:r w:rsidR="00200F6C" w:rsidRPr="00141944">
        <w:rPr>
          <w:sz w:val="22"/>
          <w:szCs w:val="22"/>
        </w:rPr>
        <w:t>provide</w:t>
      </w:r>
      <w:r w:rsidR="001236C7" w:rsidRPr="00141944">
        <w:rPr>
          <w:sz w:val="22"/>
          <w:szCs w:val="22"/>
        </w:rPr>
        <w:t xml:space="preserve"> essential </w:t>
      </w:r>
      <w:r w:rsidR="00F16C0A" w:rsidRPr="00141944">
        <w:rPr>
          <w:sz w:val="22"/>
          <w:szCs w:val="22"/>
        </w:rPr>
        <w:t>contextual evidence that may</w:t>
      </w:r>
      <w:r w:rsidR="00B74E8B" w:rsidRPr="00141944">
        <w:rPr>
          <w:sz w:val="22"/>
          <w:szCs w:val="22"/>
        </w:rPr>
        <w:t xml:space="preserve"> not be available in </w:t>
      </w:r>
      <w:r w:rsidR="002A6BA4" w:rsidRPr="00141944">
        <w:rPr>
          <w:sz w:val="22"/>
          <w:szCs w:val="22"/>
        </w:rPr>
        <w:t>scholarly</w:t>
      </w:r>
      <w:r w:rsidR="00B74E8B" w:rsidRPr="00141944">
        <w:rPr>
          <w:sz w:val="22"/>
          <w:szCs w:val="22"/>
        </w:rPr>
        <w:t xml:space="preserve"> journals</w:t>
      </w:r>
      <w:r w:rsidR="00572015" w:rsidRPr="00141944">
        <w:rPr>
          <w:sz w:val="22"/>
          <w:szCs w:val="22"/>
        </w:rPr>
        <w:t xml:space="preserve">, they may also </w:t>
      </w:r>
      <w:r w:rsidR="0023782C" w:rsidRPr="00141944">
        <w:rPr>
          <w:sz w:val="22"/>
          <w:szCs w:val="22"/>
        </w:rPr>
        <w:t>reflect organisational priorities or</w:t>
      </w:r>
      <w:r w:rsidR="00D46B9D" w:rsidRPr="00141944">
        <w:rPr>
          <w:sz w:val="22"/>
          <w:szCs w:val="22"/>
        </w:rPr>
        <w:t xml:space="preserve"> policy perspectives. To </w:t>
      </w:r>
      <w:r w:rsidR="00962312" w:rsidRPr="00141944">
        <w:rPr>
          <w:sz w:val="22"/>
          <w:szCs w:val="22"/>
        </w:rPr>
        <w:t>minimise</w:t>
      </w:r>
      <w:r w:rsidR="00FC436C" w:rsidRPr="00141944">
        <w:rPr>
          <w:sz w:val="22"/>
          <w:szCs w:val="22"/>
        </w:rPr>
        <w:t xml:space="preserve"> </w:t>
      </w:r>
      <w:r w:rsidR="0070544E" w:rsidRPr="00141944">
        <w:rPr>
          <w:sz w:val="22"/>
          <w:szCs w:val="22"/>
        </w:rPr>
        <w:t>this potential bias</w:t>
      </w:r>
      <w:r w:rsidR="002547C2" w:rsidRPr="00141944">
        <w:rPr>
          <w:sz w:val="22"/>
          <w:szCs w:val="22"/>
        </w:rPr>
        <w:t xml:space="preserve">, findings </w:t>
      </w:r>
      <w:r w:rsidR="00903B38" w:rsidRPr="00141944">
        <w:rPr>
          <w:sz w:val="22"/>
          <w:szCs w:val="22"/>
        </w:rPr>
        <w:t xml:space="preserve">from grey literature were critically compared with evidence from independent </w:t>
      </w:r>
      <w:r w:rsidR="004C01CA" w:rsidRPr="00141944">
        <w:rPr>
          <w:sz w:val="22"/>
          <w:szCs w:val="22"/>
        </w:rPr>
        <w:t>peer-reviewed studies.</w:t>
      </w:r>
      <w:r w:rsidR="00B8261B" w:rsidRPr="00141944">
        <w:rPr>
          <w:sz w:val="22"/>
          <w:szCs w:val="22"/>
        </w:rPr>
        <w:t xml:space="preserve"> </w:t>
      </w:r>
      <w:r w:rsidR="00ED1F71" w:rsidRPr="00141944">
        <w:rPr>
          <w:sz w:val="22"/>
          <w:szCs w:val="22"/>
        </w:rPr>
        <w:t xml:space="preserve">The </w:t>
      </w:r>
      <w:r w:rsidR="00B8261B" w:rsidRPr="00141944">
        <w:rPr>
          <w:sz w:val="22"/>
          <w:szCs w:val="22"/>
        </w:rPr>
        <w:t xml:space="preserve">search was </w:t>
      </w:r>
      <w:r w:rsidR="00D1133C">
        <w:rPr>
          <w:sz w:val="22"/>
          <w:szCs w:val="22"/>
        </w:rPr>
        <w:t>limited</w:t>
      </w:r>
      <w:r w:rsidR="00B8261B" w:rsidRPr="00141944">
        <w:rPr>
          <w:sz w:val="22"/>
          <w:szCs w:val="22"/>
        </w:rPr>
        <w:t xml:space="preserve"> to publications released between 20</w:t>
      </w:r>
      <w:r w:rsidR="00557D76" w:rsidRPr="00141944">
        <w:rPr>
          <w:sz w:val="22"/>
          <w:szCs w:val="22"/>
        </w:rPr>
        <w:t>20 and 2025 to ensure th</w:t>
      </w:r>
      <w:r w:rsidR="000A583A" w:rsidRPr="00141944">
        <w:rPr>
          <w:sz w:val="22"/>
          <w:szCs w:val="22"/>
        </w:rPr>
        <w:t>e</w:t>
      </w:r>
      <w:r w:rsidR="00557D76" w:rsidRPr="00141944">
        <w:rPr>
          <w:sz w:val="22"/>
          <w:szCs w:val="22"/>
        </w:rPr>
        <w:t xml:space="preserve"> evidence reflect</w:t>
      </w:r>
      <w:r w:rsidR="00876A83" w:rsidRPr="00141944">
        <w:rPr>
          <w:sz w:val="22"/>
          <w:szCs w:val="22"/>
        </w:rPr>
        <w:t>ed</w:t>
      </w:r>
      <w:r w:rsidR="00557D76" w:rsidRPr="00141944">
        <w:rPr>
          <w:sz w:val="22"/>
          <w:szCs w:val="22"/>
        </w:rPr>
        <w:t xml:space="preserve"> recent </w:t>
      </w:r>
      <w:r w:rsidR="007B50FA" w:rsidRPr="00141944">
        <w:rPr>
          <w:sz w:val="22"/>
          <w:szCs w:val="22"/>
        </w:rPr>
        <w:t xml:space="preserve">patterns, particularly those related to the </w:t>
      </w:r>
      <w:r w:rsidR="002A12D6" w:rsidRPr="00141944">
        <w:rPr>
          <w:sz w:val="22"/>
          <w:szCs w:val="22"/>
        </w:rPr>
        <w:t xml:space="preserve">NHS </w:t>
      </w:r>
      <w:r w:rsidR="00547F6F" w:rsidRPr="00141944">
        <w:rPr>
          <w:sz w:val="22"/>
          <w:szCs w:val="22"/>
        </w:rPr>
        <w:t>nurses'</w:t>
      </w:r>
      <w:r w:rsidR="002A12D6" w:rsidRPr="00141944">
        <w:rPr>
          <w:sz w:val="22"/>
          <w:szCs w:val="22"/>
        </w:rPr>
        <w:t xml:space="preserve"> strikes. However, </w:t>
      </w:r>
      <w:r w:rsidR="0085557C" w:rsidRPr="00141944">
        <w:rPr>
          <w:sz w:val="22"/>
          <w:szCs w:val="22"/>
        </w:rPr>
        <w:t xml:space="preserve">foundational </w:t>
      </w:r>
      <w:r w:rsidR="0085557C" w:rsidRPr="00141944">
        <w:rPr>
          <w:sz w:val="22"/>
          <w:szCs w:val="22"/>
        </w:rPr>
        <w:lastRenderedPageBreak/>
        <w:t xml:space="preserve">methodological </w:t>
      </w:r>
      <w:r w:rsidR="00547F6F" w:rsidRPr="00141944">
        <w:rPr>
          <w:sz w:val="22"/>
          <w:szCs w:val="22"/>
        </w:rPr>
        <w:t>literature such</w:t>
      </w:r>
      <w:r w:rsidR="0085557C" w:rsidRPr="00141944">
        <w:rPr>
          <w:sz w:val="22"/>
          <w:szCs w:val="22"/>
        </w:rPr>
        <w:t xml:space="preserve"> as </w:t>
      </w:r>
      <w:r w:rsidR="00547F6F" w:rsidRPr="00141944">
        <w:rPr>
          <w:sz w:val="22"/>
          <w:szCs w:val="22"/>
        </w:rPr>
        <w:t>the PRISMA 2020 statement was in</w:t>
      </w:r>
      <w:r w:rsidR="00580AAA" w:rsidRPr="00141944">
        <w:rPr>
          <w:sz w:val="22"/>
          <w:szCs w:val="22"/>
        </w:rPr>
        <w:t>cluded</w:t>
      </w:r>
      <w:r w:rsidR="00D11CAE" w:rsidRPr="00141944">
        <w:rPr>
          <w:sz w:val="22"/>
          <w:szCs w:val="22"/>
        </w:rPr>
        <w:t xml:space="preserve"> </w:t>
      </w:r>
      <w:r w:rsidR="004C311A" w:rsidRPr="00141944">
        <w:rPr>
          <w:sz w:val="22"/>
          <w:szCs w:val="22"/>
        </w:rPr>
        <w:t>where</w:t>
      </w:r>
      <w:r w:rsidR="00D11CAE" w:rsidRPr="00141944">
        <w:rPr>
          <w:sz w:val="22"/>
          <w:szCs w:val="22"/>
        </w:rPr>
        <w:t xml:space="preserve"> appropriate. Only English-language publications</w:t>
      </w:r>
      <w:r w:rsidR="00BC18E6" w:rsidRPr="00141944">
        <w:rPr>
          <w:sz w:val="22"/>
          <w:szCs w:val="22"/>
        </w:rPr>
        <w:t xml:space="preserve"> were considered </w:t>
      </w:r>
      <w:r w:rsidR="00770D70" w:rsidRPr="00141944">
        <w:rPr>
          <w:sz w:val="22"/>
          <w:szCs w:val="22"/>
        </w:rPr>
        <w:t>relevant</w:t>
      </w:r>
      <w:r w:rsidR="0047514F" w:rsidRPr="00141944">
        <w:rPr>
          <w:sz w:val="22"/>
          <w:szCs w:val="22"/>
        </w:rPr>
        <w:t xml:space="preserve"> to the </w:t>
      </w:r>
      <w:r w:rsidR="00770D70" w:rsidRPr="00141944">
        <w:rPr>
          <w:sz w:val="22"/>
          <w:szCs w:val="22"/>
        </w:rPr>
        <w:t>study's</w:t>
      </w:r>
      <w:r w:rsidR="0047514F" w:rsidRPr="00141944">
        <w:rPr>
          <w:sz w:val="22"/>
          <w:szCs w:val="22"/>
        </w:rPr>
        <w:t xml:space="preserve"> focus on the UK and practical constrain</w:t>
      </w:r>
      <w:r w:rsidR="0011445E" w:rsidRPr="00141944">
        <w:rPr>
          <w:sz w:val="22"/>
          <w:szCs w:val="22"/>
        </w:rPr>
        <w:t xml:space="preserve">ts concerning </w:t>
      </w:r>
      <w:r w:rsidR="00770D70" w:rsidRPr="00141944">
        <w:rPr>
          <w:sz w:val="22"/>
          <w:szCs w:val="22"/>
        </w:rPr>
        <w:t>translation</w:t>
      </w:r>
      <w:r w:rsidR="0063502B" w:rsidRPr="00141944">
        <w:rPr>
          <w:sz w:val="22"/>
          <w:szCs w:val="22"/>
        </w:rPr>
        <w:t xml:space="preserve">. The </w:t>
      </w:r>
      <w:r w:rsidR="004860C4" w:rsidRPr="00141944">
        <w:rPr>
          <w:sz w:val="22"/>
          <w:szCs w:val="22"/>
        </w:rPr>
        <w:t>identif</w:t>
      </w:r>
      <w:r w:rsidR="00EE1F80" w:rsidRPr="00141944">
        <w:rPr>
          <w:sz w:val="22"/>
          <w:szCs w:val="22"/>
        </w:rPr>
        <w:t xml:space="preserve">ication, </w:t>
      </w:r>
      <w:r w:rsidR="00770D70" w:rsidRPr="00141944">
        <w:rPr>
          <w:sz w:val="22"/>
          <w:szCs w:val="22"/>
        </w:rPr>
        <w:t>screening</w:t>
      </w:r>
      <w:r w:rsidR="00EE1F80" w:rsidRPr="00141944">
        <w:rPr>
          <w:sz w:val="22"/>
          <w:szCs w:val="22"/>
        </w:rPr>
        <w:t xml:space="preserve">, eligibility, </w:t>
      </w:r>
      <w:r w:rsidR="00FC5D19" w:rsidRPr="00141944">
        <w:rPr>
          <w:sz w:val="22"/>
          <w:szCs w:val="22"/>
        </w:rPr>
        <w:t xml:space="preserve">assessment and final </w:t>
      </w:r>
      <w:r w:rsidR="0090113B" w:rsidRPr="00141944">
        <w:rPr>
          <w:sz w:val="22"/>
          <w:szCs w:val="22"/>
        </w:rPr>
        <w:t>inclusion of</w:t>
      </w:r>
      <w:r w:rsidR="00770D70" w:rsidRPr="00141944">
        <w:rPr>
          <w:sz w:val="22"/>
          <w:szCs w:val="22"/>
        </w:rPr>
        <w:t xml:space="preserve"> studies</w:t>
      </w:r>
      <w:r w:rsidR="0063502B" w:rsidRPr="00141944">
        <w:rPr>
          <w:sz w:val="22"/>
          <w:szCs w:val="22"/>
        </w:rPr>
        <w:t xml:space="preserve"> </w:t>
      </w:r>
      <w:r w:rsidR="0090113B" w:rsidRPr="00141944">
        <w:rPr>
          <w:sz w:val="22"/>
          <w:szCs w:val="22"/>
        </w:rPr>
        <w:t xml:space="preserve">are </w:t>
      </w:r>
      <w:r w:rsidR="00240C4E" w:rsidRPr="00141944">
        <w:rPr>
          <w:sz w:val="22"/>
          <w:szCs w:val="22"/>
        </w:rPr>
        <w:t>presented in the PRISMA</w:t>
      </w:r>
      <w:r w:rsidR="00DE6509" w:rsidRPr="00141944">
        <w:rPr>
          <w:sz w:val="22"/>
          <w:szCs w:val="22"/>
        </w:rPr>
        <w:t xml:space="preserve"> flow diagram, providing</w:t>
      </w:r>
      <w:r w:rsidR="004B297B" w:rsidRPr="00141944">
        <w:rPr>
          <w:sz w:val="22"/>
          <w:szCs w:val="22"/>
        </w:rPr>
        <w:t xml:space="preserve"> a transparent record of the study selection process and enhancing the </w:t>
      </w:r>
      <w:r w:rsidR="00AA4400" w:rsidRPr="00141944">
        <w:rPr>
          <w:sz w:val="22"/>
          <w:szCs w:val="22"/>
        </w:rPr>
        <w:t>reproducibility of the review.</w:t>
      </w:r>
      <w:r w:rsidR="009B7C38">
        <w:rPr>
          <w:sz w:val="22"/>
          <w:szCs w:val="22"/>
        </w:rPr>
        <w:t xml:space="preserve"> </w:t>
      </w:r>
    </w:p>
    <w:p w14:paraId="077F7903" w14:textId="77777777" w:rsidR="00502F9C" w:rsidRDefault="00502F9C" w:rsidP="005707E7">
      <w:pPr>
        <w:spacing w:after="0" w:line="240" w:lineRule="auto"/>
        <w:ind w:left="0" w:firstLine="0"/>
        <w:rPr>
          <w:b/>
          <w:bCs/>
          <w:sz w:val="28"/>
          <w:szCs w:val="28"/>
        </w:rPr>
      </w:pPr>
    </w:p>
    <w:p w14:paraId="2DCAEB17" w14:textId="6F325BF8" w:rsidR="002A18F6" w:rsidRPr="00A23923" w:rsidRDefault="002A18F6" w:rsidP="005707E7">
      <w:pPr>
        <w:pStyle w:val="Heading4"/>
        <w:rPr>
          <w:rFonts w:ascii="Arial" w:hAnsi="Arial" w:cs="Arial"/>
          <w:b/>
          <w:bCs/>
          <w:i w:val="0"/>
          <w:iCs w:val="0"/>
          <w:sz w:val="28"/>
          <w:szCs w:val="28"/>
        </w:rPr>
      </w:pPr>
      <w:r w:rsidRPr="00A23923">
        <w:rPr>
          <w:rFonts w:ascii="Arial" w:hAnsi="Arial" w:cs="Arial"/>
          <w:b/>
          <w:bCs/>
          <w:i w:val="0"/>
          <w:iCs w:val="0"/>
          <w:sz w:val="28"/>
          <w:szCs w:val="28"/>
        </w:rPr>
        <w:t>PRISMA Diagram</w:t>
      </w:r>
    </w:p>
    <w:p w14:paraId="5CA9AABE" w14:textId="77777777" w:rsidR="002A18F6" w:rsidRDefault="002A18F6" w:rsidP="005707E7">
      <w:pPr>
        <w:spacing w:after="0" w:line="240" w:lineRule="auto"/>
      </w:pPr>
    </w:p>
    <w:p w14:paraId="74082F9C" w14:textId="77777777" w:rsidR="002A18F6" w:rsidRDefault="002A18F6" w:rsidP="005707E7">
      <w:pPr>
        <w:spacing w:after="0" w:line="240" w:lineRule="auto"/>
      </w:pPr>
      <w:r>
        <w:rPr>
          <w:noProof/>
        </w:rPr>
        <mc:AlternateContent>
          <mc:Choice Requires="wps">
            <w:drawing>
              <wp:anchor distT="0" distB="0" distL="114300" distR="114300" simplePos="0" relativeHeight="251658241" behindDoc="0" locked="0" layoutInCell="1" allowOverlap="1" wp14:anchorId="14D54254" wp14:editId="545E56F3">
                <wp:simplePos x="0" y="0"/>
                <wp:positionH relativeFrom="column">
                  <wp:posOffset>3039466</wp:posOffset>
                </wp:positionH>
                <wp:positionV relativeFrom="paragraph">
                  <wp:posOffset>77064</wp:posOffset>
                </wp:positionV>
                <wp:extent cx="1887220" cy="1633220"/>
                <wp:effectExtent l="0" t="0" r="17780" b="24130"/>
                <wp:wrapNone/>
                <wp:docPr id="635088533" name="Rectangle 635088533"/>
                <wp:cNvGraphicFramePr/>
                <a:graphic xmlns:a="http://schemas.openxmlformats.org/drawingml/2006/main">
                  <a:graphicData uri="http://schemas.microsoft.com/office/word/2010/wordprocessingShape">
                    <wps:wsp>
                      <wps:cNvSpPr/>
                      <wps:spPr>
                        <a:xfrm>
                          <a:off x="0" y="0"/>
                          <a:ext cx="1887220" cy="163322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31661C0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 xml:space="preserve">Records removed </w:t>
                            </w:r>
                            <w:r>
                              <w:rPr>
                                <w:rFonts w:eastAsia="Aptos" w:hAnsi="Aptos" w:cs="Aptos"/>
                                <w:i/>
                                <w:sz w:val="18"/>
                                <w:szCs w:val="18"/>
                                <w:lang w:val="en-US"/>
                              </w:rPr>
                              <w:t>before screening</w:t>
                            </w:r>
                            <w:r>
                              <w:rPr>
                                <w:rFonts w:eastAsia="Aptos" w:hAnsi="Aptos" w:cs="Aptos"/>
                                <w:sz w:val="18"/>
                                <w:szCs w:val="18"/>
                                <w:lang w:val="en-US"/>
                              </w:rPr>
                              <w:t>:</w:t>
                            </w:r>
                          </w:p>
                          <w:p w14:paraId="354EDEF0"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Duplicate records removed (n =25)</w:t>
                            </w:r>
                          </w:p>
                          <w:p w14:paraId="2DCB6A37"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marked as ineligible by automation tools (n =0)</w:t>
                            </w:r>
                          </w:p>
                          <w:p w14:paraId="6FB68F54"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removed for other reasons (n =10)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14D54254" id="Rectangle 635088533" o:spid="_x0000_s1031" style="position:absolute;left:0;text-align:left;margin-left:239.35pt;margin-top:6.05pt;width:148.6pt;height:128.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" filled="f" strokecolor="black [3213]" strokeweight="1pt">
                <v:textbox>
                  <w:txbxContent>
                    <w:p w14:paraId="31661C0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 xml:space="preserve">Records removed </w:t>
                      </w:r>
                      <w:r>
                        <w:rPr>
                          <w:rFonts w:eastAsia="Aptos" w:hAnsi="Aptos" w:cs="Aptos"/>
                          <w:i/>
                          <w:sz w:val="18"/>
                          <w:szCs w:val="18"/>
                          <w:lang w:val="en-US"/>
                        </w:rPr>
                        <w:t>before screening</w:t>
                      </w:r>
                      <w:r>
                        <w:rPr>
                          <w:rFonts w:eastAsia="Aptos" w:hAnsi="Aptos" w:cs="Aptos"/>
                          <w:sz w:val="18"/>
                          <w:szCs w:val="18"/>
                          <w:lang w:val="en-US"/>
                        </w:rPr>
                        <w:t>:</w:t>
                      </w:r>
                    </w:p>
                    <w:p w14:paraId="354EDEF0"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Duplicate records removed (n =25)</w:t>
                      </w:r>
                    </w:p>
                    <w:p w14:paraId="2DCB6A37"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marked as ineligible by automation tools (n =0)</w:t>
                      </w:r>
                    </w:p>
                    <w:p w14:paraId="6FB68F54"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Records removed for other reasons (n =10)</w:t>
                      </w: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423A783A" wp14:editId="58231BA4">
                <wp:simplePos x="0" y="0"/>
                <wp:positionH relativeFrom="column">
                  <wp:posOffset>559613</wp:posOffset>
                </wp:positionH>
                <wp:positionV relativeFrom="paragraph">
                  <wp:posOffset>77064</wp:posOffset>
                </wp:positionV>
                <wp:extent cx="1887220" cy="1243330"/>
                <wp:effectExtent l="0" t="0" r="17780" b="13970"/>
                <wp:wrapNone/>
                <wp:docPr id="1933942954" name="Rectangle 1933942954"/>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9A57111" w14:textId="77777777" w:rsidR="002A18F6" w:rsidRDefault="002A18F6" w:rsidP="002A18F6">
                            <w:pPr>
                              <w:spacing w:line="276" w:lineRule="auto"/>
                              <w:ind w:left="0" w:firstLine="0"/>
                              <w:rPr>
                                <w:rFonts w:eastAsia="Aptos" w:hAnsi="Aptos" w:cs="Aptos"/>
                                <w:kern w:val="0"/>
                                <w:sz w:val="18"/>
                                <w:szCs w:val="18"/>
                                <w:lang w:val="en-US"/>
                                <w14:ligatures w14:val="none"/>
                              </w:rPr>
                            </w:pPr>
                            <w:r>
                              <w:rPr>
                                <w:rFonts w:eastAsia="Aptos" w:hAnsi="Aptos" w:cs="Aptos"/>
                                <w:sz w:val="18"/>
                                <w:szCs w:val="18"/>
                                <w:lang w:val="en-US"/>
                              </w:rPr>
                              <w:t>Records identified from:</w:t>
                            </w:r>
                          </w:p>
                          <w:p w14:paraId="6AEF743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Databases (n = 145)</w:t>
                            </w:r>
                          </w:p>
                          <w:p w14:paraId="7F4A300D" w14:textId="77777777" w:rsidR="002A18F6" w:rsidRDefault="002A18F6" w:rsidP="002A18F6">
                            <w:pPr>
                              <w:spacing w:line="276" w:lineRule="auto"/>
                              <w:ind w:left="288"/>
                              <w:rPr>
                                <w:rFonts w:eastAsia="Aptos" w:hAnsi="Aptos" w:cs="Aptos"/>
                                <w:sz w:val="18"/>
                                <w:szCs w:val="18"/>
                                <w:lang w:val="en-US"/>
                              </w:rPr>
                            </w:pPr>
                          </w:p>
                          <w:p w14:paraId="5C226D6A"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Registers (n = 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423A783A" id="Rectangle 1933942954" o:spid="_x0000_s1032" style="position:absolute;left:0;text-align:left;margin-left:44.05pt;margin-top:6.05pt;width:148.6pt;height:9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" filled="f" strokecolor="black [3213]" strokeweight="1pt">
                <v:textbox>
                  <w:txbxContent>
                    <w:p w14:paraId="49A57111" w14:textId="77777777" w:rsidR="002A18F6" w:rsidRDefault="002A18F6" w:rsidP="002A18F6">
                      <w:pPr>
                        <w:spacing w:line="276" w:lineRule="auto"/>
                        <w:ind w:left="0" w:firstLine="0"/>
                        <w:rPr>
                          <w:rFonts w:eastAsia="Aptos" w:hAnsi="Aptos" w:cs="Aptos"/>
                          <w:kern w:val="0"/>
                          <w:sz w:val="18"/>
                          <w:szCs w:val="18"/>
                          <w:lang w:val="en-US"/>
                          <w14:ligatures w14:val="none"/>
                        </w:rPr>
                      </w:pPr>
                      <w:r>
                        <w:rPr>
                          <w:rFonts w:eastAsia="Aptos" w:hAnsi="Aptos" w:cs="Aptos"/>
                          <w:sz w:val="18"/>
                          <w:szCs w:val="18"/>
                          <w:lang w:val="en-US"/>
                        </w:rPr>
                        <w:t>Records identified from:</w:t>
                      </w:r>
                    </w:p>
                    <w:p w14:paraId="6AEF743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Databases (n = 145)</w:t>
                      </w:r>
                    </w:p>
                    <w:p w14:paraId="7F4A300D" w14:textId="77777777" w:rsidR="002A18F6" w:rsidRDefault="002A18F6" w:rsidP="002A18F6">
                      <w:pPr>
                        <w:spacing w:line="276" w:lineRule="auto"/>
                        <w:ind w:left="288"/>
                        <w:rPr>
                          <w:rFonts w:eastAsia="Aptos" w:hAnsi="Aptos" w:cs="Aptos"/>
                          <w:sz w:val="18"/>
                          <w:szCs w:val="18"/>
                          <w:lang w:val="en-US"/>
                        </w:rPr>
                      </w:pPr>
                    </w:p>
                    <w:p w14:paraId="5C226D6A"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Registers (n = 0)</w:t>
                      </w:r>
                    </w:p>
                  </w:txbxContent>
                </v:textbox>
              </v:rect>
            </w:pict>
          </mc:Fallback>
        </mc:AlternateContent>
      </w:r>
    </w:p>
    <w:p w14:paraId="791765C9" w14:textId="77777777" w:rsidR="002A18F6" w:rsidRDefault="002A18F6" w:rsidP="005707E7">
      <w:pPr>
        <w:spacing w:after="0" w:line="240" w:lineRule="auto"/>
      </w:pPr>
    </w:p>
    <w:p w14:paraId="11A8C270" w14:textId="77777777" w:rsidR="002A18F6" w:rsidRDefault="002A18F6" w:rsidP="005707E7">
      <w:pPr>
        <w:spacing w:after="0" w:line="240" w:lineRule="auto"/>
      </w:pPr>
      <w:r>
        <w:rPr>
          <w:noProof/>
        </w:rPr>
        <mc:AlternateContent>
          <mc:Choice Requires="wps">
            <w:drawing>
              <wp:anchor distT="0" distB="0" distL="114300" distR="114300" simplePos="0" relativeHeight="251658253" behindDoc="0" locked="0" layoutInCell="1" allowOverlap="1" wp14:anchorId="55E842DC" wp14:editId="4A59DB6C">
                <wp:simplePos x="0" y="0"/>
                <wp:positionH relativeFrom="column">
                  <wp:posOffset>-403543</wp:posOffset>
                </wp:positionH>
                <wp:positionV relativeFrom="paragraph">
                  <wp:posOffset>222567</wp:posOffset>
                </wp:positionV>
                <wp:extent cx="1276985" cy="262890"/>
                <wp:effectExtent l="0" t="7302" r="11112" b="11113"/>
                <wp:wrapNone/>
                <wp:docPr id="1312709974"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FCC5DBD" w14:textId="77777777" w:rsidR="002A18F6" w:rsidRPr="001502CF" w:rsidRDefault="002A18F6" w:rsidP="002A18F6">
                            <w:pPr>
                              <w:spacing w:after="0"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E842D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33" type="#_x0000_t176" style="position:absolute;left:0;text-align:left;margin-left:-31.8pt;margin-top:17.5pt;width:100.55pt;height:20.7pt;rotation:-90;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tCRsw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UkngdegWZtqv3KpI3GKveW3DTbRHfOwYg4HFpW4hOAL/kJfldQcTpTUxv14&#10;TR/u4xyhlZIdLoCS+u8b5gQl6pPGCbvMx+OwMaIwnpwXKLhTy/rUojft0mAT5jG7eAz3QfVH6Uz7&#10;hLtqEaKiiWmOsUvKwfXCEtJiwm3HxWIRr+GWsAzu9IPlATzwHObhsXtizh4mCXAG702/LNjsxeyk&#10;u8FTm8UGjGziYB15PbwAbpjYxYdtGFbYqRxvHXf2/CcA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G9y0JGzAgAA+wUAAA4A&#10;AAAAAAAAAAAAAAAALgIAAGRycy9lMm9Eb2MueG1sUEsBAi0AFAAGAAgAAAAhAG2QlYPcAAAACQEA&#10;AA8AAAAAAAAAAAAAAAAADQUAAGRycy9kb3ducmV2LnhtbFBLBQYAAAAABAAEAPMAAAAWBgAAAAA=&#10;" fillcolor="#d86dcb [1944]" strokecolor="black [3213]" strokeweight="1pt">
                <v:textbox>
                  <w:txbxContent>
                    <w:p w14:paraId="2FCC5DBD" w14:textId="77777777" w:rsidR="002A18F6" w:rsidRPr="001502CF" w:rsidRDefault="002A18F6" w:rsidP="002A18F6">
                      <w:pPr>
                        <w:spacing w:after="0"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14:paraId="12380441" w14:textId="77777777" w:rsidR="002A18F6" w:rsidRDefault="002A18F6" w:rsidP="005707E7">
      <w:pPr>
        <w:spacing w:after="0" w:line="240" w:lineRule="auto"/>
      </w:pPr>
    </w:p>
    <w:p w14:paraId="0A07E29F" w14:textId="77777777" w:rsidR="002A18F6" w:rsidRDefault="002A18F6" w:rsidP="005707E7">
      <w:pPr>
        <w:spacing w:after="0" w:line="240" w:lineRule="auto"/>
      </w:pPr>
      <w:r>
        <w:rPr>
          <w:noProof/>
        </w:rPr>
        <mc:AlternateContent>
          <mc:Choice Requires="wps">
            <w:drawing>
              <wp:anchor distT="0" distB="0" distL="114300" distR="114300" simplePos="0" relativeHeight="251658249" behindDoc="0" locked="0" layoutInCell="1" allowOverlap="1" wp14:anchorId="74438E7B" wp14:editId="5EBDF320">
                <wp:simplePos x="0" y="0"/>
                <wp:positionH relativeFrom="column">
                  <wp:posOffset>2454250</wp:posOffset>
                </wp:positionH>
                <wp:positionV relativeFrom="paragraph">
                  <wp:posOffset>9550</wp:posOffset>
                </wp:positionV>
                <wp:extent cx="563270" cy="0"/>
                <wp:effectExtent l="0" t="76200" r="27305" b="95250"/>
                <wp:wrapNone/>
                <wp:docPr id="1117627489" name="Straight Arrow Connector 1117627489"/>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type id="_x0000_t32" coordsize="21600,21600" o:oned="t" filled="f" o:spt="32" path="m,l21600,21600e" w14:anchorId="2EAB1CCF">
                <v:path fillok="f" arrowok="t" o:connecttype="none"/>
                <o:lock v:ext="edit" shapetype="t"/>
              </v:shapetype>
              <v:shape id="Straight Arrow Connector 1117627489" style="position:absolute;margin-left:193.25pt;margin-top:.75pt;width:44.35pt;height:0;z-index:25166952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v:stroke joinstyle="miter" endarrow="block"/>
              </v:shape>
            </w:pict>
          </mc:Fallback>
        </mc:AlternateContent>
      </w:r>
    </w:p>
    <w:p w14:paraId="6B8D994B" w14:textId="77777777" w:rsidR="002A18F6" w:rsidRDefault="002A18F6" w:rsidP="005707E7">
      <w:pPr>
        <w:spacing w:after="0" w:line="240" w:lineRule="auto"/>
      </w:pPr>
    </w:p>
    <w:p w14:paraId="323EC08B" w14:textId="77777777" w:rsidR="002A18F6" w:rsidRDefault="002A18F6" w:rsidP="005707E7">
      <w:pPr>
        <w:spacing w:after="0" w:line="240" w:lineRule="auto"/>
      </w:pPr>
    </w:p>
    <w:p w14:paraId="2C6D565C" w14:textId="77777777" w:rsidR="002A18F6" w:rsidRDefault="002A18F6" w:rsidP="005707E7">
      <w:pPr>
        <w:spacing w:after="0" w:line="240" w:lineRule="auto"/>
      </w:pPr>
      <w:r>
        <w:rPr>
          <w:noProof/>
        </w:rPr>
        <mc:AlternateContent>
          <mc:Choice Requires="wps">
            <w:drawing>
              <wp:anchor distT="0" distB="0" distL="114300" distR="114300" simplePos="0" relativeHeight="251658256" behindDoc="0" locked="0" layoutInCell="1" allowOverlap="1" wp14:anchorId="382508F0" wp14:editId="7FD4B1C1">
                <wp:simplePos x="0" y="0"/>
                <wp:positionH relativeFrom="column">
                  <wp:posOffset>1400175</wp:posOffset>
                </wp:positionH>
                <wp:positionV relativeFrom="paragraph">
                  <wp:posOffset>128905</wp:posOffset>
                </wp:positionV>
                <wp:extent cx="0" cy="281305"/>
                <wp:effectExtent l="76200" t="0" r="57150" b="61595"/>
                <wp:wrapNone/>
                <wp:docPr id="267524769" name="Straight Arrow Connector 26752476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267524769" style="position:absolute;margin-left:110.25pt;margin-top:10.15pt;width:0;height:22.15pt;z-index:25167669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w14:anchorId="29BC4FBE">
                <v:stroke joinstyle="miter" endarrow="block"/>
              </v:shape>
            </w:pict>
          </mc:Fallback>
        </mc:AlternateContent>
      </w:r>
    </w:p>
    <w:p w14:paraId="7996D44C" w14:textId="77777777" w:rsidR="002A18F6" w:rsidRDefault="002A18F6" w:rsidP="005707E7">
      <w:pPr>
        <w:spacing w:after="0" w:line="240" w:lineRule="auto"/>
      </w:pPr>
    </w:p>
    <w:p w14:paraId="2A5B4F63" w14:textId="77777777" w:rsidR="002A18F6" w:rsidRDefault="002A18F6" w:rsidP="005707E7">
      <w:pPr>
        <w:spacing w:after="0" w:line="240" w:lineRule="auto"/>
      </w:pPr>
      <w:r>
        <w:rPr>
          <w:noProof/>
        </w:rPr>
        <mc:AlternateContent>
          <mc:Choice Requires="wps">
            <w:drawing>
              <wp:anchor distT="0" distB="0" distL="114300" distR="114300" simplePos="0" relativeHeight="251658250" behindDoc="0" locked="0" layoutInCell="1" allowOverlap="1" wp14:anchorId="1DB43FC3" wp14:editId="26FEDF0D">
                <wp:simplePos x="0" y="0"/>
                <wp:positionH relativeFrom="column">
                  <wp:posOffset>2453640</wp:posOffset>
                </wp:positionH>
                <wp:positionV relativeFrom="paragraph">
                  <wp:posOffset>328295</wp:posOffset>
                </wp:positionV>
                <wp:extent cx="563245" cy="0"/>
                <wp:effectExtent l="0" t="76200" r="27305" b="95250"/>
                <wp:wrapNone/>
                <wp:docPr id="2134914881" name="Straight Arrow Connector 213491488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2134914881" style="position:absolute;margin-left:193.2pt;margin-top:25.85pt;width:44.35pt;height:0;z-index:25167054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w14:anchorId="1747DCA0">
                <v:stroke joinstyle="miter" endarrow="block"/>
              </v:shape>
            </w:pict>
          </mc:Fallback>
        </mc:AlternateContent>
      </w:r>
      <w:r>
        <w:rPr>
          <w:noProof/>
        </w:rPr>
        <mc:AlternateContent>
          <mc:Choice Requires="wps">
            <w:drawing>
              <wp:anchor distT="0" distB="0" distL="114300" distR="114300" simplePos="0" relativeHeight="251658242" behindDoc="0" locked="0" layoutInCell="1" allowOverlap="1" wp14:anchorId="1ABFCCF1" wp14:editId="4B25FD83">
                <wp:simplePos x="0" y="0"/>
                <wp:positionH relativeFrom="column">
                  <wp:posOffset>559435</wp:posOffset>
                </wp:positionH>
                <wp:positionV relativeFrom="paragraph">
                  <wp:posOffset>74930</wp:posOffset>
                </wp:positionV>
                <wp:extent cx="1887220" cy="526415"/>
                <wp:effectExtent l="0" t="0" r="17780" b="26035"/>
                <wp:wrapNone/>
                <wp:docPr id="794182951" name="Rectangle 79418295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E34FA8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screened:</w:t>
                            </w:r>
                          </w:p>
                          <w:p w14:paraId="617B9881"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110)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1ABFCCF1" id="Rectangle 794182951" o:spid="_x0000_s1034" style="position:absolute;left:0;text-align:left;margin-left:44.05pt;margin-top:5.9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AIniacLAIAAJoEAAAOAAAAAAAAAAAAAAAAAC4CAABk&#10;cnMvZTJvRG9jLnhtbFBLAQItABQABgAIAAAAIQBpz5Ig4AAAAAgBAAAPAAAAAAAAAAAAAAAAAIYE&#10;AABkcnMvZG93bnJldi54bWxQSwUGAAAAAAQABADzAAAAkwUAAAAA&#10;" filled="f" strokecolor="black [3213]" strokeweight="1pt">
                <v:textbox>
                  <w:txbxContent>
                    <w:p w14:paraId="4E34FA8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screened:</w:t>
                      </w:r>
                    </w:p>
                    <w:p w14:paraId="617B9881"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110)</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0B7B5AC4" wp14:editId="1655D252">
                <wp:simplePos x="0" y="0"/>
                <wp:positionH relativeFrom="column">
                  <wp:posOffset>3048000</wp:posOffset>
                </wp:positionH>
                <wp:positionV relativeFrom="paragraph">
                  <wp:posOffset>74930</wp:posOffset>
                </wp:positionV>
                <wp:extent cx="1887220" cy="526415"/>
                <wp:effectExtent l="0" t="0" r="17780" b="26035"/>
                <wp:wrapNone/>
                <wp:docPr id="2057646699" name="Rectangle 205764669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D96850C"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excluded:</w:t>
                            </w:r>
                          </w:p>
                          <w:p w14:paraId="727B04AF"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60)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0B7B5AC4" id="Rectangle 2057646699" o:spid="_x0000_s1035" style="position:absolute;left:0;text-align:left;margin-left:240pt;margin-top:5.9pt;width:148.6pt;height:41.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" filled="f" strokecolor="black [3213]" strokeweight="1pt">
                <v:textbox>
                  <w:txbxContent>
                    <w:p w14:paraId="5D96850C"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Records excluded:</w:t>
                      </w:r>
                    </w:p>
                    <w:p w14:paraId="727B04AF"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60)</w:t>
                      </w:r>
                    </w:p>
                  </w:txbxContent>
                </v:textbox>
              </v:rect>
            </w:pict>
          </mc:Fallback>
        </mc:AlternateContent>
      </w:r>
    </w:p>
    <w:p w14:paraId="0C015279" w14:textId="77777777" w:rsidR="002A18F6" w:rsidRDefault="002A18F6" w:rsidP="005707E7">
      <w:pPr>
        <w:spacing w:after="0" w:line="240" w:lineRule="auto"/>
      </w:pPr>
    </w:p>
    <w:p w14:paraId="29C5A6B4" w14:textId="77777777" w:rsidR="002A18F6" w:rsidRDefault="002A18F6" w:rsidP="005707E7">
      <w:pPr>
        <w:spacing w:after="0" w:line="240" w:lineRule="auto"/>
      </w:pPr>
    </w:p>
    <w:p w14:paraId="1E990A74" w14:textId="77777777" w:rsidR="002A18F6" w:rsidRDefault="002A18F6" w:rsidP="005707E7">
      <w:pPr>
        <w:spacing w:after="0" w:line="240" w:lineRule="auto"/>
      </w:pPr>
      <w:r>
        <w:rPr>
          <w:noProof/>
        </w:rPr>
        <mc:AlternateContent>
          <mc:Choice Requires="wps">
            <w:drawing>
              <wp:anchor distT="0" distB="0" distL="114300" distR="114300" simplePos="0" relativeHeight="251658257" behindDoc="0" locked="0" layoutInCell="1" allowOverlap="1" wp14:anchorId="75724158" wp14:editId="3B41B798">
                <wp:simplePos x="0" y="0"/>
                <wp:positionH relativeFrom="column">
                  <wp:posOffset>1400175</wp:posOffset>
                </wp:positionH>
                <wp:positionV relativeFrom="paragraph">
                  <wp:posOffset>99695</wp:posOffset>
                </wp:positionV>
                <wp:extent cx="0" cy="281305"/>
                <wp:effectExtent l="76200" t="0" r="57150" b="61595"/>
                <wp:wrapNone/>
                <wp:docPr id="277337259" name="Straight Arrow Connector 27733725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277337259" style="position:absolute;margin-left:110.25pt;margin-top:7.85pt;width:0;height:22.15pt;z-index:25167771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w14:anchorId="6D880FF7">
                <v:stroke joinstyle="miter" endarrow="block"/>
              </v:shape>
            </w:pict>
          </mc:Fallback>
        </mc:AlternateContent>
      </w:r>
    </w:p>
    <w:p w14:paraId="7032CD6B" w14:textId="77777777" w:rsidR="002A18F6" w:rsidRDefault="002A18F6" w:rsidP="005707E7">
      <w:pPr>
        <w:spacing w:after="0" w:line="240" w:lineRule="auto"/>
      </w:pPr>
    </w:p>
    <w:p w14:paraId="67FF746F" w14:textId="77777777" w:rsidR="002A18F6" w:rsidRDefault="002A18F6" w:rsidP="005707E7">
      <w:pPr>
        <w:spacing w:after="0" w:line="240" w:lineRule="auto"/>
      </w:pPr>
      <w:r w:rsidRPr="00560609">
        <w:rPr>
          <w:noProof/>
        </w:rPr>
        <mc:AlternateContent>
          <mc:Choice Requires="wps">
            <w:drawing>
              <wp:anchor distT="0" distB="0" distL="114300" distR="114300" simplePos="0" relativeHeight="251658244" behindDoc="0" locked="0" layoutInCell="1" allowOverlap="1" wp14:anchorId="632D07FA" wp14:editId="5197DFC8">
                <wp:simplePos x="0" y="0"/>
                <wp:positionH relativeFrom="column">
                  <wp:posOffset>560705</wp:posOffset>
                </wp:positionH>
                <wp:positionV relativeFrom="paragraph">
                  <wp:posOffset>47625</wp:posOffset>
                </wp:positionV>
                <wp:extent cx="1887220" cy="526415"/>
                <wp:effectExtent l="0" t="0" r="17780" b="26035"/>
                <wp:wrapNone/>
                <wp:docPr id="1252511922" name="Rectangle 1252511922"/>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46F99EB"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sought for retrieval:</w:t>
                            </w:r>
                          </w:p>
                          <w:p w14:paraId="7870BF62"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50)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632D07FA" id="Rectangle 1252511922" o:spid="_x0000_s1036" style="position:absolute;left:0;text-align:left;margin-left:44.15pt;margin-top:3.75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E9OOJ4sAgAAmgQAAA4AAAAAAAAAAAAAAAAALgIAAGRy&#10;cy9lMm9Eb2MueG1sUEsBAi0AFAAGAAgAAAAhAHVzWgHfAAAABwEAAA8AAAAAAAAAAAAAAAAAhgQA&#10;AGRycy9kb3ducmV2LnhtbFBLBQYAAAAABAAEAPMAAACSBQAAAAA=&#10;" filled="f" strokecolor="black [3213]" strokeweight="1pt">
                <v:textbox>
                  <w:txbxContent>
                    <w:p w14:paraId="746F99EB"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sought for retrieval:</w:t>
                      </w:r>
                    </w:p>
                    <w:p w14:paraId="7870BF62"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50)</w:t>
                      </w:r>
                    </w:p>
                  </w:txbxContent>
                </v:textbox>
              </v:rect>
            </w:pict>
          </mc:Fallback>
        </mc:AlternateContent>
      </w:r>
      <w:r>
        <w:rPr>
          <w:noProof/>
        </w:rPr>
        <mc:AlternateContent>
          <mc:Choice Requires="wps">
            <w:drawing>
              <wp:anchor distT="0" distB="0" distL="114300" distR="114300" simplePos="0" relativeHeight="251658251" behindDoc="0" locked="0" layoutInCell="1" allowOverlap="1" wp14:anchorId="4A70CCF4" wp14:editId="6473898D">
                <wp:simplePos x="0" y="0"/>
                <wp:positionH relativeFrom="column">
                  <wp:posOffset>2463165</wp:posOffset>
                </wp:positionH>
                <wp:positionV relativeFrom="paragraph">
                  <wp:posOffset>320675</wp:posOffset>
                </wp:positionV>
                <wp:extent cx="563245" cy="0"/>
                <wp:effectExtent l="0" t="76200" r="27305" b="95250"/>
                <wp:wrapNone/>
                <wp:docPr id="969503382" name="Straight Arrow Connector 969503382"/>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969503382" style="position:absolute;margin-left:193.95pt;margin-top:25.25pt;width:44.35pt;height:0;z-index:25167157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w14:anchorId="654F5701">
                <v:stroke joinstyle="miter" endarrow="block"/>
              </v:shape>
            </w:pict>
          </mc:Fallback>
        </mc:AlternateContent>
      </w:r>
      <w:r w:rsidRPr="00560609">
        <w:rPr>
          <w:noProof/>
        </w:rPr>
        <mc:AlternateContent>
          <mc:Choice Requires="wps">
            <w:drawing>
              <wp:anchor distT="0" distB="0" distL="114300" distR="114300" simplePos="0" relativeHeight="251658245" behindDoc="0" locked="0" layoutInCell="1" allowOverlap="1" wp14:anchorId="3F70C90E" wp14:editId="64DDE7F7">
                <wp:simplePos x="0" y="0"/>
                <wp:positionH relativeFrom="column">
                  <wp:posOffset>3049270</wp:posOffset>
                </wp:positionH>
                <wp:positionV relativeFrom="paragraph">
                  <wp:posOffset>66675</wp:posOffset>
                </wp:positionV>
                <wp:extent cx="1887220" cy="526415"/>
                <wp:effectExtent l="0" t="0" r="17780" b="26035"/>
                <wp:wrapNone/>
                <wp:docPr id="449590167" name="Rectangle 44959016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186B0BEA"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not retrieved:</w:t>
                            </w:r>
                          </w:p>
                          <w:p w14:paraId="5DB4C67B"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=5)</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3F70C90E" id="Rectangle 449590167" o:spid="_x0000_s1037" style="position:absolute;left:0;text-align:left;margin-left:240.1pt;margin-top:5.25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" filled="f" strokecolor="black [3213]" strokeweight="1pt">
                <v:textbox>
                  <w:txbxContent>
                    <w:p w14:paraId="186B0BEA"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not retrieved:</w:t>
                      </w:r>
                    </w:p>
                    <w:p w14:paraId="5DB4C67B"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=5)</w:t>
                      </w:r>
                    </w:p>
                  </w:txbxContent>
                </v:textbox>
              </v:rect>
            </w:pict>
          </mc:Fallback>
        </mc:AlternateContent>
      </w:r>
    </w:p>
    <w:p w14:paraId="4E22BC30" w14:textId="77777777" w:rsidR="002A18F6" w:rsidRDefault="002A18F6" w:rsidP="005707E7">
      <w:pPr>
        <w:spacing w:after="0" w:line="240" w:lineRule="auto"/>
      </w:pPr>
    </w:p>
    <w:p w14:paraId="259A4C90" w14:textId="77777777" w:rsidR="002A18F6" w:rsidRDefault="002A18F6" w:rsidP="005707E7">
      <w:pPr>
        <w:spacing w:after="0" w:line="240" w:lineRule="auto"/>
      </w:pPr>
      <w:r>
        <w:rPr>
          <w:noProof/>
        </w:rPr>
        <mc:AlternateContent>
          <mc:Choice Requires="wps">
            <w:drawing>
              <wp:anchor distT="0" distB="0" distL="114300" distR="114300" simplePos="0" relativeHeight="251658254" behindDoc="0" locked="0" layoutInCell="1" allowOverlap="1" wp14:anchorId="3018CC51" wp14:editId="4263143F">
                <wp:simplePos x="0" y="0"/>
                <wp:positionH relativeFrom="column">
                  <wp:posOffset>-1160940</wp:posOffset>
                </wp:positionH>
                <wp:positionV relativeFrom="paragraph">
                  <wp:posOffset>140495</wp:posOffset>
                </wp:positionV>
                <wp:extent cx="2787335" cy="262890"/>
                <wp:effectExtent l="4763" t="0" r="18097" b="18098"/>
                <wp:wrapNone/>
                <wp:docPr id="865094366"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B2F388B" w14:textId="77777777" w:rsidR="002A18F6" w:rsidRDefault="002A18F6" w:rsidP="002A18F6">
                            <w:pPr>
                              <w:spacing w:after="0" w:line="240" w:lineRule="auto"/>
                              <w:jc w:val="center"/>
                              <w:rPr>
                                <w:b/>
                                <w:color w:val="000000" w:themeColor="text1"/>
                                <w:sz w:val="18"/>
                                <w:szCs w:val="18"/>
                              </w:rPr>
                            </w:pPr>
                            <w:r>
                              <w:rPr>
                                <w:b/>
                                <w:color w:val="000000" w:themeColor="text1"/>
                                <w:sz w:val="18"/>
                                <w:szCs w:val="18"/>
                              </w:rPr>
                              <w:t>Screening</w:t>
                            </w:r>
                          </w:p>
                          <w:p w14:paraId="5D9920DC" w14:textId="77777777" w:rsidR="002A18F6" w:rsidRPr="001502CF" w:rsidRDefault="002A18F6" w:rsidP="002A18F6">
                            <w:pPr>
                              <w:spacing w:after="0"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8CC51" id="Flowchart: Alternate Process 32" o:spid="_x0000_s1038" type="#_x0000_t176" style="position:absolute;left:0;text-align:left;margin-left:-91.4pt;margin-top:11.05pt;width:219.5pt;height:20.7pt;rotation:-90;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XowCCswIAAPwFAAAO&#10;AAAAAAAAAAAAAAAAAC4CAABkcnMvZTJvRG9jLnhtbFBLAQItABQABgAIAAAAIQDlpimo3QAAAAoB&#10;AAAPAAAAAAAAAAAAAAAAAA0FAABkcnMvZG93bnJldi54bWxQSwUGAAAAAAQABADzAAAAFwYAAAAA&#10;" fillcolor="#d86dcb [1944]" strokecolor="black [3213]" strokeweight="1pt">
                <v:textbox>
                  <w:txbxContent>
                    <w:p w14:paraId="7B2F388B" w14:textId="77777777" w:rsidR="002A18F6" w:rsidRDefault="002A18F6" w:rsidP="002A18F6">
                      <w:pPr>
                        <w:spacing w:after="0" w:line="240" w:lineRule="auto"/>
                        <w:jc w:val="center"/>
                        <w:rPr>
                          <w:b/>
                          <w:color w:val="000000" w:themeColor="text1"/>
                          <w:sz w:val="18"/>
                          <w:szCs w:val="18"/>
                        </w:rPr>
                      </w:pPr>
                      <w:r>
                        <w:rPr>
                          <w:b/>
                          <w:color w:val="000000" w:themeColor="text1"/>
                          <w:sz w:val="18"/>
                          <w:szCs w:val="18"/>
                        </w:rPr>
                        <w:t>Screening</w:t>
                      </w:r>
                    </w:p>
                    <w:p w14:paraId="5D9920DC" w14:textId="77777777" w:rsidR="002A18F6" w:rsidRPr="001502CF" w:rsidRDefault="002A18F6" w:rsidP="002A18F6">
                      <w:pPr>
                        <w:spacing w:after="0" w:line="240" w:lineRule="auto"/>
                        <w:rPr>
                          <w:b/>
                          <w:color w:val="000000" w:themeColor="text1"/>
                          <w:sz w:val="18"/>
                          <w:szCs w:val="18"/>
                        </w:rPr>
                      </w:pPr>
                    </w:p>
                  </w:txbxContent>
                </v:textbox>
              </v:shape>
            </w:pict>
          </mc:Fallback>
        </mc:AlternateContent>
      </w:r>
    </w:p>
    <w:p w14:paraId="2B7802F6" w14:textId="77777777" w:rsidR="002A18F6" w:rsidRDefault="002A18F6" w:rsidP="005707E7">
      <w:pPr>
        <w:spacing w:after="0" w:line="240" w:lineRule="auto"/>
      </w:pPr>
      <w:r>
        <w:rPr>
          <w:noProof/>
        </w:rPr>
        <mc:AlternateContent>
          <mc:Choice Requires="wps">
            <w:drawing>
              <wp:anchor distT="0" distB="0" distL="114300" distR="114300" simplePos="0" relativeHeight="251658258" behindDoc="0" locked="0" layoutInCell="1" allowOverlap="1" wp14:anchorId="6E0C800A" wp14:editId="7098E096">
                <wp:simplePos x="0" y="0"/>
                <wp:positionH relativeFrom="column">
                  <wp:posOffset>1409700</wp:posOffset>
                </wp:positionH>
                <wp:positionV relativeFrom="paragraph">
                  <wp:posOffset>56515</wp:posOffset>
                </wp:positionV>
                <wp:extent cx="0" cy="281305"/>
                <wp:effectExtent l="76200" t="0" r="57150" b="61595"/>
                <wp:wrapNone/>
                <wp:docPr id="1996580538" name="Straight Arrow Connector 199658053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1996580538" style="position:absolute;margin-left:111pt;margin-top:4.45pt;width:0;height:22.15pt;z-index:2516787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w14:anchorId="56B2DE14">
                <v:stroke joinstyle="miter" endarrow="block"/>
              </v:shape>
            </w:pict>
          </mc:Fallback>
        </mc:AlternateContent>
      </w:r>
    </w:p>
    <w:p w14:paraId="36165842" w14:textId="77777777" w:rsidR="002A18F6" w:rsidRDefault="002A18F6" w:rsidP="005707E7">
      <w:pPr>
        <w:spacing w:after="0" w:line="240" w:lineRule="auto"/>
      </w:pPr>
    </w:p>
    <w:p w14:paraId="12449AFF" w14:textId="77777777" w:rsidR="002A18F6" w:rsidRDefault="002A18F6" w:rsidP="005707E7">
      <w:pPr>
        <w:spacing w:after="0" w:line="240" w:lineRule="auto"/>
      </w:pPr>
      <w:r w:rsidRPr="00560609">
        <w:rPr>
          <w:noProof/>
        </w:rPr>
        <mc:AlternateContent>
          <mc:Choice Requires="wps">
            <w:drawing>
              <wp:anchor distT="0" distB="0" distL="114300" distR="114300" simplePos="0" relativeHeight="251658247" behindDoc="0" locked="0" layoutInCell="1" allowOverlap="1" wp14:anchorId="33ECDC7E" wp14:editId="703AC74C">
                <wp:simplePos x="0" y="0"/>
                <wp:positionH relativeFrom="column">
                  <wp:posOffset>3063240</wp:posOffset>
                </wp:positionH>
                <wp:positionV relativeFrom="paragraph">
                  <wp:posOffset>11430</wp:posOffset>
                </wp:positionV>
                <wp:extent cx="1887220" cy="2133600"/>
                <wp:effectExtent l="0" t="0" r="17780" b="19050"/>
                <wp:wrapNone/>
                <wp:docPr id="554989653" name="Rectangle 554989653"/>
                <wp:cNvGraphicFramePr/>
                <a:graphic xmlns:a="http://schemas.openxmlformats.org/drawingml/2006/main">
                  <a:graphicData uri="http://schemas.microsoft.com/office/word/2010/wordprocessingShape">
                    <wps:wsp>
                      <wps:cNvSpPr/>
                      <wps:spPr>
                        <a:xfrm>
                          <a:off x="0" y="0"/>
                          <a:ext cx="1887220" cy="213360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68E753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excluded:</w:t>
                            </w:r>
                          </w:p>
                          <w:p w14:paraId="32335190" w14:textId="2B0218F4"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w:t>
                            </w:r>
                            <w:r w:rsidR="0003637C">
                              <w:rPr>
                                <w:rFonts w:eastAsia="Aptos" w:hAnsi="Aptos" w:cs="Aptos"/>
                                <w:sz w:val="18"/>
                                <w:szCs w:val="18"/>
                                <w:lang w:val="en-US"/>
                              </w:rPr>
                              <w:t>1: Empirical</w:t>
                            </w:r>
                            <w:r w:rsidR="003C1AB1">
                              <w:rPr>
                                <w:rFonts w:eastAsia="Aptos" w:hAnsi="Aptos" w:cs="Aptos"/>
                                <w:sz w:val="18"/>
                                <w:szCs w:val="18"/>
                                <w:lang w:val="en-US"/>
                              </w:rPr>
                              <w:t xml:space="preserve"> </w:t>
                            </w:r>
                            <w:r w:rsidR="00785976">
                              <w:rPr>
                                <w:rFonts w:eastAsia="Aptos" w:hAnsi="Aptos" w:cs="Aptos"/>
                                <w:sz w:val="18"/>
                                <w:szCs w:val="18"/>
                                <w:lang w:val="en-US"/>
                              </w:rPr>
                              <w:t xml:space="preserve">studies </w:t>
                            </w:r>
                            <w:r w:rsidR="0003637C">
                              <w:rPr>
                                <w:rFonts w:eastAsia="Aptos" w:hAnsi="Aptos" w:cs="Aptos"/>
                                <w:sz w:val="18"/>
                                <w:szCs w:val="18"/>
                                <w:lang w:val="en-US"/>
                              </w:rPr>
                              <w:t>published</w:t>
                            </w:r>
                            <w:r>
                              <w:rPr>
                                <w:rFonts w:eastAsia="Aptos" w:hAnsi="Aptos" w:cs="Aptos"/>
                                <w:sz w:val="18"/>
                                <w:szCs w:val="18"/>
                                <w:lang w:val="en-US"/>
                              </w:rPr>
                              <w:t xml:space="preserve"> before 2020, except seminal theoretical studies (=</w:t>
                            </w:r>
                            <w:r w:rsidR="00FC0B44">
                              <w:rPr>
                                <w:rFonts w:eastAsia="Aptos" w:hAnsi="Aptos" w:cs="Aptos"/>
                                <w:sz w:val="18"/>
                                <w:szCs w:val="18"/>
                                <w:lang w:val="en-US"/>
                              </w:rPr>
                              <w:t>10</w:t>
                            </w:r>
                            <w:r>
                              <w:rPr>
                                <w:rFonts w:eastAsia="Aptos" w:hAnsi="Aptos" w:cs="Aptos"/>
                                <w:sz w:val="18"/>
                                <w:szCs w:val="18"/>
                                <w:lang w:val="en-US"/>
                              </w:rPr>
                              <w:t>)</w:t>
                            </w:r>
                          </w:p>
                          <w:p w14:paraId="75CCDCF2" w14:textId="77777777" w:rsidR="002A18F6" w:rsidRDefault="002A18F6" w:rsidP="002A18F6">
                            <w:pPr>
                              <w:spacing w:line="276" w:lineRule="auto"/>
                              <w:ind w:left="288"/>
                              <w:rPr>
                                <w:rFonts w:eastAsia="Aptos" w:hAnsi="Aptos" w:cs="Aptos"/>
                                <w:sz w:val="18"/>
                                <w:szCs w:val="18"/>
                                <w:lang w:val="en-US"/>
                              </w:rPr>
                            </w:pPr>
                          </w:p>
                          <w:p w14:paraId="4F4535BC" w14:textId="25C7E8A1"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2: Not related to NHS workforce retention or </w:t>
                            </w:r>
                            <w:r w:rsidR="0003637C">
                              <w:rPr>
                                <w:rFonts w:eastAsia="Aptos" w:hAnsi="Aptos" w:cs="Aptos"/>
                                <w:sz w:val="18"/>
                                <w:szCs w:val="18"/>
                                <w:lang w:val="en-US"/>
                              </w:rPr>
                              <w:t>nurses'</w:t>
                            </w:r>
                            <w:r>
                              <w:rPr>
                                <w:rFonts w:eastAsia="Aptos" w:hAnsi="Aptos" w:cs="Aptos"/>
                                <w:sz w:val="18"/>
                                <w:szCs w:val="18"/>
                                <w:lang w:val="en-US"/>
                              </w:rPr>
                              <w:t xml:space="preserve"> strikes</w:t>
                            </w:r>
                          </w:p>
                          <w:p w14:paraId="2D2B570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 (n=10)</w:t>
                            </w:r>
                          </w:p>
                          <w:p w14:paraId="72B63FF8" w14:textId="77777777" w:rsidR="002A18F6" w:rsidRDefault="002A18F6" w:rsidP="002A18F6">
                            <w:pPr>
                              <w:spacing w:line="276" w:lineRule="auto"/>
                              <w:ind w:left="288"/>
                              <w:rPr>
                                <w:rFonts w:eastAsia="Aptos" w:hAnsi="Aptos" w:cs="Aptos"/>
                                <w:sz w:val="18"/>
                                <w:szCs w:val="18"/>
                                <w:lang w:val="en-US"/>
                              </w:rPr>
                            </w:pPr>
                          </w:p>
                          <w:p w14:paraId="54C0EF2D" w14:textId="0C997BD3"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3: Non-English </w:t>
                            </w:r>
                            <w:r w:rsidR="00FC0B44">
                              <w:rPr>
                                <w:rFonts w:eastAsia="Aptos" w:hAnsi="Aptos" w:cs="Aptos"/>
                                <w:sz w:val="18"/>
                                <w:szCs w:val="18"/>
                                <w:lang w:val="en-US"/>
                              </w:rPr>
                              <w:t>language</w:t>
                            </w:r>
                            <w:r>
                              <w:rPr>
                                <w:rFonts w:eastAsia="Aptos" w:hAnsi="Aptos" w:cs="Aptos"/>
                                <w:sz w:val="18"/>
                                <w:szCs w:val="18"/>
                                <w:lang w:val="en-US"/>
                              </w:rPr>
                              <w:t xml:space="preserve"> (n =5) </w:t>
                            </w:r>
                          </w:p>
                          <w:p w14:paraId="08A46259" w14:textId="77777777" w:rsidR="002A18F6" w:rsidRDefault="002A18F6" w:rsidP="002A18F6">
                            <w:pPr>
                              <w:spacing w:line="276" w:lineRule="auto"/>
                              <w:ind w:left="288"/>
                              <w:rPr>
                                <w:rFonts w:eastAsia="Aptos" w:hAnsi="Aptos" w:cs="Aptos"/>
                                <w:sz w:val="18"/>
                                <w:szCs w:val="18"/>
                                <w:lang w:val="en-US"/>
                              </w:rPr>
                            </w:pP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33ECDC7E" id="Rectangle 554989653" o:spid="_x0000_s1039" style="position:absolute;left:0;text-align:left;margin-left:241.2pt;margin-top:.9pt;width:148.6pt;height:16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" filled="f" strokecolor="black [3213]" strokeweight="1pt">
                <v:textbox>
                  <w:txbxContent>
                    <w:p w14:paraId="568E7535"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excluded:</w:t>
                      </w:r>
                    </w:p>
                    <w:p w14:paraId="32335190" w14:textId="2B0218F4"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w:t>
                      </w:r>
                      <w:r w:rsidR="0003637C">
                        <w:rPr>
                          <w:rFonts w:eastAsia="Aptos" w:hAnsi="Aptos" w:cs="Aptos"/>
                          <w:sz w:val="18"/>
                          <w:szCs w:val="18"/>
                          <w:lang w:val="en-US"/>
                        </w:rPr>
                        <w:t>1: Empirical</w:t>
                      </w:r>
                      <w:r w:rsidR="003C1AB1">
                        <w:rPr>
                          <w:rFonts w:eastAsia="Aptos" w:hAnsi="Aptos" w:cs="Aptos"/>
                          <w:sz w:val="18"/>
                          <w:szCs w:val="18"/>
                          <w:lang w:val="en-US"/>
                        </w:rPr>
                        <w:t xml:space="preserve"> </w:t>
                      </w:r>
                      <w:r w:rsidR="00785976">
                        <w:rPr>
                          <w:rFonts w:eastAsia="Aptos" w:hAnsi="Aptos" w:cs="Aptos"/>
                          <w:sz w:val="18"/>
                          <w:szCs w:val="18"/>
                          <w:lang w:val="en-US"/>
                        </w:rPr>
                        <w:t xml:space="preserve">studies </w:t>
                      </w:r>
                      <w:r w:rsidR="0003637C">
                        <w:rPr>
                          <w:rFonts w:eastAsia="Aptos" w:hAnsi="Aptos" w:cs="Aptos"/>
                          <w:sz w:val="18"/>
                          <w:szCs w:val="18"/>
                          <w:lang w:val="en-US"/>
                        </w:rPr>
                        <w:t>published</w:t>
                      </w:r>
                      <w:r>
                        <w:rPr>
                          <w:rFonts w:eastAsia="Aptos" w:hAnsi="Aptos" w:cs="Aptos"/>
                          <w:sz w:val="18"/>
                          <w:szCs w:val="18"/>
                          <w:lang w:val="en-US"/>
                        </w:rPr>
                        <w:t xml:space="preserve"> before 2020, except seminal theoretical studies (=</w:t>
                      </w:r>
                      <w:r w:rsidR="00FC0B44">
                        <w:rPr>
                          <w:rFonts w:eastAsia="Aptos" w:hAnsi="Aptos" w:cs="Aptos"/>
                          <w:sz w:val="18"/>
                          <w:szCs w:val="18"/>
                          <w:lang w:val="en-US"/>
                        </w:rPr>
                        <w:t>10</w:t>
                      </w:r>
                      <w:r>
                        <w:rPr>
                          <w:rFonts w:eastAsia="Aptos" w:hAnsi="Aptos" w:cs="Aptos"/>
                          <w:sz w:val="18"/>
                          <w:szCs w:val="18"/>
                          <w:lang w:val="en-US"/>
                        </w:rPr>
                        <w:t>)</w:t>
                      </w:r>
                    </w:p>
                    <w:p w14:paraId="75CCDCF2" w14:textId="77777777" w:rsidR="002A18F6" w:rsidRDefault="002A18F6" w:rsidP="002A18F6">
                      <w:pPr>
                        <w:spacing w:line="276" w:lineRule="auto"/>
                        <w:ind w:left="288"/>
                        <w:rPr>
                          <w:rFonts w:eastAsia="Aptos" w:hAnsi="Aptos" w:cs="Aptos"/>
                          <w:sz w:val="18"/>
                          <w:szCs w:val="18"/>
                          <w:lang w:val="en-US"/>
                        </w:rPr>
                      </w:pPr>
                    </w:p>
                    <w:p w14:paraId="4F4535BC" w14:textId="25C7E8A1"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2: Not related to NHS workforce retention or </w:t>
                      </w:r>
                      <w:r w:rsidR="0003637C">
                        <w:rPr>
                          <w:rFonts w:eastAsia="Aptos" w:hAnsi="Aptos" w:cs="Aptos"/>
                          <w:sz w:val="18"/>
                          <w:szCs w:val="18"/>
                          <w:lang w:val="en-US"/>
                        </w:rPr>
                        <w:t>nurses'</w:t>
                      </w:r>
                      <w:r>
                        <w:rPr>
                          <w:rFonts w:eastAsia="Aptos" w:hAnsi="Aptos" w:cs="Aptos"/>
                          <w:sz w:val="18"/>
                          <w:szCs w:val="18"/>
                          <w:lang w:val="en-US"/>
                        </w:rPr>
                        <w:t xml:space="preserve"> strikes</w:t>
                      </w:r>
                    </w:p>
                    <w:p w14:paraId="2D2B5706" w14:textId="77777777"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 (n=10)</w:t>
                      </w:r>
                    </w:p>
                    <w:p w14:paraId="72B63FF8" w14:textId="77777777" w:rsidR="002A18F6" w:rsidRDefault="002A18F6" w:rsidP="002A18F6">
                      <w:pPr>
                        <w:spacing w:line="276" w:lineRule="auto"/>
                        <w:ind w:left="288"/>
                        <w:rPr>
                          <w:rFonts w:eastAsia="Aptos" w:hAnsi="Aptos" w:cs="Aptos"/>
                          <w:sz w:val="18"/>
                          <w:szCs w:val="18"/>
                          <w:lang w:val="en-US"/>
                        </w:rPr>
                      </w:pPr>
                    </w:p>
                    <w:p w14:paraId="54C0EF2D" w14:textId="0C997BD3" w:rsidR="002A18F6" w:rsidRDefault="002A18F6" w:rsidP="002A18F6">
                      <w:pPr>
                        <w:spacing w:line="276" w:lineRule="auto"/>
                        <w:ind w:left="288"/>
                        <w:rPr>
                          <w:rFonts w:eastAsia="Aptos" w:hAnsi="Aptos" w:cs="Aptos"/>
                          <w:sz w:val="18"/>
                          <w:szCs w:val="18"/>
                          <w:lang w:val="en-US"/>
                        </w:rPr>
                      </w:pPr>
                      <w:r>
                        <w:rPr>
                          <w:rFonts w:eastAsia="Aptos" w:hAnsi="Aptos" w:cs="Aptos"/>
                          <w:sz w:val="18"/>
                          <w:szCs w:val="18"/>
                          <w:lang w:val="en-US"/>
                        </w:rPr>
                        <w:t xml:space="preserve">Reason 3: Non-English </w:t>
                      </w:r>
                      <w:r w:rsidR="00FC0B44">
                        <w:rPr>
                          <w:rFonts w:eastAsia="Aptos" w:hAnsi="Aptos" w:cs="Aptos"/>
                          <w:sz w:val="18"/>
                          <w:szCs w:val="18"/>
                          <w:lang w:val="en-US"/>
                        </w:rPr>
                        <w:t>language</w:t>
                      </w:r>
                      <w:r>
                        <w:rPr>
                          <w:rFonts w:eastAsia="Aptos" w:hAnsi="Aptos" w:cs="Aptos"/>
                          <w:sz w:val="18"/>
                          <w:szCs w:val="18"/>
                          <w:lang w:val="en-US"/>
                        </w:rPr>
                        <w:t xml:space="preserve"> (n =5) </w:t>
                      </w:r>
                    </w:p>
                    <w:p w14:paraId="08A46259" w14:textId="77777777" w:rsidR="002A18F6" w:rsidRDefault="002A18F6" w:rsidP="002A18F6">
                      <w:pPr>
                        <w:spacing w:line="276" w:lineRule="auto"/>
                        <w:ind w:left="288"/>
                        <w:rPr>
                          <w:rFonts w:eastAsia="Aptos" w:hAnsi="Aptos" w:cs="Aptos"/>
                          <w:sz w:val="18"/>
                          <w:szCs w:val="18"/>
                          <w:lang w:val="en-US"/>
                        </w:rPr>
                      </w:pPr>
                    </w:p>
                  </w:txbxContent>
                </v:textbox>
              </v:rect>
            </w:pict>
          </mc:Fallback>
        </mc:AlternateContent>
      </w:r>
      <w:r>
        <w:rPr>
          <w:noProof/>
        </w:rPr>
        <mc:AlternateContent>
          <mc:Choice Requires="wps">
            <w:drawing>
              <wp:anchor distT="0" distB="0" distL="114300" distR="114300" simplePos="0" relativeHeight="251658252" behindDoc="0" locked="0" layoutInCell="1" allowOverlap="1" wp14:anchorId="73AC79E0" wp14:editId="3ACC7FD6">
                <wp:simplePos x="0" y="0"/>
                <wp:positionH relativeFrom="column">
                  <wp:posOffset>2476500</wp:posOffset>
                </wp:positionH>
                <wp:positionV relativeFrom="paragraph">
                  <wp:posOffset>294640</wp:posOffset>
                </wp:positionV>
                <wp:extent cx="563245" cy="0"/>
                <wp:effectExtent l="0" t="76200" r="27305" b="95250"/>
                <wp:wrapNone/>
                <wp:docPr id="1883193038" name="Straight Arrow Connector 188319303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1883193038" style="position:absolute;margin-left:195pt;margin-top:23.2pt;width:44.35pt;height:0;z-index:25167259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w14:anchorId="1C79C66C">
                <v:stroke joinstyle="miter" endarrow="block"/>
              </v:shape>
            </w:pict>
          </mc:Fallback>
        </mc:AlternateContent>
      </w:r>
      <w:r w:rsidRPr="00560609">
        <w:rPr>
          <w:noProof/>
        </w:rPr>
        <mc:AlternateContent>
          <mc:Choice Requires="wps">
            <w:drawing>
              <wp:anchor distT="0" distB="0" distL="114300" distR="114300" simplePos="0" relativeHeight="251658246" behindDoc="0" locked="0" layoutInCell="1" allowOverlap="1" wp14:anchorId="5250F927" wp14:editId="077320CB">
                <wp:simplePos x="0" y="0"/>
                <wp:positionH relativeFrom="column">
                  <wp:posOffset>561975</wp:posOffset>
                </wp:positionH>
                <wp:positionV relativeFrom="paragraph">
                  <wp:posOffset>13335</wp:posOffset>
                </wp:positionV>
                <wp:extent cx="1887220" cy="526415"/>
                <wp:effectExtent l="0" t="0" r="17780" b="26035"/>
                <wp:wrapNone/>
                <wp:docPr id="1281137731" name="Rectangle 128113773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255DB15F"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assessed for eligibility:</w:t>
                            </w:r>
                          </w:p>
                          <w:p w14:paraId="166A5677"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=45)</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5250F927" id="Rectangle 1281137731" o:spid="_x0000_s1040" style="position:absolute;left:0;text-align:left;margin-left:44.25pt;margin-top:1.0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" filled="f" strokecolor="black [3213]" strokeweight="1pt">
                <v:textbox>
                  <w:txbxContent>
                    <w:p w14:paraId="255DB15F"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Reports assessed for eligibility:</w:t>
                      </w:r>
                    </w:p>
                    <w:p w14:paraId="166A5677"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=45)</w:t>
                      </w:r>
                    </w:p>
                  </w:txbxContent>
                </v:textbox>
              </v:rect>
            </w:pict>
          </mc:Fallback>
        </mc:AlternateContent>
      </w:r>
    </w:p>
    <w:p w14:paraId="6CFAD2E5" w14:textId="77777777" w:rsidR="002A18F6" w:rsidRDefault="002A18F6" w:rsidP="005707E7">
      <w:pPr>
        <w:spacing w:after="0" w:line="240" w:lineRule="auto"/>
      </w:pPr>
    </w:p>
    <w:p w14:paraId="6D79861D" w14:textId="77777777" w:rsidR="002A18F6" w:rsidRDefault="002A18F6" w:rsidP="005707E7">
      <w:pPr>
        <w:spacing w:after="0" w:line="240" w:lineRule="auto"/>
      </w:pPr>
    </w:p>
    <w:p w14:paraId="6A1AE82A" w14:textId="77777777" w:rsidR="002A18F6" w:rsidRDefault="002A18F6" w:rsidP="005707E7">
      <w:pPr>
        <w:spacing w:after="0" w:line="240" w:lineRule="auto"/>
      </w:pPr>
      <w:r>
        <w:rPr>
          <w:noProof/>
        </w:rPr>
        <mc:AlternateContent>
          <mc:Choice Requires="wps">
            <w:drawing>
              <wp:anchor distT="0" distB="0" distL="114300" distR="114300" simplePos="0" relativeHeight="251658259" behindDoc="0" locked="0" layoutInCell="1" allowOverlap="1" wp14:anchorId="66BDB421" wp14:editId="16B45286">
                <wp:simplePos x="0" y="0"/>
                <wp:positionH relativeFrom="column">
                  <wp:posOffset>1400861</wp:posOffset>
                </wp:positionH>
                <wp:positionV relativeFrom="paragraph">
                  <wp:posOffset>29667</wp:posOffset>
                </wp:positionV>
                <wp:extent cx="0" cy="746151"/>
                <wp:effectExtent l="76200" t="0" r="57150" b="53975"/>
                <wp:wrapNone/>
                <wp:docPr id="672540267" name="Straight Arrow Connector 672540267"/>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16="http://schemas.microsoft.com/office/drawing/2014/main" xmlns:a="http://schemas.openxmlformats.org/drawingml/2006/main">
            <w:pict>
              <v:shape id="Straight Arrow Connector 672540267" style="position:absolute;margin-left:110.3pt;margin-top:2.35pt;width:0;height:58.75pt;z-index:25167976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w14:anchorId="1E687A46">
                <v:stroke joinstyle="miter" endarrow="block"/>
              </v:shape>
            </w:pict>
          </mc:Fallback>
        </mc:AlternateContent>
      </w:r>
    </w:p>
    <w:p w14:paraId="2549872D" w14:textId="77777777" w:rsidR="002A18F6" w:rsidRDefault="002A18F6" w:rsidP="005707E7">
      <w:pPr>
        <w:spacing w:after="0" w:line="240" w:lineRule="auto"/>
      </w:pPr>
    </w:p>
    <w:p w14:paraId="10D37CC0" w14:textId="77777777" w:rsidR="002A18F6" w:rsidRDefault="002A18F6" w:rsidP="005707E7">
      <w:pPr>
        <w:spacing w:after="0" w:line="240" w:lineRule="auto"/>
      </w:pPr>
    </w:p>
    <w:p w14:paraId="1C659C75" w14:textId="77777777" w:rsidR="002A18F6" w:rsidRDefault="002A18F6" w:rsidP="005707E7">
      <w:pPr>
        <w:spacing w:after="0" w:line="240" w:lineRule="auto"/>
      </w:pPr>
    </w:p>
    <w:p w14:paraId="012FEBA8" w14:textId="77777777" w:rsidR="002A18F6" w:rsidRDefault="002A18F6" w:rsidP="005707E7">
      <w:pPr>
        <w:spacing w:after="0" w:line="240" w:lineRule="auto"/>
      </w:pPr>
      <w:r w:rsidRPr="00560609">
        <w:rPr>
          <w:noProof/>
        </w:rPr>
        <mc:AlternateContent>
          <mc:Choice Requires="wps">
            <w:drawing>
              <wp:anchor distT="0" distB="0" distL="114300" distR="114300" simplePos="0" relativeHeight="251658248" behindDoc="0" locked="0" layoutInCell="1" allowOverlap="1" wp14:anchorId="1ECE8DD0" wp14:editId="752321B3">
                <wp:simplePos x="0" y="0"/>
                <wp:positionH relativeFrom="column">
                  <wp:posOffset>540385</wp:posOffset>
                </wp:positionH>
                <wp:positionV relativeFrom="paragraph">
                  <wp:posOffset>110795</wp:posOffset>
                </wp:positionV>
                <wp:extent cx="1887220" cy="1238250"/>
                <wp:effectExtent l="0" t="0" r="17780" b="19050"/>
                <wp:wrapNone/>
                <wp:docPr id="1703724313" name="Rectangle 1703724313"/>
                <wp:cNvGraphicFramePr/>
                <a:graphic xmlns:a="http://schemas.openxmlformats.org/drawingml/2006/main">
                  <a:graphicData uri="http://schemas.microsoft.com/office/word/2010/wordprocessingShape">
                    <wps:wsp>
                      <wps:cNvSpPr/>
                      <wps:spPr>
                        <a:xfrm>
                          <a:off x="0" y="0"/>
                          <a:ext cx="1887220" cy="1238250"/>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883DB9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Studies included in the review:</w:t>
                            </w:r>
                          </w:p>
                          <w:p w14:paraId="458CDB58"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20)</w:t>
                            </w:r>
                          </w:p>
                          <w:p w14:paraId="47C7997B" w14:textId="77777777" w:rsidR="002A18F6" w:rsidRDefault="002A18F6" w:rsidP="002A18F6">
                            <w:pPr>
                              <w:spacing w:line="276" w:lineRule="auto"/>
                              <w:rPr>
                                <w:rFonts w:eastAsia="Aptos" w:hAnsi="Aptos" w:cs="Aptos"/>
                                <w:sz w:val="18"/>
                                <w:szCs w:val="18"/>
                                <w:lang w:val="en-US"/>
                              </w:rPr>
                            </w:pPr>
                          </w:p>
                          <w:p w14:paraId="4F57EDB5"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Reports of included studies:</w:t>
                            </w:r>
                          </w:p>
                          <w:p w14:paraId="7B47136A"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=20)</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1ECE8DD0" id="Rectangle 1703724313" o:spid="_x0000_s1041" style="position:absolute;left:0;text-align:left;margin-left:42.55pt;margin-top:8.7pt;width:148.6pt;height:9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" filled="f" strokecolor="black [3213]" strokeweight="1pt">
                <v:textbox>
                  <w:txbxContent>
                    <w:p w14:paraId="0883DB9D" w14:textId="77777777" w:rsidR="002A18F6" w:rsidRDefault="002A18F6" w:rsidP="002A18F6">
                      <w:pPr>
                        <w:spacing w:line="276" w:lineRule="auto"/>
                        <w:rPr>
                          <w:rFonts w:eastAsia="Aptos" w:hAnsi="Aptos" w:cs="Aptos"/>
                          <w:kern w:val="0"/>
                          <w:sz w:val="18"/>
                          <w:szCs w:val="18"/>
                          <w:lang w:val="en-US"/>
                          <w14:ligatures w14:val="none"/>
                        </w:rPr>
                      </w:pPr>
                      <w:r>
                        <w:rPr>
                          <w:rFonts w:eastAsia="Aptos" w:hAnsi="Aptos" w:cs="Aptos"/>
                          <w:sz w:val="18"/>
                          <w:szCs w:val="18"/>
                          <w:lang w:val="en-US"/>
                        </w:rPr>
                        <w:t>Studies included in the review:</w:t>
                      </w:r>
                    </w:p>
                    <w:p w14:paraId="458CDB58"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 20)</w:t>
                      </w:r>
                    </w:p>
                    <w:p w14:paraId="47C7997B" w14:textId="77777777" w:rsidR="002A18F6" w:rsidRDefault="002A18F6" w:rsidP="002A18F6">
                      <w:pPr>
                        <w:spacing w:line="276" w:lineRule="auto"/>
                        <w:rPr>
                          <w:rFonts w:eastAsia="Aptos" w:hAnsi="Aptos" w:cs="Aptos"/>
                          <w:sz w:val="18"/>
                          <w:szCs w:val="18"/>
                          <w:lang w:val="en-US"/>
                        </w:rPr>
                      </w:pPr>
                    </w:p>
                    <w:p w14:paraId="4F57EDB5"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Reports of included studies:</w:t>
                      </w:r>
                    </w:p>
                    <w:p w14:paraId="7B47136A" w14:textId="77777777" w:rsidR="002A18F6" w:rsidRDefault="002A18F6" w:rsidP="002A18F6">
                      <w:pPr>
                        <w:spacing w:line="276" w:lineRule="auto"/>
                        <w:rPr>
                          <w:rFonts w:eastAsia="Aptos" w:hAnsi="Aptos" w:cs="Aptos"/>
                          <w:sz w:val="18"/>
                          <w:szCs w:val="18"/>
                          <w:lang w:val="en-US"/>
                        </w:rPr>
                      </w:pPr>
                      <w:r>
                        <w:rPr>
                          <w:rFonts w:eastAsia="Aptos" w:hAnsi="Aptos" w:cs="Aptos"/>
                          <w:sz w:val="18"/>
                          <w:szCs w:val="18"/>
                          <w:lang w:val="en-US"/>
                        </w:rPr>
                        <w:t>(n =20)</w:t>
                      </w:r>
                    </w:p>
                  </w:txbxContent>
                </v:textbox>
              </v:rect>
            </w:pict>
          </mc:Fallback>
        </mc:AlternateContent>
      </w:r>
    </w:p>
    <w:p w14:paraId="26703385" w14:textId="77777777" w:rsidR="002A18F6" w:rsidRPr="000A4231" w:rsidRDefault="002A18F6" w:rsidP="005707E7">
      <w:pPr>
        <w:spacing w:after="0" w:line="240" w:lineRule="auto"/>
        <w:ind w:left="0" w:firstLine="0"/>
      </w:pPr>
      <w:r>
        <w:rPr>
          <w:noProof/>
        </w:rPr>
        <mc:AlternateContent>
          <mc:Choice Requires="wps">
            <w:drawing>
              <wp:anchor distT="0" distB="0" distL="114300" distR="114300" simplePos="0" relativeHeight="251658255" behindDoc="0" locked="0" layoutInCell="1" allowOverlap="1" wp14:anchorId="5FD0D89F" wp14:editId="6A132AB2">
                <wp:simplePos x="0" y="0"/>
                <wp:positionH relativeFrom="column">
                  <wp:posOffset>-133509</wp:posOffset>
                </wp:positionH>
                <wp:positionV relativeFrom="paragraph">
                  <wp:posOffset>170656</wp:posOffset>
                </wp:positionV>
                <wp:extent cx="764223" cy="262890"/>
                <wp:effectExtent l="2858" t="0" r="20002" b="20003"/>
                <wp:wrapNone/>
                <wp:docPr id="1297203234"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0C0C177" w14:textId="77777777" w:rsidR="002A18F6" w:rsidRPr="001502CF" w:rsidRDefault="002A18F6" w:rsidP="002A18F6">
                            <w:pPr>
                              <w:spacing w:after="0"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0D89F" id="Flowchart: Alternate Process 33" o:spid="_x0000_s1042" type="#_x0000_t176" style="position:absolute;margin-left:-10.5pt;margin-top:13.45pt;width:60.2pt;height:20.7pt;rotation:-90;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EoEtz7ICAAD7BQAADgAA&#10;AAAAAAAAAAAAAAAuAgAAZHJzL2Uyb0RvYy54bWxQSwECLQAUAAYACAAAACEA0lp8g9wAAAAJAQAA&#10;DwAAAAAAAAAAAAAAAAAMBQAAZHJzL2Rvd25yZXYueG1sUEsFBgAAAAAEAAQA8wAAABUGAAAAAA==&#10;" fillcolor="#d86dcb [1944]" strokecolor="black [3213]" strokeweight="1pt">
                <v:textbox>
                  <w:txbxContent>
                    <w:p w14:paraId="70C0C177" w14:textId="77777777" w:rsidR="002A18F6" w:rsidRPr="001502CF" w:rsidRDefault="002A18F6" w:rsidP="002A18F6">
                      <w:pPr>
                        <w:spacing w:after="0"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14:paraId="39754498" w14:textId="77777777" w:rsidR="002A18F6" w:rsidRDefault="002A18F6" w:rsidP="005707E7">
      <w:pPr>
        <w:pStyle w:val="CommentText"/>
        <w:rPr>
          <w:rFonts w:ascii="Arial" w:hAnsi="Arial" w:cs="Arial"/>
          <w:sz w:val="18"/>
          <w:szCs w:val="18"/>
        </w:rPr>
      </w:pPr>
    </w:p>
    <w:p w14:paraId="62D540F0" w14:textId="77777777" w:rsidR="002A18F6" w:rsidRDefault="002A18F6" w:rsidP="005707E7">
      <w:pPr>
        <w:pStyle w:val="Default"/>
        <w:spacing w:line="183" w:lineRule="atLeast"/>
        <w:rPr>
          <w:rFonts w:ascii="Arial" w:hAnsi="Arial" w:cs="Arial"/>
          <w:i/>
          <w:iCs/>
          <w:color w:val="auto"/>
          <w:sz w:val="18"/>
          <w:szCs w:val="18"/>
        </w:rPr>
      </w:pPr>
    </w:p>
    <w:p w14:paraId="2A2924E2" w14:textId="77777777" w:rsidR="002A18F6" w:rsidRDefault="002A18F6" w:rsidP="005707E7">
      <w:pPr>
        <w:pStyle w:val="Default"/>
        <w:spacing w:line="183" w:lineRule="atLeast"/>
        <w:rPr>
          <w:rFonts w:ascii="Arial" w:hAnsi="Arial" w:cs="Arial"/>
          <w:i/>
          <w:iCs/>
          <w:color w:val="auto"/>
          <w:sz w:val="18"/>
          <w:szCs w:val="18"/>
        </w:rPr>
      </w:pPr>
    </w:p>
    <w:p w14:paraId="0778C8F2" w14:textId="77777777" w:rsidR="002A18F6" w:rsidRDefault="002A18F6" w:rsidP="005707E7">
      <w:pPr>
        <w:pStyle w:val="Default"/>
        <w:spacing w:line="183" w:lineRule="atLeast"/>
        <w:rPr>
          <w:rFonts w:ascii="Arial" w:hAnsi="Arial" w:cs="Arial"/>
          <w:i/>
          <w:iCs/>
          <w:color w:val="auto"/>
          <w:sz w:val="18"/>
          <w:szCs w:val="18"/>
        </w:rPr>
      </w:pPr>
    </w:p>
    <w:p w14:paraId="3FC1B365" w14:textId="77777777" w:rsidR="002A18F6" w:rsidRDefault="002A18F6" w:rsidP="005707E7">
      <w:pPr>
        <w:pStyle w:val="Default"/>
        <w:spacing w:line="183" w:lineRule="atLeast"/>
        <w:rPr>
          <w:rFonts w:ascii="Arial" w:hAnsi="Arial" w:cs="Arial"/>
          <w:i/>
          <w:iCs/>
          <w:color w:val="auto"/>
          <w:sz w:val="18"/>
          <w:szCs w:val="18"/>
        </w:rPr>
      </w:pPr>
    </w:p>
    <w:p w14:paraId="050C0E79" w14:textId="77777777" w:rsidR="002A18F6" w:rsidRDefault="002A18F6" w:rsidP="005707E7">
      <w:pPr>
        <w:pStyle w:val="Default"/>
        <w:spacing w:line="183" w:lineRule="atLeast"/>
        <w:rPr>
          <w:rFonts w:ascii="Arial" w:hAnsi="Arial" w:cs="Arial"/>
          <w:i/>
          <w:iCs/>
          <w:color w:val="auto"/>
          <w:sz w:val="18"/>
          <w:szCs w:val="18"/>
        </w:rPr>
      </w:pPr>
    </w:p>
    <w:p w14:paraId="3A93F732" w14:textId="77777777" w:rsidR="002A18F6" w:rsidRDefault="002A18F6" w:rsidP="005707E7">
      <w:pPr>
        <w:pStyle w:val="Default"/>
        <w:spacing w:line="183" w:lineRule="atLeast"/>
        <w:rPr>
          <w:rFonts w:ascii="Arial" w:hAnsi="Arial" w:cs="Arial"/>
          <w:i/>
          <w:iCs/>
          <w:color w:val="auto"/>
          <w:sz w:val="18"/>
          <w:szCs w:val="18"/>
        </w:rPr>
      </w:pPr>
    </w:p>
    <w:p w14:paraId="597F1EB1" w14:textId="77777777" w:rsidR="002A18F6" w:rsidRDefault="002A18F6" w:rsidP="005707E7">
      <w:pPr>
        <w:pStyle w:val="Default"/>
        <w:spacing w:line="183" w:lineRule="atLeast"/>
        <w:rPr>
          <w:rFonts w:ascii="Arial" w:hAnsi="Arial" w:cs="Arial"/>
          <w:i/>
          <w:iCs/>
          <w:color w:val="auto"/>
          <w:sz w:val="18"/>
          <w:szCs w:val="18"/>
        </w:rPr>
      </w:pPr>
    </w:p>
    <w:p w14:paraId="7CC94ADB" w14:textId="77777777" w:rsidR="002A18F6" w:rsidRDefault="002A18F6" w:rsidP="005707E7">
      <w:pPr>
        <w:pStyle w:val="Default"/>
        <w:spacing w:line="183" w:lineRule="atLeast"/>
        <w:rPr>
          <w:rFonts w:ascii="Arial" w:hAnsi="Arial" w:cs="Arial"/>
          <w:i/>
          <w:iCs/>
          <w:color w:val="auto"/>
          <w:sz w:val="18"/>
          <w:szCs w:val="18"/>
        </w:rPr>
      </w:pPr>
    </w:p>
    <w:p w14:paraId="5149BC9A" w14:textId="77777777" w:rsidR="002A18F6" w:rsidRPr="00DB2BED" w:rsidRDefault="002A18F6" w:rsidP="005707E7">
      <w:pPr>
        <w:pStyle w:val="Default"/>
        <w:spacing w:line="183" w:lineRule="atLeast"/>
        <w:rPr>
          <w:rFonts w:ascii="Arial" w:hAnsi="Arial" w:cs="Arial"/>
          <w:color w:val="auto"/>
          <w:sz w:val="18"/>
          <w:szCs w:val="18"/>
        </w:rPr>
      </w:pPr>
      <w:r w:rsidRPr="00E00A7E">
        <w:rPr>
          <w:rFonts w:ascii="Arial" w:hAnsi="Arial" w:cs="Arial"/>
          <w:i/>
          <w:iCs/>
          <w:color w:val="auto"/>
          <w:sz w:val="18"/>
          <w:szCs w:val="18"/>
        </w:rPr>
        <w:t xml:space="preserve">From: </w:t>
      </w:r>
      <w:r w:rsidRPr="00E00A7E">
        <w:rPr>
          <w:rFonts w:ascii="Arial" w:hAnsi="Arial" w:cs="Arial"/>
          <w:color w:val="auto"/>
          <w:sz w:val="18"/>
          <w:szCs w:val="18"/>
        </w:rPr>
        <w:t xml:space="preserve"> Page MJ, McKenzie JE, Bossuyt PM, Boutron I, Hoffmann TC, Mulrow CD, et al. The PRISMA 2020 statement: an updated guideline for reporting systematic reviews. BMJ 2021;372:n71. doi: 10.1136/bmj.n</w:t>
      </w:r>
    </w:p>
    <w:p w14:paraId="20F030D0" w14:textId="77777777" w:rsidR="002A18F6" w:rsidRDefault="002A18F6" w:rsidP="005707E7">
      <w:pPr>
        <w:rPr>
          <w:sz w:val="22"/>
          <w:szCs w:val="22"/>
        </w:rPr>
      </w:pPr>
    </w:p>
    <w:p w14:paraId="0943FA8C" w14:textId="02665B1F" w:rsidR="002A18F6" w:rsidRDefault="00BD272F" w:rsidP="005707E7">
      <w:pPr>
        <w:rPr>
          <w:sz w:val="22"/>
          <w:szCs w:val="22"/>
        </w:rPr>
      </w:pPr>
      <w:r>
        <w:rPr>
          <w:sz w:val="22"/>
          <w:szCs w:val="22"/>
        </w:rPr>
        <w:t xml:space="preserve">According to </w:t>
      </w:r>
      <w:r w:rsidR="00993344">
        <w:rPr>
          <w:sz w:val="22"/>
          <w:szCs w:val="22"/>
        </w:rPr>
        <w:t xml:space="preserve">the established search </w:t>
      </w:r>
      <w:r w:rsidR="006E1DD7">
        <w:rPr>
          <w:sz w:val="22"/>
          <w:szCs w:val="22"/>
        </w:rPr>
        <w:t>strategy</w:t>
      </w:r>
      <w:r w:rsidR="007315CF">
        <w:rPr>
          <w:sz w:val="22"/>
          <w:szCs w:val="22"/>
        </w:rPr>
        <w:t>,</w:t>
      </w:r>
      <w:r w:rsidR="006E1DD7">
        <w:rPr>
          <w:sz w:val="22"/>
          <w:szCs w:val="22"/>
        </w:rPr>
        <w:t xml:space="preserve"> the selection of studies </w:t>
      </w:r>
      <w:r w:rsidR="007315CF">
        <w:rPr>
          <w:sz w:val="22"/>
          <w:szCs w:val="22"/>
        </w:rPr>
        <w:t xml:space="preserve">was </w:t>
      </w:r>
      <w:r w:rsidR="005D5B74">
        <w:rPr>
          <w:sz w:val="22"/>
          <w:szCs w:val="22"/>
        </w:rPr>
        <w:t>systematically</w:t>
      </w:r>
      <w:r w:rsidR="006E1DD7">
        <w:rPr>
          <w:sz w:val="22"/>
          <w:szCs w:val="22"/>
        </w:rPr>
        <w:t xml:space="preserve"> </w:t>
      </w:r>
      <w:r w:rsidR="00EC6B27">
        <w:rPr>
          <w:sz w:val="22"/>
          <w:szCs w:val="22"/>
        </w:rPr>
        <w:t>documented using the</w:t>
      </w:r>
      <w:r w:rsidR="005122F1">
        <w:rPr>
          <w:sz w:val="22"/>
          <w:szCs w:val="22"/>
        </w:rPr>
        <w:t xml:space="preserve"> PRISMA 2020 framework</w:t>
      </w:r>
      <w:r w:rsidR="00EC6B27">
        <w:rPr>
          <w:sz w:val="22"/>
          <w:szCs w:val="22"/>
        </w:rPr>
        <w:t xml:space="preserve"> to</w:t>
      </w:r>
      <w:r w:rsidR="005122F1">
        <w:rPr>
          <w:sz w:val="22"/>
          <w:szCs w:val="22"/>
        </w:rPr>
        <w:t xml:space="preserve"> </w:t>
      </w:r>
      <w:r w:rsidR="008D71EB">
        <w:rPr>
          <w:sz w:val="22"/>
          <w:szCs w:val="22"/>
        </w:rPr>
        <w:t>ensure</w:t>
      </w:r>
      <w:r w:rsidR="005122F1">
        <w:rPr>
          <w:sz w:val="22"/>
          <w:szCs w:val="22"/>
        </w:rPr>
        <w:t xml:space="preserve"> transparency and </w:t>
      </w:r>
      <w:r w:rsidR="007315CF">
        <w:rPr>
          <w:sz w:val="22"/>
          <w:szCs w:val="22"/>
        </w:rPr>
        <w:t xml:space="preserve">reproducibility throughout the </w:t>
      </w:r>
      <w:r w:rsidR="00DD2D18">
        <w:rPr>
          <w:sz w:val="22"/>
          <w:szCs w:val="22"/>
        </w:rPr>
        <w:t xml:space="preserve">review process. As illustrated </w:t>
      </w:r>
      <w:r w:rsidR="006B172E">
        <w:rPr>
          <w:sz w:val="22"/>
          <w:szCs w:val="22"/>
        </w:rPr>
        <w:t xml:space="preserve">in </w:t>
      </w:r>
      <w:r w:rsidR="0060709F">
        <w:rPr>
          <w:sz w:val="22"/>
          <w:szCs w:val="22"/>
        </w:rPr>
        <w:t>Figure</w:t>
      </w:r>
      <w:r w:rsidR="006B172E">
        <w:rPr>
          <w:sz w:val="22"/>
          <w:szCs w:val="22"/>
        </w:rPr>
        <w:t xml:space="preserve"> 3.1, a total of 145 records were </w:t>
      </w:r>
      <w:r w:rsidR="006B172E">
        <w:rPr>
          <w:sz w:val="22"/>
          <w:szCs w:val="22"/>
        </w:rPr>
        <w:lastRenderedPageBreak/>
        <w:t xml:space="preserve">identified through searches conducted </w:t>
      </w:r>
      <w:r w:rsidR="00F3496A">
        <w:rPr>
          <w:sz w:val="22"/>
          <w:szCs w:val="22"/>
        </w:rPr>
        <w:t xml:space="preserve">across designated digital databases. Following the </w:t>
      </w:r>
      <w:r w:rsidR="00AD46EF">
        <w:rPr>
          <w:sz w:val="22"/>
          <w:szCs w:val="22"/>
        </w:rPr>
        <w:t>removal</w:t>
      </w:r>
      <w:r w:rsidR="00BC7261">
        <w:rPr>
          <w:sz w:val="22"/>
          <w:szCs w:val="22"/>
        </w:rPr>
        <w:t xml:space="preserve"> of 25 </w:t>
      </w:r>
      <w:r w:rsidR="0060709F">
        <w:rPr>
          <w:sz w:val="22"/>
          <w:szCs w:val="22"/>
        </w:rPr>
        <w:t>duplicate</w:t>
      </w:r>
      <w:r w:rsidR="00BC7261">
        <w:rPr>
          <w:sz w:val="22"/>
          <w:szCs w:val="22"/>
        </w:rPr>
        <w:t xml:space="preserve"> records and</w:t>
      </w:r>
      <w:r w:rsidR="00595B2A">
        <w:rPr>
          <w:sz w:val="22"/>
          <w:szCs w:val="22"/>
        </w:rPr>
        <w:t xml:space="preserve"> 10 records </w:t>
      </w:r>
      <w:r w:rsidR="00EC0FFA">
        <w:rPr>
          <w:sz w:val="22"/>
          <w:szCs w:val="22"/>
        </w:rPr>
        <w:t xml:space="preserve">removed </w:t>
      </w:r>
      <w:r w:rsidR="00595B2A">
        <w:rPr>
          <w:sz w:val="22"/>
          <w:szCs w:val="22"/>
        </w:rPr>
        <w:t xml:space="preserve">for </w:t>
      </w:r>
      <w:r w:rsidR="00EC0FFA">
        <w:rPr>
          <w:sz w:val="22"/>
          <w:szCs w:val="22"/>
        </w:rPr>
        <w:t>other</w:t>
      </w:r>
      <w:r w:rsidR="00595B2A">
        <w:rPr>
          <w:sz w:val="22"/>
          <w:szCs w:val="22"/>
        </w:rPr>
        <w:t xml:space="preserve"> reasons, 110 records</w:t>
      </w:r>
      <w:r w:rsidR="00D912F6">
        <w:rPr>
          <w:sz w:val="22"/>
          <w:szCs w:val="22"/>
        </w:rPr>
        <w:t xml:space="preserve"> remained</w:t>
      </w:r>
      <w:r w:rsidR="00595B2A">
        <w:rPr>
          <w:sz w:val="22"/>
          <w:szCs w:val="22"/>
        </w:rPr>
        <w:t xml:space="preserve"> for title</w:t>
      </w:r>
      <w:r w:rsidR="0060709F">
        <w:rPr>
          <w:sz w:val="22"/>
          <w:szCs w:val="22"/>
        </w:rPr>
        <w:t xml:space="preserve"> </w:t>
      </w:r>
      <w:r w:rsidR="001D52AB">
        <w:rPr>
          <w:sz w:val="22"/>
          <w:szCs w:val="22"/>
        </w:rPr>
        <w:t xml:space="preserve">and screening. During this phase, 60 records </w:t>
      </w:r>
      <w:r w:rsidR="007D0C25">
        <w:rPr>
          <w:sz w:val="22"/>
          <w:szCs w:val="22"/>
        </w:rPr>
        <w:t xml:space="preserve">were excluded as they did not </w:t>
      </w:r>
      <w:r w:rsidR="00122BB4">
        <w:rPr>
          <w:sz w:val="22"/>
          <w:szCs w:val="22"/>
        </w:rPr>
        <w:t>meet</w:t>
      </w:r>
      <w:r w:rsidR="006F2DA7">
        <w:rPr>
          <w:sz w:val="22"/>
          <w:szCs w:val="22"/>
        </w:rPr>
        <w:t xml:space="preserve"> the predefined inclusion criteria</w:t>
      </w:r>
      <w:r w:rsidR="00C05560">
        <w:rPr>
          <w:sz w:val="22"/>
          <w:szCs w:val="22"/>
        </w:rPr>
        <w:t xml:space="preserve">. </w:t>
      </w:r>
      <w:r w:rsidR="005E3E4A">
        <w:rPr>
          <w:sz w:val="22"/>
          <w:szCs w:val="22"/>
        </w:rPr>
        <w:t>A total of</w:t>
      </w:r>
      <w:r w:rsidR="007D0C25">
        <w:rPr>
          <w:sz w:val="22"/>
          <w:szCs w:val="22"/>
        </w:rPr>
        <w:t xml:space="preserve"> 50 </w:t>
      </w:r>
      <w:r w:rsidR="00C05560">
        <w:rPr>
          <w:sz w:val="22"/>
          <w:szCs w:val="22"/>
        </w:rPr>
        <w:t>full–text</w:t>
      </w:r>
      <w:r w:rsidR="0076280C">
        <w:rPr>
          <w:sz w:val="22"/>
          <w:szCs w:val="22"/>
        </w:rPr>
        <w:t xml:space="preserve"> articles</w:t>
      </w:r>
      <w:r w:rsidR="00772212">
        <w:rPr>
          <w:sz w:val="22"/>
          <w:szCs w:val="22"/>
        </w:rPr>
        <w:t xml:space="preserve"> were sought for retrieval</w:t>
      </w:r>
      <w:r w:rsidR="0076280C">
        <w:rPr>
          <w:sz w:val="22"/>
          <w:szCs w:val="22"/>
        </w:rPr>
        <w:t>. However</w:t>
      </w:r>
      <w:r w:rsidR="00CD43F4">
        <w:rPr>
          <w:sz w:val="22"/>
          <w:szCs w:val="22"/>
        </w:rPr>
        <w:t>, five</w:t>
      </w:r>
      <w:r w:rsidR="007A6100">
        <w:rPr>
          <w:sz w:val="22"/>
          <w:szCs w:val="22"/>
        </w:rPr>
        <w:t xml:space="preserve"> </w:t>
      </w:r>
      <w:r w:rsidR="00C05560">
        <w:rPr>
          <w:sz w:val="22"/>
          <w:szCs w:val="22"/>
        </w:rPr>
        <w:t>of</w:t>
      </w:r>
      <w:r w:rsidR="0076280C">
        <w:rPr>
          <w:sz w:val="22"/>
          <w:szCs w:val="22"/>
        </w:rPr>
        <w:t xml:space="preserve"> these reports</w:t>
      </w:r>
      <w:r w:rsidR="001C5E2E">
        <w:rPr>
          <w:sz w:val="22"/>
          <w:szCs w:val="22"/>
        </w:rPr>
        <w:t xml:space="preserve"> </w:t>
      </w:r>
      <w:r w:rsidR="007A6100">
        <w:rPr>
          <w:sz w:val="22"/>
          <w:szCs w:val="22"/>
        </w:rPr>
        <w:t>could not be accessed</w:t>
      </w:r>
      <w:r w:rsidR="001C5E2E">
        <w:rPr>
          <w:sz w:val="22"/>
          <w:szCs w:val="22"/>
        </w:rPr>
        <w:t xml:space="preserve">. The remaining 45 </w:t>
      </w:r>
      <w:r w:rsidR="00C05560">
        <w:rPr>
          <w:sz w:val="22"/>
          <w:szCs w:val="22"/>
        </w:rPr>
        <w:t>full–text</w:t>
      </w:r>
      <w:r w:rsidR="001C5E2E">
        <w:rPr>
          <w:sz w:val="22"/>
          <w:szCs w:val="22"/>
        </w:rPr>
        <w:t xml:space="preserve"> articles</w:t>
      </w:r>
      <w:r w:rsidR="00BA13B6">
        <w:rPr>
          <w:sz w:val="22"/>
          <w:szCs w:val="22"/>
        </w:rPr>
        <w:t xml:space="preserve"> underwent eligibility assessment </w:t>
      </w:r>
      <w:r w:rsidR="00F96B2D">
        <w:rPr>
          <w:sz w:val="22"/>
          <w:szCs w:val="22"/>
        </w:rPr>
        <w:t xml:space="preserve">against </w:t>
      </w:r>
      <w:r w:rsidR="005E46F1">
        <w:rPr>
          <w:sz w:val="22"/>
          <w:szCs w:val="22"/>
        </w:rPr>
        <w:t>t</w:t>
      </w:r>
      <w:r w:rsidR="006D5527">
        <w:rPr>
          <w:sz w:val="22"/>
          <w:szCs w:val="22"/>
        </w:rPr>
        <w:t>he established inclusion and exclusion criteria</w:t>
      </w:r>
      <w:r w:rsidR="00FC02ED">
        <w:rPr>
          <w:sz w:val="22"/>
          <w:szCs w:val="22"/>
        </w:rPr>
        <w:t xml:space="preserve">. </w:t>
      </w:r>
      <w:r w:rsidR="00950CC4">
        <w:rPr>
          <w:sz w:val="22"/>
          <w:szCs w:val="22"/>
        </w:rPr>
        <w:t>Following</w:t>
      </w:r>
      <w:r w:rsidR="002435D1">
        <w:rPr>
          <w:sz w:val="22"/>
          <w:szCs w:val="22"/>
        </w:rPr>
        <w:t xml:space="preserve"> </w:t>
      </w:r>
      <w:r w:rsidR="00950CC4">
        <w:rPr>
          <w:sz w:val="22"/>
          <w:szCs w:val="22"/>
        </w:rPr>
        <w:t xml:space="preserve">detailed </w:t>
      </w:r>
      <w:r w:rsidR="00FC02ED">
        <w:rPr>
          <w:sz w:val="22"/>
          <w:szCs w:val="22"/>
        </w:rPr>
        <w:t xml:space="preserve">evaluation, 25 </w:t>
      </w:r>
      <w:r w:rsidR="006C70CC">
        <w:rPr>
          <w:sz w:val="22"/>
          <w:szCs w:val="22"/>
        </w:rPr>
        <w:t>full-text</w:t>
      </w:r>
      <w:r w:rsidR="00C47BB5">
        <w:rPr>
          <w:sz w:val="22"/>
          <w:szCs w:val="22"/>
        </w:rPr>
        <w:t xml:space="preserve"> reports were excluded because they </w:t>
      </w:r>
      <w:r w:rsidR="006C70CC">
        <w:rPr>
          <w:sz w:val="22"/>
          <w:szCs w:val="22"/>
        </w:rPr>
        <w:t>did</w:t>
      </w:r>
      <w:r w:rsidR="00C47BB5">
        <w:rPr>
          <w:sz w:val="22"/>
          <w:szCs w:val="22"/>
        </w:rPr>
        <w:t xml:space="preserve"> not meet the predefined eligibility criteria</w:t>
      </w:r>
      <w:r w:rsidR="00C507CB">
        <w:rPr>
          <w:sz w:val="22"/>
          <w:szCs w:val="22"/>
        </w:rPr>
        <w:t>. These exclusions included</w:t>
      </w:r>
      <w:r w:rsidR="009C24C8">
        <w:rPr>
          <w:sz w:val="22"/>
          <w:szCs w:val="22"/>
        </w:rPr>
        <w:t xml:space="preserve"> </w:t>
      </w:r>
      <w:r w:rsidR="00785976">
        <w:rPr>
          <w:sz w:val="22"/>
          <w:szCs w:val="22"/>
        </w:rPr>
        <w:t>emp</w:t>
      </w:r>
      <w:r w:rsidR="00D304EE">
        <w:rPr>
          <w:sz w:val="22"/>
          <w:szCs w:val="22"/>
        </w:rPr>
        <w:t>irical</w:t>
      </w:r>
      <w:r w:rsidR="00DD2C55">
        <w:rPr>
          <w:sz w:val="22"/>
          <w:szCs w:val="22"/>
        </w:rPr>
        <w:t xml:space="preserve"> studie</w:t>
      </w:r>
      <w:r w:rsidR="00DF6BE4">
        <w:rPr>
          <w:sz w:val="22"/>
          <w:szCs w:val="22"/>
        </w:rPr>
        <w:t>s published before 2020</w:t>
      </w:r>
      <w:r w:rsidR="006C70CC">
        <w:rPr>
          <w:sz w:val="22"/>
          <w:szCs w:val="22"/>
        </w:rPr>
        <w:t xml:space="preserve">, studies </w:t>
      </w:r>
      <w:r w:rsidR="005422AA">
        <w:rPr>
          <w:sz w:val="22"/>
          <w:szCs w:val="22"/>
        </w:rPr>
        <w:t xml:space="preserve">that </w:t>
      </w:r>
      <w:r w:rsidR="009071F2">
        <w:rPr>
          <w:sz w:val="22"/>
          <w:szCs w:val="22"/>
        </w:rPr>
        <w:t xml:space="preserve">were not directly </w:t>
      </w:r>
      <w:r w:rsidR="005422AA">
        <w:rPr>
          <w:sz w:val="22"/>
          <w:szCs w:val="22"/>
        </w:rPr>
        <w:t>related</w:t>
      </w:r>
      <w:r w:rsidR="009071F2">
        <w:rPr>
          <w:sz w:val="22"/>
          <w:szCs w:val="22"/>
        </w:rPr>
        <w:t xml:space="preserve"> to NHS </w:t>
      </w:r>
      <w:r w:rsidR="005422AA">
        <w:rPr>
          <w:sz w:val="22"/>
          <w:szCs w:val="22"/>
        </w:rPr>
        <w:t>nurses'</w:t>
      </w:r>
      <w:r w:rsidR="009071F2">
        <w:rPr>
          <w:sz w:val="22"/>
          <w:szCs w:val="22"/>
        </w:rPr>
        <w:t xml:space="preserve"> strikes or workforce retention</w:t>
      </w:r>
      <w:r w:rsidR="005422AA">
        <w:rPr>
          <w:sz w:val="22"/>
          <w:szCs w:val="22"/>
        </w:rPr>
        <w:t>, and non-English publications.</w:t>
      </w:r>
      <w:r w:rsidR="00702D28">
        <w:rPr>
          <w:sz w:val="22"/>
          <w:szCs w:val="22"/>
        </w:rPr>
        <w:t xml:space="preserve"> However, seminal theoretical and meth</w:t>
      </w:r>
      <w:r w:rsidR="003A0A33">
        <w:rPr>
          <w:sz w:val="22"/>
          <w:szCs w:val="22"/>
        </w:rPr>
        <w:t xml:space="preserve">odological publications </w:t>
      </w:r>
      <w:r w:rsidR="00B422AE">
        <w:rPr>
          <w:sz w:val="22"/>
          <w:szCs w:val="22"/>
        </w:rPr>
        <w:t>(e.g.</w:t>
      </w:r>
      <w:r w:rsidR="00A630F9">
        <w:rPr>
          <w:sz w:val="22"/>
          <w:szCs w:val="22"/>
        </w:rPr>
        <w:t>, Herzberg et al., 1959; Braun &amp; Clarke, 2006</w:t>
      </w:r>
      <w:r w:rsidR="00446300">
        <w:rPr>
          <w:sz w:val="22"/>
          <w:szCs w:val="22"/>
        </w:rPr>
        <w:t xml:space="preserve">) were retained where necessary to establish the </w:t>
      </w:r>
      <w:r w:rsidR="00B422AE">
        <w:rPr>
          <w:sz w:val="22"/>
          <w:szCs w:val="22"/>
        </w:rPr>
        <w:t>study's conceptual and methodological framework.</w:t>
      </w:r>
      <w:r w:rsidR="009D136D">
        <w:rPr>
          <w:sz w:val="22"/>
          <w:szCs w:val="22"/>
        </w:rPr>
        <w:t xml:space="preserve"> </w:t>
      </w:r>
      <w:r w:rsidR="00B13920">
        <w:rPr>
          <w:sz w:val="22"/>
          <w:szCs w:val="22"/>
        </w:rPr>
        <w:t>F</w:t>
      </w:r>
      <w:r w:rsidR="00971082">
        <w:rPr>
          <w:sz w:val="22"/>
          <w:szCs w:val="22"/>
        </w:rPr>
        <w:t>inally</w:t>
      </w:r>
      <w:r w:rsidR="00B13920">
        <w:rPr>
          <w:sz w:val="22"/>
          <w:szCs w:val="22"/>
        </w:rPr>
        <w:t xml:space="preserve">, </w:t>
      </w:r>
      <w:r w:rsidR="00BE2F64">
        <w:rPr>
          <w:sz w:val="22"/>
          <w:szCs w:val="22"/>
        </w:rPr>
        <w:t>20 studies</w:t>
      </w:r>
      <w:r w:rsidR="00971082">
        <w:rPr>
          <w:sz w:val="22"/>
          <w:szCs w:val="22"/>
        </w:rPr>
        <w:t xml:space="preserve"> met all eligibility</w:t>
      </w:r>
      <w:r w:rsidR="000560ED">
        <w:rPr>
          <w:sz w:val="22"/>
          <w:szCs w:val="22"/>
        </w:rPr>
        <w:t xml:space="preserve"> criteria and were included in the final </w:t>
      </w:r>
      <w:r w:rsidR="004C5607">
        <w:rPr>
          <w:sz w:val="22"/>
          <w:szCs w:val="22"/>
        </w:rPr>
        <w:t>systematic</w:t>
      </w:r>
      <w:r w:rsidR="00BE2F64">
        <w:rPr>
          <w:sz w:val="22"/>
          <w:szCs w:val="22"/>
        </w:rPr>
        <w:t xml:space="preserve"> literature review. The PRISMA flow diagram </w:t>
      </w:r>
      <w:r w:rsidR="00D83E12">
        <w:rPr>
          <w:sz w:val="22"/>
          <w:szCs w:val="22"/>
        </w:rPr>
        <w:t xml:space="preserve">provides a </w:t>
      </w:r>
      <w:r w:rsidR="00BE2F64">
        <w:rPr>
          <w:sz w:val="22"/>
          <w:szCs w:val="22"/>
        </w:rPr>
        <w:t>transparen</w:t>
      </w:r>
      <w:r w:rsidR="00D83E12">
        <w:rPr>
          <w:sz w:val="22"/>
          <w:szCs w:val="22"/>
        </w:rPr>
        <w:t>t account of the study selection process</w:t>
      </w:r>
      <w:r w:rsidR="00BE2F64">
        <w:rPr>
          <w:sz w:val="22"/>
          <w:szCs w:val="22"/>
        </w:rPr>
        <w:t>,</w:t>
      </w:r>
      <w:r w:rsidR="00F459F2">
        <w:rPr>
          <w:sz w:val="22"/>
          <w:szCs w:val="22"/>
        </w:rPr>
        <w:t xml:space="preserve"> enabling </w:t>
      </w:r>
      <w:r w:rsidR="000D3EF0">
        <w:rPr>
          <w:sz w:val="22"/>
          <w:szCs w:val="22"/>
        </w:rPr>
        <w:t xml:space="preserve">the </w:t>
      </w:r>
      <w:r w:rsidR="00F459F2">
        <w:rPr>
          <w:sz w:val="22"/>
          <w:szCs w:val="22"/>
        </w:rPr>
        <w:t>reader to understand how the final</w:t>
      </w:r>
      <w:r w:rsidR="009B6B1A">
        <w:rPr>
          <w:sz w:val="22"/>
          <w:szCs w:val="22"/>
        </w:rPr>
        <w:t xml:space="preserve"> evidence base was established while enhancing the</w:t>
      </w:r>
      <w:r w:rsidR="00BE2F64">
        <w:rPr>
          <w:sz w:val="22"/>
          <w:szCs w:val="22"/>
        </w:rPr>
        <w:t xml:space="preserve"> </w:t>
      </w:r>
      <w:r w:rsidR="00C05560">
        <w:rPr>
          <w:sz w:val="22"/>
          <w:szCs w:val="22"/>
        </w:rPr>
        <w:t>rigour</w:t>
      </w:r>
      <w:r w:rsidR="00BE2F64">
        <w:rPr>
          <w:sz w:val="22"/>
          <w:szCs w:val="22"/>
        </w:rPr>
        <w:t xml:space="preserve"> and </w:t>
      </w:r>
      <w:r w:rsidR="00C05560">
        <w:rPr>
          <w:sz w:val="22"/>
          <w:szCs w:val="22"/>
        </w:rPr>
        <w:t>consistency of this review.</w:t>
      </w:r>
      <w:r w:rsidR="0060709F">
        <w:rPr>
          <w:sz w:val="22"/>
          <w:szCs w:val="22"/>
        </w:rPr>
        <w:t xml:space="preserve"> </w:t>
      </w:r>
    </w:p>
    <w:p w14:paraId="26DE583D" w14:textId="77777777" w:rsidR="002A18F6" w:rsidRDefault="002A18F6" w:rsidP="005707E7">
      <w:pPr>
        <w:rPr>
          <w:sz w:val="22"/>
          <w:szCs w:val="22"/>
        </w:rPr>
      </w:pPr>
    </w:p>
    <w:p w14:paraId="3C28FB96" w14:textId="77777777" w:rsidR="000E5331" w:rsidRPr="00A23923" w:rsidRDefault="000E5331" w:rsidP="005707E7">
      <w:pPr>
        <w:pStyle w:val="Heading3"/>
        <w:rPr>
          <w:rFonts w:ascii="Arial" w:hAnsi="Arial" w:cs="Arial"/>
          <w:b/>
          <w:bCs/>
        </w:rPr>
      </w:pPr>
      <w:bookmarkStart w:id="100" w:name="_Toc235994798"/>
      <w:bookmarkStart w:id="101" w:name="_Toc235997402"/>
      <w:r w:rsidRPr="00A23923">
        <w:rPr>
          <w:rFonts w:ascii="Arial" w:hAnsi="Arial" w:cs="Arial"/>
          <w:b/>
          <w:bCs/>
        </w:rPr>
        <w:t>3.3 Search terms/search queries</w:t>
      </w:r>
      <w:bookmarkEnd w:id="100"/>
      <w:bookmarkEnd w:id="101"/>
    </w:p>
    <w:p w14:paraId="59F002AC" w14:textId="77777777" w:rsidR="00005073" w:rsidRDefault="00005073" w:rsidP="005707E7"/>
    <w:p w14:paraId="06A91F33" w14:textId="76509B2C" w:rsidR="00B441AB" w:rsidRPr="009948FE" w:rsidRDefault="00F23EF1" w:rsidP="005707E7">
      <w:pPr>
        <w:rPr>
          <w:sz w:val="22"/>
          <w:szCs w:val="22"/>
        </w:rPr>
      </w:pPr>
      <w:r w:rsidRPr="009948FE">
        <w:rPr>
          <w:sz w:val="22"/>
          <w:szCs w:val="22"/>
        </w:rPr>
        <w:t xml:space="preserve">The search methodology was formulated </w:t>
      </w:r>
      <w:r w:rsidR="00D77628" w:rsidRPr="009948FE">
        <w:rPr>
          <w:sz w:val="22"/>
          <w:szCs w:val="22"/>
        </w:rPr>
        <w:t>using keywords derived from the research inquiry into NHS nurses'</w:t>
      </w:r>
      <w:r w:rsidR="002E7B56" w:rsidRPr="009948FE">
        <w:rPr>
          <w:sz w:val="22"/>
          <w:szCs w:val="22"/>
        </w:rPr>
        <w:t xml:space="preserve"> industrial actions, workforce </w:t>
      </w:r>
      <w:r w:rsidR="000F3DA7" w:rsidRPr="009948FE">
        <w:rPr>
          <w:sz w:val="22"/>
          <w:szCs w:val="22"/>
        </w:rPr>
        <w:t xml:space="preserve">retention, and organisational sustainability. To enhance the </w:t>
      </w:r>
      <w:r w:rsidR="00616BC5" w:rsidRPr="009948FE">
        <w:rPr>
          <w:sz w:val="22"/>
          <w:szCs w:val="22"/>
        </w:rPr>
        <w:t>retrieval of pertinent literature, Boolean operators such as AND</w:t>
      </w:r>
      <w:r w:rsidR="00451344" w:rsidRPr="009948FE">
        <w:rPr>
          <w:sz w:val="22"/>
          <w:szCs w:val="22"/>
        </w:rPr>
        <w:t xml:space="preserve">/ </w:t>
      </w:r>
      <w:r w:rsidR="00616BC5" w:rsidRPr="009948FE">
        <w:rPr>
          <w:sz w:val="22"/>
          <w:szCs w:val="22"/>
        </w:rPr>
        <w:t>OR</w:t>
      </w:r>
      <w:r w:rsidR="00F65FD2" w:rsidRPr="009948FE">
        <w:rPr>
          <w:sz w:val="22"/>
          <w:szCs w:val="22"/>
        </w:rPr>
        <w:t xml:space="preserve"> were employed </w:t>
      </w:r>
      <w:r w:rsidR="00451344" w:rsidRPr="009948FE">
        <w:rPr>
          <w:sz w:val="22"/>
          <w:szCs w:val="22"/>
        </w:rPr>
        <w:t>across all digital databases</w:t>
      </w:r>
      <w:r w:rsidR="00AA7FEA" w:rsidRPr="009948FE">
        <w:rPr>
          <w:sz w:val="22"/>
          <w:szCs w:val="22"/>
        </w:rPr>
        <w:t xml:space="preserve">. The </w:t>
      </w:r>
      <w:r w:rsidR="00120D68" w:rsidRPr="009948FE">
        <w:rPr>
          <w:sz w:val="22"/>
          <w:szCs w:val="22"/>
        </w:rPr>
        <w:t>operator AND facilitated the combination of distinct</w:t>
      </w:r>
      <w:r w:rsidR="005D4446" w:rsidRPr="009948FE">
        <w:rPr>
          <w:sz w:val="22"/>
          <w:szCs w:val="22"/>
        </w:rPr>
        <w:t xml:space="preserve"> concepts to refine the search, while OR was </w:t>
      </w:r>
      <w:r w:rsidR="00D77628" w:rsidRPr="009948FE">
        <w:rPr>
          <w:sz w:val="22"/>
          <w:szCs w:val="22"/>
        </w:rPr>
        <w:t>utilised</w:t>
      </w:r>
      <w:r w:rsidR="005D4446" w:rsidRPr="009948FE">
        <w:rPr>
          <w:sz w:val="22"/>
          <w:szCs w:val="22"/>
        </w:rPr>
        <w:t xml:space="preserve"> to incorporate </w:t>
      </w:r>
      <w:r w:rsidR="008F0291" w:rsidRPr="009948FE">
        <w:rPr>
          <w:sz w:val="22"/>
          <w:szCs w:val="22"/>
        </w:rPr>
        <w:t>synonymous terms and expand the search scope when necessary</w:t>
      </w:r>
      <w:r w:rsidR="000B1782" w:rsidRPr="009948FE">
        <w:rPr>
          <w:sz w:val="22"/>
          <w:szCs w:val="22"/>
        </w:rPr>
        <w:t xml:space="preserve">. </w:t>
      </w:r>
      <w:r w:rsidR="00D77628" w:rsidRPr="009948FE">
        <w:rPr>
          <w:sz w:val="22"/>
          <w:szCs w:val="22"/>
        </w:rPr>
        <w:t>Additionally, abbreviation and phrase-searching</w:t>
      </w:r>
      <w:r w:rsidR="008145F0" w:rsidRPr="009948FE">
        <w:rPr>
          <w:sz w:val="22"/>
          <w:szCs w:val="22"/>
        </w:rPr>
        <w:t xml:space="preserve"> techniques were implemented</w:t>
      </w:r>
      <w:r w:rsidR="00D77628" w:rsidRPr="009948FE">
        <w:rPr>
          <w:sz w:val="22"/>
          <w:szCs w:val="22"/>
        </w:rPr>
        <w:t>,</w:t>
      </w:r>
      <w:r w:rsidR="008145F0" w:rsidRPr="009948FE">
        <w:rPr>
          <w:sz w:val="22"/>
          <w:szCs w:val="22"/>
        </w:rPr>
        <w:t xml:space="preserve"> supported by specifi</w:t>
      </w:r>
      <w:r w:rsidR="00A071C9" w:rsidRPr="009948FE">
        <w:rPr>
          <w:sz w:val="22"/>
          <w:szCs w:val="22"/>
        </w:rPr>
        <w:t xml:space="preserve">c databases </w:t>
      </w:r>
      <w:r w:rsidR="006C0979" w:rsidRPr="009948FE">
        <w:rPr>
          <w:sz w:val="22"/>
          <w:szCs w:val="22"/>
        </w:rPr>
        <w:t xml:space="preserve">to enhance search sensitivity. The search strategy </w:t>
      </w:r>
      <w:r w:rsidR="005D4DD0" w:rsidRPr="009948FE">
        <w:rPr>
          <w:sz w:val="22"/>
          <w:szCs w:val="22"/>
        </w:rPr>
        <w:t xml:space="preserve">experienced repetitive refinement to ensure that the results </w:t>
      </w:r>
      <w:r w:rsidR="00DF6B44" w:rsidRPr="009948FE">
        <w:rPr>
          <w:sz w:val="22"/>
          <w:szCs w:val="22"/>
        </w:rPr>
        <w:t xml:space="preserve">remained aligned with the </w:t>
      </w:r>
      <w:r w:rsidR="00D77628" w:rsidRPr="009948FE">
        <w:rPr>
          <w:sz w:val="22"/>
          <w:szCs w:val="22"/>
        </w:rPr>
        <w:t>study's</w:t>
      </w:r>
      <w:r w:rsidR="00DF6B44" w:rsidRPr="009948FE">
        <w:rPr>
          <w:sz w:val="22"/>
          <w:szCs w:val="22"/>
        </w:rPr>
        <w:t xml:space="preserve"> objectives while </w:t>
      </w:r>
      <w:r w:rsidR="00D77628" w:rsidRPr="009948FE">
        <w:rPr>
          <w:sz w:val="22"/>
          <w:szCs w:val="22"/>
        </w:rPr>
        <w:t>minimising</w:t>
      </w:r>
      <w:r w:rsidR="00DF6B44" w:rsidRPr="009948FE">
        <w:rPr>
          <w:sz w:val="22"/>
          <w:szCs w:val="22"/>
        </w:rPr>
        <w:t xml:space="preserve"> the retrie</w:t>
      </w:r>
      <w:r w:rsidR="00D77628" w:rsidRPr="009948FE">
        <w:rPr>
          <w:sz w:val="22"/>
          <w:szCs w:val="22"/>
        </w:rPr>
        <w:t>val of irrelevant publications.</w:t>
      </w:r>
    </w:p>
    <w:p w14:paraId="5418628B" w14:textId="77777777" w:rsidR="008F4CDD" w:rsidRDefault="008F4CDD" w:rsidP="005707E7">
      <w:pPr>
        <w:spacing w:after="0" w:line="240" w:lineRule="auto"/>
        <w:ind w:left="0" w:firstLine="0"/>
        <w:rPr>
          <w:b/>
          <w:bCs/>
          <w:sz w:val="28"/>
          <w:szCs w:val="28"/>
        </w:rPr>
      </w:pPr>
    </w:p>
    <w:p w14:paraId="7845D54C" w14:textId="11F74FA8" w:rsidR="0037587D" w:rsidRPr="00A23923" w:rsidRDefault="0037587D" w:rsidP="005707E7">
      <w:pPr>
        <w:pStyle w:val="Heading2"/>
        <w:jc w:val="left"/>
      </w:pPr>
      <w:bookmarkStart w:id="102" w:name="_Toc235994799"/>
      <w:bookmarkStart w:id="103" w:name="_Toc235997403"/>
      <w:r w:rsidRPr="00A23923">
        <w:t>Table</w:t>
      </w:r>
      <w:r w:rsidR="0008484C" w:rsidRPr="00A23923">
        <w:t xml:space="preserve"> 3</w:t>
      </w:r>
      <w:r w:rsidR="00FC7644" w:rsidRPr="00A23923">
        <w:t>.</w:t>
      </w:r>
      <w:r w:rsidR="007B78EE" w:rsidRPr="00A23923">
        <w:t>2</w:t>
      </w:r>
      <w:r w:rsidR="00FC7644" w:rsidRPr="00A23923">
        <w:t>:</w:t>
      </w:r>
      <w:r w:rsidR="00F37BEB" w:rsidRPr="00A23923">
        <w:t xml:space="preserve"> Concepts and </w:t>
      </w:r>
      <w:r w:rsidR="00D35099" w:rsidRPr="00A23923">
        <w:t>Keywords</w:t>
      </w:r>
      <w:bookmarkEnd w:id="102"/>
      <w:bookmarkEnd w:id="103"/>
    </w:p>
    <w:p w14:paraId="78FA71F3" w14:textId="77777777" w:rsidR="002F02DA" w:rsidRPr="00DC2728" w:rsidRDefault="002F02DA" w:rsidP="005707E7">
      <w:pPr>
        <w:spacing w:after="0" w:line="240" w:lineRule="auto"/>
      </w:pPr>
    </w:p>
    <w:tbl>
      <w:tblPr>
        <w:tblStyle w:val="TableGrid0"/>
        <w:tblW w:w="0" w:type="auto"/>
        <w:tblInd w:w="10" w:type="dxa"/>
        <w:tblLook w:val="04A0" w:firstRow="1" w:lastRow="0" w:firstColumn="1" w:lastColumn="0" w:noHBand="0" w:noVBand="1"/>
      </w:tblPr>
      <w:tblGrid>
        <w:gridCol w:w="4530"/>
        <w:gridCol w:w="4533"/>
      </w:tblGrid>
      <w:tr w:rsidR="0031049C" w14:paraId="1ECF0DD0" w14:textId="77777777" w:rsidTr="0031049C">
        <w:tc>
          <w:tcPr>
            <w:tcW w:w="4536" w:type="dxa"/>
          </w:tcPr>
          <w:p w14:paraId="49690B3E" w14:textId="77777777" w:rsidR="00DB4E72" w:rsidRDefault="00DB4E72" w:rsidP="005707E7">
            <w:pPr>
              <w:spacing w:after="0" w:line="240" w:lineRule="auto"/>
              <w:ind w:left="0" w:firstLine="0"/>
              <w:rPr>
                <w:b/>
                <w:bCs/>
                <w:sz w:val="28"/>
                <w:szCs w:val="28"/>
              </w:rPr>
            </w:pPr>
          </w:p>
          <w:p w14:paraId="65324BE9" w14:textId="3BA52429" w:rsidR="0031049C" w:rsidRPr="006F3D04" w:rsidRDefault="0093545B" w:rsidP="005707E7">
            <w:pPr>
              <w:spacing w:after="0" w:line="240" w:lineRule="auto"/>
              <w:ind w:left="0" w:firstLine="0"/>
              <w:rPr>
                <w:b/>
                <w:bCs/>
                <w:sz w:val="28"/>
                <w:szCs w:val="28"/>
              </w:rPr>
            </w:pPr>
            <w:r w:rsidRPr="006F3D04">
              <w:rPr>
                <w:b/>
                <w:bCs/>
                <w:sz w:val="28"/>
                <w:szCs w:val="28"/>
              </w:rPr>
              <w:t>C</w:t>
            </w:r>
            <w:r w:rsidR="006F3D04" w:rsidRPr="006F3D04">
              <w:rPr>
                <w:b/>
                <w:bCs/>
                <w:sz w:val="28"/>
                <w:szCs w:val="28"/>
              </w:rPr>
              <w:t>oncept</w:t>
            </w:r>
          </w:p>
        </w:tc>
        <w:tc>
          <w:tcPr>
            <w:tcW w:w="4537" w:type="dxa"/>
          </w:tcPr>
          <w:p w14:paraId="4F0078FA" w14:textId="77777777" w:rsidR="00D83146" w:rsidRDefault="00D83146" w:rsidP="005707E7">
            <w:pPr>
              <w:spacing w:after="0" w:line="240" w:lineRule="auto"/>
              <w:ind w:left="0" w:firstLine="0"/>
              <w:rPr>
                <w:b/>
                <w:bCs/>
                <w:sz w:val="28"/>
                <w:szCs w:val="28"/>
              </w:rPr>
            </w:pPr>
          </w:p>
          <w:p w14:paraId="55970CB3" w14:textId="1954384C" w:rsidR="0031049C" w:rsidRPr="006F3D04" w:rsidRDefault="0093545B" w:rsidP="005707E7">
            <w:pPr>
              <w:spacing w:after="0" w:line="240" w:lineRule="auto"/>
              <w:ind w:left="0" w:firstLine="0"/>
              <w:rPr>
                <w:b/>
                <w:bCs/>
                <w:sz w:val="28"/>
                <w:szCs w:val="28"/>
              </w:rPr>
            </w:pPr>
            <w:r w:rsidRPr="006F3D04">
              <w:rPr>
                <w:b/>
                <w:bCs/>
                <w:sz w:val="28"/>
                <w:szCs w:val="28"/>
              </w:rPr>
              <w:t>Keywords</w:t>
            </w:r>
            <w:r w:rsidR="006F3D04" w:rsidRPr="006F3D04">
              <w:rPr>
                <w:b/>
                <w:bCs/>
                <w:sz w:val="28"/>
                <w:szCs w:val="28"/>
              </w:rPr>
              <w:t>/Search Terms</w:t>
            </w:r>
          </w:p>
        </w:tc>
      </w:tr>
      <w:tr w:rsidR="0031049C" w14:paraId="3FCC8552" w14:textId="77777777" w:rsidTr="0031049C">
        <w:tc>
          <w:tcPr>
            <w:tcW w:w="4536" w:type="dxa"/>
          </w:tcPr>
          <w:p w14:paraId="33357B43" w14:textId="77777777" w:rsidR="00041BEA" w:rsidRDefault="00041BEA" w:rsidP="005707E7">
            <w:pPr>
              <w:spacing w:after="0" w:line="240" w:lineRule="auto"/>
              <w:ind w:left="0" w:firstLine="0"/>
              <w:rPr>
                <w:sz w:val="22"/>
                <w:szCs w:val="22"/>
              </w:rPr>
            </w:pPr>
          </w:p>
          <w:p w14:paraId="7917E429" w14:textId="77777777" w:rsidR="00D83146" w:rsidRDefault="00D83146" w:rsidP="005707E7">
            <w:pPr>
              <w:spacing w:after="0" w:line="240" w:lineRule="auto"/>
              <w:ind w:left="0" w:firstLine="0"/>
              <w:rPr>
                <w:sz w:val="22"/>
                <w:szCs w:val="22"/>
              </w:rPr>
            </w:pPr>
          </w:p>
          <w:p w14:paraId="0851B5CA" w14:textId="13FA017D" w:rsidR="0031049C" w:rsidRDefault="00075726" w:rsidP="005707E7">
            <w:pPr>
              <w:spacing w:after="0" w:line="240" w:lineRule="auto"/>
              <w:ind w:left="0" w:firstLine="0"/>
              <w:rPr>
                <w:sz w:val="22"/>
                <w:szCs w:val="22"/>
              </w:rPr>
            </w:pPr>
            <w:r>
              <w:rPr>
                <w:sz w:val="22"/>
                <w:szCs w:val="22"/>
              </w:rPr>
              <w:t>Population</w:t>
            </w:r>
          </w:p>
        </w:tc>
        <w:tc>
          <w:tcPr>
            <w:tcW w:w="4537" w:type="dxa"/>
          </w:tcPr>
          <w:p w14:paraId="5AE79CB7" w14:textId="77777777" w:rsidR="00D83146" w:rsidRDefault="00D83146" w:rsidP="005707E7">
            <w:pPr>
              <w:spacing w:after="0" w:line="240" w:lineRule="auto"/>
              <w:ind w:left="0" w:firstLine="0"/>
              <w:rPr>
                <w:sz w:val="22"/>
                <w:szCs w:val="22"/>
              </w:rPr>
            </w:pPr>
          </w:p>
          <w:p w14:paraId="41B7B5F6" w14:textId="602DDF97" w:rsidR="0031049C" w:rsidRDefault="00CB5572" w:rsidP="005707E7">
            <w:pPr>
              <w:spacing w:after="0" w:line="240" w:lineRule="auto"/>
              <w:ind w:left="0" w:firstLine="0"/>
              <w:rPr>
                <w:sz w:val="22"/>
                <w:szCs w:val="22"/>
              </w:rPr>
            </w:pPr>
            <w:r>
              <w:rPr>
                <w:sz w:val="22"/>
                <w:szCs w:val="22"/>
              </w:rPr>
              <w:t>NHS nurses, registered nurses, nursing workforce</w:t>
            </w:r>
          </w:p>
        </w:tc>
      </w:tr>
      <w:tr w:rsidR="0031049C" w14:paraId="23EED01F" w14:textId="77777777" w:rsidTr="000C50EB">
        <w:trPr>
          <w:trHeight w:val="401"/>
        </w:trPr>
        <w:tc>
          <w:tcPr>
            <w:tcW w:w="4536" w:type="dxa"/>
          </w:tcPr>
          <w:p w14:paraId="4EF4D2C7" w14:textId="77777777" w:rsidR="00041BEA" w:rsidRDefault="00041BEA" w:rsidP="005707E7">
            <w:pPr>
              <w:spacing w:after="0" w:line="240" w:lineRule="auto"/>
              <w:ind w:left="0" w:firstLine="0"/>
              <w:rPr>
                <w:sz w:val="22"/>
                <w:szCs w:val="22"/>
              </w:rPr>
            </w:pPr>
          </w:p>
          <w:p w14:paraId="7E5E7B83" w14:textId="77777777" w:rsidR="004854AD" w:rsidRDefault="004854AD" w:rsidP="005707E7">
            <w:pPr>
              <w:spacing w:after="0" w:line="240" w:lineRule="auto"/>
              <w:ind w:left="0" w:firstLine="0"/>
              <w:rPr>
                <w:sz w:val="22"/>
                <w:szCs w:val="22"/>
              </w:rPr>
            </w:pPr>
          </w:p>
          <w:p w14:paraId="2423644C" w14:textId="261B3F77" w:rsidR="0031049C" w:rsidRDefault="00075726" w:rsidP="005707E7">
            <w:pPr>
              <w:spacing w:after="0" w:line="240" w:lineRule="auto"/>
              <w:ind w:left="0" w:firstLine="0"/>
              <w:rPr>
                <w:sz w:val="22"/>
                <w:szCs w:val="22"/>
              </w:rPr>
            </w:pPr>
            <w:r>
              <w:rPr>
                <w:sz w:val="22"/>
                <w:szCs w:val="22"/>
              </w:rPr>
              <w:t>Exposure</w:t>
            </w:r>
          </w:p>
        </w:tc>
        <w:tc>
          <w:tcPr>
            <w:tcW w:w="4537" w:type="dxa"/>
          </w:tcPr>
          <w:p w14:paraId="350FE65E" w14:textId="77777777" w:rsidR="00D83146" w:rsidRDefault="00D83146" w:rsidP="005707E7">
            <w:pPr>
              <w:spacing w:after="0" w:line="240" w:lineRule="auto"/>
              <w:ind w:left="0" w:firstLine="0"/>
              <w:rPr>
                <w:sz w:val="22"/>
                <w:szCs w:val="22"/>
              </w:rPr>
            </w:pPr>
          </w:p>
          <w:p w14:paraId="7CCB725A" w14:textId="0273F1CD" w:rsidR="0031049C" w:rsidRDefault="00D61603" w:rsidP="005707E7">
            <w:pPr>
              <w:spacing w:after="0" w:line="240" w:lineRule="auto"/>
              <w:ind w:left="0" w:firstLine="0"/>
              <w:rPr>
                <w:sz w:val="22"/>
                <w:szCs w:val="22"/>
              </w:rPr>
            </w:pPr>
            <w:r>
              <w:rPr>
                <w:sz w:val="22"/>
                <w:szCs w:val="22"/>
              </w:rPr>
              <w:t>Nurse strikes,</w:t>
            </w:r>
            <w:r w:rsidR="00097A89">
              <w:rPr>
                <w:sz w:val="22"/>
                <w:szCs w:val="22"/>
              </w:rPr>
              <w:t xml:space="preserve"> industrial action, str</w:t>
            </w:r>
            <w:r w:rsidR="00937535">
              <w:rPr>
                <w:sz w:val="22"/>
                <w:szCs w:val="22"/>
              </w:rPr>
              <w:t>i</w:t>
            </w:r>
            <w:r w:rsidR="00097A89">
              <w:rPr>
                <w:sz w:val="22"/>
                <w:szCs w:val="22"/>
              </w:rPr>
              <w:t>ke action</w:t>
            </w:r>
            <w:r>
              <w:rPr>
                <w:sz w:val="22"/>
                <w:szCs w:val="22"/>
              </w:rPr>
              <w:t xml:space="preserve"> </w:t>
            </w:r>
          </w:p>
        </w:tc>
      </w:tr>
      <w:tr w:rsidR="0031049C" w14:paraId="49749A57" w14:textId="77777777" w:rsidTr="0031049C">
        <w:tc>
          <w:tcPr>
            <w:tcW w:w="4536" w:type="dxa"/>
          </w:tcPr>
          <w:p w14:paraId="3B65BC20" w14:textId="77777777" w:rsidR="00041BEA" w:rsidRDefault="00041BEA" w:rsidP="005707E7">
            <w:pPr>
              <w:spacing w:after="0" w:line="240" w:lineRule="auto"/>
              <w:ind w:left="0" w:firstLine="0"/>
              <w:rPr>
                <w:sz w:val="22"/>
                <w:szCs w:val="22"/>
              </w:rPr>
            </w:pPr>
          </w:p>
          <w:p w14:paraId="4725E61F" w14:textId="77777777" w:rsidR="00D83146" w:rsidRDefault="00D83146" w:rsidP="005707E7">
            <w:pPr>
              <w:spacing w:after="0" w:line="240" w:lineRule="auto"/>
              <w:ind w:left="0" w:firstLine="0"/>
              <w:rPr>
                <w:sz w:val="22"/>
                <w:szCs w:val="22"/>
              </w:rPr>
            </w:pPr>
          </w:p>
          <w:p w14:paraId="1BB2FE9E" w14:textId="25519DF7" w:rsidR="0031049C" w:rsidRDefault="00075726" w:rsidP="005707E7">
            <w:pPr>
              <w:spacing w:after="0" w:line="240" w:lineRule="auto"/>
              <w:ind w:left="0" w:firstLine="0"/>
              <w:rPr>
                <w:sz w:val="22"/>
                <w:szCs w:val="22"/>
              </w:rPr>
            </w:pPr>
            <w:r>
              <w:rPr>
                <w:sz w:val="22"/>
                <w:szCs w:val="22"/>
              </w:rPr>
              <w:t>Outcome</w:t>
            </w:r>
          </w:p>
        </w:tc>
        <w:tc>
          <w:tcPr>
            <w:tcW w:w="4537" w:type="dxa"/>
          </w:tcPr>
          <w:p w14:paraId="7240ECC8" w14:textId="77777777" w:rsidR="00D83146" w:rsidRDefault="00D83146" w:rsidP="005707E7">
            <w:pPr>
              <w:spacing w:after="0" w:line="240" w:lineRule="auto"/>
              <w:ind w:left="0" w:firstLine="0"/>
              <w:rPr>
                <w:sz w:val="22"/>
                <w:szCs w:val="22"/>
              </w:rPr>
            </w:pPr>
          </w:p>
          <w:p w14:paraId="3CDEC692" w14:textId="3E057406" w:rsidR="0031049C" w:rsidRDefault="00707682" w:rsidP="005707E7">
            <w:pPr>
              <w:spacing w:after="0" w:line="240" w:lineRule="auto"/>
              <w:ind w:left="0" w:firstLine="0"/>
              <w:rPr>
                <w:sz w:val="22"/>
                <w:szCs w:val="22"/>
              </w:rPr>
            </w:pPr>
            <w:r>
              <w:rPr>
                <w:sz w:val="22"/>
                <w:szCs w:val="22"/>
              </w:rPr>
              <w:t>Workforce retention, staff retention, turnover intention, recruitment</w:t>
            </w:r>
          </w:p>
        </w:tc>
      </w:tr>
      <w:tr w:rsidR="0031049C" w14:paraId="270288A9" w14:textId="77777777" w:rsidTr="0031049C">
        <w:tc>
          <w:tcPr>
            <w:tcW w:w="4536" w:type="dxa"/>
          </w:tcPr>
          <w:p w14:paraId="124D6CEC" w14:textId="77777777" w:rsidR="00041BEA" w:rsidRDefault="00041BEA" w:rsidP="005707E7">
            <w:pPr>
              <w:spacing w:after="0" w:line="240" w:lineRule="auto"/>
              <w:ind w:left="0" w:firstLine="0"/>
              <w:rPr>
                <w:sz w:val="22"/>
                <w:szCs w:val="22"/>
              </w:rPr>
            </w:pPr>
          </w:p>
          <w:p w14:paraId="73F551D7" w14:textId="77777777" w:rsidR="00D83146" w:rsidRDefault="00D83146" w:rsidP="005707E7">
            <w:pPr>
              <w:spacing w:after="0" w:line="240" w:lineRule="auto"/>
              <w:ind w:left="0" w:firstLine="0"/>
              <w:rPr>
                <w:sz w:val="22"/>
                <w:szCs w:val="22"/>
              </w:rPr>
            </w:pPr>
          </w:p>
          <w:p w14:paraId="1951EA81" w14:textId="71981F4A" w:rsidR="0031049C" w:rsidRDefault="00075726" w:rsidP="005707E7">
            <w:pPr>
              <w:spacing w:after="0" w:line="240" w:lineRule="auto"/>
              <w:ind w:left="0" w:firstLine="0"/>
              <w:rPr>
                <w:sz w:val="22"/>
                <w:szCs w:val="22"/>
              </w:rPr>
            </w:pPr>
            <w:r>
              <w:rPr>
                <w:sz w:val="22"/>
                <w:szCs w:val="22"/>
              </w:rPr>
              <w:t>Organisation</w:t>
            </w:r>
            <w:r w:rsidR="007F7344">
              <w:rPr>
                <w:sz w:val="22"/>
                <w:szCs w:val="22"/>
              </w:rPr>
              <w:t>al factors</w:t>
            </w:r>
          </w:p>
        </w:tc>
        <w:tc>
          <w:tcPr>
            <w:tcW w:w="4537" w:type="dxa"/>
          </w:tcPr>
          <w:p w14:paraId="1208AB16" w14:textId="77777777" w:rsidR="00D83146" w:rsidRDefault="00D83146" w:rsidP="005707E7">
            <w:pPr>
              <w:spacing w:after="0" w:line="240" w:lineRule="auto"/>
              <w:ind w:left="0" w:firstLine="0"/>
              <w:rPr>
                <w:sz w:val="22"/>
                <w:szCs w:val="22"/>
              </w:rPr>
            </w:pPr>
          </w:p>
          <w:p w14:paraId="769E03BE" w14:textId="3FC8B65C" w:rsidR="0031049C" w:rsidRDefault="00B4320F" w:rsidP="005707E7">
            <w:pPr>
              <w:spacing w:after="0" w:line="240" w:lineRule="auto"/>
              <w:ind w:left="0" w:firstLine="0"/>
              <w:rPr>
                <w:sz w:val="22"/>
                <w:szCs w:val="22"/>
              </w:rPr>
            </w:pPr>
            <w:r>
              <w:rPr>
                <w:sz w:val="22"/>
                <w:szCs w:val="22"/>
              </w:rPr>
              <w:t>Working conditions, job satisfaction</w:t>
            </w:r>
            <w:r w:rsidR="00937535">
              <w:rPr>
                <w:sz w:val="22"/>
                <w:szCs w:val="22"/>
              </w:rPr>
              <w:t>, organisational sustainability</w:t>
            </w:r>
          </w:p>
        </w:tc>
      </w:tr>
    </w:tbl>
    <w:p w14:paraId="36229A2B" w14:textId="70B5B0D8" w:rsidR="005A33A1" w:rsidRDefault="00C33A21" w:rsidP="005707E7">
      <w:pPr>
        <w:pStyle w:val="ListParagraph"/>
        <w:ind w:left="0" w:firstLine="0"/>
        <w:rPr>
          <w:b/>
          <w:bCs/>
          <w:sz w:val="28"/>
          <w:szCs w:val="28"/>
        </w:rPr>
      </w:pPr>
      <w:r>
        <w:rPr>
          <w:b/>
          <w:bCs/>
          <w:sz w:val="28"/>
          <w:szCs w:val="28"/>
        </w:rPr>
        <w:t xml:space="preserve">   </w:t>
      </w:r>
    </w:p>
    <w:p w14:paraId="1F3EBA2E" w14:textId="0D9AFAD6" w:rsidR="00FA2FD2" w:rsidRPr="00206AF3" w:rsidRDefault="004C0FEB" w:rsidP="00206AF3">
      <w:pPr>
        <w:pStyle w:val="Heading2"/>
        <w:jc w:val="left"/>
      </w:pPr>
      <w:bookmarkStart w:id="104" w:name="_Toc235994800"/>
      <w:bookmarkStart w:id="105" w:name="_Toc235997404"/>
      <w:r w:rsidRPr="00DB4E72">
        <w:lastRenderedPageBreak/>
        <w:t>3.4 Key</w:t>
      </w:r>
      <w:r w:rsidR="008127D9" w:rsidRPr="00DB4E72">
        <w:t>words</w:t>
      </w:r>
      <w:bookmarkEnd w:id="104"/>
      <w:bookmarkEnd w:id="105"/>
    </w:p>
    <w:p w14:paraId="2266787D" w14:textId="5547A56E" w:rsidR="00FA1596" w:rsidRDefault="00FA2FD2" w:rsidP="005707E7">
      <w:pPr>
        <w:pStyle w:val="ListParagraph"/>
        <w:ind w:left="0" w:firstLine="0"/>
        <w:rPr>
          <w:sz w:val="22"/>
          <w:szCs w:val="22"/>
        </w:rPr>
      </w:pPr>
      <w:r w:rsidRPr="00FA2FD2">
        <w:rPr>
          <w:sz w:val="22"/>
          <w:szCs w:val="22"/>
        </w:rPr>
        <w:t xml:space="preserve">The </w:t>
      </w:r>
      <w:r>
        <w:rPr>
          <w:sz w:val="22"/>
          <w:szCs w:val="22"/>
        </w:rPr>
        <w:t xml:space="preserve">primary keywords </w:t>
      </w:r>
      <w:r w:rsidR="00DC5980">
        <w:rPr>
          <w:sz w:val="22"/>
          <w:szCs w:val="22"/>
        </w:rPr>
        <w:t>utilised</w:t>
      </w:r>
      <w:r>
        <w:rPr>
          <w:sz w:val="22"/>
          <w:szCs w:val="22"/>
        </w:rPr>
        <w:t xml:space="preserve"> in </w:t>
      </w:r>
      <w:r w:rsidR="00DC5980">
        <w:rPr>
          <w:sz w:val="22"/>
          <w:szCs w:val="22"/>
        </w:rPr>
        <w:t xml:space="preserve">the </w:t>
      </w:r>
      <w:r>
        <w:rPr>
          <w:sz w:val="22"/>
          <w:szCs w:val="22"/>
        </w:rPr>
        <w:t>literature review encompassed NHS nurses, industrial action, nurse strikes</w:t>
      </w:r>
      <w:r w:rsidR="00717C32">
        <w:rPr>
          <w:sz w:val="22"/>
          <w:szCs w:val="22"/>
        </w:rPr>
        <w:t>, workforce retention, staff retention, turnover intentions, working conditions, job satisfaction, organisational sustainability</w:t>
      </w:r>
      <w:r w:rsidR="004958D9">
        <w:rPr>
          <w:sz w:val="22"/>
          <w:szCs w:val="22"/>
        </w:rPr>
        <w:t>, and NHS workforce.</w:t>
      </w:r>
      <w:r w:rsidR="00DC5980">
        <w:rPr>
          <w:sz w:val="22"/>
          <w:szCs w:val="22"/>
        </w:rPr>
        <w:t xml:space="preserve"> These keywor</w:t>
      </w:r>
      <w:r w:rsidR="00E30A62">
        <w:rPr>
          <w:sz w:val="22"/>
          <w:szCs w:val="22"/>
        </w:rPr>
        <w:t>ds were selected because they directly reflected the research</w:t>
      </w:r>
      <w:r w:rsidR="009823EB">
        <w:rPr>
          <w:sz w:val="22"/>
          <w:szCs w:val="22"/>
        </w:rPr>
        <w:t xml:space="preserve"> aim and were used </w:t>
      </w:r>
      <w:r w:rsidR="00FA1596">
        <w:rPr>
          <w:sz w:val="22"/>
          <w:szCs w:val="22"/>
        </w:rPr>
        <w:t>individually</w:t>
      </w:r>
      <w:r w:rsidR="009823EB">
        <w:rPr>
          <w:sz w:val="22"/>
          <w:szCs w:val="22"/>
        </w:rPr>
        <w:t xml:space="preserve"> and in combination with Boolean operators to identify relevant </w:t>
      </w:r>
      <w:r w:rsidR="0097607C">
        <w:rPr>
          <w:sz w:val="22"/>
          <w:szCs w:val="22"/>
        </w:rPr>
        <w:t>literature.</w:t>
      </w:r>
    </w:p>
    <w:p w14:paraId="6B6594F7" w14:textId="471293CC" w:rsidR="00FF66AD" w:rsidRPr="00DE10E9" w:rsidRDefault="00FF66AD" w:rsidP="005707E7">
      <w:pPr>
        <w:pStyle w:val="ListParagraph"/>
        <w:ind w:left="0" w:firstLine="0"/>
        <w:rPr>
          <w:b/>
          <w:bCs/>
          <w:sz w:val="22"/>
          <w:szCs w:val="22"/>
        </w:rPr>
      </w:pPr>
    </w:p>
    <w:p w14:paraId="1F626A04" w14:textId="2693297D" w:rsidR="00FF66AD" w:rsidRPr="00C527C5" w:rsidRDefault="00FF66AD" w:rsidP="005707E7">
      <w:pPr>
        <w:pStyle w:val="ListParagraph"/>
        <w:numPr>
          <w:ilvl w:val="0"/>
          <w:numId w:val="44"/>
        </w:numPr>
        <w:rPr>
          <w:sz w:val="22"/>
          <w:szCs w:val="22"/>
        </w:rPr>
      </w:pPr>
      <w:r w:rsidRPr="00C527C5">
        <w:rPr>
          <w:sz w:val="22"/>
          <w:szCs w:val="22"/>
        </w:rPr>
        <w:t xml:space="preserve">NHS </w:t>
      </w:r>
      <w:r w:rsidR="00DE10E9" w:rsidRPr="00C527C5">
        <w:rPr>
          <w:sz w:val="22"/>
          <w:szCs w:val="22"/>
        </w:rPr>
        <w:t>nurses</w:t>
      </w:r>
    </w:p>
    <w:p w14:paraId="7C70D14A" w14:textId="18E9513E" w:rsidR="00FF66AD" w:rsidRPr="00C527C5" w:rsidRDefault="00FF66AD" w:rsidP="005707E7">
      <w:pPr>
        <w:pStyle w:val="ListParagraph"/>
        <w:numPr>
          <w:ilvl w:val="0"/>
          <w:numId w:val="44"/>
        </w:numPr>
        <w:rPr>
          <w:sz w:val="22"/>
          <w:szCs w:val="22"/>
        </w:rPr>
      </w:pPr>
      <w:r w:rsidRPr="00C527C5">
        <w:rPr>
          <w:sz w:val="22"/>
          <w:szCs w:val="22"/>
        </w:rPr>
        <w:t xml:space="preserve">NHS </w:t>
      </w:r>
      <w:r w:rsidR="00DE10E9" w:rsidRPr="00C527C5">
        <w:rPr>
          <w:sz w:val="22"/>
          <w:szCs w:val="22"/>
        </w:rPr>
        <w:t>workforce</w:t>
      </w:r>
    </w:p>
    <w:p w14:paraId="6FD459BF" w14:textId="725785D6" w:rsidR="00DE10E9" w:rsidRPr="00C527C5" w:rsidRDefault="00DE10E9" w:rsidP="005707E7">
      <w:pPr>
        <w:pStyle w:val="ListParagraph"/>
        <w:numPr>
          <w:ilvl w:val="0"/>
          <w:numId w:val="44"/>
        </w:numPr>
        <w:rPr>
          <w:sz w:val="22"/>
          <w:szCs w:val="22"/>
        </w:rPr>
      </w:pPr>
      <w:r w:rsidRPr="00C527C5">
        <w:rPr>
          <w:sz w:val="22"/>
          <w:szCs w:val="22"/>
        </w:rPr>
        <w:t>Nurse strikes</w:t>
      </w:r>
    </w:p>
    <w:p w14:paraId="4AD925D5" w14:textId="43C733E9" w:rsidR="00DE10E9" w:rsidRPr="00C527C5" w:rsidRDefault="00DE10E9" w:rsidP="005707E7">
      <w:pPr>
        <w:pStyle w:val="ListParagraph"/>
        <w:numPr>
          <w:ilvl w:val="0"/>
          <w:numId w:val="44"/>
        </w:numPr>
        <w:rPr>
          <w:sz w:val="22"/>
          <w:szCs w:val="22"/>
        </w:rPr>
      </w:pPr>
      <w:r w:rsidRPr="00C527C5">
        <w:rPr>
          <w:sz w:val="22"/>
          <w:szCs w:val="22"/>
        </w:rPr>
        <w:t>Industrial action</w:t>
      </w:r>
    </w:p>
    <w:p w14:paraId="66357603" w14:textId="03EB965F" w:rsidR="00DE10E9" w:rsidRPr="00C527C5" w:rsidRDefault="00DE10E9" w:rsidP="005707E7">
      <w:pPr>
        <w:pStyle w:val="ListParagraph"/>
        <w:numPr>
          <w:ilvl w:val="0"/>
          <w:numId w:val="44"/>
        </w:numPr>
        <w:rPr>
          <w:sz w:val="22"/>
          <w:szCs w:val="22"/>
        </w:rPr>
      </w:pPr>
      <w:r w:rsidRPr="00C527C5">
        <w:rPr>
          <w:sz w:val="22"/>
          <w:szCs w:val="22"/>
        </w:rPr>
        <w:t>Workforce retention</w:t>
      </w:r>
    </w:p>
    <w:p w14:paraId="5D9426F2" w14:textId="6CD24CF5" w:rsidR="00DE10E9" w:rsidRPr="00C527C5" w:rsidRDefault="00DE10E9" w:rsidP="005707E7">
      <w:pPr>
        <w:pStyle w:val="ListParagraph"/>
        <w:numPr>
          <w:ilvl w:val="0"/>
          <w:numId w:val="44"/>
        </w:numPr>
        <w:rPr>
          <w:sz w:val="22"/>
          <w:szCs w:val="22"/>
        </w:rPr>
      </w:pPr>
      <w:r w:rsidRPr="00C527C5">
        <w:rPr>
          <w:sz w:val="22"/>
          <w:szCs w:val="22"/>
        </w:rPr>
        <w:t>Staff retention</w:t>
      </w:r>
    </w:p>
    <w:p w14:paraId="42B07F36" w14:textId="17A3A9EA" w:rsidR="00DE10E9" w:rsidRPr="00C527C5" w:rsidRDefault="00DE10E9" w:rsidP="005707E7">
      <w:pPr>
        <w:pStyle w:val="ListParagraph"/>
        <w:numPr>
          <w:ilvl w:val="0"/>
          <w:numId w:val="44"/>
        </w:numPr>
        <w:rPr>
          <w:sz w:val="22"/>
          <w:szCs w:val="22"/>
        </w:rPr>
      </w:pPr>
      <w:r w:rsidRPr="00C527C5">
        <w:rPr>
          <w:sz w:val="22"/>
          <w:szCs w:val="22"/>
        </w:rPr>
        <w:t>Turnover intention</w:t>
      </w:r>
    </w:p>
    <w:p w14:paraId="10DB5D6C" w14:textId="398FB500" w:rsidR="00DE10E9" w:rsidRPr="00C527C5" w:rsidRDefault="00DE10E9" w:rsidP="005707E7">
      <w:pPr>
        <w:pStyle w:val="ListParagraph"/>
        <w:numPr>
          <w:ilvl w:val="0"/>
          <w:numId w:val="44"/>
        </w:numPr>
        <w:rPr>
          <w:sz w:val="22"/>
          <w:szCs w:val="22"/>
        </w:rPr>
      </w:pPr>
      <w:r w:rsidRPr="00C527C5">
        <w:rPr>
          <w:sz w:val="22"/>
          <w:szCs w:val="22"/>
        </w:rPr>
        <w:t>Working conditions</w:t>
      </w:r>
    </w:p>
    <w:p w14:paraId="2E080A52" w14:textId="749B9F65" w:rsidR="00DE10E9" w:rsidRPr="00C527C5" w:rsidRDefault="00DE10E9" w:rsidP="005707E7">
      <w:pPr>
        <w:pStyle w:val="ListParagraph"/>
        <w:numPr>
          <w:ilvl w:val="0"/>
          <w:numId w:val="44"/>
        </w:numPr>
        <w:rPr>
          <w:sz w:val="22"/>
          <w:szCs w:val="22"/>
        </w:rPr>
      </w:pPr>
      <w:r w:rsidRPr="00C527C5">
        <w:rPr>
          <w:sz w:val="22"/>
          <w:szCs w:val="22"/>
        </w:rPr>
        <w:t>Job satisfaction</w:t>
      </w:r>
    </w:p>
    <w:p w14:paraId="344E5C37" w14:textId="14F64C4B" w:rsidR="00DE10E9" w:rsidRPr="00DE10E9" w:rsidRDefault="00DE10E9" w:rsidP="005707E7">
      <w:pPr>
        <w:pStyle w:val="ListParagraph"/>
        <w:numPr>
          <w:ilvl w:val="0"/>
          <w:numId w:val="44"/>
        </w:numPr>
        <w:rPr>
          <w:b/>
          <w:bCs/>
          <w:sz w:val="22"/>
          <w:szCs w:val="22"/>
        </w:rPr>
      </w:pPr>
      <w:r w:rsidRPr="00C527C5">
        <w:rPr>
          <w:sz w:val="22"/>
          <w:szCs w:val="22"/>
        </w:rPr>
        <w:t>Organisational sustainability</w:t>
      </w:r>
    </w:p>
    <w:p w14:paraId="09D8C7BE" w14:textId="16417A75" w:rsidR="008F4CDD" w:rsidRPr="006D587B" w:rsidRDefault="00C33A21" w:rsidP="005707E7">
      <w:pPr>
        <w:pStyle w:val="ListParagraph"/>
        <w:ind w:left="0" w:firstLine="0"/>
        <w:rPr>
          <w:sz w:val="22"/>
          <w:szCs w:val="22"/>
        </w:rPr>
      </w:pPr>
      <w:r>
        <w:rPr>
          <w:b/>
          <w:bCs/>
          <w:sz w:val="28"/>
          <w:szCs w:val="28"/>
        </w:rPr>
        <w:t xml:space="preserve">                            </w:t>
      </w:r>
    </w:p>
    <w:p w14:paraId="760C6C7C" w14:textId="44E5AB47" w:rsidR="00DC4046" w:rsidRPr="007B7BB1" w:rsidRDefault="00226A5D" w:rsidP="007B7BB1">
      <w:pPr>
        <w:pStyle w:val="Heading2"/>
        <w:jc w:val="left"/>
      </w:pPr>
      <w:bookmarkStart w:id="106" w:name="_Toc235994801"/>
      <w:bookmarkStart w:id="107" w:name="_Toc235997405"/>
      <w:r w:rsidRPr="00DB4E72">
        <w:t>3.5 Data</w:t>
      </w:r>
      <w:r w:rsidR="00D83602" w:rsidRPr="00DB4E72">
        <w:t>bases</w:t>
      </w:r>
      <w:bookmarkEnd w:id="106"/>
      <w:bookmarkEnd w:id="107"/>
    </w:p>
    <w:p w14:paraId="130DEE50" w14:textId="11DF6C27" w:rsidR="00DC4046" w:rsidRPr="00393870" w:rsidRDefault="00393870" w:rsidP="005707E7">
      <w:pPr>
        <w:spacing w:after="0" w:line="240" w:lineRule="auto"/>
        <w:rPr>
          <w:sz w:val="22"/>
          <w:szCs w:val="22"/>
        </w:rPr>
      </w:pPr>
      <w:r w:rsidRPr="00393870">
        <w:rPr>
          <w:sz w:val="22"/>
          <w:szCs w:val="22"/>
        </w:rPr>
        <w:t xml:space="preserve">The </w:t>
      </w:r>
      <w:r>
        <w:rPr>
          <w:sz w:val="22"/>
          <w:szCs w:val="22"/>
        </w:rPr>
        <w:t xml:space="preserve">literature search was conducted using several </w:t>
      </w:r>
      <w:r w:rsidR="00667784">
        <w:rPr>
          <w:sz w:val="22"/>
          <w:szCs w:val="22"/>
        </w:rPr>
        <w:t>digital databases to ensure comprehensive coverage of academic and grey liter</w:t>
      </w:r>
      <w:r w:rsidR="00FE24D2">
        <w:rPr>
          <w:sz w:val="22"/>
          <w:szCs w:val="22"/>
        </w:rPr>
        <w:t xml:space="preserve">ature relevant to the research topic. These included: </w:t>
      </w:r>
    </w:p>
    <w:p w14:paraId="28E82786" w14:textId="77777777" w:rsidR="00B4111C" w:rsidRDefault="00B4111C" w:rsidP="005707E7">
      <w:pPr>
        <w:spacing w:after="0" w:line="240" w:lineRule="auto"/>
        <w:rPr>
          <w:b/>
          <w:bCs/>
          <w:sz w:val="28"/>
          <w:szCs w:val="28"/>
        </w:rPr>
      </w:pPr>
    </w:p>
    <w:p w14:paraId="756E75A2" w14:textId="435F2977" w:rsidR="00B4111C" w:rsidRPr="00C527C5" w:rsidRDefault="00B4111C" w:rsidP="005707E7">
      <w:pPr>
        <w:numPr>
          <w:ilvl w:val="0"/>
          <w:numId w:val="43"/>
        </w:numPr>
        <w:spacing w:after="0" w:line="240" w:lineRule="auto"/>
        <w:rPr>
          <w:sz w:val="22"/>
          <w:szCs w:val="22"/>
        </w:rPr>
      </w:pPr>
      <w:r w:rsidRPr="00C527C5">
        <w:rPr>
          <w:sz w:val="22"/>
          <w:szCs w:val="22"/>
        </w:rPr>
        <w:t>UWTS</w:t>
      </w:r>
      <w:r w:rsidR="007C7C67" w:rsidRPr="00C527C5">
        <w:rPr>
          <w:sz w:val="22"/>
          <w:szCs w:val="22"/>
        </w:rPr>
        <w:t>D Online Library</w:t>
      </w:r>
    </w:p>
    <w:p w14:paraId="2845FC0B" w14:textId="6B032AA0" w:rsidR="007C7C67" w:rsidRPr="00C527C5" w:rsidRDefault="007C7C67" w:rsidP="005707E7">
      <w:pPr>
        <w:numPr>
          <w:ilvl w:val="0"/>
          <w:numId w:val="43"/>
        </w:numPr>
        <w:spacing w:after="0" w:line="240" w:lineRule="auto"/>
        <w:rPr>
          <w:sz w:val="22"/>
          <w:szCs w:val="22"/>
        </w:rPr>
      </w:pPr>
      <w:r w:rsidRPr="00C527C5">
        <w:rPr>
          <w:sz w:val="22"/>
          <w:szCs w:val="22"/>
        </w:rPr>
        <w:t>Google Scholar</w:t>
      </w:r>
    </w:p>
    <w:p w14:paraId="2398917E" w14:textId="1B90D0A1" w:rsidR="007C7C67" w:rsidRPr="00C527C5" w:rsidRDefault="007C7C67" w:rsidP="005707E7">
      <w:pPr>
        <w:numPr>
          <w:ilvl w:val="0"/>
          <w:numId w:val="43"/>
        </w:numPr>
        <w:spacing w:after="0" w:line="240" w:lineRule="auto"/>
        <w:rPr>
          <w:sz w:val="22"/>
          <w:szCs w:val="22"/>
        </w:rPr>
      </w:pPr>
      <w:r w:rsidRPr="00C527C5">
        <w:rPr>
          <w:sz w:val="22"/>
          <w:szCs w:val="22"/>
        </w:rPr>
        <w:t>CINAHL</w:t>
      </w:r>
    </w:p>
    <w:p w14:paraId="2F979057" w14:textId="0382F96A" w:rsidR="007C7C67" w:rsidRPr="00C527C5" w:rsidRDefault="00DC5791" w:rsidP="005707E7">
      <w:pPr>
        <w:numPr>
          <w:ilvl w:val="0"/>
          <w:numId w:val="43"/>
        </w:numPr>
        <w:spacing w:after="0" w:line="240" w:lineRule="auto"/>
        <w:rPr>
          <w:sz w:val="22"/>
          <w:szCs w:val="22"/>
        </w:rPr>
      </w:pPr>
      <w:r w:rsidRPr="00C527C5">
        <w:rPr>
          <w:sz w:val="22"/>
          <w:szCs w:val="22"/>
        </w:rPr>
        <w:t>PubMed</w:t>
      </w:r>
    </w:p>
    <w:p w14:paraId="6C54C31D" w14:textId="2C441310" w:rsidR="00DC5791" w:rsidRPr="00C527C5" w:rsidRDefault="00DC5791" w:rsidP="005707E7">
      <w:pPr>
        <w:numPr>
          <w:ilvl w:val="0"/>
          <w:numId w:val="43"/>
        </w:numPr>
        <w:spacing w:after="0" w:line="240" w:lineRule="auto"/>
        <w:rPr>
          <w:sz w:val="22"/>
          <w:szCs w:val="22"/>
        </w:rPr>
      </w:pPr>
      <w:r w:rsidRPr="00C527C5">
        <w:rPr>
          <w:sz w:val="22"/>
          <w:szCs w:val="22"/>
        </w:rPr>
        <w:t>ScienceDirect</w:t>
      </w:r>
    </w:p>
    <w:p w14:paraId="03D60FE8" w14:textId="07805202" w:rsidR="00DC5791" w:rsidRPr="00C527C5" w:rsidRDefault="00DC5791" w:rsidP="005707E7">
      <w:pPr>
        <w:numPr>
          <w:ilvl w:val="0"/>
          <w:numId w:val="43"/>
        </w:numPr>
        <w:spacing w:after="0" w:line="240" w:lineRule="auto"/>
        <w:rPr>
          <w:sz w:val="22"/>
          <w:szCs w:val="22"/>
        </w:rPr>
      </w:pPr>
      <w:r w:rsidRPr="00C527C5">
        <w:rPr>
          <w:sz w:val="22"/>
          <w:szCs w:val="22"/>
        </w:rPr>
        <w:t>NHS England</w:t>
      </w:r>
    </w:p>
    <w:p w14:paraId="2BF274BC" w14:textId="411DFC9F" w:rsidR="00DC5791" w:rsidRPr="00C527C5" w:rsidRDefault="0025318D" w:rsidP="005707E7">
      <w:pPr>
        <w:numPr>
          <w:ilvl w:val="0"/>
          <w:numId w:val="43"/>
        </w:numPr>
        <w:spacing w:after="0" w:line="240" w:lineRule="auto"/>
        <w:rPr>
          <w:sz w:val="22"/>
          <w:szCs w:val="22"/>
        </w:rPr>
      </w:pPr>
      <w:r w:rsidRPr="00C527C5">
        <w:rPr>
          <w:sz w:val="22"/>
          <w:szCs w:val="22"/>
        </w:rPr>
        <w:t>Royal College of Nursing</w:t>
      </w:r>
    </w:p>
    <w:p w14:paraId="330E9FD9" w14:textId="5008A79C" w:rsidR="0025318D" w:rsidRPr="00C527C5" w:rsidRDefault="0025318D" w:rsidP="005707E7">
      <w:pPr>
        <w:numPr>
          <w:ilvl w:val="0"/>
          <w:numId w:val="43"/>
        </w:numPr>
        <w:spacing w:after="0" w:line="240" w:lineRule="auto"/>
        <w:rPr>
          <w:sz w:val="22"/>
          <w:szCs w:val="22"/>
        </w:rPr>
      </w:pPr>
      <w:r w:rsidRPr="00C527C5">
        <w:rPr>
          <w:sz w:val="22"/>
          <w:szCs w:val="22"/>
        </w:rPr>
        <w:t xml:space="preserve">The </w:t>
      </w:r>
      <w:r w:rsidR="00E04E07" w:rsidRPr="00C527C5">
        <w:rPr>
          <w:sz w:val="22"/>
          <w:szCs w:val="22"/>
        </w:rPr>
        <w:t>King's</w:t>
      </w:r>
      <w:r w:rsidRPr="00C527C5">
        <w:rPr>
          <w:sz w:val="22"/>
          <w:szCs w:val="22"/>
        </w:rPr>
        <w:t xml:space="preserve"> Fund</w:t>
      </w:r>
    </w:p>
    <w:p w14:paraId="7C091006" w14:textId="2C01387F" w:rsidR="0025318D" w:rsidRPr="00C527C5" w:rsidRDefault="00E04E07" w:rsidP="005707E7">
      <w:pPr>
        <w:numPr>
          <w:ilvl w:val="0"/>
          <w:numId w:val="43"/>
        </w:numPr>
        <w:spacing w:after="0" w:line="240" w:lineRule="auto"/>
        <w:rPr>
          <w:sz w:val="22"/>
          <w:szCs w:val="22"/>
        </w:rPr>
      </w:pPr>
      <w:r w:rsidRPr="00C527C5">
        <w:rPr>
          <w:sz w:val="22"/>
          <w:szCs w:val="22"/>
        </w:rPr>
        <w:t>UK Government Publications</w:t>
      </w:r>
    </w:p>
    <w:p w14:paraId="2AC7A683" w14:textId="77777777" w:rsidR="00FF7D74" w:rsidRDefault="00FF7D74" w:rsidP="005707E7">
      <w:pPr>
        <w:pStyle w:val="ListParagraph"/>
        <w:ind w:left="0" w:firstLine="0"/>
        <w:rPr>
          <w:b/>
          <w:bCs/>
          <w:sz w:val="28"/>
          <w:szCs w:val="28"/>
        </w:rPr>
      </w:pPr>
    </w:p>
    <w:p w14:paraId="10567529" w14:textId="221E83DB" w:rsidR="003D4966" w:rsidRPr="00206AF3" w:rsidRDefault="00E64789" w:rsidP="00206AF3">
      <w:pPr>
        <w:pStyle w:val="Heading2"/>
        <w:jc w:val="left"/>
      </w:pPr>
      <w:bookmarkStart w:id="108" w:name="_Toc235994802"/>
      <w:bookmarkStart w:id="109" w:name="_Toc235997406"/>
      <w:r w:rsidRPr="00DB4E72">
        <w:t>3.4 Inclusion and Exclusion Criteria</w:t>
      </w:r>
      <w:bookmarkEnd w:id="108"/>
      <w:bookmarkEnd w:id="109"/>
    </w:p>
    <w:p w14:paraId="306601C3" w14:textId="628A3001" w:rsidR="003D4966" w:rsidRPr="00537E1F" w:rsidRDefault="00537E1F" w:rsidP="005707E7">
      <w:pPr>
        <w:pStyle w:val="ListParagraph"/>
        <w:ind w:left="0" w:firstLine="0"/>
        <w:rPr>
          <w:sz w:val="22"/>
          <w:szCs w:val="22"/>
        </w:rPr>
      </w:pPr>
      <w:r>
        <w:rPr>
          <w:sz w:val="22"/>
          <w:szCs w:val="22"/>
        </w:rPr>
        <w:t>To</w:t>
      </w:r>
      <w:r w:rsidRPr="00537E1F">
        <w:rPr>
          <w:sz w:val="22"/>
          <w:szCs w:val="22"/>
        </w:rPr>
        <w:t xml:space="preserve"> maintain consi</w:t>
      </w:r>
      <w:r w:rsidR="00745DA7">
        <w:rPr>
          <w:sz w:val="22"/>
          <w:szCs w:val="22"/>
        </w:rPr>
        <w:t xml:space="preserve">stency and relevance throughout </w:t>
      </w:r>
      <w:r w:rsidR="00AB4554">
        <w:rPr>
          <w:sz w:val="22"/>
          <w:szCs w:val="22"/>
        </w:rPr>
        <w:t xml:space="preserve">the </w:t>
      </w:r>
      <w:r w:rsidR="00745DA7">
        <w:rPr>
          <w:sz w:val="22"/>
          <w:szCs w:val="22"/>
        </w:rPr>
        <w:t>SLR, specific inclusion and exclusio</w:t>
      </w:r>
      <w:r w:rsidR="00BA7279">
        <w:rPr>
          <w:sz w:val="22"/>
          <w:szCs w:val="22"/>
        </w:rPr>
        <w:t xml:space="preserve">n criteria were defined </w:t>
      </w:r>
      <w:r w:rsidR="00E82179">
        <w:rPr>
          <w:sz w:val="22"/>
          <w:szCs w:val="22"/>
        </w:rPr>
        <w:t>before</w:t>
      </w:r>
      <w:r w:rsidR="00BA7279">
        <w:rPr>
          <w:sz w:val="22"/>
          <w:szCs w:val="22"/>
        </w:rPr>
        <w:t xml:space="preserve"> the screening process. These criteria directed the selection of studies according to their alignment with the research objectives, quality of publication, language, geographical focus, and date of p</w:t>
      </w:r>
      <w:r w:rsidR="00AB4554">
        <w:rPr>
          <w:sz w:val="22"/>
          <w:szCs w:val="22"/>
        </w:rPr>
        <w:t>ublication. The application of these criteria was instrumental in ensuring that only credible and pertinent sources were incorporated into the final review.</w:t>
      </w:r>
    </w:p>
    <w:p w14:paraId="35CBB2F6" w14:textId="77777777" w:rsidR="00CA591C" w:rsidRDefault="00CA591C" w:rsidP="005707E7">
      <w:pPr>
        <w:spacing w:after="0" w:line="240" w:lineRule="auto"/>
        <w:ind w:left="0" w:firstLine="0"/>
        <w:rPr>
          <w:sz w:val="22"/>
          <w:szCs w:val="22"/>
        </w:rPr>
      </w:pPr>
    </w:p>
    <w:p w14:paraId="2EB0C291" w14:textId="77777777" w:rsidR="00DE414E" w:rsidRDefault="00DE414E" w:rsidP="005707E7">
      <w:pPr>
        <w:spacing w:after="0" w:line="240" w:lineRule="auto"/>
        <w:ind w:left="0" w:firstLine="0"/>
        <w:rPr>
          <w:b/>
          <w:bCs/>
          <w:sz w:val="28"/>
          <w:szCs w:val="28"/>
        </w:rPr>
      </w:pPr>
    </w:p>
    <w:p w14:paraId="7B82F3F6" w14:textId="77777777" w:rsidR="00DE414E" w:rsidRDefault="00DE414E" w:rsidP="005707E7">
      <w:pPr>
        <w:spacing w:after="0" w:line="240" w:lineRule="auto"/>
        <w:ind w:left="0" w:firstLine="0"/>
        <w:rPr>
          <w:b/>
          <w:bCs/>
          <w:sz w:val="28"/>
          <w:szCs w:val="28"/>
        </w:rPr>
      </w:pPr>
    </w:p>
    <w:p w14:paraId="58459B33" w14:textId="77777777" w:rsidR="00DE414E" w:rsidRDefault="00DE414E" w:rsidP="005707E7">
      <w:pPr>
        <w:spacing w:after="0" w:line="240" w:lineRule="auto"/>
        <w:ind w:left="0" w:firstLine="0"/>
        <w:rPr>
          <w:b/>
          <w:bCs/>
          <w:sz w:val="28"/>
          <w:szCs w:val="28"/>
        </w:rPr>
      </w:pPr>
    </w:p>
    <w:p w14:paraId="3440564F" w14:textId="77777777" w:rsidR="00DE414E" w:rsidRDefault="00DE414E" w:rsidP="005707E7">
      <w:pPr>
        <w:spacing w:after="0" w:line="240" w:lineRule="auto"/>
        <w:ind w:left="0" w:firstLine="0"/>
        <w:rPr>
          <w:b/>
          <w:bCs/>
          <w:sz w:val="28"/>
          <w:szCs w:val="28"/>
        </w:rPr>
      </w:pPr>
    </w:p>
    <w:p w14:paraId="4AC3BEA2" w14:textId="39A56843" w:rsidR="00CA591C" w:rsidRPr="00DB4E72" w:rsidRDefault="00FC7644" w:rsidP="005707E7">
      <w:pPr>
        <w:pStyle w:val="Heading2"/>
        <w:jc w:val="left"/>
      </w:pPr>
      <w:bookmarkStart w:id="110" w:name="_Toc235994803"/>
      <w:bookmarkStart w:id="111" w:name="_Toc235997407"/>
      <w:r w:rsidRPr="00DB4E72">
        <w:lastRenderedPageBreak/>
        <w:t>Table 3.</w:t>
      </w:r>
      <w:r w:rsidR="007B78EE" w:rsidRPr="00DB4E72">
        <w:t>3</w:t>
      </w:r>
      <w:r w:rsidR="001A056D" w:rsidRPr="00DB4E72">
        <w:t>:</w:t>
      </w:r>
      <w:r w:rsidR="008D032E" w:rsidRPr="00DB4E72">
        <w:t xml:space="preserve"> </w:t>
      </w:r>
      <w:r w:rsidR="00E9266B" w:rsidRPr="00DB4E72">
        <w:t>I</w:t>
      </w:r>
      <w:r w:rsidR="008D032E" w:rsidRPr="00DB4E72">
        <w:t xml:space="preserve">nclusion and </w:t>
      </w:r>
      <w:r w:rsidR="00E9266B" w:rsidRPr="00DB4E72">
        <w:t>E</w:t>
      </w:r>
      <w:r w:rsidR="008D032E" w:rsidRPr="00DB4E72">
        <w:t xml:space="preserve">xclusion </w:t>
      </w:r>
      <w:r w:rsidR="00E9266B" w:rsidRPr="00DB4E72">
        <w:t>Criteria</w:t>
      </w:r>
      <w:bookmarkEnd w:id="110"/>
      <w:bookmarkEnd w:id="111"/>
    </w:p>
    <w:p w14:paraId="72DBABA9" w14:textId="77777777" w:rsidR="00CA591C" w:rsidRDefault="00CA591C" w:rsidP="005707E7">
      <w:pPr>
        <w:spacing w:after="0" w:line="240" w:lineRule="auto"/>
        <w:ind w:left="0" w:firstLine="0"/>
        <w:rPr>
          <w:sz w:val="22"/>
          <w:szCs w:val="22"/>
        </w:rPr>
      </w:pPr>
    </w:p>
    <w:tbl>
      <w:tblPr>
        <w:tblStyle w:val="TableGrid0"/>
        <w:tblW w:w="0" w:type="auto"/>
        <w:tblInd w:w="10" w:type="dxa"/>
        <w:tblLook w:val="04A0" w:firstRow="1" w:lastRow="0" w:firstColumn="1" w:lastColumn="0" w:noHBand="0" w:noVBand="1"/>
      </w:tblPr>
      <w:tblGrid>
        <w:gridCol w:w="4531"/>
        <w:gridCol w:w="4532"/>
      </w:tblGrid>
      <w:tr w:rsidR="00B31052" w14:paraId="1A03741E" w14:textId="77777777" w:rsidTr="00802DE5">
        <w:tc>
          <w:tcPr>
            <w:tcW w:w="4531" w:type="dxa"/>
          </w:tcPr>
          <w:p w14:paraId="63F17B40" w14:textId="77777777" w:rsidR="00BB6A30" w:rsidRDefault="00BB6A30" w:rsidP="005707E7">
            <w:pPr>
              <w:spacing w:after="0" w:line="240" w:lineRule="auto"/>
              <w:ind w:left="0" w:firstLine="0"/>
              <w:rPr>
                <w:b/>
                <w:bCs/>
                <w:sz w:val="28"/>
                <w:szCs w:val="28"/>
              </w:rPr>
            </w:pPr>
          </w:p>
          <w:p w14:paraId="738883C9" w14:textId="5A5758AB" w:rsidR="00B31052" w:rsidRPr="00190F5B" w:rsidRDefault="00D3629F" w:rsidP="005707E7">
            <w:pPr>
              <w:spacing w:after="0" w:line="240" w:lineRule="auto"/>
              <w:ind w:left="0" w:firstLine="0"/>
              <w:rPr>
                <w:b/>
                <w:bCs/>
                <w:sz w:val="28"/>
                <w:szCs w:val="28"/>
              </w:rPr>
            </w:pPr>
            <w:r w:rsidRPr="00190F5B">
              <w:rPr>
                <w:b/>
                <w:bCs/>
                <w:sz w:val="28"/>
                <w:szCs w:val="28"/>
              </w:rPr>
              <w:t>Inclusion Criteria</w:t>
            </w:r>
          </w:p>
        </w:tc>
        <w:tc>
          <w:tcPr>
            <w:tcW w:w="4532" w:type="dxa"/>
          </w:tcPr>
          <w:p w14:paraId="4E2EEF77" w14:textId="77777777" w:rsidR="00BB6A30" w:rsidRDefault="00BB6A30" w:rsidP="005707E7">
            <w:pPr>
              <w:spacing w:after="0" w:line="240" w:lineRule="auto"/>
              <w:ind w:left="0" w:firstLine="0"/>
              <w:rPr>
                <w:b/>
                <w:bCs/>
                <w:sz w:val="28"/>
                <w:szCs w:val="28"/>
              </w:rPr>
            </w:pPr>
          </w:p>
          <w:p w14:paraId="5734A74F" w14:textId="42122C01" w:rsidR="00B31052" w:rsidRPr="00190F5B" w:rsidRDefault="00D3629F" w:rsidP="005707E7">
            <w:pPr>
              <w:spacing w:after="0" w:line="240" w:lineRule="auto"/>
              <w:ind w:left="0" w:firstLine="0"/>
              <w:rPr>
                <w:b/>
                <w:bCs/>
                <w:sz w:val="28"/>
                <w:szCs w:val="28"/>
              </w:rPr>
            </w:pPr>
            <w:r w:rsidRPr="00190F5B">
              <w:rPr>
                <w:b/>
                <w:bCs/>
                <w:sz w:val="28"/>
                <w:szCs w:val="28"/>
              </w:rPr>
              <w:t>Exclusion Criteria</w:t>
            </w:r>
          </w:p>
        </w:tc>
      </w:tr>
      <w:tr w:rsidR="00B31052" w14:paraId="1C4697CE" w14:textId="77777777" w:rsidTr="00802DE5">
        <w:tc>
          <w:tcPr>
            <w:tcW w:w="4531" w:type="dxa"/>
          </w:tcPr>
          <w:p w14:paraId="6CC08E59" w14:textId="77777777" w:rsidR="00190F5B" w:rsidRDefault="00190F5B" w:rsidP="005707E7">
            <w:pPr>
              <w:spacing w:after="0" w:line="240" w:lineRule="auto"/>
              <w:ind w:left="0" w:firstLine="0"/>
              <w:rPr>
                <w:sz w:val="22"/>
                <w:szCs w:val="22"/>
              </w:rPr>
            </w:pPr>
          </w:p>
          <w:p w14:paraId="559C0BD1" w14:textId="77777777" w:rsidR="00D4587E" w:rsidRDefault="00D4587E" w:rsidP="005707E7">
            <w:pPr>
              <w:spacing w:after="0" w:line="240" w:lineRule="auto"/>
              <w:ind w:left="0" w:firstLine="0"/>
              <w:rPr>
                <w:sz w:val="22"/>
                <w:szCs w:val="22"/>
              </w:rPr>
            </w:pPr>
          </w:p>
          <w:p w14:paraId="118A6464" w14:textId="3D0A77A0" w:rsidR="00B31052" w:rsidRDefault="00A044CA" w:rsidP="005707E7">
            <w:pPr>
              <w:spacing w:after="0" w:line="240" w:lineRule="auto"/>
              <w:ind w:left="0" w:firstLine="0"/>
              <w:rPr>
                <w:sz w:val="22"/>
                <w:szCs w:val="22"/>
              </w:rPr>
            </w:pPr>
            <w:r>
              <w:rPr>
                <w:sz w:val="22"/>
                <w:szCs w:val="22"/>
              </w:rPr>
              <w:t>Peer-reviewed</w:t>
            </w:r>
            <w:r w:rsidR="00A12723">
              <w:rPr>
                <w:sz w:val="22"/>
                <w:szCs w:val="22"/>
              </w:rPr>
              <w:t xml:space="preserve"> journal articles</w:t>
            </w:r>
          </w:p>
        </w:tc>
        <w:tc>
          <w:tcPr>
            <w:tcW w:w="4532" w:type="dxa"/>
          </w:tcPr>
          <w:p w14:paraId="57FB1248" w14:textId="77777777" w:rsidR="00190F5B" w:rsidRDefault="00190F5B" w:rsidP="005707E7">
            <w:pPr>
              <w:spacing w:after="0" w:line="240" w:lineRule="auto"/>
              <w:ind w:left="0" w:firstLine="0"/>
              <w:rPr>
                <w:sz w:val="22"/>
                <w:szCs w:val="22"/>
              </w:rPr>
            </w:pPr>
          </w:p>
          <w:p w14:paraId="0539FA5E" w14:textId="3221DBD4" w:rsidR="00B31052" w:rsidRDefault="00BB41DE" w:rsidP="005707E7">
            <w:pPr>
              <w:spacing w:after="0" w:line="240" w:lineRule="auto"/>
              <w:ind w:left="0" w:firstLine="0"/>
              <w:rPr>
                <w:sz w:val="22"/>
                <w:szCs w:val="22"/>
              </w:rPr>
            </w:pPr>
            <w:r>
              <w:rPr>
                <w:sz w:val="22"/>
                <w:szCs w:val="22"/>
              </w:rPr>
              <w:t>Blogs</w:t>
            </w:r>
          </w:p>
        </w:tc>
      </w:tr>
      <w:tr w:rsidR="00B31052" w14:paraId="29CF4B63" w14:textId="77777777" w:rsidTr="00802DE5">
        <w:tc>
          <w:tcPr>
            <w:tcW w:w="4531" w:type="dxa"/>
          </w:tcPr>
          <w:p w14:paraId="68DB9741" w14:textId="77777777" w:rsidR="00190F5B" w:rsidRDefault="00190F5B" w:rsidP="005707E7">
            <w:pPr>
              <w:spacing w:after="0" w:line="240" w:lineRule="auto"/>
              <w:ind w:left="0" w:firstLine="0"/>
              <w:rPr>
                <w:sz w:val="22"/>
                <w:szCs w:val="22"/>
              </w:rPr>
            </w:pPr>
          </w:p>
          <w:p w14:paraId="2A244867" w14:textId="77777777" w:rsidR="00D4587E" w:rsidRDefault="00D4587E" w:rsidP="005707E7">
            <w:pPr>
              <w:spacing w:after="0" w:line="240" w:lineRule="auto"/>
              <w:ind w:left="0" w:firstLine="0"/>
              <w:rPr>
                <w:sz w:val="22"/>
                <w:szCs w:val="22"/>
              </w:rPr>
            </w:pPr>
          </w:p>
          <w:p w14:paraId="5B3A8164" w14:textId="5E7E30D5" w:rsidR="00B31052" w:rsidRDefault="00A12723" w:rsidP="005707E7">
            <w:pPr>
              <w:spacing w:after="0" w:line="240" w:lineRule="auto"/>
              <w:ind w:left="0" w:firstLine="0"/>
              <w:rPr>
                <w:sz w:val="22"/>
                <w:szCs w:val="22"/>
              </w:rPr>
            </w:pPr>
            <w:r>
              <w:rPr>
                <w:sz w:val="22"/>
                <w:szCs w:val="22"/>
              </w:rPr>
              <w:t>NHS reports</w:t>
            </w:r>
          </w:p>
        </w:tc>
        <w:tc>
          <w:tcPr>
            <w:tcW w:w="4532" w:type="dxa"/>
          </w:tcPr>
          <w:p w14:paraId="5313050F" w14:textId="77777777" w:rsidR="00190F5B" w:rsidRDefault="00190F5B" w:rsidP="005707E7">
            <w:pPr>
              <w:spacing w:after="0" w:line="240" w:lineRule="auto"/>
              <w:ind w:left="0" w:firstLine="0"/>
              <w:rPr>
                <w:sz w:val="22"/>
                <w:szCs w:val="22"/>
              </w:rPr>
            </w:pPr>
          </w:p>
          <w:p w14:paraId="6E82C513" w14:textId="55F92BD2" w:rsidR="00B31052" w:rsidRDefault="00BB41DE" w:rsidP="005707E7">
            <w:pPr>
              <w:spacing w:after="0" w:line="240" w:lineRule="auto"/>
              <w:ind w:left="0" w:firstLine="0"/>
              <w:rPr>
                <w:sz w:val="22"/>
                <w:szCs w:val="22"/>
              </w:rPr>
            </w:pPr>
            <w:r>
              <w:rPr>
                <w:sz w:val="22"/>
                <w:szCs w:val="22"/>
              </w:rPr>
              <w:t>Opinion pieces</w:t>
            </w:r>
          </w:p>
        </w:tc>
      </w:tr>
      <w:tr w:rsidR="00B31052" w14:paraId="106E5CE3" w14:textId="77777777" w:rsidTr="00802DE5">
        <w:tc>
          <w:tcPr>
            <w:tcW w:w="4531" w:type="dxa"/>
          </w:tcPr>
          <w:p w14:paraId="0C9B64B8" w14:textId="77777777" w:rsidR="00190F5B" w:rsidRDefault="00190F5B" w:rsidP="005707E7">
            <w:pPr>
              <w:spacing w:after="0" w:line="240" w:lineRule="auto"/>
              <w:ind w:left="0" w:firstLine="0"/>
              <w:rPr>
                <w:sz w:val="22"/>
                <w:szCs w:val="22"/>
              </w:rPr>
            </w:pPr>
          </w:p>
          <w:p w14:paraId="3ABE91DA" w14:textId="77777777" w:rsidR="00D4587E" w:rsidRDefault="00D4587E" w:rsidP="005707E7">
            <w:pPr>
              <w:spacing w:after="0" w:line="240" w:lineRule="auto"/>
              <w:ind w:left="0" w:firstLine="0"/>
              <w:rPr>
                <w:sz w:val="22"/>
                <w:szCs w:val="22"/>
              </w:rPr>
            </w:pPr>
          </w:p>
          <w:p w14:paraId="108BD495" w14:textId="4CFA55E8" w:rsidR="00B31052" w:rsidRDefault="00DE0A95" w:rsidP="005707E7">
            <w:pPr>
              <w:spacing w:after="0" w:line="240" w:lineRule="auto"/>
              <w:ind w:left="0" w:firstLine="0"/>
              <w:rPr>
                <w:sz w:val="22"/>
                <w:szCs w:val="22"/>
              </w:rPr>
            </w:pPr>
            <w:r>
              <w:rPr>
                <w:sz w:val="22"/>
                <w:szCs w:val="22"/>
              </w:rPr>
              <w:t>Government publications</w:t>
            </w:r>
          </w:p>
        </w:tc>
        <w:tc>
          <w:tcPr>
            <w:tcW w:w="4532" w:type="dxa"/>
          </w:tcPr>
          <w:p w14:paraId="2D8243B4" w14:textId="77777777" w:rsidR="00190F5B" w:rsidRDefault="00190F5B" w:rsidP="005707E7">
            <w:pPr>
              <w:spacing w:after="0" w:line="240" w:lineRule="auto"/>
              <w:ind w:left="0" w:firstLine="0"/>
              <w:rPr>
                <w:sz w:val="22"/>
                <w:szCs w:val="22"/>
              </w:rPr>
            </w:pPr>
          </w:p>
          <w:p w14:paraId="5F6713C5" w14:textId="1CA2F225" w:rsidR="00B31052" w:rsidRDefault="00E9266B" w:rsidP="005707E7">
            <w:pPr>
              <w:spacing w:after="0" w:line="240" w:lineRule="auto"/>
              <w:ind w:left="0" w:firstLine="0"/>
              <w:rPr>
                <w:sz w:val="22"/>
                <w:szCs w:val="22"/>
              </w:rPr>
            </w:pPr>
            <w:r>
              <w:rPr>
                <w:sz w:val="22"/>
                <w:szCs w:val="22"/>
              </w:rPr>
              <w:t>Non–academic</w:t>
            </w:r>
            <w:r w:rsidR="00BB41DE">
              <w:rPr>
                <w:sz w:val="22"/>
                <w:szCs w:val="22"/>
              </w:rPr>
              <w:t xml:space="preserve"> websites</w:t>
            </w:r>
          </w:p>
        </w:tc>
      </w:tr>
      <w:tr w:rsidR="00B31052" w14:paraId="147BD88A" w14:textId="77777777" w:rsidTr="00802DE5">
        <w:tc>
          <w:tcPr>
            <w:tcW w:w="4531" w:type="dxa"/>
          </w:tcPr>
          <w:p w14:paraId="2BBDC6F1" w14:textId="77777777" w:rsidR="00190F5B" w:rsidRDefault="00190F5B" w:rsidP="005707E7">
            <w:pPr>
              <w:spacing w:after="0" w:line="240" w:lineRule="auto"/>
              <w:ind w:left="0" w:firstLine="0"/>
              <w:rPr>
                <w:sz w:val="22"/>
                <w:szCs w:val="22"/>
              </w:rPr>
            </w:pPr>
          </w:p>
          <w:p w14:paraId="6EDE3104" w14:textId="77777777" w:rsidR="00046021" w:rsidRDefault="00046021" w:rsidP="005707E7">
            <w:pPr>
              <w:spacing w:after="0" w:line="240" w:lineRule="auto"/>
              <w:ind w:left="0" w:firstLine="0"/>
              <w:rPr>
                <w:sz w:val="22"/>
                <w:szCs w:val="22"/>
              </w:rPr>
            </w:pPr>
          </w:p>
          <w:p w14:paraId="74EE2EA7" w14:textId="1669AB52" w:rsidR="00B31052" w:rsidRDefault="00DE0A95" w:rsidP="005707E7">
            <w:pPr>
              <w:spacing w:after="0" w:line="240" w:lineRule="auto"/>
              <w:ind w:left="0" w:firstLine="0"/>
              <w:rPr>
                <w:sz w:val="22"/>
                <w:szCs w:val="22"/>
              </w:rPr>
            </w:pPr>
            <w:r>
              <w:rPr>
                <w:sz w:val="22"/>
                <w:szCs w:val="22"/>
              </w:rPr>
              <w:t>English language</w:t>
            </w:r>
          </w:p>
        </w:tc>
        <w:tc>
          <w:tcPr>
            <w:tcW w:w="4532" w:type="dxa"/>
          </w:tcPr>
          <w:p w14:paraId="71257D9C" w14:textId="77777777" w:rsidR="002539FE" w:rsidRDefault="002539FE" w:rsidP="005707E7">
            <w:pPr>
              <w:spacing w:after="0" w:line="240" w:lineRule="auto"/>
              <w:ind w:left="0" w:firstLine="0"/>
              <w:rPr>
                <w:sz w:val="22"/>
                <w:szCs w:val="22"/>
              </w:rPr>
            </w:pPr>
          </w:p>
          <w:p w14:paraId="7080B3BA" w14:textId="276F98C0" w:rsidR="00B31052" w:rsidRDefault="006765B4" w:rsidP="005707E7">
            <w:pPr>
              <w:spacing w:after="0" w:line="240" w:lineRule="auto"/>
              <w:ind w:left="0" w:firstLine="0"/>
              <w:rPr>
                <w:sz w:val="22"/>
                <w:szCs w:val="22"/>
              </w:rPr>
            </w:pPr>
            <w:r>
              <w:rPr>
                <w:sz w:val="22"/>
                <w:szCs w:val="22"/>
              </w:rPr>
              <w:t xml:space="preserve">Empirical </w:t>
            </w:r>
            <w:r w:rsidR="00523DBF">
              <w:rPr>
                <w:sz w:val="22"/>
                <w:szCs w:val="22"/>
              </w:rPr>
              <w:t>studies published</w:t>
            </w:r>
            <w:r w:rsidR="00BB41DE">
              <w:rPr>
                <w:sz w:val="22"/>
                <w:szCs w:val="22"/>
              </w:rPr>
              <w:t xml:space="preserve"> before 2020 (except seminal </w:t>
            </w:r>
            <w:r w:rsidR="00523DBF">
              <w:rPr>
                <w:sz w:val="22"/>
                <w:szCs w:val="22"/>
              </w:rPr>
              <w:t xml:space="preserve">theoretical and </w:t>
            </w:r>
            <w:r w:rsidR="00802DE5">
              <w:rPr>
                <w:sz w:val="22"/>
                <w:szCs w:val="22"/>
              </w:rPr>
              <w:t>methodological</w:t>
            </w:r>
            <w:r w:rsidR="00BB41DE">
              <w:rPr>
                <w:sz w:val="22"/>
                <w:szCs w:val="22"/>
              </w:rPr>
              <w:t xml:space="preserve"> literature)</w:t>
            </w:r>
          </w:p>
        </w:tc>
      </w:tr>
      <w:tr w:rsidR="00B31052" w14:paraId="01B850D6" w14:textId="77777777" w:rsidTr="00802DE5">
        <w:tc>
          <w:tcPr>
            <w:tcW w:w="4531" w:type="dxa"/>
          </w:tcPr>
          <w:p w14:paraId="679866DC" w14:textId="77777777" w:rsidR="00190F5B" w:rsidRDefault="00190F5B" w:rsidP="005707E7">
            <w:pPr>
              <w:spacing w:after="0" w:line="240" w:lineRule="auto"/>
              <w:ind w:left="0" w:firstLine="0"/>
              <w:rPr>
                <w:sz w:val="22"/>
                <w:szCs w:val="22"/>
              </w:rPr>
            </w:pPr>
          </w:p>
          <w:p w14:paraId="059194EA" w14:textId="77777777" w:rsidR="00D4587E" w:rsidRDefault="00D4587E" w:rsidP="005707E7">
            <w:pPr>
              <w:spacing w:after="0" w:line="240" w:lineRule="auto"/>
              <w:ind w:left="0" w:firstLine="0"/>
              <w:rPr>
                <w:sz w:val="22"/>
                <w:szCs w:val="22"/>
              </w:rPr>
            </w:pPr>
          </w:p>
          <w:p w14:paraId="6E2EE43F" w14:textId="585665F0" w:rsidR="00B31052" w:rsidRDefault="00DE0A95" w:rsidP="005707E7">
            <w:pPr>
              <w:spacing w:after="0" w:line="240" w:lineRule="auto"/>
              <w:ind w:left="0" w:firstLine="0"/>
              <w:rPr>
                <w:sz w:val="22"/>
                <w:szCs w:val="22"/>
              </w:rPr>
            </w:pPr>
            <w:r>
              <w:rPr>
                <w:sz w:val="22"/>
                <w:szCs w:val="22"/>
              </w:rPr>
              <w:t>Published 2020</w:t>
            </w:r>
            <w:r w:rsidR="00A044CA">
              <w:rPr>
                <w:sz w:val="22"/>
                <w:szCs w:val="22"/>
              </w:rPr>
              <w:t>-2025</w:t>
            </w:r>
          </w:p>
        </w:tc>
        <w:tc>
          <w:tcPr>
            <w:tcW w:w="4532" w:type="dxa"/>
          </w:tcPr>
          <w:p w14:paraId="418F39CB" w14:textId="77777777" w:rsidR="00190F5B" w:rsidRDefault="00190F5B" w:rsidP="005707E7">
            <w:pPr>
              <w:spacing w:after="0" w:line="240" w:lineRule="auto"/>
              <w:ind w:left="0" w:firstLine="0"/>
              <w:rPr>
                <w:sz w:val="22"/>
                <w:szCs w:val="22"/>
              </w:rPr>
            </w:pPr>
          </w:p>
          <w:p w14:paraId="17F734FB" w14:textId="796C0F2D" w:rsidR="00B31052" w:rsidRDefault="00190F5B" w:rsidP="005707E7">
            <w:pPr>
              <w:spacing w:after="0" w:line="240" w:lineRule="auto"/>
              <w:ind w:left="0" w:firstLine="0"/>
              <w:rPr>
                <w:sz w:val="22"/>
                <w:szCs w:val="22"/>
              </w:rPr>
            </w:pPr>
            <w:r>
              <w:rPr>
                <w:sz w:val="22"/>
                <w:szCs w:val="22"/>
              </w:rPr>
              <w:t>Non–English</w:t>
            </w:r>
            <w:r w:rsidR="00AE668E">
              <w:rPr>
                <w:sz w:val="22"/>
                <w:szCs w:val="22"/>
              </w:rPr>
              <w:t xml:space="preserve"> studies</w:t>
            </w:r>
          </w:p>
        </w:tc>
      </w:tr>
      <w:tr w:rsidR="00B31052" w14:paraId="734B2E24" w14:textId="77777777" w:rsidTr="00802DE5">
        <w:tc>
          <w:tcPr>
            <w:tcW w:w="4531" w:type="dxa"/>
          </w:tcPr>
          <w:p w14:paraId="3F770339" w14:textId="77777777" w:rsidR="00190F5B" w:rsidRDefault="00190F5B" w:rsidP="005707E7">
            <w:pPr>
              <w:spacing w:after="0" w:line="240" w:lineRule="auto"/>
              <w:ind w:left="0" w:firstLine="0"/>
              <w:rPr>
                <w:sz w:val="22"/>
                <w:szCs w:val="22"/>
              </w:rPr>
            </w:pPr>
          </w:p>
          <w:p w14:paraId="36812B2D" w14:textId="77777777" w:rsidR="008136D5" w:rsidRDefault="008136D5" w:rsidP="005707E7">
            <w:pPr>
              <w:spacing w:after="0" w:line="240" w:lineRule="auto"/>
              <w:ind w:left="0" w:firstLine="0"/>
              <w:rPr>
                <w:sz w:val="22"/>
                <w:szCs w:val="22"/>
              </w:rPr>
            </w:pPr>
          </w:p>
          <w:p w14:paraId="1701D871" w14:textId="3D95CA5D" w:rsidR="00B31052" w:rsidRDefault="00A044CA" w:rsidP="005707E7">
            <w:pPr>
              <w:spacing w:after="0" w:line="240" w:lineRule="auto"/>
              <w:ind w:left="0" w:firstLine="0"/>
              <w:rPr>
                <w:sz w:val="22"/>
                <w:szCs w:val="22"/>
              </w:rPr>
            </w:pPr>
            <w:r>
              <w:rPr>
                <w:sz w:val="22"/>
                <w:szCs w:val="22"/>
              </w:rPr>
              <w:t>UK healthcare studies</w:t>
            </w:r>
          </w:p>
        </w:tc>
        <w:tc>
          <w:tcPr>
            <w:tcW w:w="4532" w:type="dxa"/>
          </w:tcPr>
          <w:p w14:paraId="4257CE65" w14:textId="77777777" w:rsidR="008136D5" w:rsidRDefault="008136D5" w:rsidP="005707E7">
            <w:pPr>
              <w:spacing w:after="0" w:line="240" w:lineRule="auto"/>
              <w:ind w:left="0" w:firstLine="0"/>
              <w:rPr>
                <w:sz w:val="22"/>
                <w:szCs w:val="22"/>
              </w:rPr>
            </w:pPr>
          </w:p>
          <w:p w14:paraId="3CD93175" w14:textId="787269EB" w:rsidR="00B31052" w:rsidRDefault="00AE668E" w:rsidP="005707E7">
            <w:pPr>
              <w:spacing w:after="0" w:line="240" w:lineRule="auto"/>
              <w:ind w:left="0" w:firstLine="0"/>
              <w:rPr>
                <w:sz w:val="22"/>
                <w:szCs w:val="22"/>
              </w:rPr>
            </w:pPr>
            <w:r>
              <w:rPr>
                <w:sz w:val="22"/>
                <w:szCs w:val="22"/>
              </w:rPr>
              <w:t>Not related to NHS nurse</w:t>
            </w:r>
            <w:r w:rsidR="00D4587E">
              <w:rPr>
                <w:sz w:val="22"/>
                <w:szCs w:val="22"/>
              </w:rPr>
              <w:t>s`</w:t>
            </w:r>
            <w:r>
              <w:rPr>
                <w:sz w:val="22"/>
                <w:szCs w:val="22"/>
              </w:rPr>
              <w:t xml:space="preserve"> strikes</w:t>
            </w:r>
            <w:r w:rsidR="00802DE5">
              <w:rPr>
                <w:sz w:val="22"/>
                <w:szCs w:val="22"/>
              </w:rPr>
              <w:t>/ workforce retention</w:t>
            </w:r>
          </w:p>
        </w:tc>
      </w:tr>
    </w:tbl>
    <w:p w14:paraId="082BF025" w14:textId="77777777" w:rsidR="00BB2E66" w:rsidRDefault="00BB2E66" w:rsidP="005707E7">
      <w:pPr>
        <w:spacing w:after="0" w:line="240" w:lineRule="auto"/>
        <w:ind w:left="0" w:firstLine="0"/>
        <w:rPr>
          <w:b/>
          <w:bCs/>
          <w:sz w:val="28"/>
          <w:szCs w:val="28"/>
        </w:rPr>
      </w:pPr>
    </w:p>
    <w:p w14:paraId="28AEFDAD" w14:textId="7BEDA773" w:rsidR="0031049C" w:rsidRPr="00740C50" w:rsidRDefault="00C34013" w:rsidP="00740C50">
      <w:pPr>
        <w:pStyle w:val="Heading2"/>
        <w:jc w:val="left"/>
      </w:pPr>
      <w:bookmarkStart w:id="112" w:name="_Toc235994804"/>
      <w:bookmarkStart w:id="113" w:name="_Toc235997408"/>
      <w:r w:rsidRPr="00FE4715">
        <w:t>3.7 Search Results</w:t>
      </w:r>
      <w:bookmarkEnd w:id="112"/>
      <w:bookmarkEnd w:id="113"/>
    </w:p>
    <w:p w14:paraId="1A206015" w14:textId="1BFC858F" w:rsidR="00390B34" w:rsidRDefault="00DD6BB1" w:rsidP="005707E7">
      <w:pPr>
        <w:spacing w:after="0" w:line="240" w:lineRule="auto"/>
        <w:rPr>
          <w:sz w:val="22"/>
          <w:szCs w:val="22"/>
        </w:rPr>
      </w:pPr>
      <w:r>
        <w:rPr>
          <w:sz w:val="22"/>
          <w:szCs w:val="22"/>
        </w:rPr>
        <w:t xml:space="preserve">The systematic search process </w:t>
      </w:r>
      <w:r w:rsidR="00942DD3">
        <w:rPr>
          <w:sz w:val="22"/>
          <w:szCs w:val="22"/>
        </w:rPr>
        <w:t>identified and screened</w:t>
      </w:r>
      <w:r>
        <w:rPr>
          <w:sz w:val="22"/>
          <w:szCs w:val="22"/>
        </w:rPr>
        <w:t xml:space="preserve"> relevant literature using the predefined inclusion and exclusion criteria</w:t>
      </w:r>
      <w:r w:rsidR="00AB216D">
        <w:rPr>
          <w:sz w:val="22"/>
          <w:szCs w:val="22"/>
        </w:rPr>
        <w:t xml:space="preserve"> outlined in Table 3</w:t>
      </w:r>
      <w:r w:rsidR="00E65768">
        <w:rPr>
          <w:sz w:val="22"/>
          <w:szCs w:val="22"/>
        </w:rPr>
        <w:t>.2</w:t>
      </w:r>
      <w:r>
        <w:rPr>
          <w:sz w:val="22"/>
          <w:szCs w:val="22"/>
        </w:rPr>
        <w:t>. Following the PRISMA 2020 screening process, 20 studies met all eligibility criteria</w:t>
      </w:r>
      <w:r w:rsidR="00A739A8">
        <w:rPr>
          <w:sz w:val="22"/>
          <w:szCs w:val="22"/>
        </w:rPr>
        <w:t xml:space="preserve"> and were included in the final systematic review. </w:t>
      </w:r>
    </w:p>
    <w:p w14:paraId="34A04ABA" w14:textId="77777777" w:rsidR="00E24491" w:rsidRDefault="00E24491" w:rsidP="005707E7">
      <w:pPr>
        <w:spacing w:after="0" w:line="240" w:lineRule="auto"/>
        <w:rPr>
          <w:sz w:val="22"/>
          <w:szCs w:val="22"/>
        </w:rPr>
      </w:pPr>
    </w:p>
    <w:p w14:paraId="460F2478" w14:textId="77777777" w:rsidR="0089229A" w:rsidRDefault="0089229A" w:rsidP="005707E7">
      <w:pPr>
        <w:spacing w:after="0" w:line="240" w:lineRule="auto"/>
        <w:rPr>
          <w:b/>
          <w:bCs/>
          <w:sz w:val="28"/>
          <w:szCs w:val="28"/>
        </w:rPr>
      </w:pPr>
    </w:p>
    <w:p w14:paraId="1221731F" w14:textId="77777777" w:rsidR="0089229A" w:rsidRDefault="0089229A" w:rsidP="005707E7">
      <w:pPr>
        <w:spacing w:after="0" w:line="240" w:lineRule="auto"/>
        <w:rPr>
          <w:b/>
          <w:bCs/>
          <w:sz w:val="28"/>
          <w:szCs w:val="28"/>
        </w:rPr>
      </w:pPr>
    </w:p>
    <w:p w14:paraId="42A439CF" w14:textId="77777777" w:rsidR="0089229A" w:rsidRDefault="0089229A" w:rsidP="005707E7">
      <w:pPr>
        <w:spacing w:after="0" w:line="240" w:lineRule="auto"/>
        <w:rPr>
          <w:b/>
          <w:bCs/>
          <w:sz w:val="28"/>
          <w:szCs w:val="28"/>
        </w:rPr>
      </w:pPr>
    </w:p>
    <w:p w14:paraId="1620C9AB" w14:textId="77777777" w:rsidR="0089229A" w:rsidRDefault="0089229A" w:rsidP="005707E7">
      <w:pPr>
        <w:spacing w:after="0" w:line="240" w:lineRule="auto"/>
        <w:rPr>
          <w:b/>
          <w:bCs/>
          <w:sz w:val="28"/>
          <w:szCs w:val="28"/>
        </w:rPr>
      </w:pPr>
    </w:p>
    <w:p w14:paraId="355C220C" w14:textId="77777777" w:rsidR="0089229A" w:rsidRDefault="0089229A" w:rsidP="005707E7">
      <w:pPr>
        <w:spacing w:after="0" w:line="240" w:lineRule="auto"/>
        <w:rPr>
          <w:b/>
          <w:bCs/>
          <w:sz w:val="28"/>
          <w:szCs w:val="28"/>
        </w:rPr>
      </w:pPr>
    </w:p>
    <w:p w14:paraId="60DDF6D8" w14:textId="77777777" w:rsidR="0089229A" w:rsidRDefault="0089229A" w:rsidP="005707E7">
      <w:pPr>
        <w:spacing w:after="0" w:line="240" w:lineRule="auto"/>
        <w:rPr>
          <w:b/>
          <w:bCs/>
          <w:sz w:val="28"/>
          <w:szCs w:val="28"/>
        </w:rPr>
      </w:pPr>
    </w:p>
    <w:p w14:paraId="29B12FBE" w14:textId="77777777" w:rsidR="0089229A" w:rsidRDefault="0089229A" w:rsidP="005707E7">
      <w:pPr>
        <w:spacing w:after="0" w:line="240" w:lineRule="auto"/>
        <w:rPr>
          <w:b/>
          <w:bCs/>
          <w:sz w:val="28"/>
          <w:szCs w:val="28"/>
        </w:rPr>
      </w:pPr>
    </w:p>
    <w:p w14:paraId="3384B6A1" w14:textId="77777777" w:rsidR="0089229A" w:rsidRDefault="0089229A" w:rsidP="005707E7">
      <w:pPr>
        <w:spacing w:after="0" w:line="240" w:lineRule="auto"/>
        <w:rPr>
          <w:b/>
          <w:bCs/>
          <w:sz w:val="28"/>
          <w:szCs w:val="28"/>
        </w:rPr>
      </w:pPr>
    </w:p>
    <w:p w14:paraId="29B9DCC5" w14:textId="77777777" w:rsidR="0089229A" w:rsidRDefault="0089229A" w:rsidP="005707E7">
      <w:pPr>
        <w:spacing w:after="0" w:line="240" w:lineRule="auto"/>
        <w:rPr>
          <w:b/>
          <w:bCs/>
          <w:sz w:val="28"/>
          <w:szCs w:val="28"/>
        </w:rPr>
      </w:pPr>
    </w:p>
    <w:p w14:paraId="6065186D" w14:textId="77777777" w:rsidR="0089229A" w:rsidRDefault="0089229A" w:rsidP="005707E7">
      <w:pPr>
        <w:spacing w:after="0" w:line="240" w:lineRule="auto"/>
        <w:rPr>
          <w:b/>
          <w:bCs/>
          <w:sz w:val="28"/>
          <w:szCs w:val="28"/>
        </w:rPr>
      </w:pPr>
    </w:p>
    <w:p w14:paraId="09136873" w14:textId="77777777" w:rsidR="0089229A" w:rsidRDefault="0089229A" w:rsidP="005707E7">
      <w:pPr>
        <w:spacing w:after="0" w:line="240" w:lineRule="auto"/>
        <w:rPr>
          <w:b/>
          <w:bCs/>
          <w:sz w:val="28"/>
          <w:szCs w:val="28"/>
        </w:rPr>
      </w:pPr>
    </w:p>
    <w:p w14:paraId="74B6D04A" w14:textId="77777777" w:rsidR="0089229A" w:rsidRDefault="0089229A" w:rsidP="005707E7">
      <w:pPr>
        <w:spacing w:after="0" w:line="240" w:lineRule="auto"/>
        <w:rPr>
          <w:b/>
          <w:bCs/>
          <w:sz w:val="28"/>
          <w:szCs w:val="28"/>
        </w:rPr>
      </w:pPr>
    </w:p>
    <w:p w14:paraId="4DDB90C6" w14:textId="77777777" w:rsidR="0089229A" w:rsidRDefault="0089229A" w:rsidP="005707E7">
      <w:pPr>
        <w:spacing w:after="0" w:line="240" w:lineRule="auto"/>
        <w:rPr>
          <w:b/>
          <w:bCs/>
          <w:sz w:val="28"/>
          <w:szCs w:val="28"/>
        </w:rPr>
      </w:pPr>
    </w:p>
    <w:p w14:paraId="7730B427" w14:textId="77777777" w:rsidR="0089229A" w:rsidRDefault="0089229A" w:rsidP="005707E7">
      <w:pPr>
        <w:spacing w:after="0" w:line="240" w:lineRule="auto"/>
        <w:rPr>
          <w:b/>
          <w:bCs/>
          <w:sz w:val="28"/>
          <w:szCs w:val="28"/>
        </w:rPr>
      </w:pPr>
    </w:p>
    <w:p w14:paraId="134198F8" w14:textId="77777777" w:rsidR="0089229A" w:rsidRDefault="0089229A" w:rsidP="005707E7">
      <w:pPr>
        <w:spacing w:after="0" w:line="240" w:lineRule="auto"/>
        <w:rPr>
          <w:b/>
          <w:bCs/>
          <w:sz w:val="28"/>
          <w:szCs w:val="28"/>
        </w:rPr>
      </w:pPr>
    </w:p>
    <w:p w14:paraId="08E71164" w14:textId="77777777" w:rsidR="0089229A" w:rsidRDefault="0089229A" w:rsidP="00740C50">
      <w:pPr>
        <w:spacing w:after="0" w:line="240" w:lineRule="auto"/>
        <w:ind w:left="0" w:firstLine="0"/>
        <w:rPr>
          <w:b/>
          <w:bCs/>
          <w:sz w:val="28"/>
          <w:szCs w:val="28"/>
        </w:rPr>
      </w:pPr>
    </w:p>
    <w:p w14:paraId="12BD8A50" w14:textId="22778CDB" w:rsidR="001735E2" w:rsidRPr="006F2A84" w:rsidRDefault="00E24491" w:rsidP="00740C50">
      <w:pPr>
        <w:pStyle w:val="Heading2"/>
        <w:jc w:val="left"/>
      </w:pPr>
      <w:bookmarkStart w:id="114" w:name="_Toc235994805"/>
      <w:bookmarkStart w:id="115" w:name="_Toc235997409"/>
      <w:r w:rsidRPr="006F2A84">
        <w:lastRenderedPageBreak/>
        <w:t>Table 3.</w:t>
      </w:r>
      <w:r w:rsidR="007B78EE" w:rsidRPr="006F2A84">
        <w:t>4</w:t>
      </w:r>
      <w:r w:rsidR="00942DD3" w:rsidRPr="006F2A84">
        <w:t>: Summary</w:t>
      </w:r>
      <w:r w:rsidR="001735E2" w:rsidRPr="006F2A84">
        <w:t xml:space="preserve"> of </w:t>
      </w:r>
      <w:r w:rsidR="00942DD3" w:rsidRPr="006F2A84">
        <w:t>Search</w:t>
      </w:r>
      <w:r w:rsidR="001735E2" w:rsidRPr="006F2A84">
        <w:t xml:space="preserve"> Results</w:t>
      </w:r>
      <w:bookmarkEnd w:id="114"/>
      <w:bookmarkEnd w:id="115"/>
    </w:p>
    <w:tbl>
      <w:tblPr>
        <w:tblStyle w:val="TableGrid0"/>
        <w:tblW w:w="0" w:type="auto"/>
        <w:tblLook w:val="04A0" w:firstRow="1" w:lastRow="0" w:firstColumn="1" w:lastColumn="0" w:noHBand="0" w:noVBand="1"/>
      </w:tblPr>
      <w:tblGrid>
        <w:gridCol w:w="4536"/>
        <w:gridCol w:w="4537"/>
      </w:tblGrid>
      <w:tr w:rsidR="00F24442" w14:paraId="1E6E9AE0" w14:textId="77777777" w:rsidTr="00F24442">
        <w:tc>
          <w:tcPr>
            <w:tcW w:w="4536" w:type="dxa"/>
          </w:tcPr>
          <w:p w14:paraId="5B2B7369" w14:textId="77777777" w:rsidR="00BB6A30" w:rsidRDefault="00BB6A30" w:rsidP="005707E7">
            <w:pPr>
              <w:ind w:left="0" w:firstLine="0"/>
              <w:rPr>
                <w:b/>
                <w:bCs/>
                <w:sz w:val="28"/>
                <w:szCs w:val="28"/>
              </w:rPr>
            </w:pPr>
          </w:p>
          <w:p w14:paraId="057F747F" w14:textId="1431F25C" w:rsidR="00F24442" w:rsidRPr="00CD19F4" w:rsidRDefault="00651573" w:rsidP="005707E7">
            <w:pPr>
              <w:ind w:left="0" w:firstLine="0"/>
              <w:rPr>
                <w:b/>
                <w:bCs/>
                <w:sz w:val="28"/>
                <w:szCs w:val="28"/>
              </w:rPr>
            </w:pPr>
            <w:r w:rsidRPr="00CD19F4">
              <w:rPr>
                <w:b/>
                <w:bCs/>
                <w:sz w:val="28"/>
                <w:szCs w:val="28"/>
              </w:rPr>
              <w:t>S</w:t>
            </w:r>
            <w:r w:rsidR="00F24442" w:rsidRPr="00CD19F4">
              <w:rPr>
                <w:b/>
                <w:bCs/>
                <w:sz w:val="28"/>
                <w:szCs w:val="28"/>
              </w:rPr>
              <w:t>creen</w:t>
            </w:r>
            <w:r w:rsidRPr="00CD19F4">
              <w:rPr>
                <w:b/>
                <w:bCs/>
                <w:sz w:val="28"/>
                <w:szCs w:val="28"/>
              </w:rPr>
              <w:t>ing Stage</w:t>
            </w:r>
          </w:p>
        </w:tc>
        <w:tc>
          <w:tcPr>
            <w:tcW w:w="4537" w:type="dxa"/>
          </w:tcPr>
          <w:p w14:paraId="29693934" w14:textId="77777777" w:rsidR="00BB6A30" w:rsidRDefault="00BB6A30" w:rsidP="005707E7">
            <w:pPr>
              <w:ind w:left="0" w:firstLine="0"/>
              <w:rPr>
                <w:b/>
                <w:bCs/>
                <w:sz w:val="28"/>
                <w:szCs w:val="28"/>
              </w:rPr>
            </w:pPr>
          </w:p>
          <w:p w14:paraId="05A4CD8F" w14:textId="2CF761A1" w:rsidR="00F24442" w:rsidRPr="00CD19F4" w:rsidRDefault="00651573" w:rsidP="005707E7">
            <w:pPr>
              <w:ind w:left="0" w:firstLine="0"/>
              <w:rPr>
                <w:b/>
                <w:bCs/>
                <w:sz w:val="28"/>
                <w:szCs w:val="28"/>
              </w:rPr>
            </w:pPr>
            <w:r w:rsidRPr="00CD19F4">
              <w:rPr>
                <w:b/>
                <w:bCs/>
                <w:sz w:val="28"/>
                <w:szCs w:val="28"/>
              </w:rPr>
              <w:t>Number of Records</w:t>
            </w:r>
          </w:p>
        </w:tc>
      </w:tr>
      <w:tr w:rsidR="00F24442" w14:paraId="4E9C48F2" w14:textId="77777777" w:rsidTr="00F24442">
        <w:tc>
          <w:tcPr>
            <w:tcW w:w="4536" w:type="dxa"/>
          </w:tcPr>
          <w:p w14:paraId="7A9B3606" w14:textId="77777777" w:rsidR="00CD19F4" w:rsidRDefault="00CD19F4" w:rsidP="005707E7">
            <w:pPr>
              <w:ind w:left="0" w:firstLine="0"/>
              <w:rPr>
                <w:sz w:val="22"/>
                <w:szCs w:val="22"/>
              </w:rPr>
            </w:pPr>
          </w:p>
          <w:p w14:paraId="1438587F" w14:textId="7CEF123A" w:rsidR="00F24442" w:rsidRDefault="00651573" w:rsidP="005707E7">
            <w:pPr>
              <w:ind w:left="0" w:firstLine="0"/>
              <w:rPr>
                <w:sz w:val="22"/>
                <w:szCs w:val="22"/>
              </w:rPr>
            </w:pPr>
            <w:r>
              <w:rPr>
                <w:sz w:val="22"/>
                <w:szCs w:val="22"/>
              </w:rPr>
              <w:t xml:space="preserve">Records identified from </w:t>
            </w:r>
            <w:r w:rsidR="002B63E9">
              <w:rPr>
                <w:sz w:val="22"/>
                <w:szCs w:val="22"/>
              </w:rPr>
              <w:t>databases</w:t>
            </w:r>
          </w:p>
        </w:tc>
        <w:tc>
          <w:tcPr>
            <w:tcW w:w="4537" w:type="dxa"/>
          </w:tcPr>
          <w:p w14:paraId="38604597" w14:textId="77777777" w:rsidR="002E3624" w:rsidRDefault="002E3624" w:rsidP="005707E7">
            <w:pPr>
              <w:ind w:left="0" w:firstLine="0"/>
              <w:rPr>
                <w:sz w:val="22"/>
                <w:szCs w:val="22"/>
              </w:rPr>
            </w:pPr>
          </w:p>
          <w:p w14:paraId="50A7C0CD" w14:textId="0F61DCCC" w:rsidR="00F24442" w:rsidRDefault="002B63E9" w:rsidP="005707E7">
            <w:pPr>
              <w:ind w:left="0" w:firstLine="0"/>
              <w:rPr>
                <w:sz w:val="22"/>
                <w:szCs w:val="22"/>
              </w:rPr>
            </w:pPr>
            <w:r>
              <w:rPr>
                <w:sz w:val="22"/>
                <w:szCs w:val="22"/>
              </w:rPr>
              <w:t>145</w:t>
            </w:r>
          </w:p>
        </w:tc>
      </w:tr>
      <w:tr w:rsidR="00F24442" w14:paraId="7B362DD0" w14:textId="77777777" w:rsidTr="00F24442">
        <w:tc>
          <w:tcPr>
            <w:tcW w:w="4536" w:type="dxa"/>
          </w:tcPr>
          <w:p w14:paraId="2474B070" w14:textId="77777777" w:rsidR="00CD19F4" w:rsidRDefault="00CD19F4" w:rsidP="005707E7">
            <w:pPr>
              <w:ind w:left="0" w:firstLine="0"/>
              <w:rPr>
                <w:sz w:val="22"/>
                <w:szCs w:val="22"/>
              </w:rPr>
            </w:pPr>
          </w:p>
          <w:p w14:paraId="5CA748E6" w14:textId="2F74873B" w:rsidR="00F24442" w:rsidRDefault="002B63E9" w:rsidP="005707E7">
            <w:pPr>
              <w:ind w:left="0" w:firstLine="0"/>
              <w:rPr>
                <w:sz w:val="22"/>
                <w:szCs w:val="22"/>
              </w:rPr>
            </w:pPr>
            <w:r>
              <w:rPr>
                <w:sz w:val="22"/>
                <w:szCs w:val="22"/>
              </w:rPr>
              <w:t>Duplicate records removed</w:t>
            </w:r>
          </w:p>
        </w:tc>
        <w:tc>
          <w:tcPr>
            <w:tcW w:w="4537" w:type="dxa"/>
          </w:tcPr>
          <w:p w14:paraId="12F65685" w14:textId="77777777" w:rsidR="002E3624" w:rsidRDefault="002E3624" w:rsidP="005707E7">
            <w:pPr>
              <w:ind w:left="0" w:firstLine="0"/>
              <w:rPr>
                <w:sz w:val="22"/>
                <w:szCs w:val="22"/>
              </w:rPr>
            </w:pPr>
          </w:p>
          <w:p w14:paraId="18A4895B" w14:textId="78709AFA" w:rsidR="00F24442" w:rsidRDefault="00D51BD7" w:rsidP="005707E7">
            <w:pPr>
              <w:ind w:left="0" w:firstLine="0"/>
              <w:rPr>
                <w:sz w:val="22"/>
                <w:szCs w:val="22"/>
              </w:rPr>
            </w:pPr>
            <w:r>
              <w:rPr>
                <w:sz w:val="22"/>
                <w:szCs w:val="22"/>
              </w:rPr>
              <w:t>25</w:t>
            </w:r>
          </w:p>
        </w:tc>
      </w:tr>
      <w:tr w:rsidR="00F24442" w14:paraId="466BFE7E" w14:textId="77777777" w:rsidTr="00BB6A30">
        <w:trPr>
          <w:trHeight w:val="55"/>
        </w:trPr>
        <w:tc>
          <w:tcPr>
            <w:tcW w:w="4536" w:type="dxa"/>
          </w:tcPr>
          <w:p w14:paraId="6B40B31C" w14:textId="77777777" w:rsidR="00CD19F4" w:rsidRDefault="00CD19F4" w:rsidP="005707E7">
            <w:pPr>
              <w:ind w:left="0" w:firstLine="0"/>
              <w:rPr>
                <w:sz w:val="22"/>
                <w:szCs w:val="22"/>
              </w:rPr>
            </w:pPr>
          </w:p>
          <w:p w14:paraId="688888E2" w14:textId="2BA16F89" w:rsidR="00F24442" w:rsidRDefault="00C35455" w:rsidP="005707E7">
            <w:pPr>
              <w:ind w:left="0" w:firstLine="0"/>
              <w:rPr>
                <w:sz w:val="22"/>
                <w:szCs w:val="22"/>
              </w:rPr>
            </w:pPr>
            <w:r>
              <w:rPr>
                <w:sz w:val="22"/>
                <w:szCs w:val="22"/>
              </w:rPr>
              <w:t xml:space="preserve">Records removed for other </w:t>
            </w:r>
            <w:r w:rsidR="0011259C">
              <w:rPr>
                <w:sz w:val="22"/>
                <w:szCs w:val="22"/>
              </w:rPr>
              <w:t>reasons</w:t>
            </w:r>
          </w:p>
        </w:tc>
        <w:tc>
          <w:tcPr>
            <w:tcW w:w="4537" w:type="dxa"/>
          </w:tcPr>
          <w:p w14:paraId="64A71229" w14:textId="77777777" w:rsidR="002E3624" w:rsidRDefault="002E3624" w:rsidP="005707E7">
            <w:pPr>
              <w:ind w:left="0" w:firstLine="0"/>
              <w:rPr>
                <w:sz w:val="22"/>
                <w:szCs w:val="22"/>
              </w:rPr>
            </w:pPr>
          </w:p>
          <w:p w14:paraId="58F83DE9" w14:textId="1488F18B" w:rsidR="00F24442" w:rsidRDefault="00D51BD7" w:rsidP="005707E7">
            <w:pPr>
              <w:ind w:left="0" w:firstLine="0"/>
              <w:rPr>
                <w:sz w:val="22"/>
                <w:szCs w:val="22"/>
              </w:rPr>
            </w:pPr>
            <w:r>
              <w:rPr>
                <w:sz w:val="22"/>
                <w:szCs w:val="22"/>
              </w:rPr>
              <w:t>10</w:t>
            </w:r>
          </w:p>
        </w:tc>
      </w:tr>
      <w:tr w:rsidR="00AD2954" w14:paraId="304FAAD3" w14:textId="77777777" w:rsidTr="00F24442">
        <w:tc>
          <w:tcPr>
            <w:tcW w:w="4536" w:type="dxa"/>
          </w:tcPr>
          <w:p w14:paraId="7FDD41B1" w14:textId="77777777" w:rsidR="00CD19F4" w:rsidRDefault="00CD19F4" w:rsidP="005707E7">
            <w:pPr>
              <w:ind w:left="0" w:firstLine="0"/>
              <w:rPr>
                <w:sz w:val="22"/>
                <w:szCs w:val="22"/>
              </w:rPr>
            </w:pPr>
          </w:p>
          <w:p w14:paraId="327B8BA9" w14:textId="2C2418EF" w:rsidR="00AD2954" w:rsidRDefault="00AD2954" w:rsidP="005707E7">
            <w:pPr>
              <w:ind w:left="0" w:firstLine="0"/>
              <w:rPr>
                <w:sz w:val="22"/>
                <w:szCs w:val="22"/>
              </w:rPr>
            </w:pPr>
            <w:r>
              <w:rPr>
                <w:sz w:val="22"/>
                <w:szCs w:val="22"/>
              </w:rPr>
              <w:t>Reports not retrieved</w:t>
            </w:r>
          </w:p>
        </w:tc>
        <w:tc>
          <w:tcPr>
            <w:tcW w:w="4537" w:type="dxa"/>
          </w:tcPr>
          <w:p w14:paraId="13C2000F" w14:textId="77777777" w:rsidR="002E3624" w:rsidRDefault="002E3624" w:rsidP="005707E7">
            <w:pPr>
              <w:ind w:left="0" w:firstLine="0"/>
              <w:rPr>
                <w:sz w:val="22"/>
                <w:szCs w:val="22"/>
              </w:rPr>
            </w:pPr>
          </w:p>
          <w:p w14:paraId="48A9AC9C" w14:textId="2B5FC2D4" w:rsidR="00AD2954" w:rsidRDefault="0011259C" w:rsidP="005707E7">
            <w:pPr>
              <w:ind w:left="0" w:firstLine="0"/>
              <w:rPr>
                <w:sz w:val="22"/>
                <w:szCs w:val="22"/>
              </w:rPr>
            </w:pPr>
            <w:r>
              <w:rPr>
                <w:sz w:val="22"/>
                <w:szCs w:val="22"/>
              </w:rPr>
              <w:t>5</w:t>
            </w:r>
          </w:p>
        </w:tc>
      </w:tr>
      <w:tr w:rsidR="00F24442" w14:paraId="01B0DD0E" w14:textId="77777777" w:rsidTr="00F24442">
        <w:tc>
          <w:tcPr>
            <w:tcW w:w="4536" w:type="dxa"/>
          </w:tcPr>
          <w:p w14:paraId="124E869D" w14:textId="77777777" w:rsidR="00CD19F4" w:rsidRDefault="00CD19F4" w:rsidP="005707E7">
            <w:pPr>
              <w:ind w:left="0" w:firstLine="0"/>
              <w:rPr>
                <w:sz w:val="22"/>
                <w:szCs w:val="22"/>
              </w:rPr>
            </w:pPr>
          </w:p>
          <w:p w14:paraId="380F025D" w14:textId="662E1E55" w:rsidR="00F24442" w:rsidRDefault="00C35455" w:rsidP="005707E7">
            <w:pPr>
              <w:ind w:left="0" w:firstLine="0"/>
              <w:rPr>
                <w:sz w:val="22"/>
                <w:szCs w:val="22"/>
              </w:rPr>
            </w:pPr>
            <w:r>
              <w:rPr>
                <w:sz w:val="22"/>
                <w:szCs w:val="22"/>
              </w:rPr>
              <w:t>Records screened</w:t>
            </w:r>
          </w:p>
        </w:tc>
        <w:tc>
          <w:tcPr>
            <w:tcW w:w="4537" w:type="dxa"/>
          </w:tcPr>
          <w:p w14:paraId="017973E5" w14:textId="77777777" w:rsidR="002E3624" w:rsidRDefault="002E3624" w:rsidP="005707E7">
            <w:pPr>
              <w:ind w:left="0" w:firstLine="0"/>
              <w:rPr>
                <w:sz w:val="22"/>
                <w:szCs w:val="22"/>
              </w:rPr>
            </w:pPr>
          </w:p>
          <w:p w14:paraId="32DA746A" w14:textId="26E02F0B" w:rsidR="00F24442" w:rsidRDefault="00D51BD7" w:rsidP="005707E7">
            <w:pPr>
              <w:ind w:left="0" w:firstLine="0"/>
              <w:rPr>
                <w:sz w:val="22"/>
                <w:szCs w:val="22"/>
              </w:rPr>
            </w:pPr>
            <w:r>
              <w:rPr>
                <w:sz w:val="22"/>
                <w:szCs w:val="22"/>
              </w:rPr>
              <w:t>110</w:t>
            </w:r>
          </w:p>
        </w:tc>
      </w:tr>
      <w:tr w:rsidR="00F24442" w14:paraId="1224736C" w14:textId="77777777" w:rsidTr="00F24442">
        <w:tc>
          <w:tcPr>
            <w:tcW w:w="4536" w:type="dxa"/>
          </w:tcPr>
          <w:p w14:paraId="291EEAE9" w14:textId="77777777" w:rsidR="00CD19F4" w:rsidRDefault="00CD19F4" w:rsidP="005707E7">
            <w:pPr>
              <w:ind w:left="0" w:firstLine="0"/>
              <w:rPr>
                <w:sz w:val="22"/>
                <w:szCs w:val="22"/>
              </w:rPr>
            </w:pPr>
          </w:p>
          <w:p w14:paraId="791D0DB1" w14:textId="698EDF71" w:rsidR="00F24442" w:rsidRDefault="00A63149" w:rsidP="005707E7">
            <w:pPr>
              <w:ind w:left="0" w:firstLine="0"/>
              <w:rPr>
                <w:sz w:val="22"/>
                <w:szCs w:val="22"/>
              </w:rPr>
            </w:pPr>
            <w:r>
              <w:rPr>
                <w:sz w:val="22"/>
                <w:szCs w:val="22"/>
              </w:rPr>
              <w:t>Records excluded</w:t>
            </w:r>
          </w:p>
        </w:tc>
        <w:tc>
          <w:tcPr>
            <w:tcW w:w="4537" w:type="dxa"/>
          </w:tcPr>
          <w:p w14:paraId="3EB452FB" w14:textId="77777777" w:rsidR="002E3624" w:rsidRDefault="002E3624" w:rsidP="005707E7">
            <w:pPr>
              <w:ind w:left="0" w:firstLine="0"/>
              <w:rPr>
                <w:sz w:val="22"/>
                <w:szCs w:val="22"/>
              </w:rPr>
            </w:pPr>
          </w:p>
          <w:p w14:paraId="6AA33490" w14:textId="5908B92A" w:rsidR="00F24442" w:rsidRDefault="00D51BD7" w:rsidP="005707E7">
            <w:pPr>
              <w:ind w:left="0" w:firstLine="0"/>
              <w:rPr>
                <w:sz w:val="22"/>
                <w:szCs w:val="22"/>
              </w:rPr>
            </w:pPr>
            <w:r>
              <w:rPr>
                <w:sz w:val="22"/>
                <w:szCs w:val="22"/>
              </w:rPr>
              <w:t>60</w:t>
            </w:r>
          </w:p>
        </w:tc>
      </w:tr>
      <w:tr w:rsidR="004F102F" w14:paraId="4C901E2F" w14:textId="77777777" w:rsidTr="00F24442">
        <w:tc>
          <w:tcPr>
            <w:tcW w:w="4536" w:type="dxa"/>
          </w:tcPr>
          <w:p w14:paraId="448535A0" w14:textId="77777777" w:rsidR="00CD19F4" w:rsidRDefault="00CD19F4" w:rsidP="005707E7">
            <w:pPr>
              <w:ind w:left="0" w:firstLine="0"/>
              <w:rPr>
                <w:sz w:val="22"/>
                <w:szCs w:val="22"/>
              </w:rPr>
            </w:pPr>
          </w:p>
          <w:p w14:paraId="3BDA9A1E" w14:textId="2226C5F6" w:rsidR="004F102F" w:rsidRDefault="0011259C" w:rsidP="005707E7">
            <w:pPr>
              <w:ind w:left="0" w:firstLine="0"/>
              <w:rPr>
                <w:sz w:val="22"/>
                <w:szCs w:val="22"/>
              </w:rPr>
            </w:pPr>
            <w:r>
              <w:rPr>
                <w:sz w:val="22"/>
                <w:szCs w:val="22"/>
              </w:rPr>
              <w:t>Full–text</w:t>
            </w:r>
            <w:r w:rsidR="000B6BFE">
              <w:rPr>
                <w:sz w:val="22"/>
                <w:szCs w:val="22"/>
              </w:rPr>
              <w:t xml:space="preserve"> reports sought for retrieval</w:t>
            </w:r>
          </w:p>
        </w:tc>
        <w:tc>
          <w:tcPr>
            <w:tcW w:w="4537" w:type="dxa"/>
          </w:tcPr>
          <w:p w14:paraId="5F158E80" w14:textId="77777777" w:rsidR="002E3624" w:rsidRDefault="002E3624" w:rsidP="005707E7">
            <w:pPr>
              <w:ind w:left="0" w:firstLine="0"/>
              <w:rPr>
                <w:sz w:val="22"/>
                <w:szCs w:val="22"/>
              </w:rPr>
            </w:pPr>
          </w:p>
          <w:p w14:paraId="4C574F75" w14:textId="59564EB0" w:rsidR="004F102F" w:rsidRDefault="00AD2954" w:rsidP="005707E7">
            <w:pPr>
              <w:ind w:left="0" w:firstLine="0"/>
              <w:rPr>
                <w:sz w:val="22"/>
                <w:szCs w:val="22"/>
              </w:rPr>
            </w:pPr>
            <w:r>
              <w:rPr>
                <w:sz w:val="22"/>
                <w:szCs w:val="22"/>
              </w:rPr>
              <w:t>50</w:t>
            </w:r>
          </w:p>
        </w:tc>
      </w:tr>
      <w:tr w:rsidR="00F24442" w14:paraId="53916864" w14:textId="77777777" w:rsidTr="00F24442">
        <w:tc>
          <w:tcPr>
            <w:tcW w:w="4536" w:type="dxa"/>
          </w:tcPr>
          <w:p w14:paraId="1D1DCA9B" w14:textId="77777777" w:rsidR="00CD19F4" w:rsidRDefault="00CD19F4" w:rsidP="005707E7">
            <w:pPr>
              <w:ind w:left="0" w:firstLine="0"/>
              <w:rPr>
                <w:sz w:val="22"/>
                <w:szCs w:val="22"/>
              </w:rPr>
            </w:pPr>
          </w:p>
          <w:p w14:paraId="1B6CBA6C" w14:textId="45670B00" w:rsidR="00F24442" w:rsidRDefault="0011259C" w:rsidP="005707E7">
            <w:pPr>
              <w:ind w:left="0" w:firstLine="0"/>
              <w:rPr>
                <w:sz w:val="22"/>
                <w:szCs w:val="22"/>
              </w:rPr>
            </w:pPr>
            <w:r>
              <w:rPr>
                <w:sz w:val="22"/>
                <w:szCs w:val="22"/>
              </w:rPr>
              <w:t>Full–text</w:t>
            </w:r>
            <w:r w:rsidR="00A63149">
              <w:rPr>
                <w:sz w:val="22"/>
                <w:szCs w:val="22"/>
              </w:rPr>
              <w:t xml:space="preserve"> reports assessed for eligibility</w:t>
            </w:r>
          </w:p>
        </w:tc>
        <w:tc>
          <w:tcPr>
            <w:tcW w:w="4537" w:type="dxa"/>
          </w:tcPr>
          <w:p w14:paraId="36F7BE8F" w14:textId="77777777" w:rsidR="002E3624" w:rsidRDefault="002E3624" w:rsidP="005707E7">
            <w:pPr>
              <w:ind w:left="0" w:firstLine="0"/>
              <w:rPr>
                <w:sz w:val="22"/>
                <w:szCs w:val="22"/>
              </w:rPr>
            </w:pPr>
          </w:p>
          <w:p w14:paraId="35387FF3" w14:textId="4BCA9D0C" w:rsidR="00F24442" w:rsidRDefault="00450E5E" w:rsidP="005707E7">
            <w:pPr>
              <w:ind w:left="0" w:firstLine="0"/>
              <w:rPr>
                <w:sz w:val="22"/>
                <w:szCs w:val="22"/>
              </w:rPr>
            </w:pPr>
            <w:r>
              <w:rPr>
                <w:sz w:val="22"/>
                <w:szCs w:val="22"/>
              </w:rPr>
              <w:t>45</w:t>
            </w:r>
          </w:p>
        </w:tc>
      </w:tr>
      <w:tr w:rsidR="00F24442" w14:paraId="2E5F02A2" w14:textId="77777777" w:rsidTr="00F24442">
        <w:tc>
          <w:tcPr>
            <w:tcW w:w="4536" w:type="dxa"/>
          </w:tcPr>
          <w:p w14:paraId="5E80F174" w14:textId="77777777" w:rsidR="00CD19F4" w:rsidRDefault="00CD19F4" w:rsidP="005707E7">
            <w:pPr>
              <w:ind w:left="0" w:firstLine="0"/>
              <w:rPr>
                <w:sz w:val="22"/>
                <w:szCs w:val="22"/>
              </w:rPr>
            </w:pPr>
          </w:p>
          <w:p w14:paraId="0C5E9960" w14:textId="1AF25A5A" w:rsidR="00F24442" w:rsidRDefault="0011259C" w:rsidP="005707E7">
            <w:pPr>
              <w:ind w:left="0" w:firstLine="0"/>
              <w:rPr>
                <w:sz w:val="22"/>
                <w:szCs w:val="22"/>
              </w:rPr>
            </w:pPr>
            <w:r>
              <w:rPr>
                <w:sz w:val="22"/>
                <w:szCs w:val="22"/>
              </w:rPr>
              <w:t>Full–text</w:t>
            </w:r>
            <w:r w:rsidR="00BB7AA7">
              <w:rPr>
                <w:sz w:val="22"/>
                <w:szCs w:val="22"/>
              </w:rPr>
              <w:t xml:space="preserve"> reports excluded</w:t>
            </w:r>
          </w:p>
        </w:tc>
        <w:tc>
          <w:tcPr>
            <w:tcW w:w="4537" w:type="dxa"/>
          </w:tcPr>
          <w:p w14:paraId="592717D8" w14:textId="77777777" w:rsidR="002E3624" w:rsidRDefault="002E3624" w:rsidP="005707E7">
            <w:pPr>
              <w:ind w:left="0" w:firstLine="0"/>
              <w:rPr>
                <w:sz w:val="22"/>
                <w:szCs w:val="22"/>
              </w:rPr>
            </w:pPr>
          </w:p>
          <w:p w14:paraId="242EB192" w14:textId="3CAD2311" w:rsidR="00F24442" w:rsidRDefault="0011259C" w:rsidP="005707E7">
            <w:pPr>
              <w:ind w:left="0" w:firstLine="0"/>
              <w:rPr>
                <w:sz w:val="22"/>
                <w:szCs w:val="22"/>
              </w:rPr>
            </w:pPr>
            <w:r>
              <w:rPr>
                <w:sz w:val="22"/>
                <w:szCs w:val="22"/>
              </w:rPr>
              <w:t>25</w:t>
            </w:r>
          </w:p>
        </w:tc>
      </w:tr>
      <w:tr w:rsidR="00F24442" w14:paraId="1FC53CCE" w14:textId="77777777" w:rsidTr="00F24442">
        <w:tc>
          <w:tcPr>
            <w:tcW w:w="4536" w:type="dxa"/>
          </w:tcPr>
          <w:p w14:paraId="25C8CB7D" w14:textId="77777777" w:rsidR="00BA7FF1" w:rsidRDefault="00BA7FF1" w:rsidP="005707E7">
            <w:pPr>
              <w:ind w:left="0" w:firstLine="0"/>
              <w:rPr>
                <w:sz w:val="22"/>
                <w:szCs w:val="22"/>
              </w:rPr>
            </w:pPr>
          </w:p>
          <w:p w14:paraId="0DF4DD77" w14:textId="213FC081" w:rsidR="00F24442" w:rsidRDefault="00BB7AA7" w:rsidP="005707E7">
            <w:pPr>
              <w:ind w:left="0" w:firstLine="0"/>
              <w:rPr>
                <w:sz w:val="22"/>
                <w:szCs w:val="22"/>
              </w:rPr>
            </w:pPr>
            <w:r>
              <w:rPr>
                <w:sz w:val="22"/>
                <w:szCs w:val="22"/>
              </w:rPr>
              <w:t>Studies included in the final review</w:t>
            </w:r>
          </w:p>
        </w:tc>
        <w:tc>
          <w:tcPr>
            <w:tcW w:w="4537" w:type="dxa"/>
          </w:tcPr>
          <w:p w14:paraId="29FC2CBC" w14:textId="77777777" w:rsidR="0015354F" w:rsidRDefault="0015354F" w:rsidP="005707E7">
            <w:pPr>
              <w:ind w:left="0" w:firstLine="0"/>
              <w:rPr>
                <w:sz w:val="22"/>
                <w:szCs w:val="22"/>
              </w:rPr>
            </w:pPr>
          </w:p>
          <w:p w14:paraId="05E0E531" w14:textId="2E847152" w:rsidR="00F24442" w:rsidRDefault="0011259C" w:rsidP="005707E7">
            <w:pPr>
              <w:ind w:left="0" w:firstLine="0"/>
              <w:rPr>
                <w:sz w:val="22"/>
                <w:szCs w:val="22"/>
              </w:rPr>
            </w:pPr>
            <w:r>
              <w:rPr>
                <w:sz w:val="22"/>
                <w:szCs w:val="22"/>
              </w:rPr>
              <w:t>20</w:t>
            </w:r>
          </w:p>
        </w:tc>
      </w:tr>
    </w:tbl>
    <w:p w14:paraId="36258DCC" w14:textId="77777777" w:rsidR="001735E2" w:rsidRDefault="001735E2" w:rsidP="005707E7">
      <w:pPr>
        <w:ind w:left="0" w:firstLine="0"/>
        <w:rPr>
          <w:sz w:val="22"/>
          <w:szCs w:val="22"/>
        </w:rPr>
      </w:pPr>
    </w:p>
    <w:p w14:paraId="27FD4FB5" w14:textId="21CEBE04" w:rsidR="00F24442" w:rsidRPr="00CA591C" w:rsidRDefault="00073E4A" w:rsidP="005707E7">
      <w:pPr>
        <w:ind w:left="0" w:firstLine="0"/>
        <w:rPr>
          <w:sz w:val="22"/>
          <w:szCs w:val="22"/>
        </w:rPr>
      </w:pPr>
      <w:r>
        <w:rPr>
          <w:sz w:val="22"/>
          <w:szCs w:val="22"/>
        </w:rPr>
        <w:t xml:space="preserve">                  </w:t>
      </w:r>
    </w:p>
    <w:p w14:paraId="0C899CB0" w14:textId="466CCD4C" w:rsidR="001C27AC" w:rsidRDefault="002B0FA8" w:rsidP="00740C50">
      <w:pPr>
        <w:pStyle w:val="Heading2"/>
        <w:jc w:val="left"/>
      </w:pPr>
      <w:bookmarkStart w:id="116" w:name="_Toc235994806"/>
      <w:bookmarkStart w:id="117" w:name="_Toc235997410"/>
      <w:r w:rsidRPr="000C5B6A">
        <w:t>3.</w:t>
      </w:r>
      <w:r w:rsidR="00E5776A" w:rsidRPr="000C5B6A">
        <w:t>8</w:t>
      </w:r>
      <w:r w:rsidRPr="000C5B6A">
        <w:t xml:space="preserve"> Ethical Considerations</w:t>
      </w:r>
      <w:bookmarkEnd w:id="116"/>
      <w:bookmarkEnd w:id="117"/>
      <w:r w:rsidRPr="000C5B6A">
        <w:t xml:space="preserve"> </w:t>
      </w:r>
    </w:p>
    <w:p w14:paraId="5C9A30E7" w14:textId="666A9A7F" w:rsidR="005E7D88" w:rsidRDefault="004E74C3" w:rsidP="005707E7">
      <w:pPr>
        <w:rPr>
          <w:b/>
          <w:bCs/>
          <w:sz w:val="28"/>
          <w:szCs w:val="28"/>
        </w:rPr>
      </w:pPr>
      <w:r w:rsidRPr="00320C87">
        <w:rPr>
          <w:sz w:val="22"/>
          <w:szCs w:val="22"/>
        </w:rPr>
        <w:t>A</w:t>
      </w:r>
      <w:r w:rsidR="00F23B2D" w:rsidRPr="00320C87">
        <w:rPr>
          <w:sz w:val="22"/>
          <w:szCs w:val="22"/>
        </w:rPr>
        <w:t>lt</w:t>
      </w:r>
      <w:r w:rsidRPr="00320C87">
        <w:rPr>
          <w:sz w:val="22"/>
          <w:szCs w:val="22"/>
        </w:rPr>
        <w:t>hough this study relied exclusively on secondary data</w:t>
      </w:r>
      <w:r w:rsidR="00222C8B" w:rsidRPr="00320C87">
        <w:rPr>
          <w:sz w:val="22"/>
          <w:szCs w:val="22"/>
        </w:rPr>
        <w:t xml:space="preserve">, ethical considerations remained important throughout the research process. </w:t>
      </w:r>
      <w:r w:rsidR="00421479">
        <w:rPr>
          <w:sz w:val="22"/>
          <w:szCs w:val="22"/>
        </w:rPr>
        <w:t xml:space="preserve">The dissertation fully acknowledged all academic sources and </w:t>
      </w:r>
      <w:r w:rsidR="00BB7EAE">
        <w:rPr>
          <w:sz w:val="22"/>
          <w:szCs w:val="22"/>
        </w:rPr>
        <w:t>organisational reports through Harvard references</w:t>
      </w:r>
      <w:r w:rsidR="00421479">
        <w:rPr>
          <w:sz w:val="22"/>
          <w:szCs w:val="22"/>
        </w:rPr>
        <w:t xml:space="preserve"> to uphold academic integrity and prevent plagiarism.</w:t>
      </w:r>
      <w:r w:rsidR="00320C87">
        <w:rPr>
          <w:sz w:val="22"/>
          <w:szCs w:val="22"/>
        </w:rPr>
        <w:t xml:space="preserve"> </w:t>
      </w:r>
      <w:r w:rsidR="00E727F4">
        <w:rPr>
          <w:sz w:val="22"/>
          <w:szCs w:val="22"/>
        </w:rPr>
        <w:t xml:space="preserve">Bias was </w:t>
      </w:r>
      <w:r w:rsidR="007E453E">
        <w:rPr>
          <w:sz w:val="22"/>
          <w:szCs w:val="22"/>
        </w:rPr>
        <w:t xml:space="preserve">minimised by collecting </w:t>
      </w:r>
      <w:r w:rsidR="005B50B0">
        <w:rPr>
          <w:sz w:val="22"/>
          <w:szCs w:val="22"/>
        </w:rPr>
        <w:t>information</w:t>
      </w:r>
      <w:r w:rsidR="007E453E">
        <w:rPr>
          <w:sz w:val="22"/>
          <w:szCs w:val="22"/>
        </w:rPr>
        <w:t xml:space="preserve"> </w:t>
      </w:r>
      <w:r w:rsidR="002050C9">
        <w:rPr>
          <w:sz w:val="22"/>
          <w:szCs w:val="22"/>
        </w:rPr>
        <w:t xml:space="preserve">from multiple academic </w:t>
      </w:r>
      <w:r w:rsidR="001626EB">
        <w:rPr>
          <w:sz w:val="22"/>
          <w:szCs w:val="22"/>
        </w:rPr>
        <w:t xml:space="preserve">databases </w:t>
      </w:r>
      <w:r w:rsidR="007E453E">
        <w:rPr>
          <w:sz w:val="22"/>
          <w:szCs w:val="22"/>
        </w:rPr>
        <w:t>and organisational sources rather than relyin</w:t>
      </w:r>
      <w:r w:rsidR="00427818">
        <w:rPr>
          <w:sz w:val="22"/>
          <w:szCs w:val="22"/>
        </w:rPr>
        <w:t>g on a single source of evidence. As no primary participa</w:t>
      </w:r>
      <w:r w:rsidR="00992492">
        <w:rPr>
          <w:sz w:val="22"/>
          <w:szCs w:val="22"/>
        </w:rPr>
        <w:t>nts were involved, issues relat</w:t>
      </w:r>
      <w:r w:rsidR="00752CD5">
        <w:rPr>
          <w:sz w:val="22"/>
          <w:szCs w:val="22"/>
        </w:rPr>
        <w:t xml:space="preserve">ing to anonymity and informed consent were not applicable. </w:t>
      </w:r>
      <w:r w:rsidR="00CB6CA7">
        <w:rPr>
          <w:sz w:val="22"/>
          <w:szCs w:val="22"/>
        </w:rPr>
        <w:t xml:space="preserve">As this study </w:t>
      </w:r>
      <w:r w:rsidR="00CD5450">
        <w:rPr>
          <w:sz w:val="22"/>
          <w:szCs w:val="22"/>
        </w:rPr>
        <w:t xml:space="preserve">is based </w:t>
      </w:r>
      <w:r w:rsidR="00CB6CA7">
        <w:rPr>
          <w:sz w:val="22"/>
          <w:szCs w:val="22"/>
        </w:rPr>
        <w:t>exclusively on publicly available secondary sources, no personal or sensitive data were collected</w:t>
      </w:r>
      <w:r w:rsidR="00094CF0">
        <w:rPr>
          <w:sz w:val="22"/>
          <w:szCs w:val="22"/>
        </w:rPr>
        <w:t xml:space="preserve">. </w:t>
      </w:r>
      <w:r w:rsidR="00AA2BE9">
        <w:rPr>
          <w:sz w:val="22"/>
          <w:szCs w:val="22"/>
        </w:rPr>
        <w:t>As no personal or identifi</w:t>
      </w:r>
      <w:r w:rsidR="00B44DF7">
        <w:rPr>
          <w:sz w:val="22"/>
          <w:szCs w:val="22"/>
        </w:rPr>
        <w:t xml:space="preserve">able data were collected, </w:t>
      </w:r>
      <w:r w:rsidR="00094CF0">
        <w:rPr>
          <w:sz w:val="22"/>
          <w:szCs w:val="22"/>
        </w:rPr>
        <w:t>GDPR requirements relating to participa</w:t>
      </w:r>
      <w:r w:rsidR="00CD5450">
        <w:rPr>
          <w:sz w:val="22"/>
          <w:szCs w:val="22"/>
        </w:rPr>
        <w:t xml:space="preserve">nt data management were not directly </w:t>
      </w:r>
      <w:r w:rsidR="0097476A">
        <w:rPr>
          <w:sz w:val="22"/>
          <w:szCs w:val="22"/>
        </w:rPr>
        <w:t xml:space="preserve">applicable. Nevertheless, all </w:t>
      </w:r>
      <w:r w:rsidR="00FE164B">
        <w:rPr>
          <w:sz w:val="22"/>
          <w:szCs w:val="22"/>
        </w:rPr>
        <w:t>sources were handled</w:t>
      </w:r>
      <w:r w:rsidR="003E19FC">
        <w:rPr>
          <w:sz w:val="22"/>
          <w:szCs w:val="22"/>
        </w:rPr>
        <w:t xml:space="preserve"> responsibly, and accurate refe</w:t>
      </w:r>
      <w:r w:rsidR="0097476A">
        <w:rPr>
          <w:sz w:val="22"/>
          <w:szCs w:val="22"/>
        </w:rPr>
        <w:t>re</w:t>
      </w:r>
      <w:r w:rsidR="00071F68">
        <w:rPr>
          <w:sz w:val="22"/>
          <w:szCs w:val="22"/>
        </w:rPr>
        <w:t>ncing and secure storage of research records were maintained thr</w:t>
      </w:r>
      <w:r w:rsidR="00F3018E">
        <w:rPr>
          <w:sz w:val="22"/>
          <w:szCs w:val="22"/>
        </w:rPr>
        <w:t>oughout the study.</w:t>
      </w:r>
    </w:p>
    <w:p w14:paraId="63917820" w14:textId="77777777" w:rsidR="005E7D88" w:rsidRDefault="005E7D88" w:rsidP="005707E7">
      <w:pPr>
        <w:rPr>
          <w:b/>
          <w:bCs/>
          <w:sz w:val="28"/>
          <w:szCs w:val="28"/>
        </w:rPr>
      </w:pPr>
    </w:p>
    <w:p w14:paraId="49BAFFD1" w14:textId="77777777" w:rsidR="00335A01" w:rsidRDefault="00335A01" w:rsidP="005707E7">
      <w:pPr>
        <w:rPr>
          <w:b/>
          <w:bCs/>
          <w:sz w:val="28"/>
          <w:szCs w:val="28"/>
        </w:rPr>
      </w:pPr>
    </w:p>
    <w:p w14:paraId="10015E4E" w14:textId="77777777" w:rsidR="00981382" w:rsidRDefault="00981382" w:rsidP="005707E7">
      <w:pPr>
        <w:rPr>
          <w:b/>
          <w:bCs/>
          <w:sz w:val="28"/>
          <w:szCs w:val="28"/>
        </w:rPr>
      </w:pPr>
    </w:p>
    <w:p w14:paraId="34D53CF6" w14:textId="77777777" w:rsidR="001E5FBB" w:rsidRDefault="001E5FBB" w:rsidP="005707E7">
      <w:pPr>
        <w:rPr>
          <w:b/>
          <w:bCs/>
          <w:sz w:val="28"/>
          <w:szCs w:val="28"/>
        </w:rPr>
      </w:pPr>
    </w:p>
    <w:p w14:paraId="09BE7D2A" w14:textId="77777777" w:rsidR="001E5FBB" w:rsidRDefault="001E5FBB" w:rsidP="005707E7">
      <w:pPr>
        <w:rPr>
          <w:b/>
          <w:bCs/>
          <w:sz w:val="28"/>
          <w:szCs w:val="28"/>
        </w:rPr>
      </w:pPr>
    </w:p>
    <w:p w14:paraId="1A1BF740" w14:textId="77777777" w:rsidR="00424F3D" w:rsidRDefault="00424F3D" w:rsidP="005707E7">
      <w:pPr>
        <w:pStyle w:val="Heading2"/>
        <w:jc w:val="left"/>
      </w:pPr>
      <w:bookmarkStart w:id="118" w:name="_Toc235994807"/>
    </w:p>
    <w:p w14:paraId="5A52DE9D" w14:textId="77777777" w:rsidR="009E2B19" w:rsidRPr="009E2B19" w:rsidRDefault="009E2B19" w:rsidP="005707E7"/>
    <w:p w14:paraId="65E422F3" w14:textId="4928396B" w:rsidR="00D60567" w:rsidRPr="00740C50" w:rsidRDefault="003E2963" w:rsidP="00740C50">
      <w:pPr>
        <w:pStyle w:val="Heading2"/>
        <w:jc w:val="left"/>
      </w:pPr>
      <w:bookmarkStart w:id="119" w:name="_Toc235997411"/>
      <w:r w:rsidRPr="00423661">
        <w:lastRenderedPageBreak/>
        <w:t>3.</w:t>
      </w:r>
      <w:r w:rsidR="00E5776A" w:rsidRPr="00423661">
        <w:t>9</w:t>
      </w:r>
      <w:r w:rsidRPr="00423661">
        <w:t xml:space="preserve"> Chapter Summary</w:t>
      </w:r>
      <w:bookmarkEnd w:id="118"/>
      <w:bookmarkEnd w:id="119"/>
    </w:p>
    <w:p w14:paraId="1396C99A" w14:textId="481BC8FD" w:rsidR="00A63789" w:rsidRDefault="002B2691" w:rsidP="005707E7">
      <w:pPr>
        <w:ind w:left="0" w:firstLine="0"/>
        <w:rPr>
          <w:b/>
          <w:bCs/>
          <w:sz w:val="32"/>
          <w:szCs w:val="32"/>
        </w:rPr>
      </w:pPr>
      <w:r w:rsidRPr="002B2691">
        <w:rPr>
          <w:sz w:val="22"/>
          <w:szCs w:val="22"/>
        </w:rPr>
        <w:t xml:space="preserve">This chapter </w:t>
      </w:r>
      <w:r w:rsidR="00701915">
        <w:rPr>
          <w:sz w:val="22"/>
          <w:szCs w:val="22"/>
        </w:rPr>
        <w:t>pres</w:t>
      </w:r>
      <w:r w:rsidR="00526C88">
        <w:rPr>
          <w:sz w:val="22"/>
          <w:szCs w:val="22"/>
        </w:rPr>
        <w:t xml:space="preserve">ented </w:t>
      </w:r>
      <w:r w:rsidR="007F034E">
        <w:rPr>
          <w:sz w:val="22"/>
          <w:szCs w:val="22"/>
        </w:rPr>
        <w:t xml:space="preserve">the </w:t>
      </w:r>
      <w:r w:rsidR="00526C88">
        <w:rPr>
          <w:sz w:val="22"/>
          <w:szCs w:val="22"/>
        </w:rPr>
        <w:t xml:space="preserve">methodological framework employed in this dissertation. It provided a rationale for </w:t>
      </w:r>
      <w:r w:rsidR="00242E76">
        <w:rPr>
          <w:sz w:val="22"/>
          <w:szCs w:val="22"/>
        </w:rPr>
        <w:t>selecting a qualitative secondary research approach, specifically through</w:t>
      </w:r>
      <w:r w:rsidR="0088728F">
        <w:rPr>
          <w:sz w:val="22"/>
          <w:szCs w:val="22"/>
        </w:rPr>
        <w:t xml:space="preserve"> the implementation of a systematic literature review (SLR</w:t>
      </w:r>
      <w:r w:rsidR="007F034E">
        <w:rPr>
          <w:sz w:val="22"/>
          <w:szCs w:val="22"/>
        </w:rPr>
        <w:t>) and</w:t>
      </w:r>
      <w:r w:rsidR="0088728F">
        <w:rPr>
          <w:sz w:val="22"/>
          <w:szCs w:val="22"/>
        </w:rPr>
        <w:t xml:space="preserve"> elaborated</w:t>
      </w:r>
      <w:r w:rsidR="007856C1">
        <w:rPr>
          <w:sz w:val="22"/>
          <w:szCs w:val="22"/>
        </w:rPr>
        <w:t xml:space="preserve"> on the</w:t>
      </w:r>
      <w:r w:rsidR="002F4CA3">
        <w:rPr>
          <w:sz w:val="22"/>
          <w:szCs w:val="22"/>
        </w:rPr>
        <w:t xml:space="preserve"> appropriatenes</w:t>
      </w:r>
      <w:r w:rsidR="00A34B6D">
        <w:rPr>
          <w:sz w:val="22"/>
          <w:szCs w:val="22"/>
        </w:rPr>
        <w:t>s of the PRISMA 2020 guidelines for the</w:t>
      </w:r>
      <w:r w:rsidR="007856C1">
        <w:rPr>
          <w:sz w:val="22"/>
          <w:szCs w:val="22"/>
        </w:rPr>
        <w:t xml:space="preserve"> identification, screening, and selection of pertinent studies</w:t>
      </w:r>
      <w:r w:rsidR="00920803">
        <w:rPr>
          <w:sz w:val="22"/>
          <w:szCs w:val="22"/>
        </w:rPr>
        <w:t xml:space="preserve">. The chapter detailed the search strategy, including </w:t>
      </w:r>
      <w:r w:rsidR="007F034E">
        <w:rPr>
          <w:sz w:val="22"/>
          <w:szCs w:val="22"/>
        </w:rPr>
        <w:t>the databases consulted,</w:t>
      </w:r>
      <w:r w:rsidR="005C66C6">
        <w:rPr>
          <w:sz w:val="22"/>
          <w:szCs w:val="22"/>
        </w:rPr>
        <w:t xml:space="preserve"> keywords selected, a</w:t>
      </w:r>
      <w:r w:rsidR="00D86E7F">
        <w:rPr>
          <w:sz w:val="22"/>
          <w:szCs w:val="22"/>
        </w:rPr>
        <w:t>nd the</w:t>
      </w:r>
      <w:r w:rsidR="005C66C6">
        <w:rPr>
          <w:sz w:val="22"/>
          <w:szCs w:val="22"/>
        </w:rPr>
        <w:t xml:space="preserve"> inclusion and exclusion </w:t>
      </w:r>
      <w:r w:rsidR="00970C5B">
        <w:rPr>
          <w:sz w:val="22"/>
          <w:szCs w:val="22"/>
        </w:rPr>
        <w:t xml:space="preserve">criteria </w:t>
      </w:r>
      <w:r w:rsidR="005C66C6">
        <w:rPr>
          <w:sz w:val="22"/>
          <w:szCs w:val="22"/>
        </w:rPr>
        <w:t xml:space="preserve">that </w:t>
      </w:r>
      <w:r w:rsidR="0069509E">
        <w:rPr>
          <w:sz w:val="22"/>
          <w:szCs w:val="22"/>
        </w:rPr>
        <w:t xml:space="preserve">guided the identification </w:t>
      </w:r>
      <w:r w:rsidR="00E65199">
        <w:rPr>
          <w:sz w:val="22"/>
          <w:szCs w:val="22"/>
        </w:rPr>
        <w:t xml:space="preserve">and selection </w:t>
      </w:r>
      <w:r w:rsidR="007D15E0">
        <w:rPr>
          <w:sz w:val="22"/>
          <w:szCs w:val="22"/>
        </w:rPr>
        <w:t xml:space="preserve">of </w:t>
      </w:r>
      <w:r w:rsidR="00F677F7">
        <w:rPr>
          <w:sz w:val="22"/>
          <w:szCs w:val="22"/>
        </w:rPr>
        <w:t xml:space="preserve">studies included in the </w:t>
      </w:r>
      <w:r w:rsidR="008847E5">
        <w:rPr>
          <w:sz w:val="22"/>
          <w:szCs w:val="22"/>
        </w:rPr>
        <w:t>review</w:t>
      </w:r>
      <w:r w:rsidR="007D15E0">
        <w:rPr>
          <w:sz w:val="22"/>
          <w:szCs w:val="22"/>
        </w:rPr>
        <w:t xml:space="preserve">. </w:t>
      </w:r>
      <w:r w:rsidR="0047672D">
        <w:rPr>
          <w:sz w:val="22"/>
          <w:szCs w:val="22"/>
        </w:rPr>
        <w:t>Additionally</w:t>
      </w:r>
      <w:r w:rsidR="000A756C">
        <w:rPr>
          <w:sz w:val="22"/>
          <w:szCs w:val="22"/>
        </w:rPr>
        <w:t xml:space="preserve">, it addressed ethical </w:t>
      </w:r>
      <w:r w:rsidR="0047672D">
        <w:rPr>
          <w:sz w:val="22"/>
          <w:szCs w:val="22"/>
        </w:rPr>
        <w:t>considerations</w:t>
      </w:r>
      <w:r w:rsidR="000A756C">
        <w:rPr>
          <w:sz w:val="22"/>
          <w:szCs w:val="22"/>
        </w:rPr>
        <w:t xml:space="preserve"> inherent</w:t>
      </w:r>
      <w:r w:rsidR="009C6917">
        <w:rPr>
          <w:sz w:val="22"/>
          <w:szCs w:val="22"/>
        </w:rPr>
        <w:t xml:space="preserve"> </w:t>
      </w:r>
      <w:r w:rsidR="0047672D">
        <w:rPr>
          <w:sz w:val="22"/>
          <w:szCs w:val="22"/>
        </w:rPr>
        <w:t>in secondary</w:t>
      </w:r>
      <w:r w:rsidR="009C6917">
        <w:rPr>
          <w:sz w:val="22"/>
          <w:szCs w:val="22"/>
        </w:rPr>
        <w:t xml:space="preserve"> data, such as ensuring transparency, </w:t>
      </w:r>
      <w:r w:rsidR="0047672D">
        <w:rPr>
          <w:sz w:val="22"/>
          <w:szCs w:val="22"/>
        </w:rPr>
        <w:t>minimising</w:t>
      </w:r>
      <w:r w:rsidR="009C6917">
        <w:rPr>
          <w:sz w:val="22"/>
          <w:szCs w:val="22"/>
        </w:rPr>
        <w:t xml:space="preserve"> bias, and maintaining accurate referencing</w:t>
      </w:r>
      <w:r w:rsidR="00C54DB9">
        <w:rPr>
          <w:sz w:val="22"/>
          <w:szCs w:val="22"/>
        </w:rPr>
        <w:t xml:space="preserve">. </w:t>
      </w:r>
      <w:r w:rsidR="008847E5">
        <w:rPr>
          <w:sz w:val="22"/>
          <w:szCs w:val="22"/>
        </w:rPr>
        <w:t xml:space="preserve">Collectively, </w:t>
      </w:r>
      <w:r w:rsidR="00D846E8">
        <w:rPr>
          <w:sz w:val="22"/>
          <w:szCs w:val="22"/>
        </w:rPr>
        <w:t>t</w:t>
      </w:r>
      <w:r w:rsidR="00F37066">
        <w:rPr>
          <w:sz w:val="22"/>
          <w:szCs w:val="22"/>
        </w:rPr>
        <w:t>hese methodological pr</w:t>
      </w:r>
      <w:r w:rsidR="00D846E8">
        <w:rPr>
          <w:sz w:val="22"/>
          <w:szCs w:val="22"/>
        </w:rPr>
        <w:t>ocedures ensured</w:t>
      </w:r>
      <w:r w:rsidR="00631314">
        <w:rPr>
          <w:sz w:val="22"/>
          <w:szCs w:val="22"/>
        </w:rPr>
        <w:t xml:space="preserve"> that the review was </w:t>
      </w:r>
      <w:r w:rsidR="0051311E">
        <w:rPr>
          <w:sz w:val="22"/>
          <w:szCs w:val="22"/>
        </w:rPr>
        <w:t>conducted</w:t>
      </w:r>
      <w:r w:rsidR="00631314">
        <w:rPr>
          <w:sz w:val="22"/>
          <w:szCs w:val="22"/>
        </w:rPr>
        <w:t xml:space="preserve"> systematically</w:t>
      </w:r>
      <w:r w:rsidR="00636511">
        <w:rPr>
          <w:sz w:val="22"/>
          <w:szCs w:val="22"/>
        </w:rPr>
        <w:t>,</w:t>
      </w:r>
      <w:r w:rsidR="00631314">
        <w:rPr>
          <w:sz w:val="22"/>
          <w:szCs w:val="22"/>
        </w:rPr>
        <w:t xml:space="preserve"> </w:t>
      </w:r>
      <w:r w:rsidR="00636511">
        <w:rPr>
          <w:sz w:val="22"/>
          <w:szCs w:val="22"/>
        </w:rPr>
        <w:t>transparently</w:t>
      </w:r>
      <w:r w:rsidR="00631314">
        <w:rPr>
          <w:sz w:val="22"/>
          <w:szCs w:val="22"/>
        </w:rPr>
        <w:t xml:space="preserve"> </w:t>
      </w:r>
      <w:r w:rsidR="00636511">
        <w:rPr>
          <w:sz w:val="22"/>
          <w:szCs w:val="22"/>
        </w:rPr>
        <w:t xml:space="preserve">and </w:t>
      </w:r>
      <w:r w:rsidR="0003546F">
        <w:rPr>
          <w:sz w:val="22"/>
          <w:szCs w:val="22"/>
        </w:rPr>
        <w:t>rigorously</w:t>
      </w:r>
      <w:r w:rsidR="00B547D2">
        <w:rPr>
          <w:sz w:val="22"/>
          <w:szCs w:val="22"/>
        </w:rPr>
        <w:t>, providing a robust</w:t>
      </w:r>
      <w:r w:rsidR="0003546F">
        <w:rPr>
          <w:sz w:val="22"/>
          <w:szCs w:val="22"/>
        </w:rPr>
        <w:t xml:space="preserve"> </w:t>
      </w:r>
      <w:r w:rsidR="008C216D">
        <w:rPr>
          <w:sz w:val="22"/>
          <w:szCs w:val="22"/>
        </w:rPr>
        <w:t xml:space="preserve">evidence </w:t>
      </w:r>
      <w:r w:rsidR="0047672D">
        <w:rPr>
          <w:sz w:val="22"/>
          <w:szCs w:val="22"/>
        </w:rPr>
        <w:t>base for the thematic analysis</w:t>
      </w:r>
      <w:r w:rsidR="00DD2B0D">
        <w:rPr>
          <w:sz w:val="22"/>
          <w:szCs w:val="22"/>
        </w:rPr>
        <w:t>.</w:t>
      </w:r>
    </w:p>
    <w:p w14:paraId="74A7C4C8" w14:textId="77777777" w:rsidR="008F4CDD" w:rsidRDefault="008F4CDD" w:rsidP="005707E7">
      <w:pPr>
        <w:ind w:left="0" w:firstLine="0"/>
        <w:rPr>
          <w:b/>
          <w:bCs/>
          <w:sz w:val="32"/>
          <w:szCs w:val="32"/>
        </w:rPr>
      </w:pPr>
    </w:p>
    <w:p w14:paraId="67E018D7" w14:textId="72B0688C" w:rsidR="00F704A8" w:rsidRPr="00423661" w:rsidRDefault="00F704A8" w:rsidP="005707E7">
      <w:pPr>
        <w:pStyle w:val="Heading1"/>
        <w:rPr>
          <w:sz w:val="32"/>
          <w:szCs w:val="32"/>
        </w:rPr>
      </w:pPr>
      <w:bookmarkStart w:id="120" w:name="_Toc235994808"/>
      <w:bookmarkStart w:id="121" w:name="_Toc235997412"/>
      <w:r w:rsidRPr="00423661">
        <w:rPr>
          <w:sz w:val="32"/>
          <w:szCs w:val="32"/>
        </w:rPr>
        <w:t>CHAPTER 4: Findings and Discussions</w:t>
      </w:r>
      <w:bookmarkEnd w:id="120"/>
      <w:bookmarkEnd w:id="121"/>
    </w:p>
    <w:p w14:paraId="1B7D5FBD" w14:textId="77777777" w:rsidR="00F704A8" w:rsidRDefault="00F704A8" w:rsidP="005707E7">
      <w:pPr>
        <w:tabs>
          <w:tab w:val="left" w:pos="1650"/>
        </w:tabs>
        <w:rPr>
          <w:b/>
          <w:bCs/>
        </w:rPr>
      </w:pPr>
    </w:p>
    <w:p w14:paraId="052834EB" w14:textId="79B30B60" w:rsidR="0031485F" w:rsidRPr="00740C50" w:rsidRDefault="009C4EE3" w:rsidP="00740C50">
      <w:pPr>
        <w:pStyle w:val="Heading2"/>
        <w:jc w:val="left"/>
      </w:pPr>
      <w:bookmarkStart w:id="122" w:name="_Toc235994809"/>
      <w:bookmarkStart w:id="123" w:name="_Toc235997413"/>
      <w:r w:rsidRPr="00C37122">
        <w:t>4.1 Introduction</w:t>
      </w:r>
      <w:bookmarkEnd w:id="122"/>
      <w:bookmarkEnd w:id="123"/>
    </w:p>
    <w:p w14:paraId="714C045C" w14:textId="09D499DE" w:rsidR="004C1DEC" w:rsidRDefault="00C264BC" w:rsidP="005707E7">
      <w:pPr>
        <w:tabs>
          <w:tab w:val="left" w:pos="1650"/>
        </w:tabs>
        <w:rPr>
          <w:sz w:val="22"/>
          <w:szCs w:val="22"/>
        </w:rPr>
      </w:pPr>
      <w:r>
        <w:rPr>
          <w:sz w:val="22"/>
          <w:szCs w:val="22"/>
        </w:rPr>
        <w:t xml:space="preserve">This chapter presents and </w:t>
      </w:r>
      <w:r w:rsidR="00294C6C">
        <w:rPr>
          <w:sz w:val="22"/>
          <w:szCs w:val="22"/>
        </w:rPr>
        <w:t>discuss</w:t>
      </w:r>
      <w:r w:rsidR="000934EE">
        <w:rPr>
          <w:sz w:val="22"/>
          <w:szCs w:val="22"/>
        </w:rPr>
        <w:t>es</w:t>
      </w:r>
      <w:r>
        <w:rPr>
          <w:sz w:val="22"/>
          <w:szCs w:val="22"/>
        </w:rPr>
        <w:t xml:space="preserve"> the findings </w:t>
      </w:r>
      <w:r w:rsidR="00DB2712">
        <w:rPr>
          <w:sz w:val="22"/>
          <w:szCs w:val="22"/>
        </w:rPr>
        <w:t>derived from a thematic analysis of secondary data regarding the NHS nur</w:t>
      </w:r>
      <w:r w:rsidR="00200583">
        <w:rPr>
          <w:sz w:val="22"/>
          <w:szCs w:val="22"/>
        </w:rPr>
        <w:t>s</w:t>
      </w:r>
      <w:r w:rsidR="00DB2712">
        <w:rPr>
          <w:sz w:val="22"/>
          <w:szCs w:val="22"/>
        </w:rPr>
        <w:t>es’ st</w:t>
      </w:r>
      <w:r w:rsidR="00200583">
        <w:rPr>
          <w:sz w:val="22"/>
          <w:szCs w:val="22"/>
        </w:rPr>
        <w:t>rikes in the United Kingdom during 2022-2023</w:t>
      </w:r>
      <w:r w:rsidR="00BF236D">
        <w:rPr>
          <w:sz w:val="22"/>
          <w:szCs w:val="22"/>
        </w:rPr>
        <w:t xml:space="preserve">. </w:t>
      </w:r>
      <w:r w:rsidR="001413FD">
        <w:rPr>
          <w:sz w:val="22"/>
          <w:szCs w:val="22"/>
        </w:rPr>
        <w:t xml:space="preserve"> </w:t>
      </w:r>
      <w:r w:rsidR="00BF236D">
        <w:rPr>
          <w:sz w:val="22"/>
          <w:szCs w:val="22"/>
        </w:rPr>
        <w:t>As outlined in Chapter 2, Herzberg’s Two-Facto</w:t>
      </w:r>
      <w:r w:rsidR="005A6A8F">
        <w:rPr>
          <w:sz w:val="22"/>
          <w:szCs w:val="22"/>
        </w:rPr>
        <w:t xml:space="preserve">r Theory serves as the primary conceptual framework for this analysis, as it differentiates between hygiene </w:t>
      </w:r>
      <w:r w:rsidR="00D4599B">
        <w:rPr>
          <w:sz w:val="22"/>
          <w:szCs w:val="22"/>
        </w:rPr>
        <w:t xml:space="preserve">factors that lead to dissatisfaction when absent and motivational factors that enhance employee satisfaction and commitment. </w:t>
      </w:r>
      <w:r w:rsidR="00A13B0B">
        <w:rPr>
          <w:sz w:val="22"/>
          <w:szCs w:val="22"/>
        </w:rPr>
        <w:t xml:space="preserve">Building upon this theoretical base, the chapter transitions from theoretical exposition to empirical examination. </w:t>
      </w:r>
      <w:r w:rsidR="0031485F">
        <w:rPr>
          <w:sz w:val="22"/>
          <w:szCs w:val="22"/>
        </w:rPr>
        <w:t xml:space="preserve">The objective of this chapter is to apply Herzberg’s theory to the case study of NHS nurses’ </w:t>
      </w:r>
      <w:r w:rsidR="00A47596">
        <w:rPr>
          <w:sz w:val="22"/>
          <w:szCs w:val="22"/>
        </w:rPr>
        <w:t>industrial actions and assess how well the theory accounts for nurses’ dissatisfaction, participation in strike activities</w:t>
      </w:r>
      <w:r w:rsidR="007037BD">
        <w:rPr>
          <w:sz w:val="22"/>
          <w:szCs w:val="22"/>
        </w:rPr>
        <w:t>, and challenges related to workf</w:t>
      </w:r>
      <w:r w:rsidR="00C01AEA">
        <w:rPr>
          <w:sz w:val="22"/>
          <w:szCs w:val="22"/>
        </w:rPr>
        <w:t>o</w:t>
      </w:r>
      <w:r w:rsidR="007037BD">
        <w:rPr>
          <w:sz w:val="22"/>
          <w:szCs w:val="22"/>
        </w:rPr>
        <w:t>rce retention.</w:t>
      </w:r>
      <w:r w:rsidR="00C01AEA">
        <w:rPr>
          <w:sz w:val="22"/>
          <w:szCs w:val="22"/>
        </w:rPr>
        <w:t xml:space="preserve"> </w:t>
      </w:r>
      <w:r w:rsidR="00D410A2">
        <w:rPr>
          <w:sz w:val="22"/>
          <w:szCs w:val="22"/>
        </w:rPr>
        <w:t>Rather than merely reiterating the theory</w:t>
      </w:r>
      <w:r w:rsidR="007E7F95">
        <w:rPr>
          <w:sz w:val="22"/>
          <w:szCs w:val="22"/>
        </w:rPr>
        <w:t>, this chapter evaluates Herzberg’s propositions against empirical evidence sourced from academic literature, publicatio</w:t>
      </w:r>
      <w:r w:rsidR="00C5329F">
        <w:rPr>
          <w:sz w:val="22"/>
          <w:szCs w:val="22"/>
        </w:rPr>
        <w:t>ns by the Royal College of Nursing (RCN), NHS workforce reports, government documents</w:t>
      </w:r>
      <w:r w:rsidR="002F2E2F">
        <w:rPr>
          <w:sz w:val="22"/>
          <w:szCs w:val="22"/>
        </w:rPr>
        <w:t xml:space="preserve">, </w:t>
      </w:r>
      <w:r w:rsidR="00835515">
        <w:rPr>
          <w:sz w:val="22"/>
          <w:szCs w:val="22"/>
        </w:rPr>
        <w:t xml:space="preserve">and </w:t>
      </w:r>
      <w:r w:rsidR="007A16AA">
        <w:rPr>
          <w:sz w:val="22"/>
          <w:szCs w:val="22"/>
        </w:rPr>
        <w:t>contemp</w:t>
      </w:r>
      <w:r w:rsidR="0064744B">
        <w:rPr>
          <w:sz w:val="22"/>
          <w:szCs w:val="22"/>
        </w:rPr>
        <w:t>orary research concerning the 2022-2023 strikes. This approach establishes a clear connection between theoretical expectations and observable workforce behaviours.</w:t>
      </w:r>
      <w:r w:rsidR="00186DBE">
        <w:rPr>
          <w:sz w:val="22"/>
          <w:szCs w:val="22"/>
        </w:rPr>
        <w:t xml:space="preserve"> The analysis identified four major themes contributing to industrial action and workforce dissatisfaction</w:t>
      </w:r>
      <w:r w:rsidR="00BE14CE">
        <w:rPr>
          <w:sz w:val="22"/>
          <w:szCs w:val="22"/>
        </w:rPr>
        <w:t xml:space="preserve">: remuneration and financial rewards, staffing levels and </w:t>
      </w:r>
      <w:r w:rsidR="007D625E">
        <w:rPr>
          <w:sz w:val="22"/>
          <w:szCs w:val="22"/>
        </w:rPr>
        <w:t>working</w:t>
      </w:r>
      <w:r w:rsidR="00BE14CE">
        <w:rPr>
          <w:sz w:val="22"/>
          <w:szCs w:val="22"/>
        </w:rPr>
        <w:t xml:space="preserve"> </w:t>
      </w:r>
      <w:r w:rsidR="007D625E">
        <w:rPr>
          <w:sz w:val="22"/>
          <w:szCs w:val="22"/>
        </w:rPr>
        <w:t>conditions, recognition</w:t>
      </w:r>
      <w:r w:rsidR="00F40D6A">
        <w:rPr>
          <w:sz w:val="22"/>
          <w:szCs w:val="22"/>
        </w:rPr>
        <w:t xml:space="preserve"> and professional value, and opportunities for career development. Each theme is critically examined in relation to Herzberg</w:t>
      </w:r>
      <w:r w:rsidR="002E7746">
        <w:rPr>
          <w:sz w:val="22"/>
          <w:szCs w:val="22"/>
        </w:rPr>
        <w:t>’s Two-Factor Theory and compared with prior empirical studies to ascertain whether the theory satisfactorily elucidates current workforce challenges</w:t>
      </w:r>
      <w:r w:rsidR="00474ADC">
        <w:rPr>
          <w:sz w:val="22"/>
          <w:szCs w:val="22"/>
        </w:rPr>
        <w:t xml:space="preserve"> within the NHS. Thus, the chapter evolves from a contextual overview to an in-depth thematic exploration.</w:t>
      </w:r>
    </w:p>
    <w:p w14:paraId="21D44F9D" w14:textId="77777777" w:rsidR="003117A0" w:rsidRDefault="003117A0" w:rsidP="005707E7">
      <w:pPr>
        <w:tabs>
          <w:tab w:val="left" w:pos="1650"/>
        </w:tabs>
        <w:ind w:left="0" w:firstLine="0"/>
        <w:rPr>
          <w:b/>
          <w:bCs/>
          <w:sz w:val="28"/>
          <w:szCs w:val="28"/>
        </w:rPr>
      </w:pPr>
    </w:p>
    <w:p w14:paraId="2267FB41" w14:textId="197E4E97" w:rsidR="00CA44FE" w:rsidRPr="00740C50" w:rsidRDefault="003117A0" w:rsidP="00740C50">
      <w:pPr>
        <w:pStyle w:val="Heading2"/>
        <w:jc w:val="left"/>
      </w:pPr>
      <w:bookmarkStart w:id="124" w:name="_Toc235994810"/>
      <w:bookmarkStart w:id="125" w:name="_Toc235997414"/>
      <w:r w:rsidRPr="00195534">
        <w:t xml:space="preserve">4.2 </w:t>
      </w:r>
      <w:r w:rsidR="00573E9A" w:rsidRPr="00195534">
        <w:t>O</w:t>
      </w:r>
      <w:r w:rsidR="009B277C" w:rsidRPr="00195534">
        <w:t xml:space="preserve">verview </w:t>
      </w:r>
      <w:r w:rsidR="00573E9A" w:rsidRPr="00195534">
        <w:t>of the 2022-2023 NHS Nurses' Strikes</w:t>
      </w:r>
      <w:bookmarkEnd w:id="124"/>
      <w:bookmarkEnd w:id="125"/>
    </w:p>
    <w:p w14:paraId="1A47DDB2" w14:textId="1B3B752C" w:rsidR="004420AD" w:rsidRPr="00CA44FE" w:rsidRDefault="00CA44FE" w:rsidP="005707E7">
      <w:pPr>
        <w:tabs>
          <w:tab w:val="left" w:pos="1650"/>
        </w:tabs>
        <w:ind w:left="0" w:firstLine="0"/>
        <w:rPr>
          <w:sz w:val="28"/>
          <w:szCs w:val="28"/>
        </w:rPr>
      </w:pPr>
      <w:r w:rsidRPr="00CA44FE">
        <w:rPr>
          <w:sz w:val="22"/>
          <w:szCs w:val="22"/>
        </w:rPr>
        <w:t xml:space="preserve">The </w:t>
      </w:r>
      <w:r w:rsidR="00444F58">
        <w:rPr>
          <w:sz w:val="22"/>
          <w:szCs w:val="22"/>
        </w:rPr>
        <w:t>nurses’</w:t>
      </w:r>
      <w:r w:rsidR="00276FE1">
        <w:rPr>
          <w:sz w:val="22"/>
          <w:szCs w:val="22"/>
        </w:rPr>
        <w:t xml:space="preserve"> strikes within </w:t>
      </w:r>
      <w:r w:rsidR="00444F58">
        <w:rPr>
          <w:sz w:val="22"/>
          <w:szCs w:val="22"/>
        </w:rPr>
        <w:t xml:space="preserve">the </w:t>
      </w:r>
      <w:r w:rsidR="00276FE1">
        <w:rPr>
          <w:sz w:val="22"/>
          <w:szCs w:val="22"/>
        </w:rPr>
        <w:t>NHS during 2022 and 2023 constitu</w:t>
      </w:r>
      <w:r w:rsidR="00157410">
        <w:rPr>
          <w:sz w:val="22"/>
          <w:szCs w:val="22"/>
        </w:rPr>
        <w:t xml:space="preserve">ted a pivotal moment of industrial action in the </w:t>
      </w:r>
      <w:r w:rsidR="00444F58">
        <w:rPr>
          <w:sz w:val="22"/>
          <w:szCs w:val="22"/>
        </w:rPr>
        <w:t>institution's</w:t>
      </w:r>
      <w:r w:rsidR="00FF0FE4">
        <w:rPr>
          <w:sz w:val="22"/>
          <w:szCs w:val="22"/>
        </w:rPr>
        <w:t xml:space="preserve"> history. Primarily </w:t>
      </w:r>
      <w:r w:rsidR="00444F58">
        <w:rPr>
          <w:sz w:val="22"/>
          <w:szCs w:val="22"/>
        </w:rPr>
        <w:t>conducted by</w:t>
      </w:r>
      <w:r w:rsidR="001D335C">
        <w:rPr>
          <w:sz w:val="22"/>
          <w:szCs w:val="22"/>
        </w:rPr>
        <w:t xml:space="preserve"> the Royal College of Nursing (RCN)</w:t>
      </w:r>
      <w:r w:rsidR="00444F58">
        <w:rPr>
          <w:sz w:val="22"/>
          <w:szCs w:val="22"/>
        </w:rPr>
        <w:t xml:space="preserve">, these strikes </w:t>
      </w:r>
      <w:r w:rsidR="00CD4A43">
        <w:rPr>
          <w:sz w:val="22"/>
          <w:szCs w:val="22"/>
        </w:rPr>
        <w:t>emerged from escalating concerns regarding remu</w:t>
      </w:r>
      <w:r w:rsidR="00A20921">
        <w:rPr>
          <w:sz w:val="22"/>
          <w:szCs w:val="22"/>
        </w:rPr>
        <w:t>neration, workforce shortages, heightened workload demands, and deteri</w:t>
      </w:r>
      <w:r w:rsidR="00DE3F40">
        <w:rPr>
          <w:sz w:val="22"/>
          <w:szCs w:val="22"/>
        </w:rPr>
        <w:t>orating workplace conditions. After endu</w:t>
      </w:r>
      <w:r w:rsidR="00402256">
        <w:rPr>
          <w:sz w:val="22"/>
          <w:szCs w:val="22"/>
        </w:rPr>
        <w:t>ring several years of pay raises</w:t>
      </w:r>
      <w:r w:rsidR="00880A04">
        <w:rPr>
          <w:sz w:val="22"/>
          <w:szCs w:val="22"/>
        </w:rPr>
        <w:t xml:space="preserve"> that did not keep pace </w:t>
      </w:r>
      <w:r w:rsidR="001E0965">
        <w:rPr>
          <w:sz w:val="22"/>
          <w:szCs w:val="22"/>
        </w:rPr>
        <w:t>with</w:t>
      </w:r>
      <w:r w:rsidR="00880A04">
        <w:rPr>
          <w:sz w:val="22"/>
          <w:szCs w:val="22"/>
        </w:rPr>
        <w:t xml:space="preserve"> inflation alongside </w:t>
      </w:r>
      <w:r w:rsidR="007F7B1B">
        <w:rPr>
          <w:sz w:val="22"/>
          <w:szCs w:val="22"/>
        </w:rPr>
        <w:t xml:space="preserve">increasing living expenses, nurses </w:t>
      </w:r>
      <w:r w:rsidR="001E0965">
        <w:rPr>
          <w:sz w:val="22"/>
          <w:szCs w:val="22"/>
        </w:rPr>
        <w:t>ar</w:t>
      </w:r>
      <w:r w:rsidR="00440BB4">
        <w:rPr>
          <w:sz w:val="22"/>
          <w:szCs w:val="22"/>
        </w:rPr>
        <w:t>gue</w:t>
      </w:r>
      <w:r w:rsidR="001E0965">
        <w:rPr>
          <w:sz w:val="22"/>
          <w:szCs w:val="22"/>
        </w:rPr>
        <w:t>d</w:t>
      </w:r>
      <w:r w:rsidR="007F7B1B">
        <w:rPr>
          <w:sz w:val="22"/>
          <w:szCs w:val="22"/>
        </w:rPr>
        <w:t xml:space="preserve"> that their current </w:t>
      </w:r>
      <w:r w:rsidR="000B4CDC">
        <w:rPr>
          <w:sz w:val="22"/>
          <w:szCs w:val="22"/>
        </w:rPr>
        <w:t>employment circumstances were detrimental to morale, contributing to elevated levels of burnout and complicating efforts to recruit and</w:t>
      </w:r>
      <w:r w:rsidR="007D3F80">
        <w:rPr>
          <w:sz w:val="22"/>
          <w:szCs w:val="22"/>
        </w:rPr>
        <w:t xml:space="preserve"> retain seasoned staff members. These issues culminated </w:t>
      </w:r>
      <w:r w:rsidR="007D3F80">
        <w:rPr>
          <w:sz w:val="22"/>
          <w:szCs w:val="22"/>
        </w:rPr>
        <w:lastRenderedPageBreak/>
        <w:t xml:space="preserve">in </w:t>
      </w:r>
      <w:r w:rsidR="006E1ECF">
        <w:rPr>
          <w:sz w:val="22"/>
          <w:szCs w:val="22"/>
        </w:rPr>
        <w:t xml:space="preserve">coordinated strikes across England, Wales, and </w:t>
      </w:r>
      <w:r w:rsidR="00A159CC">
        <w:rPr>
          <w:sz w:val="22"/>
          <w:szCs w:val="22"/>
        </w:rPr>
        <w:t>Northern Ireland in late 2022 and into 2023.</w:t>
      </w:r>
      <w:r w:rsidR="00474FA6">
        <w:rPr>
          <w:sz w:val="22"/>
          <w:szCs w:val="22"/>
        </w:rPr>
        <w:t xml:space="preserve"> </w:t>
      </w:r>
      <w:r w:rsidR="00FC2E61">
        <w:rPr>
          <w:sz w:val="22"/>
          <w:szCs w:val="22"/>
        </w:rPr>
        <w:t>T</w:t>
      </w:r>
      <w:r w:rsidR="00474FA6">
        <w:rPr>
          <w:sz w:val="22"/>
          <w:szCs w:val="22"/>
        </w:rPr>
        <w:t>he NHS England Long Term Workforce Plan (2023)</w:t>
      </w:r>
      <w:r w:rsidR="004A4D16">
        <w:rPr>
          <w:sz w:val="22"/>
          <w:szCs w:val="22"/>
        </w:rPr>
        <w:t xml:space="preserve">, </w:t>
      </w:r>
      <w:r w:rsidR="00121015">
        <w:rPr>
          <w:sz w:val="22"/>
          <w:szCs w:val="22"/>
        </w:rPr>
        <w:t>along</w:t>
      </w:r>
      <w:r w:rsidR="00FC2E61">
        <w:rPr>
          <w:sz w:val="22"/>
          <w:szCs w:val="22"/>
        </w:rPr>
        <w:t>sid</w:t>
      </w:r>
      <w:r w:rsidR="005A2A77">
        <w:rPr>
          <w:sz w:val="22"/>
          <w:szCs w:val="22"/>
        </w:rPr>
        <w:t xml:space="preserve">e reports published by </w:t>
      </w:r>
      <w:r w:rsidR="004A4D16">
        <w:rPr>
          <w:sz w:val="22"/>
          <w:szCs w:val="22"/>
        </w:rPr>
        <w:t xml:space="preserve">The </w:t>
      </w:r>
      <w:r w:rsidR="00121015">
        <w:rPr>
          <w:sz w:val="22"/>
          <w:szCs w:val="22"/>
        </w:rPr>
        <w:t>King's</w:t>
      </w:r>
      <w:r w:rsidR="004A4D16">
        <w:rPr>
          <w:sz w:val="22"/>
          <w:szCs w:val="22"/>
        </w:rPr>
        <w:t xml:space="preserve"> Fund (2024) and the Royal College of Nursing</w:t>
      </w:r>
      <w:r w:rsidR="00121015">
        <w:rPr>
          <w:sz w:val="22"/>
          <w:szCs w:val="22"/>
        </w:rPr>
        <w:t xml:space="preserve"> (2023), </w:t>
      </w:r>
      <w:r w:rsidR="00A07939">
        <w:rPr>
          <w:sz w:val="22"/>
          <w:szCs w:val="22"/>
        </w:rPr>
        <w:t>iden</w:t>
      </w:r>
      <w:r w:rsidR="00AF19C2">
        <w:rPr>
          <w:sz w:val="22"/>
          <w:szCs w:val="22"/>
        </w:rPr>
        <w:t xml:space="preserve">tified persistent </w:t>
      </w:r>
      <w:r w:rsidR="006A5799">
        <w:rPr>
          <w:sz w:val="22"/>
          <w:szCs w:val="22"/>
        </w:rPr>
        <w:t xml:space="preserve">workforce </w:t>
      </w:r>
      <w:r w:rsidR="00AF19C2">
        <w:rPr>
          <w:sz w:val="22"/>
          <w:szCs w:val="22"/>
        </w:rPr>
        <w:t>shortages</w:t>
      </w:r>
      <w:r w:rsidR="006A5799">
        <w:rPr>
          <w:sz w:val="22"/>
          <w:szCs w:val="22"/>
        </w:rPr>
        <w:t xml:space="preserve">, </w:t>
      </w:r>
      <w:r w:rsidR="0008047F">
        <w:rPr>
          <w:sz w:val="22"/>
          <w:szCs w:val="22"/>
        </w:rPr>
        <w:t>increasing</w:t>
      </w:r>
      <w:r w:rsidR="006A5799">
        <w:rPr>
          <w:sz w:val="22"/>
          <w:szCs w:val="22"/>
        </w:rPr>
        <w:t xml:space="preserve"> vacancy rates, and </w:t>
      </w:r>
      <w:r w:rsidR="0008047F">
        <w:rPr>
          <w:sz w:val="22"/>
          <w:szCs w:val="22"/>
        </w:rPr>
        <w:t>growing</w:t>
      </w:r>
      <w:r w:rsidR="00727232">
        <w:rPr>
          <w:sz w:val="22"/>
          <w:szCs w:val="22"/>
        </w:rPr>
        <w:t xml:space="preserve"> pressures on healthcare s</w:t>
      </w:r>
      <w:r w:rsidR="00E9701D">
        <w:rPr>
          <w:sz w:val="22"/>
          <w:szCs w:val="22"/>
        </w:rPr>
        <w:t>ervices</w:t>
      </w:r>
      <w:r w:rsidR="00727232">
        <w:rPr>
          <w:sz w:val="22"/>
          <w:szCs w:val="22"/>
        </w:rPr>
        <w:t xml:space="preserve">. These </w:t>
      </w:r>
      <w:r w:rsidR="004B7B65">
        <w:rPr>
          <w:sz w:val="22"/>
          <w:szCs w:val="22"/>
        </w:rPr>
        <w:t>reports</w:t>
      </w:r>
      <w:r w:rsidR="00727232">
        <w:rPr>
          <w:sz w:val="22"/>
          <w:szCs w:val="22"/>
        </w:rPr>
        <w:t xml:space="preserve"> indicate that the industrial action </w:t>
      </w:r>
      <w:r w:rsidR="004B7B65">
        <w:rPr>
          <w:sz w:val="22"/>
          <w:szCs w:val="22"/>
        </w:rPr>
        <w:t xml:space="preserve">reflected </w:t>
      </w:r>
      <w:r w:rsidR="003679AF">
        <w:rPr>
          <w:sz w:val="22"/>
          <w:szCs w:val="22"/>
        </w:rPr>
        <w:t>broader organisational</w:t>
      </w:r>
      <w:r w:rsidR="002E7096">
        <w:rPr>
          <w:sz w:val="22"/>
          <w:szCs w:val="22"/>
        </w:rPr>
        <w:t xml:space="preserve"> challenges affecting</w:t>
      </w:r>
      <w:r w:rsidR="00416B06">
        <w:rPr>
          <w:sz w:val="22"/>
          <w:szCs w:val="22"/>
        </w:rPr>
        <w:t xml:space="preserve"> </w:t>
      </w:r>
      <w:r w:rsidR="00DF271A">
        <w:rPr>
          <w:sz w:val="22"/>
          <w:szCs w:val="22"/>
        </w:rPr>
        <w:t>workforce sustainability</w:t>
      </w:r>
      <w:r w:rsidR="005636E2">
        <w:rPr>
          <w:sz w:val="22"/>
          <w:szCs w:val="22"/>
        </w:rPr>
        <w:t xml:space="preserve"> </w:t>
      </w:r>
      <w:r w:rsidR="00416B06">
        <w:rPr>
          <w:sz w:val="22"/>
          <w:szCs w:val="22"/>
        </w:rPr>
        <w:t xml:space="preserve">rather than disputes </w:t>
      </w:r>
      <w:r w:rsidR="00925AA1">
        <w:rPr>
          <w:sz w:val="22"/>
          <w:szCs w:val="22"/>
        </w:rPr>
        <w:t>over pay</w:t>
      </w:r>
      <w:r w:rsidR="00FF1C88">
        <w:rPr>
          <w:sz w:val="22"/>
          <w:szCs w:val="22"/>
        </w:rPr>
        <w:t xml:space="preserve"> alone</w:t>
      </w:r>
      <w:r w:rsidR="005636E2">
        <w:rPr>
          <w:sz w:val="22"/>
          <w:szCs w:val="22"/>
        </w:rPr>
        <w:t>. In relation to this dissertation</w:t>
      </w:r>
      <w:r w:rsidR="000243E3">
        <w:rPr>
          <w:sz w:val="22"/>
          <w:szCs w:val="22"/>
        </w:rPr>
        <w:t>, the strikes of 2022-2023 serve as a practical case study for examining</w:t>
      </w:r>
      <w:r w:rsidR="004B11FE">
        <w:rPr>
          <w:sz w:val="22"/>
          <w:szCs w:val="22"/>
        </w:rPr>
        <w:t xml:space="preserve"> </w:t>
      </w:r>
      <w:r w:rsidR="00FF5239">
        <w:rPr>
          <w:sz w:val="22"/>
          <w:szCs w:val="22"/>
        </w:rPr>
        <w:t>Herzberg's</w:t>
      </w:r>
      <w:r w:rsidR="004B11FE">
        <w:rPr>
          <w:sz w:val="22"/>
          <w:szCs w:val="22"/>
        </w:rPr>
        <w:t xml:space="preserve"> Two-Factor Theory. </w:t>
      </w:r>
      <w:r w:rsidR="003E0FC9">
        <w:rPr>
          <w:sz w:val="22"/>
          <w:szCs w:val="22"/>
        </w:rPr>
        <w:t xml:space="preserve">Rather </w:t>
      </w:r>
      <w:r w:rsidR="00FF5239">
        <w:rPr>
          <w:sz w:val="22"/>
          <w:szCs w:val="22"/>
        </w:rPr>
        <w:t>than treating</w:t>
      </w:r>
      <w:r w:rsidR="004B11FE">
        <w:rPr>
          <w:sz w:val="22"/>
          <w:szCs w:val="22"/>
        </w:rPr>
        <w:t xml:space="preserve"> the </w:t>
      </w:r>
      <w:r w:rsidR="00FF5239">
        <w:rPr>
          <w:sz w:val="22"/>
          <w:szCs w:val="22"/>
        </w:rPr>
        <w:t>strikes</w:t>
      </w:r>
      <w:r w:rsidR="004B11FE">
        <w:rPr>
          <w:sz w:val="22"/>
          <w:szCs w:val="22"/>
        </w:rPr>
        <w:t xml:space="preserve"> as </w:t>
      </w:r>
      <w:r w:rsidR="00FF5239">
        <w:rPr>
          <w:sz w:val="22"/>
          <w:szCs w:val="22"/>
        </w:rPr>
        <w:t>discrete</w:t>
      </w:r>
      <w:r w:rsidR="004B11FE">
        <w:rPr>
          <w:sz w:val="22"/>
          <w:szCs w:val="22"/>
        </w:rPr>
        <w:t xml:space="preserve"> incidents, this chapter</w:t>
      </w:r>
      <w:r w:rsidR="00BF1889">
        <w:rPr>
          <w:sz w:val="22"/>
          <w:szCs w:val="22"/>
        </w:rPr>
        <w:t xml:space="preserve"> explores how the fundamental causes behind </w:t>
      </w:r>
      <w:r w:rsidR="00BC3F61">
        <w:rPr>
          <w:sz w:val="22"/>
          <w:szCs w:val="22"/>
        </w:rPr>
        <w:t xml:space="preserve">these industrial actions are connected to hygiene factors such as </w:t>
      </w:r>
      <w:r w:rsidR="00C02658">
        <w:rPr>
          <w:sz w:val="22"/>
          <w:szCs w:val="22"/>
        </w:rPr>
        <w:t>compensation, organisational policies, staffing</w:t>
      </w:r>
      <w:r w:rsidR="006B3CF6">
        <w:rPr>
          <w:sz w:val="22"/>
          <w:szCs w:val="22"/>
        </w:rPr>
        <w:t xml:space="preserve"> adequacy, and working conditions</w:t>
      </w:r>
      <w:r w:rsidR="00FF5239">
        <w:rPr>
          <w:sz w:val="22"/>
          <w:szCs w:val="22"/>
        </w:rPr>
        <w:t>,</w:t>
      </w:r>
      <w:r w:rsidR="006B3CF6">
        <w:rPr>
          <w:sz w:val="22"/>
          <w:szCs w:val="22"/>
        </w:rPr>
        <w:t xml:space="preserve"> as well as motivators like professional recognition and prospects for career advancement. </w:t>
      </w:r>
      <w:r w:rsidR="008076CA">
        <w:rPr>
          <w:sz w:val="22"/>
          <w:szCs w:val="22"/>
        </w:rPr>
        <w:t>C</w:t>
      </w:r>
      <w:r w:rsidR="006B3CF6">
        <w:rPr>
          <w:sz w:val="22"/>
          <w:szCs w:val="22"/>
        </w:rPr>
        <w:t>onsequently</w:t>
      </w:r>
      <w:r w:rsidR="008076CA">
        <w:rPr>
          <w:sz w:val="22"/>
          <w:szCs w:val="22"/>
        </w:rPr>
        <w:t xml:space="preserve">, the </w:t>
      </w:r>
      <w:r w:rsidR="005B6061">
        <w:rPr>
          <w:sz w:val="22"/>
          <w:szCs w:val="22"/>
        </w:rPr>
        <w:t xml:space="preserve">following thematic analysis examines how these factors influenced </w:t>
      </w:r>
      <w:r w:rsidR="00FF5239">
        <w:rPr>
          <w:sz w:val="22"/>
          <w:szCs w:val="22"/>
        </w:rPr>
        <w:t>nurses'</w:t>
      </w:r>
      <w:r w:rsidR="008076CA">
        <w:rPr>
          <w:sz w:val="22"/>
          <w:szCs w:val="22"/>
        </w:rPr>
        <w:t xml:space="preserve"> job satisfaction, </w:t>
      </w:r>
      <w:r w:rsidR="003E0FC9">
        <w:rPr>
          <w:sz w:val="22"/>
          <w:szCs w:val="22"/>
        </w:rPr>
        <w:t xml:space="preserve">workforce retention, and overall organisational </w:t>
      </w:r>
      <w:r w:rsidR="008076CA">
        <w:rPr>
          <w:sz w:val="22"/>
          <w:szCs w:val="22"/>
        </w:rPr>
        <w:t>sustainability</w:t>
      </w:r>
      <w:r w:rsidR="00141E75">
        <w:rPr>
          <w:sz w:val="22"/>
          <w:szCs w:val="22"/>
        </w:rPr>
        <w:t>, while</w:t>
      </w:r>
      <w:r w:rsidR="00637BD1">
        <w:rPr>
          <w:sz w:val="22"/>
          <w:szCs w:val="22"/>
        </w:rPr>
        <w:t xml:space="preserve"> critically evaluating the extent to which </w:t>
      </w:r>
      <w:r w:rsidR="00317EAA">
        <w:rPr>
          <w:sz w:val="22"/>
          <w:szCs w:val="22"/>
        </w:rPr>
        <w:t>Herzberg's</w:t>
      </w:r>
      <w:r w:rsidR="00CF23E2">
        <w:rPr>
          <w:sz w:val="22"/>
          <w:szCs w:val="22"/>
        </w:rPr>
        <w:t xml:space="preserve"> Theory explains the causes and consequences of the 2022-2023 N</w:t>
      </w:r>
      <w:r w:rsidR="00317EAA">
        <w:rPr>
          <w:sz w:val="22"/>
          <w:szCs w:val="22"/>
        </w:rPr>
        <w:t>HS nurses' strikes.</w:t>
      </w:r>
    </w:p>
    <w:p w14:paraId="6767A7C7" w14:textId="77777777" w:rsidR="00CA44FE" w:rsidRDefault="00CA44FE" w:rsidP="005707E7">
      <w:pPr>
        <w:tabs>
          <w:tab w:val="left" w:pos="1650"/>
        </w:tabs>
        <w:ind w:left="0" w:firstLine="0"/>
        <w:rPr>
          <w:b/>
          <w:bCs/>
          <w:sz w:val="28"/>
          <w:szCs w:val="28"/>
        </w:rPr>
      </w:pPr>
    </w:p>
    <w:p w14:paraId="62A022C6" w14:textId="13864AA1" w:rsidR="00EF5D32" w:rsidRPr="00740C50" w:rsidRDefault="00C91CF4" w:rsidP="00740C50">
      <w:pPr>
        <w:pStyle w:val="Heading2"/>
        <w:jc w:val="left"/>
      </w:pPr>
      <w:bookmarkStart w:id="126" w:name="_Toc235994811"/>
      <w:bookmarkStart w:id="127" w:name="_Toc235997415"/>
      <w:r w:rsidRPr="00EF5D32">
        <w:t xml:space="preserve">4.3 </w:t>
      </w:r>
      <w:r w:rsidR="00E104B0" w:rsidRPr="00EF5D32">
        <w:t>Theme Identification</w:t>
      </w:r>
      <w:bookmarkEnd w:id="126"/>
      <w:bookmarkEnd w:id="127"/>
    </w:p>
    <w:p w14:paraId="1542AD00" w14:textId="712EABF5" w:rsidR="00DD3EF3" w:rsidRDefault="00E94801" w:rsidP="005707E7">
      <w:pPr>
        <w:tabs>
          <w:tab w:val="left" w:pos="1650"/>
        </w:tabs>
        <w:ind w:left="0" w:firstLine="0"/>
        <w:rPr>
          <w:sz w:val="22"/>
          <w:szCs w:val="22"/>
        </w:rPr>
      </w:pPr>
      <w:r>
        <w:rPr>
          <w:sz w:val="22"/>
          <w:szCs w:val="22"/>
        </w:rPr>
        <w:t>Following</w:t>
      </w:r>
      <w:r w:rsidR="00EF5D32">
        <w:rPr>
          <w:sz w:val="22"/>
          <w:szCs w:val="22"/>
        </w:rPr>
        <w:t xml:space="preserve"> </w:t>
      </w:r>
      <w:r w:rsidR="003F2F36">
        <w:rPr>
          <w:sz w:val="22"/>
          <w:szCs w:val="22"/>
        </w:rPr>
        <w:t>the selection of the</w:t>
      </w:r>
      <w:r w:rsidR="00EF5D32">
        <w:rPr>
          <w:sz w:val="22"/>
          <w:szCs w:val="22"/>
        </w:rPr>
        <w:t xml:space="preserve"> 20 </w:t>
      </w:r>
      <w:r w:rsidR="003F2F36">
        <w:rPr>
          <w:sz w:val="22"/>
          <w:szCs w:val="22"/>
        </w:rPr>
        <w:t>eligible</w:t>
      </w:r>
      <w:r w:rsidR="008C46E7">
        <w:rPr>
          <w:sz w:val="22"/>
          <w:szCs w:val="22"/>
        </w:rPr>
        <w:t xml:space="preserve"> studies, a thematic analysis was conducted to uncover recurring patterns </w:t>
      </w:r>
      <w:r w:rsidR="003D7961">
        <w:rPr>
          <w:sz w:val="22"/>
          <w:szCs w:val="22"/>
        </w:rPr>
        <w:t>relevant</w:t>
      </w:r>
      <w:r w:rsidR="009D1EF2">
        <w:rPr>
          <w:sz w:val="22"/>
          <w:szCs w:val="22"/>
        </w:rPr>
        <w:t xml:space="preserve"> to the research objectives</w:t>
      </w:r>
      <w:r w:rsidR="00A063D8">
        <w:rPr>
          <w:sz w:val="22"/>
          <w:szCs w:val="22"/>
        </w:rPr>
        <w:t>. Each</w:t>
      </w:r>
      <w:r w:rsidR="009D1EF2">
        <w:rPr>
          <w:sz w:val="22"/>
          <w:szCs w:val="22"/>
        </w:rPr>
        <w:t xml:space="preserve"> article was </w:t>
      </w:r>
      <w:r w:rsidR="00A063D8">
        <w:rPr>
          <w:sz w:val="22"/>
          <w:szCs w:val="22"/>
        </w:rPr>
        <w:t xml:space="preserve">carefully read </w:t>
      </w:r>
      <w:r w:rsidR="0055758E">
        <w:rPr>
          <w:sz w:val="22"/>
          <w:szCs w:val="22"/>
        </w:rPr>
        <w:t>to</w:t>
      </w:r>
      <w:r w:rsidR="00D96846">
        <w:rPr>
          <w:sz w:val="22"/>
          <w:szCs w:val="22"/>
        </w:rPr>
        <w:t xml:space="preserve"> achieve a comprehensive understanding of the findings, from which key concepts concerning</w:t>
      </w:r>
      <w:r w:rsidR="00EC766A">
        <w:rPr>
          <w:sz w:val="22"/>
          <w:szCs w:val="22"/>
        </w:rPr>
        <w:t xml:space="preserve"> the causes and repercussions of the NHS </w:t>
      </w:r>
      <w:r w:rsidR="00904947">
        <w:rPr>
          <w:sz w:val="22"/>
          <w:szCs w:val="22"/>
        </w:rPr>
        <w:t>nurses'</w:t>
      </w:r>
      <w:r w:rsidR="00EC766A">
        <w:rPr>
          <w:sz w:val="22"/>
          <w:szCs w:val="22"/>
        </w:rPr>
        <w:t xml:space="preserve"> strikes</w:t>
      </w:r>
      <w:r w:rsidR="00F402C0">
        <w:rPr>
          <w:sz w:val="22"/>
          <w:szCs w:val="22"/>
        </w:rPr>
        <w:t xml:space="preserve"> were extracted and analysed. Similar outcomes were conso</w:t>
      </w:r>
      <w:r w:rsidR="00A245ED">
        <w:rPr>
          <w:sz w:val="22"/>
          <w:szCs w:val="22"/>
        </w:rPr>
        <w:t xml:space="preserve">lidated to form </w:t>
      </w:r>
      <w:r w:rsidR="00A764F3">
        <w:rPr>
          <w:sz w:val="22"/>
          <w:szCs w:val="22"/>
        </w:rPr>
        <w:t>comprehensive themes that enca</w:t>
      </w:r>
      <w:r w:rsidR="001E24BA">
        <w:rPr>
          <w:sz w:val="22"/>
          <w:szCs w:val="22"/>
        </w:rPr>
        <w:t xml:space="preserve">psulate the experiences and challenges </w:t>
      </w:r>
      <w:r w:rsidR="00904947">
        <w:rPr>
          <w:sz w:val="22"/>
          <w:szCs w:val="22"/>
        </w:rPr>
        <w:t xml:space="preserve">consistently highlighted across the selected literature. </w:t>
      </w:r>
      <w:r w:rsidR="00E450FC">
        <w:rPr>
          <w:sz w:val="22"/>
          <w:szCs w:val="22"/>
        </w:rPr>
        <w:t>The analysis revealed four primary themes</w:t>
      </w:r>
      <w:r w:rsidR="00842A2F">
        <w:rPr>
          <w:sz w:val="22"/>
          <w:szCs w:val="22"/>
        </w:rPr>
        <w:t xml:space="preserve">: </w:t>
      </w:r>
      <w:r w:rsidR="00EB3478">
        <w:rPr>
          <w:sz w:val="22"/>
          <w:szCs w:val="22"/>
        </w:rPr>
        <w:t>compensation and financial incentives</w:t>
      </w:r>
      <w:r w:rsidR="003D7961">
        <w:rPr>
          <w:sz w:val="22"/>
          <w:szCs w:val="22"/>
        </w:rPr>
        <w:t>;</w:t>
      </w:r>
      <w:r w:rsidR="00EB3478">
        <w:rPr>
          <w:sz w:val="22"/>
          <w:szCs w:val="22"/>
        </w:rPr>
        <w:t xml:space="preserve"> </w:t>
      </w:r>
      <w:r w:rsidR="003E49EF">
        <w:rPr>
          <w:sz w:val="22"/>
          <w:szCs w:val="22"/>
        </w:rPr>
        <w:t>staffing levels and workplace conditions</w:t>
      </w:r>
      <w:r w:rsidR="003D7961">
        <w:rPr>
          <w:sz w:val="22"/>
          <w:szCs w:val="22"/>
        </w:rPr>
        <w:t>;</w:t>
      </w:r>
      <w:r w:rsidR="003E49EF">
        <w:rPr>
          <w:sz w:val="22"/>
          <w:szCs w:val="22"/>
        </w:rPr>
        <w:t xml:space="preserve"> recognition and workforce and professional esteem</w:t>
      </w:r>
      <w:r w:rsidR="003D7961">
        <w:rPr>
          <w:sz w:val="22"/>
          <w:szCs w:val="22"/>
        </w:rPr>
        <w:t>;</w:t>
      </w:r>
      <w:r w:rsidR="003E49EF">
        <w:rPr>
          <w:sz w:val="22"/>
          <w:szCs w:val="22"/>
        </w:rPr>
        <w:t xml:space="preserve"> </w:t>
      </w:r>
      <w:r w:rsidR="00C329E0">
        <w:rPr>
          <w:sz w:val="22"/>
          <w:szCs w:val="22"/>
        </w:rPr>
        <w:t xml:space="preserve">and </w:t>
      </w:r>
      <w:r w:rsidR="003E49EF">
        <w:rPr>
          <w:sz w:val="22"/>
          <w:szCs w:val="22"/>
        </w:rPr>
        <w:t>ca</w:t>
      </w:r>
      <w:r w:rsidR="001F2FC9">
        <w:rPr>
          <w:sz w:val="22"/>
          <w:szCs w:val="22"/>
        </w:rPr>
        <w:t xml:space="preserve">reer advancement and workforce retention. These themes were chosen due to their frequent </w:t>
      </w:r>
      <w:r w:rsidR="00500614">
        <w:rPr>
          <w:sz w:val="22"/>
          <w:szCs w:val="22"/>
        </w:rPr>
        <w:t xml:space="preserve">appearance in the examined studies, as they represent critical </w:t>
      </w:r>
      <w:r w:rsidR="00C62131">
        <w:rPr>
          <w:sz w:val="22"/>
          <w:szCs w:val="22"/>
        </w:rPr>
        <w:t>organisational</w:t>
      </w:r>
      <w:r w:rsidR="00500614">
        <w:rPr>
          <w:sz w:val="22"/>
          <w:szCs w:val="22"/>
        </w:rPr>
        <w:t xml:space="preserve"> </w:t>
      </w:r>
      <w:r w:rsidR="005F7AD8">
        <w:rPr>
          <w:sz w:val="22"/>
          <w:szCs w:val="22"/>
        </w:rPr>
        <w:t xml:space="preserve">factors affecting </w:t>
      </w:r>
      <w:r w:rsidR="00C62131">
        <w:rPr>
          <w:sz w:val="22"/>
          <w:szCs w:val="22"/>
        </w:rPr>
        <w:t>nurses'</w:t>
      </w:r>
      <w:r w:rsidR="005F7AD8">
        <w:rPr>
          <w:sz w:val="22"/>
          <w:szCs w:val="22"/>
        </w:rPr>
        <w:t xml:space="preserve"> job satisfaction, engagement in industrial action, and retention within </w:t>
      </w:r>
      <w:r w:rsidR="00C62131">
        <w:rPr>
          <w:sz w:val="22"/>
          <w:szCs w:val="22"/>
        </w:rPr>
        <w:t>the NHS. To enhance the analytical rigour of the</w:t>
      </w:r>
      <w:r w:rsidR="00B879EF">
        <w:rPr>
          <w:sz w:val="22"/>
          <w:szCs w:val="22"/>
        </w:rPr>
        <w:t xml:space="preserve"> review, the identified themes were interpreted </w:t>
      </w:r>
      <w:r w:rsidR="002C5729">
        <w:rPr>
          <w:sz w:val="22"/>
          <w:szCs w:val="22"/>
        </w:rPr>
        <w:t xml:space="preserve">through the </w:t>
      </w:r>
      <w:r w:rsidR="00384565">
        <w:rPr>
          <w:sz w:val="22"/>
          <w:szCs w:val="22"/>
        </w:rPr>
        <w:t>perspective</w:t>
      </w:r>
      <w:r w:rsidR="002C5729">
        <w:rPr>
          <w:sz w:val="22"/>
          <w:szCs w:val="22"/>
        </w:rPr>
        <w:t xml:space="preserve">s of </w:t>
      </w:r>
      <w:r w:rsidR="00384565">
        <w:rPr>
          <w:sz w:val="22"/>
          <w:szCs w:val="22"/>
        </w:rPr>
        <w:t>Herzberg's Theory</w:t>
      </w:r>
      <w:r w:rsidR="00E73877">
        <w:rPr>
          <w:sz w:val="22"/>
          <w:szCs w:val="22"/>
        </w:rPr>
        <w:t xml:space="preserve">. Elements such as salary, organisational policies, staffing </w:t>
      </w:r>
      <w:r w:rsidR="0092526C">
        <w:rPr>
          <w:sz w:val="22"/>
          <w:szCs w:val="22"/>
        </w:rPr>
        <w:t>levels</w:t>
      </w:r>
      <w:r w:rsidR="00E73877">
        <w:rPr>
          <w:sz w:val="22"/>
          <w:szCs w:val="22"/>
        </w:rPr>
        <w:t>, and working conditions</w:t>
      </w:r>
      <w:r w:rsidR="00CC0683">
        <w:rPr>
          <w:sz w:val="22"/>
          <w:szCs w:val="22"/>
        </w:rPr>
        <w:t xml:space="preserve"> were </w:t>
      </w:r>
      <w:r w:rsidR="007913E5">
        <w:rPr>
          <w:sz w:val="22"/>
          <w:szCs w:val="22"/>
        </w:rPr>
        <w:t>interpreted</w:t>
      </w:r>
      <w:r w:rsidR="00CC0683">
        <w:rPr>
          <w:sz w:val="22"/>
          <w:szCs w:val="22"/>
        </w:rPr>
        <w:t xml:space="preserve"> as hygiene factors</w:t>
      </w:r>
      <w:r w:rsidR="00F93366">
        <w:rPr>
          <w:sz w:val="22"/>
          <w:szCs w:val="22"/>
        </w:rPr>
        <w:t xml:space="preserve"> that </w:t>
      </w:r>
      <w:r w:rsidR="00DE77DD">
        <w:rPr>
          <w:sz w:val="22"/>
          <w:szCs w:val="22"/>
        </w:rPr>
        <w:t>contribute</w:t>
      </w:r>
      <w:r w:rsidR="00F93366">
        <w:rPr>
          <w:sz w:val="22"/>
          <w:szCs w:val="22"/>
        </w:rPr>
        <w:t xml:space="preserve"> to</w:t>
      </w:r>
      <w:r w:rsidR="00DE77DD">
        <w:rPr>
          <w:sz w:val="22"/>
          <w:szCs w:val="22"/>
        </w:rPr>
        <w:t xml:space="preserve"> dissatisfaction when inadequate</w:t>
      </w:r>
      <w:r w:rsidR="009E5DE8">
        <w:rPr>
          <w:sz w:val="22"/>
          <w:szCs w:val="22"/>
        </w:rPr>
        <w:t xml:space="preserve">. </w:t>
      </w:r>
      <w:r w:rsidR="009166DB">
        <w:rPr>
          <w:sz w:val="22"/>
          <w:szCs w:val="22"/>
        </w:rPr>
        <w:t>Conversely</w:t>
      </w:r>
      <w:r w:rsidR="009E5DE8">
        <w:rPr>
          <w:sz w:val="22"/>
          <w:szCs w:val="22"/>
        </w:rPr>
        <w:t xml:space="preserve">, </w:t>
      </w:r>
      <w:r w:rsidR="0070547D">
        <w:rPr>
          <w:sz w:val="22"/>
          <w:szCs w:val="22"/>
        </w:rPr>
        <w:t>aspects associated with recognition, professional ac</w:t>
      </w:r>
      <w:r w:rsidR="009166DB">
        <w:rPr>
          <w:sz w:val="22"/>
          <w:szCs w:val="22"/>
        </w:rPr>
        <w:t>hievement</w:t>
      </w:r>
      <w:r w:rsidR="007558BA">
        <w:rPr>
          <w:sz w:val="22"/>
          <w:szCs w:val="22"/>
        </w:rPr>
        <w:t xml:space="preserve">, and </w:t>
      </w:r>
      <w:r w:rsidR="00ED2EFF">
        <w:rPr>
          <w:sz w:val="22"/>
          <w:szCs w:val="22"/>
        </w:rPr>
        <w:t xml:space="preserve">opportunities </w:t>
      </w:r>
      <w:r w:rsidR="007558BA">
        <w:rPr>
          <w:sz w:val="22"/>
          <w:szCs w:val="22"/>
        </w:rPr>
        <w:t xml:space="preserve">for career development were regarded as motivators that </w:t>
      </w:r>
      <w:r w:rsidR="00B50838">
        <w:rPr>
          <w:sz w:val="22"/>
          <w:szCs w:val="22"/>
        </w:rPr>
        <w:t>e</w:t>
      </w:r>
      <w:r w:rsidR="00C329E0">
        <w:rPr>
          <w:sz w:val="22"/>
          <w:szCs w:val="22"/>
        </w:rPr>
        <w:t>nhance</w:t>
      </w:r>
      <w:r w:rsidR="00B50838">
        <w:rPr>
          <w:sz w:val="22"/>
          <w:szCs w:val="22"/>
        </w:rPr>
        <w:t xml:space="preserve"> job satisfaction</w:t>
      </w:r>
      <w:r w:rsidR="00366327">
        <w:rPr>
          <w:sz w:val="22"/>
          <w:szCs w:val="22"/>
        </w:rPr>
        <w:t>,</w:t>
      </w:r>
      <w:r w:rsidR="00B50838">
        <w:rPr>
          <w:sz w:val="22"/>
          <w:szCs w:val="22"/>
        </w:rPr>
        <w:t xml:space="preserve"> foster organisational commitment</w:t>
      </w:r>
      <w:r w:rsidR="00E7401E">
        <w:rPr>
          <w:sz w:val="22"/>
          <w:szCs w:val="22"/>
        </w:rPr>
        <w:t xml:space="preserve"> and employee retention</w:t>
      </w:r>
      <w:r w:rsidR="00B50838">
        <w:rPr>
          <w:sz w:val="22"/>
          <w:szCs w:val="22"/>
        </w:rPr>
        <w:t xml:space="preserve">. Employing </w:t>
      </w:r>
      <w:r w:rsidR="00ED130F">
        <w:rPr>
          <w:sz w:val="22"/>
          <w:szCs w:val="22"/>
        </w:rPr>
        <w:t>Herzberg's</w:t>
      </w:r>
      <w:r w:rsidR="00B50838">
        <w:rPr>
          <w:sz w:val="22"/>
          <w:szCs w:val="22"/>
        </w:rPr>
        <w:t xml:space="preserve"> theo</w:t>
      </w:r>
      <w:r w:rsidR="0048748C">
        <w:rPr>
          <w:sz w:val="22"/>
          <w:szCs w:val="22"/>
        </w:rPr>
        <w:t xml:space="preserve">retical framework allowed for a deeper exploration of </w:t>
      </w:r>
      <w:r w:rsidR="009D3677">
        <w:rPr>
          <w:sz w:val="22"/>
          <w:szCs w:val="22"/>
        </w:rPr>
        <w:t xml:space="preserve">why these </w:t>
      </w:r>
      <w:r w:rsidR="00ED130F">
        <w:rPr>
          <w:sz w:val="22"/>
          <w:szCs w:val="22"/>
        </w:rPr>
        <w:t>factors</w:t>
      </w:r>
      <w:r w:rsidR="009D3677">
        <w:rPr>
          <w:sz w:val="22"/>
          <w:szCs w:val="22"/>
        </w:rPr>
        <w:t xml:space="preserve"> influenced </w:t>
      </w:r>
      <w:r w:rsidR="00ED130F">
        <w:rPr>
          <w:sz w:val="22"/>
          <w:szCs w:val="22"/>
        </w:rPr>
        <w:t>nurses' decisions</w:t>
      </w:r>
      <w:r w:rsidR="009D3677">
        <w:rPr>
          <w:sz w:val="22"/>
          <w:szCs w:val="22"/>
        </w:rPr>
        <w:t xml:space="preserve"> regarding </w:t>
      </w:r>
      <w:r w:rsidR="00DE3FE8">
        <w:rPr>
          <w:sz w:val="22"/>
          <w:szCs w:val="22"/>
        </w:rPr>
        <w:t xml:space="preserve">participation in industrial </w:t>
      </w:r>
      <w:r w:rsidR="004825C9">
        <w:rPr>
          <w:sz w:val="22"/>
          <w:szCs w:val="22"/>
        </w:rPr>
        <w:t>action and</w:t>
      </w:r>
      <w:r w:rsidR="00DE3FE8">
        <w:rPr>
          <w:sz w:val="22"/>
          <w:szCs w:val="22"/>
        </w:rPr>
        <w:t xml:space="preserve"> their intentions related to rema</w:t>
      </w:r>
      <w:r w:rsidR="00AF79A1">
        <w:rPr>
          <w:sz w:val="22"/>
          <w:szCs w:val="22"/>
        </w:rPr>
        <w:t xml:space="preserve">ining in or departing from </w:t>
      </w:r>
      <w:r w:rsidR="005E7932">
        <w:rPr>
          <w:sz w:val="22"/>
          <w:szCs w:val="22"/>
        </w:rPr>
        <w:t xml:space="preserve">the </w:t>
      </w:r>
      <w:r w:rsidR="00AF79A1">
        <w:rPr>
          <w:sz w:val="22"/>
          <w:szCs w:val="22"/>
        </w:rPr>
        <w:t xml:space="preserve">NHS workforce. </w:t>
      </w:r>
      <w:r w:rsidR="004825C9">
        <w:rPr>
          <w:sz w:val="22"/>
          <w:szCs w:val="22"/>
        </w:rPr>
        <w:t>The following</w:t>
      </w:r>
      <w:r w:rsidR="00AF79A1">
        <w:rPr>
          <w:sz w:val="22"/>
          <w:szCs w:val="22"/>
        </w:rPr>
        <w:t xml:space="preserve"> sections</w:t>
      </w:r>
      <w:r w:rsidR="00B45E99">
        <w:rPr>
          <w:sz w:val="22"/>
          <w:szCs w:val="22"/>
        </w:rPr>
        <w:t xml:space="preserve"> </w:t>
      </w:r>
      <w:r w:rsidR="00E7401E">
        <w:rPr>
          <w:sz w:val="22"/>
          <w:szCs w:val="22"/>
        </w:rPr>
        <w:t>critically</w:t>
      </w:r>
      <w:r w:rsidR="00B45E99">
        <w:rPr>
          <w:sz w:val="22"/>
          <w:szCs w:val="22"/>
        </w:rPr>
        <w:t xml:space="preserve"> </w:t>
      </w:r>
      <w:r w:rsidR="007A6A0A">
        <w:rPr>
          <w:sz w:val="22"/>
          <w:szCs w:val="22"/>
        </w:rPr>
        <w:t xml:space="preserve">examine </w:t>
      </w:r>
      <w:r w:rsidR="00B45E99">
        <w:rPr>
          <w:sz w:val="22"/>
          <w:szCs w:val="22"/>
        </w:rPr>
        <w:t xml:space="preserve">each theme while integrating evidence from the </w:t>
      </w:r>
      <w:r w:rsidR="00ED130F">
        <w:rPr>
          <w:sz w:val="22"/>
          <w:szCs w:val="22"/>
        </w:rPr>
        <w:t>reviewed</w:t>
      </w:r>
      <w:r w:rsidR="00EB59CD">
        <w:rPr>
          <w:sz w:val="22"/>
          <w:szCs w:val="22"/>
        </w:rPr>
        <w:t xml:space="preserve"> literature alongside </w:t>
      </w:r>
      <w:r w:rsidR="00ED130F">
        <w:rPr>
          <w:sz w:val="22"/>
          <w:szCs w:val="22"/>
        </w:rPr>
        <w:t>Herzberg's</w:t>
      </w:r>
      <w:r w:rsidR="00EB59CD">
        <w:rPr>
          <w:sz w:val="22"/>
          <w:szCs w:val="22"/>
        </w:rPr>
        <w:t xml:space="preserve"> theory to assess how </w:t>
      </w:r>
      <w:r w:rsidR="005E7932">
        <w:rPr>
          <w:sz w:val="22"/>
          <w:szCs w:val="22"/>
        </w:rPr>
        <w:t>these</w:t>
      </w:r>
      <w:r w:rsidR="00EB59CD">
        <w:rPr>
          <w:sz w:val="22"/>
          <w:szCs w:val="22"/>
        </w:rPr>
        <w:t xml:space="preserve"> identified factors </w:t>
      </w:r>
      <w:r w:rsidR="009D2567">
        <w:rPr>
          <w:sz w:val="22"/>
          <w:szCs w:val="22"/>
        </w:rPr>
        <w:t>impacted workforce retention and organisational sustainability</w:t>
      </w:r>
      <w:r w:rsidR="004825C9">
        <w:rPr>
          <w:sz w:val="22"/>
          <w:szCs w:val="22"/>
        </w:rPr>
        <w:t xml:space="preserve"> </w:t>
      </w:r>
      <w:r w:rsidR="005E7932">
        <w:rPr>
          <w:sz w:val="22"/>
          <w:szCs w:val="22"/>
        </w:rPr>
        <w:t>during</w:t>
      </w:r>
      <w:r w:rsidR="004825C9">
        <w:rPr>
          <w:sz w:val="22"/>
          <w:szCs w:val="22"/>
        </w:rPr>
        <w:t xml:space="preserve"> the NHS </w:t>
      </w:r>
      <w:r w:rsidR="005E7932">
        <w:rPr>
          <w:sz w:val="22"/>
          <w:szCs w:val="22"/>
        </w:rPr>
        <w:t>nurses'</w:t>
      </w:r>
      <w:r w:rsidR="004825C9">
        <w:rPr>
          <w:sz w:val="22"/>
          <w:szCs w:val="22"/>
        </w:rPr>
        <w:t xml:space="preserve"> strikes.</w:t>
      </w:r>
      <w:r w:rsidR="00AF79A1">
        <w:rPr>
          <w:sz w:val="22"/>
          <w:szCs w:val="22"/>
        </w:rPr>
        <w:t xml:space="preserve"> </w:t>
      </w:r>
      <w:r w:rsidR="002C5729">
        <w:rPr>
          <w:sz w:val="22"/>
          <w:szCs w:val="22"/>
        </w:rPr>
        <w:t xml:space="preserve"> </w:t>
      </w:r>
    </w:p>
    <w:p w14:paraId="670EFA7A" w14:textId="77777777" w:rsidR="00E102B5" w:rsidRDefault="00E102B5" w:rsidP="005707E7">
      <w:pPr>
        <w:tabs>
          <w:tab w:val="left" w:pos="1650"/>
        </w:tabs>
        <w:ind w:left="0" w:firstLine="0"/>
        <w:rPr>
          <w:sz w:val="22"/>
          <w:szCs w:val="22"/>
        </w:rPr>
      </w:pPr>
    </w:p>
    <w:p w14:paraId="1612BFEE" w14:textId="77777777" w:rsidR="00E102B5" w:rsidRPr="00EF5D32" w:rsidRDefault="00E102B5" w:rsidP="005707E7">
      <w:pPr>
        <w:tabs>
          <w:tab w:val="left" w:pos="1650"/>
        </w:tabs>
        <w:ind w:left="0" w:firstLine="0"/>
        <w:rPr>
          <w:sz w:val="22"/>
          <w:szCs w:val="22"/>
        </w:rPr>
      </w:pPr>
    </w:p>
    <w:p w14:paraId="12929A59" w14:textId="77777777" w:rsidR="00E104B0" w:rsidRDefault="00E104B0" w:rsidP="005707E7">
      <w:pPr>
        <w:tabs>
          <w:tab w:val="left" w:pos="1650"/>
        </w:tabs>
        <w:ind w:left="0" w:firstLine="0"/>
        <w:rPr>
          <w:sz w:val="22"/>
          <w:szCs w:val="22"/>
        </w:rPr>
      </w:pPr>
    </w:p>
    <w:p w14:paraId="524058A0" w14:textId="77777777" w:rsidR="00675149" w:rsidRDefault="00675149" w:rsidP="005707E7">
      <w:pPr>
        <w:tabs>
          <w:tab w:val="left" w:pos="1650"/>
        </w:tabs>
        <w:ind w:left="0" w:firstLine="0"/>
        <w:rPr>
          <w:sz w:val="22"/>
          <w:szCs w:val="22"/>
        </w:rPr>
      </w:pPr>
    </w:p>
    <w:p w14:paraId="661D2DBF" w14:textId="77777777" w:rsidR="00DD3EF3" w:rsidRDefault="00DD3EF3" w:rsidP="005707E7">
      <w:pPr>
        <w:tabs>
          <w:tab w:val="left" w:pos="1650"/>
        </w:tabs>
        <w:ind w:left="0" w:firstLine="0"/>
        <w:rPr>
          <w:b/>
          <w:bCs/>
          <w:sz w:val="28"/>
          <w:szCs w:val="28"/>
        </w:rPr>
      </w:pPr>
    </w:p>
    <w:p w14:paraId="6B718A69" w14:textId="77777777" w:rsidR="00DD3EF3" w:rsidRDefault="00DD3EF3" w:rsidP="005707E7">
      <w:pPr>
        <w:tabs>
          <w:tab w:val="left" w:pos="1650"/>
        </w:tabs>
        <w:ind w:left="0" w:firstLine="0"/>
        <w:rPr>
          <w:b/>
          <w:bCs/>
          <w:sz w:val="28"/>
          <w:szCs w:val="28"/>
        </w:rPr>
      </w:pPr>
    </w:p>
    <w:p w14:paraId="5DCA4A75" w14:textId="77777777" w:rsidR="00DD3EF3" w:rsidRDefault="00DD3EF3" w:rsidP="005707E7">
      <w:pPr>
        <w:tabs>
          <w:tab w:val="left" w:pos="1650"/>
        </w:tabs>
        <w:ind w:left="0" w:firstLine="0"/>
        <w:rPr>
          <w:b/>
          <w:bCs/>
          <w:sz w:val="28"/>
          <w:szCs w:val="28"/>
        </w:rPr>
      </w:pPr>
    </w:p>
    <w:p w14:paraId="051AA5E8" w14:textId="77777777" w:rsidR="007B4D56" w:rsidRDefault="007B4D56" w:rsidP="005707E7">
      <w:pPr>
        <w:tabs>
          <w:tab w:val="left" w:pos="1650"/>
        </w:tabs>
        <w:ind w:left="0" w:firstLine="0"/>
        <w:rPr>
          <w:b/>
          <w:bCs/>
          <w:sz w:val="28"/>
          <w:szCs w:val="28"/>
        </w:rPr>
      </w:pPr>
    </w:p>
    <w:p w14:paraId="0A5D42DC" w14:textId="1BDC4486" w:rsidR="00C4625E" w:rsidRPr="00162C07" w:rsidRDefault="00A341D8" w:rsidP="005707E7">
      <w:pPr>
        <w:pStyle w:val="Heading2"/>
        <w:jc w:val="left"/>
      </w:pPr>
      <w:bookmarkStart w:id="128" w:name="_Toc235994812"/>
      <w:bookmarkStart w:id="129" w:name="_Toc235997416"/>
      <w:r w:rsidRPr="00162C07">
        <w:lastRenderedPageBreak/>
        <w:t xml:space="preserve">Table </w:t>
      </w:r>
      <w:r w:rsidR="005F146D" w:rsidRPr="00162C07">
        <w:t>4.1: Summary</w:t>
      </w:r>
      <w:r w:rsidR="00A77E87" w:rsidRPr="00162C07">
        <w:t xml:space="preserve"> of Themes</w:t>
      </w:r>
      <w:r w:rsidR="00C209BE" w:rsidRPr="00162C07">
        <w:t xml:space="preserve"> and </w:t>
      </w:r>
      <w:r w:rsidR="00CD0E98" w:rsidRPr="00162C07">
        <w:t>T</w:t>
      </w:r>
      <w:r w:rsidR="00C209BE" w:rsidRPr="00162C07">
        <w:t xml:space="preserve">heir </w:t>
      </w:r>
      <w:r w:rsidR="00CD0E98" w:rsidRPr="00162C07">
        <w:t>R</w:t>
      </w:r>
      <w:r w:rsidR="00C209BE" w:rsidRPr="00162C07">
        <w:t>elationship to</w:t>
      </w:r>
      <w:r w:rsidRPr="00162C07">
        <w:t xml:space="preserve"> </w:t>
      </w:r>
      <w:r w:rsidR="00CD0E98" w:rsidRPr="00162C07">
        <w:t>Herzberg's Theory</w:t>
      </w:r>
      <w:bookmarkEnd w:id="128"/>
      <w:bookmarkEnd w:id="129"/>
    </w:p>
    <w:p w14:paraId="7C7B21C3" w14:textId="77777777" w:rsidR="00C4625E" w:rsidRDefault="00C4625E" w:rsidP="005707E7">
      <w:pPr>
        <w:tabs>
          <w:tab w:val="left" w:pos="1650"/>
        </w:tabs>
        <w:ind w:left="0" w:firstLine="0"/>
        <w:rPr>
          <w:b/>
          <w:bCs/>
          <w:sz w:val="28"/>
          <w:szCs w:val="28"/>
        </w:rPr>
      </w:pPr>
    </w:p>
    <w:tbl>
      <w:tblPr>
        <w:tblStyle w:val="TableGrid0"/>
        <w:tblW w:w="0" w:type="auto"/>
        <w:tblLook w:val="04A0" w:firstRow="1" w:lastRow="0" w:firstColumn="1" w:lastColumn="0" w:noHBand="0" w:noVBand="1"/>
      </w:tblPr>
      <w:tblGrid>
        <w:gridCol w:w="1905"/>
        <w:gridCol w:w="1715"/>
        <w:gridCol w:w="1913"/>
        <w:gridCol w:w="1691"/>
        <w:gridCol w:w="1849"/>
      </w:tblGrid>
      <w:tr w:rsidR="00A7718A" w14:paraId="7DA59A74" w14:textId="77777777" w:rsidTr="00004C40">
        <w:tc>
          <w:tcPr>
            <w:tcW w:w="1947" w:type="dxa"/>
          </w:tcPr>
          <w:p w14:paraId="5DF68A70" w14:textId="1820C2E9" w:rsidR="00A7718A" w:rsidRPr="009C0C00" w:rsidRDefault="00A7718A" w:rsidP="005707E7">
            <w:pPr>
              <w:tabs>
                <w:tab w:val="left" w:pos="1650"/>
              </w:tabs>
              <w:ind w:left="0" w:firstLine="0"/>
              <w:rPr>
                <w:b/>
                <w:bCs/>
                <w:sz w:val="28"/>
                <w:szCs w:val="28"/>
              </w:rPr>
            </w:pPr>
            <w:r w:rsidRPr="009C0C00">
              <w:rPr>
                <w:b/>
                <w:bCs/>
                <w:sz w:val="28"/>
                <w:szCs w:val="28"/>
              </w:rPr>
              <w:t xml:space="preserve">Theme </w:t>
            </w:r>
          </w:p>
        </w:tc>
        <w:tc>
          <w:tcPr>
            <w:tcW w:w="1593" w:type="dxa"/>
          </w:tcPr>
          <w:p w14:paraId="5629CA85" w14:textId="1A87E28F" w:rsidR="00A7718A" w:rsidRPr="009C0C00" w:rsidRDefault="00282CBF" w:rsidP="005707E7">
            <w:pPr>
              <w:tabs>
                <w:tab w:val="left" w:pos="1650"/>
              </w:tabs>
              <w:ind w:left="0" w:firstLine="0"/>
              <w:rPr>
                <w:b/>
                <w:bCs/>
                <w:sz w:val="28"/>
                <w:szCs w:val="28"/>
              </w:rPr>
            </w:pPr>
            <w:r>
              <w:rPr>
                <w:b/>
                <w:bCs/>
                <w:sz w:val="28"/>
                <w:szCs w:val="28"/>
              </w:rPr>
              <w:t>Analytical focus</w:t>
            </w:r>
          </w:p>
        </w:tc>
        <w:tc>
          <w:tcPr>
            <w:tcW w:w="1984" w:type="dxa"/>
          </w:tcPr>
          <w:p w14:paraId="1C4B365F" w14:textId="60342161" w:rsidR="00A7718A" w:rsidRPr="009C0C00" w:rsidRDefault="00A7718A" w:rsidP="005707E7">
            <w:pPr>
              <w:tabs>
                <w:tab w:val="left" w:pos="1650"/>
              </w:tabs>
              <w:ind w:left="0" w:firstLine="0"/>
              <w:rPr>
                <w:b/>
                <w:bCs/>
                <w:sz w:val="28"/>
                <w:szCs w:val="28"/>
              </w:rPr>
            </w:pPr>
            <w:r w:rsidRPr="009C0C00">
              <w:rPr>
                <w:b/>
                <w:bCs/>
                <w:sz w:val="28"/>
                <w:szCs w:val="28"/>
              </w:rPr>
              <w:t>Herzberg factor</w:t>
            </w:r>
          </w:p>
        </w:tc>
        <w:tc>
          <w:tcPr>
            <w:tcW w:w="1666" w:type="dxa"/>
          </w:tcPr>
          <w:p w14:paraId="0C395182" w14:textId="076C879E" w:rsidR="00A7718A" w:rsidRPr="009C0C00" w:rsidRDefault="00004C40" w:rsidP="005707E7">
            <w:pPr>
              <w:tabs>
                <w:tab w:val="left" w:pos="1650"/>
              </w:tabs>
              <w:ind w:left="0" w:firstLine="0"/>
              <w:rPr>
                <w:b/>
                <w:bCs/>
                <w:sz w:val="28"/>
                <w:szCs w:val="28"/>
              </w:rPr>
            </w:pPr>
            <w:r>
              <w:rPr>
                <w:b/>
                <w:bCs/>
                <w:sz w:val="28"/>
                <w:szCs w:val="28"/>
              </w:rPr>
              <w:t>Key evidence</w:t>
            </w:r>
          </w:p>
        </w:tc>
        <w:tc>
          <w:tcPr>
            <w:tcW w:w="1883" w:type="dxa"/>
          </w:tcPr>
          <w:p w14:paraId="0C719D20" w14:textId="6A0B37FA" w:rsidR="00A7718A" w:rsidRPr="009C0C00" w:rsidRDefault="00A7718A" w:rsidP="005707E7">
            <w:pPr>
              <w:tabs>
                <w:tab w:val="left" w:pos="1650"/>
              </w:tabs>
              <w:ind w:left="0" w:firstLine="0"/>
              <w:rPr>
                <w:b/>
                <w:bCs/>
                <w:sz w:val="28"/>
                <w:szCs w:val="28"/>
              </w:rPr>
            </w:pPr>
            <w:r w:rsidRPr="009C0C00">
              <w:rPr>
                <w:b/>
                <w:bCs/>
                <w:sz w:val="28"/>
                <w:szCs w:val="28"/>
              </w:rPr>
              <w:t>Research objective</w:t>
            </w:r>
            <w:r w:rsidR="00282CBF">
              <w:rPr>
                <w:b/>
                <w:bCs/>
                <w:sz w:val="28"/>
                <w:szCs w:val="28"/>
              </w:rPr>
              <w:t>s</w:t>
            </w:r>
          </w:p>
        </w:tc>
      </w:tr>
      <w:tr w:rsidR="00A7718A" w14:paraId="2864655C" w14:textId="77777777" w:rsidTr="00004C40">
        <w:tc>
          <w:tcPr>
            <w:tcW w:w="1947" w:type="dxa"/>
          </w:tcPr>
          <w:p w14:paraId="4AFF4E71" w14:textId="77777777" w:rsidR="00A7718A" w:rsidRDefault="00A7718A" w:rsidP="005707E7">
            <w:pPr>
              <w:tabs>
                <w:tab w:val="left" w:pos="1650"/>
              </w:tabs>
              <w:ind w:left="0" w:firstLine="0"/>
              <w:rPr>
                <w:sz w:val="22"/>
                <w:szCs w:val="22"/>
              </w:rPr>
            </w:pPr>
          </w:p>
          <w:p w14:paraId="55235F6E" w14:textId="61C896E7" w:rsidR="00A7718A" w:rsidRPr="004D3540" w:rsidRDefault="00E70F7F" w:rsidP="005707E7">
            <w:pPr>
              <w:tabs>
                <w:tab w:val="left" w:pos="1650"/>
              </w:tabs>
              <w:ind w:left="0" w:firstLine="0"/>
              <w:rPr>
                <w:sz w:val="22"/>
                <w:szCs w:val="22"/>
              </w:rPr>
            </w:pPr>
            <w:r>
              <w:rPr>
                <w:sz w:val="22"/>
                <w:szCs w:val="22"/>
              </w:rPr>
              <w:t>T1</w:t>
            </w:r>
            <w:r w:rsidR="00A7718A">
              <w:rPr>
                <w:sz w:val="22"/>
                <w:szCs w:val="22"/>
              </w:rPr>
              <w:t xml:space="preserve">: </w:t>
            </w:r>
            <w:r w:rsidR="00A7718A" w:rsidRPr="004D3540">
              <w:rPr>
                <w:sz w:val="22"/>
                <w:szCs w:val="22"/>
              </w:rPr>
              <w:t>Remuneration and financial rewards</w:t>
            </w:r>
          </w:p>
        </w:tc>
        <w:tc>
          <w:tcPr>
            <w:tcW w:w="1593" w:type="dxa"/>
          </w:tcPr>
          <w:p w14:paraId="71FA1FA7" w14:textId="77777777" w:rsidR="00A7718A" w:rsidRDefault="00A7718A" w:rsidP="005707E7">
            <w:pPr>
              <w:tabs>
                <w:tab w:val="left" w:pos="1650"/>
              </w:tabs>
              <w:ind w:left="0" w:firstLine="0"/>
              <w:rPr>
                <w:sz w:val="22"/>
                <w:szCs w:val="22"/>
              </w:rPr>
            </w:pPr>
          </w:p>
          <w:p w14:paraId="4910F293" w14:textId="40B63692" w:rsidR="00A7718A" w:rsidRPr="004D3540" w:rsidRDefault="00F4318C" w:rsidP="005707E7">
            <w:pPr>
              <w:tabs>
                <w:tab w:val="left" w:pos="1650"/>
              </w:tabs>
              <w:ind w:left="0" w:firstLine="0"/>
              <w:rPr>
                <w:sz w:val="22"/>
                <w:szCs w:val="22"/>
              </w:rPr>
            </w:pPr>
            <w:r>
              <w:rPr>
                <w:sz w:val="22"/>
                <w:szCs w:val="22"/>
              </w:rPr>
              <w:t>P</w:t>
            </w:r>
            <w:r w:rsidR="00A7718A" w:rsidRPr="004D3540">
              <w:rPr>
                <w:sz w:val="22"/>
                <w:szCs w:val="22"/>
              </w:rPr>
              <w:t>ay,</w:t>
            </w:r>
            <w:r>
              <w:rPr>
                <w:sz w:val="22"/>
                <w:szCs w:val="22"/>
              </w:rPr>
              <w:t xml:space="preserve"> </w:t>
            </w:r>
            <w:r w:rsidR="00A7718A" w:rsidRPr="004D3540">
              <w:rPr>
                <w:sz w:val="22"/>
                <w:szCs w:val="22"/>
              </w:rPr>
              <w:t>inflation</w:t>
            </w:r>
            <w:r>
              <w:rPr>
                <w:sz w:val="22"/>
                <w:szCs w:val="22"/>
              </w:rPr>
              <w:t>,</w:t>
            </w:r>
            <w:r w:rsidR="00875F68">
              <w:rPr>
                <w:sz w:val="22"/>
                <w:szCs w:val="22"/>
              </w:rPr>
              <w:t xml:space="preserve"> financial dissatisfaction, industrial action</w:t>
            </w:r>
          </w:p>
        </w:tc>
        <w:tc>
          <w:tcPr>
            <w:tcW w:w="1984" w:type="dxa"/>
          </w:tcPr>
          <w:p w14:paraId="205F2D14" w14:textId="77777777" w:rsidR="00A7718A" w:rsidRDefault="00A7718A" w:rsidP="005707E7">
            <w:pPr>
              <w:tabs>
                <w:tab w:val="left" w:pos="1650"/>
              </w:tabs>
              <w:ind w:left="0" w:firstLine="0"/>
              <w:rPr>
                <w:sz w:val="22"/>
                <w:szCs w:val="22"/>
              </w:rPr>
            </w:pPr>
          </w:p>
          <w:p w14:paraId="642338F3" w14:textId="77777777" w:rsidR="00A7718A" w:rsidRDefault="00A7718A" w:rsidP="005707E7">
            <w:pPr>
              <w:tabs>
                <w:tab w:val="left" w:pos="1650"/>
              </w:tabs>
              <w:ind w:left="0" w:firstLine="0"/>
              <w:rPr>
                <w:sz w:val="22"/>
                <w:szCs w:val="22"/>
              </w:rPr>
            </w:pPr>
          </w:p>
          <w:p w14:paraId="2A36D5A8" w14:textId="2A9923C9" w:rsidR="00A7718A" w:rsidRPr="004D3540" w:rsidRDefault="00A7718A" w:rsidP="005707E7">
            <w:pPr>
              <w:tabs>
                <w:tab w:val="left" w:pos="1650"/>
              </w:tabs>
              <w:ind w:left="0" w:firstLine="0"/>
              <w:rPr>
                <w:sz w:val="22"/>
                <w:szCs w:val="22"/>
              </w:rPr>
            </w:pPr>
            <w:r w:rsidRPr="004D3540">
              <w:rPr>
                <w:sz w:val="22"/>
                <w:szCs w:val="22"/>
              </w:rPr>
              <w:t>Hygiene factor</w:t>
            </w:r>
            <w:r w:rsidR="005C26F4">
              <w:rPr>
                <w:sz w:val="22"/>
                <w:szCs w:val="22"/>
              </w:rPr>
              <w:t>s</w:t>
            </w:r>
          </w:p>
        </w:tc>
        <w:tc>
          <w:tcPr>
            <w:tcW w:w="1666" w:type="dxa"/>
          </w:tcPr>
          <w:p w14:paraId="4895110C" w14:textId="3D2D1023" w:rsidR="00A7718A" w:rsidRDefault="00354750" w:rsidP="005707E7">
            <w:pPr>
              <w:tabs>
                <w:tab w:val="left" w:pos="1650"/>
              </w:tabs>
              <w:ind w:left="0" w:firstLine="0"/>
              <w:rPr>
                <w:sz w:val="22"/>
                <w:szCs w:val="22"/>
              </w:rPr>
            </w:pPr>
            <w:r>
              <w:rPr>
                <w:sz w:val="22"/>
                <w:szCs w:val="22"/>
              </w:rPr>
              <w:t>RCN</w:t>
            </w:r>
            <w:r w:rsidR="006261BE">
              <w:rPr>
                <w:sz w:val="22"/>
                <w:szCs w:val="22"/>
              </w:rPr>
              <w:t xml:space="preserve"> (2023), UK Government NHS Pay</w:t>
            </w:r>
            <w:r w:rsidR="00761264">
              <w:rPr>
                <w:sz w:val="22"/>
                <w:szCs w:val="22"/>
              </w:rPr>
              <w:t xml:space="preserve"> Review Body (2023), King's Fund (2024)</w:t>
            </w:r>
          </w:p>
        </w:tc>
        <w:tc>
          <w:tcPr>
            <w:tcW w:w="1883" w:type="dxa"/>
          </w:tcPr>
          <w:p w14:paraId="08C043BC" w14:textId="436659EF" w:rsidR="00A7718A" w:rsidRDefault="00A7718A" w:rsidP="005707E7">
            <w:pPr>
              <w:tabs>
                <w:tab w:val="left" w:pos="1650"/>
              </w:tabs>
              <w:ind w:left="0" w:firstLine="0"/>
              <w:rPr>
                <w:sz w:val="22"/>
                <w:szCs w:val="22"/>
              </w:rPr>
            </w:pPr>
          </w:p>
          <w:p w14:paraId="25761C9F" w14:textId="77777777" w:rsidR="00A7718A" w:rsidRDefault="00A7718A" w:rsidP="005707E7">
            <w:pPr>
              <w:tabs>
                <w:tab w:val="left" w:pos="1650"/>
              </w:tabs>
              <w:ind w:left="0" w:firstLine="0"/>
              <w:rPr>
                <w:sz w:val="22"/>
                <w:szCs w:val="22"/>
              </w:rPr>
            </w:pPr>
          </w:p>
          <w:p w14:paraId="14AF6939" w14:textId="7FE59445" w:rsidR="00A7718A" w:rsidRPr="004D3540" w:rsidRDefault="00A7718A" w:rsidP="005707E7">
            <w:pPr>
              <w:tabs>
                <w:tab w:val="left" w:pos="1650"/>
              </w:tabs>
              <w:ind w:left="0" w:firstLine="0"/>
              <w:rPr>
                <w:sz w:val="22"/>
                <w:szCs w:val="22"/>
              </w:rPr>
            </w:pPr>
            <w:r w:rsidRPr="004D3540">
              <w:rPr>
                <w:sz w:val="22"/>
                <w:szCs w:val="22"/>
              </w:rPr>
              <w:t>RO2, RO3, RO4</w:t>
            </w:r>
          </w:p>
        </w:tc>
      </w:tr>
      <w:tr w:rsidR="00A7718A" w14:paraId="07A9DFCF" w14:textId="77777777" w:rsidTr="00004C40">
        <w:tc>
          <w:tcPr>
            <w:tcW w:w="1947" w:type="dxa"/>
          </w:tcPr>
          <w:p w14:paraId="0835F84A" w14:textId="77777777" w:rsidR="00A7718A" w:rsidRDefault="00A7718A" w:rsidP="005707E7">
            <w:pPr>
              <w:tabs>
                <w:tab w:val="left" w:pos="1650"/>
              </w:tabs>
              <w:ind w:left="0" w:firstLine="0"/>
              <w:rPr>
                <w:sz w:val="22"/>
                <w:szCs w:val="22"/>
              </w:rPr>
            </w:pPr>
          </w:p>
          <w:p w14:paraId="2E912FFF" w14:textId="3879A984" w:rsidR="00A7718A" w:rsidRPr="004D3540" w:rsidRDefault="00A7718A" w:rsidP="005707E7">
            <w:pPr>
              <w:tabs>
                <w:tab w:val="left" w:pos="1650"/>
              </w:tabs>
              <w:ind w:left="0" w:firstLine="0"/>
              <w:rPr>
                <w:sz w:val="22"/>
                <w:szCs w:val="22"/>
              </w:rPr>
            </w:pPr>
            <w:r>
              <w:rPr>
                <w:sz w:val="22"/>
                <w:szCs w:val="22"/>
              </w:rPr>
              <w:t>T</w:t>
            </w:r>
            <w:r w:rsidR="00E70F7F">
              <w:rPr>
                <w:sz w:val="22"/>
                <w:szCs w:val="22"/>
              </w:rPr>
              <w:t>2</w:t>
            </w:r>
            <w:r>
              <w:rPr>
                <w:sz w:val="22"/>
                <w:szCs w:val="22"/>
              </w:rPr>
              <w:t xml:space="preserve">: </w:t>
            </w:r>
            <w:r w:rsidRPr="004D3540">
              <w:rPr>
                <w:sz w:val="22"/>
                <w:szCs w:val="22"/>
              </w:rPr>
              <w:t xml:space="preserve">Staffing </w:t>
            </w:r>
            <w:r>
              <w:rPr>
                <w:sz w:val="22"/>
                <w:szCs w:val="22"/>
              </w:rPr>
              <w:t xml:space="preserve">levels </w:t>
            </w:r>
            <w:r w:rsidRPr="004D3540">
              <w:rPr>
                <w:sz w:val="22"/>
                <w:szCs w:val="22"/>
              </w:rPr>
              <w:t>and working conditions</w:t>
            </w:r>
          </w:p>
        </w:tc>
        <w:tc>
          <w:tcPr>
            <w:tcW w:w="1593" w:type="dxa"/>
          </w:tcPr>
          <w:p w14:paraId="61FFDA96" w14:textId="77777777" w:rsidR="00A7718A" w:rsidRDefault="00A7718A" w:rsidP="005707E7">
            <w:pPr>
              <w:tabs>
                <w:tab w:val="left" w:pos="1650"/>
              </w:tabs>
              <w:ind w:left="0" w:firstLine="0"/>
              <w:rPr>
                <w:sz w:val="22"/>
                <w:szCs w:val="22"/>
              </w:rPr>
            </w:pPr>
          </w:p>
          <w:p w14:paraId="12EB1E9C" w14:textId="5E6441D0" w:rsidR="00A7718A" w:rsidRPr="004D3540" w:rsidRDefault="00A7718A" w:rsidP="005707E7">
            <w:pPr>
              <w:tabs>
                <w:tab w:val="left" w:pos="1650"/>
              </w:tabs>
              <w:ind w:left="0" w:firstLine="0"/>
              <w:rPr>
                <w:sz w:val="22"/>
                <w:szCs w:val="22"/>
              </w:rPr>
            </w:pPr>
            <w:r w:rsidRPr="004D3540">
              <w:rPr>
                <w:sz w:val="22"/>
                <w:szCs w:val="22"/>
              </w:rPr>
              <w:t>Staff shortages, workload, burnout</w:t>
            </w:r>
            <w:r w:rsidR="00004C40">
              <w:rPr>
                <w:sz w:val="22"/>
                <w:szCs w:val="22"/>
              </w:rPr>
              <w:t>, patient safety</w:t>
            </w:r>
          </w:p>
        </w:tc>
        <w:tc>
          <w:tcPr>
            <w:tcW w:w="1984" w:type="dxa"/>
          </w:tcPr>
          <w:p w14:paraId="7B1E0BCB" w14:textId="77777777" w:rsidR="00A7718A" w:rsidRDefault="00A7718A" w:rsidP="005707E7">
            <w:pPr>
              <w:tabs>
                <w:tab w:val="left" w:pos="1650"/>
              </w:tabs>
              <w:ind w:left="0" w:firstLine="0"/>
              <w:rPr>
                <w:sz w:val="22"/>
                <w:szCs w:val="22"/>
              </w:rPr>
            </w:pPr>
          </w:p>
          <w:p w14:paraId="35CD27EB" w14:textId="77777777" w:rsidR="00A7718A" w:rsidRDefault="00A7718A" w:rsidP="005707E7">
            <w:pPr>
              <w:tabs>
                <w:tab w:val="left" w:pos="1650"/>
              </w:tabs>
              <w:ind w:left="0" w:firstLine="0"/>
              <w:rPr>
                <w:sz w:val="22"/>
                <w:szCs w:val="22"/>
              </w:rPr>
            </w:pPr>
          </w:p>
          <w:p w14:paraId="6101F966" w14:textId="4FFE9BA1" w:rsidR="00A7718A" w:rsidRPr="004D3540" w:rsidRDefault="00A7718A" w:rsidP="005707E7">
            <w:pPr>
              <w:tabs>
                <w:tab w:val="left" w:pos="1650"/>
              </w:tabs>
              <w:ind w:left="0" w:firstLine="0"/>
              <w:rPr>
                <w:sz w:val="22"/>
                <w:szCs w:val="22"/>
              </w:rPr>
            </w:pPr>
            <w:r w:rsidRPr="004D3540">
              <w:rPr>
                <w:sz w:val="22"/>
                <w:szCs w:val="22"/>
              </w:rPr>
              <w:t>Hygiene factor</w:t>
            </w:r>
            <w:r w:rsidR="005C26F4">
              <w:rPr>
                <w:sz w:val="22"/>
                <w:szCs w:val="22"/>
              </w:rPr>
              <w:t>s</w:t>
            </w:r>
          </w:p>
        </w:tc>
        <w:tc>
          <w:tcPr>
            <w:tcW w:w="1666" w:type="dxa"/>
          </w:tcPr>
          <w:p w14:paraId="10D99C19" w14:textId="38F42B19" w:rsidR="00A7718A" w:rsidRPr="00144ADA" w:rsidRDefault="000D0DE8" w:rsidP="005707E7">
            <w:pPr>
              <w:tabs>
                <w:tab w:val="left" w:pos="1650"/>
              </w:tabs>
              <w:ind w:left="0" w:firstLine="0"/>
              <w:rPr>
                <w:sz w:val="22"/>
                <w:szCs w:val="22"/>
              </w:rPr>
            </w:pPr>
            <w:r>
              <w:rPr>
                <w:sz w:val="22"/>
                <w:szCs w:val="22"/>
              </w:rPr>
              <w:t>Gri</w:t>
            </w:r>
            <w:r w:rsidR="00F7572F">
              <w:rPr>
                <w:sz w:val="22"/>
                <w:szCs w:val="22"/>
              </w:rPr>
              <w:t>ffiths et al</w:t>
            </w:r>
            <w:r w:rsidR="009A4BA9">
              <w:rPr>
                <w:sz w:val="22"/>
                <w:szCs w:val="22"/>
              </w:rPr>
              <w:t xml:space="preserve">. </w:t>
            </w:r>
            <w:r w:rsidR="00F7572F">
              <w:rPr>
                <w:sz w:val="22"/>
                <w:szCs w:val="22"/>
              </w:rPr>
              <w:t>(2021)</w:t>
            </w:r>
            <w:r w:rsidR="000A2A9F">
              <w:rPr>
                <w:sz w:val="22"/>
                <w:szCs w:val="22"/>
              </w:rPr>
              <w:t xml:space="preserve">, </w:t>
            </w:r>
            <w:r w:rsidR="009A4BA9">
              <w:rPr>
                <w:sz w:val="22"/>
                <w:szCs w:val="22"/>
              </w:rPr>
              <w:t>WHO (2022)</w:t>
            </w:r>
            <w:r w:rsidR="009C45F9">
              <w:rPr>
                <w:sz w:val="22"/>
                <w:szCs w:val="22"/>
              </w:rPr>
              <w:t>, NHS England Workforce Plan (2023)</w:t>
            </w:r>
          </w:p>
        </w:tc>
        <w:tc>
          <w:tcPr>
            <w:tcW w:w="1883" w:type="dxa"/>
          </w:tcPr>
          <w:p w14:paraId="55C2F009" w14:textId="5719B8F6" w:rsidR="00A7718A" w:rsidRPr="00144ADA" w:rsidRDefault="00A7718A" w:rsidP="005707E7">
            <w:pPr>
              <w:tabs>
                <w:tab w:val="left" w:pos="1650"/>
              </w:tabs>
              <w:ind w:left="0" w:firstLine="0"/>
              <w:rPr>
                <w:sz w:val="22"/>
                <w:szCs w:val="22"/>
              </w:rPr>
            </w:pPr>
          </w:p>
          <w:p w14:paraId="66B9C5C9" w14:textId="77777777" w:rsidR="00A7718A" w:rsidRPr="00144ADA" w:rsidRDefault="00A7718A" w:rsidP="005707E7">
            <w:pPr>
              <w:tabs>
                <w:tab w:val="left" w:pos="1650"/>
              </w:tabs>
              <w:ind w:left="0" w:firstLine="0"/>
              <w:rPr>
                <w:sz w:val="22"/>
                <w:szCs w:val="22"/>
              </w:rPr>
            </w:pPr>
          </w:p>
          <w:p w14:paraId="23C996C6" w14:textId="1A81201D" w:rsidR="00A7718A" w:rsidRPr="004D3540" w:rsidRDefault="00A7718A" w:rsidP="005707E7">
            <w:pPr>
              <w:tabs>
                <w:tab w:val="left" w:pos="1650"/>
              </w:tabs>
              <w:ind w:left="0" w:firstLine="0"/>
              <w:rPr>
                <w:sz w:val="22"/>
                <w:szCs w:val="22"/>
              </w:rPr>
            </w:pPr>
            <w:r w:rsidRPr="004D3540">
              <w:rPr>
                <w:sz w:val="22"/>
                <w:szCs w:val="22"/>
              </w:rPr>
              <w:t>RO2. RO3, RO4</w:t>
            </w:r>
          </w:p>
        </w:tc>
      </w:tr>
      <w:tr w:rsidR="00A7718A" w14:paraId="25AEAB5E" w14:textId="77777777" w:rsidTr="00004C40">
        <w:tc>
          <w:tcPr>
            <w:tcW w:w="1947" w:type="dxa"/>
          </w:tcPr>
          <w:p w14:paraId="0B433E3E" w14:textId="77777777" w:rsidR="00A7718A" w:rsidRDefault="00A7718A" w:rsidP="005707E7">
            <w:pPr>
              <w:tabs>
                <w:tab w:val="left" w:pos="1650"/>
              </w:tabs>
              <w:ind w:left="0" w:firstLine="0"/>
              <w:rPr>
                <w:sz w:val="22"/>
                <w:szCs w:val="22"/>
              </w:rPr>
            </w:pPr>
          </w:p>
          <w:p w14:paraId="1AFBAC51" w14:textId="1C710590" w:rsidR="00A7718A" w:rsidRPr="004D3540" w:rsidRDefault="00A7718A" w:rsidP="005707E7">
            <w:pPr>
              <w:tabs>
                <w:tab w:val="left" w:pos="1650"/>
              </w:tabs>
              <w:ind w:left="0" w:firstLine="0"/>
              <w:rPr>
                <w:sz w:val="22"/>
                <w:szCs w:val="22"/>
              </w:rPr>
            </w:pPr>
            <w:r>
              <w:rPr>
                <w:sz w:val="22"/>
                <w:szCs w:val="22"/>
              </w:rPr>
              <w:t>T</w:t>
            </w:r>
            <w:r w:rsidR="00E70F7F">
              <w:rPr>
                <w:sz w:val="22"/>
                <w:szCs w:val="22"/>
              </w:rPr>
              <w:t>3</w:t>
            </w:r>
            <w:r>
              <w:rPr>
                <w:sz w:val="22"/>
                <w:szCs w:val="22"/>
              </w:rPr>
              <w:t xml:space="preserve">: </w:t>
            </w:r>
            <w:r w:rsidRPr="004D3540">
              <w:rPr>
                <w:sz w:val="22"/>
                <w:szCs w:val="22"/>
              </w:rPr>
              <w:t>Recognition and professional value</w:t>
            </w:r>
          </w:p>
        </w:tc>
        <w:tc>
          <w:tcPr>
            <w:tcW w:w="1593" w:type="dxa"/>
          </w:tcPr>
          <w:p w14:paraId="753B7B10" w14:textId="77777777" w:rsidR="00A7718A" w:rsidRDefault="00A7718A" w:rsidP="005707E7">
            <w:pPr>
              <w:tabs>
                <w:tab w:val="left" w:pos="1650"/>
              </w:tabs>
              <w:ind w:left="0" w:firstLine="0"/>
              <w:rPr>
                <w:sz w:val="22"/>
                <w:szCs w:val="22"/>
              </w:rPr>
            </w:pPr>
          </w:p>
          <w:p w14:paraId="440E6808" w14:textId="470B38E0" w:rsidR="00A7718A" w:rsidRPr="004D3540" w:rsidRDefault="00A7718A" w:rsidP="005707E7">
            <w:pPr>
              <w:tabs>
                <w:tab w:val="left" w:pos="1650"/>
              </w:tabs>
              <w:ind w:left="0" w:firstLine="0"/>
              <w:rPr>
                <w:sz w:val="22"/>
                <w:szCs w:val="22"/>
              </w:rPr>
            </w:pPr>
            <w:r w:rsidRPr="004D3540">
              <w:rPr>
                <w:sz w:val="22"/>
                <w:szCs w:val="22"/>
              </w:rPr>
              <w:t xml:space="preserve">Recognition, </w:t>
            </w:r>
            <w:r w:rsidR="005A2D70" w:rsidRPr="004D3540">
              <w:rPr>
                <w:sz w:val="22"/>
                <w:szCs w:val="22"/>
              </w:rPr>
              <w:t>leadership,</w:t>
            </w:r>
            <w:r w:rsidR="005A2D70">
              <w:rPr>
                <w:sz w:val="22"/>
                <w:szCs w:val="22"/>
              </w:rPr>
              <w:t xml:space="preserve"> organisational</w:t>
            </w:r>
            <w:r w:rsidR="00B25CA8">
              <w:rPr>
                <w:sz w:val="22"/>
                <w:szCs w:val="22"/>
              </w:rPr>
              <w:t xml:space="preserve"> commitment,</w:t>
            </w:r>
            <w:r w:rsidR="005A2D70">
              <w:rPr>
                <w:sz w:val="22"/>
                <w:szCs w:val="22"/>
              </w:rPr>
              <w:t xml:space="preserve"> motivation</w:t>
            </w:r>
          </w:p>
        </w:tc>
        <w:tc>
          <w:tcPr>
            <w:tcW w:w="1984" w:type="dxa"/>
          </w:tcPr>
          <w:p w14:paraId="7ABF7050" w14:textId="77777777" w:rsidR="00A7718A" w:rsidRDefault="00A7718A" w:rsidP="005707E7">
            <w:pPr>
              <w:tabs>
                <w:tab w:val="left" w:pos="1650"/>
              </w:tabs>
              <w:ind w:left="0" w:firstLine="0"/>
              <w:rPr>
                <w:sz w:val="22"/>
                <w:szCs w:val="22"/>
              </w:rPr>
            </w:pPr>
          </w:p>
          <w:p w14:paraId="2F6F876B" w14:textId="77777777" w:rsidR="00A7718A" w:rsidRDefault="00A7718A" w:rsidP="005707E7">
            <w:pPr>
              <w:tabs>
                <w:tab w:val="left" w:pos="1650"/>
              </w:tabs>
              <w:ind w:left="0" w:firstLine="0"/>
              <w:rPr>
                <w:sz w:val="22"/>
                <w:szCs w:val="22"/>
              </w:rPr>
            </w:pPr>
          </w:p>
          <w:p w14:paraId="77B9D51E" w14:textId="536A284E" w:rsidR="00A7718A" w:rsidRPr="004D3540" w:rsidRDefault="00A7718A" w:rsidP="005707E7">
            <w:pPr>
              <w:tabs>
                <w:tab w:val="left" w:pos="1650"/>
              </w:tabs>
              <w:ind w:left="0" w:firstLine="0"/>
              <w:rPr>
                <w:sz w:val="22"/>
                <w:szCs w:val="22"/>
              </w:rPr>
            </w:pPr>
            <w:r w:rsidRPr="004D3540">
              <w:rPr>
                <w:sz w:val="22"/>
                <w:szCs w:val="22"/>
              </w:rPr>
              <w:t>Motivator</w:t>
            </w:r>
            <w:r w:rsidR="005C26F4">
              <w:rPr>
                <w:sz w:val="22"/>
                <w:szCs w:val="22"/>
              </w:rPr>
              <w:t xml:space="preserve"> factors</w:t>
            </w:r>
          </w:p>
        </w:tc>
        <w:tc>
          <w:tcPr>
            <w:tcW w:w="1666" w:type="dxa"/>
          </w:tcPr>
          <w:p w14:paraId="57C13F6F" w14:textId="7D1ABEF7" w:rsidR="00A7718A" w:rsidRDefault="000D5DF8" w:rsidP="005707E7">
            <w:pPr>
              <w:tabs>
                <w:tab w:val="left" w:pos="1650"/>
              </w:tabs>
              <w:ind w:left="0" w:firstLine="0"/>
              <w:rPr>
                <w:sz w:val="22"/>
                <w:szCs w:val="22"/>
              </w:rPr>
            </w:pPr>
            <w:r>
              <w:rPr>
                <w:sz w:val="22"/>
                <w:szCs w:val="22"/>
              </w:rPr>
              <w:t>Herzberg et al. (1959), Blau (</w:t>
            </w:r>
            <w:r w:rsidR="00056A3A">
              <w:rPr>
                <w:sz w:val="22"/>
                <w:szCs w:val="22"/>
              </w:rPr>
              <w:t>1964), Boamah et al. (2018)</w:t>
            </w:r>
            <w:r w:rsidR="00544C3E">
              <w:rPr>
                <w:sz w:val="22"/>
                <w:szCs w:val="22"/>
              </w:rPr>
              <w:t>, Specchia et al. (2021)</w:t>
            </w:r>
          </w:p>
        </w:tc>
        <w:tc>
          <w:tcPr>
            <w:tcW w:w="1883" w:type="dxa"/>
          </w:tcPr>
          <w:p w14:paraId="5BD07D6E" w14:textId="5E435282" w:rsidR="00A7718A" w:rsidRDefault="00A7718A" w:rsidP="005707E7">
            <w:pPr>
              <w:tabs>
                <w:tab w:val="left" w:pos="1650"/>
              </w:tabs>
              <w:ind w:left="0" w:firstLine="0"/>
              <w:rPr>
                <w:sz w:val="22"/>
                <w:szCs w:val="22"/>
              </w:rPr>
            </w:pPr>
          </w:p>
          <w:p w14:paraId="00AC3298" w14:textId="77777777" w:rsidR="00A7718A" w:rsidRDefault="00A7718A" w:rsidP="005707E7">
            <w:pPr>
              <w:tabs>
                <w:tab w:val="left" w:pos="1650"/>
              </w:tabs>
              <w:ind w:left="0" w:firstLine="0"/>
              <w:rPr>
                <w:sz w:val="22"/>
                <w:szCs w:val="22"/>
              </w:rPr>
            </w:pPr>
          </w:p>
          <w:p w14:paraId="2F31D46A" w14:textId="327F619C" w:rsidR="00A7718A" w:rsidRPr="004D3540" w:rsidRDefault="00A7718A" w:rsidP="005707E7">
            <w:pPr>
              <w:tabs>
                <w:tab w:val="left" w:pos="1650"/>
              </w:tabs>
              <w:ind w:left="0" w:firstLine="0"/>
              <w:rPr>
                <w:sz w:val="22"/>
                <w:szCs w:val="22"/>
              </w:rPr>
            </w:pPr>
            <w:r w:rsidRPr="004D3540">
              <w:rPr>
                <w:sz w:val="22"/>
                <w:szCs w:val="22"/>
              </w:rPr>
              <w:t>RO2, RO3, RO4</w:t>
            </w:r>
          </w:p>
        </w:tc>
      </w:tr>
      <w:tr w:rsidR="00A7718A" w14:paraId="3B0A3599" w14:textId="77777777" w:rsidTr="00004C40">
        <w:tc>
          <w:tcPr>
            <w:tcW w:w="1947" w:type="dxa"/>
          </w:tcPr>
          <w:p w14:paraId="7454804D" w14:textId="77777777" w:rsidR="00A7718A" w:rsidRDefault="00A7718A" w:rsidP="005707E7">
            <w:pPr>
              <w:tabs>
                <w:tab w:val="left" w:pos="1650"/>
              </w:tabs>
              <w:ind w:left="0" w:firstLine="0"/>
              <w:rPr>
                <w:sz w:val="22"/>
                <w:szCs w:val="22"/>
              </w:rPr>
            </w:pPr>
          </w:p>
          <w:p w14:paraId="38F10C37" w14:textId="1EF38589" w:rsidR="00A7718A" w:rsidRPr="004D3540" w:rsidRDefault="00E70F7F" w:rsidP="005707E7">
            <w:pPr>
              <w:tabs>
                <w:tab w:val="left" w:pos="1650"/>
              </w:tabs>
              <w:ind w:left="0" w:firstLine="0"/>
              <w:rPr>
                <w:sz w:val="22"/>
                <w:szCs w:val="22"/>
              </w:rPr>
            </w:pPr>
            <w:r>
              <w:rPr>
                <w:sz w:val="22"/>
                <w:szCs w:val="22"/>
              </w:rPr>
              <w:t>T4</w:t>
            </w:r>
            <w:r w:rsidR="00A7718A">
              <w:rPr>
                <w:sz w:val="22"/>
                <w:szCs w:val="22"/>
              </w:rPr>
              <w:t xml:space="preserve">: </w:t>
            </w:r>
            <w:r w:rsidR="00A7718A" w:rsidRPr="004D3540">
              <w:rPr>
                <w:sz w:val="22"/>
                <w:szCs w:val="22"/>
              </w:rPr>
              <w:t>Career development and workforce retention</w:t>
            </w:r>
          </w:p>
        </w:tc>
        <w:tc>
          <w:tcPr>
            <w:tcW w:w="1593" w:type="dxa"/>
          </w:tcPr>
          <w:p w14:paraId="4C39015F" w14:textId="77777777" w:rsidR="00A7718A" w:rsidRDefault="00A7718A" w:rsidP="005707E7">
            <w:pPr>
              <w:tabs>
                <w:tab w:val="left" w:pos="1650"/>
              </w:tabs>
              <w:ind w:left="0" w:firstLine="0"/>
              <w:rPr>
                <w:sz w:val="22"/>
                <w:szCs w:val="22"/>
              </w:rPr>
            </w:pPr>
          </w:p>
          <w:p w14:paraId="126E765F" w14:textId="186BE373" w:rsidR="00A7718A" w:rsidRPr="004D3540" w:rsidRDefault="007A39B8" w:rsidP="005707E7">
            <w:pPr>
              <w:tabs>
                <w:tab w:val="left" w:pos="1650"/>
              </w:tabs>
              <w:ind w:left="0" w:firstLine="0"/>
              <w:rPr>
                <w:sz w:val="22"/>
                <w:szCs w:val="22"/>
              </w:rPr>
            </w:pPr>
            <w:r>
              <w:rPr>
                <w:sz w:val="22"/>
                <w:szCs w:val="22"/>
              </w:rPr>
              <w:t xml:space="preserve">Retention, </w:t>
            </w:r>
            <w:r w:rsidR="002C416A">
              <w:rPr>
                <w:sz w:val="22"/>
                <w:szCs w:val="22"/>
              </w:rPr>
              <w:t>career progression, future workforce sustainability</w:t>
            </w:r>
          </w:p>
        </w:tc>
        <w:tc>
          <w:tcPr>
            <w:tcW w:w="1984" w:type="dxa"/>
          </w:tcPr>
          <w:p w14:paraId="20D6F793" w14:textId="77777777" w:rsidR="00A7718A" w:rsidRDefault="00A7718A" w:rsidP="005707E7">
            <w:pPr>
              <w:tabs>
                <w:tab w:val="left" w:pos="1650"/>
              </w:tabs>
              <w:ind w:left="0" w:firstLine="0"/>
              <w:rPr>
                <w:sz w:val="22"/>
                <w:szCs w:val="22"/>
              </w:rPr>
            </w:pPr>
          </w:p>
          <w:p w14:paraId="223D79BB" w14:textId="77777777" w:rsidR="00A7718A" w:rsidRDefault="00A7718A" w:rsidP="005707E7">
            <w:pPr>
              <w:tabs>
                <w:tab w:val="left" w:pos="1650"/>
              </w:tabs>
              <w:ind w:left="0" w:firstLine="0"/>
              <w:rPr>
                <w:sz w:val="22"/>
                <w:szCs w:val="22"/>
              </w:rPr>
            </w:pPr>
          </w:p>
          <w:p w14:paraId="29ED1041" w14:textId="77777777" w:rsidR="00A7718A" w:rsidRDefault="00A7718A" w:rsidP="005707E7">
            <w:pPr>
              <w:tabs>
                <w:tab w:val="left" w:pos="1650"/>
              </w:tabs>
              <w:ind w:left="0" w:firstLine="0"/>
              <w:rPr>
                <w:sz w:val="22"/>
                <w:szCs w:val="22"/>
              </w:rPr>
            </w:pPr>
          </w:p>
          <w:p w14:paraId="32BFCC91" w14:textId="187C34FC" w:rsidR="00A7718A" w:rsidRPr="004D3540" w:rsidRDefault="00A7718A" w:rsidP="005707E7">
            <w:pPr>
              <w:tabs>
                <w:tab w:val="left" w:pos="1650"/>
              </w:tabs>
              <w:ind w:left="0" w:firstLine="0"/>
              <w:rPr>
                <w:sz w:val="22"/>
                <w:szCs w:val="22"/>
              </w:rPr>
            </w:pPr>
            <w:r>
              <w:rPr>
                <w:sz w:val="22"/>
                <w:szCs w:val="22"/>
              </w:rPr>
              <w:t>M</w:t>
            </w:r>
            <w:r w:rsidRPr="004D3540">
              <w:rPr>
                <w:sz w:val="22"/>
                <w:szCs w:val="22"/>
              </w:rPr>
              <w:t>otivator</w:t>
            </w:r>
            <w:r w:rsidR="005C26F4">
              <w:rPr>
                <w:sz w:val="22"/>
                <w:szCs w:val="22"/>
              </w:rPr>
              <w:t xml:space="preserve"> factors</w:t>
            </w:r>
          </w:p>
        </w:tc>
        <w:tc>
          <w:tcPr>
            <w:tcW w:w="1666" w:type="dxa"/>
          </w:tcPr>
          <w:p w14:paraId="2A89F1FC" w14:textId="3B846AE4" w:rsidR="00A7718A" w:rsidRDefault="00625A27" w:rsidP="005707E7">
            <w:pPr>
              <w:tabs>
                <w:tab w:val="left" w:pos="1650"/>
              </w:tabs>
              <w:ind w:left="0" w:firstLine="0"/>
              <w:rPr>
                <w:sz w:val="22"/>
                <w:szCs w:val="22"/>
              </w:rPr>
            </w:pPr>
            <w:r>
              <w:rPr>
                <w:sz w:val="22"/>
                <w:szCs w:val="22"/>
              </w:rPr>
              <w:t>NHS England (2024)</w:t>
            </w:r>
            <w:r w:rsidR="00DF77F0">
              <w:rPr>
                <w:sz w:val="22"/>
                <w:szCs w:val="22"/>
              </w:rPr>
              <w:t xml:space="preserve">, WHO (2022), </w:t>
            </w:r>
            <w:r w:rsidR="00E944AC">
              <w:rPr>
                <w:sz w:val="22"/>
                <w:szCs w:val="22"/>
              </w:rPr>
              <w:t>King's</w:t>
            </w:r>
            <w:r w:rsidR="00DF77F0">
              <w:rPr>
                <w:sz w:val="22"/>
                <w:szCs w:val="22"/>
              </w:rPr>
              <w:t xml:space="preserve"> Fund (2024), Kalo</w:t>
            </w:r>
            <w:r w:rsidR="00EA62A7">
              <w:rPr>
                <w:sz w:val="22"/>
                <w:szCs w:val="22"/>
              </w:rPr>
              <w:t>csanyiova et al. (2023), Maben &amp; Bridges (2020)</w:t>
            </w:r>
          </w:p>
        </w:tc>
        <w:tc>
          <w:tcPr>
            <w:tcW w:w="1883" w:type="dxa"/>
          </w:tcPr>
          <w:p w14:paraId="1635C718" w14:textId="65027686" w:rsidR="00A7718A" w:rsidRDefault="00A7718A" w:rsidP="005707E7">
            <w:pPr>
              <w:tabs>
                <w:tab w:val="left" w:pos="1650"/>
              </w:tabs>
              <w:ind w:left="0" w:firstLine="0"/>
              <w:rPr>
                <w:sz w:val="22"/>
                <w:szCs w:val="22"/>
              </w:rPr>
            </w:pPr>
          </w:p>
          <w:p w14:paraId="114154F2" w14:textId="77777777" w:rsidR="00A7718A" w:rsidRDefault="00A7718A" w:rsidP="005707E7">
            <w:pPr>
              <w:tabs>
                <w:tab w:val="left" w:pos="1650"/>
              </w:tabs>
              <w:ind w:left="0" w:firstLine="0"/>
              <w:rPr>
                <w:sz w:val="22"/>
                <w:szCs w:val="22"/>
              </w:rPr>
            </w:pPr>
          </w:p>
          <w:p w14:paraId="0E01CDC5" w14:textId="77777777" w:rsidR="00A7718A" w:rsidRDefault="00A7718A" w:rsidP="005707E7">
            <w:pPr>
              <w:tabs>
                <w:tab w:val="left" w:pos="1650"/>
              </w:tabs>
              <w:ind w:left="0" w:firstLine="0"/>
              <w:rPr>
                <w:sz w:val="22"/>
                <w:szCs w:val="22"/>
              </w:rPr>
            </w:pPr>
          </w:p>
          <w:p w14:paraId="0317970B" w14:textId="2296CB4B" w:rsidR="00A7718A" w:rsidRPr="004D3540" w:rsidRDefault="00A7718A" w:rsidP="005707E7">
            <w:pPr>
              <w:tabs>
                <w:tab w:val="left" w:pos="1650"/>
              </w:tabs>
              <w:ind w:left="0" w:firstLine="0"/>
              <w:rPr>
                <w:sz w:val="22"/>
                <w:szCs w:val="22"/>
              </w:rPr>
            </w:pPr>
            <w:r w:rsidRPr="004D3540">
              <w:rPr>
                <w:sz w:val="22"/>
                <w:szCs w:val="22"/>
              </w:rPr>
              <w:t>RO2, RO3, RO4</w:t>
            </w:r>
          </w:p>
        </w:tc>
      </w:tr>
    </w:tbl>
    <w:p w14:paraId="104C47ED" w14:textId="77777777" w:rsidR="00CB34BC" w:rsidRDefault="00CB34BC" w:rsidP="005707E7">
      <w:pPr>
        <w:tabs>
          <w:tab w:val="left" w:pos="1650"/>
        </w:tabs>
        <w:ind w:left="0" w:firstLine="0"/>
        <w:rPr>
          <w:b/>
          <w:bCs/>
          <w:sz w:val="32"/>
          <w:szCs w:val="32"/>
        </w:rPr>
      </w:pPr>
    </w:p>
    <w:p w14:paraId="1200FCC0" w14:textId="02ECDDEF" w:rsidR="00CB34BC" w:rsidRDefault="00E944AC" w:rsidP="005707E7">
      <w:pPr>
        <w:tabs>
          <w:tab w:val="left" w:pos="1650"/>
        </w:tabs>
        <w:ind w:left="0" w:firstLine="0"/>
        <w:rPr>
          <w:b/>
          <w:bCs/>
          <w:sz w:val="32"/>
          <w:szCs w:val="32"/>
        </w:rPr>
      </w:pPr>
      <w:r>
        <w:rPr>
          <w:sz w:val="22"/>
          <w:szCs w:val="22"/>
        </w:rPr>
        <w:t>Table 4.1 presents the four themes identified through the systematic literature review and shows how they align with Herzberg's theory and the study's research objectives. The themes provide the analytical framework for this chapter and demonstrate how the evidence addresses the research objectives. This framework offers a structured basis for interpreting the findings presented in this chapter and facilitates the application of Herzberg's theoretical concepts to the evidence identified across the reviewed studies. The following sections critically examine each theme by drawing on evidence from the included studies and evaluating how the findings explain the causes of the 2022-2023 NHS nurses' strikes and their implications for workforce retention within the NHS.</w:t>
      </w:r>
    </w:p>
    <w:p w14:paraId="784779E7" w14:textId="77777777" w:rsidR="00606FBE" w:rsidRDefault="00606FBE" w:rsidP="005707E7">
      <w:pPr>
        <w:tabs>
          <w:tab w:val="left" w:pos="1650"/>
        </w:tabs>
        <w:ind w:left="0" w:firstLine="0"/>
        <w:rPr>
          <w:b/>
          <w:bCs/>
          <w:sz w:val="32"/>
          <w:szCs w:val="32"/>
        </w:rPr>
      </w:pPr>
    </w:p>
    <w:p w14:paraId="62D95F70" w14:textId="77777777" w:rsidR="00925AA1" w:rsidRDefault="00925AA1" w:rsidP="005707E7">
      <w:pPr>
        <w:tabs>
          <w:tab w:val="left" w:pos="1650"/>
        </w:tabs>
        <w:ind w:left="0" w:firstLine="0"/>
        <w:rPr>
          <w:b/>
          <w:bCs/>
          <w:sz w:val="32"/>
          <w:szCs w:val="32"/>
        </w:rPr>
      </w:pPr>
    </w:p>
    <w:p w14:paraId="5873E787" w14:textId="77777777" w:rsidR="00925AA1" w:rsidRDefault="00925AA1" w:rsidP="005707E7">
      <w:pPr>
        <w:tabs>
          <w:tab w:val="left" w:pos="1650"/>
        </w:tabs>
        <w:ind w:left="0" w:firstLine="0"/>
        <w:rPr>
          <w:b/>
          <w:bCs/>
          <w:sz w:val="32"/>
          <w:szCs w:val="32"/>
        </w:rPr>
      </w:pPr>
    </w:p>
    <w:p w14:paraId="5F9D0738" w14:textId="6A82B1D7" w:rsidR="00DD3EF3" w:rsidRPr="00740C50" w:rsidRDefault="0071111E" w:rsidP="00740C50">
      <w:pPr>
        <w:pStyle w:val="Heading2"/>
        <w:jc w:val="left"/>
      </w:pPr>
      <w:bookmarkStart w:id="130" w:name="_Toc235994813"/>
      <w:bookmarkStart w:id="131" w:name="_Toc235997417"/>
      <w:r w:rsidRPr="00C5303C">
        <w:lastRenderedPageBreak/>
        <w:t xml:space="preserve">4.4 </w:t>
      </w:r>
      <w:r w:rsidR="00CF2CC9" w:rsidRPr="00C5303C">
        <w:t>Theme</w:t>
      </w:r>
      <w:r w:rsidRPr="00C5303C">
        <w:t xml:space="preserve"> One</w:t>
      </w:r>
      <w:r w:rsidR="00132688" w:rsidRPr="00C5303C">
        <w:t>: Remuneration and Financial Rewards</w:t>
      </w:r>
      <w:bookmarkEnd w:id="130"/>
      <w:bookmarkEnd w:id="131"/>
    </w:p>
    <w:p w14:paraId="7B50AB6A" w14:textId="5B8FD002" w:rsidR="00CF2CC9" w:rsidRPr="0008692F" w:rsidRDefault="00CF2CC9" w:rsidP="005707E7">
      <w:pPr>
        <w:pStyle w:val="Heading3"/>
        <w:rPr>
          <w:rFonts w:ascii="Arial" w:hAnsi="Arial" w:cs="Arial"/>
          <w:b/>
          <w:bCs/>
        </w:rPr>
      </w:pPr>
      <w:bookmarkStart w:id="132" w:name="_Toc235994814"/>
      <w:bookmarkStart w:id="133" w:name="_Toc235997418"/>
      <w:r w:rsidRPr="0008692F">
        <w:rPr>
          <w:rFonts w:ascii="Arial" w:hAnsi="Arial" w:cs="Arial"/>
          <w:b/>
          <w:bCs/>
        </w:rPr>
        <w:t>4.4.1 Findings</w:t>
      </w:r>
      <w:bookmarkEnd w:id="132"/>
      <w:bookmarkEnd w:id="133"/>
    </w:p>
    <w:p w14:paraId="22E4C986" w14:textId="77777777" w:rsidR="00CF2CC9" w:rsidRDefault="00CF2CC9" w:rsidP="005707E7">
      <w:pPr>
        <w:tabs>
          <w:tab w:val="left" w:pos="1650"/>
        </w:tabs>
        <w:ind w:left="0" w:firstLine="0"/>
        <w:rPr>
          <w:b/>
          <w:bCs/>
          <w:sz w:val="28"/>
          <w:szCs w:val="28"/>
        </w:rPr>
      </w:pPr>
    </w:p>
    <w:p w14:paraId="683BDD16" w14:textId="28E461A5" w:rsidR="00DD3EF3" w:rsidRDefault="00CC3782" w:rsidP="005707E7">
      <w:pPr>
        <w:tabs>
          <w:tab w:val="left" w:pos="1650"/>
        </w:tabs>
        <w:ind w:left="0" w:firstLine="0"/>
        <w:rPr>
          <w:b/>
          <w:bCs/>
          <w:sz w:val="28"/>
          <w:szCs w:val="28"/>
        </w:rPr>
      </w:pPr>
      <w:r w:rsidRPr="00CC3782">
        <w:rPr>
          <w:sz w:val="22"/>
          <w:szCs w:val="22"/>
        </w:rPr>
        <w:t xml:space="preserve">Remuneration </w:t>
      </w:r>
      <w:r w:rsidR="00C42634">
        <w:rPr>
          <w:sz w:val="22"/>
          <w:szCs w:val="22"/>
        </w:rPr>
        <w:t xml:space="preserve">has </w:t>
      </w:r>
      <w:r w:rsidR="004143ED">
        <w:rPr>
          <w:sz w:val="22"/>
          <w:szCs w:val="22"/>
        </w:rPr>
        <w:t xml:space="preserve">emerged as </w:t>
      </w:r>
      <w:r w:rsidR="00C42634">
        <w:rPr>
          <w:sz w:val="22"/>
          <w:szCs w:val="22"/>
        </w:rPr>
        <w:t xml:space="preserve">a key </w:t>
      </w:r>
      <w:r w:rsidR="004143ED">
        <w:rPr>
          <w:sz w:val="22"/>
          <w:szCs w:val="22"/>
        </w:rPr>
        <w:t xml:space="preserve">factor </w:t>
      </w:r>
      <w:r w:rsidR="000F0A62">
        <w:rPr>
          <w:sz w:val="22"/>
          <w:szCs w:val="22"/>
        </w:rPr>
        <w:t>contributing</w:t>
      </w:r>
      <w:r w:rsidR="00F76271">
        <w:rPr>
          <w:sz w:val="22"/>
          <w:szCs w:val="22"/>
        </w:rPr>
        <w:t xml:space="preserve"> to </w:t>
      </w:r>
      <w:r w:rsidR="00F6218E">
        <w:rPr>
          <w:sz w:val="22"/>
          <w:szCs w:val="22"/>
        </w:rPr>
        <w:t>nurses’</w:t>
      </w:r>
      <w:r w:rsidR="00F76271">
        <w:rPr>
          <w:sz w:val="22"/>
          <w:szCs w:val="22"/>
        </w:rPr>
        <w:t xml:space="preserve"> dissatisfaction and participation in the 2022-2023 NHS industrial action. </w:t>
      </w:r>
      <w:r w:rsidR="0033313F">
        <w:rPr>
          <w:sz w:val="22"/>
          <w:szCs w:val="22"/>
        </w:rPr>
        <w:t xml:space="preserve">The literature </w:t>
      </w:r>
      <w:r w:rsidR="00D12189">
        <w:rPr>
          <w:sz w:val="22"/>
          <w:szCs w:val="22"/>
        </w:rPr>
        <w:t>consistently links inadequate compensation to declining morale, recruitment challenges, and workforce retention difficulties</w:t>
      </w:r>
      <w:r w:rsidR="001A46B0">
        <w:rPr>
          <w:sz w:val="22"/>
          <w:szCs w:val="22"/>
        </w:rPr>
        <w:t>.</w:t>
      </w:r>
      <w:r w:rsidR="00BD2CA1">
        <w:rPr>
          <w:sz w:val="22"/>
          <w:szCs w:val="22"/>
        </w:rPr>
        <w:t xml:space="preserve"> </w:t>
      </w:r>
      <w:r w:rsidR="000D6794">
        <w:rPr>
          <w:sz w:val="22"/>
          <w:szCs w:val="22"/>
        </w:rPr>
        <w:t>Rather than being perceived merely as a financial issue, remuneration serves as a broader indicator of organisational support,</w:t>
      </w:r>
      <w:r w:rsidR="00AA35A0">
        <w:rPr>
          <w:sz w:val="22"/>
          <w:szCs w:val="22"/>
        </w:rPr>
        <w:t xml:space="preserve"> professional acknowledgement</w:t>
      </w:r>
      <w:r w:rsidR="00754E20">
        <w:rPr>
          <w:sz w:val="22"/>
          <w:szCs w:val="22"/>
        </w:rPr>
        <w:t xml:space="preserve">, and perceived equity within the NHS. </w:t>
      </w:r>
      <w:r w:rsidR="00F479F4">
        <w:rPr>
          <w:sz w:val="22"/>
          <w:szCs w:val="22"/>
        </w:rPr>
        <w:t xml:space="preserve">The </w:t>
      </w:r>
      <w:r w:rsidR="004C0FE3">
        <w:rPr>
          <w:sz w:val="22"/>
          <w:szCs w:val="22"/>
        </w:rPr>
        <w:t>Royal</w:t>
      </w:r>
      <w:r w:rsidR="00BD2CA1">
        <w:rPr>
          <w:sz w:val="22"/>
          <w:szCs w:val="22"/>
        </w:rPr>
        <w:t xml:space="preserve"> College of Nursing (</w:t>
      </w:r>
      <w:r w:rsidR="00414BA3">
        <w:rPr>
          <w:sz w:val="22"/>
          <w:szCs w:val="22"/>
        </w:rPr>
        <w:t>2023)</w:t>
      </w:r>
      <w:r w:rsidR="004C0FE3">
        <w:rPr>
          <w:sz w:val="22"/>
          <w:szCs w:val="22"/>
        </w:rPr>
        <w:t xml:space="preserve"> </w:t>
      </w:r>
      <w:r w:rsidR="000851D0">
        <w:rPr>
          <w:sz w:val="22"/>
          <w:szCs w:val="22"/>
        </w:rPr>
        <w:t>posited</w:t>
      </w:r>
      <w:r w:rsidR="004C0FE3">
        <w:rPr>
          <w:sz w:val="22"/>
          <w:szCs w:val="22"/>
        </w:rPr>
        <w:t xml:space="preserve"> that years of pay </w:t>
      </w:r>
      <w:r w:rsidR="0024140D">
        <w:rPr>
          <w:sz w:val="22"/>
          <w:szCs w:val="22"/>
        </w:rPr>
        <w:t xml:space="preserve">increases </w:t>
      </w:r>
      <w:r w:rsidR="00E73E22">
        <w:rPr>
          <w:sz w:val="22"/>
          <w:szCs w:val="22"/>
        </w:rPr>
        <w:t xml:space="preserve">that failed to keep pace with inflation had significantly diminished </w:t>
      </w:r>
      <w:r w:rsidR="00665C69">
        <w:rPr>
          <w:sz w:val="22"/>
          <w:szCs w:val="22"/>
        </w:rPr>
        <w:t>nurses'</w:t>
      </w:r>
      <w:r w:rsidR="009D6B6B">
        <w:rPr>
          <w:sz w:val="22"/>
          <w:szCs w:val="22"/>
        </w:rPr>
        <w:t xml:space="preserve"> real</w:t>
      </w:r>
      <w:r w:rsidR="00665C69">
        <w:rPr>
          <w:sz w:val="22"/>
          <w:szCs w:val="22"/>
        </w:rPr>
        <w:t xml:space="preserve"> </w:t>
      </w:r>
      <w:r w:rsidR="0089424F">
        <w:rPr>
          <w:sz w:val="22"/>
          <w:szCs w:val="22"/>
        </w:rPr>
        <w:t>income</w:t>
      </w:r>
      <w:r w:rsidR="00E30D88">
        <w:rPr>
          <w:sz w:val="22"/>
          <w:szCs w:val="22"/>
        </w:rPr>
        <w:t>,</w:t>
      </w:r>
      <w:r w:rsidR="00665C69">
        <w:rPr>
          <w:sz w:val="22"/>
          <w:szCs w:val="22"/>
        </w:rPr>
        <w:t xml:space="preserve"> </w:t>
      </w:r>
      <w:r w:rsidR="00C36D89">
        <w:rPr>
          <w:sz w:val="22"/>
          <w:szCs w:val="22"/>
        </w:rPr>
        <w:t>l</w:t>
      </w:r>
      <w:r w:rsidR="00D62922">
        <w:rPr>
          <w:sz w:val="22"/>
          <w:szCs w:val="22"/>
        </w:rPr>
        <w:t>e</w:t>
      </w:r>
      <w:r w:rsidR="00C36D89">
        <w:rPr>
          <w:sz w:val="22"/>
          <w:szCs w:val="22"/>
        </w:rPr>
        <w:t>ading to financial distress</w:t>
      </w:r>
      <w:r w:rsidR="00087F73">
        <w:rPr>
          <w:sz w:val="22"/>
          <w:szCs w:val="22"/>
        </w:rPr>
        <w:t xml:space="preserve"> and reduced job satisfaction</w:t>
      </w:r>
      <w:r w:rsidR="007D1810">
        <w:rPr>
          <w:sz w:val="22"/>
          <w:szCs w:val="22"/>
        </w:rPr>
        <w:t>. Similarly, the NHS Long Term Workforce</w:t>
      </w:r>
      <w:r w:rsidR="00832172">
        <w:rPr>
          <w:sz w:val="22"/>
          <w:szCs w:val="22"/>
        </w:rPr>
        <w:t xml:space="preserve"> Plan (NHS England, 2023) </w:t>
      </w:r>
      <w:r w:rsidR="00A21558">
        <w:rPr>
          <w:sz w:val="22"/>
          <w:szCs w:val="22"/>
        </w:rPr>
        <w:t xml:space="preserve">recognised that </w:t>
      </w:r>
      <w:r w:rsidR="00D62922">
        <w:rPr>
          <w:sz w:val="22"/>
          <w:szCs w:val="22"/>
        </w:rPr>
        <w:t>competitive pay</w:t>
      </w:r>
      <w:r w:rsidR="00C37AB3">
        <w:rPr>
          <w:sz w:val="22"/>
          <w:szCs w:val="22"/>
        </w:rPr>
        <w:t xml:space="preserve"> and improved </w:t>
      </w:r>
      <w:r w:rsidR="00706125">
        <w:rPr>
          <w:sz w:val="22"/>
          <w:szCs w:val="22"/>
        </w:rPr>
        <w:t>employment conditions are essential</w:t>
      </w:r>
      <w:r w:rsidR="005A6D10">
        <w:rPr>
          <w:sz w:val="22"/>
          <w:szCs w:val="22"/>
        </w:rPr>
        <w:t xml:space="preserve"> for addressing persistent recruitment and retention challenges</w:t>
      </w:r>
      <w:r w:rsidR="00C06119">
        <w:rPr>
          <w:sz w:val="22"/>
          <w:szCs w:val="22"/>
        </w:rPr>
        <w:t>.</w:t>
      </w:r>
      <w:r w:rsidR="00410498">
        <w:rPr>
          <w:sz w:val="22"/>
          <w:szCs w:val="22"/>
        </w:rPr>
        <w:t xml:space="preserve"> </w:t>
      </w:r>
      <w:r w:rsidR="00911891">
        <w:rPr>
          <w:sz w:val="22"/>
          <w:szCs w:val="22"/>
        </w:rPr>
        <w:t xml:space="preserve">However, </w:t>
      </w:r>
      <w:r w:rsidR="009E1D29">
        <w:rPr>
          <w:sz w:val="22"/>
          <w:szCs w:val="22"/>
        </w:rPr>
        <w:t xml:space="preserve">The </w:t>
      </w:r>
      <w:r w:rsidR="00097773">
        <w:rPr>
          <w:sz w:val="22"/>
          <w:szCs w:val="22"/>
        </w:rPr>
        <w:t>King's</w:t>
      </w:r>
      <w:r w:rsidR="009E1D29">
        <w:rPr>
          <w:sz w:val="22"/>
          <w:szCs w:val="22"/>
        </w:rPr>
        <w:t xml:space="preserve"> Fund (2024) </w:t>
      </w:r>
      <w:r w:rsidR="00854906">
        <w:rPr>
          <w:sz w:val="22"/>
          <w:szCs w:val="22"/>
        </w:rPr>
        <w:t xml:space="preserve">contended that industrial action </w:t>
      </w:r>
      <w:r w:rsidR="00097773">
        <w:rPr>
          <w:sz w:val="22"/>
          <w:szCs w:val="22"/>
        </w:rPr>
        <w:t>highlights</w:t>
      </w:r>
      <w:r w:rsidR="00854906">
        <w:rPr>
          <w:sz w:val="22"/>
          <w:szCs w:val="22"/>
        </w:rPr>
        <w:t xml:space="preserve"> </w:t>
      </w:r>
      <w:r w:rsidR="002C74D2">
        <w:rPr>
          <w:sz w:val="22"/>
          <w:szCs w:val="22"/>
        </w:rPr>
        <w:t xml:space="preserve">deeper structural deficiencies within the NHS, indicating that disputes over pay are </w:t>
      </w:r>
      <w:r w:rsidR="004F106C">
        <w:rPr>
          <w:sz w:val="22"/>
          <w:szCs w:val="22"/>
        </w:rPr>
        <w:t>intertwined</w:t>
      </w:r>
      <w:r w:rsidR="002C74D2">
        <w:rPr>
          <w:sz w:val="22"/>
          <w:szCs w:val="22"/>
        </w:rPr>
        <w:t xml:space="preserve"> with staffing shortages, excessive work</w:t>
      </w:r>
      <w:r w:rsidR="00097773">
        <w:rPr>
          <w:sz w:val="22"/>
          <w:szCs w:val="22"/>
        </w:rPr>
        <w:t>loads, and overall workforce well-being rather than being solely about remuneration.</w:t>
      </w:r>
      <w:r w:rsidR="004F106C">
        <w:rPr>
          <w:sz w:val="22"/>
          <w:szCs w:val="22"/>
        </w:rPr>
        <w:t xml:space="preserve"> These organisational </w:t>
      </w:r>
      <w:r w:rsidR="00127729">
        <w:rPr>
          <w:sz w:val="22"/>
          <w:szCs w:val="22"/>
        </w:rPr>
        <w:t>allegations</w:t>
      </w:r>
      <w:r w:rsidR="004F106C">
        <w:rPr>
          <w:sz w:val="22"/>
          <w:szCs w:val="22"/>
        </w:rPr>
        <w:t xml:space="preserve"> find support in </w:t>
      </w:r>
      <w:r w:rsidR="00127729">
        <w:rPr>
          <w:sz w:val="22"/>
          <w:szCs w:val="22"/>
        </w:rPr>
        <w:t>peer-reviewed research</w:t>
      </w:r>
      <w:r w:rsidR="004F106C">
        <w:rPr>
          <w:sz w:val="22"/>
          <w:szCs w:val="22"/>
        </w:rPr>
        <w:t>. Griff</w:t>
      </w:r>
      <w:r w:rsidR="00AE5EEC">
        <w:rPr>
          <w:sz w:val="22"/>
          <w:szCs w:val="22"/>
        </w:rPr>
        <w:t xml:space="preserve">iths et al. (2021) illustrate that insufficient staffing levels </w:t>
      </w:r>
      <w:r w:rsidR="005023FD">
        <w:rPr>
          <w:sz w:val="22"/>
          <w:szCs w:val="22"/>
        </w:rPr>
        <w:t xml:space="preserve">intensify workload pressures and diminish job </w:t>
      </w:r>
      <w:r w:rsidR="00127729">
        <w:rPr>
          <w:sz w:val="22"/>
          <w:szCs w:val="22"/>
        </w:rPr>
        <w:t>satisfaction</w:t>
      </w:r>
      <w:r w:rsidR="00216E20">
        <w:rPr>
          <w:sz w:val="22"/>
          <w:szCs w:val="22"/>
        </w:rPr>
        <w:t xml:space="preserve">. Similarly, Maben and Bridges (2020) found that </w:t>
      </w:r>
      <w:r w:rsidR="008554DF">
        <w:rPr>
          <w:sz w:val="22"/>
          <w:szCs w:val="22"/>
        </w:rPr>
        <w:t>the psychological</w:t>
      </w:r>
      <w:r w:rsidR="00260770">
        <w:rPr>
          <w:sz w:val="22"/>
          <w:szCs w:val="22"/>
        </w:rPr>
        <w:t xml:space="preserve"> </w:t>
      </w:r>
      <w:r w:rsidR="008554DF">
        <w:rPr>
          <w:sz w:val="22"/>
          <w:szCs w:val="22"/>
        </w:rPr>
        <w:t>outcomes of the COVID-19</w:t>
      </w:r>
      <w:r w:rsidR="00CD7F0E">
        <w:rPr>
          <w:sz w:val="22"/>
          <w:szCs w:val="22"/>
        </w:rPr>
        <w:t xml:space="preserve"> pandemic increased </w:t>
      </w:r>
      <w:r w:rsidR="004F2691">
        <w:rPr>
          <w:sz w:val="22"/>
          <w:szCs w:val="22"/>
        </w:rPr>
        <w:t xml:space="preserve">nurses' expectations </w:t>
      </w:r>
      <w:r w:rsidR="009009C7">
        <w:rPr>
          <w:sz w:val="22"/>
          <w:szCs w:val="22"/>
        </w:rPr>
        <w:t>for equ</w:t>
      </w:r>
      <w:r w:rsidR="00302BEC">
        <w:rPr>
          <w:sz w:val="22"/>
          <w:szCs w:val="22"/>
        </w:rPr>
        <w:t>itable financial recognition. Furthermore, Kalocsan</w:t>
      </w:r>
      <w:r w:rsidR="00472700">
        <w:rPr>
          <w:sz w:val="22"/>
          <w:szCs w:val="22"/>
        </w:rPr>
        <w:t xml:space="preserve">yiova et al. (2023) noted that discussions regarding the strikes </w:t>
      </w:r>
      <w:r w:rsidR="007C39F5">
        <w:rPr>
          <w:sz w:val="22"/>
          <w:szCs w:val="22"/>
        </w:rPr>
        <w:t xml:space="preserve">were </w:t>
      </w:r>
      <w:r w:rsidR="00472700">
        <w:rPr>
          <w:sz w:val="22"/>
          <w:szCs w:val="22"/>
        </w:rPr>
        <w:t>frequently linked</w:t>
      </w:r>
      <w:r w:rsidR="00646C01">
        <w:rPr>
          <w:sz w:val="22"/>
          <w:szCs w:val="22"/>
        </w:rPr>
        <w:t xml:space="preserve"> </w:t>
      </w:r>
      <w:r w:rsidR="00BF098B">
        <w:rPr>
          <w:sz w:val="22"/>
          <w:szCs w:val="22"/>
        </w:rPr>
        <w:t xml:space="preserve">to </w:t>
      </w:r>
      <w:r w:rsidR="00F411C3">
        <w:rPr>
          <w:sz w:val="22"/>
          <w:szCs w:val="22"/>
        </w:rPr>
        <w:t>remuneration</w:t>
      </w:r>
      <w:r w:rsidR="00F651F6">
        <w:rPr>
          <w:sz w:val="22"/>
          <w:szCs w:val="22"/>
        </w:rPr>
        <w:t>,</w:t>
      </w:r>
      <w:r w:rsidR="00F411C3">
        <w:rPr>
          <w:sz w:val="22"/>
          <w:szCs w:val="22"/>
        </w:rPr>
        <w:t xml:space="preserve"> professional respect, organisational justice, and public acknowledgement</w:t>
      </w:r>
      <w:r w:rsidR="00BF098B">
        <w:rPr>
          <w:sz w:val="22"/>
          <w:szCs w:val="22"/>
        </w:rPr>
        <w:t xml:space="preserve">. The World Health </w:t>
      </w:r>
      <w:r w:rsidR="00F651F6">
        <w:rPr>
          <w:sz w:val="22"/>
          <w:szCs w:val="22"/>
        </w:rPr>
        <w:t xml:space="preserve">Organisation (2022) also concluded that competitive salaries contribute to workforce retention only when </w:t>
      </w:r>
      <w:r w:rsidR="009D19E9">
        <w:rPr>
          <w:sz w:val="22"/>
          <w:szCs w:val="22"/>
        </w:rPr>
        <w:t>paired with adequate staffing levels, supportive leadership, and opportunities for professional growth.</w:t>
      </w:r>
      <w:r w:rsidR="00596CFA">
        <w:rPr>
          <w:sz w:val="22"/>
          <w:szCs w:val="22"/>
        </w:rPr>
        <w:t xml:space="preserve"> Collectively, this evidence suggests that remuneration should not be viewed as an isol</w:t>
      </w:r>
      <w:r w:rsidR="00FC1002">
        <w:rPr>
          <w:sz w:val="22"/>
          <w:szCs w:val="22"/>
        </w:rPr>
        <w:t>ated factor driving industrial action; rather</w:t>
      </w:r>
      <w:r w:rsidR="00CC0559">
        <w:rPr>
          <w:sz w:val="22"/>
          <w:szCs w:val="22"/>
        </w:rPr>
        <w:t xml:space="preserve">, insufficient pay interacts with broader </w:t>
      </w:r>
      <w:r w:rsidR="00EE1506">
        <w:rPr>
          <w:sz w:val="22"/>
          <w:szCs w:val="22"/>
        </w:rPr>
        <w:t>organisational</w:t>
      </w:r>
      <w:r w:rsidR="00CC0559">
        <w:rPr>
          <w:sz w:val="22"/>
          <w:szCs w:val="22"/>
        </w:rPr>
        <w:t xml:space="preserve"> </w:t>
      </w:r>
      <w:r w:rsidR="00EE1506">
        <w:rPr>
          <w:sz w:val="22"/>
          <w:szCs w:val="22"/>
        </w:rPr>
        <w:t xml:space="preserve">challenges, reinforcing </w:t>
      </w:r>
      <w:r w:rsidR="008A57F0">
        <w:rPr>
          <w:sz w:val="22"/>
          <w:szCs w:val="22"/>
        </w:rPr>
        <w:t xml:space="preserve">the </w:t>
      </w:r>
      <w:r w:rsidR="00AD6A4E">
        <w:rPr>
          <w:sz w:val="22"/>
          <w:szCs w:val="22"/>
        </w:rPr>
        <w:t xml:space="preserve">perception that </w:t>
      </w:r>
      <w:r w:rsidR="008A57F0">
        <w:rPr>
          <w:sz w:val="22"/>
          <w:szCs w:val="22"/>
        </w:rPr>
        <w:t>nurses'</w:t>
      </w:r>
      <w:r w:rsidR="00AD6A4E">
        <w:rPr>
          <w:sz w:val="22"/>
          <w:szCs w:val="22"/>
        </w:rPr>
        <w:t xml:space="preserve"> escalating </w:t>
      </w:r>
      <w:r w:rsidR="008A57F0">
        <w:rPr>
          <w:sz w:val="22"/>
          <w:szCs w:val="22"/>
        </w:rPr>
        <w:t>responsibilities</w:t>
      </w:r>
      <w:r w:rsidR="00AD6A4E">
        <w:rPr>
          <w:sz w:val="22"/>
          <w:szCs w:val="22"/>
        </w:rPr>
        <w:t xml:space="preserve"> are not adequately</w:t>
      </w:r>
      <w:r w:rsidR="0017669E">
        <w:rPr>
          <w:sz w:val="22"/>
          <w:szCs w:val="22"/>
        </w:rPr>
        <w:t xml:space="preserve"> recognised either financially or professionally. While the studies review</w:t>
      </w:r>
      <w:r w:rsidR="006161DB">
        <w:rPr>
          <w:sz w:val="22"/>
          <w:szCs w:val="22"/>
        </w:rPr>
        <w:t xml:space="preserve">ed consistently identify remuneration as a key source of dissatisfaction, they </w:t>
      </w:r>
      <w:r w:rsidR="008A57F0">
        <w:rPr>
          <w:sz w:val="22"/>
          <w:szCs w:val="22"/>
        </w:rPr>
        <w:t>indicate</w:t>
      </w:r>
      <w:r w:rsidR="006161DB">
        <w:rPr>
          <w:sz w:val="22"/>
          <w:szCs w:val="22"/>
        </w:rPr>
        <w:t xml:space="preserve"> that salary alone cannot account for workforce instability without considering the </w:t>
      </w:r>
      <w:r w:rsidR="008A57F0">
        <w:rPr>
          <w:sz w:val="22"/>
          <w:szCs w:val="22"/>
        </w:rPr>
        <w:t>large</w:t>
      </w:r>
      <w:r w:rsidR="006161DB">
        <w:rPr>
          <w:sz w:val="22"/>
          <w:szCs w:val="22"/>
        </w:rPr>
        <w:t>r employment context.</w:t>
      </w:r>
      <w:r w:rsidR="008A57F0">
        <w:rPr>
          <w:sz w:val="22"/>
          <w:szCs w:val="22"/>
        </w:rPr>
        <w:t xml:space="preserve"> From the viewpoint of </w:t>
      </w:r>
      <w:r w:rsidR="009E0FF8">
        <w:rPr>
          <w:sz w:val="22"/>
          <w:szCs w:val="22"/>
        </w:rPr>
        <w:t>Herzberg's</w:t>
      </w:r>
      <w:r w:rsidR="008A57F0">
        <w:rPr>
          <w:sz w:val="22"/>
          <w:szCs w:val="22"/>
        </w:rPr>
        <w:t xml:space="preserve"> Theory, remuneration is classified as a hygiene factor. Herzberg (1959) argued that inadequate</w:t>
      </w:r>
      <w:r w:rsidR="004B03AA">
        <w:rPr>
          <w:sz w:val="22"/>
          <w:szCs w:val="22"/>
        </w:rPr>
        <w:t xml:space="preserve"> salary leads to dissatisfaction but does not foster sustained motivation. The </w:t>
      </w:r>
      <w:r w:rsidR="009E0FF8">
        <w:rPr>
          <w:sz w:val="22"/>
          <w:szCs w:val="22"/>
        </w:rPr>
        <w:t>evidence</w:t>
      </w:r>
      <w:r w:rsidR="004B03AA">
        <w:rPr>
          <w:sz w:val="22"/>
          <w:szCs w:val="22"/>
        </w:rPr>
        <w:t xml:space="preserve"> reviewed </w:t>
      </w:r>
      <w:r w:rsidR="002B60D1">
        <w:rPr>
          <w:sz w:val="22"/>
          <w:szCs w:val="22"/>
        </w:rPr>
        <w:t xml:space="preserve">robustly supports this </w:t>
      </w:r>
      <w:r w:rsidR="00EA2337">
        <w:rPr>
          <w:sz w:val="22"/>
          <w:szCs w:val="22"/>
        </w:rPr>
        <w:t>statement</w:t>
      </w:r>
      <w:r w:rsidR="005E3150">
        <w:rPr>
          <w:sz w:val="22"/>
          <w:szCs w:val="22"/>
        </w:rPr>
        <w:t>;</w:t>
      </w:r>
      <w:r w:rsidR="00EA2337">
        <w:rPr>
          <w:sz w:val="22"/>
          <w:szCs w:val="22"/>
        </w:rPr>
        <w:t xml:space="preserve"> while enhanced remuneration may alleviate dissatisfactio</w:t>
      </w:r>
      <w:r w:rsidR="00B44625">
        <w:rPr>
          <w:sz w:val="22"/>
          <w:szCs w:val="22"/>
        </w:rPr>
        <w:t xml:space="preserve">n </w:t>
      </w:r>
      <w:r w:rsidR="00974B3D">
        <w:rPr>
          <w:sz w:val="22"/>
          <w:szCs w:val="22"/>
        </w:rPr>
        <w:t xml:space="preserve">temporarily, long-term workforce retention is also reliant on supportive </w:t>
      </w:r>
      <w:r w:rsidR="005F18AC">
        <w:rPr>
          <w:sz w:val="22"/>
          <w:szCs w:val="22"/>
        </w:rPr>
        <w:t xml:space="preserve">leadership, professional </w:t>
      </w:r>
      <w:r w:rsidR="00CB0DFC">
        <w:rPr>
          <w:sz w:val="22"/>
          <w:szCs w:val="22"/>
        </w:rPr>
        <w:t xml:space="preserve">recognition, career advancement opportunities </w:t>
      </w:r>
      <w:r w:rsidR="00416E14">
        <w:rPr>
          <w:sz w:val="22"/>
          <w:szCs w:val="22"/>
        </w:rPr>
        <w:t xml:space="preserve">and </w:t>
      </w:r>
      <w:r w:rsidR="00FA0777">
        <w:rPr>
          <w:sz w:val="22"/>
          <w:szCs w:val="22"/>
        </w:rPr>
        <w:t>favourable</w:t>
      </w:r>
      <w:r w:rsidR="00416E14">
        <w:rPr>
          <w:sz w:val="22"/>
          <w:szCs w:val="22"/>
        </w:rPr>
        <w:t xml:space="preserve"> working conditions. Therefore, </w:t>
      </w:r>
      <w:r w:rsidR="00FA0777">
        <w:rPr>
          <w:sz w:val="22"/>
          <w:szCs w:val="22"/>
        </w:rPr>
        <w:t xml:space="preserve">remuneration should be seen as one element of a comprehensive organisational strategy aimed at enhancing employee satisfaction and retention. In summary, this theme directly addressed Research Objective Two by identifying remuneration as a primary factor influencing </w:t>
      </w:r>
      <w:r w:rsidR="00517EA5">
        <w:rPr>
          <w:sz w:val="22"/>
          <w:szCs w:val="22"/>
        </w:rPr>
        <w:t>nurses'</w:t>
      </w:r>
      <w:r w:rsidR="00FA0777">
        <w:rPr>
          <w:sz w:val="22"/>
          <w:szCs w:val="22"/>
        </w:rPr>
        <w:t xml:space="preserve"> dissatisfaction and their involvement in industrial action. </w:t>
      </w:r>
      <w:r w:rsidR="00517EA5">
        <w:rPr>
          <w:sz w:val="22"/>
          <w:szCs w:val="22"/>
        </w:rPr>
        <w:t>Additionally</w:t>
      </w:r>
      <w:r w:rsidR="00FA0777">
        <w:rPr>
          <w:sz w:val="22"/>
          <w:szCs w:val="22"/>
        </w:rPr>
        <w:t xml:space="preserve">, it reinforces </w:t>
      </w:r>
      <w:r w:rsidR="00517EA5">
        <w:rPr>
          <w:sz w:val="22"/>
          <w:szCs w:val="22"/>
        </w:rPr>
        <w:t xml:space="preserve">Research Objectives </w:t>
      </w:r>
      <w:r w:rsidR="005E3150">
        <w:rPr>
          <w:sz w:val="22"/>
          <w:szCs w:val="22"/>
        </w:rPr>
        <w:t>Three</w:t>
      </w:r>
      <w:r w:rsidR="00517EA5">
        <w:rPr>
          <w:sz w:val="22"/>
          <w:szCs w:val="22"/>
        </w:rPr>
        <w:t xml:space="preserve"> and Four by demonstrating </w:t>
      </w:r>
      <w:r w:rsidR="00D2563A">
        <w:rPr>
          <w:sz w:val="22"/>
          <w:szCs w:val="22"/>
        </w:rPr>
        <w:t xml:space="preserve">how financial grievances align closely with </w:t>
      </w:r>
      <w:r w:rsidR="00E95783">
        <w:rPr>
          <w:sz w:val="22"/>
          <w:szCs w:val="22"/>
        </w:rPr>
        <w:t>Herzberg's</w:t>
      </w:r>
      <w:r w:rsidR="00E1146A">
        <w:rPr>
          <w:sz w:val="22"/>
          <w:szCs w:val="22"/>
        </w:rPr>
        <w:t xml:space="preserve"> hygiene factors while </w:t>
      </w:r>
      <w:r w:rsidR="00E95783">
        <w:rPr>
          <w:sz w:val="22"/>
          <w:szCs w:val="22"/>
        </w:rPr>
        <w:t>emphasising</w:t>
      </w:r>
      <w:r w:rsidR="00E1146A">
        <w:rPr>
          <w:sz w:val="22"/>
          <w:szCs w:val="22"/>
        </w:rPr>
        <w:t xml:space="preserve"> that sustainable workforce retention necessitates organisational enhancements beyond mere salary adjustment. </w:t>
      </w:r>
    </w:p>
    <w:p w14:paraId="43B15C08" w14:textId="77777777" w:rsidR="00DD3EF3" w:rsidRDefault="00DD3EF3" w:rsidP="005707E7">
      <w:pPr>
        <w:tabs>
          <w:tab w:val="left" w:pos="1650"/>
        </w:tabs>
        <w:ind w:left="0" w:firstLine="0"/>
        <w:rPr>
          <w:b/>
          <w:bCs/>
          <w:sz w:val="28"/>
          <w:szCs w:val="28"/>
        </w:rPr>
      </w:pPr>
    </w:p>
    <w:p w14:paraId="124F7535" w14:textId="77777777" w:rsidR="005B27A0" w:rsidRDefault="005B27A0" w:rsidP="005707E7">
      <w:pPr>
        <w:tabs>
          <w:tab w:val="left" w:pos="1650"/>
        </w:tabs>
        <w:ind w:left="0" w:firstLine="0"/>
        <w:rPr>
          <w:b/>
          <w:bCs/>
          <w:sz w:val="28"/>
          <w:szCs w:val="28"/>
        </w:rPr>
      </w:pPr>
    </w:p>
    <w:p w14:paraId="59DDA4E9" w14:textId="77777777" w:rsidR="005B27A0" w:rsidRDefault="005B27A0" w:rsidP="005707E7">
      <w:pPr>
        <w:tabs>
          <w:tab w:val="left" w:pos="1650"/>
        </w:tabs>
        <w:ind w:left="0" w:firstLine="0"/>
        <w:rPr>
          <w:b/>
          <w:bCs/>
          <w:sz w:val="28"/>
          <w:szCs w:val="28"/>
        </w:rPr>
      </w:pPr>
    </w:p>
    <w:p w14:paraId="4B32A1F1" w14:textId="77777777" w:rsidR="0078196E" w:rsidRDefault="0078196E" w:rsidP="005707E7">
      <w:pPr>
        <w:tabs>
          <w:tab w:val="left" w:pos="1650"/>
        </w:tabs>
        <w:ind w:left="0" w:firstLine="0"/>
        <w:rPr>
          <w:b/>
          <w:bCs/>
          <w:sz w:val="28"/>
          <w:szCs w:val="28"/>
        </w:rPr>
      </w:pPr>
    </w:p>
    <w:p w14:paraId="00C7A033" w14:textId="79FE3CFF" w:rsidR="00E95783" w:rsidRDefault="004129F5" w:rsidP="00740C50">
      <w:pPr>
        <w:pStyle w:val="Heading2"/>
        <w:jc w:val="left"/>
      </w:pPr>
      <w:bookmarkStart w:id="134" w:name="_Toc235994815"/>
      <w:bookmarkStart w:id="135" w:name="_Toc235997419"/>
      <w:r w:rsidRPr="00EC4FD5">
        <w:lastRenderedPageBreak/>
        <w:t>Table 4.2: Evidence synthesi</w:t>
      </w:r>
      <w:r w:rsidR="007C549E" w:rsidRPr="00EC4FD5">
        <w:t xml:space="preserve">s </w:t>
      </w:r>
      <w:r w:rsidR="00D7287D" w:rsidRPr="00EC4FD5">
        <w:t xml:space="preserve">for </w:t>
      </w:r>
      <w:r w:rsidR="005700F6" w:rsidRPr="00EC4FD5">
        <w:t>T</w:t>
      </w:r>
      <w:r w:rsidR="00D7287D" w:rsidRPr="00EC4FD5">
        <w:t xml:space="preserve">heme </w:t>
      </w:r>
      <w:r w:rsidR="005700F6" w:rsidRPr="00EC4FD5">
        <w:t>One:</w:t>
      </w:r>
      <w:r w:rsidR="007C549E" w:rsidRPr="00EC4FD5">
        <w:t xml:space="preserve"> </w:t>
      </w:r>
      <w:r w:rsidR="005700F6" w:rsidRPr="00EC4FD5">
        <w:t>R</w:t>
      </w:r>
      <w:r w:rsidR="007C549E" w:rsidRPr="00EC4FD5">
        <w:t>emuneration a</w:t>
      </w:r>
      <w:r w:rsidR="00EB639C" w:rsidRPr="00EC4FD5">
        <w:t xml:space="preserve">nd Financial </w:t>
      </w:r>
      <w:r w:rsidR="001F417F" w:rsidRPr="00EC4FD5">
        <w:t>Rewards</w:t>
      </w:r>
      <w:bookmarkEnd w:id="134"/>
      <w:bookmarkEnd w:id="135"/>
    </w:p>
    <w:tbl>
      <w:tblPr>
        <w:tblStyle w:val="TableGrid0"/>
        <w:tblW w:w="0" w:type="auto"/>
        <w:tblLook w:val="04A0" w:firstRow="1" w:lastRow="0" w:firstColumn="1" w:lastColumn="0" w:noHBand="0" w:noVBand="1"/>
      </w:tblPr>
      <w:tblGrid>
        <w:gridCol w:w="2268"/>
        <w:gridCol w:w="2268"/>
        <w:gridCol w:w="2268"/>
        <w:gridCol w:w="2269"/>
      </w:tblGrid>
      <w:tr w:rsidR="00092933" w14:paraId="621E8B74" w14:textId="77777777" w:rsidTr="00BA5522">
        <w:trPr>
          <w:trHeight w:val="765"/>
        </w:trPr>
        <w:tc>
          <w:tcPr>
            <w:tcW w:w="2268" w:type="dxa"/>
          </w:tcPr>
          <w:p w14:paraId="0689F628" w14:textId="262B9F49" w:rsidR="00092933" w:rsidRPr="007277DD" w:rsidRDefault="00DB5E59" w:rsidP="005707E7">
            <w:pPr>
              <w:tabs>
                <w:tab w:val="left" w:pos="1650"/>
              </w:tabs>
              <w:ind w:left="0" w:firstLine="0"/>
              <w:rPr>
                <w:b/>
                <w:bCs/>
              </w:rPr>
            </w:pPr>
            <w:r>
              <w:rPr>
                <w:b/>
                <w:bCs/>
              </w:rPr>
              <w:t>S</w:t>
            </w:r>
            <w:r w:rsidR="00FC5399">
              <w:rPr>
                <w:b/>
                <w:bCs/>
              </w:rPr>
              <w:t>ource</w:t>
            </w:r>
            <w:r w:rsidR="00585E82">
              <w:rPr>
                <w:b/>
                <w:bCs/>
              </w:rPr>
              <w:t>s</w:t>
            </w:r>
          </w:p>
        </w:tc>
        <w:tc>
          <w:tcPr>
            <w:tcW w:w="2268" w:type="dxa"/>
          </w:tcPr>
          <w:p w14:paraId="75B515D9" w14:textId="26ADB8CA" w:rsidR="00092933" w:rsidRPr="007277DD" w:rsidRDefault="00FC5399" w:rsidP="005707E7">
            <w:pPr>
              <w:tabs>
                <w:tab w:val="left" w:pos="1650"/>
              </w:tabs>
              <w:ind w:left="0" w:firstLine="0"/>
              <w:rPr>
                <w:b/>
                <w:bCs/>
              </w:rPr>
            </w:pPr>
            <w:r>
              <w:rPr>
                <w:b/>
                <w:bCs/>
              </w:rPr>
              <w:t>Key finding</w:t>
            </w:r>
          </w:p>
        </w:tc>
        <w:tc>
          <w:tcPr>
            <w:tcW w:w="2268" w:type="dxa"/>
          </w:tcPr>
          <w:p w14:paraId="3F142450" w14:textId="4EF97059" w:rsidR="00092933" w:rsidRPr="007277DD" w:rsidRDefault="00D321BD" w:rsidP="005707E7">
            <w:pPr>
              <w:tabs>
                <w:tab w:val="left" w:pos="1650"/>
              </w:tabs>
              <w:ind w:left="0" w:firstLine="0"/>
              <w:rPr>
                <w:b/>
                <w:bCs/>
              </w:rPr>
            </w:pPr>
            <w:r w:rsidRPr="007277DD">
              <w:rPr>
                <w:b/>
                <w:bCs/>
              </w:rPr>
              <w:t>Herzberg factor</w:t>
            </w:r>
          </w:p>
        </w:tc>
        <w:tc>
          <w:tcPr>
            <w:tcW w:w="2269" w:type="dxa"/>
          </w:tcPr>
          <w:p w14:paraId="02C1DBEC" w14:textId="1BA695EB" w:rsidR="00092933" w:rsidRPr="007277DD" w:rsidRDefault="00AB10EB" w:rsidP="005707E7">
            <w:pPr>
              <w:tabs>
                <w:tab w:val="left" w:pos="1650"/>
              </w:tabs>
              <w:ind w:left="0" w:firstLine="0"/>
              <w:rPr>
                <w:b/>
                <w:bCs/>
              </w:rPr>
            </w:pPr>
            <w:r>
              <w:rPr>
                <w:b/>
                <w:bCs/>
              </w:rPr>
              <w:t>R</w:t>
            </w:r>
            <w:r w:rsidR="001D5590" w:rsidRPr="007277DD">
              <w:rPr>
                <w:b/>
                <w:bCs/>
              </w:rPr>
              <w:t>esearch objectives</w:t>
            </w:r>
          </w:p>
        </w:tc>
      </w:tr>
      <w:tr w:rsidR="00092933" w:rsidRPr="009143C9" w14:paraId="69EFB829" w14:textId="77777777" w:rsidTr="00092933">
        <w:tc>
          <w:tcPr>
            <w:tcW w:w="2268" w:type="dxa"/>
          </w:tcPr>
          <w:p w14:paraId="20892AA6" w14:textId="77777777" w:rsidR="00585189" w:rsidRDefault="00585189" w:rsidP="005707E7">
            <w:pPr>
              <w:tabs>
                <w:tab w:val="left" w:pos="1650"/>
              </w:tabs>
              <w:ind w:left="0" w:firstLine="0"/>
              <w:rPr>
                <w:sz w:val="22"/>
                <w:szCs w:val="22"/>
              </w:rPr>
            </w:pPr>
          </w:p>
          <w:p w14:paraId="48D8CD1D" w14:textId="7466A307" w:rsidR="00092933" w:rsidRPr="00585189" w:rsidRDefault="002B7004" w:rsidP="005707E7">
            <w:pPr>
              <w:tabs>
                <w:tab w:val="left" w:pos="1650"/>
              </w:tabs>
              <w:ind w:left="0" w:firstLine="0"/>
              <w:rPr>
                <w:sz w:val="22"/>
                <w:szCs w:val="22"/>
              </w:rPr>
            </w:pPr>
            <w:r w:rsidRPr="00585189">
              <w:rPr>
                <w:sz w:val="22"/>
                <w:szCs w:val="22"/>
              </w:rPr>
              <w:t>RCN (2023)</w:t>
            </w:r>
          </w:p>
        </w:tc>
        <w:tc>
          <w:tcPr>
            <w:tcW w:w="2268" w:type="dxa"/>
          </w:tcPr>
          <w:p w14:paraId="6A36A768" w14:textId="77777777" w:rsidR="00585189" w:rsidRDefault="00585189" w:rsidP="005707E7">
            <w:pPr>
              <w:tabs>
                <w:tab w:val="left" w:pos="1650"/>
              </w:tabs>
              <w:ind w:left="0" w:firstLine="0"/>
              <w:rPr>
                <w:sz w:val="22"/>
                <w:szCs w:val="22"/>
              </w:rPr>
            </w:pPr>
          </w:p>
          <w:p w14:paraId="4041B890" w14:textId="465FF494" w:rsidR="00092933" w:rsidRPr="00585189" w:rsidRDefault="00A13F54" w:rsidP="005707E7">
            <w:pPr>
              <w:tabs>
                <w:tab w:val="left" w:pos="1650"/>
              </w:tabs>
              <w:ind w:left="0" w:firstLine="0"/>
              <w:rPr>
                <w:sz w:val="22"/>
                <w:szCs w:val="22"/>
              </w:rPr>
            </w:pPr>
            <w:r w:rsidRPr="00585189">
              <w:rPr>
                <w:sz w:val="22"/>
                <w:szCs w:val="22"/>
              </w:rPr>
              <w:t>Below-inflation pay</w:t>
            </w:r>
          </w:p>
        </w:tc>
        <w:tc>
          <w:tcPr>
            <w:tcW w:w="2268" w:type="dxa"/>
          </w:tcPr>
          <w:p w14:paraId="291BAF81" w14:textId="77777777" w:rsidR="00710160" w:rsidRDefault="00710160" w:rsidP="005707E7">
            <w:pPr>
              <w:tabs>
                <w:tab w:val="left" w:pos="1650"/>
              </w:tabs>
              <w:ind w:left="0" w:firstLine="0"/>
              <w:rPr>
                <w:sz w:val="22"/>
                <w:szCs w:val="22"/>
              </w:rPr>
            </w:pPr>
          </w:p>
          <w:p w14:paraId="34523CC9" w14:textId="5872044C" w:rsidR="00092933" w:rsidRPr="00585189" w:rsidRDefault="001C27DE" w:rsidP="005707E7">
            <w:pPr>
              <w:tabs>
                <w:tab w:val="left" w:pos="1650"/>
              </w:tabs>
              <w:ind w:left="0" w:firstLine="0"/>
              <w:rPr>
                <w:sz w:val="22"/>
                <w:szCs w:val="22"/>
              </w:rPr>
            </w:pPr>
            <w:r w:rsidRPr="00585189">
              <w:rPr>
                <w:sz w:val="22"/>
                <w:szCs w:val="22"/>
              </w:rPr>
              <w:t xml:space="preserve">Hygiene </w:t>
            </w:r>
          </w:p>
        </w:tc>
        <w:tc>
          <w:tcPr>
            <w:tcW w:w="2269" w:type="dxa"/>
          </w:tcPr>
          <w:p w14:paraId="2D91B327" w14:textId="77777777" w:rsidR="005332E6" w:rsidRDefault="005332E6" w:rsidP="005707E7">
            <w:pPr>
              <w:tabs>
                <w:tab w:val="left" w:pos="1650"/>
              </w:tabs>
              <w:ind w:left="0" w:firstLine="0"/>
              <w:rPr>
                <w:sz w:val="22"/>
                <w:szCs w:val="22"/>
              </w:rPr>
            </w:pPr>
          </w:p>
          <w:p w14:paraId="51F2C801" w14:textId="7048A292" w:rsidR="00092933" w:rsidRPr="00585189" w:rsidRDefault="009143C9" w:rsidP="005707E7">
            <w:pPr>
              <w:tabs>
                <w:tab w:val="left" w:pos="1650"/>
              </w:tabs>
              <w:ind w:left="0" w:firstLine="0"/>
              <w:rPr>
                <w:sz w:val="22"/>
                <w:szCs w:val="22"/>
              </w:rPr>
            </w:pPr>
            <w:r w:rsidRPr="00585189">
              <w:rPr>
                <w:sz w:val="22"/>
                <w:szCs w:val="22"/>
              </w:rPr>
              <w:t>RO2, RO3</w:t>
            </w:r>
          </w:p>
        </w:tc>
      </w:tr>
      <w:tr w:rsidR="00092933" w:rsidRPr="009143C9" w14:paraId="342E8838" w14:textId="77777777" w:rsidTr="00092933">
        <w:tc>
          <w:tcPr>
            <w:tcW w:w="2268" w:type="dxa"/>
          </w:tcPr>
          <w:p w14:paraId="30FB2F78" w14:textId="77777777" w:rsidR="00585189" w:rsidRDefault="00585189" w:rsidP="005707E7">
            <w:pPr>
              <w:tabs>
                <w:tab w:val="left" w:pos="1650"/>
              </w:tabs>
              <w:ind w:left="0" w:firstLine="0"/>
              <w:rPr>
                <w:sz w:val="22"/>
                <w:szCs w:val="22"/>
              </w:rPr>
            </w:pPr>
          </w:p>
          <w:p w14:paraId="2C78E904" w14:textId="4935D362" w:rsidR="00092933" w:rsidRPr="00585189" w:rsidRDefault="002B7004" w:rsidP="005707E7">
            <w:pPr>
              <w:tabs>
                <w:tab w:val="left" w:pos="1650"/>
              </w:tabs>
              <w:ind w:left="0" w:firstLine="0"/>
              <w:rPr>
                <w:sz w:val="22"/>
                <w:szCs w:val="22"/>
              </w:rPr>
            </w:pPr>
            <w:r w:rsidRPr="00585189">
              <w:rPr>
                <w:sz w:val="22"/>
                <w:szCs w:val="22"/>
              </w:rPr>
              <w:t>NHS England (2023)</w:t>
            </w:r>
          </w:p>
        </w:tc>
        <w:tc>
          <w:tcPr>
            <w:tcW w:w="2268" w:type="dxa"/>
          </w:tcPr>
          <w:p w14:paraId="07B08EB3" w14:textId="77777777" w:rsidR="00585189" w:rsidRDefault="00585189" w:rsidP="005707E7">
            <w:pPr>
              <w:tabs>
                <w:tab w:val="left" w:pos="1650"/>
              </w:tabs>
              <w:ind w:left="0" w:firstLine="0"/>
              <w:rPr>
                <w:sz w:val="22"/>
                <w:szCs w:val="22"/>
              </w:rPr>
            </w:pPr>
          </w:p>
          <w:p w14:paraId="35901C6A" w14:textId="679F1B4F" w:rsidR="00092933" w:rsidRPr="00585189" w:rsidRDefault="00495406" w:rsidP="005707E7">
            <w:pPr>
              <w:tabs>
                <w:tab w:val="left" w:pos="1650"/>
              </w:tabs>
              <w:ind w:left="0" w:firstLine="0"/>
              <w:rPr>
                <w:sz w:val="22"/>
                <w:szCs w:val="22"/>
              </w:rPr>
            </w:pPr>
            <w:r>
              <w:rPr>
                <w:sz w:val="22"/>
                <w:szCs w:val="22"/>
              </w:rPr>
              <w:t>Pay affects recruitment and retention</w:t>
            </w:r>
          </w:p>
        </w:tc>
        <w:tc>
          <w:tcPr>
            <w:tcW w:w="2268" w:type="dxa"/>
          </w:tcPr>
          <w:p w14:paraId="180D8A3C" w14:textId="77777777" w:rsidR="005332E6" w:rsidRDefault="005332E6" w:rsidP="005707E7">
            <w:pPr>
              <w:tabs>
                <w:tab w:val="left" w:pos="1650"/>
              </w:tabs>
              <w:ind w:left="0" w:firstLine="0"/>
              <w:rPr>
                <w:sz w:val="22"/>
                <w:szCs w:val="22"/>
              </w:rPr>
            </w:pPr>
          </w:p>
          <w:p w14:paraId="749EDFCD" w14:textId="4992993D" w:rsidR="00092933" w:rsidRPr="00585189" w:rsidRDefault="001C27DE" w:rsidP="005707E7">
            <w:pPr>
              <w:tabs>
                <w:tab w:val="left" w:pos="1650"/>
              </w:tabs>
              <w:ind w:left="0" w:firstLine="0"/>
              <w:rPr>
                <w:sz w:val="22"/>
                <w:szCs w:val="22"/>
              </w:rPr>
            </w:pPr>
            <w:r w:rsidRPr="00585189">
              <w:rPr>
                <w:sz w:val="22"/>
                <w:szCs w:val="22"/>
              </w:rPr>
              <w:t xml:space="preserve">Hygiene </w:t>
            </w:r>
          </w:p>
        </w:tc>
        <w:tc>
          <w:tcPr>
            <w:tcW w:w="2269" w:type="dxa"/>
          </w:tcPr>
          <w:p w14:paraId="04D592AC" w14:textId="77777777" w:rsidR="005332E6" w:rsidRDefault="005332E6" w:rsidP="005707E7">
            <w:pPr>
              <w:tabs>
                <w:tab w:val="left" w:pos="1650"/>
              </w:tabs>
              <w:ind w:left="0" w:firstLine="0"/>
              <w:rPr>
                <w:sz w:val="22"/>
                <w:szCs w:val="22"/>
              </w:rPr>
            </w:pPr>
          </w:p>
          <w:p w14:paraId="0DFCBEC0" w14:textId="5A7CE7CD" w:rsidR="00092933" w:rsidRPr="00585189" w:rsidRDefault="00F34180" w:rsidP="005707E7">
            <w:pPr>
              <w:tabs>
                <w:tab w:val="left" w:pos="1650"/>
              </w:tabs>
              <w:ind w:left="0" w:firstLine="0"/>
              <w:rPr>
                <w:sz w:val="22"/>
                <w:szCs w:val="22"/>
              </w:rPr>
            </w:pPr>
            <w:r w:rsidRPr="00585189">
              <w:rPr>
                <w:sz w:val="22"/>
                <w:szCs w:val="22"/>
              </w:rPr>
              <w:t>RO2, RO4</w:t>
            </w:r>
          </w:p>
        </w:tc>
      </w:tr>
      <w:tr w:rsidR="00092933" w:rsidRPr="009143C9" w14:paraId="63781C5D" w14:textId="77777777" w:rsidTr="00092933">
        <w:tc>
          <w:tcPr>
            <w:tcW w:w="2268" w:type="dxa"/>
          </w:tcPr>
          <w:p w14:paraId="7D8CA204" w14:textId="77777777" w:rsidR="00585189" w:rsidRDefault="00585189" w:rsidP="005707E7">
            <w:pPr>
              <w:tabs>
                <w:tab w:val="left" w:pos="1650"/>
              </w:tabs>
              <w:ind w:left="0" w:firstLine="0"/>
              <w:rPr>
                <w:sz w:val="22"/>
                <w:szCs w:val="22"/>
              </w:rPr>
            </w:pPr>
          </w:p>
          <w:p w14:paraId="782C9638" w14:textId="2F58D268" w:rsidR="00092933" w:rsidRPr="00585189" w:rsidRDefault="00A13F54" w:rsidP="005707E7">
            <w:pPr>
              <w:tabs>
                <w:tab w:val="left" w:pos="1650"/>
              </w:tabs>
              <w:ind w:left="0" w:firstLine="0"/>
              <w:rPr>
                <w:sz w:val="22"/>
                <w:szCs w:val="22"/>
              </w:rPr>
            </w:pPr>
            <w:r w:rsidRPr="00585189">
              <w:rPr>
                <w:sz w:val="22"/>
                <w:szCs w:val="22"/>
              </w:rPr>
              <w:t>King's</w:t>
            </w:r>
            <w:r w:rsidR="00E934D4" w:rsidRPr="00585189">
              <w:rPr>
                <w:sz w:val="22"/>
                <w:szCs w:val="22"/>
              </w:rPr>
              <w:t xml:space="preserve"> Fund (2024)</w:t>
            </w:r>
          </w:p>
        </w:tc>
        <w:tc>
          <w:tcPr>
            <w:tcW w:w="2268" w:type="dxa"/>
          </w:tcPr>
          <w:p w14:paraId="2BB2A894" w14:textId="77777777" w:rsidR="00585189" w:rsidRDefault="00585189" w:rsidP="005707E7">
            <w:pPr>
              <w:tabs>
                <w:tab w:val="left" w:pos="1650"/>
              </w:tabs>
              <w:ind w:left="0" w:firstLine="0"/>
              <w:rPr>
                <w:sz w:val="22"/>
                <w:szCs w:val="22"/>
              </w:rPr>
            </w:pPr>
          </w:p>
          <w:p w14:paraId="618BE64A" w14:textId="2EBC6AD4" w:rsidR="00092933" w:rsidRPr="00585189" w:rsidRDefault="00722871" w:rsidP="005707E7">
            <w:pPr>
              <w:tabs>
                <w:tab w:val="left" w:pos="1650"/>
              </w:tabs>
              <w:ind w:left="0" w:firstLine="0"/>
              <w:rPr>
                <w:sz w:val="22"/>
                <w:szCs w:val="22"/>
              </w:rPr>
            </w:pPr>
            <w:r>
              <w:rPr>
                <w:sz w:val="22"/>
                <w:szCs w:val="22"/>
              </w:rPr>
              <w:t>Financial pressures affect workforce stability</w:t>
            </w:r>
          </w:p>
        </w:tc>
        <w:tc>
          <w:tcPr>
            <w:tcW w:w="2268" w:type="dxa"/>
          </w:tcPr>
          <w:p w14:paraId="20AAE88C" w14:textId="77777777" w:rsidR="00BA5522" w:rsidRDefault="00BA5522" w:rsidP="005707E7">
            <w:pPr>
              <w:tabs>
                <w:tab w:val="left" w:pos="1650"/>
              </w:tabs>
              <w:ind w:left="0" w:firstLine="0"/>
              <w:rPr>
                <w:sz w:val="22"/>
                <w:szCs w:val="22"/>
              </w:rPr>
            </w:pPr>
          </w:p>
          <w:p w14:paraId="4F0EA024" w14:textId="16A3B030" w:rsidR="00092933" w:rsidRPr="00585189" w:rsidRDefault="001C27DE" w:rsidP="005707E7">
            <w:pPr>
              <w:tabs>
                <w:tab w:val="left" w:pos="1650"/>
              </w:tabs>
              <w:ind w:left="0" w:firstLine="0"/>
              <w:rPr>
                <w:sz w:val="22"/>
                <w:szCs w:val="22"/>
              </w:rPr>
            </w:pPr>
            <w:r w:rsidRPr="00585189">
              <w:rPr>
                <w:sz w:val="22"/>
                <w:szCs w:val="22"/>
              </w:rPr>
              <w:t xml:space="preserve">Hygiene </w:t>
            </w:r>
          </w:p>
        </w:tc>
        <w:tc>
          <w:tcPr>
            <w:tcW w:w="2269" w:type="dxa"/>
          </w:tcPr>
          <w:p w14:paraId="7F225732" w14:textId="69D887D7" w:rsidR="00092933" w:rsidRPr="00585189" w:rsidRDefault="00613764" w:rsidP="005707E7">
            <w:pPr>
              <w:tabs>
                <w:tab w:val="left" w:pos="1650"/>
              </w:tabs>
              <w:ind w:left="0" w:firstLine="0"/>
              <w:rPr>
                <w:sz w:val="22"/>
                <w:szCs w:val="22"/>
              </w:rPr>
            </w:pPr>
            <w:r w:rsidRPr="00585189">
              <w:rPr>
                <w:sz w:val="22"/>
                <w:szCs w:val="22"/>
              </w:rPr>
              <w:t>RO2</w:t>
            </w:r>
            <w:r w:rsidR="00456283" w:rsidRPr="00585189">
              <w:rPr>
                <w:sz w:val="22"/>
                <w:szCs w:val="22"/>
              </w:rPr>
              <w:t>, RO</w:t>
            </w:r>
            <w:r w:rsidR="00AC362E" w:rsidRPr="00585189">
              <w:rPr>
                <w:sz w:val="22"/>
                <w:szCs w:val="22"/>
              </w:rPr>
              <w:t>3, RO4</w:t>
            </w:r>
          </w:p>
        </w:tc>
      </w:tr>
      <w:tr w:rsidR="00AC362E" w:rsidRPr="009143C9" w14:paraId="585EDA85" w14:textId="77777777" w:rsidTr="00092933">
        <w:tc>
          <w:tcPr>
            <w:tcW w:w="2268" w:type="dxa"/>
          </w:tcPr>
          <w:p w14:paraId="3659623B" w14:textId="77777777" w:rsidR="00585189" w:rsidRDefault="00585189" w:rsidP="005707E7">
            <w:pPr>
              <w:tabs>
                <w:tab w:val="left" w:pos="1650"/>
              </w:tabs>
              <w:ind w:left="0" w:firstLine="0"/>
              <w:rPr>
                <w:sz w:val="22"/>
                <w:szCs w:val="22"/>
              </w:rPr>
            </w:pPr>
          </w:p>
          <w:p w14:paraId="5FF00F42" w14:textId="1730632D" w:rsidR="00AC362E" w:rsidRPr="00585189" w:rsidRDefault="00145291" w:rsidP="005707E7">
            <w:pPr>
              <w:tabs>
                <w:tab w:val="left" w:pos="1650"/>
              </w:tabs>
              <w:ind w:left="0" w:firstLine="0"/>
              <w:rPr>
                <w:sz w:val="22"/>
                <w:szCs w:val="22"/>
              </w:rPr>
            </w:pPr>
            <w:r w:rsidRPr="00585189">
              <w:rPr>
                <w:sz w:val="22"/>
                <w:szCs w:val="22"/>
              </w:rPr>
              <w:t>Griffiths et al. (2021)</w:t>
            </w:r>
          </w:p>
        </w:tc>
        <w:tc>
          <w:tcPr>
            <w:tcW w:w="2268" w:type="dxa"/>
          </w:tcPr>
          <w:p w14:paraId="3594B1BC" w14:textId="77777777" w:rsidR="00585189" w:rsidRDefault="00585189" w:rsidP="005707E7">
            <w:pPr>
              <w:tabs>
                <w:tab w:val="left" w:pos="1650"/>
              </w:tabs>
              <w:ind w:left="0" w:firstLine="0"/>
              <w:rPr>
                <w:sz w:val="22"/>
                <w:szCs w:val="22"/>
              </w:rPr>
            </w:pPr>
          </w:p>
          <w:p w14:paraId="178631DE" w14:textId="272D3392" w:rsidR="00AC362E" w:rsidRPr="00585189" w:rsidRDefault="00CE424A" w:rsidP="005707E7">
            <w:pPr>
              <w:tabs>
                <w:tab w:val="left" w:pos="1650"/>
              </w:tabs>
              <w:ind w:left="0" w:firstLine="0"/>
              <w:rPr>
                <w:sz w:val="22"/>
                <w:szCs w:val="22"/>
              </w:rPr>
            </w:pPr>
            <w:r>
              <w:rPr>
                <w:sz w:val="22"/>
                <w:szCs w:val="22"/>
              </w:rPr>
              <w:t>Staffing pressures reduce job satisfaction</w:t>
            </w:r>
          </w:p>
        </w:tc>
        <w:tc>
          <w:tcPr>
            <w:tcW w:w="2268" w:type="dxa"/>
          </w:tcPr>
          <w:p w14:paraId="5F85448D" w14:textId="77777777" w:rsidR="00BA5522" w:rsidRDefault="00BA5522" w:rsidP="005707E7">
            <w:pPr>
              <w:tabs>
                <w:tab w:val="left" w:pos="1650"/>
              </w:tabs>
              <w:ind w:left="0" w:firstLine="0"/>
              <w:rPr>
                <w:sz w:val="22"/>
                <w:szCs w:val="22"/>
              </w:rPr>
            </w:pPr>
          </w:p>
          <w:p w14:paraId="1233D1CA" w14:textId="4FA3F1EF" w:rsidR="00AC362E" w:rsidRPr="00585189" w:rsidRDefault="00E273F5" w:rsidP="005707E7">
            <w:pPr>
              <w:tabs>
                <w:tab w:val="left" w:pos="1650"/>
              </w:tabs>
              <w:ind w:left="0" w:firstLine="0"/>
              <w:rPr>
                <w:sz w:val="22"/>
                <w:szCs w:val="22"/>
              </w:rPr>
            </w:pPr>
            <w:r w:rsidRPr="00585189">
              <w:rPr>
                <w:sz w:val="22"/>
                <w:szCs w:val="22"/>
              </w:rPr>
              <w:t xml:space="preserve">Hygiene </w:t>
            </w:r>
          </w:p>
        </w:tc>
        <w:tc>
          <w:tcPr>
            <w:tcW w:w="2269" w:type="dxa"/>
          </w:tcPr>
          <w:p w14:paraId="6903F870" w14:textId="7E72BFBA" w:rsidR="00AC362E" w:rsidRPr="00585189" w:rsidRDefault="00F34180" w:rsidP="005707E7">
            <w:pPr>
              <w:tabs>
                <w:tab w:val="left" w:pos="1650"/>
              </w:tabs>
              <w:ind w:left="0" w:firstLine="0"/>
              <w:rPr>
                <w:sz w:val="22"/>
                <w:szCs w:val="22"/>
              </w:rPr>
            </w:pPr>
            <w:r w:rsidRPr="00585189">
              <w:rPr>
                <w:sz w:val="22"/>
                <w:szCs w:val="22"/>
              </w:rPr>
              <w:t>RO2</w:t>
            </w:r>
          </w:p>
        </w:tc>
      </w:tr>
      <w:tr w:rsidR="00092933" w:rsidRPr="009143C9" w14:paraId="18ABC4A8" w14:textId="77777777" w:rsidTr="007277DD">
        <w:trPr>
          <w:trHeight w:val="1020"/>
        </w:trPr>
        <w:tc>
          <w:tcPr>
            <w:tcW w:w="2268" w:type="dxa"/>
          </w:tcPr>
          <w:p w14:paraId="70A43B29" w14:textId="77777777" w:rsidR="00585189" w:rsidRDefault="00585189" w:rsidP="005707E7">
            <w:pPr>
              <w:tabs>
                <w:tab w:val="left" w:pos="1650"/>
              </w:tabs>
              <w:ind w:left="0" w:firstLine="0"/>
              <w:rPr>
                <w:sz w:val="22"/>
                <w:szCs w:val="22"/>
              </w:rPr>
            </w:pPr>
          </w:p>
          <w:p w14:paraId="11E4F7BA" w14:textId="1E1A43B5" w:rsidR="00092933" w:rsidRPr="00585189" w:rsidRDefault="00E934D4" w:rsidP="005707E7">
            <w:pPr>
              <w:tabs>
                <w:tab w:val="left" w:pos="1650"/>
              </w:tabs>
              <w:ind w:left="0" w:firstLine="0"/>
              <w:rPr>
                <w:sz w:val="22"/>
                <w:szCs w:val="22"/>
              </w:rPr>
            </w:pPr>
            <w:r w:rsidRPr="00585189">
              <w:rPr>
                <w:sz w:val="22"/>
                <w:szCs w:val="22"/>
              </w:rPr>
              <w:t xml:space="preserve">Maben </w:t>
            </w:r>
            <w:r w:rsidR="00A13F54" w:rsidRPr="00585189">
              <w:rPr>
                <w:sz w:val="22"/>
                <w:szCs w:val="22"/>
              </w:rPr>
              <w:t>and</w:t>
            </w:r>
            <w:r w:rsidRPr="00585189">
              <w:rPr>
                <w:sz w:val="22"/>
                <w:szCs w:val="22"/>
              </w:rPr>
              <w:t xml:space="preserve"> Bridges (2020)</w:t>
            </w:r>
          </w:p>
        </w:tc>
        <w:tc>
          <w:tcPr>
            <w:tcW w:w="2268" w:type="dxa"/>
          </w:tcPr>
          <w:p w14:paraId="74CB1418" w14:textId="77777777" w:rsidR="00585189" w:rsidRDefault="00585189" w:rsidP="005707E7">
            <w:pPr>
              <w:tabs>
                <w:tab w:val="left" w:pos="1650"/>
              </w:tabs>
              <w:ind w:left="0" w:firstLine="0"/>
              <w:rPr>
                <w:sz w:val="22"/>
                <w:szCs w:val="22"/>
              </w:rPr>
            </w:pPr>
          </w:p>
          <w:p w14:paraId="1800492E" w14:textId="17F0E458" w:rsidR="00092933" w:rsidRPr="00585189" w:rsidRDefault="00CE424A" w:rsidP="005707E7">
            <w:pPr>
              <w:tabs>
                <w:tab w:val="left" w:pos="1650"/>
              </w:tabs>
              <w:ind w:left="0" w:firstLine="0"/>
              <w:rPr>
                <w:sz w:val="22"/>
                <w:szCs w:val="22"/>
              </w:rPr>
            </w:pPr>
            <w:r>
              <w:rPr>
                <w:sz w:val="22"/>
                <w:szCs w:val="22"/>
              </w:rPr>
              <w:t xml:space="preserve">Workplace </w:t>
            </w:r>
            <w:r w:rsidR="003F2893">
              <w:rPr>
                <w:sz w:val="22"/>
                <w:szCs w:val="22"/>
              </w:rPr>
              <w:t>stress reduced morale</w:t>
            </w:r>
          </w:p>
        </w:tc>
        <w:tc>
          <w:tcPr>
            <w:tcW w:w="2268" w:type="dxa"/>
          </w:tcPr>
          <w:p w14:paraId="52883D49" w14:textId="77777777" w:rsidR="00BA5522" w:rsidRDefault="00BA5522" w:rsidP="005707E7">
            <w:pPr>
              <w:tabs>
                <w:tab w:val="left" w:pos="1650"/>
              </w:tabs>
              <w:ind w:left="0" w:firstLine="0"/>
              <w:rPr>
                <w:sz w:val="22"/>
                <w:szCs w:val="22"/>
              </w:rPr>
            </w:pPr>
          </w:p>
          <w:p w14:paraId="5E041C70" w14:textId="57E04A1E" w:rsidR="00092933" w:rsidRPr="00585189" w:rsidRDefault="001C27DE" w:rsidP="005707E7">
            <w:pPr>
              <w:tabs>
                <w:tab w:val="left" w:pos="1650"/>
              </w:tabs>
              <w:ind w:left="0" w:firstLine="0"/>
              <w:rPr>
                <w:sz w:val="22"/>
                <w:szCs w:val="22"/>
              </w:rPr>
            </w:pPr>
            <w:r w:rsidRPr="00585189">
              <w:rPr>
                <w:sz w:val="22"/>
                <w:szCs w:val="22"/>
              </w:rPr>
              <w:t xml:space="preserve">Hygiene </w:t>
            </w:r>
          </w:p>
        </w:tc>
        <w:tc>
          <w:tcPr>
            <w:tcW w:w="2269" w:type="dxa"/>
          </w:tcPr>
          <w:p w14:paraId="5EC3CD67" w14:textId="3C10AC87" w:rsidR="00092933" w:rsidRPr="00585189" w:rsidRDefault="00613764" w:rsidP="005707E7">
            <w:pPr>
              <w:tabs>
                <w:tab w:val="left" w:pos="1650"/>
              </w:tabs>
              <w:ind w:left="0" w:firstLine="0"/>
              <w:rPr>
                <w:sz w:val="22"/>
                <w:szCs w:val="22"/>
              </w:rPr>
            </w:pPr>
            <w:r w:rsidRPr="00585189">
              <w:rPr>
                <w:sz w:val="22"/>
                <w:szCs w:val="22"/>
              </w:rPr>
              <w:t>RO2, RO3</w:t>
            </w:r>
          </w:p>
        </w:tc>
      </w:tr>
      <w:tr w:rsidR="00092933" w:rsidRPr="009143C9" w14:paraId="2EABA11D" w14:textId="77777777" w:rsidTr="00092933">
        <w:tc>
          <w:tcPr>
            <w:tcW w:w="2268" w:type="dxa"/>
          </w:tcPr>
          <w:p w14:paraId="49961326" w14:textId="77777777" w:rsidR="00BA5522" w:rsidRDefault="00BA5522" w:rsidP="005707E7">
            <w:pPr>
              <w:tabs>
                <w:tab w:val="left" w:pos="1650"/>
              </w:tabs>
              <w:ind w:left="0" w:firstLine="0"/>
              <w:rPr>
                <w:sz w:val="22"/>
                <w:szCs w:val="22"/>
              </w:rPr>
            </w:pPr>
          </w:p>
          <w:p w14:paraId="10A42B83" w14:textId="2F07640D" w:rsidR="00092933" w:rsidRPr="00585189" w:rsidRDefault="0020765A" w:rsidP="005707E7">
            <w:pPr>
              <w:tabs>
                <w:tab w:val="left" w:pos="1650"/>
              </w:tabs>
              <w:ind w:left="0" w:firstLine="0"/>
              <w:rPr>
                <w:sz w:val="22"/>
                <w:szCs w:val="22"/>
              </w:rPr>
            </w:pPr>
            <w:r>
              <w:rPr>
                <w:sz w:val="22"/>
                <w:szCs w:val="22"/>
              </w:rPr>
              <w:t xml:space="preserve">WHO Europe </w:t>
            </w:r>
            <w:r w:rsidR="00D8169F">
              <w:rPr>
                <w:sz w:val="22"/>
                <w:szCs w:val="22"/>
              </w:rPr>
              <w:t>(2020)</w:t>
            </w:r>
          </w:p>
        </w:tc>
        <w:tc>
          <w:tcPr>
            <w:tcW w:w="2268" w:type="dxa"/>
          </w:tcPr>
          <w:p w14:paraId="72F26381" w14:textId="77777777" w:rsidR="00BA5522" w:rsidRDefault="00BA5522" w:rsidP="005707E7">
            <w:pPr>
              <w:tabs>
                <w:tab w:val="left" w:pos="1650"/>
              </w:tabs>
              <w:ind w:left="0" w:firstLine="0"/>
              <w:rPr>
                <w:sz w:val="22"/>
                <w:szCs w:val="22"/>
              </w:rPr>
            </w:pPr>
          </w:p>
          <w:p w14:paraId="05260933" w14:textId="1D697D23" w:rsidR="00092933" w:rsidRPr="00585189" w:rsidRDefault="00D8169F" w:rsidP="005707E7">
            <w:pPr>
              <w:tabs>
                <w:tab w:val="left" w:pos="1650"/>
              </w:tabs>
              <w:ind w:left="0" w:firstLine="0"/>
              <w:rPr>
                <w:sz w:val="22"/>
                <w:szCs w:val="22"/>
              </w:rPr>
            </w:pPr>
            <w:r>
              <w:rPr>
                <w:sz w:val="22"/>
                <w:szCs w:val="22"/>
              </w:rPr>
              <w:t>Competitive salary supports retention</w:t>
            </w:r>
          </w:p>
        </w:tc>
        <w:tc>
          <w:tcPr>
            <w:tcW w:w="2268" w:type="dxa"/>
          </w:tcPr>
          <w:p w14:paraId="23C97BF0" w14:textId="77777777" w:rsidR="001E450E" w:rsidRDefault="001E450E" w:rsidP="005707E7">
            <w:pPr>
              <w:tabs>
                <w:tab w:val="left" w:pos="1650"/>
              </w:tabs>
              <w:ind w:left="0" w:firstLine="0"/>
              <w:rPr>
                <w:sz w:val="22"/>
                <w:szCs w:val="22"/>
              </w:rPr>
            </w:pPr>
          </w:p>
          <w:p w14:paraId="1F3B9D61" w14:textId="5C7F8977" w:rsidR="00092933" w:rsidRPr="00585189" w:rsidRDefault="00A81194" w:rsidP="005707E7">
            <w:pPr>
              <w:tabs>
                <w:tab w:val="left" w:pos="1650"/>
              </w:tabs>
              <w:ind w:left="0" w:firstLine="0"/>
              <w:rPr>
                <w:sz w:val="22"/>
                <w:szCs w:val="22"/>
              </w:rPr>
            </w:pPr>
            <w:r w:rsidRPr="00585189">
              <w:rPr>
                <w:sz w:val="22"/>
                <w:szCs w:val="22"/>
              </w:rPr>
              <w:t xml:space="preserve">Hygiene </w:t>
            </w:r>
          </w:p>
        </w:tc>
        <w:tc>
          <w:tcPr>
            <w:tcW w:w="2269" w:type="dxa"/>
          </w:tcPr>
          <w:p w14:paraId="58016786" w14:textId="77777777" w:rsidR="001E450E" w:rsidRDefault="001E450E" w:rsidP="005707E7">
            <w:pPr>
              <w:tabs>
                <w:tab w:val="left" w:pos="1650"/>
              </w:tabs>
              <w:ind w:left="0" w:firstLine="0"/>
              <w:rPr>
                <w:sz w:val="22"/>
                <w:szCs w:val="22"/>
              </w:rPr>
            </w:pPr>
          </w:p>
          <w:p w14:paraId="4D116063" w14:textId="03A47AA3" w:rsidR="00092933" w:rsidRPr="00585189" w:rsidRDefault="00A81194" w:rsidP="005707E7">
            <w:pPr>
              <w:tabs>
                <w:tab w:val="left" w:pos="1650"/>
              </w:tabs>
              <w:ind w:left="0" w:firstLine="0"/>
              <w:rPr>
                <w:sz w:val="22"/>
                <w:szCs w:val="22"/>
              </w:rPr>
            </w:pPr>
            <w:r w:rsidRPr="00585189">
              <w:rPr>
                <w:sz w:val="22"/>
                <w:szCs w:val="22"/>
              </w:rPr>
              <w:t>RO2, RO4</w:t>
            </w:r>
          </w:p>
        </w:tc>
      </w:tr>
    </w:tbl>
    <w:p w14:paraId="6124D044" w14:textId="77777777" w:rsidR="00E95783" w:rsidRDefault="00E95783" w:rsidP="005707E7">
      <w:pPr>
        <w:tabs>
          <w:tab w:val="left" w:pos="1650"/>
        </w:tabs>
        <w:ind w:left="0" w:firstLine="0"/>
        <w:rPr>
          <w:b/>
          <w:bCs/>
          <w:sz w:val="32"/>
          <w:szCs w:val="32"/>
        </w:rPr>
      </w:pPr>
    </w:p>
    <w:p w14:paraId="687173AD" w14:textId="6D32180E" w:rsidR="00000640" w:rsidRPr="0008692F" w:rsidRDefault="00F62BBD" w:rsidP="00740C50">
      <w:pPr>
        <w:pStyle w:val="Heading2"/>
        <w:jc w:val="left"/>
      </w:pPr>
      <w:bookmarkStart w:id="136" w:name="_Toc235994816"/>
      <w:bookmarkStart w:id="137" w:name="_Toc235997420"/>
      <w:r w:rsidRPr="0008692F">
        <w:t>4.</w:t>
      </w:r>
      <w:r w:rsidR="00EF7725" w:rsidRPr="0008692F">
        <w:t>5</w:t>
      </w:r>
      <w:r w:rsidR="00000640" w:rsidRPr="0008692F">
        <w:t xml:space="preserve"> </w:t>
      </w:r>
      <w:r w:rsidR="00E212D2" w:rsidRPr="0008692F">
        <w:t>Theme Two</w:t>
      </w:r>
      <w:r w:rsidR="009A2A4B" w:rsidRPr="0008692F">
        <w:t xml:space="preserve">: </w:t>
      </w:r>
      <w:r w:rsidR="00000640" w:rsidRPr="0008692F">
        <w:t>Staffing Levels and Working Conditions</w:t>
      </w:r>
      <w:bookmarkEnd w:id="136"/>
      <w:bookmarkEnd w:id="137"/>
    </w:p>
    <w:p w14:paraId="4AA3DEB6" w14:textId="44D1485D" w:rsidR="00000640" w:rsidRPr="0008692F" w:rsidRDefault="00000640" w:rsidP="005707E7">
      <w:pPr>
        <w:pStyle w:val="Heading3"/>
        <w:rPr>
          <w:rFonts w:ascii="Arial" w:hAnsi="Arial" w:cs="Arial"/>
          <w:b/>
          <w:bCs/>
        </w:rPr>
      </w:pPr>
      <w:bookmarkStart w:id="138" w:name="_Toc235994817"/>
      <w:bookmarkStart w:id="139" w:name="_Toc235997421"/>
      <w:r w:rsidRPr="0008692F">
        <w:rPr>
          <w:rFonts w:ascii="Arial" w:hAnsi="Arial" w:cs="Arial"/>
          <w:b/>
          <w:bCs/>
        </w:rPr>
        <w:t>4</w:t>
      </w:r>
      <w:r w:rsidR="00B86BE9" w:rsidRPr="0008692F">
        <w:rPr>
          <w:rFonts w:ascii="Arial" w:hAnsi="Arial" w:cs="Arial"/>
          <w:b/>
          <w:bCs/>
        </w:rPr>
        <w:t>.5.1 Findings</w:t>
      </w:r>
      <w:bookmarkEnd w:id="138"/>
      <w:bookmarkEnd w:id="139"/>
    </w:p>
    <w:p w14:paraId="09AD55ED" w14:textId="77777777" w:rsidR="00B86BE9" w:rsidRDefault="00B86BE9" w:rsidP="005707E7">
      <w:pPr>
        <w:tabs>
          <w:tab w:val="left" w:pos="1650"/>
        </w:tabs>
        <w:ind w:left="0" w:firstLine="0"/>
        <w:rPr>
          <w:b/>
          <w:bCs/>
          <w:sz w:val="28"/>
          <w:szCs w:val="28"/>
        </w:rPr>
      </w:pPr>
    </w:p>
    <w:p w14:paraId="1E731F0B" w14:textId="68BCB524" w:rsidR="00B86BE9" w:rsidRDefault="00AB0037" w:rsidP="005707E7">
      <w:pPr>
        <w:tabs>
          <w:tab w:val="left" w:pos="1650"/>
        </w:tabs>
        <w:ind w:left="0" w:firstLine="0"/>
        <w:rPr>
          <w:sz w:val="22"/>
          <w:szCs w:val="22"/>
        </w:rPr>
      </w:pPr>
      <w:r w:rsidRPr="00AB0037">
        <w:rPr>
          <w:sz w:val="22"/>
          <w:szCs w:val="22"/>
        </w:rPr>
        <w:t xml:space="preserve">In contrast </w:t>
      </w:r>
      <w:r w:rsidR="00212A8E">
        <w:rPr>
          <w:sz w:val="22"/>
          <w:szCs w:val="22"/>
        </w:rPr>
        <w:t>to remuneration, which primarily</w:t>
      </w:r>
      <w:r w:rsidR="00945A35">
        <w:rPr>
          <w:sz w:val="22"/>
          <w:szCs w:val="22"/>
        </w:rPr>
        <w:t xml:space="preserve"> signifies financial discontent, the analysis of staffing levels and working conditions revealed the operational challenges</w:t>
      </w:r>
      <w:r w:rsidR="00280322">
        <w:rPr>
          <w:sz w:val="22"/>
          <w:szCs w:val="22"/>
        </w:rPr>
        <w:t xml:space="preserve"> faced by NHS nurses during the industrial action. </w:t>
      </w:r>
      <w:r w:rsidR="00551929">
        <w:rPr>
          <w:sz w:val="22"/>
          <w:szCs w:val="22"/>
        </w:rPr>
        <w:t xml:space="preserve">The literature reviewed </w:t>
      </w:r>
      <w:r w:rsidR="00E812CE">
        <w:rPr>
          <w:sz w:val="22"/>
          <w:szCs w:val="22"/>
        </w:rPr>
        <w:t xml:space="preserve">consistently indicates that </w:t>
      </w:r>
      <w:r w:rsidR="00E76BFA">
        <w:rPr>
          <w:sz w:val="22"/>
          <w:szCs w:val="22"/>
        </w:rPr>
        <w:t xml:space="preserve">the </w:t>
      </w:r>
      <w:r w:rsidR="00E812CE">
        <w:rPr>
          <w:sz w:val="22"/>
          <w:szCs w:val="22"/>
        </w:rPr>
        <w:t xml:space="preserve">workforce </w:t>
      </w:r>
      <w:r w:rsidR="00E77552">
        <w:rPr>
          <w:sz w:val="22"/>
          <w:szCs w:val="22"/>
        </w:rPr>
        <w:t>shortages intensified workloads, diminished opportunities</w:t>
      </w:r>
      <w:r w:rsidR="00662CC3">
        <w:rPr>
          <w:sz w:val="22"/>
          <w:szCs w:val="22"/>
        </w:rPr>
        <w:t xml:space="preserve"> for rest and recovery, and constrained </w:t>
      </w:r>
      <w:r w:rsidR="00D52A9B">
        <w:rPr>
          <w:sz w:val="22"/>
          <w:szCs w:val="22"/>
        </w:rPr>
        <w:t>nurses'</w:t>
      </w:r>
      <w:r w:rsidR="00662CC3">
        <w:rPr>
          <w:sz w:val="22"/>
          <w:szCs w:val="22"/>
        </w:rPr>
        <w:t xml:space="preserve"> capacity </w:t>
      </w:r>
      <w:r w:rsidR="00D52A9B">
        <w:rPr>
          <w:sz w:val="22"/>
          <w:szCs w:val="22"/>
        </w:rPr>
        <w:t xml:space="preserve">to deliver safe, high=quality </w:t>
      </w:r>
      <w:r w:rsidR="006C0423">
        <w:rPr>
          <w:sz w:val="22"/>
          <w:szCs w:val="22"/>
        </w:rPr>
        <w:t>patientcare</w:t>
      </w:r>
      <w:r w:rsidR="0068536C">
        <w:rPr>
          <w:sz w:val="22"/>
          <w:szCs w:val="22"/>
        </w:rPr>
        <w:t xml:space="preserve">. As a result, dissatisfaction </w:t>
      </w:r>
      <w:r w:rsidR="00157D4F">
        <w:rPr>
          <w:sz w:val="22"/>
          <w:szCs w:val="22"/>
        </w:rPr>
        <w:t xml:space="preserve">transcended mere employment conditions to encompass professional and ethical issues regarding the </w:t>
      </w:r>
      <w:r w:rsidR="00851857">
        <w:rPr>
          <w:sz w:val="22"/>
          <w:szCs w:val="22"/>
        </w:rPr>
        <w:t>standards</w:t>
      </w:r>
      <w:r w:rsidR="00157D4F">
        <w:rPr>
          <w:sz w:val="22"/>
          <w:szCs w:val="22"/>
        </w:rPr>
        <w:t xml:space="preserve"> </w:t>
      </w:r>
      <w:r w:rsidR="00851857">
        <w:rPr>
          <w:sz w:val="22"/>
          <w:szCs w:val="22"/>
        </w:rPr>
        <w:t xml:space="preserve">of care that nurses were able to provide. Patient safety emerged </w:t>
      </w:r>
      <w:r w:rsidR="00DA13CE">
        <w:rPr>
          <w:sz w:val="22"/>
          <w:szCs w:val="22"/>
        </w:rPr>
        <w:t xml:space="preserve">as </w:t>
      </w:r>
      <w:r w:rsidR="00851857">
        <w:rPr>
          <w:sz w:val="22"/>
          <w:szCs w:val="22"/>
        </w:rPr>
        <w:t xml:space="preserve">a prominent concern throughout the analysed </w:t>
      </w:r>
      <w:r w:rsidR="00A044A5">
        <w:rPr>
          <w:sz w:val="22"/>
          <w:szCs w:val="22"/>
        </w:rPr>
        <w:t xml:space="preserve">evidence. According to the Royal College of Nursing (2023), </w:t>
      </w:r>
      <w:r w:rsidR="00346653">
        <w:rPr>
          <w:sz w:val="22"/>
          <w:szCs w:val="22"/>
        </w:rPr>
        <w:t xml:space="preserve">the impetus for industrial action </w:t>
      </w:r>
      <w:r w:rsidR="00DA13CE">
        <w:rPr>
          <w:sz w:val="22"/>
          <w:szCs w:val="22"/>
        </w:rPr>
        <w:t>stemmed</w:t>
      </w:r>
      <w:r w:rsidR="00346653">
        <w:rPr>
          <w:sz w:val="22"/>
          <w:szCs w:val="22"/>
        </w:rPr>
        <w:t xml:space="preserve"> not only from demands for </w:t>
      </w:r>
      <w:r w:rsidR="00DA13CE">
        <w:rPr>
          <w:sz w:val="22"/>
          <w:szCs w:val="22"/>
        </w:rPr>
        <w:t>improved</w:t>
      </w:r>
      <w:r w:rsidR="00346653">
        <w:rPr>
          <w:sz w:val="22"/>
          <w:szCs w:val="22"/>
        </w:rPr>
        <w:t xml:space="preserve"> </w:t>
      </w:r>
      <w:r w:rsidR="008668C4">
        <w:rPr>
          <w:sz w:val="22"/>
          <w:szCs w:val="22"/>
        </w:rPr>
        <w:t xml:space="preserve">compensation but also from inadequate staffing levels that </w:t>
      </w:r>
      <w:r w:rsidR="0074071B">
        <w:rPr>
          <w:sz w:val="22"/>
          <w:szCs w:val="22"/>
        </w:rPr>
        <w:t>compromised</w:t>
      </w:r>
      <w:r w:rsidR="00DA13CE">
        <w:rPr>
          <w:sz w:val="22"/>
          <w:szCs w:val="22"/>
        </w:rPr>
        <w:t xml:space="preserve"> patient care</w:t>
      </w:r>
      <w:r w:rsidR="00CF3068">
        <w:rPr>
          <w:sz w:val="22"/>
          <w:szCs w:val="22"/>
        </w:rPr>
        <w:t xml:space="preserve">. This </w:t>
      </w:r>
      <w:r w:rsidR="00B770CF">
        <w:rPr>
          <w:sz w:val="22"/>
          <w:szCs w:val="22"/>
        </w:rPr>
        <w:t>statement was corroborated by the NHS Long Term Workforce Plan (</w:t>
      </w:r>
      <w:r w:rsidR="00E45763">
        <w:rPr>
          <w:sz w:val="22"/>
          <w:szCs w:val="22"/>
        </w:rPr>
        <w:t>NHS England, 223), which recognised</w:t>
      </w:r>
      <w:r w:rsidR="0074071B">
        <w:rPr>
          <w:sz w:val="22"/>
          <w:szCs w:val="22"/>
        </w:rPr>
        <w:t xml:space="preserve"> pressure on healthcare services and highlighted workforce expansion as crucial for sustaining </w:t>
      </w:r>
      <w:r w:rsidR="00E1092D">
        <w:rPr>
          <w:sz w:val="22"/>
          <w:szCs w:val="22"/>
        </w:rPr>
        <w:t xml:space="preserve">quality care. Similarly, the </w:t>
      </w:r>
      <w:r w:rsidR="003C082A">
        <w:rPr>
          <w:sz w:val="22"/>
          <w:szCs w:val="22"/>
        </w:rPr>
        <w:t>King's</w:t>
      </w:r>
      <w:r w:rsidR="00E1092D">
        <w:rPr>
          <w:sz w:val="22"/>
          <w:szCs w:val="22"/>
        </w:rPr>
        <w:t xml:space="preserve"> Fund (2024)</w:t>
      </w:r>
      <w:r w:rsidR="00F9612B">
        <w:rPr>
          <w:sz w:val="22"/>
          <w:szCs w:val="22"/>
        </w:rPr>
        <w:t xml:space="preserve"> posited that staffing deficiencies reflected enhanced structural challenges within the</w:t>
      </w:r>
      <w:r w:rsidR="00F64EB6">
        <w:rPr>
          <w:sz w:val="22"/>
          <w:szCs w:val="22"/>
        </w:rPr>
        <w:t xml:space="preserve"> NHS rather than </w:t>
      </w:r>
      <w:r w:rsidR="00615B91">
        <w:rPr>
          <w:sz w:val="22"/>
          <w:szCs w:val="22"/>
        </w:rPr>
        <w:t>momentary</w:t>
      </w:r>
      <w:r w:rsidR="006946E6">
        <w:rPr>
          <w:sz w:val="22"/>
          <w:szCs w:val="22"/>
        </w:rPr>
        <w:t xml:space="preserve"> operational issues, thereby </w:t>
      </w:r>
      <w:r w:rsidR="003D56A0">
        <w:rPr>
          <w:sz w:val="22"/>
          <w:szCs w:val="22"/>
        </w:rPr>
        <w:t>intensifying stress on both employee</w:t>
      </w:r>
      <w:r w:rsidR="00244087">
        <w:rPr>
          <w:sz w:val="22"/>
          <w:szCs w:val="22"/>
        </w:rPr>
        <w:t xml:space="preserve"> wellbeing and organisational performance. Further </w:t>
      </w:r>
      <w:r w:rsidR="004E48DF">
        <w:rPr>
          <w:sz w:val="22"/>
          <w:szCs w:val="22"/>
        </w:rPr>
        <w:t xml:space="preserve">evidence </w:t>
      </w:r>
      <w:r w:rsidR="002C40B8">
        <w:rPr>
          <w:sz w:val="22"/>
          <w:szCs w:val="22"/>
        </w:rPr>
        <w:t xml:space="preserve">of </w:t>
      </w:r>
      <w:r w:rsidR="00244087">
        <w:rPr>
          <w:sz w:val="22"/>
          <w:szCs w:val="22"/>
        </w:rPr>
        <w:t xml:space="preserve">these </w:t>
      </w:r>
      <w:r w:rsidR="002C40B8">
        <w:rPr>
          <w:sz w:val="22"/>
          <w:szCs w:val="22"/>
        </w:rPr>
        <w:t>challenges is provided by peer</w:t>
      </w:r>
      <w:r w:rsidR="00747297">
        <w:rPr>
          <w:sz w:val="22"/>
          <w:szCs w:val="22"/>
        </w:rPr>
        <w:t xml:space="preserve">-reviewed </w:t>
      </w:r>
      <w:r w:rsidR="00116F90">
        <w:rPr>
          <w:sz w:val="22"/>
          <w:szCs w:val="22"/>
        </w:rPr>
        <w:t>literature</w:t>
      </w:r>
      <w:r w:rsidR="00747297">
        <w:rPr>
          <w:sz w:val="22"/>
          <w:szCs w:val="22"/>
        </w:rPr>
        <w:t xml:space="preserve">. Griffiths et al. (2021) established a correlation between insufficient </w:t>
      </w:r>
      <w:r w:rsidR="00116F90">
        <w:rPr>
          <w:sz w:val="22"/>
          <w:szCs w:val="22"/>
        </w:rPr>
        <w:t xml:space="preserve">nursing staffing and </w:t>
      </w:r>
      <w:r w:rsidR="000D7B48">
        <w:rPr>
          <w:sz w:val="22"/>
          <w:szCs w:val="22"/>
        </w:rPr>
        <w:t>increased</w:t>
      </w:r>
      <w:r w:rsidR="003A2A37">
        <w:rPr>
          <w:sz w:val="22"/>
          <w:szCs w:val="22"/>
        </w:rPr>
        <w:t xml:space="preserve"> burnout, diminished job satisfaction, and </w:t>
      </w:r>
      <w:r w:rsidR="003A2A37">
        <w:rPr>
          <w:sz w:val="22"/>
          <w:szCs w:val="22"/>
        </w:rPr>
        <w:lastRenderedPageBreak/>
        <w:t>poo</w:t>
      </w:r>
      <w:r w:rsidR="00EF314F">
        <w:rPr>
          <w:sz w:val="22"/>
          <w:szCs w:val="22"/>
        </w:rPr>
        <w:t>rer</w:t>
      </w:r>
      <w:r w:rsidR="00974AF6">
        <w:rPr>
          <w:sz w:val="22"/>
          <w:szCs w:val="22"/>
        </w:rPr>
        <w:t xml:space="preserve"> patient outcomes. </w:t>
      </w:r>
      <w:r w:rsidR="00966A49">
        <w:rPr>
          <w:sz w:val="22"/>
          <w:szCs w:val="22"/>
        </w:rPr>
        <w:t>WHO Europe (2022)</w:t>
      </w:r>
      <w:r w:rsidR="00190153">
        <w:rPr>
          <w:sz w:val="22"/>
          <w:szCs w:val="22"/>
        </w:rPr>
        <w:t xml:space="preserve"> declared that</w:t>
      </w:r>
      <w:r w:rsidR="000D347B">
        <w:rPr>
          <w:sz w:val="22"/>
          <w:szCs w:val="22"/>
        </w:rPr>
        <w:t xml:space="preserve"> </w:t>
      </w:r>
      <w:r w:rsidR="00963DD1">
        <w:rPr>
          <w:sz w:val="22"/>
          <w:szCs w:val="22"/>
        </w:rPr>
        <w:t xml:space="preserve">maintaining safe staffing levels is </w:t>
      </w:r>
      <w:r w:rsidR="00552D86">
        <w:rPr>
          <w:sz w:val="22"/>
          <w:szCs w:val="22"/>
        </w:rPr>
        <w:t>essential for workforce sustainability</w:t>
      </w:r>
      <w:r w:rsidR="005776DA">
        <w:rPr>
          <w:sz w:val="22"/>
          <w:szCs w:val="22"/>
        </w:rPr>
        <w:t>, underscoring that healthcare organisations cannot enhance retention without fostering supportive work environments.</w:t>
      </w:r>
      <w:r w:rsidR="00647EFE">
        <w:rPr>
          <w:sz w:val="22"/>
          <w:szCs w:val="22"/>
        </w:rPr>
        <w:t xml:space="preserve"> </w:t>
      </w:r>
      <w:r w:rsidR="00CD1691">
        <w:rPr>
          <w:sz w:val="22"/>
          <w:szCs w:val="22"/>
        </w:rPr>
        <w:t xml:space="preserve">From the </w:t>
      </w:r>
      <w:r w:rsidR="003B59B4">
        <w:rPr>
          <w:sz w:val="22"/>
          <w:szCs w:val="22"/>
        </w:rPr>
        <w:t xml:space="preserve">perspective of Herzberg's theory, </w:t>
      </w:r>
      <w:r w:rsidR="00FE1EDF">
        <w:rPr>
          <w:sz w:val="22"/>
          <w:szCs w:val="22"/>
        </w:rPr>
        <w:t xml:space="preserve">staffing levels and working conditions are </w:t>
      </w:r>
      <w:r w:rsidR="00C67CE7">
        <w:rPr>
          <w:sz w:val="22"/>
          <w:szCs w:val="22"/>
        </w:rPr>
        <w:t>categorised</w:t>
      </w:r>
      <w:r w:rsidR="00FE1EDF">
        <w:rPr>
          <w:sz w:val="22"/>
          <w:szCs w:val="22"/>
        </w:rPr>
        <w:t xml:space="preserve"> as hygiene factors because they shape the environment in w</w:t>
      </w:r>
      <w:r w:rsidR="008B65E4">
        <w:rPr>
          <w:sz w:val="22"/>
          <w:szCs w:val="22"/>
        </w:rPr>
        <w:t>hich employees perform their duties. The examined evidence illustrates that declining wor</w:t>
      </w:r>
      <w:r w:rsidR="00E614EB">
        <w:rPr>
          <w:sz w:val="22"/>
          <w:szCs w:val="22"/>
        </w:rPr>
        <w:t>kplace conditions created dissatisfaction</w:t>
      </w:r>
      <w:r w:rsidR="00C67CE7">
        <w:rPr>
          <w:sz w:val="22"/>
          <w:szCs w:val="22"/>
        </w:rPr>
        <w:t xml:space="preserve"> through</w:t>
      </w:r>
      <w:r w:rsidR="007F3DCF">
        <w:rPr>
          <w:sz w:val="22"/>
          <w:szCs w:val="22"/>
        </w:rPr>
        <w:t xml:space="preserve"> increased pressures such </w:t>
      </w:r>
      <w:r w:rsidR="00524943">
        <w:rPr>
          <w:sz w:val="22"/>
          <w:szCs w:val="22"/>
        </w:rPr>
        <w:t>as workload and moral</w:t>
      </w:r>
      <w:r w:rsidR="00E36933">
        <w:rPr>
          <w:sz w:val="22"/>
          <w:szCs w:val="22"/>
        </w:rPr>
        <w:t xml:space="preserve"> distress. However, Herzberg</w:t>
      </w:r>
      <w:r w:rsidR="006B0C8B">
        <w:rPr>
          <w:sz w:val="22"/>
          <w:szCs w:val="22"/>
        </w:rPr>
        <w:t xml:space="preserve"> also contended that </w:t>
      </w:r>
      <w:r w:rsidR="00884ECC">
        <w:rPr>
          <w:sz w:val="22"/>
          <w:szCs w:val="22"/>
        </w:rPr>
        <w:t>relieving dissatisfac</w:t>
      </w:r>
      <w:r w:rsidR="005C3147">
        <w:rPr>
          <w:sz w:val="22"/>
          <w:szCs w:val="22"/>
        </w:rPr>
        <w:t xml:space="preserve">tion does not inherently </w:t>
      </w:r>
      <w:r w:rsidR="003A353B">
        <w:rPr>
          <w:sz w:val="22"/>
          <w:szCs w:val="22"/>
        </w:rPr>
        <w:t>foster</w:t>
      </w:r>
      <w:r w:rsidR="000A480F">
        <w:rPr>
          <w:sz w:val="22"/>
          <w:szCs w:val="22"/>
        </w:rPr>
        <w:t xml:space="preserve"> motivation. This distinction is reflected </w:t>
      </w:r>
      <w:r w:rsidR="005D3550">
        <w:rPr>
          <w:sz w:val="22"/>
          <w:szCs w:val="22"/>
        </w:rPr>
        <w:t xml:space="preserve">in the literature, suggesting that </w:t>
      </w:r>
      <w:r w:rsidR="00427D17">
        <w:rPr>
          <w:sz w:val="22"/>
          <w:szCs w:val="22"/>
        </w:rPr>
        <w:t xml:space="preserve">enhancement in staffing levels should </w:t>
      </w:r>
      <w:r w:rsidR="00D21409">
        <w:rPr>
          <w:sz w:val="22"/>
          <w:szCs w:val="22"/>
        </w:rPr>
        <w:t>relate to</w:t>
      </w:r>
      <w:r w:rsidR="00FD3285">
        <w:rPr>
          <w:sz w:val="22"/>
          <w:szCs w:val="22"/>
        </w:rPr>
        <w:t xml:space="preserve"> supportive</w:t>
      </w:r>
      <w:r w:rsidR="000B1BD9">
        <w:rPr>
          <w:sz w:val="22"/>
          <w:szCs w:val="22"/>
        </w:rPr>
        <w:t xml:space="preserve"> leadership, professional recognition, and career development opportunities if </w:t>
      </w:r>
      <w:r w:rsidR="00950AB1">
        <w:rPr>
          <w:sz w:val="22"/>
          <w:szCs w:val="22"/>
        </w:rPr>
        <w:t>organisations aim to cultivate sustained employee commitment.</w:t>
      </w:r>
      <w:r w:rsidR="00D21409">
        <w:rPr>
          <w:sz w:val="22"/>
          <w:szCs w:val="22"/>
        </w:rPr>
        <w:t xml:space="preserve"> In summary, this theme underscores </w:t>
      </w:r>
      <w:r w:rsidR="00424510">
        <w:rPr>
          <w:sz w:val="22"/>
          <w:szCs w:val="22"/>
        </w:rPr>
        <w:t>that</w:t>
      </w:r>
      <w:r w:rsidR="00D21409">
        <w:rPr>
          <w:sz w:val="22"/>
          <w:szCs w:val="22"/>
        </w:rPr>
        <w:t xml:space="preserve"> staffing shortages were a critical</w:t>
      </w:r>
      <w:r w:rsidR="00A95210">
        <w:rPr>
          <w:sz w:val="22"/>
          <w:szCs w:val="22"/>
        </w:rPr>
        <w:t xml:space="preserve"> organisational catalyst for industrial action while directly addressing Research</w:t>
      </w:r>
      <w:r w:rsidR="001C55D7">
        <w:rPr>
          <w:sz w:val="22"/>
          <w:szCs w:val="22"/>
        </w:rPr>
        <w:t xml:space="preserve"> Objective Two by identifying workplace conditions as a primary source of dissatisfaction. </w:t>
      </w:r>
      <w:r w:rsidR="00424510">
        <w:rPr>
          <w:sz w:val="22"/>
          <w:szCs w:val="22"/>
        </w:rPr>
        <w:t>Furthermore</w:t>
      </w:r>
      <w:r w:rsidR="001C55D7">
        <w:rPr>
          <w:sz w:val="22"/>
          <w:szCs w:val="22"/>
        </w:rPr>
        <w:t xml:space="preserve">, these findings </w:t>
      </w:r>
      <w:r w:rsidR="00424510">
        <w:rPr>
          <w:sz w:val="22"/>
          <w:szCs w:val="22"/>
        </w:rPr>
        <w:t>support</w:t>
      </w:r>
      <w:r w:rsidR="001C55D7">
        <w:rPr>
          <w:sz w:val="22"/>
          <w:szCs w:val="22"/>
        </w:rPr>
        <w:t xml:space="preserve"> Research Objectives Three and Four by </w:t>
      </w:r>
      <w:r w:rsidR="009D64A9">
        <w:rPr>
          <w:sz w:val="22"/>
          <w:szCs w:val="22"/>
        </w:rPr>
        <w:t xml:space="preserve">reaffirming the evidence of </w:t>
      </w:r>
      <w:r w:rsidR="00424510">
        <w:rPr>
          <w:sz w:val="22"/>
          <w:szCs w:val="22"/>
        </w:rPr>
        <w:t>Herzberg's</w:t>
      </w:r>
      <w:r w:rsidR="009D64A9">
        <w:rPr>
          <w:sz w:val="22"/>
          <w:szCs w:val="22"/>
        </w:rPr>
        <w:t xml:space="preserve"> hygiene factors in elucidating </w:t>
      </w:r>
      <w:r w:rsidR="00424510">
        <w:rPr>
          <w:sz w:val="22"/>
          <w:szCs w:val="22"/>
        </w:rPr>
        <w:t>nurses'</w:t>
      </w:r>
      <w:r w:rsidR="009D64A9">
        <w:rPr>
          <w:sz w:val="22"/>
          <w:szCs w:val="22"/>
        </w:rPr>
        <w:t xml:space="preserve"> workplace experiences while </w:t>
      </w:r>
      <w:r w:rsidR="00424510">
        <w:rPr>
          <w:sz w:val="22"/>
          <w:szCs w:val="22"/>
        </w:rPr>
        <w:t>emphasising</w:t>
      </w:r>
      <w:r w:rsidR="003D229A">
        <w:rPr>
          <w:sz w:val="22"/>
          <w:szCs w:val="22"/>
        </w:rPr>
        <w:t xml:space="preserve"> the necessity for broader </w:t>
      </w:r>
      <w:r w:rsidR="00424510">
        <w:rPr>
          <w:sz w:val="22"/>
          <w:szCs w:val="22"/>
        </w:rPr>
        <w:t>organisational improvements</w:t>
      </w:r>
      <w:r w:rsidR="003D229A">
        <w:rPr>
          <w:sz w:val="22"/>
          <w:szCs w:val="22"/>
        </w:rPr>
        <w:t xml:space="preserve"> to enhance </w:t>
      </w:r>
      <w:r w:rsidR="00424510">
        <w:rPr>
          <w:sz w:val="22"/>
          <w:szCs w:val="22"/>
        </w:rPr>
        <w:t>workforce retention.</w:t>
      </w:r>
    </w:p>
    <w:p w14:paraId="24C066C6" w14:textId="77777777" w:rsidR="0062515B" w:rsidRDefault="0062515B" w:rsidP="005707E7">
      <w:pPr>
        <w:tabs>
          <w:tab w:val="left" w:pos="1650"/>
        </w:tabs>
        <w:ind w:left="0" w:firstLine="0"/>
        <w:rPr>
          <w:b/>
          <w:bCs/>
          <w:sz w:val="32"/>
          <w:szCs w:val="32"/>
        </w:rPr>
      </w:pPr>
    </w:p>
    <w:p w14:paraId="74084D4B" w14:textId="58BE484E" w:rsidR="00C93BAA" w:rsidRPr="0008692F" w:rsidRDefault="00666D7C" w:rsidP="00740C50">
      <w:pPr>
        <w:pStyle w:val="Heading2"/>
        <w:jc w:val="left"/>
      </w:pPr>
      <w:bookmarkStart w:id="140" w:name="_Toc235994818"/>
      <w:bookmarkStart w:id="141" w:name="_Toc235997422"/>
      <w:r w:rsidRPr="00162C07">
        <w:t xml:space="preserve">4.6 </w:t>
      </w:r>
      <w:r w:rsidR="00AE000B" w:rsidRPr="00162C07">
        <w:t xml:space="preserve">Theme Three: Academic </w:t>
      </w:r>
      <w:r w:rsidR="00535F37" w:rsidRPr="00162C07">
        <w:t>Recognition and Professional Value</w:t>
      </w:r>
      <w:bookmarkEnd w:id="140"/>
      <w:bookmarkEnd w:id="141"/>
    </w:p>
    <w:p w14:paraId="36214731" w14:textId="7706BB62" w:rsidR="00535F37" w:rsidRPr="0008692F" w:rsidRDefault="002E027D" w:rsidP="005707E7">
      <w:pPr>
        <w:pStyle w:val="Heading3"/>
        <w:rPr>
          <w:rFonts w:ascii="Arial" w:hAnsi="Arial" w:cs="Arial"/>
          <w:b/>
          <w:bCs/>
        </w:rPr>
      </w:pPr>
      <w:bookmarkStart w:id="142" w:name="_Toc235994819"/>
      <w:bookmarkStart w:id="143" w:name="_Toc235997423"/>
      <w:r>
        <w:rPr>
          <w:rFonts w:ascii="Arial" w:hAnsi="Arial" w:cs="Arial"/>
          <w:b/>
          <w:bCs/>
        </w:rPr>
        <w:t xml:space="preserve">4.5.2 </w:t>
      </w:r>
      <w:r w:rsidR="00595920" w:rsidRPr="0008692F">
        <w:rPr>
          <w:rFonts w:ascii="Arial" w:hAnsi="Arial" w:cs="Arial"/>
          <w:b/>
          <w:bCs/>
        </w:rPr>
        <w:t>Findings</w:t>
      </w:r>
      <w:bookmarkEnd w:id="142"/>
      <w:bookmarkEnd w:id="143"/>
      <w:r w:rsidR="00595920" w:rsidRPr="0008692F">
        <w:rPr>
          <w:rFonts w:ascii="Arial" w:hAnsi="Arial" w:cs="Arial"/>
          <w:b/>
          <w:bCs/>
        </w:rPr>
        <w:t xml:space="preserve"> </w:t>
      </w:r>
    </w:p>
    <w:p w14:paraId="3424D172" w14:textId="77777777" w:rsidR="00595920" w:rsidRDefault="00595920" w:rsidP="005707E7">
      <w:pPr>
        <w:tabs>
          <w:tab w:val="left" w:pos="1650"/>
        </w:tabs>
        <w:ind w:left="0" w:firstLine="0"/>
        <w:rPr>
          <w:b/>
          <w:bCs/>
          <w:sz w:val="28"/>
          <w:szCs w:val="28"/>
        </w:rPr>
      </w:pPr>
    </w:p>
    <w:p w14:paraId="704FED34" w14:textId="49A5EEDA" w:rsidR="00595920" w:rsidRPr="00595920" w:rsidRDefault="00595920" w:rsidP="005707E7">
      <w:pPr>
        <w:tabs>
          <w:tab w:val="left" w:pos="1650"/>
        </w:tabs>
        <w:ind w:left="0" w:firstLine="0"/>
        <w:rPr>
          <w:sz w:val="22"/>
          <w:szCs w:val="22"/>
        </w:rPr>
      </w:pPr>
      <w:r w:rsidRPr="00595920">
        <w:rPr>
          <w:sz w:val="22"/>
          <w:szCs w:val="22"/>
        </w:rPr>
        <w:t xml:space="preserve">The findings </w:t>
      </w:r>
      <w:r w:rsidR="00894DDF">
        <w:rPr>
          <w:sz w:val="22"/>
          <w:szCs w:val="22"/>
        </w:rPr>
        <w:t xml:space="preserve">reveal that the dissatisfaction experienced by nurses during </w:t>
      </w:r>
      <w:r w:rsidR="002A73CE">
        <w:rPr>
          <w:sz w:val="22"/>
          <w:szCs w:val="22"/>
        </w:rPr>
        <w:t xml:space="preserve">the </w:t>
      </w:r>
      <w:r w:rsidR="00894DDF">
        <w:rPr>
          <w:sz w:val="22"/>
          <w:szCs w:val="22"/>
        </w:rPr>
        <w:t xml:space="preserve">NHS industrial </w:t>
      </w:r>
      <w:r w:rsidR="002A73CE">
        <w:rPr>
          <w:sz w:val="22"/>
          <w:szCs w:val="22"/>
        </w:rPr>
        <w:t xml:space="preserve">action </w:t>
      </w:r>
      <w:r w:rsidR="00A737EF">
        <w:rPr>
          <w:sz w:val="22"/>
          <w:szCs w:val="22"/>
        </w:rPr>
        <w:t>2022-2023</w:t>
      </w:r>
      <w:r w:rsidR="00C240AE">
        <w:rPr>
          <w:sz w:val="22"/>
          <w:szCs w:val="22"/>
        </w:rPr>
        <w:t xml:space="preserve"> </w:t>
      </w:r>
      <w:r w:rsidR="00BC1270">
        <w:rPr>
          <w:sz w:val="22"/>
          <w:szCs w:val="22"/>
        </w:rPr>
        <w:t xml:space="preserve">extended </w:t>
      </w:r>
      <w:r w:rsidR="00983BF0">
        <w:rPr>
          <w:sz w:val="22"/>
          <w:szCs w:val="22"/>
        </w:rPr>
        <w:t xml:space="preserve">beyond issues related to compensation and working conditions. A </w:t>
      </w:r>
      <w:r w:rsidR="000F5A65">
        <w:rPr>
          <w:sz w:val="22"/>
          <w:szCs w:val="22"/>
        </w:rPr>
        <w:t xml:space="preserve">prevalent theme within the literature </w:t>
      </w:r>
      <w:r w:rsidR="001F34BC">
        <w:rPr>
          <w:sz w:val="22"/>
          <w:szCs w:val="22"/>
        </w:rPr>
        <w:t>reviewed</w:t>
      </w:r>
      <w:r w:rsidR="000F5A65">
        <w:rPr>
          <w:sz w:val="22"/>
          <w:szCs w:val="22"/>
        </w:rPr>
        <w:t xml:space="preserve"> is the perception</w:t>
      </w:r>
      <w:r w:rsidR="00662FF9">
        <w:rPr>
          <w:sz w:val="22"/>
          <w:szCs w:val="22"/>
        </w:rPr>
        <w:t xml:space="preserve"> among nurses that their professional expert</w:t>
      </w:r>
      <w:r w:rsidR="00C01C3D">
        <w:rPr>
          <w:sz w:val="22"/>
          <w:szCs w:val="22"/>
        </w:rPr>
        <w:t xml:space="preserve">ise, </w:t>
      </w:r>
      <w:r w:rsidR="00716731">
        <w:rPr>
          <w:sz w:val="22"/>
          <w:szCs w:val="22"/>
        </w:rPr>
        <w:t xml:space="preserve">clinical </w:t>
      </w:r>
      <w:r w:rsidR="00554492">
        <w:rPr>
          <w:sz w:val="22"/>
          <w:szCs w:val="22"/>
        </w:rPr>
        <w:t xml:space="preserve">responsibilities, and contributions to </w:t>
      </w:r>
      <w:r w:rsidR="004F7636">
        <w:rPr>
          <w:sz w:val="22"/>
          <w:szCs w:val="22"/>
        </w:rPr>
        <w:t xml:space="preserve">patient </w:t>
      </w:r>
      <w:r w:rsidR="00280ABC">
        <w:rPr>
          <w:sz w:val="22"/>
          <w:szCs w:val="22"/>
        </w:rPr>
        <w:t>care were not adequatel</w:t>
      </w:r>
      <w:r w:rsidR="0016420A">
        <w:rPr>
          <w:sz w:val="22"/>
          <w:szCs w:val="22"/>
        </w:rPr>
        <w:t>y recognised. This deficit in recognition was found to adversely</w:t>
      </w:r>
      <w:r w:rsidR="00F3696B">
        <w:rPr>
          <w:sz w:val="22"/>
          <w:szCs w:val="22"/>
        </w:rPr>
        <w:t xml:space="preserve"> affect morale, organisation</w:t>
      </w:r>
      <w:r w:rsidR="00F26C11">
        <w:rPr>
          <w:sz w:val="22"/>
          <w:szCs w:val="22"/>
        </w:rPr>
        <w:t xml:space="preserve">al commitment, and job satisfaction, indicating that </w:t>
      </w:r>
      <w:r w:rsidR="00D301C6">
        <w:rPr>
          <w:sz w:val="22"/>
          <w:szCs w:val="22"/>
        </w:rPr>
        <w:t xml:space="preserve">psychological and professional needs are as critical as financial considerations in shaping </w:t>
      </w:r>
      <w:r w:rsidR="002C10A2">
        <w:rPr>
          <w:sz w:val="22"/>
          <w:szCs w:val="22"/>
        </w:rPr>
        <w:t xml:space="preserve">nurses' experiences in the workplace. Leadership emerged </w:t>
      </w:r>
      <w:r w:rsidR="004728BF">
        <w:rPr>
          <w:sz w:val="22"/>
          <w:szCs w:val="22"/>
        </w:rPr>
        <w:t xml:space="preserve">as </w:t>
      </w:r>
      <w:r w:rsidR="000A0ED5">
        <w:rPr>
          <w:sz w:val="22"/>
          <w:szCs w:val="22"/>
        </w:rPr>
        <w:t xml:space="preserve">a significant factor influencing </w:t>
      </w:r>
      <w:r w:rsidR="000344E1">
        <w:rPr>
          <w:sz w:val="22"/>
          <w:szCs w:val="22"/>
        </w:rPr>
        <w:t>nurses'</w:t>
      </w:r>
      <w:r w:rsidR="000A0ED5">
        <w:rPr>
          <w:sz w:val="22"/>
          <w:szCs w:val="22"/>
        </w:rPr>
        <w:t xml:space="preserve"> perceptions of their </w:t>
      </w:r>
      <w:r w:rsidR="004C1566">
        <w:rPr>
          <w:sz w:val="22"/>
          <w:szCs w:val="22"/>
        </w:rPr>
        <w:t>professional worth. Research conducted by Boama</w:t>
      </w:r>
      <w:r w:rsidR="000344E1">
        <w:rPr>
          <w:sz w:val="22"/>
          <w:szCs w:val="22"/>
        </w:rPr>
        <w:t>h</w:t>
      </w:r>
      <w:r w:rsidR="004C1566">
        <w:rPr>
          <w:sz w:val="22"/>
          <w:szCs w:val="22"/>
        </w:rPr>
        <w:t xml:space="preserve"> et al. (2018)</w:t>
      </w:r>
      <w:r w:rsidR="000344E1">
        <w:rPr>
          <w:sz w:val="22"/>
          <w:szCs w:val="22"/>
        </w:rPr>
        <w:t xml:space="preserve"> demonstrated that transformational leadership positively impacts job satisfaction by fostering supportive work environments where nurses feel valued, improved, and included in</w:t>
      </w:r>
      <w:r w:rsidR="00184080">
        <w:rPr>
          <w:sz w:val="22"/>
          <w:szCs w:val="22"/>
        </w:rPr>
        <w:t xml:space="preserve"> decision-making processes. </w:t>
      </w:r>
      <w:r w:rsidR="003B45C1">
        <w:rPr>
          <w:sz w:val="22"/>
          <w:szCs w:val="22"/>
        </w:rPr>
        <w:t>Similarly, Sp</w:t>
      </w:r>
      <w:r w:rsidR="00CC399D">
        <w:rPr>
          <w:sz w:val="22"/>
          <w:szCs w:val="22"/>
        </w:rPr>
        <w:t xml:space="preserve">ecchia et al. (2021) </w:t>
      </w:r>
      <w:r w:rsidR="00356B76">
        <w:rPr>
          <w:sz w:val="22"/>
          <w:szCs w:val="22"/>
        </w:rPr>
        <w:t>concluded through their systematic review that effective</w:t>
      </w:r>
      <w:r w:rsidR="009F5607">
        <w:rPr>
          <w:sz w:val="22"/>
          <w:szCs w:val="22"/>
        </w:rPr>
        <w:t xml:space="preserve"> leadership correlates with </w:t>
      </w:r>
      <w:r w:rsidR="00A475FA">
        <w:rPr>
          <w:sz w:val="22"/>
          <w:szCs w:val="22"/>
        </w:rPr>
        <w:t xml:space="preserve">increased levels </w:t>
      </w:r>
      <w:r w:rsidR="00912B71">
        <w:rPr>
          <w:sz w:val="22"/>
          <w:szCs w:val="22"/>
        </w:rPr>
        <w:t xml:space="preserve">of job satisfaction, enhanced organisational commitment, and improved staff </w:t>
      </w:r>
      <w:r w:rsidR="00EE0913">
        <w:rPr>
          <w:sz w:val="22"/>
          <w:szCs w:val="22"/>
        </w:rPr>
        <w:t>retention</w:t>
      </w:r>
      <w:r w:rsidR="00912B71">
        <w:rPr>
          <w:sz w:val="22"/>
          <w:szCs w:val="22"/>
        </w:rPr>
        <w:t xml:space="preserve"> rates. These findings i</w:t>
      </w:r>
      <w:r w:rsidR="008A0BDD">
        <w:rPr>
          <w:sz w:val="22"/>
          <w:szCs w:val="22"/>
        </w:rPr>
        <w:t xml:space="preserve">ndicate that recognition manifests not merely through verbal </w:t>
      </w:r>
      <w:r w:rsidR="00C84604">
        <w:rPr>
          <w:sz w:val="22"/>
          <w:szCs w:val="22"/>
        </w:rPr>
        <w:t xml:space="preserve">commendations but also through inclusive leadership practices that promote professional autonomy and engagement. </w:t>
      </w:r>
      <w:r w:rsidR="00F20D95">
        <w:rPr>
          <w:sz w:val="22"/>
          <w:szCs w:val="22"/>
        </w:rPr>
        <w:t>The significance</w:t>
      </w:r>
      <w:r w:rsidR="00494CA4">
        <w:rPr>
          <w:sz w:val="22"/>
          <w:szCs w:val="22"/>
        </w:rPr>
        <w:t xml:space="preserve"> of organisational relationships can be further elucidated through </w:t>
      </w:r>
      <w:r w:rsidR="0078196E">
        <w:rPr>
          <w:sz w:val="22"/>
          <w:szCs w:val="22"/>
        </w:rPr>
        <w:t>Blau's</w:t>
      </w:r>
      <w:r w:rsidR="00494CA4">
        <w:rPr>
          <w:sz w:val="22"/>
          <w:szCs w:val="22"/>
        </w:rPr>
        <w:t xml:space="preserve"> (1964)</w:t>
      </w:r>
      <w:r w:rsidR="00906F75">
        <w:rPr>
          <w:sz w:val="22"/>
          <w:szCs w:val="22"/>
        </w:rPr>
        <w:t xml:space="preserve"> Social Exchange Theory, which posits that positive workplace </w:t>
      </w:r>
      <w:r w:rsidR="0078196E">
        <w:rPr>
          <w:sz w:val="22"/>
          <w:szCs w:val="22"/>
        </w:rPr>
        <w:t>interactions</w:t>
      </w:r>
      <w:r w:rsidR="00906F75">
        <w:rPr>
          <w:sz w:val="22"/>
          <w:szCs w:val="22"/>
        </w:rPr>
        <w:t xml:space="preserve"> stem</w:t>
      </w:r>
      <w:r w:rsidR="007C6C40">
        <w:rPr>
          <w:sz w:val="22"/>
          <w:szCs w:val="22"/>
        </w:rPr>
        <w:t xml:space="preserve"> from reciprocal exchanges between </w:t>
      </w:r>
      <w:r w:rsidR="00771398">
        <w:rPr>
          <w:sz w:val="22"/>
          <w:szCs w:val="22"/>
        </w:rPr>
        <w:t>employees and organisations. When nurses perceive fairness, support, and professional respect</w:t>
      </w:r>
      <w:r w:rsidR="005213CE">
        <w:rPr>
          <w:sz w:val="22"/>
          <w:szCs w:val="22"/>
        </w:rPr>
        <w:t xml:space="preserve"> within their workplaces, they are more inclined to ex</w:t>
      </w:r>
      <w:r w:rsidR="005E418B">
        <w:rPr>
          <w:sz w:val="22"/>
          <w:szCs w:val="22"/>
        </w:rPr>
        <w:t xml:space="preserve">hibit commitment, engagement, and loyalty. </w:t>
      </w:r>
      <w:r w:rsidR="00010839">
        <w:rPr>
          <w:sz w:val="22"/>
          <w:szCs w:val="22"/>
        </w:rPr>
        <w:t xml:space="preserve">On the other hand, </w:t>
      </w:r>
      <w:r w:rsidR="0078196E">
        <w:rPr>
          <w:sz w:val="22"/>
          <w:szCs w:val="22"/>
        </w:rPr>
        <w:t>unrealised</w:t>
      </w:r>
      <w:r w:rsidR="00A52E7A">
        <w:rPr>
          <w:sz w:val="22"/>
          <w:szCs w:val="22"/>
        </w:rPr>
        <w:t xml:space="preserve"> expectations</w:t>
      </w:r>
      <w:r w:rsidR="008D46FB">
        <w:rPr>
          <w:sz w:val="22"/>
          <w:szCs w:val="22"/>
        </w:rPr>
        <w:t xml:space="preserve"> in these areas lead to </w:t>
      </w:r>
      <w:r w:rsidR="00172A40">
        <w:rPr>
          <w:sz w:val="22"/>
          <w:szCs w:val="22"/>
        </w:rPr>
        <w:t>diminished</w:t>
      </w:r>
      <w:r w:rsidR="008D46FB">
        <w:rPr>
          <w:sz w:val="22"/>
          <w:szCs w:val="22"/>
        </w:rPr>
        <w:t xml:space="preserve"> organisational commitment </w:t>
      </w:r>
      <w:r w:rsidR="00172A40">
        <w:rPr>
          <w:sz w:val="22"/>
          <w:szCs w:val="22"/>
        </w:rPr>
        <w:t>and increased</w:t>
      </w:r>
      <w:r w:rsidR="008D46FB">
        <w:rPr>
          <w:sz w:val="22"/>
          <w:szCs w:val="22"/>
        </w:rPr>
        <w:t xml:space="preserve"> </w:t>
      </w:r>
      <w:r w:rsidR="008413C6">
        <w:rPr>
          <w:sz w:val="22"/>
          <w:szCs w:val="22"/>
        </w:rPr>
        <w:t>probability of withdrawal from the organisation</w:t>
      </w:r>
      <w:r w:rsidR="00DD4FEB">
        <w:rPr>
          <w:sz w:val="22"/>
          <w:szCs w:val="22"/>
        </w:rPr>
        <w:t xml:space="preserve">. </w:t>
      </w:r>
      <w:r w:rsidR="00A57B33">
        <w:rPr>
          <w:sz w:val="22"/>
          <w:szCs w:val="22"/>
        </w:rPr>
        <w:t>Within</w:t>
      </w:r>
      <w:r w:rsidR="00DD4FEB">
        <w:rPr>
          <w:sz w:val="22"/>
          <w:szCs w:val="22"/>
        </w:rPr>
        <w:t xml:space="preserve"> the context of the NHS strikes, this framework suggests that dissatisfaction was comp</w:t>
      </w:r>
      <w:r w:rsidR="00332632">
        <w:rPr>
          <w:sz w:val="22"/>
          <w:szCs w:val="22"/>
        </w:rPr>
        <w:t xml:space="preserve">ounded by </w:t>
      </w:r>
      <w:r w:rsidR="0078196E">
        <w:rPr>
          <w:sz w:val="22"/>
          <w:szCs w:val="22"/>
        </w:rPr>
        <w:t>nurses’</w:t>
      </w:r>
      <w:r w:rsidR="00332632">
        <w:rPr>
          <w:sz w:val="22"/>
          <w:szCs w:val="22"/>
        </w:rPr>
        <w:t xml:space="preserve"> beliefs</w:t>
      </w:r>
      <w:r w:rsidR="004E41B9">
        <w:rPr>
          <w:sz w:val="22"/>
          <w:szCs w:val="22"/>
        </w:rPr>
        <w:t xml:space="preserve"> that their dedication during times of exceptional service was not </w:t>
      </w:r>
      <w:r w:rsidR="00A57B33">
        <w:rPr>
          <w:sz w:val="22"/>
          <w:szCs w:val="22"/>
        </w:rPr>
        <w:t xml:space="preserve">reciprocated by adequate organisational support. </w:t>
      </w:r>
      <w:r w:rsidR="005C3253">
        <w:rPr>
          <w:sz w:val="22"/>
          <w:szCs w:val="22"/>
        </w:rPr>
        <w:t>These findings align closely with Herzberg theory, which</w:t>
      </w:r>
      <w:r w:rsidR="008E09EF">
        <w:rPr>
          <w:sz w:val="22"/>
          <w:szCs w:val="22"/>
        </w:rPr>
        <w:t xml:space="preserve"> </w:t>
      </w:r>
      <w:r w:rsidR="0078196E">
        <w:rPr>
          <w:sz w:val="22"/>
          <w:szCs w:val="22"/>
        </w:rPr>
        <w:t>categorises</w:t>
      </w:r>
      <w:r w:rsidR="008E09EF">
        <w:rPr>
          <w:sz w:val="22"/>
          <w:szCs w:val="22"/>
        </w:rPr>
        <w:t xml:space="preserve"> recognition, achievement, and responsibility as motivators that enhance</w:t>
      </w:r>
      <w:r w:rsidR="003A6D83">
        <w:rPr>
          <w:sz w:val="22"/>
          <w:szCs w:val="22"/>
        </w:rPr>
        <w:t xml:space="preserve"> intri</w:t>
      </w:r>
      <w:r w:rsidR="00960970">
        <w:rPr>
          <w:sz w:val="22"/>
          <w:szCs w:val="22"/>
        </w:rPr>
        <w:t xml:space="preserve">nsic job satisfaction. </w:t>
      </w:r>
      <w:r w:rsidR="005F1644">
        <w:rPr>
          <w:sz w:val="22"/>
          <w:szCs w:val="22"/>
        </w:rPr>
        <w:t>Unlike hygiene</w:t>
      </w:r>
      <w:r w:rsidR="00D53286">
        <w:rPr>
          <w:sz w:val="22"/>
          <w:szCs w:val="22"/>
        </w:rPr>
        <w:t xml:space="preserve"> factors primarily aimed at preventing</w:t>
      </w:r>
      <w:r w:rsidR="009F1EA7">
        <w:rPr>
          <w:sz w:val="22"/>
          <w:szCs w:val="22"/>
        </w:rPr>
        <w:t xml:space="preserve"> dissatisfaction</w:t>
      </w:r>
      <w:r w:rsidR="00925AA1">
        <w:rPr>
          <w:sz w:val="22"/>
          <w:szCs w:val="22"/>
        </w:rPr>
        <w:t>,</w:t>
      </w:r>
      <w:r w:rsidR="009F1EA7">
        <w:rPr>
          <w:sz w:val="22"/>
          <w:szCs w:val="22"/>
        </w:rPr>
        <w:t xml:space="preserve"> motivator factors foster a sense of value</w:t>
      </w:r>
      <w:r w:rsidR="00C24F11">
        <w:rPr>
          <w:sz w:val="22"/>
          <w:szCs w:val="22"/>
        </w:rPr>
        <w:t xml:space="preserve"> and commitment among employees </w:t>
      </w:r>
      <w:r w:rsidR="009F1EA7">
        <w:rPr>
          <w:sz w:val="22"/>
          <w:szCs w:val="22"/>
        </w:rPr>
        <w:t xml:space="preserve">regarding </w:t>
      </w:r>
      <w:r w:rsidR="00892066">
        <w:rPr>
          <w:sz w:val="22"/>
          <w:szCs w:val="22"/>
        </w:rPr>
        <w:t xml:space="preserve">their work. The evidence </w:t>
      </w:r>
      <w:r w:rsidR="00903714">
        <w:rPr>
          <w:sz w:val="22"/>
          <w:szCs w:val="22"/>
        </w:rPr>
        <w:t xml:space="preserve">reviewed substantiates </w:t>
      </w:r>
      <w:r w:rsidR="0078196E">
        <w:rPr>
          <w:sz w:val="22"/>
          <w:szCs w:val="22"/>
        </w:rPr>
        <w:lastRenderedPageBreak/>
        <w:t>Herzberg's assertion</w:t>
      </w:r>
      <w:r w:rsidR="00304EF3">
        <w:rPr>
          <w:sz w:val="22"/>
          <w:szCs w:val="22"/>
        </w:rPr>
        <w:t xml:space="preserve"> by illustrating how supportive leadership</w:t>
      </w:r>
      <w:r w:rsidR="001E7898">
        <w:rPr>
          <w:sz w:val="22"/>
          <w:szCs w:val="22"/>
        </w:rPr>
        <w:t xml:space="preserve"> and professional recognition</w:t>
      </w:r>
      <w:r w:rsidR="009429D9">
        <w:rPr>
          <w:sz w:val="22"/>
          <w:szCs w:val="22"/>
        </w:rPr>
        <w:t xml:space="preserve"> </w:t>
      </w:r>
      <w:r w:rsidR="0078196E">
        <w:rPr>
          <w:sz w:val="22"/>
          <w:szCs w:val="22"/>
        </w:rPr>
        <w:t>enhance</w:t>
      </w:r>
      <w:r w:rsidR="007854CB">
        <w:rPr>
          <w:sz w:val="22"/>
          <w:szCs w:val="22"/>
        </w:rPr>
        <w:t xml:space="preserve"> motivation; conversely, their absence diminishes morale even when compensation or working conditions improve. The study indicates that sustained workforce stability requires organisations to invest not only in employment conditions but also in cultivating workplace cultures that recognise nurses' professional contributions. This theme highlights the critical role of professional recognition as a determinant of nurses' motivation and organisational commitment. The findings advance Research Objective Two by identifying inadequate recognition as a factor contributing to dissatisfaction, while supporting Research Objectives Three and Four by demonstrating that Herzberg motivator factors, alongside Social Exchange Theory, offer complementary insights into nurses' workplace experiences during the NHS industrial action 2022-2023.</w:t>
      </w:r>
    </w:p>
    <w:p w14:paraId="04214A7C" w14:textId="77777777" w:rsidR="00C024DA" w:rsidRDefault="00C024DA" w:rsidP="005707E7">
      <w:pPr>
        <w:tabs>
          <w:tab w:val="left" w:pos="1650"/>
        </w:tabs>
        <w:ind w:left="0" w:firstLine="0"/>
        <w:rPr>
          <w:b/>
          <w:bCs/>
          <w:sz w:val="28"/>
          <w:szCs w:val="28"/>
        </w:rPr>
      </w:pPr>
    </w:p>
    <w:p w14:paraId="68FEC8F0" w14:textId="6551B5B6" w:rsidR="00D628E5" w:rsidRPr="003B48C7" w:rsidRDefault="00FB21D3" w:rsidP="003B48C7">
      <w:pPr>
        <w:pStyle w:val="Heading2"/>
        <w:jc w:val="left"/>
      </w:pPr>
      <w:bookmarkStart w:id="144" w:name="_Toc235994820"/>
      <w:bookmarkStart w:id="145" w:name="_Toc235997424"/>
      <w:r w:rsidRPr="0008692F">
        <w:t>Table 4.</w:t>
      </w:r>
      <w:r w:rsidR="000860EB" w:rsidRPr="0008692F">
        <w:t>3</w:t>
      </w:r>
      <w:r w:rsidRPr="0008692F">
        <w:t xml:space="preserve">: </w:t>
      </w:r>
      <w:r w:rsidR="00D448CA" w:rsidRPr="0008692F">
        <w:t>Summary of Evidence on Recognition and Professional Value</w:t>
      </w:r>
      <w:bookmarkEnd w:id="144"/>
      <w:bookmarkEnd w:id="145"/>
    </w:p>
    <w:tbl>
      <w:tblPr>
        <w:tblStyle w:val="TableGrid0"/>
        <w:tblW w:w="0" w:type="auto"/>
        <w:tblLook w:val="04A0" w:firstRow="1" w:lastRow="0" w:firstColumn="1" w:lastColumn="0" w:noHBand="0" w:noVBand="1"/>
      </w:tblPr>
      <w:tblGrid>
        <w:gridCol w:w="2268"/>
        <w:gridCol w:w="2268"/>
        <w:gridCol w:w="4106"/>
      </w:tblGrid>
      <w:tr w:rsidR="00BE1E39" w14:paraId="6D9608AB" w14:textId="77777777" w:rsidTr="00EA55B8">
        <w:tc>
          <w:tcPr>
            <w:tcW w:w="2268" w:type="dxa"/>
          </w:tcPr>
          <w:p w14:paraId="58B7A523" w14:textId="77777777" w:rsidR="001E450E" w:rsidRPr="001E450E" w:rsidRDefault="001E450E" w:rsidP="005707E7">
            <w:pPr>
              <w:tabs>
                <w:tab w:val="left" w:pos="1650"/>
              </w:tabs>
              <w:ind w:left="0" w:firstLine="0"/>
              <w:rPr>
                <w:b/>
                <w:bCs/>
                <w:sz w:val="28"/>
                <w:szCs w:val="28"/>
              </w:rPr>
            </w:pPr>
          </w:p>
          <w:p w14:paraId="2E17DAD0" w14:textId="48ED753E" w:rsidR="00BE1E39" w:rsidRPr="001E450E" w:rsidRDefault="00723822" w:rsidP="005707E7">
            <w:pPr>
              <w:tabs>
                <w:tab w:val="left" w:pos="1650"/>
              </w:tabs>
              <w:ind w:left="0" w:firstLine="0"/>
              <w:rPr>
                <w:b/>
                <w:bCs/>
                <w:sz w:val="28"/>
                <w:szCs w:val="28"/>
              </w:rPr>
            </w:pPr>
            <w:r w:rsidRPr="001E450E">
              <w:rPr>
                <w:b/>
                <w:bCs/>
                <w:sz w:val="28"/>
                <w:szCs w:val="28"/>
              </w:rPr>
              <w:t>S</w:t>
            </w:r>
            <w:r w:rsidR="00BE1E39" w:rsidRPr="001E450E">
              <w:rPr>
                <w:b/>
                <w:bCs/>
                <w:sz w:val="28"/>
                <w:szCs w:val="28"/>
              </w:rPr>
              <w:t>ource</w:t>
            </w:r>
          </w:p>
        </w:tc>
        <w:tc>
          <w:tcPr>
            <w:tcW w:w="2268" w:type="dxa"/>
          </w:tcPr>
          <w:p w14:paraId="79AACE38" w14:textId="77777777" w:rsidR="001E450E" w:rsidRPr="001E450E" w:rsidRDefault="001E450E" w:rsidP="005707E7">
            <w:pPr>
              <w:tabs>
                <w:tab w:val="left" w:pos="1650"/>
              </w:tabs>
              <w:ind w:left="0" w:firstLine="0"/>
              <w:rPr>
                <w:b/>
                <w:bCs/>
                <w:sz w:val="28"/>
                <w:szCs w:val="28"/>
              </w:rPr>
            </w:pPr>
          </w:p>
          <w:p w14:paraId="643219CE" w14:textId="184712D9" w:rsidR="00BE1E39" w:rsidRPr="001E450E" w:rsidRDefault="00BE1E39" w:rsidP="005707E7">
            <w:pPr>
              <w:tabs>
                <w:tab w:val="left" w:pos="1650"/>
              </w:tabs>
              <w:ind w:left="0" w:firstLine="0"/>
              <w:rPr>
                <w:b/>
                <w:bCs/>
                <w:sz w:val="28"/>
                <w:szCs w:val="28"/>
              </w:rPr>
            </w:pPr>
            <w:r w:rsidRPr="001E450E">
              <w:rPr>
                <w:b/>
                <w:bCs/>
                <w:sz w:val="28"/>
                <w:szCs w:val="28"/>
              </w:rPr>
              <w:t>Key finding</w:t>
            </w:r>
          </w:p>
        </w:tc>
        <w:tc>
          <w:tcPr>
            <w:tcW w:w="4106" w:type="dxa"/>
          </w:tcPr>
          <w:p w14:paraId="70083497" w14:textId="77777777" w:rsidR="001E450E" w:rsidRPr="001E450E" w:rsidRDefault="001E450E" w:rsidP="005707E7">
            <w:pPr>
              <w:tabs>
                <w:tab w:val="left" w:pos="1650"/>
              </w:tabs>
              <w:ind w:left="0" w:firstLine="0"/>
              <w:rPr>
                <w:b/>
                <w:bCs/>
                <w:sz w:val="28"/>
                <w:szCs w:val="28"/>
              </w:rPr>
            </w:pPr>
          </w:p>
          <w:p w14:paraId="7114CF2C" w14:textId="28B62DCF" w:rsidR="00BE1E39" w:rsidRPr="001E450E" w:rsidRDefault="00BE1E39" w:rsidP="005707E7">
            <w:pPr>
              <w:tabs>
                <w:tab w:val="left" w:pos="1650"/>
              </w:tabs>
              <w:ind w:left="0" w:firstLine="0"/>
              <w:rPr>
                <w:b/>
                <w:bCs/>
                <w:sz w:val="28"/>
                <w:szCs w:val="28"/>
              </w:rPr>
            </w:pPr>
            <w:r w:rsidRPr="001E450E">
              <w:rPr>
                <w:b/>
                <w:bCs/>
                <w:sz w:val="28"/>
                <w:szCs w:val="28"/>
              </w:rPr>
              <w:t>Theoretical link</w:t>
            </w:r>
          </w:p>
        </w:tc>
      </w:tr>
      <w:tr w:rsidR="00BE1E39" w:rsidRPr="00DB1A99" w14:paraId="0C41D806" w14:textId="77777777" w:rsidTr="00EA55B8">
        <w:tc>
          <w:tcPr>
            <w:tcW w:w="2268" w:type="dxa"/>
          </w:tcPr>
          <w:p w14:paraId="4592C799" w14:textId="77777777" w:rsidR="00BE1E39" w:rsidRPr="00DB1A99" w:rsidRDefault="00BE1E39" w:rsidP="005707E7">
            <w:pPr>
              <w:tabs>
                <w:tab w:val="left" w:pos="1650"/>
              </w:tabs>
              <w:ind w:left="0" w:firstLine="0"/>
              <w:rPr>
                <w:sz w:val="22"/>
                <w:szCs w:val="22"/>
              </w:rPr>
            </w:pPr>
          </w:p>
          <w:p w14:paraId="2FD76BC7" w14:textId="2C91C657" w:rsidR="0092009D" w:rsidRPr="00DB1A99" w:rsidRDefault="0092009D" w:rsidP="005707E7">
            <w:pPr>
              <w:tabs>
                <w:tab w:val="left" w:pos="1650"/>
              </w:tabs>
              <w:ind w:left="0" w:firstLine="0"/>
              <w:rPr>
                <w:sz w:val="22"/>
                <w:szCs w:val="22"/>
              </w:rPr>
            </w:pPr>
            <w:r w:rsidRPr="00DB1A99">
              <w:rPr>
                <w:sz w:val="22"/>
                <w:szCs w:val="22"/>
              </w:rPr>
              <w:t>Boamah et al. (2018)</w:t>
            </w:r>
          </w:p>
        </w:tc>
        <w:tc>
          <w:tcPr>
            <w:tcW w:w="2268" w:type="dxa"/>
          </w:tcPr>
          <w:p w14:paraId="764E7B3F" w14:textId="2E0CBBF9" w:rsidR="00BE1E39" w:rsidRPr="00DB1A99" w:rsidRDefault="00674812" w:rsidP="005707E7">
            <w:pPr>
              <w:tabs>
                <w:tab w:val="left" w:pos="1650"/>
              </w:tabs>
              <w:ind w:left="0" w:firstLine="0"/>
              <w:rPr>
                <w:sz w:val="22"/>
                <w:szCs w:val="22"/>
              </w:rPr>
            </w:pPr>
            <w:r w:rsidRPr="00DB1A99">
              <w:rPr>
                <w:sz w:val="22"/>
                <w:szCs w:val="22"/>
              </w:rPr>
              <w:t xml:space="preserve">Transformational </w:t>
            </w:r>
            <w:r w:rsidR="00964782">
              <w:rPr>
                <w:sz w:val="22"/>
                <w:szCs w:val="22"/>
              </w:rPr>
              <w:t>leadership improves</w:t>
            </w:r>
            <w:r w:rsidRPr="00DB1A99">
              <w:rPr>
                <w:sz w:val="22"/>
                <w:szCs w:val="22"/>
              </w:rPr>
              <w:t xml:space="preserve"> job satisfaction and engagement</w:t>
            </w:r>
          </w:p>
        </w:tc>
        <w:tc>
          <w:tcPr>
            <w:tcW w:w="4106" w:type="dxa"/>
          </w:tcPr>
          <w:p w14:paraId="51521770" w14:textId="77777777" w:rsidR="00CB504D" w:rsidRPr="0065728B" w:rsidRDefault="00CB504D" w:rsidP="005707E7">
            <w:pPr>
              <w:tabs>
                <w:tab w:val="left" w:pos="1650"/>
              </w:tabs>
              <w:ind w:left="0" w:firstLine="0"/>
              <w:rPr>
                <w:sz w:val="22"/>
                <w:szCs w:val="22"/>
              </w:rPr>
            </w:pPr>
          </w:p>
          <w:p w14:paraId="3BDB0471" w14:textId="73319C9D" w:rsidR="00BE1E39" w:rsidRPr="0065728B" w:rsidRDefault="00D37FAC" w:rsidP="005707E7">
            <w:pPr>
              <w:tabs>
                <w:tab w:val="left" w:pos="1650"/>
              </w:tabs>
              <w:ind w:left="0" w:firstLine="0"/>
              <w:rPr>
                <w:sz w:val="22"/>
                <w:szCs w:val="22"/>
              </w:rPr>
            </w:pPr>
            <w:r w:rsidRPr="0065728B">
              <w:rPr>
                <w:sz w:val="22"/>
                <w:szCs w:val="22"/>
              </w:rPr>
              <w:t>Herzberg - Motivator</w:t>
            </w:r>
          </w:p>
        </w:tc>
      </w:tr>
      <w:tr w:rsidR="00BE1E39" w:rsidRPr="00DB1A99" w14:paraId="60E227FA" w14:textId="77777777" w:rsidTr="00EA55B8">
        <w:tc>
          <w:tcPr>
            <w:tcW w:w="2268" w:type="dxa"/>
          </w:tcPr>
          <w:p w14:paraId="232A5078" w14:textId="77777777" w:rsidR="00BE1E39" w:rsidRPr="00DB1A99" w:rsidRDefault="00BE1E39" w:rsidP="005707E7">
            <w:pPr>
              <w:tabs>
                <w:tab w:val="left" w:pos="1650"/>
              </w:tabs>
              <w:ind w:left="0" w:firstLine="0"/>
              <w:rPr>
                <w:sz w:val="22"/>
                <w:szCs w:val="22"/>
              </w:rPr>
            </w:pPr>
          </w:p>
          <w:p w14:paraId="55090D02" w14:textId="72CA027D" w:rsidR="0092009D" w:rsidRPr="00DB1A99" w:rsidRDefault="003D420F" w:rsidP="005707E7">
            <w:pPr>
              <w:tabs>
                <w:tab w:val="left" w:pos="1650"/>
              </w:tabs>
              <w:ind w:left="0" w:firstLine="0"/>
              <w:rPr>
                <w:sz w:val="22"/>
                <w:szCs w:val="22"/>
              </w:rPr>
            </w:pPr>
            <w:r w:rsidRPr="00DB1A99">
              <w:rPr>
                <w:sz w:val="22"/>
                <w:szCs w:val="22"/>
              </w:rPr>
              <w:t>Specchia et al. (2021)</w:t>
            </w:r>
          </w:p>
        </w:tc>
        <w:tc>
          <w:tcPr>
            <w:tcW w:w="2268" w:type="dxa"/>
          </w:tcPr>
          <w:p w14:paraId="5744F3B8" w14:textId="0CE1BC59" w:rsidR="00BE1E39" w:rsidRPr="00DB1A99" w:rsidRDefault="000334FF" w:rsidP="005707E7">
            <w:pPr>
              <w:tabs>
                <w:tab w:val="left" w:pos="1650"/>
              </w:tabs>
              <w:ind w:left="0" w:firstLine="0"/>
              <w:rPr>
                <w:sz w:val="22"/>
                <w:szCs w:val="22"/>
              </w:rPr>
            </w:pPr>
            <w:r w:rsidRPr="00DB1A99">
              <w:rPr>
                <w:sz w:val="22"/>
                <w:szCs w:val="22"/>
              </w:rPr>
              <w:t>Supportive leadership is associated with hig</w:t>
            </w:r>
            <w:r w:rsidR="005D7AC2" w:rsidRPr="00DB1A99">
              <w:rPr>
                <w:sz w:val="22"/>
                <w:szCs w:val="22"/>
              </w:rPr>
              <w:t>her job satisfaction and retention</w:t>
            </w:r>
          </w:p>
        </w:tc>
        <w:tc>
          <w:tcPr>
            <w:tcW w:w="4106" w:type="dxa"/>
          </w:tcPr>
          <w:p w14:paraId="3E931970" w14:textId="77777777" w:rsidR="00CB504D" w:rsidRPr="0065728B" w:rsidRDefault="00CB504D" w:rsidP="005707E7">
            <w:pPr>
              <w:tabs>
                <w:tab w:val="left" w:pos="1650"/>
              </w:tabs>
              <w:ind w:left="0" w:firstLine="0"/>
              <w:rPr>
                <w:sz w:val="22"/>
                <w:szCs w:val="22"/>
              </w:rPr>
            </w:pPr>
          </w:p>
          <w:p w14:paraId="0B46CC90" w14:textId="2E534720" w:rsidR="00BE1E39" w:rsidRPr="0065728B" w:rsidRDefault="00CB504D" w:rsidP="005707E7">
            <w:pPr>
              <w:tabs>
                <w:tab w:val="left" w:pos="1650"/>
              </w:tabs>
              <w:ind w:left="0" w:firstLine="0"/>
              <w:rPr>
                <w:sz w:val="22"/>
                <w:szCs w:val="22"/>
              </w:rPr>
            </w:pPr>
            <w:r w:rsidRPr="0065728B">
              <w:rPr>
                <w:sz w:val="22"/>
                <w:szCs w:val="22"/>
              </w:rPr>
              <w:t xml:space="preserve">Herzberg - </w:t>
            </w:r>
            <w:r w:rsidR="009B45D1">
              <w:rPr>
                <w:sz w:val="22"/>
                <w:szCs w:val="22"/>
              </w:rPr>
              <w:t>M</w:t>
            </w:r>
            <w:r w:rsidRPr="0065728B">
              <w:rPr>
                <w:sz w:val="22"/>
                <w:szCs w:val="22"/>
              </w:rPr>
              <w:t>otivator</w:t>
            </w:r>
          </w:p>
        </w:tc>
      </w:tr>
      <w:tr w:rsidR="00BE1E39" w:rsidRPr="00DB1A99" w14:paraId="4F042E3B" w14:textId="77777777" w:rsidTr="00EA55B8">
        <w:tc>
          <w:tcPr>
            <w:tcW w:w="2268" w:type="dxa"/>
          </w:tcPr>
          <w:p w14:paraId="6A30000F" w14:textId="77777777" w:rsidR="00BE1E39" w:rsidRPr="00DB1A99" w:rsidRDefault="00BE1E39" w:rsidP="005707E7">
            <w:pPr>
              <w:tabs>
                <w:tab w:val="left" w:pos="1650"/>
              </w:tabs>
              <w:ind w:left="0" w:firstLine="0"/>
              <w:rPr>
                <w:sz w:val="22"/>
                <w:szCs w:val="22"/>
              </w:rPr>
            </w:pPr>
          </w:p>
          <w:p w14:paraId="5F247956" w14:textId="141B1B34" w:rsidR="003D420F" w:rsidRPr="00DB1A99" w:rsidRDefault="003D420F" w:rsidP="005707E7">
            <w:pPr>
              <w:tabs>
                <w:tab w:val="left" w:pos="1650"/>
              </w:tabs>
              <w:ind w:left="0" w:firstLine="0"/>
              <w:rPr>
                <w:sz w:val="22"/>
                <w:szCs w:val="22"/>
              </w:rPr>
            </w:pPr>
            <w:r w:rsidRPr="00DB1A99">
              <w:rPr>
                <w:sz w:val="22"/>
                <w:szCs w:val="22"/>
              </w:rPr>
              <w:t>Blau (1</w:t>
            </w:r>
            <w:r w:rsidR="00723822" w:rsidRPr="00DB1A99">
              <w:rPr>
                <w:sz w:val="22"/>
                <w:szCs w:val="22"/>
              </w:rPr>
              <w:t>964)</w:t>
            </w:r>
          </w:p>
        </w:tc>
        <w:tc>
          <w:tcPr>
            <w:tcW w:w="2268" w:type="dxa"/>
          </w:tcPr>
          <w:p w14:paraId="154FB814" w14:textId="46597134" w:rsidR="00BE1E39" w:rsidRPr="00DB1A99" w:rsidRDefault="005D7AC2" w:rsidP="005707E7">
            <w:pPr>
              <w:tabs>
                <w:tab w:val="left" w:pos="1650"/>
              </w:tabs>
              <w:ind w:left="0" w:firstLine="0"/>
              <w:rPr>
                <w:sz w:val="22"/>
                <w:szCs w:val="22"/>
              </w:rPr>
            </w:pPr>
            <w:r w:rsidRPr="00DB1A99">
              <w:rPr>
                <w:sz w:val="22"/>
                <w:szCs w:val="22"/>
              </w:rPr>
              <w:t>Reciprocal organisational</w:t>
            </w:r>
            <w:r w:rsidR="0058755E" w:rsidRPr="00DB1A99">
              <w:rPr>
                <w:sz w:val="22"/>
                <w:szCs w:val="22"/>
              </w:rPr>
              <w:t xml:space="preserve"> support </w:t>
            </w:r>
            <w:r w:rsidR="00B540E3" w:rsidRPr="00DB1A99">
              <w:rPr>
                <w:sz w:val="22"/>
                <w:szCs w:val="22"/>
              </w:rPr>
              <w:t>strengthens</w:t>
            </w:r>
            <w:r w:rsidR="0058755E" w:rsidRPr="00DB1A99">
              <w:rPr>
                <w:sz w:val="22"/>
                <w:szCs w:val="22"/>
              </w:rPr>
              <w:t xml:space="preserve"> employee commitment</w:t>
            </w:r>
          </w:p>
        </w:tc>
        <w:tc>
          <w:tcPr>
            <w:tcW w:w="4106" w:type="dxa"/>
          </w:tcPr>
          <w:p w14:paraId="475F79F1" w14:textId="77777777" w:rsidR="00BE1E39" w:rsidRPr="0065728B" w:rsidRDefault="00BE1E39" w:rsidP="005707E7">
            <w:pPr>
              <w:tabs>
                <w:tab w:val="left" w:pos="1650"/>
              </w:tabs>
              <w:ind w:left="0" w:firstLine="0"/>
              <w:rPr>
                <w:sz w:val="22"/>
                <w:szCs w:val="22"/>
              </w:rPr>
            </w:pPr>
          </w:p>
          <w:p w14:paraId="2E5596F5" w14:textId="1596A587" w:rsidR="0065728B" w:rsidRPr="0065728B" w:rsidRDefault="0065728B" w:rsidP="005707E7">
            <w:pPr>
              <w:tabs>
                <w:tab w:val="left" w:pos="1650"/>
              </w:tabs>
              <w:ind w:left="0" w:firstLine="0"/>
              <w:rPr>
                <w:sz w:val="22"/>
                <w:szCs w:val="22"/>
              </w:rPr>
            </w:pPr>
            <w:r w:rsidRPr="0065728B">
              <w:rPr>
                <w:sz w:val="22"/>
                <w:szCs w:val="22"/>
              </w:rPr>
              <w:t>Social Exchange Theory</w:t>
            </w:r>
          </w:p>
        </w:tc>
      </w:tr>
      <w:tr w:rsidR="00BE1E39" w:rsidRPr="00DB1A99" w14:paraId="014D1F3E" w14:textId="77777777" w:rsidTr="00EA55B8">
        <w:tc>
          <w:tcPr>
            <w:tcW w:w="2268" w:type="dxa"/>
          </w:tcPr>
          <w:p w14:paraId="6EAE52DA" w14:textId="77777777" w:rsidR="00BE1E39" w:rsidRPr="00DB1A99" w:rsidRDefault="00BE1E39" w:rsidP="005707E7">
            <w:pPr>
              <w:tabs>
                <w:tab w:val="left" w:pos="1650"/>
              </w:tabs>
              <w:ind w:left="0" w:firstLine="0"/>
              <w:rPr>
                <w:sz w:val="22"/>
                <w:szCs w:val="22"/>
              </w:rPr>
            </w:pPr>
          </w:p>
          <w:p w14:paraId="6E6E725C" w14:textId="7AC5E648" w:rsidR="00723822" w:rsidRPr="00DB1A99" w:rsidRDefault="00723822" w:rsidP="005707E7">
            <w:pPr>
              <w:tabs>
                <w:tab w:val="left" w:pos="1650"/>
              </w:tabs>
              <w:ind w:left="0" w:firstLine="0"/>
              <w:rPr>
                <w:sz w:val="22"/>
                <w:szCs w:val="22"/>
              </w:rPr>
            </w:pPr>
            <w:r w:rsidRPr="00DB1A99">
              <w:rPr>
                <w:sz w:val="22"/>
                <w:szCs w:val="22"/>
              </w:rPr>
              <w:t>Herzberg et al. (1959)</w:t>
            </w:r>
          </w:p>
        </w:tc>
        <w:tc>
          <w:tcPr>
            <w:tcW w:w="2268" w:type="dxa"/>
          </w:tcPr>
          <w:p w14:paraId="1E2626F7" w14:textId="02B18BC5" w:rsidR="00BE1E39" w:rsidRPr="00DB1A99" w:rsidRDefault="00796164" w:rsidP="005707E7">
            <w:pPr>
              <w:tabs>
                <w:tab w:val="left" w:pos="1650"/>
              </w:tabs>
              <w:ind w:left="0" w:firstLine="0"/>
              <w:rPr>
                <w:sz w:val="22"/>
                <w:szCs w:val="22"/>
              </w:rPr>
            </w:pPr>
            <w:r w:rsidRPr="00DB1A99">
              <w:rPr>
                <w:sz w:val="22"/>
                <w:szCs w:val="22"/>
              </w:rPr>
              <w:t xml:space="preserve">Recognition and achievement </w:t>
            </w:r>
            <w:r w:rsidR="00B719C0" w:rsidRPr="00DB1A99">
              <w:rPr>
                <w:sz w:val="22"/>
                <w:szCs w:val="22"/>
              </w:rPr>
              <w:t xml:space="preserve">promote </w:t>
            </w:r>
            <w:r w:rsidR="00DB1A99" w:rsidRPr="00DB1A99">
              <w:rPr>
                <w:sz w:val="22"/>
                <w:szCs w:val="22"/>
              </w:rPr>
              <w:t>intrinsic</w:t>
            </w:r>
            <w:r w:rsidR="00B540E3" w:rsidRPr="00DB1A99">
              <w:rPr>
                <w:sz w:val="22"/>
                <w:szCs w:val="22"/>
              </w:rPr>
              <w:t xml:space="preserve"> </w:t>
            </w:r>
            <w:r w:rsidR="008E5A94">
              <w:rPr>
                <w:sz w:val="22"/>
                <w:szCs w:val="22"/>
              </w:rPr>
              <w:t>motivation</w:t>
            </w:r>
          </w:p>
        </w:tc>
        <w:tc>
          <w:tcPr>
            <w:tcW w:w="4106" w:type="dxa"/>
          </w:tcPr>
          <w:p w14:paraId="38B188CE" w14:textId="52D3C2B7" w:rsidR="00BE1E39" w:rsidRPr="0065728B" w:rsidRDefault="0065728B" w:rsidP="005707E7">
            <w:pPr>
              <w:tabs>
                <w:tab w:val="left" w:pos="1650"/>
              </w:tabs>
              <w:ind w:left="0" w:firstLine="0"/>
              <w:rPr>
                <w:sz w:val="22"/>
                <w:szCs w:val="22"/>
              </w:rPr>
            </w:pPr>
            <w:r w:rsidRPr="0065728B">
              <w:rPr>
                <w:sz w:val="22"/>
                <w:szCs w:val="22"/>
              </w:rPr>
              <w:t>Motivator factors</w:t>
            </w:r>
          </w:p>
        </w:tc>
      </w:tr>
    </w:tbl>
    <w:p w14:paraId="7E433F09" w14:textId="77777777" w:rsidR="00D628E5" w:rsidRPr="00DB1A99" w:rsidRDefault="00D628E5" w:rsidP="005707E7">
      <w:pPr>
        <w:tabs>
          <w:tab w:val="left" w:pos="1650"/>
        </w:tabs>
        <w:ind w:left="0" w:firstLine="0"/>
        <w:rPr>
          <w:b/>
          <w:bCs/>
          <w:sz w:val="22"/>
          <w:szCs w:val="22"/>
        </w:rPr>
      </w:pPr>
    </w:p>
    <w:p w14:paraId="0C60818C" w14:textId="77777777" w:rsidR="00DD3EF3" w:rsidRPr="00DB1A99" w:rsidRDefault="00DD3EF3" w:rsidP="005707E7">
      <w:pPr>
        <w:tabs>
          <w:tab w:val="left" w:pos="1650"/>
        </w:tabs>
        <w:ind w:left="0" w:firstLine="0"/>
        <w:rPr>
          <w:b/>
          <w:bCs/>
          <w:sz w:val="22"/>
          <w:szCs w:val="22"/>
        </w:rPr>
      </w:pPr>
    </w:p>
    <w:p w14:paraId="58BD6D06" w14:textId="77777777" w:rsidR="00BA1C48" w:rsidRDefault="00BA1C48" w:rsidP="005707E7">
      <w:pPr>
        <w:tabs>
          <w:tab w:val="left" w:pos="1650"/>
        </w:tabs>
        <w:ind w:left="0" w:firstLine="0"/>
        <w:rPr>
          <w:b/>
          <w:bCs/>
          <w:sz w:val="32"/>
          <w:szCs w:val="32"/>
        </w:rPr>
      </w:pPr>
    </w:p>
    <w:p w14:paraId="54ED8D66" w14:textId="77777777" w:rsidR="00BA1C48" w:rsidRDefault="00BA1C48" w:rsidP="005707E7">
      <w:pPr>
        <w:tabs>
          <w:tab w:val="left" w:pos="1650"/>
        </w:tabs>
        <w:ind w:left="0" w:firstLine="0"/>
        <w:rPr>
          <w:b/>
          <w:bCs/>
          <w:sz w:val="32"/>
          <w:szCs w:val="32"/>
        </w:rPr>
      </w:pPr>
    </w:p>
    <w:p w14:paraId="64EAA808" w14:textId="77777777" w:rsidR="00BA1C48" w:rsidRDefault="00BA1C48" w:rsidP="005707E7">
      <w:pPr>
        <w:tabs>
          <w:tab w:val="left" w:pos="1650"/>
        </w:tabs>
        <w:ind w:left="0" w:firstLine="0"/>
        <w:rPr>
          <w:b/>
          <w:bCs/>
          <w:sz w:val="32"/>
          <w:szCs w:val="32"/>
        </w:rPr>
      </w:pPr>
    </w:p>
    <w:p w14:paraId="47F98A8C" w14:textId="77777777" w:rsidR="0008692F" w:rsidRDefault="0008692F" w:rsidP="005707E7">
      <w:pPr>
        <w:pStyle w:val="Heading3"/>
        <w:ind w:left="0" w:firstLine="0"/>
        <w:rPr>
          <w:rFonts w:ascii="Arial" w:hAnsi="Arial" w:cs="Arial"/>
          <w:b/>
          <w:bCs/>
        </w:rPr>
      </w:pPr>
    </w:p>
    <w:p w14:paraId="71CDA11C" w14:textId="77777777" w:rsidR="00162C07" w:rsidRDefault="00162C07" w:rsidP="008274A5">
      <w:pPr>
        <w:pStyle w:val="Heading2"/>
        <w:ind w:left="0"/>
        <w:jc w:val="left"/>
      </w:pPr>
      <w:bookmarkStart w:id="146" w:name="_Toc235994821"/>
    </w:p>
    <w:p w14:paraId="2759C659" w14:textId="77777777" w:rsidR="008274A5" w:rsidRDefault="008274A5" w:rsidP="008274A5"/>
    <w:p w14:paraId="3C3C1CD9" w14:textId="77777777" w:rsidR="008274A5" w:rsidRPr="008274A5" w:rsidRDefault="008274A5" w:rsidP="008274A5"/>
    <w:p w14:paraId="0FBA2C82" w14:textId="54A2B336" w:rsidR="0006605D" w:rsidRPr="008274A5" w:rsidRDefault="00666D7C" w:rsidP="008274A5">
      <w:pPr>
        <w:pStyle w:val="Heading2"/>
        <w:jc w:val="left"/>
      </w:pPr>
      <w:bookmarkStart w:id="147" w:name="_Toc235997425"/>
      <w:r w:rsidRPr="0008692F">
        <w:lastRenderedPageBreak/>
        <w:t xml:space="preserve">4.7 </w:t>
      </w:r>
      <w:r w:rsidR="00C9400E" w:rsidRPr="0008692F">
        <w:t xml:space="preserve">Theme Four: Career </w:t>
      </w:r>
      <w:r w:rsidR="0006605D" w:rsidRPr="0008692F">
        <w:t>Development</w:t>
      </w:r>
      <w:r w:rsidR="00A43996" w:rsidRPr="0008692F">
        <w:t xml:space="preserve"> and Workforce </w:t>
      </w:r>
      <w:r w:rsidR="0006605D" w:rsidRPr="0008692F">
        <w:t>Retention</w:t>
      </w:r>
      <w:bookmarkEnd w:id="146"/>
      <w:bookmarkEnd w:id="147"/>
    </w:p>
    <w:p w14:paraId="44EA7032" w14:textId="3794B233" w:rsidR="00DD3EF3" w:rsidRPr="0006605D" w:rsidRDefault="003C4DA9" w:rsidP="005707E7">
      <w:pPr>
        <w:tabs>
          <w:tab w:val="left" w:pos="1650"/>
        </w:tabs>
        <w:ind w:left="0" w:firstLine="0"/>
        <w:rPr>
          <w:b/>
          <w:bCs/>
          <w:sz w:val="32"/>
          <w:szCs w:val="32"/>
        </w:rPr>
      </w:pPr>
      <w:r>
        <w:rPr>
          <w:sz w:val="22"/>
          <w:szCs w:val="22"/>
        </w:rPr>
        <w:t xml:space="preserve">The results indicate </w:t>
      </w:r>
      <w:r w:rsidR="008E1CCF">
        <w:rPr>
          <w:sz w:val="22"/>
          <w:szCs w:val="22"/>
        </w:rPr>
        <w:t>that workforce retention among nurses is primarily influenced by the aggr</w:t>
      </w:r>
      <w:r w:rsidR="00084DB3">
        <w:rPr>
          <w:sz w:val="22"/>
          <w:szCs w:val="22"/>
        </w:rPr>
        <w:t>egate of their experiences within the</w:t>
      </w:r>
      <w:r w:rsidR="002D6A05">
        <w:rPr>
          <w:sz w:val="22"/>
          <w:szCs w:val="22"/>
        </w:rPr>
        <w:t xml:space="preserve"> NHS</w:t>
      </w:r>
      <w:r w:rsidR="00084DB3">
        <w:rPr>
          <w:sz w:val="22"/>
          <w:szCs w:val="22"/>
        </w:rPr>
        <w:t xml:space="preserve"> rather than a singular </w:t>
      </w:r>
      <w:r w:rsidR="004A5EA8">
        <w:rPr>
          <w:sz w:val="22"/>
          <w:szCs w:val="22"/>
        </w:rPr>
        <w:t xml:space="preserve">organisational </w:t>
      </w:r>
      <w:r w:rsidR="00084DB3">
        <w:rPr>
          <w:sz w:val="22"/>
          <w:szCs w:val="22"/>
        </w:rPr>
        <w:t>element</w:t>
      </w:r>
      <w:r w:rsidR="002D6A05">
        <w:rPr>
          <w:sz w:val="22"/>
          <w:szCs w:val="22"/>
        </w:rPr>
        <w:t>. The literature reviewed</w:t>
      </w:r>
      <w:r w:rsidR="00F2361F">
        <w:rPr>
          <w:sz w:val="22"/>
          <w:szCs w:val="22"/>
        </w:rPr>
        <w:t xml:space="preserve"> </w:t>
      </w:r>
      <w:r w:rsidR="0002201A">
        <w:rPr>
          <w:sz w:val="22"/>
          <w:szCs w:val="22"/>
        </w:rPr>
        <w:t>suggests</w:t>
      </w:r>
      <w:r w:rsidR="00F2361F">
        <w:rPr>
          <w:sz w:val="22"/>
          <w:szCs w:val="22"/>
        </w:rPr>
        <w:t xml:space="preserve"> </w:t>
      </w:r>
      <w:r w:rsidR="000A3336">
        <w:rPr>
          <w:sz w:val="22"/>
          <w:szCs w:val="22"/>
        </w:rPr>
        <w:t>that</w:t>
      </w:r>
      <w:r w:rsidR="00F2361F">
        <w:rPr>
          <w:sz w:val="22"/>
          <w:szCs w:val="22"/>
        </w:rPr>
        <w:t xml:space="preserve"> decisions </w:t>
      </w:r>
      <w:r w:rsidR="00725902">
        <w:rPr>
          <w:sz w:val="22"/>
          <w:szCs w:val="22"/>
        </w:rPr>
        <w:t xml:space="preserve">to stay or </w:t>
      </w:r>
      <w:r w:rsidR="00347723">
        <w:rPr>
          <w:sz w:val="22"/>
          <w:szCs w:val="22"/>
        </w:rPr>
        <w:t xml:space="preserve">leave the profession </w:t>
      </w:r>
      <w:r w:rsidR="005A3480">
        <w:rPr>
          <w:sz w:val="22"/>
          <w:szCs w:val="22"/>
        </w:rPr>
        <w:t xml:space="preserve">are also significantly impacted by available opportunities for career </w:t>
      </w:r>
      <w:r w:rsidR="00120C9F">
        <w:rPr>
          <w:sz w:val="22"/>
          <w:szCs w:val="22"/>
        </w:rPr>
        <w:t>development</w:t>
      </w:r>
      <w:r w:rsidR="00B24C07">
        <w:rPr>
          <w:sz w:val="22"/>
          <w:szCs w:val="22"/>
        </w:rPr>
        <w:t xml:space="preserve"> </w:t>
      </w:r>
      <w:r w:rsidR="00120C9F">
        <w:rPr>
          <w:sz w:val="22"/>
          <w:szCs w:val="22"/>
        </w:rPr>
        <w:t xml:space="preserve">and sustained </w:t>
      </w:r>
      <w:r w:rsidR="00B24C07">
        <w:rPr>
          <w:sz w:val="22"/>
          <w:szCs w:val="22"/>
        </w:rPr>
        <w:t xml:space="preserve">organisational support. </w:t>
      </w:r>
      <w:r w:rsidR="000F49FE">
        <w:rPr>
          <w:sz w:val="22"/>
          <w:szCs w:val="22"/>
        </w:rPr>
        <w:t xml:space="preserve">This </w:t>
      </w:r>
      <w:r w:rsidR="00BC2E9A">
        <w:rPr>
          <w:sz w:val="22"/>
          <w:szCs w:val="22"/>
        </w:rPr>
        <w:t>emphasises</w:t>
      </w:r>
      <w:r w:rsidR="000F49FE">
        <w:rPr>
          <w:sz w:val="22"/>
          <w:szCs w:val="22"/>
        </w:rPr>
        <w:t xml:space="preserve"> that workforce retention encompasse</w:t>
      </w:r>
      <w:r w:rsidR="006A15DE">
        <w:rPr>
          <w:sz w:val="22"/>
          <w:szCs w:val="22"/>
        </w:rPr>
        <w:t xml:space="preserve">s more than just recruitment tactics; it reflects the </w:t>
      </w:r>
      <w:r w:rsidR="00BC2E9A">
        <w:rPr>
          <w:sz w:val="22"/>
          <w:szCs w:val="22"/>
        </w:rPr>
        <w:t>comprehensive</w:t>
      </w:r>
      <w:r w:rsidR="006A15DE">
        <w:rPr>
          <w:sz w:val="22"/>
          <w:szCs w:val="22"/>
        </w:rPr>
        <w:t xml:space="preserve"> employment </w:t>
      </w:r>
      <w:r w:rsidR="00BC2E9A">
        <w:rPr>
          <w:sz w:val="22"/>
          <w:szCs w:val="22"/>
        </w:rPr>
        <w:t xml:space="preserve">experience </w:t>
      </w:r>
      <w:r w:rsidR="00ED04AF">
        <w:rPr>
          <w:sz w:val="22"/>
          <w:szCs w:val="22"/>
        </w:rPr>
        <w:t>provided by the NHS</w:t>
      </w:r>
      <w:r w:rsidR="00B1209E">
        <w:rPr>
          <w:sz w:val="22"/>
          <w:szCs w:val="22"/>
        </w:rPr>
        <w:t>. Career advance</w:t>
      </w:r>
      <w:r w:rsidR="00F20C4D">
        <w:rPr>
          <w:sz w:val="22"/>
          <w:szCs w:val="22"/>
        </w:rPr>
        <w:t>me</w:t>
      </w:r>
      <w:r w:rsidR="00B1209E">
        <w:rPr>
          <w:sz w:val="22"/>
          <w:szCs w:val="22"/>
        </w:rPr>
        <w:t xml:space="preserve">nt </w:t>
      </w:r>
      <w:r w:rsidR="003746D1">
        <w:rPr>
          <w:sz w:val="22"/>
          <w:szCs w:val="22"/>
        </w:rPr>
        <w:t xml:space="preserve">has </w:t>
      </w:r>
      <w:r w:rsidR="008B2524">
        <w:rPr>
          <w:sz w:val="22"/>
          <w:szCs w:val="22"/>
        </w:rPr>
        <w:t>emerged</w:t>
      </w:r>
      <w:r w:rsidR="003746D1">
        <w:rPr>
          <w:sz w:val="22"/>
          <w:szCs w:val="22"/>
        </w:rPr>
        <w:t xml:space="preserve"> as a</w:t>
      </w:r>
      <w:r w:rsidR="00DE5CA2">
        <w:rPr>
          <w:sz w:val="22"/>
          <w:szCs w:val="22"/>
        </w:rPr>
        <w:t xml:space="preserve"> </w:t>
      </w:r>
      <w:r w:rsidR="007F4FD9">
        <w:rPr>
          <w:sz w:val="22"/>
          <w:szCs w:val="22"/>
        </w:rPr>
        <w:t>s</w:t>
      </w:r>
      <w:r w:rsidR="003746D1">
        <w:rPr>
          <w:sz w:val="22"/>
          <w:szCs w:val="22"/>
        </w:rPr>
        <w:t>igni</w:t>
      </w:r>
      <w:r w:rsidR="00DE5CA2">
        <w:rPr>
          <w:sz w:val="22"/>
          <w:szCs w:val="22"/>
        </w:rPr>
        <w:t>fi</w:t>
      </w:r>
      <w:r w:rsidR="00803251">
        <w:rPr>
          <w:sz w:val="22"/>
          <w:szCs w:val="22"/>
        </w:rPr>
        <w:t>ca</w:t>
      </w:r>
      <w:r w:rsidR="003746D1">
        <w:rPr>
          <w:sz w:val="22"/>
          <w:szCs w:val="22"/>
        </w:rPr>
        <w:t>nt factor i</w:t>
      </w:r>
      <w:r w:rsidR="000D6926">
        <w:rPr>
          <w:sz w:val="22"/>
          <w:szCs w:val="22"/>
        </w:rPr>
        <w:t>nfluencing</w:t>
      </w:r>
      <w:r w:rsidR="00803251">
        <w:rPr>
          <w:sz w:val="22"/>
          <w:szCs w:val="22"/>
        </w:rPr>
        <w:t xml:space="preserve"> workforce retention. </w:t>
      </w:r>
      <w:r w:rsidR="001F3941">
        <w:rPr>
          <w:sz w:val="22"/>
          <w:szCs w:val="22"/>
        </w:rPr>
        <w:t xml:space="preserve">The Operational Planning Guidance from NHS </w:t>
      </w:r>
      <w:r w:rsidR="001077F2">
        <w:rPr>
          <w:sz w:val="22"/>
          <w:szCs w:val="22"/>
        </w:rPr>
        <w:t>England</w:t>
      </w:r>
      <w:r w:rsidR="00E80DCB">
        <w:rPr>
          <w:sz w:val="22"/>
          <w:szCs w:val="22"/>
        </w:rPr>
        <w:t xml:space="preserve"> (2024</w:t>
      </w:r>
      <w:r w:rsidR="000A4F13">
        <w:rPr>
          <w:sz w:val="22"/>
          <w:szCs w:val="22"/>
        </w:rPr>
        <w:t xml:space="preserve">) </w:t>
      </w:r>
      <w:r w:rsidR="00636AF5">
        <w:rPr>
          <w:sz w:val="22"/>
          <w:szCs w:val="22"/>
        </w:rPr>
        <w:t>highlights</w:t>
      </w:r>
      <w:r w:rsidR="00E80DCB">
        <w:rPr>
          <w:sz w:val="22"/>
          <w:szCs w:val="22"/>
        </w:rPr>
        <w:t xml:space="preserve"> </w:t>
      </w:r>
      <w:r w:rsidR="00B12F9C">
        <w:rPr>
          <w:sz w:val="22"/>
          <w:szCs w:val="22"/>
        </w:rPr>
        <w:t>the necessity of establishing clear career pathways, enhan</w:t>
      </w:r>
      <w:r w:rsidR="00DF3323">
        <w:rPr>
          <w:sz w:val="22"/>
          <w:szCs w:val="22"/>
        </w:rPr>
        <w:t xml:space="preserve">cing professional </w:t>
      </w:r>
      <w:r w:rsidR="001077F2">
        <w:rPr>
          <w:sz w:val="22"/>
          <w:szCs w:val="22"/>
        </w:rPr>
        <w:t>development opportunities</w:t>
      </w:r>
      <w:r w:rsidR="00DF3323">
        <w:rPr>
          <w:sz w:val="22"/>
          <w:szCs w:val="22"/>
        </w:rPr>
        <w:t xml:space="preserve">, and improving staff experiences to </w:t>
      </w:r>
      <w:r w:rsidR="00E653BD">
        <w:rPr>
          <w:sz w:val="22"/>
          <w:szCs w:val="22"/>
        </w:rPr>
        <w:t xml:space="preserve">strengthen workforce sustainability. </w:t>
      </w:r>
      <w:r w:rsidR="008252D8">
        <w:rPr>
          <w:sz w:val="22"/>
          <w:szCs w:val="22"/>
        </w:rPr>
        <w:t xml:space="preserve">The </w:t>
      </w:r>
      <w:r w:rsidR="00964782">
        <w:rPr>
          <w:sz w:val="22"/>
          <w:szCs w:val="22"/>
        </w:rPr>
        <w:t>King's</w:t>
      </w:r>
      <w:r w:rsidR="001077F2">
        <w:rPr>
          <w:sz w:val="22"/>
          <w:szCs w:val="22"/>
        </w:rPr>
        <w:t xml:space="preserve"> Fund (2024) posits </w:t>
      </w:r>
      <w:r w:rsidR="00DD01EC">
        <w:rPr>
          <w:sz w:val="22"/>
          <w:szCs w:val="22"/>
        </w:rPr>
        <w:t>that retaining experienced</w:t>
      </w:r>
      <w:r w:rsidR="00B61877">
        <w:rPr>
          <w:sz w:val="22"/>
          <w:szCs w:val="22"/>
        </w:rPr>
        <w:t xml:space="preserve"> nurses necessi</w:t>
      </w:r>
      <w:r w:rsidR="00840B83">
        <w:rPr>
          <w:sz w:val="22"/>
          <w:szCs w:val="22"/>
        </w:rPr>
        <w:t xml:space="preserve">tates organisations </w:t>
      </w:r>
      <w:r w:rsidR="00831138">
        <w:rPr>
          <w:sz w:val="22"/>
          <w:szCs w:val="22"/>
        </w:rPr>
        <w:t xml:space="preserve">adopting strategies beyond short-term </w:t>
      </w:r>
      <w:r w:rsidR="004C3BD8">
        <w:rPr>
          <w:sz w:val="22"/>
          <w:szCs w:val="22"/>
        </w:rPr>
        <w:t xml:space="preserve">workforce plans that foster professional growth and well-being. </w:t>
      </w:r>
      <w:r w:rsidR="00770C3B">
        <w:rPr>
          <w:sz w:val="22"/>
          <w:szCs w:val="22"/>
        </w:rPr>
        <w:t>The World Health Organisation (2022)</w:t>
      </w:r>
      <w:r w:rsidR="003B4571">
        <w:rPr>
          <w:sz w:val="22"/>
          <w:szCs w:val="22"/>
        </w:rPr>
        <w:t xml:space="preserve"> has identified career development, ongoing professional education, and supportive work environments as critical elements of </w:t>
      </w:r>
      <w:r w:rsidR="001514E1">
        <w:rPr>
          <w:sz w:val="22"/>
          <w:szCs w:val="22"/>
        </w:rPr>
        <w:t xml:space="preserve">a sustainable healthcare workforce. Organisations that allocate </w:t>
      </w:r>
      <w:r w:rsidR="00E83BF1">
        <w:rPr>
          <w:sz w:val="22"/>
          <w:szCs w:val="22"/>
        </w:rPr>
        <w:t>resources</w:t>
      </w:r>
      <w:r w:rsidR="001514E1">
        <w:rPr>
          <w:sz w:val="22"/>
          <w:szCs w:val="22"/>
        </w:rPr>
        <w:t xml:space="preserve"> </w:t>
      </w:r>
      <w:r w:rsidR="001C3BD2">
        <w:rPr>
          <w:sz w:val="22"/>
          <w:szCs w:val="22"/>
        </w:rPr>
        <w:t xml:space="preserve">towards employee development are more </w:t>
      </w:r>
      <w:r w:rsidR="000A3336">
        <w:rPr>
          <w:sz w:val="22"/>
          <w:szCs w:val="22"/>
        </w:rPr>
        <w:t>likely</w:t>
      </w:r>
      <w:r w:rsidR="001C3BD2">
        <w:rPr>
          <w:sz w:val="22"/>
          <w:szCs w:val="22"/>
        </w:rPr>
        <w:t xml:space="preserve"> to enhance </w:t>
      </w:r>
      <w:r w:rsidR="00E83BF1">
        <w:rPr>
          <w:sz w:val="22"/>
          <w:szCs w:val="22"/>
        </w:rPr>
        <w:t xml:space="preserve">retention </w:t>
      </w:r>
      <w:r w:rsidR="00526619">
        <w:rPr>
          <w:sz w:val="22"/>
          <w:szCs w:val="22"/>
        </w:rPr>
        <w:t>costs, decrease</w:t>
      </w:r>
      <w:r w:rsidR="001432D6">
        <w:rPr>
          <w:sz w:val="22"/>
          <w:szCs w:val="22"/>
        </w:rPr>
        <w:t xml:space="preserve"> turnover, and ensure high-quality patient care. Additionally, </w:t>
      </w:r>
      <w:r w:rsidR="00977BA3">
        <w:rPr>
          <w:sz w:val="22"/>
          <w:szCs w:val="22"/>
        </w:rPr>
        <w:t>Kalocsanyiova et al. (2023)</w:t>
      </w:r>
      <w:r w:rsidR="009D0F0C">
        <w:rPr>
          <w:sz w:val="22"/>
          <w:szCs w:val="22"/>
        </w:rPr>
        <w:t xml:space="preserve"> </w:t>
      </w:r>
      <w:r w:rsidR="005023D2">
        <w:rPr>
          <w:sz w:val="22"/>
          <w:szCs w:val="22"/>
        </w:rPr>
        <w:t xml:space="preserve">identified that nurses are more likely to </w:t>
      </w:r>
      <w:r w:rsidR="00320F2F">
        <w:rPr>
          <w:sz w:val="22"/>
          <w:szCs w:val="22"/>
        </w:rPr>
        <w:t xml:space="preserve">maintain their </w:t>
      </w:r>
      <w:r w:rsidR="00145513">
        <w:rPr>
          <w:sz w:val="22"/>
          <w:szCs w:val="22"/>
        </w:rPr>
        <w:t>commitment</w:t>
      </w:r>
      <w:r w:rsidR="00320F2F">
        <w:rPr>
          <w:sz w:val="22"/>
          <w:szCs w:val="22"/>
        </w:rPr>
        <w:t xml:space="preserve"> to the profession when they recognise prospects for profession</w:t>
      </w:r>
      <w:r w:rsidR="00145513">
        <w:rPr>
          <w:sz w:val="22"/>
          <w:szCs w:val="22"/>
        </w:rPr>
        <w:t xml:space="preserve">al growth and feel supported by their </w:t>
      </w:r>
      <w:r w:rsidR="00434285">
        <w:rPr>
          <w:sz w:val="22"/>
          <w:szCs w:val="22"/>
        </w:rPr>
        <w:t xml:space="preserve">institutions. Such </w:t>
      </w:r>
      <w:r w:rsidR="00853AAA">
        <w:rPr>
          <w:sz w:val="22"/>
          <w:szCs w:val="22"/>
        </w:rPr>
        <w:t xml:space="preserve">findings </w:t>
      </w:r>
      <w:r w:rsidR="001E12BD">
        <w:rPr>
          <w:sz w:val="22"/>
          <w:szCs w:val="22"/>
        </w:rPr>
        <w:t>suggest</w:t>
      </w:r>
      <w:r w:rsidR="00853AAA">
        <w:rPr>
          <w:sz w:val="22"/>
          <w:szCs w:val="22"/>
        </w:rPr>
        <w:t xml:space="preserve"> that retention is supported</w:t>
      </w:r>
      <w:r w:rsidR="00240ACE">
        <w:rPr>
          <w:sz w:val="22"/>
          <w:szCs w:val="22"/>
        </w:rPr>
        <w:t xml:space="preserve"> when employees can </w:t>
      </w:r>
      <w:r w:rsidR="001E12BD">
        <w:rPr>
          <w:sz w:val="22"/>
          <w:szCs w:val="22"/>
        </w:rPr>
        <w:t>visualise</w:t>
      </w:r>
      <w:r w:rsidR="00240ACE">
        <w:rPr>
          <w:sz w:val="22"/>
          <w:szCs w:val="22"/>
        </w:rPr>
        <w:t xml:space="preserve"> a sustainable and rewarding </w:t>
      </w:r>
      <w:r w:rsidR="001E12BD">
        <w:rPr>
          <w:sz w:val="22"/>
          <w:szCs w:val="22"/>
        </w:rPr>
        <w:t xml:space="preserve">future within their careers. </w:t>
      </w:r>
      <w:r w:rsidR="00152297">
        <w:rPr>
          <w:sz w:val="22"/>
          <w:szCs w:val="22"/>
        </w:rPr>
        <w:t xml:space="preserve">Furthermore, the </w:t>
      </w:r>
      <w:r w:rsidR="008A6FCD">
        <w:rPr>
          <w:sz w:val="22"/>
          <w:szCs w:val="22"/>
        </w:rPr>
        <w:t>study</w:t>
      </w:r>
      <w:r w:rsidR="00152297">
        <w:rPr>
          <w:sz w:val="22"/>
          <w:szCs w:val="22"/>
        </w:rPr>
        <w:t xml:space="preserve"> </w:t>
      </w:r>
      <w:r w:rsidR="008A6FCD">
        <w:rPr>
          <w:sz w:val="22"/>
          <w:szCs w:val="22"/>
        </w:rPr>
        <w:t>suggests</w:t>
      </w:r>
      <w:r w:rsidR="00152297">
        <w:rPr>
          <w:sz w:val="22"/>
          <w:szCs w:val="22"/>
        </w:rPr>
        <w:t xml:space="preserve"> </w:t>
      </w:r>
      <w:r w:rsidR="0090405E">
        <w:rPr>
          <w:sz w:val="22"/>
          <w:szCs w:val="22"/>
        </w:rPr>
        <w:t>that</w:t>
      </w:r>
      <w:r w:rsidR="00152297">
        <w:rPr>
          <w:sz w:val="22"/>
          <w:szCs w:val="22"/>
        </w:rPr>
        <w:t xml:space="preserve"> </w:t>
      </w:r>
      <w:r w:rsidR="0090405E">
        <w:rPr>
          <w:sz w:val="22"/>
          <w:szCs w:val="22"/>
        </w:rPr>
        <w:t>workforce</w:t>
      </w:r>
      <w:r w:rsidR="0027529F">
        <w:rPr>
          <w:sz w:val="22"/>
          <w:szCs w:val="22"/>
        </w:rPr>
        <w:t xml:space="preserve"> </w:t>
      </w:r>
      <w:r w:rsidR="00383258">
        <w:rPr>
          <w:sz w:val="22"/>
          <w:szCs w:val="22"/>
        </w:rPr>
        <w:t xml:space="preserve">retention should be perceived </w:t>
      </w:r>
      <w:r w:rsidR="00CD0EF9">
        <w:rPr>
          <w:sz w:val="22"/>
          <w:szCs w:val="22"/>
        </w:rPr>
        <w:t>as an outcome of the issues identified throug</w:t>
      </w:r>
      <w:r w:rsidR="00A13125">
        <w:rPr>
          <w:sz w:val="22"/>
          <w:szCs w:val="22"/>
        </w:rPr>
        <w:t>hout this review. Financial diss</w:t>
      </w:r>
      <w:r w:rsidR="007B71B9">
        <w:rPr>
          <w:sz w:val="22"/>
          <w:szCs w:val="22"/>
        </w:rPr>
        <w:t xml:space="preserve">atisfaction, excessive workloads, and </w:t>
      </w:r>
      <w:r w:rsidR="00095022">
        <w:rPr>
          <w:sz w:val="22"/>
          <w:szCs w:val="22"/>
        </w:rPr>
        <w:t>insufficient</w:t>
      </w:r>
      <w:r w:rsidR="007B71B9">
        <w:rPr>
          <w:sz w:val="22"/>
          <w:szCs w:val="22"/>
        </w:rPr>
        <w:t xml:space="preserve"> professional recognition collectively</w:t>
      </w:r>
      <w:r w:rsidR="00095022">
        <w:rPr>
          <w:sz w:val="22"/>
          <w:szCs w:val="22"/>
        </w:rPr>
        <w:t xml:space="preserve"> diminish </w:t>
      </w:r>
      <w:r w:rsidR="00787FBE">
        <w:rPr>
          <w:sz w:val="22"/>
          <w:szCs w:val="22"/>
        </w:rPr>
        <w:t xml:space="preserve">organisational commitment, thereby heightening the </w:t>
      </w:r>
      <w:r w:rsidR="008C2A20">
        <w:rPr>
          <w:sz w:val="22"/>
          <w:szCs w:val="22"/>
        </w:rPr>
        <w:t xml:space="preserve">probability that experienced nurses will exit the NHS. </w:t>
      </w:r>
      <w:r w:rsidR="00D5683E">
        <w:rPr>
          <w:sz w:val="22"/>
          <w:szCs w:val="22"/>
        </w:rPr>
        <w:t xml:space="preserve">Conversely, organisations that </w:t>
      </w:r>
      <w:r w:rsidR="00057E86">
        <w:rPr>
          <w:sz w:val="22"/>
          <w:szCs w:val="22"/>
        </w:rPr>
        <w:t>prioritise</w:t>
      </w:r>
      <w:r w:rsidR="00D5683E">
        <w:rPr>
          <w:sz w:val="22"/>
          <w:szCs w:val="22"/>
        </w:rPr>
        <w:t xml:space="preserve"> </w:t>
      </w:r>
      <w:r w:rsidR="00D77620">
        <w:rPr>
          <w:sz w:val="22"/>
          <w:szCs w:val="22"/>
        </w:rPr>
        <w:t xml:space="preserve">career development, continuing </w:t>
      </w:r>
      <w:r w:rsidR="001D215D">
        <w:rPr>
          <w:sz w:val="22"/>
          <w:szCs w:val="22"/>
        </w:rPr>
        <w:t xml:space="preserve">education, and </w:t>
      </w:r>
      <w:r w:rsidR="003A045C">
        <w:rPr>
          <w:sz w:val="22"/>
          <w:szCs w:val="22"/>
        </w:rPr>
        <w:t xml:space="preserve">a </w:t>
      </w:r>
      <w:r w:rsidR="001D215D">
        <w:rPr>
          <w:sz w:val="22"/>
          <w:szCs w:val="22"/>
        </w:rPr>
        <w:t xml:space="preserve">supportive </w:t>
      </w:r>
      <w:r w:rsidR="00057E86">
        <w:rPr>
          <w:sz w:val="22"/>
          <w:szCs w:val="22"/>
        </w:rPr>
        <w:t xml:space="preserve">workplace environment </w:t>
      </w:r>
      <w:r w:rsidR="00767966">
        <w:rPr>
          <w:sz w:val="22"/>
          <w:szCs w:val="22"/>
        </w:rPr>
        <w:t>can retain</w:t>
      </w:r>
      <w:r w:rsidR="003A045C">
        <w:rPr>
          <w:sz w:val="22"/>
          <w:szCs w:val="22"/>
        </w:rPr>
        <w:t xml:space="preserve"> </w:t>
      </w:r>
      <w:r w:rsidR="00A41909">
        <w:rPr>
          <w:sz w:val="22"/>
          <w:szCs w:val="22"/>
        </w:rPr>
        <w:t xml:space="preserve">skilled </w:t>
      </w:r>
      <w:r w:rsidR="0091155E">
        <w:rPr>
          <w:sz w:val="22"/>
          <w:szCs w:val="22"/>
        </w:rPr>
        <w:t xml:space="preserve">professionals and </w:t>
      </w:r>
      <w:r w:rsidR="00767966">
        <w:rPr>
          <w:sz w:val="22"/>
          <w:szCs w:val="22"/>
        </w:rPr>
        <w:t>ensure</w:t>
      </w:r>
      <w:r w:rsidR="0091155E">
        <w:rPr>
          <w:sz w:val="22"/>
          <w:szCs w:val="22"/>
        </w:rPr>
        <w:t xml:space="preserve"> continuity in patient care. </w:t>
      </w:r>
      <w:r w:rsidR="007A6AFB">
        <w:rPr>
          <w:sz w:val="22"/>
          <w:szCs w:val="22"/>
        </w:rPr>
        <w:t xml:space="preserve">These findings reinforce </w:t>
      </w:r>
      <w:r w:rsidR="00DB702E">
        <w:rPr>
          <w:sz w:val="22"/>
          <w:szCs w:val="22"/>
        </w:rPr>
        <w:t>Herzberg's</w:t>
      </w:r>
      <w:r w:rsidR="00767966">
        <w:rPr>
          <w:sz w:val="22"/>
          <w:szCs w:val="22"/>
        </w:rPr>
        <w:t xml:space="preserve"> </w:t>
      </w:r>
      <w:r w:rsidR="00927DF0">
        <w:rPr>
          <w:sz w:val="22"/>
          <w:szCs w:val="22"/>
        </w:rPr>
        <w:t xml:space="preserve">differentiation between factors mitigating dissatisfaction and those </w:t>
      </w:r>
      <w:r w:rsidR="00703C83">
        <w:rPr>
          <w:sz w:val="22"/>
          <w:szCs w:val="22"/>
        </w:rPr>
        <w:t xml:space="preserve">fostering long-term commitment. While enhancements in remuneration and working conditions are essential for </w:t>
      </w:r>
      <w:r w:rsidR="00263AA5">
        <w:rPr>
          <w:sz w:val="22"/>
          <w:szCs w:val="22"/>
        </w:rPr>
        <w:t>alleviating dissatisfaction, the study indicates</w:t>
      </w:r>
      <w:r w:rsidR="00DB702E">
        <w:rPr>
          <w:sz w:val="22"/>
          <w:szCs w:val="22"/>
        </w:rPr>
        <w:t xml:space="preserve"> that retention is more likely to improve </w:t>
      </w:r>
      <w:r w:rsidR="00FC63A6">
        <w:rPr>
          <w:sz w:val="22"/>
          <w:szCs w:val="22"/>
        </w:rPr>
        <w:t>when nurses are afforded meaningful</w:t>
      </w:r>
      <w:r w:rsidR="00601B95">
        <w:rPr>
          <w:sz w:val="22"/>
          <w:szCs w:val="22"/>
        </w:rPr>
        <w:t xml:space="preserve"> opportunities </w:t>
      </w:r>
      <w:r w:rsidR="00B10031">
        <w:rPr>
          <w:sz w:val="22"/>
          <w:szCs w:val="22"/>
        </w:rPr>
        <w:t xml:space="preserve">for career </w:t>
      </w:r>
      <w:r w:rsidR="005B4C41">
        <w:rPr>
          <w:sz w:val="22"/>
          <w:szCs w:val="22"/>
        </w:rPr>
        <w:t>advancement, professional growth, and personal development. This demonstrates that effective workforc</w:t>
      </w:r>
      <w:r w:rsidR="00DD4270">
        <w:rPr>
          <w:sz w:val="22"/>
          <w:szCs w:val="22"/>
        </w:rPr>
        <w:t>e strategies should extend beyond merely resolving immediate employment</w:t>
      </w:r>
      <w:r w:rsidR="007C2A9F">
        <w:rPr>
          <w:sz w:val="22"/>
          <w:szCs w:val="22"/>
        </w:rPr>
        <w:t xml:space="preserve"> conflicts; they must cultivate an environment where nu</w:t>
      </w:r>
      <w:r w:rsidR="002956E2">
        <w:rPr>
          <w:sz w:val="22"/>
          <w:szCs w:val="22"/>
        </w:rPr>
        <w:t>rses can forge rewarding</w:t>
      </w:r>
      <w:r w:rsidR="00A32B4D">
        <w:rPr>
          <w:sz w:val="22"/>
          <w:szCs w:val="22"/>
        </w:rPr>
        <w:t xml:space="preserve"> and progressive careers. </w:t>
      </w:r>
      <w:r w:rsidR="00121169">
        <w:rPr>
          <w:sz w:val="22"/>
          <w:szCs w:val="22"/>
        </w:rPr>
        <w:t>In summary, these findings illustrate that workforce retention results from a</w:t>
      </w:r>
      <w:r w:rsidR="00A477D3">
        <w:rPr>
          <w:sz w:val="22"/>
          <w:szCs w:val="22"/>
        </w:rPr>
        <w:t>n interplay of organisational policies, workplace</w:t>
      </w:r>
      <w:r w:rsidR="003D6341">
        <w:rPr>
          <w:sz w:val="22"/>
          <w:szCs w:val="22"/>
        </w:rPr>
        <w:t xml:space="preserve"> experiences, and opportunities for professional development rather</w:t>
      </w:r>
      <w:r w:rsidR="00381D2E">
        <w:rPr>
          <w:sz w:val="22"/>
          <w:szCs w:val="22"/>
        </w:rPr>
        <w:t xml:space="preserve"> than being an </w:t>
      </w:r>
      <w:r w:rsidR="003F5043">
        <w:rPr>
          <w:sz w:val="22"/>
          <w:szCs w:val="22"/>
        </w:rPr>
        <w:t>isolated</w:t>
      </w:r>
      <w:r w:rsidR="00381D2E">
        <w:rPr>
          <w:sz w:val="22"/>
          <w:szCs w:val="22"/>
        </w:rPr>
        <w:t xml:space="preserve"> concern within the workforce</w:t>
      </w:r>
      <w:r w:rsidR="003F5043">
        <w:rPr>
          <w:sz w:val="22"/>
          <w:szCs w:val="22"/>
        </w:rPr>
        <w:t xml:space="preserve"> domain.</w:t>
      </w:r>
      <w:r w:rsidR="003D6341">
        <w:rPr>
          <w:sz w:val="22"/>
          <w:szCs w:val="22"/>
        </w:rPr>
        <w:t xml:space="preserve"> </w:t>
      </w:r>
      <w:r w:rsidR="003F5043">
        <w:rPr>
          <w:sz w:val="22"/>
          <w:szCs w:val="22"/>
        </w:rPr>
        <w:t xml:space="preserve">This directly </w:t>
      </w:r>
      <w:r w:rsidR="00406A5C">
        <w:rPr>
          <w:sz w:val="22"/>
          <w:szCs w:val="22"/>
        </w:rPr>
        <w:t>addresses</w:t>
      </w:r>
      <w:r w:rsidR="003F5043">
        <w:rPr>
          <w:sz w:val="22"/>
          <w:szCs w:val="22"/>
        </w:rPr>
        <w:t xml:space="preserve"> Research Objective Four by illustrating</w:t>
      </w:r>
      <w:r w:rsidR="00CF2583">
        <w:rPr>
          <w:sz w:val="22"/>
          <w:szCs w:val="22"/>
        </w:rPr>
        <w:t xml:space="preserve"> that sustainable retention strategies necessitate a </w:t>
      </w:r>
      <w:r w:rsidR="00406A5C">
        <w:rPr>
          <w:sz w:val="22"/>
          <w:szCs w:val="22"/>
        </w:rPr>
        <w:t>combination</w:t>
      </w:r>
      <w:r w:rsidR="00CF2583">
        <w:rPr>
          <w:sz w:val="22"/>
          <w:szCs w:val="22"/>
        </w:rPr>
        <w:t xml:space="preserve"> of improvements in employment conditions alongside long-term investments in </w:t>
      </w:r>
      <w:r w:rsidR="00406A5C">
        <w:rPr>
          <w:sz w:val="22"/>
          <w:szCs w:val="22"/>
        </w:rPr>
        <w:t>nurses'</w:t>
      </w:r>
      <w:r w:rsidR="00CF2583">
        <w:rPr>
          <w:sz w:val="22"/>
          <w:szCs w:val="22"/>
        </w:rPr>
        <w:t xml:space="preserve"> professional </w:t>
      </w:r>
      <w:r w:rsidR="00406A5C">
        <w:rPr>
          <w:sz w:val="22"/>
          <w:szCs w:val="22"/>
        </w:rPr>
        <w:t xml:space="preserve">growth and career development. </w:t>
      </w:r>
    </w:p>
    <w:p w14:paraId="3679A917" w14:textId="77777777" w:rsidR="00DD3EF3" w:rsidRPr="0006605D" w:rsidRDefault="00DD3EF3" w:rsidP="005707E7">
      <w:pPr>
        <w:tabs>
          <w:tab w:val="left" w:pos="1650"/>
        </w:tabs>
        <w:ind w:left="0" w:firstLine="0"/>
        <w:rPr>
          <w:b/>
          <w:bCs/>
          <w:sz w:val="32"/>
          <w:szCs w:val="32"/>
        </w:rPr>
      </w:pPr>
    </w:p>
    <w:p w14:paraId="19837C47" w14:textId="77777777" w:rsidR="00DD3EF3" w:rsidRDefault="00DD3EF3" w:rsidP="005707E7">
      <w:pPr>
        <w:tabs>
          <w:tab w:val="left" w:pos="1650"/>
        </w:tabs>
        <w:ind w:left="0" w:firstLine="0"/>
        <w:rPr>
          <w:b/>
          <w:bCs/>
          <w:sz w:val="28"/>
          <w:szCs w:val="28"/>
        </w:rPr>
      </w:pPr>
    </w:p>
    <w:p w14:paraId="0C4371B4" w14:textId="59DF696A" w:rsidR="00DD3EF3" w:rsidRDefault="00DD3EF3" w:rsidP="005707E7">
      <w:pPr>
        <w:tabs>
          <w:tab w:val="left" w:pos="1650"/>
        </w:tabs>
        <w:ind w:left="0" w:firstLine="0"/>
        <w:rPr>
          <w:b/>
          <w:bCs/>
          <w:sz w:val="28"/>
          <w:szCs w:val="28"/>
        </w:rPr>
      </w:pPr>
    </w:p>
    <w:p w14:paraId="150A9C23" w14:textId="77777777" w:rsidR="00DD3EF3" w:rsidRDefault="00DD3EF3" w:rsidP="005707E7">
      <w:pPr>
        <w:tabs>
          <w:tab w:val="left" w:pos="1650"/>
        </w:tabs>
        <w:ind w:left="0" w:firstLine="0"/>
        <w:rPr>
          <w:b/>
          <w:bCs/>
          <w:sz w:val="28"/>
          <w:szCs w:val="28"/>
        </w:rPr>
      </w:pPr>
    </w:p>
    <w:p w14:paraId="4B12A14A" w14:textId="77777777" w:rsidR="0078196E" w:rsidRDefault="0078196E" w:rsidP="005707E7">
      <w:pPr>
        <w:tabs>
          <w:tab w:val="left" w:pos="1650"/>
        </w:tabs>
        <w:ind w:left="0" w:firstLine="0"/>
        <w:rPr>
          <w:b/>
          <w:bCs/>
          <w:sz w:val="28"/>
          <w:szCs w:val="28"/>
        </w:rPr>
      </w:pPr>
    </w:p>
    <w:p w14:paraId="53625395" w14:textId="77777777" w:rsidR="0078196E" w:rsidRDefault="0078196E" w:rsidP="005707E7">
      <w:pPr>
        <w:tabs>
          <w:tab w:val="left" w:pos="1650"/>
        </w:tabs>
        <w:ind w:left="0" w:firstLine="0"/>
        <w:rPr>
          <w:b/>
          <w:bCs/>
          <w:sz w:val="28"/>
          <w:szCs w:val="28"/>
        </w:rPr>
      </w:pPr>
    </w:p>
    <w:p w14:paraId="2EBC61C3" w14:textId="4ABAE4A2" w:rsidR="0078196E" w:rsidRPr="0008692F" w:rsidRDefault="00585FCE" w:rsidP="008274A5">
      <w:pPr>
        <w:pStyle w:val="Heading2"/>
        <w:jc w:val="left"/>
      </w:pPr>
      <w:bookmarkStart w:id="148" w:name="_Toc235994822"/>
      <w:bookmarkStart w:id="149" w:name="_Toc235997426"/>
      <w:r w:rsidRPr="0008692F">
        <w:lastRenderedPageBreak/>
        <w:t xml:space="preserve">Table </w:t>
      </w:r>
      <w:r w:rsidR="00FC2B5B" w:rsidRPr="0008692F">
        <w:t>4.5: Summary of Evidence on Career Development and Workforce Retention</w:t>
      </w:r>
      <w:bookmarkEnd w:id="148"/>
      <w:bookmarkEnd w:id="149"/>
    </w:p>
    <w:p w14:paraId="5D08133A" w14:textId="1AA5FA05" w:rsidR="0078196E" w:rsidRPr="0008692F" w:rsidRDefault="0078196E" w:rsidP="005707E7">
      <w:pPr>
        <w:pStyle w:val="Heading2"/>
        <w:jc w:val="left"/>
      </w:pPr>
      <w:bookmarkStart w:id="150" w:name="_Toc235994823"/>
      <w:bookmarkStart w:id="151" w:name="_Toc235997427"/>
      <w:r w:rsidRPr="0008692F">
        <w:t xml:space="preserve">Table </w:t>
      </w:r>
      <w:r w:rsidR="000860EB" w:rsidRPr="0008692F">
        <w:t>4.4</w:t>
      </w:r>
      <w:r w:rsidR="00954BC0" w:rsidRPr="0008692F">
        <w:t xml:space="preserve"> </w:t>
      </w:r>
      <w:r w:rsidR="006966B3" w:rsidRPr="0008692F">
        <w:t>Evidence on Career Development</w:t>
      </w:r>
      <w:bookmarkEnd w:id="150"/>
      <w:bookmarkEnd w:id="151"/>
    </w:p>
    <w:p w14:paraId="6F2692A0" w14:textId="77777777" w:rsidR="00585FCE" w:rsidRPr="0008692F" w:rsidRDefault="00585FCE" w:rsidP="005707E7">
      <w:pPr>
        <w:tabs>
          <w:tab w:val="left" w:pos="1650"/>
        </w:tabs>
        <w:ind w:left="0" w:firstLine="0"/>
        <w:rPr>
          <w:b/>
          <w:sz w:val="28"/>
          <w:szCs w:val="28"/>
        </w:rPr>
      </w:pPr>
    </w:p>
    <w:tbl>
      <w:tblPr>
        <w:tblStyle w:val="TableGrid0"/>
        <w:tblW w:w="0" w:type="auto"/>
        <w:tblLook w:val="04A0" w:firstRow="1" w:lastRow="0" w:firstColumn="1" w:lastColumn="0" w:noHBand="0" w:noVBand="1"/>
      </w:tblPr>
      <w:tblGrid>
        <w:gridCol w:w="2268"/>
        <w:gridCol w:w="2268"/>
        <w:gridCol w:w="2268"/>
        <w:gridCol w:w="2269"/>
      </w:tblGrid>
      <w:tr w:rsidR="003859F3" w14:paraId="7EC8916C" w14:textId="77777777" w:rsidTr="003859F3">
        <w:tc>
          <w:tcPr>
            <w:tcW w:w="2268" w:type="dxa"/>
          </w:tcPr>
          <w:p w14:paraId="366FA111" w14:textId="74AA5D45" w:rsidR="003859F3" w:rsidRDefault="00CE3813" w:rsidP="005707E7">
            <w:pPr>
              <w:tabs>
                <w:tab w:val="left" w:pos="1650"/>
              </w:tabs>
              <w:ind w:left="0" w:firstLine="0"/>
              <w:rPr>
                <w:b/>
                <w:bCs/>
                <w:sz w:val="28"/>
                <w:szCs w:val="28"/>
              </w:rPr>
            </w:pPr>
            <w:r>
              <w:rPr>
                <w:b/>
                <w:bCs/>
                <w:sz w:val="28"/>
                <w:szCs w:val="28"/>
              </w:rPr>
              <w:t xml:space="preserve">Source </w:t>
            </w:r>
          </w:p>
        </w:tc>
        <w:tc>
          <w:tcPr>
            <w:tcW w:w="2268" w:type="dxa"/>
          </w:tcPr>
          <w:p w14:paraId="7382C7F6" w14:textId="07E12915" w:rsidR="003859F3" w:rsidRDefault="00CE3813" w:rsidP="005707E7">
            <w:pPr>
              <w:tabs>
                <w:tab w:val="left" w:pos="1650"/>
              </w:tabs>
              <w:ind w:left="0" w:firstLine="0"/>
              <w:rPr>
                <w:b/>
                <w:bCs/>
                <w:sz w:val="28"/>
                <w:szCs w:val="28"/>
              </w:rPr>
            </w:pPr>
            <w:r>
              <w:rPr>
                <w:b/>
                <w:bCs/>
                <w:sz w:val="28"/>
                <w:szCs w:val="28"/>
              </w:rPr>
              <w:t xml:space="preserve">Key finding </w:t>
            </w:r>
          </w:p>
        </w:tc>
        <w:tc>
          <w:tcPr>
            <w:tcW w:w="2268" w:type="dxa"/>
          </w:tcPr>
          <w:p w14:paraId="7B3E30CF" w14:textId="5848AADC" w:rsidR="003859F3" w:rsidRDefault="00CE3813" w:rsidP="005707E7">
            <w:pPr>
              <w:tabs>
                <w:tab w:val="left" w:pos="1650"/>
              </w:tabs>
              <w:ind w:left="0" w:firstLine="0"/>
              <w:rPr>
                <w:b/>
                <w:bCs/>
                <w:sz w:val="28"/>
                <w:szCs w:val="28"/>
              </w:rPr>
            </w:pPr>
            <w:r>
              <w:rPr>
                <w:b/>
                <w:bCs/>
                <w:sz w:val="28"/>
                <w:szCs w:val="28"/>
              </w:rPr>
              <w:t>Herzberg factor</w:t>
            </w:r>
          </w:p>
        </w:tc>
        <w:tc>
          <w:tcPr>
            <w:tcW w:w="2269" w:type="dxa"/>
          </w:tcPr>
          <w:p w14:paraId="1BE36C90" w14:textId="5144D267" w:rsidR="003859F3" w:rsidRDefault="00852BD1" w:rsidP="005707E7">
            <w:pPr>
              <w:tabs>
                <w:tab w:val="left" w:pos="1650"/>
              </w:tabs>
              <w:ind w:left="0" w:firstLine="0"/>
              <w:rPr>
                <w:b/>
                <w:bCs/>
                <w:sz w:val="28"/>
                <w:szCs w:val="28"/>
              </w:rPr>
            </w:pPr>
            <w:r>
              <w:rPr>
                <w:b/>
                <w:bCs/>
                <w:sz w:val="28"/>
                <w:szCs w:val="28"/>
              </w:rPr>
              <w:t>Research objectives</w:t>
            </w:r>
          </w:p>
        </w:tc>
      </w:tr>
      <w:tr w:rsidR="003859F3" w14:paraId="420C49E0" w14:textId="77777777" w:rsidTr="003859F3">
        <w:tc>
          <w:tcPr>
            <w:tcW w:w="2268" w:type="dxa"/>
          </w:tcPr>
          <w:p w14:paraId="6F7FD684" w14:textId="09E20958" w:rsidR="003859F3" w:rsidRPr="003E43BD" w:rsidRDefault="00E5616B" w:rsidP="005707E7">
            <w:pPr>
              <w:tabs>
                <w:tab w:val="left" w:pos="1650"/>
              </w:tabs>
              <w:ind w:left="0" w:firstLine="0"/>
              <w:rPr>
                <w:sz w:val="22"/>
                <w:szCs w:val="22"/>
              </w:rPr>
            </w:pPr>
            <w:r w:rsidRPr="003E43BD">
              <w:rPr>
                <w:sz w:val="22"/>
                <w:szCs w:val="22"/>
              </w:rPr>
              <w:t>NHS England (2024)</w:t>
            </w:r>
          </w:p>
        </w:tc>
        <w:tc>
          <w:tcPr>
            <w:tcW w:w="2268" w:type="dxa"/>
          </w:tcPr>
          <w:p w14:paraId="16557094" w14:textId="397A6CE3" w:rsidR="003859F3" w:rsidRPr="003E43BD" w:rsidRDefault="00F3426C" w:rsidP="005707E7">
            <w:pPr>
              <w:tabs>
                <w:tab w:val="left" w:pos="1650"/>
              </w:tabs>
              <w:ind w:left="0" w:firstLine="0"/>
              <w:rPr>
                <w:sz w:val="22"/>
                <w:szCs w:val="22"/>
              </w:rPr>
            </w:pPr>
            <w:r w:rsidRPr="003E43BD">
              <w:rPr>
                <w:sz w:val="22"/>
                <w:szCs w:val="22"/>
              </w:rPr>
              <w:t>Career pathways and staff support workforce sustainabili</w:t>
            </w:r>
            <w:r w:rsidR="002F4CCE" w:rsidRPr="003E43BD">
              <w:rPr>
                <w:sz w:val="22"/>
                <w:szCs w:val="22"/>
              </w:rPr>
              <w:t>ty</w:t>
            </w:r>
          </w:p>
        </w:tc>
        <w:tc>
          <w:tcPr>
            <w:tcW w:w="2268" w:type="dxa"/>
          </w:tcPr>
          <w:p w14:paraId="52B3BD18" w14:textId="77777777" w:rsidR="00547F97" w:rsidRPr="003E43BD" w:rsidRDefault="00547F97" w:rsidP="005707E7">
            <w:pPr>
              <w:tabs>
                <w:tab w:val="left" w:pos="1650"/>
              </w:tabs>
              <w:ind w:left="0" w:firstLine="0"/>
              <w:rPr>
                <w:sz w:val="22"/>
                <w:szCs w:val="22"/>
              </w:rPr>
            </w:pPr>
          </w:p>
          <w:p w14:paraId="66CCA386" w14:textId="6E83D5F3" w:rsidR="003859F3" w:rsidRPr="003E43BD" w:rsidRDefault="00547F97" w:rsidP="005707E7">
            <w:pPr>
              <w:tabs>
                <w:tab w:val="left" w:pos="1650"/>
              </w:tabs>
              <w:ind w:left="0" w:firstLine="0"/>
              <w:rPr>
                <w:sz w:val="22"/>
                <w:szCs w:val="22"/>
              </w:rPr>
            </w:pPr>
            <w:r w:rsidRPr="003E43BD">
              <w:rPr>
                <w:sz w:val="22"/>
                <w:szCs w:val="22"/>
              </w:rPr>
              <w:t>Motivator factors</w:t>
            </w:r>
          </w:p>
        </w:tc>
        <w:tc>
          <w:tcPr>
            <w:tcW w:w="2269" w:type="dxa"/>
          </w:tcPr>
          <w:p w14:paraId="4F8DDBD7" w14:textId="77777777" w:rsidR="00852BD1" w:rsidRPr="003E43BD" w:rsidRDefault="00852BD1" w:rsidP="005707E7">
            <w:pPr>
              <w:tabs>
                <w:tab w:val="left" w:pos="1650"/>
              </w:tabs>
              <w:ind w:left="0" w:firstLine="0"/>
              <w:rPr>
                <w:sz w:val="22"/>
                <w:szCs w:val="22"/>
              </w:rPr>
            </w:pPr>
          </w:p>
          <w:p w14:paraId="53AA29A4" w14:textId="77C805A7" w:rsidR="003859F3" w:rsidRPr="003E43BD" w:rsidRDefault="00852BD1" w:rsidP="005707E7">
            <w:pPr>
              <w:tabs>
                <w:tab w:val="left" w:pos="1650"/>
              </w:tabs>
              <w:ind w:left="0" w:firstLine="0"/>
              <w:rPr>
                <w:sz w:val="22"/>
                <w:szCs w:val="22"/>
              </w:rPr>
            </w:pPr>
            <w:r w:rsidRPr="003E43BD">
              <w:rPr>
                <w:sz w:val="22"/>
                <w:szCs w:val="22"/>
              </w:rPr>
              <w:t>RO2, RO4</w:t>
            </w:r>
          </w:p>
        </w:tc>
      </w:tr>
      <w:tr w:rsidR="003859F3" w14:paraId="6FC1749E" w14:textId="77777777" w:rsidTr="003859F3">
        <w:tc>
          <w:tcPr>
            <w:tcW w:w="2268" w:type="dxa"/>
          </w:tcPr>
          <w:p w14:paraId="38BE379F" w14:textId="77777777" w:rsidR="003E43BD" w:rsidRDefault="003E43BD" w:rsidP="005707E7">
            <w:pPr>
              <w:tabs>
                <w:tab w:val="left" w:pos="1650"/>
              </w:tabs>
              <w:ind w:left="0" w:firstLine="0"/>
              <w:rPr>
                <w:sz w:val="22"/>
                <w:szCs w:val="22"/>
              </w:rPr>
            </w:pPr>
          </w:p>
          <w:p w14:paraId="6C7AF349" w14:textId="5A52E23D" w:rsidR="003859F3" w:rsidRPr="003E43BD" w:rsidRDefault="00E5616B" w:rsidP="005707E7">
            <w:pPr>
              <w:tabs>
                <w:tab w:val="left" w:pos="1650"/>
              </w:tabs>
              <w:ind w:left="0" w:firstLine="0"/>
              <w:rPr>
                <w:sz w:val="22"/>
                <w:szCs w:val="22"/>
              </w:rPr>
            </w:pPr>
            <w:r w:rsidRPr="003E43BD">
              <w:rPr>
                <w:sz w:val="22"/>
                <w:szCs w:val="22"/>
              </w:rPr>
              <w:t>The King's Fund (2024)</w:t>
            </w:r>
          </w:p>
        </w:tc>
        <w:tc>
          <w:tcPr>
            <w:tcW w:w="2268" w:type="dxa"/>
          </w:tcPr>
          <w:p w14:paraId="43D41A5A" w14:textId="19FEA7B0" w:rsidR="003859F3" w:rsidRPr="003E43BD" w:rsidRDefault="002F4CCE" w:rsidP="005707E7">
            <w:pPr>
              <w:tabs>
                <w:tab w:val="left" w:pos="1650"/>
              </w:tabs>
              <w:ind w:left="0" w:firstLine="0"/>
              <w:rPr>
                <w:sz w:val="22"/>
                <w:szCs w:val="22"/>
              </w:rPr>
            </w:pPr>
            <w:r w:rsidRPr="003E43BD">
              <w:rPr>
                <w:sz w:val="22"/>
                <w:szCs w:val="22"/>
              </w:rPr>
              <w:t>Long-term workforce investment is essential for retention</w:t>
            </w:r>
          </w:p>
        </w:tc>
        <w:tc>
          <w:tcPr>
            <w:tcW w:w="2268" w:type="dxa"/>
          </w:tcPr>
          <w:p w14:paraId="05319451" w14:textId="77777777" w:rsidR="00547F97" w:rsidRPr="003E43BD" w:rsidRDefault="00547F97" w:rsidP="005707E7">
            <w:pPr>
              <w:tabs>
                <w:tab w:val="left" w:pos="1650"/>
              </w:tabs>
              <w:ind w:left="0" w:firstLine="0"/>
              <w:rPr>
                <w:sz w:val="22"/>
                <w:szCs w:val="22"/>
              </w:rPr>
            </w:pPr>
          </w:p>
          <w:p w14:paraId="3B03B8A6" w14:textId="546A1843" w:rsidR="003859F3" w:rsidRPr="003E43BD" w:rsidRDefault="00547F97" w:rsidP="005707E7">
            <w:pPr>
              <w:tabs>
                <w:tab w:val="left" w:pos="1650"/>
              </w:tabs>
              <w:ind w:left="0" w:firstLine="0"/>
              <w:rPr>
                <w:sz w:val="22"/>
                <w:szCs w:val="22"/>
              </w:rPr>
            </w:pPr>
            <w:r w:rsidRPr="003E43BD">
              <w:rPr>
                <w:sz w:val="22"/>
                <w:szCs w:val="22"/>
              </w:rPr>
              <w:t>Motivator factors</w:t>
            </w:r>
          </w:p>
        </w:tc>
        <w:tc>
          <w:tcPr>
            <w:tcW w:w="2269" w:type="dxa"/>
          </w:tcPr>
          <w:p w14:paraId="4AAB92B4" w14:textId="77777777" w:rsidR="00ED6CB7" w:rsidRPr="003E43BD" w:rsidRDefault="00ED6CB7" w:rsidP="005707E7">
            <w:pPr>
              <w:tabs>
                <w:tab w:val="left" w:pos="1650"/>
              </w:tabs>
              <w:ind w:left="0" w:firstLine="0"/>
              <w:rPr>
                <w:sz w:val="22"/>
                <w:szCs w:val="22"/>
              </w:rPr>
            </w:pPr>
          </w:p>
          <w:p w14:paraId="18CF9CDC" w14:textId="1C2B781C" w:rsidR="003859F3" w:rsidRPr="003E43BD" w:rsidRDefault="00ED6CB7" w:rsidP="005707E7">
            <w:pPr>
              <w:tabs>
                <w:tab w:val="left" w:pos="1650"/>
              </w:tabs>
              <w:ind w:left="0" w:firstLine="0"/>
              <w:rPr>
                <w:sz w:val="22"/>
                <w:szCs w:val="22"/>
              </w:rPr>
            </w:pPr>
            <w:r w:rsidRPr="003E43BD">
              <w:rPr>
                <w:sz w:val="22"/>
                <w:szCs w:val="22"/>
              </w:rPr>
              <w:t>RO2, RO4</w:t>
            </w:r>
          </w:p>
        </w:tc>
      </w:tr>
      <w:tr w:rsidR="003859F3" w14:paraId="56ED1DD6" w14:textId="77777777" w:rsidTr="003859F3">
        <w:tc>
          <w:tcPr>
            <w:tcW w:w="2268" w:type="dxa"/>
          </w:tcPr>
          <w:p w14:paraId="66EAD74F" w14:textId="77777777" w:rsidR="003E43BD" w:rsidRDefault="003E43BD" w:rsidP="005707E7">
            <w:pPr>
              <w:tabs>
                <w:tab w:val="left" w:pos="1650"/>
              </w:tabs>
              <w:ind w:left="0" w:firstLine="0"/>
              <w:rPr>
                <w:sz w:val="22"/>
                <w:szCs w:val="22"/>
              </w:rPr>
            </w:pPr>
          </w:p>
          <w:p w14:paraId="6BA3C349" w14:textId="053BEC74" w:rsidR="003859F3" w:rsidRPr="003E43BD" w:rsidRDefault="00E5616B" w:rsidP="005707E7">
            <w:pPr>
              <w:tabs>
                <w:tab w:val="left" w:pos="1650"/>
              </w:tabs>
              <w:ind w:left="0" w:firstLine="0"/>
              <w:rPr>
                <w:sz w:val="22"/>
                <w:szCs w:val="22"/>
              </w:rPr>
            </w:pPr>
            <w:r w:rsidRPr="003E43BD">
              <w:rPr>
                <w:sz w:val="22"/>
                <w:szCs w:val="22"/>
              </w:rPr>
              <w:t>WHO (2022)</w:t>
            </w:r>
          </w:p>
        </w:tc>
        <w:tc>
          <w:tcPr>
            <w:tcW w:w="2268" w:type="dxa"/>
          </w:tcPr>
          <w:p w14:paraId="0487CB53" w14:textId="6E792870" w:rsidR="003859F3" w:rsidRPr="003E43BD" w:rsidRDefault="00A95C7B" w:rsidP="005707E7">
            <w:pPr>
              <w:tabs>
                <w:tab w:val="left" w:pos="1650"/>
              </w:tabs>
              <w:ind w:left="0" w:firstLine="0"/>
              <w:rPr>
                <w:sz w:val="22"/>
                <w:szCs w:val="22"/>
              </w:rPr>
            </w:pPr>
            <w:r w:rsidRPr="003E43BD">
              <w:rPr>
                <w:sz w:val="22"/>
                <w:szCs w:val="22"/>
              </w:rPr>
              <w:t>Professional development and supportive workplaces improve retention</w:t>
            </w:r>
          </w:p>
        </w:tc>
        <w:tc>
          <w:tcPr>
            <w:tcW w:w="2268" w:type="dxa"/>
          </w:tcPr>
          <w:p w14:paraId="4FB2BD8C" w14:textId="77777777" w:rsidR="00547F97" w:rsidRPr="003E43BD" w:rsidRDefault="00547F97" w:rsidP="005707E7">
            <w:pPr>
              <w:tabs>
                <w:tab w:val="left" w:pos="1650"/>
              </w:tabs>
              <w:ind w:left="0" w:firstLine="0"/>
              <w:rPr>
                <w:sz w:val="22"/>
                <w:szCs w:val="22"/>
              </w:rPr>
            </w:pPr>
          </w:p>
          <w:p w14:paraId="688FCFBE" w14:textId="5C7D5856" w:rsidR="003859F3" w:rsidRPr="003E43BD" w:rsidRDefault="00547F97" w:rsidP="005707E7">
            <w:pPr>
              <w:tabs>
                <w:tab w:val="left" w:pos="1650"/>
              </w:tabs>
              <w:ind w:left="0" w:firstLine="0"/>
              <w:rPr>
                <w:sz w:val="22"/>
                <w:szCs w:val="22"/>
              </w:rPr>
            </w:pPr>
            <w:r w:rsidRPr="003E43BD">
              <w:rPr>
                <w:sz w:val="22"/>
                <w:szCs w:val="22"/>
              </w:rPr>
              <w:t>Motivator factors</w:t>
            </w:r>
          </w:p>
        </w:tc>
        <w:tc>
          <w:tcPr>
            <w:tcW w:w="2269" w:type="dxa"/>
          </w:tcPr>
          <w:p w14:paraId="095EAA1D" w14:textId="77777777" w:rsidR="00ED6CB7" w:rsidRPr="003E43BD" w:rsidRDefault="00ED6CB7" w:rsidP="005707E7">
            <w:pPr>
              <w:tabs>
                <w:tab w:val="left" w:pos="1650"/>
              </w:tabs>
              <w:ind w:left="0" w:firstLine="0"/>
              <w:rPr>
                <w:sz w:val="22"/>
                <w:szCs w:val="22"/>
              </w:rPr>
            </w:pPr>
          </w:p>
          <w:p w14:paraId="7021ACBF" w14:textId="5CF04A49" w:rsidR="003859F3" w:rsidRPr="003E43BD" w:rsidRDefault="00ED6CB7" w:rsidP="005707E7">
            <w:pPr>
              <w:tabs>
                <w:tab w:val="left" w:pos="1650"/>
              </w:tabs>
              <w:ind w:left="0" w:firstLine="0"/>
              <w:rPr>
                <w:sz w:val="22"/>
                <w:szCs w:val="22"/>
              </w:rPr>
            </w:pPr>
            <w:r w:rsidRPr="003E43BD">
              <w:rPr>
                <w:sz w:val="22"/>
                <w:szCs w:val="22"/>
              </w:rPr>
              <w:t>RO2, RO4</w:t>
            </w:r>
          </w:p>
        </w:tc>
      </w:tr>
      <w:tr w:rsidR="003859F3" w14:paraId="1160125D" w14:textId="77777777" w:rsidTr="003859F3">
        <w:tc>
          <w:tcPr>
            <w:tcW w:w="2268" w:type="dxa"/>
          </w:tcPr>
          <w:p w14:paraId="775EA70F" w14:textId="77777777" w:rsidR="003E43BD" w:rsidRDefault="003E43BD" w:rsidP="005707E7">
            <w:pPr>
              <w:tabs>
                <w:tab w:val="left" w:pos="1650"/>
              </w:tabs>
              <w:ind w:left="0" w:firstLine="0"/>
              <w:rPr>
                <w:sz w:val="22"/>
                <w:szCs w:val="22"/>
              </w:rPr>
            </w:pPr>
          </w:p>
          <w:p w14:paraId="619E7DB9" w14:textId="742CD7C5" w:rsidR="003859F3" w:rsidRPr="003E43BD" w:rsidRDefault="003E43BD" w:rsidP="005707E7">
            <w:pPr>
              <w:tabs>
                <w:tab w:val="left" w:pos="1650"/>
              </w:tabs>
              <w:ind w:left="0" w:firstLine="0"/>
              <w:rPr>
                <w:sz w:val="22"/>
                <w:szCs w:val="22"/>
              </w:rPr>
            </w:pPr>
            <w:r w:rsidRPr="003E43BD">
              <w:rPr>
                <w:sz w:val="22"/>
                <w:szCs w:val="22"/>
              </w:rPr>
              <w:t>Kalocsanyiova et al. (2023)</w:t>
            </w:r>
          </w:p>
        </w:tc>
        <w:tc>
          <w:tcPr>
            <w:tcW w:w="2268" w:type="dxa"/>
          </w:tcPr>
          <w:p w14:paraId="1849FA07" w14:textId="50E6DCB7" w:rsidR="003859F3" w:rsidRPr="003E43BD" w:rsidRDefault="00A95C7B" w:rsidP="005707E7">
            <w:pPr>
              <w:tabs>
                <w:tab w:val="left" w:pos="1650"/>
              </w:tabs>
              <w:ind w:left="0" w:firstLine="0"/>
              <w:rPr>
                <w:sz w:val="22"/>
                <w:szCs w:val="22"/>
              </w:rPr>
            </w:pPr>
            <w:r w:rsidRPr="003E43BD">
              <w:rPr>
                <w:sz w:val="22"/>
                <w:szCs w:val="22"/>
              </w:rPr>
              <w:t>Professional support and growth encourage nurses to remain in practice</w:t>
            </w:r>
          </w:p>
        </w:tc>
        <w:tc>
          <w:tcPr>
            <w:tcW w:w="2268" w:type="dxa"/>
          </w:tcPr>
          <w:p w14:paraId="0F49A29C" w14:textId="77777777" w:rsidR="00547F97" w:rsidRPr="003E43BD" w:rsidRDefault="00547F97" w:rsidP="005707E7">
            <w:pPr>
              <w:tabs>
                <w:tab w:val="left" w:pos="1650"/>
              </w:tabs>
              <w:ind w:left="0" w:firstLine="0"/>
              <w:rPr>
                <w:sz w:val="22"/>
                <w:szCs w:val="22"/>
              </w:rPr>
            </w:pPr>
          </w:p>
          <w:p w14:paraId="69098D85" w14:textId="4CE8852B" w:rsidR="003859F3" w:rsidRPr="003E43BD" w:rsidRDefault="00547F97" w:rsidP="005707E7">
            <w:pPr>
              <w:tabs>
                <w:tab w:val="left" w:pos="1650"/>
              </w:tabs>
              <w:ind w:left="0" w:firstLine="0"/>
              <w:rPr>
                <w:sz w:val="22"/>
                <w:szCs w:val="22"/>
              </w:rPr>
            </w:pPr>
            <w:r w:rsidRPr="003E43BD">
              <w:rPr>
                <w:sz w:val="22"/>
                <w:szCs w:val="22"/>
              </w:rPr>
              <w:t>Motivator factors</w:t>
            </w:r>
          </w:p>
        </w:tc>
        <w:tc>
          <w:tcPr>
            <w:tcW w:w="2269" w:type="dxa"/>
          </w:tcPr>
          <w:p w14:paraId="2E872340" w14:textId="5C525C8E" w:rsidR="003859F3" w:rsidRPr="003E43BD" w:rsidRDefault="00ED6CB7" w:rsidP="005707E7">
            <w:pPr>
              <w:tabs>
                <w:tab w:val="left" w:pos="1650"/>
              </w:tabs>
              <w:ind w:left="0" w:firstLine="0"/>
              <w:rPr>
                <w:sz w:val="22"/>
                <w:szCs w:val="22"/>
              </w:rPr>
            </w:pPr>
            <w:r w:rsidRPr="003E43BD">
              <w:rPr>
                <w:sz w:val="22"/>
                <w:szCs w:val="22"/>
              </w:rPr>
              <w:t>RO2, RO3, RO4</w:t>
            </w:r>
          </w:p>
        </w:tc>
      </w:tr>
    </w:tbl>
    <w:p w14:paraId="5DC07A29" w14:textId="77777777" w:rsidR="00DD3EF3" w:rsidRDefault="00DD3EF3" w:rsidP="005707E7">
      <w:pPr>
        <w:tabs>
          <w:tab w:val="left" w:pos="1650"/>
        </w:tabs>
        <w:ind w:left="0" w:firstLine="0"/>
        <w:rPr>
          <w:b/>
          <w:bCs/>
          <w:sz w:val="28"/>
          <w:szCs w:val="28"/>
        </w:rPr>
      </w:pPr>
    </w:p>
    <w:p w14:paraId="7B95EFEF" w14:textId="77777777" w:rsidR="003A4944" w:rsidRDefault="003A4944" w:rsidP="005707E7">
      <w:pPr>
        <w:tabs>
          <w:tab w:val="left" w:pos="1650"/>
        </w:tabs>
        <w:ind w:left="0" w:firstLine="0"/>
        <w:rPr>
          <w:b/>
          <w:bCs/>
          <w:sz w:val="32"/>
          <w:szCs w:val="32"/>
        </w:rPr>
      </w:pPr>
    </w:p>
    <w:p w14:paraId="43778F42" w14:textId="77777777" w:rsidR="003A4944" w:rsidRDefault="003A4944" w:rsidP="005707E7">
      <w:pPr>
        <w:tabs>
          <w:tab w:val="left" w:pos="1650"/>
        </w:tabs>
        <w:ind w:left="0" w:firstLine="0"/>
        <w:rPr>
          <w:b/>
          <w:bCs/>
          <w:sz w:val="32"/>
          <w:szCs w:val="32"/>
        </w:rPr>
      </w:pPr>
    </w:p>
    <w:p w14:paraId="42452435" w14:textId="77777777" w:rsidR="003A4944" w:rsidRDefault="003A4944" w:rsidP="005707E7">
      <w:pPr>
        <w:tabs>
          <w:tab w:val="left" w:pos="1650"/>
        </w:tabs>
        <w:ind w:left="0" w:firstLine="0"/>
        <w:rPr>
          <w:b/>
          <w:bCs/>
          <w:sz w:val="32"/>
          <w:szCs w:val="32"/>
        </w:rPr>
      </w:pPr>
    </w:p>
    <w:p w14:paraId="78CB3FCF" w14:textId="77777777" w:rsidR="003A4944" w:rsidRDefault="003A4944" w:rsidP="005707E7">
      <w:pPr>
        <w:tabs>
          <w:tab w:val="left" w:pos="1650"/>
        </w:tabs>
        <w:ind w:left="0" w:firstLine="0"/>
        <w:rPr>
          <w:b/>
          <w:bCs/>
          <w:sz w:val="32"/>
          <w:szCs w:val="32"/>
        </w:rPr>
      </w:pPr>
    </w:p>
    <w:p w14:paraId="67461C4E" w14:textId="77777777" w:rsidR="003A4944" w:rsidRDefault="003A4944" w:rsidP="005707E7">
      <w:pPr>
        <w:tabs>
          <w:tab w:val="left" w:pos="1650"/>
        </w:tabs>
        <w:ind w:left="0" w:firstLine="0"/>
        <w:rPr>
          <w:b/>
          <w:bCs/>
          <w:sz w:val="32"/>
          <w:szCs w:val="32"/>
        </w:rPr>
      </w:pPr>
    </w:p>
    <w:p w14:paraId="5496497E" w14:textId="77777777" w:rsidR="003A4944" w:rsidRDefault="003A4944" w:rsidP="005707E7">
      <w:pPr>
        <w:tabs>
          <w:tab w:val="left" w:pos="1650"/>
        </w:tabs>
        <w:ind w:left="0" w:firstLine="0"/>
        <w:rPr>
          <w:b/>
          <w:bCs/>
          <w:sz w:val="32"/>
          <w:szCs w:val="32"/>
        </w:rPr>
      </w:pPr>
    </w:p>
    <w:p w14:paraId="01A1E994" w14:textId="77777777" w:rsidR="003A4944" w:rsidRDefault="003A4944" w:rsidP="005707E7">
      <w:pPr>
        <w:tabs>
          <w:tab w:val="left" w:pos="1650"/>
        </w:tabs>
        <w:ind w:left="0" w:firstLine="0"/>
        <w:rPr>
          <w:b/>
          <w:bCs/>
          <w:sz w:val="32"/>
          <w:szCs w:val="32"/>
        </w:rPr>
      </w:pPr>
    </w:p>
    <w:p w14:paraId="4EB6CE64" w14:textId="77777777" w:rsidR="003A4944" w:rsidRDefault="003A4944" w:rsidP="005707E7">
      <w:pPr>
        <w:tabs>
          <w:tab w:val="left" w:pos="1650"/>
        </w:tabs>
        <w:ind w:left="0" w:firstLine="0"/>
        <w:rPr>
          <w:b/>
          <w:bCs/>
          <w:sz w:val="32"/>
          <w:szCs w:val="32"/>
        </w:rPr>
      </w:pPr>
    </w:p>
    <w:p w14:paraId="0CAB729F" w14:textId="77777777" w:rsidR="003A4944" w:rsidRDefault="003A4944" w:rsidP="005707E7">
      <w:pPr>
        <w:tabs>
          <w:tab w:val="left" w:pos="1650"/>
        </w:tabs>
        <w:ind w:left="0" w:firstLine="0"/>
        <w:rPr>
          <w:b/>
          <w:bCs/>
          <w:sz w:val="32"/>
          <w:szCs w:val="32"/>
        </w:rPr>
      </w:pPr>
    </w:p>
    <w:p w14:paraId="79D1E44F" w14:textId="77777777" w:rsidR="003A4944" w:rsidRDefault="003A4944" w:rsidP="005707E7">
      <w:pPr>
        <w:tabs>
          <w:tab w:val="left" w:pos="1650"/>
        </w:tabs>
        <w:ind w:left="0" w:firstLine="0"/>
        <w:rPr>
          <w:b/>
          <w:bCs/>
          <w:sz w:val="32"/>
          <w:szCs w:val="32"/>
        </w:rPr>
      </w:pPr>
    </w:p>
    <w:p w14:paraId="580289B8" w14:textId="77777777" w:rsidR="003A4944" w:rsidRDefault="003A4944" w:rsidP="005707E7">
      <w:pPr>
        <w:tabs>
          <w:tab w:val="left" w:pos="1650"/>
        </w:tabs>
        <w:ind w:left="0" w:firstLine="0"/>
        <w:rPr>
          <w:b/>
          <w:bCs/>
          <w:sz w:val="32"/>
          <w:szCs w:val="32"/>
        </w:rPr>
      </w:pPr>
    </w:p>
    <w:p w14:paraId="29DE2E4A" w14:textId="77777777" w:rsidR="003A4944" w:rsidRDefault="003A4944" w:rsidP="005707E7">
      <w:pPr>
        <w:tabs>
          <w:tab w:val="left" w:pos="1650"/>
        </w:tabs>
        <w:ind w:left="0" w:firstLine="0"/>
        <w:rPr>
          <w:b/>
          <w:bCs/>
          <w:sz w:val="32"/>
          <w:szCs w:val="32"/>
        </w:rPr>
      </w:pPr>
    </w:p>
    <w:p w14:paraId="3844EB81" w14:textId="77777777" w:rsidR="003A4944" w:rsidRDefault="003A4944" w:rsidP="005707E7">
      <w:pPr>
        <w:tabs>
          <w:tab w:val="left" w:pos="1650"/>
        </w:tabs>
        <w:ind w:left="0" w:firstLine="0"/>
        <w:rPr>
          <w:b/>
          <w:bCs/>
          <w:sz w:val="32"/>
          <w:szCs w:val="32"/>
        </w:rPr>
      </w:pPr>
    </w:p>
    <w:p w14:paraId="1E28E804" w14:textId="77777777" w:rsidR="003A4944" w:rsidRDefault="003A4944" w:rsidP="005707E7">
      <w:pPr>
        <w:tabs>
          <w:tab w:val="left" w:pos="1650"/>
        </w:tabs>
        <w:ind w:left="0" w:firstLine="0"/>
        <w:rPr>
          <w:b/>
          <w:bCs/>
          <w:sz w:val="32"/>
          <w:szCs w:val="32"/>
        </w:rPr>
      </w:pPr>
    </w:p>
    <w:p w14:paraId="669887BF" w14:textId="77777777" w:rsidR="003A4944" w:rsidRDefault="003A4944" w:rsidP="005707E7">
      <w:pPr>
        <w:tabs>
          <w:tab w:val="left" w:pos="1650"/>
        </w:tabs>
        <w:ind w:left="0" w:firstLine="0"/>
        <w:rPr>
          <w:b/>
          <w:bCs/>
          <w:sz w:val="32"/>
          <w:szCs w:val="32"/>
        </w:rPr>
      </w:pPr>
    </w:p>
    <w:p w14:paraId="0469ACA9" w14:textId="77777777" w:rsidR="003A4944" w:rsidRDefault="003A4944" w:rsidP="005707E7">
      <w:pPr>
        <w:tabs>
          <w:tab w:val="left" w:pos="1650"/>
        </w:tabs>
        <w:ind w:left="0" w:firstLine="0"/>
        <w:rPr>
          <w:b/>
          <w:bCs/>
          <w:sz w:val="32"/>
          <w:szCs w:val="32"/>
        </w:rPr>
      </w:pPr>
    </w:p>
    <w:p w14:paraId="657540E7" w14:textId="191BD065" w:rsidR="00C670B5" w:rsidRPr="008274A5" w:rsidRDefault="00D42C30" w:rsidP="008274A5">
      <w:pPr>
        <w:pStyle w:val="Heading2"/>
        <w:jc w:val="left"/>
      </w:pPr>
      <w:bookmarkStart w:id="152" w:name="_Toc235994824"/>
      <w:bookmarkStart w:id="153" w:name="_Toc235997428"/>
      <w:r w:rsidRPr="00880E5B">
        <w:lastRenderedPageBreak/>
        <w:t xml:space="preserve">4.8 </w:t>
      </w:r>
      <w:r w:rsidR="00084DB4" w:rsidRPr="00880E5B">
        <w:t xml:space="preserve">Integrated </w:t>
      </w:r>
      <w:r w:rsidRPr="00880E5B">
        <w:t>Discussion</w:t>
      </w:r>
      <w:bookmarkEnd w:id="152"/>
      <w:bookmarkEnd w:id="153"/>
    </w:p>
    <w:p w14:paraId="695E995E" w14:textId="63455D8E" w:rsidR="00FF1BCC" w:rsidRPr="00FF1BCC" w:rsidRDefault="009115D8" w:rsidP="005707E7">
      <w:pPr>
        <w:tabs>
          <w:tab w:val="left" w:pos="1650"/>
        </w:tabs>
        <w:ind w:left="0" w:firstLine="0"/>
        <w:rPr>
          <w:sz w:val="22"/>
          <w:szCs w:val="22"/>
        </w:rPr>
      </w:pPr>
      <w:r w:rsidRPr="009115D8">
        <w:rPr>
          <w:sz w:val="22"/>
          <w:szCs w:val="22"/>
        </w:rPr>
        <w:t xml:space="preserve">The </w:t>
      </w:r>
      <w:r w:rsidR="005A5ECC">
        <w:rPr>
          <w:sz w:val="22"/>
          <w:szCs w:val="22"/>
        </w:rPr>
        <w:t>findings</w:t>
      </w:r>
      <w:r>
        <w:rPr>
          <w:sz w:val="22"/>
          <w:szCs w:val="22"/>
        </w:rPr>
        <w:t xml:space="preserve"> of </w:t>
      </w:r>
      <w:r w:rsidR="00463979">
        <w:rPr>
          <w:sz w:val="22"/>
          <w:szCs w:val="22"/>
        </w:rPr>
        <w:t xml:space="preserve">this systematic literature review </w:t>
      </w:r>
      <w:r w:rsidR="00A62B9B">
        <w:rPr>
          <w:sz w:val="22"/>
          <w:szCs w:val="22"/>
        </w:rPr>
        <w:t xml:space="preserve">demonstrate broad agreement that the 2022-2023 NHS </w:t>
      </w:r>
      <w:r w:rsidR="00016C99">
        <w:rPr>
          <w:sz w:val="22"/>
          <w:szCs w:val="22"/>
        </w:rPr>
        <w:t>nurses'</w:t>
      </w:r>
      <w:r w:rsidR="00A62B9B">
        <w:rPr>
          <w:sz w:val="22"/>
          <w:szCs w:val="22"/>
        </w:rPr>
        <w:t xml:space="preserve"> strikes were driven by multiple</w:t>
      </w:r>
      <w:r w:rsidR="00016C99">
        <w:rPr>
          <w:sz w:val="22"/>
          <w:szCs w:val="22"/>
        </w:rPr>
        <w:t>, interrelated organisational</w:t>
      </w:r>
      <w:r w:rsidR="00F81207">
        <w:rPr>
          <w:sz w:val="22"/>
          <w:szCs w:val="22"/>
        </w:rPr>
        <w:t xml:space="preserve"> factors rather than by remuneration alone. </w:t>
      </w:r>
      <w:r w:rsidR="00960FF6">
        <w:rPr>
          <w:sz w:val="22"/>
          <w:szCs w:val="22"/>
        </w:rPr>
        <w:t xml:space="preserve">Although organisational reports, </w:t>
      </w:r>
      <w:r w:rsidR="00866E21">
        <w:rPr>
          <w:sz w:val="22"/>
          <w:szCs w:val="22"/>
        </w:rPr>
        <w:t>including those published by the Royal College of Nursing (2023)</w:t>
      </w:r>
      <w:r w:rsidR="00F648A8">
        <w:rPr>
          <w:sz w:val="22"/>
          <w:szCs w:val="22"/>
        </w:rPr>
        <w:t xml:space="preserve"> and NHS England (2023; 2024), consistently identify pay as the prin</w:t>
      </w:r>
      <w:r w:rsidR="008B3AFC">
        <w:rPr>
          <w:sz w:val="22"/>
          <w:szCs w:val="22"/>
        </w:rPr>
        <w:t xml:space="preserve">cipal catalyst for industrial action, the </w:t>
      </w:r>
      <w:r w:rsidR="00A91795">
        <w:rPr>
          <w:sz w:val="22"/>
          <w:szCs w:val="22"/>
        </w:rPr>
        <w:t xml:space="preserve">peer-reviewed literature presents a broader interpretation. </w:t>
      </w:r>
      <w:r w:rsidR="0011780E">
        <w:rPr>
          <w:sz w:val="22"/>
          <w:szCs w:val="22"/>
        </w:rPr>
        <w:t xml:space="preserve">Research conducted by Griffiths et al. (2021) </w:t>
      </w:r>
      <w:r w:rsidR="005F5E7A">
        <w:rPr>
          <w:sz w:val="22"/>
          <w:szCs w:val="22"/>
        </w:rPr>
        <w:t xml:space="preserve">and Kalocsanyiova et al. (2023) </w:t>
      </w:r>
      <w:r w:rsidR="0079716C">
        <w:rPr>
          <w:sz w:val="22"/>
          <w:szCs w:val="22"/>
        </w:rPr>
        <w:t xml:space="preserve">highlights that </w:t>
      </w:r>
      <w:r w:rsidR="00886818">
        <w:rPr>
          <w:sz w:val="22"/>
          <w:szCs w:val="22"/>
        </w:rPr>
        <w:t>nurses'</w:t>
      </w:r>
      <w:r w:rsidR="0079716C">
        <w:rPr>
          <w:sz w:val="22"/>
          <w:szCs w:val="22"/>
        </w:rPr>
        <w:t xml:space="preserve"> feelings of dissatisfaction arise from a </w:t>
      </w:r>
      <w:r w:rsidR="00EF4055">
        <w:rPr>
          <w:sz w:val="22"/>
          <w:szCs w:val="22"/>
        </w:rPr>
        <w:t>union of factors</w:t>
      </w:r>
      <w:r w:rsidR="00886818">
        <w:rPr>
          <w:sz w:val="22"/>
          <w:szCs w:val="22"/>
        </w:rPr>
        <w:t xml:space="preserve">, including </w:t>
      </w:r>
      <w:r w:rsidR="00FF3084">
        <w:rPr>
          <w:sz w:val="22"/>
          <w:szCs w:val="22"/>
        </w:rPr>
        <w:t xml:space="preserve">inadequate staffing levels, </w:t>
      </w:r>
      <w:r w:rsidR="00414B3C">
        <w:rPr>
          <w:sz w:val="22"/>
          <w:szCs w:val="22"/>
        </w:rPr>
        <w:t xml:space="preserve">diminishing job </w:t>
      </w:r>
      <w:r w:rsidR="001F55D5">
        <w:rPr>
          <w:sz w:val="22"/>
          <w:szCs w:val="22"/>
        </w:rPr>
        <w:t xml:space="preserve">satisfaction, insufficient </w:t>
      </w:r>
      <w:r w:rsidR="00886818">
        <w:rPr>
          <w:sz w:val="22"/>
          <w:szCs w:val="22"/>
        </w:rPr>
        <w:t xml:space="preserve">organisational support, and </w:t>
      </w:r>
      <w:r w:rsidR="00A53CA3">
        <w:rPr>
          <w:sz w:val="22"/>
          <w:szCs w:val="22"/>
        </w:rPr>
        <w:t>limited opportunities for professional development. Collectively, these studies</w:t>
      </w:r>
      <w:r w:rsidR="002C7F00">
        <w:rPr>
          <w:sz w:val="22"/>
          <w:szCs w:val="22"/>
        </w:rPr>
        <w:t xml:space="preserve"> indicate that while remuneration may serve as </w:t>
      </w:r>
      <w:r w:rsidR="00187756">
        <w:rPr>
          <w:sz w:val="22"/>
          <w:szCs w:val="22"/>
        </w:rPr>
        <w:t>a</w:t>
      </w:r>
      <w:r w:rsidR="002C7F00">
        <w:rPr>
          <w:sz w:val="22"/>
          <w:szCs w:val="22"/>
        </w:rPr>
        <w:t xml:space="preserve"> </w:t>
      </w:r>
      <w:r w:rsidR="00187756">
        <w:rPr>
          <w:sz w:val="22"/>
          <w:szCs w:val="22"/>
        </w:rPr>
        <w:t>clear motivator</w:t>
      </w:r>
      <w:r w:rsidR="00D66406">
        <w:rPr>
          <w:sz w:val="22"/>
          <w:szCs w:val="22"/>
        </w:rPr>
        <w:t xml:space="preserve"> for industrial action, persistent</w:t>
      </w:r>
      <w:r w:rsidR="0089146B">
        <w:rPr>
          <w:sz w:val="22"/>
          <w:szCs w:val="22"/>
        </w:rPr>
        <w:t xml:space="preserve"> organisational issues have fostered an environment in which dissatisfaction has progressiv</w:t>
      </w:r>
      <w:r w:rsidR="00EE10B8">
        <w:rPr>
          <w:sz w:val="22"/>
          <w:szCs w:val="22"/>
        </w:rPr>
        <w:t>ely built up.</w:t>
      </w:r>
      <w:r w:rsidR="006F3BDD">
        <w:rPr>
          <w:sz w:val="22"/>
          <w:szCs w:val="22"/>
        </w:rPr>
        <w:t xml:space="preserve"> </w:t>
      </w:r>
      <w:r w:rsidR="004A3B3E">
        <w:rPr>
          <w:sz w:val="22"/>
          <w:szCs w:val="22"/>
        </w:rPr>
        <w:t>This inter</w:t>
      </w:r>
      <w:r w:rsidR="0083236D">
        <w:rPr>
          <w:sz w:val="22"/>
          <w:szCs w:val="22"/>
        </w:rPr>
        <w:t>pretation is further supported by Sanfey (2024)</w:t>
      </w:r>
      <w:r w:rsidR="0026093B">
        <w:rPr>
          <w:sz w:val="22"/>
          <w:szCs w:val="22"/>
        </w:rPr>
        <w:t>, whose mixed</w:t>
      </w:r>
      <w:r w:rsidR="00720F2A">
        <w:rPr>
          <w:sz w:val="22"/>
          <w:szCs w:val="22"/>
        </w:rPr>
        <w:t xml:space="preserve">-methods study examining the NHS </w:t>
      </w:r>
      <w:r w:rsidR="000864F2">
        <w:rPr>
          <w:sz w:val="22"/>
          <w:szCs w:val="22"/>
        </w:rPr>
        <w:t>nurses'</w:t>
      </w:r>
      <w:r w:rsidR="0013798B">
        <w:rPr>
          <w:sz w:val="22"/>
          <w:szCs w:val="22"/>
        </w:rPr>
        <w:t xml:space="preserve"> strikes found that </w:t>
      </w:r>
      <w:r w:rsidR="000864F2">
        <w:rPr>
          <w:sz w:val="22"/>
          <w:szCs w:val="22"/>
        </w:rPr>
        <w:t>nurses'</w:t>
      </w:r>
      <w:r w:rsidR="00ED361B">
        <w:rPr>
          <w:sz w:val="22"/>
          <w:szCs w:val="22"/>
        </w:rPr>
        <w:t xml:space="preserve"> </w:t>
      </w:r>
      <w:r w:rsidR="00F878E3">
        <w:rPr>
          <w:sz w:val="22"/>
          <w:szCs w:val="22"/>
        </w:rPr>
        <w:t>decision</w:t>
      </w:r>
      <w:r w:rsidR="00AA1362">
        <w:rPr>
          <w:sz w:val="22"/>
          <w:szCs w:val="22"/>
        </w:rPr>
        <w:t xml:space="preserve">s to participate in industrial action </w:t>
      </w:r>
      <w:r w:rsidR="009A42CE">
        <w:rPr>
          <w:sz w:val="22"/>
          <w:szCs w:val="22"/>
        </w:rPr>
        <w:t>were influenced by a combination of organisational factors</w:t>
      </w:r>
      <w:r w:rsidR="000864F2">
        <w:rPr>
          <w:sz w:val="22"/>
          <w:szCs w:val="22"/>
        </w:rPr>
        <w:t>.</w:t>
      </w:r>
      <w:r w:rsidR="00EE10B8">
        <w:rPr>
          <w:sz w:val="22"/>
          <w:szCs w:val="22"/>
        </w:rPr>
        <w:t xml:space="preserve"> While the review studies generally </w:t>
      </w:r>
      <w:r w:rsidR="00F54F73">
        <w:rPr>
          <w:sz w:val="22"/>
          <w:szCs w:val="22"/>
        </w:rPr>
        <w:t>agree</w:t>
      </w:r>
      <w:r w:rsidR="00916237">
        <w:rPr>
          <w:sz w:val="22"/>
          <w:szCs w:val="22"/>
        </w:rPr>
        <w:t xml:space="preserve"> that workforce dissatisfaction is attribut</w:t>
      </w:r>
      <w:r w:rsidR="00F54F73">
        <w:rPr>
          <w:sz w:val="22"/>
          <w:szCs w:val="22"/>
        </w:rPr>
        <w:t xml:space="preserve">able to various </w:t>
      </w:r>
      <w:r w:rsidR="00BD2BF5">
        <w:rPr>
          <w:sz w:val="22"/>
          <w:szCs w:val="22"/>
        </w:rPr>
        <w:t xml:space="preserve">organisational pressures, they diverge in the emphasis placed </w:t>
      </w:r>
      <w:r w:rsidR="00210FB8">
        <w:rPr>
          <w:sz w:val="22"/>
          <w:szCs w:val="22"/>
        </w:rPr>
        <w:t xml:space="preserve">on </w:t>
      </w:r>
      <w:r w:rsidR="00BD2BF5">
        <w:rPr>
          <w:sz w:val="22"/>
          <w:szCs w:val="22"/>
        </w:rPr>
        <w:t>specific</w:t>
      </w:r>
      <w:r w:rsidR="00381D65">
        <w:rPr>
          <w:sz w:val="22"/>
          <w:szCs w:val="22"/>
        </w:rPr>
        <w:t xml:space="preserve"> factors. Organisational reports </w:t>
      </w:r>
      <w:r w:rsidR="00210FB8">
        <w:rPr>
          <w:sz w:val="22"/>
          <w:szCs w:val="22"/>
        </w:rPr>
        <w:t>tend</w:t>
      </w:r>
      <w:r w:rsidR="00381D65">
        <w:rPr>
          <w:sz w:val="22"/>
          <w:szCs w:val="22"/>
        </w:rPr>
        <w:t xml:space="preserve"> to concentrate on strategies</w:t>
      </w:r>
      <w:r w:rsidR="00210FB8">
        <w:rPr>
          <w:sz w:val="22"/>
          <w:szCs w:val="22"/>
        </w:rPr>
        <w:t xml:space="preserve"> and se</w:t>
      </w:r>
      <w:r w:rsidR="008E2187">
        <w:rPr>
          <w:sz w:val="22"/>
          <w:szCs w:val="22"/>
        </w:rPr>
        <w:t xml:space="preserve">rvice delivery efficiency. </w:t>
      </w:r>
      <w:r w:rsidR="00FC5327">
        <w:rPr>
          <w:sz w:val="22"/>
          <w:szCs w:val="22"/>
        </w:rPr>
        <w:t xml:space="preserve">In </w:t>
      </w:r>
      <w:r w:rsidR="000C5517">
        <w:rPr>
          <w:sz w:val="22"/>
          <w:szCs w:val="22"/>
        </w:rPr>
        <w:t>contrast</w:t>
      </w:r>
      <w:r w:rsidR="00FC5327">
        <w:rPr>
          <w:sz w:val="22"/>
          <w:szCs w:val="22"/>
        </w:rPr>
        <w:t>, empirical research often focuses more on the lived experiences of nurses in their workplace settings</w:t>
      </w:r>
      <w:r w:rsidR="000C5517">
        <w:rPr>
          <w:sz w:val="22"/>
          <w:szCs w:val="22"/>
        </w:rPr>
        <w:t>,</w:t>
      </w:r>
      <w:r w:rsidR="00FC5327">
        <w:rPr>
          <w:sz w:val="22"/>
          <w:szCs w:val="22"/>
        </w:rPr>
        <w:t xml:space="preserve"> considering</w:t>
      </w:r>
      <w:r w:rsidR="000C5517">
        <w:rPr>
          <w:sz w:val="22"/>
          <w:szCs w:val="22"/>
        </w:rPr>
        <w:t xml:space="preserve"> elements like burnout and leadership dynamics, </w:t>
      </w:r>
      <w:r w:rsidR="00704D08">
        <w:rPr>
          <w:sz w:val="22"/>
          <w:szCs w:val="22"/>
        </w:rPr>
        <w:t xml:space="preserve">job satisfaction, and organisational commitment. </w:t>
      </w:r>
      <w:r w:rsidR="00334296">
        <w:rPr>
          <w:sz w:val="22"/>
          <w:szCs w:val="22"/>
        </w:rPr>
        <w:t>Rather</w:t>
      </w:r>
      <w:r w:rsidR="005D088C">
        <w:rPr>
          <w:sz w:val="22"/>
          <w:szCs w:val="22"/>
        </w:rPr>
        <w:t xml:space="preserve"> than presenting conflicting conclusions, these var</w:t>
      </w:r>
      <w:r w:rsidR="00334296">
        <w:rPr>
          <w:sz w:val="22"/>
          <w:szCs w:val="22"/>
        </w:rPr>
        <w:t xml:space="preserve">iations </w:t>
      </w:r>
      <w:r w:rsidR="00053218">
        <w:rPr>
          <w:sz w:val="22"/>
          <w:szCs w:val="22"/>
        </w:rPr>
        <w:t xml:space="preserve">offer complementary insights </w:t>
      </w:r>
      <w:r w:rsidR="004A0394">
        <w:rPr>
          <w:sz w:val="22"/>
          <w:szCs w:val="22"/>
        </w:rPr>
        <w:t>to</w:t>
      </w:r>
      <w:r w:rsidR="00053218">
        <w:rPr>
          <w:sz w:val="22"/>
          <w:szCs w:val="22"/>
        </w:rPr>
        <w:t xml:space="preserve"> the overall analysis</w:t>
      </w:r>
      <w:r w:rsidR="00D05A4D">
        <w:rPr>
          <w:sz w:val="22"/>
          <w:szCs w:val="22"/>
        </w:rPr>
        <w:t xml:space="preserve">. Collectively, </w:t>
      </w:r>
      <w:r w:rsidR="004A0394">
        <w:rPr>
          <w:sz w:val="22"/>
          <w:szCs w:val="22"/>
        </w:rPr>
        <w:t xml:space="preserve">they </w:t>
      </w:r>
      <w:r w:rsidR="007D3DF9">
        <w:rPr>
          <w:sz w:val="22"/>
          <w:szCs w:val="22"/>
        </w:rPr>
        <w:t xml:space="preserve">illustrate </w:t>
      </w:r>
      <w:r w:rsidR="007E70A5">
        <w:rPr>
          <w:sz w:val="22"/>
          <w:szCs w:val="22"/>
        </w:rPr>
        <w:t>that</w:t>
      </w:r>
      <w:r w:rsidR="00366338">
        <w:rPr>
          <w:sz w:val="22"/>
          <w:szCs w:val="22"/>
        </w:rPr>
        <w:t xml:space="preserve"> financial issues</w:t>
      </w:r>
      <w:r w:rsidR="007D3DF9">
        <w:rPr>
          <w:sz w:val="22"/>
          <w:szCs w:val="22"/>
        </w:rPr>
        <w:t xml:space="preserve">, staffing challenges, and professional </w:t>
      </w:r>
      <w:r w:rsidR="0025403C">
        <w:rPr>
          <w:sz w:val="22"/>
          <w:szCs w:val="22"/>
        </w:rPr>
        <w:t xml:space="preserve">recognition should be viewed as </w:t>
      </w:r>
      <w:r w:rsidR="003D77BD">
        <w:rPr>
          <w:sz w:val="22"/>
          <w:szCs w:val="22"/>
        </w:rPr>
        <w:t xml:space="preserve">interconnected influences affecting </w:t>
      </w:r>
      <w:r w:rsidR="001C2ECA">
        <w:rPr>
          <w:sz w:val="22"/>
          <w:szCs w:val="22"/>
        </w:rPr>
        <w:t>nurses'</w:t>
      </w:r>
      <w:r w:rsidR="003D77BD">
        <w:rPr>
          <w:sz w:val="22"/>
          <w:szCs w:val="22"/>
        </w:rPr>
        <w:t xml:space="preserve"> decisions to engage </w:t>
      </w:r>
      <w:r w:rsidR="009E5FFC">
        <w:rPr>
          <w:sz w:val="22"/>
          <w:szCs w:val="22"/>
        </w:rPr>
        <w:t>in industrial actions rather than as isolated causes.</w:t>
      </w:r>
      <w:r w:rsidR="0016386C">
        <w:rPr>
          <w:sz w:val="22"/>
          <w:szCs w:val="22"/>
        </w:rPr>
        <w:t xml:space="preserve"> The findings </w:t>
      </w:r>
      <w:r w:rsidR="007435C6">
        <w:rPr>
          <w:sz w:val="22"/>
          <w:szCs w:val="22"/>
        </w:rPr>
        <w:t xml:space="preserve">generally </w:t>
      </w:r>
      <w:r w:rsidR="006575A4">
        <w:rPr>
          <w:sz w:val="22"/>
          <w:szCs w:val="22"/>
        </w:rPr>
        <w:t xml:space="preserve">align with </w:t>
      </w:r>
      <w:r w:rsidR="00FE2699">
        <w:rPr>
          <w:sz w:val="22"/>
          <w:szCs w:val="22"/>
        </w:rPr>
        <w:t xml:space="preserve">Herzberg's Theory by differentiating </w:t>
      </w:r>
      <w:r w:rsidR="00E8355C">
        <w:rPr>
          <w:sz w:val="22"/>
          <w:szCs w:val="22"/>
        </w:rPr>
        <w:t>between workplace conditions that generate dissatisfaction an</w:t>
      </w:r>
      <w:r w:rsidR="000D0454">
        <w:rPr>
          <w:sz w:val="22"/>
          <w:szCs w:val="22"/>
        </w:rPr>
        <w:t>d those that promote long-term</w:t>
      </w:r>
      <w:r w:rsidR="00CF3C92">
        <w:rPr>
          <w:sz w:val="22"/>
          <w:szCs w:val="22"/>
        </w:rPr>
        <w:t xml:space="preserve"> motivation and retention. Across the literature </w:t>
      </w:r>
      <w:r w:rsidR="00BE27B5">
        <w:rPr>
          <w:sz w:val="22"/>
          <w:szCs w:val="22"/>
        </w:rPr>
        <w:t>reviewed, factors such as remuneration, staff</w:t>
      </w:r>
      <w:r w:rsidR="00BD440B">
        <w:rPr>
          <w:sz w:val="22"/>
          <w:szCs w:val="22"/>
        </w:rPr>
        <w:t xml:space="preserve"> relationships, and </w:t>
      </w:r>
      <w:r w:rsidR="00AD66AD">
        <w:rPr>
          <w:sz w:val="22"/>
          <w:szCs w:val="22"/>
        </w:rPr>
        <w:t xml:space="preserve">working </w:t>
      </w:r>
      <w:r w:rsidR="003C05DC">
        <w:rPr>
          <w:sz w:val="22"/>
          <w:szCs w:val="22"/>
        </w:rPr>
        <w:t xml:space="preserve">conditions consistently </w:t>
      </w:r>
      <w:r w:rsidR="00443418">
        <w:rPr>
          <w:sz w:val="22"/>
          <w:szCs w:val="22"/>
        </w:rPr>
        <w:t>emerged</w:t>
      </w:r>
      <w:r w:rsidR="00885E75">
        <w:rPr>
          <w:sz w:val="22"/>
          <w:szCs w:val="22"/>
        </w:rPr>
        <w:t xml:space="preserve"> as sources of dissatis</w:t>
      </w:r>
      <w:r w:rsidR="004E3C2C">
        <w:rPr>
          <w:sz w:val="22"/>
          <w:szCs w:val="22"/>
        </w:rPr>
        <w:t>faction, aligning</w:t>
      </w:r>
      <w:r w:rsidR="007E5840">
        <w:rPr>
          <w:sz w:val="22"/>
          <w:szCs w:val="22"/>
        </w:rPr>
        <w:t xml:space="preserve"> with </w:t>
      </w:r>
      <w:r w:rsidR="00F64B09">
        <w:rPr>
          <w:sz w:val="22"/>
          <w:szCs w:val="22"/>
        </w:rPr>
        <w:t xml:space="preserve">Herzberg’s </w:t>
      </w:r>
      <w:r w:rsidR="00E42DF9">
        <w:rPr>
          <w:sz w:val="22"/>
          <w:szCs w:val="22"/>
        </w:rPr>
        <w:t xml:space="preserve">classification of </w:t>
      </w:r>
      <w:r w:rsidR="003A1D66">
        <w:rPr>
          <w:sz w:val="22"/>
          <w:szCs w:val="22"/>
        </w:rPr>
        <w:t xml:space="preserve">hygiene factors. </w:t>
      </w:r>
      <w:r w:rsidR="006F44BC">
        <w:rPr>
          <w:sz w:val="22"/>
          <w:szCs w:val="22"/>
        </w:rPr>
        <w:t>Conversely,</w:t>
      </w:r>
      <w:r w:rsidR="000B1AF6">
        <w:rPr>
          <w:sz w:val="22"/>
          <w:szCs w:val="22"/>
        </w:rPr>
        <w:t xml:space="preserve"> </w:t>
      </w:r>
      <w:r w:rsidR="00737A25">
        <w:rPr>
          <w:sz w:val="22"/>
          <w:szCs w:val="22"/>
        </w:rPr>
        <w:t xml:space="preserve">elements such as </w:t>
      </w:r>
      <w:r w:rsidR="00B413C1">
        <w:rPr>
          <w:sz w:val="22"/>
          <w:szCs w:val="22"/>
        </w:rPr>
        <w:t>recognition, leadership quality, career advancement</w:t>
      </w:r>
      <w:r w:rsidR="004260B7">
        <w:rPr>
          <w:sz w:val="22"/>
          <w:szCs w:val="22"/>
        </w:rPr>
        <w:t xml:space="preserve"> opportunities, </w:t>
      </w:r>
      <w:r w:rsidR="00977B5E">
        <w:rPr>
          <w:sz w:val="22"/>
          <w:szCs w:val="22"/>
        </w:rPr>
        <w:t>and professional</w:t>
      </w:r>
      <w:r w:rsidR="00E31FDB">
        <w:rPr>
          <w:sz w:val="22"/>
          <w:szCs w:val="22"/>
        </w:rPr>
        <w:t xml:space="preserve"> growth are more </w:t>
      </w:r>
      <w:r w:rsidR="00FF1BCC">
        <w:rPr>
          <w:sz w:val="22"/>
          <w:szCs w:val="22"/>
        </w:rPr>
        <w:t>closely</w:t>
      </w:r>
      <w:r w:rsidR="009B76D8">
        <w:rPr>
          <w:sz w:val="22"/>
          <w:szCs w:val="22"/>
        </w:rPr>
        <w:t xml:space="preserve"> linked to organisational commitment and </w:t>
      </w:r>
      <w:r w:rsidR="009348D6">
        <w:rPr>
          <w:sz w:val="22"/>
          <w:szCs w:val="22"/>
        </w:rPr>
        <w:t>nurses'</w:t>
      </w:r>
      <w:r w:rsidR="009B76D8">
        <w:rPr>
          <w:sz w:val="22"/>
          <w:szCs w:val="22"/>
        </w:rPr>
        <w:t xml:space="preserve"> intentio</w:t>
      </w:r>
      <w:r w:rsidR="000C35D5">
        <w:rPr>
          <w:sz w:val="22"/>
          <w:szCs w:val="22"/>
        </w:rPr>
        <w:t xml:space="preserve">ns to remain within the profession; these reflect </w:t>
      </w:r>
      <w:r w:rsidR="00FF1BCC">
        <w:rPr>
          <w:sz w:val="22"/>
          <w:szCs w:val="22"/>
        </w:rPr>
        <w:t>Herzberg's</w:t>
      </w:r>
      <w:r w:rsidR="00810A91">
        <w:rPr>
          <w:sz w:val="22"/>
          <w:szCs w:val="22"/>
        </w:rPr>
        <w:t xml:space="preserve"> motivator factors. This trend suggests that </w:t>
      </w:r>
      <w:r w:rsidR="00FF1BCC">
        <w:rPr>
          <w:sz w:val="22"/>
          <w:szCs w:val="22"/>
        </w:rPr>
        <w:t>Herzberg's</w:t>
      </w:r>
      <w:r w:rsidR="00194F9B">
        <w:rPr>
          <w:sz w:val="22"/>
          <w:szCs w:val="22"/>
        </w:rPr>
        <w:t xml:space="preserve"> framework continues to be relevant for understanding</w:t>
      </w:r>
      <w:r w:rsidR="009348D6">
        <w:rPr>
          <w:sz w:val="22"/>
          <w:szCs w:val="22"/>
        </w:rPr>
        <w:t xml:space="preserve"> contemporary workforce challenges within the NHS. </w:t>
      </w:r>
      <w:r w:rsidR="00C8227F">
        <w:rPr>
          <w:sz w:val="22"/>
          <w:szCs w:val="22"/>
        </w:rPr>
        <w:t xml:space="preserve">Nonetheless, </w:t>
      </w:r>
      <w:r w:rsidR="006F6AC0">
        <w:rPr>
          <w:sz w:val="22"/>
          <w:szCs w:val="22"/>
        </w:rPr>
        <w:t>the review also points out limitations in</w:t>
      </w:r>
      <w:r w:rsidR="00031DBF">
        <w:rPr>
          <w:sz w:val="22"/>
          <w:szCs w:val="22"/>
        </w:rPr>
        <w:t xml:space="preserve">herent in </w:t>
      </w:r>
      <w:r w:rsidR="001208E8">
        <w:rPr>
          <w:sz w:val="22"/>
          <w:szCs w:val="22"/>
        </w:rPr>
        <w:t>Herzberg's</w:t>
      </w:r>
      <w:r w:rsidR="00031DBF">
        <w:rPr>
          <w:sz w:val="22"/>
          <w:szCs w:val="22"/>
        </w:rPr>
        <w:t xml:space="preserve"> theory. The studies included rarely regarded hygie</w:t>
      </w:r>
      <w:r w:rsidR="001208E8">
        <w:rPr>
          <w:sz w:val="22"/>
          <w:szCs w:val="22"/>
        </w:rPr>
        <w:t xml:space="preserve">ne and motivator factors </w:t>
      </w:r>
      <w:r w:rsidR="0037153D">
        <w:rPr>
          <w:sz w:val="22"/>
          <w:szCs w:val="22"/>
        </w:rPr>
        <w:t xml:space="preserve">as independent variables; </w:t>
      </w:r>
      <w:r w:rsidR="003E1E57">
        <w:rPr>
          <w:sz w:val="22"/>
          <w:szCs w:val="22"/>
        </w:rPr>
        <w:t>instead, they frequently illustrated</w:t>
      </w:r>
      <w:r w:rsidR="007A588D">
        <w:rPr>
          <w:sz w:val="22"/>
          <w:szCs w:val="22"/>
        </w:rPr>
        <w:t xml:space="preserve"> how </w:t>
      </w:r>
      <w:r w:rsidR="00795A09">
        <w:rPr>
          <w:sz w:val="22"/>
          <w:szCs w:val="22"/>
        </w:rPr>
        <w:t>these</w:t>
      </w:r>
      <w:r w:rsidR="00140D39">
        <w:rPr>
          <w:sz w:val="22"/>
          <w:szCs w:val="22"/>
        </w:rPr>
        <w:t xml:space="preserve"> factors interact</w:t>
      </w:r>
      <w:r w:rsidR="0032694F">
        <w:rPr>
          <w:sz w:val="22"/>
          <w:szCs w:val="22"/>
        </w:rPr>
        <w:t>. For instance</w:t>
      </w:r>
      <w:r w:rsidR="00403DE3">
        <w:rPr>
          <w:sz w:val="22"/>
          <w:szCs w:val="22"/>
        </w:rPr>
        <w:t>,</w:t>
      </w:r>
      <w:r w:rsidR="0032694F">
        <w:rPr>
          <w:sz w:val="22"/>
          <w:szCs w:val="22"/>
        </w:rPr>
        <w:t xml:space="preserve"> persistent staffing</w:t>
      </w:r>
      <w:r w:rsidR="00403DE3">
        <w:rPr>
          <w:sz w:val="22"/>
          <w:szCs w:val="22"/>
        </w:rPr>
        <w:t xml:space="preserve"> shortages </w:t>
      </w:r>
      <w:r w:rsidR="00E952AB">
        <w:rPr>
          <w:sz w:val="22"/>
          <w:szCs w:val="22"/>
        </w:rPr>
        <w:t xml:space="preserve">lead not only to increased </w:t>
      </w:r>
      <w:r w:rsidR="009742A3">
        <w:rPr>
          <w:sz w:val="22"/>
          <w:szCs w:val="22"/>
        </w:rPr>
        <w:t>workloads</w:t>
      </w:r>
      <w:r w:rsidR="00B26F14">
        <w:rPr>
          <w:sz w:val="22"/>
          <w:szCs w:val="22"/>
        </w:rPr>
        <w:t xml:space="preserve"> and emotional exhaustion but</w:t>
      </w:r>
      <w:r w:rsidR="00000A56">
        <w:rPr>
          <w:sz w:val="22"/>
          <w:szCs w:val="22"/>
        </w:rPr>
        <w:t xml:space="preserve"> also diminish </w:t>
      </w:r>
      <w:r w:rsidR="001175D8">
        <w:rPr>
          <w:sz w:val="22"/>
          <w:szCs w:val="22"/>
        </w:rPr>
        <w:t xml:space="preserve">opportunities for professional success </w:t>
      </w:r>
      <w:r w:rsidR="00A460C7">
        <w:rPr>
          <w:sz w:val="22"/>
          <w:szCs w:val="22"/>
        </w:rPr>
        <w:t>and career</w:t>
      </w:r>
      <w:r w:rsidR="001304B2">
        <w:rPr>
          <w:sz w:val="22"/>
          <w:szCs w:val="22"/>
        </w:rPr>
        <w:t xml:space="preserve"> progression. Similarly, </w:t>
      </w:r>
      <w:r w:rsidR="00ED3A4D">
        <w:rPr>
          <w:sz w:val="22"/>
          <w:szCs w:val="22"/>
        </w:rPr>
        <w:t xml:space="preserve">dissatisfaction </w:t>
      </w:r>
      <w:r w:rsidR="00D66F7D">
        <w:rPr>
          <w:sz w:val="22"/>
          <w:szCs w:val="22"/>
        </w:rPr>
        <w:t>regarding</w:t>
      </w:r>
      <w:r w:rsidR="00191104">
        <w:rPr>
          <w:sz w:val="22"/>
          <w:szCs w:val="22"/>
        </w:rPr>
        <w:t xml:space="preserve"> remuneration affects </w:t>
      </w:r>
      <w:r w:rsidR="004A0CA8">
        <w:rPr>
          <w:sz w:val="22"/>
          <w:szCs w:val="22"/>
        </w:rPr>
        <w:t>nurses'</w:t>
      </w:r>
      <w:r w:rsidR="00191104">
        <w:rPr>
          <w:sz w:val="22"/>
          <w:szCs w:val="22"/>
        </w:rPr>
        <w:t xml:space="preserve"> professional value. </w:t>
      </w:r>
      <w:r w:rsidR="004A0CA8">
        <w:rPr>
          <w:sz w:val="22"/>
          <w:szCs w:val="22"/>
        </w:rPr>
        <w:t xml:space="preserve">These observations </w:t>
      </w:r>
      <w:r w:rsidR="00D0023E">
        <w:rPr>
          <w:sz w:val="22"/>
          <w:szCs w:val="22"/>
        </w:rPr>
        <w:t>suggest</w:t>
      </w:r>
      <w:r w:rsidR="004A0CA8">
        <w:rPr>
          <w:sz w:val="22"/>
          <w:szCs w:val="22"/>
        </w:rPr>
        <w:t xml:space="preserve"> that </w:t>
      </w:r>
      <w:r w:rsidR="00D0023E">
        <w:rPr>
          <w:sz w:val="22"/>
          <w:szCs w:val="22"/>
        </w:rPr>
        <w:t>the delineation between</w:t>
      </w:r>
      <w:r w:rsidR="003E1A8A">
        <w:rPr>
          <w:sz w:val="22"/>
          <w:szCs w:val="22"/>
        </w:rPr>
        <w:t xml:space="preserve"> hygiene and motivator factors is less</w:t>
      </w:r>
      <w:r w:rsidR="002717D1">
        <w:rPr>
          <w:sz w:val="22"/>
          <w:szCs w:val="22"/>
        </w:rPr>
        <w:t xml:space="preserve"> distinct </w:t>
      </w:r>
      <w:r w:rsidR="00C67F6F">
        <w:rPr>
          <w:sz w:val="22"/>
          <w:szCs w:val="22"/>
        </w:rPr>
        <w:t>in a complex healthcare environment than Herzberg originally suggested</w:t>
      </w:r>
      <w:r w:rsidR="006957F6">
        <w:rPr>
          <w:sz w:val="22"/>
          <w:szCs w:val="22"/>
        </w:rPr>
        <w:t xml:space="preserve">. Therefore, while the </w:t>
      </w:r>
      <w:r w:rsidR="00A04775">
        <w:rPr>
          <w:sz w:val="22"/>
          <w:szCs w:val="22"/>
        </w:rPr>
        <w:t xml:space="preserve">theory serves </w:t>
      </w:r>
      <w:r w:rsidR="0090626A">
        <w:rPr>
          <w:sz w:val="22"/>
          <w:szCs w:val="22"/>
        </w:rPr>
        <w:t xml:space="preserve">as a </w:t>
      </w:r>
      <w:r w:rsidR="008A12C3">
        <w:rPr>
          <w:sz w:val="22"/>
          <w:szCs w:val="22"/>
        </w:rPr>
        <w:t>valuable framework</w:t>
      </w:r>
      <w:r w:rsidR="007B4FDF">
        <w:rPr>
          <w:sz w:val="22"/>
          <w:szCs w:val="22"/>
        </w:rPr>
        <w:t xml:space="preserve"> for organising findings, it does not fully capture the intri</w:t>
      </w:r>
      <w:r w:rsidR="007428CB">
        <w:rPr>
          <w:sz w:val="22"/>
          <w:szCs w:val="22"/>
        </w:rPr>
        <w:t xml:space="preserve">cate relationship between </w:t>
      </w:r>
      <w:r w:rsidR="00EE33D5">
        <w:rPr>
          <w:sz w:val="22"/>
          <w:szCs w:val="22"/>
        </w:rPr>
        <w:t>organisational</w:t>
      </w:r>
      <w:r w:rsidR="007428CB">
        <w:rPr>
          <w:sz w:val="22"/>
          <w:szCs w:val="22"/>
        </w:rPr>
        <w:t xml:space="preserve"> </w:t>
      </w:r>
      <w:r w:rsidR="00E9047B">
        <w:rPr>
          <w:sz w:val="22"/>
          <w:szCs w:val="22"/>
        </w:rPr>
        <w:t xml:space="preserve">conditions and employee motivation. </w:t>
      </w:r>
      <w:r w:rsidR="007D3F39">
        <w:rPr>
          <w:sz w:val="22"/>
          <w:szCs w:val="22"/>
        </w:rPr>
        <w:t>Social Exchange Theory provides a valuable framework that complements existing analyses o</w:t>
      </w:r>
      <w:r w:rsidR="00811D64">
        <w:rPr>
          <w:sz w:val="22"/>
          <w:szCs w:val="22"/>
        </w:rPr>
        <w:t xml:space="preserve">f workplace satisfaction and dissatisfaction. </w:t>
      </w:r>
      <w:r w:rsidR="00576D9C">
        <w:rPr>
          <w:sz w:val="22"/>
          <w:szCs w:val="22"/>
        </w:rPr>
        <w:t>Although Herzberg elucidates the organisational</w:t>
      </w:r>
      <w:r w:rsidR="007927CA">
        <w:rPr>
          <w:sz w:val="22"/>
          <w:szCs w:val="22"/>
        </w:rPr>
        <w:t xml:space="preserve"> elements linked to these feelings, Social </w:t>
      </w:r>
      <w:r w:rsidR="00DC6199">
        <w:rPr>
          <w:sz w:val="22"/>
          <w:szCs w:val="22"/>
        </w:rPr>
        <w:t xml:space="preserve">Exchange Theory </w:t>
      </w:r>
      <w:r w:rsidR="006663C7">
        <w:rPr>
          <w:sz w:val="22"/>
          <w:szCs w:val="22"/>
        </w:rPr>
        <w:t xml:space="preserve">sheds </w:t>
      </w:r>
      <w:r w:rsidR="00DC6199">
        <w:rPr>
          <w:sz w:val="22"/>
          <w:szCs w:val="22"/>
        </w:rPr>
        <w:t xml:space="preserve">light on </w:t>
      </w:r>
      <w:r w:rsidR="006663C7">
        <w:rPr>
          <w:sz w:val="22"/>
          <w:szCs w:val="22"/>
        </w:rPr>
        <w:t>nurses'</w:t>
      </w:r>
      <w:r w:rsidR="00DC6199">
        <w:rPr>
          <w:sz w:val="22"/>
          <w:szCs w:val="22"/>
        </w:rPr>
        <w:t xml:space="preserve"> reactions</w:t>
      </w:r>
      <w:r w:rsidR="006663C7">
        <w:rPr>
          <w:sz w:val="22"/>
          <w:szCs w:val="22"/>
        </w:rPr>
        <w:t xml:space="preserve"> to their work experiences. </w:t>
      </w:r>
      <w:r w:rsidR="00B60C10">
        <w:rPr>
          <w:sz w:val="22"/>
          <w:szCs w:val="22"/>
        </w:rPr>
        <w:t>The s</w:t>
      </w:r>
      <w:r w:rsidR="00764C1E">
        <w:rPr>
          <w:sz w:val="22"/>
          <w:szCs w:val="22"/>
        </w:rPr>
        <w:t>tudies</w:t>
      </w:r>
      <w:r w:rsidR="00B60C10">
        <w:rPr>
          <w:sz w:val="22"/>
          <w:szCs w:val="22"/>
        </w:rPr>
        <w:t xml:space="preserve"> </w:t>
      </w:r>
      <w:r w:rsidR="00764C1E">
        <w:rPr>
          <w:sz w:val="22"/>
          <w:szCs w:val="22"/>
        </w:rPr>
        <w:t>indicate</w:t>
      </w:r>
      <w:r w:rsidR="00B60C10">
        <w:rPr>
          <w:sz w:val="22"/>
          <w:szCs w:val="22"/>
        </w:rPr>
        <w:t xml:space="preserve"> that </w:t>
      </w:r>
      <w:r w:rsidR="00C944EE">
        <w:rPr>
          <w:sz w:val="22"/>
          <w:szCs w:val="22"/>
        </w:rPr>
        <w:t>nurses who felt</w:t>
      </w:r>
      <w:r w:rsidR="002A1E64">
        <w:rPr>
          <w:sz w:val="22"/>
          <w:szCs w:val="22"/>
        </w:rPr>
        <w:t xml:space="preserve"> supported by the</w:t>
      </w:r>
      <w:r w:rsidR="00174081">
        <w:rPr>
          <w:sz w:val="22"/>
          <w:szCs w:val="22"/>
        </w:rPr>
        <w:t xml:space="preserve"> organisations</w:t>
      </w:r>
      <w:r w:rsidR="00D00109">
        <w:rPr>
          <w:sz w:val="22"/>
          <w:szCs w:val="22"/>
        </w:rPr>
        <w:t xml:space="preserve">, received equitable treatment, and had access </w:t>
      </w:r>
      <w:r w:rsidR="00007862">
        <w:rPr>
          <w:sz w:val="22"/>
          <w:szCs w:val="22"/>
        </w:rPr>
        <w:t>to professional development opportunities e</w:t>
      </w:r>
      <w:r w:rsidR="006700EC">
        <w:rPr>
          <w:sz w:val="22"/>
          <w:szCs w:val="22"/>
        </w:rPr>
        <w:t xml:space="preserve">xhibited higher levels of </w:t>
      </w:r>
      <w:r w:rsidR="00593647">
        <w:rPr>
          <w:sz w:val="22"/>
          <w:szCs w:val="22"/>
        </w:rPr>
        <w:t xml:space="preserve">organisational commitment. </w:t>
      </w:r>
      <w:r w:rsidR="0003363D">
        <w:rPr>
          <w:sz w:val="22"/>
          <w:szCs w:val="22"/>
        </w:rPr>
        <w:t>Those</w:t>
      </w:r>
      <w:r w:rsidR="004E7DA3">
        <w:rPr>
          <w:sz w:val="22"/>
          <w:szCs w:val="22"/>
        </w:rPr>
        <w:t xml:space="preserve"> who perceived a lack of support tended</w:t>
      </w:r>
      <w:r w:rsidR="0003363D">
        <w:rPr>
          <w:sz w:val="22"/>
          <w:szCs w:val="22"/>
        </w:rPr>
        <w:t xml:space="preserve"> to express dissatisfaction and consider leaving </w:t>
      </w:r>
      <w:r w:rsidR="00327745">
        <w:rPr>
          <w:sz w:val="22"/>
          <w:szCs w:val="22"/>
        </w:rPr>
        <w:t>the profession. This implies that</w:t>
      </w:r>
      <w:r w:rsidR="001E7964">
        <w:rPr>
          <w:sz w:val="22"/>
          <w:szCs w:val="22"/>
        </w:rPr>
        <w:t xml:space="preserve"> </w:t>
      </w:r>
      <w:r w:rsidR="00F3389A">
        <w:rPr>
          <w:sz w:val="22"/>
          <w:szCs w:val="22"/>
        </w:rPr>
        <w:t>nurses'</w:t>
      </w:r>
      <w:r w:rsidR="001E7964">
        <w:rPr>
          <w:sz w:val="22"/>
          <w:szCs w:val="22"/>
        </w:rPr>
        <w:t xml:space="preserve"> reactions were </w:t>
      </w:r>
      <w:r w:rsidR="001E7964">
        <w:rPr>
          <w:sz w:val="22"/>
          <w:szCs w:val="22"/>
        </w:rPr>
        <w:lastRenderedPageBreak/>
        <w:t xml:space="preserve">shaped not only </w:t>
      </w:r>
      <w:r w:rsidR="0093406E">
        <w:rPr>
          <w:sz w:val="22"/>
          <w:szCs w:val="22"/>
        </w:rPr>
        <w:t>by their</w:t>
      </w:r>
      <w:r w:rsidR="00AC260A">
        <w:rPr>
          <w:sz w:val="22"/>
          <w:szCs w:val="22"/>
        </w:rPr>
        <w:t xml:space="preserve"> interpretation of the relationship between their professional contrib</w:t>
      </w:r>
      <w:r w:rsidR="00120320">
        <w:rPr>
          <w:sz w:val="22"/>
          <w:szCs w:val="22"/>
        </w:rPr>
        <w:t>utions and the support they received from their employers. In summary, the analy</w:t>
      </w:r>
      <w:r w:rsidR="005648E2">
        <w:rPr>
          <w:sz w:val="22"/>
          <w:szCs w:val="22"/>
        </w:rPr>
        <w:t xml:space="preserve">sis reveals that the NHS </w:t>
      </w:r>
      <w:r w:rsidR="0048572C">
        <w:rPr>
          <w:sz w:val="22"/>
          <w:szCs w:val="22"/>
        </w:rPr>
        <w:t>nurses'</w:t>
      </w:r>
      <w:r w:rsidR="005648E2">
        <w:rPr>
          <w:sz w:val="22"/>
          <w:szCs w:val="22"/>
        </w:rPr>
        <w:t xml:space="preserve"> strikes stemmed from</w:t>
      </w:r>
      <w:r w:rsidR="0048572C">
        <w:rPr>
          <w:sz w:val="22"/>
          <w:szCs w:val="22"/>
        </w:rPr>
        <w:t xml:space="preserve"> a complex </w:t>
      </w:r>
      <w:r w:rsidR="00F3023E">
        <w:rPr>
          <w:sz w:val="22"/>
          <w:szCs w:val="22"/>
        </w:rPr>
        <w:t>interplay of organisational, professional and</w:t>
      </w:r>
      <w:r w:rsidR="0096534E">
        <w:rPr>
          <w:sz w:val="22"/>
          <w:szCs w:val="22"/>
        </w:rPr>
        <w:t xml:space="preserve"> motivational factors rather than being driven solely by dissatisfaction</w:t>
      </w:r>
      <w:r w:rsidR="007512D0">
        <w:rPr>
          <w:sz w:val="22"/>
          <w:szCs w:val="22"/>
        </w:rPr>
        <w:t xml:space="preserve"> with salary. The review effectively meets its research objectives by </w:t>
      </w:r>
      <w:r w:rsidR="00033E76">
        <w:rPr>
          <w:sz w:val="22"/>
          <w:szCs w:val="22"/>
        </w:rPr>
        <w:t>identifying key factors contributing</w:t>
      </w:r>
      <w:r w:rsidR="000F60C5">
        <w:rPr>
          <w:sz w:val="22"/>
          <w:szCs w:val="22"/>
        </w:rPr>
        <w:t xml:space="preserve"> to nurses' dissatisfaction</w:t>
      </w:r>
      <w:r w:rsidR="00EA0F70">
        <w:rPr>
          <w:sz w:val="22"/>
          <w:szCs w:val="22"/>
        </w:rPr>
        <w:t>, assessing these in</w:t>
      </w:r>
      <w:r w:rsidR="00C133E5">
        <w:rPr>
          <w:sz w:val="22"/>
          <w:szCs w:val="22"/>
        </w:rPr>
        <w:t xml:space="preserve"> relation to </w:t>
      </w:r>
      <w:r w:rsidR="00FD0208">
        <w:rPr>
          <w:sz w:val="22"/>
          <w:szCs w:val="22"/>
        </w:rPr>
        <w:t>Herzberg's</w:t>
      </w:r>
      <w:r w:rsidR="00C133E5">
        <w:rPr>
          <w:sz w:val="22"/>
          <w:szCs w:val="22"/>
        </w:rPr>
        <w:t xml:space="preserve"> hygiene and motivat</w:t>
      </w:r>
      <w:r w:rsidR="00FD0208">
        <w:rPr>
          <w:sz w:val="22"/>
          <w:szCs w:val="22"/>
        </w:rPr>
        <w:t>or factors and illustrating</w:t>
      </w:r>
      <w:r w:rsidR="006F2F7C">
        <w:rPr>
          <w:sz w:val="22"/>
          <w:szCs w:val="22"/>
        </w:rPr>
        <w:t xml:space="preserve"> that Herzberg's theory is enhanced </w:t>
      </w:r>
      <w:r w:rsidR="0042303B">
        <w:rPr>
          <w:sz w:val="22"/>
          <w:szCs w:val="22"/>
        </w:rPr>
        <w:t xml:space="preserve">when </w:t>
      </w:r>
      <w:r w:rsidR="00E86D9E">
        <w:rPr>
          <w:sz w:val="22"/>
          <w:szCs w:val="22"/>
        </w:rPr>
        <w:t>viewed in conjunction with Socia</w:t>
      </w:r>
      <w:r w:rsidR="005F7460">
        <w:rPr>
          <w:sz w:val="22"/>
          <w:szCs w:val="22"/>
        </w:rPr>
        <w:t xml:space="preserve">l Exchange Theory. These results </w:t>
      </w:r>
      <w:r w:rsidR="00B77646">
        <w:rPr>
          <w:sz w:val="22"/>
          <w:szCs w:val="22"/>
        </w:rPr>
        <w:t>emphasise</w:t>
      </w:r>
      <w:r w:rsidR="00741DB1">
        <w:rPr>
          <w:sz w:val="22"/>
          <w:szCs w:val="22"/>
        </w:rPr>
        <w:t xml:space="preserve"> the necessity</w:t>
      </w:r>
      <w:r w:rsidR="00104A0C">
        <w:rPr>
          <w:sz w:val="22"/>
          <w:szCs w:val="22"/>
        </w:rPr>
        <w:t xml:space="preserve"> for </w:t>
      </w:r>
      <w:r w:rsidR="00B77646">
        <w:rPr>
          <w:sz w:val="22"/>
          <w:szCs w:val="22"/>
        </w:rPr>
        <w:t>comprehensive</w:t>
      </w:r>
      <w:r w:rsidR="00104A0C">
        <w:rPr>
          <w:sz w:val="22"/>
          <w:szCs w:val="22"/>
        </w:rPr>
        <w:t xml:space="preserve"> </w:t>
      </w:r>
      <w:r w:rsidR="00B77646">
        <w:rPr>
          <w:sz w:val="22"/>
          <w:szCs w:val="22"/>
        </w:rPr>
        <w:t>organisational</w:t>
      </w:r>
      <w:r w:rsidR="006D17A2">
        <w:rPr>
          <w:sz w:val="22"/>
          <w:szCs w:val="22"/>
        </w:rPr>
        <w:t xml:space="preserve"> strategies aimed at improving workforce retention </w:t>
      </w:r>
      <w:r w:rsidR="00925ED9">
        <w:rPr>
          <w:sz w:val="22"/>
          <w:szCs w:val="22"/>
        </w:rPr>
        <w:t>through competitive compensation, adequate</w:t>
      </w:r>
      <w:r w:rsidR="000860BD">
        <w:rPr>
          <w:sz w:val="22"/>
          <w:szCs w:val="22"/>
        </w:rPr>
        <w:t xml:space="preserve"> staffing levels, supportive leadership, </w:t>
      </w:r>
      <w:r w:rsidR="00B77646">
        <w:rPr>
          <w:sz w:val="22"/>
          <w:szCs w:val="22"/>
        </w:rPr>
        <w:t>meaningful</w:t>
      </w:r>
      <w:r w:rsidR="000860BD">
        <w:rPr>
          <w:sz w:val="22"/>
          <w:szCs w:val="22"/>
        </w:rPr>
        <w:t xml:space="preserve"> recognition, and </w:t>
      </w:r>
      <w:r w:rsidR="00160A8E">
        <w:rPr>
          <w:sz w:val="22"/>
          <w:szCs w:val="22"/>
        </w:rPr>
        <w:t>accessible career advancement opportunities</w:t>
      </w:r>
      <w:r w:rsidR="00886CAE">
        <w:rPr>
          <w:sz w:val="22"/>
          <w:szCs w:val="22"/>
        </w:rPr>
        <w:t>,</w:t>
      </w:r>
      <w:r w:rsidR="00160A8E">
        <w:rPr>
          <w:sz w:val="22"/>
          <w:szCs w:val="22"/>
        </w:rPr>
        <w:t xml:space="preserve"> </w:t>
      </w:r>
      <w:r w:rsidR="00444F0C">
        <w:rPr>
          <w:sz w:val="22"/>
          <w:szCs w:val="22"/>
        </w:rPr>
        <w:t>elements crucial</w:t>
      </w:r>
      <w:r w:rsidR="00814594">
        <w:rPr>
          <w:sz w:val="22"/>
          <w:szCs w:val="22"/>
        </w:rPr>
        <w:t xml:space="preserve"> for </w:t>
      </w:r>
      <w:r w:rsidR="0075442F">
        <w:rPr>
          <w:sz w:val="22"/>
          <w:szCs w:val="22"/>
        </w:rPr>
        <w:t xml:space="preserve">bolstering both job satisfaction </w:t>
      </w:r>
      <w:r w:rsidR="00ED7335">
        <w:rPr>
          <w:sz w:val="22"/>
          <w:szCs w:val="22"/>
        </w:rPr>
        <w:t>and durable organisational commitment.</w:t>
      </w:r>
    </w:p>
    <w:p w14:paraId="6A66D72B" w14:textId="77777777" w:rsidR="002A3B3A" w:rsidRDefault="002A3B3A" w:rsidP="005707E7">
      <w:pPr>
        <w:tabs>
          <w:tab w:val="left" w:pos="1650"/>
        </w:tabs>
        <w:ind w:left="0" w:firstLine="0"/>
        <w:rPr>
          <w:b/>
          <w:bCs/>
          <w:sz w:val="32"/>
          <w:szCs w:val="32"/>
        </w:rPr>
      </w:pPr>
    </w:p>
    <w:p w14:paraId="0C0B556B" w14:textId="398FA0B0" w:rsidR="00CD481B" w:rsidRPr="008274A5" w:rsidRDefault="00C01727" w:rsidP="008274A5">
      <w:pPr>
        <w:pStyle w:val="Heading2"/>
        <w:jc w:val="left"/>
      </w:pPr>
      <w:bookmarkStart w:id="154" w:name="_Toc235994825"/>
      <w:bookmarkStart w:id="155" w:name="_Toc235997429"/>
      <w:r w:rsidRPr="00880E5B">
        <w:t>4.9 Chapter Summary</w:t>
      </w:r>
      <w:bookmarkEnd w:id="154"/>
      <w:bookmarkEnd w:id="155"/>
    </w:p>
    <w:p w14:paraId="7915CE9A" w14:textId="79694BC3" w:rsidR="00CD481B" w:rsidRPr="00CD481B" w:rsidRDefault="00CD481B" w:rsidP="005707E7">
      <w:pPr>
        <w:tabs>
          <w:tab w:val="left" w:pos="1650"/>
        </w:tabs>
        <w:ind w:left="0" w:firstLine="0"/>
        <w:rPr>
          <w:sz w:val="22"/>
          <w:szCs w:val="22"/>
        </w:rPr>
      </w:pPr>
      <w:r w:rsidRPr="00CD481B">
        <w:rPr>
          <w:sz w:val="22"/>
          <w:szCs w:val="22"/>
        </w:rPr>
        <w:t xml:space="preserve">This chapter </w:t>
      </w:r>
      <w:r>
        <w:rPr>
          <w:sz w:val="22"/>
          <w:szCs w:val="22"/>
        </w:rPr>
        <w:t>has delineated the</w:t>
      </w:r>
      <w:r w:rsidR="00FC7739">
        <w:rPr>
          <w:sz w:val="22"/>
          <w:szCs w:val="22"/>
        </w:rPr>
        <w:t xml:space="preserve"> outcome of the SLR, employing the </w:t>
      </w:r>
      <w:r w:rsidR="001127A4">
        <w:rPr>
          <w:sz w:val="22"/>
          <w:szCs w:val="22"/>
        </w:rPr>
        <w:t>thematic</w:t>
      </w:r>
      <w:r w:rsidR="00FC7739">
        <w:rPr>
          <w:sz w:val="22"/>
          <w:szCs w:val="22"/>
        </w:rPr>
        <w:t xml:space="preserve"> analysis </w:t>
      </w:r>
      <w:r w:rsidR="00415402">
        <w:rPr>
          <w:sz w:val="22"/>
          <w:szCs w:val="22"/>
        </w:rPr>
        <w:t>method</w:t>
      </w:r>
      <w:r w:rsidR="00FC7739">
        <w:rPr>
          <w:sz w:val="22"/>
          <w:szCs w:val="22"/>
        </w:rPr>
        <w:t xml:space="preserve"> described in Chapter </w:t>
      </w:r>
      <w:r w:rsidR="00AC4515">
        <w:rPr>
          <w:sz w:val="22"/>
          <w:szCs w:val="22"/>
        </w:rPr>
        <w:t xml:space="preserve">3. Four key themes emerged from the studies </w:t>
      </w:r>
      <w:r w:rsidR="006016EE">
        <w:rPr>
          <w:sz w:val="22"/>
          <w:szCs w:val="22"/>
        </w:rPr>
        <w:t xml:space="preserve">included in the review, which were utilised to investigate the organisational and professional factors linked to the NHS </w:t>
      </w:r>
      <w:r w:rsidR="00415402">
        <w:rPr>
          <w:sz w:val="22"/>
          <w:szCs w:val="22"/>
        </w:rPr>
        <w:t>nurses'</w:t>
      </w:r>
      <w:r w:rsidR="006016EE">
        <w:rPr>
          <w:sz w:val="22"/>
          <w:szCs w:val="22"/>
        </w:rPr>
        <w:t xml:space="preserve"> strikes</w:t>
      </w:r>
      <w:r w:rsidR="00D61453">
        <w:rPr>
          <w:sz w:val="22"/>
          <w:szCs w:val="22"/>
        </w:rPr>
        <w:t xml:space="preserve"> occurring in 2022-2023</w:t>
      </w:r>
      <w:r w:rsidR="00CF262B">
        <w:rPr>
          <w:sz w:val="22"/>
          <w:szCs w:val="22"/>
        </w:rPr>
        <w:t>. To encapsulate the principal findings and illustrate how the review</w:t>
      </w:r>
      <w:r w:rsidR="00720B16">
        <w:rPr>
          <w:sz w:val="22"/>
          <w:szCs w:val="22"/>
        </w:rPr>
        <w:t xml:space="preserve">ed literature met the research objectives and informed the </w:t>
      </w:r>
      <w:r w:rsidR="00415402">
        <w:rPr>
          <w:sz w:val="22"/>
          <w:szCs w:val="22"/>
        </w:rPr>
        <w:t>analytical</w:t>
      </w:r>
      <w:r w:rsidR="001127A4">
        <w:rPr>
          <w:sz w:val="22"/>
          <w:szCs w:val="22"/>
        </w:rPr>
        <w:t xml:space="preserve"> framework, evidence synthesis </w:t>
      </w:r>
      <w:r w:rsidR="00415402">
        <w:rPr>
          <w:sz w:val="22"/>
          <w:szCs w:val="22"/>
        </w:rPr>
        <w:t>tables</w:t>
      </w:r>
      <w:r w:rsidR="001127A4">
        <w:rPr>
          <w:sz w:val="22"/>
          <w:szCs w:val="22"/>
        </w:rPr>
        <w:t xml:space="preserve"> were included. </w:t>
      </w:r>
      <w:r w:rsidR="00415402">
        <w:rPr>
          <w:sz w:val="22"/>
          <w:szCs w:val="22"/>
        </w:rPr>
        <w:t xml:space="preserve">The chapter concluded with a </w:t>
      </w:r>
      <w:r w:rsidR="00484AC8">
        <w:rPr>
          <w:sz w:val="22"/>
          <w:szCs w:val="22"/>
        </w:rPr>
        <w:t>comprehensive</w:t>
      </w:r>
      <w:r w:rsidR="00415402">
        <w:rPr>
          <w:sz w:val="22"/>
          <w:szCs w:val="22"/>
        </w:rPr>
        <w:t xml:space="preserve"> discussion that integrated the evidence</w:t>
      </w:r>
      <w:r w:rsidR="00621185">
        <w:rPr>
          <w:sz w:val="22"/>
          <w:szCs w:val="22"/>
        </w:rPr>
        <w:t xml:space="preserve"> and assessed the </w:t>
      </w:r>
      <w:r w:rsidR="00484AC8">
        <w:rPr>
          <w:sz w:val="22"/>
          <w:szCs w:val="22"/>
        </w:rPr>
        <w:t>findings</w:t>
      </w:r>
      <w:r w:rsidR="00621185">
        <w:rPr>
          <w:sz w:val="22"/>
          <w:szCs w:val="22"/>
        </w:rPr>
        <w:t xml:space="preserve"> in light of </w:t>
      </w:r>
      <w:r w:rsidR="00484AC8">
        <w:rPr>
          <w:sz w:val="22"/>
          <w:szCs w:val="22"/>
        </w:rPr>
        <w:t>Herzberg's</w:t>
      </w:r>
      <w:r w:rsidR="0045442F">
        <w:rPr>
          <w:sz w:val="22"/>
          <w:szCs w:val="22"/>
        </w:rPr>
        <w:t xml:space="preserve"> theory and Social Exchange theory. </w:t>
      </w:r>
    </w:p>
    <w:p w14:paraId="6CCFCB3A" w14:textId="77777777" w:rsidR="00373432" w:rsidRDefault="00373432" w:rsidP="005707E7">
      <w:pPr>
        <w:tabs>
          <w:tab w:val="left" w:pos="1650"/>
        </w:tabs>
        <w:ind w:left="0" w:firstLine="0"/>
        <w:rPr>
          <w:b/>
          <w:bCs/>
          <w:sz w:val="32"/>
          <w:szCs w:val="32"/>
        </w:rPr>
      </w:pPr>
    </w:p>
    <w:p w14:paraId="5DEDDD94" w14:textId="77777777" w:rsidR="003A4944" w:rsidRDefault="003A4944" w:rsidP="005707E7">
      <w:pPr>
        <w:tabs>
          <w:tab w:val="left" w:pos="1650"/>
        </w:tabs>
        <w:ind w:left="0" w:firstLine="0"/>
        <w:rPr>
          <w:b/>
          <w:bCs/>
          <w:sz w:val="32"/>
          <w:szCs w:val="32"/>
        </w:rPr>
      </w:pPr>
    </w:p>
    <w:p w14:paraId="6B489FA8" w14:textId="77777777" w:rsidR="003A4944" w:rsidRDefault="003A4944" w:rsidP="005707E7">
      <w:pPr>
        <w:tabs>
          <w:tab w:val="left" w:pos="1650"/>
        </w:tabs>
        <w:ind w:left="0" w:firstLine="0"/>
        <w:rPr>
          <w:b/>
          <w:bCs/>
          <w:sz w:val="32"/>
          <w:szCs w:val="32"/>
        </w:rPr>
      </w:pPr>
    </w:p>
    <w:p w14:paraId="19F38309" w14:textId="77777777" w:rsidR="003A4944" w:rsidRDefault="003A4944" w:rsidP="005707E7">
      <w:pPr>
        <w:tabs>
          <w:tab w:val="left" w:pos="1650"/>
        </w:tabs>
        <w:ind w:left="0" w:firstLine="0"/>
        <w:rPr>
          <w:b/>
          <w:bCs/>
          <w:sz w:val="32"/>
          <w:szCs w:val="32"/>
        </w:rPr>
      </w:pPr>
    </w:p>
    <w:p w14:paraId="6CFFA502" w14:textId="77777777" w:rsidR="003A4944" w:rsidRDefault="003A4944" w:rsidP="005707E7">
      <w:pPr>
        <w:tabs>
          <w:tab w:val="left" w:pos="1650"/>
        </w:tabs>
        <w:ind w:left="0" w:firstLine="0"/>
        <w:rPr>
          <w:b/>
          <w:bCs/>
          <w:sz w:val="32"/>
          <w:szCs w:val="32"/>
        </w:rPr>
      </w:pPr>
    </w:p>
    <w:p w14:paraId="54218D48" w14:textId="77777777" w:rsidR="003A4944" w:rsidRDefault="003A4944" w:rsidP="005707E7">
      <w:pPr>
        <w:tabs>
          <w:tab w:val="left" w:pos="1650"/>
        </w:tabs>
        <w:ind w:left="0" w:firstLine="0"/>
        <w:rPr>
          <w:b/>
          <w:bCs/>
          <w:sz w:val="32"/>
          <w:szCs w:val="32"/>
        </w:rPr>
      </w:pPr>
    </w:p>
    <w:p w14:paraId="7A04A479" w14:textId="77777777" w:rsidR="003A4944" w:rsidRDefault="003A4944" w:rsidP="005707E7">
      <w:pPr>
        <w:tabs>
          <w:tab w:val="left" w:pos="1650"/>
        </w:tabs>
        <w:ind w:left="0" w:firstLine="0"/>
        <w:rPr>
          <w:b/>
          <w:bCs/>
          <w:sz w:val="32"/>
          <w:szCs w:val="32"/>
        </w:rPr>
      </w:pPr>
    </w:p>
    <w:p w14:paraId="27CB9B3D" w14:textId="77777777" w:rsidR="003A4944" w:rsidRDefault="003A4944" w:rsidP="005707E7">
      <w:pPr>
        <w:tabs>
          <w:tab w:val="left" w:pos="1650"/>
        </w:tabs>
        <w:ind w:left="0" w:firstLine="0"/>
        <w:rPr>
          <w:b/>
          <w:bCs/>
          <w:sz w:val="32"/>
          <w:szCs w:val="32"/>
        </w:rPr>
      </w:pPr>
    </w:p>
    <w:p w14:paraId="65E825C6" w14:textId="77777777" w:rsidR="003A4944" w:rsidRDefault="003A4944" w:rsidP="005707E7">
      <w:pPr>
        <w:tabs>
          <w:tab w:val="left" w:pos="1650"/>
        </w:tabs>
        <w:ind w:left="0" w:firstLine="0"/>
        <w:rPr>
          <w:b/>
          <w:bCs/>
          <w:sz w:val="32"/>
          <w:szCs w:val="32"/>
        </w:rPr>
      </w:pPr>
    </w:p>
    <w:p w14:paraId="4B668FEF" w14:textId="77777777" w:rsidR="003A4944" w:rsidRDefault="003A4944" w:rsidP="005707E7">
      <w:pPr>
        <w:tabs>
          <w:tab w:val="left" w:pos="1650"/>
        </w:tabs>
        <w:ind w:left="0" w:firstLine="0"/>
        <w:rPr>
          <w:b/>
          <w:bCs/>
          <w:sz w:val="32"/>
          <w:szCs w:val="32"/>
        </w:rPr>
      </w:pPr>
    </w:p>
    <w:p w14:paraId="5484CDC3" w14:textId="77777777" w:rsidR="003A4944" w:rsidRDefault="003A4944" w:rsidP="005707E7">
      <w:pPr>
        <w:tabs>
          <w:tab w:val="left" w:pos="1650"/>
        </w:tabs>
        <w:ind w:left="0" w:firstLine="0"/>
        <w:rPr>
          <w:b/>
          <w:bCs/>
          <w:sz w:val="32"/>
          <w:szCs w:val="32"/>
        </w:rPr>
      </w:pPr>
    </w:p>
    <w:p w14:paraId="11F8CC8D" w14:textId="77777777" w:rsidR="003A4944" w:rsidRDefault="003A4944" w:rsidP="005707E7">
      <w:pPr>
        <w:tabs>
          <w:tab w:val="left" w:pos="1650"/>
        </w:tabs>
        <w:ind w:left="0" w:firstLine="0"/>
        <w:rPr>
          <w:b/>
          <w:bCs/>
          <w:sz w:val="32"/>
          <w:szCs w:val="32"/>
        </w:rPr>
      </w:pPr>
    </w:p>
    <w:p w14:paraId="7BEEE869" w14:textId="77777777" w:rsidR="003A4944" w:rsidRDefault="003A4944" w:rsidP="005707E7">
      <w:pPr>
        <w:tabs>
          <w:tab w:val="left" w:pos="1650"/>
        </w:tabs>
        <w:ind w:left="0" w:firstLine="0"/>
        <w:rPr>
          <w:b/>
          <w:bCs/>
          <w:sz w:val="32"/>
          <w:szCs w:val="32"/>
        </w:rPr>
      </w:pPr>
    </w:p>
    <w:p w14:paraId="7F0F8A5B" w14:textId="77777777" w:rsidR="003A4944" w:rsidRDefault="003A4944" w:rsidP="005707E7">
      <w:pPr>
        <w:tabs>
          <w:tab w:val="left" w:pos="1650"/>
        </w:tabs>
        <w:ind w:left="0" w:firstLine="0"/>
        <w:rPr>
          <w:b/>
          <w:bCs/>
          <w:sz w:val="32"/>
          <w:szCs w:val="32"/>
        </w:rPr>
      </w:pPr>
    </w:p>
    <w:p w14:paraId="198A12FC" w14:textId="77777777" w:rsidR="003A4944" w:rsidRDefault="003A4944" w:rsidP="005707E7">
      <w:pPr>
        <w:tabs>
          <w:tab w:val="left" w:pos="1650"/>
        </w:tabs>
        <w:ind w:left="0" w:firstLine="0"/>
        <w:rPr>
          <w:b/>
          <w:bCs/>
          <w:sz w:val="32"/>
          <w:szCs w:val="32"/>
        </w:rPr>
      </w:pPr>
    </w:p>
    <w:p w14:paraId="65D02890" w14:textId="77777777" w:rsidR="003A4944" w:rsidRDefault="003A4944" w:rsidP="005707E7">
      <w:pPr>
        <w:tabs>
          <w:tab w:val="left" w:pos="1650"/>
        </w:tabs>
        <w:ind w:left="0" w:firstLine="0"/>
        <w:rPr>
          <w:b/>
          <w:bCs/>
          <w:sz w:val="32"/>
          <w:szCs w:val="32"/>
        </w:rPr>
      </w:pPr>
    </w:p>
    <w:p w14:paraId="0D60B3FC" w14:textId="77777777" w:rsidR="003A4944" w:rsidRDefault="003A4944" w:rsidP="005707E7">
      <w:pPr>
        <w:tabs>
          <w:tab w:val="left" w:pos="1650"/>
        </w:tabs>
        <w:ind w:left="0" w:firstLine="0"/>
        <w:rPr>
          <w:b/>
          <w:bCs/>
          <w:sz w:val="32"/>
          <w:szCs w:val="32"/>
        </w:rPr>
      </w:pPr>
    </w:p>
    <w:p w14:paraId="6BA2038A" w14:textId="77777777" w:rsidR="003A4944" w:rsidRDefault="003A4944" w:rsidP="005707E7">
      <w:pPr>
        <w:tabs>
          <w:tab w:val="left" w:pos="1650"/>
        </w:tabs>
        <w:ind w:left="0" w:firstLine="0"/>
        <w:rPr>
          <w:b/>
          <w:bCs/>
          <w:sz w:val="32"/>
          <w:szCs w:val="32"/>
        </w:rPr>
      </w:pPr>
    </w:p>
    <w:p w14:paraId="00CD1F8B" w14:textId="77777777" w:rsidR="003A4944" w:rsidRDefault="003A4944" w:rsidP="005707E7">
      <w:pPr>
        <w:tabs>
          <w:tab w:val="left" w:pos="1650"/>
        </w:tabs>
        <w:ind w:left="0" w:firstLine="0"/>
        <w:rPr>
          <w:b/>
          <w:bCs/>
          <w:sz w:val="32"/>
          <w:szCs w:val="32"/>
        </w:rPr>
      </w:pPr>
    </w:p>
    <w:p w14:paraId="5321BEA7" w14:textId="7806A964" w:rsidR="0032317E" w:rsidRDefault="00B068D9" w:rsidP="005707E7">
      <w:pPr>
        <w:pStyle w:val="Heading1"/>
        <w:rPr>
          <w:sz w:val="32"/>
          <w:szCs w:val="32"/>
        </w:rPr>
      </w:pPr>
      <w:bookmarkStart w:id="156" w:name="_Toc235994826"/>
      <w:bookmarkStart w:id="157" w:name="_Toc235997430"/>
      <w:r w:rsidRPr="00880E5B">
        <w:rPr>
          <w:sz w:val="32"/>
          <w:szCs w:val="32"/>
        </w:rPr>
        <w:lastRenderedPageBreak/>
        <w:t>CHAPTER 5</w:t>
      </w:r>
      <w:r w:rsidR="00C37D9E" w:rsidRPr="00880E5B">
        <w:rPr>
          <w:sz w:val="32"/>
          <w:szCs w:val="32"/>
        </w:rPr>
        <w:t>: CONCLUSION AND RECOMMENDATIONS</w:t>
      </w:r>
      <w:bookmarkEnd w:id="156"/>
      <w:bookmarkEnd w:id="157"/>
    </w:p>
    <w:p w14:paraId="5940A0E9" w14:textId="77777777" w:rsidR="00195534" w:rsidRPr="00195534" w:rsidRDefault="00195534" w:rsidP="005707E7"/>
    <w:p w14:paraId="604A4B3A" w14:textId="5644A14F" w:rsidR="001C7E0D" w:rsidRPr="008274A5" w:rsidRDefault="00F53FB2" w:rsidP="008274A5">
      <w:pPr>
        <w:pStyle w:val="Heading2"/>
        <w:jc w:val="left"/>
      </w:pPr>
      <w:bookmarkStart w:id="158" w:name="_Toc235994827"/>
      <w:bookmarkStart w:id="159" w:name="_Toc235997431"/>
      <w:r w:rsidRPr="00F53FB2">
        <w:t xml:space="preserve">5.1 </w:t>
      </w:r>
      <w:r w:rsidR="002809B8">
        <w:t>I</w:t>
      </w:r>
      <w:r w:rsidRPr="00F53FB2">
        <w:t>ntroduction</w:t>
      </w:r>
      <w:bookmarkEnd w:id="158"/>
      <w:bookmarkEnd w:id="159"/>
    </w:p>
    <w:p w14:paraId="29092822" w14:textId="49E8E4D0" w:rsidR="003A4944" w:rsidRPr="003A4944" w:rsidRDefault="00372810" w:rsidP="005707E7">
      <w:pPr>
        <w:tabs>
          <w:tab w:val="left" w:pos="1650"/>
        </w:tabs>
        <w:ind w:left="0" w:firstLine="0"/>
        <w:rPr>
          <w:b/>
          <w:bCs/>
          <w:sz w:val="28"/>
          <w:szCs w:val="28"/>
        </w:rPr>
      </w:pPr>
      <w:r w:rsidRPr="004F6149">
        <w:rPr>
          <w:sz w:val="22"/>
          <w:szCs w:val="22"/>
        </w:rPr>
        <w:t xml:space="preserve">This chapter </w:t>
      </w:r>
      <w:r w:rsidR="00857921">
        <w:rPr>
          <w:sz w:val="22"/>
          <w:szCs w:val="22"/>
        </w:rPr>
        <w:t>summarises the conclusions derived from a systematic literature review focused on the organ</w:t>
      </w:r>
      <w:r w:rsidR="00205CC0">
        <w:rPr>
          <w:sz w:val="22"/>
          <w:szCs w:val="22"/>
        </w:rPr>
        <w:t xml:space="preserve">isational factors that contributed to the NHS nurses' strikes </w:t>
      </w:r>
      <w:r w:rsidR="008916E3">
        <w:rPr>
          <w:sz w:val="22"/>
          <w:szCs w:val="22"/>
        </w:rPr>
        <w:t xml:space="preserve">in 2022-2023. </w:t>
      </w:r>
      <w:r w:rsidR="00BD3359">
        <w:rPr>
          <w:sz w:val="22"/>
          <w:szCs w:val="22"/>
        </w:rPr>
        <w:t>It summarises the key findings in relation to the research</w:t>
      </w:r>
      <w:r w:rsidR="00263B94">
        <w:rPr>
          <w:sz w:val="22"/>
          <w:szCs w:val="22"/>
        </w:rPr>
        <w:t xml:space="preserve"> objectives and research question before </w:t>
      </w:r>
      <w:r w:rsidR="005D6844">
        <w:rPr>
          <w:sz w:val="22"/>
          <w:szCs w:val="22"/>
        </w:rPr>
        <w:t>outlining</w:t>
      </w:r>
      <w:r w:rsidR="00263B94">
        <w:rPr>
          <w:sz w:val="22"/>
          <w:szCs w:val="22"/>
        </w:rPr>
        <w:t xml:space="preserve"> their implications</w:t>
      </w:r>
      <w:r w:rsidR="00E5694A">
        <w:rPr>
          <w:sz w:val="22"/>
          <w:szCs w:val="22"/>
        </w:rPr>
        <w:t xml:space="preserve"> for NHS policy and practice. The chapter also acknowledges the </w:t>
      </w:r>
      <w:r w:rsidR="005D6844">
        <w:rPr>
          <w:sz w:val="22"/>
          <w:szCs w:val="22"/>
        </w:rPr>
        <w:t>study's</w:t>
      </w:r>
      <w:r w:rsidR="00E5694A">
        <w:rPr>
          <w:sz w:val="22"/>
          <w:szCs w:val="22"/>
        </w:rPr>
        <w:t xml:space="preserve"> limitations and identifies </w:t>
      </w:r>
      <w:r w:rsidR="005D6844">
        <w:rPr>
          <w:sz w:val="22"/>
          <w:szCs w:val="22"/>
        </w:rPr>
        <w:t>recommendations for future research.</w:t>
      </w:r>
    </w:p>
    <w:p w14:paraId="6A15BFD0" w14:textId="77777777" w:rsidR="003A4944" w:rsidRDefault="003A4944" w:rsidP="005707E7">
      <w:pPr>
        <w:tabs>
          <w:tab w:val="left" w:pos="1650"/>
        </w:tabs>
        <w:ind w:left="0" w:firstLine="0"/>
        <w:rPr>
          <w:b/>
          <w:bCs/>
          <w:sz w:val="32"/>
          <w:szCs w:val="32"/>
        </w:rPr>
      </w:pPr>
    </w:p>
    <w:p w14:paraId="69670B30" w14:textId="17877022" w:rsidR="001131F0" w:rsidRDefault="005A6411" w:rsidP="008274A5">
      <w:pPr>
        <w:pStyle w:val="Heading2"/>
        <w:jc w:val="left"/>
      </w:pPr>
      <w:bookmarkStart w:id="160" w:name="_Toc235994828"/>
      <w:bookmarkStart w:id="161" w:name="_Toc235997432"/>
      <w:r w:rsidRPr="006F2A44">
        <w:t>5.</w:t>
      </w:r>
      <w:r w:rsidR="00F53FB2" w:rsidRPr="006F2A44">
        <w:t>2</w:t>
      </w:r>
      <w:r w:rsidRPr="006F2A44">
        <w:t xml:space="preserve">. </w:t>
      </w:r>
      <w:r w:rsidR="001131F0" w:rsidRPr="006F2A44">
        <w:t>Key Findings</w:t>
      </w:r>
      <w:bookmarkEnd w:id="160"/>
      <w:bookmarkEnd w:id="161"/>
      <w:r w:rsidR="001131F0" w:rsidRPr="006F2A44">
        <w:t xml:space="preserve"> </w:t>
      </w:r>
    </w:p>
    <w:p w14:paraId="626FF933" w14:textId="60EF884E" w:rsidR="00C403D4" w:rsidRPr="006F2A44" w:rsidRDefault="00BF30AB" w:rsidP="005707E7">
      <w:pPr>
        <w:pStyle w:val="Heading2"/>
        <w:jc w:val="left"/>
      </w:pPr>
      <w:bookmarkStart w:id="162" w:name="_Toc235997433"/>
      <w:r w:rsidRPr="006F2A44">
        <w:t>Table 5.</w:t>
      </w:r>
      <w:r w:rsidR="000403FB">
        <w:t>2.</w:t>
      </w:r>
      <w:r w:rsidRPr="006F2A44">
        <w:t>1</w:t>
      </w:r>
      <w:r w:rsidR="00C63878" w:rsidRPr="006F2A44">
        <w:t>: Summary of Key Findings</w:t>
      </w:r>
      <w:bookmarkEnd w:id="162"/>
    </w:p>
    <w:p w14:paraId="6EA077B4" w14:textId="77777777" w:rsidR="002C2AAA" w:rsidRPr="006F2A44" w:rsidRDefault="002C2AAA" w:rsidP="005707E7">
      <w:pPr>
        <w:tabs>
          <w:tab w:val="left" w:pos="1650"/>
        </w:tabs>
        <w:ind w:left="0" w:firstLine="0"/>
        <w:rPr>
          <w:b/>
          <w:bCs/>
          <w:sz w:val="28"/>
          <w:szCs w:val="28"/>
        </w:rPr>
      </w:pPr>
    </w:p>
    <w:tbl>
      <w:tblPr>
        <w:tblStyle w:val="TableGrid0"/>
        <w:tblW w:w="0" w:type="auto"/>
        <w:tblLook w:val="04A0" w:firstRow="1" w:lastRow="0" w:firstColumn="1" w:lastColumn="0" w:noHBand="0" w:noVBand="1"/>
      </w:tblPr>
      <w:tblGrid>
        <w:gridCol w:w="3024"/>
        <w:gridCol w:w="2500"/>
        <w:gridCol w:w="3549"/>
      </w:tblGrid>
      <w:tr w:rsidR="007215AC" w14:paraId="1BA6B850" w14:textId="77777777" w:rsidTr="005004E2">
        <w:tc>
          <w:tcPr>
            <w:tcW w:w="3024" w:type="dxa"/>
          </w:tcPr>
          <w:p w14:paraId="35E856A0" w14:textId="67049D64" w:rsidR="007215AC" w:rsidRPr="002945BC" w:rsidRDefault="00323E57" w:rsidP="005707E7">
            <w:pPr>
              <w:tabs>
                <w:tab w:val="left" w:pos="1650"/>
              </w:tabs>
              <w:ind w:left="0" w:firstLine="0"/>
              <w:rPr>
                <w:b/>
                <w:bCs/>
                <w:sz w:val="28"/>
                <w:szCs w:val="28"/>
              </w:rPr>
            </w:pPr>
            <w:r w:rsidRPr="002945BC">
              <w:rPr>
                <w:b/>
                <w:bCs/>
                <w:sz w:val="28"/>
                <w:szCs w:val="28"/>
              </w:rPr>
              <w:t>Key Findings</w:t>
            </w:r>
          </w:p>
        </w:tc>
        <w:tc>
          <w:tcPr>
            <w:tcW w:w="2500" w:type="dxa"/>
          </w:tcPr>
          <w:p w14:paraId="2D501929" w14:textId="08CEC8FF" w:rsidR="007215AC" w:rsidRPr="002945BC" w:rsidRDefault="00323E57" w:rsidP="005707E7">
            <w:pPr>
              <w:tabs>
                <w:tab w:val="left" w:pos="1650"/>
              </w:tabs>
              <w:ind w:left="0" w:firstLine="0"/>
              <w:rPr>
                <w:b/>
                <w:bCs/>
                <w:sz w:val="28"/>
                <w:szCs w:val="28"/>
              </w:rPr>
            </w:pPr>
            <w:r w:rsidRPr="002945BC">
              <w:rPr>
                <w:b/>
                <w:bCs/>
                <w:sz w:val="28"/>
                <w:szCs w:val="28"/>
              </w:rPr>
              <w:t>Research Objective</w:t>
            </w:r>
          </w:p>
        </w:tc>
        <w:tc>
          <w:tcPr>
            <w:tcW w:w="3549" w:type="dxa"/>
          </w:tcPr>
          <w:p w14:paraId="74E1F5FC" w14:textId="57B6AF8D" w:rsidR="007215AC" w:rsidRPr="002945BC" w:rsidRDefault="00E57B1E" w:rsidP="005707E7">
            <w:pPr>
              <w:tabs>
                <w:tab w:val="left" w:pos="1650"/>
              </w:tabs>
              <w:ind w:left="0" w:firstLine="0"/>
              <w:rPr>
                <w:b/>
                <w:bCs/>
                <w:sz w:val="28"/>
                <w:szCs w:val="28"/>
              </w:rPr>
            </w:pPr>
            <w:r w:rsidRPr="002945BC">
              <w:rPr>
                <w:b/>
                <w:bCs/>
                <w:sz w:val="28"/>
                <w:szCs w:val="28"/>
              </w:rPr>
              <w:t>Location in Dissertation</w:t>
            </w:r>
          </w:p>
        </w:tc>
      </w:tr>
      <w:tr w:rsidR="007215AC" w14:paraId="7BA4D865" w14:textId="77777777" w:rsidTr="005004E2">
        <w:tc>
          <w:tcPr>
            <w:tcW w:w="3024" w:type="dxa"/>
          </w:tcPr>
          <w:p w14:paraId="35C1764A" w14:textId="77777777" w:rsidR="007215AC" w:rsidRPr="00BB466B" w:rsidRDefault="007215AC" w:rsidP="005707E7">
            <w:pPr>
              <w:tabs>
                <w:tab w:val="left" w:pos="1650"/>
              </w:tabs>
              <w:ind w:left="0" w:firstLine="0"/>
              <w:rPr>
                <w:sz w:val="22"/>
                <w:szCs w:val="22"/>
              </w:rPr>
            </w:pPr>
          </w:p>
          <w:p w14:paraId="65F9A0F6" w14:textId="525CF0A5" w:rsidR="00BB466B" w:rsidRPr="00BB466B" w:rsidRDefault="00BB466B" w:rsidP="005707E7">
            <w:pPr>
              <w:tabs>
                <w:tab w:val="left" w:pos="1650"/>
              </w:tabs>
              <w:ind w:left="0" w:firstLine="0"/>
              <w:rPr>
                <w:sz w:val="22"/>
                <w:szCs w:val="22"/>
              </w:rPr>
            </w:pPr>
            <w:r w:rsidRPr="00BB466B">
              <w:rPr>
                <w:sz w:val="22"/>
                <w:szCs w:val="22"/>
              </w:rPr>
              <w:t>KF1. The 2022-2023 NHS nurses' strikes resulted from interconnected organisational factors rather than remuneration alone</w:t>
            </w:r>
          </w:p>
        </w:tc>
        <w:tc>
          <w:tcPr>
            <w:tcW w:w="2500" w:type="dxa"/>
          </w:tcPr>
          <w:p w14:paraId="52A2CD23" w14:textId="77777777" w:rsidR="00B75615" w:rsidRDefault="00B75615" w:rsidP="005707E7">
            <w:pPr>
              <w:tabs>
                <w:tab w:val="left" w:pos="1650"/>
              </w:tabs>
              <w:ind w:left="0" w:firstLine="0"/>
              <w:rPr>
                <w:sz w:val="22"/>
                <w:szCs w:val="22"/>
              </w:rPr>
            </w:pPr>
          </w:p>
          <w:p w14:paraId="34A0FDA5" w14:textId="220C72F4" w:rsidR="007215AC" w:rsidRPr="00527DD1" w:rsidRDefault="005004E2" w:rsidP="005707E7">
            <w:pPr>
              <w:tabs>
                <w:tab w:val="left" w:pos="1650"/>
              </w:tabs>
              <w:ind w:left="0" w:firstLine="0"/>
              <w:rPr>
                <w:sz w:val="22"/>
                <w:szCs w:val="22"/>
              </w:rPr>
            </w:pPr>
            <w:r w:rsidRPr="00527DD1">
              <w:rPr>
                <w:sz w:val="22"/>
                <w:szCs w:val="22"/>
              </w:rPr>
              <w:t>RO1</w:t>
            </w:r>
          </w:p>
        </w:tc>
        <w:tc>
          <w:tcPr>
            <w:tcW w:w="3549" w:type="dxa"/>
          </w:tcPr>
          <w:p w14:paraId="5453291F" w14:textId="77777777" w:rsidR="00B75615" w:rsidRDefault="00B75615" w:rsidP="005707E7">
            <w:pPr>
              <w:tabs>
                <w:tab w:val="left" w:pos="1650"/>
              </w:tabs>
              <w:ind w:left="0" w:firstLine="0"/>
              <w:rPr>
                <w:sz w:val="22"/>
                <w:szCs w:val="22"/>
              </w:rPr>
            </w:pPr>
          </w:p>
          <w:p w14:paraId="1F2F7B95" w14:textId="6B382245" w:rsidR="007215AC" w:rsidRPr="00527DD1" w:rsidRDefault="008C408F" w:rsidP="005707E7">
            <w:pPr>
              <w:tabs>
                <w:tab w:val="left" w:pos="1650"/>
              </w:tabs>
              <w:ind w:left="0" w:firstLine="0"/>
              <w:rPr>
                <w:sz w:val="22"/>
                <w:szCs w:val="22"/>
              </w:rPr>
            </w:pPr>
            <w:r w:rsidRPr="00527DD1">
              <w:rPr>
                <w:sz w:val="22"/>
                <w:szCs w:val="22"/>
              </w:rPr>
              <w:t xml:space="preserve">Theme 1: Remuneration and </w:t>
            </w:r>
            <w:r w:rsidR="006B7745" w:rsidRPr="00527DD1">
              <w:rPr>
                <w:sz w:val="22"/>
                <w:szCs w:val="22"/>
              </w:rPr>
              <w:t>Financial Rewards; Theme 2: Staffing Levels</w:t>
            </w:r>
            <w:r w:rsidR="00FE6F14" w:rsidRPr="00527DD1">
              <w:rPr>
                <w:sz w:val="22"/>
                <w:szCs w:val="22"/>
              </w:rPr>
              <w:t xml:space="preserve"> and Working Conditions</w:t>
            </w:r>
          </w:p>
        </w:tc>
      </w:tr>
      <w:tr w:rsidR="007215AC" w14:paraId="1BCA756C" w14:textId="77777777" w:rsidTr="005004E2">
        <w:tc>
          <w:tcPr>
            <w:tcW w:w="3024" w:type="dxa"/>
          </w:tcPr>
          <w:p w14:paraId="7EED8B96" w14:textId="77777777" w:rsidR="00687BE7" w:rsidRDefault="00687BE7" w:rsidP="005707E7">
            <w:pPr>
              <w:tabs>
                <w:tab w:val="left" w:pos="1650"/>
              </w:tabs>
              <w:ind w:left="0" w:firstLine="0"/>
              <w:rPr>
                <w:sz w:val="22"/>
                <w:szCs w:val="22"/>
              </w:rPr>
            </w:pPr>
          </w:p>
          <w:p w14:paraId="7E0E8FA7" w14:textId="3FD58F77" w:rsidR="00BB466B" w:rsidRPr="00FC4431" w:rsidRDefault="0008722E" w:rsidP="005707E7">
            <w:pPr>
              <w:tabs>
                <w:tab w:val="left" w:pos="1650"/>
              </w:tabs>
              <w:ind w:left="0" w:firstLine="0"/>
              <w:rPr>
                <w:sz w:val="22"/>
                <w:szCs w:val="22"/>
              </w:rPr>
            </w:pPr>
            <w:r w:rsidRPr="00FC4431">
              <w:rPr>
                <w:sz w:val="22"/>
                <w:szCs w:val="22"/>
              </w:rPr>
              <w:t xml:space="preserve">KF2. </w:t>
            </w:r>
            <w:r w:rsidR="00373299" w:rsidRPr="00FC4431">
              <w:rPr>
                <w:sz w:val="22"/>
                <w:szCs w:val="22"/>
              </w:rPr>
              <w:t>Herzberg's</w:t>
            </w:r>
            <w:r w:rsidRPr="00FC4431">
              <w:rPr>
                <w:sz w:val="22"/>
                <w:szCs w:val="22"/>
              </w:rPr>
              <w:t xml:space="preserve"> T</w:t>
            </w:r>
            <w:r w:rsidR="00373299" w:rsidRPr="00FC4431">
              <w:rPr>
                <w:sz w:val="22"/>
                <w:szCs w:val="22"/>
              </w:rPr>
              <w:t>heory</w:t>
            </w:r>
            <w:r w:rsidRPr="00FC4431">
              <w:rPr>
                <w:sz w:val="22"/>
                <w:szCs w:val="22"/>
              </w:rPr>
              <w:t xml:space="preserve"> provides a </w:t>
            </w:r>
            <w:r w:rsidR="00373299" w:rsidRPr="00FC4431">
              <w:rPr>
                <w:sz w:val="22"/>
                <w:szCs w:val="22"/>
              </w:rPr>
              <w:t>useful framework</w:t>
            </w:r>
          </w:p>
        </w:tc>
        <w:tc>
          <w:tcPr>
            <w:tcW w:w="2500" w:type="dxa"/>
          </w:tcPr>
          <w:p w14:paraId="265CA72A" w14:textId="77777777" w:rsidR="00B75615" w:rsidRDefault="00B75615" w:rsidP="005707E7">
            <w:pPr>
              <w:tabs>
                <w:tab w:val="left" w:pos="1650"/>
              </w:tabs>
              <w:ind w:left="0" w:firstLine="0"/>
              <w:rPr>
                <w:sz w:val="22"/>
                <w:szCs w:val="22"/>
              </w:rPr>
            </w:pPr>
          </w:p>
          <w:p w14:paraId="79F9FFF4" w14:textId="77777777" w:rsidR="007215AC" w:rsidRDefault="005004E2" w:rsidP="005707E7">
            <w:pPr>
              <w:tabs>
                <w:tab w:val="left" w:pos="1650"/>
              </w:tabs>
              <w:ind w:left="0" w:firstLine="0"/>
              <w:rPr>
                <w:sz w:val="22"/>
                <w:szCs w:val="22"/>
              </w:rPr>
            </w:pPr>
            <w:r w:rsidRPr="00527DD1">
              <w:rPr>
                <w:sz w:val="22"/>
                <w:szCs w:val="22"/>
              </w:rPr>
              <w:t>RO2</w:t>
            </w:r>
          </w:p>
          <w:p w14:paraId="6FDE2E6B" w14:textId="77777777" w:rsidR="00687BE7" w:rsidRDefault="00687BE7" w:rsidP="005707E7">
            <w:pPr>
              <w:tabs>
                <w:tab w:val="left" w:pos="1650"/>
              </w:tabs>
              <w:ind w:left="0" w:firstLine="0"/>
              <w:rPr>
                <w:sz w:val="22"/>
                <w:szCs w:val="22"/>
              </w:rPr>
            </w:pPr>
          </w:p>
          <w:p w14:paraId="0FA9E857" w14:textId="4AA49107" w:rsidR="00687BE7" w:rsidRPr="00527DD1" w:rsidRDefault="00687BE7" w:rsidP="005707E7">
            <w:pPr>
              <w:tabs>
                <w:tab w:val="left" w:pos="1650"/>
              </w:tabs>
              <w:ind w:left="0" w:firstLine="0"/>
              <w:rPr>
                <w:sz w:val="22"/>
                <w:szCs w:val="22"/>
              </w:rPr>
            </w:pPr>
          </w:p>
        </w:tc>
        <w:tc>
          <w:tcPr>
            <w:tcW w:w="3549" w:type="dxa"/>
          </w:tcPr>
          <w:p w14:paraId="44026F0B" w14:textId="77777777" w:rsidR="004017C5" w:rsidRDefault="004017C5" w:rsidP="005707E7">
            <w:pPr>
              <w:tabs>
                <w:tab w:val="left" w:pos="1650"/>
              </w:tabs>
              <w:ind w:left="0" w:firstLine="0"/>
              <w:rPr>
                <w:sz w:val="22"/>
                <w:szCs w:val="22"/>
              </w:rPr>
            </w:pPr>
          </w:p>
          <w:p w14:paraId="04431006" w14:textId="079A42D4" w:rsidR="007215AC" w:rsidRPr="00527DD1" w:rsidRDefault="00FE6F14" w:rsidP="005707E7">
            <w:pPr>
              <w:tabs>
                <w:tab w:val="left" w:pos="1650"/>
              </w:tabs>
              <w:ind w:left="0" w:firstLine="0"/>
              <w:rPr>
                <w:sz w:val="22"/>
                <w:szCs w:val="22"/>
              </w:rPr>
            </w:pPr>
            <w:r w:rsidRPr="00527DD1">
              <w:rPr>
                <w:sz w:val="22"/>
                <w:szCs w:val="22"/>
              </w:rPr>
              <w:t xml:space="preserve">Integrated Discussion </w:t>
            </w:r>
            <w:r w:rsidR="00711263" w:rsidRPr="00527DD1">
              <w:rPr>
                <w:sz w:val="22"/>
                <w:szCs w:val="22"/>
              </w:rPr>
              <w:t>(Section 4.8)</w:t>
            </w:r>
          </w:p>
        </w:tc>
      </w:tr>
      <w:tr w:rsidR="007215AC" w14:paraId="1ABB3DCA" w14:textId="77777777" w:rsidTr="005004E2">
        <w:tc>
          <w:tcPr>
            <w:tcW w:w="3024" w:type="dxa"/>
          </w:tcPr>
          <w:p w14:paraId="41076F66" w14:textId="0C35590A" w:rsidR="00FC4431" w:rsidRPr="002A1127" w:rsidRDefault="00FC4431" w:rsidP="005707E7">
            <w:pPr>
              <w:tabs>
                <w:tab w:val="left" w:pos="1650"/>
              </w:tabs>
              <w:ind w:left="0" w:firstLine="0"/>
              <w:rPr>
                <w:sz w:val="22"/>
                <w:szCs w:val="22"/>
              </w:rPr>
            </w:pPr>
            <w:r w:rsidRPr="002A1127">
              <w:rPr>
                <w:sz w:val="22"/>
                <w:szCs w:val="22"/>
              </w:rPr>
              <w:t>KF3. Sustainable</w:t>
            </w:r>
            <w:r w:rsidR="00666698" w:rsidRPr="002A1127">
              <w:rPr>
                <w:sz w:val="22"/>
                <w:szCs w:val="22"/>
              </w:rPr>
              <w:t xml:space="preserve"> workforce retention requires integrated organisational strategies</w:t>
            </w:r>
          </w:p>
        </w:tc>
        <w:tc>
          <w:tcPr>
            <w:tcW w:w="2500" w:type="dxa"/>
          </w:tcPr>
          <w:p w14:paraId="660ED1F4" w14:textId="77777777" w:rsidR="00B75615" w:rsidRDefault="00B75615" w:rsidP="005707E7">
            <w:pPr>
              <w:tabs>
                <w:tab w:val="left" w:pos="1650"/>
              </w:tabs>
              <w:ind w:left="0" w:firstLine="0"/>
              <w:rPr>
                <w:sz w:val="22"/>
                <w:szCs w:val="22"/>
              </w:rPr>
            </w:pPr>
          </w:p>
          <w:p w14:paraId="55497A9D" w14:textId="4B85C622" w:rsidR="007215AC" w:rsidRPr="00527DD1" w:rsidRDefault="005004E2" w:rsidP="005707E7">
            <w:pPr>
              <w:tabs>
                <w:tab w:val="left" w:pos="1650"/>
              </w:tabs>
              <w:ind w:left="0" w:firstLine="0"/>
              <w:rPr>
                <w:sz w:val="22"/>
                <w:szCs w:val="22"/>
              </w:rPr>
            </w:pPr>
            <w:r w:rsidRPr="00527DD1">
              <w:rPr>
                <w:sz w:val="22"/>
                <w:szCs w:val="22"/>
              </w:rPr>
              <w:t>RO3</w:t>
            </w:r>
          </w:p>
        </w:tc>
        <w:tc>
          <w:tcPr>
            <w:tcW w:w="3549" w:type="dxa"/>
          </w:tcPr>
          <w:p w14:paraId="7EF1BBB6" w14:textId="5C2DD625" w:rsidR="007215AC" w:rsidRPr="00527DD1" w:rsidRDefault="00AC7C8D" w:rsidP="005707E7">
            <w:pPr>
              <w:tabs>
                <w:tab w:val="left" w:pos="1650"/>
              </w:tabs>
              <w:ind w:left="0" w:firstLine="0"/>
              <w:rPr>
                <w:sz w:val="22"/>
                <w:szCs w:val="22"/>
              </w:rPr>
            </w:pPr>
            <w:r w:rsidRPr="00527DD1">
              <w:rPr>
                <w:sz w:val="22"/>
                <w:szCs w:val="22"/>
              </w:rPr>
              <w:t xml:space="preserve">Theme3: Recognition and Professional Value; Theme 4: Career </w:t>
            </w:r>
            <w:r w:rsidR="00527DD1" w:rsidRPr="00527DD1">
              <w:rPr>
                <w:sz w:val="22"/>
                <w:szCs w:val="22"/>
              </w:rPr>
              <w:t>Development</w:t>
            </w:r>
            <w:r w:rsidRPr="00527DD1">
              <w:rPr>
                <w:sz w:val="22"/>
                <w:szCs w:val="22"/>
              </w:rPr>
              <w:t xml:space="preserve"> and </w:t>
            </w:r>
            <w:r w:rsidR="00527DD1" w:rsidRPr="00527DD1">
              <w:rPr>
                <w:sz w:val="22"/>
                <w:szCs w:val="22"/>
              </w:rPr>
              <w:t>Workforce</w:t>
            </w:r>
            <w:r w:rsidRPr="00527DD1">
              <w:rPr>
                <w:sz w:val="22"/>
                <w:szCs w:val="22"/>
              </w:rPr>
              <w:t xml:space="preserve"> Retention</w:t>
            </w:r>
            <w:r w:rsidR="00527DD1" w:rsidRPr="00527DD1">
              <w:rPr>
                <w:sz w:val="22"/>
                <w:szCs w:val="22"/>
              </w:rPr>
              <w:t>; Integrated Discussion (Section 4.8)</w:t>
            </w:r>
          </w:p>
        </w:tc>
      </w:tr>
    </w:tbl>
    <w:p w14:paraId="01120504" w14:textId="77777777" w:rsidR="003011D4" w:rsidRDefault="003011D4" w:rsidP="005707E7">
      <w:pPr>
        <w:tabs>
          <w:tab w:val="left" w:pos="1650"/>
        </w:tabs>
        <w:ind w:left="0" w:firstLine="0"/>
        <w:rPr>
          <w:b/>
          <w:bCs/>
          <w:sz w:val="22"/>
          <w:szCs w:val="22"/>
        </w:rPr>
      </w:pPr>
    </w:p>
    <w:p w14:paraId="477A6CC4" w14:textId="77777777" w:rsidR="003011D4" w:rsidRDefault="003011D4" w:rsidP="005707E7">
      <w:pPr>
        <w:tabs>
          <w:tab w:val="left" w:pos="1650"/>
        </w:tabs>
        <w:ind w:left="0" w:firstLine="0"/>
        <w:rPr>
          <w:b/>
          <w:bCs/>
          <w:sz w:val="22"/>
          <w:szCs w:val="22"/>
        </w:rPr>
      </w:pPr>
    </w:p>
    <w:p w14:paraId="6AE3852E" w14:textId="2B571982" w:rsidR="00472D69" w:rsidRPr="000E768F" w:rsidRDefault="00491C1F" w:rsidP="005707E7">
      <w:pPr>
        <w:tabs>
          <w:tab w:val="left" w:pos="1650"/>
        </w:tabs>
        <w:ind w:left="0" w:firstLine="0"/>
        <w:rPr>
          <w:b/>
          <w:bCs/>
          <w:sz w:val="22"/>
          <w:szCs w:val="22"/>
        </w:rPr>
      </w:pPr>
      <w:r w:rsidRPr="000E768F">
        <w:rPr>
          <w:b/>
          <w:bCs/>
          <w:sz w:val="22"/>
          <w:szCs w:val="22"/>
        </w:rPr>
        <w:t>The pri</w:t>
      </w:r>
      <w:r w:rsidR="009A06B0" w:rsidRPr="000E768F">
        <w:rPr>
          <w:b/>
          <w:bCs/>
          <w:sz w:val="22"/>
          <w:szCs w:val="22"/>
        </w:rPr>
        <w:t>ncipal findings of this review are:</w:t>
      </w:r>
    </w:p>
    <w:p w14:paraId="3B6D974D" w14:textId="5CE9C61A" w:rsidR="009A06B0" w:rsidRDefault="009A06B0" w:rsidP="005707E7">
      <w:pPr>
        <w:tabs>
          <w:tab w:val="left" w:pos="1650"/>
        </w:tabs>
        <w:ind w:left="0" w:firstLine="0"/>
        <w:rPr>
          <w:sz w:val="22"/>
          <w:szCs w:val="22"/>
        </w:rPr>
      </w:pPr>
    </w:p>
    <w:p w14:paraId="07018162" w14:textId="77777777" w:rsidR="00EC6DDF" w:rsidRDefault="00EC6DDF" w:rsidP="005707E7">
      <w:pPr>
        <w:numPr>
          <w:ilvl w:val="0"/>
          <w:numId w:val="45"/>
        </w:numPr>
        <w:tabs>
          <w:tab w:val="left" w:pos="1650"/>
        </w:tabs>
        <w:rPr>
          <w:sz w:val="22"/>
          <w:szCs w:val="22"/>
        </w:rPr>
      </w:pPr>
      <w:r>
        <w:rPr>
          <w:sz w:val="22"/>
          <w:szCs w:val="22"/>
        </w:rPr>
        <w:t>1. The 2022-2023 NHS nurses' strikes reflected interconnected organisational challenges rather than dissatisfaction with remuneration alone. (RO1)</w:t>
      </w:r>
    </w:p>
    <w:p w14:paraId="5EE3DF29" w14:textId="77777777" w:rsidR="00EC6DDF" w:rsidRDefault="00EC6DDF" w:rsidP="005707E7">
      <w:pPr>
        <w:tabs>
          <w:tab w:val="left" w:pos="1650"/>
        </w:tabs>
        <w:ind w:left="720" w:firstLine="0"/>
        <w:rPr>
          <w:sz w:val="22"/>
          <w:szCs w:val="22"/>
        </w:rPr>
      </w:pPr>
    </w:p>
    <w:p w14:paraId="7F11206F" w14:textId="77777777" w:rsidR="00EC6DDF" w:rsidRDefault="00EC6DDF" w:rsidP="005707E7">
      <w:pPr>
        <w:numPr>
          <w:ilvl w:val="0"/>
          <w:numId w:val="45"/>
        </w:numPr>
        <w:tabs>
          <w:tab w:val="left" w:pos="1650"/>
        </w:tabs>
        <w:rPr>
          <w:sz w:val="22"/>
          <w:szCs w:val="22"/>
        </w:rPr>
      </w:pPr>
      <w:r>
        <w:rPr>
          <w:sz w:val="22"/>
          <w:szCs w:val="22"/>
        </w:rPr>
        <w:t>2. Herzberg's Theory offers a valuable explanation of nurses' workplace motivation; however, its application is strengthened when considered alongside Social Exchange Theory. (RO2)</w:t>
      </w:r>
    </w:p>
    <w:p w14:paraId="2267F936" w14:textId="77777777" w:rsidR="00EC6DDF" w:rsidRDefault="00EC6DDF" w:rsidP="005707E7">
      <w:pPr>
        <w:tabs>
          <w:tab w:val="left" w:pos="1650"/>
        </w:tabs>
        <w:ind w:left="720" w:firstLine="0"/>
        <w:rPr>
          <w:sz w:val="22"/>
          <w:szCs w:val="22"/>
        </w:rPr>
      </w:pPr>
    </w:p>
    <w:p w14:paraId="6E2D82D2" w14:textId="216BB485" w:rsidR="00E70F6B" w:rsidRPr="008274A5" w:rsidRDefault="00EC6DDF" w:rsidP="008274A5">
      <w:pPr>
        <w:numPr>
          <w:ilvl w:val="0"/>
          <w:numId w:val="45"/>
        </w:numPr>
        <w:tabs>
          <w:tab w:val="left" w:pos="1650"/>
        </w:tabs>
        <w:rPr>
          <w:sz w:val="22"/>
          <w:szCs w:val="22"/>
        </w:rPr>
      </w:pPr>
      <w:r>
        <w:rPr>
          <w:sz w:val="22"/>
          <w:szCs w:val="22"/>
        </w:rPr>
        <w:t>3. Long-term workforce retention depends on integrated organisational strategies that combine fair remuneration, safe staffing, professional recognition and career development. (RO3</w:t>
      </w:r>
      <w:bookmarkStart w:id="163" w:name="_Toc235994829"/>
    </w:p>
    <w:p w14:paraId="59609FD4" w14:textId="59E935EE" w:rsidR="009737A2" w:rsidRDefault="00522C4D" w:rsidP="008274A5">
      <w:pPr>
        <w:pStyle w:val="Heading2"/>
        <w:jc w:val="left"/>
      </w:pPr>
      <w:bookmarkStart w:id="164" w:name="_Toc235997434"/>
      <w:r w:rsidRPr="00E70F6B">
        <w:lastRenderedPageBreak/>
        <w:t>5.</w:t>
      </w:r>
      <w:r w:rsidR="009B63AA" w:rsidRPr="00E70F6B">
        <w:t>3</w:t>
      </w:r>
      <w:r w:rsidR="005A6411" w:rsidRPr="00E70F6B">
        <w:t xml:space="preserve"> </w:t>
      </w:r>
      <w:r w:rsidR="000E4BB6" w:rsidRPr="00E70F6B">
        <w:t xml:space="preserve">Implications and </w:t>
      </w:r>
      <w:r w:rsidR="007836BC" w:rsidRPr="00E70F6B">
        <w:t>Recommendations</w:t>
      </w:r>
      <w:r w:rsidR="00454E7C" w:rsidRPr="00E70F6B">
        <w:t xml:space="preserve"> </w:t>
      </w:r>
      <w:r w:rsidR="000E4BB6" w:rsidRPr="00E70F6B">
        <w:t>for NHS Policy and Practice</w:t>
      </w:r>
      <w:bookmarkEnd w:id="163"/>
      <w:bookmarkEnd w:id="164"/>
    </w:p>
    <w:p w14:paraId="272E2002" w14:textId="6E2B120D" w:rsidR="002F5517" w:rsidRDefault="009C6DA7" w:rsidP="005707E7">
      <w:pPr>
        <w:tabs>
          <w:tab w:val="left" w:pos="1650"/>
        </w:tabs>
        <w:ind w:left="0" w:firstLine="0"/>
        <w:rPr>
          <w:sz w:val="22"/>
          <w:szCs w:val="22"/>
        </w:rPr>
      </w:pPr>
      <w:r w:rsidRPr="009737A2">
        <w:rPr>
          <w:sz w:val="22"/>
          <w:szCs w:val="22"/>
        </w:rPr>
        <w:t xml:space="preserve">The </w:t>
      </w:r>
      <w:r w:rsidR="009737A2">
        <w:rPr>
          <w:sz w:val="22"/>
          <w:szCs w:val="22"/>
        </w:rPr>
        <w:t>results of the SLR carry significant implications for work</w:t>
      </w:r>
      <w:r w:rsidR="007D37D9">
        <w:rPr>
          <w:sz w:val="22"/>
          <w:szCs w:val="22"/>
        </w:rPr>
        <w:t xml:space="preserve">force policies and </w:t>
      </w:r>
      <w:r w:rsidR="00DB7891">
        <w:rPr>
          <w:sz w:val="22"/>
          <w:szCs w:val="22"/>
        </w:rPr>
        <w:t>practices</w:t>
      </w:r>
      <w:r w:rsidR="00445EB7">
        <w:rPr>
          <w:sz w:val="22"/>
          <w:szCs w:val="22"/>
        </w:rPr>
        <w:t xml:space="preserve"> within the NHS. The evidence suggests that </w:t>
      </w:r>
      <w:r w:rsidR="007D37D9">
        <w:rPr>
          <w:sz w:val="22"/>
          <w:szCs w:val="22"/>
        </w:rPr>
        <w:t xml:space="preserve">enhancing </w:t>
      </w:r>
      <w:r w:rsidR="00DB7891">
        <w:rPr>
          <w:sz w:val="22"/>
          <w:szCs w:val="22"/>
        </w:rPr>
        <w:t xml:space="preserve">workforce </w:t>
      </w:r>
      <w:r w:rsidR="007F33F9">
        <w:rPr>
          <w:sz w:val="22"/>
          <w:szCs w:val="22"/>
        </w:rPr>
        <w:t>retention necessitates a holistic organisational strateg</w:t>
      </w:r>
      <w:r w:rsidR="00382E4D">
        <w:rPr>
          <w:sz w:val="22"/>
          <w:szCs w:val="22"/>
        </w:rPr>
        <w:t>y that addresses both the structural employment conditions and the professional</w:t>
      </w:r>
      <w:r w:rsidR="001A0F85">
        <w:rPr>
          <w:sz w:val="22"/>
          <w:szCs w:val="22"/>
        </w:rPr>
        <w:t xml:space="preserve"> elements that affect </w:t>
      </w:r>
      <w:r w:rsidR="003C6151">
        <w:rPr>
          <w:sz w:val="22"/>
          <w:szCs w:val="22"/>
        </w:rPr>
        <w:t>nurses'</w:t>
      </w:r>
      <w:r w:rsidR="001A0F85">
        <w:rPr>
          <w:sz w:val="22"/>
          <w:szCs w:val="22"/>
        </w:rPr>
        <w:t xml:space="preserve"> motivation and comm</w:t>
      </w:r>
      <w:r w:rsidR="003C6151">
        <w:rPr>
          <w:sz w:val="22"/>
          <w:szCs w:val="22"/>
        </w:rPr>
        <w:t xml:space="preserve">itment. The subsequent recommendations are directly informed </w:t>
      </w:r>
      <w:r w:rsidR="002874D7">
        <w:rPr>
          <w:sz w:val="22"/>
          <w:szCs w:val="22"/>
        </w:rPr>
        <w:t>by</w:t>
      </w:r>
      <w:r w:rsidR="003C6151">
        <w:rPr>
          <w:sz w:val="22"/>
          <w:szCs w:val="22"/>
        </w:rPr>
        <w:t xml:space="preserve"> the principal findings out</w:t>
      </w:r>
      <w:r w:rsidR="002874D7">
        <w:rPr>
          <w:sz w:val="22"/>
          <w:szCs w:val="22"/>
        </w:rPr>
        <w:t>lined in section 5.2.</w:t>
      </w:r>
    </w:p>
    <w:p w14:paraId="019AC967" w14:textId="77777777" w:rsidR="00DA344F" w:rsidRDefault="00DA344F" w:rsidP="005707E7">
      <w:pPr>
        <w:tabs>
          <w:tab w:val="left" w:pos="1650"/>
        </w:tabs>
        <w:ind w:left="0" w:firstLine="0"/>
        <w:rPr>
          <w:b/>
          <w:bCs/>
          <w:sz w:val="28"/>
          <w:szCs w:val="28"/>
        </w:rPr>
      </w:pPr>
    </w:p>
    <w:p w14:paraId="02B97B2E" w14:textId="3A8539FE" w:rsidR="005E7D88" w:rsidRPr="00880E5B" w:rsidRDefault="00013DCA" w:rsidP="005707E7">
      <w:pPr>
        <w:pStyle w:val="Heading3"/>
        <w:rPr>
          <w:rFonts w:ascii="Arial" w:hAnsi="Arial" w:cs="Arial"/>
          <w:b/>
          <w:bCs/>
        </w:rPr>
      </w:pPr>
      <w:bookmarkStart w:id="165" w:name="_Toc235994830"/>
      <w:bookmarkStart w:id="166" w:name="_Toc235997435"/>
      <w:r w:rsidRPr="00880E5B">
        <w:rPr>
          <w:rFonts w:ascii="Arial" w:hAnsi="Arial" w:cs="Arial"/>
          <w:b/>
          <w:bCs/>
        </w:rPr>
        <w:t>5.</w:t>
      </w:r>
      <w:r w:rsidR="00DA344F" w:rsidRPr="00880E5B">
        <w:rPr>
          <w:rFonts w:ascii="Arial" w:hAnsi="Arial" w:cs="Arial"/>
          <w:b/>
          <w:bCs/>
        </w:rPr>
        <w:t xml:space="preserve">3.1 </w:t>
      </w:r>
      <w:r w:rsidR="00DB4DB7" w:rsidRPr="00880E5B">
        <w:rPr>
          <w:rFonts w:ascii="Arial" w:hAnsi="Arial" w:cs="Arial"/>
          <w:b/>
          <w:bCs/>
        </w:rPr>
        <w:t>Strengthening Workforce Planning and Ensuring Safe Staffing</w:t>
      </w:r>
      <w:bookmarkEnd w:id="165"/>
      <w:bookmarkEnd w:id="166"/>
    </w:p>
    <w:p w14:paraId="2206BB99" w14:textId="77777777" w:rsidR="00D06F4D" w:rsidRPr="00880E5B" w:rsidRDefault="00D06F4D" w:rsidP="005707E7">
      <w:pPr>
        <w:pStyle w:val="Heading3"/>
        <w:rPr>
          <w:rFonts w:ascii="Arial" w:hAnsi="Arial" w:cs="Arial"/>
          <w:b/>
          <w:bCs/>
        </w:rPr>
      </w:pPr>
    </w:p>
    <w:p w14:paraId="4E2CF281" w14:textId="1C61A761" w:rsidR="004F2EEE" w:rsidRDefault="00CC7CB3" w:rsidP="005707E7">
      <w:pPr>
        <w:tabs>
          <w:tab w:val="left" w:pos="1650"/>
        </w:tabs>
        <w:ind w:left="0" w:firstLine="0"/>
        <w:rPr>
          <w:sz w:val="22"/>
          <w:szCs w:val="22"/>
        </w:rPr>
      </w:pPr>
      <w:r w:rsidRPr="00CC7CB3">
        <w:rPr>
          <w:sz w:val="22"/>
          <w:szCs w:val="22"/>
        </w:rPr>
        <w:t xml:space="preserve">The review highlighted that </w:t>
      </w:r>
      <w:r w:rsidR="0028770F">
        <w:rPr>
          <w:sz w:val="22"/>
          <w:szCs w:val="22"/>
        </w:rPr>
        <w:t>persistent staffing shortages</w:t>
      </w:r>
      <w:r w:rsidR="00505BD5">
        <w:rPr>
          <w:sz w:val="22"/>
          <w:szCs w:val="22"/>
        </w:rPr>
        <w:t xml:space="preserve"> and </w:t>
      </w:r>
      <w:r w:rsidR="004868DD">
        <w:rPr>
          <w:sz w:val="22"/>
          <w:szCs w:val="22"/>
        </w:rPr>
        <w:t>excessive</w:t>
      </w:r>
      <w:r w:rsidR="00505BD5">
        <w:rPr>
          <w:sz w:val="22"/>
          <w:szCs w:val="22"/>
        </w:rPr>
        <w:t xml:space="preserve"> workloads represent critical organisational</w:t>
      </w:r>
      <w:r w:rsidR="009C6C07">
        <w:rPr>
          <w:sz w:val="22"/>
          <w:szCs w:val="22"/>
        </w:rPr>
        <w:t xml:space="preserve"> issues</w:t>
      </w:r>
      <w:r w:rsidR="004868DD">
        <w:rPr>
          <w:sz w:val="22"/>
          <w:szCs w:val="22"/>
        </w:rPr>
        <w:t xml:space="preserve"> contributing to diss</w:t>
      </w:r>
      <w:r w:rsidR="00AC39EC">
        <w:rPr>
          <w:sz w:val="22"/>
          <w:szCs w:val="22"/>
        </w:rPr>
        <w:t xml:space="preserve">atisfaction among the </w:t>
      </w:r>
      <w:r w:rsidR="00444716">
        <w:rPr>
          <w:sz w:val="22"/>
          <w:szCs w:val="22"/>
        </w:rPr>
        <w:t>workforce</w:t>
      </w:r>
      <w:r w:rsidR="00AC39EC">
        <w:rPr>
          <w:sz w:val="22"/>
          <w:szCs w:val="22"/>
        </w:rPr>
        <w:t xml:space="preserve">. </w:t>
      </w:r>
      <w:r w:rsidR="00E64951">
        <w:rPr>
          <w:sz w:val="22"/>
          <w:szCs w:val="22"/>
        </w:rPr>
        <w:t xml:space="preserve">These </w:t>
      </w:r>
      <w:r w:rsidR="003A2333">
        <w:rPr>
          <w:sz w:val="22"/>
          <w:szCs w:val="22"/>
        </w:rPr>
        <w:t>circumstances</w:t>
      </w:r>
      <w:r w:rsidR="00E64951">
        <w:rPr>
          <w:sz w:val="22"/>
          <w:szCs w:val="22"/>
        </w:rPr>
        <w:t xml:space="preserve"> adversely affect</w:t>
      </w:r>
      <w:r w:rsidR="003A2333">
        <w:rPr>
          <w:sz w:val="22"/>
          <w:szCs w:val="22"/>
        </w:rPr>
        <w:t xml:space="preserve"> </w:t>
      </w:r>
      <w:r w:rsidR="00444716">
        <w:rPr>
          <w:sz w:val="22"/>
          <w:szCs w:val="22"/>
        </w:rPr>
        <w:t>nurses'</w:t>
      </w:r>
      <w:r w:rsidR="00D819BC">
        <w:rPr>
          <w:sz w:val="22"/>
          <w:szCs w:val="22"/>
        </w:rPr>
        <w:t xml:space="preserve"> wellbeing, diminish the quality of patient care, and heighten intentions to </w:t>
      </w:r>
      <w:r w:rsidR="005723FE">
        <w:rPr>
          <w:sz w:val="22"/>
          <w:szCs w:val="22"/>
        </w:rPr>
        <w:t xml:space="preserve">leave the profession. Therefore, </w:t>
      </w:r>
      <w:r w:rsidR="00444716">
        <w:rPr>
          <w:sz w:val="22"/>
          <w:szCs w:val="22"/>
        </w:rPr>
        <w:t xml:space="preserve">workforce planning strategies and long-term workforce projections must be considered. </w:t>
      </w:r>
      <w:r w:rsidR="00C619C9">
        <w:rPr>
          <w:sz w:val="22"/>
          <w:szCs w:val="22"/>
        </w:rPr>
        <w:t xml:space="preserve">Addressing these staffing deficiencies </w:t>
      </w:r>
      <w:r w:rsidR="00DA2FBD">
        <w:rPr>
          <w:sz w:val="22"/>
          <w:szCs w:val="22"/>
        </w:rPr>
        <w:t xml:space="preserve">is anticipated to </w:t>
      </w:r>
      <w:r w:rsidR="001771E5">
        <w:rPr>
          <w:sz w:val="22"/>
          <w:szCs w:val="22"/>
        </w:rPr>
        <w:t>enhance both employee wellbeing and</w:t>
      </w:r>
      <w:r w:rsidR="00426E10">
        <w:rPr>
          <w:sz w:val="22"/>
          <w:szCs w:val="22"/>
        </w:rPr>
        <w:t xml:space="preserve"> the quality of safe patient care.</w:t>
      </w:r>
    </w:p>
    <w:p w14:paraId="7CAC3DF4" w14:textId="77777777" w:rsidR="00426E10" w:rsidRDefault="00426E10" w:rsidP="005707E7">
      <w:pPr>
        <w:tabs>
          <w:tab w:val="left" w:pos="1650"/>
        </w:tabs>
        <w:ind w:left="0" w:firstLine="0"/>
        <w:rPr>
          <w:sz w:val="22"/>
          <w:szCs w:val="22"/>
        </w:rPr>
      </w:pPr>
    </w:p>
    <w:p w14:paraId="3C7AF4F0" w14:textId="06CC3844" w:rsidR="00C026DF" w:rsidRPr="00880E5B" w:rsidRDefault="0045586D" w:rsidP="005707E7">
      <w:pPr>
        <w:pStyle w:val="Heading3"/>
        <w:rPr>
          <w:rFonts w:ascii="Arial" w:hAnsi="Arial" w:cs="Arial"/>
          <w:b/>
          <w:bCs/>
        </w:rPr>
      </w:pPr>
      <w:bookmarkStart w:id="167" w:name="_Toc235994831"/>
      <w:bookmarkStart w:id="168" w:name="_Toc235997436"/>
      <w:r w:rsidRPr="00880E5B">
        <w:rPr>
          <w:rFonts w:ascii="Arial" w:hAnsi="Arial" w:cs="Arial"/>
          <w:b/>
          <w:bCs/>
        </w:rPr>
        <w:t>5.3.2 Enhancing Remuneration and Employment Conditions</w:t>
      </w:r>
      <w:bookmarkEnd w:id="167"/>
      <w:bookmarkEnd w:id="168"/>
    </w:p>
    <w:p w14:paraId="6F005853" w14:textId="77777777" w:rsidR="00B949A6" w:rsidRDefault="00B949A6" w:rsidP="005707E7">
      <w:pPr>
        <w:tabs>
          <w:tab w:val="left" w:pos="1650"/>
        </w:tabs>
        <w:ind w:left="0" w:firstLine="0"/>
        <w:rPr>
          <w:sz w:val="28"/>
          <w:szCs w:val="28"/>
        </w:rPr>
      </w:pPr>
    </w:p>
    <w:p w14:paraId="507030C2" w14:textId="36D07702" w:rsidR="00B949A6" w:rsidRDefault="00B949A6" w:rsidP="005707E7">
      <w:pPr>
        <w:tabs>
          <w:tab w:val="left" w:pos="1650"/>
        </w:tabs>
        <w:ind w:left="0" w:firstLine="0"/>
        <w:rPr>
          <w:sz w:val="22"/>
          <w:szCs w:val="22"/>
        </w:rPr>
      </w:pPr>
      <w:r w:rsidRPr="00B949A6">
        <w:rPr>
          <w:sz w:val="22"/>
          <w:szCs w:val="22"/>
        </w:rPr>
        <w:t xml:space="preserve">While the review </w:t>
      </w:r>
      <w:r w:rsidR="001F753C">
        <w:rPr>
          <w:sz w:val="22"/>
          <w:szCs w:val="22"/>
        </w:rPr>
        <w:t>indicated that remuneration was not the exclusive factor behind industrial action</w:t>
      </w:r>
      <w:r w:rsidR="002444F7">
        <w:rPr>
          <w:sz w:val="22"/>
          <w:szCs w:val="22"/>
        </w:rPr>
        <w:t xml:space="preserve">, equitable and competitive compensation remains crucial </w:t>
      </w:r>
      <w:r w:rsidR="008A12CB">
        <w:rPr>
          <w:sz w:val="22"/>
          <w:szCs w:val="22"/>
        </w:rPr>
        <w:t xml:space="preserve">for alleviating dissatisfaction and fostering workforce stability. Consequently, NHS workforce strategies should ensure </w:t>
      </w:r>
      <w:r w:rsidR="00925F54">
        <w:rPr>
          <w:sz w:val="22"/>
          <w:szCs w:val="22"/>
        </w:rPr>
        <w:t xml:space="preserve">consideration of </w:t>
      </w:r>
      <w:r w:rsidR="008A12CB">
        <w:rPr>
          <w:sz w:val="22"/>
          <w:szCs w:val="22"/>
        </w:rPr>
        <w:t xml:space="preserve">professional </w:t>
      </w:r>
      <w:r w:rsidR="00772641">
        <w:rPr>
          <w:sz w:val="22"/>
          <w:szCs w:val="22"/>
        </w:rPr>
        <w:t xml:space="preserve">responsibilities as well as </w:t>
      </w:r>
      <w:r w:rsidR="00925F54">
        <w:rPr>
          <w:sz w:val="22"/>
          <w:szCs w:val="22"/>
        </w:rPr>
        <w:t xml:space="preserve">the </w:t>
      </w:r>
      <w:r w:rsidR="00772641">
        <w:rPr>
          <w:sz w:val="22"/>
          <w:szCs w:val="22"/>
        </w:rPr>
        <w:t>broader economic context. It is important to implement financial incentives in con</w:t>
      </w:r>
      <w:r w:rsidR="004D1C2D">
        <w:rPr>
          <w:sz w:val="22"/>
          <w:szCs w:val="22"/>
        </w:rPr>
        <w:t xml:space="preserve">junction with </w:t>
      </w:r>
      <w:r w:rsidR="00925F54">
        <w:rPr>
          <w:sz w:val="22"/>
          <w:szCs w:val="22"/>
        </w:rPr>
        <w:t>comprehensive</w:t>
      </w:r>
      <w:r w:rsidR="004D1C2D">
        <w:rPr>
          <w:sz w:val="22"/>
          <w:szCs w:val="22"/>
        </w:rPr>
        <w:t xml:space="preserve"> organisational enhancements rather than </w:t>
      </w:r>
      <w:r w:rsidR="00925F54">
        <w:rPr>
          <w:sz w:val="22"/>
          <w:szCs w:val="22"/>
        </w:rPr>
        <w:t xml:space="preserve">as standalone measures. </w:t>
      </w:r>
    </w:p>
    <w:p w14:paraId="19FF4CEA" w14:textId="77777777" w:rsidR="00925F54" w:rsidRDefault="00925F54" w:rsidP="005707E7">
      <w:pPr>
        <w:tabs>
          <w:tab w:val="left" w:pos="1650"/>
        </w:tabs>
        <w:ind w:left="0" w:firstLine="0"/>
        <w:rPr>
          <w:sz w:val="22"/>
          <w:szCs w:val="22"/>
        </w:rPr>
      </w:pPr>
    </w:p>
    <w:p w14:paraId="2E2E238B" w14:textId="7B1D06BC" w:rsidR="00925F54" w:rsidRPr="00880E5B" w:rsidRDefault="005B20E0" w:rsidP="005707E7">
      <w:pPr>
        <w:pStyle w:val="Heading3"/>
        <w:rPr>
          <w:rFonts w:ascii="Arial" w:hAnsi="Arial" w:cs="Arial"/>
          <w:b/>
          <w:bCs/>
        </w:rPr>
      </w:pPr>
      <w:bookmarkStart w:id="169" w:name="_Toc235994832"/>
      <w:bookmarkStart w:id="170" w:name="_Toc235997437"/>
      <w:r w:rsidRPr="00880E5B">
        <w:rPr>
          <w:rFonts w:ascii="Arial" w:hAnsi="Arial" w:cs="Arial"/>
          <w:b/>
          <w:bCs/>
        </w:rPr>
        <w:t xml:space="preserve">5.3.4 Investing in Career Development and Workforce </w:t>
      </w:r>
      <w:r w:rsidR="00A37D49" w:rsidRPr="00880E5B">
        <w:rPr>
          <w:rFonts w:ascii="Arial" w:hAnsi="Arial" w:cs="Arial"/>
          <w:b/>
          <w:bCs/>
        </w:rPr>
        <w:t>Retention</w:t>
      </w:r>
      <w:bookmarkEnd w:id="169"/>
      <w:bookmarkEnd w:id="170"/>
    </w:p>
    <w:p w14:paraId="422C6D45" w14:textId="77777777" w:rsidR="005B20E0" w:rsidRPr="00880E5B" w:rsidRDefault="005B20E0" w:rsidP="005707E7">
      <w:pPr>
        <w:pStyle w:val="Heading3"/>
        <w:rPr>
          <w:rFonts w:ascii="Arial" w:hAnsi="Arial" w:cs="Arial"/>
          <w:b/>
          <w:bCs/>
        </w:rPr>
      </w:pPr>
    </w:p>
    <w:p w14:paraId="76421008" w14:textId="170C76C2" w:rsidR="005B20E0" w:rsidRPr="000010F0" w:rsidRDefault="000010F0" w:rsidP="005707E7">
      <w:pPr>
        <w:tabs>
          <w:tab w:val="left" w:pos="1650"/>
        </w:tabs>
        <w:ind w:left="0" w:firstLine="0"/>
        <w:rPr>
          <w:sz w:val="22"/>
          <w:szCs w:val="22"/>
        </w:rPr>
      </w:pPr>
      <w:r w:rsidRPr="000010F0">
        <w:rPr>
          <w:sz w:val="22"/>
          <w:szCs w:val="22"/>
        </w:rPr>
        <w:t>The</w:t>
      </w:r>
      <w:r w:rsidR="00A37D49">
        <w:rPr>
          <w:sz w:val="22"/>
          <w:szCs w:val="22"/>
        </w:rPr>
        <w:t xml:space="preserve"> </w:t>
      </w:r>
      <w:r w:rsidR="0070669B">
        <w:rPr>
          <w:sz w:val="22"/>
          <w:szCs w:val="22"/>
        </w:rPr>
        <w:t>SLR</w:t>
      </w:r>
      <w:r w:rsidR="00A37D49">
        <w:rPr>
          <w:sz w:val="22"/>
          <w:szCs w:val="22"/>
        </w:rPr>
        <w:t xml:space="preserve"> underscores the</w:t>
      </w:r>
      <w:r w:rsidRPr="000010F0">
        <w:rPr>
          <w:sz w:val="22"/>
          <w:szCs w:val="22"/>
        </w:rPr>
        <w:t xml:space="preserve"> critic</w:t>
      </w:r>
      <w:r>
        <w:rPr>
          <w:sz w:val="22"/>
          <w:szCs w:val="22"/>
        </w:rPr>
        <w:t>al</w:t>
      </w:r>
      <w:r w:rsidR="00D40127">
        <w:rPr>
          <w:sz w:val="22"/>
          <w:szCs w:val="22"/>
        </w:rPr>
        <w:t xml:space="preserve"> role of career development in ensuring long-term sustainability within the workforce</w:t>
      </w:r>
      <w:r w:rsidR="00A37D49">
        <w:rPr>
          <w:sz w:val="22"/>
          <w:szCs w:val="22"/>
        </w:rPr>
        <w:t xml:space="preserve">. </w:t>
      </w:r>
      <w:r w:rsidR="00880B58">
        <w:rPr>
          <w:sz w:val="22"/>
          <w:szCs w:val="22"/>
        </w:rPr>
        <w:t>NHS organisations should maintain their investment in continuous</w:t>
      </w:r>
      <w:r w:rsidR="0014695F">
        <w:rPr>
          <w:sz w:val="22"/>
          <w:szCs w:val="22"/>
        </w:rPr>
        <w:t xml:space="preserve"> professional development, </w:t>
      </w:r>
      <w:r w:rsidR="00227118">
        <w:rPr>
          <w:sz w:val="22"/>
          <w:szCs w:val="22"/>
        </w:rPr>
        <w:t>structure</w:t>
      </w:r>
      <w:r w:rsidR="0014695F">
        <w:rPr>
          <w:sz w:val="22"/>
          <w:szCs w:val="22"/>
        </w:rPr>
        <w:t xml:space="preserve"> career pathways, and </w:t>
      </w:r>
      <w:r w:rsidR="00227118">
        <w:rPr>
          <w:sz w:val="22"/>
          <w:szCs w:val="22"/>
        </w:rPr>
        <w:t xml:space="preserve">provide </w:t>
      </w:r>
      <w:r w:rsidR="0014695F">
        <w:rPr>
          <w:sz w:val="22"/>
          <w:szCs w:val="22"/>
        </w:rPr>
        <w:t xml:space="preserve">opportunities for </w:t>
      </w:r>
      <w:r w:rsidR="00833576">
        <w:rPr>
          <w:sz w:val="22"/>
          <w:szCs w:val="22"/>
        </w:rPr>
        <w:t xml:space="preserve">elevating </w:t>
      </w:r>
      <w:r w:rsidR="00507F1E">
        <w:rPr>
          <w:sz w:val="22"/>
          <w:szCs w:val="22"/>
        </w:rPr>
        <w:t>mobility within nursing roles. Such initiatives are expected to bolster</w:t>
      </w:r>
      <w:r w:rsidR="00B204BA">
        <w:rPr>
          <w:sz w:val="22"/>
          <w:szCs w:val="22"/>
        </w:rPr>
        <w:t xml:space="preserve"> motivation, reinforce </w:t>
      </w:r>
      <w:r w:rsidR="00227118">
        <w:rPr>
          <w:sz w:val="22"/>
          <w:szCs w:val="22"/>
        </w:rPr>
        <w:t>organisational</w:t>
      </w:r>
      <w:r w:rsidR="00B204BA">
        <w:rPr>
          <w:sz w:val="22"/>
          <w:szCs w:val="22"/>
        </w:rPr>
        <w:t xml:space="preserve"> commitment, and encourage </w:t>
      </w:r>
      <w:r w:rsidR="00227118">
        <w:rPr>
          <w:sz w:val="22"/>
          <w:szCs w:val="22"/>
        </w:rPr>
        <w:t xml:space="preserve">experienced nurses to remain in their professions. </w:t>
      </w:r>
    </w:p>
    <w:p w14:paraId="5CEF774B" w14:textId="77777777" w:rsidR="0070313D" w:rsidRPr="00DB4DB7" w:rsidRDefault="0070313D" w:rsidP="005707E7">
      <w:pPr>
        <w:tabs>
          <w:tab w:val="left" w:pos="1650"/>
        </w:tabs>
        <w:ind w:left="0" w:firstLine="0"/>
        <w:rPr>
          <w:b/>
          <w:bCs/>
          <w:sz w:val="28"/>
          <w:szCs w:val="28"/>
        </w:rPr>
      </w:pPr>
    </w:p>
    <w:p w14:paraId="222DF4FF" w14:textId="4DDE79AA" w:rsidR="005A6411" w:rsidRPr="00880E5B" w:rsidRDefault="005A6411" w:rsidP="005707E7">
      <w:pPr>
        <w:pStyle w:val="Heading3"/>
        <w:rPr>
          <w:rFonts w:ascii="Arial" w:hAnsi="Arial" w:cs="Arial"/>
          <w:b/>
          <w:bCs/>
        </w:rPr>
      </w:pPr>
      <w:bookmarkStart w:id="171" w:name="_Toc235994833"/>
      <w:bookmarkStart w:id="172" w:name="_Toc235997438"/>
      <w:r w:rsidRPr="00880E5B">
        <w:rPr>
          <w:rFonts w:ascii="Arial" w:hAnsi="Arial" w:cs="Arial"/>
          <w:b/>
          <w:bCs/>
        </w:rPr>
        <w:t>5.</w:t>
      </w:r>
      <w:r w:rsidR="00A82106" w:rsidRPr="00880E5B">
        <w:rPr>
          <w:rFonts w:ascii="Arial" w:hAnsi="Arial" w:cs="Arial"/>
          <w:b/>
          <w:bCs/>
        </w:rPr>
        <w:t>4</w:t>
      </w:r>
      <w:r w:rsidRPr="00880E5B">
        <w:rPr>
          <w:rFonts w:ascii="Arial" w:hAnsi="Arial" w:cs="Arial"/>
          <w:b/>
          <w:bCs/>
        </w:rPr>
        <w:t xml:space="preserve"> Limitations of the Study</w:t>
      </w:r>
      <w:bookmarkEnd w:id="171"/>
      <w:bookmarkEnd w:id="172"/>
    </w:p>
    <w:p w14:paraId="53DDF889" w14:textId="77777777" w:rsidR="006D365C" w:rsidRDefault="006D365C" w:rsidP="005707E7">
      <w:pPr>
        <w:tabs>
          <w:tab w:val="left" w:pos="1650"/>
        </w:tabs>
        <w:ind w:left="0" w:firstLine="0"/>
        <w:rPr>
          <w:b/>
          <w:bCs/>
          <w:sz w:val="28"/>
          <w:szCs w:val="28"/>
        </w:rPr>
      </w:pPr>
    </w:p>
    <w:p w14:paraId="2D071BF7" w14:textId="7E2C6B0A" w:rsidR="006D365C" w:rsidRDefault="0070669B" w:rsidP="005707E7">
      <w:pPr>
        <w:tabs>
          <w:tab w:val="left" w:pos="1650"/>
        </w:tabs>
        <w:ind w:left="0" w:firstLine="0"/>
        <w:rPr>
          <w:sz w:val="22"/>
          <w:szCs w:val="22"/>
        </w:rPr>
      </w:pPr>
      <w:r w:rsidRPr="0070669B">
        <w:rPr>
          <w:sz w:val="22"/>
          <w:szCs w:val="22"/>
        </w:rPr>
        <w:t xml:space="preserve">The </w:t>
      </w:r>
      <w:r>
        <w:rPr>
          <w:sz w:val="22"/>
          <w:szCs w:val="22"/>
        </w:rPr>
        <w:t>study is subje</w:t>
      </w:r>
      <w:r w:rsidR="00C94B60">
        <w:rPr>
          <w:sz w:val="22"/>
          <w:szCs w:val="22"/>
        </w:rPr>
        <w:t>ct to several limitations that must be acknowledged when analysing the results</w:t>
      </w:r>
      <w:r w:rsidR="00A60CC8">
        <w:rPr>
          <w:sz w:val="22"/>
          <w:szCs w:val="22"/>
        </w:rPr>
        <w:t>.</w:t>
      </w:r>
    </w:p>
    <w:p w14:paraId="4882F9F8" w14:textId="77777777" w:rsidR="00A60CC8" w:rsidRDefault="00A60CC8" w:rsidP="005707E7">
      <w:pPr>
        <w:tabs>
          <w:tab w:val="left" w:pos="1650"/>
        </w:tabs>
        <w:ind w:left="0" w:firstLine="0"/>
        <w:rPr>
          <w:sz w:val="22"/>
          <w:szCs w:val="22"/>
        </w:rPr>
      </w:pPr>
    </w:p>
    <w:p w14:paraId="52134800" w14:textId="36FC8BA5" w:rsidR="00A60CC8" w:rsidRDefault="00A60CC8" w:rsidP="005707E7">
      <w:pPr>
        <w:numPr>
          <w:ilvl w:val="0"/>
          <w:numId w:val="46"/>
        </w:numPr>
        <w:tabs>
          <w:tab w:val="left" w:pos="1650"/>
        </w:tabs>
        <w:rPr>
          <w:sz w:val="22"/>
          <w:szCs w:val="22"/>
        </w:rPr>
      </w:pPr>
      <w:r>
        <w:rPr>
          <w:sz w:val="22"/>
          <w:szCs w:val="22"/>
        </w:rPr>
        <w:t xml:space="preserve">Dependence on secondary data: the </w:t>
      </w:r>
      <w:r w:rsidR="00C51FCA">
        <w:rPr>
          <w:sz w:val="22"/>
          <w:szCs w:val="22"/>
        </w:rPr>
        <w:t>review primarily combined existing</w:t>
      </w:r>
      <w:r w:rsidR="00486E57">
        <w:rPr>
          <w:sz w:val="22"/>
          <w:szCs w:val="22"/>
        </w:rPr>
        <w:t xml:space="preserve"> published research rather than gathering primary data directly from NHS nurses. As a result, the conclusions drawn ar</w:t>
      </w:r>
      <w:r w:rsidR="002F17BA">
        <w:rPr>
          <w:sz w:val="22"/>
          <w:szCs w:val="22"/>
        </w:rPr>
        <w:t xml:space="preserve">e contingent upon the quality and </w:t>
      </w:r>
      <w:r w:rsidR="004710F3">
        <w:rPr>
          <w:sz w:val="22"/>
          <w:szCs w:val="22"/>
        </w:rPr>
        <w:t>comprehensiveness</w:t>
      </w:r>
      <w:r w:rsidR="00BF3E0E">
        <w:rPr>
          <w:sz w:val="22"/>
          <w:szCs w:val="22"/>
        </w:rPr>
        <w:t xml:space="preserve"> of the studies included in the review. </w:t>
      </w:r>
    </w:p>
    <w:p w14:paraId="44451E15" w14:textId="77777777" w:rsidR="004710F3" w:rsidRDefault="004710F3" w:rsidP="005707E7">
      <w:pPr>
        <w:tabs>
          <w:tab w:val="left" w:pos="1650"/>
        </w:tabs>
        <w:ind w:left="0" w:firstLine="0"/>
        <w:rPr>
          <w:sz w:val="22"/>
          <w:szCs w:val="22"/>
        </w:rPr>
      </w:pPr>
    </w:p>
    <w:p w14:paraId="52C5C32E" w14:textId="20B2DE5D" w:rsidR="004710F3" w:rsidRDefault="004710F3" w:rsidP="005707E7">
      <w:pPr>
        <w:numPr>
          <w:ilvl w:val="0"/>
          <w:numId w:val="46"/>
        </w:numPr>
        <w:tabs>
          <w:tab w:val="left" w:pos="1650"/>
        </w:tabs>
        <w:rPr>
          <w:sz w:val="22"/>
          <w:szCs w:val="22"/>
        </w:rPr>
      </w:pPr>
      <w:r>
        <w:rPr>
          <w:sz w:val="22"/>
          <w:szCs w:val="22"/>
        </w:rPr>
        <w:lastRenderedPageBreak/>
        <w:t xml:space="preserve">Language constraints: the inclusion criteria were limited </w:t>
      </w:r>
      <w:r w:rsidR="0050203A">
        <w:rPr>
          <w:sz w:val="22"/>
          <w:szCs w:val="22"/>
        </w:rPr>
        <w:t>to studies published in English</w:t>
      </w:r>
      <w:r w:rsidR="002D2D1A">
        <w:rPr>
          <w:sz w:val="22"/>
          <w:szCs w:val="22"/>
        </w:rPr>
        <w:t>,</w:t>
      </w:r>
      <w:r w:rsidR="0050203A">
        <w:rPr>
          <w:sz w:val="22"/>
          <w:szCs w:val="22"/>
        </w:rPr>
        <w:t xml:space="preserve"> which may have led to the exclusion</w:t>
      </w:r>
      <w:r w:rsidR="002D2D1A">
        <w:rPr>
          <w:sz w:val="22"/>
          <w:szCs w:val="22"/>
        </w:rPr>
        <w:t xml:space="preserve"> of pertinent evidence available in other languages.</w:t>
      </w:r>
    </w:p>
    <w:p w14:paraId="1D062A47" w14:textId="77777777" w:rsidR="002D2D1A" w:rsidRDefault="002D2D1A" w:rsidP="005707E7">
      <w:pPr>
        <w:tabs>
          <w:tab w:val="left" w:pos="1650"/>
        </w:tabs>
        <w:ind w:left="0" w:firstLine="0"/>
        <w:rPr>
          <w:sz w:val="22"/>
          <w:szCs w:val="22"/>
        </w:rPr>
      </w:pPr>
    </w:p>
    <w:p w14:paraId="16323F4B" w14:textId="5265E04A" w:rsidR="002D2D1A" w:rsidRDefault="00870D47" w:rsidP="005707E7">
      <w:pPr>
        <w:numPr>
          <w:ilvl w:val="0"/>
          <w:numId w:val="46"/>
        </w:numPr>
        <w:tabs>
          <w:tab w:val="left" w:pos="1650"/>
        </w:tabs>
        <w:rPr>
          <w:sz w:val="22"/>
          <w:szCs w:val="22"/>
        </w:rPr>
      </w:pPr>
      <w:r>
        <w:rPr>
          <w:sz w:val="22"/>
          <w:szCs w:val="22"/>
        </w:rPr>
        <w:t>Time frame for publications: this review encompassed empirical studies re</w:t>
      </w:r>
      <w:r w:rsidR="00A44E7E">
        <w:rPr>
          <w:sz w:val="22"/>
          <w:szCs w:val="22"/>
        </w:rPr>
        <w:t>leased between 2020 and 2025 to ensure that the evidence accurately</w:t>
      </w:r>
      <w:r w:rsidR="00BC49CC">
        <w:rPr>
          <w:sz w:val="22"/>
          <w:szCs w:val="22"/>
        </w:rPr>
        <w:t xml:space="preserve"> represented the current context</w:t>
      </w:r>
      <w:r w:rsidR="00395926">
        <w:rPr>
          <w:sz w:val="22"/>
          <w:szCs w:val="22"/>
        </w:rPr>
        <w:t xml:space="preserve"> within the NHS. Although this approach enhanced </w:t>
      </w:r>
      <w:r w:rsidR="00A35721">
        <w:rPr>
          <w:sz w:val="22"/>
          <w:szCs w:val="22"/>
        </w:rPr>
        <w:t xml:space="preserve">the pertinence of the findings, it resulted in the exclusion of earlier </w:t>
      </w:r>
      <w:r w:rsidR="00DE5F45">
        <w:rPr>
          <w:sz w:val="22"/>
          <w:szCs w:val="22"/>
        </w:rPr>
        <w:t xml:space="preserve">empirical </w:t>
      </w:r>
      <w:r w:rsidR="004852D3">
        <w:rPr>
          <w:sz w:val="22"/>
          <w:szCs w:val="22"/>
        </w:rPr>
        <w:t>research</w:t>
      </w:r>
      <w:r w:rsidR="00DE5F45">
        <w:rPr>
          <w:sz w:val="22"/>
          <w:szCs w:val="22"/>
        </w:rPr>
        <w:t xml:space="preserve"> that might have offered additional insights</w:t>
      </w:r>
      <w:r w:rsidR="004852D3">
        <w:rPr>
          <w:sz w:val="22"/>
          <w:szCs w:val="22"/>
        </w:rPr>
        <w:t>.</w:t>
      </w:r>
    </w:p>
    <w:p w14:paraId="0B897BD8" w14:textId="77777777" w:rsidR="004852D3" w:rsidRDefault="004852D3" w:rsidP="005707E7">
      <w:pPr>
        <w:tabs>
          <w:tab w:val="left" w:pos="1650"/>
        </w:tabs>
        <w:ind w:left="0" w:firstLine="0"/>
        <w:rPr>
          <w:sz w:val="22"/>
          <w:szCs w:val="22"/>
        </w:rPr>
      </w:pPr>
    </w:p>
    <w:p w14:paraId="000787E2" w14:textId="541B51B5" w:rsidR="004852D3" w:rsidRDefault="004852D3" w:rsidP="005707E7">
      <w:pPr>
        <w:numPr>
          <w:ilvl w:val="0"/>
          <w:numId w:val="46"/>
        </w:numPr>
        <w:tabs>
          <w:tab w:val="left" w:pos="1650"/>
        </w:tabs>
        <w:rPr>
          <w:sz w:val="22"/>
          <w:szCs w:val="22"/>
        </w:rPr>
      </w:pPr>
      <w:r>
        <w:rPr>
          <w:sz w:val="22"/>
          <w:szCs w:val="22"/>
        </w:rPr>
        <w:t>Focus on UK NHS: the emp</w:t>
      </w:r>
      <w:r w:rsidR="00020E0C">
        <w:rPr>
          <w:sz w:val="22"/>
          <w:szCs w:val="22"/>
        </w:rPr>
        <w:t>hasis was placed on evidence related specifically to the UK NHS</w:t>
      </w:r>
      <w:r w:rsidR="00873769">
        <w:rPr>
          <w:sz w:val="22"/>
          <w:szCs w:val="22"/>
        </w:rPr>
        <w:t>,</w:t>
      </w:r>
      <w:r w:rsidR="00940430">
        <w:rPr>
          <w:sz w:val="22"/>
          <w:szCs w:val="22"/>
        </w:rPr>
        <w:t xml:space="preserve"> particularly concerning the </w:t>
      </w:r>
      <w:r w:rsidR="00873769">
        <w:rPr>
          <w:sz w:val="22"/>
          <w:szCs w:val="22"/>
        </w:rPr>
        <w:t>nurses'</w:t>
      </w:r>
      <w:r w:rsidR="00940430">
        <w:rPr>
          <w:sz w:val="22"/>
          <w:szCs w:val="22"/>
        </w:rPr>
        <w:t xml:space="preserve"> strikes of 2022-2023. Consequently, </w:t>
      </w:r>
      <w:r w:rsidR="00581B6A">
        <w:rPr>
          <w:sz w:val="22"/>
          <w:szCs w:val="22"/>
        </w:rPr>
        <w:t>the generalizability of these finding</w:t>
      </w:r>
      <w:r w:rsidR="00AB0661">
        <w:rPr>
          <w:sz w:val="22"/>
          <w:szCs w:val="22"/>
        </w:rPr>
        <w:t xml:space="preserve">s to healthcare systems in other nations may be limited. </w:t>
      </w:r>
    </w:p>
    <w:p w14:paraId="59237630" w14:textId="77777777" w:rsidR="00AB0661" w:rsidRDefault="00AB0661" w:rsidP="005707E7">
      <w:pPr>
        <w:tabs>
          <w:tab w:val="left" w:pos="1650"/>
        </w:tabs>
        <w:ind w:left="0" w:firstLine="0"/>
        <w:rPr>
          <w:sz w:val="22"/>
          <w:szCs w:val="22"/>
        </w:rPr>
      </w:pPr>
    </w:p>
    <w:p w14:paraId="234FB3EE" w14:textId="6F4AF7A7" w:rsidR="00AB0661" w:rsidRPr="0070669B" w:rsidRDefault="00873769" w:rsidP="005707E7">
      <w:pPr>
        <w:numPr>
          <w:ilvl w:val="0"/>
          <w:numId w:val="46"/>
        </w:numPr>
        <w:tabs>
          <w:tab w:val="left" w:pos="1650"/>
        </w:tabs>
        <w:rPr>
          <w:sz w:val="22"/>
          <w:szCs w:val="22"/>
        </w:rPr>
      </w:pPr>
      <w:r>
        <w:rPr>
          <w:sz w:val="22"/>
          <w:szCs w:val="22"/>
        </w:rPr>
        <w:t>Publication</w:t>
      </w:r>
      <w:r w:rsidR="00AB0661">
        <w:rPr>
          <w:sz w:val="22"/>
          <w:szCs w:val="22"/>
        </w:rPr>
        <w:t xml:space="preserve"> bias: </w:t>
      </w:r>
      <w:r>
        <w:rPr>
          <w:sz w:val="22"/>
          <w:szCs w:val="22"/>
        </w:rPr>
        <w:t>By</w:t>
      </w:r>
      <w:r w:rsidR="00C8610F">
        <w:rPr>
          <w:sz w:val="22"/>
          <w:szCs w:val="22"/>
        </w:rPr>
        <w:t xml:space="preserve"> incorporating only peer-reviewed and publi</w:t>
      </w:r>
      <w:r w:rsidR="007068EC">
        <w:rPr>
          <w:sz w:val="22"/>
          <w:szCs w:val="22"/>
        </w:rPr>
        <w:t xml:space="preserve">shed studies, there is a possibility that relevant information </w:t>
      </w:r>
      <w:r>
        <w:rPr>
          <w:sz w:val="22"/>
          <w:szCs w:val="22"/>
        </w:rPr>
        <w:t xml:space="preserve">has </w:t>
      </w:r>
      <w:r w:rsidR="007068EC">
        <w:rPr>
          <w:sz w:val="22"/>
          <w:szCs w:val="22"/>
        </w:rPr>
        <w:t>been overlooked, which could affect the overall synthesis of</w:t>
      </w:r>
      <w:r>
        <w:rPr>
          <w:sz w:val="22"/>
          <w:szCs w:val="22"/>
        </w:rPr>
        <w:t xml:space="preserve"> findings.</w:t>
      </w:r>
    </w:p>
    <w:p w14:paraId="11A5C252" w14:textId="77777777" w:rsidR="00786E52" w:rsidRDefault="00786E52" w:rsidP="005707E7">
      <w:pPr>
        <w:tabs>
          <w:tab w:val="left" w:pos="1650"/>
        </w:tabs>
        <w:ind w:left="0" w:firstLine="0"/>
        <w:rPr>
          <w:b/>
          <w:bCs/>
          <w:sz w:val="28"/>
          <w:szCs w:val="28"/>
        </w:rPr>
      </w:pPr>
    </w:p>
    <w:p w14:paraId="6C306131" w14:textId="3FFB56FF" w:rsidR="00487129" w:rsidRPr="00A63C00" w:rsidRDefault="005A6411" w:rsidP="00A63C00">
      <w:pPr>
        <w:pStyle w:val="Heading2"/>
        <w:jc w:val="left"/>
      </w:pPr>
      <w:bookmarkStart w:id="173" w:name="_Toc235994834"/>
      <w:bookmarkStart w:id="174" w:name="_Toc235997439"/>
      <w:r w:rsidRPr="00880E5B">
        <w:t>5.</w:t>
      </w:r>
      <w:r w:rsidR="00A82106" w:rsidRPr="00880E5B">
        <w:t>5</w:t>
      </w:r>
      <w:r w:rsidRPr="00880E5B">
        <w:t xml:space="preserve"> </w:t>
      </w:r>
      <w:r w:rsidR="00AD176C" w:rsidRPr="00880E5B">
        <w:t>Recommendations</w:t>
      </w:r>
      <w:r w:rsidR="00260A75" w:rsidRPr="00880E5B">
        <w:t xml:space="preserve"> for future</w:t>
      </w:r>
      <w:r w:rsidRPr="00880E5B">
        <w:t xml:space="preserve"> research</w:t>
      </w:r>
      <w:bookmarkEnd w:id="173"/>
      <w:bookmarkEnd w:id="174"/>
    </w:p>
    <w:p w14:paraId="7C2EBABB" w14:textId="1E97B3A4" w:rsidR="00487129" w:rsidRDefault="00825752" w:rsidP="005707E7">
      <w:pPr>
        <w:numPr>
          <w:ilvl w:val="0"/>
          <w:numId w:val="47"/>
        </w:numPr>
        <w:tabs>
          <w:tab w:val="left" w:pos="1650"/>
        </w:tabs>
        <w:rPr>
          <w:sz w:val="22"/>
          <w:szCs w:val="22"/>
        </w:rPr>
      </w:pPr>
      <w:r w:rsidRPr="00825752">
        <w:rPr>
          <w:sz w:val="22"/>
          <w:szCs w:val="22"/>
        </w:rPr>
        <w:t xml:space="preserve">Conducting </w:t>
      </w:r>
      <w:r w:rsidR="00D14DD4">
        <w:rPr>
          <w:sz w:val="22"/>
          <w:szCs w:val="22"/>
        </w:rPr>
        <w:t>longitudinal studies to in</w:t>
      </w:r>
      <w:r w:rsidR="00C17F91">
        <w:rPr>
          <w:sz w:val="22"/>
          <w:szCs w:val="22"/>
        </w:rPr>
        <w:t xml:space="preserve">vestigate the long-term effects of the 2022-2023 NHS </w:t>
      </w:r>
      <w:r w:rsidR="00366933">
        <w:rPr>
          <w:sz w:val="22"/>
          <w:szCs w:val="22"/>
        </w:rPr>
        <w:t>nurses'</w:t>
      </w:r>
      <w:r w:rsidR="00C17F91">
        <w:rPr>
          <w:sz w:val="22"/>
          <w:szCs w:val="22"/>
        </w:rPr>
        <w:t xml:space="preserve"> strikes on nurse</w:t>
      </w:r>
      <w:r w:rsidR="00366933">
        <w:rPr>
          <w:sz w:val="22"/>
          <w:szCs w:val="22"/>
        </w:rPr>
        <w:t xml:space="preserve"> retention, job satisfaction, and organisational commitment.</w:t>
      </w:r>
    </w:p>
    <w:p w14:paraId="54112E7B" w14:textId="77777777" w:rsidR="00701751" w:rsidRDefault="00701751" w:rsidP="005707E7">
      <w:pPr>
        <w:tabs>
          <w:tab w:val="left" w:pos="1650"/>
        </w:tabs>
        <w:ind w:left="720" w:firstLine="0"/>
        <w:rPr>
          <w:sz w:val="22"/>
          <w:szCs w:val="22"/>
        </w:rPr>
      </w:pPr>
    </w:p>
    <w:p w14:paraId="15711234" w14:textId="3DF0DFAD" w:rsidR="00366933" w:rsidRDefault="009E47A4" w:rsidP="005707E7">
      <w:pPr>
        <w:numPr>
          <w:ilvl w:val="0"/>
          <w:numId w:val="47"/>
        </w:numPr>
        <w:tabs>
          <w:tab w:val="left" w:pos="1650"/>
        </w:tabs>
        <w:rPr>
          <w:sz w:val="22"/>
          <w:szCs w:val="22"/>
        </w:rPr>
      </w:pPr>
      <w:r>
        <w:rPr>
          <w:sz w:val="22"/>
          <w:szCs w:val="22"/>
        </w:rPr>
        <w:t>Engaging in primary qualitative</w:t>
      </w:r>
      <w:r w:rsidR="00E432FC">
        <w:rPr>
          <w:sz w:val="22"/>
          <w:szCs w:val="22"/>
        </w:rPr>
        <w:t xml:space="preserve"> research to explore </w:t>
      </w:r>
      <w:r w:rsidR="00BD688C">
        <w:rPr>
          <w:sz w:val="22"/>
          <w:szCs w:val="22"/>
        </w:rPr>
        <w:t>nurses'</w:t>
      </w:r>
      <w:r w:rsidR="00E432FC">
        <w:rPr>
          <w:sz w:val="22"/>
          <w:szCs w:val="22"/>
        </w:rPr>
        <w:t xml:space="preserve"> experiences regarding workplace motivation, leadership dynamics</w:t>
      </w:r>
      <w:r w:rsidR="00D719B6">
        <w:rPr>
          <w:sz w:val="22"/>
          <w:szCs w:val="22"/>
        </w:rPr>
        <w:t xml:space="preserve">, recognition, and career advancement </w:t>
      </w:r>
      <w:r w:rsidR="009865E8">
        <w:rPr>
          <w:sz w:val="22"/>
          <w:szCs w:val="22"/>
        </w:rPr>
        <w:t>because of</w:t>
      </w:r>
      <w:r w:rsidR="003A3C0C">
        <w:rPr>
          <w:sz w:val="22"/>
          <w:szCs w:val="22"/>
        </w:rPr>
        <w:t xml:space="preserve"> </w:t>
      </w:r>
      <w:r w:rsidR="00BD688C">
        <w:rPr>
          <w:sz w:val="22"/>
          <w:szCs w:val="22"/>
        </w:rPr>
        <w:t xml:space="preserve">post-strike workforce </w:t>
      </w:r>
      <w:r w:rsidR="00E41753">
        <w:rPr>
          <w:sz w:val="22"/>
          <w:szCs w:val="22"/>
        </w:rPr>
        <w:t>policies</w:t>
      </w:r>
      <w:r w:rsidR="002A11EB">
        <w:rPr>
          <w:sz w:val="22"/>
          <w:szCs w:val="22"/>
        </w:rPr>
        <w:t>.</w:t>
      </w:r>
    </w:p>
    <w:p w14:paraId="1E61982E" w14:textId="77777777" w:rsidR="00701751" w:rsidRDefault="00701751" w:rsidP="005707E7">
      <w:pPr>
        <w:tabs>
          <w:tab w:val="left" w:pos="1650"/>
        </w:tabs>
        <w:ind w:left="720" w:firstLine="0"/>
        <w:rPr>
          <w:sz w:val="22"/>
          <w:szCs w:val="22"/>
        </w:rPr>
      </w:pPr>
    </w:p>
    <w:p w14:paraId="29E4DA71" w14:textId="09F5D538" w:rsidR="00E41753" w:rsidRDefault="002A11EB" w:rsidP="005707E7">
      <w:pPr>
        <w:numPr>
          <w:ilvl w:val="0"/>
          <w:numId w:val="47"/>
        </w:numPr>
        <w:tabs>
          <w:tab w:val="left" w:pos="1650"/>
        </w:tabs>
        <w:rPr>
          <w:sz w:val="22"/>
          <w:szCs w:val="22"/>
        </w:rPr>
      </w:pPr>
      <w:r>
        <w:rPr>
          <w:sz w:val="22"/>
          <w:szCs w:val="22"/>
        </w:rPr>
        <w:t>Implementing comparative studies to explore variations in workforce experiences and industrial relations across the four nations of the UK, a</w:t>
      </w:r>
      <w:r w:rsidR="00AA470A">
        <w:rPr>
          <w:sz w:val="22"/>
          <w:szCs w:val="22"/>
        </w:rPr>
        <w:t>iming to identify</w:t>
      </w:r>
      <w:r w:rsidR="008544AB">
        <w:rPr>
          <w:sz w:val="22"/>
          <w:szCs w:val="22"/>
        </w:rPr>
        <w:t xml:space="preserve"> context</w:t>
      </w:r>
      <w:r w:rsidR="00870ECD">
        <w:rPr>
          <w:sz w:val="22"/>
          <w:szCs w:val="22"/>
        </w:rPr>
        <w:t xml:space="preserve">-specific challenges </w:t>
      </w:r>
      <w:r w:rsidR="000B073E">
        <w:rPr>
          <w:sz w:val="22"/>
          <w:szCs w:val="22"/>
        </w:rPr>
        <w:t xml:space="preserve">and effective strategies for </w:t>
      </w:r>
      <w:r w:rsidR="00D3113C">
        <w:rPr>
          <w:sz w:val="22"/>
          <w:szCs w:val="22"/>
        </w:rPr>
        <w:t>workforce</w:t>
      </w:r>
      <w:r w:rsidR="00C03B38">
        <w:rPr>
          <w:sz w:val="22"/>
          <w:szCs w:val="22"/>
        </w:rPr>
        <w:t xml:space="preserve"> management.</w:t>
      </w:r>
    </w:p>
    <w:p w14:paraId="64BD3F65" w14:textId="77777777" w:rsidR="00C03B38" w:rsidRDefault="00C03B38" w:rsidP="005707E7">
      <w:pPr>
        <w:pStyle w:val="ListParagraph"/>
        <w:rPr>
          <w:sz w:val="22"/>
          <w:szCs w:val="22"/>
        </w:rPr>
      </w:pPr>
    </w:p>
    <w:p w14:paraId="4E59C3E6" w14:textId="1E41076A" w:rsidR="00C03B38" w:rsidRDefault="00C03B38" w:rsidP="005707E7">
      <w:pPr>
        <w:numPr>
          <w:ilvl w:val="0"/>
          <w:numId w:val="47"/>
        </w:numPr>
        <w:tabs>
          <w:tab w:val="left" w:pos="1650"/>
        </w:tabs>
        <w:rPr>
          <w:sz w:val="22"/>
          <w:szCs w:val="22"/>
        </w:rPr>
      </w:pPr>
      <w:r>
        <w:rPr>
          <w:sz w:val="22"/>
          <w:szCs w:val="22"/>
        </w:rPr>
        <w:t xml:space="preserve">Evaluating NHS workforce initiatives to determine the effectiveness of </w:t>
      </w:r>
      <w:r w:rsidR="00910AA4">
        <w:rPr>
          <w:sz w:val="22"/>
          <w:szCs w:val="22"/>
        </w:rPr>
        <w:t xml:space="preserve">policies implemented </w:t>
      </w:r>
      <w:r w:rsidR="0007124C">
        <w:rPr>
          <w:sz w:val="22"/>
          <w:szCs w:val="22"/>
        </w:rPr>
        <w:t>concerning recruitment, retention, and employee well-being.</w:t>
      </w:r>
    </w:p>
    <w:p w14:paraId="54145187" w14:textId="77777777" w:rsidR="00B411E5" w:rsidRDefault="00B411E5" w:rsidP="005707E7">
      <w:pPr>
        <w:pStyle w:val="ListParagraph"/>
        <w:rPr>
          <w:sz w:val="22"/>
          <w:szCs w:val="22"/>
        </w:rPr>
      </w:pPr>
    </w:p>
    <w:p w14:paraId="2467DE26" w14:textId="37918462" w:rsidR="00E6480D" w:rsidRPr="007E77BD" w:rsidRDefault="00A47973" w:rsidP="005707E7">
      <w:pPr>
        <w:numPr>
          <w:ilvl w:val="0"/>
          <w:numId w:val="47"/>
        </w:numPr>
        <w:tabs>
          <w:tab w:val="left" w:pos="1650"/>
        </w:tabs>
        <w:rPr>
          <w:sz w:val="22"/>
          <w:szCs w:val="22"/>
        </w:rPr>
      </w:pPr>
      <w:r>
        <w:rPr>
          <w:sz w:val="22"/>
          <w:szCs w:val="22"/>
        </w:rPr>
        <w:t xml:space="preserve">Following theoretical research that integrates alternative organisational </w:t>
      </w:r>
      <w:r w:rsidR="00330544">
        <w:rPr>
          <w:sz w:val="22"/>
          <w:szCs w:val="22"/>
        </w:rPr>
        <w:t>and motivational</w:t>
      </w:r>
      <w:r w:rsidR="00B432B8">
        <w:rPr>
          <w:sz w:val="22"/>
          <w:szCs w:val="22"/>
        </w:rPr>
        <w:t xml:space="preserve"> frameworks alongside </w:t>
      </w:r>
      <w:r w:rsidR="00922536">
        <w:rPr>
          <w:sz w:val="22"/>
          <w:szCs w:val="22"/>
        </w:rPr>
        <w:t>Herzberg's</w:t>
      </w:r>
      <w:r w:rsidR="00B432B8">
        <w:rPr>
          <w:sz w:val="22"/>
          <w:szCs w:val="22"/>
        </w:rPr>
        <w:t xml:space="preserve"> Theory to offer a more </w:t>
      </w:r>
      <w:r w:rsidR="00922536">
        <w:rPr>
          <w:sz w:val="22"/>
          <w:szCs w:val="22"/>
        </w:rPr>
        <w:t>comprehensive</w:t>
      </w:r>
      <w:r w:rsidR="00B432B8">
        <w:rPr>
          <w:sz w:val="22"/>
          <w:szCs w:val="22"/>
        </w:rPr>
        <w:t xml:space="preserve"> understanding of the intri</w:t>
      </w:r>
      <w:r w:rsidR="00922536">
        <w:rPr>
          <w:sz w:val="22"/>
          <w:szCs w:val="22"/>
        </w:rPr>
        <w:t>cate factors affecting nurses' workplace experiences.</w:t>
      </w:r>
    </w:p>
    <w:p w14:paraId="14EA8B4C" w14:textId="3152D2E8" w:rsidR="007E77BD" w:rsidRDefault="003A4944" w:rsidP="005707E7">
      <w:pPr>
        <w:tabs>
          <w:tab w:val="left" w:pos="1650"/>
        </w:tabs>
        <w:rPr>
          <w:sz w:val="22"/>
          <w:szCs w:val="22"/>
        </w:rPr>
      </w:pPr>
      <w:r>
        <w:rPr>
          <w:sz w:val="22"/>
          <w:szCs w:val="22"/>
        </w:rPr>
        <w:t>Conducting</w:t>
      </w:r>
      <w:r w:rsidR="00E6480D">
        <w:rPr>
          <w:sz w:val="22"/>
          <w:szCs w:val="22"/>
        </w:rPr>
        <w:t xml:space="preserve"> research in these specifi</w:t>
      </w:r>
      <w:r w:rsidR="00EB77B3">
        <w:rPr>
          <w:sz w:val="22"/>
          <w:szCs w:val="22"/>
        </w:rPr>
        <w:t>ed areas would strengthen the evidence base for workforce policy and facil</w:t>
      </w:r>
      <w:r w:rsidR="001371C7">
        <w:rPr>
          <w:sz w:val="22"/>
          <w:szCs w:val="22"/>
        </w:rPr>
        <w:t>itate the development of sustainable strategies aimed at enhancing nurse motivation, retention</w:t>
      </w:r>
      <w:r w:rsidR="00321982">
        <w:rPr>
          <w:sz w:val="22"/>
          <w:szCs w:val="22"/>
        </w:rPr>
        <w:t xml:space="preserve">, and ultimately improving patient care quality within the NHS. </w:t>
      </w:r>
    </w:p>
    <w:p w14:paraId="1A27F2C7" w14:textId="77777777" w:rsidR="00724571" w:rsidRDefault="00724571" w:rsidP="005707E7">
      <w:pPr>
        <w:tabs>
          <w:tab w:val="left" w:pos="1650"/>
        </w:tabs>
        <w:rPr>
          <w:b/>
          <w:bCs/>
          <w:sz w:val="32"/>
          <w:szCs w:val="32"/>
        </w:rPr>
      </w:pPr>
    </w:p>
    <w:p w14:paraId="4DA4DC7D" w14:textId="4107542F" w:rsidR="35B29345" w:rsidRDefault="35B29345" w:rsidP="005707E7">
      <w:pPr>
        <w:tabs>
          <w:tab w:val="left" w:pos="1650"/>
        </w:tabs>
        <w:rPr>
          <w:b/>
          <w:bCs/>
          <w:sz w:val="32"/>
          <w:szCs w:val="32"/>
        </w:rPr>
      </w:pPr>
    </w:p>
    <w:p w14:paraId="43D0E65E" w14:textId="1BED6DB8" w:rsidR="35B29345" w:rsidRDefault="35B29345" w:rsidP="005707E7">
      <w:pPr>
        <w:tabs>
          <w:tab w:val="left" w:pos="1650"/>
        </w:tabs>
        <w:rPr>
          <w:b/>
          <w:bCs/>
          <w:sz w:val="32"/>
          <w:szCs w:val="32"/>
        </w:rPr>
      </w:pPr>
    </w:p>
    <w:p w14:paraId="47E403DA" w14:textId="08222ABC" w:rsidR="35B29345" w:rsidRDefault="35B29345" w:rsidP="005707E7">
      <w:pPr>
        <w:tabs>
          <w:tab w:val="left" w:pos="1650"/>
        </w:tabs>
        <w:rPr>
          <w:b/>
          <w:bCs/>
          <w:sz w:val="32"/>
          <w:szCs w:val="32"/>
        </w:rPr>
      </w:pPr>
    </w:p>
    <w:p w14:paraId="796C0D2F" w14:textId="77777777" w:rsidR="00D358FD" w:rsidRDefault="00D358FD" w:rsidP="005707E7">
      <w:pPr>
        <w:tabs>
          <w:tab w:val="left" w:pos="1650"/>
        </w:tabs>
        <w:ind w:left="0" w:firstLine="0"/>
        <w:rPr>
          <w:b/>
          <w:bCs/>
          <w:sz w:val="32"/>
          <w:szCs w:val="32"/>
        </w:rPr>
      </w:pPr>
    </w:p>
    <w:p w14:paraId="56D96892" w14:textId="77777777" w:rsidR="00880E5B" w:rsidRDefault="00880E5B" w:rsidP="00A63C00">
      <w:pPr>
        <w:ind w:left="0" w:firstLine="0"/>
        <w:rPr>
          <w:b/>
          <w:bCs/>
          <w:sz w:val="32"/>
          <w:szCs w:val="32"/>
        </w:rPr>
      </w:pPr>
    </w:p>
    <w:p w14:paraId="4A01C7AA" w14:textId="43864C1D" w:rsidR="00736C79" w:rsidRPr="00880E5B" w:rsidRDefault="00393D4A" w:rsidP="005707E7">
      <w:pPr>
        <w:pStyle w:val="Heading1"/>
        <w:rPr>
          <w:sz w:val="32"/>
          <w:szCs w:val="32"/>
        </w:rPr>
      </w:pPr>
      <w:bookmarkStart w:id="175" w:name="_Toc235994835"/>
      <w:bookmarkStart w:id="176" w:name="_Toc235997440"/>
      <w:r w:rsidRPr="00880E5B">
        <w:rPr>
          <w:sz w:val="32"/>
          <w:szCs w:val="32"/>
        </w:rPr>
        <w:lastRenderedPageBreak/>
        <w:t>List of References</w:t>
      </w:r>
      <w:bookmarkEnd w:id="175"/>
      <w:bookmarkEnd w:id="176"/>
      <w:r w:rsidRPr="00880E5B">
        <w:rPr>
          <w:sz w:val="32"/>
          <w:szCs w:val="32"/>
        </w:rPr>
        <w:t xml:space="preserve"> </w:t>
      </w:r>
    </w:p>
    <w:p w14:paraId="1C59D549" w14:textId="77777777" w:rsidR="009A6AE6" w:rsidRDefault="009A6AE6" w:rsidP="005707E7">
      <w:pPr>
        <w:rPr>
          <w:b/>
          <w:bCs/>
          <w:sz w:val="32"/>
          <w:szCs w:val="32"/>
        </w:rPr>
      </w:pPr>
    </w:p>
    <w:p w14:paraId="139FF1AE" w14:textId="373E8F70" w:rsidR="00C27591" w:rsidRPr="00C94925" w:rsidRDefault="00C27591" w:rsidP="005707E7">
      <w:pPr>
        <w:rPr>
          <w:i/>
          <w:iCs/>
          <w:sz w:val="22"/>
          <w:szCs w:val="22"/>
        </w:rPr>
      </w:pPr>
      <w:r w:rsidRPr="00C94925">
        <w:rPr>
          <w:i/>
          <w:iCs/>
          <w:sz w:val="22"/>
          <w:szCs w:val="22"/>
        </w:rPr>
        <w:t>Adams, R. and Triggle, N. (2023) ‘NHS strikes: Nurses reject pay deal in England’. BBC News. Available at: https://www.bbc.co.uk/news/health-65393030.</w:t>
      </w:r>
    </w:p>
    <w:p w14:paraId="7A075ACD" w14:textId="77777777" w:rsidR="00C27591" w:rsidRPr="00C94925" w:rsidRDefault="00C27591" w:rsidP="005707E7">
      <w:pPr>
        <w:rPr>
          <w:i/>
          <w:iCs/>
          <w:sz w:val="22"/>
          <w:szCs w:val="22"/>
        </w:rPr>
      </w:pPr>
    </w:p>
    <w:p w14:paraId="07336C54" w14:textId="3A9A00B1" w:rsidR="00C27591" w:rsidRPr="00C94925" w:rsidRDefault="00C27591" w:rsidP="005707E7">
      <w:pPr>
        <w:rPr>
          <w:i/>
          <w:iCs/>
          <w:sz w:val="22"/>
          <w:szCs w:val="22"/>
        </w:rPr>
      </w:pPr>
      <w:r w:rsidRPr="00C94925">
        <w:rPr>
          <w:i/>
          <w:iCs/>
          <w:sz w:val="22"/>
          <w:szCs w:val="22"/>
        </w:rPr>
        <w:t>Aiken, L.H., Sloane, D.M., Ball, J., Bruyneel, L., Rafferty, A.M. and Griffiths, P. (2018) ‘Patient satisfaction with hospital care and nurses in England: An observational study’. BMJ Open, 8(1), e019189. Available at: https://bmjopen.bmj.com/content/8/1/e019189.</w:t>
      </w:r>
    </w:p>
    <w:p w14:paraId="5ACF7DBF" w14:textId="77777777" w:rsidR="00C27591" w:rsidRPr="00C94925" w:rsidRDefault="00C27591" w:rsidP="005707E7">
      <w:pPr>
        <w:rPr>
          <w:i/>
          <w:iCs/>
          <w:sz w:val="22"/>
          <w:szCs w:val="22"/>
        </w:rPr>
      </w:pPr>
    </w:p>
    <w:p w14:paraId="6518012B" w14:textId="77777777" w:rsidR="00C27591" w:rsidRPr="00C94925" w:rsidRDefault="00C27591" w:rsidP="005707E7">
      <w:pPr>
        <w:rPr>
          <w:i/>
          <w:iCs/>
          <w:sz w:val="22"/>
          <w:szCs w:val="22"/>
        </w:rPr>
      </w:pPr>
      <w:r w:rsidRPr="00C94925">
        <w:rPr>
          <w:i/>
          <w:iCs/>
          <w:sz w:val="22"/>
          <w:szCs w:val="22"/>
        </w:rPr>
        <w:t>Blau, P.M. (1964) Exchange and Power in Social Life. New York: John Wiley &amp; Sons.</w:t>
      </w:r>
    </w:p>
    <w:p w14:paraId="64F1C754" w14:textId="77777777" w:rsidR="00C27591" w:rsidRPr="00C94925" w:rsidRDefault="00C27591" w:rsidP="005707E7">
      <w:pPr>
        <w:rPr>
          <w:i/>
          <w:iCs/>
          <w:sz w:val="22"/>
          <w:szCs w:val="22"/>
        </w:rPr>
      </w:pPr>
    </w:p>
    <w:p w14:paraId="2A78D342" w14:textId="732CB6EA" w:rsidR="00C27591" w:rsidRPr="00C94925" w:rsidRDefault="00C27591" w:rsidP="005707E7">
      <w:pPr>
        <w:rPr>
          <w:i/>
          <w:iCs/>
          <w:sz w:val="22"/>
          <w:szCs w:val="22"/>
        </w:rPr>
      </w:pPr>
      <w:r w:rsidRPr="00C94925">
        <w:rPr>
          <w:i/>
          <w:iCs/>
          <w:sz w:val="22"/>
          <w:szCs w:val="22"/>
        </w:rPr>
        <w:t>Boamah, S.A., Laschinger, H.K.S., Wong, C. and Clarke, S. (2018) ‘Effect of transformational leadership on job satisfaction and patient safety outcomes’. Nursing Outlook, 66(2), pp. 180–189. Available at: https://doi.org/10.1016/j.outlook.2017.10.004.</w:t>
      </w:r>
    </w:p>
    <w:p w14:paraId="784D5A79" w14:textId="77777777" w:rsidR="00C27591" w:rsidRPr="00C94925" w:rsidRDefault="00C27591" w:rsidP="005707E7">
      <w:pPr>
        <w:rPr>
          <w:i/>
          <w:iCs/>
          <w:sz w:val="22"/>
          <w:szCs w:val="22"/>
        </w:rPr>
      </w:pPr>
    </w:p>
    <w:p w14:paraId="4A94C972" w14:textId="77777777" w:rsidR="00C27591" w:rsidRPr="00C94925" w:rsidRDefault="00C27591" w:rsidP="005707E7">
      <w:pPr>
        <w:rPr>
          <w:i/>
          <w:iCs/>
          <w:sz w:val="22"/>
          <w:szCs w:val="22"/>
        </w:rPr>
      </w:pPr>
      <w:r w:rsidRPr="00C94925">
        <w:rPr>
          <w:i/>
          <w:iCs/>
          <w:sz w:val="22"/>
          <w:szCs w:val="22"/>
        </w:rPr>
        <w:t>Braun, V. and Clarke, V. (2021) Thematic Analysis: A Practical Guide. London: Sage.</w:t>
      </w:r>
    </w:p>
    <w:p w14:paraId="4900ED0F" w14:textId="77777777" w:rsidR="00C27591" w:rsidRPr="00C94925" w:rsidRDefault="00C27591" w:rsidP="005707E7">
      <w:pPr>
        <w:rPr>
          <w:i/>
          <w:iCs/>
          <w:sz w:val="22"/>
          <w:szCs w:val="22"/>
        </w:rPr>
      </w:pPr>
    </w:p>
    <w:p w14:paraId="43933FB3" w14:textId="77777777" w:rsidR="00C27591" w:rsidRPr="00C94925" w:rsidRDefault="00C27591" w:rsidP="005707E7">
      <w:pPr>
        <w:rPr>
          <w:i/>
          <w:iCs/>
          <w:sz w:val="22"/>
          <w:szCs w:val="22"/>
        </w:rPr>
      </w:pPr>
      <w:r w:rsidRPr="00C94925">
        <w:rPr>
          <w:i/>
          <w:iCs/>
          <w:sz w:val="22"/>
          <w:szCs w:val="22"/>
        </w:rPr>
        <w:t>Cropanzano, R. and Mitchell, M.S. (2005) ‘Social exchange theory: An interdisciplinary review’. Journal of Management, 31(6), pp. 874–900.</w:t>
      </w:r>
    </w:p>
    <w:p w14:paraId="02FF9B69" w14:textId="77777777" w:rsidR="00C27591" w:rsidRPr="00C94925" w:rsidRDefault="00C27591" w:rsidP="005707E7">
      <w:pPr>
        <w:rPr>
          <w:i/>
          <w:iCs/>
          <w:sz w:val="22"/>
          <w:szCs w:val="22"/>
        </w:rPr>
      </w:pPr>
    </w:p>
    <w:p w14:paraId="22F9B568" w14:textId="77777777" w:rsidR="00C27591" w:rsidRPr="00C94925" w:rsidRDefault="00C27591" w:rsidP="005707E7">
      <w:pPr>
        <w:rPr>
          <w:i/>
          <w:iCs/>
          <w:sz w:val="22"/>
          <w:szCs w:val="22"/>
        </w:rPr>
      </w:pPr>
      <w:r w:rsidRPr="00C94925">
        <w:rPr>
          <w:i/>
          <w:iCs/>
          <w:sz w:val="22"/>
          <w:szCs w:val="22"/>
        </w:rPr>
        <w:t>Gibbs, G. (1988) Learning by Doing: A Guide to Teaching and Learning Methods. Oxford: Oxford Polytechnic.</w:t>
      </w:r>
    </w:p>
    <w:p w14:paraId="60B11B57" w14:textId="77777777" w:rsidR="00C27591" w:rsidRPr="00C94925" w:rsidRDefault="00C27591" w:rsidP="005707E7">
      <w:pPr>
        <w:rPr>
          <w:i/>
          <w:iCs/>
          <w:sz w:val="22"/>
          <w:szCs w:val="22"/>
        </w:rPr>
      </w:pPr>
    </w:p>
    <w:p w14:paraId="0572D12B" w14:textId="4B70A4B3" w:rsidR="00C27591" w:rsidRPr="00C94925" w:rsidRDefault="00C27591" w:rsidP="005707E7">
      <w:pPr>
        <w:rPr>
          <w:i/>
          <w:iCs/>
          <w:sz w:val="22"/>
          <w:szCs w:val="22"/>
        </w:rPr>
      </w:pPr>
      <w:r w:rsidRPr="00C94925">
        <w:rPr>
          <w:i/>
          <w:iCs/>
          <w:sz w:val="22"/>
          <w:szCs w:val="22"/>
        </w:rPr>
        <w:t>Griffiths, P., Saville, C., Ball, J.E., Jones, J., Pattison, N. and Monks, T. (2021) ‘Nursing workload, staffing and patient outcomes: A systematic review’. International Journal of Nursing Studies, 115, 103873. Available at: https://doi.org/10.1016/j.ijnurstu.2020.103873.</w:t>
      </w:r>
    </w:p>
    <w:p w14:paraId="20CF1C11" w14:textId="77777777" w:rsidR="00C27591" w:rsidRPr="00C94925" w:rsidRDefault="00C27591" w:rsidP="005707E7">
      <w:pPr>
        <w:rPr>
          <w:i/>
          <w:iCs/>
          <w:sz w:val="22"/>
          <w:szCs w:val="22"/>
        </w:rPr>
      </w:pPr>
    </w:p>
    <w:p w14:paraId="4474698E" w14:textId="77777777" w:rsidR="00C27591" w:rsidRPr="00C94925" w:rsidRDefault="00C27591" w:rsidP="005707E7">
      <w:pPr>
        <w:rPr>
          <w:i/>
          <w:iCs/>
          <w:sz w:val="22"/>
          <w:szCs w:val="22"/>
        </w:rPr>
      </w:pPr>
      <w:r w:rsidRPr="00C94925">
        <w:rPr>
          <w:i/>
          <w:iCs/>
          <w:sz w:val="22"/>
          <w:szCs w:val="22"/>
        </w:rPr>
        <w:t>Herzberg, F. (1968) ‘One more time: How do you motivate employees?’. Harvard Business Review, 46(1), pp. 53–62.</w:t>
      </w:r>
    </w:p>
    <w:p w14:paraId="41023AF6" w14:textId="77777777" w:rsidR="00C27591" w:rsidRPr="00C94925" w:rsidRDefault="00C27591" w:rsidP="005707E7">
      <w:pPr>
        <w:rPr>
          <w:i/>
          <w:iCs/>
          <w:sz w:val="22"/>
          <w:szCs w:val="22"/>
        </w:rPr>
      </w:pPr>
    </w:p>
    <w:p w14:paraId="0D9CC90F" w14:textId="77777777" w:rsidR="00C27591" w:rsidRPr="00C94925" w:rsidRDefault="00C27591" w:rsidP="005707E7">
      <w:pPr>
        <w:rPr>
          <w:i/>
          <w:iCs/>
          <w:sz w:val="22"/>
          <w:szCs w:val="22"/>
        </w:rPr>
      </w:pPr>
      <w:r w:rsidRPr="00C94925">
        <w:rPr>
          <w:i/>
          <w:iCs/>
          <w:sz w:val="22"/>
          <w:szCs w:val="22"/>
        </w:rPr>
        <w:t>Herzberg, F., Mausner, B. and Snyderman, B.B. (1959) The Motivation to Work. 2nd edn. New York: John Wiley &amp; Sons.</w:t>
      </w:r>
    </w:p>
    <w:p w14:paraId="52DA082F" w14:textId="77777777" w:rsidR="00C27591" w:rsidRPr="00C94925" w:rsidRDefault="00C27591" w:rsidP="005707E7">
      <w:pPr>
        <w:rPr>
          <w:i/>
          <w:iCs/>
          <w:sz w:val="22"/>
          <w:szCs w:val="22"/>
        </w:rPr>
      </w:pPr>
    </w:p>
    <w:p w14:paraId="1178D4B5" w14:textId="77777777" w:rsidR="00C27591" w:rsidRPr="00C94925" w:rsidRDefault="00C27591" w:rsidP="005707E7">
      <w:pPr>
        <w:rPr>
          <w:i/>
          <w:iCs/>
          <w:sz w:val="22"/>
          <w:szCs w:val="22"/>
        </w:rPr>
      </w:pPr>
      <w:r w:rsidRPr="00C94925">
        <w:rPr>
          <w:i/>
          <w:iCs/>
          <w:sz w:val="22"/>
          <w:szCs w:val="22"/>
        </w:rPr>
        <w:t>House, R.J. and Wigdor, L.A. (1967) ‘Herzberg’s dual-factor theory of job satisfaction and motivation: A review of the evidence and a criticism’. Personnel Psychology, 20(4), pp. 369–390.</w:t>
      </w:r>
    </w:p>
    <w:p w14:paraId="6384F13A" w14:textId="77777777" w:rsidR="00C27591" w:rsidRPr="00C94925" w:rsidRDefault="00C27591" w:rsidP="005707E7">
      <w:pPr>
        <w:rPr>
          <w:i/>
          <w:iCs/>
          <w:sz w:val="22"/>
          <w:szCs w:val="22"/>
        </w:rPr>
      </w:pPr>
    </w:p>
    <w:p w14:paraId="7E27373A" w14:textId="362D799D" w:rsidR="00C27591" w:rsidRPr="00C94925" w:rsidRDefault="00C27591" w:rsidP="005707E7">
      <w:pPr>
        <w:rPr>
          <w:i/>
          <w:iCs/>
          <w:sz w:val="22"/>
          <w:szCs w:val="22"/>
        </w:rPr>
      </w:pPr>
      <w:r w:rsidRPr="00C94925">
        <w:rPr>
          <w:i/>
          <w:iCs/>
          <w:sz w:val="22"/>
          <w:szCs w:val="22"/>
        </w:rPr>
        <w:t xml:space="preserve">Kalocsányová, E., Essex, R., Brophy, S.A. and Sriram, V. (2023) ‘Social media opposition to the 2022/2023 UK nurses’ </w:t>
      </w:r>
      <w:r w:rsidR="00FA2F22" w:rsidRPr="00C94925">
        <w:rPr>
          <w:i/>
          <w:iCs/>
          <w:sz w:val="22"/>
          <w:szCs w:val="22"/>
        </w:rPr>
        <w:t>strikes</w:t>
      </w:r>
      <w:r w:rsidRPr="00C94925">
        <w:rPr>
          <w:i/>
          <w:iCs/>
          <w:sz w:val="22"/>
          <w:szCs w:val="22"/>
        </w:rPr>
        <w:t>. Nursing Inquiry, 31(1), e12600. Available at: https://doi.org/10.1111/nin.12600.</w:t>
      </w:r>
    </w:p>
    <w:p w14:paraId="417EA142" w14:textId="77777777" w:rsidR="00C27591" w:rsidRPr="00C94925" w:rsidRDefault="00C27591" w:rsidP="005707E7">
      <w:pPr>
        <w:rPr>
          <w:i/>
          <w:iCs/>
          <w:sz w:val="22"/>
          <w:szCs w:val="22"/>
        </w:rPr>
      </w:pPr>
    </w:p>
    <w:p w14:paraId="31FD3E1D" w14:textId="77777777" w:rsidR="00C27591" w:rsidRPr="00C94925" w:rsidRDefault="00C27591" w:rsidP="005707E7">
      <w:pPr>
        <w:rPr>
          <w:i/>
          <w:iCs/>
          <w:sz w:val="22"/>
          <w:szCs w:val="22"/>
        </w:rPr>
      </w:pPr>
      <w:r w:rsidRPr="00C94925">
        <w:rPr>
          <w:i/>
          <w:iCs/>
          <w:sz w:val="22"/>
          <w:szCs w:val="22"/>
        </w:rPr>
        <w:t>Lu, H., Zhao, Y. and While, A.E. (2019) ‘Job satisfaction among hospital nurses: A literature review’. International Journal of Nursing Studies, 94, pp. 21–31.</w:t>
      </w:r>
    </w:p>
    <w:p w14:paraId="5B44AFE8" w14:textId="77777777" w:rsidR="00C27591" w:rsidRPr="00C94925" w:rsidRDefault="00C27591" w:rsidP="005707E7">
      <w:pPr>
        <w:rPr>
          <w:i/>
          <w:iCs/>
          <w:sz w:val="22"/>
          <w:szCs w:val="22"/>
        </w:rPr>
      </w:pPr>
    </w:p>
    <w:p w14:paraId="751D3B28" w14:textId="4EA490B4" w:rsidR="00C27591" w:rsidRPr="00C94925" w:rsidRDefault="00C27591" w:rsidP="005707E7">
      <w:pPr>
        <w:rPr>
          <w:i/>
          <w:iCs/>
          <w:sz w:val="22"/>
          <w:szCs w:val="22"/>
        </w:rPr>
      </w:pPr>
      <w:r w:rsidRPr="00C94925">
        <w:rPr>
          <w:i/>
          <w:iCs/>
          <w:sz w:val="22"/>
          <w:szCs w:val="22"/>
        </w:rPr>
        <w:t>Maben, J. and Bridges, J. (2020) ‘Covid-19: Supporting nurses’ psychological and mental health’. Journal of Clinical Nursing, 29(15–16), pp. 2742–2750. Available at: https://doi.org/10.1111/jocn.15307.</w:t>
      </w:r>
    </w:p>
    <w:p w14:paraId="7D73729A" w14:textId="77777777" w:rsidR="00C27591" w:rsidRPr="00C94925" w:rsidRDefault="00C27591" w:rsidP="005707E7">
      <w:pPr>
        <w:rPr>
          <w:i/>
          <w:iCs/>
          <w:sz w:val="22"/>
          <w:szCs w:val="22"/>
        </w:rPr>
      </w:pPr>
    </w:p>
    <w:p w14:paraId="51006E90" w14:textId="25E308D0" w:rsidR="00C27591" w:rsidRPr="00C94925" w:rsidRDefault="00C27591" w:rsidP="005707E7">
      <w:pPr>
        <w:rPr>
          <w:i/>
          <w:iCs/>
          <w:sz w:val="22"/>
          <w:szCs w:val="22"/>
        </w:rPr>
      </w:pPr>
      <w:r w:rsidRPr="00C94925">
        <w:rPr>
          <w:i/>
          <w:iCs/>
          <w:sz w:val="22"/>
          <w:szCs w:val="22"/>
        </w:rPr>
        <w:t>Maslach, C. and Leiter, M.P. (2016) ‘Understanding the burnout experience: Recent research and its implications for psychiatry’. World Psychiatry, 15(2), pp. 103–111. Available at: https://doi.org/10.1002/wps.20311.</w:t>
      </w:r>
    </w:p>
    <w:p w14:paraId="189E6474" w14:textId="77777777" w:rsidR="00C27591" w:rsidRPr="00C94925" w:rsidRDefault="00C27591" w:rsidP="005707E7">
      <w:pPr>
        <w:rPr>
          <w:i/>
          <w:iCs/>
          <w:sz w:val="22"/>
          <w:szCs w:val="22"/>
        </w:rPr>
      </w:pPr>
    </w:p>
    <w:p w14:paraId="0F807D53" w14:textId="77777777" w:rsidR="00C27591" w:rsidRPr="00C94925" w:rsidRDefault="00C27591" w:rsidP="005707E7">
      <w:pPr>
        <w:rPr>
          <w:i/>
          <w:iCs/>
          <w:sz w:val="22"/>
          <w:szCs w:val="22"/>
        </w:rPr>
      </w:pPr>
      <w:r w:rsidRPr="00C94925">
        <w:rPr>
          <w:i/>
          <w:iCs/>
          <w:sz w:val="22"/>
          <w:szCs w:val="22"/>
        </w:rPr>
        <w:t>NHS England (2023) NHS Long Term Workforce Plan. London: NHS England. Available at: https://www.england.nhs.uk/long-read/nhs-long-term-workforce-plan/ (Accessed: [date]).</w:t>
      </w:r>
    </w:p>
    <w:p w14:paraId="4F54A20F" w14:textId="77777777" w:rsidR="00C27591" w:rsidRPr="00C94925" w:rsidRDefault="00C27591" w:rsidP="005707E7">
      <w:pPr>
        <w:rPr>
          <w:i/>
          <w:iCs/>
          <w:sz w:val="22"/>
          <w:szCs w:val="22"/>
        </w:rPr>
      </w:pPr>
    </w:p>
    <w:p w14:paraId="7CD9E92B" w14:textId="37E7CF9A" w:rsidR="00C27591" w:rsidRPr="00C94925" w:rsidRDefault="00C27591" w:rsidP="005707E7">
      <w:pPr>
        <w:rPr>
          <w:i/>
          <w:iCs/>
          <w:sz w:val="22"/>
          <w:szCs w:val="22"/>
        </w:rPr>
      </w:pPr>
      <w:r w:rsidRPr="00C94925">
        <w:rPr>
          <w:i/>
          <w:iCs/>
          <w:sz w:val="22"/>
          <w:szCs w:val="22"/>
        </w:rPr>
        <w:t xml:space="preserve">Page, M.J., McKenzie, J.E., Bossuyt, P.M. et al. (2021) ‘The PRISMA 2020 statement: An updated guideline for reporting systematic </w:t>
      </w:r>
      <w:r w:rsidR="00374456" w:rsidRPr="00C94925">
        <w:rPr>
          <w:i/>
          <w:iCs/>
          <w:sz w:val="22"/>
          <w:szCs w:val="22"/>
        </w:rPr>
        <w:t>reviews'</w:t>
      </w:r>
      <w:r w:rsidRPr="00C94925">
        <w:rPr>
          <w:i/>
          <w:iCs/>
          <w:sz w:val="22"/>
          <w:szCs w:val="22"/>
        </w:rPr>
        <w:t>. BMJ, 372, n71. Available at: https://www.bmj.com/content/372/bmj.n71 (Accessed: [date]).</w:t>
      </w:r>
    </w:p>
    <w:p w14:paraId="4ED32103" w14:textId="77777777" w:rsidR="00C27591" w:rsidRPr="00C94925" w:rsidRDefault="00C27591" w:rsidP="005707E7">
      <w:pPr>
        <w:rPr>
          <w:i/>
          <w:iCs/>
          <w:sz w:val="22"/>
          <w:szCs w:val="22"/>
        </w:rPr>
      </w:pPr>
    </w:p>
    <w:p w14:paraId="14A65CD0" w14:textId="4BE8F9AC" w:rsidR="00C27591" w:rsidRPr="00C94925" w:rsidRDefault="00C27591" w:rsidP="005707E7">
      <w:pPr>
        <w:rPr>
          <w:i/>
          <w:iCs/>
          <w:sz w:val="22"/>
          <w:szCs w:val="22"/>
        </w:rPr>
      </w:pPr>
      <w:r w:rsidRPr="00C94925">
        <w:rPr>
          <w:i/>
          <w:iCs/>
          <w:sz w:val="22"/>
          <w:szCs w:val="22"/>
        </w:rPr>
        <w:t xml:space="preserve">Pinder, C.C. (2014) Work Motivation in </w:t>
      </w:r>
      <w:r w:rsidR="00136421" w:rsidRPr="00C94925">
        <w:rPr>
          <w:i/>
          <w:iCs/>
          <w:sz w:val="22"/>
          <w:szCs w:val="22"/>
        </w:rPr>
        <w:t>Organisational Behaviour</w:t>
      </w:r>
      <w:r w:rsidRPr="00C94925">
        <w:rPr>
          <w:i/>
          <w:iCs/>
          <w:sz w:val="22"/>
          <w:szCs w:val="22"/>
        </w:rPr>
        <w:t>. 2nd edn. New York: Psychology Press.</w:t>
      </w:r>
    </w:p>
    <w:p w14:paraId="4D43608B" w14:textId="77777777" w:rsidR="00C27591" w:rsidRPr="00C94925" w:rsidRDefault="00C27591" w:rsidP="005707E7">
      <w:pPr>
        <w:rPr>
          <w:i/>
          <w:iCs/>
          <w:sz w:val="22"/>
          <w:szCs w:val="22"/>
        </w:rPr>
      </w:pPr>
    </w:p>
    <w:p w14:paraId="2CDB8B31" w14:textId="192AA942" w:rsidR="00C27591" w:rsidRPr="00C94925" w:rsidRDefault="00C27591" w:rsidP="005707E7">
      <w:pPr>
        <w:rPr>
          <w:i/>
          <w:iCs/>
          <w:sz w:val="22"/>
          <w:szCs w:val="22"/>
        </w:rPr>
      </w:pPr>
      <w:r w:rsidRPr="00C94925">
        <w:rPr>
          <w:i/>
          <w:iCs/>
          <w:sz w:val="22"/>
          <w:szCs w:val="22"/>
        </w:rPr>
        <w:t>Royal College of Nursing (2023) Nursing Workforce Standards. London: Royal College of Nursing. Available at: https://www.rcn.org.uk/professional-development/publications.</w:t>
      </w:r>
    </w:p>
    <w:p w14:paraId="7D779058" w14:textId="77777777" w:rsidR="00C27591" w:rsidRPr="00C94925" w:rsidRDefault="00C27591" w:rsidP="005707E7">
      <w:pPr>
        <w:rPr>
          <w:i/>
          <w:iCs/>
          <w:sz w:val="22"/>
          <w:szCs w:val="22"/>
        </w:rPr>
      </w:pPr>
    </w:p>
    <w:p w14:paraId="6EE96CFD" w14:textId="77777777" w:rsidR="00C27591" w:rsidRPr="00C94925" w:rsidRDefault="00C27591" w:rsidP="005707E7">
      <w:pPr>
        <w:rPr>
          <w:i/>
          <w:iCs/>
          <w:sz w:val="22"/>
          <w:szCs w:val="22"/>
        </w:rPr>
      </w:pPr>
      <w:r w:rsidRPr="00C94925">
        <w:rPr>
          <w:i/>
          <w:iCs/>
          <w:sz w:val="22"/>
          <w:szCs w:val="22"/>
        </w:rPr>
        <w:t>Sanfey, D. (2024) ‘Enough is enough: A mixed methods study on the key factors driving UK NHS nurses’ decision to strike’. BMC Nursing, 23, 247. Available at: https://doi.org/10.1186/s12912-024-01793-4 (Accessed: [date]).</w:t>
      </w:r>
    </w:p>
    <w:p w14:paraId="0C070AD8" w14:textId="77777777" w:rsidR="00C27591" w:rsidRPr="00C94925" w:rsidRDefault="00C27591" w:rsidP="005707E7">
      <w:pPr>
        <w:rPr>
          <w:i/>
          <w:iCs/>
          <w:sz w:val="22"/>
          <w:szCs w:val="22"/>
        </w:rPr>
      </w:pPr>
    </w:p>
    <w:p w14:paraId="0537A75C" w14:textId="1154D57E" w:rsidR="00C27591" w:rsidRPr="00C94925" w:rsidRDefault="00C27591" w:rsidP="005707E7">
      <w:pPr>
        <w:rPr>
          <w:i/>
          <w:iCs/>
          <w:sz w:val="22"/>
          <w:szCs w:val="22"/>
        </w:rPr>
      </w:pPr>
      <w:r w:rsidRPr="00C94925">
        <w:rPr>
          <w:i/>
          <w:iCs/>
          <w:sz w:val="22"/>
          <w:szCs w:val="22"/>
        </w:rPr>
        <w:t>Specchia, M.L., Cozzolino, M.R., Carini, E., Di Pilla, A., Galletti, C., Ricciardi, W. and Damiani, G. (2021) ‘Leadership styles and nurses’ job satisfaction: A systematic review’. Healthcare, 9(7), 879. Available at: https://doi.org/10.3390/healthcare9070879.</w:t>
      </w:r>
    </w:p>
    <w:p w14:paraId="431C3250" w14:textId="77777777" w:rsidR="00C27591" w:rsidRPr="00C94925" w:rsidRDefault="00C27591" w:rsidP="005707E7">
      <w:pPr>
        <w:rPr>
          <w:i/>
          <w:iCs/>
          <w:sz w:val="22"/>
          <w:szCs w:val="22"/>
        </w:rPr>
      </w:pPr>
    </w:p>
    <w:p w14:paraId="2BC30240" w14:textId="4BAFD4E4" w:rsidR="00C27591" w:rsidRPr="00C94925" w:rsidRDefault="00C27591" w:rsidP="005707E7">
      <w:pPr>
        <w:rPr>
          <w:i/>
          <w:iCs/>
          <w:sz w:val="22"/>
          <w:szCs w:val="22"/>
        </w:rPr>
      </w:pPr>
      <w:r w:rsidRPr="00C94925">
        <w:rPr>
          <w:i/>
          <w:iCs/>
          <w:sz w:val="22"/>
          <w:szCs w:val="22"/>
        </w:rPr>
        <w:t>The King’s Fund (2024) NHS Workforce and Industrial Action. London: The King’s Fund. Available at: https://www.kingsfund.org.uk/publications.</w:t>
      </w:r>
    </w:p>
    <w:p w14:paraId="733A2D42" w14:textId="77777777" w:rsidR="00C27591" w:rsidRPr="00C94925" w:rsidRDefault="00C27591" w:rsidP="005707E7">
      <w:pPr>
        <w:rPr>
          <w:i/>
          <w:iCs/>
          <w:sz w:val="22"/>
          <w:szCs w:val="22"/>
        </w:rPr>
      </w:pPr>
    </w:p>
    <w:p w14:paraId="19E73F48" w14:textId="2DEC262D" w:rsidR="00C27591" w:rsidRPr="00C94925" w:rsidRDefault="00C27591" w:rsidP="005707E7">
      <w:pPr>
        <w:rPr>
          <w:i/>
          <w:iCs/>
          <w:sz w:val="22"/>
          <w:szCs w:val="22"/>
        </w:rPr>
      </w:pPr>
      <w:r w:rsidRPr="00C94925">
        <w:rPr>
          <w:i/>
          <w:iCs/>
          <w:sz w:val="22"/>
          <w:szCs w:val="22"/>
        </w:rPr>
        <w:t>UK Government (2023) NHS Pay Review Body: Thirty-Sixth Report 2023. London: Department of Health and Social Care. Available at: https://www.gov.uk/government/publications/nhs-pay-review-body-thirty-sixth-report-2023.</w:t>
      </w:r>
    </w:p>
    <w:p w14:paraId="57735BD6" w14:textId="77777777" w:rsidR="00C27591" w:rsidRPr="00C94925" w:rsidRDefault="00C27591" w:rsidP="005707E7">
      <w:pPr>
        <w:rPr>
          <w:i/>
          <w:iCs/>
          <w:sz w:val="22"/>
          <w:szCs w:val="22"/>
        </w:rPr>
      </w:pPr>
    </w:p>
    <w:p w14:paraId="0D6CFCDA" w14:textId="25935938" w:rsidR="00736C79" w:rsidRPr="00C27591" w:rsidRDefault="00C27591" w:rsidP="005707E7">
      <w:pPr>
        <w:rPr>
          <w:sz w:val="22"/>
          <w:szCs w:val="22"/>
        </w:rPr>
      </w:pPr>
      <w:r w:rsidRPr="00C94925">
        <w:rPr>
          <w:i/>
          <w:iCs/>
          <w:sz w:val="22"/>
          <w:szCs w:val="22"/>
        </w:rPr>
        <w:t xml:space="preserve">World Health </w:t>
      </w:r>
      <w:r w:rsidR="003A4944" w:rsidRPr="00C94925">
        <w:rPr>
          <w:i/>
          <w:iCs/>
          <w:sz w:val="22"/>
          <w:szCs w:val="22"/>
        </w:rPr>
        <w:t>Organisation</w:t>
      </w:r>
      <w:r w:rsidRPr="00C94925">
        <w:rPr>
          <w:i/>
          <w:iCs/>
          <w:sz w:val="22"/>
          <w:szCs w:val="22"/>
        </w:rPr>
        <w:t xml:space="preserve"> (2022) Health and Care Workforce in Europe: Time to Act. Copenhagen: WHO Regional Office for Europe. Available at: https://www.who.int/europe/publications/i/item/9789289058339</w:t>
      </w:r>
      <w:r>
        <w:rPr>
          <w:sz w:val="22"/>
          <w:szCs w:val="22"/>
        </w:rPr>
        <w:t>.</w:t>
      </w:r>
    </w:p>
    <w:sectPr w:rsidR="00736C79" w:rsidRPr="00C27591">
      <w:footerReference w:type="even" r:id="rId17"/>
      <w:footerReference w:type="default" r:id="rId18"/>
      <w:footerReference w:type="first" r:id="rId19"/>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7FA0F" w14:textId="77777777" w:rsidR="0096679C" w:rsidRDefault="0096679C">
      <w:pPr>
        <w:spacing w:after="0" w:line="240" w:lineRule="auto"/>
      </w:pPr>
      <w:r>
        <w:separator/>
      </w:r>
    </w:p>
  </w:endnote>
  <w:endnote w:type="continuationSeparator" w:id="0">
    <w:p w14:paraId="001C82A5" w14:textId="77777777" w:rsidR="0096679C" w:rsidRDefault="00966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ABD45" w14:textId="77777777" w:rsidR="004A2384" w:rsidRDefault="004A2384">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5371B" w14:textId="77777777" w:rsidR="004A2384" w:rsidRDefault="004A2384">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84A26" w14:textId="77777777" w:rsidR="004A2384" w:rsidRDefault="004A2384">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4E979" w14:textId="77777777" w:rsidR="004A2384" w:rsidRDefault="004A2384">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7C4D9195" w14:textId="77777777" w:rsidR="004A2384" w:rsidRDefault="004A2384">
    <w:pPr>
      <w:spacing w:after="0" w:line="259" w:lineRule="auto"/>
      <w:ind w:left="0" w:right="0" w:firstLine="0"/>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C7151" w14:textId="77777777" w:rsidR="004A2384" w:rsidRDefault="004A2384">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F4064B" w14:textId="77777777" w:rsidR="004A2384" w:rsidRDefault="004A2384">
    <w:pPr>
      <w:spacing w:after="0" w:line="259" w:lineRule="auto"/>
      <w:ind w:left="0" w:right="0" w:firstLine="0"/>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CE410" w14:textId="77777777" w:rsidR="004A2384" w:rsidRDefault="004A2384">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935F42E" w14:textId="77777777" w:rsidR="004A2384" w:rsidRDefault="004A2384">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0DA79" w14:textId="77777777" w:rsidR="0096679C" w:rsidRDefault="0096679C">
      <w:pPr>
        <w:spacing w:after="0" w:line="240" w:lineRule="auto"/>
      </w:pPr>
      <w:r>
        <w:separator/>
      </w:r>
    </w:p>
  </w:footnote>
  <w:footnote w:type="continuationSeparator" w:id="0">
    <w:p w14:paraId="4B59955A" w14:textId="77777777" w:rsidR="0096679C" w:rsidRDefault="009667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4E130" w14:textId="27F313FA" w:rsidR="00E64B4C" w:rsidRDefault="00E64B4C">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E7C17"/>
    <w:multiLevelType w:val="hybridMultilevel"/>
    <w:tmpl w:val="89CE33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92730"/>
    <w:multiLevelType w:val="hybridMultilevel"/>
    <w:tmpl w:val="07B4B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66323"/>
    <w:multiLevelType w:val="hybridMultilevel"/>
    <w:tmpl w:val="194A8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B13AF"/>
    <w:multiLevelType w:val="multilevel"/>
    <w:tmpl w:val="8AC298B0"/>
    <w:lvl w:ilvl="0">
      <w:start w:val="1"/>
      <w:numFmt w:val="decimal"/>
      <w:lvlText w:val="%1"/>
      <w:lvlJc w:val="left"/>
      <w:pPr>
        <w:ind w:left="400" w:hanging="40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39C33FA"/>
    <w:multiLevelType w:val="multilevel"/>
    <w:tmpl w:val="BFAE1CB4"/>
    <w:lvl w:ilvl="0">
      <w:start w:val="1"/>
      <w:numFmt w:val="decimal"/>
      <w:lvlText w:val="%1."/>
      <w:lvlJc w:val="left"/>
      <w:pPr>
        <w:ind w:left="720" w:hanging="360"/>
      </w:p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05B3505D"/>
    <w:multiLevelType w:val="hybridMultilevel"/>
    <w:tmpl w:val="89F88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E05F47"/>
    <w:multiLevelType w:val="multilevel"/>
    <w:tmpl w:val="BEE607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8DA31F6"/>
    <w:multiLevelType w:val="multilevel"/>
    <w:tmpl w:val="D332DC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E477E8D"/>
    <w:multiLevelType w:val="hybridMultilevel"/>
    <w:tmpl w:val="8B8CE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97736A"/>
    <w:multiLevelType w:val="hybridMultilevel"/>
    <w:tmpl w:val="ECF8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F25412"/>
    <w:multiLevelType w:val="multilevel"/>
    <w:tmpl w:val="D8BE7EE4"/>
    <w:lvl w:ilvl="0">
      <w:start w:val="4"/>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422C35"/>
    <w:multiLevelType w:val="hybridMultilevel"/>
    <w:tmpl w:val="535A12F0"/>
    <w:lvl w:ilvl="0" w:tplc="C9B0FC66">
      <w:start w:val="1"/>
      <w:numFmt w:val="bullet"/>
      <w:lvlText w:val=""/>
      <w:lvlJc w:val="left"/>
      <w:pPr>
        <w:ind w:left="720" w:hanging="360"/>
      </w:pPr>
      <w:rPr>
        <w:rFonts w:ascii="Symbol" w:hAnsi="Symbol" w:hint="default"/>
      </w:rPr>
    </w:lvl>
    <w:lvl w:ilvl="1" w:tplc="7116C608">
      <w:start w:val="1"/>
      <w:numFmt w:val="bullet"/>
      <w:lvlText w:val="o"/>
      <w:lvlJc w:val="left"/>
      <w:pPr>
        <w:ind w:left="1440" w:hanging="360"/>
      </w:pPr>
      <w:rPr>
        <w:rFonts w:ascii="Courier New" w:hAnsi="Courier New" w:hint="default"/>
      </w:rPr>
    </w:lvl>
    <w:lvl w:ilvl="2" w:tplc="D8BC26C4">
      <w:start w:val="1"/>
      <w:numFmt w:val="bullet"/>
      <w:lvlText w:val=""/>
      <w:lvlJc w:val="left"/>
      <w:pPr>
        <w:ind w:left="2160" w:hanging="360"/>
      </w:pPr>
      <w:rPr>
        <w:rFonts w:ascii="Wingdings" w:hAnsi="Wingdings" w:hint="default"/>
      </w:rPr>
    </w:lvl>
    <w:lvl w:ilvl="3" w:tplc="A5DEA62A">
      <w:start w:val="1"/>
      <w:numFmt w:val="bullet"/>
      <w:lvlText w:val=""/>
      <w:lvlJc w:val="left"/>
      <w:pPr>
        <w:ind w:left="2880" w:hanging="360"/>
      </w:pPr>
      <w:rPr>
        <w:rFonts w:ascii="Symbol" w:hAnsi="Symbol" w:hint="default"/>
      </w:rPr>
    </w:lvl>
    <w:lvl w:ilvl="4" w:tplc="47B2FB88">
      <w:start w:val="1"/>
      <w:numFmt w:val="bullet"/>
      <w:lvlText w:val="o"/>
      <w:lvlJc w:val="left"/>
      <w:pPr>
        <w:ind w:left="3600" w:hanging="360"/>
      </w:pPr>
      <w:rPr>
        <w:rFonts w:ascii="Courier New" w:hAnsi="Courier New" w:hint="default"/>
      </w:rPr>
    </w:lvl>
    <w:lvl w:ilvl="5" w:tplc="5502AE9C">
      <w:start w:val="1"/>
      <w:numFmt w:val="bullet"/>
      <w:lvlText w:val=""/>
      <w:lvlJc w:val="left"/>
      <w:pPr>
        <w:ind w:left="4320" w:hanging="360"/>
      </w:pPr>
      <w:rPr>
        <w:rFonts w:ascii="Wingdings" w:hAnsi="Wingdings" w:hint="default"/>
      </w:rPr>
    </w:lvl>
    <w:lvl w:ilvl="6" w:tplc="1B829C4A">
      <w:start w:val="1"/>
      <w:numFmt w:val="bullet"/>
      <w:lvlText w:val=""/>
      <w:lvlJc w:val="left"/>
      <w:pPr>
        <w:ind w:left="5040" w:hanging="360"/>
      </w:pPr>
      <w:rPr>
        <w:rFonts w:ascii="Symbol" w:hAnsi="Symbol" w:hint="default"/>
      </w:rPr>
    </w:lvl>
    <w:lvl w:ilvl="7" w:tplc="34AC01CC">
      <w:start w:val="1"/>
      <w:numFmt w:val="bullet"/>
      <w:lvlText w:val="o"/>
      <w:lvlJc w:val="left"/>
      <w:pPr>
        <w:ind w:left="5760" w:hanging="360"/>
      </w:pPr>
      <w:rPr>
        <w:rFonts w:ascii="Courier New" w:hAnsi="Courier New" w:hint="default"/>
      </w:rPr>
    </w:lvl>
    <w:lvl w:ilvl="8" w:tplc="42DC73F4">
      <w:start w:val="1"/>
      <w:numFmt w:val="bullet"/>
      <w:lvlText w:val=""/>
      <w:lvlJc w:val="left"/>
      <w:pPr>
        <w:ind w:left="6480" w:hanging="360"/>
      </w:pPr>
      <w:rPr>
        <w:rFonts w:ascii="Wingdings" w:hAnsi="Wingdings" w:hint="default"/>
      </w:rPr>
    </w:lvl>
  </w:abstractNum>
  <w:abstractNum w:abstractNumId="12" w15:restartNumberingAfterBreak="0">
    <w:nsid w:val="1B5A0DA5"/>
    <w:multiLevelType w:val="hybridMultilevel"/>
    <w:tmpl w:val="265E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2D36356F"/>
    <w:multiLevelType w:val="hybridMultilevel"/>
    <w:tmpl w:val="4D0C4A20"/>
    <w:lvl w:ilvl="0" w:tplc="28E2D686">
      <w:start w:val="1"/>
      <w:numFmt w:val="bullet"/>
      <w:lvlText w:val=""/>
      <w:lvlJc w:val="left"/>
      <w:pPr>
        <w:ind w:left="720" w:hanging="360"/>
      </w:pPr>
      <w:rPr>
        <w:rFonts w:ascii="Symbol" w:hAnsi="Symbol" w:hint="default"/>
      </w:rPr>
    </w:lvl>
    <w:lvl w:ilvl="1" w:tplc="622EDEC0">
      <w:start w:val="1"/>
      <w:numFmt w:val="bullet"/>
      <w:lvlText w:val="o"/>
      <w:lvlJc w:val="left"/>
      <w:pPr>
        <w:ind w:left="1440" w:hanging="360"/>
      </w:pPr>
      <w:rPr>
        <w:rFonts w:ascii="Courier New" w:hAnsi="Courier New" w:hint="default"/>
      </w:rPr>
    </w:lvl>
    <w:lvl w:ilvl="2" w:tplc="004234A4">
      <w:start w:val="1"/>
      <w:numFmt w:val="bullet"/>
      <w:lvlText w:val=""/>
      <w:lvlJc w:val="left"/>
      <w:pPr>
        <w:ind w:left="2160" w:hanging="360"/>
      </w:pPr>
      <w:rPr>
        <w:rFonts w:ascii="Wingdings" w:hAnsi="Wingdings" w:hint="default"/>
      </w:rPr>
    </w:lvl>
    <w:lvl w:ilvl="3" w:tplc="E46812C6">
      <w:start w:val="1"/>
      <w:numFmt w:val="bullet"/>
      <w:lvlText w:val=""/>
      <w:lvlJc w:val="left"/>
      <w:pPr>
        <w:ind w:left="2880" w:hanging="360"/>
      </w:pPr>
      <w:rPr>
        <w:rFonts w:ascii="Symbol" w:hAnsi="Symbol" w:hint="default"/>
      </w:rPr>
    </w:lvl>
    <w:lvl w:ilvl="4" w:tplc="9AFEB328">
      <w:start w:val="1"/>
      <w:numFmt w:val="bullet"/>
      <w:lvlText w:val="o"/>
      <w:lvlJc w:val="left"/>
      <w:pPr>
        <w:ind w:left="3600" w:hanging="360"/>
      </w:pPr>
      <w:rPr>
        <w:rFonts w:ascii="Courier New" w:hAnsi="Courier New" w:hint="default"/>
      </w:rPr>
    </w:lvl>
    <w:lvl w:ilvl="5" w:tplc="B9AA510C">
      <w:start w:val="1"/>
      <w:numFmt w:val="bullet"/>
      <w:lvlText w:val=""/>
      <w:lvlJc w:val="left"/>
      <w:pPr>
        <w:ind w:left="4320" w:hanging="360"/>
      </w:pPr>
      <w:rPr>
        <w:rFonts w:ascii="Wingdings" w:hAnsi="Wingdings" w:hint="default"/>
      </w:rPr>
    </w:lvl>
    <w:lvl w:ilvl="6" w:tplc="B63CC9C4">
      <w:start w:val="1"/>
      <w:numFmt w:val="bullet"/>
      <w:lvlText w:val=""/>
      <w:lvlJc w:val="left"/>
      <w:pPr>
        <w:ind w:left="5040" w:hanging="360"/>
      </w:pPr>
      <w:rPr>
        <w:rFonts w:ascii="Symbol" w:hAnsi="Symbol" w:hint="default"/>
      </w:rPr>
    </w:lvl>
    <w:lvl w:ilvl="7" w:tplc="03C60602">
      <w:start w:val="1"/>
      <w:numFmt w:val="bullet"/>
      <w:lvlText w:val="o"/>
      <w:lvlJc w:val="left"/>
      <w:pPr>
        <w:ind w:left="5760" w:hanging="360"/>
      </w:pPr>
      <w:rPr>
        <w:rFonts w:ascii="Courier New" w:hAnsi="Courier New" w:hint="default"/>
      </w:rPr>
    </w:lvl>
    <w:lvl w:ilvl="8" w:tplc="CE4AA528">
      <w:start w:val="1"/>
      <w:numFmt w:val="bullet"/>
      <w:lvlText w:val=""/>
      <w:lvlJc w:val="left"/>
      <w:pPr>
        <w:ind w:left="6480" w:hanging="360"/>
      </w:pPr>
      <w:rPr>
        <w:rFonts w:ascii="Wingdings" w:hAnsi="Wingdings" w:hint="default"/>
      </w:rPr>
    </w:lvl>
  </w:abstractNum>
  <w:abstractNum w:abstractNumId="16" w15:restartNumberingAfterBreak="0">
    <w:nsid w:val="2E6B703C"/>
    <w:multiLevelType w:val="hybridMultilevel"/>
    <w:tmpl w:val="F282FF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33DA703A"/>
    <w:multiLevelType w:val="hybridMultilevel"/>
    <w:tmpl w:val="261C8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0B13EE"/>
    <w:multiLevelType w:val="multilevel"/>
    <w:tmpl w:val="9744B9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9F6FC2"/>
    <w:multiLevelType w:val="hybridMultilevel"/>
    <w:tmpl w:val="B09CFF12"/>
    <w:lvl w:ilvl="0" w:tplc="FB9C4994">
      <w:start w:val="1"/>
      <w:numFmt w:val="bullet"/>
      <w:lvlText w:val=""/>
      <w:lvlJc w:val="left"/>
      <w:pPr>
        <w:ind w:left="720" w:hanging="360"/>
      </w:pPr>
      <w:rPr>
        <w:rFonts w:ascii="Symbol" w:hAnsi="Symbol" w:hint="default"/>
      </w:rPr>
    </w:lvl>
    <w:lvl w:ilvl="1" w:tplc="26E477E0">
      <w:start w:val="1"/>
      <w:numFmt w:val="bullet"/>
      <w:lvlText w:val="o"/>
      <w:lvlJc w:val="left"/>
      <w:pPr>
        <w:ind w:left="1440" w:hanging="360"/>
      </w:pPr>
      <w:rPr>
        <w:rFonts w:ascii="Courier New" w:hAnsi="Courier New" w:hint="default"/>
      </w:rPr>
    </w:lvl>
    <w:lvl w:ilvl="2" w:tplc="3F784E0A">
      <w:start w:val="1"/>
      <w:numFmt w:val="bullet"/>
      <w:lvlText w:val=""/>
      <w:lvlJc w:val="left"/>
      <w:pPr>
        <w:ind w:left="2160" w:hanging="360"/>
      </w:pPr>
      <w:rPr>
        <w:rFonts w:ascii="Wingdings" w:hAnsi="Wingdings" w:hint="default"/>
      </w:rPr>
    </w:lvl>
    <w:lvl w:ilvl="3" w:tplc="438A5BFA">
      <w:start w:val="1"/>
      <w:numFmt w:val="bullet"/>
      <w:lvlText w:val=""/>
      <w:lvlJc w:val="left"/>
      <w:pPr>
        <w:ind w:left="2880" w:hanging="360"/>
      </w:pPr>
      <w:rPr>
        <w:rFonts w:ascii="Symbol" w:hAnsi="Symbol" w:hint="default"/>
      </w:rPr>
    </w:lvl>
    <w:lvl w:ilvl="4" w:tplc="0FACA5DA">
      <w:start w:val="1"/>
      <w:numFmt w:val="bullet"/>
      <w:lvlText w:val="o"/>
      <w:lvlJc w:val="left"/>
      <w:pPr>
        <w:ind w:left="3600" w:hanging="360"/>
      </w:pPr>
      <w:rPr>
        <w:rFonts w:ascii="Courier New" w:hAnsi="Courier New" w:hint="default"/>
      </w:rPr>
    </w:lvl>
    <w:lvl w:ilvl="5" w:tplc="433E0C12">
      <w:start w:val="1"/>
      <w:numFmt w:val="bullet"/>
      <w:lvlText w:val=""/>
      <w:lvlJc w:val="left"/>
      <w:pPr>
        <w:ind w:left="4320" w:hanging="360"/>
      </w:pPr>
      <w:rPr>
        <w:rFonts w:ascii="Wingdings" w:hAnsi="Wingdings" w:hint="default"/>
      </w:rPr>
    </w:lvl>
    <w:lvl w:ilvl="6" w:tplc="556C8028">
      <w:start w:val="1"/>
      <w:numFmt w:val="bullet"/>
      <w:lvlText w:val=""/>
      <w:lvlJc w:val="left"/>
      <w:pPr>
        <w:ind w:left="5040" w:hanging="360"/>
      </w:pPr>
      <w:rPr>
        <w:rFonts w:ascii="Symbol" w:hAnsi="Symbol" w:hint="default"/>
      </w:rPr>
    </w:lvl>
    <w:lvl w:ilvl="7" w:tplc="0AE08C7E">
      <w:start w:val="1"/>
      <w:numFmt w:val="bullet"/>
      <w:lvlText w:val="o"/>
      <w:lvlJc w:val="left"/>
      <w:pPr>
        <w:ind w:left="5760" w:hanging="360"/>
      </w:pPr>
      <w:rPr>
        <w:rFonts w:ascii="Courier New" w:hAnsi="Courier New" w:hint="default"/>
      </w:rPr>
    </w:lvl>
    <w:lvl w:ilvl="8" w:tplc="1F0EAD74">
      <w:start w:val="1"/>
      <w:numFmt w:val="bullet"/>
      <w:lvlText w:val=""/>
      <w:lvlJc w:val="left"/>
      <w:pPr>
        <w:ind w:left="6480" w:hanging="360"/>
      </w:pPr>
      <w:rPr>
        <w:rFonts w:ascii="Wingdings" w:hAnsi="Wingdings" w:hint="default"/>
      </w:rPr>
    </w:lvl>
  </w:abstractNum>
  <w:abstractNum w:abstractNumId="21" w15:restartNumberingAfterBreak="0">
    <w:nsid w:val="3B4A4A23"/>
    <w:multiLevelType w:val="multilevel"/>
    <w:tmpl w:val="EB2ED6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C9E2B63"/>
    <w:multiLevelType w:val="multilevel"/>
    <w:tmpl w:val="2084E862"/>
    <w:lvl w:ilvl="0">
      <w:start w:val="1"/>
      <w:numFmt w:val="bullet"/>
      <w:lvlText w:val=""/>
      <w:lvlJc w:val="left"/>
      <w:pPr>
        <w:ind w:left="400" w:hanging="400"/>
      </w:pPr>
      <w:rPr>
        <w:rFonts w:ascii="Symbol" w:hAnsi="Symbol" w:hint="default"/>
        <w:b/>
      </w:rPr>
    </w:lvl>
    <w:lvl w:ilvl="1">
      <w:start w:val="1"/>
      <w:numFmt w:val="decimal"/>
      <w:lvlText w:val="%1.%2"/>
      <w:lvlJc w:val="left"/>
      <w:pPr>
        <w:ind w:left="385" w:hanging="400"/>
      </w:pPr>
      <w:rPr>
        <w:rFonts w:hint="default"/>
        <w:b/>
      </w:rPr>
    </w:lvl>
    <w:lvl w:ilvl="2">
      <w:start w:val="1"/>
      <w:numFmt w:val="decimal"/>
      <w:lvlText w:val="%1.%2.%3"/>
      <w:lvlJc w:val="left"/>
      <w:pPr>
        <w:ind w:left="690" w:hanging="720"/>
      </w:pPr>
      <w:rPr>
        <w:rFonts w:hint="default"/>
        <w:b/>
      </w:rPr>
    </w:lvl>
    <w:lvl w:ilvl="3">
      <w:start w:val="1"/>
      <w:numFmt w:val="decimal"/>
      <w:lvlText w:val="%1.%2.%3.%4"/>
      <w:lvlJc w:val="left"/>
      <w:pPr>
        <w:ind w:left="1035" w:hanging="1080"/>
      </w:pPr>
      <w:rPr>
        <w:rFonts w:hint="default"/>
        <w:b/>
      </w:rPr>
    </w:lvl>
    <w:lvl w:ilvl="4">
      <w:start w:val="1"/>
      <w:numFmt w:val="decimal"/>
      <w:lvlText w:val="%1.%2.%3.%4.%5"/>
      <w:lvlJc w:val="left"/>
      <w:pPr>
        <w:ind w:left="1020" w:hanging="1080"/>
      </w:pPr>
      <w:rPr>
        <w:rFonts w:hint="default"/>
        <w:b/>
      </w:rPr>
    </w:lvl>
    <w:lvl w:ilvl="5">
      <w:start w:val="1"/>
      <w:numFmt w:val="decimal"/>
      <w:lvlText w:val="%1.%2.%3.%4.%5.%6"/>
      <w:lvlJc w:val="left"/>
      <w:pPr>
        <w:ind w:left="1365" w:hanging="1440"/>
      </w:pPr>
      <w:rPr>
        <w:rFonts w:hint="default"/>
        <w:b/>
      </w:rPr>
    </w:lvl>
    <w:lvl w:ilvl="6">
      <w:start w:val="1"/>
      <w:numFmt w:val="decimal"/>
      <w:lvlText w:val="%1.%2.%3.%4.%5.%6.%7"/>
      <w:lvlJc w:val="left"/>
      <w:pPr>
        <w:ind w:left="1350" w:hanging="1440"/>
      </w:pPr>
      <w:rPr>
        <w:rFonts w:hint="default"/>
        <w:b/>
      </w:rPr>
    </w:lvl>
    <w:lvl w:ilvl="7">
      <w:start w:val="1"/>
      <w:numFmt w:val="decimal"/>
      <w:lvlText w:val="%1.%2.%3.%4.%5.%6.%7.%8"/>
      <w:lvlJc w:val="left"/>
      <w:pPr>
        <w:ind w:left="1695" w:hanging="1800"/>
      </w:pPr>
      <w:rPr>
        <w:rFonts w:hint="default"/>
        <w:b/>
      </w:rPr>
    </w:lvl>
    <w:lvl w:ilvl="8">
      <w:start w:val="1"/>
      <w:numFmt w:val="decimal"/>
      <w:lvlText w:val="%1.%2.%3.%4.%5.%6.%7.%8.%9"/>
      <w:lvlJc w:val="left"/>
      <w:pPr>
        <w:ind w:left="1680" w:hanging="1800"/>
      </w:pPr>
      <w:rPr>
        <w:rFonts w:hint="default"/>
        <w:b/>
      </w:rPr>
    </w:lvl>
  </w:abstractNum>
  <w:abstractNum w:abstractNumId="23" w15:restartNumberingAfterBreak="0">
    <w:nsid w:val="40B2EAE7"/>
    <w:multiLevelType w:val="hybridMultilevel"/>
    <w:tmpl w:val="522CBD20"/>
    <w:lvl w:ilvl="0" w:tplc="E4927A6C">
      <w:start w:val="1"/>
      <w:numFmt w:val="bullet"/>
      <w:lvlText w:val=""/>
      <w:lvlJc w:val="left"/>
      <w:pPr>
        <w:ind w:left="720" w:hanging="360"/>
      </w:pPr>
      <w:rPr>
        <w:rFonts w:ascii="Symbol" w:hAnsi="Symbol" w:hint="default"/>
      </w:rPr>
    </w:lvl>
    <w:lvl w:ilvl="1" w:tplc="16DEC264">
      <w:start w:val="1"/>
      <w:numFmt w:val="bullet"/>
      <w:lvlText w:val="o"/>
      <w:lvlJc w:val="left"/>
      <w:pPr>
        <w:ind w:left="1440" w:hanging="360"/>
      </w:pPr>
      <w:rPr>
        <w:rFonts w:ascii="Courier New" w:hAnsi="Courier New" w:hint="default"/>
      </w:rPr>
    </w:lvl>
    <w:lvl w:ilvl="2" w:tplc="0B367C92">
      <w:start w:val="1"/>
      <w:numFmt w:val="bullet"/>
      <w:lvlText w:val=""/>
      <w:lvlJc w:val="left"/>
      <w:pPr>
        <w:ind w:left="2160" w:hanging="360"/>
      </w:pPr>
      <w:rPr>
        <w:rFonts w:ascii="Wingdings" w:hAnsi="Wingdings" w:hint="default"/>
      </w:rPr>
    </w:lvl>
    <w:lvl w:ilvl="3" w:tplc="83E43860">
      <w:start w:val="1"/>
      <w:numFmt w:val="bullet"/>
      <w:lvlText w:val=""/>
      <w:lvlJc w:val="left"/>
      <w:pPr>
        <w:ind w:left="2880" w:hanging="360"/>
      </w:pPr>
      <w:rPr>
        <w:rFonts w:ascii="Symbol" w:hAnsi="Symbol" w:hint="default"/>
      </w:rPr>
    </w:lvl>
    <w:lvl w:ilvl="4" w:tplc="25B03284">
      <w:start w:val="1"/>
      <w:numFmt w:val="bullet"/>
      <w:lvlText w:val="o"/>
      <w:lvlJc w:val="left"/>
      <w:pPr>
        <w:ind w:left="3600" w:hanging="360"/>
      </w:pPr>
      <w:rPr>
        <w:rFonts w:ascii="Courier New" w:hAnsi="Courier New" w:hint="default"/>
      </w:rPr>
    </w:lvl>
    <w:lvl w:ilvl="5" w:tplc="427A9D34">
      <w:start w:val="1"/>
      <w:numFmt w:val="bullet"/>
      <w:lvlText w:val=""/>
      <w:lvlJc w:val="left"/>
      <w:pPr>
        <w:ind w:left="4320" w:hanging="360"/>
      </w:pPr>
      <w:rPr>
        <w:rFonts w:ascii="Wingdings" w:hAnsi="Wingdings" w:hint="default"/>
      </w:rPr>
    </w:lvl>
    <w:lvl w:ilvl="6" w:tplc="6786FAA6">
      <w:start w:val="1"/>
      <w:numFmt w:val="bullet"/>
      <w:lvlText w:val=""/>
      <w:lvlJc w:val="left"/>
      <w:pPr>
        <w:ind w:left="5040" w:hanging="360"/>
      </w:pPr>
      <w:rPr>
        <w:rFonts w:ascii="Symbol" w:hAnsi="Symbol" w:hint="default"/>
      </w:rPr>
    </w:lvl>
    <w:lvl w:ilvl="7" w:tplc="7DD24F3C">
      <w:start w:val="1"/>
      <w:numFmt w:val="bullet"/>
      <w:lvlText w:val="o"/>
      <w:lvlJc w:val="left"/>
      <w:pPr>
        <w:ind w:left="5760" w:hanging="360"/>
      </w:pPr>
      <w:rPr>
        <w:rFonts w:ascii="Courier New" w:hAnsi="Courier New" w:hint="default"/>
      </w:rPr>
    </w:lvl>
    <w:lvl w:ilvl="8" w:tplc="2F82DC7C">
      <w:start w:val="1"/>
      <w:numFmt w:val="bullet"/>
      <w:lvlText w:val=""/>
      <w:lvlJc w:val="left"/>
      <w:pPr>
        <w:ind w:left="6480" w:hanging="360"/>
      </w:pPr>
      <w:rPr>
        <w:rFonts w:ascii="Wingdings" w:hAnsi="Wingdings" w:hint="default"/>
      </w:rPr>
    </w:lvl>
  </w:abstractNum>
  <w:abstractNum w:abstractNumId="24" w15:restartNumberingAfterBreak="0">
    <w:nsid w:val="430E3F7B"/>
    <w:multiLevelType w:val="hybridMultilevel"/>
    <w:tmpl w:val="461C1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3050D7"/>
    <w:multiLevelType w:val="hybridMultilevel"/>
    <w:tmpl w:val="FD22A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1D7DD1"/>
    <w:multiLevelType w:val="hybridMultilevel"/>
    <w:tmpl w:val="06066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8" w15:restartNumberingAfterBreak="0">
    <w:nsid w:val="4C0A525B"/>
    <w:multiLevelType w:val="hybridMultilevel"/>
    <w:tmpl w:val="550AC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66201C"/>
    <w:multiLevelType w:val="hybridMultilevel"/>
    <w:tmpl w:val="FECA4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1" w15:restartNumberingAfterBreak="0">
    <w:nsid w:val="588D71C9"/>
    <w:multiLevelType w:val="hybridMultilevel"/>
    <w:tmpl w:val="FE7688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5A5D5D1B"/>
    <w:multiLevelType w:val="multilevel"/>
    <w:tmpl w:val="BFAE1CB4"/>
    <w:lvl w:ilvl="0">
      <w:start w:val="1"/>
      <w:numFmt w:val="decimal"/>
      <w:lvlText w:val="%1."/>
      <w:lvlJc w:val="left"/>
      <w:pPr>
        <w:ind w:left="720" w:hanging="360"/>
      </w:p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4" w15:restartNumberingAfterBreak="0">
    <w:nsid w:val="5C876092"/>
    <w:multiLevelType w:val="hybridMultilevel"/>
    <w:tmpl w:val="17E2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F30928"/>
    <w:multiLevelType w:val="multilevel"/>
    <w:tmpl w:val="F7AE8810"/>
    <w:lvl w:ilvl="0">
      <w:start w:val="1"/>
      <w:numFmt w:val="decimal"/>
      <w:lvlText w:val="%1"/>
      <w:lvlJc w:val="left"/>
      <w:pPr>
        <w:ind w:left="400" w:hanging="400"/>
      </w:pPr>
      <w:rPr>
        <w:rFonts w:hint="default"/>
        <w:b/>
      </w:rPr>
    </w:lvl>
    <w:lvl w:ilvl="1">
      <w:start w:val="1"/>
      <w:numFmt w:val="decimal"/>
      <w:lvlText w:val="%1.%2"/>
      <w:lvlJc w:val="left"/>
      <w:pPr>
        <w:ind w:left="385" w:hanging="400"/>
      </w:pPr>
      <w:rPr>
        <w:rFonts w:hint="default"/>
        <w:b/>
      </w:rPr>
    </w:lvl>
    <w:lvl w:ilvl="2">
      <w:start w:val="1"/>
      <w:numFmt w:val="decimal"/>
      <w:lvlText w:val="%1.%2.%3"/>
      <w:lvlJc w:val="left"/>
      <w:pPr>
        <w:ind w:left="690" w:hanging="720"/>
      </w:pPr>
      <w:rPr>
        <w:rFonts w:hint="default"/>
        <w:b/>
      </w:rPr>
    </w:lvl>
    <w:lvl w:ilvl="3">
      <w:start w:val="1"/>
      <w:numFmt w:val="decimal"/>
      <w:lvlText w:val="%1.%2.%3.%4"/>
      <w:lvlJc w:val="left"/>
      <w:pPr>
        <w:ind w:left="1035" w:hanging="1080"/>
      </w:pPr>
      <w:rPr>
        <w:rFonts w:hint="default"/>
        <w:b/>
      </w:rPr>
    </w:lvl>
    <w:lvl w:ilvl="4">
      <w:start w:val="1"/>
      <w:numFmt w:val="decimal"/>
      <w:lvlText w:val="%1.%2.%3.%4.%5"/>
      <w:lvlJc w:val="left"/>
      <w:pPr>
        <w:ind w:left="1020" w:hanging="1080"/>
      </w:pPr>
      <w:rPr>
        <w:rFonts w:hint="default"/>
        <w:b/>
      </w:rPr>
    </w:lvl>
    <w:lvl w:ilvl="5">
      <w:start w:val="1"/>
      <w:numFmt w:val="decimal"/>
      <w:lvlText w:val="%1.%2.%3.%4.%5.%6"/>
      <w:lvlJc w:val="left"/>
      <w:pPr>
        <w:ind w:left="1365" w:hanging="1440"/>
      </w:pPr>
      <w:rPr>
        <w:rFonts w:hint="default"/>
        <w:b/>
      </w:rPr>
    </w:lvl>
    <w:lvl w:ilvl="6">
      <w:start w:val="1"/>
      <w:numFmt w:val="decimal"/>
      <w:lvlText w:val="%1.%2.%3.%4.%5.%6.%7"/>
      <w:lvlJc w:val="left"/>
      <w:pPr>
        <w:ind w:left="1350" w:hanging="1440"/>
      </w:pPr>
      <w:rPr>
        <w:rFonts w:hint="default"/>
        <w:b/>
      </w:rPr>
    </w:lvl>
    <w:lvl w:ilvl="7">
      <w:start w:val="1"/>
      <w:numFmt w:val="decimal"/>
      <w:lvlText w:val="%1.%2.%3.%4.%5.%6.%7.%8"/>
      <w:lvlJc w:val="left"/>
      <w:pPr>
        <w:ind w:left="1695" w:hanging="1800"/>
      </w:pPr>
      <w:rPr>
        <w:rFonts w:hint="default"/>
        <w:b/>
      </w:rPr>
    </w:lvl>
    <w:lvl w:ilvl="8">
      <w:start w:val="1"/>
      <w:numFmt w:val="decimal"/>
      <w:lvlText w:val="%1.%2.%3.%4.%5.%6.%7.%8.%9"/>
      <w:lvlJc w:val="left"/>
      <w:pPr>
        <w:ind w:left="1680" w:hanging="1800"/>
      </w:pPr>
      <w:rPr>
        <w:rFonts w:hint="default"/>
        <w:b/>
      </w:rPr>
    </w:lvl>
  </w:abstractNum>
  <w:abstractNum w:abstractNumId="36"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7" w15:restartNumberingAfterBreak="0">
    <w:nsid w:val="65A6570A"/>
    <w:multiLevelType w:val="hybridMultilevel"/>
    <w:tmpl w:val="E0A49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5B5979"/>
    <w:multiLevelType w:val="hybridMultilevel"/>
    <w:tmpl w:val="606A2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CF635C"/>
    <w:multiLevelType w:val="multilevel"/>
    <w:tmpl w:val="016E5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1" w15:restartNumberingAfterBreak="0">
    <w:nsid w:val="74EA0E30"/>
    <w:multiLevelType w:val="hybridMultilevel"/>
    <w:tmpl w:val="DE808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390E52"/>
    <w:multiLevelType w:val="hybridMultilevel"/>
    <w:tmpl w:val="3912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631AA4"/>
    <w:multiLevelType w:val="hybridMultilevel"/>
    <w:tmpl w:val="61460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C377AA"/>
    <w:multiLevelType w:val="multilevel"/>
    <w:tmpl w:val="0F964BFA"/>
    <w:lvl w:ilvl="0">
      <w:start w:val="4"/>
      <w:numFmt w:val="decimal"/>
      <w:lvlText w:val="%1"/>
      <w:lvlJc w:val="left"/>
      <w:pPr>
        <w:ind w:left="640" w:hanging="64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5" w15:restartNumberingAfterBreak="0">
    <w:nsid w:val="7B507E87"/>
    <w:multiLevelType w:val="multilevel"/>
    <w:tmpl w:val="A0903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BA41686"/>
    <w:multiLevelType w:val="multilevel"/>
    <w:tmpl w:val="924297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003388738">
    <w:abstractNumId w:val="17"/>
  </w:num>
  <w:num w:numId="2" w16cid:durableId="1045450306">
    <w:abstractNumId w:val="45"/>
  </w:num>
  <w:num w:numId="3" w16cid:durableId="1323658651">
    <w:abstractNumId w:val="16"/>
  </w:num>
  <w:num w:numId="4" w16cid:durableId="1448504278">
    <w:abstractNumId w:val="39"/>
  </w:num>
  <w:num w:numId="5" w16cid:durableId="1468469732">
    <w:abstractNumId w:val="27"/>
  </w:num>
  <w:num w:numId="6" w16cid:durableId="1672565372">
    <w:abstractNumId w:val="30"/>
  </w:num>
  <w:num w:numId="7" w16cid:durableId="1748915887">
    <w:abstractNumId w:val="36"/>
  </w:num>
  <w:num w:numId="8" w16cid:durableId="1777863302">
    <w:abstractNumId w:val="10"/>
  </w:num>
  <w:num w:numId="9" w16cid:durableId="2003387276">
    <w:abstractNumId w:val="4"/>
  </w:num>
  <w:num w:numId="10" w16cid:durableId="2013870081">
    <w:abstractNumId w:val="7"/>
  </w:num>
  <w:num w:numId="11" w16cid:durableId="2072725595">
    <w:abstractNumId w:val="19"/>
  </w:num>
  <w:num w:numId="12" w16cid:durableId="2073573294">
    <w:abstractNumId w:val="47"/>
  </w:num>
  <w:num w:numId="13" w16cid:durableId="2094355535">
    <w:abstractNumId w:val="32"/>
  </w:num>
  <w:num w:numId="14" w16cid:durableId="304050066">
    <w:abstractNumId w:val="40"/>
  </w:num>
  <w:num w:numId="15" w16cid:durableId="317923331">
    <w:abstractNumId w:val="31"/>
  </w:num>
  <w:num w:numId="16" w16cid:durableId="407994129">
    <w:abstractNumId w:val="6"/>
  </w:num>
  <w:num w:numId="17" w16cid:durableId="433476020">
    <w:abstractNumId w:val="13"/>
  </w:num>
  <w:num w:numId="18" w16cid:durableId="844783755">
    <w:abstractNumId w:val="21"/>
  </w:num>
  <w:num w:numId="19" w16cid:durableId="854805727">
    <w:abstractNumId w:val="14"/>
  </w:num>
  <w:num w:numId="20" w16cid:durableId="913126748">
    <w:abstractNumId w:val="46"/>
  </w:num>
  <w:num w:numId="21" w16cid:durableId="441996652">
    <w:abstractNumId w:val="28"/>
  </w:num>
  <w:num w:numId="22" w16cid:durableId="1897663473">
    <w:abstractNumId w:val="29"/>
  </w:num>
  <w:num w:numId="23" w16cid:durableId="166752442">
    <w:abstractNumId w:val="38"/>
  </w:num>
  <w:num w:numId="24" w16cid:durableId="1677615647">
    <w:abstractNumId w:val="23"/>
  </w:num>
  <w:num w:numId="25" w16cid:durableId="1216160370">
    <w:abstractNumId w:val="20"/>
  </w:num>
  <w:num w:numId="26" w16cid:durableId="1394890495">
    <w:abstractNumId w:val="15"/>
  </w:num>
  <w:num w:numId="27" w16cid:durableId="778337220">
    <w:abstractNumId w:val="11"/>
  </w:num>
  <w:num w:numId="28" w16cid:durableId="1103455205">
    <w:abstractNumId w:val="2"/>
  </w:num>
  <w:num w:numId="29" w16cid:durableId="559948247">
    <w:abstractNumId w:val="35"/>
  </w:num>
  <w:num w:numId="30" w16cid:durableId="1405646668">
    <w:abstractNumId w:val="1"/>
  </w:num>
  <w:num w:numId="31" w16cid:durableId="131096300">
    <w:abstractNumId w:val="33"/>
  </w:num>
  <w:num w:numId="32" w16cid:durableId="1338268687">
    <w:abstractNumId w:val="0"/>
  </w:num>
  <w:num w:numId="33" w16cid:durableId="825975778">
    <w:abstractNumId w:val="22"/>
  </w:num>
  <w:num w:numId="34" w16cid:durableId="307705096">
    <w:abstractNumId w:val="44"/>
  </w:num>
  <w:num w:numId="35" w16cid:durableId="75369796">
    <w:abstractNumId w:val="8"/>
  </w:num>
  <w:num w:numId="36" w16cid:durableId="1539079921">
    <w:abstractNumId w:val="24"/>
  </w:num>
  <w:num w:numId="37" w16cid:durableId="408189749">
    <w:abstractNumId w:val="37"/>
  </w:num>
  <w:num w:numId="38" w16cid:durableId="1820878833">
    <w:abstractNumId w:val="26"/>
  </w:num>
  <w:num w:numId="39" w16cid:durableId="2099985160">
    <w:abstractNumId w:val="34"/>
  </w:num>
  <w:num w:numId="40" w16cid:durableId="975063151">
    <w:abstractNumId w:val="5"/>
  </w:num>
  <w:num w:numId="41" w16cid:durableId="637997590">
    <w:abstractNumId w:val="9"/>
  </w:num>
  <w:num w:numId="42" w16cid:durableId="292098770">
    <w:abstractNumId w:val="3"/>
  </w:num>
  <w:num w:numId="43" w16cid:durableId="201941703">
    <w:abstractNumId w:val="25"/>
  </w:num>
  <w:num w:numId="44" w16cid:durableId="626157174">
    <w:abstractNumId w:val="43"/>
  </w:num>
  <w:num w:numId="45" w16cid:durableId="163938212">
    <w:abstractNumId w:val="18"/>
  </w:num>
  <w:num w:numId="46" w16cid:durableId="2046589820">
    <w:abstractNumId w:val="12"/>
  </w:num>
  <w:num w:numId="47" w16cid:durableId="1825312617">
    <w:abstractNumId w:val="41"/>
  </w:num>
  <w:num w:numId="48" w16cid:durableId="975066473">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00333"/>
    <w:rsid w:val="00000640"/>
    <w:rsid w:val="000006AF"/>
    <w:rsid w:val="00000975"/>
    <w:rsid w:val="000009C7"/>
    <w:rsid w:val="00000A56"/>
    <w:rsid w:val="000010F0"/>
    <w:rsid w:val="00001262"/>
    <w:rsid w:val="0000127D"/>
    <w:rsid w:val="0000152C"/>
    <w:rsid w:val="000015EE"/>
    <w:rsid w:val="00001CCE"/>
    <w:rsid w:val="00001FEF"/>
    <w:rsid w:val="0000296F"/>
    <w:rsid w:val="00002BF9"/>
    <w:rsid w:val="00003831"/>
    <w:rsid w:val="00003B9A"/>
    <w:rsid w:val="00003EEB"/>
    <w:rsid w:val="00004B0D"/>
    <w:rsid w:val="00004C40"/>
    <w:rsid w:val="00004C7A"/>
    <w:rsid w:val="00005073"/>
    <w:rsid w:val="00005549"/>
    <w:rsid w:val="000056EA"/>
    <w:rsid w:val="00005E61"/>
    <w:rsid w:val="00006A0F"/>
    <w:rsid w:val="00006B0A"/>
    <w:rsid w:val="0000749A"/>
    <w:rsid w:val="000074CC"/>
    <w:rsid w:val="00007862"/>
    <w:rsid w:val="00010839"/>
    <w:rsid w:val="00010A35"/>
    <w:rsid w:val="00010D9F"/>
    <w:rsid w:val="000115FC"/>
    <w:rsid w:val="0001178F"/>
    <w:rsid w:val="00011EE2"/>
    <w:rsid w:val="00011FB3"/>
    <w:rsid w:val="0001244F"/>
    <w:rsid w:val="000125D2"/>
    <w:rsid w:val="000132C1"/>
    <w:rsid w:val="00013602"/>
    <w:rsid w:val="000136FA"/>
    <w:rsid w:val="00013BA3"/>
    <w:rsid w:val="00013DCA"/>
    <w:rsid w:val="00013EBA"/>
    <w:rsid w:val="000148AA"/>
    <w:rsid w:val="00015295"/>
    <w:rsid w:val="0001563A"/>
    <w:rsid w:val="00015692"/>
    <w:rsid w:val="0001579B"/>
    <w:rsid w:val="00015843"/>
    <w:rsid w:val="0001639D"/>
    <w:rsid w:val="0001657F"/>
    <w:rsid w:val="00016917"/>
    <w:rsid w:val="00016C99"/>
    <w:rsid w:val="00016D8D"/>
    <w:rsid w:val="00016EE2"/>
    <w:rsid w:val="000174FA"/>
    <w:rsid w:val="0001755F"/>
    <w:rsid w:val="0001766F"/>
    <w:rsid w:val="0001781B"/>
    <w:rsid w:val="00017A3E"/>
    <w:rsid w:val="00017E47"/>
    <w:rsid w:val="000207A3"/>
    <w:rsid w:val="000208D3"/>
    <w:rsid w:val="000209B9"/>
    <w:rsid w:val="00020B6D"/>
    <w:rsid w:val="00020E0C"/>
    <w:rsid w:val="00020E6E"/>
    <w:rsid w:val="0002156A"/>
    <w:rsid w:val="0002157F"/>
    <w:rsid w:val="00021880"/>
    <w:rsid w:val="00021AF0"/>
    <w:rsid w:val="00021E22"/>
    <w:rsid w:val="0002201A"/>
    <w:rsid w:val="00022149"/>
    <w:rsid w:val="0002393B"/>
    <w:rsid w:val="00023B74"/>
    <w:rsid w:val="00023CDE"/>
    <w:rsid w:val="00024215"/>
    <w:rsid w:val="000243E3"/>
    <w:rsid w:val="00024CAE"/>
    <w:rsid w:val="00024CFF"/>
    <w:rsid w:val="00024EDF"/>
    <w:rsid w:val="00025216"/>
    <w:rsid w:val="00025BFD"/>
    <w:rsid w:val="0002610C"/>
    <w:rsid w:val="00026395"/>
    <w:rsid w:val="00027006"/>
    <w:rsid w:val="00027260"/>
    <w:rsid w:val="000273B6"/>
    <w:rsid w:val="000279B6"/>
    <w:rsid w:val="00027E61"/>
    <w:rsid w:val="0003014E"/>
    <w:rsid w:val="000302D2"/>
    <w:rsid w:val="0003045E"/>
    <w:rsid w:val="00030829"/>
    <w:rsid w:val="00030A6B"/>
    <w:rsid w:val="00030EF4"/>
    <w:rsid w:val="00030F25"/>
    <w:rsid w:val="0003116F"/>
    <w:rsid w:val="000311D1"/>
    <w:rsid w:val="000318DB"/>
    <w:rsid w:val="00031AC1"/>
    <w:rsid w:val="00031DBF"/>
    <w:rsid w:val="00031F1E"/>
    <w:rsid w:val="00031FC0"/>
    <w:rsid w:val="000322F2"/>
    <w:rsid w:val="0003235B"/>
    <w:rsid w:val="00032371"/>
    <w:rsid w:val="000329AB"/>
    <w:rsid w:val="00032EC8"/>
    <w:rsid w:val="00033168"/>
    <w:rsid w:val="000334C1"/>
    <w:rsid w:val="000334FF"/>
    <w:rsid w:val="00033623"/>
    <w:rsid w:val="0003363D"/>
    <w:rsid w:val="00033E76"/>
    <w:rsid w:val="00034167"/>
    <w:rsid w:val="0003420D"/>
    <w:rsid w:val="000344E1"/>
    <w:rsid w:val="00034551"/>
    <w:rsid w:val="000349E1"/>
    <w:rsid w:val="00034DAF"/>
    <w:rsid w:val="00034F07"/>
    <w:rsid w:val="00034F12"/>
    <w:rsid w:val="0003546F"/>
    <w:rsid w:val="00035D4C"/>
    <w:rsid w:val="00035ED3"/>
    <w:rsid w:val="0003637C"/>
    <w:rsid w:val="000364E8"/>
    <w:rsid w:val="00036880"/>
    <w:rsid w:val="0003690A"/>
    <w:rsid w:val="000378DD"/>
    <w:rsid w:val="00037A35"/>
    <w:rsid w:val="000403FB"/>
    <w:rsid w:val="00041246"/>
    <w:rsid w:val="00041648"/>
    <w:rsid w:val="00041683"/>
    <w:rsid w:val="00041BEA"/>
    <w:rsid w:val="00042616"/>
    <w:rsid w:val="00043CDC"/>
    <w:rsid w:val="00043EC9"/>
    <w:rsid w:val="000445F8"/>
    <w:rsid w:val="000447C1"/>
    <w:rsid w:val="0004486E"/>
    <w:rsid w:val="00045520"/>
    <w:rsid w:val="0004561C"/>
    <w:rsid w:val="00045AE9"/>
    <w:rsid w:val="00045B05"/>
    <w:rsid w:val="00045C59"/>
    <w:rsid w:val="00046021"/>
    <w:rsid w:val="0004610A"/>
    <w:rsid w:val="00046521"/>
    <w:rsid w:val="00046B29"/>
    <w:rsid w:val="00046BDA"/>
    <w:rsid w:val="000472BB"/>
    <w:rsid w:val="00047395"/>
    <w:rsid w:val="00047723"/>
    <w:rsid w:val="00047A98"/>
    <w:rsid w:val="00050630"/>
    <w:rsid w:val="00050641"/>
    <w:rsid w:val="00050A5B"/>
    <w:rsid w:val="00051442"/>
    <w:rsid w:val="00051593"/>
    <w:rsid w:val="00051705"/>
    <w:rsid w:val="00051737"/>
    <w:rsid w:val="0005196D"/>
    <w:rsid w:val="00051978"/>
    <w:rsid w:val="00051AE5"/>
    <w:rsid w:val="00051B04"/>
    <w:rsid w:val="00051FE8"/>
    <w:rsid w:val="00052CEA"/>
    <w:rsid w:val="00053187"/>
    <w:rsid w:val="00053218"/>
    <w:rsid w:val="00053B7E"/>
    <w:rsid w:val="0005446F"/>
    <w:rsid w:val="00054784"/>
    <w:rsid w:val="00054A22"/>
    <w:rsid w:val="00054AC8"/>
    <w:rsid w:val="00054FE7"/>
    <w:rsid w:val="0005587C"/>
    <w:rsid w:val="0005605B"/>
    <w:rsid w:val="000560E3"/>
    <w:rsid w:val="000560ED"/>
    <w:rsid w:val="00056A3A"/>
    <w:rsid w:val="00057382"/>
    <w:rsid w:val="000577D5"/>
    <w:rsid w:val="000578E1"/>
    <w:rsid w:val="00057905"/>
    <w:rsid w:val="00057CFB"/>
    <w:rsid w:val="00057E86"/>
    <w:rsid w:val="0006017A"/>
    <w:rsid w:val="00061302"/>
    <w:rsid w:val="00061410"/>
    <w:rsid w:val="000614BA"/>
    <w:rsid w:val="00061760"/>
    <w:rsid w:val="00061AC7"/>
    <w:rsid w:val="000621E4"/>
    <w:rsid w:val="0006275C"/>
    <w:rsid w:val="0006276D"/>
    <w:rsid w:val="000628A8"/>
    <w:rsid w:val="00062C00"/>
    <w:rsid w:val="00062DED"/>
    <w:rsid w:val="000631BC"/>
    <w:rsid w:val="0006345B"/>
    <w:rsid w:val="000640E6"/>
    <w:rsid w:val="0006429B"/>
    <w:rsid w:val="00064C68"/>
    <w:rsid w:val="00064D72"/>
    <w:rsid w:val="00065168"/>
    <w:rsid w:val="000654EB"/>
    <w:rsid w:val="00065929"/>
    <w:rsid w:val="00065F50"/>
    <w:rsid w:val="0006605D"/>
    <w:rsid w:val="00066061"/>
    <w:rsid w:val="000660AE"/>
    <w:rsid w:val="000662D8"/>
    <w:rsid w:val="00066750"/>
    <w:rsid w:val="00066A86"/>
    <w:rsid w:val="00066AA6"/>
    <w:rsid w:val="000673E9"/>
    <w:rsid w:val="000675C9"/>
    <w:rsid w:val="000679A0"/>
    <w:rsid w:val="00067AA9"/>
    <w:rsid w:val="00067BCF"/>
    <w:rsid w:val="0007021E"/>
    <w:rsid w:val="000711C8"/>
    <w:rsid w:val="0007124C"/>
    <w:rsid w:val="00071338"/>
    <w:rsid w:val="00071F68"/>
    <w:rsid w:val="00071FFB"/>
    <w:rsid w:val="00072468"/>
    <w:rsid w:val="0007306E"/>
    <w:rsid w:val="00073AD0"/>
    <w:rsid w:val="00073E4A"/>
    <w:rsid w:val="0007409D"/>
    <w:rsid w:val="00074428"/>
    <w:rsid w:val="000748A0"/>
    <w:rsid w:val="000750B4"/>
    <w:rsid w:val="00075726"/>
    <w:rsid w:val="000765BA"/>
    <w:rsid w:val="000766C3"/>
    <w:rsid w:val="000768F1"/>
    <w:rsid w:val="00076ACB"/>
    <w:rsid w:val="00076C41"/>
    <w:rsid w:val="00076D22"/>
    <w:rsid w:val="000771EE"/>
    <w:rsid w:val="00077709"/>
    <w:rsid w:val="000779F9"/>
    <w:rsid w:val="00077E52"/>
    <w:rsid w:val="0008002B"/>
    <w:rsid w:val="0008015F"/>
    <w:rsid w:val="00080257"/>
    <w:rsid w:val="0008047F"/>
    <w:rsid w:val="0008105F"/>
    <w:rsid w:val="000810DA"/>
    <w:rsid w:val="000815F0"/>
    <w:rsid w:val="00081A27"/>
    <w:rsid w:val="00081F61"/>
    <w:rsid w:val="00082433"/>
    <w:rsid w:val="000829CD"/>
    <w:rsid w:val="0008310F"/>
    <w:rsid w:val="0008346E"/>
    <w:rsid w:val="00083F17"/>
    <w:rsid w:val="0008437F"/>
    <w:rsid w:val="0008484C"/>
    <w:rsid w:val="00084A3D"/>
    <w:rsid w:val="00084CCC"/>
    <w:rsid w:val="00084CD0"/>
    <w:rsid w:val="00084DB3"/>
    <w:rsid w:val="00084DB4"/>
    <w:rsid w:val="000851D0"/>
    <w:rsid w:val="000852A3"/>
    <w:rsid w:val="00085553"/>
    <w:rsid w:val="00085A0D"/>
    <w:rsid w:val="00085ED1"/>
    <w:rsid w:val="00086055"/>
    <w:rsid w:val="000860B4"/>
    <w:rsid w:val="000860BD"/>
    <w:rsid w:val="000860EB"/>
    <w:rsid w:val="000864F2"/>
    <w:rsid w:val="00086617"/>
    <w:rsid w:val="0008692F"/>
    <w:rsid w:val="00086CC1"/>
    <w:rsid w:val="0008722E"/>
    <w:rsid w:val="00087813"/>
    <w:rsid w:val="00087F73"/>
    <w:rsid w:val="00090235"/>
    <w:rsid w:val="0009094C"/>
    <w:rsid w:val="00090EC6"/>
    <w:rsid w:val="000916CF"/>
    <w:rsid w:val="0009186F"/>
    <w:rsid w:val="00091938"/>
    <w:rsid w:val="00091A06"/>
    <w:rsid w:val="00091E29"/>
    <w:rsid w:val="00092933"/>
    <w:rsid w:val="00092FAA"/>
    <w:rsid w:val="0009309A"/>
    <w:rsid w:val="000934EE"/>
    <w:rsid w:val="00094406"/>
    <w:rsid w:val="00094560"/>
    <w:rsid w:val="000945EA"/>
    <w:rsid w:val="00094CAD"/>
    <w:rsid w:val="00094CF0"/>
    <w:rsid w:val="00094D33"/>
    <w:rsid w:val="00095022"/>
    <w:rsid w:val="00095F2F"/>
    <w:rsid w:val="000961F5"/>
    <w:rsid w:val="0009746E"/>
    <w:rsid w:val="00097773"/>
    <w:rsid w:val="0009798D"/>
    <w:rsid w:val="00097A89"/>
    <w:rsid w:val="00097B5E"/>
    <w:rsid w:val="00097D38"/>
    <w:rsid w:val="000A0370"/>
    <w:rsid w:val="000A0E2E"/>
    <w:rsid w:val="000A0ED5"/>
    <w:rsid w:val="000A0F72"/>
    <w:rsid w:val="000A1051"/>
    <w:rsid w:val="000A11A9"/>
    <w:rsid w:val="000A230C"/>
    <w:rsid w:val="000A2358"/>
    <w:rsid w:val="000A2785"/>
    <w:rsid w:val="000A27FE"/>
    <w:rsid w:val="000A2A4E"/>
    <w:rsid w:val="000A2A9F"/>
    <w:rsid w:val="000A2E74"/>
    <w:rsid w:val="000A3336"/>
    <w:rsid w:val="000A343F"/>
    <w:rsid w:val="000A349D"/>
    <w:rsid w:val="000A364C"/>
    <w:rsid w:val="000A37A9"/>
    <w:rsid w:val="000A38DA"/>
    <w:rsid w:val="000A3951"/>
    <w:rsid w:val="000A3BE6"/>
    <w:rsid w:val="000A4231"/>
    <w:rsid w:val="000A4695"/>
    <w:rsid w:val="000A480F"/>
    <w:rsid w:val="000A49B7"/>
    <w:rsid w:val="000A4C14"/>
    <w:rsid w:val="000A4CD4"/>
    <w:rsid w:val="000A4F13"/>
    <w:rsid w:val="000A5301"/>
    <w:rsid w:val="000A583A"/>
    <w:rsid w:val="000A5DE6"/>
    <w:rsid w:val="000A6523"/>
    <w:rsid w:val="000A7014"/>
    <w:rsid w:val="000A756C"/>
    <w:rsid w:val="000A77E0"/>
    <w:rsid w:val="000A79D6"/>
    <w:rsid w:val="000A7AEC"/>
    <w:rsid w:val="000B02B7"/>
    <w:rsid w:val="000B073E"/>
    <w:rsid w:val="000B0B64"/>
    <w:rsid w:val="000B0D42"/>
    <w:rsid w:val="000B1490"/>
    <w:rsid w:val="000B162F"/>
    <w:rsid w:val="000B1782"/>
    <w:rsid w:val="000B17FB"/>
    <w:rsid w:val="000B1AF6"/>
    <w:rsid w:val="000B1BBC"/>
    <w:rsid w:val="000B1BD9"/>
    <w:rsid w:val="000B1F0B"/>
    <w:rsid w:val="000B273C"/>
    <w:rsid w:val="000B2F19"/>
    <w:rsid w:val="000B32F0"/>
    <w:rsid w:val="000B34FD"/>
    <w:rsid w:val="000B368E"/>
    <w:rsid w:val="000B3776"/>
    <w:rsid w:val="000B38C6"/>
    <w:rsid w:val="000B3A0D"/>
    <w:rsid w:val="000B3C92"/>
    <w:rsid w:val="000B403C"/>
    <w:rsid w:val="000B4818"/>
    <w:rsid w:val="000B49B4"/>
    <w:rsid w:val="000B4AA9"/>
    <w:rsid w:val="000B4CDC"/>
    <w:rsid w:val="000B4ED8"/>
    <w:rsid w:val="000B5134"/>
    <w:rsid w:val="000B5350"/>
    <w:rsid w:val="000B539C"/>
    <w:rsid w:val="000B5515"/>
    <w:rsid w:val="000B58B8"/>
    <w:rsid w:val="000B5D96"/>
    <w:rsid w:val="000B6383"/>
    <w:rsid w:val="000B6519"/>
    <w:rsid w:val="000B6BFE"/>
    <w:rsid w:val="000B6CD3"/>
    <w:rsid w:val="000B6D88"/>
    <w:rsid w:val="000B723C"/>
    <w:rsid w:val="000B7F5E"/>
    <w:rsid w:val="000C007B"/>
    <w:rsid w:val="000C0434"/>
    <w:rsid w:val="000C0659"/>
    <w:rsid w:val="000C07F4"/>
    <w:rsid w:val="000C0B87"/>
    <w:rsid w:val="000C14AF"/>
    <w:rsid w:val="000C1986"/>
    <w:rsid w:val="000C1D88"/>
    <w:rsid w:val="000C2384"/>
    <w:rsid w:val="000C2AEB"/>
    <w:rsid w:val="000C33E1"/>
    <w:rsid w:val="000C35D5"/>
    <w:rsid w:val="000C3C2B"/>
    <w:rsid w:val="000C470C"/>
    <w:rsid w:val="000C49D7"/>
    <w:rsid w:val="000C4B09"/>
    <w:rsid w:val="000C50EB"/>
    <w:rsid w:val="000C5174"/>
    <w:rsid w:val="000C51E4"/>
    <w:rsid w:val="000C53F0"/>
    <w:rsid w:val="000C5517"/>
    <w:rsid w:val="000C5733"/>
    <w:rsid w:val="000C58D1"/>
    <w:rsid w:val="000C5B6A"/>
    <w:rsid w:val="000C640E"/>
    <w:rsid w:val="000C6895"/>
    <w:rsid w:val="000C6BD7"/>
    <w:rsid w:val="000C6EE4"/>
    <w:rsid w:val="000C6EFD"/>
    <w:rsid w:val="000C7D0A"/>
    <w:rsid w:val="000D0454"/>
    <w:rsid w:val="000D04F6"/>
    <w:rsid w:val="000D05FF"/>
    <w:rsid w:val="000D0620"/>
    <w:rsid w:val="000D0922"/>
    <w:rsid w:val="000D0BF3"/>
    <w:rsid w:val="000D0DE8"/>
    <w:rsid w:val="000D0EAA"/>
    <w:rsid w:val="000D0F03"/>
    <w:rsid w:val="000D0F07"/>
    <w:rsid w:val="000D0F6F"/>
    <w:rsid w:val="000D171F"/>
    <w:rsid w:val="000D1D3E"/>
    <w:rsid w:val="000D2071"/>
    <w:rsid w:val="000D2683"/>
    <w:rsid w:val="000D2875"/>
    <w:rsid w:val="000D347B"/>
    <w:rsid w:val="000D3482"/>
    <w:rsid w:val="000D34CD"/>
    <w:rsid w:val="000D3633"/>
    <w:rsid w:val="000D36C8"/>
    <w:rsid w:val="000D3EF0"/>
    <w:rsid w:val="000D41BF"/>
    <w:rsid w:val="000D4442"/>
    <w:rsid w:val="000D5704"/>
    <w:rsid w:val="000D5971"/>
    <w:rsid w:val="000D5ACF"/>
    <w:rsid w:val="000D5DF8"/>
    <w:rsid w:val="000D5DFB"/>
    <w:rsid w:val="000D6459"/>
    <w:rsid w:val="000D6466"/>
    <w:rsid w:val="000D6794"/>
    <w:rsid w:val="000D68A8"/>
    <w:rsid w:val="000D6926"/>
    <w:rsid w:val="000D6AF3"/>
    <w:rsid w:val="000D6B30"/>
    <w:rsid w:val="000D72E5"/>
    <w:rsid w:val="000D75AA"/>
    <w:rsid w:val="000D7B48"/>
    <w:rsid w:val="000E0381"/>
    <w:rsid w:val="000E0615"/>
    <w:rsid w:val="000E1EC4"/>
    <w:rsid w:val="000E27E6"/>
    <w:rsid w:val="000E2E83"/>
    <w:rsid w:val="000E3B4E"/>
    <w:rsid w:val="000E3E7A"/>
    <w:rsid w:val="000E4018"/>
    <w:rsid w:val="000E415F"/>
    <w:rsid w:val="000E43AA"/>
    <w:rsid w:val="000E4A6F"/>
    <w:rsid w:val="000E4B97"/>
    <w:rsid w:val="000E4BB6"/>
    <w:rsid w:val="000E4E3B"/>
    <w:rsid w:val="000E5331"/>
    <w:rsid w:val="000E5731"/>
    <w:rsid w:val="000E5D68"/>
    <w:rsid w:val="000E67BE"/>
    <w:rsid w:val="000E6B62"/>
    <w:rsid w:val="000E6BB6"/>
    <w:rsid w:val="000E7147"/>
    <w:rsid w:val="000E768F"/>
    <w:rsid w:val="000E76EE"/>
    <w:rsid w:val="000E7A11"/>
    <w:rsid w:val="000E7ECD"/>
    <w:rsid w:val="000F00DE"/>
    <w:rsid w:val="000F045B"/>
    <w:rsid w:val="000F09B1"/>
    <w:rsid w:val="000F0A62"/>
    <w:rsid w:val="000F12F3"/>
    <w:rsid w:val="000F18DB"/>
    <w:rsid w:val="000F195C"/>
    <w:rsid w:val="000F1E28"/>
    <w:rsid w:val="000F2371"/>
    <w:rsid w:val="000F2553"/>
    <w:rsid w:val="000F2F92"/>
    <w:rsid w:val="000F32F8"/>
    <w:rsid w:val="000F349D"/>
    <w:rsid w:val="000F38B4"/>
    <w:rsid w:val="000F3CD3"/>
    <w:rsid w:val="000F3DA7"/>
    <w:rsid w:val="000F45DE"/>
    <w:rsid w:val="000F48A8"/>
    <w:rsid w:val="000F49FE"/>
    <w:rsid w:val="000F4BA1"/>
    <w:rsid w:val="000F4BC0"/>
    <w:rsid w:val="000F4CA3"/>
    <w:rsid w:val="000F5A65"/>
    <w:rsid w:val="000F5CAD"/>
    <w:rsid w:val="000F5FFB"/>
    <w:rsid w:val="000F60C5"/>
    <w:rsid w:val="000F60C7"/>
    <w:rsid w:val="000F6917"/>
    <w:rsid w:val="000F7125"/>
    <w:rsid w:val="000F716B"/>
    <w:rsid w:val="000F75CA"/>
    <w:rsid w:val="000F767C"/>
    <w:rsid w:val="000F7883"/>
    <w:rsid w:val="000F79A5"/>
    <w:rsid w:val="000F7A84"/>
    <w:rsid w:val="000F7B1C"/>
    <w:rsid w:val="000F7C28"/>
    <w:rsid w:val="000F7D12"/>
    <w:rsid w:val="000F7F70"/>
    <w:rsid w:val="000F7FA8"/>
    <w:rsid w:val="001003A8"/>
    <w:rsid w:val="00101745"/>
    <w:rsid w:val="00101DDC"/>
    <w:rsid w:val="00101DF0"/>
    <w:rsid w:val="0010206D"/>
    <w:rsid w:val="00102C23"/>
    <w:rsid w:val="00102C3B"/>
    <w:rsid w:val="00103585"/>
    <w:rsid w:val="0010397A"/>
    <w:rsid w:val="00103C55"/>
    <w:rsid w:val="00103D3B"/>
    <w:rsid w:val="0010413D"/>
    <w:rsid w:val="001043CF"/>
    <w:rsid w:val="00104615"/>
    <w:rsid w:val="00104638"/>
    <w:rsid w:val="0010480A"/>
    <w:rsid w:val="00104A0C"/>
    <w:rsid w:val="001053A8"/>
    <w:rsid w:val="001053F9"/>
    <w:rsid w:val="001056A2"/>
    <w:rsid w:val="0010579F"/>
    <w:rsid w:val="001058B7"/>
    <w:rsid w:val="001059AC"/>
    <w:rsid w:val="00105B67"/>
    <w:rsid w:val="00105F12"/>
    <w:rsid w:val="00106114"/>
    <w:rsid w:val="00106A27"/>
    <w:rsid w:val="00106A8F"/>
    <w:rsid w:val="00106B8D"/>
    <w:rsid w:val="001074AE"/>
    <w:rsid w:val="001077F2"/>
    <w:rsid w:val="00107932"/>
    <w:rsid w:val="00107CE9"/>
    <w:rsid w:val="001104EA"/>
    <w:rsid w:val="00110CC9"/>
    <w:rsid w:val="00110F10"/>
    <w:rsid w:val="001111A7"/>
    <w:rsid w:val="00111261"/>
    <w:rsid w:val="0011133E"/>
    <w:rsid w:val="001117CA"/>
    <w:rsid w:val="00111CE8"/>
    <w:rsid w:val="00111F99"/>
    <w:rsid w:val="00111FF9"/>
    <w:rsid w:val="0011259C"/>
    <w:rsid w:val="00112694"/>
    <w:rsid w:val="001127A4"/>
    <w:rsid w:val="00112866"/>
    <w:rsid w:val="00113197"/>
    <w:rsid w:val="001131F0"/>
    <w:rsid w:val="0011378E"/>
    <w:rsid w:val="001140BA"/>
    <w:rsid w:val="00114307"/>
    <w:rsid w:val="0011445E"/>
    <w:rsid w:val="00114A68"/>
    <w:rsid w:val="00114BE4"/>
    <w:rsid w:val="00114DA0"/>
    <w:rsid w:val="001151D0"/>
    <w:rsid w:val="0011532F"/>
    <w:rsid w:val="0011538C"/>
    <w:rsid w:val="00115534"/>
    <w:rsid w:val="0011568E"/>
    <w:rsid w:val="00115B11"/>
    <w:rsid w:val="00115BDA"/>
    <w:rsid w:val="001163AF"/>
    <w:rsid w:val="00116D2C"/>
    <w:rsid w:val="00116E0F"/>
    <w:rsid w:val="00116F90"/>
    <w:rsid w:val="00116FDA"/>
    <w:rsid w:val="001175D8"/>
    <w:rsid w:val="0011780E"/>
    <w:rsid w:val="00117833"/>
    <w:rsid w:val="00117D01"/>
    <w:rsid w:val="00120320"/>
    <w:rsid w:val="001208E8"/>
    <w:rsid w:val="00120C9F"/>
    <w:rsid w:val="00120D68"/>
    <w:rsid w:val="00120FD2"/>
    <w:rsid w:val="00120FE9"/>
    <w:rsid w:val="00121015"/>
    <w:rsid w:val="00121169"/>
    <w:rsid w:val="00121872"/>
    <w:rsid w:val="00121983"/>
    <w:rsid w:val="00121AD0"/>
    <w:rsid w:val="00121C32"/>
    <w:rsid w:val="00122BB4"/>
    <w:rsid w:val="00122C78"/>
    <w:rsid w:val="00122E48"/>
    <w:rsid w:val="00122E7E"/>
    <w:rsid w:val="00122F84"/>
    <w:rsid w:val="001231D3"/>
    <w:rsid w:val="001236C7"/>
    <w:rsid w:val="00123F82"/>
    <w:rsid w:val="00123FD2"/>
    <w:rsid w:val="00124905"/>
    <w:rsid w:val="00125101"/>
    <w:rsid w:val="001251D8"/>
    <w:rsid w:val="001252B0"/>
    <w:rsid w:val="0012534E"/>
    <w:rsid w:val="00125A15"/>
    <w:rsid w:val="0012609A"/>
    <w:rsid w:val="001266BA"/>
    <w:rsid w:val="00126E96"/>
    <w:rsid w:val="001274D9"/>
    <w:rsid w:val="00127729"/>
    <w:rsid w:val="0012778F"/>
    <w:rsid w:val="00127F82"/>
    <w:rsid w:val="001304B2"/>
    <w:rsid w:val="00130B37"/>
    <w:rsid w:val="00130E9B"/>
    <w:rsid w:val="001314D8"/>
    <w:rsid w:val="001317E0"/>
    <w:rsid w:val="0013212D"/>
    <w:rsid w:val="001321FB"/>
    <w:rsid w:val="00132207"/>
    <w:rsid w:val="00132688"/>
    <w:rsid w:val="00132AD7"/>
    <w:rsid w:val="001339D9"/>
    <w:rsid w:val="00133AFB"/>
    <w:rsid w:val="00134B0D"/>
    <w:rsid w:val="00134C00"/>
    <w:rsid w:val="00134FB7"/>
    <w:rsid w:val="00136421"/>
    <w:rsid w:val="00136518"/>
    <w:rsid w:val="00136998"/>
    <w:rsid w:val="00136F21"/>
    <w:rsid w:val="00136FDE"/>
    <w:rsid w:val="001371C7"/>
    <w:rsid w:val="00137588"/>
    <w:rsid w:val="0013798B"/>
    <w:rsid w:val="001402A3"/>
    <w:rsid w:val="001407F6"/>
    <w:rsid w:val="00140D39"/>
    <w:rsid w:val="0014109A"/>
    <w:rsid w:val="001413FD"/>
    <w:rsid w:val="00141810"/>
    <w:rsid w:val="00141944"/>
    <w:rsid w:val="001419D3"/>
    <w:rsid w:val="001419D7"/>
    <w:rsid w:val="00141E75"/>
    <w:rsid w:val="001424F3"/>
    <w:rsid w:val="00142529"/>
    <w:rsid w:val="00142557"/>
    <w:rsid w:val="0014296F"/>
    <w:rsid w:val="00142B1B"/>
    <w:rsid w:val="001432D6"/>
    <w:rsid w:val="001439B1"/>
    <w:rsid w:val="00143F19"/>
    <w:rsid w:val="001448CB"/>
    <w:rsid w:val="001449C0"/>
    <w:rsid w:val="00144ADA"/>
    <w:rsid w:val="00144C1F"/>
    <w:rsid w:val="00144DB5"/>
    <w:rsid w:val="00144EB9"/>
    <w:rsid w:val="00145291"/>
    <w:rsid w:val="001453EA"/>
    <w:rsid w:val="00145513"/>
    <w:rsid w:val="00145690"/>
    <w:rsid w:val="00145CD5"/>
    <w:rsid w:val="001467ED"/>
    <w:rsid w:val="001468A2"/>
    <w:rsid w:val="0014695F"/>
    <w:rsid w:val="00146C23"/>
    <w:rsid w:val="00146C90"/>
    <w:rsid w:val="00146DE3"/>
    <w:rsid w:val="00146F20"/>
    <w:rsid w:val="00147256"/>
    <w:rsid w:val="00150162"/>
    <w:rsid w:val="00150B54"/>
    <w:rsid w:val="00150D7E"/>
    <w:rsid w:val="00150EA3"/>
    <w:rsid w:val="001514E1"/>
    <w:rsid w:val="00151882"/>
    <w:rsid w:val="00151A07"/>
    <w:rsid w:val="00151A5A"/>
    <w:rsid w:val="00151A96"/>
    <w:rsid w:val="00151B33"/>
    <w:rsid w:val="00152216"/>
    <w:rsid w:val="00152297"/>
    <w:rsid w:val="00152A90"/>
    <w:rsid w:val="00152B26"/>
    <w:rsid w:val="001530CA"/>
    <w:rsid w:val="0015354F"/>
    <w:rsid w:val="00153855"/>
    <w:rsid w:val="001539C5"/>
    <w:rsid w:val="00153A2F"/>
    <w:rsid w:val="00153A45"/>
    <w:rsid w:val="00153DBE"/>
    <w:rsid w:val="00154384"/>
    <w:rsid w:val="00154444"/>
    <w:rsid w:val="00154623"/>
    <w:rsid w:val="00154A5F"/>
    <w:rsid w:val="00155205"/>
    <w:rsid w:val="00155642"/>
    <w:rsid w:val="001558CA"/>
    <w:rsid w:val="00155A1C"/>
    <w:rsid w:val="00155F95"/>
    <w:rsid w:val="00156101"/>
    <w:rsid w:val="001566C6"/>
    <w:rsid w:val="00156844"/>
    <w:rsid w:val="00156CC1"/>
    <w:rsid w:val="0015735A"/>
    <w:rsid w:val="00157410"/>
    <w:rsid w:val="00157A52"/>
    <w:rsid w:val="00157D4F"/>
    <w:rsid w:val="00157F62"/>
    <w:rsid w:val="00160220"/>
    <w:rsid w:val="00160A3C"/>
    <w:rsid w:val="00160A8E"/>
    <w:rsid w:val="00160C15"/>
    <w:rsid w:val="001610F3"/>
    <w:rsid w:val="001613D9"/>
    <w:rsid w:val="00161D36"/>
    <w:rsid w:val="00162015"/>
    <w:rsid w:val="001622A7"/>
    <w:rsid w:val="00162537"/>
    <w:rsid w:val="001626EB"/>
    <w:rsid w:val="0016273E"/>
    <w:rsid w:val="0016275A"/>
    <w:rsid w:val="0016299A"/>
    <w:rsid w:val="00162B75"/>
    <w:rsid w:val="00162C07"/>
    <w:rsid w:val="00162D1D"/>
    <w:rsid w:val="001632BB"/>
    <w:rsid w:val="0016331C"/>
    <w:rsid w:val="0016386C"/>
    <w:rsid w:val="00163B9C"/>
    <w:rsid w:val="00163ED5"/>
    <w:rsid w:val="0016420A"/>
    <w:rsid w:val="00164778"/>
    <w:rsid w:val="00164B90"/>
    <w:rsid w:val="001655DF"/>
    <w:rsid w:val="00165906"/>
    <w:rsid w:val="001660C3"/>
    <w:rsid w:val="00166664"/>
    <w:rsid w:val="001668D6"/>
    <w:rsid w:val="00166F70"/>
    <w:rsid w:val="00166FA7"/>
    <w:rsid w:val="00167631"/>
    <w:rsid w:val="00167BE8"/>
    <w:rsid w:val="00167C11"/>
    <w:rsid w:val="00171683"/>
    <w:rsid w:val="00171A50"/>
    <w:rsid w:val="00171B22"/>
    <w:rsid w:val="00171D74"/>
    <w:rsid w:val="00171DC9"/>
    <w:rsid w:val="00172540"/>
    <w:rsid w:val="00172A40"/>
    <w:rsid w:val="00173035"/>
    <w:rsid w:val="0017319D"/>
    <w:rsid w:val="001735E2"/>
    <w:rsid w:val="0017398D"/>
    <w:rsid w:val="00173B6A"/>
    <w:rsid w:val="00173BE7"/>
    <w:rsid w:val="00173E44"/>
    <w:rsid w:val="00173F06"/>
    <w:rsid w:val="00174081"/>
    <w:rsid w:val="00174767"/>
    <w:rsid w:val="0017489E"/>
    <w:rsid w:val="001748F7"/>
    <w:rsid w:val="00174BA4"/>
    <w:rsid w:val="00175449"/>
    <w:rsid w:val="001758D7"/>
    <w:rsid w:val="0017669E"/>
    <w:rsid w:val="00176BFE"/>
    <w:rsid w:val="00176D7A"/>
    <w:rsid w:val="001771E5"/>
    <w:rsid w:val="00177F1F"/>
    <w:rsid w:val="00177F77"/>
    <w:rsid w:val="001808D1"/>
    <w:rsid w:val="00180B41"/>
    <w:rsid w:val="00180CC4"/>
    <w:rsid w:val="001810C6"/>
    <w:rsid w:val="0018165F"/>
    <w:rsid w:val="00182162"/>
    <w:rsid w:val="0018259D"/>
    <w:rsid w:val="00182640"/>
    <w:rsid w:val="0018293B"/>
    <w:rsid w:val="00182AE0"/>
    <w:rsid w:val="00182B96"/>
    <w:rsid w:val="00182CE1"/>
    <w:rsid w:val="001830D7"/>
    <w:rsid w:val="00184080"/>
    <w:rsid w:val="00184245"/>
    <w:rsid w:val="001847CC"/>
    <w:rsid w:val="00184D3D"/>
    <w:rsid w:val="00184D52"/>
    <w:rsid w:val="00184D7C"/>
    <w:rsid w:val="001853C3"/>
    <w:rsid w:val="00185AA2"/>
    <w:rsid w:val="00186270"/>
    <w:rsid w:val="001868A4"/>
    <w:rsid w:val="00186BAC"/>
    <w:rsid w:val="00186DBE"/>
    <w:rsid w:val="00186E4F"/>
    <w:rsid w:val="00187756"/>
    <w:rsid w:val="00190153"/>
    <w:rsid w:val="00190B6D"/>
    <w:rsid w:val="00190B76"/>
    <w:rsid w:val="00190CDD"/>
    <w:rsid w:val="00190D90"/>
    <w:rsid w:val="00190F5B"/>
    <w:rsid w:val="00191104"/>
    <w:rsid w:val="00191155"/>
    <w:rsid w:val="0019257A"/>
    <w:rsid w:val="00192B49"/>
    <w:rsid w:val="00192E6E"/>
    <w:rsid w:val="001936D9"/>
    <w:rsid w:val="001936FC"/>
    <w:rsid w:val="0019384E"/>
    <w:rsid w:val="00194BB1"/>
    <w:rsid w:val="00194F9B"/>
    <w:rsid w:val="00195534"/>
    <w:rsid w:val="0019585E"/>
    <w:rsid w:val="00195C0E"/>
    <w:rsid w:val="00195DCB"/>
    <w:rsid w:val="00196072"/>
    <w:rsid w:val="00196263"/>
    <w:rsid w:val="00196D67"/>
    <w:rsid w:val="00196E34"/>
    <w:rsid w:val="00197008"/>
    <w:rsid w:val="001973F6"/>
    <w:rsid w:val="001974AE"/>
    <w:rsid w:val="00197A28"/>
    <w:rsid w:val="001A0453"/>
    <w:rsid w:val="001A04FF"/>
    <w:rsid w:val="001A056D"/>
    <w:rsid w:val="001A05BC"/>
    <w:rsid w:val="001A0675"/>
    <w:rsid w:val="001A07FE"/>
    <w:rsid w:val="001A0CAB"/>
    <w:rsid w:val="001A0F85"/>
    <w:rsid w:val="001A107A"/>
    <w:rsid w:val="001A12B9"/>
    <w:rsid w:val="001A17BF"/>
    <w:rsid w:val="001A17D2"/>
    <w:rsid w:val="001A18C9"/>
    <w:rsid w:val="001A19AC"/>
    <w:rsid w:val="001A1B54"/>
    <w:rsid w:val="001A1E43"/>
    <w:rsid w:val="001A1F22"/>
    <w:rsid w:val="001A239A"/>
    <w:rsid w:val="001A25E3"/>
    <w:rsid w:val="001A25E7"/>
    <w:rsid w:val="001A2830"/>
    <w:rsid w:val="001A2F55"/>
    <w:rsid w:val="001A3139"/>
    <w:rsid w:val="001A32BA"/>
    <w:rsid w:val="001A39CE"/>
    <w:rsid w:val="001A44B9"/>
    <w:rsid w:val="001A46B0"/>
    <w:rsid w:val="001A4B95"/>
    <w:rsid w:val="001A51F4"/>
    <w:rsid w:val="001A52CB"/>
    <w:rsid w:val="001A53BF"/>
    <w:rsid w:val="001A5AA0"/>
    <w:rsid w:val="001A5ACE"/>
    <w:rsid w:val="001A5E27"/>
    <w:rsid w:val="001A5FD9"/>
    <w:rsid w:val="001A600D"/>
    <w:rsid w:val="001A607D"/>
    <w:rsid w:val="001A61A2"/>
    <w:rsid w:val="001A69E8"/>
    <w:rsid w:val="001A6B0E"/>
    <w:rsid w:val="001A701B"/>
    <w:rsid w:val="001A769B"/>
    <w:rsid w:val="001A7E3E"/>
    <w:rsid w:val="001B0655"/>
    <w:rsid w:val="001B0A95"/>
    <w:rsid w:val="001B18CF"/>
    <w:rsid w:val="001B1A4D"/>
    <w:rsid w:val="001B1F98"/>
    <w:rsid w:val="001B20D1"/>
    <w:rsid w:val="001B241B"/>
    <w:rsid w:val="001B2553"/>
    <w:rsid w:val="001B28B5"/>
    <w:rsid w:val="001B3045"/>
    <w:rsid w:val="001B3A3E"/>
    <w:rsid w:val="001B3B5E"/>
    <w:rsid w:val="001B3FA0"/>
    <w:rsid w:val="001B43F8"/>
    <w:rsid w:val="001B4963"/>
    <w:rsid w:val="001B4BB2"/>
    <w:rsid w:val="001B5EA6"/>
    <w:rsid w:val="001B5F13"/>
    <w:rsid w:val="001B6023"/>
    <w:rsid w:val="001B6030"/>
    <w:rsid w:val="001B60DB"/>
    <w:rsid w:val="001B6B7C"/>
    <w:rsid w:val="001B795A"/>
    <w:rsid w:val="001B7B16"/>
    <w:rsid w:val="001C02E2"/>
    <w:rsid w:val="001C1494"/>
    <w:rsid w:val="001C1571"/>
    <w:rsid w:val="001C15C8"/>
    <w:rsid w:val="001C24D3"/>
    <w:rsid w:val="001C27AC"/>
    <w:rsid w:val="001C27DE"/>
    <w:rsid w:val="001C27ED"/>
    <w:rsid w:val="001C2AF9"/>
    <w:rsid w:val="001C2ECA"/>
    <w:rsid w:val="001C3442"/>
    <w:rsid w:val="001C3965"/>
    <w:rsid w:val="001C3BD2"/>
    <w:rsid w:val="001C3BD7"/>
    <w:rsid w:val="001C4531"/>
    <w:rsid w:val="001C4598"/>
    <w:rsid w:val="001C49FB"/>
    <w:rsid w:val="001C55D7"/>
    <w:rsid w:val="001C5E2E"/>
    <w:rsid w:val="001C63B8"/>
    <w:rsid w:val="001C6606"/>
    <w:rsid w:val="001C6904"/>
    <w:rsid w:val="001C76CD"/>
    <w:rsid w:val="001C7725"/>
    <w:rsid w:val="001C7A06"/>
    <w:rsid w:val="001C7C10"/>
    <w:rsid w:val="001C7CC0"/>
    <w:rsid w:val="001C7E0D"/>
    <w:rsid w:val="001D0063"/>
    <w:rsid w:val="001D07D3"/>
    <w:rsid w:val="001D0878"/>
    <w:rsid w:val="001D0D5A"/>
    <w:rsid w:val="001D1030"/>
    <w:rsid w:val="001D12FC"/>
    <w:rsid w:val="001D18BE"/>
    <w:rsid w:val="001D20F8"/>
    <w:rsid w:val="001D215D"/>
    <w:rsid w:val="001D2196"/>
    <w:rsid w:val="001D25FE"/>
    <w:rsid w:val="001D2CDE"/>
    <w:rsid w:val="001D3048"/>
    <w:rsid w:val="001D335C"/>
    <w:rsid w:val="001D3405"/>
    <w:rsid w:val="001D3605"/>
    <w:rsid w:val="001D3631"/>
    <w:rsid w:val="001D3B5C"/>
    <w:rsid w:val="001D4534"/>
    <w:rsid w:val="001D4E52"/>
    <w:rsid w:val="001D52AB"/>
    <w:rsid w:val="001D5590"/>
    <w:rsid w:val="001D5B26"/>
    <w:rsid w:val="001D5FD4"/>
    <w:rsid w:val="001D6669"/>
    <w:rsid w:val="001D6B85"/>
    <w:rsid w:val="001D731A"/>
    <w:rsid w:val="001D7D26"/>
    <w:rsid w:val="001E006E"/>
    <w:rsid w:val="001E01EC"/>
    <w:rsid w:val="001E03DE"/>
    <w:rsid w:val="001E0965"/>
    <w:rsid w:val="001E0B15"/>
    <w:rsid w:val="001E0CCF"/>
    <w:rsid w:val="001E0D7B"/>
    <w:rsid w:val="001E0E04"/>
    <w:rsid w:val="001E12BD"/>
    <w:rsid w:val="001E138A"/>
    <w:rsid w:val="001E24BA"/>
    <w:rsid w:val="001E2DE0"/>
    <w:rsid w:val="001E2EF4"/>
    <w:rsid w:val="001E3289"/>
    <w:rsid w:val="001E35F5"/>
    <w:rsid w:val="001E426D"/>
    <w:rsid w:val="001E450E"/>
    <w:rsid w:val="001E467D"/>
    <w:rsid w:val="001E479F"/>
    <w:rsid w:val="001E49CF"/>
    <w:rsid w:val="001E4B7B"/>
    <w:rsid w:val="001E5D96"/>
    <w:rsid w:val="001E5FBB"/>
    <w:rsid w:val="001E6283"/>
    <w:rsid w:val="001E763A"/>
    <w:rsid w:val="001E7770"/>
    <w:rsid w:val="001E7898"/>
    <w:rsid w:val="001E7964"/>
    <w:rsid w:val="001F01BC"/>
    <w:rsid w:val="001F0591"/>
    <w:rsid w:val="001F0870"/>
    <w:rsid w:val="001F118E"/>
    <w:rsid w:val="001F171C"/>
    <w:rsid w:val="001F17C7"/>
    <w:rsid w:val="001F1C1F"/>
    <w:rsid w:val="001F1F56"/>
    <w:rsid w:val="001F270D"/>
    <w:rsid w:val="001F2845"/>
    <w:rsid w:val="001F2ABF"/>
    <w:rsid w:val="001F2D48"/>
    <w:rsid w:val="001F2FC9"/>
    <w:rsid w:val="001F34BC"/>
    <w:rsid w:val="001F3941"/>
    <w:rsid w:val="001F417F"/>
    <w:rsid w:val="001F4D42"/>
    <w:rsid w:val="001F53B7"/>
    <w:rsid w:val="001F55D5"/>
    <w:rsid w:val="001F5D6A"/>
    <w:rsid w:val="001F60FD"/>
    <w:rsid w:val="001F610F"/>
    <w:rsid w:val="001F612C"/>
    <w:rsid w:val="001F6BCD"/>
    <w:rsid w:val="001F7135"/>
    <w:rsid w:val="001F7397"/>
    <w:rsid w:val="001F7482"/>
    <w:rsid w:val="001F753C"/>
    <w:rsid w:val="001F7ADF"/>
    <w:rsid w:val="002001A3"/>
    <w:rsid w:val="002001C6"/>
    <w:rsid w:val="00200583"/>
    <w:rsid w:val="002006F3"/>
    <w:rsid w:val="00200D54"/>
    <w:rsid w:val="00200F6C"/>
    <w:rsid w:val="0020159A"/>
    <w:rsid w:val="00201BD6"/>
    <w:rsid w:val="0020260A"/>
    <w:rsid w:val="00202BF1"/>
    <w:rsid w:val="00203760"/>
    <w:rsid w:val="00203A46"/>
    <w:rsid w:val="00203E76"/>
    <w:rsid w:val="00204894"/>
    <w:rsid w:val="002050C9"/>
    <w:rsid w:val="00205659"/>
    <w:rsid w:val="00205BDA"/>
    <w:rsid w:val="00205CC0"/>
    <w:rsid w:val="0020607F"/>
    <w:rsid w:val="002064FD"/>
    <w:rsid w:val="0020666D"/>
    <w:rsid w:val="002068E8"/>
    <w:rsid w:val="00206AF3"/>
    <w:rsid w:val="00207273"/>
    <w:rsid w:val="002074D5"/>
    <w:rsid w:val="0020765A"/>
    <w:rsid w:val="00207A47"/>
    <w:rsid w:val="00207CBB"/>
    <w:rsid w:val="0021055E"/>
    <w:rsid w:val="002107CB"/>
    <w:rsid w:val="00210BF8"/>
    <w:rsid w:val="00210FB8"/>
    <w:rsid w:val="0021148D"/>
    <w:rsid w:val="002117D3"/>
    <w:rsid w:val="00211A42"/>
    <w:rsid w:val="00211B68"/>
    <w:rsid w:val="0021241F"/>
    <w:rsid w:val="0021279B"/>
    <w:rsid w:val="00212A8E"/>
    <w:rsid w:val="00212B02"/>
    <w:rsid w:val="00212F3B"/>
    <w:rsid w:val="0021363A"/>
    <w:rsid w:val="00213959"/>
    <w:rsid w:val="00213EF6"/>
    <w:rsid w:val="00214257"/>
    <w:rsid w:val="0021432E"/>
    <w:rsid w:val="0021471B"/>
    <w:rsid w:val="00215587"/>
    <w:rsid w:val="00215B0F"/>
    <w:rsid w:val="00215DF8"/>
    <w:rsid w:val="00215E20"/>
    <w:rsid w:val="00215FF8"/>
    <w:rsid w:val="00216A4A"/>
    <w:rsid w:val="00216E20"/>
    <w:rsid w:val="00217E52"/>
    <w:rsid w:val="002202CC"/>
    <w:rsid w:val="0022112D"/>
    <w:rsid w:val="0022134B"/>
    <w:rsid w:val="002213E3"/>
    <w:rsid w:val="00221916"/>
    <w:rsid w:val="00221C6B"/>
    <w:rsid w:val="002220E1"/>
    <w:rsid w:val="002225CB"/>
    <w:rsid w:val="00222C8B"/>
    <w:rsid w:val="00222CD8"/>
    <w:rsid w:val="00222D8F"/>
    <w:rsid w:val="0022301A"/>
    <w:rsid w:val="002231F0"/>
    <w:rsid w:val="00223478"/>
    <w:rsid w:val="002234E8"/>
    <w:rsid w:val="00223544"/>
    <w:rsid w:val="002239E2"/>
    <w:rsid w:val="00223CA3"/>
    <w:rsid w:val="0022456F"/>
    <w:rsid w:val="00225108"/>
    <w:rsid w:val="00225639"/>
    <w:rsid w:val="0022578E"/>
    <w:rsid w:val="00226078"/>
    <w:rsid w:val="002260E9"/>
    <w:rsid w:val="00226411"/>
    <w:rsid w:val="00226A5D"/>
    <w:rsid w:val="00227118"/>
    <w:rsid w:val="0022742A"/>
    <w:rsid w:val="00227549"/>
    <w:rsid w:val="00227F77"/>
    <w:rsid w:val="002300B0"/>
    <w:rsid w:val="002303A1"/>
    <w:rsid w:val="002305BC"/>
    <w:rsid w:val="00231266"/>
    <w:rsid w:val="002317DE"/>
    <w:rsid w:val="00231A18"/>
    <w:rsid w:val="00231A2C"/>
    <w:rsid w:val="00231F1E"/>
    <w:rsid w:val="002320F5"/>
    <w:rsid w:val="002320FF"/>
    <w:rsid w:val="0023285D"/>
    <w:rsid w:val="00232C29"/>
    <w:rsid w:val="00232CF2"/>
    <w:rsid w:val="002333C7"/>
    <w:rsid w:val="0023384F"/>
    <w:rsid w:val="002343E5"/>
    <w:rsid w:val="00234E7F"/>
    <w:rsid w:val="00234F9D"/>
    <w:rsid w:val="00235C8F"/>
    <w:rsid w:val="00235D26"/>
    <w:rsid w:val="00235F88"/>
    <w:rsid w:val="00236969"/>
    <w:rsid w:val="002369A9"/>
    <w:rsid w:val="00236E52"/>
    <w:rsid w:val="00237495"/>
    <w:rsid w:val="002374A8"/>
    <w:rsid w:val="0023767F"/>
    <w:rsid w:val="002377D3"/>
    <w:rsid w:val="0023782C"/>
    <w:rsid w:val="002401A0"/>
    <w:rsid w:val="00240ACE"/>
    <w:rsid w:val="00240B2E"/>
    <w:rsid w:val="00240C4E"/>
    <w:rsid w:val="00241230"/>
    <w:rsid w:val="0024140D"/>
    <w:rsid w:val="002418DC"/>
    <w:rsid w:val="00241954"/>
    <w:rsid w:val="0024296E"/>
    <w:rsid w:val="002429DE"/>
    <w:rsid w:val="00242AF4"/>
    <w:rsid w:val="00242E76"/>
    <w:rsid w:val="002435D1"/>
    <w:rsid w:val="0024377D"/>
    <w:rsid w:val="00243924"/>
    <w:rsid w:val="00243EC4"/>
    <w:rsid w:val="00244087"/>
    <w:rsid w:val="002444F7"/>
    <w:rsid w:val="0024560D"/>
    <w:rsid w:val="00245B09"/>
    <w:rsid w:val="00245DF3"/>
    <w:rsid w:val="0024605D"/>
    <w:rsid w:val="002460BB"/>
    <w:rsid w:val="002503DB"/>
    <w:rsid w:val="0025088E"/>
    <w:rsid w:val="00250A8C"/>
    <w:rsid w:val="00251093"/>
    <w:rsid w:val="002510EF"/>
    <w:rsid w:val="00251251"/>
    <w:rsid w:val="0025127C"/>
    <w:rsid w:val="002513F4"/>
    <w:rsid w:val="002515CA"/>
    <w:rsid w:val="002515FB"/>
    <w:rsid w:val="00251A14"/>
    <w:rsid w:val="00251BE2"/>
    <w:rsid w:val="00252004"/>
    <w:rsid w:val="00252125"/>
    <w:rsid w:val="00252558"/>
    <w:rsid w:val="0025258C"/>
    <w:rsid w:val="00252932"/>
    <w:rsid w:val="0025293C"/>
    <w:rsid w:val="0025318D"/>
    <w:rsid w:val="0025345F"/>
    <w:rsid w:val="002539FE"/>
    <w:rsid w:val="0025403C"/>
    <w:rsid w:val="00254091"/>
    <w:rsid w:val="00254483"/>
    <w:rsid w:val="002547C2"/>
    <w:rsid w:val="00254D16"/>
    <w:rsid w:val="002557A7"/>
    <w:rsid w:val="00255B8A"/>
    <w:rsid w:val="0025606B"/>
    <w:rsid w:val="002569D1"/>
    <w:rsid w:val="002573A7"/>
    <w:rsid w:val="00257ED4"/>
    <w:rsid w:val="00260770"/>
    <w:rsid w:val="0026093B"/>
    <w:rsid w:val="002609A6"/>
    <w:rsid w:val="00260A75"/>
    <w:rsid w:val="00260B89"/>
    <w:rsid w:val="00260E1F"/>
    <w:rsid w:val="0026179E"/>
    <w:rsid w:val="00261BA4"/>
    <w:rsid w:val="00261D61"/>
    <w:rsid w:val="0026243D"/>
    <w:rsid w:val="0026269F"/>
    <w:rsid w:val="00262A22"/>
    <w:rsid w:val="00262B3B"/>
    <w:rsid w:val="00263635"/>
    <w:rsid w:val="0026366E"/>
    <w:rsid w:val="00263AA5"/>
    <w:rsid w:val="00263B94"/>
    <w:rsid w:val="00263D3E"/>
    <w:rsid w:val="0026444E"/>
    <w:rsid w:val="00264484"/>
    <w:rsid w:val="00264543"/>
    <w:rsid w:val="0026461F"/>
    <w:rsid w:val="00264763"/>
    <w:rsid w:val="002649EE"/>
    <w:rsid w:val="00264BB8"/>
    <w:rsid w:val="00264C50"/>
    <w:rsid w:val="00264C51"/>
    <w:rsid w:val="0026517B"/>
    <w:rsid w:val="00265320"/>
    <w:rsid w:val="002655A8"/>
    <w:rsid w:val="002655D4"/>
    <w:rsid w:val="00265C1A"/>
    <w:rsid w:val="00266176"/>
    <w:rsid w:val="002665CB"/>
    <w:rsid w:val="002667F1"/>
    <w:rsid w:val="002669D8"/>
    <w:rsid w:val="00267222"/>
    <w:rsid w:val="00267A51"/>
    <w:rsid w:val="00267BB4"/>
    <w:rsid w:val="00267CDD"/>
    <w:rsid w:val="00267D7B"/>
    <w:rsid w:val="00267E40"/>
    <w:rsid w:val="00267E7C"/>
    <w:rsid w:val="00270095"/>
    <w:rsid w:val="002704EC"/>
    <w:rsid w:val="00270959"/>
    <w:rsid w:val="00270B95"/>
    <w:rsid w:val="002717D1"/>
    <w:rsid w:val="00271B80"/>
    <w:rsid w:val="00271D85"/>
    <w:rsid w:val="00272500"/>
    <w:rsid w:val="00272747"/>
    <w:rsid w:val="002732DB"/>
    <w:rsid w:val="00274E56"/>
    <w:rsid w:val="0027529F"/>
    <w:rsid w:val="00275464"/>
    <w:rsid w:val="00275491"/>
    <w:rsid w:val="0027583A"/>
    <w:rsid w:val="00275AB2"/>
    <w:rsid w:val="00275AC7"/>
    <w:rsid w:val="00275C50"/>
    <w:rsid w:val="00275D6B"/>
    <w:rsid w:val="00275DDB"/>
    <w:rsid w:val="00275F88"/>
    <w:rsid w:val="002761A5"/>
    <w:rsid w:val="00276589"/>
    <w:rsid w:val="00276764"/>
    <w:rsid w:val="00276FE1"/>
    <w:rsid w:val="00277AAF"/>
    <w:rsid w:val="00280116"/>
    <w:rsid w:val="00280322"/>
    <w:rsid w:val="00280624"/>
    <w:rsid w:val="00280892"/>
    <w:rsid w:val="002809B8"/>
    <w:rsid w:val="00280A75"/>
    <w:rsid w:val="00280ABC"/>
    <w:rsid w:val="00280CB1"/>
    <w:rsid w:val="00280D6B"/>
    <w:rsid w:val="00281274"/>
    <w:rsid w:val="002814EE"/>
    <w:rsid w:val="00281E1A"/>
    <w:rsid w:val="00282459"/>
    <w:rsid w:val="00282CBF"/>
    <w:rsid w:val="00282F4E"/>
    <w:rsid w:val="002830B9"/>
    <w:rsid w:val="00283223"/>
    <w:rsid w:val="002833CA"/>
    <w:rsid w:val="002834B7"/>
    <w:rsid w:val="00283527"/>
    <w:rsid w:val="00283633"/>
    <w:rsid w:val="00284EFA"/>
    <w:rsid w:val="00285206"/>
    <w:rsid w:val="002852F7"/>
    <w:rsid w:val="002856EE"/>
    <w:rsid w:val="0028586F"/>
    <w:rsid w:val="00286563"/>
    <w:rsid w:val="0028665A"/>
    <w:rsid w:val="00286732"/>
    <w:rsid w:val="00286F7B"/>
    <w:rsid w:val="002873F2"/>
    <w:rsid w:val="00287488"/>
    <w:rsid w:val="002874D7"/>
    <w:rsid w:val="0028770F"/>
    <w:rsid w:val="00287924"/>
    <w:rsid w:val="00287A08"/>
    <w:rsid w:val="00287A4E"/>
    <w:rsid w:val="00287E6B"/>
    <w:rsid w:val="002900BF"/>
    <w:rsid w:val="00290ABE"/>
    <w:rsid w:val="00291870"/>
    <w:rsid w:val="00291997"/>
    <w:rsid w:val="00291DF1"/>
    <w:rsid w:val="00291EAD"/>
    <w:rsid w:val="00291FEC"/>
    <w:rsid w:val="00292082"/>
    <w:rsid w:val="002925D7"/>
    <w:rsid w:val="00293384"/>
    <w:rsid w:val="00293585"/>
    <w:rsid w:val="00293B1A"/>
    <w:rsid w:val="00293F37"/>
    <w:rsid w:val="002945BC"/>
    <w:rsid w:val="00294A0E"/>
    <w:rsid w:val="00294C6C"/>
    <w:rsid w:val="002956E2"/>
    <w:rsid w:val="0029587F"/>
    <w:rsid w:val="00295914"/>
    <w:rsid w:val="00295A53"/>
    <w:rsid w:val="00295A89"/>
    <w:rsid w:val="00295B5F"/>
    <w:rsid w:val="00296538"/>
    <w:rsid w:val="0029676E"/>
    <w:rsid w:val="00296CAB"/>
    <w:rsid w:val="002972F7"/>
    <w:rsid w:val="002977CD"/>
    <w:rsid w:val="002A0616"/>
    <w:rsid w:val="002A1127"/>
    <w:rsid w:val="002A11EB"/>
    <w:rsid w:val="002A12D6"/>
    <w:rsid w:val="002A1377"/>
    <w:rsid w:val="002A1584"/>
    <w:rsid w:val="002A1791"/>
    <w:rsid w:val="002A18F6"/>
    <w:rsid w:val="002A1918"/>
    <w:rsid w:val="002A1B1A"/>
    <w:rsid w:val="002A1E64"/>
    <w:rsid w:val="002A1E92"/>
    <w:rsid w:val="002A26C8"/>
    <w:rsid w:val="002A29B0"/>
    <w:rsid w:val="002A30EF"/>
    <w:rsid w:val="002A319F"/>
    <w:rsid w:val="002A353A"/>
    <w:rsid w:val="002A3B3A"/>
    <w:rsid w:val="002A4762"/>
    <w:rsid w:val="002A4804"/>
    <w:rsid w:val="002A493B"/>
    <w:rsid w:val="002A5510"/>
    <w:rsid w:val="002A6436"/>
    <w:rsid w:val="002A6AA7"/>
    <w:rsid w:val="002A6BA4"/>
    <w:rsid w:val="002A701B"/>
    <w:rsid w:val="002A73CE"/>
    <w:rsid w:val="002A77FC"/>
    <w:rsid w:val="002A7810"/>
    <w:rsid w:val="002B0506"/>
    <w:rsid w:val="002B053B"/>
    <w:rsid w:val="002B078D"/>
    <w:rsid w:val="002B07AA"/>
    <w:rsid w:val="002B0FA8"/>
    <w:rsid w:val="002B16AA"/>
    <w:rsid w:val="002B1779"/>
    <w:rsid w:val="002B1E24"/>
    <w:rsid w:val="002B255A"/>
    <w:rsid w:val="002B2691"/>
    <w:rsid w:val="002B27CC"/>
    <w:rsid w:val="002B2813"/>
    <w:rsid w:val="002B2A4C"/>
    <w:rsid w:val="002B2DAE"/>
    <w:rsid w:val="002B3671"/>
    <w:rsid w:val="002B3726"/>
    <w:rsid w:val="002B377C"/>
    <w:rsid w:val="002B3BC3"/>
    <w:rsid w:val="002B3C11"/>
    <w:rsid w:val="002B3FC4"/>
    <w:rsid w:val="002B47DF"/>
    <w:rsid w:val="002B4B65"/>
    <w:rsid w:val="002B4DE1"/>
    <w:rsid w:val="002B4EA1"/>
    <w:rsid w:val="002B4F56"/>
    <w:rsid w:val="002B5720"/>
    <w:rsid w:val="002B5830"/>
    <w:rsid w:val="002B5B8C"/>
    <w:rsid w:val="002B5D5F"/>
    <w:rsid w:val="002B60D1"/>
    <w:rsid w:val="002B63E9"/>
    <w:rsid w:val="002B65E9"/>
    <w:rsid w:val="002B6DD5"/>
    <w:rsid w:val="002B7004"/>
    <w:rsid w:val="002B7009"/>
    <w:rsid w:val="002B710B"/>
    <w:rsid w:val="002B78D0"/>
    <w:rsid w:val="002B7A51"/>
    <w:rsid w:val="002B7A6F"/>
    <w:rsid w:val="002B7B78"/>
    <w:rsid w:val="002B7C15"/>
    <w:rsid w:val="002C0791"/>
    <w:rsid w:val="002C10A2"/>
    <w:rsid w:val="002C10E5"/>
    <w:rsid w:val="002C134C"/>
    <w:rsid w:val="002C17F5"/>
    <w:rsid w:val="002C1BFC"/>
    <w:rsid w:val="002C1ECC"/>
    <w:rsid w:val="002C2301"/>
    <w:rsid w:val="002C2486"/>
    <w:rsid w:val="002C2AAA"/>
    <w:rsid w:val="002C3A28"/>
    <w:rsid w:val="002C4031"/>
    <w:rsid w:val="002C40B8"/>
    <w:rsid w:val="002C416A"/>
    <w:rsid w:val="002C4BFC"/>
    <w:rsid w:val="002C4DA5"/>
    <w:rsid w:val="002C4ED0"/>
    <w:rsid w:val="002C4F58"/>
    <w:rsid w:val="002C50C4"/>
    <w:rsid w:val="002C5729"/>
    <w:rsid w:val="002C5CDC"/>
    <w:rsid w:val="002C65A0"/>
    <w:rsid w:val="002C6D18"/>
    <w:rsid w:val="002C6F8E"/>
    <w:rsid w:val="002C70F7"/>
    <w:rsid w:val="002C74D2"/>
    <w:rsid w:val="002C794B"/>
    <w:rsid w:val="002C7981"/>
    <w:rsid w:val="002C7B0B"/>
    <w:rsid w:val="002C7DEF"/>
    <w:rsid w:val="002C7F00"/>
    <w:rsid w:val="002D0200"/>
    <w:rsid w:val="002D08CE"/>
    <w:rsid w:val="002D1C25"/>
    <w:rsid w:val="002D22D7"/>
    <w:rsid w:val="002D2C0B"/>
    <w:rsid w:val="002D2D1A"/>
    <w:rsid w:val="002D2D6E"/>
    <w:rsid w:val="002D2FE1"/>
    <w:rsid w:val="002D41D7"/>
    <w:rsid w:val="002D4CCB"/>
    <w:rsid w:val="002D4FBF"/>
    <w:rsid w:val="002D5413"/>
    <w:rsid w:val="002D58D1"/>
    <w:rsid w:val="002D5D39"/>
    <w:rsid w:val="002D6264"/>
    <w:rsid w:val="002D65D0"/>
    <w:rsid w:val="002D6A05"/>
    <w:rsid w:val="002D6E68"/>
    <w:rsid w:val="002D7091"/>
    <w:rsid w:val="002D76D7"/>
    <w:rsid w:val="002D79C2"/>
    <w:rsid w:val="002D7E50"/>
    <w:rsid w:val="002E027D"/>
    <w:rsid w:val="002E03DE"/>
    <w:rsid w:val="002E04AE"/>
    <w:rsid w:val="002E0623"/>
    <w:rsid w:val="002E062F"/>
    <w:rsid w:val="002E0B46"/>
    <w:rsid w:val="002E12A0"/>
    <w:rsid w:val="002E1A23"/>
    <w:rsid w:val="002E1D6C"/>
    <w:rsid w:val="002E22BA"/>
    <w:rsid w:val="002E2D78"/>
    <w:rsid w:val="002E2D98"/>
    <w:rsid w:val="002E3624"/>
    <w:rsid w:val="002E3EF0"/>
    <w:rsid w:val="002E49AD"/>
    <w:rsid w:val="002E4B00"/>
    <w:rsid w:val="002E4F61"/>
    <w:rsid w:val="002E4F62"/>
    <w:rsid w:val="002E52E8"/>
    <w:rsid w:val="002E58A8"/>
    <w:rsid w:val="002E594D"/>
    <w:rsid w:val="002E5AA0"/>
    <w:rsid w:val="002E5F1E"/>
    <w:rsid w:val="002E656D"/>
    <w:rsid w:val="002E6E8F"/>
    <w:rsid w:val="002E7096"/>
    <w:rsid w:val="002E7746"/>
    <w:rsid w:val="002E7B1C"/>
    <w:rsid w:val="002E7B56"/>
    <w:rsid w:val="002F02DA"/>
    <w:rsid w:val="002F061F"/>
    <w:rsid w:val="002F11FE"/>
    <w:rsid w:val="002F124E"/>
    <w:rsid w:val="002F132F"/>
    <w:rsid w:val="002F135C"/>
    <w:rsid w:val="002F1422"/>
    <w:rsid w:val="002F17BA"/>
    <w:rsid w:val="002F277E"/>
    <w:rsid w:val="002F294F"/>
    <w:rsid w:val="002F29C0"/>
    <w:rsid w:val="002F2D33"/>
    <w:rsid w:val="002F2E2F"/>
    <w:rsid w:val="002F2F9C"/>
    <w:rsid w:val="002F3049"/>
    <w:rsid w:val="002F3658"/>
    <w:rsid w:val="002F46AF"/>
    <w:rsid w:val="002F4C4C"/>
    <w:rsid w:val="002F4CA3"/>
    <w:rsid w:val="002F4CCE"/>
    <w:rsid w:val="002F5517"/>
    <w:rsid w:val="002F58F5"/>
    <w:rsid w:val="002F5E97"/>
    <w:rsid w:val="002F6076"/>
    <w:rsid w:val="002F618E"/>
    <w:rsid w:val="002F652E"/>
    <w:rsid w:val="002F6A63"/>
    <w:rsid w:val="002F7A3B"/>
    <w:rsid w:val="0030013E"/>
    <w:rsid w:val="00300184"/>
    <w:rsid w:val="00300393"/>
    <w:rsid w:val="00300C70"/>
    <w:rsid w:val="00300C77"/>
    <w:rsid w:val="00300CA1"/>
    <w:rsid w:val="00300F8A"/>
    <w:rsid w:val="003011C0"/>
    <w:rsid w:val="003011D4"/>
    <w:rsid w:val="00301357"/>
    <w:rsid w:val="00301608"/>
    <w:rsid w:val="003024FF"/>
    <w:rsid w:val="0030250C"/>
    <w:rsid w:val="0030277D"/>
    <w:rsid w:val="00302BEC"/>
    <w:rsid w:val="00302EAC"/>
    <w:rsid w:val="003034D8"/>
    <w:rsid w:val="0030352E"/>
    <w:rsid w:val="003037B0"/>
    <w:rsid w:val="00303AB2"/>
    <w:rsid w:val="00303D94"/>
    <w:rsid w:val="00304259"/>
    <w:rsid w:val="0030474F"/>
    <w:rsid w:val="00304BBD"/>
    <w:rsid w:val="00304EF3"/>
    <w:rsid w:val="00305F64"/>
    <w:rsid w:val="003063F7"/>
    <w:rsid w:val="003070C7"/>
    <w:rsid w:val="003072AC"/>
    <w:rsid w:val="00310077"/>
    <w:rsid w:val="0031049C"/>
    <w:rsid w:val="0031052A"/>
    <w:rsid w:val="003115CD"/>
    <w:rsid w:val="003117A0"/>
    <w:rsid w:val="00311985"/>
    <w:rsid w:val="00311B33"/>
    <w:rsid w:val="00312009"/>
    <w:rsid w:val="00312299"/>
    <w:rsid w:val="0031241A"/>
    <w:rsid w:val="00313019"/>
    <w:rsid w:val="00313508"/>
    <w:rsid w:val="00313C99"/>
    <w:rsid w:val="0031458A"/>
    <w:rsid w:val="00314761"/>
    <w:rsid w:val="0031485F"/>
    <w:rsid w:val="00314B50"/>
    <w:rsid w:val="00314CA0"/>
    <w:rsid w:val="003169CA"/>
    <w:rsid w:val="00316E1C"/>
    <w:rsid w:val="00316E94"/>
    <w:rsid w:val="00317EAA"/>
    <w:rsid w:val="0032039A"/>
    <w:rsid w:val="00320C87"/>
    <w:rsid w:val="00320F2F"/>
    <w:rsid w:val="003211DD"/>
    <w:rsid w:val="00321982"/>
    <w:rsid w:val="0032207E"/>
    <w:rsid w:val="00322543"/>
    <w:rsid w:val="00322B70"/>
    <w:rsid w:val="0032317E"/>
    <w:rsid w:val="0032350E"/>
    <w:rsid w:val="00323ABE"/>
    <w:rsid w:val="00323E57"/>
    <w:rsid w:val="00323FF3"/>
    <w:rsid w:val="003240BD"/>
    <w:rsid w:val="00324897"/>
    <w:rsid w:val="0032496B"/>
    <w:rsid w:val="0032530C"/>
    <w:rsid w:val="003253C2"/>
    <w:rsid w:val="003258DB"/>
    <w:rsid w:val="00326149"/>
    <w:rsid w:val="003264D0"/>
    <w:rsid w:val="003267C3"/>
    <w:rsid w:val="0032694F"/>
    <w:rsid w:val="0032738A"/>
    <w:rsid w:val="003274DA"/>
    <w:rsid w:val="003275DD"/>
    <w:rsid w:val="00327745"/>
    <w:rsid w:val="003300F9"/>
    <w:rsid w:val="00330544"/>
    <w:rsid w:val="003306AE"/>
    <w:rsid w:val="003309BC"/>
    <w:rsid w:val="003312F4"/>
    <w:rsid w:val="003315B1"/>
    <w:rsid w:val="0033195B"/>
    <w:rsid w:val="00331F48"/>
    <w:rsid w:val="00332632"/>
    <w:rsid w:val="00332704"/>
    <w:rsid w:val="00332A85"/>
    <w:rsid w:val="00332FCD"/>
    <w:rsid w:val="0033313F"/>
    <w:rsid w:val="003332FD"/>
    <w:rsid w:val="00334296"/>
    <w:rsid w:val="003344EC"/>
    <w:rsid w:val="00334A85"/>
    <w:rsid w:val="00334B67"/>
    <w:rsid w:val="00334BD0"/>
    <w:rsid w:val="003350F3"/>
    <w:rsid w:val="00335117"/>
    <w:rsid w:val="003353F3"/>
    <w:rsid w:val="003355AD"/>
    <w:rsid w:val="00335A01"/>
    <w:rsid w:val="00336072"/>
    <w:rsid w:val="003364DD"/>
    <w:rsid w:val="00336869"/>
    <w:rsid w:val="0033711D"/>
    <w:rsid w:val="0033733C"/>
    <w:rsid w:val="00337DE9"/>
    <w:rsid w:val="00337DF7"/>
    <w:rsid w:val="00340C48"/>
    <w:rsid w:val="00341979"/>
    <w:rsid w:val="00341F55"/>
    <w:rsid w:val="00342769"/>
    <w:rsid w:val="00342AED"/>
    <w:rsid w:val="00342CFA"/>
    <w:rsid w:val="00343481"/>
    <w:rsid w:val="0034396E"/>
    <w:rsid w:val="003441F3"/>
    <w:rsid w:val="003443C4"/>
    <w:rsid w:val="0034473E"/>
    <w:rsid w:val="00344A8A"/>
    <w:rsid w:val="00344AD1"/>
    <w:rsid w:val="0034568D"/>
    <w:rsid w:val="00345D40"/>
    <w:rsid w:val="00346544"/>
    <w:rsid w:val="00346621"/>
    <w:rsid w:val="00346653"/>
    <w:rsid w:val="00346A24"/>
    <w:rsid w:val="00347723"/>
    <w:rsid w:val="00350DBC"/>
    <w:rsid w:val="00350F9A"/>
    <w:rsid w:val="00350FD5"/>
    <w:rsid w:val="003512DE"/>
    <w:rsid w:val="003516EE"/>
    <w:rsid w:val="0035197D"/>
    <w:rsid w:val="00351DAE"/>
    <w:rsid w:val="003521CD"/>
    <w:rsid w:val="003523DD"/>
    <w:rsid w:val="003528BB"/>
    <w:rsid w:val="00352A29"/>
    <w:rsid w:val="00353080"/>
    <w:rsid w:val="00353C94"/>
    <w:rsid w:val="00353D78"/>
    <w:rsid w:val="00354222"/>
    <w:rsid w:val="003542CA"/>
    <w:rsid w:val="003543BB"/>
    <w:rsid w:val="00354438"/>
    <w:rsid w:val="00354750"/>
    <w:rsid w:val="00354D60"/>
    <w:rsid w:val="003559B1"/>
    <w:rsid w:val="00355CCB"/>
    <w:rsid w:val="0035685E"/>
    <w:rsid w:val="00356B76"/>
    <w:rsid w:val="00356CB1"/>
    <w:rsid w:val="00356F87"/>
    <w:rsid w:val="003571DF"/>
    <w:rsid w:val="00357BC2"/>
    <w:rsid w:val="00357D2A"/>
    <w:rsid w:val="0036040C"/>
    <w:rsid w:val="00360786"/>
    <w:rsid w:val="00360B38"/>
    <w:rsid w:val="00361423"/>
    <w:rsid w:val="003620AD"/>
    <w:rsid w:val="0036240A"/>
    <w:rsid w:val="00362A33"/>
    <w:rsid w:val="0036303F"/>
    <w:rsid w:val="00363485"/>
    <w:rsid w:val="00363A54"/>
    <w:rsid w:val="00363DE9"/>
    <w:rsid w:val="00364674"/>
    <w:rsid w:val="00364911"/>
    <w:rsid w:val="00364AD8"/>
    <w:rsid w:val="00364B7F"/>
    <w:rsid w:val="003658C4"/>
    <w:rsid w:val="00365E31"/>
    <w:rsid w:val="00365F61"/>
    <w:rsid w:val="0036609C"/>
    <w:rsid w:val="00366327"/>
    <w:rsid w:val="00366338"/>
    <w:rsid w:val="00366765"/>
    <w:rsid w:val="003667A7"/>
    <w:rsid w:val="00366933"/>
    <w:rsid w:val="003671A0"/>
    <w:rsid w:val="003679AF"/>
    <w:rsid w:val="003701A8"/>
    <w:rsid w:val="00370432"/>
    <w:rsid w:val="003704B6"/>
    <w:rsid w:val="003705DE"/>
    <w:rsid w:val="00370D79"/>
    <w:rsid w:val="00371254"/>
    <w:rsid w:val="00371394"/>
    <w:rsid w:val="00371466"/>
    <w:rsid w:val="0037153D"/>
    <w:rsid w:val="0037157A"/>
    <w:rsid w:val="003716D5"/>
    <w:rsid w:val="003720C0"/>
    <w:rsid w:val="0037259D"/>
    <w:rsid w:val="003726F8"/>
    <w:rsid w:val="00372758"/>
    <w:rsid w:val="00372810"/>
    <w:rsid w:val="00372BF9"/>
    <w:rsid w:val="00372D0D"/>
    <w:rsid w:val="003730CF"/>
    <w:rsid w:val="00373299"/>
    <w:rsid w:val="00373432"/>
    <w:rsid w:val="003735F5"/>
    <w:rsid w:val="003740DB"/>
    <w:rsid w:val="00374456"/>
    <w:rsid w:val="003746AA"/>
    <w:rsid w:val="003746D1"/>
    <w:rsid w:val="0037500C"/>
    <w:rsid w:val="0037516D"/>
    <w:rsid w:val="0037519F"/>
    <w:rsid w:val="00375449"/>
    <w:rsid w:val="0037550F"/>
    <w:rsid w:val="0037558A"/>
    <w:rsid w:val="0037587D"/>
    <w:rsid w:val="00375D75"/>
    <w:rsid w:val="00375DB4"/>
    <w:rsid w:val="00375E45"/>
    <w:rsid w:val="003765D2"/>
    <w:rsid w:val="00376BED"/>
    <w:rsid w:val="00377266"/>
    <w:rsid w:val="00377421"/>
    <w:rsid w:val="0037795C"/>
    <w:rsid w:val="00377B07"/>
    <w:rsid w:val="00380144"/>
    <w:rsid w:val="0038021C"/>
    <w:rsid w:val="0038070D"/>
    <w:rsid w:val="00380C72"/>
    <w:rsid w:val="00380DCE"/>
    <w:rsid w:val="00381D2E"/>
    <w:rsid w:val="00381D65"/>
    <w:rsid w:val="00382051"/>
    <w:rsid w:val="003826C2"/>
    <w:rsid w:val="00382798"/>
    <w:rsid w:val="00382E4D"/>
    <w:rsid w:val="00383258"/>
    <w:rsid w:val="00383ECB"/>
    <w:rsid w:val="00384040"/>
    <w:rsid w:val="00384120"/>
    <w:rsid w:val="00384360"/>
    <w:rsid w:val="00384565"/>
    <w:rsid w:val="003846CD"/>
    <w:rsid w:val="00384BD5"/>
    <w:rsid w:val="003855A9"/>
    <w:rsid w:val="003859F3"/>
    <w:rsid w:val="00385EE9"/>
    <w:rsid w:val="00385F6D"/>
    <w:rsid w:val="00386AE0"/>
    <w:rsid w:val="00387022"/>
    <w:rsid w:val="003875E8"/>
    <w:rsid w:val="00387632"/>
    <w:rsid w:val="00387A11"/>
    <w:rsid w:val="00390282"/>
    <w:rsid w:val="003907EE"/>
    <w:rsid w:val="00390B34"/>
    <w:rsid w:val="00391110"/>
    <w:rsid w:val="00391259"/>
    <w:rsid w:val="003916FA"/>
    <w:rsid w:val="003919F0"/>
    <w:rsid w:val="00391C28"/>
    <w:rsid w:val="00393155"/>
    <w:rsid w:val="003933E3"/>
    <w:rsid w:val="00393867"/>
    <w:rsid w:val="00393870"/>
    <w:rsid w:val="00393D4A"/>
    <w:rsid w:val="0039452E"/>
    <w:rsid w:val="003946FB"/>
    <w:rsid w:val="00394A03"/>
    <w:rsid w:val="00394A18"/>
    <w:rsid w:val="00394A4D"/>
    <w:rsid w:val="00394EAD"/>
    <w:rsid w:val="0039590C"/>
    <w:rsid w:val="00395926"/>
    <w:rsid w:val="00395E72"/>
    <w:rsid w:val="00396009"/>
    <w:rsid w:val="00396346"/>
    <w:rsid w:val="00396D3C"/>
    <w:rsid w:val="00397301"/>
    <w:rsid w:val="00397C5D"/>
    <w:rsid w:val="003A0102"/>
    <w:rsid w:val="003A01C4"/>
    <w:rsid w:val="003A045C"/>
    <w:rsid w:val="003A069B"/>
    <w:rsid w:val="003A0810"/>
    <w:rsid w:val="003A09FE"/>
    <w:rsid w:val="003A0A33"/>
    <w:rsid w:val="003A0B77"/>
    <w:rsid w:val="003A1072"/>
    <w:rsid w:val="003A11AB"/>
    <w:rsid w:val="003A11F0"/>
    <w:rsid w:val="003A19BA"/>
    <w:rsid w:val="003A1ACA"/>
    <w:rsid w:val="003A1B12"/>
    <w:rsid w:val="003A1D66"/>
    <w:rsid w:val="003A2333"/>
    <w:rsid w:val="003A25A8"/>
    <w:rsid w:val="003A2A37"/>
    <w:rsid w:val="003A2B4F"/>
    <w:rsid w:val="003A33C0"/>
    <w:rsid w:val="003A353B"/>
    <w:rsid w:val="003A36AE"/>
    <w:rsid w:val="003A3C0C"/>
    <w:rsid w:val="003A484C"/>
    <w:rsid w:val="003A4944"/>
    <w:rsid w:val="003A4B3B"/>
    <w:rsid w:val="003A4B7E"/>
    <w:rsid w:val="003A4EA8"/>
    <w:rsid w:val="003A4F81"/>
    <w:rsid w:val="003A500C"/>
    <w:rsid w:val="003A5230"/>
    <w:rsid w:val="003A5435"/>
    <w:rsid w:val="003A5F14"/>
    <w:rsid w:val="003A63D0"/>
    <w:rsid w:val="003A6765"/>
    <w:rsid w:val="003A6D83"/>
    <w:rsid w:val="003A6DAF"/>
    <w:rsid w:val="003A720D"/>
    <w:rsid w:val="003A779F"/>
    <w:rsid w:val="003A7FDE"/>
    <w:rsid w:val="003B218C"/>
    <w:rsid w:val="003B26E6"/>
    <w:rsid w:val="003B283D"/>
    <w:rsid w:val="003B2CE2"/>
    <w:rsid w:val="003B2FCA"/>
    <w:rsid w:val="003B3A75"/>
    <w:rsid w:val="003B4378"/>
    <w:rsid w:val="003B4571"/>
    <w:rsid w:val="003B45C1"/>
    <w:rsid w:val="003B48C7"/>
    <w:rsid w:val="003B59B4"/>
    <w:rsid w:val="003B5AA4"/>
    <w:rsid w:val="003B649D"/>
    <w:rsid w:val="003B6569"/>
    <w:rsid w:val="003B65AB"/>
    <w:rsid w:val="003B66AD"/>
    <w:rsid w:val="003B670E"/>
    <w:rsid w:val="003B6B1C"/>
    <w:rsid w:val="003B6C72"/>
    <w:rsid w:val="003B757D"/>
    <w:rsid w:val="003B75DE"/>
    <w:rsid w:val="003B77BC"/>
    <w:rsid w:val="003B7F35"/>
    <w:rsid w:val="003C012E"/>
    <w:rsid w:val="003C03F6"/>
    <w:rsid w:val="003C0583"/>
    <w:rsid w:val="003C05DC"/>
    <w:rsid w:val="003C076E"/>
    <w:rsid w:val="003C082A"/>
    <w:rsid w:val="003C084D"/>
    <w:rsid w:val="003C0EE0"/>
    <w:rsid w:val="003C1091"/>
    <w:rsid w:val="003C1128"/>
    <w:rsid w:val="003C1AB1"/>
    <w:rsid w:val="003C1D20"/>
    <w:rsid w:val="003C255B"/>
    <w:rsid w:val="003C27D1"/>
    <w:rsid w:val="003C2B51"/>
    <w:rsid w:val="003C2C67"/>
    <w:rsid w:val="003C2D6A"/>
    <w:rsid w:val="003C324C"/>
    <w:rsid w:val="003C37DE"/>
    <w:rsid w:val="003C43F2"/>
    <w:rsid w:val="003C4DA9"/>
    <w:rsid w:val="003C5476"/>
    <w:rsid w:val="003C56AE"/>
    <w:rsid w:val="003C6151"/>
    <w:rsid w:val="003C64CC"/>
    <w:rsid w:val="003C6C05"/>
    <w:rsid w:val="003C7235"/>
    <w:rsid w:val="003C74BE"/>
    <w:rsid w:val="003C75D9"/>
    <w:rsid w:val="003C7603"/>
    <w:rsid w:val="003D0086"/>
    <w:rsid w:val="003D040B"/>
    <w:rsid w:val="003D1D0F"/>
    <w:rsid w:val="003D2099"/>
    <w:rsid w:val="003D229A"/>
    <w:rsid w:val="003D259A"/>
    <w:rsid w:val="003D2DBC"/>
    <w:rsid w:val="003D3295"/>
    <w:rsid w:val="003D37E5"/>
    <w:rsid w:val="003D3855"/>
    <w:rsid w:val="003D390D"/>
    <w:rsid w:val="003D3956"/>
    <w:rsid w:val="003D39C0"/>
    <w:rsid w:val="003D3B58"/>
    <w:rsid w:val="003D420F"/>
    <w:rsid w:val="003D4966"/>
    <w:rsid w:val="003D4D7A"/>
    <w:rsid w:val="003D55A1"/>
    <w:rsid w:val="003D56A0"/>
    <w:rsid w:val="003D5EB8"/>
    <w:rsid w:val="003D61CC"/>
    <w:rsid w:val="003D6341"/>
    <w:rsid w:val="003D6A01"/>
    <w:rsid w:val="003D6BE4"/>
    <w:rsid w:val="003D6C39"/>
    <w:rsid w:val="003D6E4C"/>
    <w:rsid w:val="003D73E2"/>
    <w:rsid w:val="003D77BD"/>
    <w:rsid w:val="003D7918"/>
    <w:rsid w:val="003D7961"/>
    <w:rsid w:val="003D7A90"/>
    <w:rsid w:val="003D7B5D"/>
    <w:rsid w:val="003D7D25"/>
    <w:rsid w:val="003D7D56"/>
    <w:rsid w:val="003D7E98"/>
    <w:rsid w:val="003E00F4"/>
    <w:rsid w:val="003E04BE"/>
    <w:rsid w:val="003E0FC9"/>
    <w:rsid w:val="003E0FD4"/>
    <w:rsid w:val="003E108C"/>
    <w:rsid w:val="003E16CC"/>
    <w:rsid w:val="003E1827"/>
    <w:rsid w:val="003E19FC"/>
    <w:rsid w:val="003E1A8A"/>
    <w:rsid w:val="003E1E57"/>
    <w:rsid w:val="003E25FE"/>
    <w:rsid w:val="003E2963"/>
    <w:rsid w:val="003E2DAE"/>
    <w:rsid w:val="003E2E5B"/>
    <w:rsid w:val="003E36E9"/>
    <w:rsid w:val="003E394E"/>
    <w:rsid w:val="003E3C91"/>
    <w:rsid w:val="003E43BD"/>
    <w:rsid w:val="003E460D"/>
    <w:rsid w:val="003E49EF"/>
    <w:rsid w:val="003E4F7E"/>
    <w:rsid w:val="003E502B"/>
    <w:rsid w:val="003E5A5F"/>
    <w:rsid w:val="003E632C"/>
    <w:rsid w:val="003E64ED"/>
    <w:rsid w:val="003E68DB"/>
    <w:rsid w:val="003E6E48"/>
    <w:rsid w:val="003E6FF9"/>
    <w:rsid w:val="003E7540"/>
    <w:rsid w:val="003E798B"/>
    <w:rsid w:val="003E7D57"/>
    <w:rsid w:val="003F02B7"/>
    <w:rsid w:val="003F0466"/>
    <w:rsid w:val="003F0878"/>
    <w:rsid w:val="003F1155"/>
    <w:rsid w:val="003F2675"/>
    <w:rsid w:val="003F2893"/>
    <w:rsid w:val="003F2F36"/>
    <w:rsid w:val="003F3651"/>
    <w:rsid w:val="003F370C"/>
    <w:rsid w:val="003F3BB6"/>
    <w:rsid w:val="003F3C6C"/>
    <w:rsid w:val="003F3FA4"/>
    <w:rsid w:val="003F4664"/>
    <w:rsid w:val="003F48F6"/>
    <w:rsid w:val="003F4C28"/>
    <w:rsid w:val="003F5043"/>
    <w:rsid w:val="003F56C2"/>
    <w:rsid w:val="003F63EB"/>
    <w:rsid w:val="003F68AE"/>
    <w:rsid w:val="003F6EFF"/>
    <w:rsid w:val="003F6F05"/>
    <w:rsid w:val="003F7DFF"/>
    <w:rsid w:val="003F7E1F"/>
    <w:rsid w:val="00400008"/>
    <w:rsid w:val="0040065C"/>
    <w:rsid w:val="00400A61"/>
    <w:rsid w:val="004010CB"/>
    <w:rsid w:val="004016A1"/>
    <w:rsid w:val="004017C5"/>
    <w:rsid w:val="00401AED"/>
    <w:rsid w:val="00402256"/>
    <w:rsid w:val="00402361"/>
    <w:rsid w:val="0040284F"/>
    <w:rsid w:val="004029F5"/>
    <w:rsid w:val="00402A38"/>
    <w:rsid w:val="00403A2B"/>
    <w:rsid w:val="00403A3F"/>
    <w:rsid w:val="00403CEB"/>
    <w:rsid w:val="00403DE3"/>
    <w:rsid w:val="00404037"/>
    <w:rsid w:val="004041C2"/>
    <w:rsid w:val="00404874"/>
    <w:rsid w:val="004048A3"/>
    <w:rsid w:val="00404AA6"/>
    <w:rsid w:val="0040561B"/>
    <w:rsid w:val="00405E54"/>
    <w:rsid w:val="00406A5C"/>
    <w:rsid w:val="00406D02"/>
    <w:rsid w:val="00406EE2"/>
    <w:rsid w:val="0040717B"/>
    <w:rsid w:val="00407627"/>
    <w:rsid w:val="004103E8"/>
    <w:rsid w:val="00410498"/>
    <w:rsid w:val="00411268"/>
    <w:rsid w:val="004113F6"/>
    <w:rsid w:val="004116B0"/>
    <w:rsid w:val="00411944"/>
    <w:rsid w:val="00411D7B"/>
    <w:rsid w:val="00411E0C"/>
    <w:rsid w:val="004127D1"/>
    <w:rsid w:val="004129F5"/>
    <w:rsid w:val="00412BAA"/>
    <w:rsid w:val="00412D06"/>
    <w:rsid w:val="00412D41"/>
    <w:rsid w:val="00413410"/>
    <w:rsid w:val="00413D35"/>
    <w:rsid w:val="004142CB"/>
    <w:rsid w:val="004143ED"/>
    <w:rsid w:val="004144AF"/>
    <w:rsid w:val="00414521"/>
    <w:rsid w:val="004145F3"/>
    <w:rsid w:val="00414A04"/>
    <w:rsid w:val="00414A7F"/>
    <w:rsid w:val="00414B3C"/>
    <w:rsid w:val="00414B4D"/>
    <w:rsid w:val="00414BA3"/>
    <w:rsid w:val="00414C60"/>
    <w:rsid w:val="00414DB1"/>
    <w:rsid w:val="00414F5C"/>
    <w:rsid w:val="0041536A"/>
    <w:rsid w:val="00415402"/>
    <w:rsid w:val="004155F9"/>
    <w:rsid w:val="00415858"/>
    <w:rsid w:val="00415A2B"/>
    <w:rsid w:val="00415B19"/>
    <w:rsid w:val="00416B06"/>
    <w:rsid w:val="00416E14"/>
    <w:rsid w:val="00417079"/>
    <w:rsid w:val="00417096"/>
    <w:rsid w:val="004170BF"/>
    <w:rsid w:val="00417C8C"/>
    <w:rsid w:val="00417D66"/>
    <w:rsid w:val="00417D8A"/>
    <w:rsid w:val="00417F40"/>
    <w:rsid w:val="00417F8F"/>
    <w:rsid w:val="0042051D"/>
    <w:rsid w:val="00420918"/>
    <w:rsid w:val="00420CF1"/>
    <w:rsid w:val="00421479"/>
    <w:rsid w:val="00422487"/>
    <w:rsid w:val="0042303B"/>
    <w:rsid w:val="004232FE"/>
    <w:rsid w:val="0042341C"/>
    <w:rsid w:val="00423661"/>
    <w:rsid w:val="0042366C"/>
    <w:rsid w:val="00424510"/>
    <w:rsid w:val="00424641"/>
    <w:rsid w:val="00424680"/>
    <w:rsid w:val="00424F3D"/>
    <w:rsid w:val="004255F3"/>
    <w:rsid w:val="00425AC3"/>
    <w:rsid w:val="00425C01"/>
    <w:rsid w:val="00425E34"/>
    <w:rsid w:val="00425E57"/>
    <w:rsid w:val="004260B7"/>
    <w:rsid w:val="004266D8"/>
    <w:rsid w:val="0042685A"/>
    <w:rsid w:val="00426E10"/>
    <w:rsid w:val="00426E34"/>
    <w:rsid w:val="00426E68"/>
    <w:rsid w:val="00426EE3"/>
    <w:rsid w:val="00427691"/>
    <w:rsid w:val="00427818"/>
    <w:rsid w:val="00427D17"/>
    <w:rsid w:val="00427EF2"/>
    <w:rsid w:val="00430554"/>
    <w:rsid w:val="00430774"/>
    <w:rsid w:val="00430D9C"/>
    <w:rsid w:val="00430F16"/>
    <w:rsid w:val="0043195C"/>
    <w:rsid w:val="00431D89"/>
    <w:rsid w:val="00431E17"/>
    <w:rsid w:val="00431F63"/>
    <w:rsid w:val="00432274"/>
    <w:rsid w:val="004326CA"/>
    <w:rsid w:val="00432A57"/>
    <w:rsid w:val="00433117"/>
    <w:rsid w:val="00433331"/>
    <w:rsid w:val="0043415D"/>
    <w:rsid w:val="00434285"/>
    <w:rsid w:val="00434D5C"/>
    <w:rsid w:val="00434EDA"/>
    <w:rsid w:val="00435AFA"/>
    <w:rsid w:val="00435DDC"/>
    <w:rsid w:val="004361E3"/>
    <w:rsid w:val="00436B50"/>
    <w:rsid w:val="00436D98"/>
    <w:rsid w:val="004371C8"/>
    <w:rsid w:val="00437F73"/>
    <w:rsid w:val="00440BB4"/>
    <w:rsid w:val="004412A0"/>
    <w:rsid w:val="00441356"/>
    <w:rsid w:val="004419CC"/>
    <w:rsid w:val="00441B49"/>
    <w:rsid w:val="0044202B"/>
    <w:rsid w:val="004420AD"/>
    <w:rsid w:val="00442353"/>
    <w:rsid w:val="00442729"/>
    <w:rsid w:val="00442AAD"/>
    <w:rsid w:val="00442E2D"/>
    <w:rsid w:val="00443418"/>
    <w:rsid w:val="00443820"/>
    <w:rsid w:val="00443B14"/>
    <w:rsid w:val="00443C15"/>
    <w:rsid w:val="0044410F"/>
    <w:rsid w:val="00444716"/>
    <w:rsid w:val="00444C48"/>
    <w:rsid w:val="00444C63"/>
    <w:rsid w:val="00444F0C"/>
    <w:rsid w:val="00444F58"/>
    <w:rsid w:val="004452D2"/>
    <w:rsid w:val="0044555C"/>
    <w:rsid w:val="0044576C"/>
    <w:rsid w:val="00445B01"/>
    <w:rsid w:val="00445EB7"/>
    <w:rsid w:val="004461C2"/>
    <w:rsid w:val="00446282"/>
    <w:rsid w:val="00446300"/>
    <w:rsid w:val="0044651B"/>
    <w:rsid w:val="004465A6"/>
    <w:rsid w:val="004477FD"/>
    <w:rsid w:val="00447DD9"/>
    <w:rsid w:val="00450A21"/>
    <w:rsid w:val="00450E5E"/>
    <w:rsid w:val="00450E98"/>
    <w:rsid w:val="00451344"/>
    <w:rsid w:val="004517F8"/>
    <w:rsid w:val="00451A30"/>
    <w:rsid w:val="004523CD"/>
    <w:rsid w:val="00452500"/>
    <w:rsid w:val="00452B7F"/>
    <w:rsid w:val="00452D8B"/>
    <w:rsid w:val="004537FE"/>
    <w:rsid w:val="00453F9D"/>
    <w:rsid w:val="0045442F"/>
    <w:rsid w:val="004545B6"/>
    <w:rsid w:val="004548F5"/>
    <w:rsid w:val="00454E7C"/>
    <w:rsid w:val="004550F6"/>
    <w:rsid w:val="0045586D"/>
    <w:rsid w:val="00455F13"/>
    <w:rsid w:val="00456057"/>
    <w:rsid w:val="00456283"/>
    <w:rsid w:val="004562AC"/>
    <w:rsid w:val="004569FD"/>
    <w:rsid w:val="00456BC7"/>
    <w:rsid w:val="00456C3E"/>
    <w:rsid w:val="00456D93"/>
    <w:rsid w:val="00456E42"/>
    <w:rsid w:val="00456F41"/>
    <w:rsid w:val="00457241"/>
    <w:rsid w:val="00457645"/>
    <w:rsid w:val="0045789F"/>
    <w:rsid w:val="00457BFD"/>
    <w:rsid w:val="00460A4E"/>
    <w:rsid w:val="00460CD3"/>
    <w:rsid w:val="00461D74"/>
    <w:rsid w:val="0046298C"/>
    <w:rsid w:val="0046330A"/>
    <w:rsid w:val="0046386A"/>
    <w:rsid w:val="00463979"/>
    <w:rsid w:val="004653B9"/>
    <w:rsid w:val="0046581F"/>
    <w:rsid w:val="00465A13"/>
    <w:rsid w:val="00465A5D"/>
    <w:rsid w:val="004662AA"/>
    <w:rsid w:val="0046644B"/>
    <w:rsid w:val="00466513"/>
    <w:rsid w:val="004667F4"/>
    <w:rsid w:val="004704E7"/>
    <w:rsid w:val="004710F2"/>
    <w:rsid w:val="004710F3"/>
    <w:rsid w:val="00471399"/>
    <w:rsid w:val="00471AA6"/>
    <w:rsid w:val="00471ABE"/>
    <w:rsid w:val="00471CF6"/>
    <w:rsid w:val="00471FB6"/>
    <w:rsid w:val="004721C1"/>
    <w:rsid w:val="00472505"/>
    <w:rsid w:val="00472520"/>
    <w:rsid w:val="0047253D"/>
    <w:rsid w:val="00472700"/>
    <w:rsid w:val="0047275E"/>
    <w:rsid w:val="0047284C"/>
    <w:rsid w:val="004728BF"/>
    <w:rsid w:val="00472D69"/>
    <w:rsid w:val="00472D7B"/>
    <w:rsid w:val="00473CA8"/>
    <w:rsid w:val="00473E98"/>
    <w:rsid w:val="004740C6"/>
    <w:rsid w:val="004741C1"/>
    <w:rsid w:val="0047438A"/>
    <w:rsid w:val="00474AA7"/>
    <w:rsid w:val="00474ADC"/>
    <w:rsid w:val="00474DC2"/>
    <w:rsid w:val="00474FA6"/>
    <w:rsid w:val="00475120"/>
    <w:rsid w:val="0047514F"/>
    <w:rsid w:val="0047564E"/>
    <w:rsid w:val="00475A1C"/>
    <w:rsid w:val="00475CF8"/>
    <w:rsid w:val="0047645F"/>
    <w:rsid w:val="0047647C"/>
    <w:rsid w:val="004764D1"/>
    <w:rsid w:val="00476634"/>
    <w:rsid w:val="004766F6"/>
    <w:rsid w:val="0047672D"/>
    <w:rsid w:val="004773B5"/>
    <w:rsid w:val="00480365"/>
    <w:rsid w:val="0048062A"/>
    <w:rsid w:val="004806B4"/>
    <w:rsid w:val="00480A7E"/>
    <w:rsid w:val="00481BFB"/>
    <w:rsid w:val="00481C02"/>
    <w:rsid w:val="00481C9E"/>
    <w:rsid w:val="00481E32"/>
    <w:rsid w:val="00481ECC"/>
    <w:rsid w:val="00481F9E"/>
    <w:rsid w:val="00482172"/>
    <w:rsid w:val="0048225B"/>
    <w:rsid w:val="004824F7"/>
    <w:rsid w:val="004825C9"/>
    <w:rsid w:val="00482C12"/>
    <w:rsid w:val="0048304C"/>
    <w:rsid w:val="004841F9"/>
    <w:rsid w:val="0048449E"/>
    <w:rsid w:val="00484A9D"/>
    <w:rsid w:val="00484AC8"/>
    <w:rsid w:val="00484DBE"/>
    <w:rsid w:val="00484F2B"/>
    <w:rsid w:val="004852D3"/>
    <w:rsid w:val="004854AD"/>
    <w:rsid w:val="0048572C"/>
    <w:rsid w:val="00485A84"/>
    <w:rsid w:val="004860C4"/>
    <w:rsid w:val="004868DD"/>
    <w:rsid w:val="00486E57"/>
    <w:rsid w:val="0048708D"/>
    <w:rsid w:val="00487129"/>
    <w:rsid w:val="0048748C"/>
    <w:rsid w:val="00487F51"/>
    <w:rsid w:val="00490E9F"/>
    <w:rsid w:val="004911F8"/>
    <w:rsid w:val="00491854"/>
    <w:rsid w:val="00491BB2"/>
    <w:rsid w:val="00491C1F"/>
    <w:rsid w:val="00491CDB"/>
    <w:rsid w:val="00491F92"/>
    <w:rsid w:val="00492296"/>
    <w:rsid w:val="0049286C"/>
    <w:rsid w:val="0049298F"/>
    <w:rsid w:val="00492E47"/>
    <w:rsid w:val="004932FB"/>
    <w:rsid w:val="004933FE"/>
    <w:rsid w:val="00493C5F"/>
    <w:rsid w:val="00493E3A"/>
    <w:rsid w:val="00494CA4"/>
    <w:rsid w:val="00495234"/>
    <w:rsid w:val="00495406"/>
    <w:rsid w:val="004958D9"/>
    <w:rsid w:val="00495A9D"/>
    <w:rsid w:val="00495B92"/>
    <w:rsid w:val="004969AE"/>
    <w:rsid w:val="00496DC1"/>
    <w:rsid w:val="0049710C"/>
    <w:rsid w:val="004976BA"/>
    <w:rsid w:val="00497FCD"/>
    <w:rsid w:val="004A00ED"/>
    <w:rsid w:val="004A0394"/>
    <w:rsid w:val="004A0670"/>
    <w:rsid w:val="004A0CA8"/>
    <w:rsid w:val="004A111D"/>
    <w:rsid w:val="004A1134"/>
    <w:rsid w:val="004A1451"/>
    <w:rsid w:val="004A1569"/>
    <w:rsid w:val="004A1E00"/>
    <w:rsid w:val="004A2384"/>
    <w:rsid w:val="004A24AC"/>
    <w:rsid w:val="004A2596"/>
    <w:rsid w:val="004A2D9F"/>
    <w:rsid w:val="004A2E19"/>
    <w:rsid w:val="004A3136"/>
    <w:rsid w:val="004A33F8"/>
    <w:rsid w:val="004A3507"/>
    <w:rsid w:val="004A355C"/>
    <w:rsid w:val="004A368F"/>
    <w:rsid w:val="004A3B36"/>
    <w:rsid w:val="004A3B3E"/>
    <w:rsid w:val="004A3D2D"/>
    <w:rsid w:val="004A3E22"/>
    <w:rsid w:val="004A407C"/>
    <w:rsid w:val="004A4D16"/>
    <w:rsid w:val="004A4DD6"/>
    <w:rsid w:val="004A5576"/>
    <w:rsid w:val="004A5CDE"/>
    <w:rsid w:val="004A5EA8"/>
    <w:rsid w:val="004A6250"/>
    <w:rsid w:val="004A6253"/>
    <w:rsid w:val="004A66CB"/>
    <w:rsid w:val="004A6A5C"/>
    <w:rsid w:val="004A6D22"/>
    <w:rsid w:val="004A72A7"/>
    <w:rsid w:val="004A7A66"/>
    <w:rsid w:val="004A7E30"/>
    <w:rsid w:val="004A7F5D"/>
    <w:rsid w:val="004B028B"/>
    <w:rsid w:val="004B03AA"/>
    <w:rsid w:val="004B0F13"/>
    <w:rsid w:val="004B11FE"/>
    <w:rsid w:val="004B138C"/>
    <w:rsid w:val="004B1D3A"/>
    <w:rsid w:val="004B1F6E"/>
    <w:rsid w:val="004B297B"/>
    <w:rsid w:val="004B3030"/>
    <w:rsid w:val="004B3927"/>
    <w:rsid w:val="004B3F98"/>
    <w:rsid w:val="004B4208"/>
    <w:rsid w:val="004B4909"/>
    <w:rsid w:val="004B4C2A"/>
    <w:rsid w:val="004B5004"/>
    <w:rsid w:val="004B519F"/>
    <w:rsid w:val="004B55CE"/>
    <w:rsid w:val="004B5667"/>
    <w:rsid w:val="004B5930"/>
    <w:rsid w:val="004B5A26"/>
    <w:rsid w:val="004B5A93"/>
    <w:rsid w:val="004B5DA8"/>
    <w:rsid w:val="004B6B2D"/>
    <w:rsid w:val="004B6B9B"/>
    <w:rsid w:val="004B704C"/>
    <w:rsid w:val="004B7224"/>
    <w:rsid w:val="004B72C9"/>
    <w:rsid w:val="004B747A"/>
    <w:rsid w:val="004B74CB"/>
    <w:rsid w:val="004B773F"/>
    <w:rsid w:val="004B7B65"/>
    <w:rsid w:val="004B7BCF"/>
    <w:rsid w:val="004B7EB2"/>
    <w:rsid w:val="004C01CA"/>
    <w:rsid w:val="004C0302"/>
    <w:rsid w:val="004C044B"/>
    <w:rsid w:val="004C0FE3"/>
    <w:rsid w:val="004C0FEB"/>
    <w:rsid w:val="004C1566"/>
    <w:rsid w:val="004C16C5"/>
    <w:rsid w:val="004C1DEC"/>
    <w:rsid w:val="004C2312"/>
    <w:rsid w:val="004C2396"/>
    <w:rsid w:val="004C2833"/>
    <w:rsid w:val="004C311A"/>
    <w:rsid w:val="004C339C"/>
    <w:rsid w:val="004C371F"/>
    <w:rsid w:val="004C3729"/>
    <w:rsid w:val="004C3BD8"/>
    <w:rsid w:val="004C3C72"/>
    <w:rsid w:val="004C4104"/>
    <w:rsid w:val="004C455E"/>
    <w:rsid w:val="004C45B7"/>
    <w:rsid w:val="004C4FB0"/>
    <w:rsid w:val="004C4FB6"/>
    <w:rsid w:val="004C5240"/>
    <w:rsid w:val="004C55C4"/>
    <w:rsid w:val="004C5607"/>
    <w:rsid w:val="004C57D7"/>
    <w:rsid w:val="004C595E"/>
    <w:rsid w:val="004C5A77"/>
    <w:rsid w:val="004C63AB"/>
    <w:rsid w:val="004C6DCA"/>
    <w:rsid w:val="004C7396"/>
    <w:rsid w:val="004C74D1"/>
    <w:rsid w:val="004C7524"/>
    <w:rsid w:val="004C7A41"/>
    <w:rsid w:val="004D11F9"/>
    <w:rsid w:val="004D1207"/>
    <w:rsid w:val="004D18DB"/>
    <w:rsid w:val="004D1C2D"/>
    <w:rsid w:val="004D1D06"/>
    <w:rsid w:val="004D2250"/>
    <w:rsid w:val="004D24E7"/>
    <w:rsid w:val="004D2AC0"/>
    <w:rsid w:val="004D2AE0"/>
    <w:rsid w:val="004D3540"/>
    <w:rsid w:val="004D37D0"/>
    <w:rsid w:val="004D3DD0"/>
    <w:rsid w:val="004D41B7"/>
    <w:rsid w:val="004D44BC"/>
    <w:rsid w:val="004D4C78"/>
    <w:rsid w:val="004D5A25"/>
    <w:rsid w:val="004D5A93"/>
    <w:rsid w:val="004D5AFF"/>
    <w:rsid w:val="004D5B41"/>
    <w:rsid w:val="004D66CE"/>
    <w:rsid w:val="004D6717"/>
    <w:rsid w:val="004D69E7"/>
    <w:rsid w:val="004D748C"/>
    <w:rsid w:val="004D74B7"/>
    <w:rsid w:val="004D7640"/>
    <w:rsid w:val="004D7651"/>
    <w:rsid w:val="004D7700"/>
    <w:rsid w:val="004D79BE"/>
    <w:rsid w:val="004E0403"/>
    <w:rsid w:val="004E16F2"/>
    <w:rsid w:val="004E1BDC"/>
    <w:rsid w:val="004E21BB"/>
    <w:rsid w:val="004E25FB"/>
    <w:rsid w:val="004E291D"/>
    <w:rsid w:val="004E2ABF"/>
    <w:rsid w:val="004E3A99"/>
    <w:rsid w:val="004E3C2C"/>
    <w:rsid w:val="004E41B9"/>
    <w:rsid w:val="004E447C"/>
    <w:rsid w:val="004E44FA"/>
    <w:rsid w:val="004E48DF"/>
    <w:rsid w:val="004E51C2"/>
    <w:rsid w:val="004E558E"/>
    <w:rsid w:val="004E5723"/>
    <w:rsid w:val="004E5923"/>
    <w:rsid w:val="004E6125"/>
    <w:rsid w:val="004E6642"/>
    <w:rsid w:val="004E6A3F"/>
    <w:rsid w:val="004E7126"/>
    <w:rsid w:val="004E743E"/>
    <w:rsid w:val="004E74C3"/>
    <w:rsid w:val="004E75F0"/>
    <w:rsid w:val="004E782B"/>
    <w:rsid w:val="004E7A06"/>
    <w:rsid w:val="004E7DA3"/>
    <w:rsid w:val="004E7EED"/>
    <w:rsid w:val="004F08E9"/>
    <w:rsid w:val="004F0AB1"/>
    <w:rsid w:val="004F0D0A"/>
    <w:rsid w:val="004F102F"/>
    <w:rsid w:val="004F106C"/>
    <w:rsid w:val="004F10F9"/>
    <w:rsid w:val="004F11AE"/>
    <w:rsid w:val="004F1306"/>
    <w:rsid w:val="004F1435"/>
    <w:rsid w:val="004F1E4C"/>
    <w:rsid w:val="004F221A"/>
    <w:rsid w:val="004F2691"/>
    <w:rsid w:val="004F26A6"/>
    <w:rsid w:val="004F2B46"/>
    <w:rsid w:val="004F2EEE"/>
    <w:rsid w:val="004F342F"/>
    <w:rsid w:val="004F35A1"/>
    <w:rsid w:val="004F3AB0"/>
    <w:rsid w:val="004F4307"/>
    <w:rsid w:val="004F432F"/>
    <w:rsid w:val="004F4444"/>
    <w:rsid w:val="004F463B"/>
    <w:rsid w:val="004F4EF7"/>
    <w:rsid w:val="004F52AE"/>
    <w:rsid w:val="004F5368"/>
    <w:rsid w:val="004F5AC1"/>
    <w:rsid w:val="004F6033"/>
    <w:rsid w:val="004F6149"/>
    <w:rsid w:val="004F674B"/>
    <w:rsid w:val="004F6D79"/>
    <w:rsid w:val="004F7636"/>
    <w:rsid w:val="004F79E6"/>
    <w:rsid w:val="004F7A09"/>
    <w:rsid w:val="00500483"/>
    <w:rsid w:val="005004E2"/>
    <w:rsid w:val="0050059A"/>
    <w:rsid w:val="00500614"/>
    <w:rsid w:val="00500932"/>
    <w:rsid w:val="00500E56"/>
    <w:rsid w:val="00501323"/>
    <w:rsid w:val="005013BD"/>
    <w:rsid w:val="005016B1"/>
    <w:rsid w:val="005019DE"/>
    <w:rsid w:val="00501F19"/>
    <w:rsid w:val="0050203A"/>
    <w:rsid w:val="0050238F"/>
    <w:rsid w:val="005023D2"/>
    <w:rsid w:val="005023FD"/>
    <w:rsid w:val="00502F9C"/>
    <w:rsid w:val="00503462"/>
    <w:rsid w:val="005036AC"/>
    <w:rsid w:val="005039CC"/>
    <w:rsid w:val="00503CB7"/>
    <w:rsid w:val="00503DF4"/>
    <w:rsid w:val="005042AD"/>
    <w:rsid w:val="005042C6"/>
    <w:rsid w:val="00504822"/>
    <w:rsid w:val="00504CB3"/>
    <w:rsid w:val="00505002"/>
    <w:rsid w:val="00505A94"/>
    <w:rsid w:val="00505BD5"/>
    <w:rsid w:val="00505FA5"/>
    <w:rsid w:val="005063CB"/>
    <w:rsid w:val="0050674A"/>
    <w:rsid w:val="00506BC0"/>
    <w:rsid w:val="005073FE"/>
    <w:rsid w:val="005075CB"/>
    <w:rsid w:val="00507962"/>
    <w:rsid w:val="00507F15"/>
    <w:rsid w:val="00507F1E"/>
    <w:rsid w:val="00510250"/>
    <w:rsid w:val="0051069F"/>
    <w:rsid w:val="0051074D"/>
    <w:rsid w:val="00510DA5"/>
    <w:rsid w:val="00511A2A"/>
    <w:rsid w:val="00511DF5"/>
    <w:rsid w:val="00512083"/>
    <w:rsid w:val="0051223E"/>
    <w:rsid w:val="005122F1"/>
    <w:rsid w:val="00512334"/>
    <w:rsid w:val="00512565"/>
    <w:rsid w:val="00512D83"/>
    <w:rsid w:val="0051311E"/>
    <w:rsid w:val="00513656"/>
    <w:rsid w:val="00513969"/>
    <w:rsid w:val="00513A51"/>
    <w:rsid w:val="00513E7D"/>
    <w:rsid w:val="00513FC1"/>
    <w:rsid w:val="005140D0"/>
    <w:rsid w:val="00514390"/>
    <w:rsid w:val="00514B3A"/>
    <w:rsid w:val="00515FCC"/>
    <w:rsid w:val="0051643A"/>
    <w:rsid w:val="00516B2F"/>
    <w:rsid w:val="0051747B"/>
    <w:rsid w:val="005174AB"/>
    <w:rsid w:val="005175E7"/>
    <w:rsid w:val="00517CDF"/>
    <w:rsid w:val="00517E4B"/>
    <w:rsid w:val="00517E89"/>
    <w:rsid w:val="00517EA5"/>
    <w:rsid w:val="00520763"/>
    <w:rsid w:val="005213CE"/>
    <w:rsid w:val="005219EF"/>
    <w:rsid w:val="00521D1D"/>
    <w:rsid w:val="00521D5B"/>
    <w:rsid w:val="0052219E"/>
    <w:rsid w:val="005221FA"/>
    <w:rsid w:val="00522630"/>
    <w:rsid w:val="00522C4D"/>
    <w:rsid w:val="00522D8B"/>
    <w:rsid w:val="00523182"/>
    <w:rsid w:val="00523265"/>
    <w:rsid w:val="00523776"/>
    <w:rsid w:val="00523DBF"/>
    <w:rsid w:val="00524164"/>
    <w:rsid w:val="005245B3"/>
    <w:rsid w:val="005246B4"/>
    <w:rsid w:val="0052474D"/>
    <w:rsid w:val="00524943"/>
    <w:rsid w:val="00525537"/>
    <w:rsid w:val="00525909"/>
    <w:rsid w:val="00526619"/>
    <w:rsid w:val="00526961"/>
    <w:rsid w:val="00526C88"/>
    <w:rsid w:val="0052765D"/>
    <w:rsid w:val="005278CA"/>
    <w:rsid w:val="0052793A"/>
    <w:rsid w:val="00527C19"/>
    <w:rsid w:val="00527DD1"/>
    <w:rsid w:val="005304D8"/>
    <w:rsid w:val="00530746"/>
    <w:rsid w:val="00530837"/>
    <w:rsid w:val="00531073"/>
    <w:rsid w:val="00532003"/>
    <w:rsid w:val="00532227"/>
    <w:rsid w:val="0053234A"/>
    <w:rsid w:val="005325DF"/>
    <w:rsid w:val="00532A10"/>
    <w:rsid w:val="005330CB"/>
    <w:rsid w:val="005332E6"/>
    <w:rsid w:val="0053338A"/>
    <w:rsid w:val="00533ADD"/>
    <w:rsid w:val="00533C21"/>
    <w:rsid w:val="00533EE7"/>
    <w:rsid w:val="005348F2"/>
    <w:rsid w:val="00534DF6"/>
    <w:rsid w:val="005350B0"/>
    <w:rsid w:val="00535E51"/>
    <w:rsid w:val="00535F37"/>
    <w:rsid w:val="005367EF"/>
    <w:rsid w:val="00536D0D"/>
    <w:rsid w:val="0053724C"/>
    <w:rsid w:val="005372FC"/>
    <w:rsid w:val="0053738D"/>
    <w:rsid w:val="00537C7D"/>
    <w:rsid w:val="00537E1F"/>
    <w:rsid w:val="0054045A"/>
    <w:rsid w:val="0054125F"/>
    <w:rsid w:val="00541526"/>
    <w:rsid w:val="00541986"/>
    <w:rsid w:val="00541D00"/>
    <w:rsid w:val="00541EC3"/>
    <w:rsid w:val="00542231"/>
    <w:rsid w:val="005422AA"/>
    <w:rsid w:val="0054248C"/>
    <w:rsid w:val="00543504"/>
    <w:rsid w:val="00543CD3"/>
    <w:rsid w:val="005446D8"/>
    <w:rsid w:val="00544870"/>
    <w:rsid w:val="00544A93"/>
    <w:rsid w:val="00544C3E"/>
    <w:rsid w:val="00544E88"/>
    <w:rsid w:val="00545CB2"/>
    <w:rsid w:val="005464D1"/>
    <w:rsid w:val="0054670F"/>
    <w:rsid w:val="005475B0"/>
    <w:rsid w:val="005478C4"/>
    <w:rsid w:val="00547A14"/>
    <w:rsid w:val="00547F6F"/>
    <w:rsid w:val="00547F97"/>
    <w:rsid w:val="005505AF"/>
    <w:rsid w:val="00550955"/>
    <w:rsid w:val="00550ECD"/>
    <w:rsid w:val="005510A7"/>
    <w:rsid w:val="00551565"/>
    <w:rsid w:val="00551929"/>
    <w:rsid w:val="00551D64"/>
    <w:rsid w:val="00551EC0"/>
    <w:rsid w:val="0055230C"/>
    <w:rsid w:val="0055240C"/>
    <w:rsid w:val="00552BAE"/>
    <w:rsid w:val="00552D86"/>
    <w:rsid w:val="00553053"/>
    <w:rsid w:val="005535FE"/>
    <w:rsid w:val="00553926"/>
    <w:rsid w:val="00553F34"/>
    <w:rsid w:val="005540F5"/>
    <w:rsid w:val="00554492"/>
    <w:rsid w:val="00554572"/>
    <w:rsid w:val="005549B1"/>
    <w:rsid w:val="00554A78"/>
    <w:rsid w:val="005558AB"/>
    <w:rsid w:val="00555E1B"/>
    <w:rsid w:val="00557076"/>
    <w:rsid w:val="0055758E"/>
    <w:rsid w:val="005578D0"/>
    <w:rsid w:val="00557966"/>
    <w:rsid w:val="00557C4B"/>
    <w:rsid w:val="00557D76"/>
    <w:rsid w:val="00557F2A"/>
    <w:rsid w:val="00560273"/>
    <w:rsid w:val="00560B94"/>
    <w:rsid w:val="00561938"/>
    <w:rsid w:val="00561A9E"/>
    <w:rsid w:val="00561FA0"/>
    <w:rsid w:val="00562D3C"/>
    <w:rsid w:val="0056363B"/>
    <w:rsid w:val="005636E2"/>
    <w:rsid w:val="00563C49"/>
    <w:rsid w:val="00564304"/>
    <w:rsid w:val="005645E2"/>
    <w:rsid w:val="005648E2"/>
    <w:rsid w:val="00564D74"/>
    <w:rsid w:val="0056521E"/>
    <w:rsid w:val="00565240"/>
    <w:rsid w:val="0056527A"/>
    <w:rsid w:val="00565859"/>
    <w:rsid w:val="005664BE"/>
    <w:rsid w:val="005665B2"/>
    <w:rsid w:val="00566E79"/>
    <w:rsid w:val="0056777F"/>
    <w:rsid w:val="00567BA3"/>
    <w:rsid w:val="00567DB6"/>
    <w:rsid w:val="005700F6"/>
    <w:rsid w:val="005705FC"/>
    <w:rsid w:val="005707E7"/>
    <w:rsid w:val="0057103B"/>
    <w:rsid w:val="00571906"/>
    <w:rsid w:val="00571ACF"/>
    <w:rsid w:val="00571DD3"/>
    <w:rsid w:val="00572015"/>
    <w:rsid w:val="005723FE"/>
    <w:rsid w:val="00572535"/>
    <w:rsid w:val="0057291F"/>
    <w:rsid w:val="005729A4"/>
    <w:rsid w:val="00573495"/>
    <w:rsid w:val="005736D0"/>
    <w:rsid w:val="00573A67"/>
    <w:rsid w:val="00573E9A"/>
    <w:rsid w:val="00574231"/>
    <w:rsid w:val="005743AD"/>
    <w:rsid w:val="005748AC"/>
    <w:rsid w:val="00574A9D"/>
    <w:rsid w:val="00575948"/>
    <w:rsid w:val="00575AF1"/>
    <w:rsid w:val="00575E84"/>
    <w:rsid w:val="00575EE9"/>
    <w:rsid w:val="00575F87"/>
    <w:rsid w:val="00576389"/>
    <w:rsid w:val="0057659A"/>
    <w:rsid w:val="00576D9C"/>
    <w:rsid w:val="0057707D"/>
    <w:rsid w:val="0057714A"/>
    <w:rsid w:val="00577221"/>
    <w:rsid w:val="005774AE"/>
    <w:rsid w:val="005776DA"/>
    <w:rsid w:val="00577AD9"/>
    <w:rsid w:val="00580396"/>
    <w:rsid w:val="00580712"/>
    <w:rsid w:val="00580874"/>
    <w:rsid w:val="005808A2"/>
    <w:rsid w:val="0058095D"/>
    <w:rsid w:val="00580AAA"/>
    <w:rsid w:val="00580C12"/>
    <w:rsid w:val="00581445"/>
    <w:rsid w:val="00581B6A"/>
    <w:rsid w:val="00581D84"/>
    <w:rsid w:val="00581DC2"/>
    <w:rsid w:val="00581FFD"/>
    <w:rsid w:val="00582A6A"/>
    <w:rsid w:val="00582AF3"/>
    <w:rsid w:val="00582C3B"/>
    <w:rsid w:val="00582FE6"/>
    <w:rsid w:val="00583434"/>
    <w:rsid w:val="0058356A"/>
    <w:rsid w:val="00583B35"/>
    <w:rsid w:val="00583C54"/>
    <w:rsid w:val="00584175"/>
    <w:rsid w:val="0058489A"/>
    <w:rsid w:val="00584D44"/>
    <w:rsid w:val="00584F94"/>
    <w:rsid w:val="00585189"/>
    <w:rsid w:val="005852E9"/>
    <w:rsid w:val="00585A40"/>
    <w:rsid w:val="00585AB0"/>
    <w:rsid w:val="00585D3C"/>
    <w:rsid w:val="00585DCB"/>
    <w:rsid w:val="00585E82"/>
    <w:rsid w:val="00585F5A"/>
    <w:rsid w:val="00585FCE"/>
    <w:rsid w:val="00586567"/>
    <w:rsid w:val="00586FA3"/>
    <w:rsid w:val="0058755E"/>
    <w:rsid w:val="005877AD"/>
    <w:rsid w:val="00587842"/>
    <w:rsid w:val="005879B7"/>
    <w:rsid w:val="00587C1F"/>
    <w:rsid w:val="00590051"/>
    <w:rsid w:val="0059026A"/>
    <w:rsid w:val="0059039C"/>
    <w:rsid w:val="0059114A"/>
    <w:rsid w:val="00591753"/>
    <w:rsid w:val="00591EAB"/>
    <w:rsid w:val="00591F16"/>
    <w:rsid w:val="00592088"/>
    <w:rsid w:val="005922FC"/>
    <w:rsid w:val="005930BA"/>
    <w:rsid w:val="00593647"/>
    <w:rsid w:val="00593FA7"/>
    <w:rsid w:val="005943E6"/>
    <w:rsid w:val="0059478B"/>
    <w:rsid w:val="0059542F"/>
    <w:rsid w:val="00595644"/>
    <w:rsid w:val="00595676"/>
    <w:rsid w:val="00595920"/>
    <w:rsid w:val="00595B2A"/>
    <w:rsid w:val="00595D76"/>
    <w:rsid w:val="0059616C"/>
    <w:rsid w:val="0059698A"/>
    <w:rsid w:val="00596997"/>
    <w:rsid w:val="005969AB"/>
    <w:rsid w:val="00596C6F"/>
    <w:rsid w:val="00596CFA"/>
    <w:rsid w:val="00596D07"/>
    <w:rsid w:val="005970AD"/>
    <w:rsid w:val="005972E9"/>
    <w:rsid w:val="005973C9"/>
    <w:rsid w:val="005974E3"/>
    <w:rsid w:val="005979A2"/>
    <w:rsid w:val="00597BE6"/>
    <w:rsid w:val="00597C8B"/>
    <w:rsid w:val="005A021E"/>
    <w:rsid w:val="005A0876"/>
    <w:rsid w:val="005A08A0"/>
    <w:rsid w:val="005A0D3B"/>
    <w:rsid w:val="005A10CA"/>
    <w:rsid w:val="005A17E9"/>
    <w:rsid w:val="005A1A17"/>
    <w:rsid w:val="005A1BC6"/>
    <w:rsid w:val="005A2284"/>
    <w:rsid w:val="005A252E"/>
    <w:rsid w:val="005A269F"/>
    <w:rsid w:val="005A2A77"/>
    <w:rsid w:val="005A2B34"/>
    <w:rsid w:val="005A2CD4"/>
    <w:rsid w:val="005A2D70"/>
    <w:rsid w:val="005A2DCF"/>
    <w:rsid w:val="005A2F5C"/>
    <w:rsid w:val="005A3320"/>
    <w:rsid w:val="005A33A1"/>
    <w:rsid w:val="005A3480"/>
    <w:rsid w:val="005A3A63"/>
    <w:rsid w:val="005A4143"/>
    <w:rsid w:val="005A430F"/>
    <w:rsid w:val="005A4570"/>
    <w:rsid w:val="005A48B9"/>
    <w:rsid w:val="005A4AC0"/>
    <w:rsid w:val="005A4B74"/>
    <w:rsid w:val="005A4B7F"/>
    <w:rsid w:val="005A54B6"/>
    <w:rsid w:val="005A5ECC"/>
    <w:rsid w:val="005A6250"/>
    <w:rsid w:val="005A6285"/>
    <w:rsid w:val="005A6411"/>
    <w:rsid w:val="005A6A8F"/>
    <w:rsid w:val="005A6B48"/>
    <w:rsid w:val="005A6D10"/>
    <w:rsid w:val="005A714E"/>
    <w:rsid w:val="005A7348"/>
    <w:rsid w:val="005A7728"/>
    <w:rsid w:val="005A7DA5"/>
    <w:rsid w:val="005B093A"/>
    <w:rsid w:val="005B0ECB"/>
    <w:rsid w:val="005B0FD9"/>
    <w:rsid w:val="005B1223"/>
    <w:rsid w:val="005B191D"/>
    <w:rsid w:val="005B1F93"/>
    <w:rsid w:val="005B20E0"/>
    <w:rsid w:val="005B217D"/>
    <w:rsid w:val="005B24CB"/>
    <w:rsid w:val="005B2701"/>
    <w:rsid w:val="005B27A0"/>
    <w:rsid w:val="005B2914"/>
    <w:rsid w:val="005B2968"/>
    <w:rsid w:val="005B35FD"/>
    <w:rsid w:val="005B3F84"/>
    <w:rsid w:val="005B4205"/>
    <w:rsid w:val="005B4431"/>
    <w:rsid w:val="005B46EE"/>
    <w:rsid w:val="005B48B4"/>
    <w:rsid w:val="005B4A89"/>
    <w:rsid w:val="005B4BC0"/>
    <w:rsid w:val="005B4C41"/>
    <w:rsid w:val="005B50B0"/>
    <w:rsid w:val="005B54B6"/>
    <w:rsid w:val="005B5761"/>
    <w:rsid w:val="005B6061"/>
    <w:rsid w:val="005B64E4"/>
    <w:rsid w:val="005B68F4"/>
    <w:rsid w:val="005B6970"/>
    <w:rsid w:val="005B69A5"/>
    <w:rsid w:val="005B6A66"/>
    <w:rsid w:val="005B74FB"/>
    <w:rsid w:val="005B79AD"/>
    <w:rsid w:val="005B7E3E"/>
    <w:rsid w:val="005C0980"/>
    <w:rsid w:val="005C0A47"/>
    <w:rsid w:val="005C0CEB"/>
    <w:rsid w:val="005C21B0"/>
    <w:rsid w:val="005C2435"/>
    <w:rsid w:val="005C2698"/>
    <w:rsid w:val="005C26F4"/>
    <w:rsid w:val="005C2CEE"/>
    <w:rsid w:val="005C301E"/>
    <w:rsid w:val="005C3147"/>
    <w:rsid w:val="005C3253"/>
    <w:rsid w:val="005C349B"/>
    <w:rsid w:val="005C3950"/>
    <w:rsid w:val="005C395F"/>
    <w:rsid w:val="005C3DF9"/>
    <w:rsid w:val="005C3EA3"/>
    <w:rsid w:val="005C4388"/>
    <w:rsid w:val="005C4418"/>
    <w:rsid w:val="005C51CA"/>
    <w:rsid w:val="005C523D"/>
    <w:rsid w:val="005C5AC7"/>
    <w:rsid w:val="005C66C6"/>
    <w:rsid w:val="005C675B"/>
    <w:rsid w:val="005C6AC8"/>
    <w:rsid w:val="005C7333"/>
    <w:rsid w:val="005C7875"/>
    <w:rsid w:val="005C7FFE"/>
    <w:rsid w:val="005D0829"/>
    <w:rsid w:val="005D088C"/>
    <w:rsid w:val="005D0B2C"/>
    <w:rsid w:val="005D1090"/>
    <w:rsid w:val="005D15D6"/>
    <w:rsid w:val="005D15D8"/>
    <w:rsid w:val="005D1CE6"/>
    <w:rsid w:val="005D2875"/>
    <w:rsid w:val="005D2D79"/>
    <w:rsid w:val="005D309E"/>
    <w:rsid w:val="005D3550"/>
    <w:rsid w:val="005D3856"/>
    <w:rsid w:val="005D4389"/>
    <w:rsid w:val="005D4398"/>
    <w:rsid w:val="005D4446"/>
    <w:rsid w:val="005D45FF"/>
    <w:rsid w:val="005D48B4"/>
    <w:rsid w:val="005D4DD0"/>
    <w:rsid w:val="005D536E"/>
    <w:rsid w:val="005D539E"/>
    <w:rsid w:val="005D5761"/>
    <w:rsid w:val="005D5B74"/>
    <w:rsid w:val="005D6082"/>
    <w:rsid w:val="005D6394"/>
    <w:rsid w:val="005D659C"/>
    <w:rsid w:val="005D666F"/>
    <w:rsid w:val="005D6844"/>
    <w:rsid w:val="005D78E4"/>
    <w:rsid w:val="005D7AC2"/>
    <w:rsid w:val="005D7B90"/>
    <w:rsid w:val="005D7CD7"/>
    <w:rsid w:val="005E0326"/>
    <w:rsid w:val="005E051A"/>
    <w:rsid w:val="005E06A0"/>
    <w:rsid w:val="005E06F3"/>
    <w:rsid w:val="005E0C28"/>
    <w:rsid w:val="005E143B"/>
    <w:rsid w:val="005E1972"/>
    <w:rsid w:val="005E1B0F"/>
    <w:rsid w:val="005E2011"/>
    <w:rsid w:val="005E2852"/>
    <w:rsid w:val="005E292A"/>
    <w:rsid w:val="005E29C2"/>
    <w:rsid w:val="005E3150"/>
    <w:rsid w:val="005E3465"/>
    <w:rsid w:val="005E3B72"/>
    <w:rsid w:val="005E3DDD"/>
    <w:rsid w:val="005E3E4A"/>
    <w:rsid w:val="005E418B"/>
    <w:rsid w:val="005E466B"/>
    <w:rsid w:val="005E46F1"/>
    <w:rsid w:val="005E4D22"/>
    <w:rsid w:val="005E535B"/>
    <w:rsid w:val="005E55CE"/>
    <w:rsid w:val="005E5B01"/>
    <w:rsid w:val="005E6176"/>
    <w:rsid w:val="005E7932"/>
    <w:rsid w:val="005E7D88"/>
    <w:rsid w:val="005E7DAA"/>
    <w:rsid w:val="005E7DDF"/>
    <w:rsid w:val="005F0C76"/>
    <w:rsid w:val="005F0F39"/>
    <w:rsid w:val="005F12A7"/>
    <w:rsid w:val="005F1451"/>
    <w:rsid w:val="005F146D"/>
    <w:rsid w:val="005F1644"/>
    <w:rsid w:val="005F18AC"/>
    <w:rsid w:val="005F2278"/>
    <w:rsid w:val="005F2CB9"/>
    <w:rsid w:val="005F2D5E"/>
    <w:rsid w:val="005F35A0"/>
    <w:rsid w:val="005F44E7"/>
    <w:rsid w:val="005F47BE"/>
    <w:rsid w:val="005F4B58"/>
    <w:rsid w:val="005F4BC9"/>
    <w:rsid w:val="005F4BD2"/>
    <w:rsid w:val="005F5A85"/>
    <w:rsid w:val="005F5B51"/>
    <w:rsid w:val="005F5E7A"/>
    <w:rsid w:val="005F5E89"/>
    <w:rsid w:val="005F5EA9"/>
    <w:rsid w:val="005F69AE"/>
    <w:rsid w:val="005F721C"/>
    <w:rsid w:val="005F7460"/>
    <w:rsid w:val="005F768F"/>
    <w:rsid w:val="005F77FC"/>
    <w:rsid w:val="005F7AD8"/>
    <w:rsid w:val="005F7E99"/>
    <w:rsid w:val="0060015E"/>
    <w:rsid w:val="00600928"/>
    <w:rsid w:val="00600E17"/>
    <w:rsid w:val="00600E4C"/>
    <w:rsid w:val="00600F88"/>
    <w:rsid w:val="00600FB0"/>
    <w:rsid w:val="006010A7"/>
    <w:rsid w:val="006014A4"/>
    <w:rsid w:val="0060165F"/>
    <w:rsid w:val="0060166D"/>
    <w:rsid w:val="006016EE"/>
    <w:rsid w:val="0060199B"/>
    <w:rsid w:val="00601B95"/>
    <w:rsid w:val="00602524"/>
    <w:rsid w:val="00602B27"/>
    <w:rsid w:val="0060398F"/>
    <w:rsid w:val="00603BA9"/>
    <w:rsid w:val="00604A1B"/>
    <w:rsid w:val="00604B16"/>
    <w:rsid w:val="00604D8D"/>
    <w:rsid w:val="006050A4"/>
    <w:rsid w:val="006055E9"/>
    <w:rsid w:val="00605D42"/>
    <w:rsid w:val="006065C2"/>
    <w:rsid w:val="00606C21"/>
    <w:rsid w:val="00606FBE"/>
    <w:rsid w:val="0060709F"/>
    <w:rsid w:val="00607EB0"/>
    <w:rsid w:val="00610655"/>
    <w:rsid w:val="00610724"/>
    <w:rsid w:val="00610C13"/>
    <w:rsid w:val="006118CC"/>
    <w:rsid w:val="00611AC8"/>
    <w:rsid w:val="00612358"/>
    <w:rsid w:val="00612457"/>
    <w:rsid w:val="0061247C"/>
    <w:rsid w:val="0061296F"/>
    <w:rsid w:val="006129C6"/>
    <w:rsid w:val="00612A03"/>
    <w:rsid w:val="00612EBB"/>
    <w:rsid w:val="006135E6"/>
    <w:rsid w:val="00613764"/>
    <w:rsid w:val="006137BD"/>
    <w:rsid w:val="00613B3D"/>
    <w:rsid w:val="0061466C"/>
    <w:rsid w:val="00614B59"/>
    <w:rsid w:val="00614F91"/>
    <w:rsid w:val="00615B91"/>
    <w:rsid w:val="006161DB"/>
    <w:rsid w:val="00616BC5"/>
    <w:rsid w:val="00616D12"/>
    <w:rsid w:val="0061705D"/>
    <w:rsid w:val="00617443"/>
    <w:rsid w:val="00617ACD"/>
    <w:rsid w:val="00617B59"/>
    <w:rsid w:val="00617C27"/>
    <w:rsid w:val="00617CD3"/>
    <w:rsid w:val="00621185"/>
    <w:rsid w:val="006213C6"/>
    <w:rsid w:val="00621423"/>
    <w:rsid w:val="006219A4"/>
    <w:rsid w:val="00621A6A"/>
    <w:rsid w:val="00621ECE"/>
    <w:rsid w:val="00622FF8"/>
    <w:rsid w:val="0062312D"/>
    <w:rsid w:val="00623558"/>
    <w:rsid w:val="006237E5"/>
    <w:rsid w:val="00623D61"/>
    <w:rsid w:val="00623D8E"/>
    <w:rsid w:val="00624047"/>
    <w:rsid w:val="006240C1"/>
    <w:rsid w:val="006242E7"/>
    <w:rsid w:val="00624580"/>
    <w:rsid w:val="00624AFD"/>
    <w:rsid w:val="00624BFB"/>
    <w:rsid w:val="00624D63"/>
    <w:rsid w:val="00624ED7"/>
    <w:rsid w:val="0062515B"/>
    <w:rsid w:val="006251EF"/>
    <w:rsid w:val="0062573C"/>
    <w:rsid w:val="00625A27"/>
    <w:rsid w:val="00625CE9"/>
    <w:rsid w:val="006261A0"/>
    <w:rsid w:val="006261BE"/>
    <w:rsid w:val="00626333"/>
    <w:rsid w:val="00626851"/>
    <w:rsid w:val="00626E16"/>
    <w:rsid w:val="00627398"/>
    <w:rsid w:val="00627F6A"/>
    <w:rsid w:val="006303A8"/>
    <w:rsid w:val="00630DDA"/>
    <w:rsid w:val="006310ED"/>
    <w:rsid w:val="00631314"/>
    <w:rsid w:val="00631659"/>
    <w:rsid w:val="006316DF"/>
    <w:rsid w:val="00631BB0"/>
    <w:rsid w:val="00632423"/>
    <w:rsid w:val="00632AC7"/>
    <w:rsid w:val="006331E7"/>
    <w:rsid w:val="00633706"/>
    <w:rsid w:val="0063482F"/>
    <w:rsid w:val="006348B0"/>
    <w:rsid w:val="0063502B"/>
    <w:rsid w:val="00635F79"/>
    <w:rsid w:val="00636511"/>
    <w:rsid w:val="00636538"/>
    <w:rsid w:val="00636793"/>
    <w:rsid w:val="00636AF5"/>
    <w:rsid w:val="00636B95"/>
    <w:rsid w:val="00636F49"/>
    <w:rsid w:val="0063757C"/>
    <w:rsid w:val="00637BD1"/>
    <w:rsid w:val="00637DFD"/>
    <w:rsid w:val="0064007F"/>
    <w:rsid w:val="006402D1"/>
    <w:rsid w:val="006408CF"/>
    <w:rsid w:val="00640A8E"/>
    <w:rsid w:val="00641338"/>
    <w:rsid w:val="00641454"/>
    <w:rsid w:val="00641522"/>
    <w:rsid w:val="0064176E"/>
    <w:rsid w:val="006418B2"/>
    <w:rsid w:val="00641D32"/>
    <w:rsid w:val="00641F35"/>
    <w:rsid w:val="0064232C"/>
    <w:rsid w:val="00642DCC"/>
    <w:rsid w:val="00642FF1"/>
    <w:rsid w:val="0064360F"/>
    <w:rsid w:val="0064388B"/>
    <w:rsid w:val="006447AD"/>
    <w:rsid w:val="00644E08"/>
    <w:rsid w:val="00645456"/>
    <w:rsid w:val="00645615"/>
    <w:rsid w:val="006457C2"/>
    <w:rsid w:val="00645952"/>
    <w:rsid w:val="00645F43"/>
    <w:rsid w:val="0064616D"/>
    <w:rsid w:val="006468D9"/>
    <w:rsid w:val="0064697B"/>
    <w:rsid w:val="00646C01"/>
    <w:rsid w:val="00646EFE"/>
    <w:rsid w:val="00647023"/>
    <w:rsid w:val="00647386"/>
    <w:rsid w:val="0064744B"/>
    <w:rsid w:val="006475BA"/>
    <w:rsid w:val="00647615"/>
    <w:rsid w:val="00647EFE"/>
    <w:rsid w:val="006500AE"/>
    <w:rsid w:val="00650121"/>
    <w:rsid w:val="006501F0"/>
    <w:rsid w:val="00650210"/>
    <w:rsid w:val="00651573"/>
    <w:rsid w:val="00651E4B"/>
    <w:rsid w:val="00651F15"/>
    <w:rsid w:val="00652BEC"/>
    <w:rsid w:val="00653269"/>
    <w:rsid w:val="00653358"/>
    <w:rsid w:val="00653BB6"/>
    <w:rsid w:val="006542C7"/>
    <w:rsid w:val="0065474F"/>
    <w:rsid w:val="00654950"/>
    <w:rsid w:val="00654A0B"/>
    <w:rsid w:val="00654EB3"/>
    <w:rsid w:val="0065573A"/>
    <w:rsid w:val="0065583D"/>
    <w:rsid w:val="00655A9A"/>
    <w:rsid w:val="00655E59"/>
    <w:rsid w:val="00656317"/>
    <w:rsid w:val="006563F7"/>
    <w:rsid w:val="0065646C"/>
    <w:rsid w:val="00656530"/>
    <w:rsid w:val="006568A6"/>
    <w:rsid w:val="006568E2"/>
    <w:rsid w:val="0065728B"/>
    <w:rsid w:val="006572DC"/>
    <w:rsid w:val="006575A4"/>
    <w:rsid w:val="006575E3"/>
    <w:rsid w:val="006578EB"/>
    <w:rsid w:val="00657B34"/>
    <w:rsid w:val="00657CD7"/>
    <w:rsid w:val="00657D25"/>
    <w:rsid w:val="006602E3"/>
    <w:rsid w:val="006605DA"/>
    <w:rsid w:val="00660CBE"/>
    <w:rsid w:val="006613CA"/>
    <w:rsid w:val="006618E7"/>
    <w:rsid w:val="00661F5F"/>
    <w:rsid w:val="006621A3"/>
    <w:rsid w:val="006621C4"/>
    <w:rsid w:val="00662272"/>
    <w:rsid w:val="00662CC3"/>
    <w:rsid w:val="00662EF4"/>
    <w:rsid w:val="00662FF9"/>
    <w:rsid w:val="006631FD"/>
    <w:rsid w:val="0066322F"/>
    <w:rsid w:val="00663643"/>
    <w:rsid w:val="006648EA"/>
    <w:rsid w:val="00664F80"/>
    <w:rsid w:val="00665049"/>
    <w:rsid w:val="0066552B"/>
    <w:rsid w:val="006657C7"/>
    <w:rsid w:val="00665AD9"/>
    <w:rsid w:val="00665B24"/>
    <w:rsid w:val="00665C69"/>
    <w:rsid w:val="00665CCC"/>
    <w:rsid w:val="006663C7"/>
    <w:rsid w:val="006665C9"/>
    <w:rsid w:val="00666698"/>
    <w:rsid w:val="00666881"/>
    <w:rsid w:val="00666C07"/>
    <w:rsid w:val="00666D7C"/>
    <w:rsid w:val="006670D8"/>
    <w:rsid w:val="00667516"/>
    <w:rsid w:val="006675C6"/>
    <w:rsid w:val="00667784"/>
    <w:rsid w:val="00667B14"/>
    <w:rsid w:val="006700EC"/>
    <w:rsid w:val="006703CD"/>
    <w:rsid w:val="00670CAA"/>
    <w:rsid w:val="00670DF2"/>
    <w:rsid w:val="00671395"/>
    <w:rsid w:val="006716AB"/>
    <w:rsid w:val="00671749"/>
    <w:rsid w:val="00671C6F"/>
    <w:rsid w:val="0067214D"/>
    <w:rsid w:val="00672487"/>
    <w:rsid w:val="00672659"/>
    <w:rsid w:val="006729E2"/>
    <w:rsid w:val="0067317A"/>
    <w:rsid w:val="006744AF"/>
    <w:rsid w:val="006745DE"/>
    <w:rsid w:val="00674739"/>
    <w:rsid w:val="00674812"/>
    <w:rsid w:val="00674D38"/>
    <w:rsid w:val="00674D8B"/>
    <w:rsid w:val="00675149"/>
    <w:rsid w:val="00675198"/>
    <w:rsid w:val="006751B4"/>
    <w:rsid w:val="00675662"/>
    <w:rsid w:val="00675911"/>
    <w:rsid w:val="00675B7D"/>
    <w:rsid w:val="00676535"/>
    <w:rsid w:val="006765B4"/>
    <w:rsid w:val="006769AC"/>
    <w:rsid w:val="00676F70"/>
    <w:rsid w:val="00676FB7"/>
    <w:rsid w:val="00677385"/>
    <w:rsid w:val="0067762D"/>
    <w:rsid w:val="00677ACD"/>
    <w:rsid w:val="00677B3C"/>
    <w:rsid w:val="00677C5A"/>
    <w:rsid w:val="00680308"/>
    <w:rsid w:val="006813C1"/>
    <w:rsid w:val="006813F7"/>
    <w:rsid w:val="006815A4"/>
    <w:rsid w:val="0068176A"/>
    <w:rsid w:val="00681F32"/>
    <w:rsid w:val="00682043"/>
    <w:rsid w:val="00682597"/>
    <w:rsid w:val="006827F7"/>
    <w:rsid w:val="00683368"/>
    <w:rsid w:val="00683984"/>
    <w:rsid w:val="00683D84"/>
    <w:rsid w:val="006843F3"/>
    <w:rsid w:val="006845FD"/>
    <w:rsid w:val="00684BA0"/>
    <w:rsid w:val="00684DC3"/>
    <w:rsid w:val="0068536C"/>
    <w:rsid w:val="00685972"/>
    <w:rsid w:val="00685AE0"/>
    <w:rsid w:val="00685D28"/>
    <w:rsid w:val="006867EC"/>
    <w:rsid w:val="00686D53"/>
    <w:rsid w:val="0068733F"/>
    <w:rsid w:val="006879E2"/>
    <w:rsid w:val="00687BCA"/>
    <w:rsid w:val="00687BE7"/>
    <w:rsid w:val="006901D0"/>
    <w:rsid w:val="00690578"/>
    <w:rsid w:val="00690857"/>
    <w:rsid w:val="006909F5"/>
    <w:rsid w:val="00690FA6"/>
    <w:rsid w:val="0069108F"/>
    <w:rsid w:val="00691496"/>
    <w:rsid w:val="0069152F"/>
    <w:rsid w:val="00691563"/>
    <w:rsid w:val="00691B83"/>
    <w:rsid w:val="00691D4D"/>
    <w:rsid w:val="00691FF0"/>
    <w:rsid w:val="0069222A"/>
    <w:rsid w:val="00692514"/>
    <w:rsid w:val="006937D4"/>
    <w:rsid w:val="006940E0"/>
    <w:rsid w:val="0069419F"/>
    <w:rsid w:val="00694242"/>
    <w:rsid w:val="00694464"/>
    <w:rsid w:val="006946AF"/>
    <w:rsid w:val="006946E6"/>
    <w:rsid w:val="0069509E"/>
    <w:rsid w:val="00695689"/>
    <w:rsid w:val="006957F6"/>
    <w:rsid w:val="00695CB2"/>
    <w:rsid w:val="00695E0B"/>
    <w:rsid w:val="00695EE1"/>
    <w:rsid w:val="006966B3"/>
    <w:rsid w:val="00696864"/>
    <w:rsid w:val="0069690F"/>
    <w:rsid w:val="0069695F"/>
    <w:rsid w:val="00697390"/>
    <w:rsid w:val="006973E4"/>
    <w:rsid w:val="00697587"/>
    <w:rsid w:val="00697AEB"/>
    <w:rsid w:val="00697B33"/>
    <w:rsid w:val="00697BBE"/>
    <w:rsid w:val="00697F7A"/>
    <w:rsid w:val="006A003E"/>
    <w:rsid w:val="006A05F9"/>
    <w:rsid w:val="006A0B22"/>
    <w:rsid w:val="006A15DE"/>
    <w:rsid w:val="006A1EB8"/>
    <w:rsid w:val="006A2862"/>
    <w:rsid w:val="006A30C1"/>
    <w:rsid w:val="006A3292"/>
    <w:rsid w:val="006A4CA9"/>
    <w:rsid w:val="006A4D0D"/>
    <w:rsid w:val="006A512D"/>
    <w:rsid w:val="006A5799"/>
    <w:rsid w:val="006A594E"/>
    <w:rsid w:val="006A5D80"/>
    <w:rsid w:val="006A5FB4"/>
    <w:rsid w:val="006A6110"/>
    <w:rsid w:val="006A6BC0"/>
    <w:rsid w:val="006A6D36"/>
    <w:rsid w:val="006A7830"/>
    <w:rsid w:val="006A7E26"/>
    <w:rsid w:val="006B0179"/>
    <w:rsid w:val="006B01CA"/>
    <w:rsid w:val="006B08CB"/>
    <w:rsid w:val="006B0BC3"/>
    <w:rsid w:val="006B0C8B"/>
    <w:rsid w:val="006B0E6F"/>
    <w:rsid w:val="006B1362"/>
    <w:rsid w:val="006B152B"/>
    <w:rsid w:val="006B1543"/>
    <w:rsid w:val="006B16E8"/>
    <w:rsid w:val="006B1722"/>
    <w:rsid w:val="006B172E"/>
    <w:rsid w:val="006B1887"/>
    <w:rsid w:val="006B1B28"/>
    <w:rsid w:val="006B20D5"/>
    <w:rsid w:val="006B2702"/>
    <w:rsid w:val="006B272B"/>
    <w:rsid w:val="006B275C"/>
    <w:rsid w:val="006B297C"/>
    <w:rsid w:val="006B2A32"/>
    <w:rsid w:val="006B314D"/>
    <w:rsid w:val="006B3191"/>
    <w:rsid w:val="006B349D"/>
    <w:rsid w:val="006B3653"/>
    <w:rsid w:val="006B3CF6"/>
    <w:rsid w:val="006B449A"/>
    <w:rsid w:val="006B4A28"/>
    <w:rsid w:val="006B4F7D"/>
    <w:rsid w:val="006B5693"/>
    <w:rsid w:val="006B5AA1"/>
    <w:rsid w:val="006B5C02"/>
    <w:rsid w:val="006B5E90"/>
    <w:rsid w:val="006B61CC"/>
    <w:rsid w:val="006B6989"/>
    <w:rsid w:val="006B6FF4"/>
    <w:rsid w:val="006B7103"/>
    <w:rsid w:val="006B74EB"/>
    <w:rsid w:val="006B75AD"/>
    <w:rsid w:val="006B7745"/>
    <w:rsid w:val="006B7CFD"/>
    <w:rsid w:val="006B7D08"/>
    <w:rsid w:val="006B7EF9"/>
    <w:rsid w:val="006B7F88"/>
    <w:rsid w:val="006C0423"/>
    <w:rsid w:val="006C0459"/>
    <w:rsid w:val="006C0979"/>
    <w:rsid w:val="006C0BD5"/>
    <w:rsid w:val="006C13EC"/>
    <w:rsid w:val="006C1C81"/>
    <w:rsid w:val="006C215B"/>
    <w:rsid w:val="006C22A0"/>
    <w:rsid w:val="006C26AD"/>
    <w:rsid w:val="006C277F"/>
    <w:rsid w:val="006C2803"/>
    <w:rsid w:val="006C2BAE"/>
    <w:rsid w:val="006C2EB8"/>
    <w:rsid w:val="006C3BA7"/>
    <w:rsid w:val="006C3CB7"/>
    <w:rsid w:val="006C4CD2"/>
    <w:rsid w:val="006C5383"/>
    <w:rsid w:val="006C543D"/>
    <w:rsid w:val="006C58CA"/>
    <w:rsid w:val="006C5931"/>
    <w:rsid w:val="006C5C5A"/>
    <w:rsid w:val="006C5CC0"/>
    <w:rsid w:val="006C674D"/>
    <w:rsid w:val="006C6B6D"/>
    <w:rsid w:val="006C6EA7"/>
    <w:rsid w:val="006C70CC"/>
    <w:rsid w:val="006C74E5"/>
    <w:rsid w:val="006C74F2"/>
    <w:rsid w:val="006C7594"/>
    <w:rsid w:val="006C7865"/>
    <w:rsid w:val="006C7C06"/>
    <w:rsid w:val="006D032C"/>
    <w:rsid w:val="006D0FB6"/>
    <w:rsid w:val="006D10C6"/>
    <w:rsid w:val="006D1210"/>
    <w:rsid w:val="006D12D9"/>
    <w:rsid w:val="006D17A2"/>
    <w:rsid w:val="006D1FAC"/>
    <w:rsid w:val="006D2585"/>
    <w:rsid w:val="006D2669"/>
    <w:rsid w:val="006D2A68"/>
    <w:rsid w:val="006D2D21"/>
    <w:rsid w:val="006D2E85"/>
    <w:rsid w:val="006D365C"/>
    <w:rsid w:val="006D3801"/>
    <w:rsid w:val="006D3A9C"/>
    <w:rsid w:val="006D3D99"/>
    <w:rsid w:val="006D463C"/>
    <w:rsid w:val="006D4882"/>
    <w:rsid w:val="006D5497"/>
    <w:rsid w:val="006D54FE"/>
    <w:rsid w:val="006D5527"/>
    <w:rsid w:val="006D56F3"/>
    <w:rsid w:val="006D587B"/>
    <w:rsid w:val="006D5DD5"/>
    <w:rsid w:val="006D699B"/>
    <w:rsid w:val="006D6A75"/>
    <w:rsid w:val="006D6AB0"/>
    <w:rsid w:val="006D6DDC"/>
    <w:rsid w:val="006D79A0"/>
    <w:rsid w:val="006D7AB5"/>
    <w:rsid w:val="006E0885"/>
    <w:rsid w:val="006E0A37"/>
    <w:rsid w:val="006E0BC3"/>
    <w:rsid w:val="006E0DD1"/>
    <w:rsid w:val="006E126C"/>
    <w:rsid w:val="006E1493"/>
    <w:rsid w:val="006E151E"/>
    <w:rsid w:val="006E1DD7"/>
    <w:rsid w:val="006E1ECF"/>
    <w:rsid w:val="006E1FB7"/>
    <w:rsid w:val="006E1FF2"/>
    <w:rsid w:val="006E214E"/>
    <w:rsid w:val="006E27AF"/>
    <w:rsid w:val="006E2D35"/>
    <w:rsid w:val="006E3188"/>
    <w:rsid w:val="006E35C9"/>
    <w:rsid w:val="006E3F3B"/>
    <w:rsid w:val="006E49F5"/>
    <w:rsid w:val="006E4FCE"/>
    <w:rsid w:val="006E587C"/>
    <w:rsid w:val="006E641E"/>
    <w:rsid w:val="006E6427"/>
    <w:rsid w:val="006E642F"/>
    <w:rsid w:val="006E6ACA"/>
    <w:rsid w:val="006E70A7"/>
    <w:rsid w:val="006E712A"/>
    <w:rsid w:val="006E77C6"/>
    <w:rsid w:val="006E79B4"/>
    <w:rsid w:val="006E7A0B"/>
    <w:rsid w:val="006E7EC7"/>
    <w:rsid w:val="006F00B8"/>
    <w:rsid w:val="006F03F8"/>
    <w:rsid w:val="006F0502"/>
    <w:rsid w:val="006F11CE"/>
    <w:rsid w:val="006F1295"/>
    <w:rsid w:val="006F160D"/>
    <w:rsid w:val="006F1ABA"/>
    <w:rsid w:val="006F2091"/>
    <w:rsid w:val="006F232B"/>
    <w:rsid w:val="006F274B"/>
    <w:rsid w:val="006F2A44"/>
    <w:rsid w:val="006F2A84"/>
    <w:rsid w:val="006F2DA7"/>
    <w:rsid w:val="006F2F7C"/>
    <w:rsid w:val="006F2FC5"/>
    <w:rsid w:val="006F3B97"/>
    <w:rsid w:val="006F3BDD"/>
    <w:rsid w:val="006F3CA3"/>
    <w:rsid w:val="006F3D04"/>
    <w:rsid w:val="006F44BC"/>
    <w:rsid w:val="006F50D2"/>
    <w:rsid w:val="006F519F"/>
    <w:rsid w:val="006F54CE"/>
    <w:rsid w:val="006F5B81"/>
    <w:rsid w:val="006F6402"/>
    <w:rsid w:val="006F67FD"/>
    <w:rsid w:val="006F6AC0"/>
    <w:rsid w:val="006F6F29"/>
    <w:rsid w:val="006F6FDD"/>
    <w:rsid w:val="006F75AA"/>
    <w:rsid w:val="007003F2"/>
    <w:rsid w:val="007006F4"/>
    <w:rsid w:val="007012B3"/>
    <w:rsid w:val="00701513"/>
    <w:rsid w:val="00701734"/>
    <w:rsid w:val="00701751"/>
    <w:rsid w:val="00701915"/>
    <w:rsid w:val="00701AED"/>
    <w:rsid w:val="00701B74"/>
    <w:rsid w:val="00701E90"/>
    <w:rsid w:val="0070232C"/>
    <w:rsid w:val="00702549"/>
    <w:rsid w:val="007029CF"/>
    <w:rsid w:val="00702C1F"/>
    <w:rsid w:val="00702D28"/>
    <w:rsid w:val="0070313D"/>
    <w:rsid w:val="0070374F"/>
    <w:rsid w:val="007037BD"/>
    <w:rsid w:val="007037FB"/>
    <w:rsid w:val="00703C2E"/>
    <w:rsid w:val="00703C83"/>
    <w:rsid w:val="00703C8E"/>
    <w:rsid w:val="00703D00"/>
    <w:rsid w:val="00703FBA"/>
    <w:rsid w:val="00704380"/>
    <w:rsid w:val="00704515"/>
    <w:rsid w:val="0070463E"/>
    <w:rsid w:val="007049E2"/>
    <w:rsid w:val="00704D08"/>
    <w:rsid w:val="00704D36"/>
    <w:rsid w:val="00705087"/>
    <w:rsid w:val="0070537E"/>
    <w:rsid w:val="0070544E"/>
    <w:rsid w:val="0070547D"/>
    <w:rsid w:val="007055BB"/>
    <w:rsid w:val="0070561C"/>
    <w:rsid w:val="00705858"/>
    <w:rsid w:val="00705CFC"/>
    <w:rsid w:val="00706018"/>
    <w:rsid w:val="00706125"/>
    <w:rsid w:val="00706282"/>
    <w:rsid w:val="00706481"/>
    <w:rsid w:val="0070669B"/>
    <w:rsid w:val="007068EC"/>
    <w:rsid w:val="00706932"/>
    <w:rsid w:val="007069EB"/>
    <w:rsid w:val="0070754C"/>
    <w:rsid w:val="00707682"/>
    <w:rsid w:val="00707E05"/>
    <w:rsid w:val="00707FFE"/>
    <w:rsid w:val="00710108"/>
    <w:rsid w:val="00710160"/>
    <w:rsid w:val="00710269"/>
    <w:rsid w:val="007105EF"/>
    <w:rsid w:val="0071092F"/>
    <w:rsid w:val="00710F57"/>
    <w:rsid w:val="0071111E"/>
    <w:rsid w:val="0071115F"/>
    <w:rsid w:val="00711263"/>
    <w:rsid w:val="0071156B"/>
    <w:rsid w:val="00711849"/>
    <w:rsid w:val="00711F6C"/>
    <w:rsid w:val="0071255E"/>
    <w:rsid w:val="007125D3"/>
    <w:rsid w:val="00713243"/>
    <w:rsid w:val="00713260"/>
    <w:rsid w:val="00713DCD"/>
    <w:rsid w:val="00714AAE"/>
    <w:rsid w:val="00714C2F"/>
    <w:rsid w:val="00715A4C"/>
    <w:rsid w:val="00715B15"/>
    <w:rsid w:val="00715B6A"/>
    <w:rsid w:val="00716731"/>
    <w:rsid w:val="007167AA"/>
    <w:rsid w:val="00716F60"/>
    <w:rsid w:val="00717C32"/>
    <w:rsid w:val="00717CF9"/>
    <w:rsid w:val="00720496"/>
    <w:rsid w:val="00720AB1"/>
    <w:rsid w:val="00720B16"/>
    <w:rsid w:val="00720F2A"/>
    <w:rsid w:val="0072126C"/>
    <w:rsid w:val="007214B9"/>
    <w:rsid w:val="007215AC"/>
    <w:rsid w:val="00721B52"/>
    <w:rsid w:val="00721C52"/>
    <w:rsid w:val="00721CEE"/>
    <w:rsid w:val="00722871"/>
    <w:rsid w:val="00722CE8"/>
    <w:rsid w:val="00723271"/>
    <w:rsid w:val="00723822"/>
    <w:rsid w:val="00723842"/>
    <w:rsid w:val="00723DF6"/>
    <w:rsid w:val="00723E59"/>
    <w:rsid w:val="00723F82"/>
    <w:rsid w:val="007240BA"/>
    <w:rsid w:val="007240E7"/>
    <w:rsid w:val="007241A6"/>
    <w:rsid w:val="00724410"/>
    <w:rsid w:val="00724571"/>
    <w:rsid w:val="007247C2"/>
    <w:rsid w:val="00724823"/>
    <w:rsid w:val="00724AB0"/>
    <w:rsid w:val="00724E78"/>
    <w:rsid w:val="00724F42"/>
    <w:rsid w:val="0072507A"/>
    <w:rsid w:val="007251BB"/>
    <w:rsid w:val="007257D8"/>
    <w:rsid w:val="00725902"/>
    <w:rsid w:val="0072629E"/>
    <w:rsid w:val="007263D3"/>
    <w:rsid w:val="00726988"/>
    <w:rsid w:val="00726A12"/>
    <w:rsid w:val="00726FBB"/>
    <w:rsid w:val="00726FE0"/>
    <w:rsid w:val="00727232"/>
    <w:rsid w:val="007273EE"/>
    <w:rsid w:val="007277DD"/>
    <w:rsid w:val="00727EFD"/>
    <w:rsid w:val="00727F4C"/>
    <w:rsid w:val="00727FA6"/>
    <w:rsid w:val="007302C1"/>
    <w:rsid w:val="00730480"/>
    <w:rsid w:val="00730C0A"/>
    <w:rsid w:val="0073129F"/>
    <w:rsid w:val="00731433"/>
    <w:rsid w:val="007315CF"/>
    <w:rsid w:val="007316A7"/>
    <w:rsid w:val="00731AF1"/>
    <w:rsid w:val="00732AF2"/>
    <w:rsid w:val="00733636"/>
    <w:rsid w:val="007336C1"/>
    <w:rsid w:val="00733F59"/>
    <w:rsid w:val="00734527"/>
    <w:rsid w:val="00734823"/>
    <w:rsid w:val="00735171"/>
    <w:rsid w:val="0073557A"/>
    <w:rsid w:val="00735A35"/>
    <w:rsid w:val="00735AC1"/>
    <w:rsid w:val="00735BA8"/>
    <w:rsid w:val="007361B3"/>
    <w:rsid w:val="0073652E"/>
    <w:rsid w:val="00736C79"/>
    <w:rsid w:val="00736D3D"/>
    <w:rsid w:val="00737A25"/>
    <w:rsid w:val="0074023F"/>
    <w:rsid w:val="007406AF"/>
    <w:rsid w:val="0074071B"/>
    <w:rsid w:val="00740BF8"/>
    <w:rsid w:val="00740C50"/>
    <w:rsid w:val="00740EA1"/>
    <w:rsid w:val="00740ECD"/>
    <w:rsid w:val="00740EE1"/>
    <w:rsid w:val="00741101"/>
    <w:rsid w:val="007412A0"/>
    <w:rsid w:val="0074186A"/>
    <w:rsid w:val="007419F6"/>
    <w:rsid w:val="00741DB1"/>
    <w:rsid w:val="007420FF"/>
    <w:rsid w:val="0074222F"/>
    <w:rsid w:val="007428CB"/>
    <w:rsid w:val="00742D45"/>
    <w:rsid w:val="00742D8F"/>
    <w:rsid w:val="00743015"/>
    <w:rsid w:val="007435C6"/>
    <w:rsid w:val="00744441"/>
    <w:rsid w:val="00744D53"/>
    <w:rsid w:val="00744E60"/>
    <w:rsid w:val="00745090"/>
    <w:rsid w:val="00745DA7"/>
    <w:rsid w:val="007460C8"/>
    <w:rsid w:val="00746624"/>
    <w:rsid w:val="00746DA2"/>
    <w:rsid w:val="00746E12"/>
    <w:rsid w:val="00746E6E"/>
    <w:rsid w:val="00746FE5"/>
    <w:rsid w:val="00747186"/>
    <w:rsid w:val="00747297"/>
    <w:rsid w:val="00747B71"/>
    <w:rsid w:val="00750036"/>
    <w:rsid w:val="00750CDC"/>
    <w:rsid w:val="00750DBF"/>
    <w:rsid w:val="007512D0"/>
    <w:rsid w:val="00751680"/>
    <w:rsid w:val="0075171C"/>
    <w:rsid w:val="00751C60"/>
    <w:rsid w:val="007523C0"/>
    <w:rsid w:val="00752CD5"/>
    <w:rsid w:val="0075321B"/>
    <w:rsid w:val="00753259"/>
    <w:rsid w:val="00753DE4"/>
    <w:rsid w:val="00753E3B"/>
    <w:rsid w:val="0075442F"/>
    <w:rsid w:val="0075447B"/>
    <w:rsid w:val="00754636"/>
    <w:rsid w:val="00754AD8"/>
    <w:rsid w:val="00754E20"/>
    <w:rsid w:val="0075504B"/>
    <w:rsid w:val="0075509A"/>
    <w:rsid w:val="007558BA"/>
    <w:rsid w:val="00756C28"/>
    <w:rsid w:val="007571BC"/>
    <w:rsid w:val="00757376"/>
    <w:rsid w:val="00757FD7"/>
    <w:rsid w:val="0076042D"/>
    <w:rsid w:val="0076070A"/>
    <w:rsid w:val="00761264"/>
    <w:rsid w:val="00761C6F"/>
    <w:rsid w:val="007620D3"/>
    <w:rsid w:val="00762491"/>
    <w:rsid w:val="007627E4"/>
    <w:rsid w:val="0076280C"/>
    <w:rsid w:val="0076306C"/>
    <w:rsid w:val="00763377"/>
    <w:rsid w:val="0076338A"/>
    <w:rsid w:val="00763AC7"/>
    <w:rsid w:val="00763C82"/>
    <w:rsid w:val="00763D45"/>
    <w:rsid w:val="00763DBA"/>
    <w:rsid w:val="00763DF6"/>
    <w:rsid w:val="00764017"/>
    <w:rsid w:val="00764364"/>
    <w:rsid w:val="00764C1E"/>
    <w:rsid w:val="0076508B"/>
    <w:rsid w:val="0076547F"/>
    <w:rsid w:val="0076596C"/>
    <w:rsid w:val="00765D82"/>
    <w:rsid w:val="00766123"/>
    <w:rsid w:val="00766AC4"/>
    <w:rsid w:val="0076766D"/>
    <w:rsid w:val="007677C4"/>
    <w:rsid w:val="00767966"/>
    <w:rsid w:val="00767A37"/>
    <w:rsid w:val="00767BA4"/>
    <w:rsid w:val="00767F31"/>
    <w:rsid w:val="00770539"/>
    <w:rsid w:val="00770C3B"/>
    <w:rsid w:val="00770D70"/>
    <w:rsid w:val="00770DD7"/>
    <w:rsid w:val="00770E6E"/>
    <w:rsid w:val="00770F93"/>
    <w:rsid w:val="00771398"/>
    <w:rsid w:val="00771543"/>
    <w:rsid w:val="00771CE7"/>
    <w:rsid w:val="00772212"/>
    <w:rsid w:val="007724A4"/>
    <w:rsid w:val="00772641"/>
    <w:rsid w:val="0077321E"/>
    <w:rsid w:val="00773872"/>
    <w:rsid w:val="00773D43"/>
    <w:rsid w:val="0077414A"/>
    <w:rsid w:val="00774B27"/>
    <w:rsid w:val="00775091"/>
    <w:rsid w:val="00775345"/>
    <w:rsid w:val="00775987"/>
    <w:rsid w:val="00775BE2"/>
    <w:rsid w:val="00775CFC"/>
    <w:rsid w:val="00776187"/>
    <w:rsid w:val="00776463"/>
    <w:rsid w:val="0077665D"/>
    <w:rsid w:val="00776CD3"/>
    <w:rsid w:val="00776FC6"/>
    <w:rsid w:val="00777642"/>
    <w:rsid w:val="00777A59"/>
    <w:rsid w:val="00777C5B"/>
    <w:rsid w:val="007811DE"/>
    <w:rsid w:val="007815FE"/>
    <w:rsid w:val="0078196E"/>
    <w:rsid w:val="00781A3E"/>
    <w:rsid w:val="00781B9D"/>
    <w:rsid w:val="00781DAE"/>
    <w:rsid w:val="00781DF8"/>
    <w:rsid w:val="00781FB5"/>
    <w:rsid w:val="0078232E"/>
    <w:rsid w:val="00782B8F"/>
    <w:rsid w:val="00783023"/>
    <w:rsid w:val="0078304B"/>
    <w:rsid w:val="00783298"/>
    <w:rsid w:val="007836BC"/>
    <w:rsid w:val="00783C31"/>
    <w:rsid w:val="00783E74"/>
    <w:rsid w:val="0078491A"/>
    <w:rsid w:val="007854CB"/>
    <w:rsid w:val="007856C1"/>
    <w:rsid w:val="00785976"/>
    <w:rsid w:val="00785C35"/>
    <w:rsid w:val="00785EAC"/>
    <w:rsid w:val="00785F2F"/>
    <w:rsid w:val="00785FF4"/>
    <w:rsid w:val="00786BBB"/>
    <w:rsid w:val="00786D0A"/>
    <w:rsid w:val="00786DD4"/>
    <w:rsid w:val="00786E52"/>
    <w:rsid w:val="00786EB3"/>
    <w:rsid w:val="0078726C"/>
    <w:rsid w:val="00787352"/>
    <w:rsid w:val="00787B2A"/>
    <w:rsid w:val="00787FBE"/>
    <w:rsid w:val="00790118"/>
    <w:rsid w:val="00790498"/>
    <w:rsid w:val="0079072E"/>
    <w:rsid w:val="00790CCE"/>
    <w:rsid w:val="00790EF7"/>
    <w:rsid w:val="007911A4"/>
    <w:rsid w:val="0079125D"/>
    <w:rsid w:val="007913E5"/>
    <w:rsid w:val="0079219F"/>
    <w:rsid w:val="007927CA"/>
    <w:rsid w:val="00792EC4"/>
    <w:rsid w:val="007932CB"/>
    <w:rsid w:val="00794509"/>
    <w:rsid w:val="0079453E"/>
    <w:rsid w:val="00794672"/>
    <w:rsid w:val="0079494C"/>
    <w:rsid w:val="00794AB3"/>
    <w:rsid w:val="00794CDA"/>
    <w:rsid w:val="00794E3D"/>
    <w:rsid w:val="0079555F"/>
    <w:rsid w:val="00795A09"/>
    <w:rsid w:val="00795D1F"/>
    <w:rsid w:val="00796164"/>
    <w:rsid w:val="007967F4"/>
    <w:rsid w:val="00796A0E"/>
    <w:rsid w:val="0079716C"/>
    <w:rsid w:val="00797474"/>
    <w:rsid w:val="007979C7"/>
    <w:rsid w:val="007A04BF"/>
    <w:rsid w:val="007A0E63"/>
    <w:rsid w:val="007A0E65"/>
    <w:rsid w:val="007A1531"/>
    <w:rsid w:val="007A16AA"/>
    <w:rsid w:val="007A1909"/>
    <w:rsid w:val="007A1A22"/>
    <w:rsid w:val="007A20C9"/>
    <w:rsid w:val="007A2563"/>
    <w:rsid w:val="007A2CFC"/>
    <w:rsid w:val="007A2DA1"/>
    <w:rsid w:val="007A39B8"/>
    <w:rsid w:val="007A4331"/>
    <w:rsid w:val="007A4375"/>
    <w:rsid w:val="007A450C"/>
    <w:rsid w:val="007A47FC"/>
    <w:rsid w:val="007A4AB1"/>
    <w:rsid w:val="007A52AB"/>
    <w:rsid w:val="007A588D"/>
    <w:rsid w:val="007A58C3"/>
    <w:rsid w:val="007A58FA"/>
    <w:rsid w:val="007A6088"/>
    <w:rsid w:val="007A6100"/>
    <w:rsid w:val="007A6196"/>
    <w:rsid w:val="007A6563"/>
    <w:rsid w:val="007A6968"/>
    <w:rsid w:val="007A6A0A"/>
    <w:rsid w:val="007A6AFB"/>
    <w:rsid w:val="007B0654"/>
    <w:rsid w:val="007B0A9F"/>
    <w:rsid w:val="007B0AD3"/>
    <w:rsid w:val="007B13A4"/>
    <w:rsid w:val="007B3262"/>
    <w:rsid w:val="007B32E0"/>
    <w:rsid w:val="007B3619"/>
    <w:rsid w:val="007B3766"/>
    <w:rsid w:val="007B3EFF"/>
    <w:rsid w:val="007B48B2"/>
    <w:rsid w:val="007B4D56"/>
    <w:rsid w:val="007B4FDF"/>
    <w:rsid w:val="007B50FA"/>
    <w:rsid w:val="007B5993"/>
    <w:rsid w:val="007B5AE6"/>
    <w:rsid w:val="007B5FB7"/>
    <w:rsid w:val="007B646E"/>
    <w:rsid w:val="007B6651"/>
    <w:rsid w:val="007B668A"/>
    <w:rsid w:val="007B6ECA"/>
    <w:rsid w:val="007B71B9"/>
    <w:rsid w:val="007B71C3"/>
    <w:rsid w:val="007B73F4"/>
    <w:rsid w:val="007B78EE"/>
    <w:rsid w:val="007B7BB1"/>
    <w:rsid w:val="007B7EF2"/>
    <w:rsid w:val="007C0554"/>
    <w:rsid w:val="007C0FDE"/>
    <w:rsid w:val="007C10CE"/>
    <w:rsid w:val="007C10FD"/>
    <w:rsid w:val="007C1A84"/>
    <w:rsid w:val="007C1FA8"/>
    <w:rsid w:val="007C28B2"/>
    <w:rsid w:val="007C2A9F"/>
    <w:rsid w:val="007C323E"/>
    <w:rsid w:val="007C39F5"/>
    <w:rsid w:val="007C3A10"/>
    <w:rsid w:val="007C3AEA"/>
    <w:rsid w:val="007C3F30"/>
    <w:rsid w:val="007C43FA"/>
    <w:rsid w:val="007C4C7B"/>
    <w:rsid w:val="007C4F3E"/>
    <w:rsid w:val="007C5127"/>
    <w:rsid w:val="007C5245"/>
    <w:rsid w:val="007C52B4"/>
    <w:rsid w:val="007C549E"/>
    <w:rsid w:val="007C56E4"/>
    <w:rsid w:val="007C5780"/>
    <w:rsid w:val="007C59BB"/>
    <w:rsid w:val="007C6723"/>
    <w:rsid w:val="007C6C40"/>
    <w:rsid w:val="007C7951"/>
    <w:rsid w:val="007C7C67"/>
    <w:rsid w:val="007D0C25"/>
    <w:rsid w:val="007D12EA"/>
    <w:rsid w:val="007D15E0"/>
    <w:rsid w:val="007D1810"/>
    <w:rsid w:val="007D188F"/>
    <w:rsid w:val="007D19F0"/>
    <w:rsid w:val="007D1BF8"/>
    <w:rsid w:val="007D20E7"/>
    <w:rsid w:val="007D25BC"/>
    <w:rsid w:val="007D2A38"/>
    <w:rsid w:val="007D2AD1"/>
    <w:rsid w:val="007D319D"/>
    <w:rsid w:val="007D37D9"/>
    <w:rsid w:val="007D3DF9"/>
    <w:rsid w:val="007D3F39"/>
    <w:rsid w:val="007D3F80"/>
    <w:rsid w:val="007D44C7"/>
    <w:rsid w:val="007D4C72"/>
    <w:rsid w:val="007D4E0E"/>
    <w:rsid w:val="007D5014"/>
    <w:rsid w:val="007D5286"/>
    <w:rsid w:val="007D52EC"/>
    <w:rsid w:val="007D5759"/>
    <w:rsid w:val="007D5B69"/>
    <w:rsid w:val="007D5F20"/>
    <w:rsid w:val="007D625E"/>
    <w:rsid w:val="007D67BD"/>
    <w:rsid w:val="007D69C6"/>
    <w:rsid w:val="007D6FF4"/>
    <w:rsid w:val="007D761A"/>
    <w:rsid w:val="007D7D6A"/>
    <w:rsid w:val="007E0DC3"/>
    <w:rsid w:val="007E1F8F"/>
    <w:rsid w:val="007E2952"/>
    <w:rsid w:val="007E29B4"/>
    <w:rsid w:val="007E29B7"/>
    <w:rsid w:val="007E2EEE"/>
    <w:rsid w:val="007E30E6"/>
    <w:rsid w:val="007E3209"/>
    <w:rsid w:val="007E3F5A"/>
    <w:rsid w:val="007E44F1"/>
    <w:rsid w:val="007E453E"/>
    <w:rsid w:val="007E45AB"/>
    <w:rsid w:val="007E4B46"/>
    <w:rsid w:val="007E5840"/>
    <w:rsid w:val="007E592F"/>
    <w:rsid w:val="007E5E6E"/>
    <w:rsid w:val="007E5F49"/>
    <w:rsid w:val="007E61CC"/>
    <w:rsid w:val="007E6B94"/>
    <w:rsid w:val="007E6BBB"/>
    <w:rsid w:val="007E6FBB"/>
    <w:rsid w:val="007E70A5"/>
    <w:rsid w:val="007E7465"/>
    <w:rsid w:val="007E772B"/>
    <w:rsid w:val="007E77BD"/>
    <w:rsid w:val="007E7F95"/>
    <w:rsid w:val="007F034E"/>
    <w:rsid w:val="007F0D4E"/>
    <w:rsid w:val="007F0E46"/>
    <w:rsid w:val="007F10F7"/>
    <w:rsid w:val="007F158A"/>
    <w:rsid w:val="007F1A15"/>
    <w:rsid w:val="007F1DB1"/>
    <w:rsid w:val="007F2234"/>
    <w:rsid w:val="007F22D6"/>
    <w:rsid w:val="007F256E"/>
    <w:rsid w:val="007F2641"/>
    <w:rsid w:val="007F2889"/>
    <w:rsid w:val="007F2948"/>
    <w:rsid w:val="007F2A59"/>
    <w:rsid w:val="007F2C18"/>
    <w:rsid w:val="007F2FE3"/>
    <w:rsid w:val="007F33F9"/>
    <w:rsid w:val="007F3DCF"/>
    <w:rsid w:val="007F4FD9"/>
    <w:rsid w:val="007F5153"/>
    <w:rsid w:val="007F521D"/>
    <w:rsid w:val="007F5302"/>
    <w:rsid w:val="007F55E7"/>
    <w:rsid w:val="007F58F1"/>
    <w:rsid w:val="007F6E9B"/>
    <w:rsid w:val="007F7344"/>
    <w:rsid w:val="007F77B4"/>
    <w:rsid w:val="007F7B1B"/>
    <w:rsid w:val="007F7EEA"/>
    <w:rsid w:val="00800253"/>
    <w:rsid w:val="00800850"/>
    <w:rsid w:val="0080105D"/>
    <w:rsid w:val="00801491"/>
    <w:rsid w:val="008016C5"/>
    <w:rsid w:val="00802922"/>
    <w:rsid w:val="00802DE5"/>
    <w:rsid w:val="00802E17"/>
    <w:rsid w:val="00803008"/>
    <w:rsid w:val="00803251"/>
    <w:rsid w:val="008034BE"/>
    <w:rsid w:val="00804281"/>
    <w:rsid w:val="00805011"/>
    <w:rsid w:val="008051BC"/>
    <w:rsid w:val="0080530E"/>
    <w:rsid w:val="00805C34"/>
    <w:rsid w:val="00805C55"/>
    <w:rsid w:val="0080756E"/>
    <w:rsid w:val="008076CA"/>
    <w:rsid w:val="008076CF"/>
    <w:rsid w:val="0080774C"/>
    <w:rsid w:val="00807C6D"/>
    <w:rsid w:val="0081026D"/>
    <w:rsid w:val="008106DC"/>
    <w:rsid w:val="00810A91"/>
    <w:rsid w:val="00810DE2"/>
    <w:rsid w:val="00811209"/>
    <w:rsid w:val="00811A2B"/>
    <w:rsid w:val="00811C19"/>
    <w:rsid w:val="00811CB9"/>
    <w:rsid w:val="00811D64"/>
    <w:rsid w:val="00812607"/>
    <w:rsid w:val="00812616"/>
    <w:rsid w:val="008127D9"/>
    <w:rsid w:val="008135B8"/>
    <w:rsid w:val="008136D5"/>
    <w:rsid w:val="008138FA"/>
    <w:rsid w:val="00814594"/>
    <w:rsid w:val="008145F0"/>
    <w:rsid w:val="00814B68"/>
    <w:rsid w:val="008155DD"/>
    <w:rsid w:val="0081561A"/>
    <w:rsid w:val="00815A26"/>
    <w:rsid w:val="008163FA"/>
    <w:rsid w:val="00816A5A"/>
    <w:rsid w:val="00817127"/>
    <w:rsid w:val="008172A8"/>
    <w:rsid w:val="00817BD3"/>
    <w:rsid w:val="0082089C"/>
    <w:rsid w:val="00821359"/>
    <w:rsid w:val="0082155B"/>
    <w:rsid w:val="00823D30"/>
    <w:rsid w:val="0082438C"/>
    <w:rsid w:val="00824748"/>
    <w:rsid w:val="00824B63"/>
    <w:rsid w:val="00824EBC"/>
    <w:rsid w:val="008252D8"/>
    <w:rsid w:val="008255AC"/>
    <w:rsid w:val="00825752"/>
    <w:rsid w:val="008258F1"/>
    <w:rsid w:val="00826A08"/>
    <w:rsid w:val="00826F97"/>
    <w:rsid w:val="008274A5"/>
    <w:rsid w:val="00827B3A"/>
    <w:rsid w:val="00827B82"/>
    <w:rsid w:val="0083000D"/>
    <w:rsid w:val="008307C7"/>
    <w:rsid w:val="00830806"/>
    <w:rsid w:val="00830ABE"/>
    <w:rsid w:val="00830D75"/>
    <w:rsid w:val="00830EA5"/>
    <w:rsid w:val="00831138"/>
    <w:rsid w:val="00831B2F"/>
    <w:rsid w:val="00831C42"/>
    <w:rsid w:val="00831E0A"/>
    <w:rsid w:val="00831FCE"/>
    <w:rsid w:val="00832172"/>
    <w:rsid w:val="0083236D"/>
    <w:rsid w:val="00832945"/>
    <w:rsid w:val="00833576"/>
    <w:rsid w:val="00833EA4"/>
    <w:rsid w:val="00835298"/>
    <w:rsid w:val="00835515"/>
    <w:rsid w:val="0083592C"/>
    <w:rsid w:val="0083678C"/>
    <w:rsid w:val="00836BFA"/>
    <w:rsid w:val="00836CF5"/>
    <w:rsid w:val="00837AFE"/>
    <w:rsid w:val="00837BA7"/>
    <w:rsid w:val="00837DCB"/>
    <w:rsid w:val="0084020B"/>
    <w:rsid w:val="00840961"/>
    <w:rsid w:val="00840B83"/>
    <w:rsid w:val="0084139C"/>
    <w:rsid w:val="008413C6"/>
    <w:rsid w:val="00841637"/>
    <w:rsid w:val="00841809"/>
    <w:rsid w:val="00841F03"/>
    <w:rsid w:val="00842165"/>
    <w:rsid w:val="008424E9"/>
    <w:rsid w:val="00842A2F"/>
    <w:rsid w:val="00842EBA"/>
    <w:rsid w:val="008433CE"/>
    <w:rsid w:val="00843F09"/>
    <w:rsid w:val="008466D1"/>
    <w:rsid w:val="0084707D"/>
    <w:rsid w:val="008472DA"/>
    <w:rsid w:val="008503DE"/>
    <w:rsid w:val="00850408"/>
    <w:rsid w:val="008511E3"/>
    <w:rsid w:val="00851857"/>
    <w:rsid w:val="00851893"/>
    <w:rsid w:val="0085232C"/>
    <w:rsid w:val="008523E0"/>
    <w:rsid w:val="00852BD1"/>
    <w:rsid w:val="00852EBE"/>
    <w:rsid w:val="00852ED3"/>
    <w:rsid w:val="00853AAA"/>
    <w:rsid w:val="00853CB5"/>
    <w:rsid w:val="008544AB"/>
    <w:rsid w:val="00854906"/>
    <w:rsid w:val="00854BBD"/>
    <w:rsid w:val="00854C75"/>
    <w:rsid w:val="00855029"/>
    <w:rsid w:val="0085512D"/>
    <w:rsid w:val="00855157"/>
    <w:rsid w:val="008554DF"/>
    <w:rsid w:val="0085557C"/>
    <w:rsid w:val="008557AD"/>
    <w:rsid w:val="00855E59"/>
    <w:rsid w:val="00856CD0"/>
    <w:rsid w:val="00856E45"/>
    <w:rsid w:val="00857883"/>
    <w:rsid w:val="00857921"/>
    <w:rsid w:val="008579C6"/>
    <w:rsid w:val="00857FE3"/>
    <w:rsid w:val="00860EAC"/>
    <w:rsid w:val="00863115"/>
    <w:rsid w:val="0086328C"/>
    <w:rsid w:val="00863383"/>
    <w:rsid w:val="0086357F"/>
    <w:rsid w:val="00863665"/>
    <w:rsid w:val="00864056"/>
    <w:rsid w:val="0086498D"/>
    <w:rsid w:val="00864CAE"/>
    <w:rsid w:val="00864CEA"/>
    <w:rsid w:val="00864D73"/>
    <w:rsid w:val="00865DD1"/>
    <w:rsid w:val="00866278"/>
    <w:rsid w:val="008668C4"/>
    <w:rsid w:val="00866AB9"/>
    <w:rsid w:val="00866D9D"/>
    <w:rsid w:val="00866E21"/>
    <w:rsid w:val="0086752A"/>
    <w:rsid w:val="00867863"/>
    <w:rsid w:val="00867D2B"/>
    <w:rsid w:val="00870836"/>
    <w:rsid w:val="00870D47"/>
    <w:rsid w:val="00870ECD"/>
    <w:rsid w:val="008711FC"/>
    <w:rsid w:val="00871409"/>
    <w:rsid w:val="00872000"/>
    <w:rsid w:val="00872043"/>
    <w:rsid w:val="00872050"/>
    <w:rsid w:val="00872184"/>
    <w:rsid w:val="0087244C"/>
    <w:rsid w:val="00872629"/>
    <w:rsid w:val="00873769"/>
    <w:rsid w:val="00873CB5"/>
    <w:rsid w:val="00873D76"/>
    <w:rsid w:val="00873D82"/>
    <w:rsid w:val="008748D3"/>
    <w:rsid w:val="00874B2E"/>
    <w:rsid w:val="00875218"/>
    <w:rsid w:val="008756B8"/>
    <w:rsid w:val="00875A30"/>
    <w:rsid w:val="00875DB6"/>
    <w:rsid w:val="00875F68"/>
    <w:rsid w:val="008760F4"/>
    <w:rsid w:val="0087618B"/>
    <w:rsid w:val="008761EE"/>
    <w:rsid w:val="008765DF"/>
    <w:rsid w:val="0087663B"/>
    <w:rsid w:val="00876A83"/>
    <w:rsid w:val="00876BCB"/>
    <w:rsid w:val="00876CAB"/>
    <w:rsid w:val="00877E00"/>
    <w:rsid w:val="0088007A"/>
    <w:rsid w:val="00880627"/>
    <w:rsid w:val="00880A04"/>
    <w:rsid w:val="00880AF3"/>
    <w:rsid w:val="00880B56"/>
    <w:rsid w:val="00880B58"/>
    <w:rsid w:val="00880E5B"/>
    <w:rsid w:val="00881116"/>
    <w:rsid w:val="0088170D"/>
    <w:rsid w:val="0088187F"/>
    <w:rsid w:val="00881CCA"/>
    <w:rsid w:val="00882199"/>
    <w:rsid w:val="008826B6"/>
    <w:rsid w:val="008829A5"/>
    <w:rsid w:val="00882D98"/>
    <w:rsid w:val="00883164"/>
    <w:rsid w:val="008841EF"/>
    <w:rsid w:val="008847E5"/>
    <w:rsid w:val="00884C23"/>
    <w:rsid w:val="00884DD7"/>
    <w:rsid w:val="00884ECC"/>
    <w:rsid w:val="00885060"/>
    <w:rsid w:val="008859A5"/>
    <w:rsid w:val="00885E75"/>
    <w:rsid w:val="0088661E"/>
    <w:rsid w:val="00886818"/>
    <w:rsid w:val="00886CAE"/>
    <w:rsid w:val="0088728F"/>
    <w:rsid w:val="00887359"/>
    <w:rsid w:val="00887E4C"/>
    <w:rsid w:val="00890548"/>
    <w:rsid w:val="008905FA"/>
    <w:rsid w:val="00890787"/>
    <w:rsid w:val="008908B7"/>
    <w:rsid w:val="00890A3A"/>
    <w:rsid w:val="00890CA8"/>
    <w:rsid w:val="00890F14"/>
    <w:rsid w:val="0089146B"/>
    <w:rsid w:val="00891574"/>
    <w:rsid w:val="008916E3"/>
    <w:rsid w:val="00891846"/>
    <w:rsid w:val="00892066"/>
    <w:rsid w:val="0089229A"/>
    <w:rsid w:val="00892309"/>
    <w:rsid w:val="008928CA"/>
    <w:rsid w:val="008929FE"/>
    <w:rsid w:val="00892B6B"/>
    <w:rsid w:val="00892DFB"/>
    <w:rsid w:val="00892F79"/>
    <w:rsid w:val="0089306C"/>
    <w:rsid w:val="0089386D"/>
    <w:rsid w:val="0089387B"/>
    <w:rsid w:val="00893DD9"/>
    <w:rsid w:val="00893EA6"/>
    <w:rsid w:val="0089424F"/>
    <w:rsid w:val="00894870"/>
    <w:rsid w:val="00894DDF"/>
    <w:rsid w:val="00895697"/>
    <w:rsid w:val="00896132"/>
    <w:rsid w:val="008966C0"/>
    <w:rsid w:val="008966CE"/>
    <w:rsid w:val="00896A00"/>
    <w:rsid w:val="00896DD4"/>
    <w:rsid w:val="00896FDA"/>
    <w:rsid w:val="00897193"/>
    <w:rsid w:val="008976F2"/>
    <w:rsid w:val="00897761"/>
    <w:rsid w:val="00897978"/>
    <w:rsid w:val="00897982"/>
    <w:rsid w:val="008979A6"/>
    <w:rsid w:val="008A05C3"/>
    <w:rsid w:val="008A0BDD"/>
    <w:rsid w:val="008A12C3"/>
    <w:rsid w:val="008A12CB"/>
    <w:rsid w:val="008A1554"/>
    <w:rsid w:val="008A165F"/>
    <w:rsid w:val="008A16E7"/>
    <w:rsid w:val="008A3813"/>
    <w:rsid w:val="008A42EA"/>
    <w:rsid w:val="008A53C1"/>
    <w:rsid w:val="008A5503"/>
    <w:rsid w:val="008A57F0"/>
    <w:rsid w:val="008A590B"/>
    <w:rsid w:val="008A592B"/>
    <w:rsid w:val="008A5B25"/>
    <w:rsid w:val="008A671D"/>
    <w:rsid w:val="008A6FCD"/>
    <w:rsid w:val="008A70A9"/>
    <w:rsid w:val="008A7185"/>
    <w:rsid w:val="008A795A"/>
    <w:rsid w:val="008A7EB2"/>
    <w:rsid w:val="008B0395"/>
    <w:rsid w:val="008B0B50"/>
    <w:rsid w:val="008B0C5D"/>
    <w:rsid w:val="008B0C6C"/>
    <w:rsid w:val="008B1072"/>
    <w:rsid w:val="008B13B7"/>
    <w:rsid w:val="008B13F2"/>
    <w:rsid w:val="008B1434"/>
    <w:rsid w:val="008B14D4"/>
    <w:rsid w:val="008B1523"/>
    <w:rsid w:val="008B2007"/>
    <w:rsid w:val="008B2250"/>
    <w:rsid w:val="008B2524"/>
    <w:rsid w:val="008B2FCA"/>
    <w:rsid w:val="008B3AFC"/>
    <w:rsid w:val="008B3DA1"/>
    <w:rsid w:val="008B415E"/>
    <w:rsid w:val="008B43A9"/>
    <w:rsid w:val="008B46A3"/>
    <w:rsid w:val="008B4761"/>
    <w:rsid w:val="008B492A"/>
    <w:rsid w:val="008B4AE6"/>
    <w:rsid w:val="008B4DB7"/>
    <w:rsid w:val="008B5184"/>
    <w:rsid w:val="008B5970"/>
    <w:rsid w:val="008B628F"/>
    <w:rsid w:val="008B65E4"/>
    <w:rsid w:val="008B67B4"/>
    <w:rsid w:val="008B69A7"/>
    <w:rsid w:val="008B6CDA"/>
    <w:rsid w:val="008B7119"/>
    <w:rsid w:val="008C06F0"/>
    <w:rsid w:val="008C0807"/>
    <w:rsid w:val="008C0C8D"/>
    <w:rsid w:val="008C0EF3"/>
    <w:rsid w:val="008C159E"/>
    <w:rsid w:val="008C1D38"/>
    <w:rsid w:val="008C20FE"/>
    <w:rsid w:val="008C216D"/>
    <w:rsid w:val="008C25DB"/>
    <w:rsid w:val="008C269C"/>
    <w:rsid w:val="008C298A"/>
    <w:rsid w:val="008C2A20"/>
    <w:rsid w:val="008C36CC"/>
    <w:rsid w:val="008C38BA"/>
    <w:rsid w:val="008C3AD9"/>
    <w:rsid w:val="008C408F"/>
    <w:rsid w:val="008C46E7"/>
    <w:rsid w:val="008C4EB7"/>
    <w:rsid w:val="008C5499"/>
    <w:rsid w:val="008C5927"/>
    <w:rsid w:val="008C6332"/>
    <w:rsid w:val="008C6566"/>
    <w:rsid w:val="008C6778"/>
    <w:rsid w:val="008C680C"/>
    <w:rsid w:val="008C6D67"/>
    <w:rsid w:val="008C70A1"/>
    <w:rsid w:val="008C727C"/>
    <w:rsid w:val="008C7E6B"/>
    <w:rsid w:val="008D032E"/>
    <w:rsid w:val="008D0332"/>
    <w:rsid w:val="008D03CB"/>
    <w:rsid w:val="008D0F63"/>
    <w:rsid w:val="008D17EB"/>
    <w:rsid w:val="008D1F6D"/>
    <w:rsid w:val="008D258D"/>
    <w:rsid w:val="008D2778"/>
    <w:rsid w:val="008D2B14"/>
    <w:rsid w:val="008D2D17"/>
    <w:rsid w:val="008D3596"/>
    <w:rsid w:val="008D42CF"/>
    <w:rsid w:val="008D45D0"/>
    <w:rsid w:val="008D46FB"/>
    <w:rsid w:val="008D4B71"/>
    <w:rsid w:val="008D4D03"/>
    <w:rsid w:val="008D4D7B"/>
    <w:rsid w:val="008D5DDD"/>
    <w:rsid w:val="008D5E4E"/>
    <w:rsid w:val="008D60D9"/>
    <w:rsid w:val="008D6EB0"/>
    <w:rsid w:val="008D71EB"/>
    <w:rsid w:val="008D7492"/>
    <w:rsid w:val="008D7AB1"/>
    <w:rsid w:val="008E009C"/>
    <w:rsid w:val="008E060D"/>
    <w:rsid w:val="008E07DE"/>
    <w:rsid w:val="008E082D"/>
    <w:rsid w:val="008E09EF"/>
    <w:rsid w:val="008E1B12"/>
    <w:rsid w:val="008E1B57"/>
    <w:rsid w:val="008E1B5D"/>
    <w:rsid w:val="008E1C4E"/>
    <w:rsid w:val="008E1CCF"/>
    <w:rsid w:val="008E2187"/>
    <w:rsid w:val="008E242C"/>
    <w:rsid w:val="008E2476"/>
    <w:rsid w:val="008E2966"/>
    <w:rsid w:val="008E2EDE"/>
    <w:rsid w:val="008E31E2"/>
    <w:rsid w:val="008E3241"/>
    <w:rsid w:val="008E3991"/>
    <w:rsid w:val="008E474F"/>
    <w:rsid w:val="008E5735"/>
    <w:rsid w:val="008E5A94"/>
    <w:rsid w:val="008E5A9F"/>
    <w:rsid w:val="008E5DB8"/>
    <w:rsid w:val="008E5E07"/>
    <w:rsid w:val="008E62CB"/>
    <w:rsid w:val="008E6362"/>
    <w:rsid w:val="008E63FC"/>
    <w:rsid w:val="008E65A9"/>
    <w:rsid w:val="008E6649"/>
    <w:rsid w:val="008F0291"/>
    <w:rsid w:val="008F0402"/>
    <w:rsid w:val="008F07C9"/>
    <w:rsid w:val="008F0DF3"/>
    <w:rsid w:val="008F125F"/>
    <w:rsid w:val="008F16A0"/>
    <w:rsid w:val="008F17C1"/>
    <w:rsid w:val="008F1A5E"/>
    <w:rsid w:val="008F22CA"/>
    <w:rsid w:val="008F2722"/>
    <w:rsid w:val="008F2FB0"/>
    <w:rsid w:val="008F301C"/>
    <w:rsid w:val="008F3D39"/>
    <w:rsid w:val="008F3D72"/>
    <w:rsid w:val="008F3D99"/>
    <w:rsid w:val="008F414E"/>
    <w:rsid w:val="008F4579"/>
    <w:rsid w:val="008F4904"/>
    <w:rsid w:val="008F4CDD"/>
    <w:rsid w:val="008F4EC4"/>
    <w:rsid w:val="008F5168"/>
    <w:rsid w:val="008F599F"/>
    <w:rsid w:val="008F5B3F"/>
    <w:rsid w:val="008F63BE"/>
    <w:rsid w:val="008F6CD1"/>
    <w:rsid w:val="008F73BF"/>
    <w:rsid w:val="008F74AB"/>
    <w:rsid w:val="008F7883"/>
    <w:rsid w:val="008F7F30"/>
    <w:rsid w:val="009009C7"/>
    <w:rsid w:val="0090100E"/>
    <w:rsid w:val="0090113B"/>
    <w:rsid w:val="0090118A"/>
    <w:rsid w:val="00901528"/>
    <w:rsid w:val="00901ACA"/>
    <w:rsid w:val="0090241B"/>
    <w:rsid w:val="0090286A"/>
    <w:rsid w:val="009028AE"/>
    <w:rsid w:val="00903445"/>
    <w:rsid w:val="00903714"/>
    <w:rsid w:val="009039EB"/>
    <w:rsid w:val="00903B38"/>
    <w:rsid w:val="00903ECA"/>
    <w:rsid w:val="0090405E"/>
    <w:rsid w:val="00904947"/>
    <w:rsid w:val="00904B4F"/>
    <w:rsid w:val="00904D3D"/>
    <w:rsid w:val="00905275"/>
    <w:rsid w:val="00905726"/>
    <w:rsid w:val="00905A58"/>
    <w:rsid w:val="00905AFD"/>
    <w:rsid w:val="00905DEF"/>
    <w:rsid w:val="00906099"/>
    <w:rsid w:val="0090626A"/>
    <w:rsid w:val="009068CB"/>
    <w:rsid w:val="00906F75"/>
    <w:rsid w:val="009071F2"/>
    <w:rsid w:val="009074E4"/>
    <w:rsid w:val="009075DC"/>
    <w:rsid w:val="00907D11"/>
    <w:rsid w:val="00907EB2"/>
    <w:rsid w:val="00910615"/>
    <w:rsid w:val="0091074D"/>
    <w:rsid w:val="00910AA4"/>
    <w:rsid w:val="009111C7"/>
    <w:rsid w:val="009112FE"/>
    <w:rsid w:val="0091150F"/>
    <w:rsid w:val="0091155E"/>
    <w:rsid w:val="009115D8"/>
    <w:rsid w:val="009116CF"/>
    <w:rsid w:val="00911891"/>
    <w:rsid w:val="00911905"/>
    <w:rsid w:val="00911F68"/>
    <w:rsid w:val="00911FD4"/>
    <w:rsid w:val="00912507"/>
    <w:rsid w:val="009127E7"/>
    <w:rsid w:val="00912B71"/>
    <w:rsid w:val="00912BCB"/>
    <w:rsid w:val="0091334E"/>
    <w:rsid w:val="009143C9"/>
    <w:rsid w:val="0091466E"/>
    <w:rsid w:val="0091479A"/>
    <w:rsid w:val="009148DC"/>
    <w:rsid w:val="00914E48"/>
    <w:rsid w:val="00915522"/>
    <w:rsid w:val="009155F2"/>
    <w:rsid w:val="009158B4"/>
    <w:rsid w:val="00915AF0"/>
    <w:rsid w:val="00916237"/>
    <w:rsid w:val="009163BB"/>
    <w:rsid w:val="009166DB"/>
    <w:rsid w:val="00916DCA"/>
    <w:rsid w:val="0092009D"/>
    <w:rsid w:val="00920109"/>
    <w:rsid w:val="0092013B"/>
    <w:rsid w:val="00920319"/>
    <w:rsid w:val="00920626"/>
    <w:rsid w:val="00920803"/>
    <w:rsid w:val="0092105F"/>
    <w:rsid w:val="00921769"/>
    <w:rsid w:val="00921889"/>
    <w:rsid w:val="009220FB"/>
    <w:rsid w:val="009222FD"/>
    <w:rsid w:val="00922328"/>
    <w:rsid w:val="00922536"/>
    <w:rsid w:val="009228CD"/>
    <w:rsid w:val="00922BC0"/>
    <w:rsid w:val="00922EE2"/>
    <w:rsid w:val="00922F26"/>
    <w:rsid w:val="0092318C"/>
    <w:rsid w:val="00923815"/>
    <w:rsid w:val="00923D32"/>
    <w:rsid w:val="00923E96"/>
    <w:rsid w:val="00924845"/>
    <w:rsid w:val="00924D0F"/>
    <w:rsid w:val="00924DE8"/>
    <w:rsid w:val="009251A9"/>
    <w:rsid w:val="0092526C"/>
    <w:rsid w:val="009253D2"/>
    <w:rsid w:val="009256D8"/>
    <w:rsid w:val="00925AA1"/>
    <w:rsid w:val="00925ED9"/>
    <w:rsid w:val="00925F54"/>
    <w:rsid w:val="00926AD9"/>
    <w:rsid w:val="00926E5F"/>
    <w:rsid w:val="00927DF0"/>
    <w:rsid w:val="0093063B"/>
    <w:rsid w:val="009309AF"/>
    <w:rsid w:val="00930B4B"/>
    <w:rsid w:val="00930B6A"/>
    <w:rsid w:val="00930B75"/>
    <w:rsid w:val="00930C1A"/>
    <w:rsid w:val="00930D53"/>
    <w:rsid w:val="0093118C"/>
    <w:rsid w:val="00931600"/>
    <w:rsid w:val="00931F12"/>
    <w:rsid w:val="00931F69"/>
    <w:rsid w:val="00931FA6"/>
    <w:rsid w:val="00932942"/>
    <w:rsid w:val="00932BFD"/>
    <w:rsid w:val="00932E79"/>
    <w:rsid w:val="00933395"/>
    <w:rsid w:val="00933D0B"/>
    <w:rsid w:val="0093406E"/>
    <w:rsid w:val="009345DE"/>
    <w:rsid w:val="009348D6"/>
    <w:rsid w:val="009351B4"/>
    <w:rsid w:val="00935316"/>
    <w:rsid w:val="0093545B"/>
    <w:rsid w:val="009354E6"/>
    <w:rsid w:val="009361C5"/>
    <w:rsid w:val="00936710"/>
    <w:rsid w:val="00936B83"/>
    <w:rsid w:val="00936DD3"/>
    <w:rsid w:val="0093748E"/>
    <w:rsid w:val="00937535"/>
    <w:rsid w:val="00937ABE"/>
    <w:rsid w:val="00937B2B"/>
    <w:rsid w:val="009402BF"/>
    <w:rsid w:val="00940371"/>
    <w:rsid w:val="009403FB"/>
    <w:rsid w:val="00940430"/>
    <w:rsid w:val="0094229E"/>
    <w:rsid w:val="00942627"/>
    <w:rsid w:val="009426DD"/>
    <w:rsid w:val="009429D9"/>
    <w:rsid w:val="00942DD3"/>
    <w:rsid w:val="00943553"/>
    <w:rsid w:val="009435A7"/>
    <w:rsid w:val="0094395D"/>
    <w:rsid w:val="00944311"/>
    <w:rsid w:val="009444EC"/>
    <w:rsid w:val="00944C44"/>
    <w:rsid w:val="009454DB"/>
    <w:rsid w:val="009456C2"/>
    <w:rsid w:val="00945A35"/>
    <w:rsid w:val="009467D3"/>
    <w:rsid w:val="0094690B"/>
    <w:rsid w:val="00946B3A"/>
    <w:rsid w:val="00946CFC"/>
    <w:rsid w:val="00946E66"/>
    <w:rsid w:val="0094771B"/>
    <w:rsid w:val="00947E99"/>
    <w:rsid w:val="00950AB1"/>
    <w:rsid w:val="00950CC4"/>
    <w:rsid w:val="00950D59"/>
    <w:rsid w:val="009518F9"/>
    <w:rsid w:val="00951AA7"/>
    <w:rsid w:val="00953401"/>
    <w:rsid w:val="009535DE"/>
    <w:rsid w:val="00953AB2"/>
    <w:rsid w:val="00953B2D"/>
    <w:rsid w:val="009540D3"/>
    <w:rsid w:val="0095457C"/>
    <w:rsid w:val="00954BC0"/>
    <w:rsid w:val="00954C7B"/>
    <w:rsid w:val="009555AB"/>
    <w:rsid w:val="00955D93"/>
    <w:rsid w:val="009568CB"/>
    <w:rsid w:val="00956906"/>
    <w:rsid w:val="00956A8C"/>
    <w:rsid w:val="00957300"/>
    <w:rsid w:val="00957AFD"/>
    <w:rsid w:val="00957F0F"/>
    <w:rsid w:val="00960346"/>
    <w:rsid w:val="009603CD"/>
    <w:rsid w:val="00960846"/>
    <w:rsid w:val="009608BD"/>
    <w:rsid w:val="00960970"/>
    <w:rsid w:val="00960FF6"/>
    <w:rsid w:val="0096219E"/>
    <w:rsid w:val="00962312"/>
    <w:rsid w:val="009623A8"/>
    <w:rsid w:val="00962675"/>
    <w:rsid w:val="00962DE8"/>
    <w:rsid w:val="00963DD1"/>
    <w:rsid w:val="009641C7"/>
    <w:rsid w:val="00964782"/>
    <w:rsid w:val="00964D82"/>
    <w:rsid w:val="00964E3A"/>
    <w:rsid w:val="0096534E"/>
    <w:rsid w:val="0096568F"/>
    <w:rsid w:val="00965E96"/>
    <w:rsid w:val="009666A2"/>
    <w:rsid w:val="0096679C"/>
    <w:rsid w:val="00966A49"/>
    <w:rsid w:val="00966C74"/>
    <w:rsid w:val="009676A7"/>
    <w:rsid w:val="009677BB"/>
    <w:rsid w:val="00967811"/>
    <w:rsid w:val="00970046"/>
    <w:rsid w:val="00970392"/>
    <w:rsid w:val="0097080D"/>
    <w:rsid w:val="00970C48"/>
    <w:rsid w:val="00970C5B"/>
    <w:rsid w:val="00971082"/>
    <w:rsid w:val="0097120C"/>
    <w:rsid w:val="009719EF"/>
    <w:rsid w:val="00972308"/>
    <w:rsid w:val="0097242E"/>
    <w:rsid w:val="00972738"/>
    <w:rsid w:val="00972EBD"/>
    <w:rsid w:val="00972F73"/>
    <w:rsid w:val="009733CA"/>
    <w:rsid w:val="009737A2"/>
    <w:rsid w:val="00973B57"/>
    <w:rsid w:val="00973C6A"/>
    <w:rsid w:val="00973CC6"/>
    <w:rsid w:val="00973F15"/>
    <w:rsid w:val="009742A3"/>
    <w:rsid w:val="00974647"/>
    <w:rsid w:val="0097476A"/>
    <w:rsid w:val="00974884"/>
    <w:rsid w:val="00974AF6"/>
    <w:rsid w:val="00974B3D"/>
    <w:rsid w:val="00974D78"/>
    <w:rsid w:val="00975076"/>
    <w:rsid w:val="0097526E"/>
    <w:rsid w:val="00975A8E"/>
    <w:rsid w:val="0097607C"/>
    <w:rsid w:val="009773E9"/>
    <w:rsid w:val="0097776E"/>
    <w:rsid w:val="00977B5E"/>
    <w:rsid w:val="00977BA3"/>
    <w:rsid w:val="00977C99"/>
    <w:rsid w:val="0098063C"/>
    <w:rsid w:val="00980C51"/>
    <w:rsid w:val="00980D85"/>
    <w:rsid w:val="0098111D"/>
    <w:rsid w:val="00981382"/>
    <w:rsid w:val="00981746"/>
    <w:rsid w:val="00981BF5"/>
    <w:rsid w:val="00981C22"/>
    <w:rsid w:val="009822D6"/>
    <w:rsid w:val="009823EB"/>
    <w:rsid w:val="00982515"/>
    <w:rsid w:val="0098258A"/>
    <w:rsid w:val="00982812"/>
    <w:rsid w:val="00982CDF"/>
    <w:rsid w:val="0098316C"/>
    <w:rsid w:val="00983BF0"/>
    <w:rsid w:val="00984074"/>
    <w:rsid w:val="00984201"/>
    <w:rsid w:val="00984637"/>
    <w:rsid w:val="009849F5"/>
    <w:rsid w:val="00984B16"/>
    <w:rsid w:val="00984C75"/>
    <w:rsid w:val="00984F9A"/>
    <w:rsid w:val="009852AF"/>
    <w:rsid w:val="00985ED8"/>
    <w:rsid w:val="009865E8"/>
    <w:rsid w:val="00986E6F"/>
    <w:rsid w:val="009879A5"/>
    <w:rsid w:val="00987DD4"/>
    <w:rsid w:val="00990353"/>
    <w:rsid w:val="00990495"/>
    <w:rsid w:val="00991F4C"/>
    <w:rsid w:val="00992492"/>
    <w:rsid w:val="0099294D"/>
    <w:rsid w:val="0099305B"/>
    <w:rsid w:val="00993102"/>
    <w:rsid w:val="00993344"/>
    <w:rsid w:val="00993974"/>
    <w:rsid w:val="00993C2B"/>
    <w:rsid w:val="009943DE"/>
    <w:rsid w:val="009945E4"/>
    <w:rsid w:val="009948FE"/>
    <w:rsid w:val="00994F4F"/>
    <w:rsid w:val="009951C8"/>
    <w:rsid w:val="00995A5C"/>
    <w:rsid w:val="00996304"/>
    <w:rsid w:val="00996544"/>
    <w:rsid w:val="00996CD3"/>
    <w:rsid w:val="00997874"/>
    <w:rsid w:val="009978B2"/>
    <w:rsid w:val="00997A0B"/>
    <w:rsid w:val="009A06B0"/>
    <w:rsid w:val="009A0C3C"/>
    <w:rsid w:val="009A0D35"/>
    <w:rsid w:val="009A1253"/>
    <w:rsid w:val="009A132B"/>
    <w:rsid w:val="009A167E"/>
    <w:rsid w:val="009A1A09"/>
    <w:rsid w:val="009A20EF"/>
    <w:rsid w:val="009A2A39"/>
    <w:rsid w:val="009A2A4B"/>
    <w:rsid w:val="009A2B0D"/>
    <w:rsid w:val="009A2B8D"/>
    <w:rsid w:val="009A2C88"/>
    <w:rsid w:val="009A3385"/>
    <w:rsid w:val="009A3670"/>
    <w:rsid w:val="009A388D"/>
    <w:rsid w:val="009A3EC0"/>
    <w:rsid w:val="009A41C5"/>
    <w:rsid w:val="009A4257"/>
    <w:rsid w:val="009A42CE"/>
    <w:rsid w:val="009A4632"/>
    <w:rsid w:val="009A4783"/>
    <w:rsid w:val="009A489A"/>
    <w:rsid w:val="009A4BA9"/>
    <w:rsid w:val="009A4EBB"/>
    <w:rsid w:val="009A5553"/>
    <w:rsid w:val="009A5591"/>
    <w:rsid w:val="009A608C"/>
    <w:rsid w:val="009A6403"/>
    <w:rsid w:val="009A6649"/>
    <w:rsid w:val="009A6676"/>
    <w:rsid w:val="009A6AE6"/>
    <w:rsid w:val="009A7E1E"/>
    <w:rsid w:val="009B04EA"/>
    <w:rsid w:val="009B09F6"/>
    <w:rsid w:val="009B0B18"/>
    <w:rsid w:val="009B0C1A"/>
    <w:rsid w:val="009B0D4B"/>
    <w:rsid w:val="009B0F8D"/>
    <w:rsid w:val="009B1357"/>
    <w:rsid w:val="009B2499"/>
    <w:rsid w:val="009B277C"/>
    <w:rsid w:val="009B27B8"/>
    <w:rsid w:val="009B2BBB"/>
    <w:rsid w:val="009B2C2C"/>
    <w:rsid w:val="009B32AC"/>
    <w:rsid w:val="009B3824"/>
    <w:rsid w:val="009B419E"/>
    <w:rsid w:val="009B45D1"/>
    <w:rsid w:val="009B45E0"/>
    <w:rsid w:val="009B4A9E"/>
    <w:rsid w:val="009B4C88"/>
    <w:rsid w:val="009B4E25"/>
    <w:rsid w:val="009B4F4A"/>
    <w:rsid w:val="009B5525"/>
    <w:rsid w:val="009B5AAC"/>
    <w:rsid w:val="009B5E1E"/>
    <w:rsid w:val="009B63AA"/>
    <w:rsid w:val="009B6B1A"/>
    <w:rsid w:val="009B6FD9"/>
    <w:rsid w:val="009B743A"/>
    <w:rsid w:val="009B76D8"/>
    <w:rsid w:val="009B7C38"/>
    <w:rsid w:val="009B7EA5"/>
    <w:rsid w:val="009B7F48"/>
    <w:rsid w:val="009C0103"/>
    <w:rsid w:val="009C06B5"/>
    <w:rsid w:val="009C0C00"/>
    <w:rsid w:val="009C0D10"/>
    <w:rsid w:val="009C1B9B"/>
    <w:rsid w:val="009C24C8"/>
    <w:rsid w:val="009C2BBC"/>
    <w:rsid w:val="009C2E6C"/>
    <w:rsid w:val="009C2F67"/>
    <w:rsid w:val="009C438D"/>
    <w:rsid w:val="009C44FC"/>
    <w:rsid w:val="009C45F9"/>
    <w:rsid w:val="009C4D09"/>
    <w:rsid w:val="009C4EE3"/>
    <w:rsid w:val="009C4FDE"/>
    <w:rsid w:val="009C50B4"/>
    <w:rsid w:val="009C62EF"/>
    <w:rsid w:val="009C6917"/>
    <w:rsid w:val="009C6AA9"/>
    <w:rsid w:val="009C6B24"/>
    <w:rsid w:val="009C6C07"/>
    <w:rsid w:val="009C6D70"/>
    <w:rsid w:val="009C6DA7"/>
    <w:rsid w:val="009C6F69"/>
    <w:rsid w:val="009C7379"/>
    <w:rsid w:val="009C77DB"/>
    <w:rsid w:val="009C7BD2"/>
    <w:rsid w:val="009C7C15"/>
    <w:rsid w:val="009C7E60"/>
    <w:rsid w:val="009D001E"/>
    <w:rsid w:val="009D066E"/>
    <w:rsid w:val="009D08A1"/>
    <w:rsid w:val="009D08CE"/>
    <w:rsid w:val="009D0E44"/>
    <w:rsid w:val="009D0F0C"/>
    <w:rsid w:val="009D136D"/>
    <w:rsid w:val="009D15BA"/>
    <w:rsid w:val="009D19E9"/>
    <w:rsid w:val="009D1B93"/>
    <w:rsid w:val="009D1EF2"/>
    <w:rsid w:val="009D2567"/>
    <w:rsid w:val="009D2B87"/>
    <w:rsid w:val="009D354D"/>
    <w:rsid w:val="009D3677"/>
    <w:rsid w:val="009D376B"/>
    <w:rsid w:val="009D38BF"/>
    <w:rsid w:val="009D4126"/>
    <w:rsid w:val="009D47AE"/>
    <w:rsid w:val="009D551B"/>
    <w:rsid w:val="009D64A9"/>
    <w:rsid w:val="009D6B6B"/>
    <w:rsid w:val="009D7BEF"/>
    <w:rsid w:val="009D7CBB"/>
    <w:rsid w:val="009D7D64"/>
    <w:rsid w:val="009D7E98"/>
    <w:rsid w:val="009D7EE6"/>
    <w:rsid w:val="009E0742"/>
    <w:rsid w:val="009E0914"/>
    <w:rsid w:val="009E09D9"/>
    <w:rsid w:val="009E0A2F"/>
    <w:rsid w:val="009E0FF8"/>
    <w:rsid w:val="009E199B"/>
    <w:rsid w:val="009E1D29"/>
    <w:rsid w:val="009E25E4"/>
    <w:rsid w:val="009E28B3"/>
    <w:rsid w:val="009E2AA0"/>
    <w:rsid w:val="009E2B19"/>
    <w:rsid w:val="009E2E5D"/>
    <w:rsid w:val="009E377A"/>
    <w:rsid w:val="009E37D7"/>
    <w:rsid w:val="009E385E"/>
    <w:rsid w:val="009E3B98"/>
    <w:rsid w:val="009E4059"/>
    <w:rsid w:val="009E415A"/>
    <w:rsid w:val="009E416D"/>
    <w:rsid w:val="009E47A4"/>
    <w:rsid w:val="009E493D"/>
    <w:rsid w:val="009E4A8F"/>
    <w:rsid w:val="009E5364"/>
    <w:rsid w:val="009E57A0"/>
    <w:rsid w:val="009E582F"/>
    <w:rsid w:val="009E59AC"/>
    <w:rsid w:val="009E5A1B"/>
    <w:rsid w:val="009E5B15"/>
    <w:rsid w:val="009E5DE8"/>
    <w:rsid w:val="009E5FFC"/>
    <w:rsid w:val="009E6527"/>
    <w:rsid w:val="009E66D7"/>
    <w:rsid w:val="009E6B69"/>
    <w:rsid w:val="009E6EC9"/>
    <w:rsid w:val="009E74F2"/>
    <w:rsid w:val="009E7503"/>
    <w:rsid w:val="009E7A75"/>
    <w:rsid w:val="009E7AA7"/>
    <w:rsid w:val="009F0363"/>
    <w:rsid w:val="009F0670"/>
    <w:rsid w:val="009F0F26"/>
    <w:rsid w:val="009F1046"/>
    <w:rsid w:val="009F1204"/>
    <w:rsid w:val="009F12CC"/>
    <w:rsid w:val="009F1821"/>
    <w:rsid w:val="009F1828"/>
    <w:rsid w:val="009F193C"/>
    <w:rsid w:val="009F1EA7"/>
    <w:rsid w:val="009F20C9"/>
    <w:rsid w:val="009F2659"/>
    <w:rsid w:val="009F284A"/>
    <w:rsid w:val="009F2A3D"/>
    <w:rsid w:val="009F3174"/>
    <w:rsid w:val="009F31AD"/>
    <w:rsid w:val="009F3326"/>
    <w:rsid w:val="009F3942"/>
    <w:rsid w:val="009F3AE6"/>
    <w:rsid w:val="009F3F85"/>
    <w:rsid w:val="009F4034"/>
    <w:rsid w:val="009F48FC"/>
    <w:rsid w:val="009F49B9"/>
    <w:rsid w:val="009F5607"/>
    <w:rsid w:val="009F5F19"/>
    <w:rsid w:val="009F5FD7"/>
    <w:rsid w:val="009F62A8"/>
    <w:rsid w:val="009F6425"/>
    <w:rsid w:val="009F6501"/>
    <w:rsid w:val="009F6AB9"/>
    <w:rsid w:val="009F6E4E"/>
    <w:rsid w:val="009F7E61"/>
    <w:rsid w:val="00A008B4"/>
    <w:rsid w:val="00A0099B"/>
    <w:rsid w:val="00A00AFA"/>
    <w:rsid w:val="00A00CB9"/>
    <w:rsid w:val="00A00D93"/>
    <w:rsid w:val="00A01474"/>
    <w:rsid w:val="00A0180B"/>
    <w:rsid w:val="00A01CB7"/>
    <w:rsid w:val="00A01E50"/>
    <w:rsid w:val="00A0249D"/>
    <w:rsid w:val="00A024E0"/>
    <w:rsid w:val="00A026E7"/>
    <w:rsid w:val="00A02AF4"/>
    <w:rsid w:val="00A0387F"/>
    <w:rsid w:val="00A03BAF"/>
    <w:rsid w:val="00A03EB0"/>
    <w:rsid w:val="00A04292"/>
    <w:rsid w:val="00A044A5"/>
    <w:rsid w:val="00A044CA"/>
    <w:rsid w:val="00A04775"/>
    <w:rsid w:val="00A048FB"/>
    <w:rsid w:val="00A0556B"/>
    <w:rsid w:val="00A05A75"/>
    <w:rsid w:val="00A05F93"/>
    <w:rsid w:val="00A063D8"/>
    <w:rsid w:val="00A06519"/>
    <w:rsid w:val="00A06760"/>
    <w:rsid w:val="00A06794"/>
    <w:rsid w:val="00A06A7F"/>
    <w:rsid w:val="00A071C9"/>
    <w:rsid w:val="00A0724F"/>
    <w:rsid w:val="00A07906"/>
    <w:rsid w:val="00A07939"/>
    <w:rsid w:val="00A1008E"/>
    <w:rsid w:val="00A10507"/>
    <w:rsid w:val="00A1088B"/>
    <w:rsid w:val="00A109D0"/>
    <w:rsid w:val="00A12723"/>
    <w:rsid w:val="00A12A34"/>
    <w:rsid w:val="00A12EC9"/>
    <w:rsid w:val="00A13125"/>
    <w:rsid w:val="00A133F8"/>
    <w:rsid w:val="00A13A55"/>
    <w:rsid w:val="00A13B0B"/>
    <w:rsid w:val="00A13F54"/>
    <w:rsid w:val="00A14C4B"/>
    <w:rsid w:val="00A14CE6"/>
    <w:rsid w:val="00A14D3D"/>
    <w:rsid w:val="00A14E1D"/>
    <w:rsid w:val="00A1554F"/>
    <w:rsid w:val="00A159C3"/>
    <w:rsid w:val="00A159CC"/>
    <w:rsid w:val="00A15E76"/>
    <w:rsid w:val="00A167ED"/>
    <w:rsid w:val="00A168A7"/>
    <w:rsid w:val="00A16AE8"/>
    <w:rsid w:val="00A17309"/>
    <w:rsid w:val="00A173F8"/>
    <w:rsid w:val="00A177E0"/>
    <w:rsid w:val="00A17BF2"/>
    <w:rsid w:val="00A17E51"/>
    <w:rsid w:val="00A2040B"/>
    <w:rsid w:val="00A20786"/>
    <w:rsid w:val="00A20921"/>
    <w:rsid w:val="00A20D2F"/>
    <w:rsid w:val="00A20DB8"/>
    <w:rsid w:val="00A20F80"/>
    <w:rsid w:val="00A20FF8"/>
    <w:rsid w:val="00A21558"/>
    <w:rsid w:val="00A217C2"/>
    <w:rsid w:val="00A21B63"/>
    <w:rsid w:val="00A21C6E"/>
    <w:rsid w:val="00A21D9D"/>
    <w:rsid w:val="00A224D0"/>
    <w:rsid w:val="00A2261B"/>
    <w:rsid w:val="00A22684"/>
    <w:rsid w:val="00A22797"/>
    <w:rsid w:val="00A22929"/>
    <w:rsid w:val="00A23625"/>
    <w:rsid w:val="00A23923"/>
    <w:rsid w:val="00A23F11"/>
    <w:rsid w:val="00A245ED"/>
    <w:rsid w:val="00A250AB"/>
    <w:rsid w:val="00A25113"/>
    <w:rsid w:val="00A254C0"/>
    <w:rsid w:val="00A263FA"/>
    <w:rsid w:val="00A26C9B"/>
    <w:rsid w:val="00A27082"/>
    <w:rsid w:val="00A271EB"/>
    <w:rsid w:val="00A273D6"/>
    <w:rsid w:val="00A278A5"/>
    <w:rsid w:val="00A27E1F"/>
    <w:rsid w:val="00A30078"/>
    <w:rsid w:val="00A304C6"/>
    <w:rsid w:val="00A308BB"/>
    <w:rsid w:val="00A30EDE"/>
    <w:rsid w:val="00A317E1"/>
    <w:rsid w:val="00A31A34"/>
    <w:rsid w:val="00A31DB0"/>
    <w:rsid w:val="00A32912"/>
    <w:rsid w:val="00A32B4D"/>
    <w:rsid w:val="00A32B84"/>
    <w:rsid w:val="00A32C5B"/>
    <w:rsid w:val="00A33917"/>
    <w:rsid w:val="00A33D44"/>
    <w:rsid w:val="00A33E39"/>
    <w:rsid w:val="00A34106"/>
    <w:rsid w:val="00A341D8"/>
    <w:rsid w:val="00A34888"/>
    <w:rsid w:val="00A34AF1"/>
    <w:rsid w:val="00A34B6D"/>
    <w:rsid w:val="00A35721"/>
    <w:rsid w:val="00A36599"/>
    <w:rsid w:val="00A36B9C"/>
    <w:rsid w:val="00A36CB7"/>
    <w:rsid w:val="00A36E99"/>
    <w:rsid w:val="00A36F17"/>
    <w:rsid w:val="00A37B5A"/>
    <w:rsid w:val="00A37D49"/>
    <w:rsid w:val="00A37F8F"/>
    <w:rsid w:val="00A37FFD"/>
    <w:rsid w:val="00A4143F"/>
    <w:rsid w:val="00A415E4"/>
    <w:rsid w:val="00A41909"/>
    <w:rsid w:val="00A41ADA"/>
    <w:rsid w:val="00A41C75"/>
    <w:rsid w:val="00A424D1"/>
    <w:rsid w:val="00A425F1"/>
    <w:rsid w:val="00A426DF"/>
    <w:rsid w:val="00A42745"/>
    <w:rsid w:val="00A42837"/>
    <w:rsid w:val="00A429A9"/>
    <w:rsid w:val="00A42C07"/>
    <w:rsid w:val="00A4374B"/>
    <w:rsid w:val="00A43854"/>
    <w:rsid w:val="00A43996"/>
    <w:rsid w:val="00A43A2B"/>
    <w:rsid w:val="00A43F3B"/>
    <w:rsid w:val="00A446C3"/>
    <w:rsid w:val="00A44AFF"/>
    <w:rsid w:val="00A44CD5"/>
    <w:rsid w:val="00A44CE2"/>
    <w:rsid w:val="00A44E7E"/>
    <w:rsid w:val="00A453E3"/>
    <w:rsid w:val="00A45612"/>
    <w:rsid w:val="00A45793"/>
    <w:rsid w:val="00A46017"/>
    <w:rsid w:val="00A460C7"/>
    <w:rsid w:val="00A46B8B"/>
    <w:rsid w:val="00A46E5A"/>
    <w:rsid w:val="00A471A7"/>
    <w:rsid w:val="00A47596"/>
    <w:rsid w:val="00A475FA"/>
    <w:rsid w:val="00A477D3"/>
    <w:rsid w:val="00A478A9"/>
    <w:rsid w:val="00A47973"/>
    <w:rsid w:val="00A47C67"/>
    <w:rsid w:val="00A47DE9"/>
    <w:rsid w:val="00A50492"/>
    <w:rsid w:val="00A50873"/>
    <w:rsid w:val="00A50C3C"/>
    <w:rsid w:val="00A51AAA"/>
    <w:rsid w:val="00A51B5A"/>
    <w:rsid w:val="00A51CDE"/>
    <w:rsid w:val="00A51FBA"/>
    <w:rsid w:val="00A521C3"/>
    <w:rsid w:val="00A527D6"/>
    <w:rsid w:val="00A52D91"/>
    <w:rsid w:val="00A52DA1"/>
    <w:rsid w:val="00A52E7A"/>
    <w:rsid w:val="00A53025"/>
    <w:rsid w:val="00A53AE4"/>
    <w:rsid w:val="00A53CA3"/>
    <w:rsid w:val="00A54360"/>
    <w:rsid w:val="00A547A9"/>
    <w:rsid w:val="00A55C40"/>
    <w:rsid w:val="00A561A4"/>
    <w:rsid w:val="00A56279"/>
    <w:rsid w:val="00A5649E"/>
    <w:rsid w:val="00A566BB"/>
    <w:rsid w:val="00A56AAC"/>
    <w:rsid w:val="00A56CD9"/>
    <w:rsid w:val="00A57B33"/>
    <w:rsid w:val="00A600F7"/>
    <w:rsid w:val="00A6028B"/>
    <w:rsid w:val="00A602E1"/>
    <w:rsid w:val="00A603C4"/>
    <w:rsid w:val="00A60CC8"/>
    <w:rsid w:val="00A611FE"/>
    <w:rsid w:val="00A62920"/>
    <w:rsid w:val="00A6292D"/>
    <w:rsid w:val="00A62B9B"/>
    <w:rsid w:val="00A62C3D"/>
    <w:rsid w:val="00A630F9"/>
    <w:rsid w:val="00A63149"/>
    <w:rsid w:val="00A63754"/>
    <w:rsid w:val="00A63789"/>
    <w:rsid w:val="00A63C00"/>
    <w:rsid w:val="00A63D98"/>
    <w:rsid w:val="00A643A1"/>
    <w:rsid w:val="00A646DD"/>
    <w:rsid w:val="00A64AD1"/>
    <w:rsid w:val="00A6518D"/>
    <w:rsid w:val="00A65225"/>
    <w:rsid w:val="00A653AD"/>
    <w:rsid w:val="00A654CB"/>
    <w:rsid w:val="00A65771"/>
    <w:rsid w:val="00A65C9D"/>
    <w:rsid w:val="00A66553"/>
    <w:rsid w:val="00A6696C"/>
    <w:rsid w:val="00A66B3B"/>
    <w:rsid w:val="00A66E64"/>
    <w:rsid w:val="00A672AE"/>
    <w:rsid w:val="00A67A20"/>
    <w:rsid w:val="00A67CC2"/>
    <w:rsid w:val="00A7105B"/>
    <w:rsid w:val="00A71169"/>
    <w:rsid w:val="00A7118D"/>
    <w:rsid w:val="00A71349"/>
    <w:rsid w:val="00A71911"/>
    <w:rsid w:val="00A72628"/>
    <w:rsid w:val="00A729E7"/>
    <w:rsid w:val="00A73121"/>
    <w:rsid w:val="00A732B9"/>
    <w:rsid w:val="00A73576"/>
    <w:rsid w:val="00A737EF"/>
    <w:rsid w:val="00A73896"/>
    <w:rsid w:val="00A738C5"/>
    <w:rsid w:val="00A739A8"/>
    <w:rsid w:val="00A74773"/>
    <w:rsid w:val="00A74C84"/>
    <w:rsid w:val="00A74CA6"/>
    <w:rsid w:val="00A760B4"/>
    <w:rsid w:val="00A764F3"/>
    <w:rsid w:val="00A76562"/>
    <w:rsid w:val="00A766B6"/>
    <w:rsid w:val="00A76BA3"/>
    <w:rsid w:val="00A76E8E"/>
    <w:rsid w:val="00A76FC8"/>
    <w:rsid w:val="00A7706A"/>
    <w:rsid w:val="00A7718A"/>
    <w:rsid w:val="00A77421"/>
    <w:rsid w:val="00A775D0"/>
    <w:rsid w:val="00A77882"/>
    <w:rsid w:val="00A77896"/>
    <w:rsid w:val="00A77B98"/>
    <w:rsid w:val="00A77D83"/>
    <w:rsid w:val="00A77E87"/>
    <w:rsid w:val="00A804DD"/>
    <w:rsid w:val="00A807BD"/>
    <w:rsid w:val="00A8118D"/>
    <w:rsid w:val="00A81194"/>
    <w:rsid w:val="00A81349"/>
    <w:rsid w:val="00A81B09"/>
    <w:rsid w:val="00A82066"/>
    <w:rsid w:val="00A82106"/>
    <w:rsid w:val="00A82390"/>
    <w:rsid w:val="00A82FEC"/>
    <w:rsid w:val="00A83945"/>
    <w:rsid w:val="00A8394A"/>
    <w:rsid w:val="00A83F16"/>
    <w:rsid w:val="00A83F40"/>
    <w:rsid w:val="00A85221"/>
    <w:rsid w:val="00A85CC5"/>
    <w:rsid w:val="00A85D7D"/>
    <w:rsid w:val="00A860BC"/>
    <w:rsid w:val="00A86166"/>
    <w:rsid w:val="00A86590"/>
    <w:rsid w:val="00A867A5"/>
    <w:rsid w:val="00A86877"/>
    <w:rsid w:val="00A86DBB"/>
    <w:rsid w:val="00A86F60"/>
    <w:rsid w:val="00A87165"/>
    <w:rsid w:val="00A873BB"/>
    <w:rsid w:val="00A8771A"/>
    <w:rsid w:val="00A9026D"/>
    <w:rsid w:val="00A908AF"/>
    <w:rsid w:val="00A90A92"/>
    <w:rsid w:val="00A90C49"/>
    <w:rsid w:val="00A9102E"/>
    <w:rsid w:val="00A91795"/>
    <w:rsid w:val="00A91D6A"/>
    <w:rsid w:val="00A92212"/>
    <w:rsid w:val="00A92542"/>
    <w:rsid w:val="00A92FF9"/>
    <w:rsid w:val="00A938C0"/>
    <w:rsid w:val="00A94316"/>
    <w:rsid w:val="00A947D1"/>
    <w:rsid w:val="00A9486A"/>
    <w:rsid w:val="00A9509A"/>
    <w:rsid w:val="00A95210"/>
    <w:rsid w:val="00A95988"/>
    <w:rsid w:val="00A95C7B"/>
    <w:rsid w:val="00A9607F"/>
    <w:rsid w:val="00A9638D"/>
    <w:rsid w:val="00A96751"/>
    <w:rsid w:val="00A9676C"/>
    <w:rsid w:val="00A97241"/>
    <w:rsid w:val="00A9776E"/>
    <w:rsid w:val="00A97EFB"/>
    <w:rsid w:val="00AA0320"/>
    <w:rsid w:val="00AA0F19"/>
    <w:rsid w:val="00AA11E5"/>
    <w:rsid w:val="00AA128B"/>
    <w:rsid w:val="00AA1299"/>
    <w:rsid w:val="00AA1362"/>
    <w:rsid w:val="00AA13A7"/>
    <w:rsid w:val="00AA1623"/>
    <w:rsid w:val="00AA2313"/>
    <w:rsid w:val="00AA242A"/>
    <w:rsid w:val="00AA2BE9"/>
    <w:rsid w:val="00AA35A0"/>
    <w:rsid w:val="00AA390A"/>
    <w:rsid w:val="00AA3F82"/>
    <w:rsid w:val="00AA4400"/>
    <w:rsid w:val="00AA470A"/>
    <w:rsid w:val="00AA4BE7"/>
    <w:rsid w:val="00AA5112"/>
    <w:rsid w:val="00AA53FE"/>
    <w:rsid w:val="00AA58D7"/>
    <w:rsid w:val="00AA5E20"/>
    <w:rsid w:val="00AA62D4"/>
    <w:rsid w:val="00AA6FF9"/>
    <w:rsid w:val="00AA78EE"/>
    <w:rsid w:val="00AA7A61"/>
    <w:rsid w:val="00AA7CFA"/>
    <w:rsid w:val="00AA7FEA"/>
    <w:rsid w:val="00AB0037"/>
    <w:rsid w:val="00AB0661"/>
    <w:rsid w:val="00AB0811"/>
    <w:rsid w:val="00AB09A8"/>
    <w:rsid w:val="00AB0CCC"/>
    <w:rsid w:val="00AB10EB"/>
    <w:rsid w:val="00AB1484"/>
    <w:rsid w:val="00AB15B2"/>
    <w:rsid w:val="00AB1800"/>
    <w:rsid w:val="00AB1932"/>
    <w:rsid w:val="00AB1D5E"/>
    <w:rsid w:val="00AB216D"/>
    <w:rsid w:val="00AB2291"/>
    <w:rsid w:val="00AB22CF"/>
    <w:rsid w:val="00AB3569"/>
    <w:rsid w:val="00AB3C81"/>
    <w:rsid w:val="00AB4260"/>
    <w:rsid w:val="00AB4554"/>
    <w:rsid w:val="00AB5031"/>
    <w:rsid w:val="00AB54AC"/>
    <w:rsid w:val="00AB5519"/>
    <w:rsid w:val="00AB6034"/>
    <w:rsid w:val="00AB64C7"/>
    <w:rsid w:val="00AB65F3"/>
    <w:rsid w:val="00AB69AD"/>
    <w:rsid w:val="00AB6E6C"/>
    <w:rsid w:val="00AC0548"/>
    <w:rsid w:val="00AC077C"/>
    <w:rsid w:val="00AC14EC"/>
    <w:rsid w:val="00AC2453"/>
    <w:rsid w:val="00AC260A"/>
    <w:rsid w:val="00AC2629"/>
    <w:rsid w:val="00AC303A"/>
    <w:rsid w:val="00AC35D0"/>
    <w:rsid w:val="00AC362E"/>
    <w:rsid w:val="00AC39EC"/>
    <w:rsid w:val="00AC3AC7"/>
    <w:rsid w:val="00AC3D15"/>
    <w:rsid w:val="00AC3D20"/>
    <w:rsid w:val="00AC4515"/>
    <w:rsid w:val="00AC46E7"/>
    <w:rsid w:val="00AC470E"/>
    <w:rsid w:val="00AC48A4"/>
    <w:rsid w:val="00AC48E5"/>
    <w:rsid w:val="00AC50B0"/>
    <w:rsid w:val="00AC51CF"/>
    <w:rsid w:val="00AC627F"/>
    <w:rsid w:val="00AC6303"/>
    <w:rsid w:val="00AC6ADA"/>
    <w:rsid w:val="00AC6B6E"/>
    <w:rsid w:val="00AC7207"/>
    <w:rsid w:val="00AC76EF"/>
    <w:rsid w:val="00AC7821"/>
    <w:rsid w:val="00AC7C3E"/>
    <w:rsid w:val="00AC7C7A"/>
    <w:rsid w:val="00AC7C8D"/>
    <w:rsid w:val="00AD0F30"/>
    <w:rsid w:val="00AD14A4"/>
    <w:rsid w:val="00AD176C"/>
    <w:rsid w:val="00AD1E80"/>
    <w:rsid w:val="00AD1EE8"/>
    <w:rsid w:val="00AD214E"/>
    <w:rsid w:val="00AD2954"/>
    <w:rsid w:val="00AD2B31"/>
    <w:rsid w:val="00AD2BD0"/>
    <w:rsid w:val="00AD2CD3"/>
    <w:rsid w:val="00AD349E"/>
    <w:rsid w:val="00AD35C4"/>
    <w:rsid w:val="00AD36EB"/>
    <w:rsid w:val="00AD3EA6"/>
    <w:rsid w:val="00AD3FC4"/>
    <w:rsid w:val="00AD4531"/>
    <w:rsid w:val="00AD46EF"/>
    <w:rsid w:val="00AD491F"/>
    <w:rsid w:val="00AD4982"/>
    <w:rsid w:val="00AD4E93"/>
    <w:rsid w:val="00AD54CE"/>
    <w:rsid w:val="00AD585C"/>
    <w:rsid w:val="00AD5AD4"/>
    <w:rsid w:val="00AD5D15"/>
    <w:rsid w:val="00AD626F"/>
    <w:rsid w:val="00AD6371"/>
    <w:rsid w:val="00AD66AD"/>
    <w:rsid w:val="00AD66F5"/>
    <w:rsid w:val="00AD6980"/>
    <w:rsid w:val="00AD6A4E"/>
    <w:rsid w:val="00AD6A9F"/>
    <w:rsid w:val="00AD6AB5"/>
    <w:rsid w:val="00AD766F"/>
    <w:rsid w:val="00AD7CA5"/>
    <w:rsid w:val="00AE000B"/>
    <w:rsid w:val="00AE08E3"/>
    <w:rsid w:val="00AE0FB3"/>
    <w:rsid w:val="00AE138A"/>
    <w:rsid w:val="00AE1486"/>
    <w:rsid w:val="00AE2A47"/>
    <w:rsid w:val="00AE2A55"/>
    <w:rsid w:val="00AE356B"/>
    <w:rsid w:val="00AE36B1"/>
    <w:rsid w:val="00AE36BF"/>
    <w:rsid w:val="00AE40EE"/>
    <w:rsid w:val="00AE43A0"/>
    <w:rsid w:val="00AE48BB"/>
    <w:rsid w:val="00AE4FB2"/>
    <w:rsid w:val="00AE512E"/>
    <w:rsid w:val="00AE5633"/>
    <w:rsid w:val="00AE5EEC"/>
    <w:rsid w:val="00AE5FB8"/>
    <w:rsid w:val="00AE60D3"/>
    <w:rsid w:val="00AE668E"/>
    <w:rsid w:val="00AE68FA"/>
    <w:rsid w:val="00AE76EC"/>
    <w:rsid w:val="00AF041A"/>
    <w:rsid w:val="00AF12CF"/>
    <w:rsid w:val="00AF19C2"/>
    <w:rsid w:val="00AF1FCB"/>
    <w:rsid w:val="00AF2488"/>
    <w:rsid w:val="00AF24EC"/>
    <w:rsid w:val="00AF26C7"/>
    <w:rsid w:val="00AF2C27"/>
    <w:rsid w:val="00AF2F30"/>
    <w:rsid w:val="00AF3963"/>
    <w:rsid w:val="00AF3FAF"/>
    <w:rsid w:val="00AF40B2"/>
    <w:rsid w:val="00AF41B3"/>
    <w:rsid w:val="00AF42AF"/>
    <w:rsid w:val="00AF4A44"/>
    <w:rsid w:val="00AF4BA3"/>
    <w:rsid w:val="00AF58DB"/>
    <w:rsid w:val="00AF5B82"/>
    <w:rsid w:val="00AF5DE9"/>
    <w:rsid w:val="00AF5F91"/>
    <w:rsid w:val="00AF643C"/>
    <w:rsid w:val="00AF79A1"/>
    <w:rsid w:val="00AF7C4B"/>
    <w:rsid w:val="00AF7DDB"/>
    <w:rsid w:val="00B0016D"/>
    <w:rsid w:val="00B00AD2"/>
    <w:rsid w:val="00B00C30"/>
    <w:rsid w:val="00B01389"/>
    <w:rsid w:val="00B0151D"/>
    <w:rsid w:val="00B01E84"/>
    <w:rsid w:val="00B021FD"/>
    <w:rsid w:val="00B035F7"/>
    <w:rsid w:val="00B03E58"/>
    <w:rsid w:val="00B04226"/>
    <w:rsid w:val="00B043BD"/>
    <w:rsid w:val="00B04E96"/>
    <w:rsid w:val="00B04F63"/>
    <w:rsid w:val="00B0509A"/>
    <w:rsid w:val="00B052AD"/>
    <w:rsid w:val="00B05C50"/>
    <w:rsid w:val="00B05C8F"/>
    <w:rsid w:val="00B05EE7"/>
    <w:rsid w:val="00B06138"/>
    <w:rsid w:val="00B061B4"/>
    <w:rsid w:val="00B065B6"/>
    <w:rsid w:val="00B068D9"/>
    <w:rsid w:val="00B074CB"/>
    <w:rsid w:val="00B07714"/>
    <w:rsid w:val="00B07E3C"/>
    <w:rsid w:val="00B10031"/>
    <w:rsid w:val="00B10046"/>
    <w:rsid w:val="00B103CB"/>
    <w:rsid w:val="00B10C0E"/>
    <w:rsid w:val="00B1117D"/>
    <w:rsid w:val="00B1154E"/>
    <w:rsid w:val="00B11642"/>
    <w:rsid w:val="00B11919"/>
    <w:rsid w:val="00B11AB4"/>
    <w:rsid w:val="00B12057"/>
    <w:rsid w:val="00B1209E"/>
    <w:rsid w:val="00B12332"/>
    <w:rsid w:val="00B126ED"/>
    <w:rsid w:val="00B12EFC"/>
    <w:rsid w:val="00B12F9C"/>
    <w:rsid w:val="00B13045"/>
    <w:rsid w:val="00B13920"/>
    <w:rsid w:val="00B143A2"/>
    <w:rsid w:val="00B15226"/>
    <w:rsid w:val="00B156A3"/>
    <w:rsid w:val="00B159EE"/>
    <w:rsid w:val="00B15E44"/>
    <w:rsid w:val="00B16437"/>
    <w:rsid w:val="00B16A1F"/>
    <w:rsid w:val="00B16AE3"/>
    <w:rsid w:val="00B16F3A"/>
    <w:rsid w:val="00B17B37"/>
    <w:rsid w:val="00B204BA"/>
    <w:rsid w:val="00B20A23"/>
    <w:rsid w:val="00B20B0E"/>
    <w:rsid w:val="00B20E42"/>
    <w:rsid w:val="00B2196B"/>
    <w:rsid w:val="00B21CFA"/>
    <w:rsid w:val="00B21ED8"/>
    <w:rsid w:val="00B22496"/>
    <w:rsid w:val="00B22B38"/>
    <w:rsid w:val="00B23516"/>
    <w:rsid w:val="00B23DE8"/>
    <w:rsid w:val="00B24613"/>
    <w:rsid w:val="00B24C07"/>
    <w:rsid w:val="00B24CE2"/>
    <w:rsid w:val="00B25BF6"/>
    <w:rsid w:val="00B25CA8"/>
    <w:rsid w:val="00B2698A"/>
    <w:rsid w:val="00B269FD"/>
    <w:rsid w:val="00B26F14"/>
    <w:rsid w:val="00B27621"/>
    <w:rsid w:val="00B306C3"/>
    <w:rsid w:val="00B3079D"/>
    <w:rsid w:val="00B308B5"/>
    <w:rsid w:val="00B30BDA"/>
    <w:rsid w:val="00B31052"/>
    <w:rsid w:val="00B31E61"/>
    <w:rsid w:val="00B321BC"/>
    <w:rsid w:val="00B326C3"/>
    <w:rsid w:val="00B32CFF"/>
    <w:rsid w:val="00B33184"/>
    <w:rsid w:val="00B339AD"/>
    <w:rsid w:val="00B33A21"/>
    <w:rsid w:val="00B33F6E"/>
    <w:rsid w:val="00B34006"/>
    <w:rsid w:val="00B34040"/>
    <w:rsid w:val="00B34402"/>
    <w:rsid w:val="00B3518E"/>
    <w:rsid w:val="00B3546F"/>
    <w:rsid w:val="00B36C3E"/>
    <w:rsid w:val="00B36D85"/>
    <w:rsid w:val="00B36F07"/>
    <w:rsid w:val="00B3725E"/>
    <w:rsid w:val="00B37F80"/>
    <w:rsid w:val="00B404BE"/>
    <w:rsid w:val="00B40AA6"/>
    <w:rsid w:val="00B40C5A"/>
    <w:rsid w:val="00B40E24"/>
    <w:rsid w:val="00B40F53"/>
    <w:rsid w:val="00B40F9A"/>
    <w:rsid w:val="00B4111C"/>
    <w:rsid w:val="00B411E5"/>
    <w:rsid w:val="00B413C1"/>
    <w:rsid w:val="00B413F9"/>
    <w:rsid w:val="00B4165A"/>
    <w:rsid w:val="00B422AE"/>
    <w:rsid w:val="00B423EA"/>
    <w:rsid w:val="00B42472"/>
    <w:rsid w:val="00B424CA"/>
    <w:rsid w:val="00B4320F"/>
    <w:rsid w:val="00B432B8"/>
    <w:rsid w:val="00B432E7"/>
    <w:rsid w:val="00B43354"/>
    <w:rsid w:val="00B4350A"/>
    <w:rsid w:val="00B43FEA"/>
    <w:rsid w:val="00B441AB"/>
    <w:rsid w:val="00B44625"/>
    <w:rsid w:val="00B448C7"/>
    <w:rsid w:val="00B449C2"/>
    <w:rsid w:val="00B44B69"/>
    <w:rsid w:val="00B44D51"/>
    <w:rsid w:val="00B44DCD"/>
    <w:rsid w:val="00B44DF7"/>
    <w:rsid w:val="00B452A9"/>
    <w:rsid w:val="00B45731"/>
    <w:rsid w:val="00B457DC"/>
    <w:rsid w:val="00B45B41"/>
    <w:rsid w:val="00B45E99"/>
    <w:rsid w:val="00B46591"/>
    <w:rsid w:val="00B4689C"/>
    <w:rsid w:val="00B4705F"/>
    <w:rsid w:val="00B472B2"/>
    <w:rsid w:val="00B473EB"/>
    <w:rsid w:val="00B50325"/>
    <w:rsid w:val="00B50833"/>
    <w:rsid w:val="00B50838"/>
    <w:rsid w:val="00B50A64"/>
    <w:rsid w:val="00B50C53"/>
    <w:rsid w:val="00B511D1"/>
    <w:rsid w:val="00B513D6"/>
    <w:rsid w:val="00B520C0"/>
    <w:rsid w:val="00B53051"/>
    <w:rsid w:val="00B53365"/>
    <w:rsid w:val="00B540E3"/>
    <w:rsid w:val="00B545E7"/>
    <w:rsid w:val="00B547D2"/>
    <w:rsid w:val="00B5481B"/>
    <w:rsid w:val="00B54D44"/>
    <w:rsid w:val="00B54D52"/>
    <w:rsid w:val="00B55911"/>
    <w:rsid w:val="00B55CA3"/>
    <w:rsid w:val="00B55DD4"/>
    <w:rsid w:val="00B562AF"/>
    <w:rsid w:val="00B564DC"/>
    <w:rsid w:val="00B5659D"/>
    <w:rsid w:val="00B566B3"/>
    <w:rsid w:val="00B57A51"/>
    <w:rsid w:val="00B57DAF"/>
    <w:rsid w:val="00B6016F"/>
    <w:rsid w:val="00B607BA"/>
    <w:rsid w:val="00B60C10"/>
    <w:rsid w:val="00B60C96"/>
    <w:rsid w:val="00B60D3F"/>
    <w:rsid w:val="00B61877"/>
    <w:rsid w:val="00B61C05"/>
    <w:rsid w:val="00B61E65"/>
    <w:rsid w:val="00B6204C"/>
    <w:rsid w:val="00B62B0F"/>
    <w:rsid w:val="00B62F5C"/>
    <w:rsid w:val="00B63720"/>
    <w:rsid w:val="00B639F9"/>
    <w:rsid w:val="00B63E19"/>
    <w:rsid w:val="00B6400D"/>
    <w:rsid w:val="00B64180"/>
    <w:rsid w:val="00B642C3"/>
    <w:rsid w:val="00B64408"/>
    <w:rsid w:val="00B6463E"/>
    <w:rsid w:val="00B64A87"/>
    <w:rsid w:val="00B64D84"/>
    <w:rsid w:val="00B6518B"/>
    <w:rsid w:val="00B6561A"/>
    <w:rsid w:val="00B65927"/>
    <w:rsid w:val="00B65F14"/>
    <w:rsid w:val="00B6668A"/>
    <w:rsid w:val="00B66A45"/>
    <w:rsid w:val="00B67647"/>
    <w:rsid w:val="00B6777E"/>
    <w:rsid w:val="00B67BB9"/>
    <w:rsid w:val="00B70050"/>
    <w:rsid w:val="00B70809"/>
    <w:rsid w:val="00B70AB0"/>
    <w:rsid w:val="00B719C0"/>
    <w:rsid w:val="00B719F4"/>
    <w:rsid w:val="00B71CD8"/>
    <w:rsid w:val="00B71EFB"/>
    <w:rsid w:val="00B71F55"/>
    <w:rsid w:val="00B72100"/>
    <w:rsid w:val="00B7301C"/>
    <w:rsid w:val="00B731A2"/>
    <w:rsid w:val="00B73513"/>
    <w:rsid w:val="00B735B6"/>
    <w:rsid w:val="00B73AE2"/>
    <w:rsid w:val="00B73ED6"/>
    <w:rsid w:val="00B74125"/>
    <w:rsid w:val="00B74453"/>
    <w:rsid w:val="00B744CF"/>
    <w:rsid w:val="00B74E8B"/>
    <w:rsid w:val="00B74EB8"/>
    <w:rsid w:val="00B74FBC"/>
    <w:rsid w:val="00B75252"/>
    <w:rsid w:val="00B753AA"/>
    <w:rsid w:val="00B75615"/>
    <w:rsid w:val="00B7574F"/>
    <w:rsid w:val="00B75C9A"/>
    <w:rsid w:val="00B75E48"/>
    <w:rsid w:val="00B76EF7"/>
    <w:rsid w:val="00B770CF"/>
    <w:rsid w:val="00B77646"/>
    <w:rsid w:val="00B7779A"/>
    <w:rsid w:val="00B8012A"/>
    <w:rsid w:val="00B8017F"/>
    <w:rsid w:val="00B8021C"/>
    <w:rsid w:val="00B80534"/>
    <w:rsid w:val="00B8072E"/>
    <w:rsid w:val="00B808FA"/>
    <w:rsid w:val="00B80B90"/>
    <w:rsid w:val="00B80DA7"/>
    <w:rsid w:val="00B811B7"/>
    <w:rsid w:val="00B81329"/>
    <w:rsid w:val="00B818A1"/>
    <w:rsid w:val="00B8261B"/>
    <w:rsid w:val="00B8264C"/>
    <w:rsid w:val="00B828B8"/>
    <w:rsid w:val="00B828DB"/>
    <w:rsid w:val="00B82DF4"/>
    <w:rsid w:val="00B8303F"/>
    <w:rsid w:val="00B831C3"/>
    <w:rsid w:val="00B837AD"/>
    <w:rsid w:val="00B83BA4"/>
    <w:rsid w:val="00B83D0E"/>
    <w:rsid w:val="00B83D80"/>
    <w:rsid w:val="00B83ED4"/>
    <w:rsid w:val="00B84D45"/>
    <w:rsid w:val="00B85272"/>
    <w:rsid w:val="00B8527C"/>
    <w:rsid w:val="00B860D2"/>
    <w:rsid w:val="00B8688F"/>
    <w:rsid w:val="00B86ACE"/>
    <w:rsid w:val="00B86BE9"/>
    <w:rsid w:val="00B87508"/>
    <w:rsid w:val="00B8794D"/>
    <w:rsid w:val="00B879EF"/>
    <w:rsid w:val="00B87A9E"/>
    <w:rsid w:val="00B87B60"/>
    <w:rsid w:val="00B87ED1"/>
    <w:rsid w:val="00B87FD8"/>
    <w:rsid w:val="00B900B0"/>
    <w:rsid w:val="00B9057C"/>
    <w:rsid w:val="00B9075A"/>
    <w:rsid w:val="00B91096"/>
    <w:rsid w:val="00B91310"/>
    <w:rsid w:val="00B914E3"/>
    <w:rsid w:val="00B916FC"/>
    <w:rsid w:val="00B91CD0"/>
    <w:rsid w:val="00B91F1B"/>
    <w:rsid w:val="00B921D1"/>
    <w:rsid w:val="00B922FC"/>
    <w:rsid w:val="00B9254B"/>
    <w:rsid w:val="00B926D7"/>
    <w:rsid w:val="00B92F95"/>
    <w:rsid w:val="00B9347F"/>
    <w:rsid w:val="00B934E1"/>
    <w:rsid w:val="00B93E83"/>
    <w:rsid w:val="00B949A6"/>
    <w:rsid w:val="00B94B21"/>
    <w:rsid w:val="00B94DBF"/>
    <w:rsid w:val="00B9526A"/>
    <w:rsid w:val="00B952BD"/>
    <w:rsid w:val="00B95409"/>
    <w:rsid w:val="00B9548F"/>
    <w:rsid w:val="00B958CA"/>
    <w:rsid w:val="00B95DA5"/>
    <w:rsid w:val="00B9602C"/>
    <w:rsid w:val="00B9620E"/>
    <w:rsid w:val="00B96345"/>
    <w:rsid w:val="00B96864"/>
    <w:rsid w:val="00B969C8"/>
    <w:rsid w:val="00B96CDE"/>
    <w:rsid w:val="00B97020"/>
    <w:rsid w:val="00B974AF"/>
    <w:rsid w:val="00B97759"/>
    <w:rsid w:val="00B977E7"/>
    <w:rsid w:val="00B97F73"/>
    <w:rsid w:val="00BA039C"/>
    <w:rsid w:val="00BA0974"/>
    <w:rsid w:val="00BA0E21"/>
    <w:rsid w:val="00BA1153"/>
    <w:rsid w:val="00BA1275"/>
    <w:rsid w:val="00BA1291"/>
    <w:rsid w:val="00BA13B6"/>
    <w:rsid w:val="00BA1C48"/>
    <w:rsid w:val="00BA1D9F"/>
    <w:rsid w:val="00BA1ECC"/>
    <w:rsid w:val="00BA238C"/>
    <w:rsid w:val="00BA2D4F"/>
    <w:rsid w:val="00BA3362"/>
    <w:rsid w:val="00BA3ABF"/>
    <w:rsid w:val="00BA3FA1"/>
    <w:rsid w:val="00BA4103"/>
    <w:rsid w:val="00BA4CE1"/>
    <w:rsid w:val="00BA505A"/>
    <w:rsid w:val="00BA5522"/>
    <w:rsid w:val="00BA6956"/>
    <w:rsid w:val="00BA7279"/>
    <w:rsid w:val="00BA7346"/>
    <w:rsid w:val="00BA79C6"/>
    <w:rsid w:val="00BA7C50"/>
    <w:rsid w:val="00BA7FF1"/>
    <w:rsid w:val="00BB013F"/>
    <w:rsid w:val="00BB0776"/>
    <w:rsid w:val="00BB0D75"/>
    <w:rsid w:val="00BB0F11"/>
    <w:rsid w:val="00BB196D"/>
    <w:rsid w:val="00BB2286"/>
    <w:rsid w:val="00BB2568"/>
    <w:rsid w:val="00BB2B5B"/>
    <w:rsid w:val="00BB2E66"/>
    <w:rsid w:val="00BB3069"/>
    <w:rsid w:val="00BB3AD9"/>
    <w:rsid w:val="00BB41DE"/>
    <w:rsid w:val="00BB466B"/>
    <w:rsid w:val="00BB5488"/>
    <w:rsid w:val="00BB5ACF"/>
    <w:rsid w:val="00BB5DB9"/>
    <w:rsid w:val="00BB6156"/>
    <w:rsid w:val="00BB619F"/>
    <w:rsid w:val="00BB68EF"/>
    <w:rsid w:val="00BB6A30"/>
    <w:rsid w:val="00BB6AB1"/>
    <w:rsid w:val="00BB6C57"/>
    <w:rsid w:val="00BB6F57"/>
    <w:rsid w:val="00BB703A"/>
    <w:rsid w:val="00BB7410"/>
    <w:rsid w:val="00BB74E4"/>
    <w:rsid w:val="00BB7941"/>
    <w:rsid w:val="00BB7AA7"/>
    <w:rsid w:val="00BB7CB0"/>
    <w:rsid w:val="00BB7E35"/>
    <w:rsid w:val="00BB7EAE"/>
    <w:rsid w:val="00BC046C"/>
    <w:rsid w:val="00BC0969"/>
    <w:rsid w:val="00BC09EF"/>
    <w:rsid w:val="00BC0B7C"/>
    <w:rsid w:val="00BC0EE0"/>
    <w:rsid w:val="00BC1270"/>
    <w:rsid w:val="00BC137C"/>
    <w:rsid w:val="00BC18E6"/>
    <w:rsid w:val="00BC1C4B"/>
    <w:rsid w:val="00BC1D84"/>
    <w:rsid w:val="00BC1FB8"/>
    <w:rsid w:val="00BC25E9"/>
    <w:rsid w:val="00BC2E9A"/>
    <w:rsid w:val="00BC2F4C"/>
    <w:rsid w:val="00BC3197"/>
    <w:rsid w:val="00BC3829"/>
    <w:rsid w:val="00BC3F61"/>
    <w:rsid w:val="00BC434B"/>
    <w:rsid w:val="00BC4717"/>
    <w:rsid w:val="00BC47C8"/>
    <w:rsid w:val="00BC47EC"/>
    <w:rsid w:val="00BC48C1"/>
    <w:rsid w:val="00BC49CC"/>
    <w:rsid w:val="00BC4A52"/>
    <w:rsid w:val="00BC53AA"/>
    <w:rsid w:val="00BC5A66"/>
    <w:rsid w:val="00BC5EF2"/>
    <w:rsid w:val="00BC7261"/>
    <w:rsid w:val="00BC7E66"/>
    <w:rsid w:val="00BD0250"/>
    <w:rsid w:val="00BD1068"/>
    <w:rsid w:val="00BD18CB"/>
    <w:rsid w:val="00BD1AFF"/>
    <w:rsid w:val="00BD272F"/>
    <w:rsid w:val="00BD2953"/>
    <w:rsid w:val="00BD2BF5"/>
    <w:rsid w:val="00BD2CA1"/>
    <w:rsid w:val="00BD2E48"/>
    <w:rsid w:val="00BD2E85"/>
    <w:rsid w:val="00BD302E"/>
    <w:rsid w:val="00BD3359"/>
    <w:rsid w:val="00BD366C"/>
    <w:rsid w:val="00BD3713"/>
    <w:rsid w:val="00BD37C9"/>
    <w:rsid w:val="00BD3A69"/>
    <w:rsid w:val="00BD3CA7"/>
    <w:rsid w:val="00BD3FBE"/>
    <w:rsid w:val="00BD401C"/>
    <w:rsid w:val="00BD43B3"/>
    <w:rsid w:val="00BD440B"/>
    <w:rsid w:val="00BD4D60"/>
    <w:rsid w:val="00BD5CFD"/>
    <w:rsid w:val="00BD64D0"/>
    <w:rsid w:val="00BD66A5"/>
    <w:rsid w:val="00BD675A"/>
    <w:rsid w:val="00BD684A"/>
    <w:rsid w:val="00BD688C"/>
    <w:rsid w:val="00BD68BE"/>
    <w:rsid w:val="00BD6DA4"/>
    <w:rsid w:val="00BD6E4C"/>
    <w:rsid w:val="00BD758A"/>
    <w:rsid w:val="00BD759A"/>
    <w:rsid w:val="00BD7F32"/>
    <w:rsid w:val="00BE04F3"/>
    <w:rsid w:val="00BE056B"/>
    <w:rsid w:val="00BE07B9"/>
    <w:rsid w:val="00BE0B96"/>
    <w:rsid w:val="00BE0E87"/>
    <w:rsid w:val="00BE1112"/>
    <w:rsid w:val="00BE12B5"/>
    <w:rsid w:val="00BE14CE"/>
    <w:rsid w:val="00BE16E2"/>
    <w:rsid w:val="00BE1726"/>
    <w:rsid w:val="00BE1A76"/>
    <w:rsid w:val="00BE1E39"/>
    <w:rsid w:val="00BE2223"/>
    <w:rsid w:val="00BE27B5"/>
    <w:rsid w:val="00BE2B7A"/>
    <w:rsid w:val="00BE2F64"/>
    <w:rsid w:val="00BE36B0"/>
    <w:rsid w:val="00BE3B93"/>
    <w:rsid w:val="00BE3E2D"/>
    <w:rsid w:val="00BE4375"/>
    <w:rsid w:val="00BE4719"/>
    <w:rsid w:val="00BE47B1"/>
    <w:rsid w:val="00BE4F3B"/>
    <w:rsid w:val="00BE5096"/>
    <w:rsid w:val="00BE53AF"/>
    <w:rsid w:val="00BE651F"/>
    <w:rsid w:val="00BE6D6F"/>
    <w:rsid w:val="00BE716A"/>
    <w:rsid w:val="00BE757A"/>
    <w:rsid w:val="00BF00B0"/>
    <w:rsid w:val="00BF010A"/>
    <w:rsid w:val="00BF0576"/>
    <w:rsid w:val="00BF07AE"/>
    <w:rsid w:val="00BF081A"/>
    <w:rsid w:val="00BF098B"/>
    <w:rsid w:val="00BF0ADF"/>
    <w:rsid w:val="00BF0AFB"/>
    <w:rsid w:val="00BF0B05"/>
    <w:rsid w:val="00BF107B"/>
    <w:rsid w:val="00BF1394"/>
    <w:rsid w:val="00BF154C"/>
    <w:rsid w:val="00BF1889"/>
    <w:rsid w:val="00BF1994"/>
    <w:rsid w:val="00BF1A89"/>
    <w:rsid w:val="00BF1CEF"/>
    <w:rsid w:val="00BF1FE4"/>
    <w:rsid w:val="00BF2055"/>
    <w:rsid w:val="00BF2074"/>
    <w:rsid w:val="00BF207B"/>
    <w:rsid w:val="00BF236D"/>
    <w:rsid w:val="00BF2AB1"/>
    <w:rsid w:val="00BF2D3E"/>
    <w:rsid w:val="00BF30AB"/>
    <w:rsid w:val="00BF39C3"/>
    <w:rsid w:val="00BF3A06"/>
    <w:rsid w:val="00BF3C36"/>
    <w:rsid w:val="00BF3CF0"/>
    <w:rsid w:val="00BF3E0E"/>
    <w:rsid w:val="00BF4009"/>
    <w:rsid w:val="00BF458C"/>
    <w:rsid w:val="00BF4641"/>
    <w:rsid w:val="00BF48A9"/>
    <w:rsid w:val="00BF4E77"/>
    <w:rsid w:val="00BF4E9B"/>
    <w:rsid w:val="00BF52B5"/>
    <w:rsid w:val="00BF55ED"/>
    <w:rsid w:val="00BF5659"/>
    <w:rsid w:val="00BF5921"/>
    <w:rsid w:val="00BF5A2F"/>
    <w:rsid w:val="00BF5BC0"/>
    <w:rsid w:val="00BF5ED5"/>
    <w:rsid w:val="00BF659B"/>
    <w:rsid w:val="00BF6688"/>
    <w:rsid w:val="00BF691B"/>
    <w:rsid w:val="00BF6AEC"/>
    <w:rsid w:val="00BF7154"/>
    <w:rsid w:val="00C00851"/>
    <w:rsid w:val="00C008E1"/>
    <w:rsid w:val="00C00DB4"/>
    <w:rsid w:val="00C00FDF"/>
    <w:rsid w:val="00C0154A"/>
    <w:rsid w:val="00C01727"/>
    <w:rsid w:val="00C0176E"/>
    <w:rsid w:val="00C01A44"/>
    <w:rsid w:val="00C01AEA"/>
    <w:rsid w:val="00C01C3D"/>
    <w:rsid w:val="00C01E92"/>
    <w:rsid w:val="00C01EFA"/>
    <w:rsid w:val="00C020C7"/>
    <w:rsid w:val="00C0211F"/>
    <w:rsid w:val="00C024DA"/>
    <w:rsid w:val="00C02658"/>
    <w:rsid w:val="00C026DF"/>
    <w:rsid w:val="00C02982"/>
    <w:rsid w:val="00C02BE6"/>
    <w:rsid w:val="00C02D03"/>
    <w:rsid w:val="00C02F5C"/>
    <w:rsid w:val="00C037C4"/>
    <w:rsid w:val="00C03B38"/>
    <w:rsid w:val="00C03C6E"/>
    <w:rsid w:val="00C0414B"/>
    <w:rsid w:val="00C043B3"/>
    <w:rsid w:val="00C043E7"/>
    <w:rsid w:val="00C044E5"/>
    <w:rsid w:val="00C051CC"/>
    <w:rsid w:val="00C0523D"/>
    <w:rsid w:val="00C05560"/>
    <w:rsid w:val="00C057B5"/>
    <w:rsid w:val="00C058D1"/>
    <w:rsid w:val="00C06119"/>
    <w:rsid w:val="00C06267"/>
    <w:rsid w:val="00C067E6"/>
    <w:rsid w:val="00C06F28"/>
    <w:rsid w:val="00C06F7E"/>
    <w:rsid w:val="00C07F90"/>
    <w:rsid w:val="00C10253"/>
    <w:rsid w:val="00C1050F"/>
    <w:rsid w:val="00C108F8"/>
    <w:rsid w:val="00C11007"/>
    <w:rsid w:val="00C114A0"/>
    <w:rsid w:val="00C11FA0"/>
    <w:rsid w:val="00C1249C"/>
    <w:rsid w:val="00C12A9C"/>
    <w:rsid w:val="00C12ADB"/>
    <w:rsid w:val="00C12B7B"/>
    <w:rsid w:val="00C12DBA"/>
    <w:rsid w:val="00C13272"/>
    <w:rsid w:val="00C133E5"/>
    <w:rsid w:val="00C139C7"/>
    <w:rsid w:val="00C13A08"/>
    <w:rsid w:val="00C13C7E"/>
    <w:rsid w:val="00C13E56"/>
    <w:rsid w:val="00C14146"/>
    <w:rsid w:val="00C14B3E"/>
    <w:rsid w:val="00C150A0"/>
    <w:rsid w:val="00C15CEA"/>
    <w:rsid w:val="00C15D43"/>
    <w:rsid w:val="00C15DC5"/>
    <w:rsid w:val="00C15E7A"/>
    <w:rsid w:val="00C15ED9"/>
    <w:rsid w:val="00C161DD"/>
    <w:rsid w:val="00C16453"/>
    <w:rsid w:val="00C164AB"/>
    <w:rsid w:val="00C16C18"/>
    <w:rsid w:val="00C16D85"/>
    <w:rsid w:val="00C16EA9"/>
    <w:rsid w:val="00C17186"/>
    <w:rsid w:val="00C17B52"/>
    <w:rsid w:val="00C17B99"/>
    <w:rsid w:val="00C17F91"/>
    <w:rsid w:val="00C20060"/>
    <w:rsid w:val="00C20477"/>
    <w:rsid w:val="00C2098B"/>
    <w:rsid w:val="00C209BE"/>
    <w:rsid w:val="00C2108F"/>
    <w:rsid w:val="00C21BB8"/>
    <w:rsid w:val="00C21C84"/>
    <w:rsid w:val="00C21CF8"/>
    <w:rsid w:val="00C21D6C"/>
    <w:rsid w:val="00C226A8"/>
    <w:rsid w:val="00C232B9"/>
    <w:rsid w:val="00C237D3"/>
    <w:rsid w:val="00C239AD"/>
    <w:rsid w:val="00C23D0D"/>
    <w:rsid w:val="00C23F6D"/>
    <w:rsid w:val="00C2407C"/>
    <w:rsid w:val="00C240AE"/>
    <w:rsid w:val="00C24558"/>
    <w:rsid w:val="00C24F11"/>
    <w:rsid w:val="00C2561A"/>
    <w:rsid w:val="00C26471"/>
    <w:rsid w:val="00C264BC"/>
    <w:rsid w:val="00C26E6C"/>
    <w:rsid w:val="00C27591"/>
    <w:rsid w:val="00C27D41"/>
    <w:rsid w:val="00C30A64"/>
    <w:rsid w:val="00C30AFB"/>
    <w:rsid w:val="00C30CB3"/>
    <w:rsid w:val="00C30FDA"/>
    <w:rsid w:val="00C31047"/>
    <w:rsid w:val="00C31458"/>
    <w:rsid w:val="00C31871"/>
    <w:rsid w:val="00C31A5A"/>
    <w:rsid w:val="00C31B5D"/>
    <w:rsid w:val="00C31BF8"/>
    <w:rsid w:val="00C3202C"/>
    <w:rsid w:val="00C32580"/>
    <w:rsid w:val="00C3292E"/>
    <w:rsid w:val="00C329E0"/>
    <w:rsid w:val="00C32C08"/>
    <w:rsid w:val="00C32C79"/>
    <w:rsid w:val="00C333D3"/>
    <w:rsid w:val="00C3362C"/>
    <w:rsid w:val="00C33671"/>
    <w:rsid w:val="00C33772"/>
    <w:rsid w:val="00C33A21"/>
    <w:rsid w:val="00C33D82"/>
    <w:rsid w:val="00C34013"/>
    <w:rsid w:val="00C34A1F"/>
    <w:rsid w:val="00C34A5A"/>
    <w:rsid w:val="00C34C20"/>
    <w:rsid w:val="00C34D9F"/>
    <w:rsid w:val="00C34F24"/>
    <w:rsid w:val="00C350B9"/>
    <w:rsid w:val="00C35455"/>
    <w:rsid w:val="00C3545B"/>
    <w:rsid w:val="00C35867"/>
    <w:rsid w:val="00C35BB1"/>
    <w:rsid w:val="00C36624"/>
    <w:rsid w:val="00C36D89"/>
    <w:rsid w:val="00C36E1F"/>
    <w:rsid w:val="00C37122"/>
    <w:rsid w:val="00C374E6"/>
    <w:rsid w:val="00C37AB3"/>
    <w:rsid w:val="00C37D9E"/>
    <w:rsid w:val="00C403D4"/>
    <w:rsid w:val="00C4086E"/>
    <w:rsid w:val="00C412BF"/>
    <w:rsid w:val="00C41B5A"/>
    <w:rsid w:val="00C42634"/>
    <w:rsid w:val="00C42758"/>
    <w:rsid w:val="00C44135"/>
    <w:rsid w:val="00C44274"/>
    <w:rsid w:val="00C442F5"/>
    <w:rsid w:val="00C45010"/>
    <w:rsid w:val="00C4502F"/>
    <w:rsid w:val="00C45A2B"/>
    <w:rsid w:val="00C4621D"/>
    <w:rsid w:val="00C4625E"/>
    <w:rsid w:val="00C463E8"/>
    <w:rsid w:val="00C46440"/>
    <w:rsid w:val="00C46A47"/>
    <w:rsid w:val="00C47334"/>
    <w:rsid w:val="00C47338"/>
    <w:rsid w:val="00C4764F"/>
    <w:rsid w:val="00C476FF"/>
    <w:rsid w:val="00C478F3"/>
    <w:rsid w:val="00C47BB5"/>
    <w:rsid w:val="00C500BD"/>
    <w:rsid w:val="00C50184"/>
    <w:rsid w:val="00C502D8"/>
    <w:rsid w:val="00C504C3"/>
    <w:rsid w:val="00C507CB"/>
    <w:rsid w:val="00C50A4C"/>
    <w:rsid w:val="00C50DA5"/>
    <w:rsid w:val="00C50E43"/>
    <w:rsid w:val="00C51661"/>
    <w:rsid w:val="00C51BB6"/>
    <w:rsid w:val="00C51FCA"/>
    <w:rsid w:val="00C52031"/>
    <w:rsid w:val="00C527C5"/>
    <w:rsid w:val="00C52C15"/>
    <w:rsid w:val="00C52EAA"/>
    <w:rsid w:val="00C5303C"/>
    <w:rsid w:val="00C5329F"/>
    <w:rsid w:val="00C53AD2"/>
    <w:rsid w:val="00C53E18"/>
    <w:rsid w:val="00C53E54"/>
    <w:rsid w:val="00C54478"/>
    <w:rsid w:val="00C544CA"/>
    <w:rsid w:val="00C54D41"/>
    <w:rsid w:val="00C54DB9"/>
    <w:rsid w:val="00C561F9"/>
    <w:rsid w:val="00C564EE"/>
    <w:rsid w:val="00C57023"/>
    <w:rsid w:val="00C57435"/>
    <w:rsid w:val="00C6000B"/>
    <w:rsid w:val="00C600E9"/>
    <w:rsid w:val="00C6050F"/>
    <w:rsid w:val="00C60A8E"/>
    <w:rsid w:val="00C6134D"/>
    <w:rsid w:val="00C615DB"/>
    <w:rsid w:val="00C61867"/>
    <w:rsid w:val="00C619C9"/>
    <w:rsid w:val="00C619E2"/>
    <w:rsid w:val="00C62131"/>
    <w:rsid w:val="00C621CA"/>
    <w:rsid w:val="00C622AD"/>
    <w:rsid w:val="00C6230D"/>
    <w:rsid w:val="00C62644"/>
    <w:rsid w:val="00C62D39"/>
    <w:rsid w:val="00C63211"/>
    <w:rsid w:val="00C63878"/>
    <w:rsid w:val="00C646F3"/>
    <w:rsid w:val="00C64DA3"/>
    <w:rsid w:val="00C65931"/>
    <w:rsid w:val="00C65C01"/>
    <w:rsid w:val="00C65F5D"/>
    <w:rsid w:val="00C66003"/>
    <w:rsid w:val="00C66287"/>
    <w:rsid w:val="00C66492"/>
    <w:rsid w:val="00C66903"/>
    <w:rsid w:val="00C670B5"/>
    <w:rsid w:val="00C67B34"/>
    <w:rsid w:val="00C67B41"/>
    <w:rsid w:val="00C67B87"/>
    <w:rsid w:val="00C67CE7"/>
    <w:rsid w:val="00C67DF6"/>
    <w:rsid w:val="00C67F6F"/>
    <w:rsid w:val="00C70E25"/>
    <w:rsid w:val="00C716BC"/>
    <w:rsid w:val="00C719DE"/>
    <w:rsid w:val="00C71C88"/>
    <w:rsid w:val="00C71D30"/>
    <w:rsid w:val="00C723F7"/>
    <w:rsid w:val="00C72881"/>
    <w:rsid w:val="00C730F0"/>
    <w:rsid w:val="00C7328A"/>
    <w:rsid w:val="00C73378"/>
    <w:rsid w:val="00C73ACF"/>
    <w:rsid w:val="00C73B95"/>
    <w:rsid w:val="00C73F5E"/>
    <w:rsid w:val="00C74CE2"/>
    <w:rsid w:val="00C74E59"/>
    <w:rsid w:val="00C756F9"/>
    <w:rsid w:val="00C75955"/>
    <w:rsid w:val="00C7596E"/>
    <w:rsid w:val="00C75C6B"/>
    <w:rsid w:val="00C75E0E"/>
    <w:rsid w:val="00C75FC8"/>
    <w:rsid w:val="00C7629D"/>
    <w:rsid w:val="00C7634F"/>
    <w:rsid w:val="00C764C7"/>
    <w:rsid w:val="00C76F3E"/>
    <w:rsid w:val="00C775F2"/>
    <w:rsid w:val="00C775FD"/>
    <w:rsid w:val="00C77793"/>
    <w:rsid w:val="00C77891"/>
    <w:rsid w:val="00C77E2A"/>
    <w:rsid w:val="00C80923"/>
    <w:rsid w:val="00C8093C"/>
    <w:rsid w:val="00C809C2"/>
    <w:rsid w:val="00C80C44"/>
    <w:rsid w:val="00C80EF9"/>
    <w:rsid w:val="00C80FE0"/>
    <w:rsid w:val="00C81892"/>
    <w:rsid w:val="00C8227F"/>
    <w:rsid w:val="00C82727"/>
    <w:rsid w:val="00C82792"/>
    <w:rsid w:val="00C83AC5"/>
    <w:rsid w:val="00C83F11"/>
    <w:rsid w:val="00C842A7"/>
    <w:rsid w:val="00C84604"/>
    <w:rsid w:val="00C8464A"/>
    <w:rsid w:val="00C8477A"/>
    <w:rsid w:val="00C8520C"/>
    <w:rsid w:val="00C8562D"/>
    <w:rsid w:val="00C85BD4"/>
    <w:rsid w:val="00C85BF0"/>
    <w:rsid w:val="00C85F56"/>
    <w:rsid w:val="00C85F60"/>
    <w:rsid w:val="00C8610F"/>
    <w:rsid w:val="00C861AE"/>
    <w:rsid w:val="00C8620E"/>
    <w:rsid w:val="00C86287"/>
    <w:rsid w:val="00C86FDA"/>
    <w:rsid w:val="00C874E3"/>
    <w:rsid w:val="00C87810"/>
    <w:rsid w:val="00C87F12"/>
    <w:rsid w:val="00C9035B"/>
    <w:rsid w:val="00C903AE"/>
    <w:rsid w:val="00C90760"/>
    <w:rsid w:val="00C90F4C"/>
    <w:rsid w:val="00C91AAC"/>
    <w:rsid w:val="00C91B66"/>
    <w:rsid w:val="00C91CF4"/>
    <w:rsid w:val="00C92630"/>
    <w:rsid w:val="00C92B5C"/>
    <w:rsid w:val="00C93BAA"/>
    <w:rsid w:val="00C93F33"/>
    <w:rsid w:val="00C9400E"/>
    <w:rsid w:val="00C943F9"/>
    <w:rsid w:val="00C944A6"/>
    <w:rsid w:val="00C944EE"/>
    <w:rsid w:val="00C94855"/>
    <w:rsid w:val="00C94925"/>
    <w:rsid w:val="00C94B04"/>
    <w:rsid w:val="00C94B60"/>
    <w:rsid w:val="00C94F76"/>
    <w:rsid w:val="00C95423"/>
    <w:rsid w:val="00C95562"/>
    <w:rsid w:val="00C95794"/>
    <w:rsid w:val="00C95C6C"/>
    <w:rsid w:val="00C95D88"/>
    <w:rsid w:val="00C9600F"/>
    <w:rsid w:val="00C965E2"/>
    <w:rsid w:val="00C96B2D"/>
    <w:rsid w:val="00C96CB6"/>
    <w:rsid w:val="00C96E25"/>
    <w:rsid w:val="00C97CD1"/>
    <w:rsid w:val="00C97FF2"/>
    <w:rsid w:val="00CA0069"/>
    <w:rsid w:val="00CA0074"/>
    <w:rsid w:val="00CA03B3"/>
    <w:rsid w:val="00CA0739"/>
    <w:rsid w:val="00CA0EB9"/>
    <w:rsid w:val="00CA0F6A"/>
    <w:rsid w:val="00CA108F"/>
    <w:rsid w:val="00CA1824"/>
    <w:rsid w:val="00CA1C4D"/>
    <w:rsid w:val="00CA1D7B"/>
    <w:rsid w:val="00CA203E"/>
    <w:rsid w:val="00CA2774"/>
    <w:rsid w:val="00CA2C8A"/>
    <w:rsid w:val="00CA33B6"/>
    <w:rsid w:val="00CA383F"/>
    <w:rsid w:val="00CA3BD3"/>
    <w:rsid w:val="00CA4087"/>
    <w:rsid w:val="00CA4365"/>
    <w:rsid w:val="00CA44FE"/>
    <w:rsid w:val="00CA4815"/>
    <w:rsid w:val="00CA4C85"/>
    <w:rsid w:val="00CA4ECA"/>
    <w:rsid w:val="00CA4EE3"/>
    <w:rsid w:val="00CA552B"/>
    <w:rsid w:val="00CA56C9"/>
    <w:rsid w:val="00CA591C"/>
    <w:rsid w:val="00CA5973"/>
    <w:rsid w:val="00CA5D25"/>
    <w:rsid w:val="00CA6018"/>
    <w:rsid w:val="00CA6196"/>
    <w:rsid w:val="00CA6303"/>
    <w:rsid w:val="00CA67D5"/>
    <w:rsid w:val="00CA6BDD"/>
    <w:rsid w:val="00CA6FB9"/>
    <w:rsid w:val="00CA740B"/>
    <w:rsid w:val="00CA784C"/>
    <w:rsid w:val="00CA79AF"/>
    <w:rsid w:val="00CB025C"/>
    <w:rsid w:val="00CB0399"/>
    <w:rsid w:val="00CB0775"/>
    <w:rsid w:val="00CB0859"/>
    <w:rsid w:val="00CB0878"/>
    <w:rsid w:val="00CB0971"/>
    <w:rsid w:val="00CB0DFC"/>
    <w:rsid w:val="00CB0EC6"/>
    <w:rsid w:val="00CB0EE3"/>
    <w:rsid w:val="00CB1933"/>
    <w:rsid w:val="00CB1951"/>
    <w:rsid w:val="00CB1E3F"/>
    <w:rsid w:val="00CB2370"/>
    <w:rsid w:val="00CB2B75"/>
    <w:rsid w:val="00CB2D29"/>
    <w:rsid w:val="00CB2E1F"/>
    <w:rsid w:val="00CB34BC"/>
    <w:rsid w:val="00CB35CE"/>
    <w:rsid w:val="00CB3F89"/>
    <w:rsid w:val="00CB3FEC"/>
    <w:rsid w:val="00CB504D"/>
    <w:rsid w:val="00CB542E"/>
    <w:rsid w:val="00CB5572"/>
    <w:rsid w:val="00CB67B2"/>
    <w:rsid w:val="00CB6C10"/>
    <w:rsid w:val="00CB6CA7"/>
    <w:rsid w:val="00CB6CEF"/>
    <w:rsid w:val="00CB702F"/>
    <w:rsid w:val="00CB7199"/>
    <w:rsid w:val="00CB7381"/>
    <w:rsid w:val="00CC0243"/>
    <w:rsid w:val="00CC0283"/>
    <w:rsid w:val="00CC0559"/>
    <w:rsid w:val="00CC0683"/>
    <w:rsid w:val="00CC11F3"/>
    <w:rsid w:val="00CC1219"/>
    <w:rsid w:val="00CC12D7"/>
    <w:rsid w:val="00CC1A4B"/>
    <w:rsid w:val="00CC1C3D"/>
    <w:rsid w:val="00CC1C40"/>
    <w:rsid w:val="00CC1D77"/>
    <w:rsid w:val="00CC210B"/>
    <w:rsid w:val="00CC2415"/>
    <w:rsid w:val="00CC24D6"/>
    <w:rsid w:val="00CC2B31"/>
    <w:rsid w:val="00CC2BF1"/>
    <w:rsid w:val="00CC30FB"/>
    <w:rsid w:val="00CC326B"/>
    <w:rsid w:val="00CC36B4"/>
    <w:rsid w:val="00CC3782"/>
    <w:rsid w:val="00CC37AD"/>
    <w:rsid w:val="00CC399D"/>
    <w:rsid w:val="00CC3B38"/>
    <w:rsid w:val="00CC3FF5"/>
    <w:rsid w:val="00CC4273"/>
    <w:rsid w:val="00CC487D"/>
    <w:rsid w:val="00CC4894"/>
    <w:rsid w:val="00CC49A8"/>
    <w:rsid w:val="00CC504E"/>
    <w:rsid w:val="00CC6053"/>
    <w:rsid w:val="00CC61E4"/>
    <w:rsid w:val="00CC681D"/>
    <w:rsid w:val="00CC6AFA"/>
    <w:rsid w:val="00CC6E68"/>
    <w:rsid w:val="00CC72E1"/>
    <w:rsid w:val="00CC74C6"/>
    <w:rsid w:val="00CC756A"/>
    <w:rsid w:val="00CC794A"/>
    <w:rsid w:val="00CC79FF"/>
    <w:rsid w:val="00CC7CB3"/>
    <w:rsid w:val="00CD0595"/>
    <w:rsid w:val="00CD0904"/>
    <w:rsid w:val="00CD0E98"/>
    <w:rsid w:val="00CD0EF9"/>
    <w:rsid w:val="00CD14A2"/>
    <w:rsid w:val="00CD14C8"/>
    <w:rsid w:val="00CD1675"/>
    <w:rsid w:val="00CD1691"/>
    <w:rsid w:val="00CD18C1"/>
    <w:rsid w:val="00CD19F4"/>
    <w:rsid w:val="00CD1E96"/>
    <w:rsid w:val="00CD2CAE"/>
    <w:rsid w:val="00CD3154"/>
    <w:rsid w:val="00CD324E"/>
    <w:rsid w:val="00CD3A5F"/>
    <w:rsid w:val="00CD40F4"/>
    <w:rsid w:val="00CD42B6"/>
    <w:rsid w:val="00CD43F4"/>
    <w:rsid w:val="00CD446A"/>
    <w:rsid w:val="00CD4556"/>
    <w:rsid w:val="00CD481B"/>
    <w:rsid w:val="00CD4A43"/>
    <w:rsid w:val="00CD4C61"/>
    <w:rsid w:val="00CD51E5"/>
    <w:rsid w:val="00CD5450"/>
    <w:rsid w:val="00CD55EE"/>
    <w:rsid w:val="00CD5EE6"/>
    <w:rsid w:val="00CD6288"/>
    <w:rsid w:val="00CD63DA"/>
    <w:rsid w:val="00CD6844"/>
    <w:rsid w:val="00CD6C57"/>
    <w:rsid w:val="00CD6E9B"/>
    <w:rsid w:val="00CD70B5"/>
    <w:rsid w:val="00CD7757"/>
    <w:rsid w:val="00CD77BC"/>
    <w:rsid w:val="00CD7851"/>
    <w:rsid w:val="00CD7C16"/>
    <w:rsid w:val="00CD7F0E"/>
    <w:rsid w:val="00CE0767"/>
    <w:rsid w:val="00CE089A"/>
    <w:rsid w:val="00CE0E37"/>
    <w:rsid w:val="00CE11B8"/>
    <w:rsid w:val="00CE1C53"/>
    <w:rsid w:val="00CE2411"/>
    <w:rsid w:val="00CE243F"/>
    <w:rsid w:val="00CE2772"/>
    <w:rsid w:val="00CE2E62"/>
    <w:rsid w:val="00CE2EE4"/>
    <w:rsid w:val="00CE33E7"/>
    <w:rsid w:val="00CE36FD"/>
    <w:rsid w:val="00CE3813"/>
    <w:rsid w:val="00CE3C4C"/>
    <w:rsid w:val="00CE424A"/>
    <w:rsid w:val="00CE4963"/>
    <w:rsid w:val="00CE4C51"/>
    <w:rsid w:val="00CE5354"/>
    <w:rsid w:val="00CE5A40"/>
    <w:rsid w:val="00CE5E06"/>
    <w:rsid w:val="00CE633E"/>
    <w:rsid w:val="00CE67A4"/>
    <w:rsid w:val="00CE6A01"/>
    <w:rsid w:val="00CE6A05"/>
    <w:rsid w:val="00CE6D3D"/>
    <w:rsid w:val="00CE71FD"/>
    <w:rsid w:val="00CE7239"/>
    <w:rsid w:val="00CE7720"/>
    <w:rsid w:val="00CE7E83"/>
    <w:rsid w:val="00CE7F47"/>
    <w:rsid w:val="00CF0D80"/>
    <w:rsid w:val="00CF1142"/>
    <w:rsid w:val="00CF1CA0"/>
    <w:rsid w:val="00CF23E2"/>
    <w:rsid w:val="00CF2405"/>
    <w:rsid w:val="00CF2583"/>
    <w:rsid w:val="00CF262B"/>
    <w:rsid w:val="00CF27C4"/>
    <w:rsid w:val="00CF2A87"/>
    <w:rsid w:val="00CF2AC7"/>
    <w:rsid w:val="00CF2CC9"/>
    <w:rsid w:val="00CF2F7D"/>
    <w:rsid w:val="00CF3068"/>
    <w:rsid w:val="00CF3448"/>
    <w:rsid w:val="00CF3503"/>
    <w:rsid w:val="00CF392E"/>
    <w:rsid w:val="00CF3C92"/>
    <w:rsid w:val="00CF3F50"/>
    <w:rsid w:val="00CF4126"/>
    <w:rsid w:val="00CF45FA"/>
    <w:rsid w:val="00CF48DE"/>
    <w:rsid w:val="00CF52EA"/>
    <w:rsid w:val="00CF55BD"/>
    <w:rsid w:val="00CF5AEC"/>
    <w:rsid w:val="00CF5C8B"/>
    <w:rsid w:val="00CF611D"/>
    <w:rsid w:val="00CF6143"/>
    <w:rsid w:val="00CF630E"/>
    <w:rsid w:val="00CF6888"/>
    <w:rsid w:val="00CF6ADC"/>
    <w:rsid w:val="00CF6B1E"/>
    <w:rsid w:val="00CF6CFE"/>
    <w:rsid w:val="00CF6DDE"/>
    <w:rsid w:val="00CF79E5"/>
    <w:rsid w:val="00CF7C95"/>
    <w:rsid w:val="00CF7F06"/>
    <w:rsid w:val="00D0005A"/>
    <w:rsid w:val="00D00109"/>
    <w:rsid w:val="00D0023E"/>
    <w:rsid w:val="00D00B69"/>
    <w:rsid w:val="00D00C94"/>
    <w:rsid w:val="00D00DA1"/>
    <w:rsid w:val="00D016BA"/>
    <w:rsid w:val="00D017DA"/>
    <w:rsid w:val="00D01C58"/>
    <w:rsid w:val="00D01EDA"/>
    <w:rsid w:val="00D02498"/>
    <w:rsid w:val="00D024E3"/>
    <w:rsid w:val="00D02558"/>
    <w:rsid w:val="00D0310A"/>
    <w:rsid w:val="00D037E5"/>
    <w:rsid w:val="00D037F2"/>
    <w:rsid w:val="00D039F5"/>
    <w:rsid w:val="00D03EFD"/>
    <w:rsid w:val="00D04401"/>
    <w:rsid w:val="00D048FF"/>
    <w:rsid w:val="00D04A83"/>
    <w:rsid w:val="00D055D1"/>
    <w:rsid w:val="00D05A4D"/>
    <w:rsid w:val="00D05C2A"/>
    <w:rsid w:val="00D0617A"/>
    <w:rsid w:val="00D0627C"/>
    <w:rsid w:val="00D063BC"/>
    <w:rsid w:val="00D068A9"/>
    <w:rsid w:val="00D06A73"/>
    <w:rsid w:val="00D06D9F"/>
    <w:rsid w:val="00D06F4D"/>
    <w:rsid w:val="00D07023"/>
    <w:rsid w:val="00D0706A"/>
    <w:rsid w:val="00D07201"/>
    <w:rsid w:val="00D0743C"/>
    <w:rsid w:val="00D078B4"/>
    <w:rsid w:val="00D07E2F"/>
    <w:rsid w:val="00D106BC"/>
    <w:rsid w:val="00D10BD4"/>
    <w:rsid w:val="00D10D23"/>
    <w:rsid w:val="00D11143"/>
    <w:rsid w:val="00D11179"/>
    <w:rsid w:val="00D1133C"/>
    <w:rsid w:val="00D11635"/>
    <w:rsid w:val="00D1179A"/>
    <w:rsid w:val="00D11C6E"/>
    <w:rsid w:val="00D11CAE"/>
    <w:rsid w:val="00D120E7"/>
    <w:rsid w:val="00D12160"/>
    <w:rsid w:val="00D12189"/>
    <w:rsid w:val="00D125E6"/>
    <w:rsid w:val="00D12915"/>
    <w:rsid w:val="00D129D3"/>
    <w:rsid w:val="00D13187"/>
    <w:rsid w:val="00D13526"/>
    <w:rsid w:val="00D13C9F"/>
    <w:rsid w:val="00D14DD4"/>
    <w:rsid w:val="00D15860"/>
    <w:rsid w:val="00D15FBD"/>
    <w:rsid w:val="00D16832"/>
    <w:rsid w:val="00D169D0"/>
    <w:rsid w:val="00D16AFD"/>
    <w:rsid w:val="00D17037"/>
    <w:rsid w:val="00D17097"/>
    <w:rsid w:val="00D17175"/>
    <w:rsid w:val="00D17849"/>
    <w:rsid w:val="00D178BB"/>
    <w:rsid w:val="00D202C9"/>
    <w:rsid w:val="00D2035F"/>
    <w:rsid w:val="00D20465"/>
    <w:rsid w:val="00D2064D"/>
    <w:rsid w:val="00D20B8B"/>
    <w:rsid w:val="00D20C76"/>
    <w:rsid w:val="00D20EB9"/>
    <w:rsid w:val="00D20EE1"/>
    <w:rsid w:val="00D20EE5"/>
    <w:rsid w:val="00D210DB"/>
    <w:rsid w:val="00D21409"/>
    <w:rsid w:val="00D21BD8"/>
    <w:rsid w:val="00D21D7D"/>
    <w:rsid w:val="00D22349"/>
    <w:rsid w:val="00D231DF"/>
    <w:rsid w:val="00D234D8"/>
    <w:rsid w:val="00D2406A"/>
    <w:rsid w:val="00D24088"/>
    <w:rsid w:val="00D24A67"/>
    <w:rsid w:val="00D24D7B"/>
    <w:rsid w:val="00D25206"/>
    <w:rsid w:val="00D2563A"/>
    <w:rsid w:val="00D257FD"/>
    <w:rsid w:val="00D25846"/>
    <w:rsid w:val="00D25F00"/>
    <w:rsid w:val="00D26073"/>
    <w:rsid w:val="00D265FC"/>
    <w:rsid w:val="00D26A6B"/>
    <w:rsid w:val="00D26BE9"/>
    <w:rsid w:val="00D26DD2"/>
    <w:rsid w:val="00D2764D"/>
    <w:rsid w:val="00D301C6"/>
    <w:rsid w:val="00D30227"/>
    <w:rsid w:val="00D304EE"/>
    <w:rsid w:val="00D3052F"/>
    <w:rsid w:val="00D306F4"/>
    <w:rsid w:val="00D3078B"/>
    <w:rsid w:val="00D30836"/>
    <w:rsid w:val="00D30E4D"/>
    <w:rsid w:val="00D3113C"/>
    <w:rsid w:val="00D3146C"/>
    <w:rsid w:val="00D314D5"/>
    <w:rsid w:val="00D316F7"/>
    <w:rsid w:val="00D317D8"/>
    <w:rsid w:val="00D31DA2"/>
    <w:rsid w:val="00D321BD"/>
    <w:rsid w:val="00D321FD"/>
    <w:rsid w:val="00D329E6"/>
    <w:rsid w:val="00D331EB"/>
    <w:rsid w:val="00D333C9"/>
    <w:rsid w:val="00D337C1"/>
    <w:rsid w:val="00D33AEB"/>
    <w:rsid w:val="00D33ED1"/>
    <w:rsid w:val="00D3402A"/>
    <w:rsid w:val="00D340CD"/>
    <w:rsid w:val="00D341AB"/>
    <w:rsid w:val="00D349AE"/>
    <w:rsid w:val="00D35099"/>
    <w:rsid w:val="00D35659"/>
    <w:rsid w:val="00D358FD"/>
    <w:rsid w:val="00D3629F"/>
    <w:rsid w:val="00D36BD0"/>
    <w:rsid w:val="00D373B8"/>
    <w:rsid w:val="00D37515"/>
    <w:rsid w:val="00D37A86"/>
    <w:rsid w:val="00D37FAC"/>
    <w:rsid w:val="00D40127"/>
    <w:rsid w:val="00D40169"/>
    <w:rsid w:val="00D40BF6"/>
    <w:rsid w:val="00D40CC5"/>
    <w:rsid w:val="00D40F68"/>
    <w:rsid w:val="00D410A2"/>
    <w:rsid w:val="00D419CD"/>
    <w:rsid w:val="00D41CD7"/>
    <w:rsid w:val="00D41FAF"/>
    <w:rsid w:val="00D42690"/>
    <w:rsid w:val="00D429E0"/>
    <w:rsid w:val="00D42C30"/>
    <w:rsid w:val="00D42D02"/>
    <w:rsid w:val="00D42D85"/>
    <w:rsid w:val="00D42E8E"/>
    <w:rsid w:val="00D43863"/>
    <w:rsid w:val="00D43AB5"/>
    <w:rsid w:val="00D43B00"/>
    <w:rsid w:val="00D43C94"/>
    <w:rsid w:val="00D448CA"/>
    <w:rsid w:val="00D4587E"/>
    <w:rsid w:val="00D4599B"/>
    <w:rsid w:val="00D46051"/>
    <w:rsid w:val="00D46272"/>
    <w:rsid w:val="00D46B9D"/>
    <w:rsid w:val="00D46D03"/>
    <w:rsid w:val="00D46E46"/>
    <w:rsid w:val="00D471B1"/>
    <w:rsid w:val="00D47583"/>
    <w:rsid w:val="00D47635"/>
    <w:rsid w:val="00D47D74"/>
    <w:rsid w:val="00D50662"/>
    <w:rsid w:val="00D510B1"/>
    <w:rsid w:val="00D5146C"/>
    <w:rsid w:val="00D51A0E"/>
    <w:rsid w:val="00D51BD7"/>
    <w:rsid w:val="00D52A9B"/>
    <w:rsid w:val="00D52BDB"/>
    <w:rsid w:val="00D53105"/>
    <w:rsid w:val="00D53286"/>
    <w:rsid w:val="00D5361D"/>
    <w:rsid w:val="00D54215"/>
    <w:rsid w:val="00D54379"/>
    <w:rsid w:val="00D54BB9"/>
    <w:rsid w:val="00D54CC3"/>
    <w:rsid w:val="00D5547C"/>
    <w:rsid w:val="00D555C8"/>
    <w:rsid w:val="00D558E2"/>
    <w:rsid w:val="00D56401"/>
    <w:rsid w:val="00D5682A"/>
    <w:rsid w:val="00D5683E"/>
    <w:rsid w:val="00D569E4"/>
    <w:rsid w:val="00D56BDF"/>
    <w:rsid w:val="00D5721C"/>
    <w:rsid w:val="00D60567"/>
    <w:rsid w:val="00D606AB"/>
    <w:rsid w:val="00D609AC"/>
    <w:rsid w:val="00D60A9D"/>
    <w:rsid w:val="00D61453"/>
    <w:rsid w:val="00D61603"/>
    <w:rsid w:val="00D617DC"/>
    <w:rsid w:val="00D61A76"/>
    <w:rsid w:val="00D624FA"/>
    <w:rsid w:val="00D62734"/>
    <w:rsid w:val="00D628E5"/>
    <w:rsid w:val="00D62922"/>
    <w:rsid w:val="00D62A70"/>
    <w:rsid w:val="00D63684"/>
    <w:rsid w:val="00D637F0"/>
    <w:rsid w:val="00D63D74"/>
    <w:rsid w:val="00D63E67"/>
    <w:rsid w:val="00D6456C"/>
    <w:rsid w:val="00D645EF"/>
    <w:rsid w:val="00D64A80"/>
    <w:rsid w:val="00D65199"/>
    <w:rsid w:val="00D654C2"/>
    <w:rsid w:val="00D655FE"/>
    <w:rsid w:val="00D657F3"/>
    <w:rsid w:val="00D65E4A"/>
    <w:rsid w:val="00D65EAB"/>
    <w:rsid w:val="00D661D4"/>
    <w:rsid w:val="00D66406"/>
    <w:rsid w:val="00D66452"/>
    <w:rsid w:val="00D6646F"/>
    <w:rsid w:val="00D6658F"/>
    <w:rsid w:val="00D6665C"/>
    <w:rsid w:val="00D66C08"/>
    <w:rsid w:val="00D66F7D"/>
    <w:rsid w:val="00D67C1A"/>
    <w:rsid w:val="00D67D61"/>
    <w:rsid w:val="00D70A35"/>
    <w:rsid w:val="00D70C80"/>
    <w:rsid w:val="00D70CE6"/>
    <w:rsid w:val="00D713FD"/>
    <w:rsid w:val="00D719B6"/>
    <w:rsid w:val="00D7287D"/>
    <w:rsid w:val="00D72AF3"/>
    <w:rsid w:val="00D72C3C"/>
    <w:rsid w:val="00D72CAB"/>
    <w:rsid w:val="00D72D6B"/>
    <w:rsid w:val="00D73686"/>
    <w:rsid w:val="00D73D5B"/>
    <w:rsid w:val="00D744BC"/>
    <w:rsid w:val="00D7455F"/>
    <w:rsid w:val="00D749B7"/>
    <w:rsid w:val="00D74A4F"/>
    <w:rsid w:val="00D750C6"/>
    <w:rsid w:val="00D75276"/>
    <w:rsid w:val="00D75B9E"/>
    <w:rsid w:val="00D76265"/>
    <w:rsid w:val="00D7626A"/>
    <w:rsid w:val="00D765C8"/>
    <w:rsid w:val="00D7675B"/>
    <w:rsid w:val="00D76A18"/>
    <w:rsid w:val="00D77234"/>
    <w:rsid w:val="00D77620"/>
    <w:rsid w:val="00D77628"/>
    <w:rsid w:val="00D77D4B"/>
    <w:rsid w:val="00D77EBC"/>
    <w:rsid w:val="00D77EE1"/>
    <w:rsid w:val="00D8054D"/>
    <w:rsid w:val="00D80769"/>
    <w:rsid w:val="00D80D8D"/>
    <w:rsid w:val="00D80ED9"/>
    <w:rsid w:val="00D8169F"/>
    <w:rsid w:val="00D81879"/>
    <w:rsid w:val="00D819BC"/>
    <w:rsid w:val="00D821C6"/>
    <w:rsid w:val="00D825C9"/>
    <w:rsid w:val="00D83146"/>
    <w:rsid w:val="00D83602"/>
    <w:rsid w:val="00D83C5C"/>
    <w:rsid w:val="00D83DA1"/>
    <w:rsid w:val="00D83E01"/>
    <w:rsid w:val="00D83E12"/>
    <w:rsid w:val="00D846E8"/>
    <w:rsid w:val="00D84DE5"/>
    <w:rsid w:val="00D85713"/>
    <w:rsid w:val="00D85BA6"/>
    <w:rsid w:val="00D86308"/>
    <w:rsid w:val="00D867DF"/>
    <w:rsid w:val="00D86973"/>
    <w:rsid w:val="00D869F2"/>
    <w:rsid w:val="00D86E7F"/>
    <w:rsid w:val="00D878EA"/>
    <w:rsid w:val="00D87A40"/>
    <w:rsid w:val="00D9042E"/>
    <w:rsid w:val="00D9053F"/>
    <w:rsid w:val="00D909A5"/>
    <w:rsid w:val="00D90A26"/>
    <w:rsid w:val="00D90B9A"/>
    <w:rsid w:val="00D90C78"/>
    <w:rsid w:val="00D912B5"/>
    <w:rsid w:val="00D912F6"/>
    <w:rsid w:val="00D91693"/>
    <w:rsid w:val="00D91B44"/>
    <w:rsid w:val="00D92329"/>
    <w:rsid w:val="00D92608"/>
    <w:rsid w:val="00D9289E"/>
    <w:rsid w:val="00D93850"/>
    <w:rsid w:val="00D9394C"/>
    <w:rsid w:val="00D9411D"/>
    <w:rsid w:val="00D94291"/>
    <w:rsid w:val="00D94910"/>
    <w:rsid w:val="00D949BD"/>
    <w:rsid w:val="00D94D40"/>
    <w:rsid w:val="00D94F56"/>
    <w:rsid w:val="00D94FC7"/>
    <w:rsid w:val="00D9534F"/>
    <w:rsid w:val="00D95FCD"/>
    <w:rsid w:val="00D960A7"/>
    <w:rsid w:val="00D96382"/>
    <w:rsid w:val="00D96474"/>
    <w:rsid w:val="00D96846"/>
    <w:rsid w:val="00D969D2"/>
    <w:rsid w:val="00D9704D"/>
    <w:rsid w:val="00D9719B"/>
    <w:rsid w:val="00D971F9"/>
    <w:rsid w:val="00D972C6"/>
    <w:rsid w:val="00D976D9"/>
    <w:rsid w:val="00D978B2"/>
    <w:rsid w:val="00DA0F20"/>
    <w:rsid w:val="00DA1000"/>
    <w:rsid w:val="00DA13CE"/>
    <w:rsid w:val="00DA1416"/>
    <w:rsid w:val="00DA164D"/>
    <w:rsid w:val="00DA1A62"/>
    <w:rsid w:val="00DA2B76"/>
    <w:rsid w:val="00DA2B97"/>
    <w:rsid w:val="00DA2C55"/>
    <w:rsid w:val="00DA2F40"/>
    <w:rsid w:val="00DA2FBD"/>
    <w:rsid w:val="00DA3013"/>
    <w:rsid w:val="00DA3414"/>
    <w:rsid w:val="00DA344F"/>
    <w:rsid w:val="00DA34FF"/>
    <w:rsid w:val="00DA3F41"/>
    <w:rsid w:val="00DA3FC0"/>
    <w:rsid w:val="00DA4145"/>
    <w:rsid w:val="00DA45B5"/>
    <w:rsid w:val="00DA4D70"/>
    <w:rsid w:val="00DA57B3"/>
    <w:rsid w:val="00DA5CC0"/>
    <w:rsid w:val="00DA5E5B"/>
    <w:rsid w:val="00DA5F19"/>
    <w:rsid w:val="00DA604F"/>
    <w:rsid w:val="00DA61AF"/>
    <w:rsid w:val="00DA6668"/>
    <w:rsid w:val="00DA6C79"/>
    <w:rsid w:val="00DA7348"/>
    <w:rsid w:val="00DA7964"/>
    <w:rsid w:val="00DA7A8F"/>
    <w:rsid w:val="00DA7B21"/>
    <w:rsid w:val="00DA7B98"/>
    <w:rsid w:val="00DA7C3F"/>
    <w:rsid w:val="00DB0376"/>
    <w:rsid w:val="00DB080F"/>
    <w:rsid w:val="00DB1781"/>
    <w:rsid w:val="00DB1A99"/>
    <w:rsid w:val="00DB2049"/>
    <w:rsid w:val="00DB25BB"/>
    <w:rsid w:val="00DB2712"/>
    <w:rsid w:val="00DB2939"/>
    <w:rsid w:val="00DB2BED"/>
    <w:rsid w:val="00DB2E26"/>
    <w:rsid w:val="00DB3687"/>
    <w:rsid w:val="00DB374F"/>
    <w:rsid w:val="00DB3A6C"/>
    <w:rsid w:val="00DB4CD9"/>
    <w:rsid w:val="00DB4DB7"/>
    <w:rsid w:val="00DB4E72"/>
    <w:rsid w:val="00DB4EA6"/>
    <w:rsid w:val="00DB517E"/>
    <w:rsid w:val="00DB54C6"/>
    <w:rsid w:val="00DB574E"/>
    <w:rsid w:val="00DB5C47"/>
    <w:rsid w:val="00DB5E59"/>
    <w:rsid w:val="00DB6530"/>
    <w:rsid w:val="00DB68C0"/>
    <w:rsid w:val="00DB69FE"/>
    <w:rsid w:val="00DB702E"/>
    <w:rsid w:val="00DB733F"/>
    <w:rsid w:val="00DB7891"/>
    <w:rsid w:val="00DB7956"/>
    <w:rsid w:val="00DC0394"/>
    <w:rsid w:val="00DC0D7E"/>
    <w:rsid w:val="00DC12B0"/>
    <w:rsid w:val="00DC144E"/>
    <w:rsid w:val="00DC1490"/>
    <w:rsid w:val="00DC1D47"/>
    <w:rsid w:val="00DC1D62"/>
    <w:rsid w:val="00DC1FC7"/>
    <w:rsid w:val="00DC2009"/>
    <w:rsid w:val="00DC2048"/>
    <w:rsid w:val="00DC2403"/>
    <w:rsid w:val="00DC2637"/>
    <w:rsid w:val="00DC2728"/>
    <w:rsid w:val="00DC33DD"/>
    <w:rsid w:val="00DC3467"/>
    <w:rsid w:val="00DC368B"/>
    <w:rsid w:val="00DC3941"/>
    <w:rsid w:val="00DC4046"/>
    <w:rsid w:val="00DC45D9"/>
    <w:rsid w:val="00DC464D"/>
    <w:rsid w:val="00DC4814"/>
    <w:rsid w:val="00DC4933"/>
    <w:rsid w:val="00DC493F"/>
    <w:rsid w:val="00DC4C9D"/>
    <w:rsid w:val="00DC4ED2"/>
    <w:rsid w:val="00DC5791"/>
    <w:rsid w:val="00DC5838"/>
    <w:rsid w:val="00DC5980"/>
    <w:rsid w:val="00DC603E"/>
    <w:rsid w:val="00DC6199"/>
    <w:rsid w:val="00DC65D8"/>
    <w:rsid w:val="00DC6B3D"/>
    <w:rsid w:val="00DC78E0"/>
    <w:rsid w:val="00DC7D8A"/>
    <w:rsid w:val="00DD01EC"/>
    <w:rsid w:val="00DD02AF"/>
    <w:rsid w:val="00DD037D"/>
    <w:rsid w:val="00DD0A54"/>
    <w:rsid w:val="00DD0B23"/>
    <w:rsid w:val="00DD0F74"/>
    <w:rsid w:val="00DD127D"/>
    <w:rsid w:val="00DD1679"/>
    <w:rsid w:val="00DD17FC"/>
    <w:rsid w:val="00DD1B7C"/>
    <w:rsid w:val="00DD1D82"/>
    <w:rsid w:val="00DD2ABF"/>
    <w:rsid w:val="00DD2B0D"/>
    <w:rsid w:val="00DD2C55"/>
    <w:rsid w:val="00DD2D18"/>
    <w:rsid w:val="00DD2F46"/>
    <w:rsid w:val="00DD37DE"/>
    <w:rsid w:val="00DD3EF3"/>
    <w:rsid w:val="00DD3FBF"/>
    <w:rsid w:val="00DD4270"/>
    <w:rsid w:val="00DD48BA"/>
    <w:rsid w:val="00DD4FEB"/>
    <w:rsid w:val="00DD5525"/>
    <w:rsid w:val="00DD5FC6"/>
    <w:rsid w:val="00DD5FD0"/>
    <w:rsid w:val="00DD6374"/>
    <w:rsid w:val="00DD6BB1"/>
    <w:rsid w:val="00DD6D54"/>
    <w:rsid w:val="00DD6E9C"/>
    <w:rsid w:val="00DD7107"/>
    <w:rsid w:val="00DD75FF"/>
    <w:rsid w:val="00DD763E"/>
    <w:rsid w:val="00DD77D3"/>
    <w:rsid w:val="00DD7BEA"/>
    <w:rsid w:val="00DE0016"/>
    <w:rsid w:val="00DE002A"/>
    <w:rsid w:val="00DE0A95"/>
    <w:rsid w:val="00DE10E9"/>
    <w:rsid w:val="00DE1AEB"/>
    <w:rsid w:val="00DE1B00"/>
    <w:rsid w:val="00DE1CEB"/>
    <w:rsid w:val="00DE1D66"/>
    <w:rsid w:val="00DE217A"/>
    <w:rsid w:val="00DE2B68"/>
    <w:rsid w:val="00DE2DBF"/>
    <w:rsid w:val="00DE3071"/>
    <w:rsid w:val="00DE369E"/>
    <w:rsid w:val="00DE3D4E"/>
    <w:rsid w:val="00DE3F40"/>
    <w:rsid w:val="00DE3FE8"/>
    <w:rsid w:val="00DE40CC"/>
    <w:rsid w:val="00DE40D4"/>
    <w:rsid w:val="00DE414E"/>
    <w:rsid w:val="00DE4A27"/>
    <w:rsid w:val="00DE53A5"/>
    <w:rsid w:val="00DE5A1E"/>
    <w:rsid w:val="00DE5CA2"/>
    <w:rsid w:val="00DE5CC3"/>
    <w:rsid w:val="00DE5F45"/>
    <w:rsid w:val="00DE623C"/>
    <w:rsid w:val="00DE6509"/>
    <w:rsid w:val="00DE70FA"/>
    <w:rsid w:val="00DE73A0"/>
    <w:rsid w:val="00DE7597"/>
    <w:rsid w:val="00DE77DD"/>
    <w:rsid w:val="00DE7918"/>
    <w:rsid w:val="00DE7BF1"/>
    <w:rsid w:val="00DE7CC4"/>
    <w:rsid w:val="00DE7CC5"/>
    <w:rsid w:val="00DE7FBB"/>
    <w:rsid w:val="00DF03B9"/>
    <w:rsid w:val="00DF0717"/>
    <w:rsid w:val="00DF12EA"/>
    <w:rsid w:val="00DF199B"/>
    <w:rsid w:val="00DF199F"/>
    <w:rsid w:val="00DF2394"/>
    <w:rsid w:val="00DF271A"/>
    <w:rsid w:val="00DF2927"/>
    <w:rsid w:val="00DF2BB4"/>
    <w:rsid w:val="00DF3323"/>
    <w:rsid w:val="00DF3DE8"/>
    <w:rsid w:val="00DF3E9F"/>
    <w:rsid w:val="00DF4845"/>
    <w:rsid w:val="00DF4E2A"/>
    <w:rsid w:val="00DF4E94"/>
    <w:rsid w:val="00DF50BB"/>
    <w:rsid w:val="00DF5386"/>
    <w:rsid w:val="00DF5E36"/>
    <w:rsid w:val="00DF6A41"/>
    <w:rsid w:val="00DF6B44"/>
    <w:rsid w:val="00DF6BE4"/>
    <w:rsid w:val="00DF71D8"/>
    <w:rsid w:val="00DF77F0"/>
    <w:rsid w:val="00DF7AC1"/>
    <w:rsid w:val="00E00363"/>
    <w:rsid w:val="00E00CA3"/>
    <w:rsid w:val="00E00EC8"/>
    <w:rsid w:val="00E013F6"/>
    <w:rsid w:val="00E016CF"/>
    <w:rsid w:val="00E01C2F"/>
    <w:rsid w:val="00E01C4D"/>
    <w:rsid w:val="00E023D2"/>
    <w:rsid w:val="00E024DE"/>
    <w:rsid w:val="00E02DAB"/>
    <w:rsid w:val="00E03321"/>
    <w:rsid w:val="00E03B44"/>
    <w:rsid w:val="00E042F4"/>
    <w:rsid w:val="00E04508"/>
    <w:rsid w:val="00E04982"/>
    <w:rsid w:val="00E04E07"/>
    <w:rsid w:val="00E0560C"/>
    <w:rsid w:val="00E059D7"/>
    <w:rsid w:val="00E05C2A"/>
    <w:rsid w:val="00E06146"/>
    <w:rsid w:val="00E068EC"/>
    <w:rsid w:val="00E06C5E"/>
    <w:rsid w:val="00E07304"/>
    <w:rsid w:val="00E074EA"/>
    <w:rsid w:val="00E0794C"/>
    <w:rsid w:val="00E07F41"/>
    <w:rsid w:val="00E102B5"/>
    <w:rsid w:val="00E104B0"/>
    <w:rsid w:val="00E104D6"/>
    <w:rsid w:val="00E1092D"/>
    <w:rsid w:val="00E1146A"/>
    <w:rsid w:val="00E11756"/>
    <w:rsid w:val="00E11912"/>
    <w:rsid w:val="00E11970"/>
    <w:rsid w:val="00E119D4"/>
    <w:rsid w:val="00E121B5"/>
    <w:rsid w:val="00E12D2B"/>
    <w:rsid w:val="00E13075"/>
    <w:rsid w:val="00E13410"/>
    <w:rsid w:val="00E134BE"/>
    <w:rsid w:val="00E13BF1"/>
    <w:rsid w:val="00E13F53"/>
    <w:rsid w:val="00E1413B"/>
    <w:rsid w:val="00E1455D"/>
    <w:rsid w:val="00E14783"/>
    <w:rsid w:val="00E14D71"/>
    <w:rsid w:val="00E14DE0"/>
    <w:rsid w:val="00E152AB"/>
    <w:rsid w:val="00E1566D"/>
    <w:rsid w:val="00E156EB"/>
    <w:rsid w:val="00E158DE"/>
    <w:rsid w:val="00E1597D"/>
    <w:rsid w:val="00E159F4"/>
    <w:rsid w:val="00E15CA6"/>
    <w:rsid w:val="00E15E06"/>
    <w:rsid w:val="00E17367"/>
    <w:rsid w:val="00E17C86"/>
    <w:rsid w:val="00E20598"/>
    <w:rsid w:val="00E212D2"/>
    <w:rsid w:val="00E22527"/>
    <w:rsid w:val="00E22A9F"/>
    <w:rsid w:val="00E23701"/>
    <w:rsid w:val="00E23C1A"/>
    <w:rsid w:val="00E24038"/>
    <w:rsid w:val="00E241DF"/>
    <w:rsid w:val="00E24491"/>
    <w:rsid w:val="00E248DC"/>
    <w:rsid w:val="00E2515E"/>
    <w:rsid w:val="00E251A7"/>
    <w:rsid w:val="00E25349"/>
    <w:rsid w:val="00E2535C"/>
    <w:rsid w:val="00E253EF"/>
    <w:rsid w:val="00E2568D"/>
    <w:rsid w:val="00E257AC"/>
    <w:rsid w:val="00E25935"/>
    <w:rsid w:val="00E25C4F"/>
    <w:rsid w:val="00E25CAC"/>
    <w:rsid w:val="00E25E2C"/>
    <w:rsid w:val="00E25E80"/>
    <w:rsid w:val="00E2634C"/>
    <w:rsid w:val="00E268EA"/>
    <w:rsid w:val="00E273F5"/>
    <w:rsid w:val="00E27783"/>
    <w:rsid w:val="00E27846"/>
    <w:rsid w:val="00E278A3"/>
    <w:rsid w:val="00E27EC1"/>
    <w:rsid w:val="00E302E0"/>
    <w:rsid w:val="00E3041D"/>
    <w:rsid w:val="00E30830"/>
    <w:rsid w:val="00E30A62"/>
    <w:rsid w:val="00E30B22"/>
    <w:rsid w:val="00E30D88"/>
    <w:rsid w:val="00E3124B"/>
    <w:rsid w:val="00E31FDB"/>
    <w:rsid w:val="00E32271"/>
    <w:rsid w:val="00E32B4E"/>
    <w:rsid w:val="00E32CB3"/>
    <w:rsid w:val="00E3408D"/>
    <w:rsid w:val="00E346C3"/>
    <w:rsid w:val="00E34879"/>
    <w:rsid w:val="00E34928"/>
    <w:rsid w:val="00E34CD9"/>
    <w:rsid w:val="00E34F36"/>
    <w:rsid w:val="00E35919"/>
    <w:rsid w:val="00E35964"/>
    <w:rsid w:val="00E36365"/>
    <w:rsid w:val="00E36933"/>
    <w:rsid w:val="00E36B63"/>
    <w:rsid w:val="00E36C86"/>
    <w:rsid w:val="00E36D05"/>
    <w:rsid w:val="00E36EE6"/>
    <w:rsid w:val="00E36F2A"/>
    <w:rsid w:val="00E370F2"/>
    <w:rsid w:val="00E37357"/>
    <w:rsid w:val="00E3761D"/>
    <w:rsid w:val="00E40214"/>
    <w:rsid w:val="00E40270"/>
    <w:rsid w:val="00E4027F"/>
    <w:rsid w:val="00E4065C"/>
    <w:rsid w:val="00E4067B"/>
    <w:rsid w:val="00E40F88"/>
    <w:rsid w:val="00E41378"/>
    <w:rsid w:val="00E4142A"/>
    <w:rsid w:val="00E414F2"/>
    <w:rsid w:val="00E416B5"/>
    <w:rsid w:val="00E41753"/>
    <w:rsid w:val="00E4245B"/>
    <w:rsid w:val="00E426E5"/>
    <w:rsid w:val="00E42D72"/>
    <w:rsid w:val="00E42DF9"/>
    <w:rsid w:val="00E42EFD"/>
    <w:rsid w:val="00E430BF"/>
    <w:rsid w:val="00E432FC"/>
    <w:rsid w:val="00E43451"/>
    <w:rsid w:val="00E4362A"/>
    <w:rsid w:val="00E43CD1"/>
    <w:rsid w:val="00E43D44"/>
    <w:rsid w:val="00E43E7C"/>
    <w:rsid w:val="00E44D27"/>
    <w:rsid w:val="00E450FC"/>
    <w:rsid w:val="00E45310"/>
    <w:rsid w:val="00E45575"/>
    <w:rsid w:val="00E456A3"/>
    <w:rsid w:val="00E45763"/>
    <w:rsid w:val="00E45914"/>
    <w:rsid w:val="00E45D4A"/>
    <w:rsid w:val="00E46646"/>
    <w:rsid w:val="00E46D52"/>
    <w:rsid w:val="00E47262"/>
    <w:rsid w:val="00E4735E"/>
    <w:rsid w:val="00E501F0"/>
    <w:rsid w:val="00E5033B"/>
    <w:rsid w:val="00E5055E"/>
    <w:rsid w:val="00E50FEA"/>
    <w:rsid w:val="00E525D9"/>
    <w:rsid w:val="00E52723"/>
    <w:rsid w:val="00E52B41"/>
    <w:rsid w:val="00E52DEA"/>
    <w:rsid w:val="00E53345"/>
    <w:rsid w:val="00E53C7A"/>
    <w:rsid w:val="00E53DA9"/>
    <w:rsid w:val="00E54476"/>
    <w:rsid w:val="00E54838"/>
    <w:rsid w:val="00E553D3"/>
    <w:rsid w:val="00E55474"/>
    <w:rsid w:val="00E55646"/>
    <w:rsid w:val="00E55AEC"/>
    <w:rsid w:val="00E56072"/>
    <w:rsid w:val="00E5616B"/>
    <w:rsid w:val="00E56496"/>
    <w:rsid w:val="00E566D2"/>
    <w:rsid w:val="00E5694A"/>
    <w:rsid w:val="00E56FA8"/>
    <w:rsid w:val="00E56FB2"/>
    <w:rsid w:val="00E56FDA"/>
    <w:rsid w:val="00E57581"/>
    <w:rsid w:val="00E576A5"/>
    <w:rsid w:val="00E576DC"/>
    <w:rsid w:val="00E5776A"/>
    <w:rsid w:val="00E57B1E"/>
    <w:rsid w:val="00E57E33"/>
    <w:rsid w:val="00E600DA"/>
    <w:rsid w:val="00E60301"/>
    <w:rsid w:val="00E60486"/>
    <w:rsid w:val="00E6048A"/>
    <w:rsid w:val="00E60654"/>
    <w:rsid w:val="00E61117"/>
    <w:rsid w:val="00E613BC"/>
    <w:rsid w:val="00E614B1"/>
    <w:rsid w:val="00E614EB"/>
    <w:rsid w:val="00E61567"/>
    <w:rsid w:val="00E615C6"/>
    <w:rsid w:val="00E61B89"/>
    <w:rsid w:val="00E61D48"/>
    <w:rsid w:val="00E61D59"/>
    <w:rsid w:val="00E621EE"/>
    <w:rsid w:val="00E626EB"/>
    <w:rsid w:val="00E62918"/>
    <w:rsid w:val="00E629C5"/>
    <w:rsid w:val="00E62AAF"/>
    <w:rsid w:val="00E62E58"/>
    <w:rsid w:val="00E639EA"/>
    <w:rsid w:val="00E63CD5"/>
    <w:rsid w:val="00E63FF1"/>
    <w:rsid w:val="00E64515"/>
    <w:rsid w:val="00E64789"/>
    <w:rsid w:val="00E6480D"/>
    <w:rsid w:val="00E64951"/>
    <w:rsid w:val="00E64B4C"/>
    <w:rsid w:val="00E64CBF"/>
    <w:rsid w:val="00E64E53"/>
    <w:rsid w:val="00E64EC3"/>
    <w:rsid w:val="00E65199"/>
    <w:rsid w:val="00E653BD"/>
    <w:rsid w:val="00E653EE"/>
    <w:rsid w:val="00E65685"/>
    <w:rsid w:val="00E65768"/>
    <w:rsid w:val="00E666FE"/>
    <w:rsid w:val="00E6675F"/>
    <w:rsid w:val="00E66AA3"/>
    <w:rsid w:val="00E66CC6"/>
    <w:rsid w:val="00E66DFB"/>
    <w:rsid w:val="00E66FE1"/>
    <w:rsid w:val="00E67E7E"/>
    <w:rsid w:val="00E67F9B"/>
    <w:rsid w:val="00E708B4"/>
    <w:rsid w:val="00E70F10"/>
    <w:rsid w:val="00E70F6B"/>
    <w:rsid w:val="00E70F7F"/>
    <w:rsid w:val="00E71184"/>
    <w:rsid w:val="00E7146B"/>
    <w:rsid w:val="00E71578"/>
    <w:rsid w:val="00E72087"/>
    <w:rsid w:val="00E72261"/>
    <w:rsid w:val="00E727F4"/>
    <w:rsid w:val="00E72E67"/>
    <w:rsid w:val="00E72EC9"/>
    <w:rsid w:val="00E73119"/>
    <w:rsid w:val="00E732F9"/>
    <w:rsid w:val="00E73346"/>
    <w:rsid w:val="00E733A7"/>
    <w:rsid w:val="00E73404"/>
    <w:rsid w:val="00E73877"/>
    <w:rsid w:val="00E73AAA"/>
    <w:rsid w:val="00E73C38"/>
    <w:rsid w:val="00E73E22"/>
    <w:rsid w:val="00E7401E"/>
    <w:rsid w:val="00E746C5"/>
    <w:rsid w:val="00E752DF"/>
    <w:rsid w:val="00E75353"/>
    <w:rsid w:val="00E755E4"/>
    <w:rsid w:val="00E75652"/>
    <w:rsid w:val="00E75F6C"/>
    <w:rsid w:val="00E7610C"/>
    <w:rsid w:val="00E76734"/>
    <w:rsid w:val="00E76A84"/>
    <w:rsid w:val="00E76BFA"/>
    <w:rsid w:val="00E76C50"/>
    <w:rsid w:val="00E76E6B"/>
    <w:rsid w:val="00E76F1A"/>
    <w:rsid w:val="00E77552"/>
    <w:rsid w:val="00E7755E"/>
    <w:rsid w:val="00E77730"/>
    <w:rsid w:val="00E778D9"/>
    <w:rsid w:val="00E80601"/>
    <w:rsid w:val="00E806C7"/>
    <w:rsid w:val="00E80865"/>
    <w:rsid w:val="00E80D3A"/>
    <w:rsid w:val="00E80DCB"/>
    <w:rsid w:val="00E812CE"/>
    <w:rsid w:val="00E8158E"/>
    <w:rsid w:val="00E81999"/>
    <w:rsid w:val="00E8199A"/>
    <w:rsid w:val="00E819E2"/>
    <w:rsid w:val="00E82179"/>
    <w:rsid w:val="00E82191"/>
    <w:rsid w:val="00E8224D"/>
    <w:rsid w:val="00E826DA"/>
    <w:rsid w:val="00E82B8D"/>
    <w:rsid w:val="00E82F5F"/>
    <w:rsid w:val="00E831E2"/>
    <w:rsid w:val="00E8329A"/>
    <w:rsid w:val="00E8355C"/>
    <w:rsid w:val="00E83BB9"/>
    <w:rsid w:val="00E83BF1"/>
    <w:rsid w:val="00E83C1D"/>
    <w:rsid w:val="00E841CE"/>
    <w:rsid w:val="00E84391"/>
    <w:rsid w:val="00E84CB2"/>
    <w:rsid w:val="00E84D82"/>
    <w:rsid w:val="00E8507E"/>
    <w:rsid w:val="00E856AC"/>
    <w:rsid w:val="00E85BE2"/>
    <w:rsid w:val="00E85CD0"/>
    <w:rsid w:val="00E860F0"/>
    <w:rsid w:val="00E865BB"/>
    <w:rsid w:val="00E86D9E"/>
    <w:rsid w:val="00E86E27"/>
    <w:rsid w:val="00E87A30"/>
    <w:rsid w:val="00E9047B"/>
    <w:rsid w:val="00E9101A"/>
    <w:rsid w:val="00E91EE0"/>
    <w:rsid w:val="00E92273"/>
    <w:rsid w:val="00E9266B"/>
    <w:rsid w:val="00E92A9E"/>
    <w:rsid w:val="00E92AD9"/>
    <w:rsid w:val="00E931F6"/>
    <w:rsid w:val="00E93474"/>
    <w:rsid w:val="00E934D4"/>
    <w:rsid w:val="00E93F5F"/>
    <w:rsid w:val="00E941CE"/>
    <w:rsid w:val="00E944AC"/>
    <w:rsid w:val="00E94801"/>
    <w:rsid w:val="00E95104"/>
    <w:rsid w:val="00E952AB"/>
    <w:rsid w:val="00E9564E"/>
    <w:rsid w:val="00E95783"/>
    <w:rsid w:val="00E95C48"/>
    <w:rsid w:val="00E95EC4"/>
    <w:rsid w:val="00E95F83"/>
    <w:rsid w:val="00E96229"/>
    <w:rsid w:val="00E966D1"/>
    <w:rsid w:val="00E9678F"/>
    <w:rsid w:val="00E96881"/>
    <w:rsid w:val="00E9701D"/>
    <w:rsid w:val="00E97F19"/>
    <w:rsid w:val="00EA0C01"/>
    <w:rsid w:val="00EA0F70"/>
    <w:rsid w:val="00EA1131"/>
    <w:rsid w:val="00EA185A"/>
    <w:rsid w:val="00EA2337"/>
    <w:rsid w:val="00EA2B18"/>
    <w:rsid w:val="00EA387F"/>
    <w:rsid w:val="00EA3907"/>
    <w:rsid w:val="00EA4298"/>
    <w:rsid w:val="00EA43D3"/>
    <w:rsid w:val="00EA45BB"/>
    <w:rsid w:val="00EA49B1"/>
    <w:rsid w:val="00EA4A05"/>
    <w:rsid w:val="00EA50E9"/>
    <w:rsid w:val="00EA536B"/>
    <w:rsid w:val="00EA55B8"/>
    <w:rsid w:val="00EA55FB"/>
    <w:rsid w:val="00EA5C5A"/>
    <w:rsid w:val="00EA62A7"/>
    <w:rsid w:val="00EA7724"/>
    <w:rsid w:val="00EA7A24"/>
    <w:rsid w:val="00EB009D"/>
    <w:rsid w:val="00EB0307"/>
    <w:rsid w:val="00EB03ED"/>
    <w:rsid w:val="00EB122A"/>
    <w:rsid w:val="00EB1586"/>
    <w:rsid w:val="00EB196E"/>
    <w:rsid w:val="00EB218E"/>
    <w:rsid w:val="00EB22FA"/>
    <w:rsid w:val="00EB232F"/>
    <w:rsid w:val="00EB24C5"/>
    <w:rsid w:val="00EB2D3C"/>
    <w:rsid w:val="00EB32FD"/>
    <w:rsid w:val="00EB3478"/>
    <w:rsid w:val="00EB3F0F"/>
    <w:rsid w:val="00EB4EB8"/>
    <w:rsid w:val="00EB526C"/>
    <w:rsid w:val="00EB530E"/>
    <w:rsid w:val="00EB59CD"/>
    <w:rsid w:val="00EB5C75"/>
    <w:rsid w:val="00EB639C"/>
    <w:rsid w:val="00EB63DF"/>
    <w:rsid w:val="00EB687A"/>
    <w:rsid w:val="00EB6944"/>
    <w:rsid w:val="00EB6D91"/>
    <w:rsid w:val="00EB77B3"/>
    <w:rsid w:val="00EB77FE"/>
    <w:rsid w:val="00EB7A8C"/>
    <w:rsid w:val="00EB7ADB"/>
    <w:rsid w:val="00EC00BB"/>
    <w:rsid w:val="00EC0FFA"/>
    <w:rsid w:val="00EC110A"/>
    <w:rsid w:val="00EC1431"/>
    <w:rsid w:val="00EC163E"/>
    <w:rsid w:val="00EC179B"/>
    <w:rsid w:val="00EC1CE3"/>
    <w:rsid w:val="00EC21E2"/>
    <w:rsid w:val="00EC26B4"/>
    <w:rsid w:val="00EC3216"/>
    <w:rsid w:val="00EC361A"/>
    <w:rsid w:val="00EC3886"/>
    <w:rsid w:val="00EC395C"/>
    <w:rsid w:val="00EC39FD"/>
    <w:rsid w:val="00EC3EF9"/>
    <w:rsid w:val="00EC403D"/>
    <w:rsid w:val="00EC4196"/>
    <w:rsid w:val="00EC4238"/>
    <w:rsid w:val="00EC42FC"/>
    <w:rsid w:val="00EC4FD5"/>
    <w:rsid w:val="00EC5DC5"/>
    <w:rsid w:val="00EC614A"/>
    <w:rsid w:val="00EC6620"/>
    <w:rsid w:val="00EC66F2"/>
    <w:rsid w:val="00EC6962"/>
    <w:rsid w:val="00EC6B27"/>
    <w:rsid w:val="00EC6DDF"/>
    <w:rsid w:val="00EC740D"/>
    <w:rsid w:val="00EC74F5"/>
    <w:rsid w:val="00EC7620"/>
    <w:rsid w:val="00EC766A"/>
    <w:rsid w:val="00EC7ACF"/>
    <w:rsid w:val="00ED00A6"/>
    <w:rsid w:val="00ED01E9"/>
    <w:rsid w:val="00ED04AF"/>
    <w:rsid w:val="00ED0797"/>
    <w:rsid w:val="00ED07CA"/>
    <w:rsid w:val="00ED0B58"/>
    <w:rsid w:val="00ED0C7B"/>
    <w:rsid w:val="00ED0D4F"/>
    <w:rsid w:val="00ED0F5A"/>
    <w:rsid w:val="00ED10E4"/>
    <w:rsid w:val="00ED1273"/>
    <w:rsid w:val="00ED130F"/>
    <w:rsid w:val="00ED1929"/>
    <w:rsid w:val="00ED1AB9"/>
    <w:rsid w:val="00ED1DFC"/>
    <w:rsid w:val="00ED1E32"/>
    <w:rsid w:val="00ED1F71"/>
    <w:rsid w:val="00ED2522"/>
    <w:rsid w:val="00ED277D"/>
    <w:rsid w:val="00ED2DFF"/>
    <w:rsid w:val="00ED2EFF"/>
    <w:rsid w:val="00ED3030"/>
    <w:rsid w:val="00ED34D3"/>
    <w:rsid w:val="00ED361B"/>
    <w:rsid w:val="00ED3A4D"/>
    <w:rsid w:val="00ED3B7F"/>
    <w:rsid w:val="00ED5420"/>
    <w:rsid w:val="00ED5A1D"/>
    <w:rsid w:val="00ED5A40"/>
    <w:rsid w:val="00ED5ACB"/>
    <w:rsid w:val="00ED63EB"/>
    <w:rsid w:val="00ED6AFB"/>
    <w:rsid w:val="00ED6B70"/>
    <w:rsid w:val="00ED6CB7"/>
    <w:rsid w:val="00ED7335"/>
    <w:rsid w:val="00ED73C0"/>
    <w:rsid w:val="00ED7D77"/>
    <w:rsid w:val="00EE0212"/>
    <w:rsid w:val="00EE04A9"/>
    <w:rsid w:val="00EE0728"/>
    <w:rsid w:val="00EE0913"/>
    <w:rsid w:val="00EE0BEB"/>
    <w:rsid w:val="00EE0E44"/>
    <w:rsid w:val="00EE10B8"/>
    <w:rsid w:val="00EE1506"/>
    <w:rsid w:val="00EE1704"/>
    <w:rsid w:val="00EE1F80"/>
    <w:rsid w:val="00EE239D"/>
    <w:rsid w:val="00EE23E8"/>
    <w:rsid w:val="00EE33B1"/>
    <w:rsid w:val="00EE33D5"/>
    <w:rsid w:val="00EE3934"/>
    <w:rsid w:val="00EE3BC5"/>
    <w:rsid w:val="00EE3E21"/>
    <w:rsid w:val="00EE4023"/>
    <w:rsid w:val="00EE4371"/>
    <w:rsid w:val="00EE4523"/>
    <w:rsid w:val="00EE4C27"/>
    <w:rsid w:val="00EE4CF8"/>
    <w:rsid w:val="00EE4D11"/>
    <w:rsid w:val="00EE58AF"/>
    <w:rsid w:val="00EE5A93"/>
    <w:rsid w:val="00EE6558"/>
    <w:rsid w:val="00EE669A"/>
    <w:rsid w:val="00EE66B0"/>
    <w:rsid w:val="00EE674B"/>
    <w:rsid w:val="00EE7781"/>
    <w:rsid w:val="00EE78E0"/>
    <w:rsid w:val="00EF0296"/>
    <w:rsid w:val="00EF14AC"/>
    <w:rsid w:val="00EF1D3E"/>
    <w:rsid w:val="00EF205D"/>
    <w:rsid w:val="00EF2411"/>
    <w:rsid w:val="00EF2C9E"/>
    <w:rsid w:val="00EF2CF9"/>
    <w:rsid w:val="00EF2F97"/>
    <w:rsid w:val="00EF314F"/>
    <w:rsid w:val="00EF3926"/>
    <w:rsid w:val="00EF3A52"/>
    <w:rsid w:val="00EF3AF4"/>
    <w:rsid w:val="00EF4023"/>
    <w:rsid w:val="00EF4055"/>
    <w:rsid w:val="00EF50FD"/>
    <w:rsid w:val="00EF5496"/>
    <w:rsid w:val="00EF584E"/>
    <w:rsid w:val="00EF59F8"/>
    <w:rsid w:val="00EF5D32"/>
    <w:rsid w:val="00EF60CA"/>
    <w:rsid w:val="00EF6354"/>
    <w:rsid w:val="00EF63BA"/>
    <w:rsid w:val="00EF6FF2"/>
    <w:rsid w:val="00EF7061"/>
    <w:rsid w:val="00EF735D"/>
    <w:rsid w:val="00EF7725"/>
    <w:rsid w:val="00EF7E03"/>
    <w:rsid w:val="00EF7FCC"/>
    <w:rsid w:val="00F000DD"/>
    <w:rsid w:val="00F003C4"/>
    <w:rsid w:val="00F005B7"/>
    <w:rsid w:val="00F00D9B"/>
    <w:rsid w:val="00F00E0F"/>
    <w:rsid w:val="00F00E8E"/>
    <w:rsid w:val="00F016E1"/>
    <w:rsid w:val="00F01ACE"/>
    <w:rsid w:val="00F01DD2"/>
    <w:rsid w:val="00F02BCA"/>
    <w:rsid w:val="00F036B0"/>
    <w:rsid w:val="00F036B4"/>
    <w:rsid w:val="00F03772"/>
    <w:rsid w:val="00F0394E"/>
    <w:rsid w:val="00F03CFB"/>
    <w:rsid w:val="00F03D70"/>
    <w:rsid w:val="00F03DFD"/>
    <w:rsid w:val="00F042D1"/>
    <w:rsid w:val="00F049F2"/>
    <w:rsid w:val="00F0524D"/>
    <w:rsid w:val="00F053CE"/>
    <w:rsid w:val="00F05975"/>
    <w:rsid w:val="00F05A39"/>
    <w:rsid w:val="00F05B64"/>
    <w:rsid w:val="00F05E5B"/>
    <w:rsid w:val="00F0652F"/>
    <w:rsid w:val="00F06825"/>
    <w:rsid w:val="00F06D9E"/>
    <w:rsid w:val="00F070B3"/>
    <w:rsid w:val="00F0740A"/>
    <w:rsid w:val="00F07685"/>
    <w:rsid w:val="00F07A78"/>
    <w:rsid w:val="00F108B1"/>
    <w:rsid w:val="00F10948"/>
    <w:rsid w:val="00F10973"/>
    <w:rsid w:val="00F10BD5"/>
    <w:rsid w:val="00F10EAD"/>
    <w:rsid w:val="00F11502"/>
    <w:rsid w:val="00F11B05"/>
    <w:rsid w:val="00F11C53"/>
    <w:rsid w:val="00F1241C"/>
    <w:rsid w:val="00F126A5"/>
    <w:rsid w:val="00F12804"/>
    <w:rsid w:val="00F12AF6"/>
    <w:rsid w:val="00F13250"/>
    <w:rsid w:val="00F13A20"/>
    <w:rsid w:val="00F147A1"/>
    <w:rsid w:val="00F14AD9"/>
    <w:rsid w:val="00F15C64"/>
    <w:rsid w:val="00F1630F"/>
    <w:rsid w:val="00F16788"/>
    <w:rsid w:val="00F167CD"/>
    <w:rsid w:val="00F16C0A"/>
    <w:rsid w:val="00F17CA9"/>
    <w:rsid w:val="00F17F95"/>
    <w:rsid w:val="00F17FFE"/>
    <w:rsid w:val="00F203E1"/>
    <w:rsid w:val="00F205F9"/>
    <w:rsid w:val="00F20789"/>
    <w:rsid w:val="00F208BE"/>
    <w:rsid w:val="00F20C4D"/>
    <w:rsid w:val="00F20CF1"/>
    <w:rsid w:val="00F20D95"/>
    <w:rsid w:val="00F21891"/>
    <w:rsid w:val="00F21B1A"/>
    <w:rsid w:val="00F2222E"/>
    <w:rsid w:val="00F22922"/>
    <w:rsid w:val="00F22EA8"/>
    <w:rsid w:val="00F2355A"/>
    <w:rsid w:val="00F2361F"/>
    <w:rsid w:val="00F23B2D"/>
    <w:rsid w:val="00F23B8F"/>
    <w:rsid w:val="00F23EF1"/>
    <w:rsid w:val="00F24442"/>
    <w:rsid w:val="00F2507E"/>
    <w:rsid w:val="00F25BA2"/>
    <w:rsid w:val="00F25EA2"/>
    <w:rsid w:val="00F261D8"/>
    <w:rsid w:val="00F26AA0"/>
    <w:rsid w:val="00F26ABF"/>
    <w:rsid w:val="00F26C11"/>
    <w:rsid w:val="00F26CF6"/>
    <w:rsid w:val="00F27201"/>
    <w:rsid w:val="00F27629"/>
    <w:rsid w:val="00F27659"/>
    <w:rsid w:val="00F27DFE"/>
    <w:rsid w:val="00F3018E"/>
    <w:rsid w:val="00F3023E"/>
    <w:rsid w:val="00F3051C"/>
    <w:rsid w:val="00F31298"/>
    <w:rsid w:val="00F3159E"/>
    <w:rsid w:val="00F318DF"/>
    <w:rsid w:val="00F31BFB"/>
    <w:rsid w:val="00F31D99"/>
    <w:rsid w:val="00F3212C"/>
    <w:rsid w:val="00F32834"/>
    <w:rsid w:val="00F32C5C"/>
    <w:rsid w:val="00F32F85"/>
    <w:rsid w:val="00F3389A"/>
    <w:rsid w:val="00F33977"/>
    <w:rsid w:val="00F34180"/>
    <w:rsid w:val="00F3426C"/>
    <w:rsid w:val="00F3496A"/>
    <w:rsid w:val="00F34C15"/>
    <w:rsid w:val="00F34D32"/>
    <w:rsid w:val="00F35829"/>
    <w:rsid w:val="00F35C79"/>
    <w:rsid w:val="00F35C98"/>
    <w:rsid w:val="00F36165"/>
    <w:rsid w:val="00F36594"/>
    <w:rsid w:val="00F36687"/>
    <w:rsid w:val="00F36725"/>
    <w:rsid w:val="00F3683F"/>
    <w:rsid w:val="00F3696B"/>
    <w:rsid w:val="00F36BBD"/>
    <w:rsid w:val="00F36E07"/>
    <w:rsid w:val="00F37066"/>
    <w:rsid w:val="00F373EE"/>
    <w:rsid w:val="00F37BEB"/>
    <w:rsid w:val="00F40006"/>
    <w:rsid w:val="00F402C0"/>
    <w:rsid w:val="00F40D6A"/>
    <w:rsid w:val="00F411C3"/>
    <w:rsid w:val="00F414BC"/>
    <w:rsid w:val="00F41C59"/>
    <w:rsid w:val="00F4209C"/>
    <w:rsid w:val="00F42277"/>
    <w:rsid w:val="00F422F8"/>
    <w:rsid w:val="00F427E3"/>
    <w:rsid w:val="00F42877"/>
    <w:rsid w:val="00F42D80"/>
    <w:rsid w:val="00F42FF4"/>
    <w:rsid w:val="00F430BA"/>
    <w:rsid w:val="00F4318C"/>
    <w:rsid w:val="00F433EC"/>
    <w:rsid w:val="00F43849"/>
    <w:rsid w:val="00F43F7B"/>
    <w:rsid w:val="00F459F2"/>
    <w:rsid w:val="00F45EAB"/>
    <w:rsid w:val="00F462A3"/>
    <w:rsid w:val="00F4759C"/>
    <w:rsid w:val="00F477B8"/>
    <w:rsid w:val="00F479F4"/>
    <w:rsid w:val="00F47B37"/>
    <w:rsid w:val="00F47C0B"/>
    <w:rsid w:val="00F50317"/>
    <w:rsid w:val="00F50863"/>
    <w:rsid w:val="00F5153D"/>
    <w:rsid w:val="00F51979"/>
    <w:rsid w:val="00F5219A"/>
    <w:rsid w:val="00F521B6"/>
    <w:rsid w:val="00F525E5"/>
    <w:rsid w:val="00F5329C"/>
    <w:rsid w:val="00F532A0"/>
    <w:rsid w:val="00F536A1"/>
    <w:rsid w:val="00F53FB2"/>
    <w:rsid w:val="00F54434"/>
    <w:rsid w:val="00F54F73"/>
    <w:rsid w:val="00F55F43"/>
    <w:rsid w:val="00F561CE"/>
    <w:rsid w:val="00F5658D"/>
    <w:rsid w:val="00F56D44"/>
    <w:rsid w:val="00F5729F"/>
    <w:rsid w:val="00F578EF"/>
    <w:rsid w:val="00F57D3E"/>
    <w:rsid w:val="00F604C2"/>
    <w:rsid w:val="00F60739"/>
    <w:rsid w:val="00F6095D"/>
    <w:rsid w:val="00F60F8D"/>
    <w:rsid w:val="00F6116D"/>
    <w:rsid w:val="00F61546"/>
    <w:rsid w:val="00F6195E"/>
    <w:rsid w:val="00F6218E"/>
    <w:rsid w:val="00F62243"/>
    <w:rsid w:val="00F622A1"/>
    <w:rsid w:val="00F62BBD"/>
    <w:rsid w:val="00F6360E"/>
    <w:rsid w:val="00F638A1"/>
    <w:rsid w:val="00F638C5"/>
    <w:rsid w:val="00F63FC5"/>
    <w:rsid w:val="00F641AB"/>
    <w:rsid w:val="00F64306"/>
    <w:rsid w:val="00F646FB"/>
    <w:rsid w:val="00F647E3"/>
    <w:rsid w:val="00F648A8"/>
    <w:rsid w:val="00F64B09"/>
    <w:rsid w:val="00F64B33"/>
    <w:rsid w:val="00F64EB6"/>
    <w:rsid w:val="00F650F1"/>
    <w:rsid w:val="00F65105"/>
    <w:rsid w:val="00F651F6"/>
    <w:rsid w:val="00F65335"/>
    <w:rsid w:val="00F65C9D"/>
    <w:rsid w:val="00F65CC2"/>
    <w:rsid w:val="00F65E56"/>
    <w:rsid w:val="00F65E80"/>
    <w:rsid w:val="00F65FD2"/>
    <w:rsid w:val="00F66AFA"/>
    <w:rsid w:val="00F66F53"/>
    <w:rsid w:val="00F66FAE"/>
    <w:rsid w:val="00F671BB"/>
    <w:rsid w:val="00F67212"/>
    <w:rsid w:val="00F67222"/>
    <w:rsid w:val="00F673A2"/>
    <w:rsid w:val="00F67640"/>
    <w:rsid w:val="00F677F7"/>
    <w:rsid w:val="00F67981"/>
    <w:rsid w:val="00F67A4B"/>
    <w:rsid w:val="00F67AB9"/>
    <w:rsid w:val="00F67BA3"/>
    <w:rsid w:val="00F704A8"/>
    <w:rsid w:val="00F710CC"/>
    <w:rsid w:val="00F714A5"/>
    <w:rsid w:val="00F7173F"/>
    <w:rsid w:val="00F7194D"/>
    <w:rsid w:val="00F719F6"/>
    <w:rsid w:val="00F72B47"/>
    <w:rsid w:val="00F72D8A"/>
    <w:rsid w:val="00F7387A"/>
    <w:rsid w:val="00F7481D"/>
    <w:rsid w:val="00F74C0C"/>
    <w:rsid w:val="00F74D61"/>
    <w:rsid w:val="00F7572F"/>
    <w:rsid w:val="00F75879"/>
    <w:rsid w:val="00F75CEC"/>
    <w:rsid w:val="00F75ECC"/>
    <w:rsid w:val="00F76130"/>
    <w:rsid w:val="00F76271"/>
    <w:rsid w:val="00F7678D"/>
    <w:rsid w:val="00F76E19"/>
    <w:rsid w:val="00F77A46"/>
    <w:rsid w:val="00F8016A"/>
    <w:rsid w:val="00F803FF"/>
    <w:rsid w:val="00F81207"/>
    <w:rsid w:val="00F81C8E"/>
    <w:rsid w:val="00F82931"/>
    <w:rsid w:val="00F82A43"/>
    <w:rsid w:val="00F8341F"/>
    <w:rsid w:val="00F83A3A"/>
    <w:rsid w:val="00F83B68"/>
    <w:rsid w:val="00F83EA4"/>
    <w:rsid w:val="00F8418C"/>
    <w:rsid w:val="00F847BA"/>
    <w:rsid w:val="00F84BE4"/>
    <w:rsid w:val="00F85246"/>
    <w:rsid w:val="00F858B5"/>
    <w:rsid w:val="00F8686B"/>
    <w:rsid w:val="00F86872"/>
    <w:rsid w:val="00F86879"/>
    <w:rsid w:val="00F868B4"/>
    <w:rsid w:val="00F86A53"/>
    <w:rsid w:val="00F86A7E"/>
    <w:rsid w:val="00F86AD4"/>
    <w:rsid w:val="00F86D18"/>
    <w:rsid w:val="00F874F3"/>
    <w:rsid w:val="00F876D8"/>
    <w:rsid w:val="00F87788"/>
    <w:rsid w:val="00F878E3"/>
    <w:rsid w:val="00F87B3D"/>
    <w:rsid w:val="00F900DF"/>
    <w:rsid w:val="00F90641"/>
    <w:rsid w:val="00F906BC"/>
    <w:rsid w:val="00F9076E"/>
    <w:rsid w:val="00F90F4F"/>
    <w:rsid w:val="00F90F6D"/>
    <w:rsid w:val="00F91805"/>
    <w:rsid w:val="00F91BF9"/>
    <w:rsid w:val="00F91DE3"/>
    <w:rsid w:val="00F924CD"/>
    <w:rsid w:val="00F92942"/>
    <w:rsid w:val="00F92ADF"/>
    <w:rsid w:val="00F92C3D"/>
    <w:rsid w:val="00F93366"/>
    <w:rsid w:val="00F9397D"/>
    <w:rsid w:val="00F93A6B"/>
    <w:rsid w:val="00F93DFA"/>
    <w:rsid w:val="00F93E2B"/>
    <w:rsid w:val="00F93F20"/>
    <w:rsid w:val="00F9415D"/>
    <w:rsid w:val="00F95970"/>
    <w:rsid w:val="00F9604B"/>
    <w:rsid w:val="00F9612B"/>
    <w:rsid w:val="00F96146"/>
    <w:rsid w:val="00F96B2D"/>
    <w:rsid w:val="00F97416"/>
    <w:rsid w:val="00F975A0"/>
    <w:rsid w:val="00F9780D"/>
    <w:rsid w:val="00F97E54"/>
    <w:rsid w:val="00F97E61"/>
    <w:rsid w:val="00FA0777"/>
    <w:rsid w:val="00FA077B"/>
    <w:rsid w:val="00FA1596"/>
    <w:rsid w:val="00FA1E9E"/>
    <w:rsid w:val="00FA1EB6"/>
    <w:rsid w:val="00FA28DA"/>
    <w:rsid w:val="00FA2CEF"/>
    <w:rsid w:val="00FA2F22"/>
    <w:rsid w:val="00FA2FD2"/>
    <w:rsid w:val="00FA381C"/>
    <w:rsid w:val="00FA40DF"/>
    <w:rsid w:val="00FA46A2"/>
    <w:rsid w:val="00FA46AF"/>
    <w:rsid w:val="00FA4771"/>
    <w:rsid w:val="00FA4C28"/>
    <w:rsid w:val="00FA538D"/>
    <w:rsid w:val="00FA601F"/>
    <w:rsid w:val="00FA66E1"/>
    <w:rsid w:val="00FA6904"/>
    <w:rsid w:val="00FA6A16"/>
    <w:rsid w:val="00FA6A77"/>
    <w:rsid w:val="00FA724C"/>
    <w:rsid w:val="00FA76F3"/>
    <w:rsid w:val="00FA7A1E"/>
    <w:rsid w:val="00FB0011"/>
    <w:rsid w:val="00FB1236"/>
    <w:rsid w:val="00FB1543"/>
    <w:rsid w:val="00FB1598"/>
    <w:rsid w:val="00FB21D3"/>
    <w:rsid w:val="00FB24EF"/>
    <w:rsid w:val="00FB2568"/>
    <w:rsid w:val="00FB258F"/>
    <w:rsid w:val="00FB2762"/>
    <w:rsid w:val="00FB2EA8"/>
    <w:rsid w:val="00FB301C"/>
    <w:rsid w:val="00FB3B4B"/>
    <w:rsid w:val="00FB3D0F"/>
    <w:rsid w:val="00FB3E80"/>
    <w:rsid w:val="00FB4295"/>
    <w:rsid w:val="00FB478D"/>
    <w:rsid w:val="00FB4C14"/>
    <w:rsid w:val="00FB4C45"/>
    <w:rsid w:val="00FB4E0F"/>
    <w:rsid w:val="00FB5055"/>
    <w:rsid w:val="00FB51E0"/>
    <w:rsid w:val="00FB52E1"/>
    <w:rsid w:val="00FB66B0"/>
    <w:rsid w:val="00FB6985"/>
    <w:rsid w:val="00FB6D77"/>
    <w:rsid w:val="00FB7031"/>
    <w:rsid w:val="00FB74E9"/>
    <w:rsid w:val="00FB76A6"/>
    <w:rsid w:val="00FB77CC"/>
    <w:rsid w:val="00FB7D14"/>
    <w:rsid w:val="00FB7E2A"/>
    <w:rsid w:val="00FC02ED"/>
    <w:rsid w:val="00FC079E"/>
    <w:rsid w:val="00FC0A87"/>
    <w:rsid w:val="00FC0B44"/>
    <w:rsid w:val="00FC0E07"/>
    <w:rsid w:val="00FC0E61"/>
    <w:rsid w:val="00FC1002"/>
    <w:rsid w:val="00FC16B5"/>
    <w:rsid w:val="00FC1F1D"/>
    <w:rsid w:val="00FC226B"/>
    <w:rsid w:val="00FC2403"/>
    <w:rsid w:val="00FC27AA"/>
    <w:rsid w:val="00FC2B5B"/>
    <w:rsid w:val="00FC2E61"/>
    <w:rsid w:val="00FC32A4"/>
    <w:rsid w:val="00FC32DE"/>
    <w:rsid w:val="00FC3695"/>
    <w:rsid w:val="00FC3BE5"/>
    <w:rsid w:val="00FC3D4E"/>
    <w:rsid w:val="00FC436C"/>
    <w:rsid w:val="00FC43BE"/>
    <w:rsid w:val="00FC4431"/>
    <w:rsid w:val="00FC467F"/>
    <w:rsid w:val="00FC4D73"/>
    <w:rsid w:val="00FC5327"/>
    <w:rsid w:val="00FC5399"/>
    <w:rsid w:val="00FC57A4"/>
    <w:rsid w:val="00FC5D19"/>
    <w:rsid w:val="00FC63A6"/>
    <w:rsid w:val="00FC6455"/>
    <w:rsid w:val="00FC6734"/>
    <w:rsid w:val="00FC719C"/>
    <w:rsid w:val="00FC71E9"/>
    <w:rsid w:val="00FC7644"/>
    <w:rsid w:val="00FC7739"/>
    <w:rsid w:val="00FC77A0"/>
    <w:rsid w:val="00FC7D1D"/>
    <w:rsid w:val="00FD00B9"/>
    <w:rsid w:val="00FD0208"/>
    <w:rsid w:val="00FD03CD"/>
    <w:rsid w:val="00FD076E"/>
    <w:rsid w:val="00FD0927"/>
    <w:rsid w:val="00FD1104"/>
    <w:rsid w:val="00FD1828"/>
    <w:rsid w:val="00FD1B6E"/>
    <w:rsid w:val="00FD1F5E"/>
    <w:rsid w:val="00FD255A"/>
    <w:rsid w:val="00FD2E44"/>
    <w:rsid w:val="00FD3285"/>
    <w:rsid w:val="00FD32BC"/>
    <w:rsid w:val="00FD3797"/>
    <w:rsid w:val="00FD3A1A"/>
    <w:rsid w:val="00FD44CA"/>
    <w:rsid w:val="00FD451B"/>
    <w:rsid w:val="00FD4EDF"/>
    <w:rsid w:val="00FD5533"/>
    <w:rsid w:val="00FD5583"/>
    <w:rsid w:val="00FD5B12"/>
    <w:rsid w:val="00FD5B3C"/>
    <w:rsid w:val="00FD5F87"/>
    <w:rsid w:val="00FD628F"/>
    <w:rsid w:val="00FD6A28"/>
    <w:rsid w:val="00FD6CD3"/>
    <w:rsid w:val="00FD6CF6"/>
    <w:rsid w:val="00FD6E17"/>
    <w:rsid w:val="00FD6F5A"/>
    <w:rsid w:val="00FD71DA"/>
    <w:rsid w:val="00FD73CF"/>
    <w:rsid w:val="00FD7F16"/>
    <w:rsid w:val="00FD7F5C"/>
    <w:rsid w:val="00FD7F7E"/>
    <w:rsid w:val="00FE039F"/>
    <w:rsid w:val="00FE03ED"/>
    <w:rsid w:val="00FE0409"/>
    <w:rsid w:val="00FE0987"/>
    <w:rsid w:val="00FE0BA5"/>
    <w:rsid w:val="00FE0E1C"/>
    <w:rsid w:val="00FE0E33"/>
    <w:rsid w:val="00FE1463"/>
    <w:rsid w:val="00FE164B"/>
    <w:rsid w:val="00FE1EDF"/>
    <w:rsid w:val="00FE24D2"/>
    <w:rsid w:val="00FE2699"/>
    <w:rsid w:val="00FE2767"/>
    <w:rsid w:val="00FE2B07"/>
    <w:rsid w:val="00FE2C3C"/>
    <w:rsid w:val="00FE2D64"/>
    <w:rsid w:val="00FE2F72"/>
    <w:rsid w:val="00FE3E53"/>
    <w:rsid w:val="00FE4515"/>
    <w:rsid w:val="00FE4715"/>
    <w:rsid w:val="00FE47AA"/>
    <w:rsid w:val="00FE54FF"/>
    <w:rsid w:val="00FE5858"/>
    <w:rsid w:val="00FE5879"/>
    <w:rsid w:val="00FE58CB"/>
    <w:rsid w:val="00FE6A28"/>
    <w:rsid w:val="00FE6ED2"/>
    <w:rsid w:val="00FE6F14"/>
    <w:rsid w:val="00FE71B0"/>
    <w:rsid w:val="00FE792B"/>
    <w:rsid w:val="00FE7FEE"/>
    <w:rsid w:val="00FF0038"/>
    <w:rsid w:val="00FF066D"/>
    <w:rsid w:val="00FF0FE4"/>
    <w:rsid w:val="00FF15FF"/>
    <w:rsid w:val="00FF161E"/>
    <w:rsid w:val="00FF1BCC"/>
    <w:rsid w:val="00FF1C88"/>
    <w:rsid w:val="00FF1F82"/>
    <w:rsid w:val="00FF3084"/>
    <w:rsid w:val="00FF30A2"/>
    <w:rsid w:val="00FF3141"/>
    <w:rsid w:val="00FF3DF4"/>
    <w:rsid w:val="00FF5014"/>
    <w:rsid w:val="00FF5239"/>
    <w:rsid w:val="00FF54D1"/>
    <w:rsid w:val="00FF56F6"/>
    <w:rsid w:val="00FF62A5"/>
    <w:rsid w:val="00FF66AD"/>
    <w:rsid w:val="00FF6970"/>
    <w:rsid w:val="00FF69A1"/>
    <w:rsid w:val="00FF6C6A"/>
    <w:rsid w:val="00FF7192"/>
    <w:rsid w:val="00FF756F"/>
    <w:rsid w:val="00FF79E5"/>
    <w:rsid w:val="00FF7D74"/>
    <w:rsid w:val="00FF7F30"/>
    <w:rsid w:val="015ECC06"/>
    <w:rsid w:val="022273D4"/>
    <w:rsid w:val="027DD76D"/>
    <w:rsid w:val="02AE57F3"/>
    <w:rsid w:val="032F3D62"/>
    <w:rsid w:val="03C8A671"/>
    <w:rsid w:val="0434D725"/>
    <w:rsid w:val="043E9F6F"/>
    <w:rsid w:val="0580DB36"/>
    <w:rsid w:val="06611FCE"/>
    <w:rsid w:val="06939668"/>
    <w:rsid w:val="06A2B4DC"/>
    <w:rsid w:val="06F9985F"/>
    <w:rsid w:val="077638B3"/>
    <w:rsid w:val="078EFFD3"/>
    <w:rsid w:val="07D70A41"/>
    <w:rsid w:val="083D88C9"/>
    <w:rsid w:val="087F907F"/>
    <w:rsid w:val="08AC1000"/>
    <w:rsid w:val="09990C73"/>
    <w:rsid w:val="09C5E19F"/>
    <w:rsid w:val="09DBD0F7"/>
    <w:rsid w:val="0A039F4B"/>
    <w:rsid w:val="0A410EDD"/>
    <w:rsid w:val="0A4342E1"/>
    <w:rsid w:val="0A98466D"/>
    <w:rsid w:val="0B4ED7BE"/>
    <w:rsid w:val="0B637405"/>
    <w:rsid w:val="0B94A812"/>
    <w:rsid w:val="0BFC955E"/>
    <w:rsid w:val="0C0095DA"/>
    <w:rsid w:val="0C0D3070"/>
    <w:rsid w:val="0D62A718"/>
    <w:rsid w:val="0D9C3D60"/>
    <w:rsid w:val="0DA36752"/>
    <w:rsid w:val="0E594166"/>
    <w:rsid w:val="0EAADEAA"/>
    <w:rsid w:val="0EEC2D1F"/>
    <w:rsid w:val="0F150D00"/>
    <w:rsid w:val="0F75A2B7"/>
    <w:rsid w:val="0FC1A795"/>
    <w:rsid w:val="0FFD3754"/>
    <w:rsid w:val="1132B11B"/>
    <w:rsid w:val="116C7413"/>
    <w:rsid w:val="120EF857"/>
    <w:rsid w:val="12130C57"/>
    <w:rsid w:val="124B9032"/>
    <w:rsid w:val="1386F491"/>
    <w:rsid w:val="13E8BD87"/>
    <w:rsid w:val="13F2D6EF"/>
    <w:rsid w:val="1454D0AA"/>
    <w:rsid w:val="145AE3FB"/>
    <w:rsid w:val="14885CBD"/>
    <w:rsid w:val="14D35C66"/>
    <w:rsid w:val="1684C1AA"/>
    <w:rsid w:val="16BE4715"/>
    <w:rsid w:val="17196473"/>
    <w:rsid w:val="175E5392"/>
    <w:rsid w:val="17AE2686"/>
    <w:rsid w:val="182F67AE"/>
    <w:rsid w:val="18C87D57"/>
    <w:rsid w:val="18E9CE76"/>
    <w:rsid w:val="193D4D64"/>
    <w:rsid w:val="1940B3BE"/>
    <w:rsid w:val="199A743B"/>
    <w:rsid w:val="19CC0AAC"/>
    <w:rsid w:val="19E85043"/>
    <w:rsid w:val="1A0A5438"/>
    <w:rsid w:val="1A680B3B"/>
    <w:rsid w:val="1A8A27FA"/>
    <w:rsid w:val="1ABCF36E"/>
    <w:rsid w:val="1AC9E8BE"/>
    <w:rsid w:val="1B431BDB"/>
    <w:rsid w:val="1B7CEE34"/>
    <w:rsid w:val="1B8F8449"/>
    <w:rsid w:val="1BBAEAA5"/>
    <w:rsid w:val="1C25B84E"/>
    <w:rsid w:val="1D3048D0"/>
    <w:rsid w:val="1D4E4F8B"/>
    <w:rsid w:val="1DE1D67B"/>
    <w:rsid w:val="1DEE50DF"/>
    <w:rsid w:val="1E3A5A96"/>
    <w:rsid w:val="1E3FAAD2"/>
    <w:rsid w:val="1F06B10E"/>
    <w:rsid w:val="1F4E371D"/>
    <w:rsid w:val="1F630FD0"/>
    <w:rsid w:val="1FB10F77"/>
    <w:rsid w:val="1FBC47E9"/>
    <w:rsid w:val="20521647"/>
    <w:rsid w:val="205DE9FF"/>
    <w:rsid w:val="20FE2D1F"/>
    <w:rsid w:val="20FFA89E"/>
    <w:rsid w:val="21B7E941"/>
    <w:rsid w:val="225507D4"/>
    <w:rsid w:val="22C9B72C"/>
    <w:rsid w:val="22FB60C5"/>
    <w:rsid w:val="2331BD98"/>
    <w:rsid w:val="24BFF363"/>
    <w:rsid w:val="25050CA9"/>
    <w:rsid w:val="2558EDE4"/>
    <w:rsid w:val="260C9F8F"/>
    <w:rsid w:val="26137E0B"/>
    <w:rsid w:val="2624D214"/>
    <w:rsid w:val="26823F7F"/>
    <w:rsid w:val="268AD742"/>
    <w:rsid w:val="26CA6D2D"/>
    <w:rsid w:val="278BF05F"/>
    <w:rsid w:val="28697B60"/>
    <w:rsid w:val="28851A58"/>
    <w:rsid w:val="29C19A3F"/>
    <w:rsid w:val="29F580FC"/>
    <w:rsid w:val="2A397195"/>
    <w:rsid w:val="2A43C5DD"/>
    <w:rsid w:val="2AA7CA20"/>
    <w:rsid w:val="2B4F027E"/>
    <w:rsid w:val="2B9DE625"/>
    <w:rsid w:val="2DE01EEA"/>
    <w:rsid w:val="2DF8BE2F"/>
    <w:rsid w:val="2E736D3E"/>
    <w:rsid w:val="2E892C57"/>
    <w:rsid w:val="2EFDFD71"/>
    <w:rsid w:val="2FABC213"/>
    <w:rsid w:val="3066C0CA"/>
    <w:rsid w:val="30BDFA99"/>
    <w:rsid w:val="316C1F58"/>
    <w:rsid w:val="316FE6A5"/>
    <w:rsid w:val="32746AFA"/>
    <w:rsid w:val="329B40A1"/>
    <w:rsid w:val="32C7A927"/>
    <w:rsid w:val="339C3700"/>
    <w:rsid w:val="3404F3E8"/>
    <w:rsid w:val="341087F9"/>
    <w:rsid w:val="342BB95C"/>
    <w:rsid w:val="34BE546E"/>
    <w:rsid w:val="355456F2"/>
    <w:rsid w:val="35841B43"/>
    <w:rsid w:val="358D15D6"/>
    <w:rsid w:val="35B29345"/>
    <w:rsid w:val="365C2E4B"/>
    <w:rsid w:val="369D43B9"/>
    <w:rsid w:val="3736BA9B"/>
    <w:rsid w:val="3769FFDB"/>
    <w:rsid w:val="3837066B"/>
    <w:rsid w:val="39053A57"/>
    <w:rsid w:val="393DEE2E"/>
    <w:rsid w:val="3A2E1488"/>
    <w:rsid w:val="3B6797CC"/>
    <w:rsid w:val="3B746A86"/>
    <w:rsid w:val="3B799A0E"/>
    <w:rsid w:val="3B7FB855"/>
    <w:rsid w:val="3BC2CCCA"/>
    <w:rsid w:val="3D8B3A7C"/>
    <w:rsid w:val="3DB8F049"/>
    <w:rsid w:val="3DD4D342"/>
    <w:rsid w:val="3DE2EF69"/>
    <w:rsid w:val="3E03AE03"/>
    <w:rsid w:val="3E2D2A66"/>
    <w:rsid w:val="3EB7848B"/>
    <w:rsid w:val="3EFB6A75"/>
    <w:rsid w:val="3F1D6FE3"/>
    <w:rsid w:val="3F7B0FB7"/>
    <w:rsid w:val="3F8A8554"/>
    <w:rsid w:val="3FE50196"/>
    <w:rsid w:val="40191D68"/>
    <w:rsid w:val="403F78CB"/>
    <w:rsid w:val="40F1EB61"/>
    <w:rsid w:val="41F6A3CD"/>
    <w:rsid w:val="42305202"/>
    <w:rsid w:val="42A4E3EB"/>
    <w:rsid w:val="42FDDFE5"/>
    <w:rsid w:val="430D232F"/>
    <w:rsid w:val="4361E62A"/>
    <w:rsid w:val="4414EDA5"/>
    <w:rsid w:val="442C6661"/>
    <w:rsid w:val="455D2F89"/>
    <w:rsid w:val="4565B75B"/>
    <w:rsid w:val="457A0EDA"/>
    <w:rsid w:val="45AC7FE1"/>
    <w:rsid w:val="46B89D15"/>
    <w:rsid w:val="46BA6D78"/>
    <w:rsid w:val="46C044A7"/>
    <w:rsid w:val="47E1DB48"/>
    <w:rsid w:val="4860B881"/>
    <w:rsid w:val="49963077"/>
    <w:rsid w:val="49999D10"/>
    <w:rsid w:val="49ACD364"/>
    <w:rsid w:val="49E90121"/>
    <w:rsid w:val="4A213DCC"/>
    <w:rsid w:val="4A258A26"/>
    <w:rsid w:val="4ADB8C76"/>
    <w:rsid w:val="4B86E852"/>
    <w:rsid w:val="4B991412"/>
    <w:rsid w:val="4BF85AD0"/>
    <w:rsid w:val="4C1C0954"/>
    <w:rsid w:val="4C5B6CF1"/>
    <w:rsid w:val="4CBC5E98"/>
    <w:rsid w:val="4CC0E049"/>
    <w:rsid w:val="4D233AD6"/>
    <w:rsid w:val="4D2CCCF8"/>
    <w:rsid w:val="4D9FDDC1"/>
    <w:rsid w:val="4DA967D5"/>
    <w:rsid w:val="4DD74931"/>
    <w:rsid w:val="4E8E2769"/>
    <w:rsid w:val="4E996986"/>
    <w:rsid w:val="4EA56610"/>
    <w:rsid w:val="4EB77D84"/>
    <w:rsid w:val="4ECAC5D8"/>
    <w:rsid w:val="4F49F2A1"/>
    <w:rsid w:val="4F8A621A"/>
    <w:rsid w:val="500C274C"/>
    <w:rsid w:val="5081736D"/>
    <w:rsid w:val="50BEC14F"/>
    <w:rsid w:val="51D54739"/>
    <w:rsid w:val="520CC882"/>
    <w:rsid w:val="5217A47D"/>
    <w:rsid w:val="523670F4"/>
    <w:rsid w:val="52CA0DF3"/>
    <w:rsid w:val="5305EB86"/>
    <w:rsid w:val="530859D5"/>
    <w:rsid w:val="53D5173E"/>
    <w:rsid w:val="554F43DC"/>
    <w:rsid w:val="559FD973"/>
    <w:rsid w:val="5606535F"/>
    <w:rsid w:val="5613C3FC"/>
    <w:rsid w:val="56276114"/>
    <w:rsid w:val="564AACA6"/>
    <w:rsid w:val="5655EE1F"/>
    <w:rsid w:val="56BC09AD"/>
    <w:rsid w:val="56C72B33"/>
    <w:rsid w:val="56EFAE14"/>
    <w:rsid w:val="573C45D3"/>
    <w:rsid w:val="576AC85A"/>
    <w:rsid w:val="57D38D9F"/>
    <w:rsid w:val="58105A2B"/>
    <w:rsid w:val="5879D6AF"/>
    <w:rsid w:val="591714EB"/>
    <w:rsid w:val="591B80AD"/>
    <w:rsid w:val="5B2351B8"/>
    <w:rsid w:val="5B7345E9"/>
    <w:rsid w:val="5BB4BD73"/>
    <w:rsid w:val="5C2D7FF9"/>
    <w:rsid w:val="5C643261"/>
    <w:rsid w:val="5D0CCA13"/>
    <w:rsid w:val="5D433F5B"/>
    <w:rsid w:val="5D7CBF57"/>
    <w:rsid w:val="5DBD1F59"/>
    <w:rsid w:val="5DFFAD84"/>
    <w:rsid w:val="5E269294"/>
    <w:rsid w:val="5E4BA585"/>
    <w:rsid w:val="5E8EA78D"/>
    <w:rsid w:val="5ECEC14E"/>
    <w:rsid w:val="5EDC1E29"/>
    <w:rsid w:val="5F656D7E"/>
    <w:rsid w:val="5FAF71C3"/>
    <w:rsid w:val="5FD3E511"/>
    <w:rsid w:val="5FEF3547"/>
    <w:rsid w:val="5FF82277"/>
    <w:rsid w:val="60287659"/>
    <w:rsid w:val="603A1DEE"/>
    <w:rsid w:val="61AD92BD"/>
    <w:rsid w:val="623957C3"/>
    <w:rsid w:val="62C62D8E"/>
    <w:rsid w:val="62EC4333"/>
    <w:rsid w:val="635103C3"/>
    <w:rsid w:val="63512B58"/>
    <w:rsid w:val="63743341"/>
    <w:rsid w:val="63795CCC"/>
    <w:rsid w:val="6384BE30"/>
    <w:rsid w:val="63C5FCCC"/>
    <w:rsid w:val="63E2815B"/>
    <w:rsid w:val="64546AAE"/>
    <w:rsid w:val="647A4367"/>
    <w:rsid w:val="65253EB5"/>
    <w:rsid w:val="65EEC9D1"/>
    <w:rsid w:val="661DA9DD"/>
    <w:rsid w:val="66620FA2"/>
    <w:rsid w:val="6671CEB4"/>
    <w:rsid w:val="678F1E10"/>
    <w:rsid w:val="67B6DE8C"/>
    <w:rsid w:val="6829FFC1"/>
    <w:rsid w:val="68A9F7A9"/>
    <w:rsid w:val="69563BF0"/>
    <w:rsid w:val="6967CE46"/>
    <w:rsid w:val="69CA683C"/>
    <w:rsid w:val="69F3CD4C"/>
    <w:rsid w:val="69F83977"/>
    <w:rsid w:val="6A3DD13B"/>
    <w:rsid w:val="6ABBF3F4"/>
    <w:rsid w:val="6B097DCE"/>
    <w:rsid w:val="6B3810E1"/>
    <w:rsid w:val="6B3CE22F"/>
    <w:rsid w:val="6CDC3E9F"/>
    <w:rsid w:val="6D243BF2"/>
    <w:rsid w:val="6D35376D"/>
    <w:rsid w:val="6D67E44B"/>
    <w:rsid w:val="6DD31A6D"/>
    <w:rsid w:val="6F24D2C0"/>
    <w:rsid w:val="6F432A22"/>
    <w:rsid w:val="6F4808C0"/>
    <w:rsid w:val="6F9AFAB5"/>
    <w:rsid w:val="6FBE846B"/>
    <w:rsid w:val="6FCC3555"/>
    <w:rsid w:val="705521DF"/>
    <w:rsid w:val="70611A4B"/>
    <w:rsid w:val="709D5DC2"/>
    <w:rsid w:val="712A4BC2"/>
    <w:rsid w:val="714227A7"/>
    <w:rsid w:val="716B147E"/>
    <w:rsid w:val="7277B065"/>
    <w:rsid w:val="72EB750D"/>
    <w:rsid w:val="73738D2F"/>
    <w:rsid w:val="73CAE0FD"/>
    <w:rsid w:val="75065606"/>
    <w:rsid w:val="750AE7E2"/>
    <w:rsid w:val="75206200"/>
    <w:rsid w:val="75832004"/>
    <w:rsid w:val="75BE5D38"/>
    <w:rsid w:val="762E66D4"/>
    <w:rsid w:val="763F899B"/>
    <w:rsid w:val="767CD127"/>
    <w:rsid w:val="77BF6B2F"/>
    <w:rsid w:val="79334694"/>
    <w:rsid w:val="7A07B889"/>
    <w:rsid w:val="7A09DF7A"/>
    <w:rsid w:val="7B12231A"/>
    <w:rsid w:val="7B730CB3"/>
    <w:rsid w:val="7BF5F084"/>
    <w:rsid w:val="7C9BDA29"/>
    <w:rsid w:val="7CB148ED"/>
    <w:rsid w:val="7D680053"/>
    <w:rsid w:val="7DCCDF16"/>
    <w:rsid w:val="7E0085A0"/>
    <w:rsid w:val="7E9E9978"/>
    <w:rsid w:val="7EA9677E"/>
    <w:rsid w:val="7ECE31F4"/>
    <w:rsid w:val="7EECFDB4"/>
    <w:rsid w:val="7F1B49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08BEB7"/>
  <w15:docId w15:val="{9561435D-C2FD-4E27-972D-266291133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autoRedefine/>
    <w:uiPriority w:val="9"/>
    <w:unhideWhenUsed/>
    <w:qFormat/>
    <w:rsid w:val="006E0DD1"/>
    <w:pPr>
      <w:keepNext/>
      <w:keepLines/>
      <w:spacing w:after="270" w:line="249" w:lineRule="auto"/>
      <w:ind w:left="10" w:right="58"/>
      <w:jc w:val="both"/>
      <w:outlineLvl w:val="1"/>
    </w:pPr>
    <w:rPr>
      <w:rFonts w:ascii="Arial" w:eastAsia="Arial" w:hAnsi="Arial" w:cs="Arial"/>
      <w:b/>
      <w:color w:val="000000"/>
      <w:sz w:val="28"/>
    </w:rPr>
  </w:style>
  <w:style w:type="paragraph" w:styleId="Heading3">
    <w:name w:val="heading 3"/>
    <w:basedOn w:val="Normal"/>
    <w:next w:val="Normal"/>
    <w:link w:val="Heading3Char"/>
    <w:autoRedefine/>
    <w:uiPriority w:val="9"/>
    <w:unhideWhenUsed/>
    <w:qFormat/>
    <w:rsid w:val="00710F57"/>
    <w:pPr>
      <w:keepNext/>
      <w:keepLines/>
      <w:spacing w:before="40" w:after="0"/>
      <w:outlineLvl w:val="2"/>
    </w:pPr>
    <w:rPr>
      <w:rFonts w:asciiTheme="majorHAnsi" w:eastAsiaTheme="majorEastAsia" w:hAnsiTheme="majorHAnsi" w:cstheme="majorBidi"/>
      <w:color w:val="0A2F40" w:themeColor="accent1" w:themeShade="7F"/>
      <w:sz w:val="28"/>
      <w:szCs w:val="28"/>
    </w:rPr>
  </w:style>
  <w:style w:type="paragraph" w:styleId="Heading4">
    <w:name w:val="heading 4"/>
    <w:basedOn w:val="Normal"/>
    <w:next w:val="Normal"/>
    <w:link w:val="Heading4Char"/>
    <w:uiPriority w:val="9"/>
    <w:unhideWhenUsed/>
    <w:qFormat/>
    <w:rsid w:val="00A23923"/>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C60A8E"/>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unhideWhenUsed/>
    <w:qFormat/>
    <w:rsid w:val="007D4C72"/>
    <w:pPr>
      <w:keepNext/>
      <w:keepLines/>
      <w:spacing w:before="40" w:after="0"/>
      <w:outlineLvl w:val="5"/>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Arial" w:eastAsia="Arial" w:hAnsi="Arial" w:cs="Arial"/>
      <w:b/>
      <w:color w:val="000000"/>
      <w:sz w:val="56"/>
    </w:rPr>
  </w:style>
  <w:style w:type="character" w:customStyle="1" w:styleId="Heading2Char">
    <w:name w:val="Heading 2 Char"/>
    <w:link w:val="Heading2"/>
    <w:uiPriority w:val="9"/>
    <w:rsid w:val="006E0DD1"/>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14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B68"/>
    <w:rPr>
      <w:rFonts w:ascii="Arial" w:eastAsia="Arial" w:hAnsi="Arial" w:cs="Arial"/>
      <w:color w:val="000000"/>
    </w:rPr>
  </w:style>
  <w:style w:type="paragraph" w:styleId="Footer">
    <w:name w:val="footer"/>
    <w:basedOn w:val="Normal"/>
    <w:link w:val="FooterChar"/>
    <w:uiPriority w:val="99"/>
    <w:semiHidden/>
    <w:unhideWhenUsed/>
    <w:rsid w:val="00814B6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14B68"/>
    <w:rPr>
      <w:rFonts w:ascii="Arial" w:eastAsia="Arial" w:hAnsi="Arial" w:cs="Arial"/>
      <w:color w:val="000000"/>
    </w:rPr>
  </w:style>
  <w:style w:type="character" w:customStyle="1" w:styleId="Heading3Char">
    <w:name w:val="Heading 3 Char"/>
    <w:basedOn w:val="DefaultParagraphFont"/>
    <w:link w:val="Heading3"/>
    <w:uiPriority w:val="9"/>
    <w:rsid w:val="00710F57"/>
    <w:rPr>
      <w:rFonts w:asciiTheme="majorHAnsi" w:eastAsiaTheme="majorEastAsia" w:hAnsiTheme="majorHAnsi" w:cstheme="majorBidi"/>
      <w:color w:val="0A2F40" w:themeColor="accent1" w:themeShade="7F"/>
      <w:sz w:val="28"/>
      <w:szCs w:val="28"/>
    </w:rPr>
  </w:style>
  <w:style w:type="paragraph" w:styleId="CommentText">
    <w:name w:val="annotation text"/>
    <w:basedOn w:val="Normal"/>
    <w:link w:val="CommentTextChar"/>
    <w:uiPriority w:val="99"/>
    <w:unhideWhenUsed/>
    <w:rsid w:val="004A2384"/>
    <w:pPr>
      <w:spacing w:after="160" w:line="240" w:lineRule="auto"/>
      <w:ind w:left="0" w:right="0" w:firstLine="0"/>
    </w:pPr>
    <w:rPr>
      <w:rFonts w:asciiTheme="minorHAnsi" w:eastAsiaTheme="minorEastAsia" w:hAnsiTheme="minorHAnsi" w:cstheme="minorBidi"/>
      <w:color w:val="auto"/>
      <w:kern w:val="0"/>
      <w:sz w:val="20"/>
      <w:szCs w:val="20"/>
      <w:lang w:val="en-AU"/>
      <w14:ligatures w14:val="none"/>
    </w:rPr>
  </w:style>
  <w:style w:type="character" w:customStyle="1" w:styleId="CommentTextChar">
    <w:name w:val="Comment Text Char"/>
    <w:basedOn w:val="DefaultParagraphFont"/>
    <w:link w:val="CommentText"/>
    <w:uiPriority w:val="99"/>
    <w:rsid w:val="004A2384"/>
    <w:rPr>
      <w:kern w:val="0"/>
      <w:sz w:val="20"/>
      <w:szCs w:val="20"/>
      <w:lang w:val="en-AU"/>
      <w14:ligatures w14:val="none"/>
    </w:rPr>
  </w:style>
  <w:style w:type="paragraph" w:customStyle="1" w:styleId="Default">
    <w:name w:val="Default"/>
    <w:rsid w:val="004A2384"/>
    <w:pPr>
      <w:widowControl w:val="0"/>
      <w:autoSpaceDE w:val="0"/>
      <w:autoSpaceDN w:val="0"/>
      <w:adjustRightInd w:val="0"/>
      <w:spacing w:after="0" w:line="240" w:lineRule="auto"/>
    </w:pPr>
    <w:rPr>
      <w:rFonts w:ascii="Calibri" w:eastAsia="Times New Roman" w:hAnsi="Calibri" w:cs="Calibri"/>
      <w:color w:val="000000"/>
      <w:kern w:val="0"/>
      <w:lang w:val="en-CA" w:eastAsia="en-CA"/>
      <w14:ligatures w14:val="none"/>
    </w:rPr>
  </w:style>
  <w:style w:type="paragraph" w:styleId="Title">
    <w:name w:val="Title"/>
    <w:basedOn w:val="Normal"/>
    <w:next w:val="Normal"/>
    <w:link w:val="TitleChar"/>
    <w:uiPriority w:val="10"/>
    <w:qFormat/>
    <w:rsid w:val="005E7DDF"/>
    <w:pPr>
      <w:spacing w:after="8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5E7DDF"/>
    <w:rPr>
      <w:rFonts w:asciiTheme="majorHAnsi" w:eastAsiaTheme="majorEastAsia" w:hAnsiTheme="majorHAnsi" w:cstheme="majorBidi"/>
      <w:color w:val="000000"/>
      <w:sz w:val="56"/>
      <w:szCs w:val="56"/>
    </w:rPr>
  </w:style>
  <w:style w:type="character" w:styleId="Hyperlink">
    <w:name w:val="Hyperlink"/>
    <w:basedOn w:val="DefaultParagraphFont"/>
    <w:uiPriority w:val="99"/>
    <w:unhideWhenUsed/>
    <w:rsid w:val="00D30836"/>
    <w:rPr>
      <w:color w:val="467886"/>
      <w:u w:val="single"/>
    </w:rPr>
  </w:style>
  <w:style w:type="paragraph" w:styleId="ListParagraph">
    <w:name w:val="List Paragraph"/>
    <w:basedOn w:val="Normal"/>
    <w:uiPriority w:val="34"/>
    <w:qFormat/>
    <w:rsid w:val="006500AE"/>
    <w:pPr>
      <w:ind w:left="720"/>
      <w:contextualSpacing/>
    </w:pPr>
  </w:style>
  <w:style w:type="table" w:styleId="TableGrid0">
    <w:name w:val="Table Grid"/>
    <w:basedOn w:val="TableNormal"/>
    <w:uiPriority w:val="39"/>
    <w:rsid w:val="005E5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2AED"/>
    <w:pPr>
      <w:spacing w:before="240"/>
      <w:ind w:left="0" w:right="0" w:firstLine="0"/>
      <w:outlineLvl w:val="9"/>
    </w:pPr>
    <w:rPr>
      <w:rFonts w:asciiTheme="majorHAnsi" w:eastAsiaTheme="majorEastAsia" w:hAnsiTheme="majorHAnsi" w:cstheme="majorBid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36624"/>
    <w:pPr>
      <w:tabs>
        <w:tab w:val="right" w:leader="dot" w:pos="9073"/>
      </w:tabs>
      <w:spacing w:before="240" w:after="120"/>
      <w:ind w:left="0"/>
    </w:pPr>
    <w:rPr>
      <w:noProof/>
      <w:sz w:val="20"/>
      <w:szCs w:val="20"/>
    </w:rPr>
  </w:style>
  <w:style w:type="paragraph" w:styleId="TOC2">
    <w:name w:val="toc 2"/>
    <w:basedOn w:val="Normal"/>
    <w:next w:val="Normal"/>
    <w:autoRedefine/>
    <w:uiPriority w:val="39"/>
    <w:unhideWhenUsed/>
    <w:rsid w:val="002E4B00"/>
    <w:pPr>
      <w:tabs>
        <w:tab w:val="right" w:leader="dot" w:pos="9073"/>
      </w:tabs>
      <w:spacing w:before="120" w:after="0"/>
      <w:ind w:left="240"/>
    </w:pPr>
    <w:rPr>
      <w:noProof/>
      <w:sz w:val="20"/>
      <w:szCs w:val="20"/>
    </w:rPr>
  </w:style>
  <w:style w:type="paragraph" w:styleId="TOC3">
    <w:name w:val="toc 3"/>
    <w:basedOn w:val="Normal"/>
    <w:next w:val="Normal"/>
    <w:autoRedefine/>
    <w:uiPriority w:val="39"/>
    <w:unhideWhenUsed/>
    <w:rsid w:val="00E4067B"/>
    <w:pPr>
      <w:tabs>
        <w:tab w:val="right" w:leader="dot" w:pos="9073"/>
      </w:tabs>
      <w:spacing w:after="0"/>
      <w:ind w:left="480"/>
    </w:pPr>
    <w:rPr>
      <w:b/>
      <w:bCs/>
      <w:noProof/>
      <w:sz w:val="20"/>
      <w:szCs w:val="20"/>
    </w:rPr>
  </w:style>
  <w:style w:type="paragraph" w:styleId="TOC4">
    <w:name w:val="toc 4"/>
    <w:basedOn w:val="Normal"/>
    <w:next w:val="Normal"/>
    <w:autoRedefine/>
    <w:uiPriority w:val="39"/>
    <w:unhideWhenUsed/>
    <w:rsid w:val="00FB4C14"/>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FB4C14"/>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FB4C14"/>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FB4C14"/>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FB4C14"/>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FB4C14"/>
    <w:pPr>
      <w:spacing w:after="0"/>
      <w:ind w:left="1920"/>
    </w:pPr>
    <w:rPr>
      <w:rFonts w:asciiTheme="minorHAnsi" w:hAnsiTheme="minorHAnsi"/>
      <w:sz w:val="20"/>
      <w:szCs w:val="20"/>
    </w:rPr>
  </w:style>
  <w:style w:type="character" w:customStyle="1" w:styleId="Heading4Char">
    <w:name w:val="Heading 4 Char"/>
    <w:basedOn w:val="DefaultParagraphFont"/>
    <w:link w:val="Heading4"/>
    <w:uiPriority w:val="9"/>
    <w:rsid w:val="00A23923"/>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C60A8E"/>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rsid w:val="007D4C72"/>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c6fcdb77e3ccefb9fb56e37f3251ed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871dfde7679764326101738a2cbaa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8E224F-AAA7-48CF-918F-833390C87AC8}">
  <ds:schemaRefs>
    <ds:schemaRef ds:uri="http://schemas.microsoft.com/sharepoint/v3/contenttype/forms"/>
  </ds:schemaRefs>
</ds:datastoreItem>
</file>

<file path=customXml/itemProps2.xml><?xml version="1.0" encoding="utf-8"?>
<ds:datastoreItem xmlns:ds="http://schemas.openxmlformats.org/officeDocument/2006/customXml" ds:itemID="{7AD34809-80FF-4CF8-AC49-53973167AF30}">
  <ds:schemaRefs>
    <ds:schemaRef ds:uri="http://schemas.openxmlformats.org/officeDocument/2006/bibliography"/>
  </ds:schemaRefs>
</ds:datastoreItem>
</file>

<file path=customXml/itemProps3.xml><?xml version="1.0" encoding="utf-8"?>
<ds:datastoreItem xmlns:ds="http://schemas.openxmlformats.org/officeDocument/2006/customXml" ds:itemID="{5AF483E9-57A2-45A9-99E7-D203DA9A38F0}">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DF81B995-A932-48F7-ABB3-E444370E16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38</Pages>
  <Words>12661</Words>
  <Characters>72171</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Tania De Fatima Agostinho Dos Santos (2313904)</cp:lastModifiedBy>
  <cp:revision>7143</cp:revision>
  <cp:lastPrinted>2026-07-26T12:15:00Z</cp:lastPrinted>
  <dcterms:created xsi:type="dcterms:W3CDTF">2026-06-08T06:28:00Z</dcterms:created>
  <dcterms:modified xsi:type="dcterms:W3CDTF">2026-07-26T22:48:00Z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a5b1391b-f12c-48cf-aef5-b68598251e42</vt:lpwstr>
  </property>
  <property fmtid="{D5CDD505-2E9C-101B-9397-08002B2CF9AE}" pid="3" name="ContentTypeId">
    <vt:lpwstr>0x010100297C9F88D65DB74786271CFA0B86C30A</vt:lpwstr>
  </property>
</Properties>
</file>