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68FA" w:rsidRDefault="00B568FA" w:rsidP="00B568FA">
      <w:pPr>
        <w:jc w:val="both"/>
        <w:rPr>
          <w:b/>
          <w:sz w:val="48"/>
          <w:szCs w:val="48"/>
          <w:lang w:val="ro-MD"/>
        </w:rPr>
      </w:pPr>
    </w:p>
    <w:p w:rsidR="00B568FA" w:rsidRDefault="00B568FA" w:rsidP="00B568FA">
      <w:pPr>
        <w:jc w:val="both"/>
        <w:rPr>
          <w:b/>
          <w:sz w:val="48"/>
          <w:szCs w:val="48"/>
          <w:lang w:val="ro-MD"/>
        </w:rPr>
      </w:pPr>
    </w:p>
    <w:p w:rsidR="00B568FA" w:rsidRDefault="00B568FA" w:rsidP="00B568FA">
      <w:pPr>
        <w:jc w:val="both"/>
        <w:rPr>
          <w:b/>
          <w:sz w:val="48"/>
          <w:szCs w:val="48"/>
          <w:lang w:val="ro-MD"/>
        </w:rPr>
      </w:pPr>
    </w:p>
    <w:p w:rsidR="00B568FA" w:rsidRPr="00B568FA" w:rsidRDefault="00B568FA" w:rsidP="00ED0E5D">
      <w:pPr>
        <w:jc w:val="center"/>
        <w:rPr>
          <w:b/>
          <w:sz w:val="48"/>
          <w:szCs w:val="48"/>
          <w:lang w:val="ro-MD"/>
        </w:rPr>
      </w:pPr>
      <w:r w:rsidRPr="00B568FA">
        <w:rPr>
          <w:b/>
          <w:sz w:val="48"/>
          <w:szCs w:val="48"/>
          <w:lang w:val="ro-MD"/>
        </w:rPr>
        <w:t xml:space="preserve">Programe: </w:t>
      </w:r>
      <w:r w:rsidRPr="00B568FA">
        <w:rPr>
          <w:sz w:val="48"/>
          <w:szCs w:val="48"/>
          <w:lang w:val="ro-MD"/>
        </w:rPr>
        <w:t>BA BUSINESS MANAGEMENT</w:t>
      </w:r>
    </w:p>
    <w:p w:rsidR="00DF11E4" w:rsidRPr="00B568FA" w:rsidRDefault="00D14118" w:rsidP="00ED0E5D">
      <w:pPr>
        <w:jc w:val="center"/>
        <w:rPr>
          <w:sz w:val="48"/>
          <w:szCs w:val="48"/>
          <w:lang w:val="ro-MD"/>
        </w:rPr>
      </w:pPr>
      <w:r w:rsidRPr="00B568FA">
        <w:rPr>
          <w:b/>
          <w:sz w:val="48"/>
          <w:szCs w:val="48"/>
          <w:lang w:val="ro-MD"/>
        </w:rPr>
        <w:t>Module name:</w:t>
      </w:r>
      <w:r w:rsidR="00B568FA" w:rsidRPr="00B568FA">
        <w:rPr>
          <w:b/>
          <w:sz w:val="48"/>
          <w:szCs w:val="48"/>
          <w:lang w:val="ro-MD"/>
        </w:rPr>
        <w:t xml:space="preserve"> </w:t>
      </w:r>
      <w:r w:rsidR="00B568FA" w:rsidRPr="00B568FA">
        <w:rPr>
          <w:sz w:val="48"/>
          <w:szCs w:val="48"/>
          <w:lang w:val="ro-MD"/>
        </w:rPr>
        <w:t>Management Accounting</w:t>
      </w:r>
    </w:p>
    <w:p w:rsidR="00B568FA" w:rsidRPr="00B568FA" w:rsidRDefault="00B568FA" w:rsidP="00ED0E5D">
      <w:pPr>
        <w:jc w:val="center"/>
        <w:rPr>
          <w:sz w:val="48"/>
          <w:szCs w:val="48"/>
        </w:rPr>
      </w:pPr>
      <w:r w:rsidRPr="00B568FA">
        <w:rPr>
          <w:b/>
          <w:sz w:val="48"/>
          <w:szCs w:val="48"/>
          <w:lang w:val="ro-MD"/>
        </w:rPr>
        <w:t xml:space="preserve">Module code: </w:t>
      </w:r>
      <w:r w:rsidRPr="00B568FA">
        <w:rPr>
          <w:sz w:val="48"/>
          <w:szCs w:val="48"/>
        </w:rPr>
        <w:t>LCBB5002</w:t>
      </w:r>
    </w:p>
    <w:p w:rsidR="00B568FA" w:rsidRPr="00B568FA" w:rsidRDefault="00B568FA" w:rsidP="00ED0E5D">
      <w:pPr>
        <w:jc w:val="center"/>
        <w:rPr>
          <w:sz w:val="48"/>
          <w:szCs w:val="48"/>
        </w:rPr>
      </w:pPr>
      <w:r w:rsidRPr="00B568FA">
        <w:rPr>
          <w:b/>
          <w:sz w:val="48"/>
          <w:szCs w:val="48"/>
        </w:rPr>
        <w:t xml:space="preserve">Lecturer’s name: </w:t>
      </w:r>
      <w:r w:rsidRPr="00B568FA">
        <w:rPr>
          <w:sz w:val="48"/>
          <w:szCs w:val="48"/>
        </w:rPr>
        <w:t xml:space="preserve">Winifred </w:t>
      </w:r>
      <w:proofErr w:type="spellStart"/>
      <w:r w:rsidRPr="00B568FA">
        <w:rPr>
          <w:sz w:val="48"/>
          <w:szCs w:val="48"/>
        </w:rPr>
        <w:t>Soribe</w:t>
      </w:r>
      <w:proofErr w:type="spellEnd"/>
    </w:p>
    <w:p w:rsidR="00B568FA" w:rsidRDefault="00B568FA" w:rsidP="00ED0E5D">
      <w:pPr>
        <w:jc w:val="center"/>
        <w:rPr>
          <w:sz w:val="48"/>
          <w:szCs w:val="48"/>
        </w:rPr>
      </w:pPr>
      <w:r w:rsidRPr="00B568FA">
        <w:rPr>
          <w:b/>
          <w:sz w:val="48"/>
          <w:szCs w:val="48"/>
        </w:rPr>
        <w:t>Assignment Title</w:t>
      </w:r>
      <w:r w:rsidRPr="00B568FA">
        <w:rPr>
          <w:b/>
          <w:sz w:val="48"/>
          <w:szCs w:val="48"/>
        </w:rPr>
        <w:t xml:space="preserve">: </w:t>
      </w:r>
      <w:r w:rsidRPr="00B568FA">
        <w:rPr>
          <w:sz w:val="48"/>
          <w:szCs w:val="48"/>
        </w:rPr>
        <w:t>Assignment 2 Report</w:t>
      </w:r>
    </w:p>
    <w:p w:rsidR="00ED0E5D" w:rsidRDefault="00ED0E5D" w:rsidP="00ED0E5D">
      <w:pPr>
        <w:jc w:val="center"/>
        <w:rPr>
          <w:sz w:val="48"/>
          <w:szCs w:val="48"/>
        </w:rPr>
      </w:pPr>
      <w:r w:rsidRPr="00ED0E5D">
        <w:rPr>
          <w:b/>
          <w:sz w:val="48"/>
          <w:szCs w:val="48"/>
        </w:rPr>
        <w:t>Student name</w:t>
      </w:r>
      <w:r>
        <w:rPr>
          <w:sz w:val="48"/>
          <w:szCs w:val="48"/>
        </w:rPr>
        <w:t>: Petru Vutcarau</w:t>
      </w:r>
    </w:p>
    <w:p w:rsidR="00ED0E5D" w:rsidRPr="00B568FA" w:rsidRDefault="00ED0E5D" w:rsidP="00ED0E5D">
      <w:pPr>
        <w:jc w:val="center"/>
        <w:rPr>
          <w:sz w:val="48"/>
          <w:szCs w:val="48"/>
          <w:lang w:val="ro-MD"/>
        </w:rPr>
      </w:pPr>
      <w:r w:rsidRPr="00ED0E5D">
        <w:rPr>
          <w:b/>
          <w:sz w:val="48"/>
          <w:szCs w:val="48"/>
        </w:rPr>
        <w:t>ID</w:t>
      </w:r>
      <w:r>
        <w:rPr>
          <w:sz w:val="48"/>
          <w:szCs w:val="48"/>
        </w:rPr>
        <w:t>: 2013037</w:t>
      </w:r>
    </w:p>
    <w:p w:rsidR="00D14118" w:rsidRDefault="00D14118">
      <w:pPr>
        <w:rPr>
          <w:lang w:val="ro-MD"/>
        </w:rPr>
      </w:pPr>
      <w:bookmarkStart w:id="0" w:name="_GoBack"/>
      <w:bookmarkEnd w:id="0"/>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B568FA" w:rsidRDefault="00B568FA">
      <w:pPr>
        <w:rPr>
          <w:lang w:val="ro-MD"/>
        </w:rPr>
      </w:pPr>
    </w:p>
    <w:p w:rsidR="00ED0E5D" w:rsidRDefault="00ED0E5D">
      <w:pPr>
        <w:rPr>
          <w:lang w:val="ro-MD"/>
        </w:rPr>
      </w:pPr>
    </w:p>
    <w:p w:rsidR="00D14118" w:rsidRDefault="00D14118">
      <w:pPr>
        <w:rPr>
          <w:lang w:val="ro-MD"/>
        </w:rPr>
      </w:pPr>
    </w:p>
    <w:p w:rsidR="00D14118" w:rsidRPr="00DD14FC" w:rsidRDefault="00D14118" w:rsidP="00DD14FC">
      <w:pPr>
        <w:jc w:val="center"/>
        <w:rPr>
          <w:rFonts w:ascii="Arial Black" w:hAnsi="Arial Black"/>
          <w:b/>
          <w:lang w:val="ro-MD"/>
        </w:rPr>
      </w:pPr>
      <w:r w:rsidRPr="00DD14FC">
        <w:rPr>
          <w:rFonts w:ascii="Arial Black" w:hAnsi="Arial Black"/>
          <w:b/>
          <w:lang w:val="ro-MD"/>
        </w:rPr>
        <w:lastRenderedPageBreak/>
        <w:t>Contents:</w:t>
      </w:r>
    </w:p>
    <w:p w:rsidR="00D14118" w:rsidRDefault="00D14118" w:rsidP="00DD14FC">
      <w:pPr>
        <w:jc w:val="center"/>
        <w:rPr>
          <w:rFonts w:ascii="Arial Black" w:hAnsi="Arial Black"/>
          <w:b/>
          <w:lang w:val="ro-MD"/>
        </w:rPr>
      </w:pPr>
      <w:r w:rsidRPr="00DD14FC">
        <w:rPr>
          <w:rFonts w:ascii="Arial Black" w:hAnsi="Arial Black"/>
          <w:b/>
          <w:lang w:val="ro-MD"/>
        </w:rPr>
        <w:t>Part 1</w:t>
      </w:r>
    </w:p>
    <w:p w:rsidR="00B568FA" w:rsidRPr="00B568FA" w:rsidRDefault="00B568FA" w:rsidP="00B568FA">
      <w:pPr>
        <w:pStyle w:val="ListParagraph"/>
        <w:numPr>
          <w:ilvl w:val="0"/>
          <w:numId w:val="6"/>
        </w:numPr>
        <w:rPr>
          <w:rFonts w:ascii="Arial Black" w:hAnsi="Arial Black"/>
          <w:b/>
          <w:lang w:val="ro-MD"/>
        </w:rPr>
      </w:pPr>
      <w:r>
        <w:t>Prepare the monthly control report showing original budget, flexed budget, and variances.</w:t>
      </w:r>
    </w:p>
    <w:p w:rsidR="00B568FA" w:rsidRPr="00B568FA" w:rsidRDefault="00B568FA" w:rsidP="00B568FA">
      <w:pPr>
        <w:pStyle w:val="ListParagraph"/>
        <w:numPr>
          <w:ilvl w:val="0"/>
          <w:numId w:val="6"/>
        </w:numPr>
        <w:rPr>
          <w:rFonts w:ascii="Arial Black" w:hAnsi="Arial Black"/>
          <w:b/>
          <w:lang w:val="ro-MD"/>
        </w:rPr>
      </w:pPr>
      <w:r>
        <w:t>Using your control report prepared in (</w:t>
      </w:r>
      <w:proofErr w:type="spellStart"/>
      <w:r>
        <w:t>i</w:t>
      </w:r>
      <w:proofErr w:type="spellEnd"/>
      <w:r>
        <w:t>) above, prepare a report on Amana’s performance during the year 2020.</w:t>
      </w:r>
    </w:p>
    <w:p w:rsidR="00B568FA" w:rsidRPr="00B568FA" w:rsidRDefault="00B568FA" w:rsidP="00B568FA">
      <w:pPr>
        <w:pStyle w:val="ListParagraph"/>
        <w:numPr>
          <w:ilvl w:val="0"/>
          <w:numId w:val="6"/>
        </w:numPr>
        <w:rPr>
          <w:rFonts w:ascii="Arial Black" w:hAnsi="Arial Black"/>
          <w:b/>
          <w:lang w:val="ro-MD"/>
        </w:rPr>
      </w:pPr>
      <w:r>
        <w:t>Provide recommendations to Amana’s CEO on areas of improvement.</w:t>
      </w:r>
    </w:p>
    <w:p w:rsidR="00D14118" w:rsidRDefault="00D14118" w:rsidP="00DD14FC">
      <w:pPr>
        <w:jc w:val="center"/>
        <w:rPr>
          <w:rFonts w:ascii="Arial Black" w:hAnsi="Arial Black"/>
          <w:b/>
          <w:lang w:val="ro-MD"/>
        </w:rPr>
      </w:pPr>
      <w:r w:rsidRPr="00DD14FC">
        <w:rPr>
          <w:rFonts w:ascii="Arial Black" w:hAnsi="Arial Black"/>
          <w:b/>
          <w:lang w:val="ro-MD"/>
        </w:rPr>
        <w:t>Part 2</w:t>
      </w:r>
    </w:p>
    <w:p w:rsidR="00D14118" w:rsidRPr="00B568FA" w:rsidRDefault="00B568FA" w:rsidP="00B568FA">
      <w:pPr>
        <w:pStyle w:val="ListParagraph"/>
        <w:numPr>
          <w:ilvl w:val="0"/>
          <w:numId w:val="7"/>
        </w:numPr>
        <w:rPr>
          <w:lang w:val="ro-MD"/>
        </w:rPr>
      </w:pPr>
      <w:r>
        <w:t>Cost of setting up delivery network</w:t>
      </w:r>
    </w:p>
    <w:p w:rsidR="00B568FA" w:rsidRPr="00B568FA" w:rsidRDefault="00B568FA" w:rsidP="00B568FA">
      <w:pPr>
        <w:pStyle w:val="ListParagraph"/>
        <w:numPr>
          <w:ilvl w:val="0"/>
          <w:numId w:val="7"/>
        </w:numPr>
        <w:rPr>
          <w:lang w:val="ro-MD"/>
        </w:rPr>
      </w:pPr>
      <w:r>
        <w:t>Cost of upgrading current website to handle large volume of sales</w:t>
      </w:r>
    </w:p>
    <w:p w:rsidR="00B568FA" w:rsidRPr="00B568FA" w:rsidRDefault="00B568FA" w:rsidP="00B568FA">
      <w:pPr>
        <w:pStyle w:val="ListParagraph"/>
        <w:numPr>
          <w:ilvl w:val="0"/>
          <w:numId w:val="7"/>
        </w:numPr>
        <w:rPr>
          <w:lang w:val="ro-MD"/>
        </w:rPr>
      </w:pPr>
      <w:r>
        <w:t>Salary of a fulltime IT programmer</w:t>
      </w:r>
    </w:p>
    <w:p w:rsidR="00B568FA" w:rsidRPr="00ED0E5D" w:rsidRDefault="00B568FA" w:rsidP="00B568FA">
      <w:pPr>
        <w:pStyle w:val="ListParagraph"/>
        <w:numPr>
          <w:ilvl w:val="0"/>
          <w:numId w:val="7"/>
        </w:numPr>
        <w:rPr>
          <w:lang w:val="ro-MD"/>
        </w:rPr>
      </w:pPr>
      <w:r>
        <w:t>) Based on market research, there would be guaranteed sales of 100,000 units annually</w:t>
      </w:r>
    </w:p>
    <w:p w:rsidR="00ED0E5D" w:rsidRPr="00B568FA" w:rsidRDefault="00ED0E5D" w:rsidP="00B568FA">
      <w:pPr>
        <w:pStyle w:val="ListParagraph"/>
        <w:numPr>
          <w:ilvl w:val="0"/>
          <w:numId w:val="7"/>
        </w:numPr>
        <w:rPr>
          <w:lang w:val="ro-MD"/>
        </w:rPr>
      </w:pPr>
      <w:r>
        <w:t xml:space="preserve">In your report, provide an analysis of </w:t>
      </w:r>
      <w:proofErr w:type="spellStart"/>
      <w:r>
        <w:t>Mr</w:t>
      </w:r>
      <w:proofErr w:type="spellEnd"/>
      <w:r>
        <w:t xml:space="preserve"> Amana’s decision to go online and advise if they should set up their own online shop or sell on Amazon. You should take into consideration all the relevant costs</w:t>
      </w:r>
      <w:r>
        <w:t>.</w:t>
      </w: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D14118" w:rsidRDefault="00D14118">
      <w:pPr>
        <w:rPr>
          <w:lang w:val="ro-MD"/>
        </w:rPr>
      </w:pPr>
    </w:p>
    <w:p w:rsidR="00ED0E5D" w:rsidRDefault="00ED0E5D">
      <w:pPr>
        <w:rPr>
          <w:lang w:val="ro-MD"/>
        </w:rPr>
      </w:pPr>
    </w:p>
    <w:p w:rsidR="00D14118" w:rsidRDefault="00D14118" w:rsidP="00D14118">
      <w:pPr>
        <w:spacing w:line="360" w:lineRule="auto"/>
        <w:rPr>
          <w:lang w:val="ro-MD"/>
        </w:rPr>
      </w:pPr>
    </w:p>
    <w:p w:rsidR="00D14118" w:rsidRPr="00B8137D" w:rsidRDefault="00B8137D" w:rsidP="00B8137D">
      <w:pPr>
        <w:pStyle w:val="ListParagraph"/>
        <w:numPr>
          <w:ilvl w:val="0"/>
          <w:numId w:val="2"/>
        </w:numPr>
        <w:spacing w:line="360" w:lineRule="auto"/>
        <w:rPr>
          <w:rFonts w:ascii="Rockwell" w:hAnsi="Rockwell"/>
          <w:b/>
          <w:szCs w:val="24"/>
        </w:rPr>
      </w:pPr>
      <w:r>
        <w:rPr>
          <w:rFonts w:ascii="Rockwell" w:hAnsi="Rockwell"/>
          <w:b/>
          <w:szCs w:val="24"/>
        </w:rPr>
        <w:lastRenderedPageBreak/>
        <w:t xml:space="preserve">PART 1. </w:t>
      </w:r>
      <w:r w:rsidR="00D14118" w:rsidRPr="00B8137D">
        <w:rPr>
          <w:rFonts w:ascii="Rockwell" w:hAnsi="Rockwell"/>
          <w:b/>
          <w:szCs w:val="24"/>
        </w:rPr>
        <w:t>Original Report, Flexed Budget, and Variances</w:t>
      </w:r>
    </w:p>
    <w:tbl>
      <w:tblPr>
        <w:tblW w:w="0" w:type="auto"/>
        <w:tblInd w:w="93" w:type="dxa"/>
        <w:tblLook w:val="04A0" w:firstRow="1" w:lastRow="0" w:firstColumn="1" w:lastColumn="0" w:noHBand="0" w:noVBand="1"/>
      </w:tblPr>
      <w:tblGrid>
        <w:gridCol w:w="1651"/>
        <w:gridCol w:w="1130"/>
        <w:gridCol w:w="903"/>
        <w:gridCol w:w="805"/>
        <w:gridCol w:w="668"/>
        <w:gridCol w:w="709"/>
        <w:gridCol w:w="878"/>
        <w:gridCol w:w="802"/>
        <w:gridCol w:w="668"/>
        <w:gridCol w:w="709"/>
      </w:tblGrid>
      <w:tr w:rsidR="00D14118" w:rsidRPr="00D14118" w:rsidTr="005679F2">
        <w:trPr>
          <w:trHeight w:val="315"/>
        </w:trPr>
        <w:tc>
          <w:tcPr>
            <w:tcW w:w="0" w:type="auto"/>
            <w:gridSpan w:val="10"/>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Control Report</w:t>
            </w:r>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Original Budget (£) [A]</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Actual (£) [B]</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Variance [A-B]</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Variance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Result</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Flexi Budget [C]</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Variance [A-C]</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Variance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Result</w:t>
            </w:r>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Units</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80,000.00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20%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80,000.00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Selling Price</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25.00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5.00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20%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25.00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5.00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-20%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Total Sales</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 xml:space="preserve"> £       2,500,000.00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 xml:space="preserve"> £    1,600,000.00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£ 900,000.00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36%</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-£ 400,000.00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-20%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Variable Costs</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Material</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250,000.00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280,000.00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30,000.00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-12%</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80,000.00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-40%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Labor</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400,000.00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440,000.00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40,000.00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-10%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320,000.00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-£ 120,000.00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-38%</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Overhead</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150,000.00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120,000.00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20%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120,000.00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Contribution</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 xml:space="preserve"> £       1,700,000.00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 xml:space="preserve"> £       760,000.00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£ 940,000.00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55%</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Unfavorable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1,360,000.00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-£ 600,000.00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-44%</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b/>
                <w:bCs/>
                <w:color w:val="000000"/>
                <w:sz w:val="20"/>
                <w:szCs w:val="20"/>
              </w:rPr>
            </w:pPr>
            <w:r w:rsidRPr="00D14118">
              <w:rPr>
                <w:rFonts w:eastAsia="Times New Roman" w:cs="Times New Roman"/>
                <w:b/>
                <w:bCs/>
                <w:color w:val="000000"/>
                <w:sz w:val="20"/>
                <w:szCs w:val="20"/>
              </w:rPr>
              <w:t>Fixed Overhead</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w:t>
            </w:r>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Warehouse Rental</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170,000.00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15%</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15%</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Insurance</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r w:rsidR="00D14118" w:rsidRPr="00D14118" w:rsidTr="005679F2">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Fulltime Warehouse Superior Salary</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50,000.00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35,000.00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30%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50,000.00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r w:rsidRPr="00D14118">
              <w:rPr>
                <w:rFonts w:eastAsia="Times New Roman" w:cs="Times New Roman"/>
                <w:color w:val="000000"/>
                <w:sz w:val="20"/>
                <w:szCs w:val="20"/>
              </w:rPr>
              <w:t>30%</w:t>
            </w:r>
          </w:p>
        </w:tc>
        <w:tc>
          <w:tcPr>
            <w:tcW w:w="0" w:type="auto"/>
            <w:tcBorders>
              <w:top w:val="nil"/>
              <w:left w:val="nil"/>
              <w:bottom w:val="single" w:sz="4" w:space="0" w:color="auto"/>
              <w:right w:val="single" w:sz="4" w:space="0" w:color="auto"/>
            </w:tcBorders>
            <w:shd w:val="clear" w:color="auto" w:fill="auto"/>
            <w:noWrap/>
            <w:vAlign w:val="bottom"/>
            <w:hideMark/>
          </w:tcPr>
          <w:p w:rsidR="00D14118" w:rsidRPr="00D14118" w:rsidRDefault="00D14118" w:rsidP="005679F2">
            <w:pPr>
              <w:spacing w:after="0" w:line="360" w:lineRule="auto"/>
              <w:rPr>
                <w:rFonts w:eastAsia="Times New Roman" w:cs="Times New Roman"/>
                <w:color w:val="000000"/>
                <w:sz w:val="20"/>
                <w:szCs w:val="20"/>
              </w:rPr>
            </w:pPr>
            <w:proofErr w:type="spellStart"/>
            <w:r w:rsidRPr="00D14118">
              <w:rPr>
                <w:rFonts w:eastAsia="Times New Roman" w:cs="Times New Roman"/>
                <w:color w:val="000000"/>
                <w:sz w:val="20"/>
                <w:szCs w:val="20"/>
              </w:rPr>
              <w:t>Favorable</w:t>
            </w:r>
            <w:proofErr w:type="spellEnd"/>
          </w:p>
        </w:tc>
      </w:tr>
    </w:tbl>
    <w:p w:rsidR="00ED0E5D" w:rsidRDefault="00D14118" w:rsidP="00265930">
      <w:pPr>
        <w:spacing w:line="360" w:lineRule="auto"/>
        <w:jc w:val="both"/>
        <w:rPr>
          <w:rFonts w:ascii="Times New Roman" w:hAnsi="Times New Roman" w:cs="Times New Roman"/>
          <w:sz w:val="24"/>
          <w:szCs w:val="24"/>
          <w:lang w:val="ro-MD"/>
        </w:rPr>
      </w:pPr>
      <w:r w:rsidRPr="00D14118">
        <w:rPr>
          <w:rFonts w:ascii="Times New Roman" w:hAnsi="Times New Roman" w:cs="Times New Roman"/>
          <w:sz w:val="24"/>
          <w:szCs w:val="24"/>
          <w:lang w:val="ro-MD"/>
        </w:rPr>
        <w:lastRenderedPageBreak/>
        <w:t>Amana Ltd is a family-owned company with locations around England. This company operates in tourist attractions such as Buckingham Palace, Manchester city centre, London Bridge, Birmingham city centre, England's Brighton, and others. Due to the emergence of the global epidemic known as Covid-19, this firm experienced challenges in December of 2020. Because of the pandemic, the tourism industries were forced to close their doors at that time period. The country has executed the lockdown within its own borders.</w:t>
      </w:r>
      <w:r w:rsidRPr="00D14118">
        <w:rPr>
          <w:rFonts w:ascii="Times New Roman" w:hAnsi="Times New Roman" w:cs="Times New Roman"/>
          <w:sz w:val="24"/>
          <w:szCs w:val="24"/>
        </w:rPr>
        <w:t xml:space="preserve"> </w:t>
      </w:r>
      <w:r w:rsidRPr="00D14118">
        <w:rPr>
          <w:rFonts w:ascii="Times New Roman" w:hAnsi="Times New Roman" w:cs="Times New Roman"/>
          <w:sz w:val="24"/>
          <w:szCs w:val="24"/>
          <w:lang w:val="ro-MD"/>
        </w:rPr>
        <w:t>This epidemic has restricted travel and movement inside the country's borders. Due to the installation of the internal border lockout, Amana Ltd's firm has seen a decrease in sales throughout the year 2020. The firm's revenue was lower than expected because the company solely operates through physical stores around England.</w:t>
      </w:r>
      <w:r w:rsidRPr="00D14118">
        <w:t xml:space="preserve"> </w:t>
      </w:r>
      <w:r w:rsidRPr="00D14118">
        <w:rPr>
          <w:rFonts w:ascii="Times New Roman" w:hAnsi="Times New Roman" w:cs="Times New Roman"/>
          <w:sz w:val="24"/>
          <w:szCs w:val="24"/>
          <w:lang w:val="ro-MD"/>
        </w:rPr>
        <w:t xml:space="preserve">The managerial team has created a control analysis to evaluate and compare actual execution of the company operations to the budgeted amount. It demonstrates how much a firm earned and spent in accordance with its budget for a specific period. </w:t>
      </w:r>
    </w:p>
    <w:p w:rsidR="00D14118" w:rsidRDefault="00D14118" w:rsidP="00265930">
      <w:pPr>
        <w:spacing w:line="360" w:lineRule="auto"/>
        <w:jc w:val="both"/>
        <w:rPr>
          <w:rFonts w:ascii="Times New Roman" w:hAnsi="Times New Roman" w:cs="Times New Roman"/>
          <w:sz w:val="24"/>
          <w:szCs w:val="24"/>
          <w:lang w:val="ro-MD"/>
        </w:rPr>
      </w:pPr>
      <w:r w:rsidRPr="00D14118">
        <w:rPr>
          <w:rFonts w:ascii="Times New Roman" w:hAnsi="Times New Roman" w:cs="Times New Roman"/>
          <w:sz w:val="24"/>
          <w:szCs w:val="24"/>
          <w:lang w:val="ro-MD"/>
        </w:rPr>
        <w:t>This report also computes the variation in various daily operations that occur for a variety of causes. This report also explains these factors. This company's control report also included the flexi plan, which is generated by taking into account the units sold based on real results and other elements based on the business's initial budget.</w:t>
      </w:r>
      <w:r w:rsidRPr="00D14118">
        <w:t xml:space="preserve"> </w:t>
      </w:r>
      <w:r w:rsidRPr="00D14118">
        <w:rPr>
          <w:rFonts w:ascii="Times New Roman" w:hAnsi="Times New Roman" w:cs="Times New Roman"/>
          <w:sz w:val="24"/>
          <w:szCs w:val="24"/>
          <w:lang w:val="ro-MD"/>
        </w:rPr>
        <w:t>The different flexi budgeting parameters are evaluated to Amana Ltd's real performance to identify the various in the various activities. This comparison's outcome is likewise mentioned in the control report. This report indicates that the company's financial performance has been harmed by the entrance of the worldwide pandemic and the execution of the country's border lockdown during the year 2020. (Cescon 2019).</w:t>
      </w:r>
    </w:p>
    <w:p w:rsidR="00161ACD" w:rsidRDefault="00161ACD" w:rsidP="00265930">
      <w:pPr>
        <w:spacing w:line="360" w:lineRule="auto"/>
        <w:jc w:val="both"/>
        <w:rPr>
          <w:rFonts w:ascii="Times New Roman" w:hAnsi="Times New Roman" w:cs="Times New Roman"/>
          <w:sz w:val="24"/>
          <w:szCs w:val="24"/>
          <w:lang w:val="ro-MD"/>
        </w:rPr>
      </w:pPr>
    </w:p>
    <w:p w:rsidR="00161ACD" w:rsidRPr="00265930" w:rsidRDefault="00265930" w:rsidP="00265930">
      <w:pPr>
        <w:pStyle w:val="ListParagraph"/>
        <w:numPr>
          <w:ilvl w:val="0"/>
          <w:numId w:val="2"/>
        </w:numPr>
        <w:spacing w:line="360" w:lineRule="auto"/>
        <w:rPr>
          <w:rFonts w:ascii="Rockwell" w:hAnsi="Rockwell"/>
          <w:b/>
        </w:rPr>
      </w:pPr>
      <w:r w:rsidRPr="00265930">
        <w:rPr>
          <w:rFonts w:ascii="Rockwell" w:hAnsi="Rockwell"/>
          <w:b/>
        </w:rPr>
        <w:t>Performance of Amana Ltd</w:t>
      </w:r>
    </w:p>
    <w:p w:rsidR="00265930" w:rsidRDefault="00161ACD" w:rsidP="00265930">
      <w:pPr>
        <w:spacing w:line="360" w:lineRule="auto"/>
        <w:ind w:left="60"/>
        <w:jc w:val="both"/>
        <w:rPr>
          <w:rFonts w:ascii="Times New Roman" w:hAnsi="Times New Roman" w:cs="Times New Roman"/>
          <w:sz w:val="24"/>
          <w:szCs w:val="24"/>
          <w:lang w:val="ro-MD"/>
        </w:rPr>
      </w:pPr>
      <w:r w:rsidRPr="00161ACD">
        <w:rPr>
          <w:rFonts w:ascii="Times New Roman" w:hAnsi="Times New Roman" w:cs="Times New Roman"/>
          <w:sz w:val="24"/>
          <w:szCs w:val="24"/>
          <w:lang w:val="ro-MD"/>
        </w:rPr>
        <w:t>Amana's actual performance has been evaluated to the estimated values in the preceding computation. This business took the largest damage during the summer of 2020, but it was depleted in December of the same year owing to the emergence of the Coronavirus. The onset of the virus has led the government to institute a lockdown throughout the country, which has had a significant impact on the tourism industry.</w:t>
      </w:r>
      <w:r w:rsidR="00265930">
        <w:rPr>
          <w:rFonts w:ascii="Times New Roman" w:hAnsi="Times New Roman" w:cs="Times New Roman"/>
          <w:sz w:val="24"/>
          <w:szCs w:val="24"/>
          <w:lang w:val="ro-MD"/>
        </w:rPr>
        <w:t xml:space="preserve"> </w:t>
      </w:r>
      <w:r w:rsidR="00265930" w:rsidRPr="00265930">
        <w:rPr>
          <w:rFonts w:ascii="Times New Roman" w:hAnsi="Times New Roman" w:cs="Times New Roman"/>
          <w:sz w:val="24"/>
          <w:szCs w:val="24"/>
          <w:lang w:val="ro-MD"/>
        </w:rPr>
        <w:t>According to the study, the firm anticipated a revenue of £ 2500000, however the company's total sale is £ 1600000. The company's overall sales have reduced due to a lower selling price and a lower number of units sold in contrast to the planned price and units accordingly items (Yang and Meyer 2019).</w:t>
      </w:r>
    </w:p>
    <w:p w:rsidR="00265930" w:rsidRDefault="00265930" w:rsidP="00265930">
      <w:pPr>
        <w:spacing w:line="360" w:lineRule="auto"/>
        <w:ind w:left="60"/>
        <w:jc w:val="both"/>
        <w:rPr>
          <w:rFonts w:ascii="Times New Roman" w:hAnsi="Times New Roman" w:cs="Times New Roman"/>
          <w:sz w:val="24"/>
          <w:szCs w:val="24"/>
          <w:lang w:val="ro-MD"/>
        </w:rPr>
      </w:pPr>
      <w:r w:rsidRPr="00265930">
        <w:rPr>
          <w:rFonts w:ascii="Times New Roman" w:hAnsi="Times New Roman" w:cs="Times New Roman"/>
          <w:sz w:val="24"/>
          <w:szCs w:val="24"/>
          <w:lang w:val="ro-MD"/>
        </w:rPr>
        <w:lastRenderedPageBreak/>
        <w:t>The company's overall flexible budget is likewise significantly more than anticipated. Material costs are expected to be £ 250000, labour costs are anticipated to be $ 400000, and overhead costs are estimated to be £ 150000. The input materials price went up in the year 2020, and the firm acquired the material at the cost of £ 3.5 per unit, but the labour cost per unit is £ 5.5, which is higher by £ 1.5 per unit as estimated, costing the company an extra £ 40000.</w:t>
      </w:r>
      <w:r>
        <w:rPr>
          <w:rFonts w:ascii="Times New Roman" w:hAnsi="Times New Roman" w:cs="Times New Roman"/>
          <w:sz w:val="24"/>
          <w:szCs w:val="24"/>
          <w:lang w:val="ro-MD"/>
        </w:rPr>
        <w:t xml:space="preserve"> </w:t>
      </w:r>
      <w:r w:rsidRPr="00265930">
        <w:rPr>
          <w:rFonts w:ascii="Times New Roman" w:hAnsi="Times New Roman" w:cs="Times New Roman"/>
          <w:sz w:val="24"/>
          <w:szCs w:val="24"/>
          <w:lang w:val="ro-MD"/>
        </w:rPr>
        <w:t>The corporation can control its overhead expenditures, and the real overhead on commercial operations is £ 30000 less than the anticipated amounts. The company's real insurance costs are the same as projected, but the warehouse rent has been reduced by £ 30000. The wage of a full-time warehouse supervisor was projected to be £ 50000, but it actually cost the corporation £ 35000. This is advantageous to the firm.</w:t>
      </w:r>
      <w:r>
        <w:rPr>
          <w:rFonts w:ascii="Times New Roman" w:hAnsi="Times New Roman" w:cs="Times New Roman"/>
          <w:sz w:val="24"/>
          <w:szCs w:val="24"/>
          <w:lang w:val="ro-MD"/>
        </w:rPr>
        <w:t xml:space="preserve"> </w:t>
      </w:r>
      <w:r w:rsidRPr="00265930">
        <w:rPr>
          <w:rFonts w:ascii="Times New Roman" w:hAnsi="Times New Roman" w:cs="Times New Roman"/>
          <w:sz w:val="24"/>
          <w:szCs w:val="24"/>
          <w:lang w:val="ro-MD"/>
        </w:rPr>
        <w:t xml:space="preserve">The deviation and its consequences are also described in the company's control report. According to the comparison, the initial budget of Amana Ltd is compared with the current performance of the firm in the year 2020, and it is concluded that the business is able to make less net profit in the company based on the anticipated statistics. </w:t>
      </w:r>
    </w:p>
    <w:p w:rsidR="00161ACD" w:rsidRDefault="00265930" w:rsidP="00265930">
      <w:pPr>
        <w:spacing w:line="360" w:lineRule="auto"/>
        <w:ind w:left="60"/>
        <w:jc w:val="both"/>
        <w:rPr>
          <w:rFonts w:ascii="Times New Roman" w:hAnsi="Times New Roman" w:cs="Times New Roman"/>
          <w:sz w:val="24"/>
          <w:szCs w:val="24"/>
          <w:lang w:val="ro-MD"/>
        </w:rPr>
      </w:pPr>
      <w:r w:rsidRPr="00265930">
        <w:rPr>
          <w:rFonts w:ascii="Times New Roman" w:hAnsi="Times New Roman" w:cs="Times New Roman"/>
          <w:sz w:val="24"/>
          <w:szCs w:val="24"/>
          <w:lang w:val="ro-MD"/>
        </w:rPr>
        <w:t>The disparity in profit is due to an increase in variable costs and a decrease in the company's total sales.</w:t>
      </w:r>
      <w:r>
        <w:rPr>
          <w:rFonts w:ascii="Times New Roman" w:hAnsi="Times New Roman" w:cs="Times New Roman"/>
          <w:sz w:val="24"/>
          <w:szCs w:val="24"/>
          <w:lang w:val="ro-MD"/>
        </w:rPr>
        <w:t xml:space="preserve"> </w:t>
      </w:r>
      <w:r w:rsidRPr="00265930">
        <w:rPr>
          <w:rFonts w:ascii="Times New Roman" w:hAnsi="Times New Roman" w:cs="Times New Roman"/>
          <w:sz w:val="24"/>
          <w:szCs w:val="24"/>
          <w:lang w:val="ro-MD"/>
        </w:rPr>
        <w:t>Amana Ltd must take corrective efforts to enhance the budget's performance as well as the staff's efficiency. The organisation should also make steps to develop its relationships with suppliers so that it may benefit from high-quality raw materials at a lower cost. The budget should also be assessed and adjusted in accordance with the market conditions and product demand.</w:t>
      </w:r>
    </w:p>
    <w:p w:rsidR="00265930" w:rsidRDefault="00265930" w:rsidP="00265930">
      <w:pPr>
        <w:spacing w:line="360" w:lineRule="auto"/>
        <w:ind w:left="60"/>
        <w:jc w:val="both"/>
        <w:rPr>
          <w:rFonts w:ascii="Times New Roman" w:hAnsi="Times New Roman" w:cs="Times New Roman"/>
          <w:sz w:val="24"/>
          <w:szCs w:val="24"/>
          <w:lang w:val="ro-MD"/>
        </w:rPr>
      </w:pPr>
    </w:p>
    <w:p w:rsidR="00265930" w:rsidRPr="00265930" w:rsidRDefault="00265930" w:rsidP="00265930">
      <w:pPr>
        <w:pStyle w:val="ListParagraph"/>
        <w:numPr>
          <w:ilvl w:val="0"/>
          <w:numId w:val="2"/>
        </w:numPr>
        <w:spacing w:line="360" w:lineRule="auto"/>
        <w:rPr>
          <w:rFonts w:ascii="Rockwell" w:hAnsi="Rockwell"/>
          <w:b/>
          <w:szCs w:val="24"/>
        </w:rPr>
      </w:pPr>
      <w:r w:rsidRPr="00265930">
        <w:rPr>
          <w:rFonts w:ascii="Rockwell" w:hAnsi="Rockwell"/>
          <w:b/>
          <w:szCs w:val="24"/>
        </w:rPr>
        <w:t>Recommendation to Amana’s CEO</w:t>
      </w:r>
    </w:p>
    <w:p w:rsidR="000F39EA" w:rsidRDefault="00265930" w:rsidP="00265930">
      <w:pPr>
        <w:spacing w:line="360" w:lineRule="auto"/>
        <w:ind w:left="60"/>
        <w:jc w:val="both"/>
        <w:rPr>
          <w:rFonts w:ascii="Times New Roman" w:hAnsi="Times New Roman" w:cs="Times New Roman"/>
          <w:sz w:val="24"/>
          <w:szCs w:val="24"/>
        </w:rPr>
      </w:pPr>
      <w:r w:rsidRPr="00265930">
        <w:rPr>
          <w:rFonts w:ascii="Times New Roman" w:hAnsi="Times New Roman" w:cs="Times New Roman"/>
          <w:sz w:val="24"/>
          <w:szCs w:val="24"/>
        </w:rPr>
        <w:t xml:space="preserve">Amana Ltd has been operating effectively in the country for the past 40 years. Amana </w:t>
      </w:r>
      <w:proofErr w:type="spellStart"/>
      <w:r w:rsidRPr="00265930">
        <w:rPr>
          <w:rFonts w:ascii="Times New Roman" w:hAnsi="Times New Roman" w:cs="Times New Roman"/>
          <w:sz w:val="24"/>
          <w:szCs w:val="24"/>
        </w:rPr>
        <w:t>Ltd's</w:t>
      </w:r>
      <w:proofErr w:type="spellEnd"/>
      <w:r w:rsidRPr="00265930">
        <w:rPr>
          <w:rFonts w:ascii="Times New Roman" w:hAnsi="Times New Roman" w:cs="Times New Roman"/>
          <w:sz w:val="24"/>
          <w:szCs w:val="24"/>
        </w:rPr>
        <w:t xml:space="preserve"> income has been diminished in 2020 as a result of the </w:t>
      </w:r>
      <w:r>
        <w:rPr>
          <w:rFonts w:ascii="Times New Roman" w:hAnsi="Times New Roman" w:cs="Times New Roman"/>
          <w:sz w:val="24"/>
          <w:szCs w:val="24"/>
        </w:rPr>
        <w:t>Covid-19</w:t>
      </w:r>
      <w:r w:rsidRPr="00265930">
        <w:rPr>
          <w:rFonts w:ascii="Times New Roman" w:hAnsi="Times New Roman" w:cs="Times New Roman"/>
          <w:sz w:val="24"/>
          <w:szCs w:val="24"/>
        </w:rPr>
        <w:t xml:space="preserve"> in the country. The tourism business has been devastated by this global pandemic, and the government has been obliged to impose a lockdown throughout the country.</w:t>
      </w:r>
      <w:r w:rsidR="000F39EA">
        <w:rPr>
          <w:rFonts w:ascii="Times New Roman" w:hAnsi="Times New Roman" w:cs="Times New Roman"/>
          <w:sz w:val="24"/>
          <w:szCs w:val="24"/>
        </w:rPr>
        <w:t xml:space="preserve"> </w:t>
      </w:r>
      <w:r w:rsidR="000F39EA" w:rsidRPr="000F39EA">
        <w:rPr>
          <w:rFonts w:ascii="Times New Roman" w:hAnsi="Times New Roman" w:cs="Times New Roman"/>
          <w:sz w:val="24"/>
          <w:szCs w:val="24"/>
        </w:rPr>
        <w:t>The firm encountered several obstacles in the same year, which had a negative influence on the company's financial performance in the same year. The company's revenues have increased marginally throughout the summer of 2020, but have taken a significant impact in the month of April of the same year. The covid-19 outbreak has had a significant impact on this firm since the government has instituted a lockdown in the nation and Amana Ltd is only operating via physical locations throughout England.</w:t>
      </w:r>
      <w:r w:rsidR="000F39EA" w:rsidRPr="000F39EA">
        <w:t xml:space="preserve"> </w:t>
      </w:r>
      <w:r w:rsidR="000F39EA" w:rsidRPr="000F39EA">
        <w:rPr>
          <w:rFonts w:ascii="Times New Roman" w:hAnsi="Times New Roman" w:cs="Times New Roman"/>
          <w:sz w:val="24"/>
          <w:szCs w:val="24"/>
        </w:rPr>
        <w:t xml:space="preserve">The </w:t>
      </w:r>
      <w:r w:rsidR="000F39EA" w:rsidRPr="000F39EA">
        <w:rPr>
          <w:rFonts w:ascii="Times New Roman" w:hAnsi="Times New Roman" w:cs="Times New Roman"/>
          <w:sz w:val="24"/>
          <w:szCs w:val="24"/>
        </w:rPr>
        <w:lastRenderedPageBreak/>
        <w:t xml:space="preserve">company's financial performance may be improved by measuring income and spending over time and focusing on employee efficiency. </w:t>
      </w:r>
    </w:p>
    <w:p w:rsidR="00265930" w:rsidRDefault="000F39EA" w:rsidP="00265930">
      <w:pPr>
        <w:spacing w:line="360" w:lineRule="auto"/>
        <w:ind w:left="60"/>
        <w:jc w:val="both"/>
        <w:rPr>
          <w:rFonts w:ascii="Times New Roman" w:hAnsi="Times New Roman" w:cs="Times New Roman"/>
          <w:sz w:val="24"/>
          <w:szCs w:val="24"/>
        </w:rPr>
      </w:pPr>
      <w:r w:rsidRPr="000F39EA">
        <w:rPr>
          <w:rFonts w:ascii="Times New Roman" w:hAnsi="Times New Roman" w:cs="Times New Roman"/>
          <w:sz w:val="24"/>
          <w:szCs w:val="24"/>
        </w:rPr>
        <w:t>The managers should also create a monthly control report to assess financial results and revise the budget as needed. The CEO of the organisation can enhance performance by implementing remedial actions such as:</w:t>
      </w:r>
    </w:p>
    <w:p w:rsidR="000F39EA" w:rsidRDefault="000F39EA" w:rsidP="000F39EA">
      <w:pPr>
        <w:pStyle w:val="ListParagraph"/>
        <w:numPr>
          <w:ilvl w:val="0"/>
          <w:numId w:val="3"/>
        </w:numPr>
        <w:spacing w:line="360" w:lineRule="auto"/>
        <w:rPr>
          <w:rFonts w:cs="Times New Roman"/>
          <w:szCs w:val="24"/>
        </w:rPr>
      </w:pPr>
      <w:r w:rsidRPr="000F39EA">
        <w:rPr>
          <w:rFonts w:cs="Times New Roman"/>
          <w:szCs w:val="24"/>
        </w:rPr>
        <w:t xml:space="preserve"> </w:t>
      </w:r>
      <w:r w:rsidRPr="000F39EA">
        <w:rPr>
          <w:rFonts w:cs="Times New Roman"/>
          <w:b/>
          <w:i/>
          <w:szCs w:val="24"/>
        </w:rPr>
        <w:t>Establish a Clear Purpose</w:t>
      </w:r>
      <w:r w:rsidRPr="000F39EA">
        <w:rPr>
          <w:rFonts w:cs="Times New Roman"/>
          <w:szCs w:val="24"/>
        </w:rPr>
        <w:t>- The firm prepares the budget with a set objective in mind, and this objective should be shared by managers at all levels of the hierarchy. The management and department heads should guarantee that the budget's goal is obvious to the personnel, along with their powers and tasks.</w:t>
      </w:r>
    </w:p>
    <w:p w:rsidR="000F39EA" w:rsidRDefault="000F39EA" w:rsidP="000F39EA">
      <w:pPr>
        <w:pStyle w:val="ListParagraph"/>
        <w:numPr>
          <w:ilvl w:val="0"/>
          <w:numId w:val="3"/>
        </w:numPr>
        <w:spacing w:line="360" w:lineRule="auto"/>
        <w:rPr>
          <w:rFonts w:cs="Times New Roman"/>
          <w:szCs w:val="24"/>
        </w:rPr>
      </w:pPr>
      <w:r w:rsidRPr="000F39EA">
        <w:rPr>
          <w:rFonts w:cs="Times New Roman"/>
          <w:b/>
          <w:i/>
          <w:szCs w:val="24"/>
        </w:rPr>
        <w:t>Summarize business strategy</w:t>
      </w:r>
      <w:r w:rsidRPr="000F39EA">
        <w:rPr>
          <w:rFonts w:cs="Times New Roman"/>
          <w:szCs w:val="24"/>
        </w:rPr>
        <w:t xml:space="preserve"> - If the budget objectives are obvious to the workforce, the company's financial performance may be enhanced. It increases their efficiency and makes them feel more connected to the </w:t>
      </w:r>
      <w:proofErr w:type="spellStart"/>
      <w:r w:rsidRPr="000F39EA">
        <w:rPr>
          <w:rFonts w:cs="Times New Roman"/>
          <w:szCs w:val="24"/>
        </w:rPr>
        <w:t>organisation</w:t>
      </w:r>
      <w:proofErr w:type="spellEnd"/>
      <w:r w:rsidRPr="000F39EA">
        <w:rPr>
          <w:rFonts w:cs="Times New Roman"/>
          <w:szCs w:val="24"/>
        </w:rPr>
        <w:t xml:space="preserve">. The CEO should guarantee that this is followed in the </w:t>
      </w:r>
      <w:proofErr w:type="spellStart"/>
      <w:r w:rsidRPr="000F39EA">
        <w:rPr>
          <w:rFonts w:cs="Times New Roman"/>
          <w:szCs w:val="24"/>
        </w:rPr>
        <w:t>organisation</w:t>
      </w:r>
      <w:proofErr w:type="spellEnd"/>
      <w:r w:rsidRPr="000F39EA">
        <w:rPr>
          <w:rFonts w:cs="Times New Roman"/>
          <w:szCs w:val="24"/>
        </w:rPr>
        <w:t xml:space="preserve"> and that resources are allocated as needed. It is also critical for employees to understand their role and the risks associated with their job. The defined goal will aid in boosting the effectiveness of the workforce in carrying out the various company operations</w:t>
      </w:r>
      <w:r>
        <w:rPr>
          <w:rFonts w:cs="Times New Roman"/>
          <w:szCs w:val="24"/>
        </w:rPr>
        <w:t>.</w:t>
      </w:r>
      <w:r w:rsidRPr="000F39EA">
        <w:rPr>
          <w:rFonts w:cs="Times New Roman"/>
          <w:szCs w:val="24"/>
        </w:rPr>
        <w:t xml:space="preserve"> (</w:t>
      </w:r>
      <w:proofErr w:type="spellStart"/>
      <w:r w:rsidRPr="000F39EA">
        <w:rPr>
          <w:rFonts w:cs="Times New Roman"/>
          <w:szCs w:val="24"/>
        </w:rPr>
        <w:t>Allain</w:t>
      </w:r>
      <w:proofErr w:type="spellEnd"/>
      <w:r w:rsidRPr="000F39EA">
        <w:rPr>
          <w:rFonts w:cs="Times New Roman"/>
          <w:szCs w:val="24"/>
        </w:rPr>
        <w:t xml:space="preserve"> 2021).</w:t>
      </w:r>
    </w:p>
    <w:p w:rsidR="000F39EA" w:rsidRDefault="000F39EA" w:rsidP="000F39EA">
      <w:pPr>
        <w:pStyle w:val="ListParagraph"/>
        <w:numPr>
          <w:ilvl w:val="0"/>
          <w:numId w:val="3"/>
        </w:numPr>
        <w:spacing w:line="360" w:lineRule="auto"/>
        <w:rPr>
          <w:rFonts w:cs="Times New Roman"/>
          <w:szCs w:val="24"/>
        </w:rPr>
      </w:pPr>
      <w:r w:rsidRPr="000F39EA">
        <w:rPr>
          <w:rFonts w:cs="Times New Roman"/>
          <w:b/>
          <w:i/>
          <w:szCs w:val="24"/>
        </w:rPr>
        <w:t>Manage Performance</w:t>
      </w:r>
      <w:r w:rsidRPr="000F39EA">
        <w:rPr>
          <w:rFonts w:cs="Times New Roman"/>
          <w:szCs w:val="24"/>
        </w:rPr>
        <w:t xml:space="preserve"> - The company's management may monitor performance by creating a regular control report. This will be useful in tracking the organization's income and spending, as well as determining variances in the different company operations. The corporation should also guarantee that the discipline is followed throughout the </w:t>
      </w:r>
      <w:proofErr w:type="spellStart"/>
      <w:r w:rsidRPr="000F39EA">
        <w:rPr>
          <w:rFonts w:cs="Times New Roman"/>
          <w:szCs w:val="24"/>
        </w:rPr>
        <w:t>organisation</w:t>
      </w:r>
      <w:proofErr w:type="spellEnd"/>
      <w:r w:rsidRPr="000F39EA">
        <w:rPr>
          <w:rFonts w:cs="Times New Roman"/>
          <w:szCs w:val="24"/>
        </w:rPr>
        <w:t>, and it should evaluate the performance of the different business operations on a regular basis.</w:t>
      </w:r>
    </w:p>
    <w:p w:rsidR="000F39EA" w:rsidRPr="000F39EA" w:rsidRDefault="000F39EA" w:rsidP="000F39EA">
      <w:pPr>
        <w:pStyle w:val="ListParagraph"/>
        <w:numPr>
          <w:ilvl w:val="0"/>
          <w:numId w:val="3"/>
        </w:numPr>
        <w:spacing w:line="360" w:lineRule="auto"/>
        <w:rPr>
          <w:rFonts w:cs="Times New Roman"/>
          <w:szCs w:val="24"/>
        </w:rPr>
      </w:pPr>
      <w:r w:rsidRPr="000F39EA">
        <w:rPr>
          <w:rFonts w:cs="Times New Roman"/>
          <w:b/>
          <w:i/>
          <w:szCs w:val="24"/>
        </w:rPr>
        <w:t>Appropriate allocation</w:t>
      </w:r>
      <w:r>
        <w:rPr>
          <w:rFonts w:cs="Times New Roman"/>
          <w:b/>
          <w:i/>
          <w:szCs w:val="24"/>
        </w:rPr>
        <w:t xml:space="preserve"> </w:t>
      </w:r>
      <w:r w:rsidRPr="000F39EA">
        <w:rPr>
          <w:rFonts w:cs="Times New Roman"/>
          <w:szCs w:val="24"/>
        </w:rPr>
        <w:t xml:space="preserve">- A budget is an estimate of the costs that may be incurred during the relevant period. The right distribution of finances will assist the </w:t>
      </w:r>
      <w:proofErr w:type="spellStart"/>
      <w:r w:rsidRPr="000F39EA">
        <w:rPr>
          <w:rFonts w:cs="Times New Roman"/>
          <w:szCs w:val="24"/>
        </w:rPr>
        <w:t>organisation</w:t>
      </w:r>
      <w:proofErr w:type="spellEnd"/>
      <w:r w:rsidRPr="000F39EA">
        <w:rPr>
          <w:rFonts w:cs="Times New Roman"/>
          <w:szCs w:val="24"/>
        </w:rPr>
        <w:t xml:space="preserve"> in quickly reaching its goal. This capital should be distributed based on the overall goal of the business as well as the needs of the various company leaders (</w:t>
      </w:r>
      <w:proofErr w:type="spellStart"/>
      <w:r w:rsidRPr="000F39EA">
        <w:rPr>
          <w:rFonts w:cs="Times New Roman"/>
          <w:szCs w:val="24"/>
        </w:rPr>
        <w:t>Cescon</w:t>
      </w:r>
      <w:proofErr w:type="spellEnd"/>
      <w:r w:rsidRPr="000F39EA">
        <w:rPr>
          <w:rFonts w:cs="Times New Roman"/>
          <w:szCs w:val="24"/>
        </w:rPr>
        <w:t xml:space="preserve"> 2019).</w:t>
      </w:r>
    </w:p>
    <w:p w:rsidR="00265930" w:rsidRDefault="00265930" w:rsidP="00265930">
      <w:pPr>
        <w:spacing w:line="360" w:lineRule="auto"/>
        <w:rPr>
          <w:rFonts w:cs="Times New Roman"/>
          <w:szCs w:val="24"/>
          <w:lang w:val="ro-MD"/>
        </w:rPr>
      </w:pPr>
    </w:p>
    <w:p w:rsidR="00B8137D" w:rsidRDefault="00B8137D" w:rsidP="00265930">
      <w:pPr>
        <w:spacing w:line="360" w:lineRule="auto"/>
        <w:rPr>
          <w:rFonts w:cs="Times New Roman"/>
          <w:szCs w:val="24"/>
          <w:lang w:val="ro-MD"/>
        </w:rPr>
      </w:pPr>
    </w:p>
    <w:p w:rsidR="00B8137D" w:rsidRDefault="00B8137D" w:rsidP="00265930">
      <w:pPr>
        <w:spacing w:line="360" w:lineRule="auto"/>
        <w:rPr>
          <w:rFonts w:cs="Times New Roman"/>
          <w:szCs w:val="24"/>
          <w:lang w:val="ro-MD"/>
        </w:rPr>
      </w:pPr>
    </w:p>
    <w:p w:rsidR="00B8137D" w:rsidRDefault="00B8137D" w:rsidP="00265930">
      <w:pPr>
        <w:spacing w:line="360" w:lineRule="auto"/>
        <w:rPr>
          <w:rFonts w:cs="Times New Roman"/>
          <w:szCs w:val="24"/>
          <w:lang w:val="ro-MD"/>
        </w:rPr>
      </w:pPr>
    </w:p>
    <w:p w:rsidR="00B8137D" w:rsidRDefault="00B8137D" w:rsidP="00265930">
      <w:pPr>
        <w:spacing w:line="360" w:lineRule="auto"/>
        <w:rPr>
          <w:rFonts w:cs="Times New Roman"/>
          <w:szCs w:val="24"/>
          <w:lang w:val="ro-MD"/>
        </w:rPr>
      </w:pPr>
    </w:p>
    <w:p w:rsidR="00B8137D" w:rsidRDefault="00B8137D" w:rsidP="00265930">
      <w:pPr>
        <w:spacing w:line="360" w:lineRule="auto"/>
        <w:rPr>
          <w:rFonts w:ascii="Rockwell" w:hAnsi="Rockwell" w:cs="Times New Roman"/>
          <w:b/>
          <w:sz w:val="24"/>
          <w:szCs w:val="24"/>
          <w:lang w:val="ro-MD"/>
        </w:rPr>
      </w:pPr>
      <w:r w:rsidRPr="00B8137D">
        <w:rPr>
          <w:rFonts w:ascii="Rockwell" w:hAnsi="Rockwell" w:cs="Times New Roman"/>
          <w:b/>
          <w:sz w:val="24"/>
          <w:szCs w:val="24"/>
          <w:lang w:val="ro-MD"/>
        </w:rPr>
        <w:lastRenderedPageBreak/>
        <w:t>PART 2</w:t>
      </w:r>
    </w:p>
    <w:tbl>
      <w:tblPr>
        <w:tblW w:w="9390" w:type="dxa"/>
        <w:tblInd w:w="93" w:type="dxa"/>
        <w:tblLook w:val="04A0" w:firstRow="1" w:lastRow="0" w:firstColumn="1" w:lastColumn="0" w:noHBand="0" w:noVBand="1"/>
      </w:tblPr>
      <w:tblGrid>
        <w:gridCol w:w="3047"/>
        <w:gridCol w:w="1319"/>
        <w:gridCol w:w="554"/>
        <w:gridCol w:w="3048"/>
        <w:gridCol w:w="1422"/>
      </w:tblGrid>
      <w:tr w:rsidR="00B8137D" w:rsidRPr="00B8137D" w:rsidTr="005679F2">
        <w:trPr>
          <w:trHeight w:val="315"/>
        </w:trPr>
        <w:tc>
          <w:tcPr>
            <w:tcW w:w="436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Own Online Shop</w:t>
            </w:r>
          </w:p>
        </w:tc>
        <w:tc>
          <w:tcPr>
            <w:tcW w:w="554" w:type="dxa"/>
            <w:tcBorders>
              <w:top w:val="single" w:sz="4" w:space="0" w:color="auto"/>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4470" w:type="dxa"/>
            <w:gridSpan w:val="2"/>
            <w:tcBorders>
              <w:top w:val="single" w:sz="4" w:space="0" w:color="auto"/>
              <w:left w:val="nil"/>
              <w:bottom w:val="single" w:sz="4" w:space="0" w:color="auto"/>
              <w:right w:val="single" w:sz="4" w:space="0" w:color="000000"/>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Alternative Deal</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Particulars</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Amount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Particulars</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Amount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Units</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100,000.00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Units</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65,000.00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Selling Price</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20.00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Selling Price</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20.00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Sales</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£ 2,000,000.00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Sales</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1,300,000.00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Variable Costs</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Variable Costs</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Material</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140,000.00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Material</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140,000.00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proofErr w:type="spellStart"/>
            <w:r w:rsidRPr="00B8137D">
              <w:rPr>
                <w:rFonts w:ascii="Times New Roman" w:eastAsia="Times New Roman" w:hAnsi="Times New Roman" w:cs="Times New Roman"/>
                <w:color w:val="000000"/>
                <w:sz w:val="20"/>
                <w:szCs w:val="20"/>
              </w:rPr>
              <w:t>Labor</w:t>
            </w:r>
            <w:proofErr w:type="spellEnd"/>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220,000.00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proofErr w:type="spellStart"/>
            <w:r w:rsidRPr="00B8137D">
              <w:rPr>
                <w:rFonts w:ascii="Times New Roman" w:eastAsia="Times New Roman" w:hAnsi="Times New Roman" w:cs="Times New Roman"/>
                <w:color w:val="000000"/>
                <w:sz w:val="20"/>
                <w:szCs w:val="20"/>
              </w:rPr>
              <w:t>Labor</w:t>
            </w:r>
            <w:proofErr w:type="spellEnd"/>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220,000.00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Overhead</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60,000.00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Overhead</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60,000.00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Cost of Setting</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150,000.00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Amazon </w:t>
            </w:r>
            <w:proofErr w:type="spellStart"/>
            <w:r w:rsidRPr="00B8137D">
              <w:rPr>
                <w:rFonts w:ascii="Times New Roman" w:eastAsia="Times New Roman" w:hAnsi="Times New Roman" w:cs="Times New Roman"/>
                <w:color w:val="000000"/>
                <w:sz w:val="20"/>
                <w:szCs w:val="20"/>
              </w:rPr>
              <w:t>Fulfillment</w:t>
            </w:r>
            <w:proofErr w:type="spellEnd"/>
            <w:r w:rsidRPr="00B8137D">
              <w:rPr>
                <w:rFonts w:ascii="Times New Roman" w:eastAsia="Times New Roman" w:hAnsi="Times New Roman" w:cs="Times New Roman"/>
                <w:color w:val="000000"/>
                <w:sz w:val="20"/>
                <w:szCs w:val="20"/>
              </w:rPr>
              <w:t xml:space="preserve"> Fees</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50,000.00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Cost of Upgrading</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50,000.00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Salary to IT Programmer</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35,000.00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Variable Cost</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470,000.00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Variable Cost</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655,000.00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Contribution</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£ 1,345,000.00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Contribution</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830,000.00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Fixed Overhead</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Fixed Overhead</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Warehouse Rental</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170,000.00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Warehouse Rental</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170,000.00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Insurance</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100,000.00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Insurance</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100,000.00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Fulltime Warehouse Superior Salary</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35,000.00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Fulltime Warehouse Superior Salary</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xml:space="preserve"> £        35,000.00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Fixed Cost</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305,000.00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Total Fixed Cost</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305,000.00 </w:t>
            </w:r>
          </w:p>
        </w:tc>
      </w:tr>
      <w:tr w:rsidR="00B8137D" w:rsidRPr="00B8137D" w:rsidTr="005679F2">
        <w:trPr>
          <w:trHeight w:val="315"/>
        </w:trPr>
        <w:tc>
          <w:tcPr>
            <w:tcW w:w="3047" w:type="dxa"/>
            <w:tcBorders>
              <w:top w:val="nil"/>
              <w:left w:val="single" w:sz="4" w:space="0" w:color="auto"/>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Profit</w:t>
            </w:r>
          </w:p>
        </w:tc>
        <w:tc>
          <w:tcPr>
            <w:tcW w:w="1319"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£ 1,040,000.00 </w:t>
            </w:r>
          </w:p>
        </w:tc>
        <w:tc>
          <w:tcPr>
            <w:tcW w:w="554"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color w:val="000000"/>
                <w:sz w:val="20"/>
                <w:szCs w:val="20"/>
              </w:rPr>
            </w:pPr>
            <w:r w:rsidRPr="00B8137D">
              <w:rPr>
                <w:rFonts w:ascii="Times New Roman" w:eastAsia="Times New Roman" w:hAnsi="Times New Roman" w:cs="Times New Roman"/>
                <w:color w:val="000000"/>
                <w:sz w:val="20"/>
                <w:szCs w:val="20"/>
              </w:rPr>
              <w:t> </w:t>
            </w:r>
          </w:p>
        </w:tc>
        <w:tc>
          <w:tcPr>
            <w:tcW w:w="3048"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Profit</w:t>
            </w:r>
          </w:p>
        </w:tc>
        <w:tc>
          <w:tcPr>
            <w:tcW w:w="1422" w:type="dxa"/>
            <w:tcBorders>
              <w:top w:val="nil"/>
              <w:left w:val="nil"/>
              <w:bottom w:val="single" w:sz="4" w:space="0" w:color="auto"/>
              <w:right w:val="single" w:sz="4" w:space="0" w:color="auto"/>
            </w:tcBorders>
            <w:shd w:val="clear" w:color="auto" w:fill="auto"/>
            <w:noWrap/>
            <w:vAlign w:val="bottom"/>
            <w:hideMark/>
          </w:tcPr>
          <w:p w:rsidR="00B8137D" w:rsidRPr="00B8137D" w:rsidRDefault="00B8137D" w:rsidP="005679F2">
            <w:pPr>
              <w:spacing w:after="0" w:line="360" w:lineRule="auto"/>
              <w:rPr>
                <w:rFonts w:ascii="Times New Roman" w:eastAsia="Times New Roman" w:hAnsi="Times New Roman" w:cs="Times New Roman"/>
                <w:b/>
                <w:bCs/>
                <w:color w:val="000000"/>
                <w:sz w:val="20"/>
                <w:szCs w:val="20"/>
              </w:rPr>
            </w:pPr>
            <w:r w:rsidRPr="00B8137D">
              <w:rPr>
                <w:rFonts w:ascii="Times New Roman" w:eastAsia="Times New Roman" w:hAnsi="Times New Roman" w:cs="Times New Roman"/>
                <w:b/>
                <w:bCs/>
                <w:color w:val="000000"/>
                <w:sz w:val="20"/>
                <w:szCs w:val="20"/>
              </w:rPr>
              <w:t xml:space="preserve"> £      525,000.00 </w:t>
            </w:r>
          </w:p>
        </w:tc>
      </w:tr>
    </w:tbl>
    <w:p w:rsidR="00B8137D" w:rsidRDefault="00B8137D" w:rsidP="00265930">
      <w:pPr>
        <w:spacing w:line="360" w:lineRule="auto"/>
        <w:rPr>
          <w:rFonts w:ascii="Rockwell" w:hAnsi="Rockwell" w:cs="Times New Roman"/>
          <w:b/>
          <w:sz w:val="24"/>
          <w:szCs w:val="24"/>
          <w:lang w:val="ro-MD"/>
        </w:rPr>
      </w:pPr>
    </w:p>
    <w:p w:rsidR="00B8137D" w:rsidRDefault="00B8137D" w:rsidP="00B8137D">
      <w:pPr>
        <w:spacing w:line="360" w:lineRule="auto"/>
        <w:jc w:val="both"/>
        <w:rPr>
          <w:rFonts w:ascii="Times New Roman" w:hAnsi="Times New Roman" w:cs="Times New Roman"/>
          <w:sz w:val="24"/>
          <w:szCs w:val="24"/>
          <w:lang w:val="ro-MD"/>
        </w:rPr>
      </w:pPr>
      <w:r w:rsidRPr="00B8137D">
        <w:rPr>
          <w:rFonts w:ascii="Times New Roman" w:hAnsi="Times New Roman" w:cs="Times New Roman"/>
          <w:sz w:val="24"/>
          <w:szCs w:val="24"/>
          <w:lang w:val="ro-MD"/>
        </w:rPr>
        <w:lastRenderedPageBreak/>
        <w:t>Amana Ltd wishes to expand its operations via the internet. The company intends to promote and grow its business through the use of internet sales. Many of this company's rivals have already made money and built their businesses by using this method of sales. This corporation also intends to cease its operations in the Birmingham city centre, Brighton, and Manchester city branches in England.</w:t>
      </w:r>
      <w:r w:rsidRPr="00B8137D">
        <w:t xml:space="preserve"> </w:t>
      </w:r>
      <w:r w:rsidRPr="00B8137D">
        <w:rPr>
          <w:rFonts w:ascii="Times New Roman" w:hAnsi="Times New Roman" w:cs="Times New Roman"/>
          <w:sz w:val="24"/>
          <w:szCs w:val="24"/>
          <w:lang w:val="ro-MD"/>
        </w:rPr>
        <w:t>There are two alternatives available to the firm. It may either go online by creating its own online store or by enrolling on Amazon. The Amana Ltd management has produced a budget to analyse the revenue and spending of both possible options. The above computation explains the predicted revenue and expenditure. The firm prepares these budgets based on estimates. Only half of the company's items will be sold online, with the remainder sold in physical locations.</w:t>
      </w:r>
    </w:p>
    <w:p w:rsidR="00B8137D" w:rsidRDefault="00B8137D" w:rsidP="00B8137D">
      <w:pPr>
        <w:spacing w:line="360" w:lineRule="auto"/>
        <w:jc w:val="both"/>
        <w:rPr>
          <w:rFonts w:ascii="Times New Roman" w:hAnsi="Times New Roman" w:cs="Times New Roman"/>
          <w:sz w:val="24"/>
          <w:szCs w:val="24"/>
          <w:lang w:val="ro-MD"/>
        </w:rPr>
      </w:pPr>
      <w:r w:rsidRPr="00B8137D">
        <w:rPr>
          <w:rFonts w:ascii="Times New Roman" w:hAnsi="Times New Roman" w:cs="Times New Roman"/>
          <w:sz w:val="24"/>
          <w:szCs w:val="24"/>
          <w:lang w:val="ro-MD"/>
        </w:rPr>
        <w:t>Amana Ltd can enter the internet market by establishing an online store. If the firm chooses this option, it will have to pay some additional costs, such as the cost of establishing the shop or business, the cost of updating, and the compensation of the IT programmer. The final price will be GBP 235000. It comprises the cost of setup (£150000), the income of the IT programmer (£35000), and the cost of updating (£50000).</w:t>
      </w:r>
      <w:r w:rsidRPr="00B8137D">
        <w:t xml:space="preserve"> </w:t>
      </w:r>
      <w:r w:rsidRPr="00B8137D">
        <w:rPr>
          <w:rFonts w:ascii="Times New Roman" w:hAnsi="Times New Roman" w:cs="Times New Roman"/>
          <w:sz w:val="24"/>
          <w:szCs w:val="24"/>
          <w:lang w:val="ro-MD"/>
        </w:rPr>
        <w:t>The company's management anticipates that it will be able to sell 100,000 units online at a cost of $20 a unit. The overall variable cost is expected to be £ 655000, while the total fixed cost is estimated to be £ 305000. According to estimates, Amana Ltd will be able to earn a net profit of £ 1040000. (Allain 2021).</w:t>
      </w:r>
    </w:p>
    <w:p w:rsidR="00DD14FC" w:rsidRDefault="00DD14FC" w:rsidP="00B8137D">
      <w:pPr>
        <w:spacing w:line="360" w:lineRule="auto"/>
        <w:jc w:val="both"/>
        <w:rPr>
          <w:rFonts w:ascii="Times New Roman" w:hAnsi="Times New Roman" w:cs="Times New Roman"/>
          <w:sz w:val="24"/>
          <w:szCs w:val="24"/>
          <w:lang w:val="ro-MD"/>
        </w:rPr>
      </w:pPr>
      <w:r w:rsidRPr="00DD14FC">
        <w:rPr>
          <w:rFonts w:ascii="Times New Roman" w:hAnsi="Times New Roman" w:cs="Times New Roman"/>
          <w:sz w:val="24"/>
          <w:szCs w:val="24"/>
          <w:lang w:val="ro-MD"/>
        </w:rPr>
        <w:t>The company's second alternative is to offer the items on Amazon. If the firm chooses this option, it will be able to sell 65000 units, which may be raised if the demand for the company's products increases. The retail price is set at £ 20 per unit. The firm will be able to make a total of £ 1300000 in revenue. According to the projections, the company's total variable revenues will be £ 470000.</w:t>
      </w:r>
      <w:r w:rsidRPr="00DD14FC">
        <w:t xml:space="preserve"> </w:t>
      </w:r>
      <w:r w:rsidRPr="00DD14FC">
        <w:rPr>
          <w:rFonts w:ascii="Times New Roman" w:hAnsi="Times New Roman" w:cs="Times New Roman"/>
          <w:sz w:val="24"/>
          <w:szCs w:val="24"/>
          <w:lang w:val="ro-MD"/>
        </w:rPr>
        <w:t>This price is a mix of Amazon fulfilment labour, overhead, material, and fees. The material will cost the firm £ 140000, the overhead will cost £ 60000, the labour will cost the company $ 220000, and the Amazon fulfilment charge will be £ 50000. The company's overall fixed overhead will stay the same. After subtracting the fixed and variable costs from the total sales, the firm will be able to produce a net profit of £ 525000.</w:t>
      </w:r>
    </w:p>
    <w:p w:rsidR="00DD14FC" w:rsidRDefault="00DD14FC" w:rsidP="00B8137D">
      <w:pPr>
        <w:spacing w:line="360" w:lineRule="auto"/>
        <w:jc w:val="both"/>
        <w:rPr>
          <w:rFonts w:ascii="Times New Roman" w:hAnsi="Times New Roman" w:cs="Times New Roman"/>
          <w:sz w:val="24"/>
          <w:szCs w:val="24"/>
          <w:lang w:val="ro-MD"/>
        </w:rPr>
      </w:pPr>
      <w:r w:rsidRPr="00DD14FC">
        <w:rPr>
          <w:rFonts w:ascii="Times New Roman" w:hAnsi="Times New Roman" w:cs="Times New Roman"/>
          <w:sz w:val="24"/>
          <w:szCs w:val="24"/>
          <w:lang w:val="ro-MD"/>
        </w:rPr>
        <w:t>Amana Ltd should just go online by establishing its own online store. The preceding calculator explains the income and expense of both possible choices, selling through one's own online shop and selling through Amazon. In compared to the latter alternative, Amana Ltd's overall income is significantly more in the former.</w:t>
      </w:r>
      <w:r w:rsidRPr="00DD14FC">
        <w:t xml:space="preserve"> </w:t>
      </w:r>
      <w:r w:rsidRPr="00DD14FC">
        <w:rPr>
          <w:rFonts w:ascii="Times New Roman" w:hAnsi="Times New Roman" w:cs="Times New Roman"/>
          <w:sz w:val="24"/>
          <w:szCs w:val="24"/>
          <w:lang w:val="ro-MD"/>
        </w:rPr>
        <w:t xml:space="preserve">The corporation can also examine or amend the refund policy, and the price can be determined based on market demand. </w:t>
      </w:r>
    </w:p>
    <w:p w:rsidR="00DD14FC" w:rsidRDefault="00DD14FC" w:rsidP="00B8137D">
      <w:pPr>
        <w:spacing w:line="360" w:lineRule="auto"/>
        <w:jc w:val="both"/>
        <w:rPr>
          <w:rFonts w:ascii="Times New Roman" w:hAnsi="Times New Roman" w:cs="Times New Roman"/>
          <w:sz w:val="24"/>
          <w:szCs w:val="24"/>
          <w:lang w:val="ro-MD"/>
        </w:rPr>
      </w:pPr>
      <w:r w:rsidRPr="00DD14FC">
        <w:rPr>
          <w:rFonts w:ascii="Times New Roman" w:hAnsi="Times New Roman" w:cs="Times New Roman"/>
          <w:sz w:val="24"/>
          <w:szCs w:val="24"/>
          <w:lang w:val="ro-MD"/>
        </w:rPr>
        <w:lastRenderedPageBreak/>
        <w:t>The company has the ability to govern its actions as needed. The firm can also grow through advertising and marketing its products (Yang and Meyer 2019). The corporation may also raise overall sales by utilising various promotional strategies and enhancing employee productivity.</w:t>
      </w:r>
      <w:r w:rsidRPr="00DD14FC">
        <w:t xml:space="preserve"> </w:t>
      </w:r>
      <w:r w:rsidRPr="00DD14FC">
        <w:rPr>
          <w:rFonts w:ascii="Times New Roman" w:hAnsi="Times New Roman" w:cs="Times New Roman"/>
          <w:sz w:val="24"/>
          <w:szCs w:val="24"/>
          <w:lang w:val="ro-MD"/>
        </w:rPr>
        <w:t>In comparison to selling on Amazon, the firm will generate a bigger profit by opening its own web store. The organisation may also handle the introduction of modifications in the business as needed.</w:t>
      </w: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Default="00DD14FC" w:rsidP="00B8137D">
      <w:pPr>
        <w:spacing w:line="360" w:lineRule="auto"/>
        <w:jc w:val="both"/>
        <w:rPr>
          <w:rFonts w:ascii="Times New Roman" w:hAnsi="Times New Roman" w:cs="Times New Roman"/>
          <w:sz w:val="24"/>
          <w:szCs w:val="24"/>
          <w:lang w:val="ro-MD"/>
        </w:rPr>
      </w:pPr>
    </w:p>
    <w:p w:rsidR="00DD14FC" w:rsidRPr="00DD14FC" w:rsidRDefault="00DD14FC" w:rsidP="00DD14FC">
      <w:pPr>
        <w:spacing w:line="360" w:lineRule="auto"/>
        <w:jc w:val="center"/>
        <w:rPr>
          <w:rFonts w:ascii="Times New Roman" w:hAnsi="Times New Roman" w:cs="Times New Roman"/>
          <w:b/>
          <w:sz w:val="28"/>
          <w:szCs w:val="28"/>
          <w:lang w:val="ro-MD"/>
        </w:rPr>
      </w:pPr>
      <w:r w:rsidRPr="00DD14FC">
        <w:rPr>
          <w:rFonts w:ascii="Times New Roman" w:hAnsi="Times New Roman" w:cs="Times New Roman"/>
          <w:b/>
          <w:sz w:val="28"/>
          <w:szCs w:val="28"/>
          <w:lang w:val="ro-MD"/>
        </w:rPr>
        <w:lastRenderedPageBreak/>
        <w:t>Reference</w:t>
      </w:r>
      <w:r>
        <w:rPr>
          <w:rFonts w:ascii="Times New Roman" w:hAnsi="Times New Roman" w:cs="Times New Roman"/>
          <w:b/>
          <w:sz w:val="28"/>
          <w:szCs w:val="28"/>
          <w:lang w:val="ro-MD"/>
        </w:rPr>
        <w:t>s</w:t>
      </w:r>
      <w:r w:rsidRPr="00DD14FC">
        <w:rPr>
          <w:rFonts w:ascii="Times New Roman" w:hAnsi="Times New Roman" w:cs="Times New Roman"/>
          <w:b/>
          <w:sz w:val="28"/>
          <w:szCs w:val="28"/>
          <w:lang w:val="ro-MD"/>
        </w:rPr>
        <w:t>:</w:t>
      </w:r>
    </w:p>
    <w:p w:rsidR="00DD14FC" w:rsidRDefault="00DD14FC" w:rsidP="00DD14FC">
      <w:pPr>
        <w:pStyle w:val="ListParagraph"/>
        <w:numPr>
          <w:ilvl w:val="0"/>
          <w:numId w:val="5"/>
        </w:numPr>
        <w:spacing w:line="360" w:lineRule="auto"/>
      </w:pPr>
      <w:r w:rsidRPr="004563C5">
        <w:t xml:space="preserve">Yang, W. and Meyer, K.E., 2019. How does ownership influence business growth? A competitive dynamics perspective. </w:t>
      </w:r>
      <w:r w:rsidRPr="00DD14FC">
        <w:rPr>
          <w:i/>
        </w:rPr>
        <w:t>International Business Review,</w:t>
      </w:r>
      <w:r w:rsidRPr="004563C5">
        <w:t xml:space="preserve"> 28(5), p.101482.</w:t>
      </w:r>
    </w:p>
    <w:p w:rsidR="00DD14FC" w:rsidRDefault="00DD14FC" w:rsidP="00DD14FC">
      <w:pPr>
        <w:pStyle w:val="ListParagraph"/>
        <w:numPr>
          <w:ilvl w:val="0"/>
          <w:numId w:val="5"/>
        </w:numPr>
        <w:spacing w:line="360" w:lineRule="auto"/>
        <w:rPr>
          <w:rFonts w:cs="Times New Roman"/>
          <w:szCs w:val="24"/>
          <w:lang w:val="ro-MD"/>
        </w:rPr>
      </w:pPr>
      <w:r w:rsidRPr="00DD14FC">
        <w:rPr>
          <w:rFonts w:cs="Times New Roman"/>
          <w:szCs w:val="24"/>
          <w:lang w:val="ro-MD"/>
        </w:rPr>
        <w:t>S.F.H. Yahya, N.A. Hashim, N. Bahsri, and N.A. Dahari, 2019. The Influence of Sales Promotion Strategy on Online Fashion Shopping Behavior Among Sahawan Sdn Bhd Employees 11(2), pp.1-13 in Global Business and Management Research: An International Journal.</w:t>
      </w:r>
    </w:p>
    <w:p w:rsidR="00DD14FC" w:rsidRDefault="00DD14FC" w:rsidP="00DD14FC">
      <w:pPr>
        <w:pStyle w:val="ListParagraph"/>
        <w:numPr>
          <w:ilvl w:val="0"/>
          <w:numId w:val="5"/>
        </w:numPr>
        <w:spacing w:line="360" w:lineRule="auto"/>
      </w:pPr>
      <w:proofErr w:type="spellStart"/>
      <w:r w:rsidRPr="004563C5">
        <w:t>Ghimire</w:t>
      </w:r>
      <w:proofErr w:type="spellEnd"/>
      <w:r w:rsidRPr="004563C5">
        <w:t xml:space="preserve">, A., </w:t>
      </w:r>
      <w:proofErr w:type="spellStart"/>
      <w:r w:rsidRPr="004563C5">
        <w:t>Thapa</w:t>
      </w:r>
      <w:proofErr w:type="spellEnd"/>
      <w:r w:rsidRPr="004563C5">
        <w:t xml:space="preserve">, S., </w:t>
      </w:r>
      <w:proofErr w:type="spellStart"/>
      <w:r w:rsidRPr="004563C5">
        <w:t>Jha</w:t>
      </w:r>
      <w:proofErr w:type="spellEnd"/>
      <w:r w:rsidRPr="004563C5">
        <w:t xml:space="preserve">, A.K., </w:t>
      </w:r>
      <w:proofErr w:type="spellStart"/>
      <w:r w:rsidRPr="004563C5">
        <w:t>Adhikari</w:t>
      </w:r>
      <w:proofErr w:type="spellEnd"/>
      <w:r w:rsidRPr="004563C5">
        <w:t xml:space="preserve">, S. and Kumar, A., 2020, October. Accelerating business growth with big data and artificial intelligence. In 2020 </w:t>
      </w:r>
      <w:r w:rsidRPr="00710A4B">
        <w:rPr>
          <w:i/>
        </w:rPr>
        <w:t xml:space="preserve">Fourth International Conference on I-SMAC </w:t>
      </w:r>
      <w:r w:rsidRPr="004563C5">
        <w:t>(</w:t>
      </w:r>
      <w:proofErr w:type="spellStart"/>
      <w:r w:rsidRPr="004563C5">
        <w:t>IoT</w:t>
      </w:r>
      <w:proofErr w:type="spellEnd"/>
      <w:r w:rsidRPr="004563C5">
        <w:t xml:space="preserve"> in Social, Mobile, Analytics and </w:t>
      </w:r>
      <w:proofErr w:type="gramStart"/>
      <w:r w:rsidRPr="004563C5">
        <w:t>Cloud)(</w:t>
      </w:r>
      <w:proofErr w:type="gramEnd"/>
      <w:r w:rsidRPr="004563C5">
        <w:t>I-SMAC) (pp. 441-448). IEEE.</w:t>
      </w:r>
    </w:p>
    <w:p w:rsidR="00DD14FC" w:rsidRDefault="00DD14FC" w:rsidP="00DD14FC">
      <w:pPr>
        <w:pStyle w:val="ListParagraph"/>
        <w:numPr>
          <w:ilvl w:val="0"/>
          <w:numId w:val="5"/>
        </w:numPr>
        <w:spacing w:line="360" w:lineRule="auto"/>
      </w:pPr>
      <w:proofErr w:type="spellStart"/>
      <w:r w:rsidRPr="004563C5">
        <w:t>Duch</w:t>
      </w:r>
      <w:proofErr w:type="spellEnd"/>
      <w:r w:rsidRPr="004563C5">
        <w:t xml:space="preserve">-Brown, N., </w:t>
      </w:r>
      <w:proofErr w:type="spellStart"/>
      <w:r w:rsidRPr="004563C5">
        <w:t>Grzybowski</w:t>
      </w:r>
      <w:proofErr w:type="spellEnd"/>
      <w:r w:rsidRPr="004563C5">
        <w:t xml:space="preserve">, L., </w:t>
      </w:r>
      <w:proofErr w:type="spellStart"/>
      <w:r w:rsidRPr="004563C5">
        <w:t>Romahn</w:t>
      </w:r>
      <w:proofErr w:type="spellEnd"/>
      <w:r w:rsidRPr="004563C5">
        <w:t xml:space="preserve">, A. and </w:t>
      </w:r>
      <w:proofErr w:type="spellStart"/>
      <w:r w:rsidRPr="004563C5">
        <w:t>Verboven</w:t>
      </w:r>
      <w:proofErr w:type="spellEnd"/>
      <w:r w:rsidRPr="004563C5">
        <w:t xml:space="preserve">, F., 2017. The impact of online sales on consumers and firms. Evidence from consumer electronics. </w:t>
      </w:r>
      <w:r w:rsidRPr="00710A4B">
        <w:rPr>
          <w:i/>
        </w:rPr>
        <w:t>International Journal of Industrial Organization</w:t>
      </w:r>
      <w:r w:rsidRPr="004563C5">
        <w:t>, 52, pp.30-62.</w:t>
      </w:r>
    </w:p>
    <w:p w:rsidR="00DD14FC" w:rsidRDefault="00DD14FC" w:rsidP="00DD14FC">
      <w:pPr>
        <w:pStyle w:val="ListParagraph"/>
        <w:numPr>
          <w:ilvl w:val="0"/>
          <w:numId w:val="5"/>
        </w:numPr>
        <w:spacing w:line="360" w:lineRule="auto"/>
        <w:rPr>
          <w:rFonts w:cs="Times New Roman"/>
          <w:szCs w:val="24"/>
          <w:lang w:val="ro-MD"/>
        </w:rPr>
      </w:pPr>
      <w:r w:rsidRPr="00DD14FC">
        <w:rPr>
          <w:rFonts w:cs="Times New Roman"/>
          <w:szCs w:val="24"/>
          <w:lang w:val="ro-MD"/>
        </w:rPr>
        <w:t>Cescon, F., Costantini, A., and Grassetti, L., 2019. Accountability Journal. Accounting for strategic decisions and strategic management in major industrial enterprises. pp.605-636 in Journal of Management and Governance, 23(3).</w:t>
      </w:r>
    </w:p>
    <w:p w:rsidR="00DD14FC" w:rsidRDefault="00DD14FC" w:rsidP="00DD14FC">
      <w:pPr>
        <w:pStyle w:val="ListParagraph"/>
        <w:numPr>
          <w:ilvl w:val="0"/>
          <w:numId w:val="5"/>
        </w:numPr>
        <w:spacing w:line="360" w:lineRule="auto"/>
        <w:rPr>
          <w:rFonts w:cs="Times New Roman"/>
          <w:szCs w:val="24"/>
          <w:lang w:val="ro-MD"/>
        </w:rPr>
      </w:pPr>
      <w:r w:rsidRPr="00DD14FC">
        <w:rPr>
          <w:rFonts w:cs="Times New Roman"/>
          <w:szCs w:val="24"/>
          <w:lang w:val="ro-MD"/>
        </w:rPr>
        <w:t>F. Cescon, A. Costantini, and L. Grassetti, 2019. Journal of Accountability Strategic decision-making and strategic management in large industrial firms are accounted for. Journal of Management and Governance, 23, pp.605-636 (3).</w:t>
      </w:r>
    </w:p>
    <w:p w:rsidR="00DD14FC" w:rsidRDefault="00DD14FC" w:rsidP="00DD14FC">
      <w:pPr>
        <w:pStyle w:val="ListParagraph"/>
        <w:numPr>
          <w:ilvl w:val="0"/>
          <w:numId w:val="5"/>
        </w:numPr>
        <w:spacing w:line="360" w:lineRule="auto"/>
      </w:pPr>
      <w:proofErr w:type="spellStart"/>
      <w:r w:rsidRPr="004563C5">
        <w:t>Yahya</w:t>
      </w:r>
      <w:proofErr w:type="spellEnd"/>
      <w:r w:rsidRPr="004563C5">
        <w:t xml:space="preserve">, S.F.H., </w:t>
      </w:r>
      <w:proofErr w:type="spellStart"/>
      <w:r w:rsidRPr="004563C5">
        <w:t>Hashim</w:t>
      </w:r>
      <w:proofErr w:type="spellEnd"/>
      <w:r w:rsidRPr="004563C5">
        <w:t xml:space="preserve">, N.A., </w:t>
      </w:r>
      <w:proofErr w:type="spellStart"/>
      <w:r w:rsidRPr="004563C5">
        <w:t>Bahsri</w:t>
      </w:r>
      <w:proofErr w:type="spellEnd"/>
      <w:r w:rsidRPr="004563C5">
        <w:t xml:space="preserve">, N. and Dahari, N.A., 2019. The Effect of Sales Promotion Strategy on Online Fashion Shopping Behavior among Employee of </w:t>
      </w:r>
      <w:proofErr w:type="spellStart"/>
      <w:r w:rsidRPr="004563C5">
        <w:t>Sahawan</w:t>
      </w:r>
      <w:proofErr w:type="spellEnd"/>
      <w:r w:rsidRPr="004563C5">
        <w:t xml:space="preserve"> </w:t>
      </w:r>
      <w:proofErr w:type="spellStart"/>
      <w:r w:rsidRPr="004563C5">
        <w:t>Sdn</w:t>
      </w:r>
      <w:proofErr w:type="spellEnd"/>
      <w:r w:rsidRPr="004563C5">
        <w:t xml:space="preserve"> Bhd. Global Business and Management Research: </w:t>
      </w:r>
      <w:r w:rsidRPr="00710A4B">
        <w:rPr>
          <w:i/>
        </w:rPr>
        <w:t xml:space="preserve">An International Journal, </w:t>
      </w:r>
      <w:r w:rsidRPr="004563C5">
        <w:t>11(2), pp.1-13.</w:t>
      </w:r>
    </w:p>
    <w:p w:rsidR="00DD14FC" w:rsidRDefault="00DD14FC" w:rsidP="00DD14FC">
      <w:pPr>
        <w:pStyle w:val="ListParagraph"/>
        <w:numPr>
          <w:ilvl w:val="0"/>
          <w:numId w:val="5"/>
        </w:numPr>
        <w:spacing w:line="360" w:lineRule="auto"/>
      </w:pPr>
      <w:proofErr w:type="spellStart"/>
      <w:r w:rsidRPr="004563C5">
        <w:t>Duch</w:t>
      </w:r>
      <w:proofErr w:type="spellEnd"/>
      <w:r w:rsidRPr="004563C5">
        <w:t xml:space="preserve">-Brown, N., </w:t>
      </w:r>
      <w:proofErr w:type="spellStart"/>
      <w:r w:rsidRPr="004563C5">
        <w:t>Grzybowski</w:t>
      </w:r>
      <w:proofErr w:type="spellEnd"/>
      <w:r w:rsidRPr="004563C5">
        <w:t xml:space="preserve">, L., </w:t>
      </w:r>
      <w:proofErr w:type="spellStart"/>
      <w:r w:rsidRPr="004563C5">
        <w:t>Romahn</w:t>
      </w:r>
      <w:proofErr w:type="spellEnd"/>
      <w:r w:rsidRPr="004563C5">
        <w:t xml:space="preserve">, A. and </w:t>
      </w:r>
      <w:proofErr w:type="spellStart"/>
      <w:r w:rsidRPr="004563C5">
        <w:t>Verboven</w:t>
      </w:r>
      <w:proofErr w:type="spellEnd"/>
      <w:r w:rsidRPr="004563C5">
        <w:t xml:space="preserve">, F., 2017. The impact of online sales on consumers and firms. Evidence from consumer electronics. </w:t>
      </w:r>
      <w:r w:rsidRPr="00710A4B">
        <w:rPr>
          <w:i/>
        </w:rPr>
        <w:t>International Journal of Industrial Organization</w:t>
      </w:r>
      <w:r w:rsidRPr="004563C5">
        <w:t>, 52, pp.30-62.</w:t>
      </w:r>
    </w:p>
    <w:p w:rsidR="00ED0E5D" w:rsidRDefault="00ED0E5D" w:rsidP="00ED0E5D">
      <w:pPr>
        <w:pStyle w:val="ListParagraph"/>
        <w:numPr>
          <w:ilvl w:val="0"/>
          <w:numId w:val="5"/>
        </w:numPr>
        <w:spacing w:line="360" w:lineRule="auto"/>
      </w:pPr>
      <w:r w:rsidRPr="00ED0E5D">
        <w:t xml:space="preserve">E. </w:t>
      </w:r>
      <w:proofErr w:type="spellStart"/>
      <w:r w:rsidRPr="00ED0E5D">
        <w:t>Allain</w:t>
      </w:r>
      <w:proofErr w:type="spellEnd"/>
      <w:r w:rsidRPr="00ED0E5D">
        <w:t xml:space="preserve">, C. </w:t>
      </w:r>
      <w:proofErr w:type="spellStart"/>
      <w:r w:rsidRPr="00ED0E5D">
        <w:t>Lemaire</w:t>
      </w:r>
      <w:proofErr w:type="spellEnd"/>
      <w:r w:rsidRPr="00ED0E5D">
        <w:t>, and G. Lux, 2021. Managers' covert opposition to neoliberal policies through and through management accounting. Journal of Accounting, Auditing, and Accountability</w:t>
      </w:r>
    </w:p>
    <w:p w:rsidR="00ED0E5D" w:rsidRDefault="00ED0E5D" w:rsidP="00ED0E5D">
      <w:pPr>
        <w:pStyle w:val="ListParagraph"/>
        <w:numPr>
          <w:ilvl w:val="0"/>
          <w:numId w:val="5"/>
        </w:numPr>
        <w:spacing w:line="360" w:lineRule="auto"/>
      </w:pPr>
      <w:proofErr w:type="spellStart"/>
      <w:r w:rsidRPr="004563C5">
        <w:t>Zyznarska-Dworczak</w:t>
      </w:r>
      <w:proofErr w:type="spellEnd"/>
      <w:r w:rsidRPr="004563C5">
        <w:t xml:space="preserve">, B., 2018. Legitimacy theory in management accounting research. </w:t>
      </w:r>
      <w:proofErr w:type="spellStart"/>
      <w:r w:rsidRPr="004563C5">
        <w:t>Problemy</w:t>
      </w:r>
      <w:proofErr w:type="spellEnd"/>
      <w:r w:rsidRPr="004563C5">
        <w:t xml:space="preserve"> </w:t>
      </w:r>
      <w:proofErr w:type="spellStart"/>
      <w:r w:rsidRPr="004563C5">
        <w:t>Zarządzania</w:t>
      </w:r>
      <w:proofErr w:type="spellEnd"/>
      <w:r w:rsidRPr="004563C5">
        <w:t>, 16(1 (72)), pp.195-203.</w:t>
      </w:r>
    </w:p>
    <w:p w:rsidR="00DD14FC" w:rsidRPr="00ED0E5D" w:rsidRDefault="00DD14FC" w:rsidP="00ED0E5D">
      <w:pPr>
        <w:spacing w:line="360" w:lineRule="auto"/>
        <w:rPr>
          <w:rFonts w:cs="Times New Roman"/>
          <w:szCs w:val="24"/>
          <w:lang w:val="ro-MD"/>
        </w:rPr>
      </w:pPr>
    </w:p>
    <w:sectPr w:rsidR="00DD14FC" w:rsidRPr="00ED0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B35521"/>
    <w:multiLevelType w:val="hybridMultilevel"/>
    <w:tmpl w:val="10806D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E235B97"/>
    <w:multiLevelType w:val="hybridMultilevel"/>
    <w:tmpl w:val="BB0A1536"/>
    <w:lvl w:ilvl="0" w:tplc="9A902F1C">
      <w:start w:val="1"/>
      <w:numFmt w:val="lowerRoman"/>
      <w:lvlText w:val="(%1)"/>
      <w:lvlJc w:val="left"/>
      <w:pPr>
        <w:ind w:left="780" w:hanging="720"/>
      </w:pPr>
      <w:rPr>
        <w:rFonts w:asciiTheme="minorHAnsi" w:hAnsiTheme="minorHAnsi"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3DD54556"/>
    <w:multiLevelType w:val="hybridMultilevel"/>
    <w:tmpl w:val="B000A6FA"/>
    <w:lvl w:ilvl="0" w:tplc="E640D3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FA32C8"/>
    <w:multiLevelType w:val="hybridMultilevel"/>
    <w:tmpl w:val="C0A6303C"/>
    <w:lvl w:ilvl="0" w:tplc="9A902F1C">
      <w:start w:val="1"/>
      <w:numFmt w:val="lowerRoman"/>
      <w:lvlText w:val="(%1)"/>
      <w:lvlJc w:val="left"/>
      <w:pPr>
        <w:ind w:left="780" w:hanging="72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224A66"/>
    <w:multiLevelType w:val="hybridMultilevel"/>
    <w:tmpl w:val="D3888B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FA4FC1"/>
    <w:multiLevelType w:val="hybridMultilevel"/>
    <w:tmpl w:val="7052745A"/>
    <w:lvl w:ilvl="0" w:tplc="38F8F24C">
      <w:start w:val="1"/>
      <w:numFmt w:val="lowerRoman"/>
      <w:lvlText w:val="(%1)"/>
      <w:lvlJc w:val="left"/>
      <w:pPr>
        <w:ind w:left="780" w:hanging="720"/>
      </w:pPr>
      <w:rPr>
        <w:rFonts w:asciiTheme="minorHAnsi" w:hAnsi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4A5F3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
  </w:num>
  <w:num w:numId="2">
    <w:abstractNumId w:val="1"/>
  </w:num>
  <w:num w:numId="3">
    <w:abstractNumId w:val="0"/>
  </w:num>
  <w:num w:numId="4">
    <w:abstractNumId w:val="4"/>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118"/>
    <w:rsid w:val="000F39EA"/>
    <w:rsid w:val="00161ACD"/>
    <w:rsid w:val="00265930"/>
    <w:rsid w:val="00B568FA"/>
    <w:rsid w:val="00B8137D"/>
    <w:rsid w:val="00D14118"/>
    <w:rsid w:val="00DD14FC"/>
    <w:rsid w:val="00DF11E4"/>
    <w:rsid w:val="00ED0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0DA40"/>
  <w15:chartTrackingRefBased/>
  <w15:docId w15:val="{B9749DC7-E9A6-42FF-BD65-1C39FB1D3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D14118"/>
    <w:pPr>
      <w:spacing w:after="200" w:line="276" w:lineRule="auto"/>
      <w:ind w:left="720"/>
      <w:contextualSpacing/>
      <w:jc w:val="both"/>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2481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2</cp:revision>
  <dcterms:created xsi:type="dcterms:W3CDTF">2021-12-29T15:22:00Z</dcterms:created>
  <dcterms:modified xsi:type="dcterms:W3CDTF">2021-12-29T16:45:00Z</dcterms:modified>
</cp:coreProperties>
</file>