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E7531">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E7531">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E7531">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E7531">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E7531">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E7531">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8E7531">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E7531">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E7531">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E7531">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E7531">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E7531">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E753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87E5B3A" w14:textId="77777777" w:rsidR="005F5A54" w:rsidRDefault="005F5A54" w:rsidP="00851DDD">
      <w:pPr>
        <w:ind w:firstLine="720"/>
      </w:pPr>
      <w:r>
        <w:t xml:space="preserve">This essay is going to discuss and compare coping strategies that can be used to minimise stress and build resilience. I will be focusing on the coping strategies I used during my initial six months of training, discussing important factors like sleep and exercise and how it helped with day to day life and a work life balance as well as helping me overcome stressful situations. I will reflect on the resilience I have built and the ways in which I minimised my stress. </w:t>
      </w:r>
    </w:p>
    <w:p w14:paraId="46AA18EE" w14:textId="77777777" w:rsidR="00E1469A" w:rsidRDefault="00E1469A" w:rsidP="005F5A54"/>
    <w:p w14:paraId="127E93B2" w14:textId="35598758" w:rsidR="005F5A54" w:rsidRDefault="005F5A54" w:rsidP="00E1469A">
      <w:pPr>
        <w:ind w:firstLine="720"/>
      </w:pPr>
      <w:r>
        <w:t>“</w:t>
      </w:r>
      <w:r w:rsidRPr="00903FD4">
        <w:t>Coping strategies refer to the specific efforts, both behavioural and psychological, that people employ to master, tolerate, reduc</w:t>
      </w:r>
      <w:r>
        <w:t>e, or minimize stressful events” (MacArthur, 1998).</w:t>
      </w:r>
    </w:p>
    <w:p w14:paraId="1CF4BC0E" w14:textId="77777777" w:rsidR="005F5A54" w:rsidRDefault="005F5A54" w:rsidP="005F5A54"/>
    <w:p w14:paraId="73DF14E3" w14:textId="77777777" w:rsidR="005F5A54" w:rsidRPr="00572523" w:rsidRDefault="005F5A54" w:rsidP="00851DDD">
      <w:pPr>
        <w:ind w:firstLine="720"/>
      </w:pPr>
      <w:r w:rsidRPr="00572523">
        <w:t xml:space="preserve">Folkman &amp; Lazarus, 1980 </w:t>
      </w:r>
      <w:r>
        <w:t xml:space="preserve">discuss two different kinds of coping strategies, one being problem-focused coping to deal with stressful situations which have the potential to be controlled and solved such as work related problem or family issues. Whereas matters relating to health problem causing more of an emotional stress require emotion-focused coping. Therefore to help cope with the stresses of training my coping strategy was problem focused as I was able to take control and put things in place to solve how I was feeling. </w:t>
      </w:r>
    </w:p>
    <w:p w14:paraId="50314452" w14:textId="77777777" w:rsidR="005F5A54" w:rsidRPr="00400909" w:rsidRDefault="005F5A54" w:rsidP="005F5A54">
      <w:pPr>
        <w:rPr>
          <w:color w:val="FF0000"/>
        </w:rPr>
      </w:pPr>
    </w:p>
    <w:p w14:paraId="0D16E15F" w14:textId="77777777" w:rsidR="005F5A54" w:rsidRDefault="005F5A54" w:rsidP="00851DDD">
      <w:pPr>
        <w:ind w:firstLine="720"/>
      </w:pPr>
      <w:r>
        <w:t xml:space="preserve">Starting training during a worldwide pandemic seemed extremely daunting and filled me with anxiety as I did not know what to expect. After being in lockdown for three months before initially starting I was used to working from home and adjusted well to my new working environment. However, starting a new job came with its new challenges. I had to learn a high volume of information and revise for two very important exams while not being in a working environment or really getting to know my peers. This caused me a great deal of stress as being around my peers would provide me with the support and comfort, using a messaging apps to speak about our problems and ask each other questions didn’t have the same effect. </w:t>
      </w:r>
    </w:p>
    <w:p w14:paraId="41D0BC59" w14:textId="77777777" w:rsidR="005F5A54" w:rsidRDefault="005F5A54" w:rsidP="005F5A54"/>
    <w:p w14:paraId="7FD67D11" w14:textId="77777777" w:rsidR="005F5A54" w:rsidRDefault="005F5A54" w:rsidP="00851DDD">
      <w:pPr>
        <w:ind w:firstLine="720"/>
      </w:pPr>
      <w:r>
        <w:t xml:space="preserve">About a month into my training I started a ninety day programme with Joe Wicks, The Body Coach. This included nutritional food plans and exercises for me to follow four to five times a week, once I joined the programme I was added to Facebook group with all of the other members, plus a messaging group so we could all share tips and ideas and motivate each other through the ninety days. </w:t>
      </w:r>
    </w:p>
    <w:p w14:paraId="6288F41A" w14:textId="77777777" w:rsidR="005F5A54" w:rsidRDefault="005F5A54" w:rsidP="005F5A54">
      <w:r>
        <w:t xml:space="preserve">I would get up early before I started work or during my lunch times I would exercise, these were only 30 minute workouts but after completing one I could feel the stress of the day leave my body and I would feel motivated to learn, I would pay attention more during online lessons at home and my energy levels were up making me feel so much happier and healthy.  </w:t>
      </w:r>
    </w:p>
    <w:p w14:paraId="3B097E42" w14:textId="77777777" w:rsidR="005F5A54" w:rsidRDefault="005F5A54" w:rsidP="005F5A54"/>
    <w:p w14:paraId="763D8AA2" w14:textId="209226A6" w:rsidR="005F5A54" w:rsidRDefault="005F5A54" w:rsidP="00851DDD">
      <w:pPr>
        <w:ind w:firstLine="720"/>
      </w:pPr>
      <w:r>
        <w:t>Harvard Health Publishing, 2011 explains that exercise could mean a range of different things whether that is vigorous workouts or a gentle 20 minute walk can clear the mind and reduce stress. In order to keep healthy regular exercise with reduce stress. Through the week I would choose what my body wanted to do if I was feeling tired a simple dog walk would make me feel instantly better.</w:t>
      </w:r>
    </w:p>
    <w:p w14:paraId="21E17C3B" w14:textId="59CB54A1" w:rsidR="00E1469A" w:rsidRDefault="00E1469A" w:rsidP="00851DDD">
      <w:pPr>
        <w:ind w:firstLine="720"/>
      </w:pPr>
    </w:p>
    <w:p w14:paraId="687A7AE1" w14:textId="4B353F65" w:rsidR="00E1469A" w:rsidRDefault="00E1469A" w:rsidP="00E1469A">
      <w:pPr>
        <w:ind w:firstLine="720"/>
      </w:pPr>
      <w:r w:rsidRPr="00B25E5F">
        <w:t>Slee</w:t>
      </w:r>
      <w:r>
        <w:t>p is a powerful stress reducer, as discussed by Sleep Score Labs (2021) “f</w:t>
      </w:r>
      <w:r w:rsidRPr="00B25E5F">
        <w:t xml:space="preserve">ollowing a regular sleep routine calms and restores the body, improves concentration, regulates mood, and sharpens judgment and decision-making. You are a better problem solver and are better able to cope with stress when you’re well-rested. Lack of sleep, on the other hand, reduces your energy </w:t>
      </w:r>
      <w:r>
        <w:t xml:space="preserve">and diminishes mental clarity”. This is definitely something I can relate to, I have found that without enough sleep concentration did not come as </w:t>
      </w:r>
      <w:r>
        <w:lastRenderedPageBreak/>
        <w:t xml:space="preserve">easily. Sleep takes control of how I react emotionally and the lack of makes me more sensitive to negative situations. Sleep is one of the most if not the most important thing our bodies need to live and survive. I used my Fitbit to record my sleep score and during the first few months of training it was giving me a not good to fair score as I was waking up a lot during the night or having a large amount of light sleep. </w:t>
      </w:r>
    </w:p>
    <w:p w14:paraId="31FC4ED5" w14:textId="77777777" w:rsidR="005F5A54" w:rsidRDefault="005F5A54" w:rsidP="005F5A54"/>
    <w:p w14:paraId="3768FD19" w14:textId="77777777" w:rsidR="005F5A54" w:rsidRDefault="005F5A54" w:rsidP="00851DDD">
      <w:pPr>
        <w:ind w:firstLine="720"/>
      </w:pPr>
      <w:r>
        <w:t xml:space="preserve">Getting a good sleep allowed me to make wake up refreshed, earlier giving me more hours of the day to enjoy, my revision and lessons were a lot more motivating and I was able to retain the information a lot better. Every evening I would put my phone down at least an hour before I went to sleep and listen to the calm app. This app is great for wellbeing and minimising stress, it focuses a lot on meditation and unwinding the mind. </w:t>
      </w:r>
    </w:p>
    <w:p w14:paraId="51C27901" w14:textId="77777777" w:rsidR="005F5A54" w:rsidRDefault="005F5A54" w:rsidP="00851DDD">
      <w:pPr>
        <w:ind w:firstLine="720"/>
      </w:pPr>
      <w:r w:rsidRPr="00B25E5F">
        <w:t xml:space="preserve"> “While pausing for a moment or a few minutes, our higher-level vibratory experiences are activated: a sense of calm, clarity, confidence and lightness. The strange hold of stress is loosened. After doing this for a few days or weeks, a more frequent sense of peace in the midst of chaos begins to seem possible. When it is experienced the spell is broken</w:t>
      </w:r>
      <w:r>
        <w:t>” (Abee, 2020, p.17)</w:t>
      </w:r>
    </w:p>
    <w:p w14:paraId="2CA8FBCC" w14:textId="77777777" w:rsidR="005F5A54" w:rsidRPr="00B25E5F" w:rsidRDefault="005F5A54" w:rsidP="005F5A54"/>
    <w:p w14:paraId="69D0922E" w14:textId="77777777" w:rsidR="005F5A54" w:rsidRDefault="005F5A54" w:rsidP="00851DDD">
      <w:pPr>
        <w:ind w:firstLine="720"/>
      </w:pPr>
      <w:r>
        <w:t xml:space="preserve">I ensured I got seven to eight hours of sleep every night. Making a conscious effort to go to bed earlier, even if I had revision to do I knew if I stayed up late I wouldn’t feel great the next day and wouldn’t give my all to the work that was needed to be done. </w:t>
      </w:r>
    </w:p>
    <w:p w14:paraId="0A583161" w14:textId="1ADD1D4E" w:rsidR="005F5A54" w:rsidRDefault="005F5A54" w:rsidP="005F5A54"/>
    <w:p w14:paraId="746B1433" w14:textId="77777777" w:rsidR="005F5A54" w:rsidRDefault="005F5A54" w:rsidP="00851DDD">
      <w:pPr>
        <w:ind w:firstLine="720"/>
      </w:pPr>
      <w:r>
        <w:t>“</w:t>
      </w:r>
      <w:r w:rsidRPr="003C2561">
        <w:t>Resilience (or resiliency) is our ability to adapt and bounce back when things don't go as planned. Resilient people don't wallow or dwell on failures; they acknowledge the situation, learn from their mistakes, and then move forward.</w:t>
      </w:r>
      <w:r>
        <w:t xml:space="preserve">” Mind Tools (no date).  I found that in stressful situations it is easy to dwell on what is going wrong and not working well, during the first six months we would do practical sessions to see how we react to the public and confrontation, ensure we knew what powers we have and the legislation behind it. Making mistakes seemed to happen quite a lot during this as I wasn’t used to these kinds of situations but instead of getting myself down about it I would learn from what went wrong and during the next practical would remember what did work and change the way I did it. For example, every time I had to arrest or report someone for summons during a practical I would have to say the ‘when’ caution. Having never said these words in my life before I found them hard to remember and get used to say them. Instead of getting upset I would go home that evening and write the caution out until I knew it off by heart. There was no point me dwelling on making these mistakes in front of peers if I could easily solve the problem and do better next time, which I did. </w:t>
      </w:r>
    </w:p>
    <w:p w14:paraId="4AF2F10C" w14:textId="77777777" w:rsidR="005F5A54" w:rsidRDefault="005F5A54" w:rsidP="005F5A54"/>
    <w:p w14:paraId="65163166" w14:textId="77777777" w:rsidR="005F5A54" w:rsidRDefault="005F5A54" w:rsidP="00851DDD">
      <w:pPr>
        <w:ind w:firstLine="720"/>
      </w:pPr>
      <w:r>
        <w:t>When feeling down it really can affect your whole life, relationships, work, motivation and sleep. The stress of a pandemic and starting a new job, not being able to see my family for months at a time and not getting to know my peers as well took its toll some days. But to deal with my stress and look after my wellbeing I knew I needed to speak to someone and not hold onto how I was feeling. I used my friends and family to lean on.  As I could see them in person as much during the initial six of training I would use Facetime on my iPhone to make contact, them taking the time to listen to me and provide advice simply turned my mood around and gave me the motivation back I needed.</w:t>
      </w:r>
    </w:p>
    <w:p w14:paraId="1F72004E" w14:textId="77777777" w:rsidR="005F5A54" w:rsidRDefault="005F5A54" w:rsidP="005F5A54"/>
    <w:p w14:paraId="7382798A" w14:textId="77777777" w:rsidR="005F5A54" w:rsidRDefault="005F5A54" w:rsidP="00851DDD">
      <w:pPr>
        <w:ind w:firstLine="720"/>
      </w:pPr>
      <w:r>
        <w:t xml:space="preserve">Reflecting on the last six months of training I can see that I am a positive person who thrives when I exercise and have a good rested sleep. These coping strategies have helped me cope with the stresses of training, revision and ensuring I maintain a healthy work life balance. I have built up my resilience that enables me to stay calm and focused in stressful situations. Over the past six months in training I have gained the tools to help me overcome stress and build my resilience for the future. </w:t>
      </w:r>
    </w:p>
    <w:p w14:paraId="0590AAF8" w14:textId="2F4B8FF3"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3D4900DE" w14:textId="4FF815E5" w:rsidR="000F7ECD" w:rsidRPr="00270EEB" w:rsidRDefault="004E2708"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Pr>
          <w:sz w:val="24"/>
          <w:szCs w:val="24"/>
        </w:rPr>
        <w:t>Word count - 1368</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C91D521" w14:textId="0B9E64D9" w:rsidR="005F5A54" w:rsidRDefault="005F5A54" w:rsidP="005F5A54">
      <w:pPr>
        <w:ind w:firstLine="720"/>
      </w:pPr>
      <w:r>
        <w:t xml:space="preserve">I will be discussing Police attending a warrant for arrest where the subject became irate and aggressive towards officers. This essay will highlight the conflict that occurred while with the subject at the address, the journey to custody and while at the custody centre. I will discuss how the conflict was dealt with, the communication styles used and the use of force that was required to keep the subject from not only harming themselves but officers. I will also delve into the decision making process that was used for direction and justification throughout the incident.  </w:t>
      </w:r>
    </w:p>
    <w:p w14:paraId="568F83EA" w14:textId="77777777" w:rsidR="005F5A54" w:rsidRDefault="005F5A54" w:rsidP="005F5A54"/>
    <w:p w14:paraId="41AA191F" w14:textId="77777777" w:rsidR="005F5A54" w:rsidRDefault="005F5A54" w:rsidP="005F5A54">
      <w:pPr>
        <w:ind w:firstLine="720"/>
      </w:pPr>
      <w:r>
        <w:t xml:space="preserve">Other officers and I attended an address to arrest a female following a breach of her Community Protection Notice. Legislation.gov.uk (2014) defines a CPN under Crime and Policing Act 2014 as </w:t>
      </w:r>
    </w:p>
    <w:p w14:paraId="359294B3" w14:textId="77777777" w:rsidR="005F5A54" w:rsidRDefault="005F5A54" w:rsidP="005F5A54">
      <w:r>
        <w:t>“A community protection notice is a notice that imposes any of the following requirements on the individual or body issued with it—</w:t>
      </w:r>
    </w:p>
    <w:p w14:paraId="535F7A15" w14:textId="77777777" w:rsidR="005F5A54" w:rsidRDefault="005F5A54" w:rsidP="005F5A54">
      <w:r>
        <w:t>(a)a requirement to stop doing specified things;</w:t>
      </w:r>
    </w:p>
    <w:p w14:paraId="10DB566B" w14:textId="77777777" w:rsidR="005F5A54" w:rsidRDefault="005F5A54" w:rsidP="005F5A54">
      <w:r>
        <w:t>(b)a requirement to do specified things;</w:t>
      </w:r>
    </w:p>
    <w:p w14:paraId="498EF1BB" w14:textId="490E4D7B" w:rsidR="005F5A54" w:rsidRDefault="005F5A54" w:rsidP="005F5A54">
      <w:r>
        <w:t>(c)a requirement to take reasonable steps to achieve specified results.”</w:t>
      </w:r>
    </w:p>
    <w:p w14:paraId="44BF3981" w14:textId="77777777" w:rsidR="005F5A54" w:rsidRDefault="005F5A54" w:rsidP="005F5A54"/>
    <w:p w14:paraId="0BDC68E1" w14:textId="77777777" w:rsidR="005F5A54" w:rsidRDefault="005F5A54" w:rsidP="005F5A54">
      <w:pPr>
        <w:ind w:firstLine="720"/>
      </w:pPr>
      <w:r>
        <w:t xml:space="preserve">In this incident the female was required to stop messaging Gwent police via social media using fake accounts asking for police assisting which ultimately turned out to be a waste of time. </w:t>
      </w:r>
    </w:p>
    <w:p w14:paraId="21B04054" w14:textId="77777777" w:rsidR="005F5A54" w:rsidRDefault="005F5A54" w:rsidP="005F5A54">
      <w:r>
        <w:t xml:space="preserve"> Before attending I conducted a police national computer search on the female to check for any warning markers or ailments that we all needed to be aware of before attending. During the search it was found the female had warning makers for self-harm and could be aggressive towards officers. </w:t>
      </w:r>
    </w:p>
    <w:p w14:paraId="01A0A006" w14:textId="4C66E1AD" w:rsidR="005F5A54" w:rsidRDefault="005F5A54" w:rsidP="005F5A54">
      <w:r>
        <w:t xml:space="preserve">Upon arrival I activated my body worn video to ensure the behaviour of the suspect was captured and my actions would be shown and any use of force could be justified. I knocked the door and a female who identified herself as the suspect’s mother answered the door. Due a large police presence at the address the </w:t>
      </w:r>
      <w:r>
        <w:lastRenderedPageBreak/>
        <w:t xml:space="preserve">suspect’s mother was not happy about are arrival and began to shout at me, I spoke to her calmly and explained the situation. I told her it was only an allegation at the moment and we need to speak to her daughter to investigate what has happened. </w:t>
      </w:r>
    </w:p>
    <w:p w14:paraId="21EC788C" w14:textId="77777777" w:rsidR="005F5A54" w:rsidRDefault="005F5A54" w:rsidP="005F5A54"/>
    <w:p w14:paraId="0A27C0ED" w14:textId="77777777" w:rsidR="005F5A54" w:rsidRDefault="005F5A54" w:rsidP="005F5A54">
      <w:pPr>
        <w:ind w:firstLine="720"/>
      </w:pPr>
      <w:r>
        <w:t xml:space="preserve">Eventually I was let upstairs in the property and identified a female sat in a room at the top of the stairs as the suspect required to be arrested. Due to the aggressive history the suspect has with the police I used my judgement more or less straight away and grabbed hold of the suspects arm and informed her she was under arrest for suspicion of breaching her CPN and cautioned her. Another officer and I applied two pairs of handcuffs in the home office approved back to back technique to prevent the suspect from harming herself. </w:t>
      </w:r>
    </w:p>
    <w:p w14:paraId="32210729" w14:textId="4EA38222" w:rsidR="005F5A54" w:rsidRDefault="005F5A54" w:rsidP="005F5A54">
      <w:r>
        <w:t xml:space="preserve">“Force can only be used where it is no more than absolutely necessary. Any use of force must be reasonable in the circumstances. This means that: the use of force must be absolutely necessary for a purpose permitted by law, such as self-defence, defence of another, to prevent crime, or to effect a lawful arrest” (College of Policing, 2013) </w:t>
      </w:r>
    </w:p>
    <w:p w14:paraId="71C42020" w14:textId="77777777" w:rsidR="005F5A54" w:rsidRDefault="005F5A54" w:rsidP="005F5A54"/>
    <w:p w14:paraId="381C84AD" w14:textId="77777777" w:rsidR="005F5A54" w:rsidRDefault="005F5A54" w:rsidP="005F5A54">
      <w:pPr>
        <w:ind w:firstLine="720"/>
      </w:pPr>
      <w:r>
        <w:t xml:space="preserve">While still at the property I conducted a Section 32 search under the Police and Criminal Evidence Act 1984, I applied gloves and sectioned the body into four parts starting with the top half and working my way down. The suspect had no pockets and did not have anything on her that could harm her or me. </w:t>
      </w:r>
    </w:p>
    <w:p w14:paraId="391ABBB3" w14:textId="10434B3C" w:rsidR="005F5A54" w:rsidRDefault="005F5A54" w:rsidP="005F5A54">
      <w:r>
        <w:t xml:space="preserve">With the help of my colleague we walked her down the stairs, out into the street and into the rear of a marked police vehicle. This vehicle had a rear handling cage, due to the self-harm history of the suspect an officer and another officer and I sat in the back with her. Body worn video was still recording. </w:t>
      </w:r>
    </w:p>
    <w:p w14:paraId="00AA01E3" w14:textId="77777777" w:rsidR="005F5A54" w:rsidRDefault="005F5A54" w:rsidP="005F5A54"/>
    <w:p w14:paraId="519F91E6" w14:textId="73466395" w:rsidR="005F5A54" w:rsidRDefault="005F5A54" w:rsidP="005F5A54">
      <w:pPr>
        <w:ind w:firstLine="720"/>
      </w:pPr>
      <w:r>
        <w:t xml:space="preserve">While on route to custody the suspect attempted to hit her head against the side of the case, I placed my hand on the top of her head to stop her from doing this. I banged on the cage to stop the vehicle, I requested another officer to come in the cage with us so two officers could stand either side of the suspect to prevent the hang banging and the other officer could observe the front of her body. </w:t>
      </w:r>
    </w:p>
    <w:p w14:paraId="6E6746D5" w14:textId="77777777" w:rsidR="005F5A54" w:rsidRDefault="005F5A54" w:rsidP="005F5A54"/>
    <w:p w14:paraId="71AD1685" w14:textId="220DB8B4" w:rsidR="005F5A54" w:rsidRDefault="005F5A54" w:rsidP="005F5A54">
      <w:pPr>
        <w:ind w:firstLine="720"/>
      </w:pPr>
      <w:r>
        <w:t xml:space="preserve">The suspect began shouting at me to let her go and was becoming quite aggressive towards me. Her breathing was speeding up and she was getting quite red in the face. I did not think shouting back at her in this situation would help the matter so I swapped places with the officer in front of her so her head could still be protected from both sides. I knelt down in front of her to get to her eye level and spoke to her calmly.  I asked her to take deep breaths and talk to me but she refused. </w:t>
      </w:r>
    </w:p>
    <w:p w14:paraId="0373A52A" w14:textId="77777777" w:rsidR="005F5A54" w:rsidRDefault="005F5A54" w:rsidP="005F5A54"/>
    <w:p w14:paraId="1845D0B9" w14:textId="6C795328" w:rsidR="005F5A54" w:rsidRDefault="005F5A54" w:rsidP="005F5A54">
      <w:pPr>
        <w:ind w:firstLine="720"/>
      </w:pPr>
      <w:r>
        <w:t>The suspect said she wanted to kill herself, I took an emotional approach to this and asked her how she thought this would make her family feel. Discussing this allowed her to open up about her family and talk to me about her relationship with mother resulting in her calming down.</w:t>
      </w:r>
    </w:p>
    <w:p w14:paraId="05782344" w14:textId="77777777" w:rsidR="005F5A54" w:rsidRDefault="005F5A54" w:rsidP="005F5A54"/>
    <w:p w14:paraId="49650BF8" w14:textId="4D3BFC38" w:rsidR="005F5A54" w:rsidRDefault="005F5A54" w:rsidP="005F5A54">
      <w:pPr>
        <w:ind w:firstLine="720"/>
      </w:pPr>
      <w:r>
        <w:t>Upon arrival at custody the suspect refused to get out of the van and started knocking the handcuffs against the side of the case which could potentially cause injury to her wrists. Myself and the two other officers were still in the cage the suspect, I hooked my arm under her right arm and placed my arm on her should so her arm was now pressed against my body and would not be able to move, another officer did the same on the other side.</w:t>
      </w:r>
    </w:p>
    <w:p w14:paraId="1147DF04" w14:textId="77777777" w:rsidR="005F5A54" w:rsidRDefault="005F5A54" w:rsidP="005F5A54"/>
    <w:p w14:paraId="4488FCDD" w14:textId="67D65C17" w:rsidR="005F5A54" w:rsidRDefault="005F5A54" w:rsidP="005F5A54">
      <w:pPr>
        <w:ind w:firstLine="720"/>
      </w:pPr>
      <w:r>
        <w:t xml:space="preserve">While in the custody cell the suspect no longer had handcuffs on due to the calmness displayed while in front of the custody Sergeant. Due to the warning markers this suspect was required to be watched by another colleague and I at all times, firstly beginning with monitoring her from another via live feed. Within ten minutes of being in the cell the suspect started punching her head with her fist, she was doing this repeatedly. I walked around to the cell along with a Custody detention officer to get her to stop. </w:t>
      </w:r>
    </w:p>
    <w:p w14:paraId="2597D2DF" w14:textId="77777777" w:rsidR="005F5A54" w:rsidRDefault="005F5A54" w:rsidP="005F5A54"/>
    <w:p w14:paraId="565986F8" w14:textId="77777777" w:rsidR="005F5A54" w:rsidRDefault="005F5A54" w:rsidP="005F5A54">
      <w:pPr>
        <w:ind w:firstLine="360"/>
      </w:pPr>
      <w:r>
        <w:t xml:space="preserve">As discussed by the College of Policing (2020) there is a five step appeal that can be considered when dealing with conflict and aggression. </w:t>
      </w:r>
    </w:p>
    <w:p w14:paraId="439BCC62" w14:textId="77777777" w:rsidR="005F5A54" w:rsidRDefault="005F5A54" w:rsidP="008E7531">
      <w:pPr>
        <w:pStyle w:val="ListParagraph"/>
        <w:numPr>
          <w:ilvl w:val="0"/>
          <w:numId w:val="5"/>
        </w:numPr>
        <w:overflowPunct/>
        <w:autoSpaceDE/>
        <w:autoSpaceDN/>
        <w:adjustRightInd/>
        <w:spacing w:after="160" w:line="259" w:lineRule="auto"/>
        <w:textAlignment w:val="auto"/>
      </w:pPr>
      <w:r>
        <w:t xml:space="preserve">Simple appeal – This is simply asking the person to be compliant and agree to your request. In this instance I was asking the suspect to stop punching her head and to remain calm. </w:t>
      </w:r>
    </w:p>
    <w:p w14:paraId="4AFCA1D8" w14:textId="77777777" w:rsidR="005F5A54" w:rsidRDefault="005F5A54" w:rsidP="005F5A54">
      <w:pPr>
        <w:pStyle w:val="ListParagraph"/>
      </w:pPr>
    </w:p>
    <w:p w14:paraId="58D9B7EE" w14:textId="77777777" w:rsidR="005F5A54" w:rsidRDefault="005F5A54" w:rsidP="008E7531">
      <w:pPr>
        <w:pStyle w:val="ListParagraph"/>
        <w:numPr>
          <w:ilvl w:val="0"/>
          <w:numId w:val="5"/>
        </w:numPr>
        <w:overflowPunct/>
        <w:autoSpaceDE/>
        <w:autoSpaceDN/>
        <w:adjustRightInd/>
        <w:spacing w:after="160" w:line="259" w:lineRule="auto"/>
        <w:textAlignment w:val="auto"/>
      </w:pPr>
      <w:r>
        <w:t xml:space="preserve">Reasoned appeal – This is to explain to the suspect why I am requesting her to stop hitting herself and remain calm. The reasoning I gave was to prevent her causing harm to herself, if she doesn’t calm down then she is going to have to watched by two officers at the cell door and the more she acts up the longer she will be in custody as they will not release due to her being a risk to herself. </w:t>
      </w:r>
    </w:p>
    <w:p w14:paraId="337204D9" w14:textId="77777777" w:rsidR="005F5A54" w:rsidRDefault="005F5A54" w:rsidP="005F5A54">
      <w:pPr>
        <w:pStyle w:val="ListParagraph"/>
      </w:pPr>
    </w:p>
    <w:p w14:paraId="3830B513" w14:textId="77777777" w:rsidR="005F5A54" w:rsidRDefault="005F5A54" w:rsidP="008E7531">
      <w:pPr>
        <w:pStyle w:val="ListParagraph"/>
        <w:numPr>
          <w:ilvl w:val="0"/>
          <w:numId w:val="5"/>
        </w:numPr>
        <w:overflowPunct/>
        <w:autoSpaceDE/>
        <w:autoSpaceDN/>
        <w:adjustRightInd/>
        <w:spacing w:after="160" w:line="259" w:lineRule="auto"/>
        <w:textAlignment w:val="auto"/>
      </w:pPr>
      <w:r>
        <w:lastRenderedPageBreak/>
        <w:t xml:space="preserve">Personal appeal – My first two steps were not being taken seriously by the suspect she continued to punch herself to the head. I now needed to remind her of things she was may be jeopardising by continuing this behaviour. I told the suspect if she carries on harming herself she will need to be placed into handcuffs again, two to one at the cell door will definitely happen and to remind her it will make the custody process a lot longer as they will not interview her and make a decision until she is calm and rationale and in a fit state to be realised. I told the suspect her mother wouldn’t want her to be acting like this and will want her home as soon as possible. The suspect had a strong relationship with her mother which was apparent when she was pleading with her mother at the time off arrest. </w:t>
      </w:r>
    </w:p>
    <w:p w14:paraId="3F9F753E" w14:textId="77777777" w:rsidR="005F5A54" w:rsidRDefault="005F5A54" w:rsidP="005F5A54">
      <w:pPr>
        <w:pStyle w:val="ListParagraph"/>
      </w:pPr>
    </w:p>
    <w:p w14:paraId="63618F1B" w14:textId="77777777" w:rsidR="005F5A54" w:rsidRDefault="005F5A54" w:rsidP="008E7531">
      <w:pPr>
        <w:pStyle w:val="ListParagraph"/>
        <w:numPr>
          <w:ilvl w:val="0"/>
          <w:numId w:val="5"/>
        </w:numPr>
        <w:overflowPunct/>
        <w:autoSpaceDE/>
        <w:autoSpaceDN/>
        <w:adjustRightInd/>
        <w:spacing w:after="160" w:line="259" w:lineRule="auto"/>
        <w:textAlignment w:val="auto"/>
      </w:pPr>
      <w:r>
        <w:t xml:space="preserve">Final appeal – This is the last chance before a reasonable use of force will be used. This was my time to be assertive ensure the suspect knew what was required of her and ask the suspect what I could to stop this behaviour. I asked the suspect is there anything I can say or do to make her cooperate, she continued to punch her head and become abusive towards me and using explicit language. </w:t>
      </w:r>
    </w:p>
    <w:p w14:paraId="30BBF8DE" w14:textId="77777777" w:rsidR="005F5A54" w:rsidRDefault="005F5A54" w:rsidP="005F5A54">
      <w:pPr>
        <w:pStyle w:val="ListParagraph"/>
      </w:pPr>
    </w:p>
    <w:p w14:paraId="3647325E" w14:textId="77777777" w:rsidR="005F5A54" w:rsidRDefault="005F5A54" w:rsidP="008E7531">
      <w:pPr>
        <w:pStyle w:val="ListParagraph"/>
        <w:numPr>
          <w:ilvl w:val="0"/>
          <w:numId w:val="5"/>
        </w:numPr>
        <w:overflowPunct/>
        <w:autoSpaceDE/>
        <w:autoSpaceDN/>
        <w:adjustRightInd/>
        <w:spacing w:after="160" w:line="259" w:lineRule="auto"/>
        <w:textAlignment w:val="auto"/>
      </w:pPr>
      <w:r>
        <w:t xml:space="preserve">Reasonable force –Due to the continuing resistance I placed the suspect in handcuffs again. While trying to do this the suspect attempted to head butt me and kick the Custody detention officer standing in front of her. As the suspect was very strong we called for assistance and moved the suspect on her front into a lie down position. Despite the circumstance we were in safety of the suspect is priority so ensured her head was facing the wall and had the ability to breathe comfortably. I quickly applied the handcuffs in the Home Office approved rear stack technique to make it as comfortable as possible for the suspect and positioned her sitting up right. </w:t>
      </w:r>
    </w:p>
    <w:p w14:paraId="64641231" w14:textId="77777777" w:rsidR="005F5A54" w:rsidRPr="00332CEC" w:rsidRDefault="005F5A54" w:rsidP="005F5A54"/>
    <w:p w14:paraId="17C4B8E4" w14:textId="3887AD12" w:rsidR="005F5A54" w:rsidRDefault="005F5A54" w:rsidP="005F5A54">
      <w:pPr>
        <w:ind w:firstLine="360"/>
      </w:pPr>
      <w:r w:rsidRPr="00CA46AD">
        <w:t xml:space="preserve">Throughout the incident I kept in mind the Betari’s Box </w:t>
      </w:r>
      <w:r>
        <w:t xml:space="preserve">(2013) </w:t>
      </w:r>
      <w:r w:rsidRPr="00CA46AD">
        <w:t xml:space="preserve">theory and how your communication can affect the </w:t>
      </w:r>
      <w:r>
        <w:t xml:space="preserve">way people react to you called the ‘The Cycle of Conflict’. It is all about communication and attitude whether it be positive or negative it can ultimately decide the way we want to respond. When dealing with conflict thinking carefully about the words used and tone of voice as this could be interpreted by somebody else as negative. Body language and facial expression also play a big factor in how you can be perceived. If a person can present a calm and assertive manner it is giving a signal of what we want reciprocated. </w:t>
      </w:r>
    </w:p>
    <w:p w14:paraId="7EDF0A56" w14:textId="77777777" w:rsidR="005F5A54" w:rsidRDefault="005F5A54" w:rsidP="005F5A54">
      <w:pPr>
        <w:ind w:firstLine="360"/>
      </w:pPr>
    </w:p>
    <w:p w14:paraId="214DB2BF" w14:textId="7C8E9CE8" w:rsidR="005F5A54" w:rsidRDefault="005F5A54" w:rsidP="005F5A54">
      <w:pPr>
        <w:ind w:firstLine="360"/>
      </w:pPr>
      <w:r>
        <w:t xml:space="preserve">When speaking to the suspect I had to remain calm, as she was getting worked up especially in the back of the van if I were to raise my voice or become aggressive towards her she likely would interpret this as negative and not cooperate with me. Therefore I remained calm, I got down to her level and changed my body language, </w:t>
      </w:r>
      <w:r w:rsidR="00105913">
        <w:t>and I</w:t>
      </w:r>
      <w:r>
        <w:t xml:space="preserve"> looked her in the eye being assertive with my tone of voice and got her to engage with what I was saying. Having a conversation rather than telling her abruptly. This helped her calm her breathing and stopped banging the handcuffs against the side of the cage. I believe the suspect saw me as a help rather than a hindrance. </w:t>
      </w:r>
    </w:p>
    <w:p w14:paraId="70DC15FE" w14:textId="77777777" w:rsidR="005F5A54" w:rsidRPr="00CA46AD" w:rsidRDefault="005F5A54" w:rsidP="005F5A54"/>
    <w:p w14:paraId="3CCF0BD9" w14:textId="51C03AF5" w:rsidR="005F5A54" w:rsidRDefault="005F5A54" w:rsidP="005F5A54">
      <w:pPr>
        <w:ind w:firstLine="360"/>
      </w:pPr>
      <w:r>
        <w:t>As I used force during the incident on a number of occasions</w:t>
      </w:r>
      <w:r w:rsidRPr="006C7C43">
        <w:t xml:space="preserve"> I had to consider the National Decision making model known as NDM, which</w:t>
      </w:r>
      <w:r>
        <w:t xml:space="preserve"> is</w:t>
      </w:r>
      <w:r w:rsidRPr="006C7C43">
        <w:t xml:space="preserve"> a framework police officers are required to follow when dealing with incidents. At the heart of the NDM is the Code of Ethics, nine principles police officers should all follow and consider at every step. </w:t>
      </w:r>
    </w:p>
    <w:p w14:paraId="56A2AE02" w14:textId="77777777" w:rsidR="005F5A54" w:rsidRPr="006C7C43" w:rsidRDefault="005F5A54" w:rsidP="005F5A54"/>
    <w:p w14:paraId="6E066217" w14:textId="10E31584" w:rsidR="005F5A54" w:rsidRDefault="005F5A54" w:rsidP="005F5A54">
      <w:pPr>
        <w:ind w:firstLine="360"/>
      </w:pPr>
      <w:r w:rsidRPr="006C7C43">
        <w:t xml:space="preserve">When I think of the code of ethics I think what is expected of me as a police officer and the standard of behaviour I am expected to maintain. Throughout making a decision the Code of Ethics are at the forefront of any decision. Throughout this incident I asked myself is what I’m choosing to do in line with the code of ethics? Will my decision drastically affect anybody and my judgement be questioned? I had to consider fairness, honesty and accountability among many other things. </w:t>
      </w:r>
    </w:p>
    <w:p w14:paraId="72BD34ED" w14:textId="77777777" w:rsidR="005F5A54" w:rsidRPr="006C7C43" w:rsidRDefault="005F5A54" w:rsidP="005F5A54"/>
    <w:p w14:paraId="05EDF988" w14:textId="0A11C39C" w:rsidR="005F5A54" w:rsidRDefault="005F5A54" w:rsidP="005F5A54">
      <w:pPr>
        <w:ind w:firstLine="360"/>
      </w:pPr>
      <w:r w:rsidRPr="006C7C43">
        <w:t xml:space="preserve">Information and intelligence is the first branch of the NDM. Information and intelligence can be a range of things from the 999 call made to police or an anonymous social media message from the public to the police providing intelligence about a neighbour. In this case it was the social media messages the suspect sent. These were screenshotted by the control room and provided as evidence for the breach.  </w:t>
      </w:r>
    </w:p>
    <w:p w14:paraId="6689FD0E" w14:textId="77777777" w:rsidR="005F5A54" w:rsidRPr="006C7C43" w:rsidRDefault="005F5A54" w:rsidP="005F5A54"/>
    <w:p w14:paraId="158A7C8C" w14:textId="5A96E3BB" w:rsidR="005F5A54" w:rsidRDefault="005F5A54" w:rsidP="005F5A54">
      <w:pPr>
        <w:ind w:firstLine="360"/>
      </w:pPr>
      <w:r w:rsidRPr="005042DD">
        <w:t xml:space="preserve">While on the way to the incident I had assess any threat or risk and develop a strategy. From previous calls to the address and looking at the police national computer I saw the risks to herself and the previous conflict with officers. I asked other officers to attend to ensure we had enough support in case things took a turn for the worse. </w:t>
      </w:r>
    </w:p>
    <w:p w14:paraId="69AB598B" w14:textId="77777777" w:rsidR="005F5A54" w:rsidRPr="005042DD" w:rsidRDefault="005F5A54" w:rsidP="005F5A54"/>
    <w:p w14:paraId="7CD8CBCA" w14:textId="41EB6F9C" w:rsidR="005F5A54" w:rsidRDefault="005F5A54" w:rsidP="005F5A54">
      <w:pPr>
        <w:ind w:firstLine="360"/>
      </w:pPr>
      <w:r w:rsidRPr="005042DD">
        <w:lastRenderedPageBreak/>
        <w:t>I had to consider what powers and polices we had when attending the address. Due to the suspect breaching her community protection notice I had a power under Section 24 of Police and Criminal Evidence Act 1984 as she committed an offence. I also used power under Section 117 of PACE 1984 to prevent the suspect from harming herself in the back of the van and in custody.</w:t>
      </w:r>
    </w:p>
    <w:p w14:paraId="002584E6" w14:textId="77777777" w:rsidR="005F5A54" w:rsidRPr="005042DD" w:rsidRDefault="005F5A54" w:rsidP="005F5A54"/>
    <w:p w14:paraId="240F08C8" w14:textId="110C2019" w:rsidR="005F5A54" w:rsidRDefault="005F5A54" w:rsidP="005F5A54">
      <w:pPr>
        <w:ind w:firstLine="360"/>
      </w:pPr>
      <w:r w:rsidRPr="005042DD">
        <w:t xml:space="preserve">Within any incident there will always be a few options and things will not go as planned so contingencies need to be considered so they can slot into place if required. In this incident arresting the offender was the first option but I needed to take into consideration her mental health. I contacted the control room to put me in touch with the Approved Mental Health Practitioner to review the log and provide me with any advice or whether mental health services would be required. I was informed there no was concern and the arrest could be made. </w:t>
      </w:r>
    </w:p>
    <w:p w14:paraId="1938103D" w14:textId="77777777" w:rsidR="005F5A54" w:rsidRPr="005042DD" w:rsidRDefault="005F5A54" w:rsidP="005F5A54"/>
    <w:p w14:paraId="6FD0B8FE" w14:textId="50A37CFA" w:rsidR="005F5A54" w:rsidRDefault="005F5A54" w:rsidP="005F5A54">
      <w:pPr>
        <w:ind w:firstLine="360"/>
      </w:pPr>
      <w:r w:rsidRPr="005042DD">
        <w:t>Finally I needed to take action and review what happened, once at custody it was down to me to inform the custody sergeant why the suspect was there so he book her in appropriately. Once relieved of our duties with her in custody I had to complete a Guilty anticipated plea file, including all details of the offence and any significant comments made. Also on the officer enquiry log on Niche I had to provide and update and review what had happened.</w:t>
      </w:r>
    </w:p>
    <w:p w14:paraId="2AFE6162" w14:textId="77777777" w:rsidR="005F5A54" w:rsidRPr="005042DD" w:rsidRDefault="005F5A54" w:rsidP="005F5A54"/>
    <w:p w14:paraId="3555EE65" w14:textId="77777777" w:rsidR="005F5A54" w:rsidRDefault="005F5A54" w:rsidP="005F5A54">
      <w:pPr>
        <w:ind w:firstLine="360"/>
      </w:pPr>
      <w:r w:rsidRPr="006C7C43">
        <w:t xml:space="preserve">To conclude, I think I dealt with the incident to the best of my ability and with the help of my colleagues. I used tactical communication skills to defuse any conflict and to build a rapport with the suspect. I only used force when necessary for officer’s safety and to prevent the suspect from harming herself. I considered her human rights throughout and dealt with the incident in line with the code of practice. </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A8B313D" w14:textId="1DD3FF3D" w:rsidR="008B28E7" w:rsidRPr="00270EEB" w:rsidRDefault="004E2708" w:rsidP="00E6298B">
      <w:pPr>
        <w:ind w:right="107"/>
        <w:jc w:val="both"/>
        <w:rPr>
          <w:sz w:val="24"/>
          <w:szCs w:val="24"/>
        </w:rPr>
      </w:pPr>
      <w:r>
        <w:rPr>
          <w:sz w:val="24"/>
          <w:szCs w:val="24"/>
        </w:rPr>
        <w:t>Word count - 2356</w:t>
      </w: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44F85E15" w:rsidR="00112751" w:rsidRDefault="00112751" w:rsidP="00E6298B">
      <w:pPr>
        <w:ind w:right="107"/>
        <w:jc w:val="both"/>
        <w:rPr>
          <w:sz w:val="24"/>
          <w:szCs w:val="24"/>
        </w:rPr>
      </w:pPr>
    </w:p>
    <w:p w14:paraId="731DE888" w14:textId="77777777" w:rsidR="00924D88" w:rsidRDefault="00924D88" w:rsidP="00924D88">
      <w:pPr>
        <w:ind w:firstLine="720"/>
      </w:pPr>
      <w:r>
        <w:t xml:space="preserve">This essay will critically assess a relevant incident that involved cultural, language and ethical issues. I will reflect on my responsibilities throughout the incident, the procedures I followed and how I supported the victim and any witnesses throughout the criminal justice system. I will illustrate how policing values were engaged and the considerations made around language preference and cultural sensitivity. </w:t>
      </w:r>
    </w:p>
    <w:p w14:paraId="5D6EA64F" w14:textId="77777777" w:rsidR="00924D88" w:rsidRDefault="00924D88" w:rsidP="00924D88">
      <w:pPr>
        <w:ind w:firstLine="720"/>
      </w:pPr>
      <w:r>
        <w:t xml:space="preserve">An emergency call was received, the description of the call was a group of males banging sticks against the front door. To begin with I perceived this to be an anti-social behaviour or public order call and the caller was ringing due to being frightened. What I have learnt in this job is never go to a call thinking it’s going to be what you think it is and once officers and I arrived that’s exactly how it played out. </w:t>
      </w:r>
    </w:p>
    <w:p w14:paraId="78EF1D1B" w14:textId="77777777" w:rsidR="00924D88" w:rsidRDefault="00924D88" w:rsidP="00924D88">
      <w:pPr>
        <w:ind w:firstLine="720"/>
      </w:pPr>
      <w:r>
        <w:t xml:space="preserve">Due to it being an emergency my colleague turned on the blue lights and siren on the way to the address, once arrived another marked police vehicle was already there and stopped in the middle of the road with the blue lights flashing, in the distance you could vaguely see the high visibility yellow of a police tac vest running after a group of people. My colleague immediately stopped the car and without hesitating followed the officers ahead. </w:t>
      </w:r>
    </w:p>
    <w:p w14:paraId="083C910B" w14:textId="77777777" w:rsidR="00924D88" w:rsidRDefault="00924D88" w:rsidP="00924D88">
      <w:pPr>
        <w:ind w:firstLine="720"/>
      </w:pPr>
      <w:r>
        <w:t xml:space="preserve">I caught up with a male who was beginning to run a lot slower than his group of friends. Another colleague arrested him and took him to custody while my colleague and I went back to the address to make our enquiries. Upon arrival you could see the damage on the front door where the sticks which were actually found to be metal poles, I informed the officer who arrested the male that he can also be arrested for criminal damage. </w:t>
      </w:r>
    </w:p>
    <w:p w14:paraId="16950CC5" w14:textId="77777777" w:rsidR="00924D88" w:rsidRDefault="00924D88" w:rsidP="00924D88">
      <w:pPr>
        <w:ind w:firstLine="720"/>
      </w:pPr>
      <w:r>
        <w:t xml:space="preserve">I knocked the door and a young Asian male answered and let me go inside. He led me into the living room at the front of the house and pointed to an elderly Asian female with her head in her hands, visibly shaking. I approached slowly and ensured I spoke to her with a calm tone and slowed my speech not to overwhelm the female. I introduced myself to the victim and asked her what had happened to which she replied ‘my English isn’t very good’. I turned to her son her was also shaken if he could help, he began to cry and hugged his mother. </w:t>
      </w:r>
    </w:p>
    <w:p w14:paraId="6F1796C3" w14:textId="77777777" w:rsidR="00924D88" w:rsidRDefault="00924D88" w:rsidP="00924D88">
      <w:pPr>
        <w:ind w:firstLine="720"/>
      </w:pPr>
      <w:r>
        <w:t xml:space="preserve">I turned to my colleague who was checking the front door for any damage that could potentially make the door unsafe to use. I explained our situation and told him I need to make contact with their family and see if somebody can come assist. Another option I thought of was language line but due to the upset of the victim </w:t>
      </w:r>
      <w:r>
        <w:lastRenderedPageBreak/>
        <w:t xml:space="preserve">my priority was to get family to the address to support her.  The young male was able to put me in contact with his brother, his English was good and lived within the area to be able to come to the address and assist. </w:t>
      </w:r>
    </w:p>
    <w:p w14:paraId="76FFB5B1" w14:textId="77777777" w:rsidR="00924D88" w:rsidRDefault="00924D88" w:rsidP="00924D88">
      <w:pPr>
        <w:ind w:firstLine="720"/>
      </w:pPr>
      <w:r>
        <w:t xml:space="preserve">Upon arrival the brother informed me his mother had recently come out of hospital due to kidney failure and has been sleeping downstairs since being home. To put their minds at ease I discussed a safety plan before proceeding with asking for statements. I wanted them to be aware we are proactive in these situations and they can count on the police to help. I informed them to keep all windows and doors locked at all times, keep a phone charged and with them at all times and to ring 999 Police if they felt threatened or in fear for their safety. </w:t>
      </w:r>
    </w:p>
    <w:p w14:paraId="4AEA3512" w14:textId="77777777" w:rsidR="00924D88" w:rsidRDefault="00924D88" w:rsidP="00924D88">
      <w:pPr>
        <w:ind w:firstLine="720"/>
      </w:pPr>
      <w:r>
        <w:t xml:space="preserve">Within the policing role you learn to speak to different communities very differently and pick the right style of speech and words to suit. While in this address I could see the family were religious and I did not want to upset them. I wanted to check the elderly female was ok so with the help of her son I asked if could check her face, neck and head for any more bruises as she wasn’t sure how many times she was hit. Considering my colleague was male I asked him to stay out of the room out of respect for her. Every time I wanted to sit down I checked if it was ok and I asked if I should take my shoes off as I saw this is what the brother had done when he entered the address. </w:t>
      </w:r>
    </w:p>
    <w:p w14:paraId="1602D16D" w14:textId="77777777" w:rsidR="00924D88" w:rsidRDefault="00924D88" w:rsidP="00924D88">
      <w:pPr>
        <w:ind w:firstLine="720"/>
      </w:pPr>
      <w:r>
        <w:t xml:space="preserve">The youngest son had found a dog on the streets and took it home with him, adding a picture to his snapchat for others to see. On that day there were young children at the address that were scared of the dog so the youngest son let it out of the address. Two days later a large group of males attended the address, they opened the front door but luckily the door between the porch and the hallway was locked so they couldn’t fully enter the property. The elderly female went to see what they wanted and they demanded to have the dog, despite informing them the dog wasn’t there they demanded to be let in. Out of fear she let one of them into the address, he searched the entire house and informed the males she was right and the dog wasn’t there. </w:t>
      </w:r>
    </w:p>
    <w:p w14:paraId="05290CEE" w14:textId="77777777" w:rsidR="00924D88" w:rsidRDefault="00924D88" w:rsidP="00924D88">
      <w:pPr>
        <w:ind w:firstLine="720"/>
      </w:pPr>
      <w:r>
        <w:t xml:space="preserve">Despite the female telling them the truth a male who she described as Somalian punched her numerous times to the head and face causing a black eye. The rest of the males were using metal poles to bang the door and windows intimidating her. Upon leaving the address they told the female “YOU BETTER WATCH YOUR BACK”. </w:t>
      </w:r>
    </w:p>
    <w:p w14:paraId="12E1C122" w14:textId="77777777" w:rsidR="00924D88" w:rsidRDefault="00924D88" w:rsidP="00924D88">
      <w:pPr>
        <w:ind w:firstLine="720"/>
      </w:pPr>
      <w:r>
        <w:t xml:space="preserve">While discussing the process of court and statement taking with the victim I considered her vulnerabilities and turned to the Witness interview booklet. The Code of Practice for Victims of crime places a responsibility on the police to identify vulnerable and intimidated witnesses and to explain the special measures available to them to assist when giving evidence. The victim was extremely frightened of what had happened and the thought of going to court made her feel uneasy and due to her illness she didn’t want the added stress. I suggested a few thing that we could apply for if a court appearance was required. </w:t>
      </w:r>
    </w:p>
    <w:p w14:paraId="79BAF171" w14:textId="77777777" w:rsidR="00924D88" w:rsidRPr="001531CF" w:rsidRDefault="00924D88" w:rsidP="00924D88">
      <w:pPr>
        <w:ind w:firstLine="720"/>
      </w:pPr>
      <w:r w:rsidRPr="001531CF">
        <w:t>A vulnerable and intimidated witness may require special measures, which are provided on the basis of a witness’s vulnerability. An application for special measures is made to the court by a prosecutor or the defence. The court can also raise the question, and decide on whether special measures</w:t>
      </w:r>
      <w:r>
        <w:t xml:space="preserve"> and other support should apply </w:t>
      </w:r>
      <w:r w:rsidRPr="001531CF">
        <w:t>(College of policing, 2013)</w:t>
      </w:r>
      <w:r>
        <w:t>.</w:t>
      </w:r>
    </w:p>
    <w:p w14:paraId="13CD6FD1" w14:textId="77777777" w:rsidR="00924D88" w:rsidRDefault="00924D88" w:rsidP="00924D88">
      <w:r>
        <w:t xml:space="preserve">Section 23 – I explained that screens or curtains are positioned around the witness box, this prevents the defendant from seeing her and vice versa. The judge or magistrate would be able to see her, the jury and one legal representative of the prosecution or defence. But did inform her that despite not being seen her voice will still be heard and may be recognised. </w:t>
      </w:r>
    </w:p>
    <w:p w14:paraId="4B4770D4" w14:textId="77777777" w:rsidR="00924D88" w:rsidRDefault="00924D88" w:rsidP="00924D88">
      <w:r>
        <w:t xml:space="preserve">Section 24 – I discussed the option of giving her evidence via live link, in a room outside of the courtroom. I explained it is a less intimidating environment, not exposed to the reaction of the defendant but she would be seen on a live TV in front of the courtroom and the defendant would be able to see her. </w:t>
      </w:r>
    </w:p>
    <w:p w14:paraId="0EC04EEF" w14:textId="77777777" w:rsidR="00924D88" w:rsidRDefault="00924D88" w:rsidP="00924D88"/>
    <w:p w14:paraId="02A0D91B" w14:textId="77777777" w:rsidR="00924D88" w:rsidRDefault="00924D88" w:rsidP="00924D88">
      <w:pPr>
        <w:ind w:firstLine="720"/>
      </w:pPr>
      <w:r>
        <w:t xml:space="preserve">Throughout the incident I was considering Kolb’s Experimental Learning Cycle 1984. Kolb discusses the four learning cycles in order to achieve effective learning.  Firstly concrete experience, through this incident I was reinterpreting previous experience when dealing with vulnerable adults and frightening situations. Remembering how I spoke to those involved and giving them my undivided attention. Secondly Reflective Observation of the new experience, this talks about the inconsistences between experience and understanding, so in this incident yes I had dealt with vulnerable adults before but every person is different and the incident was very different to anything I had dealt with. I used my experiences in some ways but also needed to understand what the victim needed from me and what was required to keep her safe.  </w:t>
      </w:r>
    </w:p>
    <w:p w14:paraId="6FB58FB6" w14:textId="77777777" w:rsidR="00924D88" w:rsidRDefault="00924D88" w:rsidP="00924D88">
      <w:pPr>
        <w:ind w:firstLine="720"/>
      </w:pPr>
      <w:r>
        <w:t xml:space="preserve">Thirdly Abstract Conceptualization is all about new ideas or learning from previous experiences and remember what worked and what could be improved. For this incident it was a mixture of both, for example new idea included contact the family first to try aid in the communication and learning from previous experiences I took the time to listen to what the victim had to say and didn’t ask her many if any questions until she had finished speaking. When dealing with other incidents I try to get all the information at once but this incident I felt the victim needed her time to speak and get it off her chest. Finally Active Experimentation is applying all my ideas and all my experiences and seeing them all come together to provide a safe </w:t>
      </w:r>
      <w:r>
        <w:lastRenderedPageBreak/>
        <w:t xml:space="preserve">environment for the victim and investigate the crime thoroughly. In this incident I used the new to communicate with the victim and from experiences ensured a safety plan was discussed, made her feel at ease when discussing court and the special measures we could put in place to help and generally investigating the case showing that I was being proactive. </w:t>
      </w:r>
    </w:p>
    <w:p w14:paraId="23572E16" w14:textId="77777777" w:rsidR="00924D88" w:rsidRDefault="00924D88" w:rsidP="00924D88">
      <w:pPr>
        <w:ind w:firstLine="720"/>
      </w:pPr>
      <w:r>
        <w:t xml:space="preserve"> To ensure the victim had a peace of mind I contacted the local neighbourhood officer to see what things they could put in place. I explained the circumstances and the vulnerabilities of the adult and asked if it was possible if they could do regular patrol of the street and surrounding areas to make sure the males do not return to the address of if they do hopefully help won’t far away. My main concern was the wellbeing of the victim, due to having a recent kidney failure and due to start treatment the last thing she needed was added stress and worry of leaving her front door. </w:t>
      </w:r>
    </w:p>
    <w:p w14:paraId="628FBADC" w14:textId="77777777" w:rsidR="00924D88" w:rsidRDefault="00924D88" w:rsidP="00924D88">
      <w:pPr>
        <w:ind w:firstLine="360"/>
      </w:pPr>
      <w:r>
        <w:t xml:space="preserve">As well as a witness statement the victim can write something called a Victim Person Statement (VPS), this is the victim’s opportunity to tell the court how much the crime has affected their life. Agencies involved in the case with be able to understand the impact it has had on them and help them make an informed decision. During the VPS the victim can include a number of different elements that help show what this has done, for example: </w:t>
      </w:r>
    </w:p>
    <w:p w14:paraId="3F0084F4" w14:textId="77777777" w:rsidR="00924D88" w:rsidRDefault="00924D88" w:rsidP="008E7531">
      <w:pPr>
        <w:pStyle w:val="ListParagraph"/>
        <w:numPr>
          <w:ilvl w:val="0"/>
          <w:numId w:val="6"/>
        </w:numPr>
        <w:overflowPunct/>
        <w:autoSpaceDE/>
        <w:autoSpaceDN/>
        <w:adjustRightInd/>
        <w:spacing w:line="259" w:lineRule="auto"/>
        <w:textAlignment w:val="auto"/>
      </w:pPr>
      <w:r>
        <w:t xml:space="preserve">Their quality of life has changed, they have had to change their day to day routine. </w:t>
      </w:r>
    </w:p>
    <w:p w14:paraId="11F96839" w14:textId="77777777" w:rsidR="00924D88" w:rsidRDefault="00924D88" w:rsidP="008E7531">
      <w:pPr>
        <w:pStyle w:val="ListParagraph"/>
        <w:numPr>
          <w:ilvl w:val="0"/>
          <w:numId w:val="6"/>
        </w:numPr>
        <w:overflowPunct/>
        <w:autoSpaceDE/>
        <w:autoSpaceDN/>
        <w:adjustRightInd/>
        <w:spacing w:line="259" w:lineRule="auto"/>
        <w:textAlignment w:val="auto"/>
      </w:pPr>
      <w:r>
        <w:t>They no longer feel safe to leave their house</w:t>
      </w:r>
    </w:p>
    <w:p w14:paraId="2820158B" w14:textId="77777777" w:rsidR="00924D88" w:rsidRDefault="00924D88" w:rsidP="008E7531">
      <w:pPr>
        <w:pStyle w:val="ListParagraph"/>
        <w:numPr>
          <w:ilvl w:val="0"/>
          <w:numId w:val="6"/>
        </w:numPr>
        <w:overflowPunct/>
        <w:autoSpaceDE/>
        <w:autoSpaceDN/>
        <w:adjustRightInd/>
        <w:spacing w:line="259" w:lineRule="auto"/>
        <w:textAlignment w:val="auto"/>
      </w:pPr>
      <w:r>
        <w:t xml:space="preserve">It hasn’t just affected them but the whole family. </w:t>
      </w:r>
    </w:p>
    <w:p w14:paraId="71E7503B" w14:textId="77777777" w:rsidR="00924D88" w:rsidRDefault="00924D88" w:rsidP="008E7531">
      <w:pPr>
        <w:pStyle w:val="ListParagraph"/>
        <w:numPr>
          <w:ilvl w:val="0"/>
          <w:numId w:val="6"/>
        </w:numPr>
        <w:overflowPunct/>
        <w:autoSpaceDE/>
        <w:autoSpaceDN/>
        <w:adjustRightInd/>
        <w:spacing w:line="259" w:lineRule="auto"/>
        <w:textAlignment w:val="auto"/>
      </w:pPr>
      <w:r>
        <w:t>They feel vulnerable</w:t>
      </w:r>
    </w:p>
    <w:p w14:paraId="51FDE65D" w14:textId="77777777" w:rsidR="00924D88" w:rsidRDefault="00924D88" w:rsidP="008E7531">
      <w:pPr>
        <w:pStyle w:val="ListParagraph"/>
        <w:numPr>
          <w:ilvl w:val="0"/>
          <w:numId w:val="6"/>
        </w:numPr>
        <w:overflowPunct/>
        <w:autoSpaceDE/>
        <w:autoSpaceDN/>
        <w:adjustRightInd/>
        <w:spacing w:line="259" w:lineRule="auto"/>
        <w:textAlignment w:val="auto"/>
      </w:pPr>
      <w:r>
        <w:t xml:space="preserve">They feel intimated and scared. </w:t>
      </w:r>
    </w:p>
    <w:p w14:paraId="147B4C3D" w14:textId="77777777" w:rsidR="00924D88" w:rsidRDefault="00924D88" w:rsidP="00924D88">
      <w:r w:rsidRPr="001531CF">
        <w:t>(College of policing, 2013)</w:t>
      </w:r>
    </w:p>
    <w:p w14:paraId="59287A74" w14:textId="77777777" w:rsidR="00924D88" w:rsidRDefault="00924D88" w:rsidP="00924D88"/>
    <w:p w14:paraId="00EE9A1F" w14:textId="77777777" w:rsidR="00924D88" w:rsidRDefault="00924D88" w:rsidP="00924D88">
      <w:pPr>
        <w:ind w:firstLine="720"/>
      </w:pPr>
      <w:r>
        <w:t xml:space="preserve">To support the victim even more I asked her if she had any support in place already from any agencies. She informed me she didn’t so I took the initiative to talk to her about her wellbeing and what she would like to be put in place to support her. </w:t>
      </w:r>
    </w:p>
    <w:p w14:paraId="5C9B52E7" w14:textId="77777777" w:rsidR="00924D88" w:rsidRDefault="00924D88" w:rsidP="00924D88">
      <w:r>
        <w:t xml:space="preserve">Due to her recent illness and being bed bound for a long period of time following treatment her mental health and wellbeing had a hit an all-time low and I saw the victim as an adult at risk and vulnerable person. With family members working to run the family business’ there wasn’t much free time to look after her. Due to the threat from the males who attended the address something needed to be done to keep this victim safe and ensure her mental health doesn’t get any worse. A Public Protection Notice is form I completed which gets sent to social services and they will decide which support it best for the victim. During the completion notice I had to include exactly how the victim was feeling and what support she would like to have so they had an idea of what was expected. </w:t>
      </w:r>
    </w:p>
    <w:p w14:paraId="4DC8583C" w14:textId="77777777" w:rsidR="00924D88" w:rsidRDefault="00924D88" w:rsidP="00924D88"/>
    <w:p w14:paraId="19EDE5D1" w14:textId="77777777" w:rsidR="00924D88" w:rsidRDefault="00924D88" w:rsidP="00924D88">
      <w:pPr>
        <w:ind w:firstLine="720"/>
      </w:pPr>
      <w:r>
        <w:t>“An adult at risk is someone who has needs for care and support (including healthcare), is experiencing or is at risk of abuse, and is unable to protect themselves against the abuse or the risk of it. When dealing with an AAR, the subject must be asked wherever possible if their details may be forwarded on to partner agencies, such as Social Services, Health or Probation Service. A vulnerable person is described ‘A person is vulnerable if as a result of their situation of circumstances they are unable to take or protect themselves” Grant (2019).</w:t>
      </w:r>
    </w:p>
    <w:p w14:paraId="56964B9B" w14:textId="77777777" w:rsidR="00924D88" w:rsidRPr="001531CF" w:rsidRDefault="00924D88" w:rsidP="00924D88">
      <w:pPr>
        <w:ind w:firstLine="720"/>
      </w:pPr>
      <w:r>
        <w:t>When completing the officer enquiry log there is a section which asked for the level to the victim. I graded it medium due to the nature of the threat and injuries sustained to the victim. Grading it this level ensures another officer looking at the occurrence the severity of the call and threat and how to treat it going forward.</w:t>
      </w:r>
    </w:p>
    <w:p w14:paraId="5EDF5A7D" w14:textId="77777777" w:rsidR="00924D88" w:rsidRDefault="00924D88" w:rsidP="00924D88"/>
    <w:p w14:paraId="399F5DCE" w14:textId="77777777" w:rsidR="00924D88" w:rsidRDefault="00924D88" w:rsidP="00924D88">
      <w:pPr>
        <w:ind w:firstLine="720"/>
      </w:pPr>
      <w:r>
        <w:t xml:space="preserve">To conclude, I believe I dealt with the victim to the best of my ability. I learnt from previous experiences what went well and what didn’t and learnt from this to be able to help this victim the way she needed me to. Language barriers were an issue to begin with but using my initiative I overcame this and was able to ensure the victim knew what was going to happen, what I needed from her and how I was going to help. Following the codes of practice I took a thorough statement from the victim and victim personal statement to help with any court proceedings if required. Safe guarding was discussed and put in place, the victim could have peace of mind. I also discussed the criminal justice system and discussed options that could make it an easier process for the victim. Over all my main objective was to keep the victim safe and I believe I did this. </w:t>
      </w:r>
    </w:p>
    <w:p w14:paraId="31DE6CFF" w14:textId="77777777" w:rsidR="00924D88" w:rsidRDefault="00924D88" w:rsidP="00924D88"/>
    <w:p w14:paraId="3D083F37" w14:textId="77777777" w:rsidR="00924D88" w:rsidRDefault="00924D88" w:rsidP="00924D88"/>
    <w:p w14:paraId="006DECE3" w14:textId="77777777" w:rsidR="00924D88" w:rsidRDefault="00924D88" w:rsidP="00924D88">
      <w:r>
        <w:t>Word count - 2298</w:t>
      </w:r>
    </w:p>
    <w:p w14:paraId="073E3774" w14:textId="77777777" w:rsidR="00924D88" w:rsidRPr="00270EEB" w:rsidRDefault="00924D88" w:rsidP="00E6298B">
      <w:pPr>
        <w:ind w:right="107"/>
        <w:jc w:val="both"/>
        <w:rPr>
          <w:sz w:val="24"/>
          <w:szCs w:val="24"/>
        </w:rPr>
      </w:pPr>
    </w:p>
    <w:p w14:paraId="416EFA95" w14:textId="38245CAA"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BDD0864" w14:textId="77777777" w:rsidR="00CA7E60" w:rsidRPr="00F355A8" w:rsidRDefault="00CA7E60" w:rsidP="00CA7E60">
      <w:pPr>
        <w:ind w:firstLine="720"/>
        <w:rPr>
          <w:rFonts w:cstheme="minorHAnsi"/>
          <w:color w:val="auto"/>
          <w:szCs w:val="24"/>
        </w:rPr>
      </w:pPr>
      <w:r w:rsidRPr="00F355A8">
        <w:rPr>
          <w:rFonts w:cstheme="minorHAnsi"/>
          <w:color w:val="auto"/>
          <w:szCs w:val="24"/>
        </w:rPr>
        <w:t xml:space="preserve">During this essay I will critically assess a situation in which I dealt with that involved social and legislative contact, and any relevant cultural or language issues if presented. The essay will then move on to reflect on how the national decision making model was used to assist in resolving this incident. Furthermore it will evaluate the role of discretion in the decision making process. </w:t>
      </w:r>
    </w:p>
    <w:p w14:paraId="6997F024" w14:textId="77777777" w:rsidR="00CA7E60" w:rsidRPr="00F355A8" w:rsidRDefault="00CA7E60" w:rsidP="00CA7E60">
      <w:pPr>
        <w:rPr>
          <w:rFonts w:cstheme="minorHAnsi"/>
          <w:color w:val="auto"/>
          <w:szCs w:val="24"/>
        </w:rPr>
      </w:pPr>
      <w:r w:rsidRPr="00F355A8">
        <w:rPr>
          <w:rFonts w:cstheme="minorHAnsi"/>
          <w:color w:val="auto"/>
          <w:szCs w:val="24"/>
        </w:rPr>
        <w:t>The essay will then move on to determine my responsibilities in line with the</w:t>
      </w:r>
      <w:r w:rsidRPr="00F355A8">
        <w:rPr>
          <w:rFonts w:cstheme="minorHAnsi"/>
          <w:b/>
          <w:color w:val="auto"/>
          <w:szCs w:val="24"/>
        </w:rPr>
        <w:t xml:space="preserve"> </w:t>
      </w:r>
      <w:r w:rsidRPr="00F355A8">
        <w:rPr>
          <w:rFonts w:cstheme="minorHAnsi"/>
          <w:bCs/>
          <w:color w:val="auto"/>
          <w:szCs w:val="24"/>
        </w:rPr>
        <w:t>Criminal Procedure and Investigations Act</w:t>
      </w:r>
      <w:r w:rsidRPr="00F355A8">
        <w:rPr>
          <w:rFonts w:cstheme="minorHAnsi"/>
          <w:color w:val="auto"/>
          <w:szCs w:val="24"/>
        </w:rPr>
        <w:t xml:space="preserve"> 1996 when conducting the incident when managing the offender and suspects, and recording and retaining vital information.  </w:t>
      </w:r>
    </w:p>
    <w:p w14:paraId="04E49330" w14:textId="77777777" w:rsidR="00CA7E60" w:rsidRPr="00F355A8" w:rsidRDefault="00CA7E60" w:rsidP="00CA7E60">
      <w:pPr>
        <w:rPr>
          <w:rFonts w:cstheme="minorHAnsi"/>
          <w:color w:val="auto"/>
          <w:szCs w:val="24"/>
        </w:rPr>
      </w:pPr>
      <w:r w:rsidRPr="00F355A8">
        <w:rPr>
          <w:rFonts w:cstheme="minorHAnsi"/>
          <w:color w:val="auto"/>
          <w:szCs w:val="24"/>
        </w:rPr>
        <w:t xml:space="preserve">Finally the essay will then move on to outline how the police value were engaged especially when assessing the potential impact of bias on the decision- making process. </w:t>
      </w:r>
    </w:p>
    <w:p w14:paraId="4FEF4073" w14:textId="77777777" w:rsidR="00CA7E60" w:rsidRDefault="00CA7E60" w:rsidP="00CA7E60"/>
    <w:p w14:paraId="28885578" w14:textId="6F19B44A" w:rsidR="00CA7E60" w:rsidRDefault="00CA7E60" w:rsidP="00CA7E60">
      <w:pPr>
        <w:ind w:firstLine="720"/>
      </w:pPr>
      <w:r>
        <w:t xml:space="preserve">A 999 call was received following an assault carried out by a 17 year old female against her boyfriend’s mother. The victim had visible injuries to her face and a chunk of hair missing from her hair. I arrested the offender for common assault under Section 39 of the Criminal Justice Act 1988. As the female was being compliant and was not acting violent towards me in any way I did not place her in handcuffs. I conducted a search on the female under section 32 of PACE 1984, no prohibited items were found and the female was given back any belongings found in her pockets. </w:t>
      </w:r>
    </w:p>
    <w:p w14:paraId="48267D1C" w14:textId="77777777" w:rsidR="00CA7E60" w:rsidRDefault="00CA7E60" w:rsidP="00CA7E60">
      <w:pPr>
        <w:ind w:firstLine="720"/>
      </w:pPr>
    </w:p>
    <w:p w14:paraId="1143A055" w14:textId="197435C3" w:rsidR="00CA7E60" w:rsidRDefault="00CA7E60" w:rsidP="00CA7E60">
      <w:pPr>
        <w:ind w:firstLine="720"/>
      </w:pPr>
      <w:r>
        <w:t xml:space="preserve">The offender was visibly upset and stressed due to the situation and the number of officers at the address so I adjusted the way I spoke to her to not overwhelm her and speak in a manner that she would understand. I explained the caution to her in a simplified manner and described step by step what will happen one we get to custody as she was concerned. </w:t>
      </w:r>
    </w:p>
    <w:p w14:paraId="1A3F2FA4" w14:textId="77777777" w:rsidR="00CA7E60" w:rsidRDefault="00CA7E60" w:rsidP="00CA7E60">
      <w:pPr>
        <w:ind w:firstLine="720"/>
      </w:pPr>
    </w:p>
    <w:p w14:paraId="6A6A9825" w14:textId="56973E0B" w:rsidR="00CA7E60" w:rsidRDefault="00CA7E60" w:rsidP="00CA7E60">
      <w:pPr>
        <w:ind w:firstLine="720"/>
      </w:pPr>
      <w:r>
        <w:t xml:space="preserve">I spoke to my sergeant about the concerns the offender had and asked if custody was the best option for her especially due to her age. The victim wanted the offender removed from the address understandably so I decided to de-arrest the offender and rang her mother to attend the victim address to take her daughter and belongings away. This way the victim could now calm down and evaluate what had happened without </w:t>
      </w:r>
      <w:r>
        <w:lastRenderedPageBreak/>
        <w:t xml:space="preserve">worrying that the offender was still upstairs. And the offender was no longer worked up knowing she was going home and would be dealt with via a voluntary attendee interview. </w:t>
      </w:r>
    </w:p>
    <w:p w14:paraId="03340910" w14:textId="77777777" w:rsidR="00CA7E60" w:rsidRDefault="00CA7E60" w:rsidP="00CA7E60">
      <w:pPr>
        <w:ind w:firstLine="720"/>
      </w:pPr>
    </w:p>
    <w:p w14:paraId="165BB749" w14:textId="2E978C60" w:rsidR="00CA7E60" w:rsidRDefault="00CA7E60" w:rsidP="00CA7E60">
      <w:pPr>
        <w:ind w:firstLine="720"/>
      </w:pPr>
      <w:r>
        <w:t xml:space="preserve">During the incident I had to consider the National Decision making model known as NDM, which a framework police officers are required to follow when dealing with incidents. At the heart of the NDM is the Code of Ethics, nine principles police officers should all follow and consider at every step. </w:t>
      </w:r>
    </w:p>
    <w:p w14:paraId="06F10E61" w14:textId="77777777" w:rsidR="00CA7E60" w:rsidRDefault="00CA7E60" w:rsidP="00CA7E60">
      <w:pPr>
        <w:ind w:firstLine="720"/>
      </w:pPr>
    </w:p>
    <w:p w14:paraId="579317F3" w14:textId="2D1CBE75" w:rsidR="00CA7E60" w:rsidRDefault="00CA7E60" w:rsidP="00CA7E60">
      <w:pPr>
        <w:ind w:firstLine="720"/>
      </w:pPr>
      <w:r>
        <w:t xml:space="preserve">When I think of the code of ethics I think what is expected of me as a police officer and the standard of behaviour I am expected to maintain. Throughout making a decision the Code of Ethics are at the forefront of any decision. Throughout this incident I asked myself is what I’m choosing to do in line with the code of ethics? Will my decision drastically affect anybody and my judgement be questioned? I had to consider fairness, honesty and accountability among many other things. </w:t>
      </w:r>
    </w:p>
    <w:p w14:paraId="42C356BC" w14:textId="77777777" w:rsidR="00CA7E60" w:rsidRDefault="00CA7E60" w:rsidP="00CA7E60">
      <w:pPr>
        <w:ind w:firstLine="720"/>
      </w:pPr>
    </w:p>
    <w:p w14:paraId="410ABA77" w14:textId="2A862B2D" w:rsidR="00CA7E60" w:rsidRDefault="00CA7E60" w:rsidP="00CA7E60">
      <w:r>
        <w:t xml:space="preserve">Information and intelligence is the first branch of the NDM. Information and intelligence can be a range of things from the 999 call made to police or an anonymous social media message from the public to the police providing intelligence about a neighbour. In this case it was the initial 999 call to the police that gave myself and other officers attending the information about what had happened and begin the thought process of what we need to achieve. Once at the property more information can be gathered by asking further questions and seeing the place where the incident took place. </w:t>
      </w:r>
    </w:p>
    <w:p w14:paraId="78332FFE" w14:textId="77777777" w:rsidR="00CA7E60" w:rsidRDefault="00CA7E60" w:rsidP="00CA7E60"/>
    <w:p w14:paraId="53A0445E" w14:textId="60BB1296" w:rsidR="00CA7E60" w:rsidRDefault="00CA7E60" w:rsidP="00CA7E60">
      <w:pPr>
        <w:ind w:firstLine="720"/>
      </w:pPr>
      <w:r>
        <w:t xml:space="preserve">While on the way to the incident I had assess any threat or risk and develop a strategy. From the 999 call it was said the younger female had assaulted her boyfriend’s mother, my first initial thought it are they still a threat to each other, is there still a risk of somebody getting injured and secondly is anyone at this address a threat to police officer. I conducted the force control room and asked for a PNC (police national computer) check to be carried out on all known people at the address, this would tell us if anybody there had warning markers for weapons, drugs or ailments. Luckily in this incident all was ok and the main priority would be to keep the two parties separate to avoid a further altercation. </w:t>
      </w:r>
    </w:p>
    <w:p w14:paraId="03C4FACF" w14:textId="77777777" w:rsidR="00CA7E60" w:rsidRDefault="00CA7E60" w:rsidP="00CA7E60">
      <w:pPr>
        <w:ind w:firstLine="720"/>
      </w:pPr>
    </w:p>
    <w:p w14:paraId="466B9B85" w14:textId="27F2A725" w:rsidR="00CA7E60" w:rsidRDefault="00CA7E60" w:rsidP="00CA7E60">
      <w:pPr>
        <w:ind w:firstLine="720"/>
      </w:pPr>
      <w:r>
        <w:t xml:space="preserve">I had to consider what powers and polices we had when attending the address. Due to the nature of the call and the assault that had allegedly taken place if nobody answered the door other officers and I could have considered Section 17 Police and Criminal Evidence 1984 to force the door open to save life or limb. I had the power to arrest for common assault under Section 39 Criminal Justice Act 1988 and if the assault appeared to more than a common assault and the suspect had caused actual bodily harm for example the victim required stitches I had the power to arrest for ABH under Section 47 Offences Against the Person Act 1861. I also had to consider whether there was a domestic element in this incident and whether any national guidance would need to be considered. </w:t>
      </w:r>
    </w:p>
    <w:p w14:paraId="2303038B" w14:textId="77777777" w:rsidR="00CA7E60" w:rsidRDefault="00CA7E60" w:rsidP="00CA7E60">
      <w:pPr>
        <w:ind w:firstLine="720"/>
      </w:pPr>
    </w:p>
    <w:p w14:paraId="293A2133" w14:textId="34B49388" w:rsidR="00CA7E60" w:rsidRDefault="00CA7E60" w:rsidP="00CA7E60">
      <w:pPr>
        <w:ind w:firstLine="720"/>
      </w:pPr>
      <w:r>
        <w:t xml:space="preserve">Within any incident there will always be a few options and things will not go as planned so contingencies need to be considered so they can slot into place if required. In this incident arresting the offender was the first option but another option was the voluntary interview. Due to the upset of the victim arresting the offender and removing her from the address seemed like the best option at the time but once listening to the story and seeing the distress on the offender due to her age a voluntary interview seemed more proportionate and due to the very minor injuries of the victim keeping an under eighteen year old in custody for the night when other options could be considered seemed like the right things to do and the victim didn’t question my judgement. </w:t>
      </w:r>
    </w:p>
    <w:p w14:paraId="0E8C93CA" w14:textId="77777777" w:rsidR="00CA7E60" w:rsidRDefault="00CA7E60" w:rsidP="00CA7E60">
      <w:pPr>
        <w:ind w:firstLine="720"/>
      </w:pPr>
    </w:p>
    <w:p w14:paraId="361859E0" w14:textId="77777777" w:rsidR="00CA7E60" w:rsidRDefault="00CA7E60" w:rsidP="00CA7E60">
      <w:pPr>
        <w:ind w:firstLine="720"/>
      </w:pPr>
      <w:r>
        <w:t xml:space="preserve">Finally I needed to take action and review what happened, as I was the officer in the case it was my duty to investigate the offence. I took a number of witness statements from the members of the family who were there the evening of the incident and willing to provide me with a statement and attend court. The statements also provided me with evidence to take to the interview and challenge the suspect with very descriptive comments made by the victim and witnesses. </w:t>
      </w:r>
    </w:p>
    <w:p w14:paraId="5F3CB0A1" w14:textId="07F62E5C" w:rsidR="00CA7E60" w:rsidRDefault="00CA7E60" w:rsidP="00CA7E60">
      <w:pPr>
        <w:ind w:firstLine="720"/>
      </w:pPr>
      <w:r>
        <w:t>In this incident the victim sustained injuries including bruising to the side of the face, an inch long scram to the forehead and a clump hair pulled out by the suspect during the assault. CPS (2018) explains “</w:t>
      </w:r>
      <w:r w:rsidRPr="00FE75C9">
        <w:t>Under the Code of Practice issued under part 2 of the Criminal Procedure and Investigations Act 1996, any police officer investigating alleged crimes has a duty to record and retain material which may be relevant to the investigation</w:t>
      </w:r>
      <w:r>
        <w:t xml:space="preserve">”. </w:t>
      </w:r>
    </w:p>
    <w:p w14:paraId="0A5D384C" w14:textId="77777777" w:rsidR="00CA7E60" w:rsidRDefault="00CA7E60" w:rsidP="00CA7E60">
      <w:pPr>
        <w:ind w:firstLine="720"/>
      </w:pPr>
    </w:p>
    <w:p w14:paraId="3650EA8E" w14:textId="5702204E" w:rsidR="00CA7E60" w:rsidRDefault="00CA7E60" w:rsidP="00CA7E60">
      <w:pPr>
        <w:ind w:firstLine="720"/>
      </w:pPr>
      <w:r>
        <w:t xml:space="preserve">Taking into consideration the golden hour term which the College of Policing (2013) gives an insight into, it is a term used to describe the immediate actions after an offence has been committed and when </w:t>
      </w:r>
      <w:r>
        <w:lastRenderedPageBreak/>
        <w:t xml:space="preserve">material or evidence is likely to be in large quantities. Actioned should be taken immediately after a crime has been committed to ensure evidence is not lost. </w:t>
      </w:r>
    </w:p>
    <w:p w14:paraId="079E3FD5" w14:textId="77777777" w:rsidR="00CA7E60" w:rsidRDefault="00CA7E60" w:rsidP="00CA7E60">
      <w:pPr>
        <w:ind w:firstLine="720"/>
      </w:pPr>
    </w:p>
    <w:p w14:paraId="594309CC" w14:textId="7585213E" w:rsidR="00CA7E60" w:rsidRDefault="00CA7E60" w:rsidP="00CA7E60">
      <w:pPr>
        <w:ind w:firstLine="720"/>
      </w:pPr>
      <w:r>
        <w:t xml:space="preserve">I had a duty to document and exhibit these injuries and item as soon as possible. Firstly, I took photographs of the injuries while they were still visible and fresh. I took these on my police issues Samsung mobile phone so they could be uploaded to the Niche occurrence.   </w:t>
      </w:r>
    </w:p>
    <w:p w14:paraId="0F594EC6" w14:textId="77777777" w:rsidR="00CA7E60" w:rsidRDefault="00CA7E60" w:rsidP="00CA7E60">
      <w:pPr>
        <w:ind w:firstLine="720"/>
      </w:pPr>
    </w:p>
    <w:p w14:paraId="7BDBCA7F" w14:textId="77777777" w:rsidR="00CA7E60" w:rsidRDefault="00CA7E60" w:rsidP="00CA7E60">
      <w:pPr>
        <w:ind w:firstLine="720"/>
      </w:pPr>
      <w:r>
        <w:t xml:space="preserve">The piece of hair that was ripped out of the victims head by the suspect had to be placed in an evidence bag to stop any damage and contamination. I placed it in the bag while wearing gloves and sealed it shut. I filled in the label detailed what the item was, where it had been found and the exhibit number it would be known as. I signed the bad and took a photo of it to prove I had done it on that time and date if ever it needed to be questioned.  I then had to complete a statement exhibiting the photographs and the piece of hair. I booked the hair on to the property system and took it to the property store where it could be safely kept. </w:t>
      </w:r>
    </w:p>
    <w:p w14:paraId="1D239915" w14:textId="77777777" w:rsidR="00CA7E60" w:rsidRDefault="00CA7E60" w:rsidP="00CA7E60">
      <w:pPr>
        <w:ind w:firstLine="720"/>
      </w:pPr>
    </w:p>
    <w:p w14:paraId="39F45FDA" w14:textId="559DADDB" w:rsidR="00CA7E60" w:rsidRDefault="00CA7E60" w:rsidP="00CA7E60">
      <w:pPr>
        <w:ind w:firstLine="720"/>
      </w:pPr>
      <w:r>
        <w:t xml:space="preserve">Legislation.gov.uk (1996) explains that a criminal investigation is a duty police officers have to conduct an investigation with an intention of ascertaining ‘whether a person should be charged with an offence or whether a person charged with an offence is guilty of it’. </w:t>
      </w:r>
    </w:p>
    <w:p w14:paraId="56D17907" w14:textId="77777777" w:rsidR="00CA7E60" w:rsidRDefault="00CA7E60" w:rsidP="00CA7E60">
      <w:pPr>
        <w:ind w:firstLine="720"/>
      </w:pPr>
    </w:p>
    <w:p w14:paraId="6F0DEF75" w14:textId="77777777" w:rsidR="00CA7E60" w:rsidRDefault="00CA7E60" w:rsidP="00CA7E60">
      <w:pPr>
        <w:ind w:firstLine="720"/>
      </w:pPr>
      <w:r>
        <w:t>When conducting an investigation the officer in the case should pursue all reasonable lines of enquiry. Each case will be different depending on the circumstances, it doesn’t matter if these point towards or away from the suspect. (gov.co.uk, 2015)</w:t>
      </w:r>
    </w:p>
    <w:p w14:paraId="1D70358E" w14:textId="77777777" w:rsidR="00CA7E60" w:rsidRDefault="00CA7E60" w:rsidP="00CA7E60">
      <w:pPr>
        <w:ind w:firstLine="720"/>
      </w:pPr>
    </w:p>
    <w:p w14:paraId="04A83D5D" w14:textId="78101E88" w:rsidR="00CA7E60" w:rsidRDefault="00CA7E60" w:rsidP="00CA7E60">
      <w:pPr>
        <w:ind w:firstLine="720"/>
      </w:pPr>
      <w:r>
        <w:t xml:space="preserve">During the investigation I conducted a house to house enquiry with the only neighbour to the property to ask if they heard or saw anything the night of the incident. The neighbours informed me they didn’t and don’t usually have any trouble with them, I took their details, make a note on my electronic pocket notebook and updated the officer enquiry log on Niche so anyone looking could see these had been done. </w:t>
      </w:r>
    </w:p>
    <w:p w14:paraId="6ED063D9" w14:textId="77777777" w:rsidR="00CA7E60" w:rsidRDefault="00CA7E60" w:rsidP="00CA7E60">
      <w:pPr>
        <w:ind w:firstLine="720"/>
      </w:pPr>
    </w:p>
    <w:p w14:paraId="4546D4F4" w14:textId="47965F3C" w:rsidR="00CA7E60" w:rsidRDefault="00CA7E60" w:rsidP="00CA7E60">
      <w:pPr>
        <w:ind w:firstLine="720"/>
      </w:pPr>
      <w:r>
        <w:t>“</w:t>
      </w:r>
      <w:r w:rsidRPr="004924F1">
        <w:t>Where information which may be relevant is obtained, it must be recorded at the time it is obtained or as soon as practicable after that time. This includes, for example, information obtained in house-to-house enquiries</w:t>
      </w:r>
      <w:r>
        <w:t xml:space="preserve">” (gov.co.uk, 2015) </w:t>
      </w:r>
    </w:p>
    <w:p w14:paraId="2A2EABD0" w14:textId="77777777" w:rsidR="00CA7E60" w:rsidRDefault="00CA7E60" w:rsidP="00CA7E60">
      <w:pPr>
        <w:ind w:firstLine="720"/>
      </w:pPr>
    </w:p>
    <w:p w14:paraId="49646902" w14:textId="622114FA" w:rsidR="00CA7E60" w:rsidRDefault="00CA7E60" w:rsidP="00CA7E60">
      <w:pPr>
        <w:ind w:firstLine="720"/>
      </w:pPr>
      <w:r>
        <w:t>As mentioned earlier I thought the best way to handle the incident was to get the offender in for a voluntary attendee interview. I went to the offender’s house to arrange this, as she is under the age of 18 I had to ensure an appropriate adult was present during our discussion. Sat in the room with the offender and her mother I discussed the interview process and arranged the interview for the following afternoon. The offender wanted a free and independent solicitor to be present, due to covid-19 this had to be over the telephone.</w:t>
      </w:r>
    </w:p>
    <w:p w14:paraId="771740C4" w14:textId="77777777" w:rsidR="00CA7E60" w:rsidRDefault="00CA7E60" w:rsidP="00CA7E60">
      <w:pPr>
        <w:ind w:firstLine="720"/>
      </w:pPr>
    </w:p>
    <w:p w14:paraId="2C1D5FCC" w14:textId="0798418C" w:rsidR="00CA7E60" w:rsidRDefault="00CA7E60" w:rsidP="00CA7E60">
      <w:pPr>
        <w:ind w:firstLine="720"/>
      </w:pPr>
      <w:r>
        <w:t xml:space="preserve"> The next day the offender arrived at the station with her appropriate adult, I made sure throughout the process that I asked her if she understood what I was saying. I provided the solicitor with an MG6a disclosure which a form that gives details about the incident, what questions his client will be asked and what evidence I have. The offender was given time with solicitor before the interview began. Once the interview commenced the offender became visibly upset and short of breath, I believe her age played a factor in this and she was feeling over whelmed. I paused the interview and took her out of the room until she caught her breath and allowed her to ask me any questions. The interview restarted and finished with no more issues. </w:t>
      </w:r>
    </w:p>
    <w:p w14:paraId="0AFF7AE6" w14:textId="77777777" w:rsidR="00CA7E60" w:rsidRDefault="00CA7E60" w:rsidP="00CA7E60">
      <w:pPr>
        <w:ind w:firstLine="720"/>
      </w:pPr>
    </w:p>
    <w:p w14:paraId="7DF0E86D" w14:textId="31FB2677" w:rsidR="00CA7E60" w:rsidRDefault="00CA7E60" w:rsidP="00CA7E60">
      <w:pPr>
        <w:ind w:firstLine="720"/>
      </w:pPr>
      <w:r>
        <w:t xml:space="preserve">Once the interview was conducted the Sergeant had to review the notes I made and make a decision. The Sergeant decided due to the offender denying the offence and saying she acted in self-defence the offender needed to be report for summons. I attended the address of the offender, due to her age I ensured a parent was there to act as an appropriate adult and informed her I was report her for summons and cautioned. Again due to her age I was aware that she may not know what I meant by this and explained the court process as simply as I could and gave her time to ask me any questions. She may be the offender but due to her age I felt I had a duty of care to ensure she was ok and knew exactly what was going to happen so she could prepare herself. </w:t>
      </w:r>
    </w:p>
    <w:p w14:paraId="34B7D19C" w14:textId="77777777" w:rsidR="00CA7E60" w:rsidRDefault="00CA7E60" w:rsidP="00CA7E60">
      <w:pPr>
        <w:ind w:firstLine="720"/>
      </w:pPr>
    </w:p>
    <w:p w14:paraId="1E119D34" w14:textId="3C1CB77C" w:rsidR="00CA7E60" w:rsidRDefault="00CA7E60" w:rsidP="00CA7E60">
      <w:pPr>
        <w:ind w:firstLine="720"/>
      </w:pPr>
      <w:r>
        <w:t xml:space="preserve">My main duty of care was with the witness and throughout the entire process including witness statements, interview and now report the offender for summons I provided her with an update. We had regular contact over the phone and on the day of the incident I have her my number and told her to contact me any time if she had any questions. </w:t>
      </w:r>
    </w:p>
    <w:p w14:paraId="24C89442" w14:textId="77777777" w:rsidR="00CA7E60" w:rsidRDefault="00CA7E60" w:rsidP="00CA7E60">
      <w:pPr>
        <w:ind w:firstLine="720"/>
      </w:pPr>
      <w:r>
        <w:lastRenderedPageBreak/>
        <w:t xml:space="preserve">I conclude that using the national decision making model framework throughout the incident allowed me to make the best decision for all parties. Taking into consideration the information I had before attending the call, assessing any threat to us or those involved and develop a strategy to ensure everyone’s safety. I used the correct police powers to arrest and dearest the offender and considered my options and thought of any contingencies I may need to put into action. I took the correct action by taking witness statements from those involved and conducted an interview with the offender resulting which resulted in me reporting the offender to summons and discussing tings in detail with her due to her age. I took into account </w:t>
      </w:r>
      <w:r w:rsidRPr="00D91901">
        <w:t>The Criminal Procedure and Investigations Act 1996</w:t>
      </w:r>
      <w:r>
        <w:t xml:space="preserve"> and conducted a thorough investigation as my duty as a police officer. As the offender was under the age of 18 I managed her differently to how I would an adult offender and had to be more descriptive and sensitive when discussing matters with her remembering she may not understand what I am saying at all times. </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2975DCBA" w:rsidR="00025650" w:rsidRPr="00270EEB" w:rsidRDefault="00F857C4" w:rsidP="00E6298B">
      <w:pPr>
        <w:ind w:right="107"/>
        <w:jc w:val="both"/>
        <w:rPr>
          <w:sz w:val="24"/>
          <w:szCs w:val="24"/>
        </w:rPr>
      </w:pPr>
      <w:r>
        <w:rPr>
          <w:sz w:val="24"/>
          <w:szCs w:val="24"/>
        </w:rPr>
        <w:t>Word count - 2270</w:t>
      </w: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1745E49D" w:rsidR="00575A8F" w:rsidRPr="00270EEB" w:rsidRDefault="00EA70AB" w:rsidP="00E6298B">
            <w:pPr>
              <w:ind w:right="107"/>
              <w:jc w:val="both"/>
              <w:rPr>
                <w:sz w:val="24"/>
                <w:szCs w:val="24"/>
              </w:rPr>
            </w:pPr>
            <w:r>
              <w:rPr>
                <w:sz w:val="24"/>
                <w:szCs w:val="24"/>
              </w:rPr>
              <w:t>Confidence using radio</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D6890C7" w14:textId="77777777" w:rsidR="00EA70AB" w:rsidRDefault="00EA70AB" w:rsidP="00EA70AB">
            <w:r>
              <w:t xml:space="preserve">When double crewed and it is practical, I will provide the updates and ask for PNC checks to be conducted so I can get more practice doing this. </w:t>
            </w:r>
          </w:p>
          <w:p w14:paraId="2C5FB852" w14:textId="77777777" w:rsidR="00575A8F" w:rsidRPr="00270EEB" w:rsidRDefault="00575A8F" w:rsidP="00E6298B">
            <w:pPr>
              <w:ind w:right="107"/>
              <w:jc w:val="both"/>
              <w:rPr>
                <w:sz w:val="24"/>
                <w:szCs w:val="24"/>
              </w:rPr>
            </w:pPr>
          </w:p>
        </w:tc>
        <w:tc>
          <w:tcPr>
            <w:tcW w:w="2426" w:type="dxa"/>
            <w:shd w:val="clear" w:color="auto" w:fill="auto"/>
          </w:tcPr>
          <w:p w14:paraId="330E965D" w14:textId="77777777" w:rsidR="00EA70AB" w:rsidRDefault="00EA70AB" w:rsidP="00EA70AB">
            <w:r>
              <w:t xml:space="preserve">My colleagues will be able to provide me with support and listening to other officers on the radio will allow me to pick up tips and things not to say over the air. </w:t>
            </w:r>
          </w:p>
          <w:p w14:paraId="6F2EF39C" w14:textId="77777777" w:rsidR="00575A8F" w:rsidRPr="00270EEB" w:rsidRDefault="00575A8F" w:rsidP="00E6298B">
            <w:pPr>
              <w:ind w:right="107"/>
              <w:jc w:val="both"/>
              <w:rPr>
                <w:sz w:val="24"/>
                <w:szCs w:val="24"/>
              </w:rPr>
            </w:pPr>
          </w:p>
        </w:tc>
        <w:tc>
          <w:tcPr>
            <w:tcW w:w="2426" w:type="dxa"/>
            <w:shd w:val="clear" w:color="auto" w:fill="auto"/>
          </w:tcPr>
          <w:p w14:paraId="3851D535" w14:textId="6062EADA" w:rsidR="28A9B94D" w:rsidRDefault="00EA70AB" w:rsidP="28A9B94D">
            <w:pPr>
              <w:jc w:val="both"/>
              <w:rPr>
                <w:sz w:val="24"/>
                <w:szCs w:val="24"/>
              </w:rPr>
            </w:pPr>
            <w:r>
              <w:rPr>
                <w:sz w:val="24"/>
                <w:szCs w:val="24"/>
              </w:rPr>
              <w:t xml:space="preserve">2-3 weeks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4DF59BC8" w:rsidR="00575A8F" w:rsidRPr="00270EEB" w:rsidRDefault="00EA70AB" w:rsidP="00E6298B">
            <w:pPr>
              <w:ind w:right="107"/>
              <w:jc w:val="both"/>
              <w:rPr>
                <w:sz w:val="24"/>
                <w:szCs w:val="24"/>
              </w:rPr>
            </w:pPr>
            <w:r>
              <w:rPr>
                <w:sz w:val="24"/>
                <w:szCs w:val="24"/>
              </w:rPr>
              <w:t>Writing statements</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75957C92" w14:textId="77777777" w:rsidR="00EA70AB" w:rsidRDefault="00EA70AB" w:rsidP="00EA70AB">
            <w:r>
              <w:t xml:space="preserve">Being proactive and putting myself forward for calls that will likely require a statement allowing me to get more practice. </w:t>
            </w:r>
          </w:p>
          <w:p w14:paraId="3BD876A6" w14:textId="77777777" w:rsidR="00575A8F" w:rsidRPr="00270EEB" w:rsidRDefault="00575A8F" w:rsidP="00E6298B">
            <w:pPr>
              <w:ind w:right="107"/>
              <w:jc w:val="both"/>
              <w:rPr>
                <w:sz w:val="24"/>
                <w:szCs w:val="24"/>
              </w:rPr>
            </w:pPr>
          </w:p>
        </w:tc>
        <w:tc>
          <w:tcPr>
            <w:tcW w:w="2426" w:type="dxa"/>
            <w:shd w:val="clear" w:color="auto" w:fill="auto"/>
          </w:tcPr>
          <w:p w14:paraId="642E1C21" w14:textId="77777777" w:rsidR="00EA70AB" w:rsidRDefault="00EA70AB" w:rsidP="00EA70AB">
            <w:r>
              <w:t xml:space="preserve">My colleagues will support me, I will ask them for tips and possibly read previous statements they have written to ensure I am writing them correctly and including vital information. </w:t>
            </w:r>
          </w:p>
          <w:p w14:paraId="7A4C9A77" w14:textId="77777777" w:rsidR="00575A8F" w:rsidRPr="00270EEB" w:rsidRDefault="00575A8F" w:rsidP="00E6298B">
            <w:pPr>
              <w:ind w:right="107"/>
              <w:jc w:val="both"/>
              <w:rPr>
                <w:sz w:val="24"/>
                <w:szCs w:val="24"/>
              </w:rPr>
            </w:pPr>
          </w:p>
        </w:tc>
        <w:tc>
          <w:tcPr>
            <w:tcW w:w="2426" w:type="dxa"/>
            <w:shd w:val="clear" w:color="auto" w:fill="auto"/>
          </w:tcPr>
          <w:p w14:paraId="34082294" w14:textId="77777777" w:rsidR="00EA70AB" w:rsidRDefault="00EA70AB" w:rsidP="00EA70AB">
            <w:r>
              <w:t>One month I think is a reasonable time to complete this as I won’t be writing statements every shift.</w:t>
            </w:r>
          </w:p>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412710E" w:rsidR="00575A8F" w:rsidRPr="00270EEB" w:rsidRDefault="00EA70AB" w:rsidP="00E6298B">
            <w:pPr>
              <w:ind w:right="107"/>
              <w:jc w:val="both"/>
              <w:rPr>
                <w:sz w:val="24"/>
                <w:szCs w:val="24"/>
              </w:rPr>
            </w:pPr>
            <w:r>
              <w:rPr>
                <w:sz w:val="24"/>
                <w:szCs w:val="24"/>
              </w:rPr>
              <w:t>Harvard referencing</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554F114B" w14:textId="77777777" w:rsidR="00EA70AB" w:rsidRDefault="00EA70AB" w:rsidP="00EA70AB">
            <w:r>
              <w:t xml:space="preserve">This is something I found difficult the first time round so during my second workbook I will do a lot more research about Harvard referencing and practice writing them. </w:t>
            </w:r>
          </w:p>
          <w:p w14:paraId="022C407D" w14:textId="77777777" w:rsidR="00575A8F" w:rsidRPr="00270EEB" w:rsidRDefault="00575A8F" w:rsidP="00E6298B">
            <w:pPr>
              <w:ind w:right="107"/>
              <w:jc w:val="both"/>
              <w:rPr>
                <w:sz w:val="24"/>
                <w:szCs w:val="24"/>
              </w:rPr>
            </w:pPr>
          </w:p>
        </w:tc>
        <w:tc>
          <w:tcPr>
            <w:tcW w:w="2426" w:type="dxa"/>
            <w:shd w:val="clear" w:color="auto" w:fill="auto"/>
          </w:tcPr>
          <w:p w14:paraId="627F17DC" w14:textId="77777777" w:rsidR="00EA70AB" w:rsidRDefault="00EA70AB" w:rsidP="00EA70AB">
            <w:r>
              <w:t xml:space="preserve">Using online resources and books will be able to provide me with tips and speaking to colleagues also doing their workbook and discussing how they add references to their essays. </w:t>
            </w:r>
          </w:p>
          <w:p w14:paraId="76B2A824" w14:textId="77777777" w:rsidR="00575A8F" w:rsidRPr="00270EEB" w:rsidRDefault="00575A8F" w:rsidP="00E6298B">
            <w:pPr>
              <w:ind w:right="107"/>
              <w:jc w:val="both"/>
              <w:rPr>
                <w:sz w:val="24"/>
                <w:szCs w:val="24"/>
              </w:rPr>
            </w:pPr>
          </w:p>
        </w:tc>
        <w:tc>
          <w:tcPr>
            <w:tcW w:w="2426" w:type="dxa"/>
            <w:shd w:val="clear" w:color="auto" w:fill="auto"/>
          </w:tcPr>
          <w:p w14:paraId="722378DB" w14:textId="77777777" w:rsidR="00EA70AB" w:rsidRDefault="00EA70AB" w:rsidP="00EA70AB">
            <w:r>
              <w:t xml:space="preserve">8 months to do this as my next workbook isn’t due until later on in the year. </w:t>
            </w:r>
          </w:p>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bookmarkStart w:id="0" w:name="_GoBack"/>
      <w:bookmarkEnd w:id="0"/>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2DB57FE" w14:textId="3A591522" w:rsidR="00E62A2B" w:rsidRDefault="00E62A2B" w:rsidP="00E62A2B">
      <w:r w:rsidRPr="00156A55">
        <w:t xml:space="preserve">Abee, Blair (2020), The many amazing benefits of meditation: Living the life you always wanted to live. Energetic Wave </w:t>
      </w:r>
    </w:p>
    <w:p w14:paraId="068C99CA" w14:textId="77777777" w:rsidR="00E62A2B" w:rsidRPr="00156A55" w:rsidRDefault="00E62A2B" w:rsidP="00E62A2B"/>
    <w:p w14:paraId="73CB9153" w14:textId="22FAA1DE" w:rsidR="00E62A2B" w:rsidRDefault="00E62A2B" w:rsidP="00E62A2B">
      <w:r>
        <w:t xml:space="preserve">Betari’s Box (2013) ‘The Cycle of Conflict’ Available at </w:t>
      </w:r>
      <w:hyperlink r:id="rId20" w:history="1">
        <w:r w:rsidRPr="002C0272">
          <w:rPr>
            <w:rStyle w:val="Hyperlink"/>
          </w:rPr>
          <w:t>https://mveps.edublogs.org/files/2013/08/Betaris-Box-1up1a1y.pdf</w:t>
        </w:r>
      </w:hyperlink>
      <w:r>
        <w:t xml:space="preserve"> (accessed 08/03/2021)</w:t>
      </w:r>
    </w:p>
    <w:p w14:paraId="042080BE" w14:textId="77777777" w:rsidR="00E62A2B" w:rsidRDefault="00E62A2B" w:rsidP="00E62A2B"/>
    <w:p w14:paraId="63930620" w14:textId="41CE1BBF" w:rsidR="00E62A2B" w:rsidRDefault="00E62A2B" w:rsidP="00E62A2B">
      <w:r>
        <w:t xml:space="preserve">College of Policing (2013) ‘Police Use of Force’ Available at </w:t>
      </w:r>
      <w:hyperlink r:id="rId21" w:history="1">
        <w:r w:rsidRPr="002B0D79">
          <w:rPr>
            <w:rStyle w:val="Hyperlink"/>
          </w:rPr>
          <w:t>https://www.app.college.police.uk/app-content/public-order/core-principles-and-legislation/police-use-of-force/</w:t>
        </w:r>
      </w:hyperlink>
      <w:r>
        <w:t xml:space="preserve"> (accessed on 13/03/2021</w:t>
      </w:r>
    </w:p>
    <w:p w14:paraId="1B0B33B3" w14:textId="77777777" w:rsidR="00E62A2B" w:rsidRDefault="00E62A2B" w:rsidP="00E62A2B"/>
    <w:p w14:paraId="33193857" w14:textId="6B6ED7DB" w:rsidR="00E62A2B" w:rsidRDefault="00E62A2B" w:rsidP="00E62A2B">
      <w:r>
        <w:t xml:space="preserve">College of Policing (2013) ‘Prosecution and Case Management’ Available at </w:t>
      </w:r>
      <w:hyperlink r:id="rId22" w:anchor="special-measures-for-vulnerable-and-intimidated-witnesses" w:history="1">
        <w:r w:rsidRPr="00694669">
          <w:rPr>
            <w:rStyle w:val="Hyperlink"/>
          </w:rPr>
          <w:t>https://www.app.college.police.uk/app-content/prosecution-and-case-management/victim-and-witness-care/#special-measures-for-vulnerable-and-intimidated-witnesses</w:t>
        </w:r>
      </w:hyperlink>
      <w:r>
        <w:t xml:space="preserve"> (accessed on 10/03/2021) </w:t>
      </w:r>
    </w:p>
    <w:p w14:paraId="165BCAD2" w14:textId="77777777" w:rsidR="00E62A2B" w:rsidRDefault="00E62A2B" w:rsidP="00E62A2B"/>
    <w:p w14:paraId="45A66E17" w14:textId="472B5D44" w:rsidR="00E62A2B" w:rsidRDefault="00E62A2B" w:rsidP="00E62A2B">
      <w:r>
        <w:t xml:space="preserve">College of Policing (2013) ‘Investigation process’ Available at </w:t>
      </w:r>
      <w:hyperlink r:id="rId23" w:history="1">
        <w:r w:rsidRPr="0000049A">
          <w:rPr>
            <w:rStyle w:val="Hyperlink"/>
          </w:rPr>
          <w:t>https://www.app.college.police.uk/app-content/investigations/investigation-process/#golden-hour</w:t>
        </w:r>
      </w:hyperlink>
      <w:r>
        <w:t xml:space="preserve"> (accessed 15/03/2021)</w:t>
      </w:r>
    </w:p>
    <w:p w14:paraId="65A5E1ED" w14:textId="77777777" w:rsidR="00E62A2B" w:rsidRDefault="00E62A2B" w:rsidP="00E62A2B"/>
    <w:p w14:paraId="1CDA316A" w14:textId="0BF338B1" w:rsidR="00E62A2B" w:rsidRDefault="00E62A2B" w:rsidP="00E62A2B">
      <w:r>
        <w:t xml:space="preserve">College of Policing (2020) ‘Conflict Management Skills’ Available at </w:t>
      </w:r>
      <w:hyperlink r:id="rId24" w:history="1">
        <w:r w:rsidRPr="0000049A">
          <w:rPr>
            <w:rStyle w:val="Hyperlink"/>
          </w:rPr>
          <w:t xml:space="preserve">https://www.college.police.uk/guidance/conflict-management/conflict-management-skills </w:t>
        </w:r>
        <w:r w:rsidRPr="00D93932">
          <w:rPr>
            <w:rStyle w:val="Hyperlink"/>
            <w:color w:val="auto"/>
          </w:rPr>
          <w:t>(accessed 08/03/2021</w:t>
        </w:r>
      </w:hyperlink>
      <w:r>
        <w:t>)</w:t>
      </w:r>
    </w:p>
    <w:p w14:paraId="0CD29C6B" w14:textId="77777777" w:rsidR="00E62A2B" w:rsidRDefault="00E62A2B" w:rsidP="00E62A2B"/>
    <w:p w14:paraId="79A666CD" w14:textId="77777777" w:rsidR="00E62A2B" w:rsidRDefault="00E62A2B" w:rsidP="00E62A2B">
      <w:r>
        <w:t xml:space="preserve">CPS (2018) ‘Exhibits’ Available at </w:t>
      </w:r>
      <w:hyperlink r:id="rId25" w:history="1">
        <w:r w:rsidRPr="0000049A">
          <w:rPr>
            <w:rStyle w:val="Hyperlink"/>
          </w:rPr>
          <w:t>https://www.cps.gov.uk/legal-guidance/exhibits</w:t>
        </w:r>
      </w:hyperlink>
      <w:r>
        <w:t xml:space="preserve"> (accessed on 15/03/2021) </w:t>
      </w:r>
    </w:p>
    <w:p w14:paraId="0808DAA0" w14:textId="77777777" w:rsidR="00E62A2B" w:rsidRDefault="00E62A2B" w:rsidP="00E62A2B"/>
    <w:p w14:paraId="7FC2C89F" w14:textId="292192C8" w:rsidR="00E62A2B" w:rsidRDefault="00E62A2B" w:rsidP="00E62A2B">
      <w:r>
        <w:t xml:space="preserve">Grant, Fiona (2019) ‘Public Protection Notice (PPN) Available at </w:t>
      </w:r>
      <w:hyperlink r:id="rId26" w:history="1">
        <w:r w:rsidRPr="0000049A">
          <w:rPr>
            <w:rStyle w:val="Hyperlink"/>
          </w:rPr>
          <w:t>https://www.bcpsafeguardingadultsboard.com/uploads/7/4/8/9/74891967/appendix_2_-_changes_in_dorset_police_since_completion_of_the_sar_dhr.pdf</w:t>
        </w:r>
      </w:hyperlink>
      <w:r>
        <w:t xml:space="preserve"> </w:t>
      </w:r>
      <w:r>
        <w:t xml:space="preserve"> (accessed on 15/03/2021)</w:t>
      </w:r>
    </w:p>
    <w:p w14:paraId="7242CF3F" w14:textId="77777777" w:rsidR="00E62A2B" w:rsidRDefault="00E62A2B" w:rsidP="00E62A2B"/>
    <w:p w14:paraId="6E97693B" w14:textId="77777777" w:rsidR="00E62A2B" w:rsidRDefault="00E62A2B" w:rsidP="00E62A2B">
      <w:r w:rsidRPr="00523408">
        <w:t xml:space="preserve">Folkman, S. &amp; Lazarus, R.S. (1980). An analysis of coping in a middle-aged community sample. Journal of Health &amp; Social Behavior, 21(3), </w:t>
      </w:r>
      <w:r>
        <w:t>pp</w:t>
      </w:r>
      <w:r w:rsidRPr="00523408">
        <w:t>219-239.</w:t>
      </w:r>
    </w:p>
    <w:p w14:paraId="41ACE4CF" w14:textId="77777777" w:rsidR="00E62A2B" w:rsidRDefault="00E62A2B" w:rsidP="00E62A2B"/>
    <w:p w14:paraId="20D2B417" w14:textId="5AE22AEB" w:rsidR="00E62A2B" w:rsidRDefault="00E62A2B" w:rsidP="00E62A2B">
      <w:pPr>
        <w:rPr>
          <w:rStyle w:val="Hyperlink"/>
          <w:color w:val="auto"/>
        </w:rPr>
      </w:pPr>
      <w:r>
        <w:t xml:space="preserve">Gov.co.uk (2015) ‘Criminal Procedure and Investigations Act 1996 (section 23(1))’ Available at </w:t>
      </w:r>
      <w:hyperlink r:id="rId27" w:history="1">
        <w:r w:rsidRPr="002B0D79">
          <w:rPr>
            <w:rStyle w:val="Hyperlink"/>
          </w:rPr>
          <w:t>https://assets.publishing.service.gov.uk/government/uploads/system/uploads/attachment_data/file/447967/code-of-practice-approved.pdf</w:t>
        </w:r>
      </w:hyperlink>
      <w:r>
        <w:rPr>
          <w:rStyle w:val="Hyperlink"/>
        </w:rPr>
        <w:t xml:space="preserve"> </w:t>
      </w:r>
      <w:r>
        <w:rPr>
          <w:rStyle w:val="Hyperlink"/>
          <w:color w:val="auto"/>
        </w:rPr>
        <w:t xml:space="preserve">(accessed 06/03/2021) </w:t>
      </w:r>
    </w:p>
    <w:p w14:paraId="319551F0" w14:textId="77777777" w:rsidR="00E62A2B" w:rsidRPr="009B160B" w:rsidRDefault="00E62A2B" w:rsidP="00E62A2B"/>
    <w:p w14:paraId="4E53967E" w14:textId="0E0851A4" w:rsidR="00E62A2B" w:rsidRDefault="00E62A2B" w:rsidP="00E62A2B">
      <w:pPr>
        <w:rPr>
          <w:rStyle w:val="Hyperlink"/>
          <w:color w:val="auto"/>
        </w:rPr>
      </w:pPr>
      <w:r>
        <w:t xml:space="preserve">Harvard Health Publishing (2011) ‘Exercise to relax’ Available at </w:t>
      </w:r>
      <w:hyperlink r:id="rId28" w:history="1">
        <w:r w:rsidRPr="001F174A">
          <w:rPr>
            <w:rStyle w:val="Hyperlink"/>
          </w:rPr>
          <w:t>https://www.health.harvard.edu/staying-healthy/exercising-to-relax</w:t>
        </w:r>
      </w:hyperlink>
      <w:r>
        <w:rPr>
          <w:rStyle w:val="Hyperlink"/>
        </w:rPr>
        <w:t xml:space="preserve">  </w:t>
      </w:r>
      <w:r>
        <w:rPr>
          <w:rStyle w:val="Hyperlink"/>
          <w:color w:val="auto"/>
        </w:rPr>
        <w:t xml:space="preserve">(accessed on 10/02/2021) </w:t>
      </w:r>
    </w:p>
    <w:p w14:paraId="7030B5D9" w14:textId="77777777" w:rsidR="00E62A2B" w:rsidRDefault="00E62A2B" w:rsidP="00E62A2B">
      <w:pPr>
        <w:rPr>
          <w:rStyle w:val="Hyperlink"/>
          <w:color w:val="auto"/>
        </w:rPr>
      </w:pPr>
    </w:p>
    <w:p w14:paraId="77C14C31" w14:textId="5D7CC7C4" w:rsidR="00E62A2B" w:rsidRDefault="00E62A2B" w:rsidP="00E62A2B">
      <w:r>
        <w:t>Legislation.gov.uk (1996) ‘</w:t>
      </w:r>
      <w:r w:rsidRPr="00C87178">
        <w:t>Criminal Procedure and Investigations Act 1996</w:t>
      </w:r>
      <w:r>
        <w:t xml:space="preserve">’ Available at </w:t>
      </w:r>
      <w:hyperlink r:id="rId29" w:history="1">
        <w:r w:rsidRPr="0000049A">
          <w:rPr>
            <w:rStyle w:val="Hyperlink"/>
          </w:rPr>
          <w:t xml:space="preserve">https://www.legislation.gov.uk/ukpga/1996/25/section/1 </w:t>
        </w:r>
      </w:hyperlink>
      <w:r w:rsidRPr="00C87178">
        <w:t>(</w:t>
      </w:r>
      <w:r>
        <w:t>a</w:t>
      </w:r>
      <w:r w:rsidRPr="00C87178">
        <w:t>ccessed 13/03/2021</w:t>
      </w:r>
      <w:r>
        <w:t>)</w:t>
      </w:r>
    </w:p>
    <w:p w14:paraId="17088D69" w14:textId="77777777" w:rsidR="00E62A2B" w:rsidRDefault="00E62A2B" w:rsidP="00E62A2B"/>
    <w:p w14:paraId="4D94EDA2" w14:textId="7DF9B29E" w:rsidR="00E62A2B" w:rsidRDefault="00E62A2B" w:rsidP="00E62A2B">
      <w:r>
        <w:t xml:space="preserve">Legislation.gov.uk (2014) ‘Community Protection Notices’ Available at </w:t>
      </w:r>
      <w:hyperlink r:id="rId30" w:history="1">
        <w:r w:rsidRPr="0000049A">
          <w:rPr>
            <w:rStyle w:val="Hyperlink"/>
          </w:rPr>
          <w:t>https://www.legislation.gov.uk/ukpga/2014/12/part/4/chapter/1/crossheading/community-protection-notices/enacted</w:t>
        </w:r>
      </w:hyperlink>
      <w:r>
        <w:t xml:space="preserve"> (Accessed on 15/03/2021) </w:t>
      </w:r>
    </w:p>
    <w:p w14:paraId="6F46531A" w14:textId="77777777" w:rsidR="00E62A2B" w:rsidRDefault="00E62A2B" w:rsidP="00E62A2B"/>
    <w:p w14:paraId="656D472D" w14:textId="77777777" w:rsidR="00E62A2B" w:rsidRDefault="00E62A2B" w:rsidP="00E62A2B">
      <w:r>
        <w:t xml:space="preserve">MacArthur (1998) ‘psychosocial notebook’ Available at </w:t>
      </w:r>
      <w:hyperlink r:id="rId31" w:history="1">
        <w:r w:rsidRPr="00380190">
          <w:rPr>
            <w:rStyle w:val="Hyperlink"/>
          </w:rPr>
          <w:t>https://macses.ucsf.edu/research/psychosocial/coping.php</w:t>
        </w:r>
      </w:hyperlink>
      <w:r>
        <w:t xml:space="preserve"> (accessed on 10/02/2021)</w:t>
      </w:r>
    </w:p>
    <w:p w14:paraId="2C5075B2" w14:textId="77777777" w:rsidR="00E62A2B" w:rsidRDefault="00E62A2B" w:rsidP="00E62A2B"/>
    <w:p w14:paraId="25BFFA2B" w14:textId="77777777" w:rsidR="00E62A2B" w:rsidRDefault="00E62A2B" w:rsidP="00E62A2B">
      <w:r>
        <w:t>Saul Mcleod (2017), ‘</w:t>
      </w:r>
      <w:r w:rsidRPr="00095CB8">
        <w:t>Kolb's Learning Styles and Experiential Learning Cycle</w:t>
      </w:r>
      <w:r>
        <w:t xml:space="preserve">’ Available at </w:t>
      </w:r>
      <w:hyperlink r:id="rId32" w:history="1">
        <w:r w:rsidRPr="00B261DA">
          <w:rPr>
            <w:rStyle w:val="Hyperlink"/>
          </w:rPr>
          <w:t>https://www.simplypsychology.org/learning-kolb.html</w:t>
        </w:r>
      </w:hyperlink>
      <w:r>
        <w:rPr>
          <w:rStyle w:val="Hyperlink"/>
        </w:rPr>
        <w:t xml:space="preserve"> (</w:t>
      </w:r>
      <w:r>
        <w:t>accessed 10/03/2021)</w:t>
      </w:r>
    </w:p>
    <w:p w14:paraId="50ED088E" w14:textId="77777777" w:rsidR="00E62A2B" w:rsidRDefault="00E62A2B" w:rsidP="00E62A2B"/>
    <w:p w14:paraId="306E0D9F" w14:textId="77777777" w:rsidR="00E62A2B" w:rsidRDefault="00E62A2B" w:rsidP="00E62A2B">
      <w:pPr>
        <w:rPr>
          <w:rStyle w:val="Hyperlink"/>
          <w:color w:val="auto"/>
        </w:rPr>
      </w:pPr>
      <w:r>
        <w:t xml:space="preserve">Sleep Score Labs (2021) ‘How Does Sleep Reduce Stress’ Available at </w:t>
      </w:r>
      <w:hyperlink r:id="rId33" w:history="1">
        <w:r w:rsidRPr="00381D43">
          <w:rPr>
            <w:rStyle w:val="Hyperlink"/>
          </w:rPr>
          <w:t>https://www.sleepscore.com/how-to-rest-your-way-to-less-stress/</w:t>
        </w:r>
      </w:hyperlink>
      <w:r>
        <w:rPr>
          <w:rStyle w:val="Hyperlink"/>
        </w:rPr>
        <w:t xml:space="preserve"> (</w:t>
      </w:r>
      <w:r w:rsidRPr="00156A55">
        <w:rPr>
          <w:rStyle w:val="Hyperlink"/>
          <w:color w:val="auto"/>
        </w:rPr>
        <w:t>accessed 05/03/2021</w:t>
      </w:r>
      <w:r>
        <w:rPr>
          <w:rStyle w:val="Hyperlink"/>
          <w:color w:val="auto"/>
        </w:rPr>
        <w:t>)</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557EBC2" w:rsidR="28A9B94D" w:rsidRDefault="28A9B94D" w:rsidP="28A9B94D">
      <w:pPr>
        <w:jc w:val="both"/>
      </w:pPr>
      <w:r w:rsidRPr="2E5ED9CE">
        <w:rPr>
          <w:rFonts w:eastAsia="Arial"/>
          <w:sz w:val="24"/>
          <w:szCs w:val="24"/>
        </w:rPr>
        <w:t xml:space="preserve">Signed:  </w:t>
      </w:r>
      <w:r w:rsidR="004B3D68">
        <w:rPr>
          <w:rFonts w:eastAsia="Arial"/>
          <w:sz w:val="24"/>
          <w:szCs w:val="24"/>
        </w:rPr>
        <w:t xml:space="preserve">Hayley Norris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04569B95" w:rsidR="28A9B94D" w:rsidRDefault="28A9B94D" w:rsidP="28A9B94D">
      <w:pPr>
        <w:jc w:val="both"/>
      </w:pPr>
      <w:r w:rsidRPr="28A9B94D">
        <w:rPr>
          <w:rFonts w:eastAsia="Arial"/>
          <w:sz w:val="24"/>
          <w:szCs w:val="24"/>
        </w:rPr>
        <w:t xml:space="preserve">Date: </w:t>
      </w:r>
      <w:r w:rsidR="004B3D68">
        <w:rPr>
          <w:rFonts w:eastAsia="Arial"/>
          <w:sz w:val="24"/>
          <w:szCs w:val="24"/>
        </w:rPr>
        <w:t>15/03/2021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9632FC" w14:textId="77777777" w:rsidR="008E7531" w:rsidRDefault="008E7531">
      <w:r>
        <w:separator/>
      </w:r>
    </w:p>
  </w:endnote>
  <w:endnote w:type="continuationSeparator" w:id="0">
    <w:p w14:paraId="671B54EC" w14:textId="77777777" w:rsidR="008E7531" w:rsidRDefault="008E75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043DDD7" w:rsidR="009927A1" w:rsidRDefault="009927A1">
    <w:pPr>
      <w:pStyle w:val="Footer"/>
      <w:jc w:val="right"/>
    </w:pPr>
    <w:r>
      <w:fldChar w:fldCharType="begin"/>
    </w:r>
    <w:r>
      <w:instrText xml:space="preserve"> PAGE   \* MERGEFORMAT </w:instrText>
    </w:r>
    <w:r>
      <w:fldChar w:fldCharType="separate"/>
    </w:r>
    <w:r w:rsidR="00105913">
      <w:rPr>
        <w:noProof/>
      </w:rPr>
      <w:t>21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0F914A" w14:textId="77777777" w:rsidR="008E7531" w:rsidRDefault="008E7531">
      <w:r>
        <w:separator/>
      </w:r>
    </w:p>
  </w:footnote>
  <w:footnote w:type="continuationSeparator" w:id="0">
    <w:p w14:paraId="333C02CF" w14:textId="77777777" w:rsidR="008E7531" w:rsidRDefault="008E75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B72289"/>
    <w:multiLevelType w:val="hybridMultilevel"/>
    <w:tmpl w:val="A32A13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3AEC309C"/>
    <w:multiLevelType w:val="hybridMultilevel"/>
    <w:tmpl w:val="27208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0"/>
  </w:num>
  <w:num w:numId="6">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4702"/>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5913"/>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45274"/>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3D68"/>
    <w:rsid w:val="004B4C15"/>
    <w:rsid w:val="004B600B"/>
    <w:rsid w:val="004B6822"/>
    <w:rsid w:val="004B69F6"/>
    <w:rsid w:val="004C2D3A"/>
    <w:rsid w:val="004D03C4"/>
    <w:rsid w:val="004D0BF1"/>
    <w:rsid w:val="004D24D2"/>
    <w:rsid w:val="004D35A4"/>
    <w:rsid w:val="004D445F"/>
    <w:rsid w:val="004E087B"/>
    <w:rsid w:val="004E2708"/>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5F5A54"/>
    <w:rsid w:val="00606E27"/>
    <w:rsid w:val="006108C9"/>
    <w:rsid w:val="00616D7F"/>
    <w:rsid w:val="0062158D"/>
    <w:rsid w:val="006303C4"/>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1DDD"/>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E7531"/>
    <w:rsid w:val="008F22BD"/>
    <w:rsid w:val="009079BD"/>
    <w:rsid w:val="00910B43"/>
    <w:rsid w:val="00912BD9"/>
    <w:rsid w:val="00920E5B"/>
    <w:rsid w:val="00924D88"/>
    <w:rsid w:val="00926436"/>
    <w:rsid w:val="0093018C"/>
    <w:rsid w:val="00932AFF"/>
    <w:rsid w:val="009544C0"/>
    <w:rsid w:val="00954FA4"/>
    <w:rsid w:val="00956AE9"/>
    <w:rsid w:val="00964CC6"/>
    <w:rsid w:val="00991FDA"/>
    <w:rsid w:val="009927A1"/>
    <w:rsid w:val="009A5F3B"/>
    <w:rsid w:val="009B0B61"/>
    <w:rsid w:val="009B28C0"/>
    <w:rsid w:val="009B3354"/>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A7E60"/>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1DED"/>
    <w:rsid w:val="00D720C7"/>
    <w:rsid w:val="00D876E6"/>
    <w:rsid w:val="00DA1025"/>
    <w:rsid w:val="00DA22EC"/>
    <w:rsid w:val="00DA5860"/>
    <w:rsid w:val="00DB2767"/>
    <w:rsid w:val="00DC4729"/>
    <w:rsid w:val="00E1469A"/>
    <w:rsid w:val="00E17160"/>
    <w:rsid w:val="00E35BEC"/>
    <w:rsid w:val="00E50821"/>
    <w:rsid w:val="00E51F91"/>
    <w:rsid w:val="00E6298B"/>
    <w:rsid w:val="00E62A2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70AB"/>
    <w:rsid w:val="00EB2173"/>
    <w:rsid w:val="00EB62E6"/>
    <w:rsid w:val="00ED1B30"/>
    <w:rsid w:val="00ED250E"/>
    <w:rsid w:val="00ED6516"/>
    <w:rsid w:val="00EE1AC1"/>
    <w:rsid w:val="00EE39D6"/>
    <w:rsid w:val="00EE52AD"/>
    <w:rsid w:val="00F01F92"/>
    <w:rsid w:val="00F10A08"/>
    <w:rsid w:val="00F22AC5"/>
    <w:rsid w:val="00F254D1"/>
    <w:rsid w:val="00F32B25"/>
    <w:rsid w:val="00F32B82"/>
    <w:rsid w:val="00F4043E"/>
    <w:rsid w:val="00F41BBC"/>
    <w:rsid w:val="00F43B9D"/>
    <w:rsid w:val="00F444F0"/>
    <w:rsid w:val="00F50847"/>
    <w:rsid w:val="00F53F27"/>
    <w:rsid w:val="00F546D1"/>
    <w:rsid w:val="00F66272"/>
    <w:rsid w:val="00F709C0"/>
    <w:rsid w:val="00F857C4"/>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E62A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cpsafeguardingadultsboard.com/uploads/7/4/8/9/74891967/appendix_2_-_changes_in_dorset_police_since_completion_of_the_sar_dhr.pdf" TargetMode="External"/><Relationship Id="rId3" Type="http://schemas.openxmlformats.org/officeDocument/2006/relationships/customXml" Target="../customXml/item3.xml"/><Relationship Id="rId21" Type="http://schemas.openxmlformats.org/officeDocument/2006/relationships/hyperlink" Target="https://www.app.college.police.uk/app-content/public-order/core-principles-and-legislation/police-use-of-force/"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exhibits" TargetMode="External"/><Relationship Id="rId33" Type="http://schemas.openxmlformats.org/officeDocument/2006/relationships/hyperlink" Target="https://www.sleepscore.com/how-to-rest-your-way-to-less-stres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mveps.edublogs.org/files/2013/08/Betaris-Box-1up1a1y.pdf" TargetMode="External"/><Relationship Id="rId29" Type="http://schemas.openxmlformats.org/officeDocument/2006/relationships/hyperlink" Target="https://www.legislation.gov.uk/ukpga/1996/25/section/1%20(Accessed%2013/03/202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20(accessed%2008/03/2021" TargetMode="External"/><Relationship Id="rId32" Type="http://schemas.openxmlformats.org/officeDocument/2006/relationships/hyperlink" Target="https://www.simplypsychology.org/learning-kolb.html"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investigations/investigation-process/#golden-hour" TargetMode="External"/><Relationship Id="rId28" Type="http://schemas.openxmlformats.org/officeDocument/2006/relationships/hyperlink" Target="https://www.health.harvard.edu/staying-healthy/exercising-to-relax"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macses.ucsf.edu/research/psychosocial/coping.ph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prosecution-and-case-management/victim-and-witness-care/" TargetMode="External"/><Relationship Id="rId27" Type="http://schemas.openxmlformats.org/officeDocument/2006/relationships/hyperlink" Target="https://assets.publishing.service.gov.uk/government/uploads/system/uploads/attachment_data/file/447967/code-of-practice-approved.pdf" TargetMode="External"/><Relationship Id="rId30" Type="http://schemas.openxmlformats.org/officeDocument/2006/relationships/hyperlink" Target="https://www.legislation.gov.uk/ukpga/2014/12/part/4/chapter/1/crossheading/community-protection-notices/enacted"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B468582-C64C-4A20-A062-20CF7C220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23</Pages>
  <Words>9431</Words>
  <Characters>53763</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Norris, Hayley</cp:lastModifiedBy>
  <cp:revision>17</cp:revision>
  <cp:lastPrinted>2019-08-13T11:47:00Z</cp:lastPrinted>
  <dcterms:created xsi:type="dcterms:W3CDTF">2021-03-10T09:44:00Z</dcterms:created>
  <dcterms:modified xsi:type="dcterms:W3CDTF">2021-03-15T17:05:00Z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