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71207126"/>
        <w:docPartObj>
          <w:docPartGallery w:val="Cover Pages"/>
          <w:docPartUnique/>
        </w:docPartObj>
      </w:sdtPr>
      <w:sdtContent>
        <w:p w14:paraId="35BF8176" w14:textId="5D28032D" w:rsidR="003F54D8" w:rsidRDefault="003F54D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ED65813" wp14:editId="4FFD79F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A65A7AD" w14:textId="54E77628" w:rsidR="003F54D8" w:rsidRDefault="003F54D8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Omar Darboe (2020336)</w:t>
                                      </w:r>
                                    </w:p>
                                  </w:sdtContent>
                                </w:sdt>
                                <w:p w14:paraId="38DE6DA4" w14:textId="77785A15" w:rsidR="003F54D8" w:rsidRDefault="003F54D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lecture: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Alice Clayton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5E069F7" w14:textId="46B5BB60" w:rsidR="003F54D8" w:rsidRDefault="003F54D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Debate Discussion (bmhp6006_birm)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ED65813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A65A7AD" w14:textId="54E77628" w:rsidR="003F54D8" w:rsidRDefault="003F54D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Omar Darboe (2020336)</w:t>
                                </w:r>
                              </w:p>
                            </w:sdtContent>
                          </w:sdt>
                          <w:p w14:paraId="38DE6DA4" w14:textId="77785A15" w:rsidR="003F54D8" w:rsidRDefault="003F54D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lecture: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Alice Clayton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5E069F7" w14:textId="46B5BB60" w:rsidR="003F54D8" w:rsidRDefault="003F54D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Debate Discussion (bmhp6006_birm)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7E42D90" w14:textId="4A3CC0E3" w:rsidR="003F54D8" w:rsidRDefault="003F54D8">
          <w:r>
            <w:br w:type="page"/>
          </w:r>
        </w:p>
      </w:sdtContent>
    </w:sdt>
    <w:p w14:paraId="1063768B" w14:textId="7D74CD11" w:rsidR="00E27184" w:rsidRDefault="00A728B6">
      <w:pPr>
        <w:rPr>
          <w:b/>
          <w:bCs/>
        </w:rPr>
      </w:pPr>
      <w:r w:rsidRPr="00A728B6">
        <w:rPr>
          <w:b/>
          <w:bCs/>
        </w:rPr>
        <w:lastRenderedPageBreak/>
        <w:t>REFERENCES</w:t>
      </w:r>
    </w:p>
    <w:p w14:paraId="6F35195C" w14:textId="77777777" w:rsidR="00A728B6" w:rsidRDefault="00A728B6">
      <w:pPr>
        <w:rPr>
          <w:b/>
          <w:bCs/>
        </w:rPr>
      </w:pPr>
    </w:p>
    <w:p w14:paraId="1723A5BD" w14:textId="43E3B3FD" w:rsidR="00A728B6" w:rsidRDefault="00A728B6" w:rsidP="00A728B6">
      <w:pPr>
        <w:pStyle w:val="ListParagraph"/>
        <w:numPr>
          <w:ilvl w:val="0"/>
          <w:numId w:val="1"/>
        </w:numPr>
        <w:spacing w:line="360" w:lineRule="auto"/>
      </w:pPr>
      <w:r>
        <w:t xml:space="preserve">Department of Health (2008). </w:t>
      </w:r>
      <w:r w:rsidRPr="00AA4263">
        <w:rPr>
          <w:i/>
          <w:iCs/>
        </w:rPr>
        <w:t>Code of practice: Mental Health Act 1983. London: The stationary office. Available at:</w:t>
      </w:r>
      <w:r>
        <w:t xml:space="preserve"> </w:t>
      </w:r>
      <w:hyperlink r:id="rId6" w:history="1">
        <w:r w:rsidR="00AA4263" w:rsidRPr="00502850">
          <w:rPr>
            <w:rStyle w:val="Hyperlink"/>
          </w:rPr>
          <w:t>www</w:t>
        </w:r>
        <w:r w:rsidR="00AA4263" w:rsidRPr="00502850">
          <w:rPr>
            <w:rStyle w:val="Hyperlink"/>
          </w:rPr>
          <w:t>.d</w:t>
        </w:r>
        <w:r w:rsidR="00AA4263" w:rsidRPr="00502850">
          <w:rPr>
            <w:rStyle w:val="Hyperlink"/>
          </w:rPr>
          <w:t>h.gov.uk/en/Publicationsandstatistics/Publica</w:t>
        </w:r>
        <w:r w:rsidR="00AA4263" w:rsidRPr="00502850">
          <w:rPr>
            <w:rStyle w:val="Hyperlink"/>
          </w:rPr>
          <w:t>tionsPolicyAndGuidance/DH_084597</w:t>
        </w:r>
      </w:hyperlink>
      <w:r w:rsidR="00AA4263">
        <w:t xml:space="preserve"> .</w:t>
      </w:r>
    </w:p>
    <w:p w14:paraId="6752B1D7" w14:textId="2C155AAC" w:rsidR="00DC1F94" w:rsidRDefault="00DC1F94" w:rsidP="00DC1F94">
      <w:pPr>
        <w:pStyle w:val="ListParagraph"/>
        <w:numPr>
          <w:ilvl w:val="0"/>
          <w:numId w:val="1"/>
        </w:numPr>
        <w:spacing w:line="360" w:lineRule="auto"/>
      </w:pPr>
      <w:r>
        <w:t xml:space="preserve">Hamilton, J.R. (1983). </w:t>
      </w:r>
      <w:r w:rsidRPr="00DC1F94">
        <w:rPr>
          <w:i/>
          <w:iCs/>
        </w:rPr>
        <w:t>Mental Health Act 1983</w:t>
      </w:r>
      <w:r>
        <w:t xml:space="preserve">. British Medical Journal Volume 286. Published: 28 </w:t>
      </w:r>
      <w:r w:rsidR="00B27C4C">
        <w:t>May</w:t>
      </w:r>
      <w:r>
        <w:t xml:space="preserve"> 1983. Available at: https:// </w:t>
      </w:r>
      <w:hyperlink r:id="rId7" w:history="1">
        <w:r w:rsidR="00B27C4C" w:rsidRPr="00502850">
          <w:rPr>
            <w:rStyle w:val="Hyperlink"/>
          </w:rPr>
          <w:t>www.ncbi.nlm.gov/pmc/articles/PMC1548197/pdf/bmjcred00555-0038.pdf</w:t>
        </w:r>
      </w:hyperlink>
      <w:r w:rsidR="00B27C4C">
        <w:t xml:space="preserve">. </w:t>
      </w:r>
    </w:p>
    <w:p w14:paraId="3F392287" w14:textId="77777777" w:rsidR="00C828E5" w:rsidRDefault="00B27C4C" w:rsidP="00DC1F94">
      <w:pPr>
        <w:pStyle w:val="ListParagraph"/>
        <w:numPr>
          <w:ilvl w:val="0"/>
          <w:numId w:val="1"/>
        </w:numPr>
        <w:spacing w:line="360" w:lineRule="auto"/>
      </w:pPr>
      <w:r>
        <w:t xml:space="preserve">ICD 10 (2019). </w:t>
      </w:r>
      <w:r w:rsidRPr="00C828E5">
        <w:rPr>
          <w:i/>
          <w:iCs/>
        </w:rPr>
        <w:t>Definition of autism. ICD 10</w:t>
      </w:r>
      <w:r>
        <w:t>. Author: World Health Organisation</w:t>
      </w:r>
      <w:r w:rsidR="00C828E5">
        <w:t>.</w:t>
      </w:r>
    </w:p>
    <w:p w14:paraId="3978F2F0" w14:textId="2588E658" w:rsidR="00B27C4C" w:rsidRDefault="00C828E5" w:rsidP="00DC1F94">
      <w:pPr>
        <w:pStyle w:val="ListParagraph"/>
        <w:numPr>
          <w:ilvl w:val="0"/>
          <w:numId w:val="1"/>
        </w:numPr>
        <w:spacing w:line="360" w:lineRule="auto"/>
      </w:pPr>
      <w:r w:rsidRPr="00C828E5">
        <w:t xml:space="preserve"> </w:t>
      </w:r>
      <w:r>
        <w:t>https://leedssafeguardingadults.org.uk/mental-capacity-act/planning-for-the-future.</w:t>
      </w:r>
    </w:p>
    <w:p w14:paraId="42F70517" w14:textId="269A0229" w:rsidR="00C828E5" w:rsidRDefault="00C828E5" w:rsidP="00DC1F94">
      <w:pPr>
        <w:pStyle w:val="ListParagraph"/>
        <w:numPr>
          <w:ilvl w:val="0"/>
          <w:numId w:val="1"/>
        </w:numPr>
        <w:spacing w:line="360" w:lineRule="auto"/>
      </w:pPr>
      <w:r>
        <w:t xml:space="preserve">Mental Health Act 1983 (1983). </w:t>
      </w:r>
      <w:r w:rsidR="00904316" w:rsidRPr="00904316">
        <w:rPr>
          <w:i/>
          <w:iCs/>
        </w:rPr>
        <w:t>Legislation.gov.uk.</w:t>
      </w:r>
      <w:r w:rsidR="00904316">
        <w:t xml:space="preserve"> </w:t>
      </w:r>
    </w:p>
    <w:p w14:paraId="7DEDFAA0" w14:textId="74A05EF2" w:rsidR="00904316" w:rsidRPr="00904316" w:rsidRDefault="00904316" w:rsidP="00DC1F94">
      <w:pPr>
        <w:pStyle w:val="ListParagraph"/>
        <w:numPr>
          <w:ilvl w:val="0"/>
          <w:numId w:val="1"/>
        </w:numPr>
        <w:spacing w:line="360" w:lineRule="auto"/>
      </w:pPr>
      <w:r>
        <w:t xml:space="preserve">National Autistic Society (2023). </w:t>
      </w:r>
      <w:r w:rsidRPr="00904316">
        <w:rPr>
          <w:i/>
          <w:iCs/>
        </w:rPr>
        <w:t>What is autism?</w:t>
      </w:r>
      <w:r>
        <w:rPr>
          <w:i/>
          <w:iCs/>
        </w:rPr>
        <w:t xml:space="preserve"> </w:t>
      </w:r>
      <w:r w:rsidRPr="00904316">
        <w:t>Available at</w:t>
      </w:r>
      <w:r>
        <w:t>:</w:t>
      </w:r>
      <w:r w:rsidR="00B14940">
        <w:t xml:space="preserve"> https://www.autism.org.uk/advice-and-guidance/what-is-autism?</w:t>
      </w:r>
    </w:p>
    <w:p w14:paraId="7CD3E9E6" w14:textId="623DB0EE" w:rsidR="00AA4263" w:rsidRDefault="00AA4263" w:rsidP="00A728B6">
      <w:pPr>
        <w:pStyle w:val="ListParagraph"/>
        <w:numPr>
          <w:ilvl w:val="0"/>
          <w:numId w:val="1"/>
        </w:numPr>
        <w:spacing w:line="360" w:lineRule="auto"/>
      </w:pPr>
      <w:r>
        <w:t xml:space="preserve">NHS (2022). </w:t>
      </w:r>
      <w:r w:rsidRPr="00AA4263">
        <w:rPr>
          <w:i/>
          <w:iCs/>
        </w:rPr>
        <w:t>What is Autism</w:t>
      </w:r>
      <w:r>
        <w:t xml:space="preserve">? Available at: https:// </w:t>
      </w:r>
      <w:hyperlink r:id="rId8" w:history="1">
        <w:r w:rsidRPr="00502850">
          <w:rPr>
            <w:rStyle w:val="Hyperlink"/>
          </w:rPr>
          <w:t>www.nhs.uk./conditions/autism/what is autism</w:t>
        </w:r>
      </w:hyperlink>
      <w:r>
        <w:t>. Page last reviewed: 7 september2022.</w:t>
      </w:r>
    </w:p>
    <w:p w14:paraId="2FB4BCDB" w14:textId="4921F3EF" w:rsidR="00AA4263" w:rsidRPr="00B14940" w:rsidRDefault="00904316" w:rsidP="00A728B6">
      <w:pPr>
        <w:pStyle w:val="ListParagraph"/>
        <w:numPr>
          <w:ilvl w:val="0"/>
          <w:numId w:val="1"/>
        </w:numPr>
        <w:spacing w:line="360" w:lineRule="auto"/>
        <w:rPr>
          <w:i/>
          <w:iCs/>
        </w:rPr>
      </w:pPr>
      <w:r>
        <w:t xml:space="preserve">NHS (2022). </w:t>
      </w:r>
      <w:r w:rsidRPr="00904316">
        <w:rPr>
          <w:i/>
          <w:iCs/>
        </w:rPr>
        <w:t>Mental Health Act.</w:t>
      </w:r>
      <w:r>
        <w:rPr>
          <w:i/>
          <w:iCs/>
        </w:rPr>
        <w:t xml:space="preserve"> </w:t>
      </w:r>
      <w:r w:rsidRPr="00904316">
        <w:t>A</w:t>
      </w:r>
      <w:r>
        <w:t>vailable at: https://nhs.uk/mental -health/social-care-and-your-rights/mental-health-and-the-law/mental-health-act.</w:t>
      </w:r>
    </w:p>
    <w:p w14:paraId="664D67FC" w14:textId="442FCC49" w:rsidR="00B14940" w:rsidRPr="00B14940" w:rsidRDefault="00B14940" w:rsidP="00A728B6">
      <w:pPr>
        <w:pStyle w:val="ListParagraph"/>
        <w:numPr>
          <w:ilvl w:val="0"/>
          <w:numId w:val="1"/>
        </w:numPr>
        <w:spacing w:line="360" w:lineRule="auto"/>
        <w:rPr>
          <w:i/>
          <w:iCs/>
        </w:rPr>
      </w:pPr>
      <w:r>
        <w:t xml:space="preserve">NIMH (2022). </w:t>
      </w:r>
      <w:r w:rsidRPr="00B14940">
        <w:rPr>
          <w:i/>
          <w:iCs/>
        </w:rPr>
        <w:t>Definition of Autism</w:t>
      </w:r>
      <w:r>
        <w:t>. Available at: University of Wales Trinity Saint David level 6 lecture note, BMHP6006_BIRM.</w:t>
      </w:r>
    </w:p>
    <w:p w14:paraId="033159D6" w14:textId="4B101085" w:rsidR="00B14940" w:rsidRPr="008E4567" w:rsidRDefault="00B14940" w:rsidP="00A728B6">
      <w:pPr>
        <w:pStyle w:val="ListParagraph"/>
        <w:numPr>
          <w:ilvl w:val="0"/>
          <w:numId w:val="1"/>
        </w:numPr>
        <w:spacing w:line="360" w:lineRule="auto"/>
        <w:rPr>
          <w:i/>
          <w:iCs/>
        </w:rPr>
      </w:pPr>
      <w:r>
        <w:t xml:space="preserve">NICE (2011). </w:t>
      </w:r>
      <w:r w:rsidRPr="008E4567">
        <w:rPr>
          <w:i/>
          <w:iCs/>
        </w:rPr>
        <w:t>Service user experience in adult in adult mental health: improving</w:t>
      </w:r>
      <w:r w:rsidR="008E4567" w:rsidRPr="008E4567">
        <w:rPr>
          <w:i/>
          <w:iCs/>
        </w:rPr>
        <w:t xml:space="preserve"> the experience of care for people using adult NHS mental health services</w:t>
      </w:r>
      <w:r w:rsidR="008E4567">
        <w:t xml:space="preserve">. Clinical guidelines [CG 136]. Published: 14 December 2011. Available at: </w:t>
      </w:r>
      <w:hyperlink r:id="rId9" w:history="1">
        <w:r w:rsidR="008E4567" w:rsidRPr="00502850">
          <w:rPr>
            <w:rStyle w:val="Hyperlink"/>
          </w:rPr>
          <w:t>https://www.nice.org.uk/guidance/cg136</w:t>
        </w:r>
      </w:hyperlink>
      <w:r w:rsidR="008E4567">
        <w:t>.</w:t>
      </w:r>
    </w:p>
    <w:p w14:paraId="241A0459" w14:textId="6AA6D840" w:rsidR="008E4567" w:rsidRPr="008E4567" w:rsidRDefault="008E4567" w:rsidP="00A728B6">
      <w:pPr>
        <w:pStyle w:val="ListParagraph"/>
        <w:numPr>
          <w:ilvl w:val="0"/>
          <w:numId w:val="1"/>
        </w:numPr>
        <w:spacing w:line="360" w:lineRule="auto"/>
        <w:rPr>
          <w:i/>
          <w:iCs/>
        </w:rPr>
      </w:pPr>
      <w:r>
        <w:t xml:space="preserve">Rudy, L.J. (2022). </w:t>
      </w:r>
      <w:r w:rsidRPr="008E4567">
        <w:rPr>
          <w:i/>
          <w:iCs/>
        </w:rPr>
        <w:t>5 controversies surrounding autism</w:t>
      </w:r>
      <w:r>
        <w:t xml:space="preserve">. </w:t>
      </w:r>
      <w:hyperlink r:id="rId10" w:history="1">
        <w:r w:rsidRPr="00502850">
          <w:rPr>
            <w:rStyle w:val="Hyperlink"/>
          </w:rPr>
          <w:t>https://www.verywellhealth.com/introduction-to-autism-controversies-4178250</w:t>
        </w:r>
      </w:hyperlink>
      <w:r>
        <w:t>.</w:t>
      </w:r>
    </w:p>
    <w:p w14:paraId="28528E32" w14:textId="64B1FB57" w:rsidR="008E4567" w:rsidRPr="00904316" w:rsidRDefault="008E4567" w:rsidP="00A728B6">
      <w:pPr>
        <w:pStyle w:val="ListParagraph"/>
        <w:numPr>
          <w:ilvl w:val="0"/>
          <w:numId w:val="1"/>
        </w:numPr>
        <w:spacing w:line="360" w:lineRule="auto"/>
        <w:rPr>
          <w:i/>
          <w:iCs/>
        </w:rPr>
      </w:pPr>
      <w:proofErr w:type="spellStart"/>
      <w:r>
        <w:t>Thekingsfund</w:t>
      </w:r>
      <w:proofErr w:type="spellEnd"/>
      <w:r>
        <w:t xml:space="preserve"> (2008). </w:t>
      </w:r>
      <w:r w:rsidRPr="00E52CA6">
        <w:rPr>
          <w:i/>
          <w:iCs/>
        </w:rPr>
        <w:t>Briefing</w:t>
      </w:r>
      <w:r w:rsidR="00E52CA6">
        <w:rPr>
          <w:i/>
          <w:iCs/>
        </w:rPr>
        <w:t xml:space="preserve">. </w:t>
      </w:r>
      <w:r>
        <w:t>Mental Health Act 200</w:t>
      </w:r>
      <w:r w:rsidR="00E52CA6">
        <w:t>7.</w:t>
      </w:r>
    </w:p>
    <w:sectPr w:rsidR="008E4567" w:rsidRPr="00904316" w:rsidSect="003F54D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D382F"/>
    <w:multiLevelType w:val="hybridMultilevel"/>
    <w:tmpl w:val="B5EEFA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76180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4D8"/>
    <w:rsid w:val="003F54D8"/>
    <w:rsid w:val="008E4567"/>
    <w:rsid w:val="00904316"/>
    <w:rsid w:val="00A728B6"/>
    <w:rsid w:val="00AA4263"/>
    <w:rsid w:val="00B14940"/>
    <w:rsid w:val="00B27C4C"/>
    <w:rsid w:val="00C828E5"/>
    <w:rsid w:val="00DC1F94"/>
    <w:rsid w:val="00E27184"/>
    <w:rsid w:val="00E52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3E765"/>
  <w15:chartTrackingRefBased/>
  <w15:docId w15:val="{21CFFE0B-43A1-4FC1-864D-4E62FBF33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F54D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F54D8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A728B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A42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42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hs.uk./conditions/autism/what%20is%20autism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ncbi.nlm.gov/pmc/articles/PMC1548197/pdf/bmjcred00555-0038.pdf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dh.gov.uk/en/Publicationsandstatistics/PublicationsPolicyAndGuidance/DH_084597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verywellhealth.com/introduction-to-autism-controversies-417825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ice.org.uk/guidance/cg1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Alice Clayton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2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lecture:</Company>
  <LinksUpToDate>false</LinksUpToDate>
  <CharactersWithSpaces>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Discussion (bmhp6006_birm)</dc:title>
  <dc:subject/>
  <dc:creator>Omar Darboe (2020336)</dc:creator>
  <cp:keywords/>
  <dc:description/>
  <cp:lastModifiedBy>Omar Darboe (2020336)</cp:lastModifiedBy>
  <cp:revision>1</cp:revision>
  <dcterms:created xsi:type="dcterms:W3CDTF">2023-06-14T20:42:00Z</dcterms:created>
  <dcterms:modified xsi:type="dcterms:W3CDTF">2023-06-14T22:14:00Z</dcterms:modified>
</cp:coreProperties>
</file>