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50C8" w:rsidRPr="0067101B" w:rsidRDefault="0067101B" w:rsidP="0067101B">
      <w:pPr>
        <w:jc w:val="center"/>
        <w:rPr>
          <w:rFonts w:cs="Times New Roman"/>
          <w:b/>
          <w:sz w:val="30"/>
          <w:szCs w:val="24"/>
        </w:rPr>
      </w:pPr>
      <w:r w:rsidRPr="0067101B">
        <w:rPr>
          <w:rFonts w:cs="Times New Roman"/>
          <w:b/>
          <w:sz w:val="30"/>
          <w:szCs w:val="24"/>
        </w:rPr>
        <w:t>BMSW4009_</w:t>
      </w:r>
      <w:r w:rsidR="002150C8" w:rsidRPr="0067101B">
        <w:rPr>
          <w:rFonts w:cs="Times New Roman"/>
          <w:b/>
          <w:sz w:val="30"/>
          <w:szCs w:val="24"/>
        </w:rPr>
        <w:t>Effective Team-working and Communication</w:t>
      </w:r>
    </w:p>
    <w:p w:rsidR="002150C8" w:rsidRPr="0067101B" w:rsidRDefault="002150C8" w:rsidP="0067101B">
      <w:pPr>
        <w:jc w:val="center"/>
        <w:rPr>
          <w:rFonts w:cs="Times New Roman"/>
          <w:b/>
          <w:szCs w:val="24"/>
        </w:rPr>
      </w:pPr>
      <w:r w:rsidRPr="0067101B">
        <w:rPr>
          <w:rFonts w:cs="Times New Roman"/>
          <w:b/>
          <w:szCs w:val="24"/>
        </w:rPr>
        <w:t>Student Name:</w:t>
      </w:r>
      <w:r w:rsidR="0067101B" w:rsidRPr="0067101B">
        <w:rPr>
          <w:rFonts w:cs="Times New Roman"/>
          <w:b/>
          <w:szCs w:val="24"/>
        </w:rPr>
        <w:t xml:space="preserve"> Diana Racovita</w:t>
      </w:r>
    </w:p>
    <w:p w:rsidR="002150C8" w:rsidRPr="0067101B" w:rsidRDefault="002150C8" w:rsidP="0067101B">
      <w:pPr>
        <w:rPr>
          <w:rFonts w:cs="Times New Roman"/>
          <w:szCs w:val="24"/>
        </w:rPr>
      </w:pPr>
      <w:r w:rsidRPr="0067101B">
        <w:rPr>
          <w:rFonts w:cs="Times New Roman"/>
          <w:szCs w:val="24"/>
        </w:rPr>
        <w:br w:type="page"/>
      </w:r>
    </w:p>
    <w:sdt>
      <w:sdtPr>
        <w:rPr>
          <w:rFonts w:ascii="Times New Roman" w:eastAsiaTheme="minorHAnsi" w:hAnsi="Times New Roman" w:cs="Times New Roman"/>
          <w:b/>
          <w:bCs/>
          <w:color w:val="auto"/>
          <w:sz w:val="24"/>
          <w:szCs w:val="24"/>
          <w:lang w:val="en-GB"/>
        </w:rPr>
        <w:id w:val="-362756660"/>
        <w:docPartObj>
          <w:docPartGallery w:val="Table of Contents"/>
          <w:docPartUnique/>
        </w:docPartObj>
      </w:sdtPr>
      <w:sdtEndPr>
        <w:rPr>
          <w:noProof/>
        </w:rPr>
      </w:sdtEndPr>
      <w:sdtContent>
        <w:p w:rsidR="00A05D94" w:rsidRPr="0067101B" w:rsidRDefault="00A05D94" w:rsidP="0067101B">
          <w:pPr>
            <w:pStyle w:val="TOCHeading"/>
            <w:spacing w:line="360" w:lineRule="auto"/>
            <w:jc w:val="both"/>
            <w:rPr>
              <w:rFonts w:ascii="Times New Roman" w:hAnsi="Times New Roman" w:cs="Times New Roman"/>
              <w:b/>
              <w:bCs/>
              <w:sz w:val="24"/>
              <w:szCs w:val="24"/>
            </w:rPr>
          </w:pPr>
          <w:r w:rsidRPr="0067101B">
            <w:rPr>
              <w:rFonts w:ascii="Times New Roman" w:hAnsi="Times New Roman" w:cs="Times New Roman"/>
              <w:b/>
              <w:bCs/>
              <w:sz w:val="24"/>
              <w:szCs w:val="24"/>
            </w:rPr>
            <w:t>Table of Contents</w:t>
          </w:r>
        </w:p>
        <w:p w:rsidR="00A05D94" w:rsidRPr="0067101B" w:rsidRDefault="00873990" w:rsidP="0067101B">
          <w:pPr>
            <w:pStyle w:val="TOC1"/>
            <w:tabs>
              <w:tab w:val="left" w:pos="440"/>
              <w:tab w:val="right" w:leader="dot" w:pos="9350"/>
            </w:tabs>
            <w:rPr>
              <w:rFonts w:cs="Times New Roman"/>
              <w:noProof/>
              <w:szCs w:val="24"/>
            </w:rPr>
          </w:pPr>
          <w:r w:rsidRPr="0067101B">
            <w:rPr>
              <w:rFonts w:cs="Times New Roman"/>
              <w:szCs w:val="24"/>
            </w:rPr>
            <w:fldChar w:fldCharType="begin"/>
          </w:r>
          <w:r w:rsidR="00A05D94" w:rsidRPr="0067101B">
            <w:rPr>
              <w:rFonts w:cs="Times New Roman"/>
              <w:szCs w:val="24"/>
            </w:rPr>
            <w:instrText xml:space="preserve"> TOC \o "1-3" \h \z \u </w:instrText>
          </w:r>
          <w:r w:rsidRPr="0067101B">
            <w:rPr>
              <w:rFonts w:cs="Times New Roman"/>
              <w:szCs w:val="24"/>
            </w:rPr>
            <w:fldChar w:fldCharType="separate"/>
          </w:r>
          <w:hyperlink w:anchor="_Toc212211429" w:history="1">
            <w:r w:rsidR="00A05D94" w:rsidRPr="0067101B">
              <w:rPr>
                <w:rStyle w:val="Hyperlink"/>
                <w:rFonts w:cs="Times New Roman"/>
                <w:noProof/>
                <w:szCs w:val="24"/>
              </w:rPr>
              <w:t>1.</w:t>
            </w:r>
            <w:r w:rsidR="00A05D94" w:rsidRPr="0067101B">
              <w:rPr>
                <w:rFonts w:cs="Times New Roman"/>
                <w:noProof/>
                <w:szCs w:val="24"/>
              </w:rPr>
              <w:tab/>
            </w:r>
            <w:r w:rsidR="00A05D94" w:rsidRPr="0067101B">
              <w:rPr>
                <w:rStyle w:val="Hyperlink"/>
                <w:rFonts w:cs="Times New Roman"/>
                <w:noProof/>
                <w:szCs w:val="24"/>
              </w:rPr>
              <w:t>Introduction</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_Toc212211429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3</w:t>
            </w:r>
            <w:r w:rsidRPr="0067101B">
              <w:rPr>
                <w:rFonts w:cs="Times New Roman"/>
                <w:noProof/>
                <w:webHidden/>
                <w:szCs w:val="24"/>
              </w:rPr>
              <w:fldChar w:fldCharType="end"/>
            </w:r>
          </w:hyperlink>
        </w:p>
        <w:p w:rsidR="00A05D94" w:rsidRPr="0067101B" w:rsidRDefault="00873990" w:rsidP="0067101B">
          <w:pPr>
            <w:pStyle w:val="TOC1"/>
            <w:tabs>
              <w:tab w:val="left" w:pos="440"/>
              <w:tab w:val="right" w:leader="dot" w:pos="9350"/>
            </w:tabs>
            <w:rPr>
              <w:rFonts w:cs="Times New Roman"/>
              <w:noProof/>
              <w:szCs w:val="24"/>
            </w:rPr>
          </w:pPr>
          <w:hyperlink w:anchor="_Toc212211430" w:history="1">
            <w:r w:rsidR="00A05D94" w:rsidRPr="0067101B">
              <w:rPr>
                <w:rStyle w:val="Hyperlink"/>
                <w:rFonts w:cs="Times New Roman"/>
                <w:noProof/>
                <w:szCs w:val="24"/>
              </w:rPr>
              <w:t>2.</w:t>
            </w:r>
            <w:r w:rsidR="00A05D94" w:rsidRPr="0067101B">
              <w:rPr>
                <w:rFonts w:cs="Times New Roman"/>
                <w:noProof/>
                <w:szCs w:val="24"/>
              </w:rPr>
              <w:tab/>
            </w:r>
            <w:r w:rsidR="00A05D94" w:rsidRPr="0067101B">
              <w:rPr>
                <w:rStyle w:val="Hyperlink"/>
                <w:rFonts w:cs="Times New Roman"/>
                <w:noProof/>
                <w:szCs w:val="24"/>
              </w:rPr>
              <w:t>Findings</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_Toc212211430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4</w:t>
            </w:r>
            <w:r w:rsidRPr="0067101B">
              <w:rPr>
                <w:rFonts w:cs="Times New Roman"/>
                <w:noProof/>
                <w:webHidden/>
                <w:szCs w:val="24"/>
              </w:rPr>
              <w:fldChar w:fldCharType="end"/>
            </w:r>
          </w:hyperlink>
        </w:p>
        <w:p w:rsidR="00A05D94" w:rsidRPr="0067101B" w:rsidRDefault="00873990" w:rsidP="0067101B">
          <w:pPr>
            <w:pStyle w:val="TOC2"/>
            <w:tabs>
              <w:tab w:val="left" w:pos="880"/>
              <w:tab w:val="right" w:leader="dot" w:pos="9350"/>
            </w:tabs>
            <w:rPr>
              <w:rFonts w:cs="Times New Roman"/>
              <w:noProof/>
              <w:szCs w:val="24"/>
            </w:rPr>
          </w:pPr>
          <w:hyperlink w:anchor="_Toc212211433" w:history="1">
            <w:r w:rsidR="00A05D94" w:rsidRPr="0067101B">
              <w:rPr>
                <w:rStyle w:val="Hyperlink"/>
                <w:rFonts w:cs="Times New Roman"/>
                <w:noProof/>
                <w:szCs w:val="24"/>
              </w:rPr>
              <w:t>2.1.</w:t>
            </w:r>
            <w:r w:rsidR="00A05D94" w:rsidRPr="0067101B">
              <w:rPr>
                <w:rFonts w:cs="Times New Roman"/>
                <w:noProof/>
                <w:szCs w:val="24"/>
              </w:rPr>
              <w:tab/>
            </w:r>
            <w:r w:rsidR="00A05D94" w:rsidRPr="0067101B">
              <w:rPr>
                <w:rStyle w:val="Hyperlink"/>
                <w:rFonts w:cs="Times New Roman"/>
                <w:noProof/>
                <w:szCs w:val="24"/>
              </w:rPr>
              <w:t>Team Development and My Role</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_Toc212211433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4</w:t>
            </w:r>
            <w:r w:rsidRPr="0067101B">
              <w:rPr>
                <w:rFonts w:cs="Times New Roman"/>
                <w:noProof/>
                <w:webHidden/>
                <w:szCs w:val="24"/>
              </w:rPr>
              <w:fldChar w:fldCharType="end"/>
            </w:r>
          </w:hyperlink>
        </w:p>
        <w:p w:rsidR="00A05D94" w:rsidRPr="0067101B" w:rsidRDefault="00873990" w:rsidP="0067101B">
          <w:pPr>
            <w:pStyle w:val="TOC2"/>
            <w:tabs>
              <w:tab w:val="left" w:pos="880"/>
              <w:tab w:val="right" w:leader="dot" w:pos="9350"/>
            </w:tabs>
            <w:rPr>
              <w:rFonts w:cs="Times New Roman"/>
              <w:noProof/>
              <w:szCs w:val="24"/>
            </w:rPr>
          </w:pPr>
          <w:hyperlink w:anchor="_Toc212211434" w:history="1">
            <w:r w:rsidR="00A05D94" w:rsidRPr="0067101B">
              <w:rPr>
                <w:rStyle w:val="Hyperlink"/>
                <w:rFonts w:cs="Times New Roman"/>
                <w:noProof/>
                <w:szCs w:val="24"/>
              </w:rPr>
              <w:t>2.2.</w:t>
            </w:r>
            <w:r w:rsidR="00A05D94" w:rsidRPr="0067101B">
              <w:rPr>
                <w:rFonts w:cs="Times New Roman"/>
                <w:noProof/>
                <w:szCs w:val="24"/>
              </w:rPr>
              <w:tab/>
            </w:r>
            <w:r w:rsidR="00A05D94" w:rsidRPr="0067101B">
              <w:rPr>
                <w:rStyle w:val="Hyperlink"/>
                <w:rFonts w:cs="Times New Roman"/>
                <w:noProof/>
                <w:szCs w:val="24"/>
              </w:rPr>
              <w:t>Communications and Relationship</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_Toc212211434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5</w:t>
            </w:r>
            <w:r w:rsidRPr="0067101B">
              <w:rPr>
                <w:rFonts w:cs="Times New Roman"/>
                <w:noProof/>
                <w:webHidden/>
                <w:szCs w:val="24"/>
              </w:rPr>
              <w:fldChar w:fldCharType="end"/>
            </w:r>
          </w:hyperlink>
        </w:p>
        <w:p w:rsidR="00A05D94" w:rsidRPr="0067101B" w:rsidRDefault="00873990" w:rsidP="0067101B">
          <w:pPr>
            <w:pStyle w:val="TOC2"/>
            <w:tabs>
              <w:tab w:val="left" w:pos="880"/>
              <w:tab w:val="right" w:leader="dot" w:pos="9350"/>
            </w:tabs>
            <w:rPr>
              <w:rFonts w:cs="Times New Roman"/>
              <w:noProof/>
              <w:szCs w:val="24"/>
            </w:rPr>
          </w:pPr>
          <w:hyperlink w:anchor="_Toc212211435" w:history="1">
            <w:r w:rsidR="00A05D94" w:rsidRPr="0067101B">
              <w:rPr>
                <w:rStyle w:val="Hyperlink"/>
                <w:rFonts w:cs="Times New Roman"/>
                <w:noProof/>
                <w:szCs w:val="24"/>
              </w:rPr>
              <w:t>2.3.</w:t>
            </w:r>
            <w:r w:rsidR="00A05D94" w:rsidRPr="0067101B">
              <w:rPr>
                <w:rFonts w:cs="Times New Roman"/>
                <w:noProof/>
                <w:szCs w:val="24"/>
              </w:rPr>
              <w:tab/>
            </w:r>
            <w:r w:rsidR="00A05D94" w:rsidRPr="0067101B">
              <w:rPr>
                <w:rStyle w:val="Hyperlink"/>
                <w:rFonts w:cs="Times New Roman"/>
                <w:noProof/>
                <w:szCs w:val="24"/>
              </w:rPr>
              <w:t>Conflict and Problem Solving</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_Toc212211435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5</w:t>
            </w:r>
            <w:r w:rsidRPr="0067101B">
              <w:rPr>
                <w:rFonts w:cs="Times New Roman"/>
                <w:noProof/>
                <w:webHidden/>
                <w:szCs w:val="24"/>
              </w:rPr>
              <w:fldChar w:fldCharType="end"/>
            </w:r>
          </w:hyperlink>
        </w:p>
        <w:p w:rsidR="00A05D94" w:rsidRPr="0067101B" w:rsidRDefault="00873990" w:rsidP="0067101B">
          <w:pPr>
            <w:pStyle w:val="TOC2"/>
            <w:tabs>
              <w:tab w:val="left" w:pos="880"/>
              <w:tab w:val="right" w:leader="dot" w:pos="9350"/>
            </w:tabs>
            <w:rPr>
              <w:rFonts w:cs="Times New Roman"/>
              <w:noProof/>
              <w:szCs w:val="24"/>
            </w:rPr>
          </w:pPr>
          <w:hyperlink w:anchor="_Toc212211436" w:history="1">
            <w:r w:rsidR="00A05D94" w:rsidRPr="0067101B">
              <w:rPr>
                <w:rStyle w:val="Hyperlink"/>
                <w:rFonts w:cs="Times New Roman"/>
                <w:noProof/>
                <w:szCs w:val="24"/>
              </w:rPr>
              <w:t>2.4.</w:t>
            </w:r>
            <w:r w:rsidR="00A05D94" w:rsidRPr="0067101B">
              <w:rPr>
                <w:rFonts w:cs="Times New Roman"/>
                <w:noProof/>
                <w:szCs w:val="24"/>
              </w:rPr>
              <w:tab/>
            </w:r>
            <w:r w:rsidR="00A05D94" w:rsidRPr="0067101B">
              <w:rPr>
                <w:rStyle w:val="Hyperlink"/>
                <w:rFonts w:cs="Times New Roman"/>
                <w:noProof/>
                <w:szCs w:val="24"/>
              </w:rPr>
              <w:t>Self-Awareness and Personal Growth</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_Toc212211436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6</w:t>
            </w:r>
            <w:r w:rsidRPr="0067101B">
              <w:rPr>
                <w:rFonts w:cs="Times New Roman"/>
                <w:noProof/>
                <w:webHidden/>
                <w:szCs w:val="24"/>
              </w:rPr>
              <w:fldChar w:fldCharType="end"/>
            </w:r>
          </w:hyperlink>
        </w:p>
        <w:p w:rsidR="00A05D94" w:rsidRPr="0067101B" w:rsidRDefault="00873990" w:rsidP="0067101B">
          <w:pPr>
            <w:pStyle w:val="TOC1"/>
            <w:tabs>
              <w:tab w:val="left" w:pos="440"/>
              <w:tab w:val="right" w:leader="dot" w:pos="9350"/>
            </w:tabs>
            <w:rPr>
              <w:rFonts w:cs="Times New Roman"/>
              <w:noProof/>
              <w:szCs w:val="24"/>
            </w:rPr>
          </w:pPr>
          <w:hyperlink w:anchor="_Toc212211437" w:history="1">
            <w:r w:rsidR="00A05D94" w:rsidRPr="0067101B">
              <w:rPr>
                <w:rStyle w:val="Hyperlink"/>
                <w:rFonts w:cs="Times New Roman"/>
                <w:noProof/>
                <w:szCs w:val="24"/>
              </w:rPr>
              <w:t>3.</w:t>
            </w:r>
            <w:r w:rsidR="00A05D94" w:rsidRPr="0067101B">
              <w:rPr>
                <w:rFonts w:cs="Times New Roman"/>
                <w:noProof/>
                <w:szCs w:val="24"/>
              </w:rPr>
              <w:tab/>
            </w:r>
            <w:r w:rsidR="00A05D94" w:rsidRPr="0067101B">
              <w:rPr>
                <w:rStyle w:val="Hyperlink"/>
                <w:rFonts w:cs="Times New Roman"/>
                <w:noProof/>
                <w:szCs w:val="24"/>
              </w:rPr>
              <w:t>Conclusion</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_Toc212211437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7</w:t>
            </w:r>
            <w:r w:rsidRPr="0067101B">
              <w:rPr>
                <w:rFonts w:cs="Times New Roman"/>
                <w:noProof/>
                <w:webHidden/>
                <w:szCs w:val="24"/>
              </w:rPr>
              <w:fldChar w:fldCharType="end"/>
            </w:r>
          </w:hyperlink>
        </w:p>
        <w:p w:rsidR="00A05D94" w:rsidRPr="0067101B" w:rsidRDefault="00873990" w:rsidP="0067101B">
          <w:pPr>
            <w:pStyle w:val="TOC1"/>
            <w:tabs>
              <w:tab w:val="left" w:pos="440"/>
              <w:tab w:val="right" w:leader="dot" w:pos="9350"/>
            </w:tabs>
            <w:rPr>
              <w:rFonts w:cs="Times New Roman"/>
              <w:noProof/>
              <w:szCs w:val="24"/>
            </w:rPr>
          </w:pPr>
          <w:hyperlink w:anchor="_Toc212211438" w:history="1">
            <w:r w:rsidR="00A05D94" w:rsidRPr="0067101B">
              <w:rPr>
                <w:rStyle w:val="Hyperlink"/>
                <w:rFonts w:cs="Times New Roman"/>
                <w:noProof/>
                <w:szCs w:val="24"/>
              </w:rPr>
              <w:t>4.</w:t>
            </w:r>
            <w:r w:rsidR="00A05D94" w:rsidRPr="0067101B">
              <w:rPr>
                <w:rFonts w:cs="Times New Roman"/>
                <w:noProof/>
                <w:szCs w:val="24"/>
              </w:rPr>
              <w:tab/>
            </w:r>
            <w:r w:rsidR="00A05D94" w:rsidRPr="0067101B">
              <w:rPr>
                <w:rStyle w:val="Hyperlink"/>
                <w:rFonts w:cs="Times New Roman"/>
                <w:noProof/>
                <w:szCs w:val="24"/>
              </w:rPr>
              <w:t>References</w:t>
            </w:r>
            <w:r w:rsidR="00A05D94" w:rsidRPr="0067101B">
              <w:rPr>
                <w:rFonts w:cs="Times New Roman"/>
                <w:noProof/>
                <w:webHidden/>
                <w:szCs w:val="24"/>
              </w:rPr>
              <w:tab/>
            </w:r>
            <w:r w:rsidRPr="0067101B">
              <w:rPr>
                <w:rFonts w:cs="Times New Roman"/>
                <w:noProof/>
                <w:webHidden/>
                <w:szCs w:val="24"/>
              </w:rPr>
              <w:fldChar w:fldCharType="begin"/>
            </w:r>
            <w:r w:rsidR="00A05D94" w:rsidRPr="0067101B">
              <w:rPr>
                <w:rFonts w:cs="Times New Roman"/>
                <w:noProof/>
                <w:webHidden/>
                <w:szCs w:val="24"/>
              </w:rPr>
              <w:instrText xml:space="preserve"> PAGEREF _Toc212211438 \h </w:instrText>
            </w:r>
            <w:r w:rsidRPr="0067101B">
              <w:rPr>
                <w:rFonts w:cs="Times New Roman"/>
                <w:noProof/>
                <w:webHidden/>
                <w:szCs w:val="24"/>
              </w:rPr>
            </w:r>
            <w:r w:rsidRPr="0067101B">
              <w:rPr>
                <w:rFonts w:cs="Times New Roman"/>
                <w:noProof/>
                <w:webHidden/>
                <w:szCs w:val="24"/>
              </w:rPr>
              <w:fldChar w:fldCharType="separate"/>
            </w:r>
            <w:r w:rsidR="00A05D94" w:rsidRPr="0067101B">
              <w:rPr>
                <w:rFonts w:cs="Times New Roman"/>
                <w:noProof/>
                <w:webHidden/>
                <w:szCs w:val="24"/>
              </w:rPr>
              <w:t>8</w:t>
            </w:r>
            <w:r w:rsidRPr="0067101B">
              <w:rPr>
                <w:rFonts w:cs="Times New Roman"/>
                <w:noProof/>
                <w:webHidden/>
                <w:szCs w:val="24"/>
              </w:rPr>
              <w:fldChar w:fldCharType="end"/>
            </w:r>
          </w:hyperlink>
        </w:p>
        <w:p w:rsidR="00A05D94" w:rsidRPr="0067101B" w:rsidRDefault="00873990" w:rsidP="0067101B">
          <w:pPr>
            <w:rPr>
              <w:rFonts w:cs="Times New Roman"/>
              <w:szCs w:val="24"/>
            </w:rPr>
          </w:pPr>
          <w:r w:rsidRPr="0067101B">
            <w:rPr>
              <w:rFonts w:cs="Times New Roman"/>
              <w:b/>
              <w:bCs/>
              <w:noProof/>
              <w:szCs w:val="24"/>
            </w:rPr>
            <w:fldChar w:fldCharType="end"/>
          </w:r>
        </w:p>
      </w:sdtContent>
    </w:sdt>
    <w:p w:rsidR="002150C8" w:rsidRPr="0067101B" w:rsidRDefault="002150C8" w:rsidP="0067101B">
      <w:pPr>
        <w:rPr>
          <w:rFonts w:cs="Times New Roman"/>
          <w:szCs w:val="24"/>
        </w:rPr>
      </w:pPr>
      <w:r w:rsidRPr="0067101B">
        <w:rPr>
          <w:rFonts w:cs="Times New Roman"/>
          <w:szCs w:val="24"/>
        </w:rPr>
        <w:br w:type="page"/>
      </w:r>
    </w:p>
    <w:p w:rsidR="002150C8" w:rsidRPr="0067101B" w:rsidRDefault="002150C8" w:rsidP="0067101B">
      <w:pPr>
        <w:pStyle w:val="Heading1"/>
        <w:numPr>
          <w:ilvl w:val="0"/>
          <w:numId w:val="1"/>
        </w:numPr>
        <w:rPr>
          <w:rFonts w:cs="Times New Roman"/>
          <w:sz w:val="24"/>
          <w:szCs w:val="24"/>
        </w:rPr>
      </w:pPr>
      <w:bookmarkStart w:id="0" w:name="_Toc212211429"/>
      <w:r w:rsidRPr="0067101B">
        <w:rPr>
          <w:rFonts w:cs="Times New Roman"/>
          <w:sz w:val="24"/>
          <w:szCs w:val="24"/>
        </w:rPr>
        <w:t>Introduction</w:t>
      </w:r>
      <w:bookmarkEnd w:id="0"/>
    </w:p>
    <w:p w:rsidR="002150C8" w:rsidRPr="0067101B" w:rsidRDefault="002150C8" w:rsidP="0067101B">
      <w:pPr>
        <w:rPr>
          <w:rFonts w:cs="Times New Roman"/>
          <w:szCs w:val="24"/>
        </w:rPr>
      </w:pPr>
      <w:r w:rsidRPr="0067101B">
        <w:rPr>
          <w:rFonts w:cs="Times New Roman"/>
          <w:szCs w:val="24"/>
        </w:rPr>
        <w:t>According to Katzenbach and Smith (</w:t>
      </w:r>
      <w:r w:rsidR="00A05D94" w:rsidRPr="0067101B">
        <w:rPr>
          <w:rFonts w:cs="Times New Roman"/>
          <w:szCs w:val="24"/>
        </w:rPr>
        <w:t>2018</w:t>
      </w:r>
      <w:r w:rsidRPr="0067101B">
        <w:rPr>
          <w:rFonts w:cs="Times New Roman"/>
          <w:szCs w:val="24"/>
        </w:rPr>
        <w:t>), teamwork speaks to the way people work together to achieve a common goal. It is a collaborative effort that uses different skills, knowledge and experiences. Teamwork is about trust, communication and adaptability in dynamic interaction in a group (West, 2012).</w:t>
      </w:r>
    </w:p>
    <w:p w:rsidR="002150C8" w:rsidRPr="0067101B" w:rsidRDefault="002150C8" w:rsidP="0067101B">
      <w:pPr>
        <w:rPr>
          <w:rFonts w:cs="Times New Roman"/>
          <w:szCs w:val="24"/>
        </w:rPr>
      </w:pPr>
      <w:r w:rsidRPr="0067101B">
        <w:rPr>
          <w:rFonts w:cs="Times New Roman"/>
          <w:szCs w:val="24"/>
        </w:rPr>
        <w:t xml:space="preserve">After reflecting on my university group projects and part-time work experience, I have come to terms with the fact that I essentially fit in the role of a “Coordinator” and “Team Worker” (Belbin, </w:t>
      </w:r>
      <w:r w:rsidR="00A05D94" w:rsidRPr="0067101B">
        <w:rPr>
          <w:rFonts w:cs="Times New Roman"/>
          <w:szCs w:val="24"/>
        </w:rPr>
        <w:t>2010</w:t>
      </w:r>
      <w:r w:rsidRPr="0067101B">
        <w:rPr>
          <w:rFonts w:cs="Times New Roman"/>
          <w:szCs w:val="24"/>
        </w:rPr>
        <w:t>).  My approach is to help with the ongoing discussion, get all members involved, and keep the peace. I tend to dodge issues as I am not always direct but I may be wrong about this.</w:t>
      </w:r>
    </w:p>
    <w:p w:rsidR="002150C8" w:rsidRPr="0067101B" w:rsidRDefault="002150C8" w:rsidP="0067101B">
      <w:pPr>
        <w:rPr>
          <w:rFonts w:cs="Times New Roman"/>
          <w:szCs w:val="24"/>
        </w:rPr>
      </w:pPr>
      <w:r w:rsidRPr="0067101B">
        <w:rPr>
          <w:rFonts w:cs="Times New Roman"/>
          <w:szCs w:val="24"/>
        </w:rPr>
        <w:t>This reflective report will look at how the theoretical models studied in the module have impacted my understanding of team dynamics, my behaviour in groups, and my future development as a team player.</w:t>
      </w:r>
    </w:p>
    <w:p w:rsidR="002150C8" w:rsidRPr="0067101B" w:rsidRDefault="002150C8" w:rsidP="0067101B">
      <w:pPr>
        <w:rPr>
          <w:rFonts w:cs="Times New Roman"/>
          <w:szCs w:val="24"/>
        </w:rPr>
      </w:pPr>
      <w:r w:rsidRPr="0067101B">
        <w:rPr>
          <w:rFonts w:cs="Times New Roman"/>
          <w:szCs w:val="24"/>
        </w:rPr>
        <w:br w:type="page"/>
      </w:r>
    </w:p>
    <w:p w:rsidR="002150C8" w:rsidRPr="0067101B" w:rsidRDefault="002150C8" w:rsidP="0067101B">
      <w:pPr>
        <w:pStyle w:val="Heading1"/>
        <w:numPr>
          <w:ilvl w:val="0"/>
          <w:numId w:val="1"/>
        </w:numPr>
        <w:rPr>
          <w:rFonts w:cs="Times New Roman"/>
          <w:sz w:val="24"/>
          <w:szCs w:val="24"/>
        </w:rPr>
      </w:pPr>
      <w:bookmarkStart w:id="1" w:name="_Toc212211430"/>
      <w:r w:rsidRPr="0067101B">
        <w:rPr>
          <w:rFonts w:cs="Times New Roman"/>
          <w:sz w:val="24"/>
          <w:szCs w:val="24"/>
        </w:rPr>
        <w:t>Findings</w:t>
      </w:r>
      <w:bookmarkEnd w:id="1"/>
    </w:p>
    <w:p w:rsidR="002150C8" w:rsidRPr="0067101B" w:rsidRDefault="002150C8" w:rsidP="0067101B">
      <w:pPr>
        <w:pStyle w:val="ListParagraph"/>
        <w:keepNext/>
        <w:keepLines/>
        <w:numPr>
          <w:ilvl w:val="0"/>
          <w:numId w:val="2"/>
        </w:numPr>
        <w:spacing w:before="40" w:after="0"/>
        <w:contextualSpacing w:val="0"/>
        <w:outlineLvl w:val="1"/>
        <w:rPr>
          <w:rFonts w:eastAsiaTheme="majorEastAsia" w:cs="Times New Roman"/>
          <w:b/>
          <w:vanish/>
          <w:color w:val="2F5496" w:themeColor="accent1" w:themeShade="BF"/>
          <w:szCs w:val="24"/>
        </w:rPr>
      </w:pPr>
      <w:bookmarkStart w:id="2" w:name="_Toc212211431"/>
      <w:bookmarkEnd w:id="2"/>
    </w:p>
    <w:p w:rsidR="002150C8" w:rsidRPr="0067101B" w:rsidRDefault="002150C8" w:rsidP="0067101B">
      <w:pPr>
        <w:pStyle w:val="ListParagraph"/>
        <w:keepNext/>
        <w:keepLines/>
        <w:numPr>
          <w:ilvl w:val="0"/>
          <w:numId w:val="2"/>
        </w:numPr>
        <w:spacing w:before="40" w:after="0"/>
        <w:contextualSpacing w:val="0"/>
        <w:outlineLvl w:val="1"/>
        <w:rPr>
          <w:rFonts w:eastAsiaTheme="majorEastAsia" w:cs="Times New Roman"/>
          <w:b/>
          <w:vanish/>
          <w:color w:val="2F5496" w:themeColor="accent1" w:themeShade="BF"/>
          <w:szCs w:val="24"/>
        </w:rPr>
      </w:pPr>
      <w:bookmarkStart w:id="3" w:name="_Toc212211432"/>
      <w:bookmarkEnd w:id="3"/>
    </w:p>
    <w:p w:rsidR="002150C8" w:rsidRPr="0067101B" w:rsidRDefault="002150C8" w:rsidP="0067101B">
      <w:pPr>
        <w:pStyle w:val="Heading2"/>
        <w:numPr>
          <w:ilvl w:val="1"/>
          <w:numId w:val="2"/>
        </w:numPr>
        <w:rPr>
          <w:rFonts w:cs="Times New Roman"/>
          <w:sz w:val="24"/>
          <w:szCs w:val="24"/>
        </w:rPr>
      </w:pPr>
      <w:bookmarkStart w:id="4" w:name="_Toc212211433"/>
      <w:r w:rsidRPr="0067101B">
        <w:rPr>
          <w:rFonts w:cs="Times New Roman"/>
          <w:sz w:val="24"/>
          <w:szCs w:val="24"/>
        </w:rPr>
        <w:t>Team Development and My Role</w:t>
      </w:r>
      <w:bookmarkEnd w:id="4"/>
    </w:p>
    <w:p w:rsidR="002150C8" w:rsidRPr="0067101B" w:rsidRDefault="002150C8" w:rsidP="0067101B">
      <w:pPr>
        <w:rPr>
          <w:rFonts w:cs="Times New Roman"/>
          <w:szCs w:val="24"/>
        </w:rPr>
      </w:pPr>
      <w:r w:rsidRPr="0067101B">
        <w:rPr>
          <w:rFonts w:cs="Times New Roman"/>
          <w:noProof/>
          <w:szCs w:val="24"/>
          <w:lang w:val="en-US"/>
        </w:rPr>
        <w:drawing>
          <wp:anchor distT="0" distB="0" distL="114300" distR="114300" simplePos="0" relativeHeight="251658240" behindDoc="0" locked="0" layoutInCell="1" allowOverlap="1">
            <wp:simplePos x="0" y="0"/>
            <wp:positionH relativeFrom="margin">
              <wp:align>center</wp:align>
            </wp:positionH>
            <wp:positionV relativeFrom="paragraph">
              <wp:posOffset>1339850</wp:posOffset>
            </wp:positionV>
            <wp:extent cx="5010150" cy="2714625"/>
            <wp:effectExtent l="0" t="0" r="0" b="9525"/>
            <wp:wrapTopAndBottom/>
            <wp:docPr id="1" name="Picture 1" descr="Tuckman's Stages of Group Development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Toolshero"/>
                    <pic:cNvPicPr>
                      <a:picLocks noChangeAspect="1" noChangeArrowheads="1"/>
                    </pic:cNvPicPr>
                  </pic:nvPicPr>
                  <pic:blipFill rotWithShape="1">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6410" t="26282" r="9295" b="12820"/>
                    <a:stretch/>
                  </pic:blipFill>
                  <pic:spPr bwMode="auto">
                    <a:xfrm>
                      <a:off x="0" y="0"/>
                      <a:ext cx="5010150" cy="271462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rsidRPr="0067101B">
        <w:rPr>
          <w:rFonts w:cs="Times New Roman"/>
          <w:szCs w:val="24"/>
        </w:rPr>
        <w:t>According to Tuckman’s (1965) model of team development comprising of five stages (forming, storming, norming, performing and adjourning), is a very influential model with which I can understand my teams’ experiences.  Our group project at the university created some uncertainty during the forming stage. It made each of us very polite as nobody was familiar with each other’s working styles.</w:t>
      </w:r>
    </w:p>
    <w:p w:rsidR="002150C8" w:rsidRPr="0067101B" w:rsidRDefault="00577723" w:rsidP="0067101B">
      <w:pPr>
        <w:pStyle w:val="Caption"/>
        <w:spacing w:line="360" w:lineRule="auto"/>
        <w:rPr>
          <w:rFonts w:cs="Times New Roman"/>
          <w:i w:val="0"/>
          <w:iCs w:val="0"/>
          <w:color w:val="000000" w:themeColor="text1"/>
          <w:sz w:val="24"/>
          <w:szCs w:val="24"/>
        </w:rPr>
      </w:pPr>
      <w:r w:rsidRPr="0067101B">
        <w:rPr>
          <w:rFonts w:cs="Times New Roman"/>
          <w:i w:val="0"/>
          <w:iCs w:val="0"/>
          <w:color w:val="000000" w:themeColor="text1"/>
          <w:sz w:val="24"/>
          <w:szCs w:val="24"/>
        </w:rPr>
        <w:t xml:space="preserve">Figure </w:t>
      </w:r>
      <w:r w:rsidR="00873990" w:rsidRPr="0067101B">
        <w:rPr>
          <w:rFonts w:cs="Times New Roman"/>
          <w:i w:val="0"/>
          <w:iCs w:val="0"/>
          <w:color w:val="000000" w:themeColor="text1"/>
          <w:sz w:val="24"/>
          <w:szCs w:val="24"/>
        </w:rPr>
        <w:fldChar w:fldCharType="begin"/>
      </w:r>
      <w:r w:rsidRPr="0067101B">
        <w:rPr>
          <w:rFonts w:cs="Times New Roman"/>
          <w:i w:val="0"/>
          <w:iCs w:val="0"/>
          <w:color w:val="000000" w:themeColor="text1"/>
          <w:sz w:val="24"/>
          <w:szCs w:val="24"/>
        </w:rPr>
        <w:instrText xml:space="preserve"> SEQ Figure \* ARABIC </w:instrText>
      </w:r>
      <w:r w:rsidR="00873990" w:rsidRPr="0067101B">
        <w:rPr>
          <w:rFonts w:cs="Times New Roman"/>
          <w:i w:val="0"/>
          <w:iCs w:val="0"/>
          <w:color w:val="000000" w:themeColor="text1"/>
          <w:sz w:val="24"/>
          <w:szCs w:val="24"/>
        </w:rPr>
        <w:fldChar w:fldCharType="separate"/>
      </w:r>
      <w:r w:rsidRPr="0067101B">
        <w:rPr>
          <w:rFonts w:cs="Times New Roman"/>
          <w:i w:val="0"/>
          <w:iCs w:val="0"/>
          <w:noProof/>
          <w:color w:val="000000" w:themeColor="text1"/>
          <w:sz w:val="24"/>
          <w:szCs w:val="24"/>
        </w:rPr>
        <w:t>1</w:t>
      </w:r>
      <w:r w:rsidR="00873990" w:rsidRPr="0067101B">
        <w:rPr>
          <w:rFonts w:cs="Times New Roman"/>
          <w:i w:val="0"/>
          <w:iCs w:val="0"/>
          <w:color w:val="000000" w:themeColor="text1"/>
          <w:sz w:val="24"/>
          <w:szCs w:val="24"/>
        </w:rPr>
        <w:fldChar w:fldCharType="end"/>
      </w:r>
      <w:r w:rsidRPr="0067101B">
        <w:rPr>
          <w:rFonts w:cs="Times New Roman"/>
          <w:i w:val="0"/>
          <w:iCs w:val="0"/>
          <w:color w:val="000000" w:themeColor="text1"/>
          <w:sz w:val="24"/>
          <w:szCs w:val="24"/>
        </w:rPr>
        <w:t>: Tuckman's Team Development Model</w:t>
      </w:r>
    </w:p>
    <w:p w:rsidR="00577723" w:rsidRPr="0067101B" w:rsidRDefault="00A05D94" w:rsidP="0067101B">
      <w:pPr>
        <w:rPr>
          <w:rFonts w:cs="Times New Roman"/>
          <w:color w:val="000000" w:themeColor="text1"/>
          <w:szCs w:val="24"/>
        </w:rPr>
      </w:pPr>
      <w:r w:rsidRPr="0067101B">
        <w:rPr>
          <w:rFonts w:cs="Times New Roman"/>
          <w:color w:val="000000" w:themeColor="text1"/>
          <w:szCs w:val="24"/>
        </w:rPr>
        <w:t>Author: Tuckman, 1965</w:t>
      </w:r>
    </w:p>
    <w:p w:rsidR="002150C8" w:rsidRPr="0067101B" w:rsidRDefault="002150C8" w:rsidP="0067101B">
      <w:pPr>
        <w:rPr>
          <w:rFonts w:cs="Times New Roman"/>
          <w:szCs w:val="24"/>
        </w:rPr>
      </w:pPr>
      <w:r w:rsidRPr="0067101B">
        <w:rPr>
          <w:rFonts w:cs="Times New Roman"/>
          <w:szCs w:val="24"/>
        </w:rPr>
        <w:t xml:space="preserve">A storming stage involves task allocation conflicts and deadline disputes. I saw that my natural tendency was to mediate and encourage conversation, which reflects my “Team Worker” role (Belbin, </w:t>
      </w:r>
      <w:r w:rsidR="00A05D94" w:rsidRPr="0067101B">
        <w:rPr>
          <w:rFonts w:cs="Times New Roman"/>
          <w:szCs w:val="24"/>
        </w:rPr>
        <w:t>2010</w:t>
      </w:r>
      <w:r w:rsidRPr="0067101B">
        <w:rPr>
          <w:rFonts w:cs="Times New Roman"/>
          <w:szCs w:val="24"/>
        </w:rPr>
        <w:t xml:space="preserve">). The team started norming by having honest and upfront discussions through which each member started respecting one another. To perform an effective presentation, our teamwork succeeded in getting a good grade. </w:t>
      </w:r>
    </w:p>
    <w:p w:rsidR="002150C8" w:rsidRPr="0067101B" w:rsidRDefault="002150C8" w:rsidP="0067101B">
      <w:pPr>
        <w:rPr>
          <w:rFonts w:cs="Times New Roman"/>
          <w:szCs w:val="24"/>
        </w:rPr>
      </w:pPr>
      <w:r w:rsidRPr="0067101B">
        <w:rPr>
          <w:rFonts w:cs="Times New Roman"/>
          <w:szCs w:val="24"/>
        </w:rPr>
        <w:t xml:space="preserve">This experience highlighted the recurrence of my experience. I had an unpleasant encounter on the soccer pitch, but, thanks to the four stages of team development, I learned that disagreement is a good thing, and not one to be feared (Wheelan, </w:t>
      </w:r>
      <w:r w:rsidR="00A05D94" w:rsidRPr="0067101B">
        <w:rPr>
          <w:rFonts w:cs="Times New Roman"/>
          <w:szCs w:val="24"/>
        </w:rPr>
        <w:t>2015</w:t>
      </w:r>
      <w:r w:rsidRPr="0067101B">
        <w:rPr>
          <w:rFonts w:cs="Times New Roman"/>
          <w:szCs w:val="24"/>
        </w:rPr>
        <w:t>). I now consciously use this model in a team setting to foresee challenges and lead the party to a higher performance.</w:t>
      </w:r>
    </w:p>
    <w:p w:rsidR="002150C8" w:rsidRPr="0067101B" w:rsidRDefault="002150C8" w:rsidP="0067101B">
      <w:pPr>
        <w:rPr>
          <w:rFonts w:cs="Times New Roman"/>
          <w:szCs w:val="24"/>
        </w:rPr>
      </w:pPr>
    </w:p>
    <w:p w:rsidR="002150C8" w:rsidRPr="0067101B" w:rsidRDefault="002150C8" w:rsidP="0067101B">
      <w:pPr>
        <w:rPr>
          <w:rFonts w:cs="Times New Roman"/>
          <w:szCs w:val="24"/>
        </w:rPr>
      </w:pPr>
    </w:p>
    <w:p w:rsidR="002150C8" w:rsidRPr="0067101B" w:rsidRDefault="002150C8" w:rsidP="0067101B">
      <w:pPr>
        <w:pStyle w:val="Heading2"/>
        <w:numPr>
          <w:ilvl w:val="1"/>
          <w:numId w:val="2"/>
        </w:numPr>
        <w:rPr>
          <w:rFonts w:cs="Times New Roman"/>
          <w:sz w:val="24"/>
          <w:szCs w:val="24"/>
        </w:rPr>
      </w:pPr>
      <w:bookmarkStart w:id="5" w:name="_Toc212211434"/>
      <w:r w:rsidRPr="0067101B">
        <w:rPr>
          <w:rFonts w:cs="Times New Roman"/>
          <w:sz w:val="24"/>
          <w:szCs w:val="24"/>
        </w:rPr>
        <w:t>Communications and Relationship</w:t>
      </w:r>
      <w:bookmarkEnd w:id="5"/>
    </w:p>
    <w:p w:rsidR="002150C8" w:rsidRPr="0067101B" w:rsidRDefault="002150C8" w:rsidP="0067101B">
      <w:pPr>
        <w:rPr>
          <w:rFonts w:cs="Times New Roman"/>
          <w:szCs w:val="24"/>
        </w:rPr>
      </w:pPr>
      <w:r w:rsidRPr="0067101B">
        <w:rPr>
          <w:rFonts w:cs="Times New Roman"/>
          <w:szCs w:val="24"/>
        </w:rPr>
        <w:t>Teamwork requires effective communication, or people on the team will not be aligned (Hackman, 20</w:t>
      </w:r>
      <w:r w:rsidR="00A05D94" w:rsidRPr="0067101B">
        <w:rPr>
          <w:rFonts w:cs="Times New Roman"/>
          <w:szCs w:val="24"/>
        </w:rPr>
        <w:t>1</w:t>
      </w:r>
      <w:r w:rsidRPr="0067101B">
        <w:rPr>
          <w:rFonts w:cs="Times New Roman"/>
          <w:szCs w:val="24"/>
        </w:rPr>
        <w:t>2). The Johari Window model is a model that describes the importance of self-awareness and openness (Luft&amp;Ingham, 1955). At the beginning, I hesitated to share my ideas. Through my peers’ feedback, I realised that sharing my thoughts and feelings could expand my open area. This helped me connect with the team better.</w:t>
      </w:r>
    </w:p>
    <w:p w:rsidR="002150C8" w:rsidRPr="0067101B" w:rsidRDefault="002150C8" w:rsidP="0067101B">
      <w:pPr>
        <w:rPr>
          <w:rFonts w:cs="Times New Roman"/>
          <w:szCs w:val="24"/>
        </w:rPr>
      </w:pPr>
      <w:r w:rsidRPr="0067101B">
        <w:rPr>
          <w:rFonts w:cs="Times New Roman"/>
          <w:szCs w:val="24"/>
        </w:rPr>
        <w:t xml:space="preserve">I used to work together with people from other departments on a customer satisfaction team. Delays Have Been Caused </w:t>
      </w:r>
      <w:r w:rsidR="00A05D94" w:rsidRPr="0067101B">
        <w:rPr>
          <w:rFonts w:cs="Times New Roman"/>
          <w:szCs w:val="24"/>
        </w:rPr>
        <w:t>by</w:t>
      </w:r>
      <w:r w:rsidRPr="0067101B">
        <w:rPr>
          <w:rFonts w:cs="Times New Roman"/>
          <w:szCs w:val="24"/>
        </w:rPr>
        <w:t xml:space="preserve"> Miscommunication Between Departments. I realized that I am seeking more inclusion and control in the collaboration, according to Schutz’s FIRO-B theory </w:t>
      </w:r>
      <w:r w:rsidR="00A05D94" w:rsidRPr="0067101B">
        <w:rPr>
          <w:rFonts w:cs="Times New Roman"/>
          <w:szCs w:val="24"/>
        </w:rPr>
        <w:t xml:space="preserve">published in </w:t>
      </w:r>
      <w:r w:rsidRPr="0067101B">
        <w:rPr>
          <w:rFonts w:cs="Times New Roman"/>
          <w:szCs w:val="24"/>
        </w:rPr>
        <w:t>1958. I started casual conversations to show colleagues their value and bring the team closer.</w:t>
      </w:r>
    </w:p>
    <w:p w:rsidR="002150C8" w:rsidRPr="0067101B" w:rsidRDefault="002150C8" w:rsidP="0067101B">
      <w:pPr>
        <w:rPr>
          <w:rFonts w:cs="Times New Roman"/>
          <w:szCs w:val="24"/>
        </w:rPr>
      </w:pPr>
      <w:r w:rsidRPr="0067101B">
        <w:rPr>
          <w:rFonts w:cs="Times New Roman"/>
          <w:szCs w:val="24"/>
        </w:rPr>
        <w:t>Through these experiences, I learned that communication is much more than information exchange; it makes one feel psychologically safe (Edmondson, 1999). I am much more effective in teams, both academically and professionally. I have learned to listen actively, give clear feedback, and be transparent with my expectations.</w:t>
      </w:r>
    </w:p>
    <w:p w:rsidR="002150C8" w:rsidRPr="0067101B" w:rsidRDefault="002150C8" w:rsidP="0067101B">
      <w:pPr>
        <w:pStyle w:val="Heading2"/>
        <w:numPr>
          <w:ilvl w:val="1"/>
          <w:numId w:val="2"/>
        </w:numPr>
        <w:rPr>
          <w:rFonts w:cs="Times New Roman"/>
          <w:sz w:val="24"/>
          <w:szCs w:val="24"/>
        </w:rPr>
      </w:pPr>
      <w:bookmarkStart w:id="6" w:name="_Toc212211435"/>
      <w:r w:rsidRPr="0067101B">
        <w:rPr>
          <w:rFonts w:cs="Times New Roman"/>
          <w:sz w:val="24"/>
          <w:szCs w:val="24"/>
        </w:rPr>
        <w:t>Conflict and Problem Solving</w:t>
      </w:r>
      <w:bookmarkEnd w:id="6"/>
    </w:p>
    <w:p w:rsidR="002150C8" w:rsidRPr="0067101B" w:rsidRDefault="002150C8" w:rsidP="0067101B">
      <w:pPr>
        <w:rPr>
          <w:rFonts w:cs="Times New Roman"/>
          <w:szCs w:val="24"/>
        </w:rPr>
      </w:pPr>
      <w:r w:rsidRPr="0067101B">
        <w:rPr>
          <w:rFonts w:cs="Times New Roman"/>
          <w:szCs w:val="24"/>
        </w:rPr>
        <w:t>There will be conflict in every team. But how it is managed determines if it will destructive or constructive (Jehn, 1995) There was a marketing project where two members had a disagreement over the promotional strategy.  I didn’t bring it up, which made things worse. I later turned to the TKI of Thomas and Kilmann (</w:t>
      </w:r>
      <w:r w:rsidR="00A05D94" w:rsidRPr="0067101B">
        <w:rPr>
          <w:rFonts w:cs="Times New Roman"/>
          <w:szCs w:val="24"/>
        </w:rPr>
        <w:t xml:space="preserve">published in </w:t>
      </w:r>
      <w:r w:rsidRPr="0067101B">
        <w:rPr>
          <w:rFonts w:cs="Times New Roman"/>
          <w:szCs w:val="24"/>
        </w:rPr>
        <w:t>1974) to show five different conflict-handling styles of individuals namely competing collaborating compromising avoiding and accommodating.</w:t>
      </w:r>
    </w:p>
    <w:p w:rsidR="002150C8" w:rsidRPr="0067101B" w:rsidRDefault="002150C8" w:rsidP="0067101B">
      <w:pPr>
        <w:rPr>
          <w:rFonts w:cs="Times New Roman"/>
          <w:szCs w:val="24"/>
        </w:rPr>
      </w:pPr>
      <w:r w:rsidRPr="0067101B">
        <w:rPr>
          <w:rFonts w:cs="Times New Roman"/>
          <w:szCs w:val="24"/>
        </w:rPr>
        <w:t>I noticed that my predominant style was avoiding, seeking harmony more than asserting myself. While this prevents escalation, it can suppress innovation. By adopting a ‘collaborating’ approach, I encouraged both parties to express their views and we ultimately developed a hybrid solution that met everyone’s needs. This resolution improved the team’s morale and creativity.</w:t>
      </w:r>
    </w:p>
    <w:p w:rsidR="002150C8" w:rsidRPr="0067101B" w:rsidRDefault="002150C8" w:rsidP="0067101B">
      <w:pPr>
        <w:rPr>
          <w:rFonts w:cs="Times New Roman"/>
          <w:szCs w:val="24"/>
        </w:rPr>
      </w:pPr>
      <w:r w:rsidRPr="0067101B">
        <w:rPr>
          <w:rFonts w:cs="Times New Roman"/>
          <w:szCs w:val="24"/>
        </w:rPr>
        <w:t>Emotional intelligence refers to the capacity to perceive emotions in oneself and others. My ability to stay effective under pressure allows me to help my team members resolve their issues practically.</w:t>
      </w:r>
    </w:p>
    <w:p w:rsidR="002150C8" w:rsidRPr="0067101B" w:rsidRDefault="002150C8" w:rsidP="0067101B">
      <w:pPr>
        <w:pStyle w:val="Heading2"/>
        <w:numPr>
          <w:ilvl w:val="1"/>
          <w:numId w:val="2"/>
        </w:numPr>
        <w:rPr>
          <w:rFonts w:cs="Times New Roman"/>
          <w:sz w:val="24"/>
          <w:szCs w:val="24"/>
        </w:rPr>
      </w:pPr>
      <w:bookmarkStart w:id="7" w:name="_Toc212211436"/>
      <w:r w:rsidRPr="0067101B">
        <w:rPr>
          <w:rFonts w:cs="Times New Roman"/>
          <w:sz w:val="24"/>
          <w:szCs w:val="24"/>
        </w:rPr>
        <w:t>Self-Awareness and Personal Growth</w:t>
      </w:r>
      <w:bookmarkEnd w:id="7"/>
    </w:p>
    <w:p w:rsidR="00577723" w:rsidRPr="0067101B" w:rsidRDefault="00577723" w:rsidP="0067101B">
      <w:pPr>
        <w:rPr>
          <w:rFonts w:cs="Times New Roman"/>
          <w:szCs w:val="24"/>
        </w:rPr>
      </w:pPr>
      <w:r w:rsidRPr="0067101B">
        <w:rPr>
          <w:rFonts w:cs="Times New Roman"/>
          <w:szCs w:val="24"/>
        </w:rPr>
        <w:t>Theory which refers to self-awareness, motivation and group preferences has helped me greatly in understanding my team behaviour. According to the Experiential Learning Cycle theory proposed by Kolb (1984), people learn through reflection on their experience, abstract conceptualisation, and active experimentation. Thinking back to my prior teams enables me to notice recurring mistakes in my behaviour and responses to certain behaviours. Belbin (2010) team role theory is equally relevant in that I naturally perform as a ‘Coordinator’. But I have learnt that I must be flexible. Thus, if there is a quick turn-around-required task, I should not focus just on the end-version or big picture, but may involve myself as an ‘Implementer’ or ‘Shaper’ role to get things done on time.</w:t>
      </w:r>
    </w:p>
    <w:p w:rsidR="00577723" w:rsidRPr="0067101B" w:rsidRDefault="00577723" w:rsidP="0067101B">
      <w:pPr>
        <w:rPr>
          <w:rFonts w:cs="Times New Roman"/>
          <w:szCs w:val="24"/>
        </w:rPr>
      </w:pPr>
      <w:r w:rsidRPr="0067101B">
        <w:rPr>
          <w:rFonts w:cs="Times New Roman"/>
          <w:szCs w:val="24"/>
        </w:rPr>
        <w:t>Honey and Mumford</w:t>
      </w:r>
      <w:r w:rsidR="00A05D94" w:rsidRPr="0067101B">
        <w:rPr>
          <w:rFonts w:cs="Times New Roman"/>
          <w:szCs w:val="24"/>
        </w:rPr>
        <w:t>’s</w:t>
      </w:r>
      <w:r w:rsidRPr="0067101B">
        <w:rPr>
          <w:rFonts w:cs="Times New Roman"/>
          <w:szCs w:val="24"/>
        </w:rPr>
        <w:t xml:space="preserve"> learning styles theory</w:t>
      </w:r>
      <w:r w:rsidR="00A05D94" w:rsidRPr="0067101B">
        <w:rPr>
          <w:rFonts w:cs="Times New Roman"/>
          <w:szCs w:val="24"/>
        </w:rPr>
        <w:t xml:space="preserve"> published in 1986</w:t>
      </w:r>
      <w:r w:rsidRPr="0067101B">
        <w:rPr>
          <w:rFonts w:cs="Times New Roman"/>
          <w:szCs w:val="24"/>
        </w:rPr>
        <w:t xml:space="preserve"> suggests that I am a "Reflector", a person who prefers to see and analyse a situation before acting. This method often allows me to make thoughtful, well-informed decisions. Now, however, I realize the need to reflect on what’s happening but still act decisively, especially in fast-changing environments. Consequently, I have become more aware of my strengths like empathy, organisation and facilitation - as well as my weaknesses like hesitating decision-making and conflict management. I want to be more assertive and confident in my leadership skills when practicing and receiving feedback.</w:t>
      </w:r>
    </w:p>
    <w:p w:rsidR="00577723" w:rsidRPr="0067101B" w:rsidRDefault="00577723" w:rsidP="0067101B">
      <w:pPr>
        <w:rPr>
          <w:rFonts w:cs="Times New Roman"/>
          <w:szCs w:val="24"/>
        </w:rPr>
      </w:pPr>
      <w:r w:rsidRPr="0067101B">
        <w:rPr>
          <w:rFonts w:cs="Times New Roman"/>
          <w:szCs w:val="24"/>
        </w:rPr>
        <w:br w:type="page"/>
      </w:r>
    </w:p>
    <w:p w:rsidR="002150C8" w:rsidRPr="0067101B" w:rsidRDefault="00577723" w:rsidP="0067101B">
      <w:pPr>
        <w:pStyle w:val="Heading1"/>
        <w:numPr>
          <w:ilvl w:val="0"/>
          <w:numId w:val="2"/>
        </w:numPr>
        <w:rPr>
          <w:rFonts w:cs="Times New Roman"/>
          <w:sz w:val="24"/>
          <w:szCs w:val="24"/>
        </w:rPr>
      </w:pPr>
      <w:bookmarkStart w:id="8" w:name="_Toc212211437"/>
      <w:r w:rsidRPr="0067101B">
        <w:rPr>
          <w:rFonts w:cs="Times New Roman"/>
          <w:sz w:val="24"/>
          <w:szCs w:val="24"/>
        </w:rPr>
        <w:t>Conclusion</w:t>
      </w:r>
      <w:bookmarkEnd w:id="8"/>
    </w:p>
    <w:p w:rsidR="00577723" w:rsidRPr="0067101B" w:rsidRDefault="00577723" w:rsidP="0067101B">
      <w:pPr>
        <w:rPr>
          <w:rFonts w:cs="Times New Roman"/>
          <w:szCs w:val="24"/>
        </w:rPr>
      </w:pPr>
      <w:r w:rsidRPr="0067101B">
        <w:rPr>
          <w:rFonts w:cs="Times New Roman"/>
          <w:szCs w:val="24"/>
        </w:rPr>
        <w:t xml:space="preserve">As a result of teamwork theories, I have developed a greater understanding of group behaviour and my own behaviour.  Using models such as Tuckman’s stages of team development, Belbin’s team roles, the Johari Window, and the Thomas-Kilmann conflict modes has given me the tools to confidently manage complicated team dynamics. It is not just about coordinating with the job at hand but also communicating, trusting and being self-aware. Being a natural “Coordinator” and “Team Worker” enables me to utilize my natural locus of empathy and facilitator strength while working on assertiveness and taking proactive steps. </w:t>
      </w:r>
    </w:p>
    <w:p w:rsidR="00577723" w:rsidRPr="0067101B" w:rsidRDefault="00577723" w:rsidP="0067101B">
      <w:pPr>
        <w:rPr>
          <w:rFonts w:cs="Times New Roman"/>
          <w:szCs w:val="24"/>
        </w:rPr>
      </w:pPr>
      <w:r w:rsidRPr="0067101B">
        <w:rPr>
          <w:rFonts w:cs="Times New Roman"/>
          <w:szCs w:val="24"/>
        </w:rPr>
        <w:t>I plan to take courses in leadership and communication so that I will be more confident at leading teams. I will seek feedback from peers regularly so that I can grow my Johari ‘open area’ to help improve my behaviour. I will practise collaborative conflict resolution techniques, so that I can deal with disagreements in a constructive manner. I will attempt to adopt a flexible team role depending on the context and the project. Through incorporating these actions, I aim to be a more stable, confident and effective team member who can add value to any workplace.</w:t>
      </w:r>
    </w:p>
    <w:p w:rsidR="00577723" w:rsidRPr="0067101B" w:rsidRDefault="00577723" w:rsidP="0067101B">
      <w:pPr>
        <w:rPr>
          <w:rFonts w:cs="Times New Roman"/>
          <w:szCs w:val="24"/>
        </w:rPr>
      </w:pPr>
      <w:r w:rsidRPr="0067101B">
        <w:rPr>
          <w:rFonts w:cs="Times New Roman"/>
          <w:szCs w:val="24"/>
        </w:rPr>
        <w:br w:type="page"/>
      </w:r>
    </w:p>
    <w:p w:rsidR="00577723" w:rsidRPr="0067101B" w:rsidRDefault="00577723" w:rsidP="0067101B">
      <w:pPr>
        <w:pStyle w:val="Heading1"/>
        <w:numPr>
          <w:ilvl w:val="0"/>
          <w:numId w:val="2"/>
        </w:numPr>
        <w:rPr>
          <w:rFonts w:cs="Times New Roman"/>
          <w:sz w:val="24"/>
          <w:szCs w:val="24"/>
        </w:rPr>
      </w:pPr>
      <w:bookmarkStart w:id="9" w:name="_Toc212211438"/>
      <w:r w:rsidRPr="0067101B">
        <w:rPr>
          <w:rFonts w:cs="Times New Roman"/>
          <w:sz w:val="24"/>
          <w:szCs w:val="24"/>
        </w:rPr>
        <w:t>References</w:t>
      </w:r>
      <w:bookmarkEnd w:id="9"/>
    </w:p>
    <w:p w:rsidR="00577723" w:rsidRPr="0067101B" w:rsidRDefault="00577723" w:rsidP="0067101B">
      <w:pPr>
        <w:rPr>
          <w:rFonts w:cs="Times New Roman"/>
          <w:szCs w:val="24"/>
        </w:rPr>
      </w:pPr>
      <w:r w:rsidRPr="0067101B">
        <w:rPr>
          <w:rFonts w:cs="Times New Roman"/>
          <w:szCs w:val="24"/>
        </w:rPr>
        <w:t>Belbin, R. M. (2010) Team Roles at Work. 2nd ed. Oxford: Butterworth-Heinemann.</w:t>
      </w:r>
    </w:p>
    <w:p w:rsidR="00577723" w:rsidRPr="0067101B" w:rsidRDefault="00577723" w:rsidP="0067101B">
      <w:pPr>
        <w:rPr>
          <w:rFonts w:cs="Times New Roman"/>
          <w:szCs w:val="24"/>
        </w:rPr>
      </w:pPr>
      <w:r w:rsidRPr="0067101B">
        <w:rPr>
          <w:rFonts w:cs="Times New Roman"/>
          <w:szCs w:val="24"/>
        </w:rPr>
        <w:t>Edmondson, A. (1999) ‘Psychological safety and learning behavior in work teams’, Administrative Science Quarterly, 44(2), pp. 350–383.</w:t>
      </w:r>
    </w:p>
    <w:p w:rsidR="00577723" w:rsidRPr="0067101B" w:rsidRDefault="00577723" w:rsidP="0067101B">
      <w:pPr>
        <w:rPr>
          <w:rFonts w:cs="Times New Roman"/>
          <w:szCs w:val="24"/>
        </w:rPr>
      </w:pPr>
      <w:r w:rsidRPr="0067101B">
        <w:rPr>
          <w:rFonts w:cs="Times New Roman"/>
          <w:szCs w:val="24"/>
        </w:rPr>
        <w:t>Goleman, D. (1998) Working with Emotional Intelligence. New York: Bantam Books.</w:t>
      </w:r>
    </w:p>
    <w:p w:rsidR="00577723" w:rsidRPr="0067101B" w:rsidRDefault="00577723" w:rsidP="0067101B">
      <w:pPr>
        <w:rPr>
          <w:rFonts w:cs="Times New Roman"/>
          <w:szCs w:val="24"/>
        </w:rPr>
      </w:pPr>
      <w:r w:rsidRPr="0067101B">
        <w:rPr>
          <w:rFonts w:cs="Times New Roman"/>
          <w:szCs w:val="24"/>
        </w:rPr>
        <w:t>Hackman, J. R. (20</w:t>
      </w:r>
      <w:r w:rsidR="00A05D94" w:rsidRPr="0067101B">
        <w:rPr>
          <w:rFonts w:cs="Times New Roman"/>
          <w:szCs w:val="24"/>
        </w:rPr>
        <w:t>1</w:t>
      </w:r>
      <w:r w:rsidRPr="0067101B">
        <w:rPr>
          <w:rFonts w:cs="Times New Roman"/>
          <w:szCs w:val="24"/>
        </w:rPr>
        <w:t>2) Leading Teams: Setting the Stage for Great Performances. Boston: Harvard Business School Press.</w:t>
      </w:r>
    </w:p>
    <w:p w:rsidR="00577723" w:rsidRPr="0067101B" w:rsidRDefault="00577723" w:rsidP="0067101B">
      <w:pPr>
        <w:rPr>
          <w:rFonts w:cs="Times New Roman"/>
          <w:szCs w:val="24"/>
        </w:rPr>
      </w:pPr>
      <w:r w:rsidRPr="0067101B">
        <w:rPr>
          <w:rFonts w:cs="Times New Roman"/>
          <w:szCs w:val="24"/>
        </w:rPr>
        <w:t>Honey, P. and Mumford, A. (1986) The Manual of Learning Styles. Maidenhead: Peter Honey Publications.</w:t>
      </w:r>
    </w:p>
    <w:p w:rsidR="00577723" w:rsidRPr="0067101B" w:rsidRDefault="00577723" w:rsidP="0067101B">
      <w:pPr>
        <w:rPr>
          <w:rFonts w:cs="Times New Roman"/>
          <w:szCs w:val="24"/>
        </w:rPr>
      </w:pPr>
      <w:r w:rsidRPr="0067101B">
        <w:rPr>
          <w:rFonts w:cs="Times New Roman"/>
          <w:szCs w:val="24"/>
        </w:rPr>
        <w:t>Jehn, K. A. (1995) ‘A multimethod examination of the benefits and detriments of intragroup conflict’, Administrative Science Quarterly, 40(2), pp. 256–282.</w:t>
      </w:r>
    </w:p>
    <w:p w:rsidR="00577723" w:rsidRPr="0067101B" w:rsidRDefault="00577723" w:rsidP="0067101B">
      <w:pPr>
        <w:rPr>
          <w:rFonts w:cs="Times New Roman"/>
          <w:szCs w:val="24"/>
        </w:rPr>
      </w:pPr>
      <w:r w:rsidRPr="0067101B">
        <w:rPr>
          <w:rFonts w:cs="Times New Roman"/>
          <w:szCs w:val="24"/>
        </w:rPr>
        <w:t>Katzenbach, J. R. and Smith, D. K. (</w:t>
      </w:r>
      <w:r w:rsidR="00A05D94" w:rsidRPr="0067101B">
        <w:rPr>
          <w:rFonts w:cs="Times New Roman"/>
          <w:szCs w:val="24"/>
        </w:rPr>
        <w:t>2018</w:t>
      </w:r>
      <w:r w:rsidRPr="0067101B">
        <w:rPr>
          <w:rFonts w:cs="Times New Roman"/>
          <w:szCs w:val="24"/>
        </w:rPr>
        <w:t>) The Wisdom of Teams: Creating the High-Performance Organization. Boston: Harvard Business School Press.</w:t>
      </w:r>
    </w:p>
    <w:p w:rsidR="00577723" w:rsidRPr="0067101B" w:rsidRDefault="00577723" w:rsidP="0067101B">
      <w:pPr>
        <w:rPr>
          <w:rFonts w:cs="Times New Roman"/>
          <w:szCs w:val="24"/>
        </w:rPr>
      </w:pPr>
      <w:r w:rsidRPr="0067101B">
        <w:rPr>
          <w:rFonts w:cs="Times New Roman"/>
          <w:szCs w:val="24"/>
        </w:rPr>
        <w:t>Kolb, D. A. (1984) Experiential Learning: Experience as the Source of Learning and Development. Englewood Cliffs: Prentice-Hall.</w:t>
      </w:r>
    </w:p>
    <w:p w:rsidR="00577723" w:rsidRPr="0067101B" w:rsidRDefault="00577723" w:rsidP="0067101B">
      <w:pPr>
        <w:rPr>
          <w:rFonts w:cs="Times New Roman"/>
          <w:szCs w:val="24"/>
        </w:rPr>
      </w:pPr>
      <w:r w:rsidRPr="0067101B">
        <w:rPr>
          <w:rFonts w:cs="Times New Roman"/>
          <w:szCs w:val="24"/>
        </w:rPr>
        <w:t>Luft, J. and Ingham, H. (1955) The Johari Window: A Graphic Model of Awareness in Interpersonal Relations. Los Angeles: University of California.</w:t>
      </w:r>
    </w:p>
    <w:p w:rsidR="00577723" w:rsidRPr="0067101B" w:rsidRDefault="00577723" w:rsidP="0067101B">
      <w:pPr>
        <w:rPr>
          <w:rFonts w:cs="Times New Roman"/>
          <w:szCs w:val="24"/>
        </w:rPr>
      </w:pPr>
      <w:r w:rsidRPr="0067101B">
        <w:rPr>
          <w:rFonts w:cs="Times New Roman"/>
          <w:szCs w:val="24"/>
        </w:rPr>
        <w:t>Schutz, W. C. (1958) FIRO: A Three-Dimensional Theory of Interpersonal Behavior. New York: Rinehart.</w:t>
      </w:r>
    </w:p>
    <w:p w:rsidR="00577723" w:rsidRPr="0067101B" w:rsidRDefault="00577723" w:rsidP="0067101B">
      <w:pPr>
        <w:rPr>
          <w:rFonts w:cs="Times New Roman"/>
          <w:szCs w:val="24"/>
        </w:rPr>
      </w:pPr>
      <w:r w:rsidRPr="0067101B">
        <w:rPr>
          <w:rFonts w:cs="Times New Roman"/>
          <w:szCs w:val="24"/>
        </w:rPr>
        <w:t>Thomas, K. W. and Kilmann, R. H. (1974) Thomas-Kilmann Conflict Mode Instrument. New York: Xicom.</w:t>
      </w:r>
    </w:p>
    <w:p w:rsidR="00577723" w:rsidRPr="0067101B" w:rsidRDefault="00577723" w:rsidP="0067101B">
      <w:pPr>
        <w:rPr>
          <w:rFonts w:cs="Times New Roman"/>
          <w:szCs w:val="24"/>
        </w:rPr>
      </w:pPr>
      <w:r w:rsidRPr="0067101B">
        <w:rPr>
          <w:rFonts w:cs="Times New Roman"/>
          <w:szCs w:val="24"/>
        </w:rPr>
        <w:t>Tuckman, B. W. (1965) ‘Developmental sequence in small groups’, Psychological Bulletin, 63(6), pp. 384–399.</w:t>
      </w:r>
    </w:p>
    <w:p w:rsidR="00577723" w:rsidRPr="0067101B" w:rsidRDefault="00577723" w:rsidP="0067101B">
      <w:pPr>
        <w:rPr>
          <w:rFonts w:cs="Times New Roman"/>
          <w:szCs w:val="24"/>
        </w:rPr>
      </w:pPr>
      <w:r w:rsidRPr="0067101B">
        <w:rPr>
          <w:rFonts w:cs="Times New Roman"/>
          <w:szCs w:val="24"/>
        </w:rPr>
        <w:t>West, M. A. (2012) Effective Teamwork: Practical Lessons from Organizational Research. 3rd ed. Oxford: Wiley-Blackwell.</w:t>
      </w:r>
    </w:p>
    <w:p w:rsidR="00577723" w:rsidRPr="0067101B" w:rsidRDefault="00577723" w:rsidP="0067101B">
      <w:pPr>
        <w:rPr>
          <w:rFonts w:cs="Times New Roman"/>
          <w:szCs w:val="24"/>
        </w:rPr>
      </w:pPr>
      <w:r w:rsidRPr="0067101B">
        <w:rPr>
          <w:rFonts w:cs="Times New Roman"/>
          <w:szCs w:val="24"/>
        </w:rPr>
        <w:t>Wheelan, S. A. (</w:t>
      </w:r>
      <w:r w:rsidR="00A05D94" w:rsidRPr="0067101B">
        <w:rPr>
          <w:rFonts w:cs="Times New Roman"/>
          <w:szCs w:val="24"/>
        </w:rPr>
        <w:t>2015</w:t>
      </w:r>
      <w:r w:rsidRPr="0067101B">
        <w:rPr>
          <w:rFonts w:cs="Times New Roman"/>
          <w:szCs w:val="24"/>
        </w:rPr>
        <w:t>) Creating Effective Teams: A Guide for Members and Leaders. Thousand Oaks: Sage Publications.</w:t>
      </w:r>
    </w:p>
    <w:p w:rsidR="00577723" w:rsidRPr="0067101B" w:rsidRDefault="00577723" w:rsidP="0067101B">
      <w:pPr>
        <w:rPr>
          <w:rFonts w:cs="Times New Roman"/>
          <w:szCs w:val="24"/>
        </w:rPr>
      </w:pPr>
    </w:p>
    <w:p w:rsidR="0067101B" w:rsidRPr="0067101B" w:rsidRDefault="0067101B">
      <w:pPr>
        <w:rPr>
          <w:rFonts w:cs="Times New Roman"/>
          <w:szCs w:val="24"/>
        </w:rPr>
      </w:pPr>
    </w:p>
    <w:sectPr w:rsidR="0067101B" w:rsidRPr="0067101B" w:rsidSect="00E36F75">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07D1" w:rsidRDefault="00BA07D1" w:rsidP="00A05D94">
      <w:pPr>
        <w:spacing w:after="0" w:line="240" w:lineRule="auto"/>
      </w:pPr>
      <w:r>
        <w:separator/>
      </w:r>
    </w:p>
  </w:endnote>
  <w:endnote w:type="continuationSeparator" w:id="1">
    <w:p w:rsidR="00BA07D1" w:rsidRDefault="00BA07D1" w:rsidP="00A05D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6152201"/>
      <w:docPartObj>
        <w:docPartGallery w:val="Page Numbers (Bottom of Page)"/>
        <w:docPartUnique/>
      </w:docPartObj>
    </w:sdtPr>
    <w:sdtEndPr>
      <w:rPr>
        <w:noProof/>
      </w:rPr>
    </w:sdtEndPr>
    <w:sdtContent>
      <w:p w:rsidR="00A05D94" w:rsidRDefault="00873990">
        <w:pPr>
          <w:pStyle w:val="Footer"/>
          <w:jc w:val="center"/>
        </w:pPr>
        <w:r>
          <w:fldChar w:fldCharType="begin"/>
        </w:r>
        <w:r w:rsidR="00A05D94">
          <w:instrText xml:space="preserve"> PAGE   \* MERGEFORMAT </w:instrText>
        </w:r>
        <w:r>
          <w:fldChar w:fldCharType="separate"/>
        </w:r>
        <w:r w:rsidR="00BA07D1">
          <w:rPr>
            <w:noProof/>
          </w:rPr>
          <w:t>1</w:t>
        </w:r>
        <w:r>
          <w:rPr>
            <w:noProof/>
          </w:rPr>
          <w:fldChar w:fldCharType="end"/>
        </w:r>
      </w:p>
    </w:sdtContent>
  </w:sdt>
  <w:p w:rsidR="00A05D94" w:rsidRDefault="00A05D9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07D1" w:rsidRDefault="00BA07D1" w:rsidP="00A05D94">
      <w:pPr>
        <w:spacing w:after="0" w:line="240" w:lineRule="auto"/>
      </w:pPr>
      <w:r>
        <w:separator/>
      </w:r>
    </w:p>
  </w:footnote>
  <w:footnote w:type="continuationSeparator" w:id="1">
    <w:p w:rsidR="00BA07D1" w:rsidRDefault="00BA07D1" w:rsidP="00A05D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9714F"/>
    <w:multiLevelType w:val="multilevel"/>
    <w:tmpl w:val="54ACE0EC"/>
    <w:lvl w:ilvl="0">
      <w:start w:val="1"/>
      <w:numFmt w:val="decimal"/>
      <w:lvlText w:val="%1."/>
      <w:lvlJc w:val="left"/>
      <w:pPr>
        <w:ind w:left="360" w:hanging="360"/>
      </w:pPr>
      <w:rPr>
        <w:rFonts w:hint="default"/>
      </w:rPr>
    </w:lvl>
    <w:lvl w:ilvl="1">
      <w:start w:val="1"/>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nsid w:val="6B5748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2150C8"/>
    <w:rsid w:val="002150C8"/>
    <w:rsid w:val="002F509F"/>
    <w:rsid w:val="00374B6E"/>
    <w:rsid w:val="003C04FA"/>
    <w:rsid w:val="004412A9"/>
    <w:rsid w:val="0045686C"/>
    <w:rsid w:val="00577723"/>
    <w:rsid w:val="0067101B"/>
    <w:rsid w:val="00873990"/>
    <w:rsid w:val="00A05D94"/>
    <w:rsid w:val="00BA07D1"/>
    <w:rsid w:val="00DF23C5"/>
    <w:rsid w:val="00E36F75"/>
    <w:rsid w:val="00E718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50C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150C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150C8"/>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0C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150C8"/>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2150C8"/>
    <w:pPr>
      <w:ind w:left="720"/>
      <w:contextualSpacing/>
    </w:pPr>
  </w:style>
  <w:style w:type="paragraph" w:styleId="Caption">
    <w:name w:val="caption"/>
    <w:basedOn w:val="Normal"/>
    <w:next w:val="Normal"/>
    <w:uiPriority w:val="35"/>
    <w:unhideWhenUsed/>
    <w:qFormat/>
    <w:rsid w:val="0057772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05D9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05D94"/>
    <w:pPr>
      <w:spacing w:after="100"/>
    </w:pPr>
  </w:style>
  <w:style w:type="paragraph" w:styleId="TOC2">
    <w:name w:val="toc 2"/>
    <w:basedOn w:val="Normal"/>
    <w:next w:val="Normal"/>
    <w:autoRedefine/>
    <w:uiPriority w:val="39"/>
    <w:unhideWhenUsed/>
    <w:rsid w:val="00A05D94"/>
    <w:pPr>
      <w:spacing w:after="100"/>
      <w:ind w:left="240"/>
    </w:pPr>
  </w:style>
  <w:style w:type="character" w:styleId="Hyperlink">
    <w:name w:val="Hyperlink"/>
    <w:basedOn w:val="DefaultParagraphFont"/>
    <w:uiPriority w:val="99"/>
    <w:unhideWhenUsed/>
    <w:rsid w:val="00A05D94"/>
    <w:rPr>
      <w:color w:val="0563C1" w:themeColor="hyperlink"/>
      <w:u w:val="single"/>
    </w:rPr>
  </w:style>
  <w:style w:type="paragraph" w:styleId="Header">
    <w:name w:val="header"/>
    <w:basedOn w:val="Normal"/>
    <w:link w:val="HeaderChar"/>
    <w:uiPriority w:val="99"/>
    <w:unhideWhenUsed/>
    <w:rsid w:val="00A05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D94"/>
    <w:rPr>
      <w:rFonts w:ascii="Times New Roman" w:hAnsi="Times New Roman"/>
      <w:sz w:val="24"/>
    </w:rPr>
  </w:style>
  <w:style w:type="paragraph" w:styleId="Footer">
    <w:name w:val="footer"/>
    <w:basedOn w:val="Normal"/>
    <w:link w:val="FooterChar"/>
    <w:uiPriority w:val="99"/>
    <w:unhideWhenUsed/>
    <w:rsid w:val="00A05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D94"/>
    <w:rPr>
      <w:rFonts w:ascii="Times New Roman" w:hAnsi="Times New Roman"/>
      <w:sz w:val="24"/>
    </w:rPr>
  </w:style>
  <w:style w:type="paragraph" w:styleId="BalloonText">
    <w:name w:val="Balloon Text"/>
    <w:basedOn w:val="Normal"/>
    <w:link w:val="BalloonTextChar"/>
    <w:uiPriority w:val="99"/>
    <w:semiHidden/>
    <w:unhideWhenUsed/>
    <w:rsid w:val="004568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86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2EF31-3938-4444-913E-BE6A52F3D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1432</Words>
  <Characters>8167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Racovita</dc:creator>
  <cp:keywords/>
  <dc:description/>
  <cp:revision>4</cp:revision>
  <dcterms:created xsi:type="dcterms:W3CDTF">2025-10-25T14:28:00Z</dcterms:created>
  <dcterms:modified xsi:type="dcterms:W3CDTF">2025-10-27T11:35:00Z</dcterms:modified>
</cp:coreProperties>
</file>