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78978" w14:textId="57ED34B2" w:rsidR="004963A5" w:rsidRPr="004963A5" w:rsidRDefault="004963A5" w:rsidP="004963A5">
      <w:pPr>
        <w:rPr>
          <w:rFonts w:ascii="Times New Roman" w:hAnsi="Times New Roman" w:cs="Times New Roman"/>
          <w:sz w:val="24"/>
          <w:szCs w:val="24"/>
        </w:rPr>
      </w:pPr>
      <w:r>
        <w:rPr>
          <w:rFonts w:ascii="Times New Roman" w:hAnsi="Times New Roman" w:cs="Times New Roman"/>
          <w:sz w:val="24"/>
          <w:szCs w:val="24"/>
        </w:rPr>
        <w:t xml:space="preserve">                        </w:t>
      </w:r>
      <w:r w:rsidRPr="004963A5">
        <w:rPr>
          <w:rFonts w:ascii="Times New Roman" w:hAnsi="Times New Roman" w:cs="Times New Roman"/>
          <w:noProof/>
          <w:sz w:val="24"/>
          <w:szCs w:val="24"/>
        </w:rPr>
        <w:drawing>
          <wp:inline distT="0" distB="0" distL="0" distR="0" wp14:anchorId="3281A911" wp14:editId="333FC3BF">
            <wp:extent cx="34194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9475" cy="1133475"/>
                    </a:xfrm>
                    <a:prstGeom prst="rect">
                      <a:avLst/>
                    </a:prstGeom>
                    <a:noFill/>
                  </pic:spPr>
                </pic:pic>
              </a:graphicData>
            </a:graphic>
          </wp:inline>
        </w:drawing>
      </w:r>
    </w:p>
    <w:p w14:paraId="06E1A91F" w14:textId="77777777" w:rsidR="004963A5" w:rsidRPr="004963A5" w:rsidRDefault="004963A5" w:rsidP="004963A5">
      <w:pPr>
        <w:rPr>
          <w:rFonts w:ascii="Times New Roman" w:hAnsi="Times New Roman" w:cs="Times New Roman"/>
          <w:sz w:val="24"/>
          <w:szCs w:val="24"/>
        </w:rPr>
      </w:pPr>
    </w:p>
    <w:p w14:paraId="1A21CCA7" w14:textId="35E21E47" w:rsidR="004963A5" w:rsidRPr="004963A5" w:rsidRDefault="004963A5" w:rsidP="004963A5">
      <w:pPr>
        <w:rPr>
          <w:rFonts w:ascii="Times New Roman" w:hAnsi="Times New Roman" w:cs="Times New Roman"/>
          <w:sz w:val="24"/>
          <w:szCs w:val="24"/>
        </w:rPr>
      </w:pPr>
      <w:r w:rsidRPr="004963A5">
        <w:rPr>
          <w:rFonts w:ascii="Times New Roman" w:hAnsi="Times New Roman" w:cs="Times New Roman"/>
          <w:sz w:val="24"/>
          <w:szCs w:val="24"/>
        </w:rPr>
        <w:t>----------------------------------------------------------------------------------------------------------------</w:t>
      </w:r>
    </w:p>
    <w:p w14:paraId="1DB4D399" w14:textId="2F78A56A" w:rsidR="004963A5" w:rsidRPr="004963A5" w:rsidRDefault="004963A5" w:rsidP="004963A5">
      <w:pPr>
        <w:jc w:val="center"/>
        <w:rPr>
          <w:rFonts w:ascii="Times New Roman" w:hAnsi="Times New Roman" w:cs="Times New Roman"/>
          <w:sz w:val="24"/>
          <w:szCs w:val="24"/>
        </w:rPr>
      </w:pPr>
      <w:r w:rsidRPr="004963A5">
        <w:rPr>
          <w:rFonts w:ascii="Times New Roman" w:hAnsi="Times New Roman" w:cs="Times New Roman"/>
          <w:sz w:val="24"/>
          <w:szCs w:val="24"/>
        </w:rPr>
        <w:t>(Module): Changemakers: Error and Sweet Violence: Shakespeare and Renaissance Comedy and Tragedy</w:t>
      </w:r>
    </w:p>
    <w:p w14:paraId="3D265F83" w14:textId="77777777" w:rsidR="004963A5" w:rsidRPr="004963A5" w:rsidRDefault="004963A5" w:rsidP="004963A5">
      <w:pPr>
        <w:jc w:val="center"/>
        <w:rPr>
          <w:rFonts w:ascii="Times New Roman" w:hAnsi="Times New Roman" w:cs="Times New Roman"/>
          <w:sz w:val="24"/>
          <w:szCs w:val="24"/>
        </w:rPr>
      </w:pPr>
      <w:bookmarkStart w:id="0" w:name="_Hlk126082321"/>
      <w:r w:rsidRPr="004963A5">
        <w:rPr>
          <w:rFonts w:ascii="Times New Roman" w:hAnsi="Times New Roman" w:cs="Times New Roman"/>
          <w:sz w:val="24"/>
          <w:szCs w:val="24"/>
        </w:rPr>
        <w:t>(Student Number): 2113730</w:t>
      </w:r>
    </w:p>
    <w:p w14:paraId="34F48627" w14:textId="720544AB" w:rsidR="004963A5" w:rsidRPr="004963A5" w:rsidRDefault="004963A5" w:rsidP="004963A5">
      <w:pPr>
        <w:jc w:val="center"/>
        <w:rPr>
          <w:rStyle w:val="Hyperlink"/>
          <w:rFonts w:ascii="Times New Roman" w:hAnsi="Times New Roman" w:cs="Times New Roman"/>
          <w:color w:val="auto"/>
          <w:sz w:val="24"/>
          <w:szCs w:val="24"/>
          <w:u w:val="none"/>
        </w:rPr>
      </w:pPr>
      <w:r w:rsidRPr="004963A5">
        <w:rPr>
          <w:rFonts w:ascii="Times New Roman" w:hAnsi="Times New Roman" w:cs="Times New Roman"/>
          <w:sz w:val="24"/>
          <w:szCs w:val="24"/>
        </w:rPr>
        <w:t xml:space="preserve">(Module Code): </w:t>
      </w:r>
      <w:r w:rsidRPr="004963A5">
        <w:rPr>
          <w:rFonts w:ascii="Times New Roman" w:hAnsi="Times New Roman" w:cs="Times New Roman"/>
          <w:sz w:val="24"/>
          <w:szCs w:val="24"/>
        </w:rPr>
        <w:fldChar w:fldCharType="begin"/>
      </w:r>
      <w:r w:rsidRPr="004963A5">
        <w:rPr>
          <w:rFonts w:ascii="Times New Roman" w:hAnsi="Times New Roman" w:cs="Times New Roman"/>
          <w:sz w:val="24"/>
          <w:szCs w:val="24"/>
        </w:rPr>
        <w:instrText xml:space="preserve"> HYPERLINK "https://moodle.uwtsd.ac.uk/course/view.php?id=5548" </w:instrText>
      </w:r>
      <w:r w:rsidRPr="004963A5">
        <w:rPr>
          <w:rFonts w:ascii="Times New Roman" w:hAnsi="Times New Roman" w:cs="Times New Roman"/>
          <w:sz w:val="24"/>
          <w:szCs w:val="24"/>
        </w:rPr>
      </w:r>
      <w:r w:rsidRPr="004963A5">
        <w:rPr>
          <w:rFonts w:ascii="Times New Roman" w:hAnsi="Times New Roman" w:cs="Times New Roman"/>
          <w:sz w:val="24"/>
          <w:szCs w:val="24"/>
        </w:rPr>
        <w:fldChar w:fldCharType="separate"/>
      </w:r>
      <w:r w:rsidRPr="004963A5">
        <w:rPr>
          <w:rStyle w:val="Hyperlink"/>
          <w:rFonts w:ascii="Times New Roman" w:hAnsi="Times New Roman" w:cs="Times New Roman"/>
          <w:color w:val="auto"/>
          <w:sz w:val="24"/>
          <w:szCs w:val="24"/>
          <w:u w:val="none"/>
        </w:rPr>
        <w:t>HPEN5004, HPEN6004</w:t>
      </w:r>
    </w:p>
    <w:p w14:paraId="7E5EAB6D" w14:textId="4F284BB5" w:rsidR="004963A5" w:rsidRPr="004963A5" w:rsidRDefault="004963A5" w:rsidP="004963A5">
      <w:pPr>
        <w:jc w:val="center"/>
        <w:rPr>
          <w:rFonts w:ascii="Times New Roman" w:hAnsi="Times New Roman" w:cs="Times New Roman"/>
          <w:sz w:val="24"/>
          <w:szCs w:val="24"/>
        </w:rPr>
      </w:pPr>
      <w:r w:rsidRPr="004963A5">
        <w:rPr>
          <w:rFonts w:ascii="Times New Roman" w:hAnsi="Times New Roman" w:cs="Times New Roman"/>
          <w:sz w:val="24"/>
          <w:szCs w:val="24"/>
        </w:rPr>
        <w:fldChar w:fldCharType="end"/>
      </w:r>
      <w:bookmarkEnd w:id="0"/>
      <w:r w:rsidRPr="004963A5">
        <w:rPr>
          <w:rFonts w:ascii="Times New Roman" w:hAnsi="Times New Roman" w:cs="Times New Roman"/>
          <w:sz w:val="24"/>
          <w:szCs w:val="24"/>
        </w:rPr>
        <w:t xml:space="preserve">(Due Date): </w:t>
      </w:r>
      <w:r>
        <w:rPr>
          <w:rFonts w:ascii="Times New Roman" w:hAnsi="Times New Roman" w:cs="Times New Roman"/>
          <w:sz w:val="24"/>
          <w:szCs w:val="24"/>
        </w:rPr>
        <w:t>February 2</w:t>
      </w:r>
      <w:r w:rsidRPr="004963A5">
        <w:rPr>
          <w:rFonts w:ascii="Times New Roman" w:hAnsi="Times New Roman" w:cs="Times New Roman"/>
          <w:sz w:val="24"/>
          <w:szCs w:val="24"/>
          <w:vertAlign w:val="superscript"/>
        </w:rPr>
        <w:t>nd</w:t>
      </w:r>
      <w:r w:rsidRPr="004963A5">
        <w:rPr>
          <w:rFonts w:ascii="Times New Roman" w:hAnsi="Times New Roman" w:cs="Times New Roman"/>
          <w:sz w:val="24"/>
          <w:szCs w:val="24"/>
        </w:rPr>
        <w:t xml:space="preserve"> 2023</w:t>
      </w:r>
    </w:p>
    <w:p w14:paraId="10E36B5D" w14:textId="034B23A6" w:rsidR="004963A5" w:rsidRDefault="004963A5" w:rsidP="004963A5">
      <w:pPr>
        <w:jc w:val="center"/>
        <w:rPr>
          <w:rFonts w:ascii="Times New Roman" w:hAnsi="Times New Roman" w:cs="Times New Roman"/>
          <w:sz w:val="24"/>
          <w:szCs w:val="24"/>
        </w:rPr>
      </w:pPr>
      <w:r w:rsidRPr="004963A5">
        <w:rPr>
          <w:rFonts w:ascii="Times New Roman" w:hAnsi="Times New Roman" w:cs="Times New Roman"/>
          <w:sz w:val="24"/>
          <w:szCs w:val="24"/>
        </w:rPr>
        <w:t xml:space="preserve">(Lecturer): </w:t>
      </w:r>
      <w:r>
        <w:rPr>
          <w:rFonts w:ascii="Times New Roman" w:hAnsi="Times New Roman" w:cs="Times New Roman"/>
          <w:sz w:val="24"/>
          <w:szCs w:val="24"/>
        </w:rPr>
        <w:t xml:space="preserve">Peter Mitchel </w:t>
      </w:r>
    </w:p>
    <w:p w14:paraId="74A33E57" w14:textId="129B4805" w:rsidR="001A38F2" w:rsidRDefault="001A38F2" w:rsidP="004963A5">
      <w:pPr>
        <w:jc w:val="center"/>
        <w:rPr>
          <w:rFonts w:ascii="Times New Roman" w:hAnsi="Times New Roman" w:cs="Times New Roman"/>
          <w:sz w:val="24"/>
          <w:szCs w:val="24"/>
        </w:rPr>
      </w:pPr>
    </w:p>
    <w:p w14:paraId="6A26930C" w14:textId="4C8B7CA2" w:rsidR="001A38F2" w:rsidRDefault="001A38F2">
      <w:pPr>
        <w:rPr>
          <w:rFonts w:ascii="Times New Roman" w:hAnsi="Times New Roman" w:cs="Times New Roman"/>
          <w:sz w:val="24"/>
          <w:szCs w:val="24"/>
        </w:rPr>
      </w:pPr>
      <w:r>
        <w:rPr>
          <w:rFonts w:ascii="Times New Roman" w:hAnsi="Times New Roman" w:cs="Times New Roman"/>
          <w:sz w:val="24"/>
          <w:szCs w:val="24"/>
        </w:rPr>
        <w:br w:type="page"/>
      </w:r>
    </w:p>
    <w:p w14:paraId="44073F26" w14:textId="77777777" w:rsidR="001A38F2" w:rsidRDefault="001A38F2">
      <w:pPr>
        <w:rPr>
          <w:rFonts w:ascii="Times New Roman" w:hAnsi="Times New Roman" w:cs="Times New Roman"/>
          <w:noProof/>
          <w:sz w:val="24"/>
          <w:szCs w:val="24"/>
        </w:rPr>
      </w:pPr>
    </w:p>
    <w:p w14:paraId="1E39439F" w14:textId="3918DECD" w:rsidR="001A38F2" w:rsidRDefault="00877B0F">
      <w:pPr>
        <w:rPr>
          <w:rFonts w:ascii="Times New Roman" w:hAnsi="Times New Roman" w:cs="Times New Roman"/>
          <w:sz w:val="24"/>
          <w:szCs w:val="24"/>
        </w:rPr>
      </w:pPr>
      <w:r w:rsidRPr="00877B0F">
        <w:rPr>
          <w:rFonts w:ascii="Times New Roman" w:hAnsi="Times New Roman" w:cs="Times New Roman"/>
          <w:noProof/>
          <w:sz w:val="24"/>
          <w:szCs w:val="24"/>
        </w:rPr>
        <w:t>Title page of the first edition. Source: The Folger Library (Washington, D.C.)</w:t>
      </w:r>
      <w:r w:rsidRPr="00877B0F">
        <w:rPr>
          <w:rFonts w:ascii="Times New Roman" w:hAnsi="Times New Roman" w:cs="Times New Roman"/>
          <w:noProof/>
          <w:sz w:val="24"/>
          <w:szCs w:val="24"/>
        </w:rPr>
        <w:t xml:space="preserve"> </w:t>
      </w:r>
      <w:r w:rsidR="001A38F2">
        <w:rPr>
          <w:rFonts w:ascii="Times New Roman" w:hAnsi="Times New Roman" w:cs="Times New Roman"/>
          <w:noProof/>
          <w:sz w:val="24"/>
          <w:szCs w:val="24"/>
        </w:rPr>
        <w:drawing>
          <wp:inline distT="0" distB="0" distL="0" distR="0" wp14:anchorId="229F8E74" wp14:editId="4A5A906C">
            <wp:extent cx="5731205" cy="582930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150" cy="5832296"/>
                    </a:xfrm>
                    <a:prstGeom prst="rect">
                      <a:avLst/>
                    </a:prstGeom>
                    <a:noFill/>
                  </pic:spPr>
                </pic:pic>
              </a:graphicData>
            </a:graphic>
          </wp:inline>
        </w:drawing>
      </w:r>
      <w:r w:rsidR="001A38F2">
        <w:rPr>
          <w:rFonts w:ascii="Times New Roman" w:hAnsi="Times New Roman" w:cs="Times New Roman"/>
          <w:sz w:val="24"/>
          <w:szCs w:val="24"/>
        </w:rPr>
        <w:br w:type="page"/>
      </w:r>
    </w:p>
    <w:p w14:paraId="73F9ADBF" w14:textId="77777777" w:rsidR="001A38F2" w:rsidRDefault="001A38F2">
      <w:pPr>
        <w:rPr>
          <w:rFonts w:ascii="Times New Roman" w:hAnsi="Times New Roman" w:cs="Times New Roman"/>
          <w:sz w:val="24"/>
          <w:szCs w:val="24"/>
        </w:rPr>
      </w:pPr>
    </w:p>
    <w:p w14:paraId="1D2A016A" w14:textId="5386A35F" w:rsidR="00877B0F" w:rsidRDefault="00877B0F" w:rsidP="00877B0F">
      <w:pPr>
        <w:jc w:val="center"/>
        <w:rPr>
          <w:rFonts w:ascii="Times New Roman" w:hAnsi="Times New Roman" w:cs="Times New Roman"/>
          <w:b/>
          <w:bCs/>
          <w:sz w:val="24"/>
          <w:szCs w:val="24"/>
          <w:u w:val="single"/>
        </w:rPr>
      </w:pPr>
      <w:r w:rsidRPr="00877B0F">
        <w:rPr>
          <w:rFonts w:ascii="Times New Roman" w:hAnsi="Times New Roman" w:cs="Times New Roman"/>
          <w:b/>
          <w:bCs/>
          <w:sz w:val="24"/>
          <w:szCs w:val="24"/>
          <w:u w:val="single"/>
        </w:rPr>
        <w:t>Transcript of the title page of The Alchemist by Mr. Ben Johnson.</w:t>
      </w:r>
    </w:p>
    <w:p w14:paraId="6F365810" w14:textId="12DD54E0" w:rsidR="00877B0F" w:rsidRDefault="00877B0F" w:rsidP="00877B0F">
      <w:pPr>
        <w:jc w:val="both"/>
        <w:rPr>
          <w:rFonts w:ascii="Times New Roman" w:hAnsi="Times New Roman" w:cs="Times New Roman"/>
          <w:b/>
          <w:bCs/>
          <w:sz w:val="24"/>
          <w:szCs w:val="24"/>
          <w:u w:val="single"/>
        </w:rPr>
      </w:pPr>
    </w:p>
    <w:p w14:paraId="500DE0FA" w14:textId="3F7CBB39" w:rsidR="00877B0F" w:rsidRDefault="00877B0F" w:rsidP="00877B0F">
      <w:pPr>
        <w:jc w:val="both"/>
        <w:rPr>
          <w:rFonts w:ascii="Times New Roman" w:hAnsi="Times New Roman" w:cs="Times New Roman"/>
          <w:b/>
          <w:bCs/>
          <w:sz w:val="24"/>
          <w:szCs w:val="24"/>
          <w:u w:val="single"/>
        </w:rPr>
      </w:pPr>
    </w:p>
    <w:p w14:paraId="2F2762D5" w14:textId="15075927" w:rsidR="00877B0F" w:rsidRDefault="00877B0F" w:rsidP="00877B0F">
      <w:pPr>
        <w:jc w:val="both"/>
        <w:rPr>
          <w:rFonts w:ascii="Times New Roman" w:hAnsi="Times New Roman" w:cs="Times New Roman"/>
          <w:b/>
          <w:bCs/>
          <w:sz w:val="24"/>
          <w:szCs w:val="24"/>
          <w:u w:val="single"/>
        </w:rPr>
      </w:pPr>
    </w:p>
    <w:p w14:paraId="55F3E37D" w14:textId="086B26B4" w:rsidR="00877B0F" w:rsidRDefault="00877B0F" w:rsidP="00877B0F">
      <w:pPr>
        <w:jc w:val="both"/>
        <w:rPr>
          <w:rFonts w:ascii="Times New Roman" w:hAnsi="Times New Roman" w:cs="Times New Roman"/>
          <w:b/>
          <w:bCs/>
          <w:sz w:val="24"/>
          <w:szCs w:val="24"/>
          <w:u w:val="single"/>
        </w:rPr>
      </w:pPr>
    </w:p>
    <w:p w14:paraId="4845004B" w14:textId="77777777" w:rsidR="00CC1B8C" w:rsidRPr="001E1E25" w:rsidRDefault="00877B0F" w:rsidP="00CC1B8C">
      <w:pPr>
        <w:jc w:val="both"/>
        <w:rPr>
          <w:rFonts w:ascii="Bookman Old Style" w:hAnsi="Bookman Old Style" w:cs="Times New Roman"/>
          <w:sz w:val="24"/>
          <w:szCs w:val="24"/>
        </w:rPr>
      </w:pPr>
      <w:r w:rsidRPr="001E1E25">
        <w:rPr>
          <w:rFonts w:ascii="Bookman Old Style" w:hAnsi="Bookman Old Style" w:cs="Times New Roman"/>
          <w:sz w:val="24"/>
          <w:szCs w:val="24"/>
        </w:rPr>
        <w:t>THE</w:t>
      </w:r>
      <w:r w:rsidRPr="001E1E25">
        <w:rPr>
          <w:rFonts w:ascii="Bookman Old Style" w:hAnsi="Bookman Old Style" w:cs="Times New Roman"/>
          <w:sz w:val="24"/>
          <w:szCs w:val="24"/>
        </w:rPr>
        <w:softHyphen/>
        <w:t>¦ALCHEMIST. ¦</w:t>
      </w:r>
      <w:proofErr w:type="spellStart"/>
      <w:r w:rsidRPr="001E1E25">
        <w:rPr>
          <w:rFonts w:ascii="Bookman Old Style" w:hAnsi="Bookman Old Style" w:cs="Times New Roman"/>
          <w:sz w:val="24"/>
          <w:szCs w:val="24"/>
        </w:rPr>
        <w:t>VVritten</w:t>
      </w:r>
      <w:proofErr w:type="spellEnd"/>
      <w:r w:rsidRPr="001E1E25">
        <w:rPr>
          <w:rFonts w:ascii="Bookman Old Style" w:hAnsi="Bookman Old Style" w:cs="Times New Roman"/>
          <w:sz w:val="24"/>
          <w:szCs w:val="24"/>
        </w:rPr>
        <w:t>¦</w:t>
      </w:r>
      <w:r w:rsidR="00CC1B8C" w:rsidRPr="001E1E25">
        <w:rPr>
          <w:rFonts w:ascii="Bookman Old Style" w:hAnsi="Bookman Old Style" w:cs="Times New Roman"/>
          <w:sz w:val="24"/>
          <w:szCs w:val="24"/>
        </w:rPr>
        <w:t xml:space="preserve"> </w:t>
      </w:r>
      <w:proofErr w:type="spellStart"/>
      <w:r w:rsidRPr="001E1E25">
        <w:rPr>
          <w:rFonts w:ascii="Bookman Old Style" w:hAnsi="Bookman Old Style" w:cs="Times New Roman"/>
          <w:sz w:val="24"/>
          <w:szCs w:val="24"/>
        </w:rPr>
        <w:t>by</w:t>
      </w:r>
      <w:r w:rsidR="00CC1B8C" w:rsidRPr="001E1E25">
        <w:rPr>
          <w:rFonts w:ascii="Bookman Old Style" w:hAnsi="Bookman Old Style" w:cs="Times New Roman"/>
          <w:sz w:val="24"/>
          <w:szCs w:val="24"/>
        </w:rPr>
        <w:t>¦BEN¦</w:t>
      </w:r>
      <w:r w:rsidR="00CC1B8C" w:rsidRPr="001E1E25">
        <w:rPr>
          <w:rFonts w:ascii="Bookman Old Style" w:hAnsi="Bookman Old Style" w:cs="Times New Roman"/>
          <w:sz w:val="28"/>
          <w:szCs w:val="28"/>
        </w:rPr>
        <w:t>I</w:t>
      </w:r>
      <w:r w:rsidR="00CC1B8C" w:rsidRPr="001E1E25">
        <w:rPr>
          <w:rFonts w:ascii="Bookman Old Style" w:hAnsi="Bookman Old Style" w:cs="Times New Roman"/>
          <w:sz w:val="20"/>
          <w:szCs w:val="20"/>
        </w:rPr>
        <w:t>ONSON</w:t>
      </w:r>
      <w:proofErr w:type="spellEnd"/>
      <w:r w:rsidR="00CC1B8C" w:rsidRPr="001E1E25">
        <w:rPr>
          <w:rFonts w:ascii="Bookman Old Style" w:hAnsi="Bookman Old Style" w:cs="Times New Roman"/>
          <w:sz w:val="24"/>
          <w:szCs w:val="24"/>
        </w:rPr>
        <w:t>¦________</w:t>
      </w:r>
    </w:p>
    <w:p w14:paraId="5ED7D3FF" w14:textId="77777777" w:rsidR="003A3AF3" w:rsidRPr="001E1E25" w:rsidRDefault="00CC1B8C" w:rsidP="00CC1B8C">
      <w:pPr>
        <w:jc w:val="both"/>
        <w:rPr>
          <w:rFonts w:ascii="Bookman Old Style" w:hAnsi="Bookman Old Style" w:cs="Times New Roman"/>
          <w:sz w:val="24"/>
          <w:szCs w:val="24"/>
        </w:rPr>
      </w:pPr>
      <w:proofErr w:type="spellStart"/>
      <w:r w:rsidRPr="001E1E25">
        <w:rPr>
          <w:rFonts w:ascii="Bookman Old Style" w:hAnsi="Bookman Old Style" w:cs="Times New Roman"/>
          <w:sz w:val="24"/>
          <w:szCs w:val="24"/>
        </w:rPr>
        <w:t>Negue</w:t>
      </w:r>
      <w:proofErr w:type="spellEnd"/>
      <w:r w:rsidRPr="001E1E25">
        <w:rPr>
          <w:rFonts w:ascii="Bookman Old Style" w:hAnsi="Bookman Old Style" w:cs="Times New Roman"/>
          <w:sz w:val="24"/>
          <w:szCs w:val="24"/>
        </w:rPr>
        <w:t xml:space="preserve">, mi </w:t>
      </w:r>
      <w:proofErr w:type="spellStart"/>
      <w:r w:rsidRPr="001E1E25">
        <w:rPr>
          <w:rFonts w:ascii="Bookman Old Style" w:hAnsi="Bookman Old Style" w:cs="Times New Roman"/>
          <w:sz w:val="24"/>
          <w:szCs w:val="24"/>
        </w:rPr>
        <w:t>vt</w:t>
      </w:r>
      <w:proofErr w:type="spellEnd"/>
      <w:r w:rsidRPr="001E1E25">
        <w:rPr>
          <w:rFonts w:ascii="Bookman Old Style" w:hAnsi="Bookman Old Style" w:cs="Times New Roman"/>
          <w:sz w:val="24"/>
          <w:szCs w:val="24"/>
        </w:rPr>
        <w:t xml:space="preserve"> </w:t>
      </w:r>
      <w:proofErr w:type="spellStart"/>
      <w:r w:rsidRPr="001E1E25">
        <w:rPr>
          <w:rFonts w:ascii="Bookman Old Style" w:hAnsi="Bookman Old Style" w:cs="Times New Roman"/>
          <w:sz w:val="24"/>
          <w:szCs w:val="24"/>
        </w:rPr>
        <w:t>miretur</w:t>
      </w:r>
      <w:proofErr w:type="spellEnd"/>
      <w:r w:rsidRPr="001E1E25">
        <w:rPr>
          <w:rFonts w:ascii="Bookman Old Style" w:hAnsi="Bookman Old Style" w:cs="Times New Roman"/>
          <w:sz w:val="24"/>
          <w:szCs w:val="24"/>
        </w:rPr>
        <w:t xml:space="preserve"> </w:t>
      </w:r>
      <w:proofErr w:type="spellStart"/>
      <w:r w:rsidRPr="001E1E25">
        <w:rPr>
          <w:rFonts w:ascii="Bookman Old Style" w:hAnsi="Bookman Old Style" w:cs="Times New Roman"/>
          <w:sz w:val="24"/>
          <w:szCs w:val="24"/>
        </w:rPr>
        <w:t>turba</w:t>
      </w:r>
      <w:proofErr w:type="spellEnd"/>
      <w:r w:rsidRPr="001E1E25">
        <w:rPr>
          <w:rFonts w:ascii="Bookman Old Style" w:hAnsi="Bookman Old Style" w:cs="Times New Roman"/>
          <w:sz w:val="24"/>
          <w:szCs w:val="24"/>
        </w:rPr>
        <w:t xml:space="preserve">, </w:t>
      </w:r>
      <w:proofErr w:type="spellStart"/>
      <w:proofErr w:type="gramStart"/>
      <w:r w:rsidRPr="001E1E25">
        <w:rPr>
          <w:rFonts w:ascii="Bookman Old Style" w:hAnsi="Bookman Old Style" w:cs="Times New Roman"/>
          <w:sz w:val="24"/>
          <w:szCs w:val="24"/>
        </w:rPr>
        <w:t>laboro</w:t>
      </w:r>
      <w:proofErr w:type="spellEnd"/>
      <w:r w:rsidRPr="001E1E25">
        <w:rPr>
          <w:rFonts w:ascii="Bookman Old Style" w:hAnsi="Bookman Old Style" w:cs="Times New Roman"/>
          <w:sz w:val="24"/>
          <w:szCs w:val="24"/>
        </w:rPr>
        <w:t>:¦</w:t>
      </w:r>
      <w:proofErr w:type="spellStart"/>
      <w:proofErr w:type="gramEnd"/>
      <w:r w:rsidRPr="001E1E25">
        <w:rPr>
          <w:rFonts w:ascii="Bookman Old Style" w:hAnsi="Bookman Old Style" w:cs="Times New Roman"/>
          <w:sz w:val="24"/>
          <w:szCs w:val="24"/>
        </w:rPr>
        <w:t>Contentns</w:t>
      </w:r>
      <w:proofErr w:type="spellEnd"/>
      <w:r w:rsidRPr="001E1E25">
        <w:rPr>
          <w:rFonts w:ascii="Bookman Old Style" w:hAnsi="Bookman Old Style" w:cs="Times New Roman"/>
          <w:sz w:val="24"/>
          <w:szCs w:val="24"/>
        </w:rPr>
        <w:t xml:space="preserve"> </w:t>
      </w:r>
      <w:proofErr w:type="spellStart"/>
      <w:r w:rsidRPr="001E1E25">
        <w:rPr>
          <w:rFonts w:ascii="Bookman Old Style" w:hAnsi="Bookman Old Style" w:cs="Times New Roman"/>
          <w:sz w:val="24"/>
          <w:szCs w:val="24"/>
        </w:rPr>
        <w:t>pausis</w:t>
      </w:r>
      <w:proofErr w:type="spellEnd"/>
      <w:r w:rsidRPr="001E1E25">
        <w:rPr>
          <w:rFonts w:ascii="Bookman Old Style" w:hAnsi="Bookman Old Style" w:cs="Times New Roman"/>
          <w:sz w:val="24"/>
          <w:szCs w:val="24"/>
        </w:rPr>
        <w:t xml:space="preserve"> </w:t>
      </w:r>
      <w:proofErr w:type="spellStart"/>
      <w:r w:rsidR="003A3AF3" w:rsidRPr="001E1E25">
        <w:rPr>
          <w:rFonts w:ascii="Bookman Old Style" w:hAnsi="Bookman Old Style" w:cs="Times New Roman"/>
          <w:sz w:val="24"/>
          <w:szCs w:val="24"/>
        </w:rPr>
        <w:t>leFtoribus</w:t>
      </w:r>
      <w:proofErr w:type="spellEnd"/>
      <w:r w:rsidR="003A3AF3" w:rsidRPr="001E1E25">
        <w:rPr>
          <w:rFonts w:ascii="Bookman Old Style" w:hAnsi="Bookman Old Style" w:cs="Times New Roman"/>
          <w:sz w:val="24"/>
          <w:szCs w:val="24"/>
        </w:rPr>
        <w:t>.¦</w:t>
      </w:r>
    </w:p>
    <w:p w14:paraId="4BF4717B" w14:textId="5C3CF452" w:rsidR="00877B0F" w:rsidRPr="001E1E25" w:rsidRDefault="003A3AF3" w:rsidP="00CC1B8C">
      <w:pPr>
        <w:jc w:val="both"/>
        <w:rPr>
          <w:rFonts w:ascii="Forte" w:hAnsi="Forte" w:cs="Times New Roman"/>
          <w:sz w:val="24"/>
          <w:szCs w:val="24"/>
        </w:rPr>
      </w:pPr>
      <w:r w:rsidRPr="001E1E25">
        <w:rPr>
          <w:rFonts w:ascii="Forte" w:hAnsi="Forte" w:cs="Times New Roman"/>
          <w:sz w:val="24"/>
          <w:szCs w:val="24"/>
        </w:rPr>
        <w:t>___________________________________________________________</w:t>
      </w:r>
    </w:p>
    <w:p w14:paraId="2975D74A" w14:textId="58F2B952" w:rsidR="003A3AF3" w:rsidRPr="007E475F" w:rsidRDefault="003A3AF3" w:rsidP="00CC1B8C">
      <w:pPr>
        <w:jc w:val="both"/>
        <w:rPr>
          <w:rFonts w:ascii="Bookman Old Style" w:hAnsi="Bookman Old Style" w:cs="Times New Roman"/>
          <w:sz w:val="24"/>
          <w:szCs w:val="24"/>
        </w:rPr>
      </w:pPr>
      <w:proofErr w:type="gramStart"/>
      <w:r w:rsidRPr="001E1E25">
        <w:rPr>
          <w:rFonts w:ascii="Bookman Old Style" w:hAnsi="Bookman Old Style" w:cs="Times New Roman"/>
          <w:sz w:val="24"/>
          <w:szCs w:val="24"/>
        </w:rPr>
        <w:t>LONDON,¦</w:t>
      </w:r>
      <w:proofErr w:type="gramEnd"/>
      <w:r w:rsidRPr="001E1E25">
        <w:rPr>
          <w:rFonts w:ascii="Bookman Old Style" w:hAnsi="Bookman Old Style" w:cs="Times New Roman"/>
          <w:sz w:val="24"/>
          <w:szCs w:val="24"/>
        </w:rPr>
        <w:t xml:space="preserve"> Printed by Thomas </w:t>
      </w:r>
      <w:proofErr w:type="spellStart"/>
      <w:r w:rsidRPr="001E1E25">
        <w:rPr>
          <w:rFonts w:ascii="Bookman Old Style" w:hAnsi="Bookman Old Style" w:cs="Times New Roman"/>
          <w:sz w:val="24"/>
          <w:szCs w:val="24"/>
        </w:rPr>
        <w:t>Snodham</w:t>
      </w:r>
      <w:proofErr w:type="spellEnd"/>
      <w:r w:rsidRPr="001E1E25">
        <w:rPr>
          <w:rFonts w:ascii="Bookman Old Style" w:hAnsi="Bookman Old Style" w:cs="Times New Roman"/>
          <w:sz w:val="24"/>
          <w:szCs w:val="24"/>
        </w:rPr>
        <w:t xml:space="preserve">, for Walter </w:t>
      </w:r>
      <w:proofErr w:type="spellStart"/>
      <w:r w:rsidRPr="001E1E25">
        <w:rPr>
          <w:rFonts w:ascii="Bookman Old Style" w:hAnsi="Bookman Old Style" w:cs="Times New Roman"/>
          <w:sz w:val="24"/>
          <w:szCs w:val="24"/>
        </w:rPr>
        <w:t>Burre</w:t>
      </w:r>
      <w:proofErr w:type="spellEnd"/>
      <w:r w:rsidRPr="001E1E25">
        <w:rPr>
          <w:rFonts w:ascii="Bookman Old Style" w:hAnsi="Bookman Old Style" w:cs="Times New Roman"/>
          <w:sz w:val="24"/>
          <w:szCs w:val="24"/>
        </w:rPr>
        <w:t xml:space="preserve"> ,¦and are to be fold by </w:t>
      </w:r>
      <w:proofErr w:type="spellStart"/>
      <w:r w:rsidRPr="001E1E25">
        <w:rPr>
          <w:rFonts w:ascii="Bookman Old Style" w:hAnsi="Bookman Old Style" w:cs="Times New Roman"/>
          <w:sz w:val="24"/>
          <w:szCs w:val="24"/>
        </w:rPr>
        <w:t>Iohn</w:t>
      </w:r>
      <w:proofErr w:type="spellEnd"/>
      <w:r w:rsidRPr="001E1E25">
        <w:rPr>
          <w:rFonts w:ascii="Bookman Old Style" w:hAnsi="Bookman Old Style" w:cs="Times New Roman"/>
          <w:sz w:val="24"/>
          <w:szCs w:val="24"/>
        </w:rPr>
        <w:t xml:space="preserve"> </w:t>
      </w:r>
      <w:proofErr w:type="spellStart"/>
      <w:r w:rsidRPr="001E1E25">
        <w:rPr>
          <w:rFonts w:ascii="Bookman Old Style" w:hAnsi="Bookman Old Style" w:cs="Times New Roman"/>
          <w:sz w:val="24"/>
          <w:szCs w:val="24"/>
        </w:rPr>
        <w:t>Stepneth</w:t>
      </w:r>
      <w:proofErr w:type="spellEnd"/>
      <w:r w:rsidRPr="001E1E25">
        <w:rPr>
          <w:rFonts w:ascii="Bookman Old Style" w:hAnsi="Bookman Old Style" w:cs="Times New Roman"/>
          <w:sz w:val="24"/>
          <w:szCs w:val="24"/>
        </w:rPr>
        <w:t xml:space="preserve">, at </w:t>
      </w:r>
      <w:proofErr w:type="spellStart"/>
      <w:r w:rsidRPr="001E1E25">
        <w:rPr>
          <w:rFonts w:ascii="Bookman Old Style" w:hAnsi="Bookman Old Style" w:cs="Times New Roman"/>
          <w:sz w:val="24"/>
          <w:szCs w:val="24"/>
        </w:rPr>
        <w:t>the¦</w:t>
      </w:r>
      <w:r w:rsidRPr="001E1E25">
        <w:rPr>
          <w:rFonts w:ascii="Bookman Old Style" w:hAnsi="Bookman Old Style" w:cs="Times New Roman"/>
        </w:rPr>
        <w:t>VV</w:t>
      </w:r>
      <w:r w:rsidRPr="001E1E25">
        <w:rPr>
          <w:rFonts w:ascii="Bookman Old Style" w:hAnsi="Bookman Old Style" w:cs="Times New Roman"/>
          <w:sz w:val="24"/>
          <w:szCs w:val="24"/>
        </w:rPr>
        <w:t>e</w:t>
      </w:r>
      <w:r w:rsidRPr="001E1E25">
        <w:rPr>
          <w:rFonts w:ascii="Bookman Old Style" w:hAnsi="Bookman Old Style" w:cs="Times New Roman"/>
          <w:sz w:val="36"/>
          <w:szCs w:val="36"/>
        </w:rPr>
        <w:t>r</w:t>
      </w:r>
      <w:r w:rsidRPr="001E1E25">
        <w:rPr>
          <w:rFonts w:ascii="Bookman Old Style" w:hAnsi="Bookman Old Style" w:cs="Times New Roman"/>
          <w:sz w:val="24"/>
          <w:szCs w:val="24"/>
        </w:rPr>
        <w:t>t-end</w:t>
      </w:r>
      <w:proofErr w:type="spellEnd"/>
      <w:r w:rsidRPr="001E1E25">
        <w:rPr>
          <w:rFonts w:ascii="Bookman Old Style" w:hAnsi="Bookman Old Style" w:cs="Times New Roman"/>
          <w:sz w:val="24"/>
          <w:szCs w:val="24"/>
        </w:rPr>
        <w:t xml:space="preserve"> of Paules</w:t>
      </w:r>
      <w:r w:rsidRPr="007E475F">
        <w:rPr>
          <w:rFonts w:ascii="Bookman Old Style" w:hAnsi="Bookman Old Style" w:cs="Times New Roman"/>
          <w:sz w:val="24"/>
          <w:szCs w:val="24"/>
        </w:rPr>
        <w:t>.¦1612¦</w:t>
      </w:r>
    </w:p>
    <w:p w14:paraId="5E578BF2" w14:textId="0D9C5A97" w:rsidR="00877B0F" w:rsidRPr="007E475F" w:rsidRDefault="00877B0F" w:rsidP="004963A5">
      <w:pPr>
        <w:rPr>
          <w:rFonts w:ascii="Bookman Old Style" w:hAnsi="Bookman Old Style" w:cs="Times New Roman"/>
          <w:sz w:val="24"/>
          <w:szCs w:val="24"/>
        </w:rPr>
      </w:pPr>
    </w:p>
    <w:p w14:paraId="321FEB8D" w14:textId="5A180870" w:rsidR="00877B0F" w:rsidRDefault="00877B0F" w:rsidP="004963A5">
      <w:pPr>
        <w:rPr>
          <w:rFonts w:ascii="Times New Roman" w:hAnsi="Times New Roman" w:cs="Times New Roman"/>
          <w:sz w:val="24"/>
          <w:szCs w:val="24"/>
        </w:rPr>
      </w:pPr>
      <w:r>
        <w:rPr>
          <w:rFonts w:ascii="Times New Roman" w:hAnsi="Times New Roman" w:cs="Times New Roman"/>
          <w:sz w:val="24"/>
          <w:szCs w:val="24"/>
        </w:rPr>
        <w:br w:type="page"/>
      </w:r>
    </w:p>
    <w:p w14:paraId="60488B62" w14:textId="6708A8B8" w:rsidR="00877B0F" w:rsidRDefault="00877B0F">
      <w:pPr>
        <w:rPr>
          <w:rFonts w:ascii="Times New Roman" w:hAnsi="Times New Roman" w:cs="Times New Roman"/>
          <w:sz w:val="24"/>
          <w:szCs w:val="24"/>
        </w:rPr>
      </w:pPr>
    </w:p>
    <w:p w14:paraId="0AEDCA09" w14:textId="77777777" w:rsidR="004963A5" w:rsidRPr="004963A5" w:rsidRDefault="004963A5" w:rsidP="004963A5">
      <w:pPr>
        <w:rPr>
          <w:rFonts w:ascii="Times New Roman" w:hAnsi="Times New Roman" w:cs="Times New Roman"/>
          <w:sz w:val="24"/>
          <w:szCs w:val="24"/>
        </w:rPr>
      </w:pPr>
    </w:p>
    <w:p w14:paraId="32E25AE5" w14:textId="0A8DE7EA" w:rsidR="004963A5" w:rsidRPr="004963A5" w:rsidRDefault="004963A5" w:rsidP="004963A5">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Early textual </w:t>
      </w:r>
      <w:r w:rsidR="00A362AB">
        <w:rPr>
          <w:rFonts w:ascii="Times New Roman" w:hAnsi="Times New Roman" w:cs="Times New Roman"/>
          <w:sz w:val="24"/>
          <w:szCs w:val="24"/>
          <w:u w:val="single"/>
        </w:rPr>
        <w:t xml:space="preserve">history and performance of Ben Jonson’s ‘The Alchemist’ </w:t>
      </w:r>
    </w:p>
    <w:p w14:paraId="4CF8B1E7" w14:textId="77777777" w:rsidR="004963A5" w:rsidRDefault="004963A5" w:rsidP="00C4001B">
      <w:pPr>
        <w:spacing w:line="480" w:lineRule="auto"/>
        <w:jc w:val="both"/>
        <w:rPr>
          <w:rFonts w:ascii="Times New Roman" w:hAnsi="Times New Roman" w:cs="Times New Roman"/>
          <w:sz w:val="24"/>
          <w:szCs w:val="24"/>
        </w:rPr>
      </w:pPr>
    </w:p>
    <w:p w14:paraId="5E5943CA" w14:textId="6212AEF1" w:rsidR="00D25EA0" w:rsidRDefault="00EF7DF1" w:rsidP="00C4001B">
      <w:pPr>
        <w:spacing w:line="480" w:lineRule="auto"/>
        <w:jc w:val="both"/>
        <w:rPr>
          <w:rFonts w:ascii="Times New Roman" w:hAnsi="Times New Roman" w:cs="Times New Roman"/>
          <w:sz w:val="24"/>
          <w:szCs w:val="24"/>
        </w:rPr>
      </w:pPr>
      <w:r w:rsidRPr="00EF7DF1">
        <w:rPr>
          <w:rFonts w:ascii="Times New Roman" w:hAnsi="Times New Roman" w:cs="Times New Roman"/>
          <w:sz w:val="24"/>
          <w:szCs w:val="24"/>
        </w:rPr>
        <w:t>Ben Jonson is well known for his work as a London playwright during Queen Elizabeth's reign. Nonetheless, he excelled in other literary genres like</w:t>
      </w:r>
      <w:r w:rsidR="001363DA">
        <w:rPr>
          <w:rFonts w:ascii="Times New Roman" w:hAnsi="Times New Roman" w:cs="Times New Roman"/>
          <w:sz w:val="24"/>
          <w:szCs w:val="24"/>
        </w:rPr>
        <w:t xml:space="preserve"> </w:t>
      </w:r>
      <w:r w:rsidRPr="00EF7DF1">
        <w:rPr>
          <w:rFonts w:ascii="Times New Roman" w:hAnsi="Times New Roman" w:cs="Times New Roman"/>
          <w:sz w:val="24"/>
          <w:szCs w:val="24"/>
        </w:rPr>
        <w:t xml:space="preserve">poetry, philosophy, and history. His corpus of work paved the way for </w:t>
      </w:r>
      <w:r>
        <w:rPr>
          <w:rFonts w:ascii="Times New Roman" w:hAnsi="Times New Roman" w:cs="Times New Roman"/>
          <w:sz w:val="24"/>
          <w:szCs w:val="24"/>
        </w:rPr>
        <w:t xml:space="preserve">brilliant writers like </w:t>
      </w:r>
      <w:r w:rsidRPr="00EF7DF1">
        <w:rPr>
          <w:rFonts w:ascii="Times New Roman" w:hAnsi="Times New Roman" w:cs="Times New Roman"/>
          <w:sz w:val="24"/>
          <w:szCs w:val="24"/>
        </w:rPr>
        <w:t>William Shakespeare</w:t>
      </w:r>
      <w:r>
        <w:rPr>
          <w:rFonts w:ascii="Times New Roman" w:hAnsi="Times New Roman" w:cs="Times New Roman"/>
          <w:sz w:val="24"/>
          <w:szCs w:val="24"/>
        </w:rPr>
        <w:t>.</w:t>
      </w:r>
      <w:r w:rsidRPr="00EF7DF1">
        <w:rPr>
          <w:rFonts w:ascii="Times New Roman" w:hAnsi="Times New Roman" w:cs="Times New Roman"/>
          <w:sz w:val="24"/>
          <w:szCs w:val="24"/>
        </w:rPr>
        <w:t xml:space="preserve"> </w:t>
      </w:r>
      <w:r>
        <w:rPr>
          <w:rFonts w:ascii="Times New Roman" w:hAnsi="Times New Roman" w:cs="Times New Roman"/>
          <w:sz w:val="24"/>
          <w:szCs w:val="24"/>
        </w:rPr>
        <w:t>O</w:t>
      </w:r>
      <w:r w:rsidRPr="00EF7DF1">
        <w:rPr>
          <w:rFonts w:ascii="Times New Roman" w:hAnsi="Times New Roman" w:cs="Times New Roman"/>
          <w:sz w:val="24"/>
          <w:szCs w:val="24"/>
        </w:rPr>
        <w:t>ne of</w:t>
      </w:r>
      <w:r>
        <w:rPr>
          <w:rFonts w:ascii="Times New Roman" w:hAnsi="Times New Roman" w:cs="Times New Roman"/>
          <w:sz w:val="24"/>
          <w:szCs w:val="24"/>
        </w:rPr>
        <w:t xml:space="preserve"> Jonson’s</w:t>
      </w:r>
      <w:r w:rsidRPr="00EF7DF1">
        <w:rPr>
          <w:rFonts w:ascii="Times New Roman" w:hAnsi="Times New Roman" w:cs="Times New Roman"/>
          <w:sz w:val="24"/>
          <w:szCs w:val="24"/>
        </w:rPr>
        <w:t xml:space="preserve"> most famous </w:t>
      </w:r>
      <w:r>
        <w:rPr>
          <w:rFonts w:ascii="Times New Roman" w:hAnsi="Times New Roman" w:cs="Times New Roman"/>
          <w:sz w:val="24"/>
          <w:szCs w:val="24"/>
        </w:rPr>
        <w:t>plays is The Alchemist</w:t>
      </w:r>
      <w:r w:rsidRPr="00EF7DF1">
        <w:rPr>
          <w:rFonts w:ascii="Times New Roman" w:hAnsi="Times New Roman" w:cs="Times New Roman"/>
          <w:sz w:val="24"/>
          <w:szCs w:val="24"/>
        </w:rPr>
        <w:t xml:space="preserve">. The Alchemist is a scathing indictment of human folly and greed. </w:t>
      </w:r>
      <w:proofErr w:type="spellStart"/>
      <w:r w:rsidRPr="00EF7DF1">
        <w:rPr>
          <w:rFonts w:ascii="Times New Roman" w:hAnsi="Times New Roman" w:cs="Times New Roman"/>
          <w:sz w:val="24"/>
          <w:szCs w:val="24"/>
        </w:rPr>
        <w:t>Lovewit</w:t>
      </w:r>
      <w:proofErr w:type="spellEnd"/>
      <w:r w:rsidRPr="00EF7DF1">
        <w:rPr>
          <w:rFonts w:ascii="Times New Roman" w:hAnsi="Times New Roman" w:cs="Times New Roman"/>
          <w:sz w:val="24"/>
          <w:szCs w:val="24"/>
        </w:rPr>
        <w:t xml:space="preserve"> and his servant Face, dubbed 'Jeremy,' plan to deny that anything transpired in the house while he was away. Subtle and Face ultimately devise a strategy to get rid of </w:t>
      </w:r>
      <w:r w:rsidR="005C3C50" w:rsidRPr="00EF7DF1">
        <w:rPr>
          <w:rFonts w:ascii="Times New Roman" w:hAnsi="Times New Roman" w:cs="Times New Roman"/>
          <w:sz w:val="24"/>
          <w:szCs w:val="24"/>
        </w:rPr>
        <w:t>all</w:t>
      </w:r>
      <w:r w:rsidRPr="00EF7DF1">
        <w:rPr>
          <w:rFonts w:ascii="Times New Roman" w:hAnsi="Times New Roman" w:cs="Times New Roman"/>
          <w:sz w:val="24"/>
          <w:szCs w:val="24"/>
        </w:rPr>
        <w:t xml:space="preserve"> the clients and send Surely packing.</w:t>
      </w:r>
      <w:r w:rsidR="005C3C50">
        <w:rPr>
          <w:rFonts w:ascii="Times New Roman" w:hAnsi="Times New Roman" w:cs="Times New Roman"/>
          <w:sz w:val="24"/>
          <w:szCs w:val="24"/>
        </w:rPr>
        <w:t xml:space="preserve"> The Alchemist accomplishes exactly what comedy of that era in time intended on highlighting, according Sidney’s ‘Defence of </w:t>
      </w:r>
      <w:proofErr w:type="spellStart"/>
      <w:r w:rsidR="005C3C50">
        <w:rPr>
          <w:rFonts w:ascii="Times New Roman" w:hAnsi="Times New Roman" w:cs="Times New Roman"/>
          <w:sz w:val="24"/>
          <w:szCs w:val="24"/>
        </w:rPr>
        <w:t>Poesie</w:t>
      </w:r>
      <w:proofErr w:type="spellEnd"/>
      <w:r w:rsidR="005C3C50">
        <w:rPr>
          <w:rFonts w:ascii="Times New Roman" w:hAnsi="Times New Roman" w:cs="Times New Roman"/>
          <w:sz w:val="24"/>
          <w:szCs w:val="24"/>
        </w:rPr>
        <w:t xml:space="preserve">, one comedy, comedy is meant to exaggerate things that people go through in everyday life helping them to recognise how funny/foolish it. It teaches one how not to be foolish by displaying others being ridiculously stupid/foolish. The Alchemist by Ben Jonson </w:t>
      </w:r>
      <w:r w:rsidR="008F41F5">
        <w:rPr>
          <w:rFonts w:ascii="Times New Roman" w:hAnsi="Times New Roman" w:cs="Times New Roman"/>
          <w:sz w:val="24"/>
          <w:szCs w:val="24"/>
        </w:rPr>
        <w:t xml:space="preserve">epitomizes exactly this and as a result was successful throughout its early textual and performance history. </w:t>
      </w:r>
      <w:r w:rsidR="005C3C50">
        <w:rPr>
          <w:rFonts w:ascii="Times New Roman" w:hAnsi="Times New Roman" w:cs="Times New Roman"/>
          <w:sz w:val="24"/>
          <w:szCs w:val="24"/>
        </w:rPr>
        <w:t xml:space="preserve">  </w:t>
      </w:r>
    </w:p>
    <w:p w14:paraId="4A62231A" w14:textId="5395B2ED" w:rsidR="00D13616" w:rsidRDefault="00F4234D" w:rsidP="00C4001B">
      <w:pPr>
        <w:spacing w:line="480" w:lineRule="auto"/>
        <w:jc w:val="both"/>
        <w:rPr>
          <w:rFonts w:ascii="Times New Roman" w:hAnsi="Times New Roman" w:cs="Times New Roman"/>
          <w:sz w:val="24"/>
          <w:szCs w:val="24"/>
        </w:rPr>
      </w:pPr>
      <w:r>
        <w:rPr>
          <w:rFonts w:ascii="Times New Roman" w:hAnsi="Times New Roman" w:cs="Times New Roman"/>
          <w:sz w:val="24"/>
          <w:szCs w:val="24"/>
        </w:rPr>
        <w:t>At the end of Queen Elizabeth’s reign Ben Jonson arose as a playwright and t</w:t>
      </w:r>
      <w:r w:rsidR="00FF6869">
        <w:rPr>
          <w:rFonts w:ascii="Times New Roman" w:hAnsi="Times New Roman" w:cs="Times New Roman"/>
          <w:sz w:val="24"/>
          <w:szCs w:val="24"/>
        </w:rPr>
        <w:t xml:space="preserve">he Alchemist was first entered to Walter </w:t>
      </w:r>
      <w:proofErr w:type="spellStart"/>
      <w:r w:rsidR="00FF6869">
        <w:rPr>
          <w:rFonts w:ascii="Times New Roman" w:hAnsi="Times New Roman" w:cs="Times New Roman"/>
          <w:sz w:val="24"/>
          <w:szCs w:val="24"/>
        </w:rPr>
        <w:t>Burre</w:t>
      </w:r>
      <w:proofErr w:type="spellEnd"/>
      <w:r w:rsidR="00FF6869">
        <w:rPr>
          <w:rFonts w:ascii="Times New Roman" w:hAnsi="Times New Roman" w:cs="Times New Roman"/>
          <w:sz w:val="24"/>
          <w:szCs w:val="24"/>
        </w:rPr>
        <w:t xml:space="preserve"> on the 3</w:t>
      </w:r>
      <w:r w:rsidR="00FF6869" w:rsidRPr="00FF6869">
        <w:rPr>
          <w:rFonts w:ascii="Times New Roman" w:hAnsi="Times New Roman" w:cs="Times New Roman"/>
          <w:sz w:val="24"/>
          <w:szCs w:val="24"/>
          <w:vertAlign w:val="superscript"/>
        </w:rPr>
        <w:t>rd</w:t>
      </w:r>
      <w:r w:rsidR="00FF6869">
        <w:rPr>
          <w:rFonts w:ascii="Times New Roman" w:hAnsi="Times New Roman" w:cs="Times New Roman"/>
          <w:sz w:val="24"/>
          <w:szCs w:val="24"/>
        </w:rPr>
        <w:t xml:space="preserve"> October 1610 (Arber 3.445), however, the first edition was published</w:t>
      </w:r>
      <w:r w:rsidR="007E475F">
        <w:rPr>
          <w:rFonts w:ascii="Times New Roman" w:hAnsi="Times New Roman" w:cs="Times New Roman"/>
          <w:sz w:val="24"/>
          <w:szCs w:val="24"/>
        </w:rPr>
        <w:t xml:space="preserve"> </w:t>
      </w:r>
      <w:r w:rsidR="00FF6869">
        <w:rPr>
          <w:rFonts w:ascii="Times New Roman" w:hAnsi="Times New Roman" w:cs="Times New Roman"/>
          <w:sz w:val="24"/>
          <w:szCs w:val="24"/>
        </w:rPr>
        <w:t>1612</w:t>
      </w:r>
      <w:r w:rsidR="007E475F">
        <w:rPr>
          <w:rFonts w:ascii="Times New Roman" w:hAnsi="Times New Roman" w:cs="Times New Roman"/>
          <w:sz w:val="24"/>
          <w:szCs w:val="24"/>
        </w:rPr>
        <w:t>. It was printed</w:t>
      </w:r>
      <w:r w:rsidR="001A38F2">
        <w:rPr>
          <w:rFonts w:ascii="Times New Roman" w:hAnsi="Times New Roman" w:cs="Times New Roman"/>
          <w:sz w:val="24"/>
          <w:szCs w:val="24"/>
        </w:rPr>
        <w:t xml:space="preserve"> by Mr. Thomas </w:t>
      </w:r>
      <w:proofErr w:type="spellStart"/>
      <w:r w:rsidR="001A38F2">
        <w:rPr>
          <w:rFonts w:ascii="Times New Roman" w:hAnsi="Times New Roman" w:cs="Times New Roman"/>
          <w:sz w:val="24"/>
          <w:szCs w:val="24"/>
        </w:rPr>
        <w:t>Snodham</w:t>
      </w:r>
      <w:proofErr w:type="spellEnd"/>
      <w:r w:rsidR="001A38F2">
        <w:rPr>
          <w:rFonts w:ascii="Times New Roman" w:hAnsi="Times New Roman" w:cs="Times New Roman"/>
          <w:sz w:val="24"/>
          <w:szCs w:val="24"/>
        </w:rPr>
        <w:t xml:space="preserve"> of London</w:t>
      </w:r>
      <w:r w:rsidR="007E475F">
        <w:rPr>
          <w:rFonts w:ascii="Times New Roman" w:hAnsi="Times New Roman" w:cs="Times New Roman"/>
          <w:sz w:val="24"/>
          <w:szCs w:val="24"/>
        </w:rPr>
        <w:t xml:space="preserve"> and folded by John </w:t>
      </w:r>
      <w:proofErr w:type="spellStart"/>
      <w:r w:rsidR="007E475F">
        <w:rPr>
          <w:rFonts w:ascii="Times New Roman" w:hAnsi="Times New Roman" w:cs="Times New Roman"/>
          <w:sz w:val="24"/>
          <w:szCs w:val="24"/>
        </w:rPr>
        <w:t>Stephnet</w:t>
      </w:r>
      <w:proofErr w:type="spellEnd"/>
      <w:r w:rsidR="007E475F">
        <w:rPr>
          <w:rFonts w:ascii="Times New Roman" w:hAnsi="Times New Roman" w:cs="Times New Roman"/>
          <w:sz w:val="24"/>
          <w:szCs w:val="24"/>
        </w:rPr>
        <w:t xml:space="preserve">. </w:t>
      </w:r>
      <w:r w:rsidR="00D4074B">
        <w:rPr>
          <w:rFonts w:ascii="Times New Roman" w:hAnsi="Times New Roman" w:cs="Times New Roman"/>
          <w:sz w:val="24"/>
          <w:szCs w:val="24"/>
        </w:rPr>
        <w:t xml:space="preserve">The publisher Mr. </w:t>
      </w:r>
      <w:r w:rsidR="00D4074B" w:rsidRPr="00D4074B">
        <w:rPr>
          <w:rFonts w:ascii="Times New Roman" w:hAnsi="Times New Roman" w:cs="Times New Roman"/>
          <w:sz w:val="24"/>
          <w:szCs w:val="24"/>
        </w:rPr>
        <w:t xml:space="preserve">Walter </w:t>
      </w:r>
      <w:proofErr w:type="spellStart"/>
      <w:r w:rsidR="00D4074B" w:rsidRPr="00D4074B">
        <w:rPr>
          <w:rFonts w:ascii="Times New Roman" w:hAnsi="Times New Roman" w:cs="Times New Roman"/>
          <w:sz w:val="24"/>
          <w:szCs w:val="24"/>
        </w:rPr>
        <w:t>Burre</w:t>
      </w:r>
      <w:proofErr w:type="spellEnd"/>
      <w:r w:rsidR="00D4074B" w:rsidRPr="00D4074B">
        <w:rPr>
          <w:rFonts w:ascii="Times New Roman" w:hAnsi="Times New Roman" w:cs="Times New Roman"/>
          <w:sz w:val="24"/>
          <w:szCs w:val="24"/>
        </w:rPr>
        <w:t xml:space="preserve"> was an Elizabethan and Jacobean-era London bookseller and publisher </w:t>
      </w:r>
      <w:r w:rsidR="00D4074B">
        <w:rPr>
          <w:rFonts w:ascii="Times New Roman" w:hAnsi="Times New Roman" w:cs="Times New Roman"/>
          <w:sz w:val="24"/>
          <w:szCs w:val="24"/>
        </w:rPr>
        <w:t>who was widely</w:t>
      </w:r>
      <w:r w:rsidR="00D4074B" w:rsidRPr="00D4074B">
        <w:rPr>
          <w:rFonts w:ascii="Times New Roman" w:hAnsi="Times New Roman" w:cs="Times New Roman"/>
          <w:sz w:val="24"/>
          <w:szCs w:val="24"/>
        </w:rPr>
        <w:t xml:space="preserve"> known for publishing numerous major works in English Renaissance. </w:t>
      </w:r>
      <w:proofErr w:type="spellStart"/>
      <w:r w:rsidR="00D4074B" w:rsidRPr="00D4074B">
        <w:rPr>
          <w:rFonts w:ascii="Times New Roman" w:hAnsi="Times New Roman" w:cs="Times New Roman"/>
          <w:sz w:val="24"/>
          <w:szCs w:val="24"/>
        </w:rPr>
        <w:t>Burre</w:t>
      </w:r>
      <w:proofErr w:type="spellEnd"/>
      <w:r w:rsidR="00D4074B" w:rsidRPr="00D4074B">
        <w:rPr>
          <w:rFonts w:ascii="Times New Roman" w:hAnsi="Times New Roman" w:cs="Times New Roman"/>
          <w:sz w:val="24"/>
          <w:szCs w:val="24"/>
        </w:rPr>
        <w:t xml:space="preserve"> was named a "freeman" of the Stationers Company in 1596, </w:t>
      </w:r>
      <w:r w:rsidR="00D4074B">
        <w:rPr>
          <w:rFonts w:ascii="Times New Roman" w:hAnsi="Times New Roman" w:cs="Times New Roman"/>
          <w:sz w:val="24"/>
          <w:szCs w:val="24"/>
        </w:rPr>
        <w:t>this made</w:t>
      </w:r>
      <w:r w:rsidR="00D4074B" w:rsidRPr="00D4074B">
        <w:rPr>
          <w:rFonts w:ascii="Times New Roman" w:hAnsi="Times New Roman" w:cs="Times New Roman"/>
          <w:sz w:val="24"/>
          <w:szCs w:val="24"/>
        </w:rPr>
        <w:t xml:space="preserve"> him a full-fledged member of the </w:t>
      </w:r>
      <w:r w:rsidR="00D4074B">
        <w:rPr>
          <w:rFonts w:ascii="Times New Roman" w:hAnsi="Times New Roman" w:cs="Times New Roman"/>
          <w:sz w:val="24"/>
          <w:szCs w:val="24"/>
        </w:rPr>
        <w:t>‘</w:t>
      </w:r>
      <w:r w:rsidR="00D4074B" w:rsidRPr="00D4074B">
        <w:rPr>
          <w:rFonts w:ascii="Times New Roman" w:hAnsi="Times New Roman" w:cs="Times New Roman"/>
          <w:sz w:val="24"/>
          <w:szCs w:val="24"/>
        </w:rPr>
        <w:t xml:space="preserve">London </w:t>
      </w:r>
      <w:r w:rsidR="00D4074B">
        <w:rPr>
          <w:rFonts w:ascii="Times New Roman" w:hAnsi="Times New Roman" w:cs="Times New Roman"/>
          <w:sz w:val="24"/>
          <w:szCs w:val="24"/>
        </w:rPr>
        <w:t>G</w:t>
      </w:r>
      <w:r w:rsidR="00D4074B" w:rsidRPr="00D4074B">
        <w:rPr>
          <w:rFonts w:ascii="Times New Roman" w:hAnsi="Times New Roman" w:cs="Times New Roman"/>
          <w:sz w:val="24"/>
          <w:szCs w:val="24"/>
        </w:rPr>
        <w:t xml:space="preserve">uild of </w:t>
      </w:r>
      <w:r w:rsidR="00D4074B">
        <w:rPr>
          <w:rFonts w:ascii="Times New Roman" w:hAnsi="Times New Roman" w:cs="Times New Roman"/>
          <w:sz w:val="24"/>
          <w:szCs w:val="24"/>
        </w:rPr>
        <w:t>B</w:t>
      </w:r>
      <w:r w:rsidR="00D4074B" w:rsidRPr="00D4074B">
        <w:rPr>
          <w:rFonts w:ascii="Times New Roman" w:hAnsi="Times New Roman" w:cs="Times New Roman"/>
          <w:sz w:val="24"/>
          <w:szCs w:val="24"/>
        </w:rPr>
        <w:t>ooksellers</w:t>
      </w:r>
      <w:r w:rsidR="00D4074B">
        <w:rPr>
          <w:rFonts w:ascii="Times New Roman" w:hAnsi="Times New Roman" w:cs="Times New Roman"/>
          <w:sz w:val="24"/>
          <w:szCs w:val="24"/>
        </w:rPr>
        <w:t>’</w:t>
      </w:r>
      <w:r w:rsidR="00D4074B" w:rsidRPr="00D4074B">
        <w:rPr>
          <w:rFonts w:ascii="Times New Roman" w:hAnsi="Times New Roman" w:cs="Times New Roman"/>
          <w:sz w:val="24"/>
          <w:szCs w:val="24"/>
        </w:rPr>
        <w:t xml:space="preserve">. </w:t>
      </w:r>
      <w:r w:rsidR="00D4074B">
        <w:rPr>
          <w:rFonts w:ascii="Times New Roman" w:hAnsi="Times New Roman" w:cs="Times New Roman"/>
          <w:sz w:val="24"/>
          <w:szCs w:val="24"/>
        </w:rPr>
        <w:t>During</w:t>
      </w:r>
      <w:r w:rsidR="00D4074B" w:rsidRPr="00D4074B">
        <w:rPr>
          <w:rFonts w:ascii="Times New Roman" w:hAnsi="Times New Roman" w:cs="Times New Roman"/>
          <w:sz w:val="24"/>
          <w:szCs w:val="24"/>
        </w:rPr>
        <w:t xml:space="preserve">1597 through 1622, </w:t>
      </w:r>
      <w:r w:rsidR="00D4074B">
        <w:rPr>
          <w:rFonts w:ascii="Times New Roman" w:hAnsi="Times New Roman" w:cs="Times New Roman"/>
          <w:sz w:val="24"/>
          <w:szCs w:val="24"/>
        </w:rPr>
        <w:t>Burke</w:t>
      </w:r>
      <w:r w:rsidR="00D4074B" w:rsidRPr="00D4074B">
        <w:rPr>
          <w:rFonts w:ascii="Times New Roman" w:hAnsi="Times New Roman" w:cs="Times New Roman"/>
          <w:sz w:val="24"/>
          <w:szCs w:val="24"/>
        </w:rPr>
        <w:t xml:space="preserve"> had three</w:t>
      </w:r>
      <w:r w:rsidR="00D4074B">
        <w:rPr>
          <w:rFonts w:ascii="Times New Roman" w:hAnsi="Times New Roman" w:cs="Times New Roman"/>
          <w:sz w:val="24"/>
          <w:szCs w:val="24"/>
        </w:rPr>
        <w:t xml:space="preserve"> </w:t>
      </w:r>
      <w:r w:rsidR="00D4074B" w:rsidRPr="00D4074B">
        <w:rPr>
          <w:rFonts w:ascii="Times New Roman" w:hAnsi="Times New Roman" w:cs="Times New Roman"/>
          <w:sz w:val="24"/>
          <w:szCs w:val="24"/>
        </w:rPr>
        <w:t>stores</w:t>
      </w:r>
      <w:r w:rsidR="00D4074B">
        <w:rPr>
          <w:rFonts w:ascii="Times New Roman" w:hAnsi="Times New Roman" w:cs="Times New Roman"/>
          <w:sz w:val="24"/>
          <w:szCs w:val="24"/>
        </w:rPr>
        <w:t xml:space="preserve"> in and around London</w:t>
      </w:r>
      <w:r w:rsidR="00D4074B" w:rsidRPr="00D4074B">
        <w:rPr>
          <w:rFonts w:ascii="Times New Roman" w:hAnsi="Times New Roman" w:cs="Times New Roman"/>
          <w:sz w:val="24"/>
          <w:szCs w:val="24"/>
        </w:rPr>
        <w:t xml:space="preserve">, </w:t>
      </w:r>
      <w:r w:rsidR="00D4074B">
        <w:rPr>
          <w:rFonts w:ascii="Times New Roman" w:hAnsi="Times New Roman" w:cs="Times New Roman"/>
          <w:sz w:val="24"/>
          <w:szCs w:val="24"/>
        </w:rPr>
        <w:t xml:space="preserve">his most popular store was in </w:t>
      </w:r>
      <w:r w:rsidR="00D4074B" w:rsidRPr="00D4074B">
        <w:rPr>
          <w:rFonts w:ascii="Times New Roman" w:hAnsi="Times New Roman" w:cs="Times New Roman"/>
          <w:sz w:val="24"/>
          <w:szCs w:val="24"/>
        </w:rPr>
        <w:t>Crane in St Paul's Churchyard</w:t>
      </w:r>
      <w:r w:rsidR="00D4074B">
        <w:rPr>
          <w:rFonts w:ascii="Times New Roman" w:hAnsi="Times New Roman" w:cs="Times New Roman"/>
          <w:sz w:val="24"/>
          <w:szCs w:val="24"/>
        </w:rPr>
        <w:t xml:space="preserve"> and</w:t>
      </w:r>
      <w:r w:rsidR="002D7659">
        <w:rPr>
          <w:rFonts w:ascii="Times New Roman" w:hAnsi="Times New Roman" w:cs="Times New Roman"/>
          <w:sz w:val="24"/>
          <w:szCs w:val="24"/>
        </w:rPr>
        <w:t xml:space="preserve"> the area </w:t>
      </w:r>
      <w:r w:rsidR="00D4074B">
        <w:rPr>
          <w:rFonts w:ascii="Times New Roman" w:hAnsi="Times New Roman" w:cs="Times New Roman"/>
          <w:sz w:val="24"/>
          <w:szCs w:val="24"/>
        </w:rPr>
        <w:t xml:space="preserve">is </w:t>
      </w:r>
      <w:proofErr w:type="gramStart"/>
      <w:r w:rsidR="00D4074B">
        <w:rPr>
          <w:rFonts w:ascii="Times New Roman" w:hAnsi="Times New Roman" w:cs="Times New Roman"/>
          <w:sz w:val="24"/>
          <w:szCs w:val="24"/>
        </w:rPr>
        <w:t>still  famous</w:t>
      </w:r>
      <w:r w:rsidR="002D7659">
        <w:rPr>
          <w:rFonts w:ascii="Times New Roman" w:hAnsi="Times New Roman" w:cs="Times New Roman"/>
          <w:sz w:val="24"/>
          <w:szCs w:val="24"/>
        </w:rPr>
        <w:t>ly</w:t>
      </w:r>
      <w:proofErr w:type="gramEnd"/>
      <w:r w:rsidR="002D7659">
        <w:rPr>
          <w:rFonts w:ascii="Times New Roman" w:hAnsi="Times New Roman" w:cs="Times New Roman"/>
          <w:sz w:val="24"/>
          <w:szCs w:val="24"/>
        </w:rPr>
        <w:t xml:space="preserve"> historical</w:t>
      </w:r>
      <w:r w:rsidR="00D4074B">
        <w:rPr>
          <w:rFonts w:ascii="Times New Roman" w:hAnsi="Times New Roman" w:cs="Times New Roman"/>
          <w:sz w:val="24"/>
          <w:szCs w:val="24"/>
        </w:rPr>
        <w:t xml:space="preserve"> today. </w:t>
      </w:r>
    </w:p>
    <w:p w14:paraId="0264C4C5" w14:textId="4A0592E4" w:rsidR="0010154D" w:rsidRDefault="00F4234D" w:rsidP="0010154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During th</w:t>
      </w:r>
      <w:r w:rsidR="00FF1BAE">
        <w:rPr>
          <w:rFonts w:ascii="Times New Roman" w:hAnsi="Times New Roman" w:cs="Times New Roman"/>
          <w:sz w:val="24"/>
          <w:szCs w:val="24"/>
        </w:rPr>
        <w:t>e late 1500’s and early 1600’s</w:t>
      </w:r>
      <w:r>
        <w:rPr>
          <w:rFonts w:ascii="Times New Roman" w:hAnsi="Times New Roman" w:cs="Times New Roman"/>
          <w:sz w:val="24"/>
          <w:szCs w:val="24"/>
        </w:rPr>
        <w:t xml:space="preserve"> the printing and publishing of books was rather low as it was a small emerging struggling trade. Literary works of drama, poetry and prose were not as popular in the bookstores as they are today, some bookstores and stationers even banning them. Bibles, catechisms and educational material like history, science and law dominated.</w:t>
      </w:r>
      <w:r w:rsidR="00FF1BAE">
        <w:rPr>
          <w:rFonts w:ascii="Times New Roman" w:hAnsi="Times New Roman" w:cs="Times New Roman"/>
          <w:sz w:val="24"/>
          <w:szCs w:val="24"/>
        </w:rPr>
        <w:t xml:space="preserve"> However,</w:t>
      </w:r>
      <w:r w:rsidR="00FF1BAE" w:rsidRPr="00FF1BAE">
        <w:rPr>
          <w:rFonts w:ascii="Times New Roman" w:hAnsi="Times New Roman" w:cs="Times New Roman"/>
          <w:sz w:val="24"/>
          <w:szCs w:val="24"/>
        </w:rPr>
        <w:t xml:space="preserve"> After</w:t>
      </w:r>
      <w:r w:rsidR="00FF1BAE">
        <w:rPr>
          <w:rFonts w:ascii="Times New Roman" w:hAnsi="Times New Roman" w:cs="Times New Roman"/>
          <w:sz w:val="24"/>
          <w:szCs w:val="24"/>
        </w:rPr>
        <w:t xml:space="preserve"> the English Civil War the demand and overall market for literary work and books expanded tremendously and this gave great minds like Ben Jonson and William Shakespeare the </w:t>
      </w:r>
      <w:r w:rsidR="001363DA">
        <w:rPr>
          <w:rFonts w:ascii="Times New Roman" w:hAnsi="Times New Roman" w:cs="Times New Roman"/>
          <w:sz w:val="24"/>
          <w:szCs w:val="24"/>
        </w:rPr>
        <w:t>exposure</w:t>
      </w:r>
      <w:r w:rsidR="00FF1BAE">
        <w:rPr>
          <w:rFonts w:ascii="Times New Roman" w:hAnsi="Times New Roman" w:cs="Times New Roman"/>
          <w:sz w:val="24"/>
          <w:szCs w:val="24"/>
        </w:rPr>
        <w:t xml:space="preserve"> and appreciation they deserved.</w:t>
      </w:r>
      <w:r w:rsidR="00102803" w:rsidRPr="00102803">
        <w:rPr>
          <w:rFonts w:ascii="Times New Roman" w:hAnsi="Times New Roman" w:cs="Times New Roman"/>
          <w:sz w:val="24"/>
          <w:szCs w:val="24"/>
        </w:rPr>
        <w:t xml:space="preserve"> Jonson used certain older literary patterns, such as Latinized speech heads and a 'GREX' choric frame, </w:t>
      </w:r>
      <w:r w:rsidR="00102803">
        <w:rPr>
          <w:rFonts w:ascii="Times New Roman" w:hAnsi="Times New Roman" w:cs="Times New Roman"/>
          <w:sz w:val="24"/>
          <w:szCs w:val="24"/>
        </w:rPr>
        <w:t>nevertheless he</w:t>
      </w:r>
      <w:r w:rsidR="00102803" w:rsidRPr="00102803">
        <w:rPr>
          <w:rFonts w:ascii="Times New Roman" w:hAnsi="Times New Roman" w:cs="Times New Roman"/>
          <w:sz w:val="24"/>
          <w:szCs w:val="24"/>
        </w:rPr>
        <w:t xml:space="preserve"> mostly followed the usual forms for speech prefixes and stage instructions used by playwrights of the time.</w:t>
      </w:r>
      <w:r w:rsidR="00B207EE">
        <w:rPr>
          <w:rFonts w:ascii="Times New Roman" w:hAnsi="Times New Roman" w:cs="Times New Roman"/>
          <w:sz w:val="24"/>
          <w:szCs w:val="24"/>
        </w:rPr>
        <w:t xml:space="preserve"> </w:t>
      </w:r>
      <w:r w:rsidR="0090768E">
        <w:rPr>
          <w:rFonts w:ascii="Times New Roman" w:hAnsi="Times New Roman" w:cs="Times New Roman"/>
          <w:sz w:val="24"/>
          <w:szCs w:val="24"/>
        </w:rPr>
        <w:t>He developed his text form overtime and it</w:t>
      </w:r>
      <w:r w:rsidR="00EA519D" w:rsidRPr="00EA519D">
        <w:rPr>
          <w:rFonts w:ascii="Times New Roman" w:hAnsi="Times New Roman" w:cs="Times New Roman"/>
          <w:sz w:val="24"/>
          <w:szCs w:val="24"/>
        </w:rPr>
        <w:t xml:space="preserve"> became</w:t>
      </w:r>
      <w:r w:rsidR="0090768E">
        <w:rPr>
          <w:rFonts w:ascii="Times New Roman" w:hAnsi="Times New Roman" w:cs="Times New Roman"/>
          <w:sz w:val="24"/>
          <w:szCs w:val="24"/>
        </w:rPr>
        <w:t xml:space="preserve"> notably</w:t>
      </w:r>
      <w:r w:rsidR="00EA519D" w:rsidRPr="00EA519D">
        <w:rPr>
          <w:rFonts w:ascii="Times New Roman" w:hAnsi="Times New Roman" w:cs="Times New Roman"/>
          <w:sz w:val="24"/>
          <w:szCs w:val="24"/>
        </w:rPr>
        <w:t xml:space="preserve"> enshrined in </w:t>
      </w:r>
      <w:r w:rsidR="0090768E">
        <w:rPr>
          <w:rFonts w:ascii="Times New Roman" w:hAnsi="Times New Roman" w:cs="Times New Roman"/>
          <w:sz w:val="24"/>
          <w:szCs w:val="24"/>
        </w:rPr>
        <w:t>his</w:t>
      </w:r>
      <w:r w:rsidR="00EA519D" w:rsidRPr="00EA519D">
        <w:rPr>
          <w:rFonts w:ascii="Times New Roman" w:hAnsi="Times New Roman" w:cs="Times New Roman"/>
          <w:sz w:val="24"/>
          <w:szCs w:val="24"/>
        </w:rPr>
        <w:t xml:space="preserve"> 1616 folio, and </w:t>
      </w:r>
      <w:r w:rsidR="0090768E" w:rsidRPr="0090768E">
        <w:rPr>
          <w:rFonts w:ascii="Times New Roman" w:hAnsi="Times New Roman" w:cs="Times New Roman"/>
          <w:sz w:val="24"/>
          <w:szCs w:val="24"/>
        </w:rPr>
        <w:t>They are tangible manifestations of his changing thoughts on literary authorship and self-presentation.</w:t>
      </w:r>
      <w:r w:rsidR="0010154D">
        <w:rPr>
          <w:rFonts w:ascii="Times New Roman" w:hAnsi="Times New Roman" w:cs="Times New Roman"/>
          <w:sz w:val="24"/>
          <w:szCs w:val="24"/>
        </w:rPr>
        <w:t xml:space="preserve"> </w:t>
      </w:r>
      <w:r w:rsidR="00FC1CCF" w:rsidRPr="00FC1CCF">
        <w:rPr>
          <w:rFonts w:ascii="Times New Roman" w:hAnsi="Times New Roman" w:cs="Times New Roman"/>
          <w:sz w:val="24"/>
          <w:szCs w:val="24"/>
        </w:rPr>
        <w:t>Changes</w:t>
      </w:r>
      <w:r w:rsidR="00FC1CCF">
        <w:rPr>
          <w:rFonts w:ascii="Times New Roman" w:hAnsi="Times New Roman" w:cs="Times New Roman"/>
          <w:sz w:val="24"/>
          <w:szCs w:val="24"/>
        </w:rPr>
        <w:t xml:space="preserve"> and developments of Ben Johnson’s work</w:t>
      </w:r>
      <w:r w:rsidR="00FC1CCF" w:rsidRPr="00FC1CCF">
        <w:rPr>
          <w:rFonts w:ascii="Times New Roman" w:hAnsi="Times New Roman" w:cs="Times New Roman"/>
          <w:sz w:val="24"/>
          <w:szCs w:val="24"/>
        </w:rPr>
        <w:t xml:space="preserve"> </w:t>
      </w:r>
      <w:r w:rsidR="00FC1CCF">
        <w:rPr>
          <w:rFonts w:ascii="Times New Roman" w:hAnsi="Times New Roman" w:cs="Times New Roman"/>
          <w:sz w:val="24"/>
          <w:szCs w:val="24"/>
        </w:rPr>
        <w:t>can be seen</w:t>
      </w:r>
      <w:r w:rsidR="00FC1CCF" w:rsidRPr="00FC1CCF">
        <w:rPr>
          <w:rFonts w:ascii="Times New Roman" w:hAnsi="Times New Roman" w:cs="Times New Roman"/>
          <w:sz w:val="24"/>
          <w:szCs w:val="24"/>
        </w:rPr>
        <w:t xml:space="preserve"> in the design of</w:t>
      </w:r>
      <w:r w:rsidR="00FC1CCF">
        <w:rPr>
          <w:rFonts w:ascii="Times New Roman" w:hAnsi="Times New Roman" w:cs="Times New Roman"/>
          <w:sz w:val="24"/>
          <w:szCs w:val="24"/>
        </w:rPr>
        <w:t xml:space="preserve"> later</w:t>
      </w:r>
      <w:r w:rsidR="00FC1CCF" w:rsidRPr="00FC1CCF">
        <w:rPr>
          <w:rFonts w:ascii="Times New Roman" w:hAnsi="Times New Roman" w:cs="Times New Roman"/>
          <w:sz w:val="24"/>
          <w:szCs w:val="24"/>
        </w:rPr>
        <w:t xml:space="preserve"> title page</w:t>
      </w:r>
      <w:r w:rsidR="00FC1CCF">
        <w:rPr>
          <w:rFonts w:ascii="Times New Roman" w:hAnsi="Times New Roman" w:cs="Times New Roman"/>
          <w:sz w:val="24"/>
          <w:szCs w:val="24"/>
        </w:rPr>
        <w:t xml:space="preserve">s </w:t>
      </w:r>
      <w:r w:rsidR="00FC1CCF" w:rsidRPr="00FC1CCF">
        <w:rPr>
          <w:rFonts w:ascii="Times New Roman" w:hAnsi="Times New Roman" w:cs="Times New Roman"/>
          <w:sz w:val="24"/>
          <w:szCs w:val="24"/>
        </w:rPr>
        <w:t>and the usage of paratextual materials like as dedications, prefaces, and marginal comments.</w:t>
      </w:r>
      <w:r w:rsidR="00FC1CCF">
        <w:rPr>
          <w:rFonts w:ascii="Times New Roman" w:hAnsi="Times New Roman" w:cs="Times New Roman"/>
          <w:sz w:val="24"/>
          <w:szCs w:val="24"/>
        </w:rPr>
        <w:t xml:space="preserve"> </w:t>
      </w:r>
      <w:r w:rsidR="0010154D" w:rsidRPr="0010154D">
        <w:rPr>
          <w:rFonts w:ascii="Times New Roman" w:hAnsi="Times New Roman" w:cs="Times New Roman"/>
          <w:sz w:val="24"/>
          <w:szCs w:val="24"/>
        </w:rPr>
        <w:t xml:space="preserve">Standardizing speech-prefixes and compressing blank-verse conversation into single columns of verse </w:t>
      </w:r>
      <w:r w:rsidR="0010154D">
        <w:rPr>
          <w:rFonts w:ascii="Times New Roman" w:hAnsi="Times New Roman" w:cs="Times New Roman"/>
          <w:sz w:val="24"/>
          <w:szCs w:val="24"/>
        </w:rPr>
        <w:t xml:space="preserve">can be found in the Alchemist. </w:t>
      </w:r>
      <w:r w:rsidR="00986921">
        <w:rPr>
          <w:rFonts w:ascii="Times New Roman" w:hAnsi="Times New Roman" w:cs="Times New Roman"/>
          <w:sz w:val="24"/>
          <w:szCs w:val="24"/>
        </w:rPr>
        <w:t>(</w:t>
      </w:r>
      <w:proofErr w:type="spellStart"/>
      <w:r w:rsidR="00986921">
        <w:rPr>
          <w:rFonts w:ascii="Times New Roman" w:hAnsi="Times New Roman" w:cs="Times New Roman"/>
          <w:sz w:val="24"/>
          <w:szCs w:val="24"/>
        </w:rPr>
        <w:t>Shmoop</w:t>
      </w:r>
      <w:proofErr w:type="spellEnd"/>
      <w:r w:rsidR="00986921">
        <w:rPr>
          <w:rFonts w:ascii="Times New Roman" w:hAnsi="Times New Roman" w:cs="Times New Roman"/>
          <w:sz w:val="24"/>
          <w:szCs w:val="24"/>
        </w:rPr>
        <w:t xml:space="preserve"> 2023.) explains </w:t>
      </w:r>
      <w:r w:rsidR="001363DA">
        <w:rPr>
          <w:rFonts w:ascii="Times New Roman" w:hAnsi="Times New Roman" w:cs="Times New Roman"/>
          <w:sz w:val="24"/>
          <w:szCs w:val="24"/>
        </w:rPr>
        <w:t>that, c</w:t>
      </w:r>
      <w:r w:rsidR="00986921" w:rsidRPr="00986921">
        <w:rPr>
          <w:rFonts w:ascii="Times New Roman" w:hAnsi="Times New Roman" w:cs="Times New Roman"/>
          <w:sz w:val="24"/>
          <w:szCs w:val="24"/>
        </w:rPr>
        <w:t>haracters in this play sound like this when they speak, for instanc</w:t>
      </w:r>
      <w:r w:rsidR="00986921">
        <w:rPr>
          <w:rFonts w:ascii="Times New Roman" w:hAnsi="Times New Roman" w:cs="Times New Roman"/>
          <w:sz w:val="24"/>
          <w:szCs w:val="24"/>
        </w:rPr>
        <w:t>e,</w:t>
      </w:r>
      <w:r w:rsidR="00986921" w:rsidRPr="00986921">
        <w:rPr>
          <w:rFonts w:ascii="Times New Roman" w:hAnsi="Times New Roman" w:cs="Times New Roman"/>
          <w:sz w:val="24"/>
          <w:szCs w:val="24"/>
        </w:rPr>
        <w:t> </w:t>
      </w:r>
      <w:r w:rsidR="006E4A4E" w:rsidRPr="00986921">
        <w:rPr>
          <w:rFonts w:ascii="Times New Roman" w:hAnsi="Times New Roman" w:cs="Times New Roman"/>
          <w:sz w:val="24"/>
          <w:szCs w:val="24"/>
        </w:rPr>
        <w:t>an</w:t>
      </w:r>
      <w:r w:rsidR="00986921" w:rsidRPr="00986921">
        <w:rPr>
          <w:rFonts w:ascii="Times New Roman" w:hAnsi="Times New Roman" w:cs="Times New Roman"/>
          <w:sz w:val="24"/>
          <w:szCs w:val="24"/>
        </w:rPr>
        <w:t xml:space="preserve"> "iamb" is a syllable that is unaccented followed by an accented syllable. The term "pentameter" refers to a regular rhythmic pattern. So "iambic pentameter" is a rhythmic pattern </w:t>
      </w:r>
      <w:r w:rsidR="001363DA" w:rsidRPr="00986921">
        <w:rPr>
          <w:rFonts w:ascii="Times New Roman" w:hAnsi="Times New Roman" w:cs="Times New Roman"/>
          <w:sz w:val="24"/>
          <w:szCs w:val="24"/>
        </w:rPr>
        <w:t>made up</w:t>
      </w:r>
      <w:r w:rsidR="00986921" w:rsidRPr="00986921">
        <w:rPr>
          <w:rFonts w:ascii="Times New Roman" w:hAnsi="Times New Roman" w:cs="Times New Roman"/>
          <w:sz w:val="24"/>
          <w:szCs w:val="24"/>
        </w:rPr>
        <w:t xml:space="preserve"> of five iambs per line. It is the most widely used rhythm in English poetry.</w:t>
      </w:r>
      <w:r w:rsidR="006E4A4E">
        <w:rPr>
          <w:rFonts w:ascii="Times New Roman" w:hAnsi="Times New Roman" w:cs="Times New Roman"/>
          <w:sz w:val="24"/>
          <w:szCs w:val="24"/>
        </w:rPr>
        <w:t xml:space="preserve"> It is also important to note that s</w:t>
      </w:r>
      <w:r w:rsidR="006E4A4E" w:rsidRPr="006E4A4E">
        <w:rPr>
          <w:rFonts w:ascii="Times New Roman" w:hAnsi="Times New Roman" w:cs="Times New Roman"/>
          <w:sz w:val="24"/>
          <w:szCs w:val="24"/>
        </w:rPr>
        <w:t>ome</w:t>
      </w:r>
      <w:r w:rsidR="006E4A4E">
        <w:rPr>
          <w:rFonts w:ascii="Times New Roman" w:hAnsi="Times New Roman" w:cs="Times New Roman"/>
          <w:sz w:val="24"/>
          <w:szCs w:val="24"/>
        </w:rPr>
        <w:t xml:space="preserve"> works</w:t>
      </w:r>
      <w:r w:rsidR="006E4A4E" w:rsidRPr="006E4A4E">
        <w:rPr>
          <w:rFonts w:ascii="Times New Roman" w:hAnsi="Times New Roman" w:cs="Times New Roman"/>
          <w:sz w:val="24"/>
          <w:szCs w:val="24"/>
        </w:rPr>
        <w:t>, most notably The Alchemist, exhibit traces of reckless and shoddy printing.</w:t>
      </w:r>
    </w:p>
    <w:p w14:paraId="1189C816" w14:textId="6F54B7D3" w:rsidR="00B870EB" w:rsidRDefault="006E4A4E" w:rsidP="0010154D">
      <w:pPr>
        <w:spacing w:line="480" w:lineRule="auto"/>
        <w:jc w:val="both"/>
        <w:rPr>
          <w:rFonts w:ascii="Times New Roman" w:hAnsi="Times New Roman" w:cs="Times New Roman"/>
          <w:sz w:val="24"/>
          <w:szCs w:val="24"/>
        </w:rPr>
      </w:pPr>
      <w:r>
        <w:rPr>
          <w:rFonts w:ascii="Times New Roman" w:hAnsi="Times New Roman" w:cs="Times New Roman"/>
          <w:sz w:val="24"/>
          <w:szCs w:val="24"/>
        </w:rPr>
        <w:t>It was not uncommon for works of literature and art and it is still a common practice today, to be dedicated to different persons. The Alchemist</w:t>
      </w:r>
      <w:r w:rsidR="006D18FE">
        <w:rPr>
          <w:rFonts w:ascii="Times New Roman" w:hAnsi="Times New Roman" w:cs="Times New Roman"/>
          <w:sz w:val="24"/>
          <w:szCs w:val="24"/>
        </w:rPr>
        <w:t xml:space="preserve"> (1612)</w:t>
      </w:r>
      <w:r>
        <w:rPr>
          <w:rFonts w:ascii="Times New Roman" w:hAnsi="Times New Roman" w:cs="Times New Roman"/>
          <w:sz w:val="24"/>
          <w:szCs w:val="24"/>
        </w:rPr>
        <w:t xml:space="preserve"> was dedicated </w:t>
      </w:r>
      <w:r w:rsidRPr="006E4A4E">
        <w:rPr>
          <w:rFonts w:ascii="Times New Roman" w:hAnsi="Times New Roman" w:cs="Times New Roman"/>
          <w:sz w:val="24"/>
          <w:szCs w:val="24"/>
        </w:rPr>
        <w:t>to Lady Mary Wroth, and Catiline to the Earl of Pembroke</w:t>
      </w:r>
      <w:r>
        <w:rPr>
          <w:rFonts w:ascii="Times New Roman" w:hAnsi="Times New Roman" w:cs="Times New Roman"/>
          <w:sz w:val="24"/>
          <w:szCs w:val="24"/>
        </w:rPr>
        <w:t>, these were sophisticated people</w:t>
      </w:r>
      <w:r w:rsidR="00781DCA">
        <w:rPr>
          <w:rFonts w:ascii="Times New Roman" w:hAnsi="Times New Roman" w:cs="Times New Roman"/>
          <w:sz w:val="24"/>
          <w:szCs w:val="24"/>
        </w:rPr>
        <w:t xml:space="preserve"> at</w:t>
      </w:r>
      <w:r w:rsidR="001363DA">
        <w:rPr>
          <w:rFonts w:ascii="Times New Roman" w:hAnsi="Times New Roman" w:cs="Times New Roman"/>
          <w:sz w:val="24"/>
          <w:szCs w:val="24"/>
        </w:rPr>
        <w:t xml:space="preserve"> that</w:t>
      </w:r>
      <w:r w:rsidR="00781DCA">
        <w:rPr>
          <w:rFonts w:ascii="Times New Roman" w:hAnsi="Times New Roman" w:cs="Times New Roman"/>
          <w:sz w:val="24"/>
          <w:szCs w:val="24"/>
        </w:rPr>
        <w:t xml:space="preserve"> time. </w:t>
      </w:r>
      <w:r w:rsidR="00781DCA" w:rsidRPr="00781DCA">
        <w:rPr>
          <w:rFonts w:ascii="Times New Roman" w:hAnsi="Times New Roman" w:cs="Times New Roman"/>
          <w:sz w:val="24"/>
          <w:szCs w:val="24"/>
        </w:rPr>
        <w:t>Lady Mary Wroth</w:t>
      </w:r>
      <w:r w:rsidR="00781DCA">
        <w:rPr>
          <w:rFonts w:ascii="Times New Roman" w:hAnsi="Times New Roman" w:cs="Times New Roman"/>
          <w:sz w:val="24"/>
          <w:szCs w:val="24"/>
        </w:rPr>
        <w:t xml:space="preserve"> for instance,</w:t>
      </w:r>
      <w:r w:rsidR="00781DCA" w:rsidRPr="00781DCA">
        <w:rPr>
          <w:rFonts w:ascii="Times New Roman" w:hAnsi="Times New Roman" w:cs="Times New Roman"/>
          <w:sz w:val="24"/>
          <w:szCs w:val="24"/>
        </w:rPr>
        <w:t xml:space="preserve"> was a poet of the English Renaissance. Lady Wroth, a member of a </w:t>
      </w:r>
      <w:r w:rsidR="00781DCA" w:rsidRPr="00781DCA">
        <w:rPr>
          <w:rFonts w:ascii="Times New Roman" w:hAnsi="Times New Roman" w:cs="Times New Roman"/>
          <w:sz w:val="24"/>
          <w:szCs w:val="24"/>
        </w:rPr>
        <w:lastRenderedPageBreak/>
        <w:t>prominent literary family, was one of the first female English writers to gain lasting fame</w:t>
      </w:r>
      <w:r w:rsidR="00781DCA">
        <w:rPr>
          <w:rFonts w:ascii="Times New Roman" w:hAnsi="Times New Roman" w:cs="Times New Roman"/>
          <w:sz w:val="24"/>
          <w:szCs w:val="24"/>
        </w:rPr>
        <w:t xml:space="preserve">, whom Johnson had a personal relationship and professional admiration for. </w:t>
      </w:r>
    </w:p>
    <w:p w14:paraId="5FAF77D7" w14:textId="3B81828F" w:rsidR="00A94B86" w:rsidRDefault="00371D06" w:rsidP="0010154D">
      <w:pPr>
        <w:spacing w:line="480" w:lineRule="auto"/>
        <w:jc w:val="both"/>
        <w:rPr>
          <w:rFonts w:ascii="Times New Roman" w:hAnsi="Times New Roman" w:cs="Times New Roman"/>
          <w:sz w:val="24"/>
          <w:szCs w:val="24"/>
        </w:rPr>
      </w:pPr>
      <w:r w:rsidRPr="00371D06">
        <w:rPr>
          <w:rFonts w:ascii="Times New Roman" w:hAnsi="Times New Roman" w:cs="Times New Roman"/>
          <w:sz w:val="24"/>
          <w:szCs w:val="24"/>
        </w:rPr>
        <w:t xml:space="preserve">The first known performance of The Alchemist </w:t>
      </w:r>
      <w:r w:rsidR="001363DA">
        <w:rPr>
          <w:rFonts w:ascii="Times New Roman" w:hAnsi="Times New Roman" w:cs="Times New Roman"/>
          <w:sz w:val="24"/>
          <w:szCs w:val="24"/>
        </w:rPr>
        <w:t xml:space="preserve">was </w:t>
      </w:r>
      <w:r w:rsidRPr="00371D06">
        <w:rPr>
          <w:rFonts w:ascii="Times New Roman" w:hAnsi="Times New Roman" w:cs="Times New Roman"/>
          <w:sz w:val="24"/>
          <w:szCs w:val="24"/>
        </w:rPr>
        <w:t xml:space="preserve">at Oxford in 1610. There were no </w:t>
      </w:r>
      <w:r w:rsidR="00B870EB">
        <w:rPr>
          <w:rFonts w:ascii="Times New Roman" w:hAnsi="Times New Roman" w:cs="Times New Roman"/>
          <w:sz w:val="24"/>
          <w:szCs w:val="24"/>
        </w:rPr>
        <w:t xml:space="preserve">professional </w:t>
      </w:r>
      <w:r w:rsidRPr="00371D06">
        <w:rPr>
          <w:rFonts w:ascii="Times New Roman" w:hAnsi="Times New Roman" w:cs="Times New Roman"/>
          <w:sz w:val="24"/>
          <w:szCs w:val="24"/>
        </w:rPr>
        <w:t>reviews, but one audience member</w:t>
      </w:r>
      <w:r w:rsidR="00B870EB">
        <w:rPr>
          <w:rFonts w:ascii="Times New Roman" w:hAnsi="Times New Roman" w:cs="Times New Roman"/>
          <w:sz w:val="24"/>
          <w:szCs w:val="24"/>
        </w:rPr>
        <w:t xml:space="preserve"> named </w:t>
      </w:r>
      <w:r w:rsidRPr="00371D06">
        <w:rPr>
          <w:rFonts w:ascii="Times New Roman" w:hAnsi="Times New Roman" w:cs="Times New Roman"/>
          <w:sz w:val="24"/>
          <w:szCs w:val="24"/>
        </w:rPr>
        <w:t xml:space="preserve">Henry </w:t>
      </w:r>
      <w:r w:rsidR="00B870EB" w:rsidRPr="00371D06">
        <w:rPr>
          <w:rFonts w:ascii="Times New Roman" w:hAnsi="Times New Roman" w:cs="Times New Roman"/>
          <w:sz w:val="24"/>
          <w:szCs w:val="24"/>
        </w:rPr>
        <w:t>Jackson,</w:t>
      </w:r>
      <w:r w:rsidRPr="00371D06">
        <w:rPr>
          <w:rFonts w:ascii="Times New Roman" w:hAnsi="Times New Roman" w:cs="Times New Roman"/>
          <w:sz w:val="24"/>
          <w:szCs w:val="24"/>
        </w:rPr>
        <w:t xml:space="preserve"> </w:t>
      </w:r>
      <w:r w:rsidR="00B870EB">
        <w:rPr>
          <w:rFonts w:ascii="Times New Roman" w:hAnsi="Times New Roman" w:cs="Times New Roman"/>
          <w:sz w:val="24"/>
          <w:szCs w:val="24"/>
        </w:rPr>
        <w:t xml:space="preserve">allegedly </w:t>
      </w:r>
      <w:r w:rsidRPr="00371D06">
        <w:rPr>
          <w:rFonts w:ascii="Times New Roman" w:hAnsi="Times New Roman" w:cs="Times New Roman"/>
          <w:sz w:val="24"/>
          <w:szCs w:val="24"/>
        </w:rPr>
        <w:t>documented his reaction. Despite receiving "much ovation," he said, the performers "most foully abused the sacred texts themselves." The play's action takes place on November 1</w:t>
      </w:r>
      <w:r w:rsidR="006D18FE" w:rsidRPr="006D18FE">
        <w:rPr>
          <w:rFonts w:ascii="Times New Roman" w:hAnsi="Times New Roman" w:cs="Times New Roman"/>
          <w:sz w:val="24"/>
          <w:szCs w:val="24"/>
          <w:vertAlign w:val="superscript"/>
        </w:rPr>
        <w:t>st</w:t>
      </w:r>
      <w:r w:rsidRPr="00371D06">
        <w:rPr>
          <w:rFonts w:ascii="Times New Roman" w:hAnsi="Times New Roman" w:cs="Times New Roman"/>
          <w:sz w:val="24"/>
          <w:szCs w:val="24"/>
        </w:rPr>
        <w:t>, 1610, which might be the day Jackson attended the performance.</w:t>
      </w:r>
      <w:r w:rsidR="00701398">
        <w:rPr>
          <w:rFonts w:ascii="Times New Roman" w:hAnsi="Times New Roman" w:cs="Times New Roman"/>
          <w:sz w:val="24"/>
          <w:szCs w:val="24"/>
        </w:rPr>
        <w:t xml:space="preserve"> </w:t>
      </w:r>
      <w:r w:rsidR="003E5619">
        <w:rPr>
          <w:rFonts w:ascii="Times New Roman" w:hAnsi="Times New Roman" w:cs="Times New Roman"/>
          <w:sz w:val="24"/>
          <w:szCs w:val="24"/>
        </w:rPr>
        <w:t>Regardless, d</w:t>
      </w:r>
      <w:r w:rsidR="003E5619" w:rsidRPr="003E5619">
        <w:rPr>
          <w:rFonts w:ascii="Times New Roman" w:hAnsi="Times New Roman" w:cs="Times New Roman"/>
          <w:sz w:val="24"/>
          <w:szCs w:val="24"/>
        </w:rPr>
        <w:t>espite the criticism of critics like Jackson, The Alchemist became one of the most popular plays of the early seventeenth century.</w:t>
      </w:r>
      <w:r w:rsidR="003E5619">
        <w:rPr>
          <w:rFonts w:ascii="Times New Roman" w:hAnsi="Times New Roman" w:cs="Times New Roman"/>
          <w:sz w:val="24"/>
          <w:szCs w:val="24"/>
        </w:rPr>
        <w:t xml:space="preserve"> </w:t>
      </w:r>
      <w:r w:rsidR="00C654A0" w:rsidRPr="00C654A0">
        <w:rPr>
          <w:rFonts w:ascii="Times New Roman" w:hAnsi="Times New Roman" w:cs="Times New Roman"/>
          <w:sz w:val="24"/>
          <w:szCs w:val="24"/>
        </w:rPr>
        <w:t xml:space="preserve">The Alchemist was one of six plays staged by the </w:t>
      </w:r>
      <w:proofErr w:type="spellStart"/>
      <w:r w:rsidR="00C654A0" w:rsidRPr="00C654A0">
        <w:rPr>
          <w:rFonts w:ascii="Times New Roman" w:hAnsi="Times New Roman" w:cs="Times New Roman"/>
          <w:sz w:val="24"/>
          <w:szCs w:val="24"/>
        </w:rPr>
        <w:t>The</w:t>
      </w:r>
      <w:proofErr w:type="spellEnd"/>
      <w:r w:rsidR="00C654A0" w:rsidRPr="00C654A0">
        <w:rPr>
          <w:rFonts w:ascii="Times New Roman" w:hAnsi="Times New Roman" w:cs="Times New Roman"/>
          <w:sz w:val="24"/>
          <w:szCs w:val="24"/>
        </w:rPr>
        <w:t xml:space="preserve"> Kings Majesties Servants </w:t>
      </w:r>
      <w:r w:rsidR="00C654A0">
        <w:rPr>
          <w:rFonts w:ascii="Times New Roman" w:hAnsi="Times New Roman" w:cs="Times New Roman"/>
          <w:sz w:val="24"/>
          <w:szCs w:val="24"/>
        </w:rPr>
        <w:t xml:space="preserve">also known as The </w:t>
      </w:r>
      <w:r w:rsidR="00C654A0" w:rsidRPr="00C654A0">
        <w:rPr>
          <w:rFonts w:ascii="Times New Roman" w:hAnsi="Times New Roman" w:cs="Times New Roman"/>
          <w:sz w:val="24"/>
          <w:szCs w:val="24"/>
        </w:rPr>
        <w:t>King's Men during the Christmas season of 1612-13, and it was the next documented performance.</w:t>
      </w:r>
      <w:r w:rsidR="00C654A0">
        <w:rPr>
          <w:rFonts w:ascii="Times New Roman" w:hAnsi="Times New Roman" w:cs="Times New Roman"/>
          <w:sz w:val="24"/>
          <w:szCs w:val="24"/>
        </w:rPr>
        <w:t xml:space="preserve"> </w:t>
      </w:r>
      <w:r w:rsidR="00701398">
        <w:rPr>
          <w:rFonts w:ascii="Times New Roman" w:hAnsi="Times New Roman" w:cs="Times New Roman"/>
          <w:sz w:val="24"/>
          <w:szCs w:val="24"/>
        </w:rPr>
        <w:t xml:space="preserve">During this time London was </w:t>
      </w:r>
      <w:r w:rsidR="0087513D">
        <w:rPr>
          <w:rFonts w:ascii="Times New Roman" w:hAnsi="Times New Roman" w:cs="Times New Roman"/>
          <w:sz w:val="24"/>
          <w:szCs w:val="24"/>
        </w:rPr>
        <w:t>battling</w:t>
      </w:r>
      <w:r w:rsidR="00701398">
        <w:rPr>
          <w:rFonts w:ascii="Times New Roman" w:hAnsi="Times New Roman" w:cs="Times New Roman"/>
          <w:sz w:val="24"/>
          <w:szCs w:val="24"/>
        </w:rPr>
        <w:t xml:space="preserve"> the </w:t>
      </w:r>
      <w:r w:rsidR="0087513D">
        <w:rPr>
          <w:rFonts w:ascii="Times New Roman" w:hAnsi="Times New Roman" w:cs="Times New Roman"/>
          <w:sz w:val="24"/>
          <w:szCs w:val="24"/>
        </w:rPr>
        <w:t xml:space="preserve">plague outbreak so it is a bit uncertain of where the venue was. </w:t>
      </w:r>
      <w:r w:rsidR="0087513D" w:rsidRPr="0087513D">
        <w:rPr>
          <w:rFonts w:ascii="Times New Roman" w:hAnsi="Times New Roman" w:cs="Times New Roman"/>
          <w:sz w:val="24"/>
          <w:szCs w:val="24"/>
        </w:rPr>
        <w:t xml:space="preserve">According to Leeds </w:t>
      </w:r>
      <w:proofErr w:type="spellStart"/>
      <w:r w:rsidR="0087513D" w:rsidRPr="0087513D">
        <w:rPr>
          <w:rFonts w:ascii="Times New Roman" w:hAnsi="Times New Roman" w:cs="Times New Roman"/>
          <w:sz w:val="24"/>
          <w:szCs w:val="24"/>
        </w:rPr>
        <w:t>Barroll's</w:t>
      </w:r>
      <w:proofErr w:type="spellEnd"/>
      <w:r w:rsidR="0087513D" w:rsidRPr="0087513D">
        <w:rPr>
          <w:rFonts w:ascii="Times New Roman" w:hAnsi="Times New Roman" w:cs="Times New Roman"/>
          <w:sz w:val="24"/>
          <w:szCs w:val="24"/>
        </w:rPr>
        <w:t xml:space="preserve"> meticulous study, the playhouses were shuttered for the whole year of 1609, reopening in February 1610 before closing again from July to December 1610. (</w:t>
      </w:r>
      <w:proofErr w:type="spellStart"/>
      <w:r w:rsidR="0087513D" w:rsidRPr="0087513D">
        <w:rPr>
          <w:rFonts w:ascii="Times New Roman" w:hAnsi="Times New Roman" w:cs="Times New Roman"/>
          <w:sz w:val="24"/>
          <w:szCs w:val="24"/>
        </w:rPr>
        <w:t>Barroll</w:t>
      </w:r>
      <w:proofErr w:type="spellEnd"/>
      <w:r w:rsidR="0087513D" w:rsidRPr="0087513D">
        <w:rPr>
          <w:rFonts w:ascii="Times New Roman" w:hAnsi="Times New Roman" w:cs="Times New Roman"/>
          <w:sz w:val="24"/>
          <w:szCs w:val="24"/>
        </w:rPr>
        <w:t>, 1991a, 180-6)</w:t>
      </w:r>
      <w:r w:rsidR="0087513D">
        <w:rPr>
          <w:rFonts w:ascii="Times New Roman" w:hAnsi="Times New Roman" w:cs="Times New Roman"/>
          <w:sz w:val="24"/>
          <w:szCs w:val="24"/>
        </w:rPr>
        <w:t>.</w:t>
      </w:r>
      <w:r w:rsidR="003C0BC5">
        <w:rPr>
          <w:rFonts w:ascii="Times New Roman" w:hAnsi="Times New Roman" w:cs="Times New Roman"/>
          <w:sz w:val="24"/>
          <w:szCs w:val="24"/>
        </w:rPr>
        <w:t xml:space="preserve"> According to Peter Holland </w:t>
      </w:r>
      <w:r w:rsidR="00A94B86" w:rsidRPr="003C0BC5">
        <w:rPr>
          <w:rFonts w:ascii="Times New Roman" w:hAnsi="Times New Roman" w:cs="Times New Roman"/>
          <w:sz w:val="24"/>
          <w:szCs w:val="24"/>
        </w:rPr>
        <w:t>the</w:t>
      </w:r>
      <w:r w:rsidR="003C0BC5" w:rsidRPr="003C0BC5">
        <w:rPr>
          <w:rFonts w:ascii="Times New Roman" w:hAnsi="Times New Roman" w:cs="Times New Roman"/>
          <w:sz w:val="24"/>
          <w:szCs w:val="24"/>
        </w:rPr>
        <w:t xml:space="preserve"> Alchemist might have been one of the first plays presented in the King's </w:t>
      </w:r>
      <w:r w:rsidR="00C654A0" w:rsidRPr="003C0BC5">
        <w:rPr>
          <w:rFonts w:ascii="Times New Roman" w:hAnsi="Times New Roman" w:cs="Times New Roman"/>
          <w:sz w:val="24"/>
          <w:szCs w:val="24"/>
        </w:rPr>
        <w:t>Men</w:t>
      </w:r>
      <w:r w:rsidR="003C0BC5" w:rsidRPr="003C0BC5">
        <w:rPr>
          <w:rFonts w:ascii="Times New Roman" w:hAnsi="Times New Roman" w:cs="Times New Roman"/>
          <w:sz w:val="24"/>
          <w:szCs w:val="24"/>
        </w:rPr>
        <w:t xml:space="preserve"> recently purchased indoor theatre in the Blackfriars area on the outskirts of London.</w:t>
      </w:r>
      <w:r w:rsidR="00A94B86">
        <w:rPr>
          <w:rFonts w:ascii="Times New Roman" w:hAnsi="Times New Roman" w:cs="Times New Roman"/>
          <w:sz w:val="24"/>
          <w:szCs w:val="24"/>
        </w:rPr>
        <w:t xml:space="preserve"> </w:t>
      </w:r>
    </w:p>
    <w:p w14:paraId="2D27C5AD" w14:textId="60EF1694" w:rsidR="00371D06" w:rsidRDefault="00A94B86" w:rsidP="0010154D">
      <w:pPr>
        <w:spacing w:line="480" w:lineRule="auto"/>
        <w:jc w:val="both"/>
        <w:rPr>
          <w:rFonts w:ascii="Times New Roman" w:hAnsi="Times New Roman" w:cs="Times New Roman"/>
          <w:sz w:val="24"/>
          <w:szCs w:val="24"/>
        </w:rPr>
      </w:pPr>
      <w:r>
        <w:rPr>
          <w:rFonts w:ascii="Times New Roman" w:hAnsi="Times New Roman" w:cs="Times New Roman"/>
          <w:sz w:val="24"/>
          <w:szCs w:val="24"/>
        </w:rPr>
        <w:t>(</w:t>
      </w:r>
      <w:r w:rsidRPr="00A94B86">
        <w:rPr>
          <w:rFonts w:ascii="Times New Roman" w:hAnsi="Times New Roman" w:cs="Times New Roman"/>
          <w:sz w:val="24"/>
          <w:szCs w:val="24"/>
        </w:rPr>
        <w:t>Schafer and Cox, 2013.)</w:t>
      </w:r>
      <w:r>
        <w:rPr>
          <w:rFonts w:ascii="Times New Roman" w:hAnsi="Times New Roman" w:cs="Times New Roman"/>
          <w:sz w:val="24"/>
          <w:szCs w:val="24"/>
        </w:rPr>
        <w:t xml:space="preserve"> explains, because t</w:t>
      </w:r>
      <w:r w:rsidRPr="00A94B86">
        <w:rPr>
          <w:rFonts w:ascii="Times New Roman" w:hAnsi="Times New Roman" w:cs="Times New Roman"/>
          <w:sz w:val="24"/>
          <w:szCs w:val="24"/>
        </w:rPr>
        <w:t>he play</w:t>
      </w:r>
      <w:r w:rsidR="001363DA">
        <w:rPr>
          <w:rFonts w:ascii="Times New Roman" w:hAnsi="Times New Roman" w:cs="Times New Roman"/>
          <w:sz w:val="24"/>
          <w:szCs w:val="24"/>
        </w:rPr>
        <w:t xml:space="preserve"> was staged</w:t>
      </w:r>
      <w:r w:rsidRPr="00A94B86">
        <w:rPr>
          <w:rFonts w:ascii="Times New Roman" w:hAnsi="Times New Roman" w:cs="Times New Roman"/>
          <w:sz w:val="24"/>
          <w:szCs w:val="24"/>
        </w:rPr>
        <w:t xml:space="preserve"> during the plague</w:t>
      </w:r>
      <w:r>
        <w:rPr>
          <w:rFonts w:ascii="Times New Roman" w:hAnsi="Times New Roman" w:cs="Times New Roman"/>
          <w:sz w:val="24"/>
          <w:szCs w:val="24"/>
        </w:rPr>
        <w:t xml:space="preserve"> </w:t>
      </w:r>
      <w:r w:rsidRPr="00A94B86">
        <w:rPr>
          <w:rFonts w:ascii="Times New Roman" w:hAnsi="Times New Roman" w:cs="Times New Roman"/>
          <w:sz w:val="24"/>
          <w:szCs w:val="24"/>
        </w:rPr>
        <w:t>it receive</w:t>
      </w:r>
      <w:r>
        <w:rPr>
          <w:rFonts w:ascii="Times New Roman" w:hAnsi="Times New Roman" w:cs="Times New Roman"/>
          <w:sz w:val="24"/>
          <w:szCs w:val="24"/>
        </w:rPr>
        <w:t>d</w:t>
      </w:r>
      <w:r w:rsidRPr="00A94B86">
        <w:rPr>
          <w:rFonts w:ascii="Times New Roman" w:hAnsi="Times New Roman" w:cs="Times New Roman"/>
          <w:sz w:val="24"/>
          <w:szCs w:val="24"/>
        </w:rPr>
        <w:t xml:space="preserve"> part of its impact from the fact that the theatre</w:t>
      </w:r>
      <w:r>
        <w:rPr>
          <w:rFonts w:ascii="Times New Roman" w:hAnsi="Times New Roman" w:cs="Times New Roman"/>
          <w:sz w:val="24"/>
          <w:szCs w:val="24"/>
        </w:rPr>
        <w:t xml:space="preserve"> had</w:t>
      </w:r>
      <w:r w:rsidRPr="00A94B86">
        <w:rPr>
          <w:rFonts w:ascii="Times New Roman" w:hAnsi="Times New Roman" w:cs="Times New Roman"/>
          <w:sz w:val="24"/>
          <w:szCs w:val="24"/>
        </w:rPr>
        <w:t xml:space="preserve"> a room in the Blackfriars precinct </w:t>
      </w:r>
      <w:r>
        <w:rPr>
          <w:rFonts w:ascii="Times New Roman" w:hAnsi="Times New Roman" w:cs="Times New Roman"/>
          <w:sz w:val="24"/>
          <w:szCs w:val="24"/>
        </w:rPr>
        <w:t xml:space="preserve">where it was </w:t>
      </w:r>
      <w:r w:rsidRPr="00A94B86">
        <w:rPr>
          <w:rFonts w:ascii="Times New Roman" w:hAnsi="Times New Roman" w:cs="Times New Roman"/>
          <w:sz w:val="24"/>
          <w:szCs w:val="24"/>
        </w:rPr>
        <w:t>intended to depict</w:t>
      </w:r>
      <w:r>
        <w:rPr>
          <w:rFonts w:ascii="Times New Roman" w:hAnsi="Times New Roman" w:cs="Times New Roman"/>
          <w:sz w:val="24"/>
          <w:szCs w:val="24"/>
        </w:rPr>
        <w:t xml:space="preserve"> itself</w:t>
      </w:r>
      <w:r w:rsidRPr="00A94B86">
        <w:rPr>
          <w:rFonts w:ascii="Times New Roman" w:hAnsi="Times New Roman" w:cs="Times New Roman"/>
          <w:sz w:val="24"/>
          <w:szCs w:val="24"/>
        </w:rPr>
        <w:t>, rather than an exotic setting.</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This in </w:t>
      </w:r>
      <w:r w:rsidR="001363DA">
        <w:rPr>
          <w:rFonts w:ascii="Times New Roman" w:hAnsi="Times New Roman" w:cs="Times New Roman"/>
          <w:sz w:val="24"/>
          <w:szCs w:val="24"/>
        </w:rPr>
        <w:t>itself, is</w:t>
      </w:r>
      <w:proofErr w:type="gramEnd"/>
      <w:r>
        <w:rPr>
          <w:rFonts w:ascii="Times New Roman" w:hAnsi="Times New Roman" w:cs="Times New Roman"/>
          <w:sz w:val="24"/>
          <w:szCs w:val="24"/>
        </w:rPr>
        <w:t xml:space="preserve"> much different tha</w:t>
      </w:r>
      <w:r w:rsidR="001363DA">
        <w:rPr>
          <w:rFonts w:ascii="Times New Roman" w:hAnsi="Times New Roman" w:cs="Times New Roman"/>
          <w:sz w:val="24"/>
          <w:szCs w:val="24"/>
        </w:rPr>
        <w:t>n</w:t>
      </w:r>
      <w:r>
        <w:rPr>
          <w:rFonts w:ascii="Times New Roman" w:hAnsi="Times New Roman" w:cs="Times New Roman"/>
          <w:sz w:val="24"/>
          <w:szCs w:val="24"/>
        </w:rPr>
        <w:t xml:space="preserve"> the theatre settings and plays hosted today in the twenty first century where a lot of emphasis is placed on props, stage design and making the setting depicted as realistic as possible.</w:t>
      </w:r>
      <w:r w:rsidRPr="00A94B86">
        <w:rPr>
          <w:rFonts w:ascii="Times New Roman" w:hAnsi="Times New Roman" w:cs="Times New Roman"/>
          <w:sz w:val="24"/>
          <w:szCs w:val="24"/>
        </w:rPr>
        <w:t xml:space="preserve"> </w:t>
      </w:r>
      <w:r w:rsidR="00FB16FD">
        <w:rPr>
          <w:rFonts w:ascii="Times New Roman" w:hAnsi="Times New Roman" w:cs="Times New Roman"/>
          <w:sz w:val="24"/>
          <w:szCs w:val="24"/>
        </w:rPr>
        <w:t xml:space="preserve">What gave The Alchemist play its strength and had a real impact on the audience </w:t>
      </w:r>
      <w:r w:rsidR="00FB16FD" w:rsidRPr="00A94B86">
        <w:rPr>
          <w:rFonts w:ascii="Times New Roman" w:hAnsi="Times New Roman" w:cs="Times New Roman"/>
          <w:sz w:val="24"/>
          <w:szCs w:val="24"/>
        </w:rPr>
        <w:t>stem</w:t>
      </w:r>
      <w:r w:rsidR="00FB16FD">
        <w:rPr>
          <w:rFonts w:ascii="Times New Roman" w:hAnsi="Times New Roman" w:cs="Times New Roman"/>
          <w:sz w:val="24"/>
          <w:szCs w:val="24"/>
        </w:rPr>
        <w:t>med</w:t>
      </w:r>
      <w:r w:rsidRPr="00A94B86">
        <w:rPr>
          <w:rFonts w:ascii="Times New Roman" w:hAnsi="Times New Roman" w:cs="Times New Roman"/>
          <w:sz w:val="24"/>
          <w:szCs w:val="24"/>
        </w:rPr>
        <w:t xml:space="preserve"> from its physical action</w:t>
      </w:r>
      <w:r w:rsidR="00FB16FD">
        <w:rPr>
          <w:rFonts w:ascii="Times New Roman" w:hAnsi="Times New Roman" w:cs="Times New Roman"/>
          <w:sz w:val="24"/>
          <w:szCs w:val="24"/>
        </w:rPr>
        <w:t xml:space="preserve">, the remarkable job of the actors </w:t>
      </w:r>
      <w:r w:rsidRPr="00A94B86">
        <w:rPr>
          <w:rFonts w:ascii="Times New Roman" w:hAnsi="Times New Roman" w:cs="Times New Roman"/>
          <w:sz w:val="24"/>
          <w:szCs w:val="24"/>
        </w:rPr>
        <w:t xml:space="preserve">off and through the stage </w:t>
      </w:r>
      <w:r w:rsidR="00FB16FD">
        <w:rPr>
          <w:rFonts w:ascii="Times New Roman" w:hAnsi="Times New Roman" w:cs="Times New Roman"/>
          <w:sz w:val="24"/>
          <w:szCs w:val="24"/>
        </w:rPr>
        <w:t>and</w:t>
      </w:r>
      <w:r w:rsidRPr="00A94B86">
        <w:rPr>
          <w:rFonts w:ascii="Times New Roman" w:hAnsi="Times New Roman" w:cs="Times New Roman"/>
          <w:sz w:val="24"/>
          <w:szCs w:val="24"/>
        </w:rPr>
        <w:t xml:space="preserve"> </w:t>
      </w:r>
      <w:r w:rsidR="00FB16FD">
        <w:rPr>
          <w:rFonts w:ascii="Times New Roman" w:hAnsi="Times New Roman" w:cs="Times New Roman"/>
          <w:sz w:val="24"/>
          <w:szCs w:val="24"/>
        </w:rPr>
        <w:t>fine important details like the plays</w:t>
      </w:r>
      <w:r w:rsidRPr="00A94B86">
        <w:rPr>
          <w:rFonts w:ascii="Times New Roman" w:hAnsi="Times New Roman" w:cs="Times New Roman"/>
          <w:sz w:val="24"/>
          <w:szCs w:val="24"/>
        </w:rPr>
        <w:t xml:space="preserve"> attention to sound</w:t>
      </w:r>
      <w:r w:rsidR="00FB16FD">
        <w:rPr>
          <w:rFonts w:ascii="Times New Roman" w:hAnsi="Times New Roman" w:cs="Times New Roman"/>
          <w:sz w:val="24"/>
          <w:szCs w:val="24"/>
        </w:rPr>
        <w:t>, for example,</w:t>
      </w:r>
      <w:r w:rsidRPr="00A94B86">
        <w:rPr>
          <w:rFonts w:ascii="Times New Roman" w:hAnsi="Times New Roman" w:cs="Times New Roman"/>
          <w:sz w:val="24"/>
          <w:szCs w:val="24"/>
        </w:rPr>
        <w:t xml:space="preserve"> the loud bang wh</w:t>
      </w:r>
      <w:r w:rsidR="00FB16FD">
        <w:rPr>
          <w:rFonts w:ascii="Times New Roman" w:hAnsi="Times New Roman" w:cs="Times New Roman"/>
          <w:sz w:val="24"/>
          <w:szCs w:val="24"/>
        </w:rPr>
        <w:t>en</w:t>
      </w:r>
      <w:r w:rsidRPr="00A94B86">
        <w:rPr>
          <w:rFonts w:ascii="Times New Roman" w:hAnsi="Times New Roman" w:cs="Times New Roman"/>
          <w:sz w:val="24"/>
          <w:szCs w:val="24"/>
        </w:rPr>
        <w:t xml:space="preserve"> the alchemist's laboratory explodes in Act 4, Scene 5</w:t>
      </w:r>
      <w:r w:rsidR="00FB16FD">
        <w:rPr>
          <w:rFonts w:ascii="Times New Roman" w:hAnsi="Times New Roman" w:cs="Times New Roman"/>
          <w:sz w:val="24"/>
          <w:szCs w:val="24"/>
        </w:rPr>
        <w:t>.</w:t>
      </w:r>
      <w:r w:rsidRPr="00A94B86">
        <w:rPr>
          <w:rFonts w:ascii="Times New Roman" w:hAnsi="Times New Roman" w:cs="Times New Roman"/>
          <w:sz w:val="24"/>
          <w:szCs w:val="24"/>
        </w:rPr>
        <w:t xml:space="preserve"> </w:t>
      </w:r>
      <w:r w:rsidR="00FB16FD">
        <w:rPr>
          <w:rFonts w:ascii="Times New Roman" w:hAnsi="Times New Roman" w:cs="Times New Roman"/>
          <w:sz w:val="24"/>
          <w:szCs w:val="24"/>
        </w:rPr>
        <w:t xml:space="preserve">Additionally, </w:t>
      </w:r>
      <w:r w:rsidR="00A97FBA">
        <w:rPr>
          <w:rFonts w:ascii="Times New Roman" w:hAnsi="Times New Roman" w:cs="Times New Roman"/>
          <w:sz w:val="24"/>
          <w:szCs w:val="24"/>
        </w:rPr>
        <w:t>actor’s</w:t>
      </w:r>
      <w:r w:rsidR="00FB16FD">
        <w:rPr>
          <w:rFonts w:ascii="Times New Roman" w:hAnsi="Times New Roman" w:cs="Times New Roman"/>
          <w:sz w:val="24"/>
          <w:szCs w:val="24"/>
        </w:rPr>
        <w:t xml:space="preserve"> costumes </w:t>
      </w:r>
      <w:r w:rsidRPr="00A94B86">
        <w:rPr>
          <w:rFonts w:ascii="Times New Roman" w:hAnsi="Times New Roman" w:cs="Times New Roman"/>
          <w:sz w:val="24"/>
          <w:szCs w:val="24"/>
        </w:rPr>
        <w:t>and prop</w:t>
      </w:r>
      <w:r w:rsidR="00FB16FD">
        <w:rPr>
          <w:rFonts w:ascii="Times New Roman" w:hAnsi="Times New Roman" w:cs="Times New Roman"/>
          <w:sz w:val="24"/>
          <w:szCs w:val="24"/>
        </w:rPr>
        <w:t xml:space="preserve">s also played a </w:t>
      </w:r>
      <w:r w:rsidR="00FB16FD">
        <w:rPr>
          <w:rFonts w:ascii="Times New Roman" w:hAnsi="Times New Roman" w:cs="Times New Roman"/>
          <w:sz w:val="24"/>
          <w:szCs w:val="24"/>
        </w:rPr>
        <w:lastRenderedPageBreak/>
        <w:t>role in the impact the Alchemist had,</w:t>
      </w:r>
      <w:r w:rsidRPr="00A94B86">
        <w:rPr>
          <w:rFonts w:ascii="Times New Roman" w:hAnsi="Times New Roman" w:cs="Times New Roman"/>
          <w:sz w:val="24"/>
          <w:szCs w:val="24"/>
        </w:rPr>
        <w:t xml:space="preserve"> </w:t>
      </w:r>
      <w:r w:rsidR="00FB16FD">
        <w:rPr>
          <w:rFonts w:ascii="Times New Roman" w:hAnsi="Times New Roman" w:cs="Times New Roman"/>
          <w:sz w:val="24"/>
          <w:szCs w:val="24"/>
        </w:rPr>
        <w:t>for instance</w:t>
      </w:r>
      <w:r w:rsidR="00FB16FD" w:rsidRPr="00A94B86">
        <w:rPr>
          <w:rFonts w:ascii="Times New Roman" w:hAnsi="Times New Roman" w:cs="Times New Roman"/>
          <w:sz w:val="24"/>
          <w:szCs w:val="24"/>
        </w:rPr>
        <w:t xml:space="preserve"> the</w:t>
      </w:r>
      <w:r w:rsidRPr="00A94B86">
        <w:rPr>
          <w:rFonts w:ascii="Times New Roman" w:hAnsi="Times New Roman" w:cs="Times New Roman"/>
          <w:sz w:val="24"/>
          <w:szCs w:val="24"/>
        </w:rPr>
        <w:t xml:space="preserve"> gingerbread</w:t>
      </w:r>
      <w:r w:rsidR="00FB16FD">
        <w:rPr>
          <w:rFonts w:ascii="Times New Roman" w:hAnsi="Times New Roman" w:cs="Times New Roman"/>
          <w:sz w:val="24"/>
          <w:szCs w:val="24"/>
        </w:rPr>
        <w:t xml:space="preserve"> that the </w:t>
      </w:r>
      <w:r w:rsidRPr="00A94B86">
        <w:rPr>
          <w:rFonts w:ascii="Times New Roman" w:hAnsi="Times New Roman" w:cs="Times New Roman"/>
          <w:sz w:val="24"/>
          <w:szCs w:val="24"/>
        </w:rPr>
        <w:t>unfortunate Dapper is gagged</w:t>
      </w:r>
      <w:r w:rsidR="00FB16FD">
        <w:rPr>
          <w:rFonts w:ascii="Times New Roman" w:hAnsi="Times New Roman" w:cs="Times New Roman"/>
          <w:sz w:val="24"/>
          <w:szCs w:val="24"/>
        </w:rPr>
        <w:t xml:space="preserve"> with</w:t>
      </w:r>
      <w:r w:rsidRPr="00A94B86">
        <w:rPr>
          <w:rFonts w:ascii="Times New Roman" w:hAnsi="Times New Roman" w:cs="Times New Roman"/>
          <w:sz w:val="24"/>
          <w:szCs w:val="24"/>
        </w:rPr>
        <w:t xml:space="preserve">. </w:t>
      </w:r>
      <w:r w:rsidR="00230653">
        <w:rPr>
          <w:rFonts w:ascii="Times New Roman" w:hAnsi="Times New Roman" w:cs="Times New Roman"/>
          <w:sz w:val="24"/>
          <w:szCs w:val="24"/>
        </w:rPr>
        <w:t>The play was personalised to the playhouse which had a small stage and was cro</w:t>
      </w:r>
      <w:r w:rsidR="00EA45A2">
        <w:rPr>
          <w:rFonts w:ascii="Times New Roman" w:hAnsi="Times New Roman" w:cs="Times New Roman"/>
          <w:sz w:val="24"/>
          <w:szCs w:val="24"/>
        </w:rPr>
        <w:t>wd</w:t>
      </w:r>
      <w:r w:rsidR="00230653">
        <w:rPr>
          <w:rFonts w:ascii="Times New Roman" w:hAnsi="Times New Roman" w:cs="Times New Roman"/>
          <w:sz w:val="24"/>
          <w:szCs w:val="24"/>
        </w:rPr>
        <w:t>ed by boxes on each side. Plays staged at this theatre was often attended by noble people, persons with money and social status.</w:t>
      </w:r>
    </w:p>
    <w:p w14:paraId="11307EBA" w14:textId="78CCA381" w:rsidR="00E30FD0" w:rsidRDefault="00DF69B8" w:rsidP="0010154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One of the most unique things about the performance history of The Alchemist is that there is still a living list of the actors from the first performance. </w:t>
      </w:r>
      <w:r w:rsidRPr="00DF69B8">
        <w:rPr>
          <w:rFonts w:ascii="Times New Roman" w:hAnsi="Times New Roman" w:cs="Times New Roman"/>
          <w:sz w:val="24"/>
          <w:szCs w:val="24"/>
        </w:rPr>
        <w:t xml:space="preserve">The earliest cast list for The Alchemist, printed in the 1616 folio, includes Richard Burbage, John </w:t>
      </w:r>
      <w:proofErr w:type="spellStart"/>
      <w:r w:rsidRPr="00DF69B8">
        <w:rPr>
          <w:rFonts w:ascii="Times New Roman" w:hAnsi="Times New Roman" w:cs="Times New Roman"/>
          <w:sz w:val="24"/>
          <w:szCs w:val="24"/>
        </w:rPr>
        <w:t>Heminges</w:t>
      </w:r>
      <w:proofErr w:type="spellEnd"/>
      <w:r w:rsidRPr="00DF69B8">
        <w:rPr>
          <w:rFonts w:ascii="Times New Roman" w:hAnsi="Times New Roman" w:cs="Times New Roman"/>
          <w:sz w:val="24"/>
          <w:szCs w:val="24"/>
        </w:rPr>
        <w:t xml:space="preserve">, John </w:t>
      </w:r>
      <w:proofErr w:type="spellStart"/>
      <w:r w:rsidRPr="00DF69B8">
        <w:rPr>
          <w:rFonts w:ascii="Times New Roman" w:hAnsi="Times New Roman" w:cs="Times New Roman"/>
          <w:sz w:val="24"/>
          <w:szCs w:val="24"/>
        </w:rPr>
        <w:t>Lowin</w:t>
      </w:r>
      <w:proofErr w:type="spellEnd"/>
      <w:r w:rsidRPr="00DF69B8">
        <w:rPr>
          <w:rFonts w:ascii="Times New Roman" w:hAnsi="Times New Roman" w:cs="Times New Roman"/>
          <w:sz w:val="24"/>
          <w:szCs w:val="24"/>
        </w:rPr>
        <w:t xml:space="preserve">, William Ostler, Henry Condell, John Underwood, Alexander Cooke, Nicholas Tooley, Robert Armin, and William </w:t>
      </w:r>
      <w:proofErr w:type="spellStart"/>
      <w:r w:rsidRPr="00DF69B8">
        <w:rPr>
          <w:rFonts w:ascii="Times New Roman" w:hAnsi="Times New Roman" w:cs="Times New Roman"/>
          <w:sz w:val="24"/>
          <w:szCs w:val="24"/>
        </w:rPr>
        <w:t>Eaglestone</w:t>
      </w:r>
      <w:proofErr w:type="spellEnd"/>
      <w:r>
        <w:rPr>
          <w:rFonts w:ascii="Times New Roman" w:hAnsi="Times New Roman" w:cs="Times New Roman"/>
          <w:sz w:val="24"/>
          <w:szCs w:val="24"/>
        </w:rPr>
        <w:t xml:space="preserve">. </w:t>
      </w:r>
    </w:p>
    <w:p w14:paraId="5DA994D5" w14:textId="77777777" w:rsidR="00E30FD0" w:rsidRDefault="00E30FD0">
      <w:pPr>
        <w:rPr>
          <w:rFonts w:ascii="Times New Roman" w:hAnsi="Times New Roman" w:cs="Times New Roman"/>
          <w:sz w:val="24"/>
          <w:szCs w:val="24"/>
        </w:rPr>
      </w:pPr>
      <w:r>
        <w:rPr>
          <w:rFonts w:ascii="Times New Roman" w:hAnsi="Times New Roman" w:cs="Times New Roman"/>
          <w:sz w:val="24"/>
          <w:szCs w:val="24"/>
        </w:rPr>
        <w:br w:type="page"/>
      </w:r>
    </w:p>
    <w:p w14:paraId="04F652A1" w14:textId="4DBF8AB7" w:rsidR="00DF69B8" w:rsidRDefault="00DF69B8" w:rsidP="0010154D">
      <w:pPr>
        <w:spacing w:line="480" w:lineRule="auto"/>
        <w:jc w:val="both"/>
        <w:rPr>
          <w:rFonts w:ascii="Times New Roman" w:hAnsi="Times New Roman" w:cs="Times New Roman"/>
          <w:sz w:val="24"/>
          <w:szCs w:val="24"/>
        </w:rPr>
      </w:pPr>
    </w:p>
    <w:p w14:paraId="0513C7AC" w14:textId="3DEA7898" w:rsidR="00E30FD0" w:rsidRPr="00E30FD0" w:rsidRDefault="00E30FD0" w:rsidP="00E30FD0">
      <w:pPr>
        <w:spacing w:line="480" w:lineRule="auto"/>
        <w:jc w:val="both"/>
        <w:rPr>
          <w:rFonts w:ascii="Times New Roman" w:hAnsi="Times New Roman" w:cs="Times New Roman"/>
          <w:b/>
          <w:bCs/>
          <w:sz w:val="24"/>
          <w:szCs w:val="24"/>
          <w:u w:val="single"/>
        </w:rPr>
      </w:pPr>
      <w:r>
        <w:rPr>
          <w:rFonts w:ascii="Times New Roman" w:hAnsi="Times New Roman" w:cs="Times New Roman"/>
          <w:sz w:val="24"/>
          <w:szCs w:val="24"/>
        </w:rPr>
        <w:t xml:space="preserve">                                                        </w:t>
      </w:r>
      <w:r w:rsidRPr="00E30FD0">
        <w:rPr>
          <w:rFonts w:ascii="Times New Roman" w:hAnsi="Times New Roman" w:cs="Times New Roman"/>
          <w:b/>
          <w:bCs/>
          <w:sz w:val="24"/>
          <w:szCs w:val="24"/>
          <w:u w:val="single"/>
        </w:rPr>
        <w:t>Reference list</w:t>
      </w:r>
    </w:p>
    <w:p w14:paraId="62DFCA6E" w14:textId="77777777" w:rsidR="00E30FD0" w:rsidRPr="00E30FD0" w:rsidRDefault="00E30FD0" w:rsidP="00E30FD0">
      <w:pPr>
        <w:spacing w:line="480" w:lineRule="auto"/>
        <w:jc w:val="both"/>
        <w:rPr>
          <w:rFonts w:ascii="Times New Roman" w:hAnsi="Times New Roman" w:cs="Times New Roman"/>
          <w:sz w:val="24"/>
          <w:szCs w:val="24"/>
        </w:rPr>
      </w:pPr>
      <w:r w:rsidRPr="00E30FD0">
        <w:rPr>
          <w:rFonts w:ascii="Times New Roman" w:hAnsi="Times New Roman" w:cs="Times New Roman"/>
          <w:i/>
          <w:iCs/>
          <w:sz w:val="24"/>
          <w:szCs w:val="24"/>
        </w:rPr>
        <w:t>Journal of the Northern Renaissance – ~ Radical Open Access ~</w:t>
      </w:r>
      <w:r w:rsidRPr="00E30FD0">
        <w:rPr>
          <w:rFonts w:ascii="Times New Roman" w:hAnsi="Times New Roman" w:cs="Times New Roman"/>
          <w:sz w:val="24"/>
          <w:szCs w:val="24"/>
        </w:rPr>
        <w:t> (no date). Available at: https://jnr2.hcommons.org/ (Accessed: 31 January 2023).</w:t>
      </w:r>
    </w:p>
    <w:p w14:paraId="3E65B999" w14:textId="77777777" w:rsidR="00E30FD0" w:rsidRPr="00E30FD0" w:rsidRDefault="00E30FD0" w:rsidP="00E30FD0">
      <w:pPr>
        <w:spacing w:line="480" w:lineRule="auto"/>
        <w:jc w:val="both"/>
        <w:rPr>
          <w:rFonts w:ascii="Times New Roman" w:hAnsi="Times New Roman" w:cs="Times New Roman"/>
          <w:sz w:val="24"/>
          <w:szCs w:val="24"/>
        </w:rPr>
      </w:pPr>
      <w:r w:rsidRPr="00E30FD0">
        <w:rPr>
          <w:rFonts w:ascii="Times New Roman" w:hAnsi="Times New Roman" w:cs="Times New Roman"/>
          <w:sz w:val="24"/>
          <w:szCs w:val="24"/>
        </w:rPr>
        <w:t>Leicester, H. (2013) </w:t>
      </w:r>
      <w:r w:rsidRPr="00E30FD0">
        <w:rPr>
          <w:rFonts w:ascii="Times New Roman" w:hAnsi="Times New Roman" w:cs="Times New Roman"/>
          <w:i/>
          <w:iCs/>
          <w:sz w:val="24"/>
          <w:szCs w:val="24"/>
        </w:rPr>
        <w:t>Home | Shakespearean London Theatres</w:t>
      </w:r>
      <w:r w:rsidRPr="00E30FD0">
        <w:rPr>
          <w:rFonts w:ascii="Times New Roman" w:hAnsi="Times New Roman" w:cs="Times New Roman"/>
          <w:sz w:val="24"/>
          <w:szCs w:val="24"/>
        </w:rPr>
        <w:t>, </w:t>
      </w:r>
      <w:r w:rsidRPr="00E30FD0">
        <w:rPr>
          <w:rFonts w:ascii="Times New Roman" w:hAnsi="Times New Roman" w:cs="Times New Roman"/>
          <w:i/>
          <w:iCs/>
          <w:sz w:val="24"/>
          <w:szCs w:val="24"/>
        </w:rPr>
        <w:t>Dmu.ac.uk</w:t>
      </w:r>
      <w:r w:rsidRPr="00E30FD0">
        <w:rPr>
          <w:rFonts w:ascii="Times New Roman" w:hAnsi="Times New Roman" w:cs="Times New Roman"/>
          <w:sz w:val="24"/>
          <w:szCs w:val="24"/>
        </w:rPr>
        <w:t>. Available at: http://shalt.dmu.ac.uk/ (Accessed: 1 January 2020).</w:t>
      </w:r>
    </w:p>
    <w:p w14:paraId="5F8E020A" w14:textId="77777777" w:rsidR="00E30FD0" w:rsidRPr="00E30FD0" w:rsidRDefault="00E30FD0" w:rsidP="00E30FD0">
      <w:pPr>
        <w:spacing w:line="480" w:lineRule="auto"/>
        <w:jc w:val="both"/>
        <w:rPr>
          <w:rFonts w:ascii="Times New Roman" w:hAnsi="Times New Roman" w:cs="Times New Roman"/>
          <w:sz w:val="24"/>
          <w:szCs w:val="24"/>
        </w:rPr>
      </w:pPr>
      <w:r w:rsidRPr="00E30FD0">
        <w:rPr>
          <w:rFonts w:ascii="Times New Roman" w:hAnsi="Times New Roman" w:cs="Times New Roman"/>
          <w:i/>
          <w:iCs/>
          <w:sz w:val="24"/>
          <w:szCs w:val="24"/>
        </w:rPr>
        <w:t>Log In - Early English Books Online - ProQuest</w:t>
      </w:r>
      <w:r w:rsidRPr="00E30FD0">
        <w:rPr>
          <w:rFonts w:ascii="Times New Roman" w:hAnsi="Times New Roman" w:cs="Times New Roman"/>
          <w:sz w:val="24"/>
          <w:szCs w:val="24"/>
        </w:rPr>
        <w:t> (no date) </w:t>
      </w:r>
      <w:r w:rsidRPr="00E30FD0">
        <w:rPr>
          <w:rFonts w:ascii="Times New Roman" w:hAnsi="Times New Roman" w:cs="Times New Roman"/>
          <w:i/>
          <w:iCs/>
          <w:sz w:val="24"/>
          <w:szCs w:val="24"/>
        </w:rPr>
        <w:t>www.proquest.com</w:t>
      </w:r>
      <w:r w:rsidRPr="00E30FD0">
        <w:rPr>
          <w:rFonts w:ascii="Times New Roman" w:hAnsi="Times New Roman" w:cs="Times New Roman"/>
          <w:sz w:val="24"/>
          <w:szCs w:val="24"/>
        </w:rPr>
        <w:t>. Available at: https://www.proquest.com/eebo.</w:t>
      </w:r>
    </w:p>
    <w:p w14:paraId="65F12334" w14:textId="77777777" w:rsidR="00E30FD0" w:rsidRPr="00E30FD0" w:rsidRDefault="00E30FD0" w:rsidP="00E30FD0">
      <w:pPr>
        <w:spacing w:line="480" w:lineRule="auto"/>
        <w:jc w:val="both"/>
        <w:rPr>
          <w:rFonts w:ascii="Times New Roman" w:hAnsi="Times New Roman" w:cs="Times New Roman"/>
          <w:sz w:val="24"/>
          <w:szCs w:val="24"/>
        </w:rPr>
      </w:pPr>
      <w:r w:rsidRPr="00E30FD0">
        <w:rPr>
          <w:rFonts w:ascii="Times New Roman" w:hAnsi="Times New Roman" w:cs="Times New Roman"/>
          <w:i/>
          <w:iCs/>
          <w:sz w:val="24"/>
          <w:szCs w:val="24"/>
        </w:rPr>
        <w:t xml:space="preserve">The Alchemist Writing Style | </w:t>
      </w:r>
      <w:proofErr w:type="spellStart"/>
      <w:r w:rsidRPr="00E30FD0">
        <w:rPr>
          <w:rFonts w:ascii="Times New Roman" w:hAnsi="Times New Roman" w:cs="Times New Roman"/>
          <w:i/>
          <w:iCs/>
          <w:sz w:val="24"/>
          <w:szCs w:val="24"/>
        </w:rPr>
        <w:t>Shmoop</w:t>
      </w:r>
      <w:proofErr w:type="spellEnd"/>
      <w:r w:rsidRPr="00E30FD0">
        <w:rPr>
          <w:rFonts w:ascii="Times New Roman" w:hAnsi="Times New Roman" w:cs="Times New Roman"/>
          <w:sz w:val="24"/>
          <w:szCs w:val="24"/>
        </w:rPr>
        <w:t> (no date) </w:t>
      </w:r>
      <w:r w:rsidRPr="00E30FD0">
        <w:rPr>
          <w:rFonts w:ascii="Times New Roman" w:hAnsi="Times New Roman" w:cs="Times New Roman"/>
          <w:i/>
          <w:iCs/>
          <w:sz w:val="24"/>
          <w:szCs w:val="24"/>
        </w:rPr>
        <w:t>www.shmoop.com</w:t>
      </w:r>
      <w:r w:rsidRPr="00E30FD0">
        <w:rPr>
          <w:rFonts w:ascii="Times New Roman" w:hAnsi="Times New Roman" w:cs="Times New Roman"/>
          <w:sz w:val="24"/>
          <w:szCs w:val="24"/>
        </w:rPr>
        <w:t>. Available at: https://www.shmoop.com/study-guides/literature/the-alchemist-ben-jonson/analysis/writing-style.</w:t>
      </w:r>
    </w:p>
    <w:p w14:paraId="6EE07F78" w14:textId="77777777" w:rsidR="00E30FD0" w:rsidRPr="00E30FD0" w:rsidRDefault="00E30FD0" w:rsidP="00E30FD0">
      <w:pPr>
        <w:spacing w:line="480" w:lineRule="auto"/>
        <w:jc w:val="both"/>
        <w:rPr>
          <w:rFonts w:ascii="Times New Roman" w:hAnsi="Times New Roman" w:cs="Times New Roman"/>
          <w:sz w:val="24"/>
          <w:szCs w:val="24"/>
        </w:rPr>
      </w:pPr>
      <w:r w:rsidRPr="00E30FD0">
        <w:rPr>
          <w:rFonts w:ascii="Times New Roman" w:hAnsi="Times New Roman" w:cs="Times New Roman"/>
          <w:i/>
          <w:iCs/>
          <w:sz w:val="24"/>
          <w:szCs w:val="24"/>
        </w:rPr>
        <w:t>The Printing and Publishing of Ben Jonson’s Works | The Cambridge Works of Ben Jonson</w:t>
      </w:r>
      <w:r w:rsidRPr="00E30FD0">
        <w:rPr>
          <w:rFonts w:ascii="Times New Roman" w:hAnsi="Times New Roman" w:cs="Times New Roman"/>
          <w:sz w:val="24"/>
          <w:szCs w:val="24"/>
        </w:rPr>
        <w:t> (no date) </w:t>
      </w:r>
      <w:r w:rsidRPr="00E30FD0">
        <w:rPr>
          <w:rFonts w:ascii="Times New Roman" w:hAnsi="Times New Roman" w:cs="Times New Roman"/>
          <w:i/>
          <w:iCs/>
          <w:sz w:val="24"/>
          <w:szCs w:val="24"/>
        </w:rPr>
        <w:t>universitypublishingonline.org</w:t>
      </w:r>
      <w:r w:rsidRPr="00E30FD0">
        <w:rPr>
          <w:rFonts w:ascii="Times New Roman" w:hAnsi="Times New Roman" w:cs="Times New Roman"/>
          <w:sz w:val="24"/>
          <w:szCs w:val="24"/>
        </w:rPr>
        <w:t>. Available at: https://universitypublishingonline.org/cambridge/benjonson/k/essays/printing_publishing_essay/ (Accessed: 29 January 2023).</w:t>
      </w:r>
    </w:p>
    <w:p w14:paraId="793CEDBF" w14:textId="77777777" w:rsidR="00E30FD0" w:rsidRDefault="00E30FD0" w:rsidP="0010154D">
      <w:pPr>
        <w:spacing w:line="480" w:lineRule="auto"/>
        <w:jc w:val="both"/>
        <w:rPr>
          <w:rFonts w:ascii="Times New Roman" w:hAnsi="Times New Roman" w:cs="Times New Roman"/>
          <w:sz w:val="24"/>
          <w:szCs w:val="24"/>
        </w:rPr>
      </w:pPr>
    </w:p>
    <w:p w14:paraId="4E9D6FF5" w14:textId="77777777" w:rsidR="00780CFC" w:rsidRDefault="00780CFC" w:rsidP="00C4001B">
      <w:pPr>
        <w:spacing w:line="480" w:lineRule="auto"/>
        <w:jc w:val="both"/>
        <w:rPr>
          <w:rFonts w:ascii="Times New Roman" w:hAnsi="Times New Roman" w:cs="Times New Roman"/>
          <w:sz w:val="24"/>
          <w:szCs w:val="24"/>
        </w:rPr>
      </w:pPr>
    </w:p>
    <w:sectPr w:rsidR="00780CF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9607F" w14:textId="77777777" w:rsidR="004F3888" w:rsidRDefault="004F3888" w:rsidP="00EA440D">
      <w:pPr>
        <w:spacing w:after="0" w:line="240" w:lineRule="auto"/>
      </w:pPr>
      <w:r>
        <w:separator/>
      </w:r>
    </w:p>
  </w:endnote>
  <w:endnote w:type="continuationSeparator" w:id="0">
    <w:p w14:paraId="5E9C8BD4" w14:textId="77777777" w:rsidR="004F3888" w:rsidRDefault="004F3888" w:rsidP="00EA4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Forte">
    <w:panose1 w:val="0306090204050207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2D59E" w14:textId="77777777" w:rsidR="004F3888" w:rsidRDefault="004F3888" w:rsidP="00EA440D">
      <w:pPr>
        <w:spacing w:after="0" w:line="240" w:lineRule="auto"/>
      </w:pPr>
      <w:r>
        <w:separator/>
      </w:r>
    </w:p>
  </w:footnote>
  <w:footnote w:type="continuationSeparator" w:id="0">
    <w:p w14:paraId="352D2D1C" w14:textId="77777777" w:rsidR="004F3888" w:rsidRDefault="004F3888" w:rsidP="00EA4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1DA7A" w14:textId="3D016252" w:rsidR="00EA440D" w:rsidRPr="00EA440D" w:rsidRDefault="00000000" w:rsidP="00EA440D">
    <w:pPr>
      <w:pStyle w:val="Header"/>
    </w:pPr>
    <w:sdt>
      <w:sdtPr>
        <w:id w:val="-1500265612"/>
        <w:docPartObj>
          <w:docPartGallery w:val="Page Numbers (Margins)"/>
          <w:docPartUnique/>
        </w:docPartObj>
      </w:sdtPr>
      <w:sdtContent>
        <w:r w:rsidR="00EA440D">
          <w:rPr>
            <w:noProof/>
          </w:rPr>
          <mc:AlternateContent>
            <mc:Choice Requires="wps">
              <w:drawing>
                <wp:anchor distT="0" distB="0" distL="114300" distR="114300" simplePos="0" relativeHeight="251659264" behindDoc="0" locked="0" layoutInCell="0" allowOverlap="1" wp14:anchorId="17A8FB38" wp14:editId="5B09CA06">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BA428C" w14:textId="77777777" w:rsidR="00EA440D" w:rsidRDefault="00EA440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7A8FB38"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48BA428C" w14:textId="77777777" w:rsidR="00EA440D" w:rsidRDefault="00EA440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EA440D" w:rsidRPr="00EA440D">
      <w:t>(Student Number): 2113730</w:t>
    </w:r>
  </w:p>
  <w:p w14:paraId="09577B6D" w14:textId="77777777" w:rsidR="00EA440D" w:rsidRPr="00EA440D" w:rsidRDefault="00EA440D" w:rsidP="00EA440D">
    <w:pPr>
      <w:pStyle w:val="Header"/>
      <w:rPr>
        <w:rStyle w:val="Hyperlink"/>
      </w:rPr>
    </w:pPr>
    <w:r w:rsidRPr="00EA440D">
      <w:t xml:space="preserve">(Module Code): </w:t>
    </w:r>
    <w:r w:rsidRPr="00EA440D">
      <w:fldChar w:fldCharType="begin"/>
    </w:r>
    <w:r w:rsidRPr="00EA440D">
      <w:instrText xml:space="preserve"> HYPERLINK "https://moodle.uwtsd.ac.uk/course/view.php?id=5548" </w:instrText>
    </w:r>
    <w:r w:rsidRPr="00EA440D">
      <w:fldChar w:fldCharType="separate"/>
    </w:r>
    <w:r w:rsidRPr="00EA440D">
      <w:rPr>
        <w:rStyle w:val="Hyperlink"/>
      </w:rPr>
      <w:t>HPEN5004, HPEN6004</w:t>
    </w:r>
  </w:p>
  <w:p w14:paraId="55A791A0" w14:textId="7C26B6DF" w:rsidR="00EA440D" w:rsidRDefault="00EA440D" w:rsidP="00EA440D">
    <w:pPr>
      <w:pStyle w:val="Header"/>
    </w:pPr>
    <w:r w:rsidRPr="00EA440D">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DD0"/>
    <w:rsid w:val="0010154D"/>
    <w:rsid w:val="00102803"/>
    <w:rsid w:val="001363DA"/>
    <w:rsid w:val="00152448"/>
    <w:rsid w:val="00162A36"/>
    <w:rsid w:val="001A38F2"/>
    <w:rsid w:val="001D4DD0"/>
    <w:rsid w:val="001E1E25"/>
    <w:rsid w:val="00230653"/>
    <w:rsid w:val="002D7659"/>
    <w:rsid w:val="00371D06"/>
    <w:rsid w:val="003A3AF3"/>
    <w:rsid w:val="003C0BC5"/>
    <w:rsid w:val="003E1D91"/>
    <w:rsid w:val="003E5619"/>
    <w:rsid w:val="004963A5"/>
    <w:rsid w:val="004F3888"/>
    <w:rsid w:val="005C3C50"/>
    <w:rsid w:val="006B6F4E"/>
    <w:rsid w:val="006D18FE"/>
    <w:rsid w:val="006E4A4E"/>
    <w:rsid w:val="00701398"/>
    <w:rsid w:val="00780CFC"/>
    <w:rsid w:val="00781DCA"/>
    <w:rsid w:val="007E475F"/>
    <w:rsid w:val="007F0BF4"/>
    <w:rsid w:val="0087513D"/>
    <w:rsid w:val="00877B0F"/>
    <w:rsid w:val="008F41F5"/>
    <w:rsid w:val="0090768E"/>
    <w:rsid w:val="00986921"/>
    <w:rsid w:val="00A362AB"/>
    <w:rsid w:val="00A5385F"/>
    <w:rsid w:val="00A92EA2"/>
    <w:rsid w:val="00A94B86"/>
    <w:rsid w:val="00A97FBA"/>
    <w:rsid w:val="00B16B1C"/>
    <w:rsid w:val="00B207EE"/>
    <w:rsid w:val="00B2772E"/>
    <w:rsid w:val="00B870EB"/>
    <w:rsid w:val="00C2068E"/>
    <w:rsid w:val="00C4001B"/>
    <w:rsid w:val="00C654A0"/>
    <w:rsid w:val="00CC1B8C"/>
    <w:rsid w:val="00D13616"/>
    <w:rsid w:val="00D25EA0"/>
    <w:rsid w:val="00D4074B"/>
    <w:rsid w:val="00DB1E49"/>
    <w:rsid w:val="00DF69B8"/>
    <w:rsid w:val="00E07318"/>
    <w:rsid w:val="00E30FD0"/>
    <w:rsid w:val="00EA440D"/>
    <w:rsid w:val="00EA45A2"/>
    <w:rsid w:val="00EA519D"/>
    <w:rsid w:val="00EF7DF1"/>
    <w:rsid w:val="00F4234D"/>
    <w:rsid w:val="00FB0415"/>
    <w:rsid w:val="00FB16FD"/>
    <w:rsid w:val="00FC1CCF"/>
    <w:rsid w:val="00FF18E6"/>
    <w:rsid w:val="00FF1BAE"/>
    <w:rsid w:val="00FF6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080AC9"/>
  <w15:chartTrackingRefBased/>
  <w15:docId w15:val="{39A2970A-A2BB-462C-BF98-AC0BBB3B4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B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63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3A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4963A5"/>
    <w:rPr>
      <w:color w:val="0563C1" w:themeColor="hyperlink"/>
      <w:u w:val="single"/>
    </w:rPr>
  </w:style>
  <w:style w:type="character" w:styleId="UnresolvedMention">
    <w:name w:val="Unresolved Mention"/>
    <w:basedOn w:val="DefaultParagraphFont"/>
    <w:uiPriority w:val="99"/>
    <w:semiHidden/>
    <w:unhideWhenUsed/>
    <w:rsid w:val="004963A5"/>
    <w:rPr>
      <w:color w:val="605E5C"/>
      <w:shd w:val="clear" w:color="auto" w:fill="E1DFDD"/>
    </w:rPr>
  </w:style>
  <w:style w:type="paragraph" w:styleId="Header">
    <w:name w:val="header"/>
    <w:basedOn w:val="Normal"/>
    <w:link w:val="HeaderChar"/>
    <w:uiPriority w:val="99"/>
    <w:unhideWhenUsed/>
    <w:rsid w:val="00EA4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40D"/>
  </w:style>
  <w:style w:type="paragraph" w:styleId="Footer">
    <w:name w:val="footer"/>
    <w:basedOn w:val="Normal"/>
    <w:link w:val="FooterChar"/>
    <w:uiPriority w:val="99"/>
    <w:unhideWhenUsed/>
    <w:rsid w:val="00EA4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40D"/>
  </w:style>
  <w:style w:type="character" w:customStyle="1" w:styleId="Heading1Char">
    <w:name w:val="Heading 1 Char"/>
    <w:basedOn w:val="DefaultParagraphFont"/>
    <w:link w:val="Heading1"/>
    <w:uiPriority w:val="9"/>
    <w:rsid w:val="00877B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951712">
      <w:bodyDiv w:val="1"/>
      <w:marLeft w:val="0"/>
      <w:marRight w:val="0"/>
      <w:marTop w:val="0"/>
      <w:marBottom w:val="0"/>
      <w:divBdr>
        <w:top w:val="none" w:sz="0" w:space="0" w:color="auto"/>
        <w:left w:val="none" w:sz="0" w:space="0" w:color="auto"/>
        <w:bottom w:val="none" w:sz="0" w:space="0" w:color="auto"/>
        <w:right w:val="none" w:sz="0" w:space="0" w:color="auto"/>
      </w:divBdr>
    </w:div>
    <w:div w:id="2010329423">
      <w:bodyDiv w:val="1"/>
      <w:marLeft w:val="0"/>
      <w:marRight w:val="0"/>
      <w:marTop w:val="0"/>
      <w:marBottom w:val="0"/>
      <w:divBdr>
        <w:top w:val="none" w:sz="0" w:space="0" w:color="auto"/>
        <w:left w:val="none" w:sz="0" w:space="0" w:color="auto"/>
        <w:bottom w:val="none" w:sz="0" w:space="0" w:color="auto"/>
        <w:right w:val="none" w:sz="0" w:space="0" w:color="auto"/>
      </w:divBdr>
      <w:divsChild>
        <w:div w:id="2114207955">
          <w:marLeft w:val="0"/>
          <w:marRight w:val="0"/>
          <w:marTop w:val="0"/>
          <w:marBottom w:val="0"/>
          <w:divBdr>
            <w:top w:val="none" w:sz="0" w:space="0" w:color="auto"/>
            <w:left w:val="none" w:sz="0" w:space="0" w:color="auto"/>
            <w:bottom w:val="none" w:sz="0" w:space="0" w:color="auto"/>
            <w:right w:val="none" w:sz="0" w:space="0" w:color="auto"/>
          </w:divBdr>
          <w:divsChild>
            <w:div w:id="69588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1328</Words>
  <Characters>7419</Characters>
  <Application>Microsoft Office Word</Application>
  <DocSecurity>0</DocSecurity>
  <Lines>127</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Lourie John</dc:creator>
  <cp:keywords/>
  <dc:description/>
  <cp:lastModifiedBy>Lourie John</cp:lastModifiedBy>
  <cp:revision>2</cp:revision>
  <dcterms:created xsi:type="dcterms:W3CDTF">2023-02-02T21:20:00Z</dcterms:created>
  <dcterms:modified xsi:type="dcterms:W3CDTF">2023-02-02T21:20:00Z</dcterms:modified>
</cp:coreProperties>
</file>