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header2.xml" ContentType="application/vnd.openxmlformats-officedocument.wordprocessingml.header+xml"/>
  <Override PartName="/word/footer3.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p14">
  <w:body>
    <w:p xmlns:wp14="http://schemas.microsoft.com/office/word/2010/wordml" w:rsidR="00530E16" w:rsidP="75304020" w:rsidRDefault="004468F8" w14:paraId="128D4263" wp14:textId="77777777">
      <w:pPr>
        <w:pBdr>
          <w:top w:val="nil" w:color="FF000000" w:sz="0" w:space="0"/>
          <w:left w:val="nil" w:color="FF000000" w:sz="0" w:space="0"/>
          <w:bottom w:val="nil" w:color="FF000000" w:sz="0" w:space="0"/>
          <w:right w:val="nil" w:color="FF000000" w:sz="0" w:space="0"/>
          <w:between w:val="nil" w:color="FF000000" w:sz="0" w:space="0"/>
        </w:pBdr>
        <w:spacing w:after="0" w:line="240" w:lineRule="auto"/>
        <w:rPr>
          <w:rFonts w:ascii="Arial" w:hAnsi="Arial" w:eastAsia="Arial" w:cs="Arial"/>
          <w:color w:val="000000"/>
          <w:sz w:val="22"/>
          <w:szCs w:val="22"/>
        </w:rPr>
      </w:pPr>
      <w:r>
        <w:rPr>
          <w:rFonts w:ascii="Arial" w:hAnsi="Arial" w:eastAsia="Arial" w:cs="Arial"/>
          <w:noProof/>
          <w:color w:val="000000"/>
          <w:sz w:val="22"/>
          <w:szCs w:val="22"/>
        </w:rPr>
        <mc:AlternateContent>
          <mc:Choice Requires="wpg">
            <w:drawing>
              <wp:anchor xmlns:wp14="http://schemas.microsoft.com/office/word/2010/wordprocessingDrawing" distT="0" distB="0" distL="114300" distR="114300" simplePos="0" relativeHeight="251658240" behindDoc="1" locked="0" layoutInCell="1" allowOverlap="1" wp14:anchorId="61713868" wp14:editId="7777777">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xmlns:wp14="http://schemas.microsoft.com/office/word/2010/wordml" w:rsidR="00530E16" w:rsidRDefault="00530E16" w14:paraId="672A6659" wp14:textId="77777777">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xmlns:wp14="http://schemas.microsoft.com/office/word/2010/wordml" w:rsidR="00530E16" w:rsidRDefault="00530E16" w14:paraId="0A37501D" wp14:textId="77777777">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w14:anchorId="667C8B1F">
              <v:group id="Group 1" style="position:absolute;margin-left:-48pt;margin-top:-123.75pt;width:172.5pt;height:590.35pt;z-index:-251658240" coordsize="21945,91257" o:spid="_x0000_s10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">
                <v:rect id="Rectangle 2" style="position:absolute;width:21945;height:91257;visibility:visible;mso-wrap-style:square;v-text-anchor:middle" o:spid="_x0000_s1027" filled="f" stroked="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IOUdcEA&#10;AADaAAAADwAAAGRycy9kb3ducmV2LnhtbESP0WrCQBRE3wv+w3IF3+rGIFKjq6gotD7V6Adcs9ds&#10;MHs3ZldN/74rFPo4zMwZZr7sbC0e1PrKsYLRMAFBXDhdcangdNy9f4DwAVlj7ZgU/JCH5aL3NsdM&#10;uycf6JGHUkQI+wwVmBCaTEpfGLLoh64hjt7FtRZDlG0pdYvPCLe1TJNkIi1WHBcMNrQxVFzzu1Xw&#10;PXaUblO/zks7Nd35uP+64USpQb9bzUAE6sJ/+K/9qRWk8LoSb4Bc/A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MSDlHXBAAAA2gAAAA8AAAAAAAAAAAAAAAAAmAIAAGRycy9kb3du&#10;cmV2LnhtbFBLBQYAAAAABAAEAPUAAACGAwAAAAA=&#10;">
                  <v:textbox inset="2.53958mm,2.53958mm,2.53958mm,2.53958mm">
                    <w:txbxContent>
                      <w:p w:rsidR="00530E16" w:rsidRDefault="00530E16" w14:paraId="5DAB6C7B" wp14:textId="77777777">
                        <w:pPr>
                          <w:spacing w:after="0" w:line="240" w:lineRule="auto"/>
                          <w:textDirection w:val="btLr"/>
                        </w:pPr>
                      </w:p>
                    </w:txbxContent>
                  </v:textbox>
                </v:rect>
                <v:rect id="Rectangle 3" style="position:absolute;width:1945;height:91257;visibility:visible;mso-wrap-style:square;v-text-anchor:middle" o:spid="_x0000_s1028" fillcolor="#0e2841 [3202]" stroked="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vmxLsIA&#10;AADaAAAADwAAAGRycy9kb3ducmV2LnhtbESPT2sCMRTE70K/Q3iF3jRbqyKrUUppwVPFVfT62Lz9&#10;QzcvSxLX3W/fCILHYWZ+w6y3vWlER87XlhW8TxIQxLnVNZcKTsef8RKED8gaG8ukYCAP283LaI2p&#10;tjc+UJeFUkQI+xQVVCG0qZQ+r8ign9iWOHqFdQZDlK6U2uEtwk0jp0mykAZrjgsVtvRVUf6XXY2C&#10;/e/Mza/NQHReTIdi2O0vxXen1Ntr/7kCEagPz/CjvdMKPuB+Jd4Aufk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q+bEuwgAAANoAAAAPAAAAAAAAAAAAAAAAAJgCAABkcnMvZG93&#10;bnJldi54bWxQSwUGAAAAAAQABAD1AAAAhwMAAAAA&#10;">
                  <v:textbox inset="2.53958mm,2.53958mm,2.53958mm,2.53958mm">
                    <w:txbxContent>
                      <w:p w:rsidR="00530E16" w:rsidRDefault="00530E16" w14:paraId="02EB378F" wp14:textId="77777777">
                        <w:pPr>
                          <w:spacing w:after="0" w:line="240" w:lineRule="auto"/>
                          <w:textDirection w:val="btLr"/>
                        </w:pPr>
                      </w:p>
                    </w:txbxContent>
                  </v:textbox>
                </v:rect>
                <v:group id="Group 5" style="position:absolute;left:762;top:42100;width:20574;height:49103" coordsize="13062,31210" coordorigin="806,42118" o:spid="_x0000_s102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PdmDKMQAAADaAAAA&#10;DwAAAAAAAAAAAAAAAACqAgAAZHJzL2Rvd25yZXYueG1sUEsFBgAAAAAEAAQA+gAAAJsDAAAAAA==&#10;">
                  <v:group id="Group 6" style="position:absolute;left:1410;top:42118;width:10478;height:31210" coordsize="10477,31210" coordorigin="1410,42118" o:spid="_x0000_s103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M0LHV/CAAAA2gAAAA8A&#10;AAAAAAAAAAAAAAAAqgIAAGRycy9kb3ducmV2LnhtbFBLBQYAAAAABAAEAPoAAACZAwAAAAA=&#10;">
                    <v:shape id="Freeform 7" style="position:absolute;left:3696;top:62168;width:1937;height:6985;visibility:visible;mso-wrap-style:square;v-text-anchor:middle" coordsize="122,440" o:spid="_x0000_s1031" fillcolor="#0e2841 [3202]" strokecolor="#0e2841 [3202]" path="m,l39,152,84,304r38,113l122,440,76,306,39,180,6,53,,x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R0epsUA&#10;AADaAAAADwAAAGRycy9kb3ducmV2LnhtbESPT2vCQBTE74V+h+UVeim6UUQldZUiCq168V9Jb4/s&#10;azY0+zZktyZ+e1co9DjMzG+Y2aKzlbhQ40vHCgb9BARx7nTJhYLTcd2bgvABWWPlmBRcycNi/vgw&#10;w1S7lvd0OYRCRAj7FBWYEOpUSp8bsuj7riaO3rdrLIYom0LqBtsIt5UcJslYWiw5LhisaWko/zn8&#10;WgWf2cuwG+0+si+9ona6TTKzOY+Uen7q3l5BBOrCf/iv/a4VTOB+Jd4AOb8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JHR6mxQAAANoAAAAPAAAAAAAAAAAAAAAAAJgCAABkcnMv&#10;ZG93bnJldi54bWxQSwUGAAAAAAQABAD1AAAAigMAAAAA&#10;">
                      <v:stroke startarrowwidth="narrow" startarrowlength="short" endarrowwidth="narrow" endarrowlength="short"/>
                      <v:path arrowok="t" o:extrusionok="f"/>
                    </v:shape>
                    <v:shape id="Freeform 8" style="position:absolute;left:5728;top:69058;width:1842;height:4270;visibility:visible;mso-wrap-style:square;v-text-anchor:middle" coordsize="116,269" o:spid="_x0000_s1032" fillcolor="#0e2841 [3202]" strokecolor="#0e2841 [3202]" path="m,l8,19,37,93r30,74l116,269r-8,l60,169,30,98,1,25,,x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Mk02cAA&#10;AADaAAAADwAAAGRycy9kb3ducmV2LnhtbERPz2vCMBS+C/4P4QneNHXgkNoom8yxnuac3fmRvLWl&#10;zUtpMtv+98thsOPH9zs7jrYVd+p97VjBZp2AINbO1FwquH2eVzsQPiAbbB2Tgok8HA/zWYapcQN/&#10;0P0aShFD2KeooAqhS6X0uiKLfu064sh9u95iiLAvpelxiOG2lQ9J8igt1hwbKuzoVJFurj9Wwfv2&#10;8joNXy+5fi5c3jR41sEXSi0X49MeRKAx/Iv/3G9GQdwar8QbIA+/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xMk02cAAAADaAAAADwAAAAAAAAAAAAAAAACYAgAAZHJzL2Rvd25y&#10;ZXYueG1sUEsFBgAAAAAEAAQA9QAAAIUDAAAAAA==&#10;">
                      <v:stroke startarrowwidth="narrow" startarrowlength="short" endarrowwidth="narrow" endarrowlength="short"/>
                      <v:path arrowok="t" o:extrusionok="f"/>
                    </v:shape>
                    <v:shape id="Freeform 9" style="position:absolute;left:1410;top:42118;width:2223;height:20193;visibility:visible;mso-wrap-style:square;v-text-anchor:middle" coordsize="140,1272" o:spid="_x0000_s1033" fillcolor="#0e2841 [3202]" strokecolor="#0e2841 [3202]" path="m,l,,1,79r2,80l12,317,23,476,39,634,58,792,83,948r24,138l135,1223r5,49l138,1262,105,1106,77,949,53,792,35,634,20,476,9,317,2,159,,79,,x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dczHL8A&#10;AADaAAAADwAAAGRycy9kb3ducmV2LnhtbESPT4vCMBTE7wt+h/AEb2tqD+5ajSKC6EXx7/3RPJti&#10;81KaWOu3NwvCHoeZ+Q0zW3S2Ei01vnSsYDRMQBDnTpdcKLic19+/IHxA1lg5JgUv8rCY975mmGn3&#10;5CO1p1CICGGfoQITQp1J6XNDFv3Q1cTRu7nGYoiyKaRu8BnhtpJpkoylxZLjgsGaVoby++lhFaQH&#10;Rt3u9+lu8zK8Pq5GCf5clRr0u+UURKAu/Ic/7a1WMIG/K/EGyPk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F1zMcvwAAANoAAAAPAAAAAAAAAAAAAAAAAJgCAABkcnMvZG93bnJl&#10;di54bWxQSwUGAAAAAAQABAD1AAAAhAMAAAAA&#10;">
                      <v:stroke startarrowwidth="narrow" startarrowlength="short" endarrowwidth="narrow" endarrowlength="short"/>
                      <v:path arrowok="t" o:extrusionok="f"/>
                    </v:shape>
                    <v:shape id="Freeform 10" style="position:absolute;left:3410;top:48611;width:715;height:13557;visibility:visible;mso-wrap-style:square;v-text-anchor:middle" coordsize="45,854" o:spid="_x0000_s1034" fillcolor="#0e2841 [3202]" strokecolor="#0e2841 [3202]" path="m45,r,l35,66r-9,67l14,267,6,401,3,534,6,669r8,134l18,854r,-3l9,814,8,803,1,669,,534,3,401,12,267,25,132,34,66,45,x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X/kM8QA&#10;AADbAAAADwAAAGRycy9kb3ducmV2LnhtbESPQWsCMRCF70L/Q5hCb5qtwiJboxSh0sWLWn/AsBl3&#10;l24mIYm67a/vHAreZnhv3vtmtRndoG4UU+/ZwOusAEXceNtza+D89TFdgkoZ2eLgmQz8UILN+mmy&#10;wsr6Ox/pdsqtkhBOFRrocg6V1qnpyGGa+UAs2sVHh1nW2Gob8S7hbtDzoii1w56locNA246a79PV&#10;GQi+/V3U51juaneZ14fFfhvKvTEvz+P7G6hMY36Y/68/reALvfwiA+j1H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l/5DPEAAAA2wAAAA8AAAAAAAAAAAAAAAAAmAIAAGRycy9k&#10;b3ducmV2LnhtbFBLBQYAAAAABAAEAPUAAACJAwAAAAA=&#10;">
                      <v:stroke startarrowwidth="narrow" startarrowlength="short" endarrowwidth="narrow" endarrowlength="short"/>
                      <v:path arrowok="t" o:extrusionok="f"/>
                    </v:shape>
                    <v:shape id="Freeform 11" style="position:absolute;left:3633;top:62311;width:2444;height:9985;visibility:visible;mso-wrap-style:square;v-text-anchor:middle" coordsize="154,629" o:spid="_x0000_s1035" fillcolor="#0e2841 [3202]" strokecolor="#0e2841 [3202]" path="m,l10,44r11,82l34,207r19,86l75,380r25,86l120,521r21,55l152,618r2,11l140,595,115,532,93,468,67,383,47,295,28,207,12,104,,x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Ask18IA&#10;AADbAAAADwAAAGRycy9kb3ducmV2LnhtbESPQYvCMBCF74L/IYzgTVNFRKpRRFFEWEHdwx7HZmyL&#10;zaQk0dZ/vxEW9jbDe/O+N4tVayrxIudLywpGwwQEcWZ1ybmC7+tuMAPhA7LGyjIpeJOH1bLbWWCq&#10;bcNnel1CLmII+xQVFCHUqZQ+K8igH9qaOGp36wyGuLpcaodNDDeVHCfJVBosORIKrGlTUPa4PE2E&#10;nJ5fbrqd3JL9W09+/LXZHU2jVL/XrucgArXh3/x3fdCx/gg+v8QB5PIX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sCyTXwgAAANsAAAAPAAAAAAAAAAAAAAAAAJgCAABkcnMvZG93&#10;bnJldi54bWxQSwUGAAAAAAQABAD1AAAAhwMAAAAA&#10;">
                      <v:stroke startarrowwidth="narrow" startarrowlength="short" endarrowwidth="narrow" endarrowlength="short"/>
                      <v:path arrowok="t" o:extrusionok="f"/>
                    </v:shape>
                    <v:shape id="Freeform 12" style="position:absolute;left:6204;top:72233;width:524;height:1095;visibility:visible;mso-wrap-style:square;v-text-anchor:middle" coordsize="33,69" o:spid="_x0000_s1036" fillcolor="#0e2841 [3202]" strokecolor="#0e2841 [3202]" path="m,l33,69r-9,l12,35,,x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RndxMIA&#10;AADbAAAADwAAAGRycy9kb3ducmV2LnhtbERPTWvCQBC9C/0PyxS8mU2FFo2uEkpb2noyrQdvQ3ZM&#10;oruzIbvG+O+7BcHbPN7nLNeDNaKnzjeOFTwlKQji0umGKwW/P++TGQgfkDUax6TgSh7Wq4fREjPt&#10;LrylvgiViCHsM1RQh9BmUvqyJos+cS1x5A6usxgi7CqpO7zEcGvkNE1fpMWGY0ONLb3WVJ6Ks1Xw&#10;9ZGbdt8Pu+J4nZv8LTTfz5tCqfHjkC9ABBrCXXxzf+o4fwr/v8QD5Oo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pGd3EwgAAANsAAAAPAAAAAAAAAAAAAAAAAJgCAABkcnMvZG93&#10;bnJldi54bWxQSwUGAAAAAAQABAD1AAAAhwMAAAAA&#10;">
                      <v:stroke startarrowwidth="narrow" startarrowlength="short" endarrowwidth="narrow" endarrowlength="short"/>
                      <v:path arrowok="t" o:extrusionok="f"/>
                    </v:shape>
                    <v:shape id="Freeform 13" style="position:absolute;left:3553;top:61533;width:238;height:1476;visibility:visible;mso-wrap-style:square;v-text-anchor:middle" coordsize="15,93" o:spid="_x0000_s1037" fillcolor="#0e2841 [3202]" strokecolor="#0e2841 [3202]" path="m,l9,37r,3l15,93,5,49,,x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G7Mt8IA&#10;AADbAAAADwAAAGRycy9kb3ducmV2LnhtbERPS4vCMBC+L/gfwix4WTRVwUc1SlEW9iDK+sDr0Ixt&#10;12ZSmqj13xtB2Nt8fM+ZLRpTihvVrrCsoNeNQBCnVhecKTjsvztjEM4jaywtk4IHOVjMWx8zjLW9&#10;8y/ddj4TIYRdjApy76tYSpfmZNB1bUUcuLOtDfoA60zqGu8h3JSyH0VDabDg0JBjRcuc0svuahRQ&#10;sh7R9TS5HPujpHL71ddq+7dRqv3ZJFMQnhr/L367f3SYP4DXL+EAOX8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Absy3wgAAANsAAAAPAAAAAAAAAAAAAAAAAJgCAABkcnMvZG93&#10;bnJldi54bWxQSwUGAAAAAAQABAD1AAAAhwMAAAAA&#10;">
                      <v:stroke startarrowwidth="narrow" startarrowlength="short" endarrowwidth="narrow" endarrowlength="short"/>
                      <v:path arrowok="t" o:extrusionok="f"/>
                    </v:shape>
                    <v:shape id="Freeform 14" style="position:absolute;left:5633;top:56897;width:6255;height:12161;visibility:visible;mso-wrap-style:square;v-text-anchor:middle" coordsize="394,766" o:spid="_x0000_s1038" fillcolor="#0e2841 [3202]" strokecolor="#0e2841 [3202]" path="m394,r,l356,38,319,77r-35,40l249,160r-42,58l168,276r-37,63l98,402,69,467,45,535,26,604,14,673,7,746,6,766,,749r1,-5l7,673,21,603,40,533,65,466,94,400r33,-64l164,275r40,-60l248,158r34,-42l318,76,354,37,394,x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6heOMIA&#10;AADbAAAADwAAAGRycy9kb3ducmV2LnhtbERPzWrCQBC+C32HZYTezMYqUmM2YguF9lChaR9gzI5J&#10;NDsbdrea+vRdQfA2H9/v5OvBdOJEzreWFUyTFARxZXXLtYKf77fJMwgfkDV2lknBH3lYFw+jHDNt&#10;z/xFpzLUIoawz1BBE0KfSemrhgz6xPbEkdtbZzBE6GqpHZ5juOnkU5oupMGWY0ODPb02VB3LX6OA&#10;ZrvLCy/amdt/lMiHzXL7udNKPY6HzQpEoCHcxTf3u47z53D9JR4gi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PqF44wgAAANsAAAAPAAAAAAAAAAAAAAAAAJgCAABkcnMvZG93&#10;bnJldi54bWxQSwUGAAAAAAQABAD1AAAAhwMAAAAA&#10;">
                      <v:stroke startarrowwidth="narrow" startarrowlength="short" endarrowwidth="narrow" endarrowlength="short"/>
                      <v:path arrowok="t" o:extrusionok="f"/>
                    </v:shape>
                    <v:shape id="Freeform 15" style="position:absolute;left:5633;top:69153;width:571;height:3080;visibility:visible;mso-wrap-style:square;v-text-anchor:middle" coordsize="36,194" o:spid="_x0000_s1039" fillcolor="#0e2841 [3202]" strokecolor="#0e2841 [3202]" path="m,l6,16r1,3l11,80r9,52l33,185r3,9l21,161,15,145,5,81,1,41,,x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iyN6cIA&#10;AADbAAAADwAAAGRycy9kb3ducmV2LnhtbESP3YrCMBCF7xd8hzCCd9u0gqtU0yLCwoIXousDDM3Y&#10;VptJaWJ/3t4IC3s3wznnmzO7fDSN6KlztWUFSRSDIC6srrlUcP39/tyAcB5ZY2OZFEzkIM9mHztM&#10;tR34TP3FlyJA2KWooPK+TaV0RUUGXWRb4qDdbGfQh7Urpe5wCHDTyGUcf0mDNYcLFbZ0qKh4XJ4m&#10;UJJk3fBxeZ+S9bmdhtMtlnWv1GI+7rcgPI3+3/yX/tGh/grev4QBZPY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qLI3pwgAAANsAAAAPAAAAAAAAAAAAAAAAAJgCAABkcnMvZG93&#10;bnJldi54bWxQSwUGAAAAAAQABAD1AAAAhwMAAAAA&#10;">
                      <v:stroke startarrowwidth="narrow" startarrowlength="short" endarrowwidth="narrow" endarrowlength="short"/>
                      <v:path arrowok="t" o:extrusionok="f"/>
                    </v:shape>
                    <v:shape id="Freeform 16" style="position:absolute;left:6077;top:72296;width:493;height:1032;visibility:visible;mso-wrap-style:square;v-text-anchor:middle" coordsize="31,65" o:spid="_x0000_s1040" fillcolor="#0e2841 [3202]" strokecolor="#0e2841 [3202]" path="m,l31,65r-8,l,x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lMk5MQA&#10;AADbAAAADwAAAGRycy9kb3ducmV2LnhtbERP22rCQBB9L/QflhF8qxsthBJdpShWxSI1XqBvQ3Zy&#10;odnZkN1q6td3C0Lf5nCuM5l1phYXal1lWcFwEIEgzqyuuFBwPCyfXkA4j6yxtkwKfsjBbPr4MMFE&#10;2yvv6ZL6QoQQdgkqKL1vEildVpJBN7ANceBy2xr0AbaF1C1eQ7ip5SiKYmmw4tBQYkPzkrKv9Nso&#10;2G0Xo3P0Fq8+brf5avNe5c+nz1ypfq97HYPw1Pl/8d291mF+DH+/hAPk9B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JTJOTEAAAA2wAAAA8AAAAAAAAAAAAAAAAAmAIAAGRycy9k&#10;b3ducmV2LnhtbFBLBQYAAAAABAAEAPUAAACJAwAAAAA=&#10;">
                      <v:stroke startarrowwidth="narrow" startarrowlength="short" endarrowwidth="narrow" endarrowlength="short"/>
                      <v:path arrowok="t" o:extrusionok="f"/>
                    </v:shape>
                    <v:shape id="Freeform 17" style="position:absolute;left:5633;top:68788;width:111;height:666;visibility:visible;mso-wrap-style:square;v-text-anchor:middle" coordsize="7,42" o:spid="_x0000_s1041" fillcolor="#0e2841 [3202]" strokecolor="#0e2841 [3202]" path="m,l6,17,7,42,6,39,,23,,x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tQBgcMA&#10;AADbAAAADwAAAGRycy9kb3ducmV2LnhtbERPTWsCMRC9C/0PYQq9FM3ag8pqlKKUtuClVtTjuBk3&#10;SzeTJUnXtb/eCAVv83ifM1t0thYt+VA5VjAcZCCIC6crLhVsv9/6ExAhImusHZOCCwVYzB96M8y1&#10;O/MXtZtYihTCIUcFJsYmlzIUhiyGgWuIE3dy3mJM0JdSezyncFvLlywbSYsVpwaDDS0NFT+bX6tg&#10;vf97fi+cN5fP3YFP7XG1Ho1XSj09dq9TEJG6eBf/uz90mj+G2y/pADm/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tQBgcMAAADbAAAADwAAAAAAAAAAAAAAAACYAgAAZHJzL2Rv&#10;d25yZXYueG1sUEsFBgAAAAAEAAQA9QAAAIgDAAAAAA==&#10;">
                      <v:stroke startarrowwidth="narrow" startarrowlength="short" endarrowwidth="narrow" endarrowlength="short"/>
                      <v:path arrowok="t" o:extrusionok="f"/>
                    </v:shape>
                    <v:shape id="Freeform 18" style="position:absolute;left:5871;top:71455;width:714;height:1873;visibility:visible;mso-wrap-style:square;v-text-anchor:middle" coordsize="45,118" o:spid="_x0000_s1042" fillcolor="#0e2841 [3202]" strokecolor="#0e2841 [3202]" path="m,l6,16,21,49,33,84r12,34l44,118,13,53,11,42,,x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zEsQA&#10;AADbAAAADwAAAGRycy9kb3ducmV2LnhtbESPQU/DMAyF75P4D5GRuG0pOwwoSyuENG0ckNiGOFuN&#10;aQqN0yXZWv49PiBxs/We3/u8riffqwvF1AU2cLsoQBE3wXbcGng/bub3oFJGttgHJgM/lKCurmZr&#10;LG0YeU+XQ26VhHAq0YDLeSi1To0jj2kRBmLRPkP0mGWNrbYRRwn3vV4WxUp77FgaHA707Kj5Ppy9&#10;gZDj9m35sf8aXwfvCv9wuju9rIy5uZ6eHkFlmvK/+e96ZwVfYOUXGUBXv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5v8xLEAAAA2wAAAA8AAAAAAAAAAAAAAAAAmAIAAGRycy9k&#10;b3ducmV2LnhtbFBLBQYAAAAABAAEAPUAAACJAwAAAAA=&#10;">
                      <v:stroke startarrowwidth="narrow" startarrowlength="short" endarrowwidth="narrow" endarrowlength="short"/>
                      <v:path arrowok="t" o:extrusionok="f"/>
                    </v:shape>
                  </v:group>
                  <v:group id="Group 19" style="position:absolute;left:806;top:48269;width:13063;height:25059" coordsize="8747,16779" coordorigin="806,46499" o:spid="_x0000_s1043"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">
                    <v:shape id="Freeform 20" style="position:absolute;left:1187;top:51897;width:1984;height:7143;visibility:visible;mso-wrap-style:square;v-text-anchor:middle" coordsize="125,450" o:spid="_x0000_s1044" fillcolor="#0e2841 [3202]" strokecolor="#0e2841 [3202]" path="m,l41,155,86,309r39,116l125,450,79,311,41,183,7,54,,x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GI55sIA&#10;AADbAAAADwAAAGRycy9kb3ducmV2LnhtbERPu2rDMBTdA/0HcQvdEjmBlOBGNqUQKPXQxumS7WLd&#10;2q6tKyMpfvx9NRQyHs77mM+mFyM531pWsN0kIIgrq1uuFXxfTusDCB+QNfaWScFCHvLsYXXEVNuJ&#10;zzSWoRYxhH2KCpoQhlRKXzVk0G/sQBy5H+sMhghdLbXDKYabXu6S5FkabDk2NDjQW0NVV96MAv1x&#10;Pf+6076jYvtZFtfua7/caqWeHufXFxCB5nAX/7vftYJdXB+/xB8gsz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IYjnmwgAAANsAAAAPAAAAAAAAAAAAAAAAAJgCAABkcnMvZG93&#10;bnJldi54bWxQSwUGAAAAAAQABAD1AAAAhwMAAAAA&#10;">
                      <v:fill opacity="13107f"/>
                      <v:stroke opacity="13107f" startarrowwidth="narrow" startarrowlength="short" endarrowwidth="narrow" endarrowlength="short"/>
                      <v:path arrowok="t" o:extrusionok="f"/>
                    </v:shape>
                    <v:shape id="Freeform 21" style="position:absolute;left:3282;top:58913;width:1874;height:4366;visibility:visible;mso-wrap-style:square;v-text-anchor:middle" coordsize="118,275" o:spid="_x0000_s1045" fillcolor="#0e2841 [3202]" strokecolor="#0e2841 [3202]" path="m,l8,20,37,96r32,74l118,275r-9,l61,174,30,100,,26,,x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qVaHsUA&#10;AADbAAAADwAAAGRycy9kb3ducmV2LnhtbESPQWvCQBSE70L/w/IKvUjdGKpIdJVSKnipaFIEb4/s&#10;MwnNvg3ZbRL/vSsIHoeZ+YZZbQZTi45aV1lWMJ1EIIhzqysuFPxm2/cFCOeRNdaWScGVHGzWL6MV&#10;Jtr2fKQu9YUIEHYJKii9bxIpXV6SQTexDXHwLrY16INsC6lb7APc1DKOork0WHFYKLGhr5Lyv/Tf&#10;KKDDIu73R/oYn7936U83u26zU6XU2+vwuQThafDP8KO90wriKdy/hB8g1z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ipVoexQAAANsAAAAPAAAAAAAAAAAAAAAAAJgCAABkcnMv&#10;ZG93bnJldi54bWxQSwUGAAAAAAQABAD1AAAAigMAAAAA&#10;">
                      <v:fill opacity="13107f"/>
                      <v:stroke opacity="13107f" startarrowwidth="narrow" startarrowlength="short" endarrowwidth="narrow" endarrowlength="short"/>
                      <v:path arrowok="t" o:extrusionok="f"/>
                    </v:shape>
                    <v:shape id="Freeform 22" style="position:absolute;left:806;top:50103;width:317;height:1921;visibility:visible;mso-wrap-style:square;v-text-anchor:middle" coordsize="20,121" o:spid="_x0000_s1046" fillcolor="#0e2841 [3202]" strokecolor="#0e2841 [3202]" path="m,l16,72r4,49l18,112,,31,,x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bDyEMUA&#10;AADbAAAADwAAAGRycy9kb3ducmV2LnhtbESPQWvCQBSE7wX/w/KE3urGHLSkrlKt0koP2ih4fWRf&#10;k2D2bbq7NfHfu4WCx2FmvmFmi9404kLO15YVjEcJCOLC6ppLBcfD5ukZhA/IGhvLpOBKHhbzwcMM&#10;M207/qJLHkoRIewzVFCF0GZS+qIig35kW+LofVtnMETpSqkddhFuGpkmyUQarDkuVNjSqqLinP8a&#10;BZ/TE+Xr7bV7c4d+b8Ly5303nSj1OOxfX0AE6sM9/N/+0ArSFP6+xB8g5z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1sPIQxQAAANsAAAAPAAAAAAAAAAAAAAAAAJgCAABkcnMv&#10;ZG93bnJldi54bWxQSwUGAAAAAAQABAD1AAAAigMAAAAA&#10;">
                      <v:fill opacity="13107f"/>
                      <v:stroke opacity="13107f" startarrowwidth="narrow" startarrowlength="short" endarrowwidth="narrow" endarrowlength="short"/>
                      <v:path arrowok="t" o:extrusionok="f"/>
                    </v:shape>
                    <v:shape id="Freeform 23" style="position:absolute;left:1123;top:52024;width:2509;height:10207;visibility:visible;mso-wrap-style:square;v-text-anchor:middle" coordsize="158,643" o:spid="_x0000_s1047" fillcolor="#0e2841 [3202]" strokecolor="#0e2841 [3202]" path="m,l11,46r11,83l36,211r19,90l76,389r27,87l123,533r21,55l155,632r3,11l142,608,118,544,95,478,69,391,47,302,29,212,13,107,,x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XMtqsIA&#10;AADbAAAADwAAAGRycy9kb3ducmV2LnhtbESPUWvCQBCE3wv9D8cW+lYvplBK9BSVivWx6g9Yc2sS&#10;k91L706N/75XKPRxmJlvmOl84E5dyYfGiYHxKANFUjrbSGXgsF+/vIMKEcVi54QM3CnAfPb4MMXC&#10;upt80XUXK5UgEgo0UMfYF1qHsibGMHI9SfJOzjPGJH2lrcdbgnOn8yx704yNpIUae1rVVLa7Cxs4&#10;3vNNdmiXdvPtefWx5Z7P7daY56dhMQEVaYj/4b/2pzWQv8Lvl/QD9Ow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tcy2qwgAAANsAAAAPAAAAAAAAAAAAAAAAAJgCAABkcnMvZG93&#10;bnJldi54bWxQSwUGAAAAAAQABAD1AAAAhwMAAAAA&#10;">
                      <v:fill opacity="13107f"/>
                      <v:stroke opacity="13107f" startarrowwidth="narrow" startarrowlength="short" endarrowwidth="narrow" endarrowlength="short"/>
                      <v:path arrowok="t" o:extrusionok="f"/>
                    </v:shape>
                    <v:shape id="Freeform 24" style="position:absolute;left:3759;top:62152;width:524;height:1127;visibility:visible;mso-wrap-style:square;v-text-anchor:middle" coordsize="33,71" o:spid="_x0000_s1048" fillcolor="#0e2841 [3202]" strokecolor="#0e2841 [3202]" path="m,l33,71r-9,l11,36,,x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">
                      <v:fill opacity="13107f"/>
                      <v:stroke opacity="13107f" startarrowwidth="narrow" startarrowlength="short" endarrowwidth="narrow" endarrowlength="short"/>
                      <v:path arrowok="t" o:extrusionok="f"/>
                    </v:shape>
                    <v:shape id="Freeform 25" style="position:absolute;left:1060;top:51246;width:238;height:1508;visibility:visible;mso-wrap-style:square;v-text-anchor:middle" coordsize="15,95" o:spid="_x0000_s1049" fillcolor="#0e2841 [3202]" strokecolor="#0e2841 [3202]" path="m,l8,37r,4l15,95,4,49,,x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qduXMIA&#10;AADbAAAADwAAAGRycy9kb3ducmV2LnhtbESPwWrDMBBE74X+g9hCL6aRY0iI3SihBAo9Nm4uuS3W&#10;1ja1Vq61tZ2/jwqBHIeZecNs97Pr1EhDaD0bWC5SUMSVty3XBk5f7y8bUEGQLXaeycCFAux3jw9b&#10;LKyf+EhjKbWKEA4FGmhE+kLrUDXkMCx8Txy9bz84lCiHWtsBpwh3nc7SdK0dthwXGuzp0FD1U/45&#10;A2vrPpNfDIm0/TnvylzS2Ykxz0/z2ysooVnu4Vv7wxrIVvD/Jf4Avbs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2p25cwgAAANsAAAAPAAAAAAAAAAAAAAAAAJgCAABkcnMvZG93&#10;bnJldi54bWxQSwUGAAAAAAQABAD1AAAAhwMAAAAA&#10;">
                      <v:fill opacity="13107f"/>
                      <v:stroke opacity="13107f" startarrowwidth="narrow" startarrowlength="short" endarrowwidth="narrow" endarrowlength="short"/>
                      <v:path arrowok="t" o:extrusionok="f"/>
                    </v:shape>
                    <v:shape id="Freeform 26" style="position:absolute;left:3171;top:46499;width:6382;height:12414;visibility:visible;mso-wrap-style:square;v-text-anchor:middle" coordsize="402,782" o:spid="_x0000_s1050" fillcolor="#0e2841 [3202]" strokecolor="#0e2841 [3202]" path="m402,r,1l363,39,325,79r-35,42l255,164r-44,58l171,284r-38,62l100,411,71,478,45,546,27,617,13,689,7,761r,21l,765r1,-4l7,688,21,616,40,545,66,475,95,409r35,-66l167,281r42,-61l253,163r34,-43l324,78,362,38,402,x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EqgGMQA&#10;AADbAAAADwAAAGRycy9kb3ducmV2LnhtbESPQWvCQBSE74L/YXmCN91UrJbUVYpUkB6kRqXXR/Y1&#10;Cc2+Ddmnxn/vCgWPw8x8wyxWnavVhdpQeTbwMk5AEefeVlwYOB42ozdQQZAt1p7JwI0CrJb93gJT&#10;66+8p0smhYoQDikaKEWaVOuQl+QwjH1DHL1f3zqUKNtC2xavEe5qPUmSmXZYcVwosaF1SflfdnYG&#10;Tq/n7Gcqh+/d3H2d5rdsLZ+7ypjhoPt4ByXUyTP8395aA5MZPL7EH6CX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xKoBjEAAAA2wAAAA8AAAAAAAAAAAAAAAAAmAIAAGRycy9k&#10;b3ducmV2LnhtbFBLBQYAAAAABAAEAPUAAACJAwAAAAA=&#10;">
                      <v:fill opacity="13107f"/>
                      <v:stroke opacity="13107f" startarrowwidth="narrow" startarrowlength="short" endarrowwidth="narrow" endarrowlength="short"/>
                      <v:path arrowok="t" o:extrusionok="f"/>
                    </v:shape>
                    <v:shape id="Freeform 27" style="position:absolute;left:3171;top:59040;width:588;height:3112;visibility:visible;mso-wrap-style:square;v-text-anchor:middle" coordsize="37,196" o:spid="_x0000_s1051" fillcolor="#0e2841 [3202]" strokecolor="#0e2841 [3202]" path="m,l6,15r1,3l12,80r9,54l33,188r4,8l22,162,15,146,5,81,1,40,,x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HmKmsUA&#10;AADbAAAADwAAAGRycy9kb3ducmV2LnhtbESPQWvCQBSE74X+h+UVvIhuKmgldZVSIrSKQqMXb4/s&#10;azaYfZtmV43/3hWEHoeZ+YaZLTpbizO1vnKs4HWYgCAunK64VLDfLQdTED4ga6wdk4IreVjMn59m&#10;mGp34R8656EUEcI+RQUmhCaV0heGLPqha4ij9+taiyHKtpS6xUuE21qOkmQiLVYcFww29GmoOOYn&#10;qyDjw7fZ/q33mVyNN0ezTPr5OFOq99J9vIMI1IX/8KP9pRWM3uD+Jf4AOb8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MeYqaxQAAANsAAAAPAAAAAAAAAAAAAAAAAJgCAABkcnMv&#10;ZG93bnJldi54bWxQSwUGAAAAAAQABAD1AAAAigMAAAAA&#10;">
                      <v:fill opacity="13107f"/>
                      <v:stroke opacity="13107f" startarrowwidth="narrow" startarrowlength="short" endarrowwidth="narrow" endarrowlength="short"/>
                      <v:path arrowok="t" o:extrusionok="f"/>
                    </v:shape>
                    <v:shape id="Freeform 28" style="position:absolute;left:3632;top:62231;width:492;height:1048;visibility:visible;mso-wrap-style:square;v-text-anchor:middle" coordsize="31,66" o:spid="_x0000_s1052" fillcolor="#0e2841 [3202]" strokecolor="#0e2841 [3202]" path="m,l31,66r-7,l,x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oDusr8A&#10;AADbAAAADwAAAGRycy9kb3ducmV2LnhtbERPu27CMBTdkfoP1kViQcWpB0RDDAKqSl15qPNtfEms&#10;xNdp7JLw9/WAxHh03sV2dK24UR+sZw1viwwEcemN5UrD5fz5ugIRIrLB1jNpuFOA7eZlUmBu/MBH&#10;up1iJVIIhxw11DF2uZShrMlhWPiOOHFX3zuMCfaVND0OKdy1UmXZUjq0nBpq7OhQU9mc/pyG+c+w&#10;Uur3vSlt+7FXzfHbBq+0nk3H3RpEpDE+xQ/3l9Gg0tj0Jf0AufkH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AugO6yvwAAANsAAAAPAAAAAAAAAAAAAAAAAJgCAABkcnMvZG93bnJl&#10;di54bWxQSwUGAAAAAAQABAD1AAAAhAMAAAAA&#10;">
                      <v:fill opacity="13107f"/>
                      <v:stroke opacity="13107f" startarrowwidth="narrow" startarrowlength="short" endarrowwidth="narrow" endarrowlength="short"/>
                      <v:path arrowok="t" o:extrusionok="f"/>
                    </v:shape>
                    <v:shape id="Freeform 29" style="position:absolute;left:3171;top:58644;width:111;height:682;visibility:visible;mso-wrap-style:square;v-text-anchor:middle" coordsize="7,43" o:spid="_x0000_s1053" fillcolor="#0e2841 [3202]" strokecolor="#0e2841 [3202]" path="m,l7,17r,26l6,40,,25,,x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DMqX8YA&#10;AADbAAAADwAAAGRycy9kb3ducmV2LnhtbESPQWvCQBSE74X+h+UVequb5lA0ugYNltqDFaMXb4/s&#10;Mwlm34bsNqb+ercgeBxm5htmlg6mET11rras4H0UgSAurK65VHDYf76NQTiPrLGxTAr+yEE6f36a&#10;YaLthXfU574UAcIuQQWV920ipSsqMuhGtiUO3sl2Bn2QXSl1h5cAN42Mo+hDGqw5LFTYUlZRcc5/&#10;jYLTd3/82ZbxV7Ze7ZbRvlhdN/lBqdeXYTEF4Wnwj/C9vdYK4gn8fwk/QM5v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KDMqX8YAAADbAAAADwAAAAAAAAAAAAAAAACYAgAAZHJz&#10;L2Rvd25yZXYueG1sUEsFBgAAAAAEAAQA9QAAAIsDAAAAAA==&#10;">
                      <v:fill opacity="13107f"/>
                      <v:stroke opacity="13107f" startarrowwidth="narrow" startarrowlength="short" endarrowwidth="narrow" endarrowlength="short"/>
                      <v:path arrowok="t" o:extrusionok="f"/>
                    </v:shape>
                    <v:shape id="Freeform 30" style="position:absolute;left:3409;top:61358;width:731;height:1921;visibility:visible;mso-wrap-style:square;v-text-anchor:middle" coordsize="46,121" o:spid="_x0000_s1054" fillcolor="#0e2841 [3202]" strokecolor="#0e2841 [3202]" path="m,l7,16,22,50,33,86r13,35l45,121,14,55,11,44,,x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5LSoMEA&#10;AADbAAAADwAAAGRycy9kb3ducmV2LnhtbERPz2vCMBS+C/sfwht403QbylpNyyYTxJO2g13fmmcb&#10;1ryUJqv1vzeHwY4f3+9tMdlOjDR441jB0zIBQVw7bbhR8FntF68gfEDW2DkmBTfyUOQPsy1m2l35&#10;TGMZGhFD2GeooA2hz6T0dUsW/dL1xJG7uMFiiHBopB7wGsNtJ5+TZC0tGo4NLfa0a6n+KX+tgvI9&#10;PaXH9Pu2GitNH702bvdllJo/Tm8bEIGm8C/+cx+0gpe4Pn6JP0Dmd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O+S0qDBAAAA2wAAAA8AAAAAAAAAAAAAAAAAmAIAAGRycy9kb3du&#10;cmV2LnhtbFBLBQYAAAAABAAEAPUAAACGAwAAAAA=&#10;">
                      <v:fill opacity="13107f"/>
                      <v:stroke opacity="13107f" startarrowwidth="narrow" startarrowlength="short" endarrowwidth="narrow" endarrowlength="short"/>
                      <v:path arrowok="t" o:extrusionok="f"/>
                    </v:shape>
                  </v:group>
                </v:group>
              </v:group>
            </w:pict>
          </mc:Fallback>
        </mc:AlternateContent>
      </w:r>
      <w:r>
        <w:rPr>
          <w:rFonts w:ascii="Arial" w:hAnsi="Arial" w:eastAsia="Arial" w:cs="Arial"/>
          <w:noProof/>
          <w:color w:val="000000"/>
          <w:sz w:val="22"/>
          <w:szCs w:val="22"/>
        </w:rPr>
        <mc:AlternateContent>
          <mc:Choice Requires="wps">
            <w:drawing>
              <wp:anchor xmlns:wp14="http://schemas.microsoft.com/office/word/2010/wordprocessingDrawing" distT="0" distB="0" distL="114300" distR="114300" simplePos="0" relativeHeight="251659264" behindDoc="0" locked="0" layoutInCell="1" hidden="0" allowOverlap="1" wp14:anchorId="530D5436" wp14:editId="7777777">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xmlns:wp14="http://schemas.microsoft.com/office/word/2010/wordml" w:rsidR="00530E16" w:rsidRDefault="004468F8" w14:paraId="32DFA9BB" wp14:textId="77777777">
                            <w:pPr>
                              <w:spacing w:after="0" w:line="240" w:lineRule="auto"/>
                              <w:textDirection w:val="btLr"/>
                            </w:pPr>
                            <w:r>
                              <w:rPr>
                                <w:rFonts w:ascii="Arial" w:hAnsi="Arial" w:eastAsia="Arial" w:cs="Arial"/>
                                <w:color w:val="156082"/>
                                <w:sz w:val="26"/>
                              </w:rPr>
                              <w:t>University of Wales Trinity Saint David</w:t>
                            </w:r>
                          </w:p>
                          <w:p xmlns:wp14="http://schemas.microsoft.com/office/word/2010/wordml" w:rsidR="00530E16" w:rsidRDefault="004468F8" w14:paraId="25947446" wp14:textId="77777777">
                            <w:pPr>
                              <w:spacing w:after="0" w:line="240" w:lineRule="auto"/>
                              <w:textDirection w:val="btLr"/>
                            </w:pPr>
                            <w:r>
                              <w:rPr>
                                <w:rFonts w:ascii="Arial" w:hAnsi="Arial" w:eastAsia="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w14:anchorId="32F1360A">
              <v:rect id="Rectangle 3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spid="_x0000_s1055" filled="f" stroked="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">
                <v:textbox inset="0,0,0,0">
                  <w:txbxContent>
                    <w:p w:rsidR="00530E16" w:rsidRDefault="004468F8" w14:paraId="18A17A4E" wp14:textId="77777777">
                      <w:pPr>
                        <w:spacing w:after="0" w:line="240" w:lineRule="auto"/>
                        <w:textDirection w:val="btLr"/>
                      </w:pPr>
                      <w:r>
                        <w:rPr>
                          <w:rFonts w:ascii="Arial" w:hAnsi="Arial" w:eastAsia="Arial" w:cs="Arial"/>
                          <w:color w:val="156082"/>
                          <w:sz w:val="26"/>
                        </w:rPr>
                        <w:t>University of Wales Trinity Saint David</w:t>
                      </w:r>
                    </w:p>
                    <w:p w:rsidR="00530E16" w:rsidRDefault="004468F8" w14:paraId="7A3CEA41" wp14:textId="77777777">
                      <w:pPr>
                        <w:spacing w:after="0" w:line="240" w:lineRule="auto"/>
                        <w:textDirection w:val="btLr"/>
                      </w:pPr>
                      <w:r>
                        <w:rPr>
                          <w:rFonts w:ascii="Arial" w:hAnsi="Arial" w:eastAsia="Arial" w:cs="Arial"/>
                          <w:smallCaps/>
                          <w:color w:val="595959"/>
                          <w:sz w:val="20"/>
                        </w:rPr>
                        <w:t>LONDON CAMPUS</w:t>
                      </w:r>
                    </w:p>
                  </w:txbxContent>
                </v:textbox>
                <w10:wrap anchorx="page" anchory="page"/>
              </v:rect>
            </w:pict>
          </mc:Fallback>
        </mc:AlternateContent>
      </w:r>
    </w:p>
    <w:p w:rsidR="75304020" w:rsidP="75304020" w:rsidRDefault="75304020" w14:paraId="3B478162" w14:textId="156EB6F9">
      <w:pPr>
        <w:pBdr>
          <w:top w:val="nil" w:color="FF000000" w:sz="0" w:space="0"/>
          <w:left w:val="nil" w:color="FF000000" w:sz="0" w:space="0"/>
          <w:bottom w:val="nil" w:color="FF000000" w:sz="0" w:space="0"/>
          <w:right w:val="nil" w:color="FF000000" w:sz="0" w:space="0"/>
          <w:between w:val="nil" w:color="FF000000" w:sz="0" w:space="0"/>
        </w:pBdr>
        <w:spacing w:after="0" w:line="240" w:lineRule="auto"/>
        <w:rPr>
          <w:rFonts w:ascii="Arial" w:hAnsi="Arial" w:eastAsia="Arial" w:cs="Arial"/>
          <w:color w:val="000000" w:themeColor="text1" w:themeTint="FF" w:themeShade="FF"/>
          <w:sz w:val="22"/>
          <w:szCs w:val="22"/>
        </w:rPr>
      </w:pPr>
    </w:p>
    <w:p w:rsidR="75304020" w:rsidP="75304020" w:rsidRDefault="75304020" w14:paraId="25F921C4" w14:textId="5ED5191F">
      <w:pPr>
        <w:pBdr>
          <w:top w:val="nil" w:color="FF000000" w:sz="0" w:space="0"/>
          <w:left w:val="nil" w:color="FF000000" w:sz="0" w:space="0"/>
          <w:bottom w:val="nil" w:color="FF000000" w:sz="0" w:space="0"/>
          <w:right w:val="nil" w:color="FF000000" w:sz="0" w:space="0"/>
          <w:between w:val="nil" w:color="FF000000" w:sz="0" w:space="0"/>
        </w:pBdr>
        <w:spacing w:after="0" w:line="240" w:lineRule="auto"/>
        <w:rPr>
          <w:rFonts w:ascii="Arial" w:hAnsi="Arial" w:eastAsia="Arial" w:cs="Arial"/>
          <w:color w:val="000000" w:themeColor="text1" w:themeTint="FF" w:themeShade="FF"/>
          <w:sz w:val="22"/>
          <w:szCs w:val="22"/>
        </w:rPr>
      </w:pPr>
    </w:p>
    <w:p w:rsidR="75304020" w:rsidP="75304020" w:rsidRDefault="75304020" w14:paraId="2833A0DE" w14:textId="670DD9EB">
      <w:pPr>
        <w:pBdr>
          <w:top w:val="nil" w:color="FF000000" w:sz="0" w:space="0"/>
          <w:left w:val="nil" w:color="FF000000" w:sz="0" w:space="0"/>
          <w:bottom w:val="nil" w:color="FF000000" w:sz="0" w:space="0"/>
          <w:right w:val="nil" w:color="FF000000" w:sz="0" w:space="0"/>
          <w:between w:val="nil" w:color="FF000000" w:sz="0" w:space="0"/>
        </w:pBdr>
        <w:spacing w:after="0" w:line="240" w:lineRule="auto"/>
        <w:rPr>
          <w:rFonts w:ascii="Arial" w:hAnsi="Arial" w:eastAsia="Arial" w:cs="Arial"/>
          <w:color w:val="000000" w:themeColor="text1" w:themeTint="FF" w:themeShade="FF"/>
          <w:sz w:val="22"/>
          <w:szCs w:val="22"/>
        </w:rPr>
      </w:pPr>
    </w:p>
    <w:p w:rsidR="75304020" w:rsidP="75304020" w:rsidRDefault="75304020" w14:paraId="0B5E10CD" w14:textId="58EE16F1">
      <w:pPr>
        <w:pBdr>
          <w:top w:val="nil" w:color="FF000000" w:sz="0" w:space="0"/>
          <w:left w:val="nil" w:color="FF000000" w:sz="0" w:space="0"/>
          <w:bottom w:val="nil" w:color="FF000000" w:sz="0" w:space="0"/>
          <w:right w:val="nil" w:color="FF000000" w:sz="0" w:space="0"/>
          <w:between w:val="nil" w:color="FF000000" w:sz="0" w:space="0"/>
        </w:pBdr>
        <w:spacing w:after="0" w:line="240" w:lineRule="auto"/>
        <w:rPr>
          <w:rFonts w:ascii="Arial" w:hAnsi="Arial" w:eastAsia="Arial" w:cs="Arial"/>
          <w:color w:val="000000" w:themeColor="text1" w:themeTint="FF" w:themeShade="FF"/>
          <w:sz w:val="22"/>
          <w:szCs w:val="22"/>
        </w:rPr>
      </w:pPr>
    </w:p>
    <w:p w:rsidR="75304020" w:rsidP="75304020" w:rsidRDefault="75304020" w14:paraId="150A06C2" w14:textId="162CE70A">
      <w:pPr>
        <w:pBdr>
          <w:top w:val="nil" w:color="FF000000" w:sz="0" w:space="0"/>
          <w:left w:val="nil" w:color="FF000000" w:sz="0" w:space="0"/>
          <w:bottom w:val="nil" w:color="FF000000" w:sz="0" w:space="0"/>
          <w:right w:val="nil" w:color="FF000000" w:sz="0" w:space="0"/>
          <w:between w:val="nil" w:color="FF000000" w:sz="0" w:space="0"/>
        </w:pBdr>
        <w:spacing w:after="0" w:line="240" w:lineRule="auto"/>
        <w:rPr>
          <w:rFonts w:ascii="Arial" w:hAnsi="Arial" w:eastAsia="Arial" w:cs="Arial"/>
          <w:color w:val="000000" w:themeColor="text1" w:themeTint="FF" w:themeShade="FF"/>
          <w:sz w:val="22"/>
          <w:szCs w:val="22"/>
        </w:rPr>
      </w:pPr>
    </w:p>
    <w:p w:rsidR="7F3F5485" w:rsidP="75304020" w:rsidRDefault="7F3F5485" w14:paraId="5637EE40" w14:textId="18BA63A7">
      <w:pPr>
        <w:pBdr>
          <w:top w:val="nil" w:color="FF000000" w:sz="0" w:space="0"/>
          <w:left w:val="nil" w:color="FF000000" w:sz="0" w:space="0"/>
          <w:bottom w:val="nil" w:color="FF000000" w:sz="0" w:space="0"/>
          <w:right w:val="nil" w:color="FF000000" w:sz="0" w:space="0"/>
          <w:between w:val="nil" w:color="FF000000" w:sz="0" w:space="0"/>
        </w:pBdr>
        <w:spacing w:after="0" w:line="240" w:lineRule="auto"/>
        <w:rPr>
          <w:rFonts w:ascii="Arial" w:hAnsi="Arial" w:eastAsia="Arial" w:cs="Arial"/>
          <w:color w:val="000000" w:themeColor="text1" w:themeTint="FF" w:themeShade="FF"/>
          <w:sz w:val="40"/>
          <w:szCs w:val="40"/>
        </w:rPr>
      </w:pPr>
      <w:r w:rsidRPr="75304020" w:rsidR="7F3F5485">
        <w:rPr>
          <w:rFonts w:ascii="Arial" w:hAnsi="Arial" w:eastAsia="Arial" w:cs="Arial"/>
          <w:color w:val="000000" w:themeColor="text1" w:themeTint="FF" w:themeShade="FF"/>
          <w:sz w:val="40"/>
          <w:szCs w:val="40"/>
        </w:rPr>
        <w:t>Individual Report</w:t>
      </w:r>
    </w:p>
    <w:p w:rsidR="7F3F5485" w:rsidP="75304020" w:rsidRDefault="7F3F5485" w14:paraId="454DEF4E" w14:textId="0ADE3024">
      <w:pPr>
        <w:pBdr>
          <w:top w:val="nil" w:color="FF000000" w:sz="0" w:space="0"/>
          <w:left w:val="nil" w:color="FF000000" w:sz="0" w:space="0"/>
          <w:bottom w:val="nil" w:color="FF000000" w:sz="0" w:space="0"/>
          <w:right w:val="nil" w:color="FF000000" w:sz="0" w:space="0"/>
          <w:between w:val="nil" w:color="FF000000" w:sz="0" w:space="0"/>
        </w:pBdr>
        <w:spacing w:after="0" w:line="240" w:lineRule="auto"/>
        <w:rPr>
          <w:rFonts w:ascii="Arial" w:hAnsi="Arial" w:eastAsia="Arial" w:cs="Arial"/>
          <w:color w:val="000000" w:themeColor="text1" w:themeTint="FF" w:themeShade="FF"/>
          <w:sz w:val="28"/>
          <w:szCs w:val="28"/>
        </w:rPr>
      </w:pPr>
      <w:r w:rsidRPr="75304020" w:rsidR="7F3F5485">
        <w:rPr>
          <w:rFonts w:ascii="Arial" w:hAnsi="Arial" w:eastAsia="Arial" w:cs="Arial"/>
          <w:color w:val="000000" w:themeColor="text1" w:themeTint="FF" w:themeShade="FF"/>
          <w:sz w:val="28"/>
          <w:szCs w:val="28"/>
        </w:rPr>
        <w:t>Module Name: Introduction to Public health</w:t>
      </w:r>
    </w:p>
    <w:p w:rsidR="7F3F5485" w:rsidP="75304020" w:rsidRDefault="7F3F5485" w14:paraId="31F696E2" w14:textId="77E195F9">
      <w:pPr>
        <w:pBdr>
          <w:top w:val="nil" w:color="FF000000" w:sz="0" w:space="0"/>
          <w:left w:val="nil" w:color="FF000000" w:sz="0" w:space="0"/>
          <w:bottom w:val="nil" w:color="FF000000" w:sz="0" w:space="0"/>
          <w:right w:val="nil" w:color="FF000000" w:sz="0" w:space="0"/>
          <w:between w:val="nil" w:color="FF000000" w:sz="0" w:space="0"/>
        </w:pBdr>
        <w:spacing w:after="0" w:line="240" w:lineRule="auto"/>
        <w:rPr>
          <w:rFonts w:ascii="Arial" w:hAnsi="Arial" w:eastAsia="Arial" w:cs="Arial"/>
          <w:color w:val="000000" w:themeColor="text1" w:themeTint="FF" w:themeShade="FF"/>
          <w:sz w:val="28"/>
          <w:szCs w:val="28"/>
        </w:rPr>
      </w:pPr>
      <w:r w:rsidRPr="75304020" w:rsidR="7F3F5485">
        <w:rPr>
          <w:rFonts w:ascii="Arial" w:hAnsi="Arial" w:eastAsia="Arial" w:cs="Arial"/>
          <w:color w:val="000000" w:themeColor="text1" w:themeTint="FF" w:themeShade="FF"/>
          <w:sz w:val="28"/>
          <w:szCs w:val="28"/>
        </w:rPr>
        <w:t>Module Code: LCHS4008</w:t>
      </w:r>
    </w:p>
    <w:p w:rsidR="7F3F5485" w:rsidP="75304020" w:rsidRDefault="7F3F5485" w14:paraId="57E05D94" w14:textId="5D3823F5">
      <w:pPr>
        <w:pBdr>
          <w:top w:val="nil" w:color="FF000000" w:sz="0" w:space="0"/>
          <w:left w:val="nil" w:color="FF000000" w:sz="0" w:space="0"/>
          <w:bottom w:val="nil" w:color="FF000000" w:sz="0" w:space="0"/>
          <w:right w:val="nil" w:color="FF000000" w:sz="0" w:space="0"/>
          <w:between w:val="nil" w:color="FF000000" w:sz="0" w:space="0"/>
        </w:pBdr>
        <w:spacing w:after="0" w:line="240" w:lineRule="auto"/>
        <w:rPr>
          <w:rFonts w:ascii="Arial" w:hAnsi="Arial" w:eastAsia="Arial" w:cs="Arial"/>
          <w:color w:val="000000" w:themeColor="text1" w:themeTint="FF" w:themeShade="FF"/>
          <w:sz w:val="28"/>
          <w:szCs w:val="28"/>
        </w:rPr>
      </w:pPr>
      <w:r w:rsidRPr="75304020" w:rsidR="7F3F5485">
        <w:rPr>
          <w:rFonts w:ascii="Arial" w:hAnsi="Arial" w:eastAsia="Arial" w:cs="Arial"/>
          <w:color w:val="000000" w:themeColor="text1" w:themeTint="FF" w:themeShade="FF"/>
          <w:sz w:val="28"/>
          <w:szCs w:val="28"/>
        </w:rPr>
        <w:t>Student name: Olaide Ibikunle</w:t>
      </w:r>
    </w:p>
    <w:p w:rsidR="7F3F5485" w:rsidP="75304020" w:rsidRDefault="7F3F5485" w14:paraId="5C6A137F" w14:textId="00CC3476">
      <w:pPr>
        <w:pBdr>
          <w:top w:val="nil" w:color="FF000000" w:sz="0" w:space="0"/>
          <w:left w:val="nil" w:color="FF000000" w:sz="0" w:space="0"/>
          <w:bottom w:val="nil" w:color="FF000000" w:sz="0" w:space="0"/>
          <w:right w:val="nil" w:color="FF000000" w:sz="0" w:space="0"/>
          <w:between w:val="nil" w:color="FF000000" w:sz="0" w:space="0"/>
        </w:pBdr>
        <w:spacing w:after="0" w:line="240" w:lineRule="auto"/>
        <w:rPr>
          <w:rFonts w:ascii="Arial" w:hAnsi="Arial" w:eastAsia="Arial" w:cs="Arial"/>
          <w:color w:val="000000" w:themeColor="text1" w:themeTint="FF" w:themeShade="FF"/>
          <w:sz w:val="28"/>
          <w:szCs w:val="28"/>
        </w:rPr>
      </w:pPr>
      <w:r w:rsidRPr="75304020" w:rsidR="7F3F5485">
        <w:rPr>
          <w:rFonts w:ascii="Arial" w:hAnsi="Arial" w:eastAsia="Arial" w:cs="Arial"/>
          <w:color w:val="000000" w:themeColor="text1" w:themeTint="FF" w:themeShade="FF"/>
          <w:sz w:val="28"/>
          <w:szCs w:val="28"/>
        </w:rPr>
        <w:t>Student ID:2442778</w:t>
      </w:r>
    </w:p>
    <w:p w:rsidR="7F3F5485" w:rsidP="75304020" w:rsidRDefault="7F3F5485" w14:paraId="5629E213" w14:textId="7D87DA65">
      <w:pPr>
        <w:pBdr>
          <w:top w:val="nil" w:color="FF000000" w:sz="0" w:space="0"/>
          <w:left w:val="nil" w:color="FF000000" w:sz="0" w:space="0"/>
          <w:bottom w:val="nil" w:color="FF000000" w:sz="0" w:space="0"/>
          <w:right w:val="nil" w:color="FF000000" w:sz="0" w:space="0"/>
          <w:between w:val="nil" w:color="FF000000" w:sz="0" w:space="0"/>
        </w:pBdr>
        <w:spacing w:after="0" w:line="240" w:lineRule="auto"/>
        <w:rPr>
          <w:rFonts w:ascii="Arial" w:hAnsi="Arial" w:eastAsia="Arial" w:cs="Arial"/>
          <w:color w:val="000000" w:themeColor="text1" w:themeTint="FF" w:themeShade="FF"/>
          <w:sz w:val="28"/>
          <w:szCs w:val="28"/>
        </w:rPr>
      </w:pPr>
      <w:r w:rsidRPr="75304020" w:rsidR="7F3F5485">
        <w:rPr>
          <w:rFonts w:ascii="Arial" w:hAnsi="Arial" w:eastAsia="Arial" w:cs="Arial"/>
          <w:color w:val="000000" w:themeColor="text1" w:themeTint="FF" w:themeShade="FF"/>
          <w:sz w:val="28"/>
          <w:szCs w:val="28"/>
        </w:rPr>
        <w:t>Lecturer’s Name: Dr Christopher Mafuva</w:t>
      </w:r>
    </w:p>
    <w:p xmlns:wp14="http://schemas.microsoft.com/office/word/2010/wordml" w:rsidR="00530E16" w:rsidRDefault="004468F8" w14:paraId="23E10FDF" wp14:textId="77777777">
      <w:pPr>
        <w:rPr>
          <w:rFonts w:ascii="Arial" w:hAnsi="Arial" w:eastAsia="Arial" w:cs="Arial"/>
        </w:rPr>
      </w:pPr>
      <w:r>
        <w:br w:type="page"/>
      </w:r>
    </w:p>
    <w:p xmlns:wp14="http://schemas.microsoft.com/office/word/2010/wordml" w:rsidR="00530E16" w:rsidRDefault="00530E16" w14:paraId="6A05A809" wp14:textId="77777777">
      <w:pPr>
        <w:rPr>
          <w:rFonts w:ascii="Arial" w:hAnsi="Arial" w:eastAsia="Arial" w:cs="Arial"/>
        </w:rPr>
      </w:pPr>
    </w:p>
    <w:p xmlns:wp14="http://schemas.microsoft.com/office/word/2010/wordml" w:rsidR="00530E16" w:rsidRDefault="004468F8" w14:paraId="22E0FC93" wp14:textId="77777777">
      <w:pPr>
        <w:keepNext/>
        <w:keepLines/>
        <w:pBdr>
          <w:top w:val="nil"/>
          <w:left w:val="nil"/>
          <w:bottom w:val="nil"/>
          <w:right w:val="nil"/>
          <w:between w:val="nil"/>
        </w:pBdr>
        <w:spacing w:before="240" w:after="0" w:line="259" w:lineRule="auto"/>
        <w:rPr>
          <w:rFonts w:ascii="Play" w:hAnsi="Play" w:eastAsia="Play" w:cs="Play"/>
          <w:color w:val="0F4761"/>
          <w:sz w:val="32"/>
          <w:szCs w:val="32"/>
        </w:rPr>
      </w:pPr>
      <w:r w:rsidRPr="75304020" w:rsidR="004468F8">
        <w:rPr>
          <w:rFonts w:ascii="Play" w:hAnsi="Play" w:eastAsia="Play" w:cs="Play"/>
          <w:color w:val="0F4761" w:themeColor="accent1" w:themeTint="FF" w:themeShade="BF"/>
          <w:sz w:val="32"/>
          <w:szCs w:val="32"/>
        </w:rPr>
        <w:t>Table of Contents</w:t>
      </w:r>
    </w:p>
    <w:sdt>
      <w:sdtPr>
        <w:id w:val="2124226927"/>
        <w:docPartObj>
          <w:docPartGallery w:val="Table of Contents"/>
          <w:docPartUnique/>
        </w:docPartObj>
      </w:sdtPr>
      <w:sdtContent>
        <w:p w:rsidR="75304020" w:rsidP="75304020" w:rsidRDefault="75304020" w14:paraId="55E84073" w14:textId="088248AD">
          <w:pPr>
            <w:pStyle w:val="TOC1"/>
            <w:tabs>
              <w:tab w:val="right" w:leader="dot" w:pos="9015"/>
            </w:tabs>
            <w:bidi w:val="0"/>
            <w:rPr>
              <w:rStyle w:val="Hyperlink"/>
            </w:rPr>
          </w:pPr>
          <w:r>
            <w:fldChar w:fldCharType="begin"/>
          </w:r>
          <w:r>
            <w:instrText xml:space="preserve">TOC \o "1-9" \z \u \h</w:instrText>
          </w:r>
          <w:r>
            <w:fldChar w:fldCharType="separate"/>
          </w:r>
          <w:hyperlink w:anchor="_Toc246815961">
            <w:r w:rsidRPr="75304020" w:rsidR="75304020">
              <w:rPr>
                <w:rStyle w:val="Hyperlink"/>
              </w:rPr>
              <w:t>The Impact of Asthma on Individuals and the Role of the NHS in Management</w:t>
            </w:r>
            <w:r>
              <w:tab/>
            </w:r>
            <w:r>
              <w:fldChar w:fldCharType="begin"/>
            </w:r>
            <w:r>
              <w:instrText xml:space="preserve">PAGEREF _Toc246815961 \h</w:instrText>
            </w:r>
            <w:r>
              <w:fldChar w:fldCharType="separate"/>
            </w:r>
            <w:r w:rsidRPr="75304020" w:rsidR="75304020">
              <w:rPr>
                <w:rStyle w:val="Hyperlink"/>
              </w:rPr>
              <w:t>2</w:t>
            </w:r>
            <w:r>
              <w:fldChar w:fldCharType="end"/>
            </w:r>
          </w:hyperlink>
        </w:p>
        <w:p w:rsidR="75304020" w:rsidP="75304020" w:rsidRDefault="75304020" w14:paraId="62D605A3" w14:textId="1DCFE13E">
          <w:pPr>
            <w:pStyle w:val="TOC1"/>
            <w:tabs>
              <w:tab w:val="right" w:leader="dot" w:pos="9015"/>
            </w:tabs>
            <w:bidi w:val="0"/>
            <w:rPr>
              <w:rStyle w:val="Hyperlink"/>
            </w:rPr>
          </w:pPr>
          <w:hyperlink w:anchor="_Toc1631085038">
            <w:r w:rsidRPr="75304020" w:rsidR="75304020">
              <w:rPr>
                <w:rStyle w:val="Hyperlink"/>
              </w:rPr>
              <w:t>Introduction</w:t>
            </w:r>
            <w:r>
              <w:tab/>
            </w:r>
            <w:r>
              <w:fldChar w:fldCharType="begin"/>
            </w:r>
            <w:r>
              <w:instrText xml:space="preserve">PAGEREF _Toc1631085038 \h</w:instrText>
            </w:r>
            <w:r>
              <w:fldChar w:fldCharType="separate"/>
            </w:r>
            <w:r w:rsidRPr="75304020" w:rsidR="75304020">
              <w:rPr>
                <w:rStyle w:val="Hyperlink"/>
              </w:rPr>
              <w:t>2</w:t>
            </w:r>
            <w:r>
              <w:fldChar w:fldCharType="end"/>
            </w:r>
          </w:hyperlink>
        </w:p>
        <w:p w:rsidR="75304020" w:rsidP="75304020" w:rsidRDefault="75304020" w14:paraId="06844213" w14:textId="7D6BFF7E">
          <w:pPr>
            <w:pStyle w:val="TOC2"/>
            <w:tabs>
              <w:tab w:val="right" w:leader="dot" w:pos="9015"/>
            </w:tabs>
            <w:bidi w:val="0"/>
            <w:rPr>
              <w:rStyle w:val="Hyperlink"/>
            </w:rPr>
          </w:pPr>
          <w:hyperlink w:anchor="_Toc98099704">
            <w:r w:rsidRPr="75304020" w:rsidR="75304020">
              <w:rPr>
                <w:rStyle w:val="Hyperlink"/>
              </w:rPr>
              <w:t>Definition of Asthma</w:t>
            </w:r>
            <w:r>
              <w:tab/>
            </w:r>
            <w:r>
              <w:fldChar w:fldCharType="begin"/>
            </w:r>
            <w:r>
              <w:instrText xml:space="preserve">PAGEREF _Toc98099704 \h</w:instrText>
            </w:r>
            <w:r>
              <w:fldChar w:fldCharType="separate"/>
            </w:r>
            <w:r w:rsidRPr="75304020" w:rsidR="75304020">
              <w:rPr>
                <w:rStyle w:val="Hyperlink"/>
              </w:rPr>
              <w:t>3</w:t>
            </w:r>
            <w:r>
              <w:fldChar w:fldCharType="end"/>
            </w:r>
          </w:hyperlink>
        </w:p>
        <w:p w:rsidR="75304020" w:rsidP="75304020" w:rsidRDefault="75304020" w14:paraId="6BDBBA3F" w14:textId="4AA473D0">
          <w:pPr>
            <w:pStyle w:val="TOC2"/>
            <w:tabs>
              <w:tab w:val="right" w:leader="dot" w:pos="9015"/>
            </w:tabs>
            <w:bidi w:val="0"/>
            <w:rPr>
              <w:rStyle w:val="Hyperlink"/>
            </w:rPr>
          </w:pPr>
          <w:hyperlink w:anchor="_Toc1605319844">
            <w:r w:rsidRPr="75304020" w:rsidR="75304020">
              <w:rPr>
                <w:rStyle w:val="Hyperlink"/>
              </w:rPr>
              <w:t>Signs and Symptoms of Asthma</w:t>
            </w:r>
            <w:r>
              <w:tab/>
            </w:r>
            <w:r>
              <w:fldChar w:fldCharType="begin"/>
            </w:r>
            <w:r>
              <w:instrText xml:space="preserve">PAGEREF _Toc1605319844 \h</w:instrText>
            </w:r>
            <w:r>
              <w:fldChar w:fldCharType="separate"/>
            </w:r>
            <w:r w:rsidRPr="75304020" w:rsidR="75304020">
              <w:rPr>
                <w:rStyle w:val="Hyperlink"/>
              </w:rPr>
              <w:t>3</w:t>
            </w:r>
            <w:r>
              <w:fldChar w:fldCharType="end"/>
            </w:r>
          </w:hyperlink>
        </w:p>
        <w:p w:rsidR="75304020" w:rsidP="75304020" w:rsidRDefault="75304020" w14:paraId="06E6E2E5" w14:textId="013CE29F">
          <w:pPr>
            <w:pStyle w:val="TOC2"/>
            <w:tabs>
              <w:tab w:val="right" w:leader="dot" w:pos="9015"/>
            </w:tabs>
            <w:bidi w:val="0"/>
            <w:rPr>
              <w:rStyle w:val="Hyperlink"/>
            </w:rPr>
          </w:pPr>
          <w:hyperlink w:anchor="_Toc121771342">
            <w:r w:rsidRPr="75304020" w:rsidR="75304020">
              <w:rPr>
                <w:rStyle w:val="Hyperlink"/>
              </w:rPr>
              <w:t>Level of severity of asthma both worldwide and NHS.</w:t>
            </w:r>
            <w:r>
              <w:tab/>
            </w:r>
            <w:r>
              <w:fldChar w:fldCharType="begin"/>
            </w:r>
            <w:r>
              <w:instrText xml:space="preserve">PAGEREF _Toc121771342 \h</w:instrText>
            </w:r>
            <w:r>
              <w:fldChar w:fldCharType="separate"/>
            </w:r>
            <w:r w:rsidRPr="75304020" w:rsidR="75304020">
              <w:rPr>
                <w:rStyle w:val="Hyperlink"/>
              </w:rPr>
              <w:t>3</w:t>
            </w:r>
            <w:r>
              <w:fldChar w:fldCharType="end"/>
            </w:r>
          </w:hyperlink>
        </w:p>
        <w:p w:rsidR="75304020" w:rsidP="75304020" w:rsidRDefault="75304020" w14:paraId="6B56AACC" w14:textId="0F28206B">
          <w:pPr>
            <w:pStyle w:val="TOC1"/>
            <w:tabs>
              <w:tab w:val="right" w:leader="dot" w:pos="9015"/>
            </w:tabs>
            <w:bidi w:val="0"/>
            <w:rPr>
              <w:rStyle w:val="Hyperlink"/>
            </w:rPr>
          </w:pPr>
          <w:hyperlink w:anchor="_Toc209734874">
            <w:r w:rsidRPr="75304020" w:rsidR="75304020">
              <w:rPr>
                <w:rStyle w:val="Hyperlink"/>
              </w:rPr>
              <w:t>Consequences of Asthma in the Community and for the NHS</w:t>
            </w:r>
            <w:r>
              <w:tab/>
            </w:r>
            <w:r>
              <w:fldChar w:fldCharType="begin"/>
            </w:r>
            <w:r>
              <w:instrText xml:space="preserve">PAGEREF _Toc209734874 \h</w:instrText>
            </w:r>
            <w:r>
              <w:fldChar w:fldCharType="separate"/>
            </w:r>
            <w:r w:rsidRPr="75304020" w:rsidR="75304020">
              <w:rPr>
                <w:rStyle w:val="Hyperlink"/>
              </w:rPr>
              <w:t>4</w:t>
            </w:r>
            <w:r>
              <w:fldChar w:fldCharType="end"/>
            </w:r>
          </w:hyperlink>
        </w:p>
        <w:p w:rsidR="75304020" w:rsidP="75304020" w:rsidRDefault="75304020" w14:paraId="2FF40165" w14:textId="6485CA10">
          <w:pPr>
            <w:pStyle w:val="TOC2"/>
            <w:tabs>
              <w:tab w:val="right" w:leader="dot" w:pos="9015"/>
            </w:tabs>
            <w:bidi w:val="0"/>
            <w:rPr>
              <w:rStyle w:val="Hyperlink"/>
            </w:rPr>
          </w:pPr>
          <w:hyperlink w:anchor="_Toc741776160">
            <w:r w:rsidRPr="75304020" w:rsidR="75304020">
              <w:rPr>
                <w:rStyle w:val="Hyperlink"/>
              </w:rPr>
              <w:t>Control and Management of Asthma</w:t>
            </w:r>
            <w:r>
              <w:tab/>
            </w:r>
            <w:r>
              <w:fldChar w:fldCharType="begin"/>
            </w:r>
            <w:r>
              <w:instrText xml:space="preserve">PAGEREF _Toc741776160 \h</w:instrText>
            </w:r>
            <w:r>
              <w:fldChar w:fldCharType="separate"/>
            </w:r>
            <w:r w:rsidRPr="75304020" w:rsidR="75304020">
              <w:rPr>
                <w:rStyle w:val="Hyperlink"/>
              </w:rPr>
              <w:t>4</w:t>
            </w:r>
            <w:r>
              <w:fldChar w:fldCharType="end"/>
            </w:r>
          </w:hyperlink>
        </w:p>
        <w:p w:rsidR="75304020" w:rsidP="75304020" w:rsidRDefault="75304020" w14:paraId="621B37ED" w14:textId="028F20A6">
          <w:pPr>
            <w:pStyle w:val="TOC1"/>
            <w:tabs>
              <w:tab w:val="right" w:leader="dot" w:pos="9015"/>
            </w:tabs>
            <w:bidi w:val="0"/>
            <w:rPr>
              <w:rStyle w:val="Hyperlink"/>
            </w:rPr>
          </w:pPr>
          <w:hyperlink w:anchor="_Toc2117546519">
            <w:r w:rsidRPr="75304020" w:rsidR="75304020">
              <w:rPr>
                <w:rStyle w:val="Hyperlink"/>
              </w:rPr>
              <w:t>Factors Influencing Health and Well-being</w:t>
            </w:r>
            <w:r>
              <w:tab/>
            </w:r>
            <w:r>
              <w:fldChar w:fldCharType="begin"/>
            </w:r>
            <w:r>
              <w:instrText xml:space="preserve">PAGEREF _Toc2117546519 \h</w:instrText>
            </w:r>
            <w:r>
              <w:fldChar w:fldCharType="separate"/>
            </w:r>
            <w:r w:rsidRPr="75304020" w:rsidR="75304020">
              <w:rPr>
                <w:rStyle w:val="Hyperlink"/>
              </w:rPr>
              <w:t>5</w:t>
            </w:r>
            <w:r>
              <w:fldChar w:fldCharType="end"/>
            </w:r>
          </w:hyperlink>
        </w:p>
        <w:p w:rsidR="75304020" w:rsidP="75304020" w:rsidRDefault="75304020" w14:paraId="0CA65245" w14:textId="0B0DB6CC">
          <w:pPr>
            <w:pStyle w:val="TOC1"/>
            <w:tabs>
              <w:tab w:val="right" w:leader="dot" w:pos="9015"/>
            </w:tabs>
            <w:bidi w:val="0"/>
            <w:rPr>
              <w:rStyle w:val="Hyperlink"/>
            </w:rPr>
          </w:pPr>
          <w:hyperlink w:anchor="_Toc170936072">
            <w:r w:rsidRPr="75304020" w:rsidR="75304020">
              <w:rPr>
                <w:rStyle w:val="Hyperlink"/>
              </w:rPr>
              <w:t>Conclusion</w:t>
            </w:r>
            <w:r>
              <w:tab/>
            </w:r>
            <w:r>
              <w:fldChar w:fldCharType="begin"/>
            </w:r>
            <w:r>
              <w:instrText xml:space="preserve">PAGEREF _Toc170936072 \h</w:instrText>
            </w:r>
            <w:r>
              <w:fldChar w:fldCharType="separate"/>
            </w:r>
            <w:r w:rsidRPr="75304020" w:rsidR="75304020">
              <w:rPr>
                <w:rStyle w:val="Hyperlink"/>
              </w:rPr>
              <w:t>6</w:t>
            </w:r>
            <w:r>
              <w:fldChar w:fldCharType="end"/>
            </w:r>
          </w:hyperlink>
        </w:p>
        <w:p w:rsidR="75304020" w:rsidP="75304020" w:rsidRDefault="75304020" w14:paraId="0F608A1C" w14:textId="4F4F6514">
          <w:pPr>
            <w:pStyle w:val="TOC1"/>
            <w:tabs>
              <w:tab w:val="right" w:leader="dot" w:pos="9015"/>
            </w:tabs>
            <w:bidi w:val="0"/>
            <w:rPr>
              <w:rStyle w:val="Hyperlink"/>
            </w:rPr>
          </w:pPr>
          <w:hyperlink w:anchor="_Toc444557847">
            <w:r w:rsidRPr="75304020" w:rsidR="75304020">
              <w:rPr>
                <w:rStyle w:val="Hyperlink"/>
              </w:rPr>
              <w:t>References</w:t>
            </w:r>
            <w:r>
              <w:tab/>
            </w:r>
            <w:r>
              <w:fldChar w:fldCharType="begin"/>
            </w:r>
            <w:r>
              <w:instrText xml:space="preserve">PAGEREF _Toc444557847 \h</w:instrText>
            </w:r>
            <w:r>
              <w:fldChar w:fldCharType="separate"/>
            </w:r>
            <w:r w:rsidRPr="75304020" w:rsidR="75304020">
              <w:rPr>
                <w:rStyle w:val="Hyperlink"/>
              </w:rPr>
              <w:t>6</w:t>
            </w:r>
            <w:r>
              <w:fldChar w:fldCharType="end"/>
            </w:r>
          </w:hyperlink>
          <w:r>
            <w:fldChar w:fldCharType="end"/>
          </w:r>
        </w:p>
      </w:sdtContent>
    </w:sdt>
    <w:p xmlns:wp14="http://schemas.microsoft.com/office/word/2010/wordml" w:rsidR="00530E16" w:rsidRDefault="00530E16" w14:paraId="41C8F396" wp14:textId="77777777">
      <w:pPr>
        <w:rPr>
          <w:rFonts w:ascii="Arial" w:hAnsi="Arial" w:eastAsia="Arial" w:cs="Arial"/>
        </w:rPr>
      </w:pPr>
    </w:p>
    <w:p xmlns:wp14="http://schemas.microsoft.com/office/word/2010/wordml" w:rsidR="00530E16" w:rsidRDefault="00530E16" w14:paraId="72A3D3EC" wp14:textId="77777777">
      <w:pPr>
        <w:rPr>
          <w:rFonts w:ascii="Arial" w:hAnsi="Arial" w:eastAsia="Arial" w:cs="Arial"/>
        </w:rPr>
      </w:pPr>
    </w:p>
    <w:p xmlns:wp14="http://schemas.microsoft.com/office/word/2010/wordml" w:rsidR="00530E16" w:rsidRDefault="00530E16" w14:paraId="0D0B940D" wp14:textId="77777777">
      <w:pPr>
        <w:rPr>
          <w:rFonts w:ascii="Arial" w:hAnsi="Arial" w:eastAsia="Arial" w:cs="Arial"/>
        </w:rPr>
      </w:pPr>
    </w:p>
    <w:p xmlns:wp14="http://schemas.microsoft.com/office/word/2010/wordml" w:rsidR="00530E16" w:rsidRDefault="00530E16" w14:paraId="0E27B00A" wp14:textId="77777777">
      <w:pPr>
        <w:rPr>
          <w:rFonts w:ascii="Arial" w:hAnsi="Arial" w:eastAsia="Arial" w:cs="Arial"/>
        </w:rPr>
      </w:pPr>
    </w:p>
    <w:p xmlns:wp14="http://schemas.microsoft.com/office/word/2010/wordml" w:rsidR="00530E16" w:rsidRDefault="00530E16" w14:paraId="60061E4C" wp14:textId="77777777">
      <w:pPr>
        <w:rPr>
          <w:rFonts w:ascii="Arial" w:hAnsi="Arial" w:eastAsia="Arial" w:cs="Arial"/>
        </w:rPr>
      </w:pPr>
    </w:p>
    <w:p xmlns:wp14="http://schemas.microsoft.com/office/word/2010/wordml" w:rsidR="00530E16" w:rsidRDefault="00530E16" w14:paraId="44EAFD9C" wp14:textId="77777777">
      <w:pPr>
        <w:rPr>
          <w:rFonts w:ascii="Arial" w:hAnsi="Arial" w:eastAsia="Arial" w:cs="Arial"/>
        </w:rPr>
      </w:pPr>
    </w:p>
    <w:p xmlns:wp14="http://schemas.microsoft.com/office/word/2010/wordml" w:rsidR="00530E16" w:rsidRDefault="00530E16" w14:paraId="4B94D5A5" wp14:textId="77777777">
      <w:pPr>
        <w:rPr>
          <w:rFonts w:ascii="Arial" w:hAnsi="Arial" w:eastAsia="Arial" w:cs="Arial"/>
        </w:rPr>
      </w:pPr>
    </w:p>
    <w:p xmlns:wp14="http://schemas.microsoft.com/office/word/2010/wordml" w:rsidR="00530E16" w:rsidRDefault="00530E16" w14:paraId="3DEEC669" wp14:textId="77777777">
      <w:pPr>
        <w:rPr>
          <w:rFonts w:ascii="Arial" w:hAnsi="Arial" w:eastAsia="Arial" w:cs="Arial"/>
        </w:rPr>
      </w:pPr>
    </w:p>
    <w:p xmlns:wp14="http://schemas.microsoft.com/office/word/2010/wordml" w:rsidR="00530E16" w:rsidRDefault="00530E16" w14:paraId="3656B9AB" wp14:textId="77777777">
      <w:pPr>
        <w:rPr>
          <w:rFonts w:ascii="Arial" w:hAnsi="Arial" w:eastAsia="Arial" w:cs="Arial"/>
        </w:rPr>
      </w:pPr>
    </w:p>
    <w:p xmlns:wp14="http://schemas.microsoft.com/office/word/2010/wordml" w:rsidR="00530E16" w:rsidRDefault="00530E16" w14:paraId="45FB0818" wp14:textId="77777777">
      <w:pPr>
        <w:rPr>
          <w:rFonts w:ascii="Arial" w:hAnsi="Arial" w:eastAsia="Arial" w:cs="Arial"/>
        </w:rPr>
      </w:pPr>
    </w:p>
    <w:p xmlns:wp14="http://schemas.microsoft.com/office/word/2010/wordml" w:rsidR="00530E16" w:rsidRDefault="00530E16" w14:paraId="049F31CB" wp14:textId="77777777">
      <w:pPr>
        <w:rPr>
          <w:rFonts w:ascii="Arial" w:hAnsi="Arial" w:eastAsia="Arial" w:cs="Arial"/>
        </w:rPr>
      </w:pPr>
    </w:p>
    <w:p xmlns:wp14="http://schemas.microsoft.com/office/word/2010/wordml" w:rsidR="00530E16" w:rsidRDefault="00530E16" w14:paraId="53128261" wp14:textId="77777777">
      <w:pPr>
        <w:rPr>
          <w:rFonts w:ascii="Arial" w:hAnsi="Arial" w:eastAsia="Arial" w:cs="Arial"/>
        </w:rPr>
      </w:pPr>
    </w:p>
    <w:p xmlns:wp14="http://schemas.microsoft.com/office/word/2010/wordml" w:rsidR="00530E16" w:rsidRDefault="00530E16" w14:paraId="62486C05" wp14:textId="77777777">
      <w:pPr>
        <w:rPr>
          <w:rFonts w:ascii="Arial" w:hAnsi="Arial" w:eastAsia="Arial" w:cs="Arial"/>
        </w:rPr>
      </w:pPr>
    </w:p>
    <w:p xmlns:wp14="http://schemas.microsoft.com/office/word/2010/wordml" w:rsidR="00530E16" w:rsidRDefault="00530E16" w14:paraId="4101652C" wp14:textId="77777777">
      <w:pPr>
        <w:rPr>
          <w:rFonts w:ascii="Arial" w:hAnsi="Arial" w:eastAsia="Arial" w:cs="Arial"/>
        </w:rPr>
      </w:pPr>
    </w:p>
    <w:p xmlns:wp14="http://schemas.microsoft.com/office/word/2010/wordml" w:rsidR="002A1842" w:rsidRDefault="002A1842" w14:paraId="4B99056E" wp14:textId="77777777">
      <w:pPr>
        <w:rPr>
          <w:rFonts w:ascii="Arial" w:hAnsi="Arial" w:eastAsia="Arial" w:cs="Arial"/>
        </w:rPr>
        <w:sectPr w:rsidR="002A1842">
          <w:footerReference w:type="default" r:id="rId9"/>
          <w:pgSz w:w="11906" w:h="16838" w:orient="portrait"/>
          <w:pgMar w:top="1440" w:right="1440" w:bottom="1440" w:left="1440" w:header="708" w:footer="708" w:gutter="0"/>
          <w:pgNumType w:start="0"/>
          <w:cols w:space="720"/>
          <w:titlePg/>
          <w:headerReference w:type="default" r:id="R678d841003a5499c"/>
          <w:headerReference w:type="first" r:id="R78d28999a4604dc8"/>
          <w:footerReference w:type="first" r:id="R93a8c483217b42de"/>
        </w:sectPr>
      </w:pPr>
    </w:p>
    <w:p xmlns:wp14="http://schemas.microsoft.com/office/word/2010/wordml" w:rsidR="00530E16" w:rsidRDefault="004468F8" w14:paraId="62B42C90" wp14:textId="0906282D">
      <w:pPr>
        <w:pStyle w:val="Heading1"/>
      </w:pPr>
      <w:bookmarkStart w:name="_Toc246815961" w:id="415722003"/>
      <w:r w:rsidR="45AD6F9D">
        <w:rPr/>
        <w:t>The Impact of Asthma on Individuals and the Role of the NHS in Management</w:t>
      </w:r>
      <w:bookmarkEnd w:id="415722003"/>
    </w:p>
    <w:p xmlns:wp14="http://schemas.microsoft.com/office/word/2010/wordml" w:rsidRPr="004468F8" w:rsidR="00530E16" w:rsidRDefault="00BA0043" w14:paraId="3E7A9F1C" wp14:textId="77777777">
      <w:pPr>
        <w:pStyle w:val="Heading1"/>
        <w:rPr>
          <w:sz w:val="32"/>
          <w:szCs w:val="32"/>
        </w:rPr>
      </w:pPr>
      <w:bookmarkStart w:name="_Toc1631085038" w:id="520410574"/>
      <w:r w:rsidRPr="75304020" w:rsidR="00BA0043">
        <w:rPr>
          <w:sz w:val="32"/>
          <w:szCs w:val="32"/>
        </w:rPr>
        <w:t>Introduction</w:t>
      </w:r>
      <w:bookmarkEnd w:id="520410574"/>
    </w:p>
    <w:p xmlns:wp14="http://schemas.microsoft.com/office/word/2010/wordml" w:rsidR="004468F8" w:rsidP="75304020" w:rsidRDefault="004468F8" w14:paraId="4BAC039D" wp14:textId="2EA1E211">
      <w:pPr>
        <w:shd w:val="clear" w:color="auto" w:fill="FFFFFF" w:themeFill="background1"/>
        <w:spacing w:before="0" w:beforeAutospacing="off" w:after="0" w:afterAutospacing="off"/>
        <w:rPr>
          <w:rFonts w:ascii="Aptos" w:hAnsi="Aptos" w:eastAsia="Aptos" w:cs="Aptos"/>
          <w:noProof w:val="0"/>
          <w:sz w:val="22"/>
          <w:szCs w:val="22"/>
          <w:lang w:val="en-GB"/>
        </w:rPr>
      </w:pPr>
      <w:r w:rsidRPr="75304020" w:rsidR="4021C6BF">
        <w:rPr>
          <w:rFonts w:ascii="Arial" w:hAnsi="Arial" w:eastAsia="Arial" w:cs="Arial"/>
          <w:b w:val="0"/>
          <w:bCs w:val="0"/>
          <w:i w:val="0"/>
          <w:iCs w:val="0"/>
          <w:caps w:val="0"/>
          <w:smallCaps w:val="0"/>
          <w:noProof w:val="0"/>
          <w:color w:val="222222"/>
          <w:sz w:val="22"/>
          <w:szCs w:val="22"/>
          <w:lang w:val="en-GB"/>
        </w:rPr>
        <w:t>Asthma is a chronic respiratory condition characterised by airway inflammation and narrowing, which manifests through symptoms such as wheezing, breathlessness, chest tightness, and coughing (NHS, 2025). It is a non-communicable disease with variable severity, ranging from mild episodic symptoms to life-threatening attacks. Triggers include allergens, environmental irritants, exercise, and psychological stress</w:t>
      </w:r>
      <w:r w:rsidRPr="75304020" w:rsidR="4021C6BF">
        <w:rPr>
          <w:rFonts w:ascii="Arial" w:hAnsi="Arial" w:eastAsia="Arial" w:cs="Arial"/>
          <w:b w:val="0"/>
          <w:bCs w:val="0"/>
          <w:i w:val="0"/>
          <w:iCs w:val="0"/>
          <w:caps w:val="0"/>
          <w:smallCaps w:val="0"/>
          <w:noProof w:val="0"/>
          <w:color w:val="222222"/>
          <w:sz w:val="22"/>
          <w:szCs w:val="22"/>
          <w:lang w:val="en-GB"/>
        </w:rPr>
        <w:t xml:space="preserve">.  </w:t>
      </w:r>
      <w:r w:rsidRPr="75304020" w:rsidR="4021C6BF">
        <w:rPr>
          <w:rFonts w:ascii="Arial" w:hAnsi="Arial" w:eastAsia="Arial" w:cs="Arial"/>
          <w:b w:val="0"/>
          <w:bCs w:val="0"/>
          <w:i w:val="0"/>
          <w:iCs w:val="0"/>
          <w:caps w:val="0"/>
          <w:smallCaps w:val="0"/>
          <w:noProof w:val="0"/>
          <w:color w:val="222222"/>
          <w:sz w:val="22"/>
          <w:szCs w:val="22"/>
          <w:lang w:val="en-GB"/>
        </w:rPr>
        <w:t>Globally, asthma affects over 262 million people and accounted for approximately 455,000 deaths in 2019 (World Health Organization, 2023). In the United Kingdom, around 5.4 million individuals are currently receiving treatment, equating to one in twelve adults and one in eleven children (Asthma + Lung UK, 2025). The condition imposes a considerable burden on individuals, families, and healthcare systems, particularly the National Health Service (NHS). This paper explores the consequences of asthma, strategies for its management, and the environmental, socioeconomic, and psychological factors influencing health outcomes</w:t>
      </w:r>
      <w:r w:rsidRPr="75304020" w:rsidR="4021C6BF">
        <w:rPr>
          <w:rFonts w:ascii="Arial" w:hAnsi="Arial" w:eastAsia="Arial" w:cs="Arial"/>
          <w:b w:val="0"/>
          <w:bCs w:val="0"/>
          <w:i w:val="0"/>
          <w:iCs w:val="0"/>
          <w:caps w:val="0"/>
          <w:smallCaps w:val="0"/>
          <w:noProof w:val="0"/>
          <w:color w:val="222222"/>
          <w:sz w:val="22"/>
          <w:szCs w:val="22"/>
          <w:lang w:val="en-GB"/>
        </w:rPr>
        <w:t xml:space="preserve">.  </w:t>
      </w:r>
      <w:r w:rsidRPr="75304020" w:rsidR="4021C6BF">
        <w:rPr>
          <w:rFonts w:ascii="Aptos" w:hAnsi="Aptos" w:eastAsia="Aptos" w:cs="Aptos"/>
          <w:noProof w:val="0"/>
          <w:sz w:val="22"/>
          <w:szCs w:val="22"/>
          <w:lang w:val="en-GB"/>
        </w:rPr>
        <w:t xml:space="preserve"> </w:t>
      </w:r>
    </w:p>
    <w:p xmlns:wp14="http://schemas.microsoft.com/office/word/2010/wordml" w:rsidR="004468F8" w:rsidP="004468F8" w:rsidRDefault="004468F8" w14:paraId="4DDBEF00" wp14:textId="18A25BDE"/>
    <w:p xmlns:wp14="http://schemas.microsoft.com/office/word/2010/wordml" w:rsidR="004468F8" w:rsidP="75304020" w:rsidRDefault="004468F8" w14:paraId="0FB78278" wp14:textId="301261D3">
      <w:pPr>
        <w:pStyle w:val="Heading2"/>
      </w:pPr>
      <w:bookmarkStart w:name="_Toc1605319844" w:id="2114903635"/>
      <w:r w:rsidR="268AB606">
        <w:rPr/>
        <w:t>Signs and Symptoms of Asthma</w:t>
      </w:r>
      <w:bookmarkEnd w:id="2114903635"/>
    </w:p>
    <w:p xmlns:wp14="http://schemas.microsoft.com/office/word/2010/wordml" w:rsidR="00172AD1" w:rsidP="75304020" w:rsidRDefault="00172AD1" w14:paraId="7E8782C0" wp14:textId="709F43B4">
      <w:pPr>
        <w:pStyle w:val="Normal"/>
        <w:rPr>
          <w:rFonts w:ascii="Aptos" w:hAnsi="Aptos" w:eastAsia="Aptos" w:cs="Aptos"/>
          <w:noProof w:val="0"/>
          <w:sz w:val="22"/>
          <w:szCs w:val="22"/>
          <w:lang w:val="en-GB"/>
        </w:rPr>
      </w:pPr>
      <w:r w:rsidRPr="75304020" w:rsidR="462CC6D2">
        <w:rPr>
          <w:rFonts w:ascii="Arial" w:hAnsi="Arial" w:eastAsia="Arial" w:cs="Arial"/>
          <w:b w:val="0"/>
          <w:bCs w:val="0"/>
          <w:i w:val="0"/>
          <w:iCs w:val="0"/>
          <w:caps w:val="0"/>
          <w:smallCaps w:val="0"/>
          <w:noProof w:val="0"/>
          <w:color w:val="222222"/>
          <w:sz w:val="22"/>
          <w:szCs w:val="22"/>
          <w:lang w:val="en-GB"/>
        </w:rPr>
        <w:t>Asthma symptoms can vary between individuals, but they often follow recognizable patterns that help in diagnosis. Many people experience recurrent episodes of wheezing, which is a high-pitched sound during breathing, alongside persistent coughing that may be worse at night or after exercise. Shortness of breath is another common feature, sometimes accompanied by rapid breathing or difficulty speaking during severe episodes. Chest tightness, described as a feeling of pressure or heaviness, is also typical. These symptoms tend to be triggered by allergens, respiratory infections, or environmental irritants, and their recurrence over time is a hallmark of asthma (NHS, 2025; Asthma + Lung UK, 2025)</w:t>
      </w:r>
      <w:r w:rsidRPr="75304020" w:rsidR="462CC6D2">
        <w:rPr>
          <w:rFonts w:ascii="Arial" w:hAnsi="Arial" w:eastAsia="Arial" w:cs="Arial"/>
          <w:b w:val="0"/>
          <w:bCs w:val="0"/>
          <w:i w:val="0"/>
          <w:iCs w:val="0"/>
          <w:caps w:val="0"/>
          <w:smallCaps w:val="0"/>
          <w:noProof w:val="0"/>
          <w:color w:val="222222"/>
          <w:sz w:val="22"/>
          <w:szCs w:val="22"/>
          <w:lang w:val="en-GB"/>
        </w:rPr>
        <w:t xml:space="preserve">.  </w:t>
      </w:r>
      <w:r w:rsidRPr="75304020" w:rsidR="462CC6D2">
        <w:rPr>
          <w:rFonts w:ascii="Aptos" w:hAnsi="Aptos" w:eastAsia="Aptos" w:cs="Aptos"/>
          <w:noProof w:val="0"/>
          <w:sz w:val="22"/>
          <w:szCs w:val="22"/>
          <w:lang w:val="en-GB"/>
        </w:rPr>
        <w:t xml:space="preserve"> </w:t>
      </w:r>
    </w:p>
    <w:p xmlns:wp14="http://schemas.microsoft.com/office/word/2010/wordml" w:rsidR="00172AD1" w:rsidP="75304020" w:rsidRDefault="00172AD1" w14:paraId="13FA5880" wp14:textId="41B68574">
      <w:pPr>
        <w:pStyle w:val="Heading2"/>
      </w:pPr>
      <w:bookmarkStart w:name="_Toc121771342" w:id="1733627196"/>
      <w:r w:rsidR="6357379E">
        <w:rPr/>
        <w:t xml:space="preserve">Level of severity </w:t>
      </w:r>
      <w:r w:rsidR="48F11E0D">
        <w:rPr/>
        <w:t>of asthma both worldwide and NHS.</w:t>
      </w:r>
      <w:bookmarkEnd w:id="1733627196"/>
    </w:p>
    <w:p xmlns:wp14="http://schemas.microsoft.com/office/word/2010/wordml" w:rsidR="00172AD1" w:rsidP="75304020" w:rsidRDefault="00172AD1" w14:paraId="5E4721E5" wp14:textId="4BFD94DA">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2"/>
          <w:szCs w:val="22"/>
          <w:lang w:val="en-GB"/>
        </w:rPr>
      </w:pPr>
      <w:r w:rsidRPr="75304020" w:rsidR="1A1EE50D">
        <w:rPr>
          <w:rFonts w:ascii="Arial" w:hAnsi="Arial" w:eastAsia="Arial" w:cs="Arial"/>
          <w:b w:val="0"/>
          <w:bCs w:val="0"/>
          <w:i w:val="0"/>
          <w:iCs w:val="0"/>
          <w:caps w:val="0"/>
          <w:smallCaps w:val="0"/>
          <w:noProof w:val="0"/>
          <w:color w:val="222222"/>
          <w:sz w:val="22"/>
          <w:szCs w:val="22"/>
          <w:lang w:val="en-GB"/>
        </w:rPr>
        <w:t>Asthma is a major global health burden, with significant severity both worldwide and within the NHS</w:t>
      </w:r>
      <w:r w:rsidRPr="75304020" w:rsidR="1A1EE50D">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R="00172AD1" w:rsidP="75304020" w:rsidRDefault="00172AD1" w14:paraId="00DB09D7" wp14:textId="5288AB33">
      <w:pPr>
        <w:shd w:val="clear" w:color="auto" w:fill="FFFFFF" w:themeFill="background1"/>
        <w:spacing w:before="0" w:beforeAutospacing="off" w:after="0" w:afterAutospacing="off"/>
        <w:rPr>
          <w:sz w:val="22"/>
          <w:szCs w:val="22"/>
        </w:rPr>
      </w:pPr>
    </w:p>
    <w:p xmlns:wp14="http://schemas.microsoft.com/office/word/2010/wordml" w:rsidR="00172AD1" w:rsidP="75304020" w:rsidRDefault="00172AD1" w14:paraId="6B699379" wp14:textId="523B5C9A">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2"/>
          <w:szCs w:val="22"/>
          <w:lang w:val="en-GB"/>
        </w:rPr>
      </w:pPr>
      <w:r w:rsidRPr="75304020" w:rsidR="1A1EE50D">
        <w:rPr>
          <w:rFonts w:ascii="Arial" w:hAnsi="Arial" w:eastAsia="Arial" w:cs="Arial"/>
          <w:b w:val="0"/>
          <w:bCs w:val="0"/>
          <w:i w:val="0"/>
          <w:iCs w:val="0"/>
          <w:caps w:val="0"/>
          <w:smallCaps w:val="0"/>
          <w:noProof w:val="0"/>
          <w:color w:val="222222"/>
          <w:sz w:val="22"/>
          <w:szCs w:val="22"/>
          <w:lang w:val="en-GB"/>
        </w:rPr>
        <w:t xml:space="preserve">Globally, asthma affects over 262 million people and caused approximately 455,000 deaths in 2019, with </w:t>
      </w:r>
      <w:r w:rsidRPr="75304020" w:rsidR="1A1EE50D">
        <w:rPr>
          <w:rFonts w:ascii="Arial" w:hAnsi="Arial" w:eastAsia="Arial" w:cs="Arial"/>
          <w:b w:val="0"/>
          <w:bCs w:val="0"/>
          <w:i w:val="0"/>
          <w:iCs w:val="0"/>
          <w:caps w:val="0"/>
          <w:smallCaps w:val="0"/>
          <w:noProof w:val="0"/>
          <w:color w:val="222222"/>
          <w:sz w:val="22"/>
          <w:szCs w:val="22"/>
          <w:lang w:val="en-GB"/>
        </w:rPr>
        <w:t>the majority of</w:t>
      </w:r>
      <w:r w:rsidRPr="75304020" w:rsidR="1A1EE50D">
        <w:rPr>
          <w:rFonts w:ascii="Arial" w:hAnsi="Arial" w:eastAsia="Arial" w:cs="Arial"/>
          <w:b w:val="0"/>
          <w:bCs w:val="0"/>
          <w:i w:val="0"/>
          <w:iCs w:val="0"/>
          <w:caps w:val="0"/>
          <w:smallCaps w:val="0"/>
          <w:noProof w:val="0"/>
          <w:color w:val="222222"/>
          <w:sz w:val="22"/>
          <w:szCs w:val="22"/>
          <w:lang w:val="en-GB"/>
        </w:rPr>
        <w:t xml:space="preserve"> fatalities occurring in low- and middle-income countries where under-diagnosis and poor access to treatment remain challenges (WHO, 2024). Despite advances in care, asthma continues to place a heavy strain on healthcare systems, reducing quality of life and contributing to premature mortality (Global Asthma Report, 2022). Within the UK, asthma is one of the most common long-term conditions, with around 10% of the population affected, including 1 million children currently receiving treatment (NHS England, 2025). The NHS faces</w:t>
      </w:r>
      <w:r w:rsidRPr="75304020" w:rsidR="1A1EE50D">
        <w:rPr>
          <w:rFonts w:ascii="Arial" w:hAnsi="Arial" w:eastAsia="Arial" w:cs="Arial"/>
          <w:b w:val="0"/>
          <w:bCs w:val="0"/>
          <w:i w:val="0"/>
          <w:iCs w:val="0"/>
          <w:caps w:val="0"/>
          <w:smallCaps w:val="0"/>
          <w:noProof w:val="0"/>
          <w:color w:val="222222"/>
          <w:sz w:val="24"/>
          <w:szCs w:val="24"/>
          <w:lang w:val="en-GB"/>
        </w:rPr>
        <w:t xml:space="preserve"> </w:t>
      </w:r>
      <w:r w:rsidRPr="75304020" w:rsidR="1A1EE50D">
        <w:rPr>
          <w:rFonts w:ascii="Arial" w:hAnsi="Arial" w:eastAsia="Arial" w:cs="Arial"/>
          <w:b w:val="0"/>
          <w:bCs w:val="0"/>
          <w:i w:val="0"/>
          <w:iCs w:val="0"/>
          <w:caps w:val="0"/>
          <w:smallCaps w:val="0"/>
          <w:noProof w:val="0"/>
          <w:color w:val="222222"/>
          <w:sz w:val="22"/>
          <w:szCs w:val="22"/>
          <w:lang w:val="en-GB"/>
        </w:rPr>
        <w:t>high rates of emergency hospital admissions for asthma, particularly among children and adults in deprived areas, and the UK has one of the highest asthma-related death rates in Europe (</w:t>
      </w:r>
      <w:hyperlink r:id="Re1fc0f810b25499e">
        <w:r w:rsidRPr="75304020" w:rsidR="1A1EE50D">
          <w:rPr>
            <w:rStyle w:val="Hyperlink"/>
            <w:rFonts w:ascii="Arial" w:hAnsi="Arial" w:eastAsia="Arial" w:cs="Arial"/>
            <w:b w:val="0"/>
            <w:bCs w:val="0"/>
            <w:i w:val="0"/>
            <w:iCs w:val="0"/>
            <w:caps w:val="0"/>
            <w:smallCaps w:val="0"/>
            <w:noProof w:val="0"/>
            <w:color w:val="1155CC"/>
            <w:sz w:val="22"/>
            <w:szCs w:val="22"/>
            <w:lang w:val="en-GB"/>
          </w:rPr>
          <w:t>GOV.UK</w:t>
        </w:r>
      </w:hyperlink>
      <w:r w:rsidRPr="75304020" w:rsidR="1A1EE50D">
        <w:rPr>
          <w:rFonts w:ascii="Arial" w:hAnsi="Arial" w:eastAsia="Arial" w:cs="Arial"/>
          <w:b w:val="0"/>
          <w:bCs w:val="0"/>
          <w:i w:val="0"/>
          <w:iCs w:val="0"/>
          <w:caps w:val="0"/>
          <w:smallCaps w:val="0"/>
          <w:noProof w:val="0"/>
          <w:color w:val="222222"/>
          <w:sz w:val="22"/>
          <w:szCs w:val="22"/>
          <w:lang w:val="en-GB"/>
        </w:rPr>
        <w:t>, 2025; NHS England, 2025). This highlights the severity of asthma as both a global and national public health issue, requiring ongoing investment in prevention, early diagnosis, and effective management strategies.</w:t>
      </w:r>
    </w:p>
    <w:p xmlns:wp14="http://schemas.microsoft.com/office/word/2010/wordml" w:rsidR="004468F8" w:rsidP="75304020" w:rsidRDefault="004468F8" w14:paraId="10D51126" wp14:textId="35036769">
      <w:pPr>
        <w:pStyle w:val="Normal"/>
      </w:pPr>
    </w:p>
    <w:p xmlns:wp14="http://schemas.microsoft.com/office/word/2010/wordml" w:rsidR="004468F8" w:rsidP="75304020" w:rsidRDefault="004468F8" w14:paraId="482922D9" wp14:textId="55874103">
      <w:pPr>
        <w:pStyle w:val="Heading1"/>
        <w:rPr>
          <w:rFonts w:ascii="Arial" w:hAnsi="Arial" w:eastAsia="Arial" w:cs="Arial"/>
          <w:b w:val="0"/>
          <w:bCs w:val="0"/>
          <w:i w:val="0"/>
          <w:iCs w:val="0"/>
          <w:caps w:val="0"/>
          <w:smallCaps w:val="0"/>
          <w:noProof w:val="0"/>
          <w:color w:val="222222"/>
          <w:sz w:val="28"/>
          <w:szCs w:val="28"/>
          <w:lang w:val="en-GB"/>
        </w:rPr>
      </w:pPr>
      <w:bookmarkStart w:name="_Toc209734874" w:id="788758666"/>
      <w:r w:rsidRPr="75304020" w:rsidR="58ABACD2">
        <w:rPr>
          <w:noProof w:val="0"/>
          <w:lang w:val="en-GB"/>
        </w:rPr>
        <w:t>Consequences of Asthma in the Community and for the NHS</w:t>
      </w:r>
      <w:bookmarkEnd w:id="788758666"/>
    </w:p>
    <w:p xmlns:wp14="http://schemas.microsoft.com/office/word/2010/wordml" w:rsidR="004468F8" w:rsidP="75304020" w:rsidRDefault="004468F8" w14:paraId="726B15D3" wp14:textId="6AE3374A">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2"/>
          <w:szCs w:val="22"/>
          <w:lang w:val="en-GB"/>
        </w:rPr>
      </w:pPr>
      <w:r w:rsidRPr="75304020" w:rsidR="76B31EE5">
        <w:rPr>
          <w:rFonts w:ascii="Arial" w:hAnsi="Arial" w:eastAsia="Arial" w:cs="Arial"/>
          <w:b w:val="0"/>
          <w:bCs w:val="0"/>
          <w:i w:val="0"/>
          <w:iCs w:val="0"/>
          <w:caps w:val="0"/>
          <w:smallCaps w:val="0"/>
          <w:noProof w:val="0"/>
          <w:color w:val="222222"/>
          <w:sz w:val="22"/>
          <w:szCs w:val="22"/>
          <w:lang w:val="en-GB"/>
        </w:rPr>
        <w:t>Asthma has wide-ranging implications for individuals and communities. Patients often experience reduced quality of life due to recurrent hospital visits, reliance on medication, and restrictions on physical activity. Severe exacerbations can lead to absenteeism from work or school, thereby reducing productivity and academic attainment. Children with asthma may face limitations in sports and outdoor activities, which can hinder social development and contribute to poorer mental health outcomes (Global Asthma Report, 2022; Pérez-Marín et al., 2024)</w:t>
      </w:r>
      <w:r w:rsidRPr="75304020" w:rsidR="76B31EE5">
        <w:rPr>
          <w:rFonts w:ascii="Arial" w:hAnsi="Arial" w:eastAsia="Arial" w:cs="Arial"/>
          <w:b w:val="0"/>
          <w:bCs w:val="0"/>
          <w:i w:val="0"/>
          <w:iCs w:val="0"/>
          <w:caps w:val="0"/>
          <w:smallCaps w:val="0"/>
          <w:noProof w:val="0"/>
          <w:color w:val="222222"/>
          <w:sz w:val="22"/>
          <w:szCs w:val="22"/>
          <w:lang w:val="en-GB"/>
        </w:rPr>
        <w:t xml:space="preserve">.  </w:t>
      </w:r>
      <w:r w:rsidRPr="75304020" w:rsidR="76B31EE5">
        <w:rPr>
          <w:rFonts w:ascii="Arial" w:hAnsi="Arial" w:eastAsia="Arial" w:cs="Arial"/>
          <w:b w:val="0"/>
          <w:bCs w:val="0"/>
          <w:i w:val="0"/>
          <w:iCs w:val="0"/>
          <w:caps w:val="0"/>
          <w:smallCaps w:val="0"/>
          <w:noProof w:val="0"/>
          <w:color w:val="222222"/>
          <w:sz w:val="22"/>
          <w:szCs w:val="22"/>
          <w:lang w:val="en-GB"/>
        </w:rPr>
        <w:t xml:space="preserve">The economic burden of asthma is </w:t>
      </w:r>
      <w:r w:rsidRPr="75304020" w:rsidR="76B31EE5">
        <w:rPr>
          <w:rFonts w:ascii="Arial" w:hAnsi="Arial" w:eastAsia="Arial" w:cs="Arial"/>
          <w:b w:val="0"/>
          <w:bCs w:val="0"/>
          <w:i w:val="0"/>
          <w:iCs w:val="0"/>
          <w:caps w:val="0"/>
          <w:smallCaps w:val="0"/>
          <w:noProof w:val="0"/>
          <w:color w:val="222222"/>
          <w:sz w:val="22"/>
          <w:szCs w:val="22"/>
          <w:lang w:val="en-GB"/>
        </w:rPr>
        <w:t>substantial</w:t>
      </w:r>
      <w:r w:rsidRPr="75304020" w:rsidR="76B31EE5">
        <w:rPr>
          <w:rFonts w:ascii="Arial" w:hAnsi="Arial" w:eastAsia="Arial" w:cs="Arial"/>
          <w:b w:val="0"/>
          <w:bCs w:val="0"/>
          <w:i w:val="0"/>
          <w:iCs w:val="0"/>
          <w:caps w:val="0"/>
          <w:smallCaps w:val="0"/>
          <w:noProof w:val="0"/>
          <w:color w:val="222222"/>
          <w:sz w:val="22"/>
          <w:szCs w:val="22"/>
          <w:lang w:val="en-GB"/>
        </w:rPr>
        <w:t xml:space="preserve">. In the UK, the NHS spends approximately £1 billion annually on asthma-related care, including hospital admissions, GP consultations, and pharmacological treatments (Asthma + Lung UK, 2025). Emergency admissions </w:t>
      </w:r>
      <w:r w:rsidRPr="75304020" w:rsidR="76B31EE5">
        <w:rPr>
          <w:rFonts w:ascii="Arial" w:hAnsi="Arial" w:eastAsia="Arial" w:cs="Arial"/>
          <w:b w:val="0"/>
          <w:bCs w:val="0"/>
          <w:i w:val="0"/>
          <w:iCs w:val="0"/>
          <w:caps w:val="0"/>
          <w:smallCaps w:val="0"/>
          <w:noProof w:val="0"/>
          <w:color w:val="222222"/>
          <w:sz w:val="22"/>
          <w:szCs w:val="22"/>
          <w:lang w:val="en-GB"/>
        </w:rPr>
        <w:t>remain</w:t>
      </w:r>
      <w:r w:rsidRPr="75304020" w:rsidR="76B31EE5">
        <w:rPr>
          <w:rFonts w:ascii="Arial" w:hAnsi="Arial" w:eastAsia="Arial" w:cs="Arial"/>
          <w:b w:val="0"/>
          <w:bCs w:val="0"/>
          <w:i w:val="0"/>
          <w:iCs w:val="0"/>
          <w:caps w:val="0"/>
          <w:smallCaps w:val="0"/>
          <w:noProof w:val="0"/>
          <w:color w:val="222222"/>
          <w:sz w:val="22"/>
          <w:szCs w:val="22"/>
          <w:lang w:val="en-GB"/>
        </w:rPr>
        <w:t xml:space="preserve"> high, with over 77,000 hospitalisations recorded in 2023 (NHS Digital, 2024). Wider analyses estimate that asthma costs the UK billions annually when productivity losses and environmental impacts are included (Frontier Economics, 2025). This strain underscores the necessity of effective management strategies to reduce hospitalisation rates and improve patient outcomes</w:t>
      </w:r>
      <w:r w:rsidRPr="75304020" w:rsidR="76B31EE5">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R="004468F8" w:rsidP="75304020" w:rsidRDefault="004468F8" w14:paraId="7E1E6DF0" wp14:textId="590E1847">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2"/>
          <w:szCs w:val="22"/>
          <w:lang w:val="en-GB"/>
        </w:rPr>
      </w:pPr>
    </w:p>
    <w:p xmlns:wp14="http://schemas.microsoft.com/office/word/2010/wordml" w:rsidR="004468F8" w:rsidP="75304020" w:rsidRDefault="004468F8" w14:paraId="08CE6F91" wp14:textId="7E83F82F">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r w:rsidRPr="75304020" w:rsidR="76B31EE5">
        <w:rPr>
          <w:rFonts w:ascii="Arial" w:hAnsi="Arial" w:eastAsia="Arial" w:cs="Arial"/>
          <w:b w:val="1"/>
          <w:bCs w:val="1"/>
          <w:i w:val="0"/>
          <w:iCs w:val="0"/>
          <w:caps w:val="0"/>
          <w:smallCaps w:val="0"/>
          <w:noProof w:val="0"/>
          <w:color w:val="222222"/>
          <w:sz w:val="22"/>
          <w:szCs w:val="22"/>
          <w:lang w:val="en-GB"/>
        </w:rPr>
        <w:t xml:space="preserve">Asthma also </w:t>
      </w:r>
      <w:r w:rsidRPr="75304020" w:rsidR="76B31EE5">
        <w:rPr>
          <w:rFonts w:ascii="Arial" w:hAnsi="Arial" w:eastAsia="Arial" w:cs="Arial"/>
          <w:b w:val="1"/>
          <w:bCs w:val="1"/>
          <w:i w:val="0"/>
          <w:iCs w:val="0"/>
          <w:caps w:val="0"/>
          <w:smallCaps w:val="0"/>
          <w:noProof w:val="0"/>
          <w:color w:val="222222"/>
          <w:sz w:val="22"/>
          <w:szCs w:val="22"/>
          <w:lang w:val="en-GB"/>
        </w:rPr>
        <w:t>impacts</w:t>
      </w:r>
      <w:r w:rsidRPr="75304020" w:rsidR="76B31EE5">
        <w:rPr>
          <w:rFonts w:ascii="Arial" w:hAnsi="Arial" w:eastAsia="Arial" w:cs="Arial"/>
          <w:b w:val="1"/>
          <w:bCs w:val="1"/>
          <w:i w:val="0"/>
          <w:iCs w:val="0"/>
          <w:caps w:val="0"/>
          <w:smallCaps w:val="0"/>
          <w:noProof w:val="0"/>
          <w:color w:val="222222"/>
          <w:sz w:val="22"/>
          <w:szCs w:val="22"/>
          <w:lang w:val="en-GB"/>
        </w:rPr>
        <w:t xml:space="preserve"> communities</w:t>
      </w:r>
      <w:r w:rsidRPr="75304020" w:rsidR="76B31EE5">
        <w:rPr>
          <w:rFonts w:ascii="Arial" w:hAnsi="Arial" w:eastAsia="Arial" w:cs="Arial"/>
          <w:b w:val="0"/>
          <w:bCs w:val="0"/>
          <w:i w:val="0"/>
          <w:iCs w:val="0"/>
          <w:caps w:val="0"/>
          <w:smallCaps w:val="0"/>
          <w:noProof w:val="0"/>
          <w:color w:val="222222"/>
          <w:sz w:val="22"/>
          <w:szCs w:val="22"/>
          <w:lang w:val="en-GB"/>
        </w:rPr>
        <w:t xml:space="preserve"> through inequalities in health outcomes. For example, children from deprived areas are more likely to be admitted to hospital for asthma-related complications compared to those from affluent backgrounds (Public Health England, 2024). This reflects broader social determinants of health, where environmental exposures and socioeconomic conditions </w:t>
      </w:r>
      <w:r w:rsidRPr="75304020" w:rsidR="76B31EE5">
        <w:rPr>
          <w:rFonts w:ascii="Arial" w:hAnsi="Arial" w:eastAsia="Arial" w:cs="Arial"/>
          <w:b w:val="0"/>
          <w:bCs w:val="0"/>
          <w:i w:val="0"/>
          <w:iCs w:val="0"/>
          <w:caps w:val="0"/>
          <w:smallCaps w:val="0"/>
          <w:noProof w:val="0"/>
          <w:color w:val="222222"/>
          <w:sz w:val="22"/>
          <w:szCs w:val="22"/>
          <w:lang w:val="en-GB"/>
        </w:rPr>
        <w:t>exacerbate</w:t>
      </w:r>
      <w:r w:rsidRPr="75304020" w:rsidR="76B31EE5">
        <w:rPr>
          <w:rFonts w:ascii="Arial" w:hAnsi="Arial" w:eastAsia="Arial" w:cs="Arial"/>
          <w:b w:val="0"/>
          <w:bCs w:val="0"/>
          <w:i w:val="0"/>
          <w:iCs w:val="0"/>
          <w:caps w:val="0"/>
          <w:smallCaps w:val="0"/>
          <w:noProof w:val="0"/>
          <w:color w:val="222222"/>
          <w:sz w:val="22"/>
          <w:szCs w:val="22"/>
          <w:lang w:val="en-GB"/>
        </w:rPr>
        <w:t xml:space="preserve"> disease prevalence and severity</w:t>
      </w:r>
      <w:r w:rsidRPr="75304020" w:rsidR="76B31EE5">
        <w:rPr>
          <w:rFonts w:ascii="Arial" w:hAnsi="Arial" w:eastAsia="Arial" w:cs="Arial"/>
          <w:b w:val="0"/>
          <w:bCs w:val="0"/>
          <w:i w:val="0"/>
          <w:iCs w:val="0"/>
          <w:caps w:val="0"/>
          <w:smallCaps w:val="0"/>
          <w:noProof w:val="0"/>
          <w:color w:val="222222"/>
          <w:sz w:val="22"/>
          <w:szCs w:val="22"/>
          <w:lang w:val="en-GB"/>
        </w:rPr>
        <w:t>.</w:t>
      </w:r>
      <w:r w:rsidRPr="75304020" w:rsidR="76B31EE5">
        <w:rPr>
          <w:rFonts w:ascii="Arial" w:hAnsi="Arial" w:eastAsia="Arial" w:cs="Arial"/>
          <w:b w:val="0"/>
          <w:bCs w:val="0"/>
          <w:i w:val="0"/>
          <w:iCs w:val="0"/>
          <w:caps w:val="0"/>
          <w:smallCaps w:val="0"/>
          <w:noProof w:val="0"/>
          <w:color w:val="222222"/>
          <w:sz w:val="24"/>
          <w:szCs w:val="24"/>
          <w:lang w:val="en-GB"/>
        </w:rPr>
        <w:t xml:space="preserve">  </w:t>
      </w:r>
    </w:p>
    <w:p xmlns:wp14="http://schemas.microsoft.com/office/word/2010/wordml" w:rsidRPr="004468F8" w:rsidR="004468F8" w:rsidP="004468F8" w:rsidRDefault="004468F8" w14:paraId="61CDCEAD" wp14:textId="77777777">
      <w:pPr>
        <w:rPr>
          <w:lang w:eastAsia="en-US"/>
        </w:rPr>
      </w:pPr>
    </w:p>
    <w:p xmlns:wp14="http://schemas.microsoft.com/office/word/2010/wordml" w:rsidRPr="004468F8" w:rsidR="004468F8" w:rsidP="75304020" w:rsidRDefault="004468F8" w14:paraId="697CBF94" wp14:textId="08609183">
      <w:pPr>
        <w:pStyle w:val="Heading2"/>
      </w:pPr>
      <w:bookmarkStart w:name="_Toc741776160" w:id="1508825782"/>
      <w:r w:rsidR="21EB3DE8">
        <w:rPr/>
        <w:t>Control and Management of Asthma</w:t>
      </w:r>
      <w:bookmarkEnd w:id="1508825782"/>
    </w:p>
    <w:p xmlns:wp14="http://schemas.microsoft.com/office/word/2010/wordml" w:rsidRPr="004468F8" w:rsidR="004468F8" w:rsidP="75304020" w:rsidRDefault="004468F8" w14:paraId="7DED2C0B" wp14:textId="0CA126B8">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2"/>
          <w:szCs w:val="22"/>
          <w:lang w:val="en-GB"/>
        </w:rPr>
      </w:pPr>
      <w:r w:rsidRPr="75304020" w:rsidR="279C2B92">
        <w:rPr>
          <w:rFonts w:ascii="Arial" w:hAnsi="Arial" w:eastAsia="Arial" w:cs="Arial"/>
          <w:b w:val="0"/>
          <w:bCs w:val="0"/>
          <w:i w:val="0"/>
          <w:iCs w:val="0"/>
          <w:caps w:val="0"/>
          <w:smallCaps w:val="0"/>
          <w:noProof w:val="0"/>
          <w:color w:val="222222"/>
          <w:sz w:val="22"/>
          <w:szCs w:val="22"/>
          <w:lang w:val="en-GB"/>
        </w:rPr>
        <w:t xml:space="preserve">Asthma management </w:t>
      </w:r>
      <w:r w:rsidRPr="75304020" w:rsidR="279C2B92">
        <w:rPr>
          <w:rFonts w:ascii="Arial" w:hAnsi="Arial" w:eastAsia="Arial" w:cs="Arial"/>
          <w:b w:val="0"/>
          <w:bCs w:val="0"/>
          <w:i w:val="0"/>
          <w:iCs w:val="0"/>
          <w:caps w:val="0"/>
          <w:smallCaps w:val="0"/>
          <w:noProof w:val="0"/>
          <w:color w:val="222222"/>
          <w:sz w:val="22"/>
          <w:szCs w:val="22"/>
          <w:lang w:val="en-GB"/>
        </w:rPr>
        <w:t>requires</w:t>
      </w:r>
      <w:r w:rsidRPr="75304020" w:rsidR="279C2B92">
        <w:rPr>
          <w:rFonts w:ascii="Arial" w:hAnsi="Arial" w:eastAsia="Arial" w:cs="Arial"/>
          <w:b w:val="0"/>
          <w:bCs w:val="0"/>
          <w:i w:val="0"/>
          <w:iCs w:val="0"/>
          <w:caps w:val="0"/>
          <w:smallCaps w:val="0"/>
          <w:noProof w:val="0"/>
          <w:color w:val="222222"/>
          <w:sz w:val="22"/>
          <w:szCs w:val="22"/>
          <w:lang w:val="en-GB"/>
        </w:rPr>
        <w:t xml:space="preserve"> a multifaceted approach combining pharmacological and non-pharmacological interventions. Pharmacological treatments include reliever inhalers such as salbutamol for acute symptom relief and preventer inhalers such as corticosteroids to reduce airway inflammation and prevent exacerbations (NHS, 2025). For patients with severe asthma, biologic therapies such as monoclonal antibodies may be </w:t>
      </w:r>
      <w:r w:rsidRPr="75304020" w:rsidR="279C2B92">
        <w:rPr>
          <w:rFonts w:ascii="Arial" w:hAnsi="Arial" w:eastAsia="Arial" w:cs="Arial"/>
          <w:b w:val="0"/>
          <w:bCs w:val="0"/>
          <w:i w:val="0"/>
          <w:iCs w:val="0"/>
          <w:caps w:val="0"/>
          <w:smallCaps w:val="0"/>
          <w:noProof w:val="0"/>
          <w:color w:val="222222"/>
          <w:sz w:val="22"/>
          <w:szCs w:val="22"/>
          <w:lang w:val="en-GB"/>
        </w:rPr>
        <w:t>indicated</w:t>
      </w:r>
      <w:r w:rsidRPr="75304020" w:rsidR="279C2B92">
        <w:rPr>
          <w:rFonts w:ascii="Arial" w:hAnsi="Arial" w:eastAsia="Arial" w:cs="Arial"/>
          <w:b w:val="0"/>
          <w:bCs w:val="0"/>
          <w:i w:val="0"/>
          <w:iCs w:val="0"/>
          <w:caps w:val="0"/>
          <w:smallCaps w:val="0"/>
          <w:noProof w:val="0"/>
          <w:color w:val="222222"/>
          <w:sz w:val="22"/>
          <w:szCs w:val="22"/>
          <w:lang w:val="en-GB"/>
        </w:rPr>
        <w:t xml:space="preserve"> (NEL Primary Care Guidelines, 2025)</w:t>
      </w:r>
      <w:r w:rsidRPr="75304020" w:rsidR="279C2B92">
        <w:rPr>
          <w:rFonts w:ascii="Arial" w:hAnsi="Arial" w:eastAsia="Arial" w:cs="Arial"/>
          <w:b w:val="0"/>
          <w:bCs w:val="0"/>
          <w:i w:val="0"/>
          <w:iCs w:val="0"/>
          <w:caps w:val="0"/>
          <w:smallCaps w:val="0"/>
          <w:noProof w:val="0"/>
          <w:color w:val="222222"/>
          <w:sz w:val="22"/>
          <w:szCs w:val="22"/>
          <w:lang w:val="en-GB"/>
        </w:rPr>
        <w:t xml:space="preserve">.  </w:t>
      </w:r>
      <w:r w:rsidRPr="75304020" w:rsidR="279C2B92">
        <w:rPr>
          <w:rFonts w:ascii="Arial" w:hAnsi="Arial" w:eastAsia="Arial" w:cs="Arial"/>
          <w:b w:val="0"/>
          <w:bCs w:val="0"/>
          <w:i w:val="0"/>
          <w:iCs w:val="0"/>
          <w:caps w:val="0"/>
          <w:smallCaps w:val="0"/>
          <w:noProof w:val="0"/>
          <w:color w:val="222222"/>
          <w:sz w:val="22"/>
          <w:szCs w:val="22"/>
          <w:lang w:val="en-GB"/>
        </w:rPr>
        <w:t>Non-pharmacological strategies are equally critical. Patient education and personalised asthma action plans enable individuals to recognise early warning signs and respond appropriately (NICE, 2023). Lifestyle interventions, including smoking cessation and minimising exposure to allergens and pollutants, further enhance disease control. NHS England (2025) has emphasised the importance of community-based asthma clinics and nurse-led education programmes, which improve adherence and reduce emergency admissions</w:t>
      </w:r>
      <w:r w:rsidRPr="75304020" w:rsidR="279C2B92">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RPr="004468F8" w:rsidR="004468F8" w:rsidP="75304020" w:rsidRDefault="004468F8" w14:paraId="33EE28DD" wp14:textId="024FC231">
      <w:pPr>
        <w:shd w:val="clear" w:color="auto" w:fill="FFFFFF" w:themeFill="background1"/>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RPr="004468F8" w:rsidR="004468F8" w:rsidP="75304020" w:rsidRDefault="004468F8" w14:paraId="2BB084E2" wp14:textId="1B5698E2">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2"/>
          <w:szCs w:val="22"/>
          <w:lang w:val="en-GB"/>
        </w:rPr>
      </w:pPr>
      <w:r w:rsidRPr="75304020" w:rsidR="279C2B92">
        <w:rPr>
          <w:rFonts w:ascii="Arial" w:hAnsi="Arial" w:eastAsia="Arial" w:cs="Arial"/>
          <w:b w:val="0"/>
          <w:bCs w:val="0"/>
          <w:i w:val="0"/>
          <w:iCs w:val="0"/>
          <w:caps w:val="0"/>
          <w:smallCaps w:val="0"/>
          <w:noProof w:val="0"/>
          <w:color w:val="222222"/>
          <w:sz w:val="22"/>
          <w:szCs w:val="22"/>
          <w:lang w:val="en-GB"/>
        </w:rPr>
        <w:t xml:space="preserve">Technological innovations, such as smart inhalers, have </w:t>
      </w:r>
      <w:r w:rsidRPr="75304020" w:rsidR="279C2B92">
        <w:rPr>
          <w:rFonts w:ascii="Arial" w:hAnsi="Arial" w:eastAsia="Arial" w:cs="Arial"/>
          <w:b w:val="0"/>
          <w:bCs w:val="0"/>
          <w:i w:val="0"/>
          <w:iCs w:val="0"/>
          <w:caps w:val="0"/>
          <w:smallCaps w:val="0"/>
          <w:noProof w:val="0"/>
          <w:color w:val="222222"/>
          <w:sz w:val="22"/>
          <w:szCs w:val="22"/>
          <w:lang w:val="en-GB"/>
        </w:rPr>
        <w:t>demonstrated</w:t>
      </w:r>
      <w:r w:rsidRPr="75304020" w:rsidR="279C2B92">
        <w:rPr>
          <w:rFonts w:ascii="Arial" w:hAnsi="Arial" w:eastAsia="Arial" w:cs="Arial"/>
          <w:b w:val="0"/>
          <w:bCs w:val="0"/>
          <w:i w:val="0"/>
          <w:iCs w:val="0"/>
          <w:caps w:val="0"/>
          <w:smallCaps w:val="0"/>
          <w:noProof w:val="0"/>
          <w:color w:val="222222"/>
          <w:sz w:val="22"/>
          <w:szCs w:val="22"/>
          <w:lang w:val="en-GB"/>
        </w:rPr>
        <w:t xml:space="preserve"> improvements in medication adherence and symptom monitoring (Asthma + Lung UK, 2025). These devices provide reminders and track usage, allowing clinicians to </w:t>
      </w:r>
      <w:r w:rsidRPr="75304020" w:rsidR="279C2B92">
        <w:rPr>
          <w:rFonts w:ascii="Arial" w:hAnsi="Arial" w:eastAsia="Arial" w:cs="Arial"/>
          <w:b w:val="0"/>
          <w:bCs w:val="0"/>
          <w:i w:val="0"/>
          <w:iCs w:val="0"/>
          <w:caps w:val="0"/>
          <w:smallCaps w:val="0"/>
          <w:noProof w:val="0"/>
          <w:color w:val="222222"/>
          <w:sz w:val="22"/>
          <w:szCs w:val="22"/>
          <w:lang w:val="en-GB"/>
        </w:rPr>
        <w:t>monitor</w:t>
      </w:r>
      <w:r w:rsidRPr="75304020" w:rsidR="279C2B92">
        <w:rPr>
          <w:rFonts w:ascii="Arial" w:hAnsi="Arial" w:eastAsia="Arial" w:cs="Arial"/>
          <w:b w:val="0"/>
          <w:bCs w:val="0"/>
          <w:i w:val="0"/>
          <w:iCs w:val="0"/>
          <w:caps w:val="0"/>
          <w:smallCaps w:val="0"/>
          <w:noProof w:val="0"/>
          <w:color w:val="222222"/>
          <w:sz w:val="22"/>
          <w:szCs w:val="22"/>
          <w:lang w:val="en-GB"/>
        </w:rPr>
        <w:t xml:space="preserve"> patient compliance. Nevertheless, access to advanced therapies </w:t>
      </w:r>
      <w:r w:rsidRPr="75304020" w:rsidR="279C2B92">
        <w:rPr>
          <w:rFonts w:ascii="Arial" w:hAnsi="Arial" w:eastAsia="Arial" w:cs="Arial"/>
          <w:b w:val="0"/>
          <w:bCs w:val="0"/>
          <w:i w:val="0"/>
          <w:iCs w:val="0"/>
          <w:caps w:val="0"/>
          <w:smallCaps w:val="0"/>
          <w:noProof w:val="0"/>
          <w:color w:val="222222"/>
          <w:sz w:val="22"/>
          <w:szCs w:val="22"/>
          <w:lang w:val="en-GB"/>
        </w:rPr>
        <w:t>remains</w:t>
      </w:r>
      <w:r w:rsidRPr="75304020" w:rsidR="279C2B92">
        <w:rPr>
          <w:rFonts w:ascii="Arial" w:hAnsi="Arial" w:eastAsia="Arial" w:cs="Arial"/>
          <w:b w:val="0"/>
          <w:bCs w:val="0"/>
          <w:i w:val="0"/>
          <w:iCs w:val="0"/>
          <w:caps w:val="0"/>
          <w:smallCaps w:val="0"/>
          <w:noProof w:val="0"/>
          <w:color w:val="222222"/>
          <w:sz w:val="22"/>
          <w:szCs w:val="22"/>
          <w:lang w:val="en-GB"/>
        </w:rPr>
        <w:t xml:space="preserve"> uneven due to cost and availability, raising concerns about equity in care provision (Gloucestershire Hospitals NHS, 2025)</w:t>
      </w:r>
      <w:r w:rsidRPr="75304020" w:rsidR="279C2B92">
        <w:rPr>
          <w:rFonts w:ascii="Arial" w:hAnsi="Arial" w:eastAsia="Arial" w:cs="Arial"/>
          <w:b w:val="0"/>
          <w:bCs w:val="0"/>
          <w:i w:val="0"/>
          <w:iCs w:val="0"/>
          <w:caps w:val="0"/>
          <w:smallCaps w:val="0"/>
          <w:noProof w:val="0"/>
          <w:color w:val="222222"/>
          <w:sz w:val="22"/>
          <w:szCs w:val="22"/>
          <w:lang w:val="en-GB"/>
        </w:rPr>
        <w:t xml:space="preserve">.  </w:t>
      </w:r>
      <w:r w:rsidRPr="75304020" w:rsidR="279C2B92">
        <w:rPr>
          <w:rFonts w:ascii="Arial" w:hAnsi="Arial" w:eastAsia="Arial" w:cs="Arial"/>
          <w:b w:val="0"/>
          <w:bCs w:val="0"/>
          <w:i w:val="0"/>
          <w:iCs w:val="0"/>
          <w:caps w:val="0"/>
          <w:smallCaps w:val="0"/>
          <w:noProof w:val="0"/>
          <w:color w:val="222222"/>
          <w:sz w:val="22"/>
          <w:szCs w:val="22"/>
          <w:lang w:val="en-GB"/>
        </w:rPr>
        <w:t xml:space="preserve">The NHS has also prioritised sustainability in asthma care. Inhaler emissions account for approximately 3% of the NHS carbon footprint, prompting initiatives to encourage the use of lower-carbon inhalers where clinically </w:t>
      </w:r>
      <w:r w:rsidRPr="75304020" w:rsidR="279C2B92">
        <w:rPr>
          <w:rFonts w:ascii="Arial" w:hAnsi="Arial" w:eastAsia="Arial" w:cs="Arial"/>
          <w:b w:val="0"/>
          <w:bCs w:val="0"/>
          <w:i w:val="0"/>
          <w:iCs w:val="0"/>
          <w:caps w:val="0"/>
          <w:smallCaps w:val="0"/>
          <w:noProof w:val="0"/>
          <w:color w:val="222222"/>
          <w:sz w:val="22"/>
          <w:szCs w:val="22"/>
          <w:lang w:val="en-GB"/>
        </w:rPr>
        <w:t>appropriate (</w:t>
      </w:r>
      <w:r w:rsidRPr="75304020" w:rsidR="279C2B92">
        <w:rPr>
          <w:rFonts w:ascii="Arial" w:hAnsi="Arial" w:eastAsia="Arial" w:cs="Arial"/>
          <w:b w:val="0"/>
          <w:bCs w:val="0"/>
          <w:i w:val="0"/>
          <w:iCs w:val="0"/>
          <w:caps w:val="0"/>
          <w:smallCaps w:val="0"/>
          <w:noProof w:val="0"/>
          <w:color w:val="222222"/>
          <w:sz w:val="22"/>
          <w:szCs w:val="22"/>
          <w:lang w:val="en-GB"/>
        </w:rPr>
        <w:t xml:space="preserve">Thorax, 2025; NHS England, 2022). This </w:t>
      </w:r>
      <w:r w:rsidRPr="75304020" w:rsidR="279C2B92">
        <w:rPr>
          <w:rFonts w:ascii="Arial" w:hAnsi="Arial" w:eastAsia="Arial" w:cs="Arial"/>
          <w:b w:val="0"/>
          <w:bCs w:val="0"/>
          <w:i w:val="0"/>
          <w:iCs w:val="0"/>
          <w:caps w:val="0"/>
          <w:smallCaps w:val="0"/>
          <w:noProof w:val="0"/>
          <w:color w:val="222222"/>
          <w:sz w:val="22"/>
          <w:szCs w:val="22"/>
          <w:lang w:val="en-GB"/>
        </w:rPr>
        <w:t>demonstrates</w:t>
      </w:r>
      <w:r w:rsidRPr="75304020" w:rsidR="279C2B92">
        <w:rPr>
          <w:rFonts w:ascii="Arial" w:hAnsi="Arial" w:eastAsia="Arial" w:cs="Arial"/>
          <w:b w:val="0"/>
          <w:bCs w:val="0"/>
          <w:i w:val="0"/>
          <w:iCs w:val="0"/>
          <w:caps w:val="0"/>
          <w:smallCaps w:val="0"/>
          <w:noProof w:val="0"/>
          <w:color w:val="222222"/>
          <w:sz w:val="22"/>
          <w:szCs w:val="22"/>
          <w:lang w:val="en-GB"/>
        </w:rPr>
        <w:t xml:space="preserve"> the dual responsibility of the NHS to manage asthma effectively while addressing environmental sustainability</w:t>
      </w:r>
      <w:r w:rsidRPr="75304020" w:rsidR="279C2B92">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RPr="004468F8" w:rsidR="004468F8" w:rsidP="75304020" w:rsidRDefault="004468F8" w14:paraId="112B5B9F" wp14:textId="5FA8A1EA">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75304020" w:rsidR="279C2B92">
        <w:rPr>
          <w:rFonts w:ascii="Arial" w:hAnsi="Arial" w:eastAsia="Arial" w:cs="Arial"/>
          <w:b w:val="0"/>
          <w:bCs w:val="0"/>
          <w:i w:val="0"/>
          <w:iCs w:val="0"/>
          <w:caps w:val="0"/>
          <w:smallCaps w:val="0"/>
          <w:noProof w:val="0"/>
          <w:color w:val="000000" w:themeColor="text1" w:themeTint="FF" w:themeShade="FF"/>
          <w:sz w:val="22"/>
          <w:szCs w:val="22"/>
          <w:lang w:val="en-GB"/>
        </w:rPr>
        <w:t>An important component</w:t>
      </w:r>
      <w:r w:rsidRPr="75304020" w:rsidR="279C2B92">
        <w:rPr>
          <w:rFonts w:ascii="Arial" w:hAnsi="Arial" w:eastAsia="Arial" w:cs="Arial"/>
          <w:b w:val="0"/>
          <w:bCs w:val="0"/>
          <w:i w:val="0"/>
          <w:iCs w:val="0"/>
          <w:caps w:val="0"/>
          <w:smallCaps w:val="0"/>
          <w:noProof w:val="0"/>
          <w:color w:val="000000" w:themeColor="text1" w:themeTint="FF" w:themeShade="FF"/>
          <w:sz w:val="22"/>
          <w:szCs w:val="22"/>
          <w:lang w:val="en-GB"/>
        </w:rPr>
        <w:t xml:space="preserve"> of effective asthma management within the NHS is the role of primary care and multidisciplinary collaboration. General practitioners, practice nurses, pharmacists, and respiratory specialists work collectively to provide continuity of care, regular monitoring, and early intervention. Annual asthma reviews, as recommended by NICE (2023), enable clinicians to assess symptom control, inhaler technique, and medication adherence, while also </w:t>
      </w:r>
      <w:r w:rsidRPr="75304020" w:rsidR="279C2B92">
        <w:rPr>
          <w:rFonts w:ascii="Arial" w:hAnsi="Arial" w:eastAsia="Arial" w:cs="Arial"/>
          <w:b w:val="0"/>
          <w:bCs w:val="0"/>
          <w:i w:val="0"/>
          <w:iCs w:val="0"/>
          <w:caps w:val="0"/>
          <w:smallCaps w:val="0"/>
          <w:noProof w:val="0"/>
          <w:color w:val="000000" w:themeColor="text1" w:themeTint="FF" w:themeShade="FF"/>
          <w:sz w:val="22"/>
          <w:szCs w:val="22"/>
          <w:lang w:val="en-GB"/>
        </w:rPr>
        <w:t>identifying</w:t>
      </w:r>
      <w:r w:rsidRPr="75304020" w:rsidR="279C2B92">
        <w:rPr>
          <w:rFonts w:ascii="Arial" w:hAnsi="Arial" w:eastAsia="Arial" w:cs="Arial"/>
          <w:b w:val="0"/>
          <w:bCs w:val="0"/>
          <w:i w:val="0"/>
          <w:iCs w:val="0"/>
          <w:caps w:val="0"/>
          <w:smallCaps w:val="0"/>
          <w:noProof w:val="0"/>
          <w:color w:val="000000" w:themeColor="text1" w:themeTint="FF" w:themeShade="FF"/>
          <w:sz w:val="22"/>
          <w:szCs w:val="22"/>
          <w:lang w:val="en-GB"/>
        </w:rPr>
        <w:t xml:space="preserve"> individuals at increased risk of severe exacerbations. Evidence suggests that suboptimal inhaler technique </w:t>
      </w:r>
      <w:r w:rsidRPr="75304020" w:rsidR="279C2B92">
        <w:rPr>
          <w:rFonts w:ascii="Arial" w:hAnsi="Arial" w:eastAsia="Arial" w:cs="Arial"/>
          <w:b w:val="0"/>
          <w:bCs w:val="0"/>
          <w:i w:val="0"/>
          <w:iCs w:val="0"/>
          <w:caps w:val="0"/>
          <w:smallCaps w:val="0"/>
          <w:noProof w:val="0"/>
          <w:color w:val="000000" w:themeColor="text1" w:themeTint="FF" w:themeShade="FF"/>
          <w:sz w:val="22"/>
          <w:szCs w:val="22"/>
          <w:lang w:val="en-GB"/>
        </w:rPr>
        <w:t>remains</w:t>
      </w:r>
      <w:r w:rsidRPr="75304020" w:rsidR="279C2B92">
        <w:rPr>
          <w:rFonts w:ascii="Arial" w:hAnsi="Arial" w:eastAsia="Arial" w:cs="Arial"/>
          <w:b w:val="0"/>
          <w:bCs w:val="0"/>
          <w:i w:val="0"/>
          <w:iCs w:val="0"/>
          <w:caps w:val="0"/>
          <w:smallCaps w:val="0"/>
          <w:noProof w:val="0"/>
          <w:color w:val="000000" w:themeColor="text1" w:themeTint="FF" w:themeShade="FF"/>
          <w:sz w:val="22"/>
          <w:szCs w:val="22"/>
          <w:lang w:val="en-GB"/>
        </w:rPr>
        <w:t xml:space="preserve"> widespread and is strongly associated with poor asthma control and increased emergency admissions (Asthma + Lung UK, 2025). Pharmacist-led medication reviews have been shown to improve patient understanding of treatment regimens and reduce over-reliance on short-acting beta-agonist inhalers, which are linked to adverse outcomes. </w:t>
      </w:r>
    </w:p>
    <w:p xmlns:wp14="http://schemas.microsoft.com/office/word/2010/wordml" w:rsidRPr="004468F8" w:rsidR="004468F8" w:rsidP="75304020" w:rsidRDefault="004468F8" w14:paraId="6BB9E253" wp14:textId="5E3BAC0D">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75304020" w:rsidR="279C2B92">
        <w:rPr>
          <w:rFonts w:ascii="Arial" w:hAnsi="Arial" w:eastAsia="Arial" w:cs="Arial"/>
          <w:b w:val="0"/>
          <w:bCs w:val="0"/>
          <w:i w:val="0"/>
          <w:iCs w:val="0"/>
          <w:caps w:val="0"/>
          <w:smallCaps w:val="0"/>
          <w:noProof w:val="0"/>
          <w:color w:val="000000" w:themeColor="text1" w:themeTint="FF" w:themeShade="FF"/>
          <w:sz w:val="22"/>
          <w:szCs w:val="22"/>
          <w:lang w:val="en-GB"/>
        </w:rPr>
        <w:t>Integrated Care Systems introduced by NHS England aim to strengthen coordination between primary, secondary, and community services, particularly for patients with complex or severe asthma. These systems support shared care pathways, digital health records, and targeted follow-up after acute exacerbations (NHS England, 2025). However, challenges persist in ensuring consistent post-discharge reviews following hospital admissions. Missed opportunities for follow-up can result in preventable deterioration and readmission, underscoring the need for improved communication and accountability across care settings to optimise long-term asthma control and reduce pressure on NHS resources.</w:t>
      </w:r>
    </w:p>
    <w:p xmlns:wp14="http://schemas.microsoft.com/office/word/2010/wordml" w:rsidRPr="00DB181C" w:rsidR="004468F8" w:rsidP="75304020" w:rsidRDefault="004468F8" w14:paraId="2B223C9F" wp14:textId="241544CE">
      <w:pPr>
        <w:pStyle w:val="Normal"/>
      </w:pPr>
    </w:p>
    <w:p xmlns:wp14="http://schemas.microsoft.com/office/word/2010/wordml" w:rsidRPr="00DB181C" w:rsidR="004468F8" w:rsidP="75304020" w:rsidRDefault="004468F8" w14:paraId="4E10F2EF" wp14:textId="29A0E146">
      <w:pPr>
        <w:pStyle w:val="Heading1"/>
        <w:rPr>
          <w:rFonts w:ascii="Arial" w:hAnsi="Arial" w:eastAsia="Arial" w:cs="Arial"/>
          <w:b w:val="0"/>
          <w:bCs w:val="0"/>
          <w:i w:val="0"/>
          <w:iCs w:val="0"/>
          <w:caps w:val="0"/>
          <w:smallCaps w:val="0"/>
          <w:noProof w:val="0"/>
          <w:color w:val="222222"/>
          <w:sz w:val="28"/>
          <w:szCs w:val="28"/>
          <w:lang w:val="en-GB"/>
        </w:rPr>
      </w:pPr>
      <w:bookmarkStart w:name="_Toc2117546519" w:id="2010947744"/>
      <w:r w:rsidRPr="75304020" w:rsidR="52DC63C3">
        <w:rPr>
          <w:noProof w:val="0"/>
          <w:lang w:val="en-GB"/>
        </w:rPr>
        <w:t>Factors Influencing Health and Well-being</w:t>
      </w:r>
      <w:bookmarkEnd w:id="2010947744"/>
    </w:p>
    <w:p xmlns:wp14="http://schemas.microsoft.com/office/word/2010/wordml" w:rsidRPr="00DB181C" w:rsidR="004468F8" w:rsidP="75304020" w:rsidRDefault="004468F8" w14:paraId="16F65C7E" wp14:textId="48D9AB40">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2"/>
          <w:szCs w:val="22"/>
          <w:lang w:val="en-GB"/>
        </w:rPr>
      </w:pPr>
      <w:r w:rsidRPr="75304020" w:rsidR="421914D0">
        <w:rPr>
          <w:rFonts w:ascii="Arial" w:hAnsi="Arial" w:eastAsia="Arial" w:cs="Arial"/>
          <w:b w:val="0"/>
          <w:bCs w:val="0"/>
          <w:i w:val="0"/>
          <w:iCs w:val="0"/>
          <w:caps w:val="0"/>
          <w:smallCaps w:val="0"/>
          <w:noProof w:val="0"/>
          <w:color w:val="222222"/>
          <w:sz w:val="22"/>
          <w:szCs w:val="22"/>
          <w:lang w:val="en-GB"/>
        </w:rPr>
        <w:t xml:space="preserve">Asthma outcomes are shaped by environmental, socioeconomic, and psychological determinants. Environmental triggers such as air pollution, allergens, and climate change </w:t>
      </w:r>
      <w:r w:rsidRPr="75304020" w:rsidR="421914D0">
        <w:rPr>
          <w:rFonts w:ascii="Arial" w:hAnsi="Arial" w:eastAsia="Arial" w:cs="Arial"/>
          <w:b w:val="0"/>
          <w:bCs w:val="0"/>
          <w:i w:val="0"/>
          <w:iCs w:val="0"/>
          <w:caps w:val="0"/>
          <w:smallCaps w:val="0"/>
          <w:noProof w:val="0"/>
          <w:color w:val="222222"/>
          <w:sz w:val="22"/>
          <w:szCs w:val="22"/>
          <w:lang w:val="en-GB"/>
        </w:rPr>
        <w:t>exacerbate</w:t>
      </w:r>
      <w:r w:rsidRPr="75304020" w:rsidR="421914D0">
        <w:rPr>
          <w:rFonts w:ascii="Arial" w:hAnsi="Arial" w:eastAsia="Arial" w:cs="Arial"/>
          <w:b w:val="0"/>
          <w:bCs w:val="0"/>
          <w:i w:val="0"/>
          <w:iCs w:val="0"/>
          <w:caps w:val="0"/>
          <w:smallCaps w:val="0"/>
          <w:noProof w:val="0"/>
          <w:color w:val="222222"/>
          <w:sz w:val="22"/>
          <w:szCs w:val="22"/>
          <w:lang w:val="en-GB"/>
        </w:rPr>
        <w:t xml:space="preserve"> symptoms. Urban areas with high pollution levels report elevated asthma prevalence and hospitalisation rates (World Health Organization, 2023). Climate change intensifies these risks by altering pollen patterns and increasing extreme weather events (Allergy UK, 2025)</w:t>
      </w:r>
      <w:r w:rsidRPr="75304020" w:rsidR="421914D0">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RPr="00DB181C" w:rsidR="004468F8" w:rsidP="75304020" w:rsidRDefault="004468F8" w14:paraId="73F5F176" wp14:textId="031C0CC4">
      <w:pPr>
        <w:shd w:val="clear" w:color="auto" w:fill="FFFFFF" w:themeFill="background1"/>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RPr="00DB181C" w:rsidR="004468F8" w:rsidP="75304020" w:rsidRDefault="004468F8" w14:paraId="233AEFAD" wp14:textId="61D620EA">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2"/>
          <w:szCs w:val="22"/>
          <w:lang w:val="en-GB"/>
        </w:rPr>
      </w:pPr>
      <w:r w:rsidRPr="75304020" w:rsidR="421914D0">
        <w:rPr>
          <w:rFonts w:ascii="Arial" w:hAnsi="Arial" w:eastAsia="Arial" w:cs="Arial"/>
          <w:b w:val="1"/>
          <w:bCs w:val="1"/>
          <w:i w:val="0"/>
          <w:iCs w:val="0"/>
          <w:caps w:val="0"/>
          <w:smallCaps w:val="0"/>
          <w:noProof w:val="0"/>
          <w:color w:val="222222"/>
          <w:sz w:val="22"/>
          <w:szCs w:val="22"/>
          <w:lang w:val="en-GB"/>
        </w:rPr>
        <w:t>Socioeconomic disparities</w:t>
      </w:r>
      <w:r w:rsidRPr="75304020" w:rsidR="421914D0">
        <w:rPr>
          <w:rFonts w:ascii="Arial" w:hAnsi="Arial" w:eastAsia="Arial" w:cs="Arial"/>
          <w:b w:val="0"/>
          <w:bCs w:val="0"/>
          <w:i w:val="0"/>
          <w:iCs w:val="0"/>
          <w:caps w:val="0"/>
          <w:smallCaps w:val="0"/>
          <w:noProof w:val="0"/>
          <w:color w:val="222222"/>
          <w:sz w:val="22"/>
          <w:szCs w:val="22"/>
          <w:lang w:val="en-GB"/>
        </w:rPr>
        <w:t xml:space="preserve"> further influence outcomes. Individuals from low-income households may </w:t>
      </w:r>
      <w:r w:rsidRPr="75304020" w:rsidR="421914D0">
        <w:rPr>
          <w:rFonts w:ascii="Arial" w:hAnsi="Arial" w:eastAsia="Arial" w:cs="Arial"/>
          <w:b w:val="0"/>
          <w:bCs w:val="0"/>
          <w:i w:val="0"/>
          <w:iCs w:val="0"/>
          <w:caps w:val="0"/>
          <w:smallCaps w:val="0"/>
          <w:noProof w:val="0"/>
          <w:color w:val="222222"/>
          <w:sz w:val="22"/>
          <w:szCs w:val="22"/>
          <w:lang w:val="en-GB"/>
        </w:rPr>
        <w:t>encounter</w:t>
      </w:r>
      <w:r w:rsidRPr="75304020" w:rsidR="421914D0">
        <w:rPr>
          <w:rFonts w:ascii="Arial" w:hAnsi="Arial" w:eastAsia="Arial" w:cs="Arial"/>
          <w:b w:val="0"/>
          <w:bCs w:val="0"/>
          <w:i w:val="0"/>
          <w:iCs w:val="0"/>
          <w:caps w:val="0"/>
          <w:smallCaps w:val="0"/>
          <w:noProof w:val="0"/>
          <w:color w:val="222222"/>
          <w:sz w:val="22"/>
          <w:szCs w:val="22"/>
          <w:lang w:val="en-GB"/>
        </w:rPr>
        <w:t xml:space="preserve"> barriers to healthcare access, including medication costs and transport difficulties. Poor housing conditions, particularly damp and mould, </w:t>
      </w:r>
      <w:r w:rsidRPr="75304020" w:rsidR="421914D0">
        <w:rPr>
          <w:rFonts w:ascii="Arial" w:hAnsi="Arial" w:eastAsia="Arial" w:cs="Arial"/>
          <w:b w:val="0"/>
          <w:bCs w:val="0"/>
          <w:i w:val="0"/>
          <w:iCs w:val="0"/>
          <w:caps w:val="0"/>
          <w:smallCaps w:val="0"/>
          <w:noProof w:val="0"/>
          <w:color w:val="222222"/>
          <w:sz w:val="22"/>
          <w:szCs w:val="22"/>
          <w:lang w:val="en-GB"/>
        </w:rPr>
        <w:t>exacerbate</w:t>
      </w:r>
      <w:r w:rsidRPr="75304020" w:rsidR="421914D0">
        <w:rPr>
          <w:rFonts w:ascii="Arial" w:hAnsi="Arial" w:eastAsia="Arial" w:cs="Arial"/>
          <w:b w:val="0"/>
          <w:bCs w:val="0"/>
          <w:i w:val="0"/>
          <w:iCs w:val="0"/>
          <w:caps w:val="0"/>
          <w:smallCaps w:val="0"/>
          <w:noProof w:val="0"/>
          <w:color w:val="222222"/>
          <w:sz w:val="22"/>
          <w:szCs w:val="22"/>
          <w:lang w:val="en-GB"/>
        </w:rPr>
        <w:t xml:space="preserve"> symptoms among children (Public Health England, 2024). Addressing these social determinants is vital to reducing inequalities in asthma care</w:t>
      </w:r>
      <w:r w:rsidRPr="75304020" w:rsidR="421914D0">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RPr="00DB181C" w:rsidR="004468F8" w:rsidP="75304020" w:rsidRDefault="004468F8" w14:paraId="70DF9E56" wp14:textId="12801B26">
      <w:pPr>
        <w:pStyle w:val="Normal"/>
        <w:rPr>
          <w:rFonts w:ascii="Arial" w:hAnsi="Arial" w:eastAsia="Arial" w:cs="Arial"/>
          <w:b w:val="0"/>
          <w:bCs w:val="0"/>
          <w:i w:val="0"/>
          <w:iCs w:val="0"/>
          <w:caps w:val="0"/>
          <w:smallCaps w:val="0"/>
          <w:noProof w:val="0"/>
          <w:color w:val="222222"/>
          <w:sz w:val="22"/>
          <w:szCs w:val="22"/>
          <w:lang w:val="en-GB"/>
        </w:rPr>
      </w:pPr>
      <w:r w:rsidRPr="75304020" w:rsidR="421914D0">
        <w:rPr>
          <w:rFonts w:ascii="Arial" w:hAnsi="Arial" w:eastAsia="Arial" w:cs="Arial"/>
          <w:b w:val="1"/>
          <w:bCs w:val="1"/>
          <w:i w:val="0"/>
          <w:iCs w:val="0"/>
          <w:caps w:val="0"/>
          <w:smallCaps w:val="0"/>
          <w:noProof w:val="0"/>
          <w:color w:val="222222"/>
          <w:sz w:val="22"/>
          <w:szCs w:val="22"/>
          <w:lang w:val="en-GB"/>
        </w:rPr>
        <w:t xml:space="preserve">Psychological factors </w:t>
      </w:r>
      <w:r w:rsidRPr="75304020" w:rsidR="421914D0">
        <w:rPr>
          <w:rFonts w:ascii="Arial" w:hAnsi="Arial" w:eastAsia="Arial" w:cs="Arial"/>
          <w:b w:val="0"/>
          <w:bCs w:val="0"/>
          <w:i w:val="0"/>
          <w:iCs w:val="0"/>
          <w:caps w:val="0"/>
          <w:smallCaps w:val="0"/>
          <w:noProof w:val="0"/>
          <w:color w:val="222222"/>
          <w:sz w:val="22"/>
          <w:szCs w:val="22"/>
          <w:lang w:val="en-GB"/>
        </w:rPr>
        <w:t>also play a role. Stress and anxiety can worsen symptoms and reduce adherence to treatment regimens. Children with asthma are at heightened risk of anxiety and depression due to the condition’s impact on daily life (Child Psychiatry Today, 2024; Ferraro et al., 2024). Parents of children with asthma also report heightened stress, which can affect family dynamics and overall well-being (Kenrick &amp; Rigby, 2021). The NHS provides counselling and psychological support services to mitigate these challenges, recognising the interplay between physical and mental health.</w:t>
      </w:r>
    </w:p>
    <w:p xmlns:wp14="http://schemas.microsoft.com/office/word/2010/wordml" w:rsidR="004468F8" w:rsidP="75304020" w:rsidRDefault="004468F8" w14:paraId="144A5D23" wp14:textId="124CF896">
      <w:pPr>
        <w:pStyle w:val="Normal"/>
      </w:pPr>
    </w:p>
    <w:p xmlns:wp14="http://schemas.microsoft.com/office/word/2010/wordml" w:rsidR="00530E16" w:rsidRDefault="004468F8" w14:paraId="2B2A7A39" wp14:textId="77777777">
      <w:pPr>
        <w:pStyle w:val="Heading1"/>
        <w:jc w:val="both"/>
      </w:pPr>
      <w:bookmarkStart w:name="_Toc170936072" w:id="455798734"/>
      <w:r w:rsidR="004468F8">
        <w:rPr/>
        <w:t>Conclusion</w:t>
      </w:r>
      <w:bookmarkEnd w:id="455798734"/>
    </w:p>
    <w:p xmlns:wp14="http://schemas.microsoft.com/office/word/2010/wordml" w:rsidRPr="004468F8" w:rsidR="004468F8" w:rsidP="75304020" w:rsidRDefault="004468F8" w14:paraId="738610EB" wp14:textId="159BAE98">
      <w:pPr>
        <w:pStyle w:val="Normal"/>
        <w:rPr>
          <w:rFonts w:ascii="Aptos" w:hAnsi="Aptos" w:eastAsia="Aptos" w:cs="Aptos"/>
          <w:noProof w:val="0"/>
          <w:sz w:val="22"/>
          <w:szCs w:val="22"/>
          <w:lang w:val="en-GB"/>
        </w:rPr>
      </w:pPr>
      <w:r w:rsidRPr="75304020" w:rsidR="32CF0B14">
        <w:rPr>
          <w:rFonts w:ascii="Arial" w:hAnsi="Arial" w:eastAsia="Arial" w:cs="Arial"/>
          <w:b w:val="0"/>
          <w:bCs w:val="0"/>
          <w:i w:val="0"/>
          <w:iCs w:val="0"/>
          <w:caps w:val="0"/>
          <w:smallCaps w:val="0"/>
          <w:noProof w:val="0"/>
          <w:color w:val="222222"/>
          <w:sz w:val="22"/>
          <w:szCs w:val="22"/>
          <w:lang w:val="en-GB"/>
        </w:rPr>
        <w:t xml:space="preserve">Asthma continues to pose a significant public health challenge, affecting millions globally and imposing a substantial burden on healthcare systems such as the NHS. Its consequences extend beyond physical health, influencing mental well-being, social participation, and economic stability. Effective management </w:t>
      </w:r>
      <w:r w:rsidRPr="75304020" w:rsidR="32CF0B14">
        <w:rPr>
          <w:rFonts w:ascii="Arial" w:hAnsi="Arial" w:eastAsia="Arial" w:cs="Arial"/>
          <w:b w:val="0"/>
          <w:bCs w:val="0"/>
          <w:i w:val="0"/>
          <w:iCs w:val="0"/>
          <w:caps w:val="0"/>
          <w:smallCaps w:val="0"/>
          <w:noProof w:val="0"/>
          <w:color w:val="222222"/>
          <w:sz w:val="22"/>
          <w:szCs w:val="22"/>
          <w:lang w:val="en-GB"/>
        </w:rPr>
        <w:t>necessitates</w:t>
      </w:r>
      <w:r w:rsidRPr="75304020" w:rsidR="32CF0B14">
        <w:rPr>
          <w:rFonts w:ascii="Arial" w:hAnsi="Arial" w:eastAsia="Arial" w:cs="Arial"/>
          <w:b w:val="0"/>
          <w:bCs w:val="0"/>
          <w:i w:val="0"/>
          <w:iCs w:val="0"/>
          <w:caps w:val="0"/>
          <w:smallCaps w:val="0"/>
          <w:noProof w:val="0"/>
          <w:color w:val="222222"/>
          <w:sz w:val="22"/>
          <w:szCs w:val="22"/>
          <w:lang w:val="en-GB"/>
        </w:rPr>
        <w:t xml:space="preserve"> a comprehensive approach that integrates pharmacological treatment, patient education, and lifestyle modification</w:t>
      </w:r>
      <w:r w:rsidRPr="75304020" w:rsidR="32CF0B14">
        <w:rPr>
          <w:rFonts w:ascii="Arial" w:hAnsi="Arial" w:eastAsia="Arial" w:cs="Arial"/>
          <w:b w:val="0"/>
          <w:bCs w:val="0"/>
          <w:i w:val="0"/>
          <w:iCs w:val="0"/>
          <w:caps w:val="0"/>
          <w:smallCaps w:val="0"/>
          <w:noProof w:val="0"/>
          <w:color w:val="222222"/>
          <w:sz w:val="22"/>
          <w:szCs w:val="22"/>
          <w:lang w:val="en-GB"/>
        </w:rPr>
        <w:t xml:space="preserve">.  </w:t>
      </w:r>
      <w:r w:rsidRPr="75304020" w:rsidR="32CF0B14">
        <w:rPr>
          <w:rFonts w:ascii="Arial" w:hAnsi="Arial" w:eastAsia="Arial" w:cs="Arial"/>
          <w:b w:val="0"/>
          <w:bCs w:val="0"/>
          <w:i w:val="0"/>
          <w:iCs w:val="0"/>
          <w:caps w:val="0"/>
          <w:smallCaps w:val="0"/>
          <w:noProof w:val="0"/>
          <w:color w:val="222222"/>
          <w:sz w:val="22"/>
          <w:szCs w:val="22"/>
          <w:lang w:val="en-GB"/>
        </w:rPr>
        <w:t xml:space="preserve">To reduce the impact of asthma, it is essential to address environmental and socioeconomic determinants of health. Collaborative efforts among policymakers, healthcare providers, and communities </w:t>
      </w:r>
      <w:r w:rsidRPr="75304020" w:rsidR="32CF0B14">
        <w:rPr>
          <w:rFonts w:ascii="Arial" w:hAnsi="Arial" w:eastAsia="Arial" w:cs="Arial"/>
          <w:b w:val="0"/>
          <w:bCs w:val="0"/>
          <w:i w:val="0"/>
          <w:iCs w:val="0"/>
          <w:caps w:val="0"/>
          <w:smallCaps w:val="0"/>
          <w:noProof w:val="0"/>
          <w:color w:val="222222"/>
          <w:sz w:val="22"/>
          <w:szCs w:val="22"/>
          <w:lang w:val="en-GB"/>
        </w:rPr>
        <w:t>are required to</w:t>
      </w:r>
      <w:r w:rsidRPr="75304020" w:rsidR="32CF0B14">
        <w:rPr>
          <w:rFonts w:ascii="Arial" w:hAnsi="Arial" w:eastAsia="Arial" w:cs="Arial"/>
          <w:b w:val="0"/>
          <w:bCs w:val="0"/>
          <w:i w:val="0"/>
          <w:iCs w:val="0"/>
          <w:caps w:val="0"/>
          <w:smallCaps w:val="0"/>
          <w:noProof w:val="0"/>
          <w:color w:val="222222"/>
          <w:sz w:val="22"/>
          <w:szCs w:val="22"/>
          <w:lang w:val="en-GB"/>
        </w:rPr>
        <w:t xml:space="preserve"> improve access to care, raise public awareness, and minimise exposure to environmental triggers. By prioritising prevention, equity, and innovation, the burden of asthma on individuals, families, and the NHS can be alleviated, thereby enhancing quality of life and reducing healthcare costs</w:t>
      </w:r>
      <w:r w:rsidRPr="75304020" w:rsidR="32CF0B14">
        <w:rPr>
          <w:rFonts w:ascii="Arial" w:hAnsi="Arial" w:eastAsia="Arial" w:cs="Arial"/>
          <w:b w:val="0"/>
          <w:bCs w:val="0"/>
          <w:i w:val="0"/>
          <w:iCs w:val="0"/>
          <w:caps w:val="0"/>
          <w:smallCaps w:val="0"/>
          <w:noProof w:val="0"/>
          <w:color w:val="222222"/>
          <w:sz w:val="22"/>
          <w:szCs w:val="22"/>
          <w:lang w:val="en-GB"/>
        </w:rPr>
        <w:t xml:space="preserve">. </w:t>
      </w:r>
      <w:r w:rsidRPr="75304020" w:rsidR="32CF0B14">
        <w:rPr>
          <w:rFonts w:ascii="Aptos" w:hAnsi="Aptos" w:eastAsia="Aptos" w:cs="Aptos"/>
          <w:noProof w:val="0"/>
          <w:sz w:val="22"/>
          <w:szCs w:val="22"/>
          <w:lang w:val="en-GB"/>
        </w:rPr>
        <w:t xml:space="preserve"> </w:t>
      </w:r>
    </w:p>
    <w:p xmlns:wp14="http://schemas.microsoft.com/office/word/2010/wordml" w:rsidR="00530E16" w:rsidRDefault="004468F8" w14:paraId="071E4E01" wp14:textId="77777777">
      <w:pPr>
        <w:pStyle w:val="Heading1"/>
      </w:pPr>
      <w:bookmarkStart w:name="_Toc444557847" w:id="473622843"/>
      <w:r w:rsidR="004468F8">
        <w:rPr/>
        <w:t>References</w:t>
      </w:r>
      <w:bookmarkEnd w:id="473622843"/>
    </w:p>
    <w:p xmlns:wp14="http://schemas.microsoft.com/office/word/2010/wordml" w:rsidRPr="007637E9" w:rsidR="00530E16" w:rsidP="75304020" w:rsidRDefault="00D62A9C" w14:paraId="3D541F6E" wp14:textId="78143CEF">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2"/>
          <w:szCs w:val="22"/>
          <w:lang w:val="en-GB"/>
        </w:rPr>
      </w:pPr>
      <w:r w:rsidRPr="75304020" w:rsidR="2479CF3B">
        <w:rPr>
          <w:rFonts w:ascii="Arial" w:hAnsi="Arial" w:eastAsia="Arial" w:cs="Arial"/>
          <w:b w:val="0"/>
          <w:bCs w:val="0"/>
          <w:i w:val="0"/>
          <w:iCs w:val="0"/>
          <w:caps w:val="0"/>
          <w:smallCaps w:val="0"/>
          <w:noProof w:val="0"/>
          <w:color w:val="222222"/>
          <w:sz w:val="22"/>
          <w:szCs w:val="22"/>
          <w:lang w:val="en-GB"/>
        </w:rPr>
        <w:t xml:space="preserve">- Allergy UK (2025). Climate change and allergies. Available at: </w:t>
      </w:r>
      <w:hyperlink r:id="R6910cd7d51224c13">
        <w:r w:rsidRPr="75304020" w:rsidR="2479CF3B">
          <w:rPr>
            <w:rStyle w:val="Hyperlink"/>
            <w:rFonts w:ascii="Arial" w:hAnsi="Arial" w:eastAsia="Arial" w:cs="Arial"/>
            <w:b w:val="0"/>
            <w:bCs w:val="0"/>
            <w:i w:val="0"/>
            <w:iCs w:val="0"/>
            <w:caps w:val="0"/>
            <w:smallCaps w:val="0"/>
            <w:strike w:val="0"/>
            <w:dstrike w:val="0"/>
            <w:noProof w:val="0"/>
            <w:sz w:val="22"/>
            <w:szCs w:val="22"/>
            <w:lang w:val="en-GB"/>
          </w:rPr>
          <w:t>https://www.allergyuk.org/climate-change</w:t>
        </w:r>
      </w:hyperlink>
      <w:r w:rsidRPr="75304020" w:rsidR="2479CF3B">
        <w:rPr>
          <w:rFonts w:ascii="Arial" w:hAnsi="Arial" w:eastAsia="Arial" w:cs="Arial"/>
          <w:b w:val="0"/>
          <w:bCs w:val="0"/>
          <w:i w:val="0"/>
          <w:iCs w:val="0"/>
          <w:caps w:val="0"/>
          <w:smallCaps w:val="0"/>
          <w:noProof w:val="0"/>
          <w:color w:val="222222"/>
          <w:sz w:val="22"/>
          <w:szCs w:val="22"/>
          <w:lang w:val="en-GB"/>
        </w:rPr>
        <w:t xml:space="preserve"> [Accessed 6 December 2025]</w:t>
      </w:r>
      <w:r w:rsidRPr="75304020" w:rsidR="2479CF3B">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RPr="007637E9" w:rsidR="00530E16" w:rsidP="75304020" w:rsidRDefault="00D62A9C" w14:paraId="42BF859D" wp14:textId="6A56BD8B">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2"/>
          <w:szCs w:val="22"/>
          <w:lang w:val="en-GB"/>
        </w:rPr>
      </w:pPr>
      <w:r w:rsidRPr="75304020" w:rsidR="2479CF3B">
        <w:rPr>
          <w:rFonts w:ascii="Arial" w:hAnsi="Arial" w:eastAsia="Arial" w:cs="Arial"/>
          <w:b w:val="0"/>
          <w:bCs w:val="0"/>
          <w:i w:val="0"/>
          <w:iCs w:val="0"/>
          <w:caps w:val="0"/>
          <w:smallCaps w:val="0"/>
          <w:noProof w:val="0"/>
          <w:color w:val="222222"/>
          <w:sz w:val="22"/>
          <w:szCs w:val="22"/>
          <w:lang w:val="en-GB"/>
        </w:rPr>
        <w:t xml:space="preserve">- Asthma + Lung UK (2023). Investing in breath: Measuring the economic cost of asthma and COPD in the UK. Available at: </w:t>
      </w:r>
      <w:hyperlink r:id="R721a82666d36454c">
        <w:r w:rsidRPr="75304020" w:rsidR="2479CF3B">
          <w:rPr>
            <w:rStyle w:val="Hyperlink"/>
            <w:rFonts w:ascii="Arial" w:hAnsi="Arial" w:eastAsia="Arial" w:cs="Arial"/>
            <w:b w:val="0"/>
            <w:bCs w:val="0"/>
            <w:i w:val="0"/>
            <w:iCs w:val="0"/>
            <w:caps w:val="0"/>
            <w:smallCaps w:val="0"/>
            <w:strike w:val="0"/>
            <w:dstrike w:val="0"/>
            <w:noProof w:val="0"/>
            <w:sz w:val="22"/>
            <w:szCs w:val="22"/>
            <w:lang w:val="en-GB"/>
          </w:rPr>
          <w:t>https://www.asthmaandlung.org.uk</w:t>
        </w:r>
      </w:hyperlink>
      <w:r w:rsidRPr="75304020" w:rsidR="2479CF3B">
        <w:rPr>
          <w:rFonts w:ascii="Arial" w:hAnsi="Arial" w:eastAsia="Arial" w:cs="Arial"/>
          <w:b w:val="0"/>
          <w:bCs w:val="0"/>
          <w:i w:val="0"/>
          <w:iCs w:val="0"/>
          <w:caps w:val="0"/>
          <w:smallCaps w:val="0"/>
          <w:noProof w:val="0"/>
          <w:color w:val="222222"/>
          <w:sz w:val="22"/>
          <w:szCs w:val="22"/>
          <w:lang w:val="en-GB"/>
        </w:rPr>
        <w:t xml:space="preserve"> [Accessed 6 December 2025]</w:t>
      </w:r>
      <w:r w:rsidRPr="75304020" w:rsidR="2479CF3B">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RPr="007637E9" w:rsidR="00530E16" w:rsidP="75304020" w:rsidRDefault="00D62A9C" w14:paraId="6D153AD7" wp14:textId="0A6BF755">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2"/>
          <w:szCs w:val="22"/>
          <w:lang w:val="en-GB"/>
        </w:rPr>
      </w:pPr>
      <w:r w:rsidRPr="75304020" w:rsidR="2479CF3B">
        <w:rPr>
          <w:rFonts w:ascii="Arial" w:hAnsi="Arial" w:eastAsia="Arial" w:cs="Arial"/>
          <w:b w:val="0"/>
          <w:bCs w:val="0"/>
          <w:i w:val="0"/>
          <w:iCs w:val="0"/>
          <w:caps w:val="0"/>
          <w:smallCaps w:val="0"/>
          <w:noProof w:val="0"/>
          <w:color w:val="222222"/>
          <w:sz w:val="22"/>
          <w:szCs w:val="22"/>
          <w:lang w:val="en-GB"/>
        </w:rPr>
        <w:t xml:space="preserve">- Asthma + Lung UK (2025). Asthma facts and statistics. Available at: </w:t>
      </w:r>
      <w:hyperlink r:id="R8f2cf790c82f4161">
        <w:r w:rsidRPr="75304020" w:rsidR="2479CF3B">
          <w:rPr>
            <w:rStyle w:val="Hyperlink"/>
            <w:rFonts w:ascii="Arial" w:hAnsi="Arial" w:eastAsia="Arial" w:cs="Arial"/>
            <w:b w:val="0"/>
            <w:bCs w:val="0"/>
            <w:i w:val="0"/>
            <w:iCs w:val="0"/>
            <w:caps w:val="0"/>
            <w:smallCaps w:val="0"/>
            <w:strike w:val="0"/>
            <w:dstrike w:val="0"/>
            <w:noProof w:val="0"/>
            <w:sz w:val="22"/>
            <w:szCs w:val="22"/>
            <w:lang w:val="en-GB"/>
          </w:rPr>
          <w:t>https://www.asthma.org.uk</w:t>
        </w:r>
      </w:hyperlink>
      <w:r w:rsidRPr="75304020" w:rsidR="2479CF3B">
        <w:rPr>
          <w:rFonts w:ascii="Arial" w:hAnsi="Arial" w:eastAsia="Arial" w:cs="Arial"/>
          <w:b w:val="0"/>
          <w:bCs w:val="0"/>
          <w:i w:val="0"/>
          <w:iCs w:val="0"/>
          <w:caps w:val="0"/>
          <w:smallCaps w:val="0"/>
          <w:noProof w:val="0"/>
          <w:color w:val="222222"/>
          <w:sz w:val="22"/>
          <w:szCs w:val="22"/>
          <w:lang w:val="en-GB"/>
        </w:rPr>
        <w:t xml:space="preserve"> [Accessed 6 December 2025]</w:t>
      </w:r>
      <w:r w:rsidRPr="75304020" w:rsidR="2479CF3B">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RPr="007637E9" w:rsidR="00530E16" w:rsidP="75304020" w:rsidRDefault="00D62A9C" w14:paraId="5ED4C07F" wp14:textId="63FC8A70">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2"/>
          <w:szCs w:val="22"/>
          <w:lang w:val="en-GB"/>
        </w:rPr>
      </w:pPr>
      <w:r w:rsidRPr="75304020" w:rsidR="2479CF3B">
        <w:rPr>
          <w:rFonts w:ascii="Arial" w:hAnsi="Arial" w:eastAsia="Arial" w:cs="Arial"/>
          <w:b w:val="0"/>
          <w:bCs w:val="0"/>
          <w:i w:val="0"/>
          <w:iCs w:val="0"/>
          <w:caps w:val="0"/>
          <w:smallCaps w:val="0"/>
          <w:noProof w:val="0"/>
          <w:color w:val="222222"/>
          <w:sz w:val="22"/>
          <w:szCs w:val="22"/>
          <w:lang w:val="en-GB"/>
        </w:rPr>
        <w:t xml:space="preserve">- Child Psychiatry Today (2024). Childhood asthma – management and mental health. Available at: </w:t>
      </w:r>
      <w:hyperlink r:id="R5537d2685e54444e">
        <w:r w:rsidRPr="75304020" w:rsidR="2479CF3B">
          <w:rPr>
            <w:rStyle w:val="Hyperlink"/>
            <w:rFonts w:ascii="Arial" w:hAnsi="Arial" w:eastAsia="Arial" w:cs="Arial"/>
            <w:b w:val="0"/>
            <w:bCs w:val="0"/>
            <w:i w:val="0"/>
            <w:iCs w:val="0"/>
            <w:caps w:val="0"/>
            <w:smallCaps w:val="0"/>
            <w:strike w:val="0"/>
            <w:dstrike w:val="0"/>
            <w:noProof w:val="0"/>
            <w:sz w:val="22"/>
            <w:szCs w:val="22"/>
            <w:lang w:val="en-GB"/>
          </w:rPr>
          <w:t>https://childpsy.org</w:t>
        </w:r>
      </w:hyperlink>
      <w:r w:rsidRPr="75304020" w:rsidR="2479CF3B">
        <w:rPr>
          <w:rFonts w:ascii="Arial" w:hAnsi="Arial" w:eastAsia="Arial" w:cs="Arial"/>
          <w:b w:val="0"/>
          <w:bCs w:val="0"/>
          <w:i w:val="0"/>
          <w:iCs w:val="0"/>
          <w:caps w:val="0"/>
          <w:smallCaps w:val="0"/>
          <w:noProof w:val="0"/>
          <w:color w:val="222222"/>
          <w:sz w:val="22"/>
          <w:szCs w:val="22"/>
          <w:lang w:val="en-GB"/>
        </w:rPr>
        <w:t xml:space="preserve"> [Accessed 6 December 2025]</w:t>
      </w:r>
      <w:r w:rsidRPr="75304020" w:rsidR="2479CF3B">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RPr="007637E9" w:rsidR="00530E16" w:rsidP="75304020" w:rsidRDefault="00D62A9C" w14:paraId="2595C024" wp14:textId="64F48B3D">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2"/>
          <w:szCs w:val="22"/>
          <w:lang w:val="en-GB"/>
        </w:rPr>
      </w:pPr>
      <w:r w:rsidRPr="75304020" w:rsidR="2479CF3B">
        <w:rPr>
          <w:rFonts w:ascii="Arial" w:hAnsi="Arial" w:eastAsia="Arial" w:cs="Arial"/>
          <w:b w:val="0"/>
          <w:bCs w:val="0"/>
          <w:i w:val="0"/>
          <w:iCs w:val="0"/>
          <w:caps w:val="0"/>
          <w:smallCaps w:val="0"/>
          <w:noProof w:val="0"/>
          <w:color w:val="222222"/>
          <w:sz w:val="22"/>
          <w:szCs w:val="22"/>
          <w:lang w:val="en-GB"/>
        </w:rPr>
        <w:t xml:space="preserve">- Ferraro, V.A., </w:t>
      </w:r>
      <w:r w:rsidRPr="75304020" w:rsidR="2479CF3B">
        <w:rPr>
          <w:rFonts w:ascii="Arial" w:hAnsi="Arial" w:eastAsia="Arial" w:cs="Arial"/>
          <w:b w:val="0"/>
          <w:bCs w:val="0"/>
          <w:i w:val="0"/>
          <w:iCs w:val="0"/>
          <w:caps w:val="0"/>
          <w:smallCaps w:val="0"/>
          <w:noProof w:val="0"/>
          <w:color w:val="222222"/>
          <w:sz w:val="22"/>
          <w:szCs w:val="22"/>
          <w:lang w:val="en-GB"/>
        </w:rPr>
        <w:t>Spaggiari</w:t>
      </w:r>
      <w:r w:rsidRPr="75304020" w:rsidR="2479CF3B">
        <w:rPr>
          <w:rFonts w:ascii="Arial" w:hAnsi="Arial" w:eastAsia="Arial" w:cs="Arial"/>
          <w:b w:val="0"/>
          <w:bCs w:val="0"/>
          <w:i w:val="0"/>
          <w:iCs w:val="0"/>
          <w:caps w:val="0"/>
          <w:smallCaps w:val="0"/>
          <w:noProof w:val="0"/>
          <w:color w:val="222222"/>
          <w:sz w:val="22"/>
          <w:szCs w:val="22"/>
          <w:lang w:val="en-GB"/>
        </w:rPr>
        <w:t xml:space="preserve">, S., </w:t>
      </w:r>
      <w:r w:rsidRPr="75304020" w:rsidR="2479CF3B">
        <w:rPr>
          <w:rFonts w:ascii="Arial" w:hAnsi="Arial" w:eastAsia="Arial" w:cs="Arial"/>
          <w:b w:val="0"/>
          <w:bCs w:val="0"/>
          <w:i w:val="0"/>
          <w:iCs w:val="0"/>
          <w:caps w:val="0"/>
          <w:smallCaps w:val="0"/>
          <w:noProof w:val="0"/>
          <w:color w:val="222222"/>
          <w:sz w:val="22"/>
          <w:szCs w:val="22"/>
          <w:lang w:val="en-GB"/>
        </w:rPr>
        <w:t>Zanconato</w:t>
      </w:r>
      <w:r w:rsidRPr="75304020" w:rsidR="2479CF3B">
        <w:rPr>
          <w:rFonts w:ascii="Arial" w:hAnsi="Arial" w:eastAsia="Arial" w:cs="Arial"/>
          <w:b w:val="0"/>
          <w:bCs w:val="0"/>
          <w:i w:val="0"/>
          <w:iCs w:val="0"/>
          <w:caps w:val="0"/>
          <w:smallCaps w:val="0"/>
          <w:noProof w:val="0"/>
          <w:color w:val="222222"/>
          <w:sz w:val="22"/>
          <w:szCs w:val="22"/>
          <w:lang w:val="en-GB"/>
        </w:rPr>
        <w:t xml:space="preserve">, S., </w:t>
      </w:r>
      <w:r w:rsidRPr="75304020" w:rsidR="2479CF3B">
        <w:rPr>
          <w:rFonts w:ascii="Arial" w:hAnsi="Arial" w:eastAsia="Arial" w:cs="Arial"/>
          <w:b w:val="0"/>
          <w:bCs w:val="0"/>
          <w:i w:val="0"/>
          <w:iCs w:val="0"/>
          <w:caps w:val="0"/>
          <w:smallCaps w:val="0"/>
          <w:noProof w:val="0"/>
          <w:color w:val="222222"/>
          <w:sz w:val="22"/>
          <w:szCs w:val="22"/>
          <w:lang w:val="en-GB"/>
        </w:rPr>
        <w:t>Traversaro</w:t>
      </w:r>
      <w:r w:rsidRPr="75304020" w:rsidR="2479CF3B">
        <w:rPr>
          <w:rFonts w:ascii="Arial" w:hAnsi="Arial" w:eastAsia="Arial" w:cs="Arial"/>
          <w:b w:val="0"/>
          <w:bCs w:val="0"/>
          <w:i w:val="0"/>
          <w:iCs w:val="0"/>
          <w:caps w:val="0"/>
          <w:smallCaps w:val="0"/>
          <w:noProof w:val="0"/>
          <w:color w:val="222222"/>
          <w:sz w:val="22"/>
          <w:szCs w:val="22"/>
          <w:lang w:val="en-GB"/>
        </w:rPr>
        <w:t>, L., Carraro, S. &amp; Di Riso, D. (2024). Psychological well-being of children with asthma and their parents. Journal of Clinical Medicine, 13(17), 5100</w:t>
      </w:r>
      <w:r w:rsidRPr="75304020" w:rsidR="2479CF3B">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RPr="007637E9" w:rsidR="00530E16" w:rsidP="75304020" w:rsidRDefault="00D62A9C" w14:paraId="2562340C" wp14:textId="0C77AE5B">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2"/>
          <w:szCs w:val="22"/>
          <w:lang w:val="en-GB"/>
        </w:rPr>
      </w:pPr>
      <w:r w:rsidRPr="75304020" w:rsidR="2479CF3B">
        <w:rPr>
          <w:rFonts w:ascii="Arial" w:hAnsi="Arial" w:eastAsia="Arial" w:cs="Arial"/>
          <w:b w:val="0"/>
          <w:bCs w:val="0"/>
          <w:i w:val="0"/>
          <w:iCs w:val="0"/>
          <w:caps w:val="0"/>
          <w:smallCaps w:val="0"/>
          <w:noProof w:val="0"/>
          <w:color w:val="222222"/>
          <w:sz w:val="22"/>
          <w:szCs w:val="22"/>
          <w:lang w:val="en-GB"/>
        </w:rPr>
        <w:t xml:space="preserve">- Frontier Economics (2025). The cost of asthma in the UK. Available at: </w:t>
      </w:r>
      <w:hyperlink r:id="R6cde7c9f646c4bef">
        <w:r w:rsidRPr="75304020" w:rsidR="2479CF3B">
          <w:rPr>
            <w:rStyle w:val="Hyperlink"/>
            <w:rFonts w:ascii="Arial" w:hAnsi="Arial" w:eastAsia="Arial" w:cs="Arial"/>
            <w:b w:val="0"/>
            <w:bCs w:val="0"/>
            <w:i w:val="0"/>
            <w:iCs w:val="0"/>
            <w:caps w:val="0"/>
            <w:smallCaps w:val="0"/>
            <w:strike w:val="0"/>
            <w:dstrike w:val="0"/>
            <w:noProof w:val="0"/>
            <w:sz w:val="22"/>
            <w:szCs w:val="22"/>
            <w:lang w:val="en-GB"/>
          </w:rPr>
          <w:t>https://www.frontier-economics.com</w:t>
        </w:r>
      </w:hyperlink>
      <w:r w:rsidRPr="75304020" w:rsidR="2479CF3B">
        <w:rPr>
          <w:rFonts w:ascii="Arial" w:hAnsi="Arial" w:eastAsia="Arial" w:cs="Arial"/>
          <w:b w:val="0"/>
          <w:bCs w:val="0"/>
          <w:i w:val="0"/>
          <w:iCs w:val="0"/>
          <w:caps w:val="0"/>
          <w:smallCaps w:val="0"/>
          <w:noProof w:val="0"/>
          <w:color w:val="222222"/>
          <w:sz w:val="22"/>
          <w:szCs w:val="22"/>
          <w:lang w:val="en-GB"/>
        </w:rPr>
        <w:t xml:space="preserve"> [Accessed 6 December 2025]</w:t>
      </w:r>
      <w:r w:rsidRPr="75304020" w:rsidR="2479CF3B">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RPr="007637E9" w:rsidR="00530E16" w:rsidP="75304020" w:rsidRDefault="00D62A9C" w14:paraId="09B2B6A5" wp14:textId="3E7CE430">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2"/>
          <w:szCs w:val="22"/>
          <w:lang w:val="en-GB"/>
        </w:rPr>
      </w:pPr>
      <w:r w:rsidRPr="75304020" w:rsidR="2479CF3B">
        <w:rPr>
          <w:rFonts w:ascii="Arial" w:hAnsi="Arial" w:eastAsia="Arial" w:cs="Arial"/>
          <w:b w:val="0"/>
          <w:bCs w:val="0"/>
          <w:i w:val="0"/>
          <w:iCs w:val="0"/>
          <w:caps w:val="0"/>
          <w:smallCaps w:val="0"/>
          <w:noProof w:val="0"/>
          <w:color w:val="222222"/>
          <w:sz w:val="22"/>
          <w:szCs w:val="22"/>
          <w:lang w:val="en-GB"/>
        </w:rPr>
        <w:t xml:space="preserve">- Gloucestershire Hospitals NHS (2025). Pharmacological management of asthma in adults: BTS, NICE and SIGN guidance. Available at: </w:t>
      </w:r>
      <w:hyperlink r:id="R6ab6d4b77108487e">
        <w:r w:rsidRPr="75304020" w:rsidR="2479CF3B">
          <w:rPr>
            <w:rStyle w:val="Hyperlink"/>
            <w:rFonts w:ascii="Arial" w:hAnsi="Arial" w:eastAsia="Arial" w:cs="Arial"/>
            <w:b w:val="0"/>
            <w:bCs w:val="0"/>
            <w:i w:val="0"/>
            <w:iCs w:val="0"/>
            <w:caps w:val="0"/>
            <w:smallCaps w:val="0"/>
            <w:strike w:val="0"/>
            <w:dstrike w:val="0"/>
            <w:noProof w:val="0"/>
            <w:sz w:val="22"/>
            <w:szCs w:val="22"/>
            <w:lang w:val="en-GB"/>
          </w:rPr>
          <w:t>https://www.gloshospitals.nhs.uk</w:t>
        </w:r>
      </w:hyperlink>
      <w:r w:rsidRPr="75304020" w:rsidR="2479CF3B">
        <w:rPr>
          <w:rFonts w:ascii="Arial" w:hAnsi="Arial" w:eastAsia="Arial" w:cs="Arial"/>
          <w:b w:val="0"/>
          <w:bCs w:val="0"/>
          <w:i w:val="0"/>
          <w:iCs w:val="0"/>
          <w:caps w:val="0"/>
          <w:smallCaps w:val="0"/>
          <w:noProof w:val="0"/>
          <w:color w:val="222222"/>
          <w:sz w:val="22"/>
          <w:szCs w:val="22"/>
          <w:lang w:val="en-GB"/>
        </w:rPr>
        <w:t xml:space="preserve"> [Accessed 6 December 2025]</w:t>
      </w:r>
      <w:r w:rsidRPr="75304020" w:rsidR="2479CF3B">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RPr="007637E9" w:rsidR="00530E16" w:rsidP="75304020" w:rsidRDefault="00D62A9C" w14:paraId="26A383EF" wp14:textId="386AFDA0">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2"/>
          <w:szCs w:val="22"/>
          <w:lang w:val="en-GB"/>
        </w:rPr>
      </w:pPr>
      <w:r w:rsidRPr="75304020" w:rsidR="2479CF3B">
        <w:rPr>
          <w:rFonts w:ascii="Arial" w:hAnsi="Arial" w:eastAsia="Arial" w:cs="Arial"/>
          <w:b w:val="0"/>
          <w:bCs w:val="0"/>
          <w:i w:val="0"/>
          <w:iCs w:val="0"/>
          <w:caps w:val="0"/>
          <w:smallCaps w:val="0"/>
          <w:noProof w:val="0"/>
          <w:color w:val="222222"/>
          <w:sz w:val="22"/>
          <w:szCs w:val="22"/>
          <w:lang w:val="en-GB"/>
        </w:rPr>
        <w:t>- Global Asthma Report (2022). Global Asthma Report 2022. Auckland: Global Asthma Network</w:t>
      </w:r>
      <w:r w:rsidRPr="75304020" w:rsidR="2479CF3B">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RPr="007637E9" w:rsidR="00530E16" w:rsidP="75304020" w:rsidRDefault="00D62A9C" w14:paraId="34A6E663" wp14:textId="02EC224D">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2"/>
          <w:szCs w:val="22"/>
          <w:lang w:val="en-GB"/>
        </w:rPr>
      </w:pPr>
      <w:r w:rsidRPr="75304020" w:rsidR="2479CF3B">
        <w:rPr>
          <w:rFonts w:ascii="Arial" w:hAnsi="Arial" w:eastAsia="Arial" w:cs="Arial"/>
          <w:b w:val="0"/>
          <w:bCs w:val="0"/>
          <w:i w:val="0"/>
          <w:iCs w:val="0"/>
          <w:caps w:val="0"/>
          <w:smallCaps w:val="0"/>
          <w:noProof w:val="0"/>
          <w:color w:val="222222"/>
          <w:sz w:val="22"/>
          <w:szCs w:val="22"/>
          <w:lang w:val="en-GB"/>
        </w:rPr>
        <w:t>- Kenrick, J. &amp; Rigby, E. (2021). Children, young people and families’ experiences of chronic asthma management and care. Association for Young People’s Health</w:t>
      </w:r>
      <w:r w:rsidRPr="75304020" w:rsidR="2479CF3B">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RPr="007637E9" w:rsidR="00530E16" w:rsidP="75304020" w:rsidRDefault="00D62A9C" w14:paraId="4A9488BA" wp14:textId="7BD827AE">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2"/>
          <w:szCs w:val="22"/>
          <w:lang w:val="en-GB"/>
        </w:rPr>
      </w:pPr>
      <w:r w:rsidRPr="75304020" w:rsidR="2479CF3B">
        <w:rPr>
          <w:rFonts w:ascii="Arial" w:hAnsi="Arial" w:eastAsia="Arial" w:cs="Arial"/>
          <w:b w:val="0"/>
          <w:bCs w:val="0"/>
          <w:i w:val="0"/>
          <w:iCs w:val="0"/>
          <w:caps w:val="0"/>
          <w:smallCaps w:val="0"/>
          <w:noProof w:val="0"/>
          <w:color w:val="222222"/>
          <w:sz w:val="22"/>
          <w:szCs w:val="22"/>
          <w:lang w:val="en-GB"/>
        </w:rPr>
        <w:t xml:space="preserve">- NEL Primary Care Guidelines (2025). Adult asthma prescribing guidelines. </w:t>
      </w:r>
      <w:r w:rsidRPr="75304020" w:rsidR="2479CF3B">
        <w:rPr>
          <w:rFonts w:ascii="Arial" w:hAnsi="Arial" w:eastAsia="Arial" w:cs="Arial"/>
          <w:b w:val="0"/>
          <w:bCs w:val="0"/>
          <w:i w:val="0"/>
          <w:iCs w:val="0"/>
          <w:caps w:val="0"/>
          <w:smallCaps w:val="0"/>
          <w:noProof w:val="0"/>
          <w:color w:val="222222"/>
          <w:sz w:val="22"/>
          <w:szCs w:val="22"/>
          <w:lang w:val="en-GB"/>
        </w:rPr>
        <w:t>North East</w:t>
      </w:r>
      <w:r w:rsidRPr="75304020" w:rsidR="2479CF3B">
        <w:rPr>
          <w:rFonts w:ascii="Arial" w:hAnsi="Arial" w:eastAsia="Arial" w:cs="Arial"/>
          <w:b w:val="0"/>
          <w:bCs w:val="0"/>
          <w:i w:val="0"/>
          <w:iCs w:val="0"/>
          <w:caps w:val="0"/>
          <w:smallCaps w:val="0"/>
          <w:noProof w:val="0"/>
          <w:color w:val="222222"/>
          <w:sz w:val="22"/>
          <w:szCs w:val="22"/>
          <w:lang w:val="en-GB"/>
        </w:rPr>
        <w:t xml:space="preserve"> London ICB</w:t>
      </w:r>
      <w:r w:rsidRPr="75304020" w:rsidR="2479CF3B">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RPr="007637E9" w:rsidR="00530E16" w:rsidP="75304020" w:rsidRDefault="00D62A9C" w14:paraId="6A968353" wp14:textId="3930FC5B">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2"/>
          <w:szCs w:val="22"/>
          <w:lang w:val="en-GB"/>
        </w:rPr>
      </w:pPr>
      <w:r w:rsidRPr="75304020" w:rsidR="2479CF3B">
        <w:rPr>
          <w:rFonts w:ascii="Arial" w:hAnsi="Arial" w:eastAsia="Arial" w:cs="Arial"/>
          <w:b w:val="0"/>
          <w:bCs w:val="0"/>
          <w:i w:val="0"/>
          <w:iCs w:val="0"/>
          <w:caps w:val="0"/>
          <w:smallCaps w:val="0"/>
          <w:noProof w:val="0"/>
          <w:color w:val="222222"/>
          <w:sz w:val="22"/>
          <w:szCs w:val="22"/>
          <w:lang w:val="en-GB"/>
        </w:rPr>
        <w:t xml:space="preserve">- NHS (2025). Asthma overview. Available at: </w:t>
      </w:r>
      <w:hyperlink r:id="R8c8710a0890240e0">
        <w:r w:rsidRPr="75304020" w:rsidR="2479CF3B">
          <w:rPr>
            <w:rStyle w:val="Hyperlink"/>
            <w:rFonts w:ascii="Arial" w:hAnsi="Arial" w:eastAsia="Arial" w:cs="Arial"/>
            <w:b w:val="0"/>
            <w:bCs w:val="0"/>
            <w:i w:val="0"/>
            <w:iCs w:val="0"/>
            <w:caps w:val="0"/>
            <w:smallCaps w:val="0"/>
            <w:strike w:val="0"/>
            <w:dstrike w:val="0"/>
            <w:noProof w:val="0"/>
            <w:sz w:val="22"/>
            <w:szCs w:val="22"/>
            <w:lang w:val="en-GB"/>
          </w:rPr>
          <w:t>https://www.nhs.uk</w:t>
        </w:r>
      </w:hyperlink>
      <w:r w:rsidRPr="75304020" w:rsidR="2479CF3B">
        <w:rPr>
          <w:rFonts w:ascii="Arial" w:hAnsi="Arial" w:eastAsia="Arial" w:cs="Arial"/>
          <w:b w:val="0"/>
          <w:bCs w:val="0"/>
          <w:i w:val="0"/>
          <w:iCs w:val="0"/>
          <w:caps w:val="0"/>
          <w:smallCaps w:val="0"/>
          <w:noProof w:val="0"/>
          <w:color w:val="222222"/>
          <w:sz w:val="22"/>
          <w:szCs w:val="22"/>
          <w:lang w:val="en-GB"/>
        </w:rPr>
        <w:t xml:space="preserve"> [Accessed 6 December 2025]</w:t>
      </w:r>
      <w:r w:rsidRPr="75304020" w:rsidR="2479CF3B">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RPr="007637E9" w:rsidR="00530E16" w:rsidP="75304020" w:rsidRDefault="00D62A9C" w14:paraId="57F20F63" wp14:textId="38302F68">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2"/>
          <w:szCs w:val="22"/>
          <w:lang w:val="en-GB"/>
        </w:rPr>
      </w:pPr>
      <w:r w:rsidRPr="75304020" w:rsidR="2479CF3B">
        <w:rPr>
          <w:rFonts w:ascii="Arial" w:hAnsi="Arial" w:eastAsia="Arial" w:cs="Arial"/>
          <w:b w:val="0"/>
          <w:bCs w:val="0"/>
          <w:i w:val="0"/>
          <w:iCs w:val="0"/>
          <w:caps w:val="0"/>
          <w:smallCaps w:val="0"/>
          <w:noProof w:val="0"/>
          <w:color w:val="222222"/>
          <w:sz w:val="22"/>
          <w:szCs w:val="22"/>
          <w:lang w:val="en-GB"/>
        </w:rPr>
        <w:t xml:space="preserve">- NHS Digital (2024). Hospital admissions for asthma: Annual statistics. Available at: </w:t>
      </w:r>
      <w:hyperlink r:id="R3d0412b87ef4411a">
        <w:r w:rsidRPr="75304020" w:rsidR="2479CF3B">
          <w:rPr>
            <w:rStyle w:val="Hyperlink"/>
            <w:rFonts w:ascii="Arial" w:hAnsi="Arial" w:eastAsia="Arial" w:cs="Arial"/>
            <w:b w:val="0"/>
            <w:bCs w:val="0"/>
            <w:i w:val="0"/>
            <w:iCs w:val="0"/>
            <w:caps w:val="0"/>
            <w:smallCaps w:val="0"/>
            <w:strike w:val="0"/>
            <w:dstrike w:val="0"/>
            <w:noProof w:val="0"/>
            <w:sz w:val="22"/>
            <w:szCs w:val="22"/>
            <w:lang w:val="en-GB"/>
          </w:rPr>
          <w:t>https://digital.nhs.uk</w:t>
        </w:r>
      </w:hyperlink>
      <w:r w:rsidRPr="75304020" w:rsidR="2479CF3B">
        <w:rPr>
          <w:rFonts w:ascii="Arial" w:hAnsi="Arial" w:eastAsia="Arial" w:cs="Arial"/>
          <w:b w:val="0"/>
          <w:bCs w:val="0"/>
          <w:i w:val="0"/>
          <w:iCs w:val="0"/>
          <w:caps w:val="0"/>
          <w:smallCaps w:val="0"/>
          <w:noProof w:val="0"/>
          <w:color w:val="222222"/>
          <w:sz w:val="22"/>
          <w:szCs w:val="22"/>
          <w:lang w:val="en-GB"/>
        </w:rPr>
        <w:t xml:space="preserve"> [Accessed 6 December 2025]</w:t>
      </w:r>
      <w:r w:rsidRPr="75304020" w:rsidR="2479CF3B">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RPr="007637E9" w:rsidR="00530E16" w:rsidP="75304020" w:rsidRDefault="00D62A9C" w14:paraId="0D53DB0E" wp14:textId="714CC8A3">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2"/>
          <w:szCs w:val="22"/>
          <w:lang w:val="en-GB"/>
        </w:rPr>
      </w:pPr>
      <w:r w:rsidRPr="75304020" w:rsidR="2479CF3B">
        <w:rPr>
          <w:rFonts w:ascii="Arial" w:hAnsi="Arial" w:eastAsia="Arial" w:cs="Arial"/>
          <w:b w:val="0"/>
          <w:bCs w:val="0"/>
          <w:i w:val="0"/>
          <w:iCs w:val="0"/>
          <w:caps w:val="0"/>
          <w:smallCaps w:val="0"/>
          <w:noProof w:val="0"/>
          <w:color w:val="222222"/>
          <w:sz w:val="22"/>
          <w:szCs w:val="22"/>
          <w:lang w:val="en-GB"/>
        </w:rPr>
        <w:t xml:space="preserve">- NHS England (2022). World Asthma Day: tackling climate change and improving respiratory care. Available at: </w:t>
      </w:r>
      <w:hyperlink r:id="R0356ab4c9ff3460e">
        <w:r w:rsidRPr="75304020" w:rsidR="2479CF3B">
          <w:rPr>
            <w:rStyle w:val="Hyperlink"/>
            <w:rFonts w:ascii="Arial" w:hAnsi="Arial" w:eastAsia="Arial" w:cs="Arial"/>
            <w:b w:val="0"/>
            <w:bCs w:val="0"/>
            <w:i w:val="0"/>
            <w:iCs w:val="0"/>
            <w:caps w:val="0"/>
            <w:smallCaps w:val="0"/>
            <w:strike w:val="0"/>
            <w:dstrike w:val="0"/>
            <w:noProof w:val="0"/>
            <w:sz w:val="22"/>
            <w:szCs w:val="22"/>
            <w:lang w:val="en-GB"/>
          </w:rPr>
          <w:t>https://www.england.nhs.uk</w:t>
        </w:r>
      </w:hyperlink>
      <w:r w:rsidRPr="75304020" w:rsidR="2479CF3B">
        <w:rPr>
          <w:rFonts w:ascii="Arial" w:hAnsi="Arial" w:eastAsia="Arial" w:cs="Arial"/>
          <w:b w:val="0"/>
          <w:bCs w:val="0"/>
          <w:i w:val="0"/>
          <w:iCs w:val="0"/>
          <w:caps w:val="0"/>
          <w:smallCaps w:val="0"/>
          <w:noProof w:val="0"/>
          <w:color w:val="222222"/>
          <w:sz w:val="22"/>
          <w:szCs w:val="22"/>
          <w:lang w:val="en-GB"/>
        </w:rPr>
        <w:t xml:space="preserve"> [Accessed 6 December 2025]</w:t>
      </w:r>
      <w:r w:rsidRPr="75304020" w:rsidR="2479CF3B">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RPr="007637E9" w:rsidR="00530E16" w:rsidP="75304020" w:rsidRDefault="00D62A9C" w14:paraId="329E62F3" wp14:textId="6EEC1256">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2"/>
          <w:szCs w:val="22"/>
          <w:lang w:val="en-GB"/>
        </w:rPr>
      </w:pPr>
      <w:r w:rsidRPr="75304020" w:rsidR="2479CF3B">
        <w:rPr>
          <w:rFonts w:ascii="Arial" w:hAnsi="Arial" w:eastAsia="Arial" w:cs="Arial"/>
          <w:b w:val="0"/>
          <w:bCs w:val="0"/>
          <w:i w:val="0"/>
          <w:iCs w:val="0"/>
          <w:caps w:val="0"/>
          <w:smallCaps w:val="0"/>
          <w:noProof w:val="0"/>
          <w:color w:val="222222"/>
          <w:sz w:val="22"/>
          <w:szCs w:val="22"/>
          <w:lang w:val="en-GB"/>
        </w:rPr>
        <w:t xml:space="preserve">- NHS England (2025). Asthma care improvement initiatives. Available at: </w:t>
      </w:r>
      <w:hyperlink r:id="Rb1cb7cd9a9364fec">
        <w:r w:rsidRPr="75304020" w:rsidR="2479CF3B">
          <w:rPr>
            <w:rStyle w:val="Hyperlink"/>
            <w:rFonts w:ascii="Arial" w:hAnsi="Arial" w:eastAsia="Arial" w:cs="Arial"/>
            <w:b w:val="0"/>
            <w:bCs w:val="0"/>
            <w:i w:val="0"/>
            <w:iCs w:val="0"/>
            <w:caps w:val="0"/>
            <w:smallCaps w:val="0"/>
            <w:strike w:val="0"/>
            <w:dstrike w:val="0"/>
            <w:noProof w:val="0"/>
            <w:sz w:val="22"/>
            <w:szCs w:val="22"/>
            <w:lang w:val="en-GB"/>
          </w:rPr>
          <w:t>https://www.england.nhs.uk</w:t>
        </w:r>
      </w:hyperlink>
      <w:r w:rsidRPr="75304020" w:rsidR="2479CF3B">
        <w:rPr>
          <w:rFonts w:ascii="Arial" w:hAnsi="Arial" w:eastAsia="Arial" w:cs="Arial"/>
          <w:b w:val="0"/>
          <w:bCs w:val="0"/>
          <w:i w:val="0"/>
          <w:iCs w:val="0"/>
          <w:caps w:val="0"/>
          <w:smallCaps w:val="0"/>
          <w:noProof w:val="0"/>
          <w:color w:val="222222"/>
          <w:sz w:val="22"/>
          <w:szCs w:val="22"/>
          <w:lang w:val="en-GB"/>
        </w:rPr>
        <w:t xml:space="preserve"> [Accessed 6 December 2025]</w:t>
      </w:r>
      <w:r w:rsidRPr="75304020" w:rsidR="2479CF3B">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RPr="007637E9" w:rsidR="00530E16" w:rsidP="75304020" w:rsidRDefault="00D62A9C" w14:paraId="1D1E1C10" wp14:textId="5DD39C3D">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2"/>
          <w:szCs w:val="22"/>
          <w:lang w:val="en-GB"/>
        </w:rPr>
      </w:pPr>
      <w:r w:rsidRPr="75304020" w:rsidR="2479CF3B">
        <w:rPr>
          <w:rFonts w:ascii="Arial" w:hAnsi="Arial" w:eastAsia="Arial" w:cs="Arial"/>
          <w:b w:val="0"/>
          <w:bCs w:val="0"/>
          <w:i w:val="0"/>
          <w:iCs w:val="0"/>
          <w:caps w:val="0"/>
          <w:smallCaps w:val="0"/>
          <w:noProof w:val="0"/>
          <w:color w:val="222222"/>
          <w:sz w:val="22"/>
          <w:szCs w:val="22"/>
          <w:lang w:val="en-GB"/>
        </w:rPr>
        <w:t xml:space="preserve">- NICE (2023). Asthma: diagnosis, </w:t>
      </w:r>
      <w:r w:rsidRPr="75304020" w:rsidR="2479CF3B">
        <w:rPr>
          <w:rFonts w:ascii="Arial" w:hAnsi="Arial" w:eastAsia="Arial" w:cs="Arial"/>
          <w:b w:val="0"/>
          <w:bCs w:val="0"/>
          <w:i w:val="0"/>
          <w:iCs w:val="0"/>
          <w:caps w:val="0"/>
          <w:smallCaps w:val="0"/>
          <w:noProof w:val="0"/>
          <w:color w:val="222222"/>
          <w:sz w:val="22"/>
          <w:szCs w:val="22"/>
          <w:lang w:val="en-GB"/>
        </w:rPr>
        <w:t>monitoring</w:t>
      </w:r>
      <w:r w:rsidRPr="75304020" w:rsidR="2479CF3B">
        <w:rPr>
          <w:rFonts w:ascii="Arial" w:hAnsi="Arial" w:eastAsia="Arial" w:cs="Arial"/>
          <w:b w:val="0"/>
          <w:bCs w:val="0"/>
          <w:i w:val="0"/>
          <w:iCs w:val="0"/>
          <w:caps w:val="0"/>
          <w:smallCaps w:val="0"/>
          <w:noProof w:val="0"/>
          <w:color w:val="222222"/>
          <w:sz w:val="22"/>
          <w:szCs w:val="22"/>
          <w:lang w:val="en-GB"/>
        </w:rPr>
        <w:t xml:space="preserve"> and chronic asthma management. Available at: </w:t>
      </w:r>
      <w:hyperlink r:id="Rfc43e857e11a465a">
        <w:r w:rsidRPr="75304020" w:rsidR="2479CF3B">
          <w:rPr>
            <w:rStyle w:val="Hyperlink"/>
            <w:rFonts w:ascii="Arial" w:hAnsi="Arial" w:eastAsia="Arial" w:cs="Arial"/>
            <w:b w:val="0"/>
            <w:bCs w:val="0"/>
            <w:i w:val="0"/>
            <w:iCs w:val="0"/>
            <w:caps w:val="0"/>
            <w:smallCaps w:val="0"/>
            <w:strike w:val="0"/>
            <w:dstrike w:val="0"/>
            <w:noProof w:val="0"/>
            <w:sz w:val="22"/>
            <w:szCs w:val="22"/>
            <w:lang w:val="en-GB"/>
          </w:rPr>
          <w:t>https://www.nice.org.uk</w:t>
        </w:r>
      </w:hyperlink>
      <w:r w:rsidRPr="75304020" w:rsidR="2479CF3B">
        <w:rPr>
          <w:rFonts w:ascii="Arial" w:hAnsi="Arial" w:eastAsia="Arial" w:cs="Arial"/>
          <w:b w:val="0"/>
          <w:bCs w:val="0"/>
          <w:i w:val="0"/>
          <w:iCs w:val="0"/>
          <w:caps w:val="0"/>
          <w:smallCaps w:val="0"/>
          <w:noProof w:val="0"/>
          <w:color w:val="222222"/>
          <w:sz w:val="22"/>
          <w:szCs w:val="22"/>
          <w:lang w:val="en-GB"/>
        </w:rPr>
        <w:t xml:space="preserve"> [Accessed 6 December 2025]</w:t>
      </w:r>
      <w:r w:rsidRPr="75304020" w:rsidR="2479CF3B">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RPr="007637E9" w:rsidR="00530E16" w:rsidP="75304020" w:rsidRDefault="00D62A9C" w14:paraId="4875C795" wp14:textId="5585527D">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2"/>
          <w:szCs w:val="22"/>
          <w:lang w:val="en-GB"/>
        </w:rPr>
      </w:pPr>
      <w:r w:rsidRPr="75304020" w:rsidR="2479CF3B">
        <w:rPr>
          <w:rFonts w:ascii="Arial" w:hAnsi="Arial" w:eastAsia="Arial" w:cs="Arial"/>
          <w:b w:val="0"/>
          <w:bCs w:val="0"/>
          <w:i w:val="0"/>
          <w:iCs w:val="0"/>
          <w:caps w:val="0"/>
          <w:smallCaps w:val="0"/>
          <w:noProof w:val="0"/>
          <w:color w:val="222222"/>
          <w:sz w:val="22"/>
          <w:szCs w:val="22"/>
          <w:lang w:val="en-GB"/>
        </w:rPr>
        <w:t>- Pérez-Marín, M., Schoeps, K., Postigo-Zegarra, S., Montoya-Castilla, I. &amp; Valero-Moreno, S. (2024). The psychological impact of bronchial asthma in childhood and adolescence. In: Springer Handbook of the Behaviour and Psychology of Disease.</w:t>
      </w:r>
    </w:p>
    <w:p xmlns:wp14="http://schemas.microsoft.com/office/word/2010/wordml" w:rsidRPr="007637E9" w:rsidR="00530E16" w:rsidRDefault="00D62A9C" w14:paraId="7B75A478" wp14:textId="1DD94324">
      <w:pPr>
        <w:rPr>
          <w:rFonts w:ascii="Arial" w:hAnsi="Arial" w:eastAsia="Arial" w:cs="Arial"/>
          <w:color w:val="FF0000"/>
          <w:sz w:val="22"/>
          <w:szCs w:val="22"/>
        </w:rPr>
      </w:pPr>
    </w:p>
    <w:sectPr w:rsidRPr="007637E9" w:rsidR="00530E16" w:rsidSect="00722EFE">
      <w:footerReference w:type="first" r:id="rId10"/>
      <w:type w:val="continuous"/>
      <w:pgSz w:w="11906" w:h="16838" w:orient="portrait"/>
      <w:pgMar w:top="1440" w:right="1440" w:bottom="1440" w:left="1440" w:header="708" w:footer="708" w:gutter="0"/>
      <w:pgNumType w:start="1"/>
      <w:cols w:space="720"/>
      <w:titlePg/>
      <w:headerReference w:type="default" r:id="R044f8371b4c54b26"/>
      <w:headerReference w:type="first" r:id="Re7658fea8ea941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xmlns:wp14="http://schemas.microsoft.com/office/word/2010/wordml" w:rsidR="000445CB" w:rsidP="002A1842" w:rsidRDefault="000445CB" w14:paraId="637805D2" wp14:textId="77777777">
      <w:pPr>
        <w:spacing w:after="0" w:line="240" w:lineRule="auto"/>
      </w:pPr>
      <w:r>
        <w:separator/>
      </w:r>
    </w:p>
  </w:endnote>
  <w:endnote w:type="continuationSeparator" w:id="0">
    <w:p xmlns:wp14="http://schemas.microsoft.com/office/word/2010/wordml" w:rsidR="000445CB" w:rsidP="002A1842" w:rsidRDefault="000445CB" w14:paraId="463F29E8"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 w:name="Arial">
    <w:altName w:val="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56908440"/>
      <w:docPartObj>
        <w:docPartGallery w:val="Page Numbers (Bottom of Page)"/>
        <w:docPartUnique/>
      </w:docPartObj>
    </w:sdtPr>
    <w:sdtEndPr>
      <w:rPr>
        <w:noProof/>
      </w:rPr>
    </w:sdtEndPr>
    <w:sdtContent>
      <w:p xmlns:wp14="http://schemas.microsoft.com/office/word/2010/wordml" w:rsidR="00722EFE" w:rsidRDefault="00722EFE" w14:paraId="50230CC7" wp14:textId="77777777">
        <w:pPr>
          <w:pStyle w:val="Footer"/>
          <w:jc w:val="center"/>
        </w:pPr>
        <w:r>
          <w:fldChar w:fldCharType="begin"/>
        </w:r>
        <w:r>
          <w:instrText xml:space="preserve"> PAGE   \* MERGEFORMAT </w:instrText>
        </w:r>
        <w:r>
          <w:fldChar w:fldCharType="separate"/>
        </w:r>
        <w:r w:rsidR="00DB181C">
          <w:rPr>
            <w:noProof/>
          </w:rPr>
          <w:t>3</w:t>
        </w:r>
        <w:r>
          <w:rPr>
            <w:noProof/>
          </w:rPr>
          <w:fldChar w:fldCharType="end"/>
        </w:r>
      </w:p>
    </w:sdtContent>
  </w:sdt>
  <w:p xmlns:wp14="http://schemas.microsoft.com/office/word/2010/wordml" w:rsidR="00722EFE" w:rsidRDefault="00722EFE" w14:paraId="61829076" wp14:textId="77777777">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99077431"/>
      <w:docPartObj>
        <w:docPartGallery w:val="Page Numbers (Bottom of Page)"/>
        <w:docPartUnique/>
      </w:docPartObj>
    </w:sdtPr>
    <w:sdtEndPr>
      <w:rPr>
        <w:noProof/>
      </w:rPr>
    </w:sdtEndPr>
    <w:sdtContent>
      <w:p xmlns:wp14="http://schemas.microsoft.com/office/word/2010/wordml" w:rsidR="00722EFE" w:rsidRDefault="00722EFE" w14:paraId="3D3D22A9" wp14:textId="77777777">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xmlns:wp14="http://schemas.microsoft.com/office/word/2010/wordml" w:rsidR="002A1842" w:rsidRDefault="002A1842" w14:paraId="5630AD66" wp14:textId="77777777">
    <w:pPr>
      <w:pStyle w:val="Footer"/>
    </w:pPr>
  </w:p>
</w:ftr>
</file>

<file path=word/footer3.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5304020" w:rsidTr="75304020" w14:paraId="7425CEE3">
      <w:trPr>
        <w:trHeight w:val="300"/>
      </w:trPr>
      <w:tc>
        <w:tcPr>
          <w:tcW w:w="3005" w:type="dxa"/>
          <w:tcMar/>
        </w:tcPr>
        <w:p w:rsidR="75304020" w:rsidP="75304020" w:rsidRDefault="75304020" w14:paraId="384594E5" w14:textId="4B84EF10">
          <w:pPr>
            <w:pStyle w:val="Header"/>
            <w:bidi w:val="0"/>
            <w:ind w:left="-115"/>
            <w:jc w:val="left"/>
          </w:pPr>
        </w:p>
      </w:tc>
      <w:tc>
        <w:tcPr>
          <w:tcW w:w="3005" w:type="dxa"/>
          <w:tcMar/>
        </w:tcPr>
        <w:p w:rsidR="75304020" w:rsidP="75304020" w:rsidRDefault="75304020" w14:paraId="08325E7F" w14:textId="19DCA8DC">
          <w:pPr>
            <w:pStyle w:val="Header"/>
            <w:bidi w:val="0"/>
            <w:jc w:val="center"/>
          </w:pPr>
        </w:p>
      </w:tc>
      <w:tc>
        <w:tcPr>
          <w:tcW w:w="3005" w:type="dxa"/>
          <w:tcMar/>
        </w:tcPr>
        <w:p w:rsidR="75304020" w:rsidP="75304020" w:rsidRDefault="75304020" w14:paraId="0486662C" w14:textId="715C2BFA">
          <w:pPr>
            <w:pStyle w:val="Header"/>
            <w:bidi w:val="0"/>
            <w:ind w:right="-115"/>
            <w:jc w:val="right"/>
          </w:pPr>
        </w:p>
      </w:tc>
    </w:tr>
  </w:tbl>
  <w:p w:rsidR="75304020" w:rsidP="75304020" w:rsidRDefault="75304020" w14:paraId="61899E01" w14:textId="20D75CA2">
    <w:pPr>
      <w:pStyle w:val="Footer"/>
      <w:bidi w:val="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xmlns:wp14="http://schemas.microsoft.com/office/word/2010/wordml" w:rsidR="000445CB" w:rsidP="002A1842" w:rsidRDefault="000445CB" w14:paraId="3B7B4B86" wp14:textId="77777777">
      <w:pPr>
        <w:spacing w:after="0" w:line="240" w:lineRule="auto"/>
      </w:pPr>
      <w:r>
        <w:separator/>
      </w:r>
    </w:p>
  </w:footnote>
  <w:footnote w:type="continuationSeparator" w:id="0">
    <w:p xmlns:wp14="http://schemas.microsoft.com/office/word/2010/wordml" w:rsidR="000445CB" w:rsidP="002A1842" w:rsidRDefault="000445CB" w14:paraId="3A0FF5F2" wp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5304020" w:rsidTr="75304020" w14:paraId="64735A18">
      <w:trPr>
        <w:trHeight w:val="300"/>
      </w:trPr>
      <w:tc>
        <w:tcPr>
          <w:tcW w:w="3005" w:type="dxa"/>
          <w:tcMar/>
        </w:tcPr>
        <w:p w:rsidR="75304020" w:rsidP="75304020" w:rsidRDefault="75304020" w14:paraId="03512353" w14:textId="51D2076E">
          <w:pPr>
            <w:pStyle w:val="Header"/>
            <w:bidi w:val="0"/>
            <w:ind w:left="-115"/>
            <w:jc w:val="left"/>
          </w:pPr>
        </w:p>
      </w:tc>
      <w:tc>
        <w:tcPr>
          <w:tcW w:w="3005" w:type="dxa"/>
          <w:tcMar/>
        </w:tcPr>
        <w:p w:rsidR="75304020" w:rsidP="75304020" w:rsidRDefault="75304020" w14:paraId="1B5B4C30" w14:textId="18598CBD">
          <w:pPr>
            <w:pStyle w:val="Header"/>
            <w:bidi w:val="0"/>
            <w:jc w:val="center"/>
          </w:pPr>
        </w:p>
      </w:tc>
      <w:tc>
        <w:tcPr>
          <w:tcW w:w="3005" w:type="dxa"/>
          <w:tcMar/>
        </w:tcPr>
        <w:p w:rsidR="75304020" w:rsidP="75304020" w:rsidRDefault="75304020" w14:paraId="3443E441" w14:textId="40DEF3F0">
          <w:pPr>
            <w:pStyle w:val="Header"/>
            <w:bidi w:val="0"/>
            <w:ind w:right="-115"/>
            <w:jc w:val="right"/>
          </w:pPr>
        </w:p>
      </w:tc>
    </w:tr>
  </w:tbl>
  <w:p w:rsidR="75304020" w:rsidP="75304020" w:rsidRDefault="75304020" w14:paraId="1B3D0D6C" w14:textId="59AB2259">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5304020" w:rsidTr="75304020" w14:paraId="1F4FA789">
      <w:trPr>
        <w:trHeight w:val="300"/>
      </w:trPr>
      <w:tc>
        <w:tcPr>
          <w:tcW w:w="3005" w:type="dxa"/>
          <w:tcMar/>
        </w:tcPr>
        <w:p w:rsidR="75304020" w:rsidP="75304020" w:rsidRDefault="75304020" w14:paraId="1C0C8403" w14:textId="79B39CF5">
          <w:pPr>
            <w:pStyle w:val="Header"/>
            <w:bidi w:val="0"/>
            <w:ind w:left="-115"/>
            <w:jc w:val="left"/>
          </w:pPr>
        </w:p>
      </w:tc>
      <w:tc>
        <w:tcPr>
          <w:tcW w:w="3005" w:type="dxa"/>
          <w:tcMar/>
        </w:tcPr>
        <w:p w:rsidR="75304020" w:rsidP="75304020" w:rsidRDefault="75304020" w14:paraId="4C8D46DD" w14:textId="6AAC58FB">
          <w:pPr>
            <w:pStyle w:val="Header"/>
            <w:bidi w:val="0"/>
            <w:jc w:val="center"/>
          </w:pPr>
        </w:p>
      </w:tc>
      <w:tc>
        <w:tcPr>
          <w:tcW w:w="3005" w:type="dxa"/>
          <w:tcMar/>
        </w:tcPr>
        <w:p w:rsidR="75304020" w:rsidP="75304020" w:rsidRDefault="75304020" w14:paraId="0E2301E0" w14:textId="3A8CA545">
          <w:pPr>
            <w:pStyle w:val="Header"/>
            <w:bidi w:val="0"/>
            <w:ind w:right="-115"/>
            <w:jc w:val="right"/>
          </w:pPr>
        </w:p>
      </w:tc>
    </w:tr>
  </w:tbl>
  <w:p w:rsidR="75304020" w:rsidP="75304020" w:rsidRDefault="75304020" w14:paraId="408BD0E5" w14:textId="3B133CE8">
    <w:pPr>
      <w:pStyle w:val="Header"/>
      <w:bidi w:val="0"/>
    </w:pPr>
  </w:p>
</w:hdr>
</file>

<file path=word/header3.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5304020" w:rsidTr="75304020" w14:paraId="3148DA0B">
      <w:trPr>
        <w:trHeight w:val="300"/>
      </w:trPr>
      <w:tc>
        <w:tcPr>
          <w:tcW w:w="3005" w:type="dxa"/>
          <w:tcMar/>
        </w:tcPr>
        <w:p w:rsidR="75304020" w:rsidP="75304020" w:rsidRDefault="75304020" w14:paraId="433C38CD" w14:textId="72A8CB01">
          <w:pPr>
            <w:pStyle w:val="Header"/>
            <w:bidi w:val="0"/>
            <w:ind w:left="-115"/>
            <w:jc w:val="left"/>
          </w:pPr>
        </w:p>
      </w:tc>
      <w:tc>
        <w:tcPr>
          <w:tcW w:w="3005" w:type="dxa"/>
          <w:tcMar/>
        </w:tcPr>
        <w:p w:rsidR="75304020" w:rsidP="75304020" w:rsidRDefault="75304020" w14:paraId="1A8ACF03" w14:textId="3466DB8F">
          <w:pPr>
            <w:pStyle w:val="Header"/>
            <w:bidi w:val="0"/>
            <w:jc w:val="center"/>
          </w:pPr>
        </w:p>
      </w:tc>
      <w:tc>
        <w:tcPr>
          <w:tcW w:w="3005" w:type="dxa"/>
          <w:tcMar/>
        </w:tcPr>
        <w:p w:rsidR="75304020" w:rsidP="75304020" w:rsidRDefault="75304020" w14:paraId="5E2E912C" w14:textId="6CC5769D">
          <w:pPr>
            <w:pStyle w:val="Header"/>
            <w:bidi w:val="0"/>
            <w:ind w:right="-115"/>
            <w:jc w:val="right"/>
          </w:pPr>
        </w:p>
      </w:tc>
    </w:tr>
  </w:tbl>
  <w:p w:rsidR="75304020" w:rsidP="75304020" w:rsidRDefault="75304020" w14:paraId="45FC63E7" w14:textId="25D74B76">
    <w:pPr>
      <w:pStyle w:val="Header"/>
      <w:bidi w:val="0"/>
    </w:pPr>
  </w:p>
</w:hdr>
</file>

<file path=word/header4.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5304020" w:rsidTr="75304020" w14:paraId="2E9E12F3">
      <w:trPr>
        <w:trHeight w:val="300"/>
      </w:trPr>
      <w:tc>
        <w:tcPr>
          <w:tcW w:w="3005" w:type="dxa"/>
          <w:tcMar/>
        </w:tcPr>
        <w:p w:rsidR="75304020" w:rsidP="75304020" w:rsidRDefault="75304020" w14:paraId="779FEB56" w14:textId="0B5263A5">
          <w:pPr>
            <w:pStyle w:val="Header"/>
            <w:bidi w:val="0"/>
            <w:ind w:left="-115"/>
            <w:jc w:val="left"/>
          </w:pPr>
        </w:p>
      </w:tc>
      <w:tc>
        <w:tcPr>
          <w:tcW w:w="3005" w:type="dxa"/>
          <w:tcMar/>
        </w:tcPr>
        <w:p w:rsidR="75304020" w:rsidP="75304020" w:rsidRDefault="75304020" w14:paraId="29568EAC" w14:textId="16739597">
          <w:pPr>
            <w:pStyle w:val="Header"/>
            <w:bidi w:val="0"/>
            <w:jc w:val="center"/>
          </w:pPr>
        </w:p>
      </w:tc>
      <w:tc>
        <w:tcPr>
          <w:tcW w:w="3005" w:type="dxa"/>
          <w:tcMar/>
        </w:tcPr>
        <w:p w:rsidR="75304020" w:rsidP="75304020" w:rsidRDefault="75304020" w14:paraId="16ABC711" w14:textId="11E20E20">
          <w:pPr>
            <w:pStyle w:val="Header"/>
            <w:bidi w:val="0"/>
            <w:ind w:right="-115"/>
            <w:jc w:val="right"/>
          </w:pPr>
        </w:p>
      </w:tc>
    </w:tr>
  </w:tbl>
  <w:p w:rsidR="75304020" w:rsidRDefault="75304020" w14:paraId="612BB98F" w14:textId="1DC73D97"/>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252B2930"/>
    <w:multiLevelType w:val="hybridMultilevel"/>
    <w:tmpl w:val="ED80001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nsid w:val="2DC2246F"/>
    <w:multiLevelType w:val="hybridMultilevel"/>
    <w:tmpl w:val="DC041048"/>
    <w:lvl w:ilvl="0" w:tplc="0C92A02E">
      <w:start w:val="1"/>
      <w:numFmt w:val="bullet"/>
      <w:lvlText w:val=""/>
      <w:lvlJc w:val="left"/>
      <w:pPr>
        <w:tabs>
          <w:tab w:val="num" w:pos="720"/>
        </w:tabs>
        <w:ind w:left="720" w:hanging="360"/>
      </w:pPr>
      <w:rPr>
        <w:rFonts w:hint="default" w:ascii="Symbol" w:hAnsi="Symbol"/>
      </w:rPr>
    </w:lvl>
    <w:lvl w:ilvl="1" w:tplc="943E9A02" w:tentative="1">
      <w:start w:val="1"/>
      <w:numFmt w:val="bullet"/>
      <w:lvlText w:val=""/>
      <w:lvlJc w:val="left"/>
      <w:pPr>
        <w:tabs>
          <w:tab w:val="num" w:pos="1440"/>
        </w:tabs>
        <w:ind w:left="1440" w:hanging="360"/>
      </w:pPr>
      <w:rPr>
        <w:rFonts w:hint="default" w:ascii="Symbol" w:hAnsi="Symbol"/>
      </w:rPr>
    </w:lvl>
    <w:lvl w:ilvl="2" w:tplc="D2B2B0F8" w:tentative="1">
      <w:start w:val="1"/>
      <w:numFmt w:val="bullet"/>
      <w:lvlText w:val=""/>
      <w:lvlJc w:val="left"/>
      <w:pPr>
        <w:tabs>
          <w:tab w:val="num" w:pos="2160"/>
        </w:tabs>
        <w:ind w:left="2160" w:hanging="360"/>
      </w:pPr>
      <w:rPr>
        <w:rFonts w:hint="default" w:ascii="Symbol" w:hAnsi="Symbol"/>
      </w:rPr>
    </w:lvl>
    <w:lvl w:ilvl="3" w:tplc="C77EB076" w:tentative="1">
      <w:start w:val="1"/>
      <w:numFmt w:val="bullet"/>
      <w:lvlText w:val=""/>
      <w:lvlJc w:val="left"/>
      <w:pPr>
        <w:tabs>
          <w:tab w:val="num" w:pos="2880"/>
        </w:tabs>
        <w:ind w:left="2880" w:hanging="360"/>
      </w:pPr>
      <w:rPr>
        <w:rFonts w:hint="default" w:ascii="Symbol" w:hAnsi="Symbol"/>
      </w:rPr>
    </w:lvl>
    <w:lvl w:ilvl="4" w:tplc="41D4B910" w:tentative="1">
      <w:start w:val="1"/>
      <w:numFmt w:val="bullet"/>
      <w:lvlText w:val=""/>
      <w:lvlJc w:val="left"/>
      <w:pPr>
        <w:tabs>
          <w:tab w:val="num" w:pos="3600"/>
        </w:tabs>
        <w:ind w:left="3600" w:hanging="360"/>
      </w:pPr>
      <w:rPr>
        <w:rFonts w:hint="default" w:ascii="Symbol" w:hAnsi="Symbol"/>
      </w:rPr>
    </w:lvl>
    <w:lvl w:ilvl="5" w:tplc="25860D46" w:tentative="1">
      <w:start w:val="1"/>
      <w:numFmt w:val="bullet"/>
      <w:lvlText w:val=""/>
      <w:lvlJc w:val="left"/>
      <w:pPr>
        <w:tabs>
          <w:tab w:val="num" w:pos="4320"/>
        </w:tabs>
        <w:ind w:left="4320" w:hanging="360"/>
      </w:pPr>
      <w:rPr>
        <w:rFonts w:hint="default" w:ascii="Symbol" w:hAnsi="Symbol"/>
      </w:rPr>
    </w:lvl>
    <w:lvl w:ilvl="6" w:tplc="7FBCCE2C" w:tentative="1">
      <w:start w:val="1"/>
      <w:numFmt w:val="bullet"/>
      <w:lvlText w:val=""/>
      <w:lvlJc w:val="left"/>
      <w:pPr>
        <w:tabs>
          <w:tab w:val="num" w:pos="5040"/>
        </w:tabs>
        <w:ind w:left="5040" w:hanging="360"/>
      </w:pPr>
      <w:rPr>
        <w:rFonts w:hint="default" w:ascii="Symbol" w:hAnsi="Symbol"/>
      </w:rPr>
    </w:lvl>
    <w:lvl w:ilvl="7" w:tplc="0264FD4E" w:tentative="1">
      <w:start w:val="1"/>
      <w:numFmt w:val="bullet"/>
      <w:lvlText w:val=""/>
      <w:lvlJc w:val="left"/>
      <w:pPr>
        <w:tabs>
          <w:tab w:val="num" w:pos="5760"/>
        </w:tabs>
        <w:ind w:left="5760" w:hanging="360"/>
      </w:pPr>
      <w:rPr>
        <w:rFonts w:hint="default" w:ascii="Symbol" w:hAnsi="Symbol"/>
      </w:rPr>
    </w:lvl>
    <w:lvl w:ilvl="8" w:tplc="2EDAB92A" w:tentative="1">
      <w:start w:val="1"/>
      <w:numFmt w:val="bullet"/>
      <w:lvlText w:val=""/>
      <w:lvlJc w:val="left"/>
      <w:pPr>
        <w:tabs>
          <w:tab w:val="num" w:pos="6480"/>
        </w:tabs>
        <w:ind w:left="6480" w:hanging="360"/>
      </w:pPr>
      <w:rPr>
        <w:rFonts w:hint="default" w:ascii="Symbol" w:hAnsi="Symbol"/>
      </w:rPr>
    </w:lvl>
  </w:abstractNum>
  <w:abstractNum w:abstractNumId="3">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nsid w:val="73543BFE"/>
    <w:multiLevelType w:val="multilevel"/>
    <w:tmpl w:val="8B8846B2"/>
    <w:lvl w:ilvl="0">
      <w:start w:val="1"/>
      <w:numFmt w:val="bullet"/>
      <w:lvlText w:val="●"/>
      <w:lvlJc w:val="left"/>
      <w:pPr>
        <w:ind w:left="720" w:hanging="360"/>
      </w:pPr>
      <w:rPr>
        <w:rFonts w:ascii="Noto Sans Symbols" w:hAnsi="Noto Sans Symbols" w:eastAsia="Noto Sans Symbols" w:cs="Noto Sans Symbols"/>
      </w:rPr>
    </w:lvl>
    <w:lvl w:ilvl="1">
      <w:start w:val="1"/>
      <w:numFmt w:val="bullet"/>
      <w:lvlText w:val="o"/>
      <w:lvlJc w:val="left"/>
      <w:pPr>
        <w:ind w:left="1440" w:hanging="360"/>
      </w:pPr>
      <w:rPr>
        <w:rFonts w:ascii="Courier New" w:hAnsi="Courier New" w:eastAsia="Courier New" w:cs="Courier New"/>
      </w:rPr>
    </w:lvl>
    <w:lvl w:ilvl="2">
      <w:start w:val="1"/>
      <w:numFmt w:val="bullet"/>
      <w:lvlText w:val="▪"/>
      <w:lvlJc w:val="left"/>
      <w:pPr>
        <w:ind w:left="2160" w:hanging="360"/>
      </w:pPr>
      <w:rPr>
        <w:rFonts w:ascii="Noto Sans Symbols" w:hAnsi="Noto Sans Symbols" w:eastAsia="Noto Sans Symbols" w:cs="Noto Sans Symbols"/>
      </w:rPr>
    </w:lvl>
    <w:lvl w:ilvl="3">
      <w:start w:val="1"/>
      <w:numFmt w:val="bullet"/>
      <w:lvlText w:val="●"/>
      <w:lvlJc w:val="left"/>
      <w:pPr>
        <w:ind w:left="2880" w:hanging="360"/>
      </w:pPr>
      <w:rPr>
        <w:rFonts w:ascii="Noto Sans Symbols" w:hAnsi="Noto Sans Symbols" w:eastAsia="Noto Sans Symbols" w:cs="Noto Sans Symbols"/>
      </w:rPr>
    </w:lvl>
    <w:lvl w:ilvl="4">
      <w:start w:val="1"/>
      <w:numFmt w:val="bullet"/>
      <w:lvlText w:val="o"/>
      <w:lvlJc w:val="left"/>
      <w:pPr>
        <w:ind w:left="3600" w:hanging="360"/>
      </w:pPr>
      <w:rPr>
        <w:rFonts w:ascii="Courier New" w:hAnsi="Courier New" w:eastAsia="Courier New" w:cs="Courier New"/>
      </w:rPr>
    </w:lvl>
    <w:lvl w:ilvl="5">
      <w:start w:val="1"/>
      <w:numFmt w:val="bullet"/>
      <w:lvlText w:val="▪"/>
      <w:lvlJc w:val="left"/>
      <w:pPr>
        <w:ind w:left="4320" w:hanging="360"/>
      </w:pPr>
      <w:rPr>
        <w:rFonts w:ascii="Noto Sans Symbols" w:hAnsi="Noto Sans Symbols" w:eastAsia="Noto Sans Symbols" w:cs="Noto Sans Symbols"/>
      </w:rPr>
    </w:lvl>
    <w:lvl w:ilvl="6">
      <w:start w:val="1"/>
      <w:numFmt w:val="bullet"/>
      <w:lvlText w:val="●"/>
      <w:lvlJc w:val="left"/>
      <w:pPr>
        <w:ind w:left="5040" w:hanging="360"/>
      </w:pPr>
      <w:rPr>
        <w:rFonts w:ascii="Noto Sans Symbols" w:hAnsi="Noto Sans Symbols" w:eastAsia="Noto Sans Symbols" w:cs="Noto Sans Symbols"/>
      </w:rPr>
    </w:lvl>
    <w:lvl w:ilvl="7">
      <w:start w:val="1"/>
      <w:numFmt w:val="bullet"/>
      <w:lvlText w:val="o"/>
      <w:lvlJc w:val="left"/>
      <w:pPr>
        <w:ind w:left="5760" w:hanging="360"/>
      </w:pPr>
      <w:rPr>
        <w:rFonts w:ascii="Courier New" w:hAnsi="Courier New" w:eastAsia="Courier New" w:cs="Courier New"/>
      </w:rPr>
    </w:lvl>
    <w:lvl w:ilvl="8">
      <w:start w:val="1"/>
      <w:numFmt w:val="bullet"/>
      <w:lvlText w:val="▪"/>
      <w:lvlJc w:val="left"/>
      <w:pPr>
        <w:ind w:left="6480" w:hanging="360"/>
      </w:pPr>
      <w:rPr>
        <w:rFonts w:ascii="Noto Sans Symbols" w:hAnsi="Noto Sans Symbols" w:eastAsia="Noto Sans Symbols" w:cs="Noto Sans Symbols"/>
      </w:rPr>
    </w:lvl>
  </w:abstractNum>
  <w:abstractNum w:abstractNumId="6">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5"/>
  </w:num>
  <w:num w:numId="2">
    <w:abstractNumId w:val="3"/>
  </w:num>
  <w:num w:numId="3">
    <w:abstractNumId w:val="2"/>
  </w:num>
  <w:num w:numId="4">
    <w:abstractNumId w:val="1"/>
  </w:num>
  <w:num w:numId="5">
    <w:abstractNumId w:val="4"/>
  </w:num>
  <w:num w:numId="6">
    <w:abstractNumId w:val="0"/>
  </w:num>
  <w:num w:numId="7">
    <w:abstractNumId w:val="7"/>
  </w:num>
  <w:num w:numId="8">
    <w:abstractNumId w:val="6"/>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1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30E16"/>
    <w:rsid w:val="000445CB"/>
    <w:rsid w:val="00172AD1"/>
    <w:rsid w:val="001813E7"/>
    <w:rsid w:val="002A1842"/>
    <w:rsid w:val="004468F8"/>
    <w:rsid w:val="00530E16"/>
    <w:rsid w:val="00722EFE"/>
    <w:rsid w:val="007637E9"/>
    <w:rsid w:val="008E7834"/>
    <w:rsid w:val="009F60D1"/>
    <w:rsid w:val="00A75B15"/>
    <w:rsid w:val="00AE06EA"/>
    <w:rsid w:val="00B65ED6"/>
    <w:rsid w:val="00BA0043"/>
    <w:rsid w:val="00CF650B"/>
    <w:rsid w:val="00D62A9C"/>
    <w:rsid w:val="00DB181C"/>
    <w:rsid w:val="00F618F2"/>
    <w:rsid w:val="02E942C0"/>
    <w:rsid w:val="0329444A"/>
    <w:rsid w:val="0398B30C"/>
    <w:rsid w:val="06D49B6E"/>
    <w:rsid w:val="0821A10C"/>
    <w:rsid w:val="0A7BDF5D"/>
    <w:rsid w:val="0B655A4C"/>
    <w:rsid w:val="13BCCEB0"/>
    <w:rsid w:val="1973A343"/>
    <w:rsid w:val="1A1EE50D"/>
    <w:rsid w:val="1EAA5F43"/>
    <w:rsid w:val="1EAA6336"/>
    <w:rsid w:val="2031DC45"/>
    <w:rsid w:val="21EB3DE8"/>
    <w:rsid w:val="22AA1F32"/>
    <w:rsid w:val="2479CF3B"/>
    <w:rsid w:val="268AB606"/>
    <w:rsid w:val="279C2B92"/>
    <w:rsid w:val="28EB9C68"/>
    <w:rsid w:val="296A5B8F"/>
    <w:rsid w:val="2B5761D8"/>
    <w:rsid w:val="2BB5F6D5"/>
    <w:rsid w:val="2F06339A"/>
    <w:rsid w:val="32101B29"/>
    <w:rsid w:val="321667AD"/>
    <w:rsid w:val="32CF0B14"/>
    <w:rsid w:val="34A04D55"/>
    <w:rsid w:val="35411659"/>
    <w:rsid w:val="372D2A6D"/>
    <w:rsid w:val="37BF380C"/>
    <w:rsid w:val="3BB4E8B6"/>
    <w:rsid w:val="3D0D0D3F"/>
    <w:rsid w:val="3E13133D"/>
    <w:rsid w:val="3ECA5CA8"/>
    <w:rsid w:val="4021C6BF"/>
    <w:rsid w:val="421914D0"/>
    <w:rsid w:val="45AD6F9D"/>
    <w:rsid w:val="462CC6D2"/>
    <w:rsid w:val="48F11E0D"/>
    <w:rsid w:val="4A97E124"/>
    <w:rsid w:val="4F19DF2C"/>
    <w:rsid w:val="5115FE09"/>
    <w:rsid w:val="52DC63C3"/>
    <w:rsid w:val="56EFD3AA"/>
    <w:rsid w:val="58ABACD2"/>
    <w:rsid w:val="5AC2B001"/>
    <w:rsid w:val="5F1B38C6"/>
    <w:rsid w:val="5F1B38C6"/>
    <w:rsid w:val="5FD92F9D"/>
    <w:rsid w:val="6357379E"/>
    <w:rsid w:val="6C131AD2"/>
    <w:rsid w:val="6D3F6BC7"/>
    <w:rsid w:val="70813F7F"/>
    <w:rsid w:val="71DBC60A"/>
    <w:rsid w:val="71EF718F"/>
    <w:rsid w:val="74C038FC"/>
    <w:rsid w:val="752B3AD5"/>
    <w:rsid w:val="75304020"/>
    <w:rsid w:val="759CEC45"/>
    <w:rsid w:val="76B31EE5"/>
    <w:rsid w:val="786391FA"/>
    <w:rsid w:val="79FEC79C"/>
    <w:rsid w:val="7A1A9B20"/>
    <w:rsid w:val="7C3CC990"/>
    <w:rsid w:val="7F3F54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6D08AD"/>
  <w15:docId w15:val="{95C00966-1434-4550-9932-32F1BE2F414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Aptos" w:hAnsi="Aptos" w:eastAsia="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hAnsiTheme="majorHAnsi" w:eastAsiaTheme="majorEastAsia" w:cstheme="majorBidi"/>
      <w:spacing w:val="-10"/>
      <w:kern w:val="28"/>
      <w:sz w:val="56"/>
      <w:szCs w:val="56"/>
    </w:rPr>
  </w:style>
  <w:style w:type="character" w:styleId="Heading1Char" w:customStyle="1">
    <w:name w:val="Heading 1 Char"/>
    <w:basedOn w:val="DefaultParagraphFont"/>
    <w:link w:val="Heading1"/>
    <w:uiPriority w:val="9"/>
    <w:rsid w:val="00E123B8"/>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E123B8"/>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E123B8"/>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E123B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E123B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E123B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E123B8"/>
    <w:rPr>
      <w:rFonts w:eastAsiaTheme="majorEastAsia" w:cstheme="majorBidi"/>
      <w:color w:val="272727" w:themeColor="text1" w:themeTint="D8"/>
    </w:rPr>
  </w:style>
  <w:style w:type="character" w:styleId="TitleChar" w:customStyle="1">
    <w:name w:val="Title Char"/>
    <w:basedOn w:val="DefaultParagraphFont"/>
    <w:link w:val="Title"/>
    <w:uiPriority w:val="10"/>
    <w:rsid w:val="00E123B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styleId="SubtitleChar" w:customStyle="1">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styleId="QuoteChar" w:customStyle="1">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styleId="NoSpacingChar" w:customStyle="1">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styleId="HeaderChar" w:customStyle="1">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styleId="FooterChar" w:customStyle="1">
    <w:name w:val="Footer Char"/>
    <w:basedOn w:val="DefaultParagraphFont"/>
    <w:link w:val="Footer"/>
    <w:uiPriority w:val="99"/>
    <w:rsid w:val="002A1842"/>
  </w:style>
  <w:style w:type="paragraph" w:styleId="Default" w:customStyle="1">
    <w:name w:val="Default"/>
    <w:rsid w:val="00BA0043"/>
    <w:pPr>
      <w:autoSpaceDE w:val="0"/>
      <w:autoSpaceDN w:val="0"/>
      <w:adjustRightInd w:val="0"/>
      <w:spacing w:after="0" w:line="240" w:lineRule="auto"/>
    </w:pPr>
    <w:rPr>
      <w:rFonts w:ascii="Times New Roman" w:hAnsi="Times New Roman" w:cs="Times New Roman"/>
      <w:color w:val="000000"/>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numbering" Target="numbering.xml" Id="rId3" /><Relationship Type="http://schemas.openxmlformats.org/officeDocument/2006/relationships/footnotes" Target="footnotes.xml" Id="rId7" /><Relationship Type="http://schemas.openxmlformats.org/officeDocument/2006/relationships/theme" Target="theme/theme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fontTable" Target="fontTable.xml" Id="rId11" /><Relationship Type="http://schemas.openxmlformats.org/officeDocument/2006/relationships/settings" Target="settings.xml" Id="rId5" /><Relationship Type="http://schemas.openxmlformats.org/officeDocument/2006/relationships/footer" Target="footer2.xml" Id="rId10" /><Relationship Type="http://schemas.openxmlformats.org/officeDocument/2006/relationships/styles" Target="styles.xml" Id="rId4" /><Relationship Type="http://schemas.openxmlformats.org/officeDocument/2006/relationships/footer" Target="footer1.xml" Id="rId9" /><Relationship Type="http://schemas.openxmlformats.org/officeDocument/2006/relationships/header" Target="header.xml" Id="R678d841003a5499c" /><Relationship Type="http://schemas.openxmlformats.org/officeDocument/2006/relationships/header" Target="header2.xml" Id="R78d28999a4604dc8" /><Relationship Type="http://schemas.openxmlformats.org/officeDocument/2006/relationships/footer" Target="footer3.xml" Id="R93a8c483217b42de" /><Relationship Type="http://schemas.openxmlformats.org/officeDocument/2006/relationships/hyperlink" Target="http://gov.uk/" TargetMode="External" Id="Re1fc0f810b25499e" /><Relationship Type="http://schemas.openxmlformats.org/officeDocument/2006/relationships/hyperlink" Target="https://www.allergyuk.org/climate-change" TargetMode="External" Id="R6910cd7d51224c13" /><Relationship Type="http://schemas.openxmlformats.org/officeDocument/2006/relationships/hyperlink" Target="https://www.asthmaandlung.org.uk/" TargetMode="External" Id="R721a82666d36454c" /><Relationship Type="http://schemas.openxmlformats.org/officeDocument/2006/relationships/hyperlink" Target="https://www.asthma.org.uk/" TargetMode="External" Id="R8f2cf790c82f4161" /><Relationship Type="http://schemas.openxmlformats.org/officeDocument/2006/relationships/hyperlink" Target="https://childpsy.org/" TargetMode="External" Id="R5537d2685e54444e" /><Relationship Type="http://schemas.openxmlformats.org/officeDocument/2006/relationships/hyperlink" Target="https://www.frontier-economics.com/" TargetMode="External" Id="R6cde7c9f646c4bef" /><Relationship Type="http://schemas.openxmlformats.org/officeDocument/2006/relationships/hyperlink" Target="https://www.gloshospitals.nhs.uk/" TargetMode="External" Id="R6ab6d4b77108487e" /><Relationship Type="http://schemas.openxmlformats.org/officeDocument/2006/relationships/hyperlink" Target="https://www.nhs.uk/" TargetMode="External" Id="R8c8710a0890240e0" /><Relationship Type="http://schemas.openxmlformats.org/officeDocument/2006/relationships/hyperlink" Target="https://digital.nhs.uk/" TargetMode="External" Id="R3d0412b87ef4411a" /><Relationship Type="http://schemas.openxmlformats.org/officeDocument/2006/relationships/hyperlink" Target="https://www.england.nhs.uk/" TargetMode="External" Id="R0356ab4c9ff3460e" /><Relationship Type="http://schemas.openxmlformats.org/officeDocument/2006/relationships/hyperlink" Target="https://www.england.nhs.uk/" TargetMode="External" Id="Rb1cb7cd9a9364fec" /><Relationship Type="http://schemas.openxmlformats.org/officeDocument/2006/relationships/hyperlink" Target="https://www.nice.org.uk/" TargetMode="External" Id="Rfc43e857e11a465a" /><Relationship Type="http://schemas.openxmlformats.org/officeDocument/2006/relationships/header" Target="header3.xml" Id="R044f8371b4c54b26" /><Relationship Type="http://schemas.openxmlformats.org/officeDocument/2006/relationships/header" Target="header4.xml" Id="Re7658fea8ea941e0"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08EDDE3B-5547-47AB-A2B0-D976164ABA0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University of Wales Trinity Saint David</dc:creator>
  <lastModifiedBy>Olarewaju .</lastModifiedBy>
  <revision>5</revision>
  <dcterms:created xsi:type="dcterms:W3CDTF">2025-11-10T13:20:00.0000000Z</dcterms:created>
  <dcterms:modified xsi:type="dcterms:W3CDTF">2025-12-15T20:46:54.5032194Z</dcterms:modified>
</coreProperties>
</file>