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7BA0" w:rsidRPr="00AA71F9" w:rsidRDefault="00827BA0" w:rsidP="006B4C23">
      <w:pPr>
        <w:jc w:val="center"/>
        <w:rPr>
          <w:b/>
        </w:rPr>
      </w:pPr>
    </w:p>
    <w:p w:rsidR="006B4C23" w:rsidRPr="00AA71F9" w:rsidRDefault="006B4C23" w:rsidP="006B4C23">
      <w:pPr>
        <w:jc w:val="center"/>
        <w:rPr>
          <w:b/>
        </w:rPr>
      </w:pPr>
    </w:p>
    <w:p w:rsidR="006B4C23" w:rsidRPr="00AA71F9" w:rsidRDefault="003B1436" w:rsidP="003B1436">
      <w:pPr>
        <w:jc w:val="center"/>
        <w:rPr>
          <w:b/>
        </w:rPr>
      </w:pPr>
      <w:r w:rsidRPr="00AA71F9">
        <w:rPr>
          <w:lang w:eastAsia="en-IN"/>
        </w:rPr>
        <w:drawing>
          <wp:inline distT="0" distB="0" distL="0" distR="0" wp14:anchorId="57972B5C" wp14:editId="5E62CAA1">
            <wp:extent cx="3295055" cy="15621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98439" cy="1563704"/>
                    </a:xfrm>
                    <a:prstGeom prst="rect">
                      <a:avLst/>
                    </a:prstGeom>
                  </pic:spPr>
                </pic:pic>
              </a:graphicData>
            </a:graphic>
          </wp:inline>
        </w:drawing>
      </w:r>
    </w:p>
    <w:p w:rsidR="006B4C23" w:rsidRPr="00AA71F9" w:rsidRDefault="006B4C23" w:rsidP="006B4C23">
      <w:pPr>
        <w:jc w:val="center"/>
        <w:rPr>
          <w:b/>
        </w:rPr>
      </w:pPr>
      <w:bookmarkStart w:id="0" w:name="_GoBack"/>
      <w:bookmarkEnd w:id="0"/>
    </w:p>
    <w:tbl>
      <w:tblPr>
        <w:tblStyle w:val="TableGrid"/>
        <w:tblpPr w:leftFromText="180" w:rightFromText="180" w:vertAnchor="text" w:horzAnchor="margin" w:tblpY="27"/>
        <w:tblW w:w="0" w:type="auto"/>
        <w:tblLook w:val="04A0" w:firstRow="1" w:lastRow="0" w:firstColumn="1" w:lastColumn="0" w:noHBand="0" w:noVBand="1"/>
      </w:tblPr>
      <w:tblGrid>
        <w:gridCol w:w="2036"/>
        <w:gridCol w:w="3003"/>
        <w:gridCol w:w="2010"/>
        <w:gridCol w:w="1930"/>
      </w:tblGrid>
      <w:tr w:rsidR="006B4C23" w:rsidRPr="00AA71F9" w:rsidTr="002352A5">
        <w:tc>
          <w:tcPr>
            <w:tcW w:w="0" w:type="auto"/>
            <w:hideMark/>
          </w:tcPr>
          <w:p w:rsidR="006B4C23" w:rsidRPr="00AA71F9" w:rsidRDefault="006B4C23" w:rsidP="006B4C23">
            <w:pPr>
              <w:jc w:val="center"/>
              <w:rPr>
                <w:rFonts w:eastAsia="Times New Roman"/>
                <w:b/>
                <w:bCs/>
                <w:lang w:eastAsia="en-IN"/>
              </w:rPr>
            </w:pPr>
            <w:r w:rsidRPr="00AA71F9">
              <w:rPr>
                <w:rFonts w:eastAsia="Times New Roman"/>
                <w:b/>
                <w:bCs/>
                <w:lang w:eastAsia="en-IN"/>
              </w:rPr>
              <w:t>Student Name:</w:t>
            </w:r>
          </w:p>
        </w:tc>
        <w:tc>
          <w:tcPr>
            <w:tcW w:w="0" w:type="auto"/>
            <w:hideMark/>
          </w:tcPr>
          <w:p w:rsidR="006B4C23" w:rsidRPr="00AA71F9" w:rsidRDefault="006B4C23" w:rsidP="006B4C23">
            <w:pPr>
              <w:jc w:val="center"/>
              <w:rPr>
                <w:rFonts w:eastAsia="Times New Roman"/>
                <w:b/>
                <w:bCs/>
                <w:lang w:eastAsia="en-IN"/>
              </w:rPr>
            </w:pPr>
            <w:r w:rsidRPr="00AA71F9">
              <w:rPr>
                <w:rFonts w:eastAsia="Times New Roman"/>
                <w:b/>
                <w:bCs/>
                <w:lang w:eastAsia="en-IN"/>
              </w:rPr>
              <w:t>A</w:t>
            </w:r>
            <w:r w:rsidR="00227C0E" w:rsidRPr="00AA71F9">
              <w:rPr>
                <w:rFonts w:eastAsia="Times New Roman"/>
                <w:b/>
                <w:bCs/>
                <w:lang w:eastAsia="en-IN"/>
              </w:rPr>
              <w:t>frinbanu</w:t>
            </w:r>
            <w:r w:rsidRPr="00AA71F9">
              <w:rPr>
                <w:rFonts w:eastAsia="Times New Roman"/>
                <w:b/>
                <w:bCs/>
                <w:lang w:eastAsia="en-IN"/>
              </w:rPr>
              <w:t xml:space="preserve"> Imtiyaz Parmar</w:t>
            </w:r>
          </w:p>
        </w:tc>
        <w:tc>
          <w:tcPr>
            <w:tcW w:w="0" w:type="auto"/>
            <w:hideMark/>
          </w:tcPr>
          <w:p w:rsidR="006B4C23" w:rsidRPr="00AA71F9" w:rsidRDefault="006B4C23" w:rsidP="006B4C23">
            <w:pPr>
              <w:jc w:val="center"/>
              <w:rPr>
                <w:rFonts w:eastAsia="Times New Roman"/>
                <w:b/>
                <w:bCs/>
                <w:lang w:eastAsia="en-IN"/>
              </w:rPr>
            </w:pPr>
            <w:r w:rsidRPr="00AA71F9">
              <w:rPr>
                <w:rFonts w:eastAsia="Times New Roman"/>
                <w:b/>
                <w:bCs/>
                <w:lang w:eastAsia="en-IN"/>
              </w:rPr>
              <w:t>Student ID:</w:t>
            </w:r>
          </w:p>
        </w:tc>
        <w:tc>
          <w:tcPr>
            <w:tcW w:w="0" w:type="auto"/>
            <w:hideMark/>
          </w:tcPr>
          <w:p w:rsidR="006B4C23" w:rsidRPr="00AA71F9" w:rsidRDefault="006B4C23" w:rsidP="006B4C23">
            <w:pPr>
              <w:jc w:val="center"/>
              <w:rPr>
                <w:rFonts w:eastAsia="Times New Roman"/>
                <w:b/>
                <w:bCs/>
                <w:lang w:eastAsia="en-IN"/>
              </w:rPr>
            </w:pPr>
            <w:r w:rsidRPr="00AA71F9">
              <w:rPr>
                <w:rFonts w:eastAsia="Times New Roman"/>
                <w:b/>
                <w:bCs/>
                <w:lang w:eastAsia="en-IN"/>
              </w:rPr>
              <w:t>2518571</w:t>
            </w:r>
          </w:p>
        </w:tc>
      </w:tr>
      <w:tr w:rsidR="00731A4E" w:rsidRPr="00AA71F9" w:rsidTr="001D628F">
        <w:tc>
          <w:tcPr>
            <w:tcW w:w="0" w:type="auto"/>
            <w:hideMark/>
          </w:tcPr>
          <w:p w:rsidR="00731A4E" w:rsidRPr="00AA71F9" w:rsidRDefault="00731A4E" w:rsidP="006B4C23">
            <w:pPr>
              <w:jc w:val="left"/>
              <w:rPr>
                <w:rFonts w:eastAsia="Times New Roman"/>
                <w:lang w:eastAsia="en-IN"/>
              </w:rPr>
            </w:pPr>
            <w:r w:rsidRPr="00AA71F9">
              <w:rPr>
                <w:rFonts w:eastAsia="Times New Roman"/>
                <w:b/>
                <w:bCs/>
                <w:lang w:eastAsia="en-IN"/>
              </w:rPr>
              <w:t>Programme:</w:t>
            </w:r>
          </w:p>
        </w:tc>
        <w:tc>
          <w:tcPr>
            <w:tcW w:w="0" w:type="auto"/>
            <w:gridSpan w:val="3"/>
            <w:hideMark/>
          </w:tcPr>
          <w:p w:rsidR="00731A4E" w:rsidRPr="00AA71F9" w:rsidRDefault="00731A4E" w:rsidP="006B4C23">
            <w:pPr>
              <w:jc w:val="left"/>
              <w:rPr>
                <w:rFonts w:eastAsia="Times New Roman"/>
                <w:lang w:eastAsia="en-IN"/>
              </w:rPr>
            </w:pPr>
            <w:r w:rsidRPr="00AA71F9">
              <w:rPr>
                <w:rFonts w:eastAsia="Times New Roman"/>
                <w:lang w:eastAsia="en-IN"/>
              </w:rPr>
              <w:t>Master of Business Administration</w:t>
            </w:r>
          </w:p>
          <w:p w:rsidR="00731A4E" w:rsidRPr="00AA71F9" w:rsidRDefault="00731A4E" w:rsidP="006B4C23">
            <w:pPr>
              <w:jc w:val="left"/>
              <w:rPr>
                <w:rFonts w:eastAsia="Times New Roman"/>
                <w:sz w:val="20"/>
                <w:szCs w:val="20"/>
                <w:lang w:eastAsia="en-IN"/>
              </w:rPr>
            </w:pPr>
          </w:p>
        </w:tc>
      </w:tr>
      <w:tr w:rsidR="003B1436" w:rsidRPr="00AA71F9" w:rsidTr="00CD32CE">
        <w:tc>
          <w:tcPr>
            <w:tcW w:w="0" w:type="auto"/>
            <w:hideMark/>
          </w:tcPr>
          <w:p w:rsidR="003B1436" w:rsidRPr="00AA71F9" w:rsidRDefault="003B1436" w:rsidP="006B4C23">
            <w:pPr>
              <w:jc w:val="left"/>
              <w:rPr>
                <w:rFonts w:eastAsia="Times New Roman"/>
                <w:lang w:eastAsia="en-IN"/>
              </w:rPr>
            </w:pPr>
            <w:r w:rsidRPr="00AA71F9">
              <w:rPr>
                <w:rFonts w:eastAsia="Times New Roman"/>
                <w:b/>
                <w:bCs/>
                <w:lang w:eastAsia="en-IN"/>
              </w:rPr>
              <w:t>Module:</w:t>
            </w:r>
          </w:p>
        </w:tc>
        <w:tc>
          <w:tcPr>
            <w:tcW w:w="0" w:type="auto"/>
            <w:gridSpan w:val="3"/>
            <w:hideMark/>
          </w:tcPr>
          <w:p w:rsidR="003B1436" w:rsidRPr="00AA71F9" w:rsidRDefault="003B1436" w:rsidP="006B4C23">
            <w:pPr>
              <w:jc w:val="left"/>
              <w:rPr>
                <w:rFonts w:eastAsia="Times New Roman"/>
                <w:lang w:eastAsia="en-IN"/>
              </w:rPr>
            </w:pPr>
            <w:r w:rsidRPr="00AA71F9">
              <w:rPr>
                <w:rFonts w:eastAsia="Times New Roman"/>
                <w:lang w:eastAsia="en-IN"/>
              </w:rPr>
              <w:t>Human Capital Management</w:t>
            </w:r>
          </w:p>
          <w:p w:rsidR="003B1436" w:rsidRPr="00AA71F9" w:rsidRDefault="003B1436" w:rsidP="006B4C23">
            <w:pPr>
              <w:jc w:val="left"/>
              <w:rPr>
                <w:rFonts w:eastAsia="Times New Roman"/>
                <w:sz w:val="20"/>
                <w:szCs w:val="20"/>
                <w:lang w:eastAsia="en-IN"/>
              </w:rPr>
            </w:pPr>
          </w:p>
        </w:tc>
      </w:tr>
      <w:tr w:rsidR="003B1436" w:rsidRPr="00AA71F9" w:rsidTr="00765DBA">
        <w:tc>
          <w:tcPr>
            <w:tcW w:w="0" w:type="auto"/>
            <w:hideMark/>
          </w:tcPr>
          <w:p w:rsidR="003B1436" w:rsidRPr="00AA71F9" w:rsidRDefault="003B1436" w:rsidP="006B4C23">
            <w:pPr>
              <w:jc w:val="left"/>
              <w:rPr>
                <w:rFonts w:eastAsia="Times New Roman"/>
                <w:lang w:eastAsia="en-IN"/>
              </w:rPr>
            </w:pPr>
            <w:r w:rsidRPr="00AA71F9">
              <w:rPr>
                <w:rFonts w:eastAsia="Times New Roman"/>
                <w:b/>
                <w:bCs/>
                <w:lang w:eastAsia="en-IN"/>
              </w:rPr>
              <w:t>Module Code:</w:t>
            </w:r>
          </w:p>
        </w:tc>
        <w:tc>
          <w:tcPr>
            <w:tcW w:w="0" w:type="auto"/>
            <w:gridSpan w:val="3"/>
            <w:hideMark/>
          </w:tcPr>
          <w:p w:rsidR="003B1436" w:rsidRPr="00AA71F9" w:rsidRDefault="003B1436" w:rsidP="006B4C23">
            <w:pPr>
              <w:jc w:val="left"/>
              <w:rPr>
                <w:rFonts w:eastAsia="Times New Roman"/>
                <w:lang w:eastAsia="en-IN"/>
              </w:rPr>
            </w:pPr>
            <w:r w:rsidRPr="00AA71F9">
              <w:rPr>
                <w:rFonts w:eastAsia="Times New Roman"/>
                <w:lang w:eastAsia="en-IN"/>
              </w:rPr>
              <w:t>LCMB7023</w:t>
            </w:r>
          </w:p>
          <w:p w:rsidR="003B1436" w:rsidRPr="00AA71F9" w:rsidRDefault="003B1436" w:rsidP="006B4C23">
            <w:pPr>
              <w:jc w:val="left"/>
              <w:rPr>
                <w:rFonts w:eastAsia="Times New Roman"/>
                <w:sz w:val="20"/>
                <w:szCs w:val="20"/>
                <w:lang w:eastAsia="en-IN"/>
              </w:rPr>
            </w:pPr>
          </w:p>
        </w:tc>
      </w:tr>
      <w:tr w:rsidR="003B1436" w:rsidRPr="00AA71F9" w:rsidTr="00560C79">
        <w:tc>
          <w:tcPr>
            <w:tcW w:w="0" w:type="auto"/>
            <w:hideMark/>
          </w:tcPr>
          <w:p w:rsidR="003B1436" w:rsidRPr="00AA71F9" w:rsidRDefault="003B1436" w:rsidP="006B4C23">
            <w:pPr>
              <w:jc w:val="left"/>
              <w:rPr>
                <w:rFonts w:eastAsia="Times New Roman"/>
                <w:lang w:eastAsia="en-IN"/>
              </w:rPr>
            </w:pPr>
            <w:r w:rsidRPr="00AA71F9">
              <w:rPr>
                <w:rFonts w:eastAsia="Times New Roman"/>
                <w:b/>
                <w:bCs/>
                <w:lang w:eastAsia="en-IN"/>
              </w:rPr>
              <w:t>Assignment Title:</w:t>
            </w:r>
          </w:p>
        </w:tc>
        <w:tc>
          <w:tcPr>
            <w:tcW w:w="0" w:type="auto"/>
            <w:gridSpan w:val="3"/>
            <w:hideMark/>
          </w:tcPr>
          <w:p w:rsidR="003B1436" w:rsidRPr="00AA71F9" w:rsidRDefault="003B1436" w:rsidP="006B4C23">
            <w:pPr>
              <w:jc w:val="left"/>
              <w:rPr>
                <w:rFonts w:eastAsia="Times New Roman"/>
                <w:lang w:eastAsia="en-IN"/>
              </w:rPr>
            </w:pPr>
            <w:r w:rsidRPr="00AA71F9">
              <w:rPr>
                <w:rFonts w:eastAsia="Times New Roman"/>
                <w:lang w:eastAsia="en-IN"/>
              </w:rPr>
              <w:t>Assessment component 1: Individual report – HR strategy</w:t>
            </w:r>
          </w:p>
          <w:p w:rsidR="003B1436" w:rsidRPr="00AA71F9" w:rsidRDefault="003B1436" w:rsidP="006B4C23">
            <w:pPr>
              <w:jc w:val="left"/>
              <w:rPr>
                <w:rFonts w:eastAsia="Times New Roman"/>
                <w:sz w:val="20"/>
                <w:szCs w:val="20"/>
                <w:lang w:eastAsia="en-IN"/>
              </w:rPr>
            </w:pPr>
          </w:p>
        </w:tc>
      </w:tr>
      <w:tr w:rsidR="003B1436" w:rsidRPr="00AA71F9" w:rsidTr="00A8419F">
        <w:tc>
          <w:tcPr>
            <w:tcW w:w="0" w:type="auto"/>
            <w:hideMark/>
          </w:tcPr>
          <w:p w:rsidR="003B1436" w:rsidRPr="00AA71F9" w:rsidRDefault="003B1436" w:rsidP="006B4C23">
            <w:pPr>
              <w:jc w:val="left"/>
              <w:rPr>
                <w:rFonts w:eastAsia="Times New Roman"/>
                <w:lang w:eastAsia="en-IN"/>
              </w:rPr>
            </w:pPr>
            <w:r w:rsidRPr="00AA71F9">
              <w:rPr>
                <w:rFonts w:eastAsia="Times New Roman"/>
                <w:b/>
                <w:bCs/>
                <w:lang w:eastAsia="en-IN"/>
              </w:rPr>
              <w:t>Lecturer Name:</w:t>
            </w:r>
          </w:p>
        </w:tc>
        <w:tc>
          <w:tcPr>
            <w:tcW w:w="0" w:type="auto"/>
            <w:gridSpan w:val="3"/>
            <w:hideMark/>
          </w:tcPr>
          <w:p w:rsidR="003B1436" w:rsidRPr="00AA71F9" w:rsidRDefault="001011B8" w:rsidP="006B4C23">
            <w:pPr>
              <w:jc w:val="left"/>
              <w:rPr>
                <w:rFonts w:eastAsia="Times New Roman"/>
                <w:sz w:val="20"/>
                <w:szCs w:val="20"/>
                <w:lang w:eastAsia="en-IN"/>
              </w:rPr>
            </w:pPr>
            <w:r w:rsidRPr="00AA71F9">
              <w:rPr>
                <w:rFonts w:eastAsia="Times New Roman"/>
                <w:lang w:eastAsia="en-IN"/>
              </w:rPr>
              <w:t>Nerys Dosseh</w:t>
            </w:r>
          </w:p>
        </w:tc>
      </w:tr>
      <w:tr w:rsidR="006B4C23" w:rsidRPr="00AA71F9" w:rsidTr="002352A5">
        <w:tc>
          <w:tcPr>
            <w:tcW w:w="0" w:type="auto"/>
            <w:hideMark/>
          </w:tcPr>
          <w:p w:rsidR="006B4C23" w:rsidRPr="00AA71F9" w:rsidRDefault="006B4C23" w:rsidP="006B4C23">
            <w:pPr>
              <w:jc w:val="left"/>
              <w:rPr>
                <w:rFonts w:eastAsia="Times New Roman"/>
                <w:lang w:eastAsia="en-IN"/>
              </w:rPr>
            </w:pPr>
            <w:r w:rsidRPr="00AA71F9">
              <w:rPr>
                <w:rFonts w:eastAsia="Times New Roman"/>
                <w:b/>
                <w:bCs/>
                <w:lang w:eastAsia="en-IN"/>
              </w:rPr>
              <w:t>Word Count:</w:t>
            </w:r>
          </w:p>
        </w:tc>
        <w:tc>
          <w:tcPr>
            <w:tcW w:w="0" w:type="auto"/>
            <w:hideMark/>
          </w:tcPr>
          <w:p w:rsidR="006B4C23" w:rsidRPr="00AA71F9" w:rsidRDefault="006B4C23" w:rsidP="006B4C23">
            <w:pPr>
              <w:jc w:val="left"/>
              <w:rPr>
                <w:rFonts w:eastAsia="Times New Roman"/>
                <w:lang w:eastAsia="en-IN"/>
              </w:rPr>
            </w:pPr>
            <w:r w:rsidRPr="00AA71F9">
              <w:rPr>
                <w:rFonts w:eastAsia="Times New Roman"/>
                <w:lang w:eastAsia="en-IN"/>
              </w:rPr>
              <w:t xml:space="preserve">2609 </w:t>
            </w:r>
          </w:p>
        </w:tc>
        <w:tc>
          <w:tcPr>
            <w:tcW w:w="0" w:type="auto"/>
            <w:hideMark/>
          </w:tcPr>
          <w:p w:rsidR="006B4C23" w:rsidRPr="00AA71F9" w:rsidRDefault="006B4C23" w:rsidP="006B4C23">
            <w:pPr>
              <w:jc w:val="left"/>
              <w:rPr>
                <w:rFonts w:eastAsia="Times New Roman"/>
                <w:lang w:eastAsia="en-IN"/>
              </w:rPr>
            </w:pPr>
            <w:r w:rsidRPr="00AA71F9">
              <w:rPr>
                <w:rFonts w:eastAsia="Times New Roman"/>
                <w:b/>
                <w:bCs/>
                <w:lang w:eastAsia="en-IN"/>
              </w:rPr>
              <w:t>Submission Date:</w:t>
            </w:r>
          </w:p>
        </w:tc>
        <w:tc>
          <w:tcPr>
            <w:tcW w:w="0" w:type="auto"/>
            <w:hideMark/>
          </w:tcPr>
          <w:p w:rsidR="006B4C23" w:rsidRPr="00AA71F9" w:rsidRDefault="006B4C23" w:rsidP="006B4C23">
            <w:pPr>
              <w:jc w:val="left"/>
              <w:rPr>
                <w:rFonts w:eastAsia="Times New Roman"/>
                <w:lang w:eastAsia="en-IN"/>
              </w:rPr>
            </w:pPr>
            <w:r w:rsidRPr="00AA71F9">
              <w:rPr>
                <w:rFonts w:eastAsia="Times New Roman"/>
                <w:lang w:eastAsia="en-IN"/>
              </w:rPr>
              <w:t>20th March, 2026</w:t>
            </w:r>
          </w:p>
        </w:tc>
      </w:tr>
    </w:tbl>
    <w:p w:rsidR="006B4C23" w:rsidRPr="00AA71F9" w:rsidRDefault="006B4C23" w:rsidP="006B4C23">
      <w:pPr>
        <w:jc w:val="center"/>
        <w:rPr>
          <w:b/>
        </w:rPr>
      </w:pPr>
    </w:p>
    <w:p w:rsidR="00827BA0" w:rsidRPr="00AA71F9" w:rsidRDefault="00827BA0" w:rsidP="006B4C23">
      <w:pPr>
        <w:jc w:val="center"/>
        <w:rPr>
          <w:b/>
        </w:rPr>
      </w:pPr>
    </w:p>
    <w:p w:rsidR="00827BA0" w:rsidRPr="00AA71F9" w:rsidRDefault="00827BA0" w:rsidP="006B4C23">
      <w:pPr>
        <w:jc w:val="center"/>
        <w:rPr>
          <w:b/>
        </w:rPr>
      </w:pPr>
    </w:p>
    <w:p w:rsidR="00827BA0" w:rsidRPr="00AA71F9" w:rsidRDefault="00827BA0" w:rsidP="006B4C23">
      <w:pPr>
        <w:jc w:val="center"/>
        <w:rPr>
          <w:b/>
        </w:rPr>
      </w:pPr>
    </w:p>
    <w:p w:rsidR="00827BA0" w:rsidRPr="00AA71F9" w:rsidRDefault="00827BA0" w:rsidP="006B4C23">
      <w:pPr>
        <w:jc w:val="center"/>
        <w:rPr>
          <w:b/>
        </w:rPr>
      </w:pPr>
    </w:p>
    <w:p w:rsidR="00827BA0" w:rsidRPr="00AA71F9" w:rsidRDefault="00827BA0" w:rsidP="006B4C23"/>
    <w:sdt>
      <w:sdtPr>
        <w:id w:val="189271108"/>
        <w:docPartObj>
          <w:docPartGallery w:val="Table of Contents"/>
          <w:docPartUnique/>
        </w:docPartObj>
      </w:sdtPr>
      <w:sdtEndPr>
        <w:rPr>
          <w:b/>
          <w:bCs/>
        </w:rPr>
      </w:sdtEndPr>
      <w:sdtContent>
        <w:p w:rsidR="005B6693" w:rsidRPr="00AA71F9" w:rsidRDefault="005B6693" w:rsidP="006B4C23">
          <w:pPr>
            <w:jc w:val="center"/>
            <w:rPr>
              <w:b/>
            </w:rPr>
          </w:pPr>
          <w:r w:rsidRPr="00AA71F9">
            <w:rPr>
              <w:b/>
            </w:rPr>
            <w:t>Table of Contents</w:t>
          </w:r>
        </w:p>
        <w:p w:rsidR="009A66DD" w:rsidRPr="00AA71F9" w:rsidRDefault="005B6693" w:rsidP="006B4C23">
          <w:pPr>
            <w:pStyle w:val="TOC1"/>
            <w:tabs>
              <w:tab w:val="right" w:leader="dot" w:pos="9016"/>
            </w:tabs>
            <w:rPr>
              <w:rFonts w:asciiTheme="minorHAnsi" w:eastAsiaTheme="minorEastAsia" w:hAnsiTheme="minorHAnsi" w:cstheme="minorBidi"/>
              <w:sz w:val="22"/>
              <w:szCs w:val="22"/>
              <w:lang w:eastAsia="en-IN"/>
            </w:rPr>
          </w:pPr>
          <w:r w:rsidRPr="00AA71F9">
            <w:fldChar w:fldCharType="begin"/>
          </w:r>
          <w:r w:rsidRPr="00AA71F9">
            <w:instrText xml:space="preserve"> TOC \o "1-3" \h \z \u </w:instrText>
          </w:r>
          <w:r w:rsidRPr="00AA71F9">
            <w:fldChar w:fldCharType="separate"/>
          </w:r>
          <w:hyperlink w:anchor="_Toc224056424" w:history="1">
            <w:r w:rsidR="009A66DD" w:rsidRPr="00AA71F9">
              <w:rPr>
                <w:rStyle w:val="Hyperlink"/>
              </w:rPr>
              <w:t>1. Introduction</w:t>
            </w:r>
            <w:r w:rsidR="009A66DD" w:rsidRPr="00AA71F9">
              <w:rPr>
                <w:webHidden/>
              </w:rPr>
              <w:tab/>
            </w:r>
            <w:r w:rsidR="009A66DD" w:rsidRPr="00AA71F9">
              <w:rPr>
                <w:webHidden/>
              </w:rPr>
              <w:fldChar w:fldCharType="begin"/>
            </w:r>
            <w:r w:rsidR="009A66DD" w:rsidRPr="00AA71F9">
              <w:rPr>
                <w:webHidden/>
              </w:rPr>
              <w:instrText xml:space="preserve"> PAGEREF _Toc224056424 \h </w:instrText>
            </w:r>
            <w:r w:rsidR="009A66DD" w:rsidRPr="00AA71F9">
              <w:rPr>
                <w:webHidden/>
              </w:rPr>
            </w:r>
            <w:r w:rsidR="009A66DD" w:rsidRPr="00AA71F9">
              <w:rPr>
                <w:webHidden/>
              </w:rPr>
              <w:fldChar w:fldCharType="separate"/>
            </w:r>
            <w:r w:rsidR="009A66DD" w:rsidRPr="00AA71F9">
              <w:rPr>
                <w:webHidden/>
              </w:rPr>
              <w:t>3</w:t>
            </w:r>
            <w:r w:rsidR="009A66DD" w:rsidRPr="00AA71F9">
              <w:rPr>
                <w:webHidden/>
              </w:rPr>
              <w:fldChar w:fldCharType="end"/>
            </w:r>
          </w:hyperlink>
        </w:p>
        <w:p w:rsidR="009A66DD" w:rsidRPr="00AA71F9" w:rsidRDefault="001A3AC3" w:rsidP="006B4C23">
          <w:pPr>
            <w:pStyle w:val="TOC1"/>
            <w:tabs>
              <w:tab w:val="right" w:leader="dot" w:pos="9016"/>
            </w:tabs>
            <w:rPr>
              <w:rFonts w:asciiTheme="minorHAnsi" w:eastAsiaTheme="minorEastAsia" w:hAnsiTheme="minorHAnsi" w:cstheme="minorBidi"/>
              <w:sz w:val="22"/>
              <w:szCs w:val="22"/>
              <w:lang w:eastAsia="en-IN"/>
            </w:rPr>
          </w:pPr>
          <w:hyperlink w:anchor="_Toc224056425" w:history="1">
            <w:r w:rsidR="009A66DD" w:rsidRPr="00AA71F9">
              <w:rPr>
                <w:rStyle w:val="Hyperlink"/>
              </w:rPr>
              <w:t>PART 1: Re-Engineering Performance and Job Design</w:t>
            </w:r>
            <w:r w:rsidR="009A66DD" w:rsidRPr="00AA71F9">
              <w:rPr>
                <w:webHidden/>
              </w:rPr>
              <w:tab/>
            </w:r>
            <w:r w:rsidR="009A66DD" w:rsidRPr="00AA71F9">
              <w:rPr>
                <w:webHidden/>
              </w:rPr>
              <w:fldChar w:fldCharType="begin"/>
            </w:r>
            <w:r w:rsidR="009A66DD" w:rsidRPr="00AA71F9">
              <w:rPr>
                <w:webHidden/>
              </w:rPr>
              <w:instrText xml:space="preserve"> PAGEREF _Toc224056425 \h </w:instrText>
            </w:r>
            <w:r w:rsidR="009A66DD" w:rsidRPr="00AA71F9">
              <w:rPr>
                <w:webHidden/>
              </w:rPr>
            </w:r>
            <w:r w:rsidR="009A66DD" w:rsidRPr="00AA71F9">
              <w:rPr>
                <w:webHidden/>
              </w:rPr>
              <w:fldChar w:fldCharType="separate"/>
            </w:r>
            <w:r w:rsidR="009A66DD" w:rsidRPr="00AA71F9">
              <w:rPr>
                <w:webHidden/>
              </w:rPr>
              <w:t>3</w:t>
            </w:r>
            <w:r w:rsidR="009A66DD" w:rsidRPr="00AA71F9">
              <w:rPr>
                <w:webHidden/>
              </w:rPr>
              <w:fldChar w:fldCharType="end"/>
            </w:r>
          </w:hyperlink>
        </w:p>
        <w:p w:rsidR="009A66DD" w:rsidRPr="00AA71F9" w:rsidRDefault="001A3AC3" w:rsidP="006B4C23">
          <w:pPr>
            <w:pStyle w:val="TOC2"/>
            <w:tabs>
              <w:tab w:val="right" w:leader="dot" w:pos="9016"/>
            </w:tabs>
            <w:rPr>
              <w:rFonts w:asciiTheme="minorHAnsi" w:eastAsiaTheme="minorEastAsia" w:hAnsiTheme="minorHAnsi" w:cstheme="minorBidi"/>
              <w:sz w:val="22"/>
              <w:szCs w:val="22"/>
              <w:lang w:eastAsia="en-IN"/>
            </w:rPr>
          </w:pPr>
          <w:hyperlink w:anchor="_Toc224056426" w:history="1">
            <w:r w:rsidR="009A66DD" w:rsidRPr="00AA71F9">
              <w:rPr>
                <w:rStyle w:val="Hyperlink"/>
              </w:rPr>
              <w:t>2. Recent trends in Tech Company Performance Appraisal and Job design</w:t>
            </w:r>
            <w:r w:rsidR="009A66DD" w:rsidRPr="00AA71F9">
              <w:rPr>
                <w:webHidden/>
              </w:rPr>
              <w:tab/>
            </w:r>
            <w:r w:rsidR="009A66DD" w:rsidRPr="00AA71F9">
              <w:rPr>
                <w:webHidden/>
              </w:rPr>
              <w:fldChar w:fldCharType="begin"/>
            </w:r>
            <w:r w:rsidR="009A66DD" w:rsidRPr="00AA71F9">
              <w:rPr>
                <w:webHidden/>
              </w:rPr>
              <w:instrText xml:space="preserve"> PAGEREF _Toc224056426 \h </w:instrText>
            </w:r>
            <w:r w:rsidR="009A66DD" w:rsidRPr="00AA71F9">
              <w:rPr>
                <w:webHidden/>
              </w:rPr>
            </w:r>
            <w:r w:rsidR="009A66DD" w:rsidRPr="00AA71F9">
              <w:rPr>
                <w:webHidden/>
              </w:rPr>
              <w:fldChar w:fldCharType="separate"/>
            </w:r>
            <w:r w:rsidR="009A66DD" w:rsidRPr="00AA71F9">
              <w:rPr>
                <w:webHidden/>
              </w:rPr>
              <w:t>3</w:t>
            </w:r>
            <w:r w:rsidR="009A66DD" w:rsidRPr="00AA71F9">
              <w:rPr>
                <w:webHidden/>
              </w:rPr>
              <w:fldChar w:fldCharType="end"/>
            </w:r>
          </w:hyperlink>
        </w:p>
        <w:p w:rsidR="009A66DD" w:rsidRPr="00AA71F9" w:rsidRDefault="001A3AC3" w:rsidP="006B4C23">
          <w:pPr>
            <w:pStyle w:val="TOC2"/>
            <w:tabs>
              <w:tab w:val="right" w:leader="dot" w:pos="9016"/>
            </w:tabs>
            <w:rPr>
              <w:rFonts w:asciiTheme="minorHAnsi" w:eastAsiaTheme="minorEastAsia" w:hAnsiTheme="minorHAnsi" w:cstheme="minorBidi"/>
              <w:sz w:val="22"/>
              <w:szCs w:val="22"/>
              <w:lang w:eastAsia="en-IN"/>
            </w:rPr>
          </w:pPr>
          <w:hyperlink w:anchor="_Toc224056427" w:history="1">
            <w:r w:rsidR="009A66DD" w:rsidRPr="00AA71F9">
              <w:rPr>
                <w:rStyle w:val="Hyperlink"/>
              </w:rPr>
              <w:t>3. Modern Performance Appraisal System Proposed</w:t>
            </w:r>
            <w:r w:rsidR="009A66DD" w:rsidRPr="00AA71F9">
              <w:rPr>
                <w:webHidden/>
              </w:rPr>
              <w:tab/>
            </w:r>
            <w:r w:rsidR="009A66DD" w:rsidRPr="00AA71F9">
              <w:rPr>
                <w:webHidden/>
              </w:rPr>
              <w:fldChar w:fldCharType="begin"/>
            </w:r>
            <w:r w:rsidR="009A66DD" w:rsidRPr="00AA71F9">
              <w:rPr>
                <w:webHidden/>
              </w:rPr>
              <w:instrText xml:space="preserve"> PAGEREF _Toc224056427 \h </w:instrText>
            </w:r>
            <w:r w:rsidR="009A66DD" w:rsidRPr="00AA71F9">
              <w:rPr>
                <w:webHidden/>
              </w:rPr>
            </w:r>
            <w:r w:rsidR="009A66DD" w:rsidRPr="00AA71F9">
              <w:rPr>
                <w:webHidden/>
              </w:rPr>
              <w:fldChar w:fldCharType="separate"/>
            </w:r>
            <w:r w:rsidR="009A66DD" w:rsidRPr="00AA71F9">
              <w:rPr>
                <w:webHidden/>
              </w:rPr>
              <w:t>4</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28" w:history="1">
            <w:r w:rsidR="009A66DD" w:rsidRPr="00AA71F9">
              <w:rPr>
                <w:rStyle w:val="Hyperlink"/>
              </w:rPr>
              <w:t>3.1 Objectives and Key Results (OKRs)</w:t>
            </w:r>
            <w:r w:rsidR="009A66DD" w:rsidRPr="00AA71F9">
              <w:rPr>
                <w:webHidden/>
              </w:rPr>
              <w:tab/>
            </w:r>
            <w:r w:rsidR="009A66DD" w:rsidRPr="00AA71F9">
              <w:rPr>
                <w:webHidden/>
              </w:rPr>
              <w:fldChar w:fldCharType="begin"/>
            </w:r>
            <w:r w:rsidR="009A66DD" w:rsidRPr="00AA71F9">
              <w:rPr>
                <w:webHidden/>
              </w:rPr>
              <w:instrText xml:space="preserve"> PAGEREF _Toc224056428 \h </w:instrText>
            </w:r>
            <w:r w:rsidR="009A66DD" w:rsidRPr="00AA71F9">
              <w:rPr>
                <w:webHidden/>
              </w:rPr>
            </w:r>
            <w:r w:rsidR="009A66DD" w:rsidRPr="00AA71F9">
              <w:rPr>
                <w:webHidden/>
              </w:rPr>
              <w:fldChar w:fldCharType="separate"/>
            </w:r>
            <w:r w:rsidR="009A66DD" w:rsidRPr="00AA71F9">
              <w:rPr>
                <w:webHidden/>
              </w:rPr>
              <w:t>4</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29" w:history="1">
            <w:r w:rsidR="009A66DD" w:rsidRPr="00AA71F9">
              <w:rPr>
                <w:rStyle w:val="Hyperlink"/>
              </w:rPr>
              <w:t>3.2 The Third Continuous Feedback and 360-Degree Appraisal</w:t>
            </w:r>
            <w:r w:rsidR="009A66DD" w:rsidRPr="00AA71F9">
              <w:rPr>
                <w:webHidden/>
              </w:rPr>
              <w:tab/>
            </w:r>
            <w:r w:rsidR="009A66DD" w:rsidRPr="00AA71F9">
              <w:rPr>
                <w:webHidden/>
              </w:rPr>
              <w:fldChar w:fldCharType="begin"/>
            </w:r>
            <w:r w:rsidR="009A66DD" w:rsidRPr="00AA71F9">
              <w:rPr>
                <w:webHidden/>
              </w:rPr>
              <w:instrText xml:space="preserve"> PAGEREF _Toc224056429 \h </w:instrText>
            </w:r>
            <w:r w:rsidR="009A66DD" w:rsidRPr="00AA71F9">
              <w:rPr>
                <w:webHidden/>
              </w:rPr>
            </w:r>
            <w:r w:rsidR="009A66DD" w:rsidRPr="00AA71F9">
              <w:rPr>
                <w:webHidden/>
              </w:rPr>
              <w:fldChar w:fldCharType="separate"/>
            </w:r>
            <w:r w:rsidR="009A66DD" w:rsidRPr="00AA71F9">
              <w:rPr>
                <w:webHidden/>
              </w:rPr>
              <w:t>4</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30" w:history="1">
            <w:r w:rsidR="009A66DD" w:rsidRPr="00AA71F9">
              <w:rPr>
                <w:rStyle w:val="Hyperlink"/>
              </w:rPr>
              <w:t>3.3 Performance Calibration and Fairness</w:t>
            </w:r>
            <w:r w:rsidR="009A66DD" w:rsidRPr="00AA71F9">
              <w:rPr>
                <w:webHidden/>
              </w:rPr>
              <w:tab/>
            </w:r>
            <w:r w:rsidR="009A66DD" w:rsidRPr="00AA71F9">
              <w:rPr>
                <w:webHidden/>
              </w:rPr>
              <w:fldChar w:fldCharType="begin"/>
            </w:r>
            <w:r w:rsidR="009A66DD" w:rsidRPr="00AA71F9">
              <w:rPr>
                <w:webHidden/>
              </w:rPr>
              <w:instrText xml:space="preserve"> PAGEREF _Toc224056430 \h </w:instrText>
            </w:r>
            <w:r w:rsidR="009A66DD" w:rsidRPr="00AA71F9">
              <w:rPr>
                <w:webHidden/>
              </w:rPr>
            </w:r>
            <w:r w:rsidR="009A66DD" w:rsidRPr="00AA71F9">
              <w:rPr>
                <w:webHidden/>
              </w:rPr>
              <w:fldChar w:fldCharType="separate"/>
            </w:r>
            <w:r w:rsidR="009A66DD" w:rsidRPr="00AA71F9">
              <w:rPr>
                <w:webHidden/>
              </w:rPr>
              <w:t>4</w:t>
            </w:r>
            <w:r w:rsidR="009A66DD" w:rsidRPr="00AA71F9">
              <w:rPr>
                <w:webHidden/>
              </w:rPr>
              <w:fldChar w:fldCharType="end"/>
            </w:r>
          </w:hyperlink>
        </w:p>
        <w:p w:rsidR="009A66DD" w:rsidRPr="00AA71F9" w:rsidRDefault="001A3AC3" w:rsidP="006B4C23">
          <w:pPr>
            <w:pStyle w:val="TOC2"/>
            <w:tabs>
              <w:tab w:val="right" w:leader="dot" w:pos="9016"/>
            </w:tabs>
            <w:rPr>
              <w:rFonts w:asciiTheme="minorHAnsi" w:eastAsiaTheme="minorEastAsia" w:hAnsiTheme="minorHAnsi" w:cstheme="minorBidi"/>
              <w:sz w:val="22"/>
              <w:szCs w:val="22"/>
              <w:lang w:eastAsia="en-IN"/>
            </w:rPr>
          </w:pPr>
          <w:hyperlink w:anchor="_Toc224056431" w:history="1">
            <w:r w:rsidR="009A66DD" w:rsidRPr="00AA71F9">
              <w:rPr>
                <w:rStyle w:val="Hyperlink"/>
              </w:rPr>
              <w:t>4. Job Analysis, Descriptions and Specifications of Key Positions</w:t>
            </w:r>
            <w:r w:rsidR="009A66DD" w:rsidRPr="00AA71F9">
              <w:rPr>
                <w:webHidden/>
              </w:rPr>
              <w:tab/>
            </w:r>
            <w:r w:rsidR="009A66DD" w:rsidRPr="00AA71F9">
              <w:rPr>
                <w:webHidden/>
              </w:rPr>
              <w:fldChar w:fldCharType="begin"/>
            </w:r>
            <w:r w:rsidR="009A66DD" w:rsidRPr="00AA71F9">
              <w:rPr>
                <w:webHidden/>
              </w:rPr>
              <w:instrText xml:space="preserve"> PAGEREF _Toc224056431 \h </w:instrText>
            </w:r>
            <w:r w:rsidR="009A66DD" w:rsidRPr="00AA71F9">
              <w:rPr>
                <w:webHidden/>
              </w:rPr>
            </w:r>
            <w:r w:rsidR="009A66DD" w:rsidRPr="00AA71F9">
              <w:rPr>
                <w:webHidden/>
              </w:rPr>
              <w:fldChar w:fldCharType="separate"/>
            </w:r>
            <w:r w:rsidR="009A66DD" w:rsidRPr="00AA71F9">
              <w:rPr>
                <w:webHidden/>
              </w:rPr>
              <w:t>5</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32" w:history="1">
            <w:r w:rsidR="009A66DD" w:rsidRPr="00AA71F9">
              <w:rPr>
                <w:rStyle w:val="Hyperlink"/>
              </w:rPr>
              <w:t>4.1 Chief Executive Officer (CEO)</w:t>
            </w:r>
            <w:r w:rsidR="009A66DD" w:rsidRPr="00AA71F9">
              <w:rPr>
                <w:webHidden/>
              </w:rPr>
              <w:tab/>
            </w:r>
            <w:r w:rsidR="009A66DD" w:rsidRPr="00AA71F9">
              <w:rPr>
                <w:webHidden/>
              </w:rPr>
              <w:fldChar w:fldCharType="begin"/>
            </w:r>
            <w:r w:rsidR="009A66DD" w:rsidRPr="00AA71F9">
              <w:rPr>
                <w:webHidden/>
              </w:rPr>
              <w:instrText xml:space="preserve"> PAGEREF _Toc224056432 \h </w:instrText>
            </w:r>
            <w:r w:rsidR="009A66DD" w:rsidRPr="00AA71F9">
              <w:rPr>
                <w:webHidden/>
              </w:rPr>
            </w:r>
            <w:r w:rsidR="009A66DD" w:rsidRPr="00AA71F9">
              <w:rPr>
                <w:webHidden/>
              </w:rPr>
              <w:fldChar w:fldCharType="separate"/>
            </w:r>
            <w:r w:rsidR="009A66DD" w:rsidRPr="00AA71F9">
              <w:rPr>
                <w:webHidden/>
              </w:rPr>
              <w:t>5</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33" w:history="1">
            <w:r w:rsidR="009A66DD" w:rsidRPr="00AA71F9">
              <w:rPr>
                <w:rStyle w:val="Hyperlink"/>
              </w:rPr>
              <w:t>4.2 Chief Financial Officer (CFO)</w:t>
            </w:r>
            <w:r w:rsidR="009A66DD" w:rsidRPr="00AA71F9">
              <w:rPr>
                <w:webHidden/>
              </w:rPr>
              <w:tab/>
            </w:r>
            <w:r w:rsidR="009A66DD" w:rsidRPr="00AA71F9">
              <w:rPr>
                <w:webHidden/>
              </w:rPr>
              <w:fldChar w:fldCharType="begin"/>
            </w:r>
            <w:r w:rsidR="009A66DD" w:rsidRPr="00AA71F9">
              <w:rPr>
                <w:webHidden/>
              </w:rPr>
              <w:instrText xml:space="preserve"> PAGEREF _Toc224056433 \h </w:instrText>
            </w:r>
            <w:r w:rsidR="009A66DD" w:rsidRPr="00AA71F9">
              <w:rPr>
                <w:webHidden/>
              </w:rPr>
            </w:r>
            <w:r w:rsidR="009A66DD" w:rsidRPr="00AA71F9">
              <w:rPr>
                <w:webHidden/>
              </w:rPr>
              <w:fldChar w:fldCharType="separate"/>
            </w:r>
            <w:r w:rsidR="009A66DD" w:rsidRPr="00AA71F9">
              <w:rPr>
                <w:webHidden/>
              </w:rPr>
              <w:t>6</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34" w:history="1">
            <w:r w:rsidR="009A66DD" w:rsidRPr="00AA71F9">
              <w:rPr>
                <w:rStyle w:val="Hyperlink"/>
              </w:rPr>
              <w:t>4.3 Chief Technology Officer (CTO)</w:t>
            </w:r>
            <w:r w:rsidR="009A66DD" w:rsidRPr="00AA71F9">
              <w:rPr>
                <w:webHidden/>
              </w:rPr>
              <w:tab/>
            </w:r>
            <w:r w:rsidR="009A66DD" w:rsidRPr="00AA71F9">
              <w:rPr>
                <w:webHidden/>
              </w:rPr>
              <w:fldChar w:fldCharType="begin"/>
            </w:r>
            <w:r w:rsidR="009A66DD" w:rsidRPr="00AA71F9">
              <w:rPr>
                <w:webHidden/>
              </w:rPr>
              <w:instrText xml:space="preserve"> PAGEREF _Toc224056434 \h </w:instrText>
            </w:r>
            <w:r w:rsidR="009A66DD" w:rsidRPr="00AA71F9">
              <w:rPr>
                <w:webHidden/>
              </w:rPr>
            </w:r>
            <w:r w:rsidR="009A66DD" w:rsidRPr="00AA71F9">
              <w:rPr>
                <w:webHidden/>
              </w:rPr>
              <w:fldChar w:fldCharType="separate"/>
            </w:r>
            <w:r w:rsidR="009A66DD" w:rsidRPr="00AA71F9">
              <w:rPr>
                <w:webHidden/>
              </w:rPr>
              <w:t>6</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35" w:history="1">
            <w:r w:rsidR="009A66DD" w:rsidRPr="00AA71F9">
              <w:rPr>
                <w:rStyle w:val="Hyperlink"/>
              </w:rPr>
              <w:t>4.4 Chief Innovation Officer (CIO)</w:t>
            </w:r>
            <w:r w:rsidR="009A66DD" w:rsidRPr="00AA71F9">
              <w:rPr>
                <w:webHidden/>
              </w:rPr>
              <w:tab/>
            </w:r>
            <w:r w:rsidR="009A66DD" w:rsidRPr="00AA71F9">
              <w:rPr>
                <w:webHidden/>
              </w:rPr>
              <w:fldChar w:fldCharType="begin"/>
            </w:r>
            <w:r w:rsidR="009A66DD" w:rsidRPr="00AA71F9">
              <w:rPr>
                <w:webHidden/>
              </w:rPr>
              <w:instrText xml:space="preserve"> PAGEREF _Toc224056435 \h </w:instrText>
            </w:r>
            <w:r w:rsidR="009A66DD" w:rsidRPr="00AA71F9">
              <w:rPr>
                <w:webHidden/>
              </w:rPr>
            </w:r>
            <w:r w:rsidR="009A66DD" w:rsidRPr="00AA71F9">
              <w:rPr>
                <w:webHidden/>
              </w:rPr>
              <w:fldChar w:fldCharType="separate"/>
            </w:r>
            <w:r w:rsidR="009A66DD" w:rsidRPr="00AA71F9">
              <w:rPr>
                <w:webHidden/>
              </w:rPr>
              <w:t>7</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36" w:history="1">
            <w:r w:rsidR="009A66DD" w:rsidRPr="00AA71F9">
              <w:rPr>
                <w:rStyle w:val="Hyperlink"/>
              </w:rPr>
              <w:t>4.5 HR Director</w:t>
            </w:r>
            <w:r w:rsidR="009A66DD" w:rsidRPr="00AA71F9">
              <w:rPr>
                <w:webHidden/>
              </w:rPr>
              <w:tab/>
            </w:r>
            <w:r w:rsidR="009A66DD" w:rsidRPr="00AA71F9">
              <w:rPr>
                <w:webHidden/>
              </w:rPr>
              <w:fldChar w:fldCharType="begin"/>
            </w:r>
            <w:r w:rsidR="009A66DD" w:rsidRPr="00AA71F9">
              <w:rPr>
                <w:webHidden/>
              </w:rPr>
              <w:instrText xml:space="preserve"> PAGEREF _Toc224056436 \h </w:instrText>
            </w:r>
            <w:r w:rsidR="009A66DD" w:rsidRPr="00AA71F9">
              <w:rPr>
                <w:webHidden/>
              </w:rPr>
            </w:r>
            <w:r w:rsidR="009A66DD" w:rsidRPr="00AA71F9">
              <w:rPr>
                <w:webHidden/>
              </w:rPr>
              <w:fldChar w:fldCharType="separate"/>
            </w:r>
            <w:r w:rsidR="009A66DD" w:rsidRPr="00AA71F9">
              <w:rPr>
                <w:webHidden/>
              </w:rPr>
              <w:t>7</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37" w:history="1">
            <w:r w:rsidR="009A66DD" w:rsidRPr="00AA71F9">
              <w:rPr>
                <w:rStyle w:val="Hyperlink"/>
              </w:rPr>
              <w:t>4.6 Head of Research and Development (R&amp;D)</w:t>
            </w:r>
            <w:r w:rsidR="009A66DD" w:rsidRPr="00AA71F9">
              <w:rPr>
                <w:webHidden/>
              </w:rPr>
              <w:tab/>
            </w:r>
            <w:r w:rsidR="009A66DD" w:rsidRPr="00AA71F9">
              <w:rPr>
                <w:webHidden/>
              </w:rPr>
              <w:fldChar w:fldCharType="begin"/>
            </w:r>
            <w:r w:rsidR="009A66DD" w:rsidRPr="00AA71F9">
              <w:rPr>
                <w:webHidden/>
              </w:rPr>
              <w:instrText xml:space="preserve"> PAGEREF _Toc224056437 \h </w:instrText>
            </w:r>
            <w:r w:rsidR="009A66DD" w:rsidRPr="00AA71F9">
              <w:rPr>
                <w:webHidden/>
              </w:rPr>
            </w:r>
            <w:r w:rsidR="009A66DD" w:rsidRPr="00AA71F9">
              <w:rPr>
                <w:webHidden/>
              </w:rPr>
              <w:fldChar w:fldCharType="separate"/>
            </w:r>
            <w:r w:rsidR="009A66DD" w:rsidRPr="00AA71F9">
              <w:rPr>
                <w:webHidden/>
              </w:rPr>
              <w:t>8</w:t>
            </w:r>
            <w:r w:rsidR="009A66DD" w:rsidRPr="00AA71F9">
              <w:rPr>
                <w:webHidden/>
              </w:rPr>
              <w:fldChar w:fldCharType="end"/>
            </w:r>
          </w:hyperlink>
        </w:p>
        <w:p w:rsidR="009A66DD" w:rsidRPr="00AA71F9" w:rsidRDefault="001A3AC3" w:rsidP="006B4C23">
          <w:pPr>
            <w:pStyle w:val="TOC2"/>
            <w:tabs>
              <w:tab w:val="right" w:leader="dot" w:pos="9016"/>
            </w:tabs>
            <w:rPr>
              <w:rFonts w:asciiTheme="minorHAnsi" w:eastAsiaTheme="minorEastAsia" w:hAnsiTheme="minorHAnsi" w:cstheme="minorBidi"/>
              <w:sz w:val="22"/>
              <w:szCs w:val="22"/>
              <w:lang w:eastAsia="en-IN"/>
            </w:rPr>
          </w:pPr>
          <w:hyperlink w:anchor="_Toc224056438" w:history="1">
            <w:r w:rsidR="009A66DD" w:rsidRPr="00AA71F9">
              <w:rPr>
                <w:rStyle w:val="Hyperlink"/>
              </w:rPr>
              <w:t>5. The relationship between performance management and job design in establishing a performance-driven culture</w:t>
            </w:r>
            <w:r w:rsidR="009A66DD" w:rsidRPr="00AA71F9">
              <w:rPr>
                <w:webHidden/>
              </w:rPr>
              <w:tab/>
            </w:r>
            <w:r w:rsidR="009A66DD" w:rsidRPr="00AA71F9">
              <w:rPr>
                <w:webHidden/>
              </w:rPr>
              <w:fldChar w:fldCharType="begin"/>
            </w:r>
            <w:r w:rsidR="009A66DD" w:rsidRPr="00AA71F9">
              <w:rPr>
                <w:webHidden/>
              </w:rPr>
              <w:instrText xml:space="preserve"> PAGEREF _Toc224056438 \h </w:instrText>
            </w:r>
            <w:r w:rsidR="009A66DD" w:rsidRPr="00AA71F9">
              <w:rPr>
                <w:webHidden/>
              </w:rPr>
            </w:r>
            <w:r w:rsidR="009A66DD" w:rsidRPr="00AA71F9">
              <w:rPr>
                <w:webHidden/>
              </w:rPr>
              <w:fldChar w:fldCharType="separate"/>
            </w:r>
            <w:r w:rsidR="009A66DD" w:rsidRPr="00AA71F9">
              <w:rPr>
                <w:webHidden/>
              </w:rPr>
              <w:t>8</w:t>
            </w:r>
            <w:r w:rsidR="009A66DD" w:rsidRPr="00AA71F9">
              <w:rPr>
                <w:webHidden/>
              </w:rPr>
              <w:fldChar w:fldCharType="end"/>
            </w:r>
          </w:hyperlink>
        </w:p>
        <w:p w:rsidR="009A66DD" w:rsidRPr="00AA71F9" w:rsidRDefault="001A3AC3" w:rsidP="006B4C23">
          <w:pPr>
            <w:pStyle w:val="TOC1"/>
            <w:tabs>
              <w:tab w:val="right" w:leader="dot" w:pos="9016"/>
            </w:tabs>
            <w:rPr>
              <w:rFonts w:asciiTheme="minorHAnsi" w:eastAsiaTheme="minorEastAsia" w:hAnsiTheme="minorHAnsi" w:cstheme="minorBidi"/>
              <w:sz w:val="22"/>
              <w:szCs w:val="22"/>
              <w:lang w:eastAsia="en-IN"/>
            </w:rPr>
          </w:pPr>
          <w:hyperlink w:anchor="_Toc224056439" w:history="1">
            <w:r w:rsidR="009A66DD" w:rsidRPr="00AA71F9">
              <w:rPr>
                <w:rStyle w:val="Hyperlink"/>
              </w:rPr>
              <w:t>PART 2: Personal Reflection</w:t>
            </w:r>
            <w:r w:rsidR="009A66DD" w:rsidRPr="00AA71F9">
              <w:rPr>
                <w:webHidden/>
              </w:rPr>
              <w:tab/>
            </w:r>
            <w:r w:rsidR="009A66DD" w:rsidRPr="00AA71F9">
              <w:rPr>
                <w:webHidden/>
              </w:rPr>
              <w:fldChar w:fldCharType="begin"/>
            </w:r>
            <w:r w:rsidR="009A66DD" w:rsidRPr="00AA71F9">
              <w:rPr>
                <w:webHidden/>
              </w:rPr>
              <w:instrText xml:space="preserve"> PAGEREF _Toc224056439 \h </w:instrText>
            </w:r>
            <w:r w:rsidR="009A66DD" w:rsidRPr="00AA71F9">
              <w:rPr>
                <w:webHidden/>
              </w:rPr>
            </w:r>
            <w:r w:rsidR="009A66DD" w:rsidRPr="00AA71F9">
              <w:rPr>
                <w:webHidden/>
              </w:rPr>
              <w:fldChar w:fldCharType="separate"/>
            </w:r>
            <w:r w:rsidR="009A66DD" w:rsidRPr="00AA71F9">
              <w:rPr>
                <w:webHidden/>
              </w:rPr>
              <w:t>9</w:t>
            </w:r>
            <w:r w:rsidR="009A66DD" w:rsidRPr="00AA71F9">
              <w:rPr>
                <w:webHidden/>
              </w:rPr>
              <w:fldChar w:fldCharType="end"/>
            </w:r>
          </w:hyperlink>
        </w:p>
        <w:p w:rsidR="009A66DD" w:rsidRPr="00AA71F9" w:rsidRDefault="001A3AC3" w:rsidP="006B4C23">
          <w:pPr>
            <w:pStyle w:val="TOC2"/>
            <w:tabs>
              <w:tab w:val="right" w:leader="dot" w:pos="9016"/>
            </w:tabs>
            <w:rPr>
              <w:rFonts w:asciiTheme="minorHAnsi" w:eastAsiaTheme="minorEastAsia" w:hAnsiTheme="minorHAnsi" w:cstheme="minorBidi"/>
              <w:sz w:val="22"/>
              <w:szCs w:val="22"/>
              <w:lang w:eastAsia="en-IN"/>
            </w:rPr>
          </w:pPr>
          <w:hyperlink w:anchor="_Toc224056440" w:history="1">
            <w:r w:rsidR="009A66DD" w:rsidRPr="00AA71F9">
              <w:rPr>
                <w:rStyle w:val="Hyperlink"/>
              </w:rPr>
              <w:t>6. Reflective Learning Journey Gibbs Reflective Cycle</w:t>
            </w:r>
            <w:r w:rsidR="009A66DD" w:rsidRPr="00AA71F9">
              <w:rPr>
                <w:webHidden/>
              </w:rPr>
              <w:tab/>
            </w:r>
            <w:r w:rsidR="009A66DD" w:rsidRPr="00AA71F9">
              <w:rPr>
                <w:webHidden/>
              </w:rPr>
              <w:fldChar w:fldCharType="begin"/>
            </w:r>
            <w:r w:rsidR="009A66DD" w:rsidRPr="00AA71F9">
              <w:rPr>
                <w:webHidden/>
              </w:rPr>
              <w:instrText xml:space="preserve"> PAGEREF _Toc224056440 \h </w:instrText>
            </w:r>
            <w:r w:rsidR="009A66DD" w:rsidRPr="00AA71F9">
              <w:rPr>
                <w:webHidden/>
              </w:rPr>
            </w:r>
            <w:r w:rsidR="009A66DD" w:rsidRPr="00AA71F9">
              <w:rPr>
                <w:webHidden/>
              </w:rPr>
              <w:fldChar w:fldCharType="separate"/>
            </w:r>
            <w:r w:rsidR="009A66DD" w:rsidRPr="00AA71F9">
              <w:rPr>
                <w:webHidden/>
              </w:rPr>
              <w:t>9</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41" w:history="1">
            <w:r w:rsidR="009A66DD" w:rsidRPr="00AA71F9">
              <w:rPr>
                <w:rStyle w:val="Hyperlink"/>
              </w:rPr>
              <w:t>6.1 Description</w:t>
            </w:r>
            <w:r w:rsidR="009A66DD" w:rsidRPr="00AA71F9">
              <w:rPr>
                <w:webHidden/>
              </w:rPr>
              <w:tab/>
            </w:r>
            <w:r w:rsidR="009A66DD" w:rsidRPr="00AA71F9">
              <w:rPr>
                <w:webHidden/>
              </w:rPr>
              <w:fldChar w:fldCharType="begin"/>
            </w:r>
            <w:r w:rsidR="009A66DD" w:rsidRPr="00AA71F9">
              <w:rPr>
                <w:webHidden/>
              </w:rPr>
              <w:instrText xml:space="preserve"> PAGEREF _Toc224056441 \h </w:instrText>
            </w:r>
            <w:r w:rsidR="009A66DD" w:rsidRPr="00AA71F9">
              <w:rPr>
                <w:webHidden/>
              </w:rPr>
            </w:r>
            <w:r w:rsidR="009A66DD" w:rsidRPr="00AA71F9">
              <w:rPr>
                <w:webHidden/>
              </w:rPr>
              <w:fldChar w:fldCharType="separate"/>
            </w:r>
            <w:r w:rsidR="009A66DD" w:rsidRPr="00AA71F9">
              <w:rPr>
                <w:webHidden/>
              </w:rPr>
              <w:t>9</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42" w:history="1">
            <w:r w:rsidR="009A66DD" w:rsidRPr="00AA71F9">
              <w:rPr>
                <w:rStyle w:val="Hyperlink"/>
              </w:rPr>
              <w:t>6.2 Feelings</w:t>
            </w:r>
            <w:r w:rsidR="009A66DD" w:rsidRPr="00AA71F9">
              <w:rPr>
                <w:webHidden/>
              </w:rPr>
              <w:tab/>
            </w:r>
            <w:r w:rsidR="009A66DD" w:rsidRPr="00AA71F9">
              <w:rPr>
                <w:webHidden/>
              </w:rPr>
              <w:fldChar w:fldCharType="begin"/>
            </w:r>
            <w:r w:rsidR="009A66DD" w:rsidRPr="00AA71F9">
              <w:rPr>
                <w:webHidden/>
              </w:rPr>
              <w:instrText xml:space="preserve"> PAGEREF _Toc224056442 \h </w:instrText>
            </w:r>
            <w:r w:rsidR="009A66DD" w:rsidRPr="00AA71F9">
              <w:rPr>
                <w:webHidden/>
              </w:rPr>
            </w:r>
            <w:r w:rsidR="009A66DD" w:rsidRPr="00AA71F9">
              <w:rPr>
                <w:webHidden/>
              </w:rPr>
              <w:fldChar w:fldCharType="separate"/>
            </w:r>
            <w:r w:rsidR="009A66DD" w:rsidRPr="00AA71F9">
              <w:rPr>
                <w:webHidden/>
              </w:rPr>
              <w:t>9</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43" w:history="1">
            <w:r w:rsidR="009A66DD" w:rsidRPr="00AA71F9">
              <w:rPr>
                <w:rStyle w:val="Hyperlink"/>
              </w:rPr>
              <w:t>6.3 Evaluation</w:t>
            </w:r>
            <w:r w:rsidR="009A66DD" w:rsidRPr="00AA71F9">
              <w:rPr>
                <w:webHidden/>
              </w:rPr>
              <w:tab/>
            </w:r>
            <w:r w:rsidR="009A66DD" w:rsidRPr="00AA71F9">
              <w:rPr>
                <w:webHidden/>
              </w:rPr>
              <w:fldChar w:fldCharType="begin"/>
            </w:r>
            <w:r w:rsidR="009A66DD" w:rsidRPr="00AA71F9">
              <w:rPr>
                <w:webHidden/>
              </w:rPr>
              <w:instrText xml:space="preserve"> PAGEREF _Toc224056443 \h </w:instrText>
            </w:r>
            <w:r w:rsidR="009A66DD" w:rsidRPr="00AA71F9">
              <w:rPr>
                <w:webHidden/>
              </w:rPr>
            </w:r>
            <w:r w:rsidR="009A66DD" w:rsidRPr="00AA71F9">
              <w:rPr>
                <w:webHidden/>
              </w:rPr>
              <w:fldChar w:fldCharType="separate"/>
            </w:r>
            <w:r w:rsidR="009A66DD" w:rsidRPr="00AA71F9">
              <w:rPr>
                <w:webHidden/>
              </w:rPr>
              <w:t>9</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44" w:history="1">
            <w:r w:rsidR="009A66DD" w:rsidRPr="00AA71F9">
              <w:rPr>
                <w:rStyle w:val="Hyperlink"/>
              </w:rPr>
              <w:t>6.4 Analysis</w:t>
            </w:r>
            <w:r w:rsidR="009A66DD" w:rsidRPr="00AA71F9">
              <w:rPr>
                <w:webHidden/>
              </w:rPr>
              <w:tab/>
            </w:r>
            <w:r w:rsidR="009A66DD" w:rsidRPr="00AA71F9">
              <w:rPr>
                <w:webHidden/>
              </w:rPr>
              <w:fldChar w:fldCharType="begin"/>
            </w:r>
            <w:r w:rsidR="009A66DD" w:rsidRPr="00AA71F9">
              <w:rPr>
                <w:webHidden/>
              </w:rPr>
              <w:instrText xml:space="preserve"> PAGEREF _Toc224056444 \h </w:instrText>
            </w:r>
            <w:r w:rsidR="009A66DD" w:rsidRPr="00AA71F9">
              <w:rPr>
                <w:webHidden/>
              </w:rPr>
            </w:r>
            <w:r w:rsidR="009A66DD" w:rsidRPr="00AA71F9">
              <w:rPr>
                <w:webHidden/>
              </w:rPr>
              <w:fldChar w:fldCharType="separate"/>
            </w:r>
            <w:r w:rsidR="009A66DD" w:rsidRPr="00AA71F9">
              <w:rPr>
                <w:webHidden/>
              </w:rPr>
              <w:t>9</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45" w:history="1">
            <w:r w:rsidR="009A66DD" w:rsidRPr="00AA71F9">
              <w:rPr>
                <w:rStyle w:val="Hyperlink"/>
              </w:rPr>
              <w:t>6.5 Conclusion</w:t>
            </w:r>
            <w:r w:rsidR="009A66DD" w:rsidRPr="00AA71F9">
              <w:rPr>
                <w:webHidden/>
              </w:rPr>
              <w:tab/>
            </w:r>
            <w:r w:rsidR="009A66DD" w:rsidRPr="00AA71F9">
              <w:rPr>
                <w:webHidden/>
              </w:rPr>
              <w:fldChar w:fldCharType="begin"/>
            </w:r>
            <w:r w:rsidR="009A66DD" w:rsidRPr="00AA71F9">
              <w:rPr>
                <w:webHidden/>
              </w:rPr>
              <w:instrText xml:space="preserve"> PAGEREF _Toc224056445 \h </w:instrText>
            </w:r>
            <w:r w:rsidR="009A66DD" w:rsidRPr="00AA71F9">
              <w:rPr>
                <w:webHidden/>
              </w:rPr>
            </w:r>
            <w:r w:rsidR="009A66DD" w:rsidRPr="00AA71F9">
              <w:rPr>
                <w:webHidden/>
              </w:rPr>
              <w:fldChar w:fldCharType="separate"/>
            </w:r>
            <w:r w:rsidR="009A66DD" w:rsidRPr="00AA71F9">
              <w:rPr>
                <w:webHidden/>
              </w:rPr>
              <w:t>10</w:t>
            </w:r>
            <w:r w:rsidR="009A66DD" w:rsidRPr="00AA71F9">
              <w:rPr>
                <w:webHidden/>
              </w:rPr>
              <w:fldChar w:fldCharType="end"/>
            </w:r>
          </w:hyperlink>
        </w:p>
        <w:p w:rsidR="009A66DD" w:rsidRPr="00AA71F9" w:rsidRDefault="001A3AC3" w:rsidP="006B4C23">
          <w:pPr>
            <w:pStyle w:val="TOC3"/>
            <w:tabs>
              <w:tab w:val="right" w:leader="dot" w:pos="9016"/>
            </w:tabs>
            <w:rPr>
              <w:rFonts w:asciiTheme="minorHAnsi" w:eastAsiaTheme="minorEastAsia" w:hAnsiTheme="minorHAnsi" w:cstheme="minorBidi"/>
              <w:sz w:val="22"/>
              <w:szCs w:val="22"/>
              <w:lang w:eastAsia="en-IN"/>
            </w:rPr>
          </w:pPr>
          <w:hyperlink w:anchor="_Toc224056446" w:history="1">
            <w:r w:rsidR="009A66DD" w:rsidRPr="00AA71F9">
              <w:rPr>
                <w:rStyle w:val="Hyperlink"/>
              </w:rPr>
              <w:t>6.6 Action Plan</w:t>
            </w:r>
            <w:r w:rsidR="009A66DD" w:rsidRPr="00AA71F9">
              <w:rPr>
                <w:webHidden/>
              </w:rPr>
              <w:tab/>
            </w:r>
            <w:r w:rsidR="009A66DD" w:rsidRPr="00AA71F9">
              <w:rPr>
                <w:webHidden/>
              </w:rPr>
              <w:fldChar w:fldCharType="begin"/>
            </w:r>
            <w:r w:rsidR="009A66DD" w:rsidRPr="00AA71F9">
              <w:rPr>
                <w:webHidden/>
              </w:rPr>
              <w:instrText xml:space="preserve"> PAGEREF _Toc224056446 \h </w:instrText>
            </w:r>
            <w:r w:rsidR="009A66DD" w:rsidRPr="00AA71F9">
              <w:rPr>
                <w:webHidden/>
              </w:rPr>
            </w:r>
            <w:r w:rsidR="009A66DD" w:rsidRPr="00AA71F9">
              <w:rPr>
                <w:webHidden/>
              </w:rPr>
              <w:fldChar w:fldCharType="separate"/>
            </w:r>
            <w:r w:rsidR="009A66DD" w:rsidRPr="00AA71F9">
              <w:rPr>
                <w:webHidden/>
              </w:rPr>
              <w:t>10</w:t>
            </w:r>
            <w:r w:rsidR="009A66DD" w:rsidRPr="00AA71F9">
              <w:rPr>
                <w:webHidden/>
              </w:rPr>
              <w:fldChar w:fldCharType="end"/>
            </w:r>
          </w:hyperlink>
        </w:p>
        <w:p w:rsidR="009A66DD" w:rsidRPr="00AA71F9" w:rsidRDefault="001A3AC3" w:rsidP="006B4C23">
          <w:pPr>
            <w:pStyle w:val="TOC2"/>
            <w:tabs>
              <w:tab w:val="right" w:leader="dot" w:pos="9016"/>
            </w:tabs>
            <w:rPr>
              <w:rFonts w:asciiTheme="minorHAnsi" w:eastAsiaTheme="minorEastAsia" w:hAnsiTheme="minorHAnsi" w:cstheme="minorBidi"/>
              <w:sz w:val="22"/>
              <w:szCs w:val="22"/>
              <w:lang w:eastAsia="en-IN"/>
            </w:rPr>
          </w:pPr>
          <w:hyperlink w:anchor="_Toc224056447" w:history="1">
            <w:r w:rsidR="009A66DD" w:rsidRPr="00AA71F9">
              <w:rPr>
                <w:rStyle w:val="Hyperlink"/>
              </w:rPr>
              <w:t>7. How to be relevant in an artificial intelligence-powered workplace</w:t>
            </w:r>
            <w:r w:rsidR="009A66DD" w:rsidRPr="00AA71F9">
              <w:rPr>
                <w:webHidden/>
              </w:rPr>
              <w:tab/>
            </w:r>
            <w:r w:rsidR="009A66DD" w:rsidRPr="00AA71F9">
              <w:rPr>
                <w:webHidden/>
              </w:rPr>
              <w:fldChar w:fldCharType="begin"/>
            </w:r>
            <w:r w:rsidR="009A66DD" w:rsidRPr="00AA71F9">
              <w:rPr>
                <w:webHidden/>
              </w:rPr>
              <w:instrText xml:space="preserve"> PAGEREF _Toc224056447 \h </w:instrText>
            </w:r>
            <w:r w:rsidR="009A66DD" w:rsidRPr="00AA71F9">
              <w:rPr>
                <w:webHidden/>
              </w:rPr>
            </w:r>
            <w:r w:rsidR="009A66DD" w:rsidRPr="00AA71F9">
              <w:rPr>
                <w:webHidden/>
              </w:rPr>
              <w:fldChar w:fldCharType="separate"/>
            </w:r>
            <w:r w:rsidR="009A66DD" w:rsidRPr="00AA71F9">
              <w:rPr>
                <w:webHidden/>
              </w:rPr>
              <w:t>10</w:t>
            </w:r>
            <w:r w:rsidR="009A66DD" w:rsidRPr="00AA71F9">
              <w:rPr>
                <w:webHidden/>
              </w:rPr>
              <w:fldChar w:fldCharType="end"/>
            </w:r>
          </w:hyperlink>
        </w:p>
        <w:p w:rsidR="009A66DD" w:rsidRPr="00AA71F9" w:rsidRDefault="001A3AC3" w:rsidP="006B4C23">
          <w:pPr>
            <w:pStyle w:val="TOC1"/>
            <w:tabs>
              <w:tab w:val="right" w:leader="dot" w:pos="9016"/>
            </w:tabs>
            <w:rPr>
              <w:rFonts w:asciiTheme="minorHAnsi" w:eastAsiaTheme="minorEastAsia" w:hAnsiTheme="minorHAnsi" w:cstheme="minorBidi"/>
              <w:sz w:val="22"/>
              <w:szCs w:val="22"/>
              <w:lang w:eastAsia="en-IN"/>
            </w:rPr>
          </w:pPr>
          <w:hyperlink w:anchor="_Toc224056448" w:history="1">
            <w:r w:rsidR="009A66DD" w:rsidRPr="00AA71F9">
              <w:rPr>
                <w:rStyle w:val="Hyperlink"/>
              </w:rPr>
              <w:t>8. Conclusion</w:t>
            </w:r>
            <w:r w:rsidR="009A66DD" w:rsidRPr="00AA71F9">
              <w:rPr>
                <w:webHidden/>
              </w:rPr>
              <w:tab/>
            </w:r>
            <w:r w:rsidR="009A66DD" w:rsidRPr="00AA71F9">
              <w:rPr>
                <w:webHidden/>
              </w:rPr>
              <w:fldChar w:fldCharType="begin"/>
            </w:r>
            <w:r w:rsidR="009A66DD" w:rsidRPr="00AA71F9">
              <w:rPr>
                <w:webHidden/>
              </w:rPr>
              <w:instrText xml:space="preserve"> PAGEREF _Toc224056448 \h </w:instrText>
            </w:r>
            <w:r w:rsidR="009A66DD" w:rsidRPr="00AA71F9">
              <w:rPr>
                <w:webHidden/>
              </w:rPr>
            </w:r>
            <w:r w:rsidR="009A66DD" w:rsidRPr="00AA71F9">
              <w:rPr>
                <w:webHidden/>
              </w:rPr>
              <w:fldChar w:fldCharType="separate"/>
            </w:r>
            <w:r w:rsidR="009A66DD" w:rsidRPr="00AA71F9">
              <w:rPr>
                <w:webHidden/>
              </w:rPr>
              <w:t>11</w:t>
            </w:r>
            <w:r w:rsidR="009A66DD" w:rsidRPr="00AA71F9">
              <w:rPr>
                <w:webHidden/>
              </w:rPr>
              <w:fldChar w:fldCharType="end"/>
            </w:r>
          </w:hyperlink>
        </w:p>
        <w:p w:rsidR="009A66DD" w:rsidRPr="00AA71F9" w:rsidRDefault="001A3AC3" w:rsidP="006B4C23">
          <w:pPr>
            <w:pStyle w:val="TOC1"/>
            <w:tabs>
              <w:tab w:val="right" w:leader="dot" w:pos="9016"/>
            </w:tabs>
            <w:rPr>
              <w:rFonts w:asciiTheme="minorHAnsi" w:eastAsiaTheme="minorEastAsia" w:hAnsiTheme="minorHAnsi" w:cstheme="minorBidi"/>
              <w:sz w:val="22"/>
              <w:szCs w:val="22"/>
              <w:lang w:eastAsia="en-IN"/>
            </w:rPr>
          </w:pPr>
          <w:hyperlink w:anchor="_Toc224056449" w:history="1">
            <w:r w:rsidR="009A66DD" w:rsidRPr="00AA71F9">
              <w:rPr>
                <w:rStyle w:val="Hyperlink"/>
              </w:rPr>
              <w:t>Reference list</w:t>
            </w:r>
            <w:r w:rsidR="009A66DD" w:rsidRPr="00AA71F9">
              <w:rPr>
                <w:webHidden/>
              </w:rPr>
              <w:tab/>
            </w:r>
            <w:r w:rsidR="009A66DD" w:rsidRPr="00AA71F9">
              <w:rPr>
                <w:webHidden/>
              </w:rPr>
              <w:fldChar w:fldCharType="begin"/>
            </w:r>
            <w:r w:rsidR="009A66DD" w:rsidRPr="00AA71F9">
              <w:rPr>
                <w:webHidden/>
              </w:rPr>
              <w:instrText xml:space="preserve"> PAGEREF _Toc224056449 \h </w:instrText>
            </w:r>
            <w:r w:rsidR="009A66DD" w:rsidRPr="00AA71F9">
              <w:rPr>
                <w:webHidden/>
              </w:rPr>
            </w:r>
            <w:r w:rsidR="009A66DD" w:rsidRPr="00AA71F9">
              <w:rPr>
                <w:webHidden/>
              </w:rPr>
              <w:fldChar w:fldCharType="separate"/>
            </w:r>
            <w:r w:rsidR="009A66DD" w:rsidRPr="00AA71F9">
              <w:rPr>
                <w:webHidden/>
              </w:rPr>
              <w:t>12</w:t>
            </w:r>
            <w:r w:rsidR="009A66DD" w:rsidRPr="00AA71F9">
              <w:rPr>
                <w:webHidden/>
              </w:rPr>
              <w:fldChar w:fldCharType="end"/>
            </w:r>
          </w:hyperlink>
        </w:p>
        <w:p w:rsidR="005B6693" w:rsidRPr="00AA71F9" w:rsidRDefault="005B6693" w:rsidP="006B4C23">
          <w:r w:rsidRPr="00AA71F9">
            <w:rPr>
              <w:b/>
              <w:bCs/>
            </w:rPr>
            <w:fldChar w:fldCharType="end"/>
          </w:r>
        </w:p>
      </w:sdtContent>
    </w:sdt>
    <w:p w:rsidR="005B6693" w:rsidRPr="00AA71F9" w:rsidRDefault="005B6693" w:rsidP="006B4C23">
      <w:pPr>
        <w:jc w:val="left"/>
        <w:rPr>
          <w:b/>
          <w:sz w:val="28"/>
          <w:szCs w:val="28"/>
        </w:rPr>
      </w:pPr>
    </w:p>
    <w:p w:rsidR="0039128F" w:rsidRPr="00AA71F9" w:rsidRDefault="0039128F" w:rsidP="006B4C23">
      <w:pPr>
        <w:jc w:val="left"/>
        <w:rPr>
          <w:b/>
          <w:sz w:val="28"/>
          <w:szCs w:val="28"/>
        </w:rPr>
      </w:pPr>
      <w:bookmarkStart w:id="1" w:name="_Toc224056424"/>
      <w:r w:rsidRPr="00AA71F9">
        <w:lastRenderedPageBreak/>
        <w:br w:type="page"/>
      </w:r>
    </w:p>
    <w:p w:rsidR="002975B4" w:rsidRPr="00AA71F9" w:rsidRDefault="002975B4" w:rsidP="006B4C23">
      <w:pPr>
        <w:pStyle w:val="Heading1"/>
      </w:pPr>
      <w:r w:rsidRPr="00AA71F9">
        <w:lastRenderedPageBreak/>
        <w:t>1. Introduction</w:t>
      </w:r>
      <w:bookmarkEnd w:id="1"/>
    </w:p>
    <w:p w:rsidR="002975B4" w:rsidRPr="00AA71F9" w:rsidRDefault="002975B4" w:rsidP="006B4C23">
      <w:r w:rsidRPr="00AA71F9">
        <w:t>Aether innovations is a 300-person technology firm that is facing a nexus of organisational issues: a lack of growth, high employee turnover, and falling customer satisfaction ratings. These are symptomatic of more profound structural shortages in human capital architecture namely, unbalanced performance management systems and inadequately constructed job structures incapable of driving innovation, autonomy and engagement. The present report, written in the position of a Human Capital Consultant, uses the lens of Strategic Lens: Re-Engineering Performance and Job Design, in which all of these challenges will be considered.</w:t>
      </w:r>
      <w:r w:rsidR="00810272" w:rsidRPr="00AA71F9">
        <w:t xml:space="preserve"> </w:t>
      </w:r>
      <w:r w:rsidRPr="00AA71F9">
        <w:t>The report is divided into two sections. Part 1 is a critical analysis of performance appraisal and the job design frameworks in the technology industry. Part 2 gives a systematic personal reflection based on the Gibbs Reflective Cycle, as well as a critical reflection on the implication of artificial intelligence</w:t>
      </w:r>
      <w:r w:rsidR="00810272" w:rsidRPr="00AA71F9">
        <w:t xml:space="preserve"> </w:t>
      </w:r>
      <w:r w:rsidRPr="00AA71F9">
        <w:t>on professional relevance.</w:t>
      </w:r>
    </w:p>
    <w:p w:rsidR="002975B4" w:rsidRPr="00AA71F9" w:rsidRDefault="002975B4" w:rsidP="006B4C23">
      <w:pPr>
        <w:pStyle w:val="Heading1"/>
      </w:pPr>
      <w:bookmarkStart w:id="2" w:name="_Toc224056425"/>
      <w:r w:rsidRPr="00AA71F9">
        <w:t>PART 1: Re-Enginee</w:t>
      </w:r>
      <w:r w:rsidR="008B1832" w:rsidRPr="00AA71F9">
        <w:t>ring Performance and Job Design</w:t>
      </w:r>
      <w:bookmarkEnd w:id="2"/>
    </w:p>
    <w:p w:rsidR="002975B4" w:rsidRPr="00AA71F9" w:rsidRDefault="002975B4" w:rsidP="006B4C23">
      <w:pPr>
        <w:pStyle w:val="Heading2"/>
      </w:pPr>
      <w:bookmarkStart w:id="3" w:name="_Toc224056426"/>
      <w:r w:rsidRPr="00AA71F9">
        <w:t>2. Recent trends in Tech Company Performance App</w:t>
      </w:r>
      <w:r w:rsidR="008B1832" w:rsidRPr="00AA71F9">
        <w:t>raisal and Job design</w:t>
      </w:r>
      <w:bookmarkEnd w:id="3"/>
    </w:p>
    <w:p w:rsidR="002975B4" w:rsidRPr="00AA71F9" w:rsidRDefault="002975B4" w:rsidP="006B4C23">
      <w:r w:rsidRPr="00AA71F9">
        <w:t>The technology industry has traditionally been shaped by a conflict between the traditional approaches to performance management and the agile and rapid speed of contemporary software and innovations companies. Annual performance review cycles remain common in many technology companies and have been characterized by numerous critics as backward looking, time-consuming, and inconsistent with the real-time business goals</w:t>
      </w:r>
      <w:r w:rsidR="006C58B6" w:rsidRPr="00AA71F9">
        <w:t xml:space="preserve"> (Fähndrich, 2022). </w:t>
      </w:r>
      <w:r w:rsidRPr="00AA71F9">
        <w:t>Systems of stack ranking, which have been popularised by organisations like Microsoft in the early 2000s, have been widely documented to encourage internal competition at the cost of teamwork and psychological safety - two conditions of in</w:t>
      </w:r>
      <w:r w:rsidR="006C58B6" w:rsidRPr="00AA71F9">
        <w:t xml:space="preserve">ternal innovation-driven growth. </w:t>
      </w:r>
    </w:p>
    <w:p w:rsidR="002975B4" w:rsidRPr="00AA71F9" w:rsidRDefault="002975B4" w:rsidP="006B4C23">
      <w:r w:rsidRPr="00AA71F9">
        <w:t>The design of jobs in most of the technology companies also resonates with the industrial-era assumptions: job descriptions are strictly separated, skill use is bundled together, and autonomy would go to the top tiers. The Job Characteristics Model (JCM) developed by Hackman and Oldham (1976), assumes that the intrinsic motivation, which translates to the performance, is maximised when the jobs are high in the degrees of skill variety, task identity, task significance, autonomy and feedback. Studies indicate that most mid-sized technology firms fail in these dimensions, which are some advantag</w:t>
      </w:r>
      <w:r w:rsidR="00857E69" w:rsidRPr="00AA71F9">
        <w:t xml:space="preserve">e to disengagement and turnover. </w:t>
      </w:r>
    </w:p>
    <w:p w:rsidR="008B69D4" w:rsidRPr="00AA71F9" w:rsidRDefault="002975B4" w:rsidP="006B4C23">
      <w:r w:rsidRPr="00AA71F9">
        <w:t xml:space="preserve">Google, Spotify, and Netflix are the top players in the industry who have led more progressive strategies. The introduction of Objectives and Key Results (OKRs) at Google, which was </w:t>
      </w:r>
      <w:r w:rsidRPr="00AA71F9">
        <w:lastRenderedPageBreak/>
        <w:t>adopted after it wa</w:t>
      </w:r>
      <w:r w:rsidR="001E462D" w:rsidRPr="00AA71F9">
        <w:t>s used at Intel and popularised</w:t>
      </w:r>
      <w:r w:rsidR="00857E69" w:rsidRPr="00AA71F9">
        <w:t xml:space="preserve"> (Broderick, 2013)</w:t>
      </w:r>
      <w:r w:rsidR="001E462D" w:rsidRPr="00AA71F9">
        <w:t xml:space="preserve">. </w:t>
      </w:r>
      <w:r w:rsidRPr="00AA71F9">
        <w:t>The performance culture in the industry has been re-invented by Netflix as its policy of radical transparency and setting context over control has transformed it</w:t>
      </w:r>
      <w:r w:rsidR="00827BA0" w:rsidRPr="00AA71F9">
        <w:t xml:space="preserve">. </w:t>
      </w:r>
      <w:r w:rsidRPr="00AA71F9">
        <w:t>In the case of Aether Innovations, one of the possible reasons behind the reported decrease in employee engagement and innovation output is the continuation of old performance structures and poorly developed job structures. An integrated re-engineering proposal is proposed in the following sections.</w:t>
      </w:r>
    </w:p>
    <w:p w:rsidR="00B343E6" w:rsidRPr="00AA71F9" w:rsidRDefault="00B343E6" w:rsidP="006B4C23">
      <w:pPr>
        <w:pStyle w:val="Heading2"/>
      </w:pPr>
      <w:bookmarkStart w:id="4" w:name="_Toc224056427"/>
      <w:r w:rsidRPr="00AA71F9">
        <w:t>3. Modern Perfor</w:t>
      </w:r>
      <w:r w:rsidR="00805393" w:rsidRPr="00AA71F9">
        <w:t>mance Appraisal System Proposed</w:t>
      </w:r>
      <w:bookmarkEnd w:id="4"/>
    </w:p>
    <w:p w:rsidR="00B343E6" w:rsidRPr="00AA71F9" w:rsidRDefault="00B343E6" w:rsidP="006B4C23">
      <w:pPr>
        <w:pStyle w:val="Heading3"/>
      </w:pPr>
      <w:bookmarkStart w:id="5" w:name="_Toc224056428"/>
      <w:r w:rsidRPr="00AA71F9">
        <w:t>3.1 Ob</w:t>
      </w:r>
      <w:r w:rsidR="00805393" w:rsidRPr="00AA71F9">
        <w:t>jectives and Key Results (OKRs)</w:t>
      </w:r>
      <w:bookmarkEnd w:id="5"/>
    </w:p>
    <w:p w:rsidR="00B343E6" w:rsidRPr="00AA71F9" w:rsidRDefault="00B343E6" w:rsidP="006B4C23">
      <w:r w:rsidRPr="00AA71F9">
        <w:t xml:space="preserve">In this report, it has been recommended that Objectives and Key Results (OKRs) should be adopted as the foundation of performance at Aether Innovations. OKRs include a qualitative Objective (what the organisation, team or individual wants to accomplish) and two to five Key Results, which are measurable and determine the criteria of success </w:t>
      </w:r>
      <w:r w:rsidR="00F81DF5" w:rsidRPr="00AA71F9">
        <w:t xml:space="preserve">(Stray et al., 2022). </w:t>
      </w:r>
      <w:r w:rsidRPr="00AA71F9">
        <w:t>OKRs work especially well in technology firms as they decouple ambitious aim</w:t>
      </w:r>
      <w:r w:rsidR="00CB44CC" w:rsidRPr="00AA71F9">
        <w:t xml:space="preserve"> </w:t>
      </w:r>
      <w:r w:rsidRPr="00AA71F9">
        <w:t>and operational targets and motivate risk-taking to be calculated without punishing ambitious thought</w:t>
      </w:r>
      <w:r w:rsidR="00CB44CC" w:rsidRPr="00AA71F9">
        <w:t>.</w:t>
      </w:r>
      <w:r w:rsidRPr="00AA71F9">
        <w:t xml:space="preserve"> In the case of Aether, the OKRs must flow downwards through the company to the department, and to people involved in the innovation or customer satisfaction programs and the financial goals.</w:t>
      </w:r>
    </w:p>
    <w:p w:rsidR="00B343E6" w:rsidRPr="00AA71F9" w:rsidRDefault="00805393" w:rsidP="006B4C23">
      <w:pPr>
        <w:pStyle w:val="Heading3"/>
      </w:pPr>
      <w:bookmarkStart w:id="6" w:name="_Toc224056429"/>
      <w:r w:rsidRPr="00AA71F9">
        <w:t xml:space="preserve">3.2 </w:t>
      </w:r>
      <w:r w:rsidR="00B343E6" w:rsidRPr="00AA71F9">
        <w:t>The Third Continuous Fe</w:t>
      </w:r>
      <w:r w:rsidRPr="00AA71F9">
        <w:t>edback and 360-Degree Appraisal</w:t>
      </w:r>
      <w:bookmarkEnd w:id="6"/>
    </w:p>
    <w:p w:rsidR="00B343E6" w:rsidRPr="00AA71F9" w:rsidRDefault="00B343E6" w:rsidP="006B4C23">
      <w:r w:rsidRPr="00AA71F9">
        <w:t>In addition to OKRs, Aether ought to adopt a multi-</w:t>
      </w:r>
      <w:r w:rsidR="007E237F" w:rsidRPr="00AA71F9">
        <w:t>rate</w:t>
      </w:r>
      <w:r w:rsidRPr="00AA71F9">
        <w:t xml:space="preserve"> feedback system, which will be a 360-degree feedback, with the supplement provided by quarterly check-in meetings between managers and direct reports. In comparison to annual reviews, continuous feedback loops allow behaviour reinforcing in a real-time, enhance the velocity of the skills development process, and reinforce the ties between the manager and employees </w:t>
      </w:r>
      <w:r w:rsidR="007E237F" w:rsidRPr="00AA71F9">
        <w:t xml:space="preserve">(Karkoulian, Srour and Canaan Messarra, 2019). </w:t>
      </w:r>
      <w:r w:rsidRPr="00AA71F9">
        <w:t xml:space="preserve">The 360-degree element compiles formal, anonymised feedback responses on peers, subordinates, and managers, which will contain a comprehensive view of individual performance in interpersonal, technical and leadership aspects. </w:t>
      </w:r>
    </w:p>
    <w:p w:rsidR="00B343E6" w:rsidRPr="00AA71F9" w:rsidRDefault="00B343E6" w:rsidP="006B4C23">
      <w:pPr>
        <w:pStyle w:val="Heading3"/>
      </w:pPr>
      <w:bookmarkStart w:id="7" w:name="_Toc224056430"/>
      <w:r w:rsidRPr="00AA71F9">
        <w:t>3.3 Perfo</w:t>
      </w:r>
      <w:r w:rsidR="00805393" w:rsidRPr="00AA71F9">
        <w:t>rmance Calibration and Fairness</w:t>
      </w:r>
      <w:bookmarkEnd w:id="7"/>
    </w:p>
    <w:p w:rsidR="00B343E6" w:rsidRPr="00AA71F9" w:rsidRDefault="00B343E6" w:rsidP="006B4C23">
      <w:r w:rsidRPr="00AA71F9">
        <w:t>In order to reduce unconscious bias in manager-only evaluation, Aether ought to initiate calibration committees, i.e. cross-functional teams that collectively examine performance ratings, to enhance consistency, fairness and equity in performance rating am</w:t>
      </w:r>
      <w:r w:rsidR="007E237F" w:rsidRPr="00AA71F9">
        <w:t>ong various groups of employees</w:t>
      </w:r>
      <w:r w:rsidR="00E509C3" w:rsidRPr="00AA71F9">
        <w:t xml:space="preserve"> (Loi and Heitz, 2022)</w:t>
      </w:r>
      <w:r w:rsidR="007E237F" w:rsidRPr="00AA71F9">
        <w:t xml:space="preserve">. </w:t>
      </w:r>
    </w:p>
    <w:p w:rsidR="00B343E6" w:rsidRPr="00AA71F9" w:rsidRDefault="00B343E6" w:rsidP="006B4C23">
      <w:pPr>
        <w:pStyle w:val="Heading2"/>
      </w:pPr>
      <w:bookmarkStart w:id="8" w:name="_Toc224056431"/>
      <w:r w:rsidRPr="00AA71F9">
        <w:lastRenderedPageBreak/>
        <w:t xml:space="preserve">4. Job Analysis, Descriptions and </w:t>
      </w:r>
      <w:r w:rsidR="00805393" w:rsidRPr="00AA71F9">
        <w:t>Specifications of Key Positions</w:t>
      </w:r>
      <w:bookmarkEnd w:id="8"/>
    </w:p>
    <w:p w:rsidR="002975B4" w:rsidRPr="00AA71F9" w:rsidRDefault="00B343E6" w:rsidP="006B4C23">
      <w:r w:rsidRPr="00AA71F9">
        <w:t xml:space="preserve">The six major executive roles at Aether Innovations can be summarized as per Hackman and Oldham (1976) Job Characteristics Model and skills-based Job design principles, as indicated in the table and discussed as follows. Every position has been designed to optimize the degree of skill variety, task identity and importance, autonomy, and feedback processes, thus increasing the Motivating Potential Score (MPS) of every post and establishes the structural </w:t>
      </w:r>
      <w:r w:rsidR="002878E9" w:rsidRPr="00AA71F9">
        <w:t>facilitates</w:t>
      </w:r>
      <w:r w:rsidRPr="00AA71F9">
        <w:t xml:space="preserve"> of innovation and performance excellence. </w:t>
      </w:r>
    </w:p>
    <w:tbl>
      <w:tblPr>
        <w:tblStyle w:val="TableGrid"/>
        <w:tblW w:w="9026" w:type="dxa"/>
        <w:tblLook w:val="0000" w:firstRow="0" w:lastRow="0" w:firstColumn="0" w:lastColumn="0" w:noHBand="0" w:noVBand="0"/>
      </w:tblPr>
      <w:tblGrid>
        <w:gridCol w:w="2000"/>
        <w:gridCol w:w="3526"/>
        <w:gridCol w:w="3500"/>
      </w:tblGrid>
      <w:tr w:rsidR="00805393" w:rsidRPr="00AA71F9" w:rsidTr="00805393">
        <w:tc>
          <w:tcPr>
            <w:tcW w:w="2000" w:type="dxa"/>
          </w:tcPr>
          <w:p w:rsidR="00805393" w:rsidRPr="00AA71F9" w:rsidRDefault="00805393" w:rsidP="006B4C23">
            <w:pPr>
              <w:rPr>
                <w:b/>
              </w:rPr>
            </w:pPr>
            <w:r w:rsidRPr="00AA71F9">
              <w:rPr>
                <w:b/>
              </w:rPr>
              <w:t>Role</w:t>
            </w:r>
          </w:p>
        </w:tc>
        <w:tc>
          <w:tcPr>
            <w:tcW w:w="3526" w:type="dxa"/>
          </w:tcPr>
          <w:p w:rsidR="00805393" w:rsidRPr="00AA71F9" w:rsidRDefault="00805393" w:rsidP="006B4C23">
            <w:pPr>
              <w:rPr>
                <w:b/>
              </w:rPr>
            </w:pPr>
            <w:r w:rsidRPr="00AA71F9">
              <w:rPr>
                <w:b/>
              </w:rPr>
              <w:t>Key JCM Dimensions Embedded</w:t>
            </w:r>
          </w:p>
        </w:tc>
        <w:tc>
          <w:tcPr>
            <w:tcW w:w="3500" w:type="dxa"/>
          </w:tcPr>
          <w:p w:rsidR="00805393" w:rsidRPr="00AA71F9" w:rsidRDefault="00805393" w:rsidP="006B4C23">
            <w:pPr>
              <w:rPr>
                <w:b/>
              </w:rPr>
            </w:pPr>
            <w:r w:rsidRPr="00AA71F9">
              <w:rPr>
                <w:b/>
              </w:rPr>
              <w:t>Core Skill Domains</w:t>
            </w:r>
          </w:p>
        </w:tc>
      </w:tr>
      <w:tr w:rsidR="00805393" w:rsidRPr="00AA71F9" w:rsidTr="00805393">
        <w:tc>
          <w:tcPr>
            <w:tcW w:w="2000" w:type="dxa"/>
          </w:tcPr>
          <w:p w:rsidR="00805393" w:rsidRPr="00AA71F9" w:rsidRDefault="00805393" w:rsidP="006B4C23">
            <w:r w:rsidRPr="00AA71F9">
              <w:t>CEO</w:t>
            </w:r>
          </w:p>
        </w:tc>
        <w:tc>
          <w:tcPr>
            <w:tcW w:w="3526" w:type="dxa"/>
          </w:tcPr>
          <w:p w:rsidR="00805393" w:rsidRPr="00AA71F9" w:rsidRDefault="00805393" w:rsidP="006B4C23">
            <w:r w:rsidRPr="00AA71F9">
              <w:t xml:space="preserve">High autonomy; strategic task significance; </w:t>
            </w:r>
          </w:p>
        </w:tc>
        <w:tc>
          <w:tcPr>
            <w:tcW w:w="3500" w:type="dxa"/>
          </w:tcPr>
          <w:p w:rsidR="00805393" w:rsidRPr="00AA71F9" w:rsidRDefault="00805393" w:rsidP="006B4C23">
            <w:r w:rsidRPr="00AA71F9">
              <w:t>Visionary leadership; strategic management; stakeholder engagement</w:t>
            </w:r>
          </w:p>
        </w:tc>
      </w:tr>
      <w:tr w:rsidR="00805393" w:rsidRPr="00AA71F9" w:rsidTr="00805393">
        <w:tc>
          <w:tcPr>
            <w:tcW w:w="2000" w:type="dxa"/>
          </w:tcPr>
          <w:p w:rsidR="00805393" w:rsidRPr="00AA71F9" w:rsidRDefault="00805393" w:rsidP="006B4C23">
            <w:r w:rsidRPr="00AA71F9">
              <w:t>CFO</w:t>
            </w:r>
          </w:p>
        </w:tc>
        <w:tc>
          <w:tcPr>
            <w:tcW w:w="3526" w:type="dxa"/>
          </w:tcPr>
          <w:p w:rsidR="00805393" w:rsidRPr="00AA71F9" w:rsidRDefault="00805393" w:rsidP="006B4C23">
            <w:r w:rsidRPr="00AA71F9">
              <w:t xml:space="preserve">Task identity; feedback via financial dashboards; </w:t>
            </w:r>
          </w:p>
        </w:tc>
        <w:tc>
          <w:tcPr>
            <w:tcW w:w="3500" w:type="dxa"/>
          </w:tcPr>
          <w:p w:rsidR="00805393" w:rsidRPr="00AA71F9" w:rsidRDefault="00805393" w:rsidP="006B4C23">
            <w:r w:rsidRPr="00AA71F9">
              <w:t>Financial analysis; risk management; investor relations</w:t>
            </w:r>
          </w:p>
        </w:tc>
      </w:tr>
      <w:tr w:rsidR="00805393" w:rsidRPr="00AA71F9" w:rsidTr="00805393">
        <w:tc>
          <w:tcPr>
            <w:tcW w:w="2000" w:type="dxa"/>
          </w:tcPr>
          <w:p w:rsidR="00805393" w:rsidRPr="00AA71F9" w:rsidRDefault="00805393" w:rsidP="006B4C23">
            <w:r w:rsidRPr="00AA71F9">
              <w:t>CTO</w:t>
            </w:r>
          </w:p>
        </w:tc>
        <w:tc>
          <w:tcPr>
            <w:tcW w:w="3526" w:type="dxa"/>
          </w:tcPr>
          <w:p w:rsidR="00805393" w:rsidRPr="00AA71F9" w:rsidRDefault="00805393" w:rsidP="006B4C23">
            <w:r w:rsidRPr="00AA71F9">
              <w:t>High skill variety; task identity in product architecture; direct customer feedback integration</w:t>
            </w:r>
          </w:p>
        </w:tc>
        <w:tc>
          <w:tcPr>
            <w:tcW w:w="3500" w:type="dxa"/>
          </w:tcPr>
          <w:p w:rsidR="00805393" w:rsidRPr="00AA71F9" w:rsidRDefault="00805393" w:rsidP="006B4C23">
            <w:r w:rsidRPr="00AA71F9">
              <w:t>Software architecture; cybersecurity; DevOps</w:t>
            </w:r>
          </w:p>
        </w:tc>
      </w:tr>
      <w:tr w:rsidR="00805393" w:rsidRPr="00AA71F9" w:rsidTr="00805393">
        <w:tc>
          <w:tcPr>
            <w:tcW w:w="2000" w:type="dxa"/>
          </w:tcPr>
          <w:p w:rsidR="00805393" w:rsidRPr="00AA71F9" w:rsidRDefault="00805393" w:rsidP="006B4C23">
            <w:r w:rsidRPr="00AA71F9">
              <w:t>CIO</w:t>
            </w:r>
          </w:p>
        </w:tc>
        <w:tc>
          <w:tcPr>
            <w:tcW w:w="3526" w:type="dxa"/>
          </w:tcPr>
          <w:p w:rsidR="00805393" w:rsidRPr="00AA71F9" w:rsidRDefault="00805393" w:rsidP="006B4C23">
            <w:r w:rsidRPr="00AA71F9">
              <w:t>Innovation autonomy; cross-team task significance; continuous market feedback</w:t>
            </w:r>
          </w:p>
        </w:tc>
        <w:tc>
          <w:tcPr>
            <w:tcW w:w="3500" w:type="dxa"/>
          </w:tcPr>
          <w:p w:rsidR="00805393" w:rsidRPr="00AA71F9" w:rsidRDefault="00805393" w:rsidP="006B4C23">
            <w:r w:rsidRPr="00AA71F9">
              <w:t>Disruptive technology scouting; ecosystem management; design thinking</w:t>
            </w:r>
          </w:p>
        </w:tc>
      </w:tr>
      <w:tr w:rsidR="00805393" w:rsidRPr="00AA71F9" w:rsidTr="00805393">
        <w:tc>
          <w:tcPr>
            <w:tcW w:w="2000" w:type="dxa"/>
          </w:tcPr>
          <w:p w:rsidR="00805393" w:rsidRPr="00AA71F9" w:rsidRDefault="00805393" w:rsidP="006B4C23">
            <w:r w:rsidRPr="00AA71F9">
              <w:t>HR Director</w:t>
            </w:r>
          </w:p>
        </w:tc>
        <w:tc>
          <w:tcPr>
            <w:tcW w:w="3526" w:type="dxa"/>
          </w:tcPr>
          <w:p w:rsidR="00805393" w:rsidRPr="00AA71F9" w:rsidRDefault="00805393" w:rsidP="006B4C23">
            <w:r w:rsidRPr="00AA71F9">
              <w:t>People analytics feedback; task significance via culture; variet</w:t>
            </w:r>
            <w:r w:rsidR="00827BA0" w:rsidRPr="00AA71F9">
              <w:t>y across L&amp;D, ER</w:t>
            </w:r>
          </w:p>
        </w:tc>
        <w:tc>
          <w:tcPr>
            <w:tcW w:w="3500" w:type="dxa"/>
          </w:tcPr>
          <w:p w:rsidR="00805393" w:rsidRPr="00AA71F9" w:rsidRDefault="00805393" w:rsidP="006B4C23">
            <w:r w:rsidRPr="00AA71F9">
              <w:t>HR strategy; organisational design; employment law; DEI</w:t>
            </w:r>
          </w:p>
        </w:tc>
      </w:tr>
      <w:tr w:rsidR="00805393" w:rsidRPr="00AA71F9" w:rsidTr="00805393">
        <w:tc>
          <w:tcPr>
            <w:tcW w:w="2000" w:type="dxa"/>
          </w:tcPr>
          <w:p w:rsidR="00805393" w:rsidRPr="00AA71F9" w:rsidRDefault="00805393" w:rsidP="006B4C23">
            <w:r w:rsidRPr="00AA71F9">
              <w:t>Head of R&amp;D</w:t>
            </w:r>
          </w:p>
        </w:tc>
        <w:tc>
          <w:tcPr>
            <w:tcW w:w="3526" w:type="dxa"/>
          </w:tcPr>
          <w:p w:rsidR="00805393" w:rsidRPr="00AA71F9" w:rsidRDefault="00805393" w:rsidP="006B4C23">
            <w:r w:rsidRPr="00AA71F9">
              <w:t>High skill variety; intrinsic task identity in product creation; peer review feedback</w:t>
            </w:r>
          </w:p>
        </w:tc>
        <w:tc>
          <w:tcPr>
            <w:tcW w:w="3500" w:type="dxa"/>
          </w:tcPr>
          <w:p w:rsidR="00805393" w:rsidRPr="00AA71F9" w:rsidRDefault="00805393" w:rsidP="006B4C23">
            <w:r w:rsidRPr="00AA71F9">
              <w:t>Research methods; IP strategy; product development; team leadership</w:t>
            </w:r>
          </w:p>
        </w:tc>
      </w:tr>
    </w:tbl>
    <w:p w:rsidR="00805393" w:rsidRPr="00AA71F9" w:rsidRDefault="00877589" w:rsidP="006B4C23">
      <w:pPr>
        <w:jc w:val="center"/>
        <w:rPr>
          <w:b/>
        </w:rPr>
      </w:pPr>
      <w:r w:rsidRPr="00AA71F9">
        <w:rPr>
          <w:b/>
        </w:rPr>
        <w:t xml:space="preserve">Table 1: JCM </w:t>
      </w:r>
      <w:r w:rsidR="002878E9" w:rsidRPr="00AA71F9">
        <w:rPr>
          <w:b/>
        </w:rPr>
        <w:t xml:space="preserve">alignment for key executive roles </w:t>
      </w:r>
      <w:r w:rsidRPr="00AA71F9">
        <w:rPr>
          <w:b/>
        </w:rPr>
        <w:t>at Aether Innovations</w:t>
      </w:r>
    </w:p>
    <w:p w:rsidR="00660BA6" w:rsidRPr="00AA71F9" w:rsidRDefault="00660BA6" w:rsidP="006B4C23">
      <w:pPr>
        <w:pStyle w:val="Heading3"/>
      </w:pPr>
      <w:bookmarkStart w:id="9" w:name="_Toc224056432"/>
      <w:r w:rsidRPr="00AA71F9">
        <w:t>4.1 Chief Executive Officer (CEO)</w:t>
      </w:r>
      <w:bookmarkEnd w:id="9"/>
    </w:p>
    <w:p w:rsidR="00660BA6" w:rsidRPr="00AA71F9" w:rsidRDefault="00660BA6" w:rsidP="006B4C23">
      <w:r w:rsidRPr="00AA71F9">
        <w:rPr>
          <w:b/>
        </w:rPr>
        <w:t>Job Purpose:</w:t>
      </w:r>
      <w:r w:rsidRPr="00AA71F9">
        <w:t xml:space="preserve"> To deliver strategic leadership, establish organisational direction and provide delivery of the Aether purpose of growth, innovation and customer value goals.</w:t>
      </w:r>
    </w:p>
    <w:p w:rsidR="00660BA6" w:rsidRPr="00AA71F9" w:rsidRDefault="00660BA6" w:rsidP="006B4C23">
      <w:pPr>
        <w:rPr>
          <w:b/>
        </w:rPr>
      </w:pPr>
      <w:r w:rsidRPr="00AA71F9">
        <w:rPr>
          <w:b/>
        </w:rPr>
        <w:t>Key Responsibilities:</w:t>
      </w:r>
    </w:p>
    <w:p w:rsidR="00660BA6" w:rsidRPr="00AA71F9" w:rsidRDefault="00C06D39" w:rsidP="006B4C23">
      <w:pPr>
        <w:pStyle w:val="ListParagraph"/>
        <w:numPr>
          <w:ilvl w:val="0"/>
          <w:numId w:val="1"/>
        </w:numPr>
      </w:pPr>
      <w:r w:rsidRPr="00AA71F9">
        <w:lastRenderedPageBreak/>
        <w:t>D</w:t>
      </w:r>
      <w:r w:rsidR="00660BA6" w:rsidRPr="00AA71F9">
        <w:t>efine and convey long-term strategic vision and organisational values.</w:t>
      </w:r>
    </w:p>
    <w:p w:rsidR="00660BA6" w:rsidRPr="00AA71F9" w:rsidRDefault="00660BA6" w:rsidP="006B4C23">
      <w:pPr>
        <w:pStyle w:val="ListParagraph"/>
        <w:numPr>
          <w:ilvl w:val="0"/>
          <w:numId w:val="1"/>
        </w:numPr>
      </w:pPr>
      <w:r w:rsidRPr="00AA71F9">
        <w:t>Head the Executive Leadership Team (ELT) in order to bring about transformational change.</w:t>
      </w:r>
    </w:p>
    <w:p w:rsidR="00660BA6" w:rsidRPr="00AA71F9" w:rsidRDefault="00660BA6" w:rsidP="006B4C23">
      <w:pPr>
        <w:pStyle w:val="ListParagraph"/>
        <w:numPr>
          <w:ilvl w:val="0"/>
          <w:numId w:val="1"/>
        </w:numPr>
      </w:pPr>
      <w:r w:rsidRPr="00AA71F9">
        <w:t>Establish and sustain good relations with important investors, partners, and stakeholders.</w:t>
      </w:r>
    </w:p>
    <w:p w:rsidR="00660BA6" w:rsidRPr="00AA71F9" w:rsidRDefault="00660BA6" w:rsidP="006B4C23">
      <w:pPr>
        <w:pStyle w:val="ListParagraph"/>
        <w:numPr>
          <w:ilvl w:val="0"/>
          <w:numId w:val="1"/>
        </w:numPr>
      </w:pPr>
      <w:r w:rsidRPr="00AA71F9">
        <w:t>Manage the organisational level of setting the OKR and make them cross-functional.</w:t>
      </w:r>
    </w:p>
    <w:p w:rsidR="00660BA6" w:rsidRPr="00AA71F9" w:rsidRDefault="00660BA6" w:rsidP="006B4C23">
      <w:pPr>
        <w:pStyle w:val="ListParagraph"/>
        <w:numPr>
          <w:ilvl w:val="0"/>
          <w:numId w:val="1"/>
        </w:numPr>
      </w:pPr>
      <w:r w:rsidRPr="00AA71F9">
        <w:t>Orchestrate an organizational culture of innovation, psychological safety, and continual improvement.</w:t>
      </w:r>
    </w:p>
    <w:p w:rsidR="00660BA6" w:rsidRPr="00AA71F9" w:rsidRDefault="00660BA6" w:rsidP="006B4C23">
      <w:r w:rsidRPr="00AA71F9">
        <w:rPr>
          <w:b/>
        </w:rPr>
        <w:t>Person Specification:</w:t>
      </w:r>
      <w:r w:rsidRPr="00AA71F9">
        <w:t xml:space="preserve"> MBA or degree equivalent in a postgraduate field; 10 years or more experience in senior leadership roles within a technology or digital company; Their emotional intelligence and cultural awareness are very high (Goleman, 2000).</w:t>
      </w:r>
    </w:p>
    <w:p w:rsidR="00660BA6" w:rsidRPr="00AA71F9" w:rsidRDefault="00660BA6" w:rsidP="006B4C23">
      <w:pPr>
        <w:pStyle w:val="Heading3"/>
      </w:pPr>
      <w:bookmarkStart w:id="10" w:name="_Toc224056433"/>
      <w:r w:rsidRPr="00AA71F9">
        <w:t>4.2 Chief Financial Officer (CFO)</w:t>
      </w:r>
      <w:bookmarkEnd w:id="10"/>
    </w:p>
    <w:p w:rsidR="00660BA6" w:rsidRPr="00AA71F9" w:rsidRDefault="00660BA6" w:rsidP="006B4C23">
      <w:r w:rsidRPr="00AA71F9">
        <w:rPr>
          <w:b/>
        </w:rPr>
        <w:t>Job Purpose:</w:t>
      </w:r>
      <w:r w:rsidRPr="00AA71F9">
        <w:t xml:space="preserve"> To spearhead financial strategy, and make Aether financially viable, as well as offer information-driven input to facilitate growth and investment decision-making.</w:t>
      </w:r>
    </w:p>
    <w:p w:rsidR="00660BA6" w:rsidRPr="00AA71F9" w:rsidRDefault="00660BA6" w:rsidP="006B4C23">
      <w:pPr>
        <w:rPr>
          <w:b/>
        </w:rPr>
      </w:pPr>
      <w:r w:rsidRPr="00AA71F9">
        <w:rPr>
          <w:b/>
        </w:rPr>
        <w:t>Key Responsibilities:</w:t>
      </w:r>
    </w:p>
    <w:p w:rsidR="00660BA6" w:rsidRPr="00AA71F9" w:rsidRDefault="00660BA6" w:rsidP="006B4C23">
      <w:pPr>
        <w:pStyle w:val="ListParagraph"/>
        <w:numPr>
          <w:ilvl w:val="0"/>
          <w:numId w:val="2"/>
        </w:numPr>
      </w:pPr>
      <w:r w:rsidRPr="00AA71F9">
        <w:t>Manage financial planning, budgeting, forecasting and risk management.</w:t>
      </w:r>
    </w:p>
    <w:p w:rsidR="00660BA6" w:rsidRPr="00AA71F9" w:rsidRDefault="00660BA6" w:rsidP="006B4C23">
      <w:pPr>
        <w:pStyle w:val="ListParagraph"/>
        <w:numPr>
          <w:ilvl w:val="0"/>
          <w:numId w:val="2"/>
        </w:numPr>
      </w:pPr>
      <w:r w:rsidRPr="00AA71F9">
        <w:t>Lead capital, allocation decisions, Merger and Acquisition evaluation, and investor relations.</w:t>
      </w:r>
    </w:p>
    <w:p w:rsidR="00660BA6" w:rsidRPr="00AA71F9" w:rsidRDefault="00660BA6" w:rsidP="006B4C23">
      <w:pPr>
        <w:pStyle w:val="ListParagraph"/>
        <w:numPr>
          <w:ilvl w:val="0"/>
          <w:numId w:val="2"/>
        </w:numPr>
      </w:pPr>
      <w:r w:rsidRPr="00AA71F9">
        <w:t>Create and track OKRs that are in line with financial sustainability and growth indicators.</w:t>
      </w:r>
    </w:p>
    <w:p w:rsidR="00660BA6" w:rsidRPr="00AA71F9" w:rsidRDefault="00660BA6" w:rsidP="006B4C23">
      <w:pPr>
        <w:pStyle w:val="ListParagraph"/>
        <w:numPr>
          <w:ilvl w:val="0"/>
          <w:numId w:val="2"/>
        </w:numPr>
      </w:pPr>
      <w:r w:rsidRPr="00AA71F9">
        <w:t>Become an advocate of financial literacy and analytics, throughout the organisation.</w:t>
      </w:r>
    </w:p>
    <w:p w:rsidR="00877589" w:rsidRPr="00AA71F9" w:rsidRDefault="00660BA6" w:rsidP="006B4C23">
      <w:pPr>
        <w:pStyle w:val="ListParagraph"/>
        <w:numPr>
          <w:ilvl w:val="0"/>
          <w:numId w:val="2"/>
        </w:numPr>
      </w:pPr>
      <w:r w:rsidRPr="00AA71F9">
        <w:t>Make sure that governance structures, audit and legal regulations are adhered to.</w:t>
      </w:r>
    </w:p>
    <w:p w:rsidR="00660BA6" w:rsidRPr="00AA71F9" w:rsidRDefault="00025158" w:rsidP="006B4C23">
      <w:r w:rsidRPr="00AA71F9">
        <w:rPr>
          <w:b/>
        </w:rPr>
        <w:t>Person Specification:</w:t>
      </w:r>
      <w:r w:rsidRPr="00AA71F9">
        <w:t xml:space="preserve"> ACA/ACCA/CIMA qualified accountant with MBA preferred; 8 plus years in a high-level financial position in either a technological or fast-growth company</w:t>
      </w:r>
    </w:p>
    <w:p w:rsidR="00025158" w:rsidRPr="00AA71F9" w:rsidRDefault="00025158" w:rsidP="006B4C23">
      <w:pPr>
        <w:pStyle w:val="Heading3"/>
      </w:pPr>
      <w:bookmarkStart w:id="11" w:name="_Toc224056434"/>
      <w:r w:rsidRPr="00AA71F9">
        <w:t>4.3</w:t>
      </w:r>
      <w:r w:rsidR="000F61F7" w:rsidRPr="00AA71F9">
        <w:t xml:space="preserve"> Chief Technology Officer (CTO)</w:t>
      </w:r>
      <w:bookmarkEnd w:id="11"/>
    </w:p>
    <w:p w:rsidR="00025158" w:rsidRPr="00AA71F9" w:rsidRDefault="00025158" w:rsidP="006B4C23">
      <w:r w:rsidRPr="00AA71F9">
        <w:rPr>
          <w:b/>
        </w:rPr>
        <w:t>Job Purpose:</w:t>
      </w:r>
      <w:r w:rsidRPr="00AA71F9">
        <w:t xml:space="preserve"> To spearhead the design, development and implementation of the technology infrastructure and product portfolio of Aether to achieve scalable and secure innovation.</w:t>
      </w:r>
    </w:p>
    <w:p w:rsidR="00025158" w:rsidRPr="00AA71F9" w:rsidRDefault="00025158" w:rsidP="006B4C23">
      <w:pPr>
        <w:rPr>
          <w:b/>
        </w:rPr>
      </w:pPr>
      <w:r w:rsidRPr="00AA71F9">
        <w:rPr>
          <w:b/>
        </w:rPr>
        <w:t>Key Responsibilities:</w:t>
      </w:r>
    </w:p>
    <w:p w:rsidR="00025158" w:rsidRPr="00AA71F9" w:rsidRDefault="00025158" w:rsidP="006B4C23">
      <w:pPr>
        <w:pStyle w:val="ListParagraph"/>
        <w:numPr>
          <w:ilvl w:val="0"/>
          <w:numId w:val="3"/>
        </w:numPr>
      </w:pPr>
      <w:r w:rsidRPr="00AA71F9">
        <w:t>Establish the technology roadmap according to the business strategy.</w:t>
      </w:r>
    </w:p>
    <w:p w:rsidR="00025158" w:rsidRPr="00AA71F9" w:rsidRDefault="00025158" w:rsidP="006B4C23">
      <w:pPr>
        <w:pStyle w:val="ListParagraph"/>
        <w:numPr>
          <w:ilvl w:val="0"/>
          <w:numId w:val="3"/>
        </w:numPr>
      </w:pPr>
      <w:r w:rsidRPr="00AA71F9">
        <w:lastRenderedPageBreak/>
        <w:t>Craft software architecture, software engineering teams and DevOps.</w:t>
      </w:r>
    </w:p>
    <w:p w:rsidR="00025158" w:rsidRPr="00AA71F9" w:rsidRDefault="00025158" w:rsidP="006B4C23">
      <w:pPr>
        <w:pStyle w:val="ListParagraph"/>
        <w:numPr>
          <w:ilvl w:val="0"/>
          <w:numId w:val="3"/>
        </w:numPr>
      </w:pPr>
      <w:r w:rsidRPr="00AA71F9">
        <w:t>Integrate cybersecurity, data governance and AI ethics into the product development lifecycles.</w:t>
      </w:r>
    </w:p>
    <w:p w:rsidR="00025158" w:rsidRPr="00AA71F9" w:rsidRDefault="00025158" w:rsidP="006B4C23">
      <w:r w:rsidRPr="00AA71F9">
        <w:rPr>
          <w:b/>
        </w:rPr>
        <w:t>Person Specification:</w:t>
      </w:r>
      <w:r w:rsidRPr="00AA71F9">
        <w:t xml:space="preserve"> Baccalaureate or MSc/PhD in Computer Science or Engineering;</w:t>
      </w:r>
    </w:p>
    <w:p w:rsidR="00025158" w:rsidRPr="00AA71F9" w:rsidRDefault="00025158" w:rsidP="006B4C23">
      <w:pPr>
        <w:pStyle w:val="Heading3"/>
      </w:pPr>
      <w:bookmarkStart w:id="12" w:name="_Toc224056435"/>
      <w:r w:rsidRPr="00AA71F9">
        <w:t>4.4 Chief Innovation Officer (CIO)</w:t>
      </w:r>
      <w:bookmarkEnd w:id="12"/>
    </w:p>
    <w:p w:rsidR="00025158" w:rsidRPr="00AA71F9" w:rsidRDefault="00025158" w:rsidP="006B4C23">
      <w:r w:rsidRPr="00AA71F9">
        <w:rPr>
          <w:b/>
        </w:rPr>
        <w:t>Job Purpose:</w:t>
      </w:r>
      <w:r w:rsidRPr="00AA71F9">
        <w:t xml:space="preserve"> To develop the innovation ecosystem of Aether, discover new technologies, facilitating intrapreneurship, and converting disruptive opportunities into competitive advantage.</w:t>
      </w:r>
    </w:p>
    <w:p w:rsidR="00025158" w:rsidRPr="00AA71F9" w:rsidRDefault="00025158" w:rsidP="006B4C23">
      <w:pPr>
        <w:rPr>
          <w:b/>
        </w:rPr>
      </w:pPr>
      <w:r w:rsidRPr="00AA71F9">
        <w:rPr>
          <w:b/>
        </w:rPr>
        <w:t>Key Responsibilities:</w:t>
      </w:r>
    </w:p>
    <w:p w:rsidR="00025158" w:rsidRPr="00AA71F9" w:rsidRDefault="00025158" w:rsidP="006B4C23">
      <w:pPr>
        <w:pStyle w:val="ListParagraph"/>
        <w:numPr>
          <w:ilvl w:val="0"/>
          <w:numId w:val="4"/>
        </w:numPr>
      </w:pPr>
      <w:r w:rsidRPr="00AA71F9">
        <w:t>Carry out horizon scanning on the new technologies and disruptions in the industry.</w:t>
      </w:r>
    </w:p>
    <w:p w:rsidR="00025158" w:rsidRPr="00AA71F9" w:rsidRDefault="00025158" w:rsidP="006B4C23">
      <w:pPr>
        <w:pStyle w:val="ListParagraph"/>
        <w:numPr>
          <w:ilvl w:val="0"/>
          <w:numId w:val="4"/>
        </w:numPr>
      </w:pPr>
      <w:r w:rsidRPr="00AA71F9">
        <w:t>Chair innovation laboratories, design thinking sprint and cross-functional ideation programmes.</w:t>
      </w:r>
    </w:p>
    <w:p w:rsidR="00025158" w:rsidRPr="00AA71F9" w:rsidRDefault="00025158" w:rsidP="006B4C23">
      <w:pPr>
        <w:pStyle w:val="ListParagraph"/>
        <w:numPr>
          <w:ilvl w:val="0"/>
          <w:numId w:val="4"/>
        </w:numPr>
      </w:pPr>
      <w:r w:rsidRPr="00AA71F9">
        <w:t xml:space="preserve">Establish and operate an external network of innovation such as </w:t>
      </w:r>
      <w:r w:rsidR="000F61F7" w:rsidRPr="00AA71F9">
        <w:t>start-ups</w:t>
      </w:r>
      <w:r w:rsidRPr="00AA71F9">
        <w:t>, universities and accelerators.</w:t>
      </w:r>
    </w:p>
    <w:p w:rsidR="00025158" w:rsidRPr="00AA71F9" w:rsidRDefault="00025158" w:rsidP="006B4C23">
      <w:pPr>
        <w:pStyle w:val="ListParagraph"/>
        <w:numPr>
          <w:ilvl w:val="0"/>
          <w:numId w:val="4"/>
        </w:numPr>
      </w:pPr>
      <w:r w:rsidRPr="00AA71F9">
        <w:t>Advocate psychological safety and experimentation as organisational principles.</w:t>
      </w:r>
    </w:p>
    <w:p w:rsidR="00025158" w:rsidRPr="00AA71F9" w:rsidRDefault="00025158" w:rsidP="006B4C23">
      <w:r w:rsidRPr="00AA71F9">
        <w:rPr>
          <w:b/>
        </w:rPr>
        <w:t>Person Specification:</w:t>
      </w:r>
      <w:r w:rsidRPr="00AA71F9">
        <w:t xml:space="preserve"> postgraduate degree in innovation management, design or technology; 8 or more years as an innovation leader; proven ability to start-up and scale new ventures/products; experience in design thinking, agile innovation, and ecosystem orchestration; high-level of ambiguity tolerance and entrepreneurial </w:t>
      </w:r>
      <w:r w:rsidR="000F61F7" w:rsidRPr="00AA71F9">
        <w:t xml:space="preserve">mind set (Vlok, Ungerer and Malan, 2019). </w:t>
      </w:r>
    </w:p>
    <w:p w:rsidR="00025158" w:rsidRPr="00AA71F9" w:rsidRDefault="00025158" w:rsidP="006B4C23">
      <w:pPr>
        <w:pStyle w:val="Heading3"/>
      </w:pPr>
      <w:bookmarkStart w:id="13" w:name="_Toc224056436"/>
      <w:r w:rsidRPr="00AA71F9">
        <w:t>4.5 HR Director</w:t>
      </w:r>
      <w:bookmarkEnd w:id="13"/>
    </w:p>
    <w:p w:rsidR="00025158" w:rsidRPr="00AA71F9" w:rsidRDefault="00025158" w:rsidP="006B4C23">
      <w:r w:rsidRPr="00AA71F9">
        <w:t>Role: As the head of people strategy at Aether Innovations, I need to create an engaged, high-performing, and inclusive workforce that can produce remarkable business outcomes.</w:t>
      </w:r>
    </w:p>
    <w:p w:rsidR="00025158" w:rsidRPr="00AA71F9" w:rsidRDefault="00025158" w:rsidP="006B4C23">
      <w:pPr>
        <w:rPr>
          <w:b/>
        </w:rPr>
      </w:pPr>
      <w:r w:rsidRPr="00AA71F9">
        <w:rPr>
          <w:b/>
        </w:rPr>
        <w:t>Key Responsibilities:</w:t>
      </w:r>
    </w:p>
    <w:p w:rsidR="00025158" w:rsidRPr="00AA71F9" w:rsidRDefault="00025158" w:rsidP="006B4C23">
      <w:pPr>
        <w:pStyle w:val="ListParagraph"/>
        <w:numPr>
          <w:ilvl w:val="0"/>
          <w:numId w:val="5"/>
        </w:numPr>
      </w:pPr>
      <w:r w:rsidRPr="00AA71F9">
        <w:t>Design and execute the integrated HR strategy According to business OKRs.</w:t>
      </w:r>
    </w:p>
    <w:p w:rsidR="00025158" w:rsidRPr="00AA71F9" w:rsidRDefault="00025158" w:rsidP="006B4C23">
      <w:pPr>
        <w:pStyle w:val="ListParagraph"/>
        <w:numPr>
          <w:ilvl w:val="0"/>
          <w:numId w:val="5"/>
        </w:numPr>
      </w:pPr>
      <w:r w:rsidRPr="00AA71F9">
        <w:t>Create and administer performance management, reward and recognition systems.</w:t>
      </w:r>
    </w:p>
    <w:p w:rsidR="00025158" w:rsidRPr="00AA71F9" w:rsidRDefault="00025158" w:rsidP="006B4C23">
      <w:pPr>
        <w:pStyle w:val="ListParagraph"/>
        <w:numPr>
          <w:ilvl w:val="0"/>
          <w:numId w:val="5"/>
        </w:numPr>
      </w:pPr>
      <w:r w:rsidRPr="00AA71F9">
        <w:t>Use people analytics in order to fuel evidence-driven HR decision-making.</w:t>
      </w:r>
    </w:p>
    <w:p w:rsidR="00025158" w:rsidRPr="00AA71F9" w:rsidRDefault="00025158" w:rsidP="006B4C23">
      <w:r w:rsidRPr="00AA71F9">
        <w:rPr>
          <w:b/>
        </w:rPr>
        <w:lastRenderedPageBreak/>
        <w:t>Person Specification:</w:t>
      </w:r>
      <w:r w:rsidRPr="00AA71F9">
        <w:t xml:space="preserve"> CIPD-qualified (Level 7 or above); MA/MSc in the field of HRM, Organisational Psychology or MBA; 8+ years working in senior HR roles in a technology-oriented or fast-growth organisation; experience in organisational development.</w:t>
      </w:r>
      <w:r w:rsidR="000F61F7" w:rsidRPr="00AA71F9">
        <w:t xml:space="preserve"> </w:t>
      </w:r>
    </w:p>
    <w:p w:rsidR="00025158" w:rsidRPr="00AA71F9" w:rsidRDefault="00025158" w:rsidP="006B4C23">
      <w:pPr>
        <w:pStyle w:val="Heading3"/>
      </w:pPr>
      <w:bookmarkStart w:id="14" w:name="_Toc224056437"/>
      <w:r w:rsidRPr="00AA71F9">
        <w:t>4.6 Head of Research and Devel</w:t>
      </w:r>
      <w:r w:rsidR="000F61F7" w:rsidRPr="00AA71F9">
        <w:t>opment (R&amp;D)</w:t>
      </w:r>
      <w:bookmarkEnd w:id="14"/>
    </w:p>
    <w:p w:rsidR="00025158" w:rsidRPr="00AA71F9" w:rsidRDefault="00025158" w:rsidP="006B4C23">
      <w:r w:rsidRPr="00AA71F9">
        <w:rPr>
          <w:b/>
        </w:rPr>
        <w:t>Job Purpose:</w:t>
      </w:r>
      <w:r w:rsidRPr="00AA71F9">
        <w:t xml:space="preserve"> This job is to spearhead the Aether R&amp;D role, which will provide solutions that create intellectual property, competitive differentiation, and product development.</w:t>
      </w:r>
    </w:p>
    <w:p w:rsidR="00025158" w:rsidRPr="00AA71F9" w:rsidRDefault="00025158" w:rsidP="006B4C23">
      <w:pPr>
        <w:rPr>
          <w:b/>
        </w:rPr>
      </w:pPr>
      <w:r w:rsidRPr="00AA71F9">
        <w:rPr>
          <w:b/>
        </w:rPr>
        <w:t>Key Responsibilities:</w:t>
      </w:r>
    </w:p>
    <w:p w:rsidR="00025158" w:rsidRPr="00AA71F9" w:rsidRDefault="00025158" w:rsidP="006B4C23">
      <w:pPr>
        <w:pStyle w:val="ListParagraph"/>
        <w:numPr>
          <w:ilvl w:val="0"/>
          <w:numId w:val="6"/>
        </w:numPr>
      </w:pPr>
      <w:r w:rsidRPr="00AA71F9">
        <w:t>Through the CTO and CIO, define and implement the R&amp;D strategy.</w:t>
      </w:r>
    </w:p>
    <w:p w:rsidR="00025158" w:rsidRPr="00AA71F9" w:rsidRDefault="00025158" w:rsidP="006B4C23">
      <w:pPr>
        <w:pStyle w:val="ListParagraph"/>
        <w:numPr>
          <w:ilvl w:val="0"/>
          <w:numId w:val="6"/>
        </w:numPr>
      </w:pPr>
      <w:r w:rsidRPr="00AA71F9">
        <w:t>Intellectual Property portfolio, patents, trademarks and licensing.</w:t>
      </w:r>
    </w:p>
    <w:p w:rsidR="00025158" w:rsidRPr="00AA71F9" w:rsidRDefault="00025158" w:rsidP="006B4C23">
      <w:pPr>
        <w:pStyle w:val="ListParagraph"/>
        <w:numPr>
          <w:ilvl w:val="0"/>
          <w:numId w:val="6"/>
        </w:numPr>
      </w:pPr>
      <w:r w:rsidRPr="00AA71F9">
        <w:t>Create effective stage-gate innovation procedures and knowledge systems.</w:t>
      </w:r>
    </w:p>
    <w:p w:rsidR="00025158" w:rsidRPr="00AA71F9" w:rsidRDefault="00025158" w:rsidP="006B4C23">
      <w:r w:rsidRPr="00AA71F9">
        <w:rPr>
          <w:b/>
        </w:rPr>
        <w:t>Person Specification:</w:t>
      </w:r>
      <w:r w:rsidRPr="00AA71F9">
        <w:t xml:space="preserve"> PhD in a relevant STEM; 8+ years’ experience in applied research and product innovation functions</w:t>
      </w:r>
    </w:p>
    <w:p w:rsidR="00B20FFE" w:rsidRPr="00AA71F9" w:rsidRDefault="00B20FFE" w:rsidP="006B4C23">
      <w:pPr>
        <w:pStyle w:val="Heading2"/>
      </w:pPr>
      <w:bookmarkStart w:id="15" w:name="_Toc224056438"/>
      <w:r w:rsidRPr="00AA71F9">
        <w:t xml:space="preserve">5. The </w:t>
      </w:r>
      <w:r w:rsidR="000F61F7" w:rsidRPr="00AA71F9">
        <w:t>relationship between performance management and job design in establishing a performance-driven culture</w:t>
      </w:r>
      <w:bookmarkEnd w:id="15"/>
    </w:p>
    <w:p w:rsidR="00B20FFE" w:rsidRPr="00AA71F9" w:rsidRDefault="00B20FFE" w:rsidP="006B4C23">
      <w:r w:rsidRPr="00AA71F9">
        <w:t>The combination of the JCM-based job design and the performance management based on OKRs provides a self-reinforcing structure of the performance-based culture in Aether Innovations. Hackman and Oldham (1976) suggested that Motivating Potential Score (MPS) which is based on skill variety, task identity, task significance autonomy and feedback will predict intrinsic motivation and performance outcomes. By making these dimensions explicit in every one of the six executive positions, Aether will bring about structural conditions which allow employees to feel meaning, responsibility, and have a direct knowledge of outcomes.</w:t>
      </w:r>
    </w:p>
    <w:p w:rsidR="00B20FFE" w:rsidRPr="00AA71F9" w:rsidRDefault="00B20FFE" w:rsidP="006B4C23">
      <w:r w:rsidRPr="00AA71F9">
        <w:t>OKRs functionalise this structural design on the goal-level: they offer task identity (each outcome is corresponding with an owner), task importance (high priority key results are associated with strategic organisational priorities), and inherent feedback (quarterly review cycles with measurable results). The system of constant 360-degree feedback increases the feedback aspect of the JCM, making sure that the performance information is received in real-time as opposed to the yearly basis.</w:t>
      </w:r>
    </w:p>
    <w:p w:rsidR="00B20FFE" w:rsidRPr="00AA71F9" w:rsidRDefault="00B20FFE" w:rsidP="006B4C23">
      <w:pPr>
        <w:pStyle w:val="Heading1"/>
      </w:pPr>
      <w:bookmarkStart w:id="16" w:name="_Toc224056439"/>
      <w:r w:rsidRPr="00AA71F9">
        <w:t>PART 2: Personal Reflection</w:t>
      </w:r>
      <w:bookmarkEnd w:id="16"/>
    </w:p>
    <w:p w:rsidR="00B20FFE" w:rsidRPr="00AA71F9" w:rsidRDefault="00B20FFE" w:rsidP="006B4C23">
      <w:pPr>
        <w:pStyle w:val="Heading2"/>
      </w:pPr>
      <w:bookmarkStart w:id="17" w:name="_Toc224056440"/>
      <w:r w:rsidRPr="00AA71F9">
        <w:t>6. Reflective Learning</w:t>
      </w:r>
      <w:r w:rsidR="00227271" w:rsidRPr="00AA71F9">
        <w:t xml:space="preserve"> Journey Gibbs Reflective Cycle</w:t>
      </w:r>
      <w:bookmarkEnd w:id="17"/>
    </w:p>
    <w:p w:rsidR="00B20FFE" w:rsidRPr="00AA71F9" w:rsidRDefault="00B20FFE" w:rsidP="006B4C23">
      <w:r w:rsidRPr="00AA71F9">
        <w:lastRenderedPageBreak/>
        <w:t xml:space="preserve">Below is the reflection on my learning experience using </w:t>
      </w:r>
      <w:r w:rsidR="00227271" w:rsidRPr="00AA71F9">
        <w:t xml:space="preserve">Gibbs (1988) Reflective Cycle: </w:t>
      </w:r>
    </w:p>
    <w:p w:rsidR="00B20FFE" w:rsidRPr="00AA71F9" w:rsidRDefault="00B20FFE" w:rsidP="006B4C23">
      <w:pPr>
        <w:pStyle w:val="Heading3"/>
      </w:pPr>
      <w:bookmarkStart w:id="18" w:name="_Toc224056441"/>
      <w:r w:rsidRPr="00AA71F9">
        <w:t>6.1 Description</w:t>
      </w:r>
      <w:bookmarkEnd w:id="18"/>
    </w:p>
    <w:p w:rsidR="00B20FFE" w:rsidRPr="00AA71F9" w:rsidRDefault="00B20FFE" w:rsidP="006B4C23">
      <w:r w:rsidRPr="00AA71F9">
        <w:t>The module made me aware of the magnitude and scope of strategic human resource management, which covers talent acquisition, performance appraisal, job design, organisational culture, leadership development, and the future of work. I had a rathe</w:t>
      </w:r>
      <w:r w:rsidR="005C6E20" w:rsidRPr="00AA71F9">
        <w:t xml:space="preserve">r basic view of HRM initially. </w:t>
      </w:r>
      <w:r w:rsidRPr="00AA71F9">
        <w:t>I had viewed it mostly within the context of recruitment and employee relations. The module has essentially re-framed my point of view: I realised that human capital management is a strategic discipline that has quantifiable effect on organisational performance and culture as well as competitive advantage.</w:t>
      </w:r>
    </w:p>
    <w:p w:rsidR="00B20FFE" w:rsidRPr="00AA71F9" w:rsidRDefault="00B20FFE" w:rsidP="006B4C23">
      <w:pPr>
        <w:pStyle w:val="Heading3"/>
      </w:pPr>
      <w:bookmarkStart w:id="19" w:name="_Toc224056442"/>
      <w:r w:rsidRPr="00AA71F9">
        <w:t>6.2 Feelings</w:t>
      </w:r>
      <w:bookmarkEnd w:id="19"/>
    </w:p>
    <w:p w:rsidR="00B20FFE" w:rsidRPr="00AA71F9" w:rsidRDefault="00B20FFE" w:rsidP="006B4C23">
      <w:r w:rsidRPr="00AA71F9">
        <w:t>I found myself in some hesitation at the beginning of the module because of having some doubt about the complexity of HRM model theory and how practical it was. Models like the Job Characteristics Model, the HR Business Partner model by Ulrich and the AMO (Ability, Motivation, Opportunity) Theory were abstract and did not apply themselves contextually</w:t>
      </w:r>
      <w:r w:rsidR="005C6E20" w:rsidRPr="00AA71F9">
        <w:t xml:space="preserve"> (Bos-Nehles et al., 2023)</w:t>
      </w:r>
      <w:r w:rsidRPr="00AA71F9">
        <w:t xml:space="preserve">. Nevertheless, when the module continued and I started interacting with real-life case studies, especially those of Google, Netflix, and Spotify, my confidence level increased dramatically. </w:t>
      </w:r>
    </w:p>
    <w:p w:rsidR="00B20FFE" w:rsidRPr="00AA71F9" w:rsidRDefault="00B20FFE" w:rsidP="006B4C23">
      <w:pPr>
        <w:pStyle w:val="Heading3"/>
      </w:pPr>
      <w:bookmarkStart w:id="20" w:name="_Toc224056443"/>
      <w:r w:rsidRPr="00AA71F9">
        <w:t>6.3 Evaluation</w:t>
      </w:r>
      <w:bookmarkEnd w:id="20"/>
    </w:p>
    <w:p w:rsidR="00B20FFE" w:rsidRPr="00AA71F9" w:rsidRDefault="00B20FFE" w:rsidP="006B4C23">
      <w:r w:rsidRPr="00AA71F9">
        <w:t>The best strengths of the module were the combination of theory and practice. The scenario-based tests like the one presented in this report on Aether Innovations did not just involve memorizing of models but their implementation in complex and ambiguous business issues. This was not easy but it paid off in the end. My weakest point was where I felt less confident, the domain of quantitative workforce analytics and econometric methods of HR decision-making, which I acknowledge to become more relevant in an AI-enh</w:t>
      </w:r>
      <w:r w:rsidR="0041267B" w:rsidRPr="00AA71F9">
        <w:t xml:space="preserve">anced HR environment as of now. </w:t>
      </w:r>
    </w:p>
    <w:p w:rsidR="00B20FFE" w:rsidRPr="00AA71F9" w:rsidRDefault="00B20FFE" w:rsidP="006B4C23">
      <w:pPr>
        <w:pStyle w:val="Heading3"/>
      </w:pPr>
      <w:bookmarkStart w:id="21" w:name="_Toc224056444"/>
      <w:r w:rsidRPr="00AA71F9">
        <w:t>6.4 Analysis</w:t>
      </w:r>
      <w:bookmarkEnd w:id="21"/>
    </w:p>
    <w:p w:rsidR="00B20FFE" w:rsidRPr="00AA71F9" w:rsidRDefault="00B20FFE" w:rsidP="006B4C23">
      <w:r w:rsidRPr="00AA71F9">
        <w:t>As I sat down to think about it, I have found the most significant improvement to my learning in the realization of contradiction in the literature: astronomically, the fact that there seems to be an incongruity between the strategic HR business partner model and the empirical critique as to whether the roles of HRBP in practice have become too remote to opera</w:t>
      </w:r>
      <w:r w:rsidR="006464CE" w:rsidRPr="00AA71F9">
        <w:t>tional reality</w:t>
      </w:r>
      <w:r w:rsidR="003A63FF" w:rsidRPr="00AA71F9">
        <w:t xml:space="preserve"> </w:t>
      </w:r>
      <w:r w:rsidR="003A63FF" w:rsidRPr="00AA71F9">
        <w:lastRenderedPageBreak/>
        <w:t>(Cooper, 2024)</w:t>
      </w:r>
      <w:r w:rsidR="006464CE" w:rsidRPr="00AA71F9">
        <w:t xml:space="preserve">. </w:t>
      </w:r>
      <w:r w:rsidRPr="00AA71F9">
        <w:t>It is a module that has solidified my view that an effective HR leadership must be evidence-based in decision making, be culturally aware and possess intellectual humility to reformulate assumptions with new information. These are the mental dispositions that I would like to enhance moving forward in my career.</w:t>
      </w:r>
    </w:p>
    <w:p w:rsidR="00B20FFE" w:rsidRPr="00AA71F9" w:rsidRDefault="00B20FFE" w:rsidP="006B4C23">
      <w:pPr>
        <w:pStyle w:val="Heading3"/>
      </w:pPr>
      <w:bookmarkStart w:id="22" w:name="_Toc224056445"/>
      <w:r w:rsidRPr="00AA71F9">
        <w:t>6.5 Conclusion</w:t>
      </w:r>
      <w:bookmarkEnd w:id="22"/>
    </w:p>
    <w:p w:rsidR="00B20FFE" w:rsidRPr="00AA71F9" w:rsidRDefault="00B20FFE" w:rsidP="006B4C23">
      <w:r w:rsidRPr="00AA71F9">
        <w:t>The module has been revolutionary in influencing my understanding of human capital as the main source of organisational valuation. My current orientation toward the HR strategy is systems thinking: I realize that the recruiting, performing, culture, learning, and reward strategies are leverages that have to be carefully designed and actively adjusted. The Gibbs cycle itself has been a useful resource, its systematic reflection system promotes self-assessment and plan of learning direction.</w:t>
      </w:r>
    </w:p>
    <w:p w:rsidR="00B20FFE" w:rsidRPr="00AA71F9" w:rsidRDefault="00B20FFE" w:rsidP="006B4C23">
      <w:pPr>
        <w:pStyle w:val="Heading3"/>
      </w:pPr>
      <w:bookmarkStart w:id="23" w:name="_Toc224056446"/>
      <w:r w:rsidRPr="00AA71F9">
        <w:t>6.6 Action Plan</w:t>
      </w:r>
      <w:bookmarkEnd w:id="23"/>
      <w:r w:rsidRPr="00AA71F9">
        <w:t xml:space="preserve"> </w:t>
      </w:r>
    </w:p>
    <w:p w:rsidR="00B20FFE" w:rsidRPr="00AA71F9" w:rsidRDefault="00B20FFE" w:rsidP="006B4C23">
      <w:r w:rsidRPr="00AA71F9">
        <w:t>In an attempt to foster the culture of innovation and growth mindset (Dweck, 2006) in myself, I will consider the following developmental activities in the next 12 months:</w:t>
      </w:r>
    </w:p>
    <w:p w:rsidR="00B20FFE" w:rsidRPr="00AA71F9" w:rsidRDefault="00B20FFE" w:rsidP="006B4C23">
      <w:pPr>
        <w:pStyle w:val="ListParagraph"/>
        <w:numPr>
          <w:ilvl w:val="0"/>
          <w:numId w:val="7"/>
        </w:numPr>
      </w:pPr>
      <w:r w:rsidRPr="00AA71F9">
        <w:t>Complete CIPD Level 7 Advanced HR Management to enhance professional qualification in HR strategic management.</w:t>
      </w:r>
    </w:p>
    <w:p w:rsidR="00B20FFE" w:rsidRPr="00AA71F9" w:rsidRDefault="00B20FFE" w:rsidP="006B4C23">
      <w:pPr>
        <w:pStyle w:val="ListParagraph"/>
        <w:numPr>
          <w:ilvl w:val="0"/>
          <w:numId w:val="7"/>
        </w:numPr>
      </w:pPr>
      <w:r w:rsidRPr="00AA71F9">
        <w:t>Earn an</w:t>
      </w:r>
      <w:r w:rsidR="003A63FF" w:rsidRPr="00AA71F9">
        <w:t xml:space="preserve"> analytics certification (</w:t>
      </w:r>
      <w:r w:rsidRPr="00AA71F9">
        <w:t>Google Data Analytics Professional Certificate) and develop quantitative HR analytics capability.</w:t>
      </w:r>
    </w:p>
    <w:p w:rsidR="00B20FFE" w:rsidRPr="00AA71F9" w:rsidRDefault="00B20FFE" w:rsidP="006B4C23">
      <w:pPr>
        <w:pStyle w:val="ListParagraph"/>
        <w:numPr>
          <w:ilvl w:val="0"/>
          <w:numId w:val="7"/>
        </w:numPr>
      </w:pPr>
      <w:r w:rsidRPr="00AA71F9">
        <w:t>From a monthly perspective, use the HBR IdeaCast and MIT Sloan Management Review podcasts to be aware of the latest research.</w:t>
      </w:r>
    </w:p>
    <w:p w:rsidR="00F03521" w:rsidRPr="00AA71F9" w:rsidRDefault="00F03521" w:rsidP="006B4C23">
      <w:pPr>
        <w:pStyle w:val="Heading2"/>
      </w:pPr>
      <w:bookmarkStart w:id="24" w:name="_Toc224056447"/>
      <w:r w:rsidRPr="00AA71F9">
        <w:t xml:space="preserve">7. How to </w:t>
      </w:r>
      <w:r w:rsidR="003A63FF" w:rsidRPr="00AA71F9">
        <w:t>be relevant in an artificial intelligence-powered workplace</w:t>
      </w:r>
      <w:bookmarkEnd w:id="24"/>
    </w:p>
    <w:p w:rsidR="00F03521" w:rsidRPr="00AA71F9" w:rsidRDefault="00F03521" w:rsidP="006B4C23">
      <w:r w:rsidRPr="00AA71F9">
        <w:t xml:space="preserve">The fast development of artificial intelligence is one of the most significant challenges and opportunities of modern professionals. The big language machines, robots that analyze and automate processes, and predictive analytics are becoming capable of executing tasks that previously took a lot of human effort: data mining, writing reports, reviewing legal documents, and even parts of performance management </w:t>
      </w:r>
      <w:r w:rsidR="003A63FF" w:rsidRPr="00AA71F9">
        <w:t xml:space="preserve">(Mathew, Brintha and Jappes, 2023). </w:t>
      </w:r>
      <w:r w:rsidRPr="00AA71F9">
        <w:t xml:space="preserve">The issue that all professionals need to ask is not indeed whether AI will transform the role, but how to be in such a position that human judgement, creativity and relational intelligence </w:t>
      </w:r>
      <w:r w:rsidR="003A63FF" w:rsidRPr="00AA71F9">
        <w:t>cannot</w:t>
      </w:r>
      <w:r w:rsidRPr="00AA71F9">
        <w:t xml:space="preserve"> be replaced.</w:t>
      </w:r>
    </w:p>
    <w:p w:rsidR="00F03521" w:rsidRPr="00AA71F9" w:rsidRDefault="00F03521" w:rsidP="006B4C23">
      <w:r w:rsidRPr="00AA71F9">
        <w:lastRenderedPageBreak/>
        <w:t>The three principles are at the focus of my staying relevant strategy. To start with, I will apply AI as a teamwork tool and not a crutch. Using AI applications like large language models and HR analytics platforms I will be able to improve the quality and speed of my work and maintain full authorial and analytical accountability.</w:t>
      </w:r>
    </w:p>
    <w:p w:rsidR="00E82DC4" w:rsidRPr="00AA71F9" w:rsidRDefault="00F03521" w:rsidP="006B4C23">
      <w:r w:rsidRPr="00AA71F9">
        <w:t xml:space="preserve">Second, I will make investments in uniquely human capabilities: emotional intelligence, moral reasoning, complicated stakeholder navigation, and creative problem-solving. It is these capabilities that </w:t>
      </w:r>
      <w:r w:rsidR="00827BA0" w:rsidRPr="00AA71F9">
        <w:t xml:space="preserve">Tomasello, Vaccario and Schweitzer (2017) </w:t>
      </w:r>
      <w:r w:rsidRPr="00AA71F9">
        <w:t xml:space="preserve">describe </w:t>
      </w:r>
      <w:r w:rsidR="005B6693" w:rsidRPr="00AA71F9">
        <w:t>as the DNA of an innovator. T</w:t>
      </w:r>
      <w:r w:rsidRPr="00AA71F9">
        <w:t>he capacity to make cross-domain associations, challenge assumptions, observe human behaviour, and network disciplines. They are not yet within the reach of the existing AI capability, but they are the exact capabilities that are most sought after in the top HR and business executives.</w:t>
      </w:r>
    </w:p>
    <w:p w:rsidR="00B87BB0" w:rsidRPr="00AA71F9" w:rsidRDefault="00B87BB0" w:rsidP="006B4C23">
      <w:pPr>
        <w:pStyle w:val="Heading1"/>
      </w:pPr>
      <w:bookmarkStart w:id="25" w:name="_Toc224056448"/>
      <w:r w:rsidRPr="00AA71F9">
        <w:t>8. Conclusion</w:t>
      </w:r>
      <w:bookmarkEnd w:id="25"/>
    </w:p>
    <w:p w:rsidR="00B87BB0" w:rsidRPr="00AA71F9" w:rsidRDefault="004748C6" w:rsidP="006B4C23">
      <w:r w:rsidRPr="00AA71F9">
        <w:t xml:space="preserve">As has been shown in this report, the problem of high turnover, low growth and decreased customer satisfaction problems faced by Aether Innovations lie deeply in the archaic practices of human capital. With the introduction of the OKR-based performance management, the implementation of 360-degree continuous feedback, and the alignment of the job design with the JCM in the key executive positions, Aether will be able to foster the culture of high performance and innovation-driven organization. The individual reflection of the Gibbs Reflective Cycle identifies the advantageous nature of incorporating theory and practice in HR strategy. </w:t>
      </w:r>
    </w:p>
    <w:p w:rsidR="00E82DC4" w:rsidRPr="00AA71F9" w:rsidRDefault="00E82DC4" w:rsidP="006B4C23">
      <w:pPr>
        <w:jc w:val="left"/>
      </w:pPr>
      <w:r w:rsidRPr="00AA71F9">
        <w:br w:type="page"/>
      </w:r>
    </w:p>
    <w:p w:rsidR="00E82DC4" w:rsidRPr="00AA71F9" w:rsidRDefault="00E82DC4" w:rsidP="006B4C23">
      <w:pPr>
        <w:pStyle w:val="Heading1"/>
      </w:pPr>
      <w:bookmarkStart w:id="26" w:name="_Toc224056449"/>
      <w:r w:rsidRPr="00AA71F9">
        <w:lastRenderedPageBreak/>
        <w:t>Reference list</w:t>
      </w:r>
      <w:bookmarkEnd w:id="26"/>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Bos-Nehles, A. </w:t>
      </w:r>
      <w:r w:rsidRPr="00AA71F9">
        <w:rPr>
          <w:i/>
          <w:iCs/>
          <w:lang w:val="en-GB"/>
        </w:rPr>
        <w:t>et al.</w:t>
      </w:r>
      <w:r w:rsidRPr="00AA71F9">
        <w:rPr>
          <w:lang w:val="en-GB"/>
        </w:rPr>
        <w:t xml:space="preserve"> (2023) ‘Examining the Ability, Motivation and Opportunity (AMO) Framework in HRM research: Conceptualization, Measurement and Interactions’, </w:t>
      </w:r>
      <w:r w:rsidRPr="00AA71F9">
        <w:rPr>
          <w:i/>
          <w:iCs/>
          <w:lang w:val="en-GB"/>
        </w:rPr>
        <w:t>International Journal of Management Reviews</w:t>
      </w:r>
      <w:r w:rsidRPr="00AA71F9">
        <w:rPr>
          <w:lang w:val="en-GB"/>
        </w:rPr>
        <w:t>, 25(4), pp. 725–739.</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Broderick, H. (2013) </w:t>
      </w:r>
      <w:r w:rsidRPr="00AA71F9">
        <w:rPr>
          <w:i/>
          <w:iCs/>
          <w:lang w:val="en-GB"/>
        </w:rPr>
        <w:t xml:space="preserve">Objectives &amp; Key Results (OKRs) - The Google Way - </w:t>
      </w:r>
      <w:r w:rsidR="00E942C9" w:rsidRPr="00AA71F9">
        <w:rPr>
          <w:i/>
          <w:iCs/>
          <w:lang w:val="en-GB"/>
        </w:rPr>
        <w:t>Collier Broderick</w:t>
      </w:r>
      <w:r w:rsidRPr="00AA71F9">
        <w:rPr>
          <w:lang w:val="en-GB"/>
        </w:rPr>
        <w:t xml:space="preserve">, </w:t>
      </w:r>
      <w:r w:rsidR="00E942C9" w:rsidRPr="00AA71F9">
        <w:rPr>
          <w:i/>
          <w:iCs/>
          <w:lang w:val="en-GB"/>
        </w:rPr>
        <w:t>Collier Broderick</w:t>
      </w:r>
      <w:r w:rsidRPr="00AA71F9">
        <w:rPr>
          <w:lang w:val="en-GB"/>
        </w:rPr>
        <w:t>. Available at: https://www.collierbroderick.ie/info-centre/hr/performance-management/objectives-key-results-okrs-the-google-way/.</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Cooper, J. (2024) </w:t>
      </w:r>
      <w:r w:rsidRPr="00AA71F9">
        <w:rPr>
          <w:i/>
          <w:iCs/>
          <w:lang w:val="en-GB"/>
        </w:rPr>
        <w:t>From HR model to contextual system: An exploration of how the HR function is organised and the factors that influence the organising of HR</w:t>
      </w:r>
      <w:r w:rsidRPr="00AA71F9">
        <w:rPr>
          <w:lang w:val="en-GB"/>
        </w:rPr>
        <w:t xml:space="preserve">, </w:t>
      </w:r>
      <w:r w:rsidRPr="00AA71F9">
        <w:rPr>
          <w:i/>
          <w:iCs/>
          <w:lang w:val="en-GB"/>
        </w:rPr>
        <w:t>Cranfield.ac.uk</w:t>
      </w:r>
      <w:r w:rsidRPr="00AA71F9">
        <w:rPr>
          <w:lang w:val="en-GB"/>
        </w:rPr>
        <w:t>. Available at: https://dspace.lib.cranfield.ac.uk/items/d9981d9d-5463-419f-a532-dabbc79357b3.</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Fähndrich, J. (2022) ‘A literature review on the impact of digitalisation on management control’, </w:t>
      </w:r>
      <w:r w:rsidRPr="00AA71F9">
        <w:rPr>
          <w:i/>
          <w:iCs/>
          <w:lang w:val="en-GB"/>
        </w:rPr>
        <w:t>Journal of Management Control</w:t>
      </w:r>
      <w:r w:rsidRPr="00AA71F9">
        <w:rPr>
          <w:lang w:val="en-GB"/>
        </w:rPr>
        <w:t>, 34, pp. 9–65. doi: https://doi.org/10.1007/s00187-022-00349-4.</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Gibbs, G. (1988) </w:t>
      </w:r>
      <w:r w:rsidRPr="00AA71F9">
        <w:rPr>
          <w:i/>
          <w:iCs/>
          <w:lang w:val="en-GB"/>
        </w:rPr>
        <w:t>Learning by Doing: A Guide to Teaching and Learning Methods</w:t>
      </w:r>
      <w:r w:rsidRPr="00AA71F9">
        <w:rPr>
          <w:lang w:val="en-GB"/>
        </w:rPr>
        <w:t>. Oxford: Further Education Unit.</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Goleman, D. (2000) ‘Leadership that gets Results’, </w:t>
      </w:r>
      <w:r w:rsidRPr="00AA71F9">
        <w:rPr>
          <w:i/>
          <w:iCs/>
          <w:lang w:val="en-GB"/>
        </w:rPr>
        <w:t>Leadership Perspectives</w:t>
      </w:r>
      <w:r w:rsidRPr="00AA71F9">
        <w:rPr>
          <w:lang w:val="en-GB"/>
        </w:rPr>
        <w:t>, pp. 85–96. doi: https://doi.org/10.4324/9781315250601-9.</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Hackman, J. R. and Oldham, G. R. (1976) ‘Motivation through the Design of work: Test of a Theory’, </w:t>
      </w:r>
      <w:r w:rsidRPr="00AA71F9">
        <w:rPr>
          <w:i/>
          <w:iCs/>
          <w:lang w:val="en-GB"/>
        </w:rPr>
        <w:t>Organizational Behavior and Human Performance</w:t>
      </w:r>
      <w:r w:rsidRPr="00AA71F9">
        <w:rPr>
          <w:lang w:val="en-GB"/>
        </w:rPr>
        <w:t>, 16(2), pp. 250–279. doi: https://doi.org/10.1016/0030-5073(76)90016-7.</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Karkoulian, S., Srour, J. and Canaan Messarra, L. (2019) ‘The moderating role of 360-degree appraisal between engagement and innovative behaviors’, </w:t>
      </w:r>
      <w:r w:rsidRPr="00AA71F9">
        <w:rPr>
          <w:i/>
          <w:iCs/>
          <w:lang w:val="en-GB"/>
        </w:rPr>
        <w:t>International Journal of Productivity and Performance Management</w:t>
      </w:r>
      <w:r w:rsidRPr="00AA71F9">
        <w:rPr>
          <w:lang w:val="en-GB"/>
        </w:rPr>
        <w:t>, 69(2), pp. 361–381.</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Loi, M. and Heitz, C. (2022) ‘Is calibration a fairness requirement?’, </w:t>
      </w:r>
      <w:r w:rsidRPr="00AA71F9">
        <w:rPr>
          <w:i/>
          <w:iCs/>
          <w:lang w:val="en-GB"/>
        </w:rPr>
        <w:t>2022 ACM Conference on Fairness, Accountability, and Transparency</w:t>
      </w:r>
      <w:r w:rsidRPr="00AA71F9">
        <w:rPr>
          <w:lang w:val="en-GB"/>
        </w:rPr>
        <w:t>. doi: https://doi.org/10.1145/3531146.3533245.</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lastRenderedPageBreak/>
        <w:t xml:space="preserve">Mathew, D., Brintha, N. C. and Jappes, J. T. W. (2023) ‘Artificial Intelligence Powered Automation for Industry 4.0’, </w:t>
      </w:r>
      <w:r w:rsidRPr="00AA71F9">
        <w:rPr>
          <w:i/>
          <w:iCs/>
          <w:lang w:val="en-GB"/>
        </w:rPr>
        <w:t>Springer eBooks</w:t>
      </w:r>
      <w:r w:rsidRPr="00AA71F9">
        <w:rPr>
          <w:lang w:val="en-GB"/>
        </w:rPr>
        <w:t>, pp. 1–28. doi: https://doi.org/10.1007/978-3-031-20443-2_1.</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Stray, V. </w:t>
      </w:r>
      <w:r w:rsidRPr="00AA71F9">
        <w:rPr>
          <w:i/>
          <w:iCs/>
          <w:lang w:val="en-GB"/>
        </w:rPr>
        <w:t>et al.</w:t>
      </w:r>
      <w:r w:rsidRPr="00AA71F9">
        <w:rPr>
          <w:lang w:val="en-GB"/>
        </w:rPr>
        <w:t xml:space="preserve"> (2022) ‘How agile teams make Objectives and Key Results (OKRs) work’, </w:t>
      </w:r>
      <w:r w:rsidRPr="00AA71F9">
        <w:rPr>
          <w:i/>
          <w:iCs/>
          <w:lang w:val="en-GB"/>
        </w:rPr>
        <w:t>Proceedings of the International Conference on Software and System Processes and International Conference on Global Software Engineering</w:t>
      </w:r>
      <w:r w:rsidRPr="00AA71F9">
        <w:rPr>
          <w:lang w:val="en-GB"/>
        </w:rPr>
        <w:t>. doi: https://doi.org/10.1145/3529320.3529332.</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Tomasello, M. V., Vaccario, G. and Schweitzer, F. (2017) ‘Data-driven modeling of collaboration networks: a cross-domain analysis’, </w:t>
      </w:r>
      <w:r w:rsidRPr="00AA71F9">
        <w:rPr>
          <w:i/>
          <w:iCs/>
          <w:lang w:val="en-GB"/>
        </w:rPr>
        <w:t>EPJ Data Science</w:t>
      </w:r>
      <w:r w:rsidRPr="00AA71F9">
        <w:rPr>
          <w:lang w:val="en-GB"/>
        </w:rPr>
        <w:t>, 6(1). doi: https://doi.org/10.1140/epjds/s13688-017-0117-5.</w:t>
      </w:r>
    </w:p>
    <w:p w:rsidR="00E82DC4" w:rsidRPr="00AA71F9" w:rsidRDefault="00E82DC4" w:rsidP="006B4C23">
      <w:pPr>
        <w:pStyle w:val="NormalWeb"/>
        <w:spacing w:before="0" w:beforeAutospacing="0" w:after="240" w:afterAutospacing="0" w:line="360" w:lineRule="auto"/>
        <w:jc w:val="both"/>
        <w:rPr>
          <w:lang w:val="en-GB"/>
        </w:rPr>
      </w:pPr>
      <w:r w:rsidRPr="00AA71F9">
        <w:rPr>
          <w:lang w:val="en-GB"/>
        </w:rPr>
        <w:t xml:space="preserve">Vlok, A., Ungerer, M. and Malan, J. (2019) ‘Integrative leadership for technology innovation’, </w:t>
      </w:r>
      <w:r w:rsidRPr="00AA71F9">
        <w:rPr>
          <w:i/>
          <w:iCs/>
          <w:lang w:val="en-GB"/>
        </w:rPr>
        <w:t>International Journal of Technology Management</w:t>
      </w:r>
      <w:r w:rsidRPr="00AA71F9">
        <w:rPr>
          <w:lang w:val="en-GB"/>
        </w:rPr>
        <w:t>, 79(3/4), p. 247. doi: https://doi.org/10.1504/ijtm.2019.099608.</w:t>
      </w:r>
    </w:p>
    <w:p w:rsidR="00F03521" w:rsidRPr="00AA71F9" w:rsidRDefault="00F03521" w:rsidP="006B4C23"/>
    <w:p w:rsidR="00025158" w:rsidRPr="00AA71F9" w:rsidRDefault="00025158" w:rsidP="006B4C23"/>
    <w:sectPr w:rsidR="00025158" w:rsidRPr="00AA71F9" w:rsidSect="004A215C">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A3AC3" w:rsidRDefault="001A3AC3" w:rsidP="004A215C">
      <w:pPr>
        <w:spacing w:after="0" w:line="240" w:lineRule="auto"/>
      </w:pPr>
      <w:r>
        <w:separator/>
      </w:r>
    </w:p>
  </w:endnote>
  <w:endnote w:type="continuationSeparator" w:id="0">
    <w:p w:rsidR="001A3AC3" w:rsidRDefault="001A3AC3" w:rsidP="004A21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3FC5" w:rsidRDefault="00353FC5">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01434760"/>
      <w:docPartObj>
        <w:docPartGallery w:val="Page Numbers (Bottom of Page)"/>
        <w:docPartUnique/>
      </w:docPartObj>
    </w:sdtPr>
    <w:sdtEndPr>
      <w:rPr>
        <w:noProof/>
      </w:rPr>
    </w:sdtEndPr>
    <w:sdtContent>
      <w:p w:rsidR="004A215C" w:rsidRDefault="004A215C">
        <w:pPr>
          <w:pStyle w:val="Footer"/>
          <w:jc w:val="right"/>
        </w:pPr>
        <w:r>
          <w:fldChar w:fldCharType="begin"/>
        </w:r>
        <w:r>
          <w:instrText xml:space="preserve"> PAGE   \* MERGEFORMAT </w:instrText>
        </w:r>
        <w:r>
          <w:fldChar w:fldCharType="separate"/>
        </w:r>
        <w:r w:rsidR="0053311F">
          <w:rPr>
            <w:noProof/>
          </w:rPr>
          <w:t>2</w:t>
        </w:r>
        <w:r>
          <w:rPr>
            <w:noProof/>
          </w:rPr>
          <w:fldChar w:fldCharType="end"/>
        </w:r>
      </w:p>
    </w:sdtContent>
  </w:sdt>
  <w:p w:rsidR="004A215C" w:rsidRDefault="004A215C">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3FC5" w:rsidRDefault="00353FC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A3AC3" w:rsidRDefault="001A3AC3" w:rsidP="004A215C">
      <w:pPr>
        <w:spacing w:after="0" w:line="240" w:lineRule="auto"/>
      </w:pPr>
      <w:r>
        <w:separator/>
      </w:r>
    </w:p>
  </w:footnote>
  <w:footnote w:type="continuationSeparator" w:id="0">
    <w:p w:rsidR="001A3AC3" w:rsidRDefault="001A3AC3" w:rsidP="004A21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3FC5" w:rsidRDefault="00353FC5">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3FC5" w:rsidRDefault="00353FC5">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53FC5" w:rsidRDefault="00353FC5">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1C0E31"/>
    <w:multiLevelType w:val="hybridMultilevel"/>
    <w:tmpl w:val="1FD0B6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3CB12D4"/>
    <w:multiLevelType w:val="hybridMultilevel"/>
    <w:tmpl w:val="2724D4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6F976C9"/>
    <w:multiLevelType w:val="hybridMultilevel"/>
    <w:tmpl w:val="79DC7C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18F47A0"/>
    <w:multiLevelType w:val="hybridMultilevel"/>
    <w:tmpl w:val="12BE44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4786BC7"/>
    <w:multiLevelType w:val="hybridMultilevel"/>
    <w:tmpl w:val="E9D8CA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6E51E58"/>
    <w:multiLevelType w:val="hybridMultilevel"/>
    <w:tmpl w:val="806C2A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A686811"/>
    <w:multiLevelType w:val="hybridMultilevel"/>
    <w:tmpl w:val="30AA64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3"/>
  </w:num>
  <w:num w:numId="5">
    <w:abstractNumId w:val="2"/>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6739"/>
    <w:rsid w:val="000019CC"/>
    <w:rsid w:val="00025158"/>
    <w:rsid w:val="000F61F7"/>
    <w:rsid w:val="001011B8"/>
    <w:rsid w:val="001A3AC3"/>
    <w:rsid w:val="001E462D"/>
    <w:rsid w:val="00227271"/>
    <w:rsid w:val="00227C0E"/>
    <w:rsid w:val="00230368"/>
    <w:rsid w:val="002878E9"/>
    <w:rsid w:val="0029167D"/>
    <w:rsid w:val="002975B4"/>
    <w:rsid w:val="00353FC5"/>
    <w:rsid w:val="0039128F"/>
    <w:rsid w:val="003A63FF"/>
    <w:rsid w:val="003B1436"/>
    <w:rsid w:val="0041267B"/>
    <w:rsid w:val="0047400F"/>
    <w:rsid w:val="004748C6"/>
    <w:rsid w:val="004A215C"/>
    <w:rsid w:val="0053311F"/>
    <w:rsid w:val="005B6693"/>
    <w:rsid w:val="005C6E20"/>
    <w:rsid w:val="005F03A4"/>
    <w:rsid w:val="00612010"/>
    <w:rsid w:val="006464CE"/>
    <w:rsid w:val="00660BA6"/>
    <w:rsid w:val="006B4C23"/>
    <w:rsid w:val="006C58B6"/>
    <w:rsid w:val="006D50C5"/>
    <w:rsid w:val="00731A4E"/>
    <w:rsid w:val="007E237F"/>
    <w:rsid w:val="00805393"/>
    <w:rsid w:val="00810272"/>
    <w:rsid w:val="00827BA0"/>
    <w:rsid w:val="00857E69"/>
    <w:rsid w:val="00877589"/>
    <w:rsid w:val="008B1832"/>
    <w:rsid w:val="008B69D4"/>
    <w:rsid w:val="008F76C6"/>
    <w:rsid w:val="00977B72"/>
    <w:rsid w:val="009A66DD"/>
    <w:rsid w:val="009F715C"/>
    <w:rsid w:val="00AA71F9"/>
    <w:rsid w:val="00AD64C8"/>
    <w:rsid w:val="00B20FFE"/>
    <w:rsid w:val="00B343E6"/>
    <w:rsid w:val="00B87BB0"/>
    <w:rsid w:val="00C06D39"/>
    <w:rsid w:val="00CB44CC"/>
    <w:rsid w:val="00CC100A"/>
    <w:rsid w:val="00DD6739"/>
    <w:rsid w:val="00E509C3"/>
    <w:rsid w:val="00E82DC4"/>
    <w:rsid w:val="00E942C9"/>
    <w:rsid w:val="00F03521"/>
    <w:rsid w:val="00F3672E"/>
    <w:rsid w:val="00F81DF5"/>
    <w:rsid w:val="00FD1A2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81EC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715C"/>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8B1832"/>
    <w:pPr>
      <w:outlineLvl w:val="0"/>
    </w:pPr>
    <w:rPr>
      <w:b/>
      <w:sz w:val="28"/>
      <w:szCs w:val="28"/>
    </w:rPr>
  </w:style>
  <w:style w:type="paragraph" w:styleId="Heading2">
    <w:name w:val="heading 2"/>
    <w:basedOn w:val="Normal"/>
    <w:next w:val="Normal"/>
    <w:link w:val="Heading2Char"/>
    <w:uiPriority w:val="9"/>
    <w:unhideWhenUsed/>
    <w:qFormat/>
    <w:rsid w:val="008B1832"/>
    <w:pPr>
      <w:outlineLvl w:val="1"/>
    </w:pPr>
    <w:rPr>
      <w:b/>
      <w:sz w:val="26"/>
      <w:szCs w:val="26"/>
    </w:rPr>
  </w:style>
  <w:style w:type="paragraph" w:styleId="Heading3">
    <w:name w:val="heading 3"/>
    <w:basedOn w:val="Heading2"/>
    <w:next w:val="Normal"/>
    <w:link w:val="Heading3Char"/>
    <w:uiPriority w:val="9"/>
    <w:unhideWhenUsed/>
    <w:qFormat/>
    <w:rsid w:val="00227271"/>
    <w:pPr>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832"/>
    <w:rPr>
      <w:rFonts w:ascii="Times New Roman" w:hAnsi="Times New Roman" w:cs="Times New Roman"/>
      <w:b/>
      <w:sz w:val="28"/>
      <w:szCs w:val="28"/>
      <w:lang w:val="en-GB"/>
    </w:rPr>
  </w:style>
  <w:style w:type="character" w:customStyle="1" w:styleId="Heading2Char">
    <w:name w:val="Heading 2 Char"/>
    <w:basedOn w:val="DefaultParagraphFont"/>
    <w:link w:val="Heading2"/>
    <w:uiPriority w:val="9"/>
    <w:rsid w:val="008B1832"/>
    <w:rPr>
      <w:rFonts w:ascii="Times New Roman" w:hAnsi="Times New Roman" w:cs="Times New Roman"/>
      <w:b/>
      <w:sz w:val="26"/>
      <w:szCs w:val="26"/>
      <w:lang w:val="en-GB"/>
    </w:rPr>
  </w:style>
  <w:style w:type="table" w:styleId="TableGrid">
    <w:name w:val="Table Grid"/>
    <w:basedOn w:val="TableNormal"/>
    <w:uiPriority w:val="39"/>
    <w:rsid w:val="008053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6D39"/>
    <w:pPr>
      <w:ind w:left="720"/>
      <w:contextualSpacing/>
    </w:pPr>
  </w:style>
  <w:style w:type="character" w:customStyle="1" w:styleId="Heading3Char">
    <w:name w:val="Heading 3 Char"/>
    <w:basedOn w:val="DefaultParagraphFont"/>
    <w:link w:val="Heading3"/>
    <w:uiPriority w:val="9"/>
    <w:rsid w:val="00227271"/>
    <w:rPr>
      <w:rFonts w:ascii="Times New Roman" w:hAnsi="Times New Roman" w:cs="Times New Roman"/>
      <w:b/>
      <w:sz w:val="24"/>
      <w:szCs w:val="24"/>
      <w:lang w:val="en-GB"/>
    </w:rPr>
  </w:style>
  <w:style w:type="paragraph" w:styleId="TOCHeading">
    <w:name w:val="TOC Heading"/>
    <w:basedOn w:val="Heading1"/>
    <w:next w:val="Normal"/>
    <w:uiPriority w:val="39"/>
    <w:unhideWhenUsed/>
    <w:qFormat/>
    <w:rsid w:val="005B6693"/>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B6693"/>
    <w:pPr>
      <w:spacing w:after="100"/>
    </w:pPr>
  </w:style>
  <w:style w:type="paragraph" w:styleId="TOC2">
    <w:name w:val="toc 2"/>
    <w:basedOn w:val="Normal"/>
    <w:next w:val="Normal"/>
    <w:autoRedefine/>
    <w:uiPriority w:val="39"/>
    <w:unhideWhenUsed/>
    <w:rsid w:val="005B6693"/>
    <w:pPr>
      <w:spacing w:after="100"/>
      <w:ind w:left="240"/>
    </w:pPr>
  </w:style>
  <w:style w:type="paragraph" w:styleId="TOC3">
    <w:name w:val="toc 3"/>
    <w:basedOn w:val="Normal"/>
    <w:next w:val="Normal"/>
    <w:autoRedefine/>
    <w:uiPriority w:val="39"/>
    <w:unhideWhenUsed/>
    <w:rsid w:val="005B6693"/>
    <w:pPr>
      <w:spacing w:after="100"/>
      <w:ind w:left="480"/>
    </w:pPr>
  </w:style>
  <w:style w:type="character" w:styleId="Hyperlink">
    <w:name w:val="Hyperlink"/>
    <w:basedOn w:val="DefaultParagraphFont"/>
    <w:uiPriority w:val="99"/>
    <w:unhideWhenUsed/>
    <w:rsid w:val="005B6693"/>
    <w:rPr>
      <w:color w:val="0563C1" w:themeColor="hyperlink"/>
      <w:u w:val="single"/>
    </w:rPr>
  </w:style>
  <w:style w:type="paragraph" w:styleId="NormalWeb">
    <w:name w:val="Normal (Web)"/>
    <w:basedOn w:val="Normal"/>
    <w:uiPriority w:val="99"/>
    <w:semiHidden/>
    <w:unhideWhenUsed/>
    <w:rsid w:val="00E82DC4"/>
    <w:pPr>
      <w:spacing w:before="100" w:beforeAutospacing="1" w:after="100" w:afterAutospacing="1" w:line="240" w:lineRule="auto"/>
      <w:jc w:val="left"/>
    </w:pPr>
    <w:rPr>
      <w:rFonts w:eastAsia="Times New Roman"/>
      <w:lang w:val="en-IN" w:eastAsia="en-IN"/>
    </w:rPr>
  </w:style>
  <w:style w:type="paragraph" w:styleId="Header">
    <w:name w:val="header"/>
    <w:basedOn w:val="Normal"/>
    <w:link w:val="HeaderChar"/>
    <w:uiPriority w:val="99"/>
    <w:unhideWhenUsed/>
    <w:rsid w:val="004A21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215C"/>
    <w:rPr>
      <w:rFonts w:ascii="Times New Roman" w:hAnsi="Times New Roman" w:cs="Times New Roman"/>
      <w:sz w:val="24"/>
      <w:szCs w:val="24"/>
      <w:lang w:val="en-GB"/>
    </w:rPr>
  </w:style>
  <w:style w:type="paragraph" w:styleId="Footer">
    <w:name w:val="footer"/>
    <w:basedOn w:val="Normal"/>
    <w:link w:val="FooterChar"/>
    <w:uiPriority w:val="99"/>
    <w:unhideWhenUsed/>
    <w:rsid w:val="004A21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215C"/>
    <w:rPr>
      <w:rFonts w:ascii="Times New Roman" w:hAnsi="Times New Roman" w:cs="Times New Roman"/>
      <w:sz w:val="24"/>
      <w:szCs w:val="24"/>
      <w:lang w:val="en-GB"/>
    </w:rPr>
  </w:style>
  <w:style w:type="character" w:styleId="Strong">
    <w:name w:val="Strong"/>
    <w:basedOn w:val="DefaultParagraphFont"/>
    <w:uiPriority w:val="22"/>
    <w:qFormat/>
    <w:rsid w:val="006B4C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956432">
      <w:bodyDiv w:val="1"/>
      <w:marLeft w:val="0"/>
      <w:marRight w:val="0"/>
      <w:marTop w:val="0"/>
      <w:marBottom w:val="0"/>
      <w:divBdr>
        <w:top w:val="none" w:sz="0" w:space="0" w:color="auto"/>
        <w:left w:val="none" w:sz="0" w:space="0" w:color="auto"/>
        <w:bottom w:val="none" w:sz="0" w:space="0" w:color="auto"/>
        <w:right w:val="none" w:sz="0" w:space="0" w:color="auto"/>
      </w:divBdr>
    </w:div>
    <w:div w:id="419713424">
      <w:bodyDiv w:val="1"/>
      <w:marLeft w:val="0"/>
      <w:marRight w:val="0"/>
      <w:marTop w:val="0"/>
      <w:marBottom w:val="0"/>
      <w:divBdr>
        <w:top w:val="none" w:sz="0" w:space="0" w:color="auto"/>
        <w:left w:val="none" w:sz="0" w:space="0" w:color="auto"/>
        <w:bottom w:val="none" w:sz="0" w:space="0" w:color="auto"/>
        <w:right w:val="none" w:sz="0" w:space="0" w:color="auto"/>
      </w:divBdr>
      <w:divsChild>
        <w:div w:id="1137382689">
          <w:marLeft w:val="0"/>
          <w:marRight w:val="0"/>
          <w:marTop w:val="0"/>
          <w:marBottom w:val="0"/>
          <w:divBdr>
            <w:top w:val="none" w:sz="0" w:space="0" w:color="auto"/>
            <w:left w:val="none" w:sz="0" w:space="0" w:color="auto"/>
            <w:bottom w:val="none" w:sz="0" w:space="0" w:color="auto"/>
            <w:right w:val="none" w:sz="0" w:space="0" w:color="auto"/>
          </w:divBdr>
        </w:div>
      </w:divsChild>
    </w:div>
    <w:div w:id="835346953">
      <w:bodyDiv w:val="1"/>
      <w:marLeft w:val="0"/>
      <w:marRight w:val="0"/>
      <w:marTop w:val="0"/>
      <w:marBottom w:val="0"/>
      <w:divBdr>
        <w:top w:val="none" w:sz="0" w:space="0" w:color="auto"/>
        <w:left w:val="none" w:sz="0" w:space="0" w:color="auto"/>
        <w:bottom w:val="none" w:sz="0" w:space="0" w:color="auto"/>
        <w:right w:val="none" w:sz="0" w:space="0" w:color="auto"/>
      </w:divBdr>
    </w:div>
    <w:div w:id="890532436">
      <w:bodyDiv w:val="1"/>
      <w:marLeft w:val="0"/>
      <w:marRight w:val="0"/>
      <w:marTop w:val="0"/>
      <w:marBottom w:val="0"/>
      <w:divBdr>
        <w:top w:val="none" w:sz="0" w:space="0" w:color="auto"/>
        <w:left w:val="none" w:sz="0" w:space="0" w:color="auto"/>
        <w:bottom w:val="none" w:sz="0" w:space="0" w:color="auto"/>
        <w:right w:val="none" w:sz="0" w:space="0" w:color="auto"/>
      </w:divBdr>
    </w:div>
    <w:div w:id="1102340834">
      <w:bodyDiv w:val="1"/>
      <w:marLeft w:val="0"/>
      <w:marRight w:val="0"/>
      <w:marTop w:val="0"/>
      <w:marBottom w:val="0"/>
      <w:divBdr>
        <w:top w:val="none" w:sz="0" w:space="0" w:color="auto"/>
        <w:left w:val="none" w:sz="0" w:space="0" w:color="auto"/>
        <w:bottom w:val="none" w:sz="0" w:space="0" w:color="auto"/>
        <w:right w:val="none" w:sz="0" w:space="0" w:color="auto"/>
      </w:divBdr>
    </w:div>
    <w:div w:id="1129855248">
      <w:bodyDiv w:val="1"/>
      <w:marLeft w:val="0"/>
      <w:marRight w:val="0"/>
      <w:marTop w:val="0"/>
      <w:marBottom w:val="0"/>
      <w:divBdr>
        <w:top w:val="none" w:sz="0" w:space="0" w:color="auto"/>
        <w:left w:val="none" w:sz="0" w:space="0" w:color="auto"/>
        <w:bottom w:val="none" w:sz="0" w:space="0" w:color="auto"/>
        <w:right w:val="none" w:sz="0" w:space="0" w:color="auto"/>
      </w:divBdr>
    </w:div>
    <w:div w:id="1206019501">
      <w:bodyDiv w:val="1"/>
      <w:marLeft w:val="0"/>
      <w:marRight w:val="0"/>
      <w:marTop w:val="0"/>
      <w:marBottom w:val="0"/>
      <w:divBdr>
        <w:top w:val="none" w:sz="0" w:space="0" w:color="auto"/>
        <w:left w:val="none" w:sz="0" w:space="0" w:color="auto"/>
        <w:bottom w:val="none" w:sz="0" w:space="0" w:color="auto"/>
        <w:right w:val="none" w:sz="0" w:space="0" w:color="auto"/>
      </w:divBdr>
    </w:div>
    <w:div w:id="1391230402">
      <w:bodyDiv w:val="1"/>
      <w:marLeft w:val="0"/>
      <w:marRight w:val="0"/>
      <w:marTop w:val="0"/>
      <w:marBottom w:val="0"/>
      <w:divBdr>
        <w:top w:val="none" w:sz="0" w:space="0" w:color="auto"/>
        <w:left w:val="none" w:sz="0" w:space="0" w:color="auto"/>
        <w:bottom w:val="none" w:sz="0" w:space="0" w:color="auto"/>
        <w:right w:val="none" w:sz="0" w:space="0" w:color="auto"/>
      </w:divBdr>
    </w:div>
    <w:div w:id="1612741772">
      <w:bodyDiv w:val="1"/>
      <w:marLeft w:val="0"/>
      <w:marRight w:val="0"/>
      <w:marTop w:val="0"/>
      <w:marBottom w:val="0"/>
      <w:divBdr>
        <w:top w:val="none" w:sz="0" w:space="0" w:color="auto"/>
        <w:left w:val="none" w:sz="0" w:space="0" w:color="auto"/>
        <w:bottom w:val="none" w:sz="0" w:space="0" w:color="auto"/>
        <w:right w:val="none" w:sz="0" w:space="0" w:color="auto"/>
      </w:divBdr>
    </w:div>
    <w:div w:id="1958947169">
      <w:bodyDiv w:val="1"/>
      <w:marLeft w:val="0"/>
      <w:marRight w:val="0"/>
      <w:marTop w:val="0"/>
      <w:marBottom w:val="0"/>
      <w:divBdr>
        <w:top w:val="none" w:sz="0" w:space="0" w:color="auto"/>
        <w:left w:val="none" w:sz="0" w:space="0" w:color="auto"/>
        <w:bottom w:val="none" w:sz="0" w:space="0" w:color="auto"/>
        <w:right w:val="none" w:sz="0" w:space="0" w:color="auto"/>
      </w:divBdr>
    </w:div>
    <w:div w:id="2123717727">
      <w:bodyDiv w:val="1"/>
      <w:marLeft w:val="0"/>
      <w:marRight w:val="0"/>
      <w:marTop w:val="0"/>
      <w:marBottom w:val="0"/>
      <w:divBdr>
        <w:top w:val="none" w:sz="0" w:space="0" w:color="auto"/>
        <w:left w:val="none" w:sz="0" w:space="0" w:color="auto"/>
        <w:bottom w:val="none" w:sz="0" w:space="0" w:color="auto"/>
        <w:right w:val="none" w:sz="0" w:space="0" w:color="auto"/>
      </w:divBdr>
    </w:div>
    <w:div w:id="2136214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72C5CB-0553-4057-AFC5-898F63AD1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3605</Words>
  <Characters>20553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2026-03-10T12:08:00Z</dcterms:created>
  <dcterms:modified xsi:type="dcterms:W3CDTF">2026-03-18T17:35:00Z</dcterms:modified>
</cp:coreProperties>
</file>