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olor w:val="FF0000"/>
        </w:rPr>
        <w:id w:val="-1522475554"/>
        <w:docPartObj>
          <w:docPartGallery w:val="Cover Pages"/>
          <w:docPartUnique/>
        </w:docPartObj>
      </w:sdtPr>
      <w:sdtEndPr>
        <w:rPr>
          <w:rFonts w:ascii="Arial" w:hAnsi="Arial" w:cs="Arial"/>
          <w:color w:val="70AD47" w:themeColor="accent6"/>
        </w:rPr>
      </w:sdtEndPr>
      <w:sdtContent>
        <w:bookmarkStart w:id="0" w:name="_Hlk130203625" w:displacedByCustomXml="prev"/>
        <w:p w14:paraId="018FB2A5" w14:textId="77777777" w:rsidR="004131FE" w:rsidRPr="0034167F" w:rsidRDefault="004131FE" w:rsidP="0034167F">
          <w:pPr>
            <w:spacing w:after="0" w:line="240" w:lineRule="auto"/>
            <w:jc w:val="center"/>
            <w:rPr>
              <w:rFonts w:ascii="Calibri" w:hAnsi="Calibri"/>
              <w:color w:val="FF0000"/>
            </w:rPr>
          </w:pPr>
        </w:p>
        <w:p w14:paraId="22430B04" w14:textId="77777777" w:rsidR="004131FE" w:rsidRPr="0034167F" w:rsidRDefault="004131FE" w:rsidP="0034167F">
          <w:pPr>
            <w:spacing w:after="0" w:line="240" w:lineRule="auto"/>
            <w:jc w:val="center"/>
            <w:rPr>
              <w:rFonts w:ascii="Calibri" w:hAnsi="Calibri"/>
              <w:color w:val="FF0000"/>
            </w:rPr>
          </w:pPr>
        </w:p>
        <w:p w14:paraId="03C06C2E" w14:textId="77777777" w:rsidR="004131FE" w:rsidRPr="0034167F" w:rsidRDefault="004131FE" w:rsidP="0034167F">
          <w:pPr>
            <w:spacing w:after="0" w:line="240" w:lineRule="auto"/>
            <w:jc w:val="center"/>
            <w:rPr>
              <w:rFonts w:ascii="Calibri" w:hAnsi="Calibri"/>
              <w:color w:val="FF0000"/>
            </w:rPr>
          </w:pPr>
        </w:p>
        <w:p w14:paraId="5C86182A" w14:textId="77777777" w:rsidR="004131FE" w:rsidRPr="0034167F" w:rsidRDefault="004131FE" w:rsidP="0034167F">
          <w:pPr>
            <w:spacing w:after="0" w:line="240" w:lineRule="auto"/>
            <w:rPr>
              <w:rFonts w:ascii="Calibri" w:hAnsi="Calibri"/>
              <w:color w:val="FF0000"/>
            </w:rPr>
          </w:pPr>
        </w:p>
        <w:p w14:paraId="5949AE4D" w14:textId="77777777" w:rsidR="004131FE" w:rsidRPr="0034167F" w:rsidRDefault="004131FE" w:rsidP="0034167F">
          <w:pPr>
            <w:spacing w:after="0" w:line="240" w:lineRule="auto"/>
            <w:jc w:val="center"/>
            <w:rPr>
              <w:rFonts w:ascii="Calibri" w:hAnsi="Calibri"/>
              <w:color w:val="FF0000"/>
            </w:rPr>
          </w:pPr>
        </w:p>
        <w:p w14:paraId="4CA1B311" w14:textId="77777777" w:rsidR="00A9020D" w:rsidRPr="0034167F" w:rsidRDefault="00A9020D" w:rsidP="0034167F">
          <w:pPr>
            <w:spacing w:after="0" w:line="240" w:lineRule="auto"/>
            <w:jc w:val="center"/>
            <w:rPr>
              <w:rFonts w:ascii="Calibri" w:hAnsi="Calibri"/>
              <w:color w:val="FF0000"/>
            </w:rPr>
          </w:pPr>
        </w:p>
        <w:p w14:paraId="50A132BD" w14:textId="77777777" w:rsidR="00A9020D" w:rsidRPr="0034167F" w:rsidRDefault="00A9020D" w:rsidP="0034167F">
          <w:pPr>
            <w:spacing w:after="0" w:line="240" w:lineRule="auto"/>
            <w:jc w:val="center"/>
            <w:rPr>
              <w:rFonts w:ascii="Calibri" w:hAnsi="Calibri"/>
              <w:color w:val="FF0000"/>
            </w:rPr>
          </w:pPr>
        </w:p>
        <w:p w14:paraId="34D4F5A3" w14:textId="77777777" w:rsidR="00A9020D" w:rsidRPr="0034167F" w:rsidRDefault="00A9020D" w:rsidP="0034167F">
          <w:pPr>
            <w:spacing w:after="0" w:line="240" w:lineRule="auto"/>
            <w:jc w:val="center"/>
            <w:rPr>
              <w:rFonts w:ascii="Calibri" w:hAnsi="Calibri"/>
              <w:color w:val="FF0000"/>
            </w:rPr>
          </w:pPr>
        </w:p>
        <w:p w14:paraId="7EA3997B" w14:textId="77777777" w:rsidR="00A9020D" w:rsidRPr="0034167F" w:rsidRDefault="00A9020D" w:rsidP="0034167F">
          <w:pPr>
            <w:spacing w:after="0" w:line="240" w:lineRule="auto"/>
            <w:jc w:val="center"/>
            <w:rPr>
              <w:rFonts w:ascii="Calibri" w:hAnsi="Calibri"/>
              <w:color w:val="FF0000"/>
            </w:rPr>
          </w:pPr>
        </w:p>
        <w:p w14:paraId="7AE34967" w14:textId="77777777" w:rsidR="00A9020D" w:rsidRPr="0034167F" w:rsidRDefault="00A9020D" w:rsidP="0034167F">
          <w:pPr>
            <w:spacing w:after="0" w:line="240" w:lineRule="auto"/>
            <w:jc w:val="center"/>
            <w:rPr>
              <w:rFonts w:ascii="Calibri" w:hAnsi="Calibri"/>
              <w:color w:val="FF0000"/>
            </w:rPr>
          </w:pPr>
        </w:p>
        <w:p w14:paraId="6AEDC4B8" w14:textId="77777777" w:rsidR="00A9020D" w:rsidRPr="0034167F" w:rsidRDefault="00A9020D" w:rsidP="0034167F">
          <w:pPr>
            <w:spacing w:after="0" w:line="240" w:lineRule="auto"/>
            <w:jc w:val="center"/>
            <w:rPr>
              <w:rFonts w:ascii="Calibri" w:hAnsi="Calibri"/>
              <w:color w:val="FF0000"/>
            </w:rPr>
          </w:pPr>
        </w:p>
        <w:p w14:paraId="3706FFDE" w14:textId="77777777" w:rsidR="00A9020D" w:rsidRPr="0034167F" w:rsidRDefault="00A9020D" w:rsidP="0034167F">
          <w:pPr>
            <w:spacing w:after="0" w:line="240" w:lineRule="auto"/>
            <w:jc w:val="center"/>
            <w:rPr>
              <w:rFonts w:ascii="Calibri" w:hAnsi="Calibri"/>
              <w:color w:val="FF0000"/>
            </w:rPr>
          </w:pPr>
        </w:p>
        <w:p w14:paraId="636E5937" w14:textId="77777777" w:rsidR="004131FE" w:rsidRPr="0034167F" w:rsidRDefault="004131FE" w:rsidP="0034167F">
          <w:pPr>
            <w:spacing w:after="0" w:line="240" w:lineRule="auto"/>
            <w:jc w:val="center"/>
            <w:rPr>
              <w:rFonts w:ascii="Calibri" w:hAnsi="Calibri"/>
              <w:color w:val="FF0000"/>
            </w:rPr>
          </w:pPr>
        </w:p>
        <w:bookmarkEnd w:id="0"/>
        <w:p w14:paraId="7A93A835" w14:textId="77777777" w:rsidR="002D0CEE" w:rsidRPr="0034167F" w:rsidRDefault="002D0CEE" w:rsidP="0034167F">
          <w:pPr>
            <w:spacing w:after="0" w:line="240" w:lineRule="auto"/>
            <w:jc w:val="center"/>
            <w:rPr>
              <w:rFonts w:ascii="Calibri" w:hAnsi="Calibri" w:cs="Arial"/>
              <w:b/>
              <w:bCs/>
              <w:sz w:val="28"/>
              <w:szCs w:val="28"/>
            </w:rPr>
          </w:pPr>
          <w:r w:rsidRPr="0034167F">
            <w:rPr>
              <w:rFonts w:ascii="Calibri" w:hAnsi="Calibri" w:cs="Arial"/>
              <w:b/>
              <w:bCs/>
              <w:sz w:val="28"/>
              <w:szCs w:val="28"/>
            </w:rPr>
            <w:t xml:space="preserve">Designing a kiteboard: Fluid </w:t>
          </w:r>
        </w:p>
        <w:p w14:paraId="0CDADD1F" w14:textId="78278CB0" w:rsidR="002D0CEE" w:rsidRPr="0034167F" w:rsidRDefault="002D0CEE" w:rsidP="0034167F">
          <w:pPr>
            <w:spacing w:after="0" w:line="240" w:lineRule="auto"/>
            <w:jc w:val="center"/>
            <w:rPr>
              <w:rFonts w:ascii="Calibri" w:hAnsi="Calibri" w:cs="Arial"/>
              <w:b/>
              <w:bCs/>
              <w:sz w:val="28"/>
              <w:szCs w:val="28"/>
            </w:rPr>
          </w:pPr>
          <w:r w:rsidRPr="0034167F">
            <w:rPr>
              <w:rFonts w:ascii="Calibri" w:hAnsi="Calibri" w:cs="Arial"/>
              <w:b/>
              <w:bCs/>
              <w:sz w:val="28"/>
              <w:szCs w:val="28"/>
            </w:rPr>
            <w:t>flow assessment</w:t>
          </w:r>
        </w:p>
        <w:p w14:paraId="5BA436F9" w14:textId="77777777" w:rsidR="00827BD4" w:rsidRPr="0034167F" w:rsidRDefault="004131FE" w:rsidP="0034167F">
          <w:pPr>
            <w:spacing w:after="0" w:line="240" w:lineRule="auto"/>
            <w:jc w:val="center"/>
            <w:rPr>
              <w:rFonts w:ascii="Calibri" w:hAnsi="Calibri" w:cs="Arial"/>
            </w:rPr>
          </w:pPr>
          <w:r w:rsidRPr="0034167F">
            <w:rPr>
              <w:rFonts w:ascii="Calibri" w:hAnsi="Calibri" w:cs="Arial"/>
            </w:rPr>
            <w:t>by Kieran Cassidy</w:t>
          </w:r>
        </w:p>
        <w:p w14:paraId="2525712D" w14:textId="77777777" w:rsidR="00827BD4" w:rsidRPr="0034167F" w:rsidRDefault="00827BD4" w:rsidP="0034167F">
          <w:pPr>
            <w:spacing w:after="0" w:line="240" w:lineRule="auto"/>
            <w:jc w:val="center"/>
            <w:rPr>
              <w:rFonts w:ascii="Calibri" w:hAnsi="Calibri"/>
            </w:rPr>
          </w:pPr>
        </w:p>
        <w:p w14:paraId="7752D715" w14:textId="132C4F56" w:rsidR="00827BD4" w:rsidRPr="0034167F" w:rsidRDefault="00827BD4" w:rsidP="0034167F">
          <w:pPr>
            <w:spacing w:after="0" w:line="240" w:lineRule="auto"/>
            <w:jc w:val="center"/>
            <w:rPr>
              <w:rFonts w:ascii="Calibri" w:hAnsi="Calibri"/>
            </w:rPr>
          </w:pPr>
        </w:p>
        <w:p w14:paraId="1431C107" w14:textId="25EC600C" w:rsidR="00827BD4" w:rsidRPr="0034167F" w:rsidRDefault="00827BD4" w:rsidP="0034167F">
          <w:pPr>
            <w:spacing w:after="0" w:line="240" w:lineRule="auto"/>
            <w:jc w:val="center"/>
            <w:rPr>
              <w:rFonts w:ascii="Calibri" w:hAnsi="Calibri"/>
            </w:rPr>
          </w:pPr>
          <w:r w:rsidRPr="0034167F">
            <w:rPr>
              <w:rFonts w:ascii="Calibri" w:hAnsi="Calibri"/>
              <w:noProof/>
              <w:color w:val="FF0000"/>
            </w:rPr>
            <w:drawing>
              <wp:anchor distT="0" distB="0" distL="114300" distR="114300" simplePos="0" relativeHeight="251651072" behindDoc="0" locked="0" layoutInCell="1" allowOverlap="1" wp14:anchorId="1A325BE1" wp14:editId="74A9A5D7">
                <wp:simplePos x="0" y="0"/>
                <wp:positionH relativeFrom="margin">
                  <wp:align>center</wp:align>
                </wp:positionH>
                <wp:positionV relativeFrom="paragraph">
                  <wp:posOffset>198543</wp:posOffset>
                </wp:positionV>
                <wp:extent cx="4244340" cy="3225800"/>
                <wp:effectExtent l="0" t="0" r="3810" b="0"/>
                <wp:wrapSquare wrapText="bothSides"/>
                <wp:docPr id="437471959" name="Picture 5" descr="A person kite surfing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71959" name="Picture 5" descr="A person kite surfing in the wa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4340" cy="3225800"/>
                        </a:xfrm>
                        <a:prstGeom prst="rect">
                          <a:avLst/>
                        </a:prstGeom>
                        <a:noFill/>
                      </pic:spPr>
                    </pic:pic>
                  </a:graphicData>
                </a:graphic>
                <wp14:sizeRelH relativeFrom="margin">
                  <wp14:pctWidth>0</wp14:pctWidth>
                </wp14:sizeRelH>
                <wp14:sizeRelV relativeFrom="margin">
                  <wp14:pctHeight>0</wp14:pctHeight>
                </wp14:sizeRelV>
              </wp:anchor>
            </w:drawing>
          </w:r>
        </w:p>
        <w:p w14:paraId="0FB7F361" w14:textId="77777777" w:rsidR="00827BD4" w:rsidRPr="0034167F" w:rsidRDefault="00827BD4" w:rsidP="0034167F">
          <w:pPr>
            <w:spacing w:after="0" w:line="240" w:lineRule="auto"/>
            <w:jc w:val="center"/>
            <w:rPr>
              <w:rFonts w:ascii="Calibri" w:hAnsi="Calibri"/>
            </w:rPr>
          </w:pPr>
        </w:p>
        <w:p w14:paraId="723FAFD9" w14:textId="00D9FA60" w:rsidR="00827BD4" w:rsidRPr="0034167F" w:rsidRDefault="00827BD4" w:rsidP="0034167F">
          <w:pPr>
            <w:spacing w:after="0" w:line="240" w:lineRule="auto"/>
            <w:jc w:val="center"/>
            <w:rPr>
              <w:rFonts w:ascii="Calibri" w:hAnsi="Calibri"/>
            </w:rPr>
          </w:pPr>
        </w:p>
        <w:p w14:paraId="03249EA4" w14:textId="77777777" w:rsidR="00827BD4" w:rsidRPr="0034167F" w:rsidRDefault="00827BD4" w:rsidP="0034167F">
          <w:pPr>
            <w:spacing w:after="0" w:line="240" w:lineRule="auto"/>
            <w:jc w:val="center"/>
            <w:rPr>
              <w:rFonts w:ascii="Calibri" w:hAnsi="Calibri"/>
            </w:rPr>
          </w:pPr>
        </w:p>
        <w:p w14:paraId="02C089B4" w14:textId="77777777" w:rsidR="00827BD4" w:rsidRPr="0034167F" w:rsidRDefault="00827BD4" w:rsidP="0034167F">
          <w:pPr>
            <w:spacing w:after="0" w:line="240" w:lineRule="auto"/>
            <w:jc w:val="center"/>
            <w:rPr>
              <w:rFonts w:ascii="Calibri" w:hAnsi="Calibri"/>
            </w:rPr>
          </w:pPr>
        </w:p>
        <w:p w14:paraId="14976EFB" w14:textId="77777777" w:rsidR="00827BD4" w:rsidRPr="0034167F" w:rsidRDefault="00827BD4" w:rsidP="0034167F">
          <w:pPr>
            <w:spacing w:after="0" w:line="240" w:lineRule="auto"/>
            <w:jc w:val="center"/>
            <w:rPr>
              <w:rFonts w:ascii="Calibri" w:hAnsi="Calibri"/>
            </w:rPr>
          </w:pPr>
        </w:p>
        <w:p w14:paraId="00179429" w14:textId="77777777" w:rsidR="00827BD4" w:rsidRPr="0034167F" w:rsidRDefault="00827BD4" w:rsidP="0034167F">
          <w:pPr>
            <w:spacing w:after="0" w:line="240" w:lineRule="auto"/>
            <w:jc w:val="center"/>
            <w:rPr>
              <w:rFonts w:ascii="Calibri" w:hAnsi="Calibri"/>
            </w:rPr>
          </w:pPr>
        </w:p>
        <w:p w14:paraId="2599855E" w14:textId="77777777" w:rsidR="00827BD4" w:rsidRPr="0034167F" w:rsidRDefault="00827BD4" w:rsidP="0034167F">
          <w:pPr>
            <w:spacing w:after="0" w:line="240" w:lineRule="auto"/>
            <w:jc w:val="center"/>
            <w:rPr>
              <w:rFonts w:ascii="Calibri" w:hAnsi="Calibri"/>
            </w:rPr>
          </w:pPr>
        </w:p>
        <w:p w14:paraId="05B81A91" w14:textId="77777777" w:rsidR="00827BD4" w:rsidRPr="0034167F" w:rsidRDefault="00827BD4" w:rsidP="0034167F">
          <w:pPr>
            <w:spacing w:after="0" w:line="240" w:lineRule="auto"/>
            <w:jc w:val="center"/>
            <w:rPr>
              <w:rFonts w:ascii="Calibri" w:hAnsi="Calibri"/>
            </w:rPr>
          </w:pPr>
        </w:p>
        <w:p w14:paraId="636495CB" w14:textId="77777777" w:rsidR="00827BD4" w:rsidRPr="0034167F" w:rsidRDefault="00827BD4" w:rsidP="0034167F">
          <w:pPr>
            <w:spacing w:after="0" w:line="240" w:lineRule="auto"/>
            <w:jc w:val="center"/>
            <w:rPr>
              <w:rFonts w:ascii="Calibri" w:hAnsi="Calibri"/>
            </w:rPr>
          </w:pPr>
        </w:p>
        <w:p w14:paraId="5F04BACB" w14:textId="77777777" w:rsidR="00827BD4" w:rsidRPr="0034167F" w:rsidRDefault="00827BD4" w:rsidP="0034167F">
          <w:pPr>
            <w:spacing w:after="0" w:line="240" w:lineRule="auto"/>
            <w:jc w:val="center"/>
            <w:rPr>
              <w:rFonts w:ascii="Calibri" w:hAnsi="Calibri"/>
            </w:rPr>
          </w:pPr>
        </w:p>
        <w:p w14:paraId="45189C0B" w14:textId="77777777" w:rsidR="00827BD4" w:rsidRPr="0034167F" w:rsidRDefault="00827BD4" w:rsidP="0034167F">
          <w:pPr>
            <w:spacing w:after="0" w:line="240" w:lineRule="auto"/>
            <w:jc w:val="center"/>
            <w:rPr>
              <w:rFonts w:ascii="Calibri" w:hAnsi="Calibri"/>
            </w:rPr>
          </w:pPr>
        </w:p>
        <w:p w14:paraId="645992F7" w14:textId="77777777" w:rsidR="00827BD4" w:rsidRPr="0034167F" w:rsidRDefault="00827BD4" w:rsidP="0034167F">
          <w:pPr>
            <w:spacing w:after="0" w:line="240" w:lineRule="auto"/>
            <w:jc w:val="center"/>
            <w:rPr>
              <w:rFonts w:ascii="Calibri" w:hAnsi="Calibri"/>
            </w:rPr>
          </w:pPr>
        </w:p>
        <w:p w14:paraId="406A2CD3" w14:textId="77777777" w:rsidR="00827BD4" w:rsidRDefault="00827BD4" w:rsidP="0034167F">
          <w:pPr>
            <w:spacing w:after="0" w:line="240" w:lineRule="auto"/>
            <w:jc w:val="center"/>
            <w:rPr>
              <w:rFonts w:ascii="Calibri" w:hAnsi="Calibri"/>
            </w:rPr>
          </w:pPr>
        </w:p>
        <w:p w14:paraId="1E5116C6" w14:textId="77777777" w:rsidR="000F6DDA" w:rsidRDefault="000F6DDA" w:rsidP="0034167F">
          <w:pPr>
            <w:spacing w:after="0" w:line="240" w:lineRule="auto"/>
            <w:jc w:val="center"/>
            <w:rPr>
              <w:rFonts w:ascii="Calibri" w:hAnsi="Calibri"/>
            </w:rPr>
          </w:pPr>
        </w:p>
        <w:p w14:paraId="5801D646" w14:textId="77777777" w:rsidR="000F6DDA" w:rsidRDefault="000F6DDA" w:rsidP="0034167F">
          <w:pPr>
            <w:spacing w:after="0" w:line="240" w:lineRule="auto"/>
            <w:jc w:val="center"/>
            <w:rPr>
              <w:rFonts w:ascii="Calibri" w:hAnsi="Calibri"/>
            </w:rPr>
          </w:pPr>
        </w:p>
        <w:p w14:paraId="06E53583" w14:textId="77777777" w:rsidR="000F6DDA" w:rsidRDefault="000F6DDA" w:rsidP="0034167F">
          <w:pPr>
            <w:spacing w:after="0" w:line="240" w:lineRule="auto"/>
            <w:jc w:val="center"/>
            <w:rPr>
              <w:rFonts w:ascii="Calibri" w:hAnsi="Calibri"/>
            </w:rPr>
          </w:pPr>
        </w:p>
        <w:p w14:paraId="6E280B7E" w14:textId="77777777" w:rsidR="000F6DDA" w:rsidRDefault="000F6DDA" w:rsidP="0034167F">
          <w:pPr>
            <w:spacing w:after="0" w:line="240" w:lineRule="auto"/>
            <w:jc w:val="center"/>
            <w:rPr>
              <w:rFonts w:ascii="Calibri" w:hAnsi="Calibri"/>
            </w:rPr>
          </w:pPr>
        </w:p>
        <w:p w14:paraId="73A88965" w14:textId="77777777" w:rsidR="000F6DDA" w:rsidRDefault="000F6DDA" w:rsidP="0034167F">
          <w:pPr>
            <w:spacing w:after="0" w:line="240" w:lineRule="auto"/>
            <w:jc w:val="center"/>
            <w:rPr>
              <w:rFonts w:ascii="Calibri" w:hAnsi="Calibri"/>
            </w:rPr>
          </w:pPr>
        </w:p>
        <w:p w14:paraId="136DBF37" w14:textId="77777777" w:rsidR="000F6DDA" w:rsidRDefault="000F6DDA" w:rsidP="0034167F">
          <w:pPr>
            <w:spacing w:after="0" w:line="240" w:lineRule="auto"/>
            <w:jc w:val="center"/>
            <w:rPr>
              <w:rFonts w:ascii="Calibri" w:hAnsi="Calibri"/>
            </w:rPr>
          </w:pPr>
        </w:p>
        <w:p w14:paraId="5959D3E3" w14:textId="77777777" w:rsidR="000F6DDA" w:rsidRDefault="000F6DDA" w:rsidP="0034167F">
          <w:pPr>
            <w:spacing w:after="0" w:line="240" w:lineRule="auto"/>
            <w:jc w:val="center"/>
            <w:rPr>
              <w:rFonts w:ascii="Calibri" w:hAnsi="Calibri"/>
            </w:rPr>
          </w:pPr>
        </w:p>
        <w:p w14:paraId="54979C0F" w14:textId="77777777" w:rsidR="000F6DDA" w:rsidRDefault="000F6DDA" w:rsidP="0034167F">
          <w:pPr>
            <w:spacing w:after="0" w:line="240" w:lineRule="auto"/>
            <w:jc w:val="center"/>
            <w:rPr>
              <w:rFonts w:ascii="Calibri" w:hAnsi="Calibri"/>
            </w:rPr>
          </w:pPr>
        </w:p>
        <w:p w14:paraId="6D6AD7ED" w14:textId="77777777" w:rsidR="000F6DDA" w:rsidRDefault="000F6DDA" w:rsidP="0034167F">
          <w:pPr>
            <w:spacing w:after="0" w:line="240" w:lineRule="auto"/>
            <w:jc w:val="center"/>
            <w:rPr>
              <w:rFonts w:ascii="Calibri" w:hAnsi="Calibri"/>
            </w:rPr>
          </w:pPr>
        </w:p>
        <w:p w14:paraId="62445AD6" w14:textId="77777777" w:rsidR="000F6DDA" w:rsidRDefault="000F6DDA" w:rsidP="0034167F">
          <w:pPr>
            <w:spacing w:after="0" w:line="240" w:lineRule="auto"/>
            <w:jc w:val="center"/>
            <w:rPr>
              <w:rFonts w:ascii="Calibri" w:hAnsi="Calibri"/>
            </w:rPr>
          </w:pPr>
        </w:p>
        <w:p w14:paraId="6EE55013" w14:textId="77777777" w:rsidR="000F6DDA" w:rsidRDefault="000F6DDA" w:rsidP="0034167F">
          <w:pPr>
            <w:spacing w:after="0" w:line="240" w:lineRule="auto"/>
            <w:jc w:val="center"/>
            <w:rPr>
              <w:rFonts w:ascii="Calibri" w:hAnsi="Calibri"/>
            </w:rPr>
          </w:pPr>
        </w:p>
        <w:p w14:paraId="578389CC" w14:textId="77777777" w:rsidR="000F6DDA" w:rsidRDefault="000F6DDA" w:rsidP="0034167F">
          <w:pPr>
            <w:spacing w:after="0" w:line="240" w:lineRule="auto"/>
            <w:jc w:val="center"/>
            <w:rPr>
              <w:rFonts w:ascii="Calibri" w:hAnsi="Calibri"/>
            </w:rPr>
          </w:pPr>
        </w:p>
        <w:p w14:paraId="76589F88" w14:textId="77777777" w:rsidR="000F6DDA" w:rsidRDefault="000F6DDA" w:rsidP="0034167F">
          <w:pPr>
            <w:spacing w:after="0" w:line="240" w:lineRule="auto"/>
            <w:jc w:val="center"/>
            <w:rPr>
              <w:rFonts w:ascii="Calibri" w:hAnsi="Calibri"/>
            </w:rPr>
          </w:pPr>
        </w:p>
        <w:p w14:paraId="62CADBA0" w14:textId="77777777" w:rsidR="000F6DDA" w:rsidRDefault="000F6DDA" w:rsidP="0034167F">
          <w:pPr>
            <w:spacing w:after="0" w:line="240" w:lineRule="auto"/>
            <w:jc w:val="center"/>
            <w:rPr>
              <w:rFonts w:ascii="Calibri" w:hAnsi="Calibri"/>
            </w:rPr>
          </w:pPr>
        </w:p>
        <w:p w14:paraId="2D5FDB49" w14:textId="77777777" w:rsidR="000F6DDA" w:rsidRDefault="000F6DDA" w:rsidP="0034167F">
          <w:pPr>
            <w:spacing w:after="0" w:line="240" w:lineRule="auto"/>
            <w:jc w:val="center"/>
            <w:rPr>
              <w:rFonts w:ascii="Calibri" w:hAnsi="Calibri"/>
            </w:rPr>
          </w:pPr>
        </w:p>
        <w:p w14:paraId="42EF6424" w14:textId="77777777" w:rsidR="000F6DDA" w:rsidRDefault="000F6DDA" w:rsidP="0034167F">
          <w:pPr>
            <w:spacing w:after="0" w:line="240" w:lineRule="auto"/>
            <w:jc w:val="center"/>
            <w:rPr>
              <w:rFonts w:ascii="Calibri" w:hAnsi="Calibri"/>
            </w:rPr>
          </w:pPr>
        </w:p>
        <w:p w14:paraId="0ABA4AF9" w14:textId="77777777" w:rsidR="000F6DDA" w:rsidRPr="0034167F" w:rsidRDefault="000F6DDA" w:rsidP="0034167F">
          <w:pPr>
            <w:spacing w:after="0" w:line="240" w:lineRule="auto"/>
            <w:jc w:val="center"/>
            <w:rPr>
              <w:rFonts w:ascii="Calibri" w:hAnsi="Calibri"/>
            </w:rPr>
          </w:pPr>
        </w:p>
        <w:p w14:paraId="58A6E723" w14:textId="67D59C14" w:rsidR="00827BD4" w:rsidRPr="0034167F" w:rsidRDefault="00827BD4" w:rsidP="0034167F">
          <w:pPr>
            <w:spacing w:after="0" w:line="240" w:lineRule="auto"/>
            <w:jc w:val="center"/>
            <w:rPr>
              <w:rFonts w:ascii="Calibri" w:hAnsi="Calibri"/>
            </w:rPr>
          </w:pPr>
        </w:p>
        <w:bookmarkStart w:id="1" w:name="_Toc170667191" w:displacedByCustomXml="next"/>
        <w:sdt>
          <w:sdtPr>
            <w:rPr>
              <w:rFonts w:ascii="Calibri" w:eastAsiaTheme="minorHAnsi" w:hAnsi="Calibri" w:cstheme="minorBidi"/>
              <w:color w:val="FF0000"/>
              <w:sz w:val="22"/>
              <w:szCs w:val="22"/>
            </w:rPr>
            <w:id w:val="-1297214018"/>
            <w:docPartObj>
              <w:docPartGallery w:val="Table of Contents"/>
              <w:docPartUnique/>
            </w:docPartObj>
          </w:sdtPr>
          <w:sdtEndPr>
            <w:rPr>
              <w:b/>
              <w:bCs/>
              <w:noProof/>
            </w:rPr>
          </w:sdtEndPr>
          <w:sdtContent>
            <w:p w14:paraId="1DFECD67" w14:textId="298118F3" w:rsidR="007D1947" w:rsidRPr="000F6DDA" w:rsidRDefault="007D1947" w:rsidP="0034167F">
              <w:pPr>
                <w:pStyle w:val="Heading1"/>
                <w:spacing w:before="0" w:line="240" w:lineRule="auto"/>
                <w:rPr>
                  <w:rFonts w:ascii="Calibri" w:hAnsi="Calibri" w:cs="Calibri"/>
                  <w:sz w:val="22"/>
                  <w:szCs w:val="22"/>
                </w:rPr>
              </w:pPr>
              <w:r w:rsidRPr="000F6DDA">
                <w:rPr>
                  <w:rFonts w:ascii="Calibri" w:hAnsi="Calibri" w:cs="Calibri"/>
                  <w:sz w:val="22"/>
                  <w:szCs w:val="22"/>
                </w:rPr>
                <w:t>Table of Contents</w:t>
              </w:r>
              <w:bookmarkEnd w:id="1"/>
            </w:p>
            <w:p w14:paraId="68C5E52E" w14:textId="086EDCD9" w:rsidR="002A70C0" w:rsidRDefault="005F574F">
              <w:pPr>
                <w:pStyle w:val="TOC1"/>
                <w:tabs>
                  <w:tab w:val="right" w:leader="dot" w:pos="9016"/>
                </w:tabs>
                <w:rPr>
                  <w:rFonts w:eastAsiaTheme="minorEastAsia"/>
                  <w:noProof/>
                  <w:kern w:val="2"/>
                  <w:sz w:val="24"/>
                  <w:szCs w:val="24"/>
                  <w:lang w:eastAsia="en-GB"/>
                  <w14:ligatures w14:val="standardContextual"/>
                </w:rPr>
              </w:pPr>
              <w:r w:rsidRPr="0034167F">
                <w:rPr>
                  <w:rFonts w:ascii="Calibri" w:hAnsi="Calibri"/>
                  <w:color w:val="FF0000"/>
                </w:rPr>
                <w:fldChar w:fldCharType="begin"/>
              </w:r>
              <w:r w:rsidRPr="0034167F">
                <w:rPr>
                  <w:rFonts w:ascii="Calibri" w:hAnsi="Calibri"/>
                  <w:color w:val="FF0000"/>
                </w:rPr>
                <w:instrText xml:space="preserve"> TOC \o "1-4" \h \z \u </w:instrText>
              </w:r>
              <w:r w:rsidRPr="0034167F">
                <w:rPr>
                  <w:rFonts w:ascii="Calibri" w:hAnsi="Calibri"/>
                  <w:color w:val="FF0000"/>
                </w:rPr>
                <w:fldChar w:fldCharType="separate"/>
              </w:r>
              <w:hyperlink w:anchor="_Toc170667191" w:history="1">
                <w:r w:rsidR="002A70C0" w:rsidRPr="00D67ADE">
                  <w:rPr>
                    <w:rStyle w:val="Hyperlink"/>
                    <w:rFonts w:ascii="Calibri" w:hAnsi="Calibri" w:cs="Calibri"/>
                    <w:noProof/>
                  </w:rPr>
                  <w:t>Table of Contents</w:t>
                </w:r>
                <w:r w:rsidR="002A70C0">
                  <w:rPr>
                    <w:noProof/>
                    <w:webHidden/>
                  </w:rPr>
                  <w:tab/>
                </w:r>
                <w:r w:rsidR="002A70C0">
                  <w:rPr>
                    <w:noProof/>
                    <w:webHidden/>
                  </w:rPr>
                  <w:fldChar w:fldCharType="begin"/>
                </w:r>
                <w:r w:rsidR="002A70C0">
                  <w:rPr>
                    <w:noProof/>
                    <w:webHidden/>
                  </w:rPr>
                  <w:instrText xml:space="preserve"> PAGEREF _Toc170667191 \h </w:instrText>
                </w:r>
                <w:r w:rsidR="002A70C0">
                  <w:rPr>
                    <w:noProof/>
                    <w:webHidden/>
                  </w:rPr>
                </w:r>
                <w:r w:rsidR="002A70C0">
                  <w:rPr>
                    <w:noProof/>
                    <w:webHidden/>
                  </w:rPr>
                  <w:fldChar w:fldCharType="separate"/>
                </w:r>
                <w:r w:rsidR="002A70C0">
                  <w:rPr>
                    <w:noProof/>
                    <w:webHidden/>
                  </w:rPr>
                  <w:t>1</w:t>
                </w:r>
                <w:r w:rsidR="002A70C0">
                  <w:rPr>
                    <w:noProof/>
                    <w:webHidden/>
                  </w:rPr>
                  <w:fldChar w:fldCharType="end"/>
                </w:r>
              </w:hyperlink>
            </w:p>
            <w:p w14:paraId="0AF5F7CC" w14:textId="2F28B48A"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192" w:history="1">
                <w:r w:rsidRPr="00D67ADE">
                  <w:rPr>
                    <w:rStyle w:val="Hyperlink"/>
                    <w:rFonts w:ascii="Calibri" w:hAnsi="Calibri"/>
                    <w:noProof/>
                  </w:rPr>
                  <w:t>Table of Figures</w:t>
                </w:r>
                <w:r>
                  <w:rPr>
                    <w:noProof/>
                    <w:webHidden/>
                  </w:rPr>
                  <w:tab/>
                </w:r>
                <w:r>
                  <w:rPr>
                    <w:noProof/>
                    <w:webHidden/>
                  </w:rPr>
                  <w:fldChar w:fldCharType="begin"/>
                </w:r>
                <w:r>
                  <w:rPr>
                    <w:noProof/>
                    <w:webHidden/>
                  </w:rPr>
                  <w:instrText xml:space="preserve"> PAGEREF _Toc170667192 \h </w:instrText>
                </w:r>
                <w:r>
                  <w:rPr>
                    <w:noProof/>
                    <w:webHidden/>
                  </w:rPr>
                </w:r>
                <w:r>
                  <w:rPr>
                    <w:noProof/>
                    <w:webHidden/>
                  </w:rPr>
                  <w:fldChar w:fldCharType="separate"/>
                </w:r>
                <w:r>
                  <w:rPr>
                    <w:noProof/>
                    <w:webHidden/>
                  </w:rPr>
                  <w:t>2</w:t>
                </w:r>
                <w:r>
                  <w:rPr>
                    <w:noProof/>
                    <w:webHidden/>
                  </w:rPr>
                  <w:fldChar w:fldCharType="end"/>
                </w:r>
              </w:hyperlink>
            </w:p>
            <w:p w14:paraId="192FF7AC" w14:textId="6A49F088"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193" w:history="1">
                <w:r w:rsidRPr="00D67ADE">
                  <w:rPr>
                    <w:rStyle w:val="Hyperlink"/>
                    <w:rFonts w:ascii="Calibri" w:hAnsi="Calibri"/>
                    <w:noProof/>
                  </w:rPr>
                  <w:t>Introduction</w:t>
                </w:r>
                <w:r>
                  <w:rPr>
                    <w:noProof/>
                    <w:webHidden/>
                  </w:rPr>
                  <w:tab/>
                </w:r>
                <w:r>
                  <w:rPr>
                    <w:noProof/>
                    <w:webHidden/>
                  </w:rPr>
                  <w:fldChar w:fldCharType="begin"/>
                </w:r>
                <w:r>
                  <w:rPr>
                    <w:noProof/>
                    <w:webHidden/>
                  </w:rPr>
                  <w:instrText xml:space="preserve"> PAGEREF _Toc170667193 \h </w:instrText>
                </w:r>
                <w:r>
                  <w:rPr>
                    <w:noProof/>
                    <w:webHidden/>
                  </w:rPr>
                </w:r>
                <w:r>
                  <w:rPr>
                    <w:noProof/>
                    <w:webHidden/>
                  </w:rPr>
                  <w:fldChar w:fldCharType="separate"/>
                </w:r>
                <w:r>
                  <w:rPr>
                    <w:noProof/>
                    <w:webHidden/>
                  </w:rPr>
                  <w:t>3</w:t>
                </w:r>
                <w:r>
                  <w:rPr>
                    <w:noProof/>
                    <w:webHidden/>
                  </w:rPr>
                  <w:fldChar w:fldCharType="end"/>
                </w:r>
              </w:hyperlink>
            </w:p>
            <w:p w14:paraId="603D3B8D" w14:textId="318B5815"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194" w:history="1">
                <w:r w:rsidRPr="00D67ADE">
                  <w:rPr>
                    <w:rStyle w:val="Hyperlink"/>
                    <w:rFonts w:ascii="Calibri" w:hAnsi="Calibri"/>
                    <w:noProof/>
                  </w:rPr>
                  <w:t>Reynolds Number</w:t>
                </w:r>
                <w:r>
                  <w:rPr>
                    <w:noProof/>
                    <w:webHidden/>
                  </w:rPr>
                  <w:tab/>
                </w:r>
                <w:r>
                  <w:rPr>
                    <w:noProof/>
                    <w:webHidden/>
                  </w:rPr>
                  <w:fldChar w:fldCharType="begin"/>
                </w:r>
                <w:r>
                  <w:rPr>
                    <w:noProof/>
                    <w:webHidden/>
                  </w:rPr>
                  <w:instrText xml:space="preserve"> PAGEREF _Toc170667194 \h </w:instrText>
                </w:r>
                <w:r>
                  <w:rPr>
                    <w:noProof/>
                    <w:webHidden/>
                  </w:rPr>
                </w:r>
                <w:r>
                  <w:rPr>
                    <w:noProof/>
                    <w:webHidden/>
                  </w:rPr>
                  <w:fldChar w:fldCharType="separate"/>
                </w:r>
                <w:r>
                  <w:rPr>
                    <w:noProof/>
                    <w:webHidden/>
                  </w:rPr>
                  <w:t>3</w:t>
                </w:r>
                <w:r>
                  <w:rPr>
                    <w:noProof/>
                    <w:webHidden/>
                  </w:rPr>
                  <w:fldChar w:fldCharType="end"/>
                </w:r>
              </w:hyperlink>
            </w:p>
            <w:p w14:paraId="282287A9" w14:textId="071B63D2"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195" w:history="1">
                <w:r w:rsidRPr="00D67ADE">
                  <w:rPr>
                    <w:rStyle w:val="Hyperlink"/>
                    <w:rFonts w:ascii="Calibri" w:hAnsi="Calibri"/>
                    <w:noProof/>
                  </w:rPr>
                  <w:t>The Importance of Reynolds Number</w:t>
                </w:r>
                <w:r>
                  <w:rPr>
                    <w:noProof/>
                    <w:webHidden/>
                  </w:rPr>
                  <w:tab/>
                </w:r>
                <w:r>
                  <w:rPr>
                    <w:noProof/>
                    <w:webHidden/>
                  </w:rPr>
                  <w:fldChar w:fldCharType="begin"/>
                </w:r>
                <w:r>
                  <w:rPr>
                    <w:noProof/>
                    <w:webHidden/>
                  </w:rPr>
                  <w:instrText xml:space="preserve"> PAGEREF _Toc170667195 \h </w:instrText>
                </w:r>
                <w:r>
                  <w:rPr>
                    <w:noProof/>
                    <w:webHidden/>
                  </w:rPr>
                </w:r>
                <w:r>
                  <w:rPr>
                    <w:noProof/>
                    <w:webHidden/>
                  </w:rPr>
                  <w:fldChar w:fldCharType="separate"/>
                </w:r>
                <w:r>
                  <w:rPr>
                    <w:noProof/>
                    <w:webHidden/>
                  </w:rPr>
                  <w:t>4</w:t>
                </w:r>
                <w:r>
                  <w:rPr>
                    <w:noProof/>
                    <w:webHidden/>
                  </w:rPr>
                  <w:fldChar w:fldCharType="end"/>
                </w:r>
              </w:hyperlink>
            </w:p>
            <w:p w14:paraId="4FBB2666" w14:textId="7AD44252"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196" w:history="1">
                <w:r w:rsidRPr="00D67ADE">
                  <w:rPr>
                    <w:rStyle w:val="Hyperlink"/>
                    <w:rFonts w:ascii="Calibri" w:hAnsi="Calibri"/>
                    <w:noProof/>
                  </w:rPr>
                  <w:t>Influence of Reynolds number to the Kitesurf board</w:t>
                </w:r>
                <w:r>
                  <w:rPr>
                    <w:noProof/>
                    <w:webHidden/>
                  </w:rPr>
                  <w:tab/>
                </w:r>
                <w:r>
                  <w:rPr>
                    <w:noProof/>
                    <w:webHidden/>
                  </w:rPr>
                  <w:fldChar w:fldCharType="begin"/>
                </w:r>
                <w:r>
                  <w:rPr>
                    <w:noProof/>
                    <w:webHidden/>
                  </w:rPr>
                  <w:instrText xml:space="preserve"> PAGEREF _Toc170667196 \h </w:instrText>
                </w:r>
                <w:r>
                  <w:rPr>
                    <w:noProof/>
                    <w:webHidden/>
                  </w:rPr>
                </w:r>
                <w:r>
                  <w:rPr>
                    <w:noProof/>
                    <w:webHidden/>
                  </w:rPr>
                  <w:fldChar w:fldCharType="separate"/>
                </w:r>
                <w:r>
                  <w:rPr>
                    <w:noProof/>
                    <w:webHidden/>
                  </w:rPr>
                  <w:t>4</w:t>
                </w:r>
                <w:r>
                  <w:rPr>
                    <w:noProof/>
                    <w:webHidden/>
                  </w:rPr>
                  <w:fldChar w:fldCharType="end"/>
                </w:r>
              </w:hyperlink>
            </w:p>
            <w:p w14:paraId="59BD063F" w14:textId="4830AC0F"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197" w:history="1">
                <w:r w:rsidRPr="00D67ADE">
                  <w:rPr>
                    <w:rStyle w:val="Hyperlink"/>
                    <w:rFonts w:ascii="Calibri" w:hAnsi="Calibri"/>
                    <w:noProof/>
                  </w:rPr>
                  <w:t>Estimation of Reynolds Number</w:t>
                </w:r>
                <w:r>
                  <w:rPr>
                    <w:noProof/>
                    <w:webHidden/>
                  </w:rPr>
                  <w:tab/>
                </w:r>
                <w:r>
                  <w:rPr>
                    <w:noProof/>
                    <w:webHidden/>
                  </w:rPr>
                  <w:fldChar w:fldCharType="begin"/>
                </w:r>
                <w:r>
                  <w:rPr>
                    <w:noProof/>
                    <w:webHidden/>
                  </w:rPr>
                  <w:instrText xml:space="preserve"> PAGEREF _Toc170667197 \h </w:instrText>
                </w:r>
                <w:r>
                  <w:rPr>
                    <w:noProof/>
                    <w:webHidden/>
                  </w:rPr>
                </w:r>
                <w:r>
                  <w:rPr>
                    <w:noProof/>
                    <w:webHidden/>
                  </w:rPr>
                  <w:fldChar w:fldCharType="separate"/>
                </w:r>
                <w:r>
                  <w:rPr>
                    <w:noProof/>
                    <w:webHidden/>
                  </w:rPr>
                  <w:t>5</w:t>
                </w:r>
                <w:r>
                  <w:rPr>
                    <w:noProof/>
                    <w:webHidden/>
                  </w:rPr>
                  <w:fldChar w:fldCharType="end"/>
                </w:r>
              </w:hyperlink>
            </w:p>
            <w:p w14:paraId="43A58E01" w14:textId="2C0BB2C3"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198" w:history="1">
                <w:r w:rsidRPr="00D67ADE">
                  <w:rPr>
                    <w:rStyle w:val="Hyperlink"/>
                    <w:rFonts w:ascii="Calibri" w:hAnsi="Calibri"/>
                    <w:noProof/>
                  </w:rPr>
                  <w:t>Boundary Layer</w:t>
                </w:r>
                <w:r>
                  <w:rPr>
                    <w:noProof/>
                    <w:webHidden/>
                  </w:rPr>
                  <w:tab/>
                </w:r>
                <w:r>
                  <w:rPr>
                    <w:noProof/>
                    <w:webHidden/>
                  </w:rPr>
                  <w:fldChar w:fldCharType="begin"/>
                </w:r>
                <w:r>
                  <w:rPr>
                    <w:noProof/>
                    <w:webHidden/>
                  </w:rPr>
                  <w:instrText xml:space="preserve"> PAGEREF _Toc170667198 \h </w:instrText>
                </w:r>
                <w:r>
                  <w:rPr>
                    <w:noProof/>
                    <w:webHidden/>
                  </w:rPr>
                </w:r>
                <w:r>
                  <w:rPr>
                    <w:noProof/>
                    <w:webHidden/>
                  </w:rPr>
                  <w:fldChar w:fldCharType="separate"/>
                </w:r>
                <w:r>
                  <w:rPr>
                    <w:noProof/>
                    <w:webHidden/>
                  </w:rPr>
                  <w:t>6</w:t>
                </w:r>
                <w:r>
                  <w:rPr>
                    <w:noProof/>
                    <w:webHidden/>
                  </w:rPr>
                  <w:fldChar w:fldCharType="end"/>
                </w:r>
              </w:hyperlink>
            </w:p>
            <w:p w14:paraId="4145A484" w14:textId="1A12C257"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199" w:history="1">
                <w:r w:rsidRPr="00D67ADE">
                  <w:rPr>
                    <w:rStyle w:val="Hyperlink"/>
                    <w:rFonts w:ascii="Calibri" w:hAnsi="Calibri"/>
                    <w:noProof/>
                  </w:rPr>
                  <w:t>Separation and Turbulence</w:t>
                </w:r>
                <w:r>
                  <w:rPr>
                    <w:noProof/>
                    <w:webHidden/>
                  </w:rPr>
                  <w:tab/>
                </w:r>
                <w:r>
                  <w:rPr>
                    <w:noProof/>
                    <w:webHidden/>
                  </w:rPr>
                  <w:fldChar w:fldCharType="begin"/>
                </w:r>
                <w:r>
                  <w:rPr>
                    <w:noProof/>
                    <w:webHidden/>
                  </w:rPr>
                  <w:instrText xml:space="preserve"> PAGEREF _Toc170667199 \h </w:instrText>
                </w:r>
                <w:r>
                  <w:rPr>
                    <w:noProof/>
                    <w:webHidden/>
                  </w:rPr>
                </w:r>
                <w:r>
                  <w:rPr>
                    <w:noProof/>
                    <w:webHidden/>
                  </w:rPr>
                  <w:fldChar w:fldCharType="separate"/>
                </w:r>
                <w:r>
                  <w:rPr>
                    <w:noProof/>
                    <w:webHidden/>
                  </w:rPr>
                  <w:t>7</w:t>
                </w:r>
                <w:r>
                  <w:rPr>
                    <w:noProof/>
                    <w:webHidden/>
                  </w:rPr>
                  <w:fldChar w:fldCharType="end"/>
                </w:r>
              </w:hyperlink>
            </w:p>
            <w:p w14:paraId="27C521DD" w14:textId="4271569F"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200" w:history="1">
                <w:r w:rsidRPr="00D67ADE">
                  <w:rPr>
                    <w:rStyle w:val="Hyperlink"/>
                    <w:rFonts w:ascii="Calibri" w:hAnsi="Calibri"/>
                    <w:noProof/>
                  </w:rPr>
                  <w:t>Design Considerations</w:t>
                </w:r>
                <w:r>
                  <w:rPr>
                    <w:noProof/>
                    <w:webHidden/>
                  </w:rPr>
                  <w:tab/>
                </w:r>
                <w:r>
                  <w:rPr>
                    <w:noProof/>
                    <w:webHidden/>
                  </w:rPr>
                  <w:fldChar w:fldCharType="begin"/>
                </w:r>
                <w:r>
                  <w:rPr>
                    <w:noProof/>
                    <w:webHidden/>
                  </w:rPr>
                  <w:instrText xml:space="preserve"> PAGEREF _Toc170667200 \h </w:instrText>
                </w:r>
                <w:r>
                  <w:rPr>
                    <w:noProof/>
                    <w:webHidden/>
                  </w:rPr>
                </w:r>
                <w:r>
                  <w:rPr>
                    <w:noProof/>
                    <w:webHidden/>
                  </w:rPr>
                  <w:fldChar w:fldCharType="separate"/>
                </w:r>
                <w:r>
                  <w:rPr>
                    <w:noProof/>
                    <w:webHidden/>
                  </w:rPr>
                  <w:t>8</w:t>
                </w:r>
                <w:r>
                  <w:rPr>
                    <w:noProof/>
                    <w:webHidden/>
                  </w:rPr>
                  <w:fldChar w:fldCharType="end"/>
                </w:r>
              </w:hyperlink>
            </w:p>
            <w:p w14:paraId="50B0E0D1" w14:textId="1ADCBBFD"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201" w:history="1">
                <w:r w:rsidRPr="00D67ADE">
                  <w:rPr>
                    <w:rStyle w:val="Hyperlink"/>
                    <w:rFonts w:ascii="Calibri" w:hAnsi="Calibri"/>
                    <w:noProof/>
                  </w:rPr>
                  <w:t>Material Selection: Carbon Fibre Reinforced Plastic</w:t>
                </w:r>
                <w:r>
                  <w:rPr>
                    <w:noProof/>
                    <w:webHidden/>
                  </w:rPr>
                  <w:tab/>
                </w:r>
                <w:r>
                  <w:rPr>
                    <w:noProof/>
                    <w:webHidden/>
                  </w:rPr>
                  <w:fldChar w:fldCharType="begin"/>
                </w:r>
                <w:r>
                  <w:rPr>
                    <w:noProof/>
                    <w:webHidden/>
                  </w:rPr>
                  <w:instrText xml:space="preserve"> PAGEREF _Toc170667201 \h </w:instrText>
                </w:r>
                <w:r>
                  <w:rPr>
                    <w:noProof/>
                    <w:webHidden/>
                  </w:rPr>
                </w:r>
                <w:r>
                  <w:rPr>
                    <w:noProof/>
                    <w:webHidden/>
                  </w:rPr>
                  <w:fldChar w:fldCharType="separate"/>
                </w:r>
                <w:r>
                  <w:rPr>
                    <w:noProof/>
                    <w:webHidden/>
                  </w:rPr>
                  <w:t>8</w:t>
                </w:r>
                <w:r>
                  <w:rPr>
                    <w:noProof/>
                    <w:webHidden/>
                  </w:rPr>
                  <w:fldChar w:fldCharType="end"/>
                </w:r>
              </w:hyperlink>
            </w:p>
            <w:p w14:paraId="2CADA158" w14:textId="77E4D694"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202" w:history="1">
                <w:r w:rsidRPr="00D67ADE">
                  <w:rPr>
                    <w:rStyle w:val="Hyperlink"/>
                    <w:rFonts w:ascii="Calibri" w:hAnsi="Calibri"/>
                    <w:noProof/>
                  </w:rPr>
                  <w:t>Performance Capabilities</w:t>
                </w:r>
                <w:r>
                  <w:rPr>
                    <w:noProof/>
                    <w:webHidden/>
                  </w:rPr>
                  <w:tab/>
                </w:r>
                <w:r>
                  <w:rPr>
                    <w:noProof/>
                    <w:webHidden/>
                  </w:rPr>
                  <w:fldChar w:fldCharType="begin"/>
                </w:r>
                <w:r>
                  <w:rPr>
                    <w:noProof/>
                    <w:webHidden/>
                  </w:rPr>
                  <w:instrText xml:space="preserve"> PAGEREF _Toc170667202 \h </w:instrText>
                </w:r>
                <w:r>
                  <w:rPr>
                    <w:noProof/>
                    <w:webHidden/>
                  </w:rPr>
                </w:r>
                <w:r>
                  <w:rPr>
                    <w:noProof/>
                    <w:webHidden/>
                  </w:rPr>
                  <w:fldChar w:fldCharType="separate"/>
                </w:r>
                <w:r>
                  <w:rPr>
                    <w:noProof/>
                    <w:webHidden/>
                  </w:rPr>
                  <w:t>8</w:t>
                </w:r>
                <w:r>
                  <w:rPr>
                    <w:noProof/>
                    <w:webHidden/>
                  </w:rPr>
                  <w:fldChar w:fldCharType="end"/>
                </w:r>
              </w:hyperlink>
            </w:p>
            <w:p w14:paraId="1C138AA2" w14:textId="271BDA1F"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203" w:history="1">
                <w:r w:rsidRPr="00D67ADE">
                  <w:rPr>
                    <w:rStyle w:val="Hyperlink"/>
                    <w:rFonts w:ascii="Calibri" w:hAnsi="Calibri"/>
                    <w:noProof/>
                  </w:rPr>
                  <w:t>Developments of the Kitesurf Board</w:t>
                </w:r>
                <w:r>
                  <w:rPr>
                    <w:noProof/>
                    <w:webHidden/>
                  </w:rPr>
                  <w:tab/>
                </w:r>
                <w:r>
                  <w:rPr>
                    <w:noProof/>
                    <w:webHidden/>
                  </w:rPr>
                  <w:fldChar w:fldCharType="begin"/>
                </w:r>
                <w:r>
                  <w:rPr>
                    <w:noProof/>
                    <w:webHidden/>
                  </w:rPr>
                  <w:instrText xml:space="preserve"> PAGEREF _Toc170667203 \h </w:instrText>
                </w:r>
                <w:r>
                  <w:rPr>
                    <w:noProof/>
                    <w:webHidden/>
                  </w:rPr>
                </w:r>
                <w:r>
                  <w:rPr>
                    <w:noProof/>
                    <w:webHidden/>
                  </w:rPr>
                  <w:fldChar w:fldCharType="separate"/>
                </w:r>
                <w:r>
                  <w:rPr>
                    <w:noProof/>
                    <w:webHidden/>
                  </w:rPr>
                  <w:t>9</w:t>
                </w:r>
                <w:r>
                  <w:rPr>
                    <w:noProof/>
                    <w:webHidden/>
                  </w:rPr>
                  <w:fldChar w:fldCharType="end"/>
                </w:r>
              </w:hyperlink>
            </w:p>
            <w:p w14:paraId="34BA1E47" w14:textId="60D84A2D"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04" w:history="1">
                <w:r w:rsidRPr="00D67ADE">
                  <w:rPr>
                    <w:rStyle w:val="Hyperlink"/>
                    <w:rFonts w:ascii="Calibri" w:hAnsi="Calibri"/>
                    <w:noProof/>
                  </w:rPr>
                  <w:t>Low-cost: fiberglass reinforced Polyethylene boards.</w:t>
                </w:r>
                <w:r>
                  <w:rPr>
                    <w:noProof/>
                    <w:webHidden/>
                  </w:rPr>
                  <w:tab/>
                </w:r>
                <w:r>
                  <w:rPr>
                    <w:noProof/>
                    <w:webHidden/>
                  </w:rPr>
                  <w:fldChar w:fldCharType="begin"/>
                </w:r>
                <w:r>
                  <w:rPr>
                    <w:noProof/>
                    <w:webHidden/>
                  </w:rPr>
                  <w:instrText xml:space="preserve"> PAGEREF _Toc170667204 \h </w:instrText>
                </w:r>
                <w:r>
                  <w:rPr>
                    <w:noProof/>
                    <w:webHidden/>
                  </w:rPr>
                </w:r>
                <w:r>
                  <w:rPr>
                    <w:noProof/>
                    <w:webHidden/>
                  </w:rPr>
                  <w:fldChar w:fldCharType="separate"/>
                </w:r>
                <w:r>
                  <w:rPr>
                    <w:noProof/>
                    <w:webHidden/>
                  </w:rPr>
                  <w:t>9</w:t>
                </w:r>
                <w:r>
                  <w:rPr>
                    <w:noProof/>
                    <w:webHidden/>
                  </w:rPr>
                  <w:fldChar w:fldCharType="end"/>
                </w:r>
              </w:hyperlink>
            </w:p>
            <w:p w14:paraId="632850D3" w14:textId="00A1F5D3"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05" w:history="1">
                <w:r w:rsidRPr="00D67ADE">
                  <w:rPr>
                    <w:rStyle w:val="Hyperlink"/>
                    <w:rFonts w:ascii="Calibri" w:hAnsi="Calibri"/>
                    <w:noProof/>
                  </w:rPr>
                  <w:t>Medium-Cost: Epoxy Resin with fiberglass and wooden cored boards.</w:t>
                </w:r>
                <w:r>
                  <w:rPr>
                    <w:noProof/>
                    <w:webHidden/>
                  </w:rPr>
                  <w:tab/>
                </w:r>
                <w:r>
                  <w:rPr>
                    <w:noProof/>
                    <w:webHidden/>
                  </w:rPr>
                  <w:fldChar w:fldCharType="begin"/>
                </w:r>
                <w:r>
                  <w:rPr>
                    <w:noProof/>
                    <w:webHidden/>
                  </w:rPr>
                  <w:instrText xml:space="preserve"> PAGEREF _Toc170667205 \h </w:instrText>
                </w:r>
                <w:r>
                  <w:rPr>
                    <w:noProof/>
                    <w:webHidden/>
                  </w:rPr>
                </w:r>
                <w:r>
                  <w:rPr>
                    <w:noProof/>
                    <w:webHidden/>
                  </w:rPr>
                  <w:fldChar w:fldCharType="separate"/>
                </w:r>
                <w:r>
                  <w:rPr>
                    <w:noProof/>
                    <w:webHidden/>
                  </w:rPr>
                  <w:t>9</w:t>
                </w:r>
                <w:r>
                  <w:rPr>
                    <w:noProof/>
                    <w:webHidden/>
                  </w:rPr>
                  <w:fldChar w:fldCharType="end"/>
                </w:r>
              </w:hyperlink>
            </w:p>
            <w:p w14:paraId="1CB18FFD" w14:textId="6938BB72"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06" w:history="1">
                <w:r w:rsidRPr="00D67ADE">
                  <w:rPr>
                    <w:rStyle w:val="Hyperlink"/>
                    <w:rFonts w:ascii="Calibri" w:hAnsi="Calibri"/>
                    <w:noProof/>
                  </w:rPr>
                  <w:t>High–Cost: Carbon Fibre Reinforced Plastic Boards.</w:t>
                </w:r>
                <w:r>
                  <w:rPr>
                    <w:noProof/>
                    <w:webHidden/>
                  </w:rPr>
                  <w:tab/>
                </w:r>
                <w:r>
                  <w:rPr>
                    <w:noProof/>
                    <w:webHidden/>
                  </w:rPr>
                  <w:fldChar w:fldCharType="begin"/>
                </w:r>
                <w:r>
                  <w:rPr>
                    <w:noProof/>
                    <w:webHidden/>
                  </w:rPr>
                  <w:instrText xml:space="preserve"> PAGEREF _Toc170667206 \h </w:instrText>
                </w:r>
                <w:r>
                  <w:rPr>
                    <w:noProof/>
                    <w:webHidden/>
                  </w:rPr>
                </w:r>
                <w:r>
                  <w:rPr>
                    <w:noProof/>
                    <w:webHidden/>
                  </w:rPr>
                  <w:fldChar w:fldCharType="separate"/>
                </w:r>
                <w:r>
                  <w:rPr>
                    <w:noProof/>
                    <w:webHidden/>
                  </w:rPr>
                  <w:t>9</w:t>
                </w:r>
                <w:r>
                  <w:rPr>
                    <w:noProof/>
                    <w:webHidden/>
                  </w:rPr>
                  <w:fldChar w:fldCharType="end"/>
                </w:r>
              </w:hyperlink>
            </w:p>
            <w:p w14:paraId="62ED8E83" w14:textId="5E18C195"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207" w:history="1">
                <w:r w:rsidRPr="00D67ADE">
                  <w:rPr>
                    <w:rStyle w:val="Hyperlink"/>
                    <w:rFonts w:ascii="Calibri" w:hAnsi="Calibri"/>
                    <w:noProof/>
                  </w:rPr>
                  <w:t>Modelling Techniques</w:t>
                </w:r>
                <w:r>
                  <w:rPr>
                    <w:noProof/>
                    <w:webHidden/>
                  </w:rPr>
                  <w:tab/>
                </w:r>
                <w:r>
                  <w:rPr>
                    <w:noProof/>
                    <w:webHidden/>
                  </w:rPr>
                  <w:fldChar w:fldCharType="begin"/>
                </w:r>
                <w:r>
                  <w:rPr>
                    <w:noProof/>
                    <w:webHidden/>
                  </w:rPr>
                  <w:instrText xml:space="preserve"> PAGEREF _Toc170667207 \h </w:instrText>
                </w:r>
                <w:r>
                  <w:rPr>
                    <w:noProof/>
                    <w:webHidden/>
                  </w:rPr>
                </w:r>
                <w:r>
                  <w:rPr>
                    <w:noProof/>
                    <w:webHidden/>
                  </w:rPr>
                  <w:fldChar w:fldCharType="separate"/>
                </w:r>
                <w:r>
                  <w:rPr>
                    <w:noProof/>
                    <w:webHidden/>
                  </w:rPr>
                  <w:t>9</w:t>
                </w:r>
                <w:r>
                  <w:rPr>
                    <w:noProof/>
                    <w:webHidden/>
                  </w:rPr>
                  <w:fldChar w:fldCharType="end"/>
                </w:r>
              </w:hyperlink>
            </w:p>
            <w:p w14:paraId="4E811ADF" w14:textId="0B31F611"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208" w:history="1">
                <w:r w:rsidRPr="00D67ADE">
                  <w:rPr>
                    <w:rStyle w:val="Hyperlink"/>
                    <w:rFonts w:ascii="Calibri" w:hAnsi="Calibri"/>
                    <w:noProof/>
                  </w:rPr>
                  <w:t>Estimation of Forces</w:t>
                </w:r>
                <w:r>
                  <w:rPr>
                    <w:noProof/>
                    <w:webHidden/>
                  </w:rPr>
                  <w:tab/>
                </w:r>
                <w:r>
                  <w:rPr>
                    <w:noProof/>
                    <w:webHidden/>
                  </w:rPr>
                  <w:fldChar w:fldCharType="begin"/>
                </w:r>
                <w:r>
                  <w:rPr>
                    <w:noProof/>
                    <w:webHidden/>
                  </w:rPr>
                  <w:instrText xml:space="preserve"> PAGEREF _Toc170667208 \h </w:instrText>
                </w:r>
                <w:r>
                  <w:rPr>
                    <w:noProof/>
                    <w:webHidden/>
                  </w:rPr>
                </w:r>
                <w:r>
                  <w:rPr>
                    <w:noProof/>
                    <w:webHidden/>
                  </w:rPr>
                  <w:fldChar w:fldCharType="separate"/>
                </w:r>
                <w:r>
                  <w:rPr>
                    <w:noProof/>
                    <w:webHidden/>
                  </w:rPr>
                  <w:t>11</w:t>
                </w:r>
                <w:r>
                  <w:rPr>
                    <w:noProof/>
                    <w:webHidden/>
                  </w:rPr>
                  <w:fldChar w:fldCharType="end"/>
                </w:r>
              </w:hyperlink>
            </w:p>
            <w:p w14:paraId="49F0AA56" w14:textId="09FA282B"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09" w:history="1">
                <w:r w:rsidRPr="00D67ADE">
                  <w:rPr>
                    <w:rStyle w:val="Hyperlink"/>
                    <w:rFonts w:ascii="Calibri" w:hAnsi="Calibri"/>
                    <w:noProof/>
                  </w:rPr>
                  <w:t>Stagnation Point Pressure</w:t>
                </w:r>
                <w:r>
                  <w:rPr>
                    <w:noProof/>
                    <w:webHidden/>
                  </w:rPr>
                  <w:tab/>
                </w:r>
                <w:r>
                  <w:rPr>
                    <w:noProof/>
                    <w:webHidden/>
                  </w:rPr>
                  <w:fldChar w:fldCharType="begin"/>
                </w:r>
                <w:r>
                  <w:rPr>
                    <w:noProof/>
                    <w:webHidden/>
                  </w:rPr>
                  <w:instrText xml:space="preserve"> PAGEREF _Toc170667209 \h </w:instrText>
                </w:r>
                <w:r>
                  <w:rPr>
                    <w:noProof/>
                    <w:webHidden/>
                  </w:rPr>
                </w:r>
                <w:r>
                  <w:rPr>
                    <w:noProof/>
                    <w:webHidden/>
                  </w:rPr>
                  <w:fldChar w:fldCharType="separate"/>
                </w:r>
                <w:r>
                  <w:rPr>
                    <w:noProof/>
                    <w:webHidden/>
                  </w:rPr>
                  <w:t>11</w:t>
                </w:r>
                <w:r>
                  <w:rPr>
                    <w:noProof/>
                    <w:webHidden/>
                  </w:rPr>
                  <w:fldChar w:fldCharType="end"/>
                </w:r>
              </w:hyperlink>
            </w:p>
            <w:p w14:paraId="30C39077" w14:textId="78553E4F"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10" w:history="1">
                <w:r w:rsidRPr="00D67ADE">
                  <w:rPr>
                    <w:rStyle w:val="Hyperlink"/>
                    <w:rFonts w:ascii="Calibri" w:hAnsi="Calibri"/>
                    <w:noProof/>
                  </w:rPr>
                  <w:t>Pressure at Pressure Side</w:t>
                </w:r>
                <w:r>
                  <w:rPr>
                    <w:noProof/>
                    <w:webHidden/>
                  </w:rPr>
                  <w:tab/>
                </w:r>
                <w:r>
                  <w:rPr>
                    <w:noProof/>
                    <w:webHidden/>
                  </w:rPr>
                  <w:fldChar w:fldCharType="begin"/>
                </w:r>
                <w:r>
                  <w:rPr>
                    <w:noProof/>
                    <w:webHidden/>
                  </w:rPr>
                  <w:instrText xml:space="preserve"> PAGEREF _Toc170667210 \h </w:instrText>
                </w:r>
                <w:r>
                  <w:rPr>
                    <w:noProof/>
                    <w:webHidden/>
                  </w:rPr>
                </w:r>
                <w:r>
                  <w:rPr>
                    <w:noProof/>
                    <w:webHidden/>
                  </w:rPr>
                  <w:fldChar w:fldCharType="separate"/>
                </w:r>
                <w:r>
                  <w:rPr>
                    <w:noProof/>
                    <w:webHidden/>
                  </w:rPr>
                  <w:t>12</w:t>
                </w:r>
                <w:r>
                  <w:rPr>
                    <w:noProof/>
                    <w:webHidden/>
                  </w:rPr>
                  <w:fldChar w:fldCharType="end"/>
                </w:r>
              </w:hyperlink>
            </w:p>
            <w:p w14:paraId="5989FC4C" w14:textId="041B5755"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11" w:history="1">
                <w:r w:rsidRPr="00D67ADE">
                  <w:rPr>
                    <w:rStyle w:val="Hyperlink"/>
                    <w:rFonts w:ascii="Calibri" w:hAnsi="Calibri"/>
                    <w:noProof/>
                  </w:rPr>
                  <w:t>Pressure at Suction Side</w:t>
                </w:r>
                <w:r>
                  <w:rPr>
                    <w:noProof/>
                    <w:webHidden/>
                  </w:rPr>
                  <w:tab/>
                </w:r>
                <w:r>
                  <w:rPr>
                    <w:noProof/>
                    <w:webHidden/>
                  </w:rPr>
                  <w:fldChar w:fldCharType="begin"/>
                </w:r>
                <w:r>
                  <w:rPr>
                    <w:noProof/>
                    <w:webHidden/>
                  </w:rPr>
                  <w:instrText xml:space="preserve"> PAGEREF _Toc170667211 \h </w:instrText>
                </w:r>
                <w:r>
                  <w:rPr>
                    <w:noProof/>
                    <w:webHidden/>
                  </w:rPr>
                </w:r>
                <w:r>
                  <w:rPr>
                    <w:noProof/>
                    <w:webHidden/>
                  </w:rPr>
                  <w:fldChar w:fldCharType="separate"/>
                </w:r>
                <w:r>
                  <w:rPr>
                    <w:noProof/>
                    <w:webHidden/>
                  </w:rPr>
                  <w:t>12</w:t>
                </w:r>
                <w:r>
                  <w:rPr>
                    <w:noProof/>
                    <w:webHidden/>
                  </w:rPr>
                  <w:fldChar w:fldCharType="end"/>
                </w:r>
              </w:hyperlink>
            </w:p>
            <w:p w14:paraId="1DA0CC00" w14:textId="6414172F"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12" w:history="1">
                <w:r w:rsidRPr="00D67ADE">
                  <w:rPr>
                    <w:rStyle w:val="Hyperlink"/>
                    <w:rFonts w:ascii="Calibri" w:hAnsi="Calibri"/>
                    <w:noProof/>
                  </w:rPr>
                  <w:t>Lift Force</w:t>
                </w:r>
                <w:r>
                  <w:rPr>
                    <w:noProof/>
                    <w:webHidden/>
                  </w:rPr>
                  <w:tab/>
                </w:r>
                <w:r>
                  <w:rPr>
                    <w:noProof/>
                    <w:webHidden/>
                  </w:rPr>
                  <w:fldChar w:fldCharType="begin"/>
                </w:r>
                <w:r>
                  <w:rPr>
                    <w:noProof/>
                    <w:webHidden/>
                  </w:rPr>
                  <w:instrText xml:space="preserve"> PAGEREF _Toc170667212 \h </w:instrText>
                </w:r>
                <w:r>
                  <w:rPr>
                    <w:noProof/>
                    <w:webHidden/>
                  </w:rPr>
                </w:r>
                <w:r>
                  <w:rPr>
                    <w:noProof/>
                    <w:webHidden/>
                  </w:rPr>
                  <w:fldChar w:fldCharType="separate"/>
                </w:r>
                <w:r>
                  <w:rPr>
                    <w:noProof/>
                    <w:webHidden/>
                  </w:rPr>
                  <w:t>12</w:t>
                </w:r>
                <w:r>
                  <w:rPr>
                    <w:noProof/>
                    <w:webHidden/>
                  </w:rPr>
                  <w:fldChar w:fldCharType="end"/>
                </w:r>
              </w:hyperlink>
            </w:p>
            <w:p w14:paraId="3CBECE0D" w14:textId="36679501" w:rsidR="002A70C0" w:rsidRDefault="002A70C0">
              <w:pPr>
                <w:pStyle w:val="TOC3"/>
                <w:tabs>
                  <w:tab w:val="right" w:leader="dot" w:pos="9016"/>
                </w:tabs>
                <w:rPr>
                  <w:rFonts w:eastAsiaTheme="minorEastAsia"/>
                  <w:noProof/>
                  <w:kern w:val="2"/>
                  <w:sz w:val="24"/>
                  <w:szCs w:val="24"/>
                  <w:lang w:eastAsia="en-GB"/>
                  <w14:ligatures w14:val="standardContextual"/>
                </w:rPr>
              </w:pPr>
              <w:hyperlink w:anchor="_Toc170667213" w:history="1">
                <w:r w:rsidRPr="00D67ADE">
                  <w:rPr>
                    <w:rStyle w:val="Hyperlink"/>
                    <w:rFonts w:ascii="Calibri" w:hAnsi="Calibri"/>
                    <w:noProof/>
                  </w:rPr>
                  <w:t>Drag Force</w:t>
                </w:r>
                <w:r>
                  <w:rPr>
                    <w:noProof/>
                    <w:webHidden/>
                  </w:rPr>
                  <w:tab/>
                </w:r>
                <w:r>
                  <w:rPr>
                    <w:noProof/>
                    <w:webHidden/>
                  </w:rPr>
                  <w:fldChar w:fldCharType="begin"/>
                </w:r>
                <w:r>
                  <w:rPr>
                    <w:noProof/>
                    <w:webHidden/>
                  </w:rPr>
                  <w:instrText xml:space="preserve"> PAGEREF _Toc170667213 \h </w:instrText>
                </w:r>
                <w:r>
                  <w:rPr>
                    <w:noProof/>
                    <w:webHidden/>
                  </w:rPr>
                </w:r>
                <w:r>
                  <w:rPr>
                    <w:noProof/>
                    <w:webHidden/>
                  </w:rPr>
                  <w:fldChar w:fldCharType="separate"/>
                </w:r>
                <w:r>
                  <w:rPr>
                    <w:noProof/>
                    <w:webHidden/>
                  </w:rPr>
                  <w:t>13</w:t>
                </w:r>
                <w:r>
                  <w:rPr>
                    <w:noProof/>
                    <w:webHidden/>
                  </w:rPr>
                  <w:fldChar w:fldCharType="end"/>
                </w:r>
              </w:hyperlink>
            </w:p>
            <w:p w14:paraId="7EF3AF72" w14:textId="2C68EB73"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214" w:history="1">
                <w:r w:rsidRPr="00D67ADE">
                  <w:rPr>
                    <w:rStyle w:val="Hyperlink"/>
                    <w:rFonts w:ascii="Calibri" w:hAnsi="Calibri"/>
                    <w:noProof/>
                  </w:rPr>
                  <w:t>Prototype</w:t>
                </w:r>
                <w:r>
                  <w:rPr>
                    <w:noProof/>
                    <w:webHidden/>
                  </w:rPr>
                  <w:tab/>
                </w:r>
                <w:r>
                  <w:rPr>
                    <w:noProof/>
                    <w:webHidden/>
                  </w:rPr>
                  <w:fldChar w:fldCharType="begin"/>
                </w:r>
                <w:r>
                  <w:rPr>
                    <w:noProof/>
                    <w:webHidden/>
                  </w:rPr>
                  <w:instrText xml:space="preserve"> PAGEREF _Toc170667214 \h </w:instrText>
                </w:r>
                <w:r>
                  <w:rPr>
                    <w:noProof/>
                    <w:webHidden/>
                  </w:rPr>
                </w:r>
                <w:r>
                  <w:rPr>
                    <w:noProof/>
                    <w:webHidden/>
                  </w:rPr>
                  <w:fldChar w:fldCharType="separate"/>
                </w:r>
                <w:r>
                  <w:rPr>
                    <w:noProof/>
                    <w:webHidden/>
                  </w:rPr>
                  <w:t>13</w:t>
                </w:r>
                <w:r>
                  <w:rPr>
                    <w:noProof/>
                    <w:webHidden/>
                  </w:rPr>
                  <w:fldChar w:fldCharType="end"/>
                </w:r>
              </w:hyperlink>
            </w:p>
            <w:p w14:paraId="659EA9BD" w14:textId="0E1BF9A2" w:rsidR="002A70C0" w:rsidRDefault="002A70C0">
              <w:pPr>
                <w:pStyle w:val="TOC2"/>
                <w:tabs>
                  <w:tab w:val="right" w:leader="dot" w:pos="9016"/>
                </w:tabs>
                <w:rPr>
                  <w:rFonts w:eastAsiaTheme="minorEastAsia"/>
                  <w:noProof/>
                  <w:kern w:val="2"/>
                  <w:sz w:val="24"/>
                  <w:szCs w:val="24"/>
                  <w:lang w:eastAsia="en-GB"/>
                  <w14:ligatures w14:val="standardContextual"/>
                </w:rPr>
              </w:pPr>
              <w:hyperlink w:anchor="_Toc170667215" w:history="1">
                <w:r w:rsidRPr="00D67ADE">
                  <w:rPr>
                    <w:rStyle w:val="Hyperlink"/>
                    <w:rFonts w:ascii="Calibri" w:hAnsi="Calibri"/>
                    <w:noProof/>
                  </w:rPr>
                  <w:t>Data collection in relation to Simulation</w:t>
                </w:r>
                <w:r>
                  <w:rPr>
                    <w:noProof/>
                    <w:webHidden/>
                  </w:rPr>
                  <w:tab/>
                </w:r>
                <w:r>
                  <w:rPr>
                    <w:noProof/>
                    <w:webHidden/>
                  </w:rPr>
                  <w:fldChar w:fldCharType="begin"/>
                </w:r>
                <w:r>
                  <w:rPr>
                    <w:noProof/>
                    <w:webHidden/>
                  </w:rPr>
                  <w:instrText xml:space="preserve"> PAGEREF _Toc170667215 \h </w:instrText>
                </w:r>
                <w:r>
                  <w:rPr>
                    <w:noProof/>
                    <w:webHidden/>
                  </w:rPr>
                </w:r>
                <w:r>
                  <w:rPr>
                    <w:noProof/>
                    <w:webHidden/>
                  </w:rPr>
                  <w:fldChar w:fldCharType="separate"/>
                </w:r>
                <w:r>
                  <w:rPr>
                    <w:noProof/>
                    <w:webHidden/>
                  </w:rPr>
                  <w:t>13</w:t>
                </w:r>
                <w:r>
                  <w:rPr>
                    <w:noProof/>
                    <w:webHidden/>
                  </w:rPr>
                  <w:fldChar w:fldCharType="end"/>
                </w:r>
              </w:hyperlink>
            </w:p>
            <w:p w14:paraId="12E2A549" w14:textId="627BB64D"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216" w:history="1">
                <w:r w:rsidRPr="00D67ADE">
                  <w:rPr>
                    <w:rStyle w:val="Hyperlink"/>
                    <w:rFonts w:ascii="Calibri" w:hAnsi="Calibri"/>
                    <w:noProof/>
                  </w:rPr>
                  <w:t>Conclusion</w:t>
                </w:r>
                <w:r>
                  <w:rPr>
                    <w:noProof/>
                    <w:webHidden/>
                  </w:rPr>
                  <w:tab/>
                </w:r>
                <w:r>
                  <w:rPr>
                    <w:noProof/>
                    <w:webHidden/>
                  </w:rPr>
                  <w:fldChar w:fldCharType="begin"/>
                </w:r>
                <w:r>
                  <w:rPr>
                    <w:noProof/>
                    <w:webHidden/>
                  </w:rPr>
                  <w:instrText xml:space="preserve"> PAGEREF _Toc170667216 \h </w:instrText>
                </w:r>
                <w:r>
                  <w:rPr>
                    <w:noProof/>
                    <w:webHidden/>
                  </w:rPr>
                </w:r>
                <w:r>
                  <w:rPr>
                    <w:noProof/>
                    <w:webHidden/>
                  </w:rPr>
                  <w:fldChar w:fldCharType="separate"/>
                </w:r>
                <w:r>
                  <w:rPr>
                    <w:noProof/>
                    <w:webHidden/>
                  </w:rPr>
                  <w:t>13</w:t>
                </w:r>
                <w:r>
                  <w:rPr>
                    <w:noProof/>
                    <w:webHidden/>
                  </w:rPr>
                  <w:fldChar w:fldCharType="end"/>
                </w:r>
              </w:hyperlink>
            </w:p>
            <w:p w14:paraId="1BEB8B08" w14:textId="2E903C60" w:rsidR="002A70C0" w:rsidRDefault="002A70C0">
              <w:pPr>
                <w:pStyle w:val="TOC1"/>
                <w:tabs>
                  <w:tab w:val="right" w:leader="dot" w:pos="9016"/>
                </w:tabs>
                <w:rPr>
                  <w:rFonts w:eastAsiaTheme="minorEastAsia"/>
                  <w:noProof/>
                  <w:kern w:val="2"/>
                  <w:sz w:val="24"/>
                  <w:szCs w:val="24"/>
                  <w:lang w:eastAsia="en-GB"/>
                  <w14:ligatures w14:val="standardContextual"/>
                </w:rPr>
              </w:pPr>
              <w:hyperlink w:anchor="_Toc170667217" w:history="1">
                <w:r w:rsidRPr="00D67ADE">
                  <w:rPr>
                    <w:rStyle w:val="Hyperlink"/>
                    <w:rFonts w:ascii="Calibri" w:hAnsi="Calibri"/>
                    <w:noProof/>
                  </w:rPr>
                  <w:t>Bibliography</w:t>
                </w:r>
                <w:r>
                  <w:rPr>
                    <w:noProof/>
                    <w:webHidden/>
                  </w:rPr>
                  <w:tab/>
                </w:r>
                <w:r>
                  <w:rPr>
                    <w:noProof/>
                    <w:webHidden/>
                  </w:rPr>
                  <w:fldChar w:fldCharType="begin"/>
                </w:r>
                <w:r>
                  <w:rPr>
                    <w:noProof/>
                    <w:webHidden/>
                  </w:rPr>
                  <w:instrText xml:space="preserve"> PAGEREF _Toc170667217 \h </w:instrText>
                </w:r>
                <w:r>
                  <w:rPr>
                    <w:noProof/>
                    <w:webHidden/>
                  </w:rPr>
                </w:r>
                <w:r>
                  <w:rPr>
                    <w:noProof/>
                    <w:webHidden/>
                  </w:rPr>
                  <w:fldChar w:fldCharType="separate"/>
                </w:r>
                <w:r>
                  <w:rPr>
                    <w:noProof/>
                    <w:webHidden/>
                  </w:rPr>
                  <w:t>14</w:t>
                </w:r>
                <w:r>
                  <w:rPr>
                    <w:noProof/>
                    <w:webHidden/>
                  </w:rPr>
                  <w:fldChar w:fldCharType="end"/>
                </w:r>
              </w:hyperlink>
            </w:p>
            <w:p w14:paraId="486787E0" w14:textId="36417D83" w:rsidR="00693E27" w:rsidRPr="0034167F" w:rsidRDefault="005F574F" w:rsidP="0034167F">
              <w:pPr>
                <w:spacing w:after="0" w:line="240" w:lineRule="auto"/>
                <w:rPr>
                  <w:rFonts w:ascii="Calibri" w:hAnsi="Calibri"/>
                  <w:color w:val="FF0000"/>
                </w:rPr>
              </w:pPr>
              <w:r w:rsidRPr="0034167F">
                <w:rPr>
                  <w:rFonts w:ascii="Calibri" w:hAnsi="Calibri"/>
                  <w:color w:val="FF0000"/>
                </w:rPr>
                <w:fldChar w:fldCharType="end"/>
              </w:r>
            </w:p>
          </w:sdtContent>
        </w:sdt>
        <w:p w14:paraId="40318C23" w14:textId="77777777" w:rsidR="00012A86" w:rsidRDefault="00012A86" w:rsidP="0034167F">
          <w:pPr>
            <w:spacing w:after="0" w:line="240" w:lineRule="auto"/>
            <w:rPr>
              <w:rFonts w:ascii="Calibri" w:hAnsi="Calibri" w:cstheme="majorHAnsi"/>
              <w:szCs w:val="32"/>
            </w:rPr>
          </w:pPr>
        </w:p>
        <w:p w14:paraId="0E7FE83C" w14:textId="77777777" w:rsidR="000F6DDA" w:rsidRDefault="000F6DDA" w:rsidP="0034167F">
          <w:pPr>
            <w:spacing w:after="0" w:line="240" w:lineRule="auto"/>
            <w:rPr>
              <w:rFonts w:ascii="Calibri" w:hAnsi="Calibri" w:cstheme="majorHAnsi"/>
              <w:szCs w:val="32"/>
            </w:rPr>
          </w:pPr>
        </w:p>
        <w:p w14:paraId="12304CE6" w14:textId="77777777" w:rsidR="000F6DDA" w:rsidRDefault="000F6DDA" w:rsidP="0034167F">
          <w:pPr>
            <w:spacing w:after="0" w:line="240" w:lineRule="auto"/>
            <w:rPr>
              <w:rFonts w:ascii="Calibri" w:hAnsi="Calibri" w:cstheme="majorHAnsi"/>
              <w:szCs w:val="32"/>
            </w:rPr>
          </w:pPr>
        </w:p>
        <w:p w14:paraId="49EB3594" w14:textId="77777777" w:rsidR="000F6DDA" w:rsidRDefault="000F6DDA" w:rsidP="0034167F">
          <w:pPr>
            <w:spacing w:after="0" w:line="240" w:lineRule="auto"/>
            <w:rPr>
              <w:rFonts w:ascii="Calibri" w:hAnsi="Calibri" w:cstheme="majorHAnsi"/>
              <w:szCs w:val="32"/>
            </w:rPr>
          </w:pPr>
        </w:p>
        <w:p w14:paraId="4DC812E5" w14:textId="77777777" w:rsidR="000F6DDA" w:rsidRDefault="000F6DDA" w:rsidP="0034167F">
          <w:pPr>
            <w:spacing w:after="0" w:line="240" w:lineRule="auto"/>
            <w:rPr>
              <w:rFonts w:ascii="Calibri" w:hAnsi="Calibri" w:cstheme="majorHAnsi"/>
              <w:szCs w:val="32"/>
            </w:rPr>
          </w:pPr>
        </w:p>
        <w:p w14:paraId="01325DF4" w14:textId="77777777" w:rsidR="000F6DDA" w:rsidRDefault="000F6DDA" w:rsidP="0034167F">
          <w:pPr>
            <w:spacing w:after="0" w:line="240" w:lineRule="auto"/>
            <w:rPr>
              <w:rFonts w:ascii="Calibri" w:hAnsi="Calibri" w:cstheme="majorHAnsi"/>
              <w:szCs w:val="32"/>
            </w:rPr>
          </w:pPr>
        </w:p>
        <w:p w14:paraId="267D9E18" w14:textId="77777777" w:rsidR="000F6DDA" w:rsidRDefault="000F6DDA" w:rsidP="0034167F">
          <w:pPr>
            <w:spacing w:after="0" w:line="240" w:lineRule="auto"/>
            <w:rPr>
              <w:rFonts w:ascii="Calibri" w:hAnsi="Calibri" w:cstheme="majorHAnsi"/>
              <w:szCs w:val="32"/>
            </w:rPr>
          </w:pPr>
        </w:p>
        <w:p w14:paraId="4C5DC79B" w14:textId="77777777" w:rsidR="000F6DDA" w:rsidRDefault="000F6DDA" w:rsidP="0034167F">
          <w:pPr>
            <w:spacing w:after="0" w:line="240" w:lineRule="auto"/>
            <w:rPr>
              <w:rFonts w:ascii="Calibri" w:hAnsi="Calibri" w:cstheme="majorHAnsi"/>
              <w:szCs w:val="32"/>
            </w:rPr>
          </w:pPr>
        </w:p>
        <w:p w14:paraId="40F86F5A" w14:textId="77777777" w:rsidR="000F6DDA" w:rsidRDefault="000F6DDA" w:rsidP="0034167F">
          <w:pPr>
            <w:spacing w:after="0" w:line="240" w:lineRule="auto"/>
            <w:rPr>
              <w:rFonts w:ascii="Calibri" w:hAnsi="Calibri" w:cstheme="majorHAnsi"/>
              <w:szCs w:val="32"/>
            </w:rPr>
          </w:pPr>
        </w:p>
        <w:p w14:paraId="25548DC2" w14:textId="77777777" w:rsidR="000F6DDA" w:rsidRDefault="000F6DDA" w:rsidP="0034167F">
          <w:pPr>
            <w:spacing w:after="0" w:line="240" w:lineRule="auto"/>
            <w:rPr>
              <w:rFonts w:ascii="Calibri" w:hAnsi="Calibri" w:cstheme="majorHAnsi"/>
              <w:szCs w:val="32"/>
            </w:rPr>
          </w:pPr>
        </w:p>
        <w:p w14:paraId="2787575C" w14:textId="77777777" w:rsidR="000F6DDA" w:rsidRDefault="000F6DDA" w:rsidP="0034167F">
          <w:pPr>
            <w:spacing w:after="0" w:line="240" w:lineRule="auto"/>
            <w:rPr>
              <w:rFonts w:ascii="Calibri" w:hAnsi="Calibri" w:cstheme="majorHAnsi"/>
              <w:szCs w:val="32"/>
            </w:rPr>
          </w:pPr>
        </w:p>
        <w:p w14:paraId="436AE68E" w14:textId="77777777" w:rsidR="000F6DDA" w:rsidRDefault="000F6DDA" w:rsidP="0034167F">
          <w:pPr>
            <w:spacing w:after="0" w:line="240" w:lineRule="auto"/>
            <w:rPr>
              <w:rFonts w:ascii="Calibri" w:hAnsi="Calibri" w:cstheme="majorHAnsi"/>
              <w:szCs w:val="32"/>
            </w:rPr>
          </w:pPr>
        </w:p>
        <w:p w14:paraId="2C809B46" w14:textId="77777777" w:rsidR="000F6DDA" w:rsidRDefault="000F6DDA" w:rsidP="0034167F">
          <w:pPr>
            <w:spacing w:after="0" w:line="240" w:lineRule="auto"/>
            <w:rPr>
              <w:rFonts w:ascii="Calibri" w:hAnsi="Calibri" w:cstheme="majorHAnsi"/>
              <w:szCs w:val="32"/>
            </w:rPr>
          </w:pPr>
        </w:p>
        <w:p w14:paraId="19512549" w14:textId="77777777" w:rsidR="000F6DDA" w:rsidRDefault="000F6DDA" w:rsidP="0034167F">
          <w:pPr>
            <w:spacing w:after="0" w:line="240" w:lineRule="auto"/>
            <w:rPr>
              <w:rFonts w:ascii="Calibri" w:hAnsi="Calibri" w:cstheme="majorHAnsi"/>
              <w:szCs w:val="32"/>
            </w:rPr>
          </w:pPr>
        </w:p>
        <w:p w14:paraId="4D26651F" w14:textId="77777777" w:rsidR="000F6DDA" w:rsidRDefault="000F6DDA" w:rsidP="0034167F">
          <w:pPr>
            <w:spacing w:after="0" w:line="240" w:lineRule="auto"/>
            <w:rPr>
              <w:rFonts w:ascii="Calibri" w:hAnsi="Calibri" w:cstheme="majorHAnsi"/>
              <w:szCs w:val="32"/>
            </w:rPr>
          </w:pPr>
        </w:p>
        <w:p w14:paraId="0A4D0A2D" w14:textId="77777777" w:rsidR="000F6DDA" w:rsidRDefault="000F6DDA" w:rsidP="0034167F">
          <w:pPr>
            <w:spacing w:after="0" w:line="240" w:lineRule="auto"/>
            <w:rPr>
              <w:rFonts w:ascii="Calibri" w:hAnsi="Calibri" w:cstheme="majorHAnsi"/>
              <w:szCs w:val="32"/>
            </w:rPr>
          </w:pPr>
        </w:p>
        <w:p w14:paraId="3E749353" w14:textId="77777777" w:rsidR="000F6DDA" w:rsidRDefault="000F6DDA" w:rsidP="0034167F">
          <w:pPr>
            <w:spacing w:after="0" w:line="240" w:lineRule="auto"/>
            <w:rPr>
              <w:rFonts w:ascii="Calibri" w:hAnsi="Calibri" w:cstheme="majorHAnsi"/>
              <w:szCs w:val="32"/>
            </w:rPr>
          </w:pPr>
        </w:p>
        <w:p w14:paraId="300C91F4" w14:textId="77777777" w:rsidR="000F6DDA" w:rsidRDefault="000F6DDA" w:rsidP="0034167F">
          <w:pPr>
            <w:spacing w:after="0" w:line="240" w:lineRule="auto"/>
            <w:rPr>
              <w:rFonts w:ascii="Calibri" w:hAnsi="Calibri" w:cstheme="majorHAnsi"/>
              <w:szCs w:val="32"/>
            </w:rPr>
          </w:pPr>
        </w:p>
        <w:p w14:paraId="42D8FEBF" w14:textId="77777777" w:rsidR="000F6DDA" w:rsidRDefault="000F6DDA" w:rsidP="0034167F">
          <w:pPr>
            <w:spacing w:after="0" w:line="240" w:lineRule="auto"/>
            <w:rPr>
              <w:rFonts w:ascii="Calibri" w:hAnsi="Calibri" w:cstheme="majorHAnsi"/>
              <w:szCs w:val="32"/>
            </w:rPr>
          </w:pPr>
        </w:p>
        <w:p w14:paraId="3E160BD7" w14:textId="77777777" w:rsidR="000F6DDA" w:rsidRDefault="000F6DDA" w:rsidP="0034167F">
          <w:pPr>
            <w:spacing w:after="0" w:line="240" w:lineRule="auto"/>
            <w:rPr>
              <w:rFonts w:ascii="Calibri" w:hAnsi="Calibri" w:cstheme="majorHAnsi"/>
              <w:szCs w:val="32"/>
            </w:rPr>
          </w:pPr>
        </w:p>
        <w:p w14:paraId="2371AB1A" w14:textId="77777777" w:rsidR="000F6DDA" w:rsidRPr="0034167F" w:rsidRDefault="000F6DDA" w:rsidP="0034167F">
          <w:pPr>
            <w:spacing w:after="0" w:line="240" w:lineRule="auto"/>
            <w:rPr>
              <w:rFonts w:ascii="Calibri" w:hAnsi="Calibri" w:cstheme="majorHAnsi"/>
              <w:szCs w:val="32"/>
            </w:rPr>
          </w:pPr>
        </w:p>
        <w:p w14:paraId="5F85D0A0" w14:textId="79B56D5D" w:rsidR="00693E27" w:rsidRPr="0034167F" w:rsidRDefault="006A5D7B" w:rsidP="0034167F">
          <w:pPr>
            <w:pStyle w:val="Heading1"/>
            <w:spacing w:before="0" w:line="240" w:lineRule="auto"/>
            <w:rPr>
              <w:rFonts w:ascii="Calibri" w:hAnsi="Calibri"/>
              <w:sz w:val="22"/>
            </w:rPr>
          </w:pPr>
          <w:bookmarkStart w:id="2" w:name="_Toc170667192"/>
          <w:r w:rsidRPr="0034167F">
            <w:rPr>
              <w:rFonts w:ascii="Calibri" w:hAnsi="Calibri"/>
              <w:sz w:val="22"/>
            </w:rPr>
            <w:t>Table of Figures</w:t>
          </w:r>
          <w:bookmarkEnd w:id="2"/>
        </w:p>
        <w:p w14:paraId="3D3DE1E3" w14:textId="4B7DE325" w:rsidR="002A70C0" w:rsidRDefault="006A5D7B">
          <w:pPr>
            <w:pStyle w:val="TableofFigures"/>
            <w:tabs>
              <w:tab w:val="right" w:leader="dot" w:pos="9016"/>
            </w:tabs>
            <w:rPr>
              <w:rFonts w:eastAsiaTheme="minorEastAsia"/>
              <w:noProof/>
              <w:kern w:val="2"/>
              <w:sz w:val="24"/>
              <w:szCs w:val="24"/>
              <w:lang w:eastAsia="en-GB"/>
              <w14:ligatures w14:val="standardContextual"/>
            </w:rPr>
          </w:pPr>
          <w:r w:rsidRPr="0034167F">
            <w:rPr>
              <w:rFonts w:ascii="Calibri" w:hAnsi="Calibri"/>
              <w:color w:val="FF0000"/>
            </w:rPr>
            <w:fldChar w:fldCharType="begin"/>
          </w:r>
          <w:r w:rsidRPr="0034167F">
            <w:rPr>
              <w:rFonts w:ascii="Calibri" w:hAnsi="Calibri"/>
              <w:color w:val="FF0000"/>
            </w:rPr>
            <w:instrText xml:space="preserve"> TOC \h \z \c "Figure" </w:instrText>
          </w:r>
          <w:r w:rsidRPr="0034167F">
            <w:rPr>
              <w:rFonts w:ascii="Calibri" w:hAnsi="Calibri"/>
              <w:color w:val="FF0000"/>
            </w:rPr>
            <w:fldChar w:fldCharType="separate"/>
          </w:r>
          <w:hyperlink w:anchor="_Toc170667183" w:history="1">
            <w:r w:rsidR="002A70C0" w:rsidRPr="000E400E">
              <w:rPr>
                <w:rStyle w:val="Hyperlink"/>
                <w:rFonts w:ascii="Calibri" w:hAnsi="Calibri"/>
                <w:noProof/>
              </w:rPr>
              <w:t>Figure 1 Representation of Laminar and Turbulent Flow</w:t>
            </w:r>
            <w:r w:rsidR="002A70C0">
              <w:rPr>
                <w:noProof/>
                <w:webHidden/>
              </w:rPr>
              <w:tab/>
            </w:r>
            <w:r w:rsidR="002A70C0">
              <w:rPr>
                <w:noProof/>
                <w:webHidden/>
              </w:rPr>
              <w:fldChar w:fldCharType="begin"/>
            </w:r>
            <w:r w:rsidR="002A70C0">
              <w:rPr>
                <w:noProof/>
                <w:webHidden/>
              </w:rPr>
              <w:instrText xml:space="preserve"> PAGEREF _Toc170667183 \h </w:instrText>
            </w:r>
            <w:r w:rsidR="002A70C0">
              <w:rPr>
                <w:noProof/>
                <w:webHidden/>
              </w:rPr>
            </w:r>
            <w:r w:rsidR="002A70C0">
              <w:rPr>
                <w:noProof/>
                <w:webHidden/>
              </w:rPr>
              <w:fldChar w:fldCharType="separate"/>
            </w:r>
            <w:r w:rsidR="002A70C0">
              <w:rPr>
                <w:noProof/>
                <w:webHidden/>
              </w:rPr>
              <w:t>3</w:t>
            </w:r>
            <w:r w:rsidR="002A70C0">
              <w:rPr>
                <w:noProof/>
                <w:webHidden/>
              </w:rPr>
              <w:fldChar w:fldCharType="end"/>
            </w:r>
          </w:hyperlink>
        </w:p>
        <w:p w14:paraId="0A0FA546" w14:textId="3404D5A0"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4" w:history="1">
            <w:r w:rsidRPr="000E400E">
              <w:rPr>
                <w:rStyle w:val="Hyperlink"/>
                <w:rFonts w:ascii="Calibri" w:hAnsi="Calibri"/>
                <w:noProof/>
              </w:rPr>
              <w:t>Figure 2 Visualisation of Aerodynamic Drag.</w:t>
            </w:r>
            <w:r>
              <w:rPr>
                <w:noProof/>
                <w:webHidden/>
              </w:rPr>
              <w:tab/>
            </w:r>
            <w:r>
              <w:rPr>
                <w:noProof/>
                <w:webHidden/>
              </w:rPr>
              <w:fldChar w:fldCharType="begin"/>
            </w:r>
            <w:r>
              <w:rPr>
                <w:noProof/>
                <w:webHidden/>
              </w:rPr>
              <w:instrText xml:space="preserve"> PAGEREF _Toc170667184 \h </w:instrText>
            </w:r>
            <w:r>
              <w:rPr>
                <w:noProof/>
                <w:webHidden/>
              </w:rPr>
            </w:r>
            <w:r>
              <w:rPr>
                <w:noProof/>
                <w:webHidden/>
              </w:rPr>
              <w:fldChar w:fldCharType="separate"/>
            </w:r>
            <w:r>
              <w:rPr>
                <w:noProof/>
                <w:webHidden/>
              </w:rPr>
              <w:t>4</w:t>
            </w:r>
            <w:r>
              <w:rPr>
                <w:noProof/>
                <w:webHidden/>
              </w:rPr>
              <w:fldChar w:fldCharType="end"/>
            </w:r>
          </w:hyperlink>
        </w:p>
        <w:p w14:paraId="15441FCF" w14:textId="14A33DDA"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5" w:history="1">
            <w:r w:rsidRPr="000E400E">
              <w:rPr>
                <w:rStyle w:val="Hyperlink"/>
                <w:noProof/>
              </w:rPr>
              <w:t>Figure 3 Table Justifying Figures Used in Equation</w:t>
            </w:r>
            <w:r>
              <w:rPr>
                <w:noProof/>
                <w:webHidden/>
              </w:rPr>
              <w:tab/>
            </w:r>
            <w:r>
              <w:rPr>
                <w:noProof/>
                <w:webHidden/>
              </w:rPr>
              <w:fldChar w:fldCharType="begin"/>
            </w:r>
            <w:r>
              <w:rPr>
                <w:noProof/>
                <w:webHidden/>
              </w:rPr>
              <w:instrText xml:space="preserve"> PAGEREF _Toc170667185 \h </w:instrText>
            </w:r>
            <w:r>
              <w:rPr>
                <w:noProof/>
                <w:webHidden/>
              </w:rPr>
            </w:r>
            <w:r>
              <w:rPr>
                <w:noProof/>
                <w:webHidden/>
              </w:rPr>
              <w:fldChar w:fldCharType="separate"/>
            </w:r>
            <w:r>
              <w:rPr>
                <w:noProof/>
                <w:webHidden/>
              </w:rPr>
              <w:t>5</w:t>
            </w:r>
            <w:r>
              <w:rPr>
                <w:noProof/>
                <w:webHidden/>
              </w:rPr>
              <w:fldChar w:fldCharType="end"/>
            </w:r>
          </w:hyperlink>
        </w:p>
        <w:p w14:paraId="71851692" w14:textId="539F421C"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6" w:history="1">
            <w:r w:rsidRPr="000E400E">
              <w:rPr>
                <w:rStyle w:val="Hyperlink"/>
                <w:rFonts w:ascii="Calibri" w:hAnsi="Calibri"/>
                <w:noProof/>
              </w:rPr>
              <w:t>Figure 4 Stagnation Point and Boundary Layer Height.</w:t>
            </w:r>
            <w:r>
              <w:rPr>
                <w:noProof/>
                <w:webHidden/>
              </w:rPr>
              <w:tab/>
            </w:r>
            <w:r>
              <w:rPr>
                <w:noProof/>
                <w:webHidden/>
              </w:rPr>
              <w:fldChar w:fldCharType="begin"/>
            </w:r>
            <w:r>
              <w:rPr>
                <w:noProof/>
                <w:webHidden/>
              </w:rPr>
              <w:instrText xml:space="preserve"> PAGEREF _Toc170667186 \h </w:instrText>
            </w:r>
            <w:r>
              <w:rPr>
                <w:noProof/>
                <w:webHidden/>
              </w:rPr>
            </w:r>
            <w:r>
              <w:rPr>
                <w:noProof/>
                <w:webHidden/>
              </w:rPr>
              <w:fldChar w:fldCharType="separate"/>
            </w:r>
            <w:r>
              <w:rPr>
                <w:noProof/>
                <w:webHidden/>
              </w:rPr>
              <w:t>6</w:t>
            </w:r>
            <w:r>
              <w:rPr>
                <w:noProof/>
                <w:webHidden/>
              </w:rPr>
              <w:fldChar w:fldCharType="end"/>
            </w:r>
          </w:hyperlink>
        </w:p>
        <w:p w14:paraId="19BFDF18" w14:textId="1325C904"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7" w:history="1">
            <w:r w:rsidRPr="000E400E">
              <w:rPr>
                <w:rStyle w:val="Hyperlink"/>
                <w:rFonts w:ascii="Calibri" w:hAnsi="Calibri"/>
                <w:noProof/>
              </w:rPr>
              <w:t>Figure 5 Diagram Showing Transition from Laminar to Turbulent Flow in the Boundary Layer.</w:t>
            </w:r>
            <w:r>
              <w:rPr>
                <w:noProof/>
                <w:webHidden/>
              </w:rPr>
              <w:tab/>
            </w:r>
            <w:r>
              <w:rPr>
                <w:noProof/>
                <w:webHidden/>
              </w:rPr>
              <w:fldChar w:fldCharType="begin"/>
            </w:r>
            <w:r>
              <w:rPr>
                <w:noProof/>
                <w:webHidden/>
              </w:rPr>
              <w:instrText xml:space="preserve"> PAGEREF _Toc170667187 \h </w:instrText>
            </w:r>
            <w:r>
              <w:rPr>
                <w:noProof/>
                <w:webHidden/>
              </w:rPr>
            </w:r>
            <w:r>
              <w:rPr>
                <w:noProof/>
                <w:webHidden/>
              </w:rPr>
              <w:fldChar w:fldCharType="separate"/>
            </w:r>
            <w:r>
              <w:rPr>
                <w:noProof/>
                <w:webHidden/>
              </w:rPr>
              <w:t>7</w:t>
            </w:r>
            <w:r>
              <w:rPr>
                <w:noProof/>
                <w:webHidden/>
              </w:rPr>
              <w:fldChar w:fldCharType="end"/>
            </w:r>
          </w:hyperlink>
        </w:p>
        <w:p w14:paraId="70DE5F87" w14:textId="50D1637F"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8" w:history="1">
            <w:r w:rsidRPr="000E400E">
              <w:rPr>
                <w:rStyle w:val="Hyperlink"/>
                <w:rFonts w:ascii="Calibri" w:hAnsi="Calibri"/>
                <w:noProof/>
              </w:rPr>
              <w:t>Figure 6 A Model of a Kitesurf Board</w:t>
            </w:r>
            <w:r>
              <w:rPr>
                <w:noProof/>
                <w:webHidden/>
              </w:rPr>
              <w:tab/>
            </w:r>
            <w:r>
              <w:rPr>
                <w:noProof/>
                <w:webHidden/>
              </w:rPr>
              <w:fldChar w:fldCharType="begin"/>
            </w:r>
            <w:r>
              <w:rPr>
                <w:noProof/>
                <w:webHidden/>
              </w:rPr>
              <w:instrText xml:space="preserve"> PAGEREF _Toc170667188 \h </w:instrText>
            </w:r>
            <w:r>
              <w:rPr>
                <w:noProof/>
                <w:webHidden/>
              </w:rPr>
            </w:r>
            <w:r>
              <w:rPr>
                <w:noProof/>
                <w:webHidden/>
              </w:rPr>
              <w:fldChar w:fldCharType="separate"/>
            </w:r>
            <w:r>
              <w:rPr>
                <w:noProof/>
                <w:webHidden/>
              </w:rPr>
              <w:t>8</w:t>
            </w:r>
            <w:r>
              <w:rPr>
                <w:noProof/>
                <w:webHidden/>
              </w:rPr>
              <w:fldChar w:fldCharType="end"/>
            </w:r>
          </w:hyperlink>
        </w:p>
        <w:p w14:paraId="1E03A6A5" w14:textId="2A3D95E0"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89" w:history="1">
            <w:r w:rsidRPr="000E400E">
              <w:rPr>
                <w:rStyle w:val="Hyperlink"/>
                <w:rFonts w:ascii="Calibri" w:hAnsi="Calibri"/>
                <w:noProof/>
              </w:rPr>
              <w:t>Figure 7 CFD simulation Stages Breakdown.</w:t>
            </w:r>
            <w:r>
              <w:rPr>
                <w:noProof/>
                <w:webHidden/>
              </w:rPr>
              <w:tab/>
            </w:r>
            <w:r>
              <w:rPr>
                <w:noProof/>
                <w:webHidden/>
              </w:rPr>
              <w:fldChar w:fldCharType="begin"/>
            </w:r>
            <w:r>
              <w:rPr>
                <w:noProof/>
                <w:webHidden/>
              </w:rPr>
              <w:instrText xml:space="preserve"> PAGEREF _Toc170667189 \h </w:instrText>
            </w:r>
            <w:r>
              <w:rPr>
                <w:noProof/>
                <w:webHidden/>
              </w:rPr>
            </w:r>
            <w:r>
              <w:rPr>
                <w:noProof/>
                <w:webHidden/>
              </w:rPr>
              <w:fldChar w:fldCharType="separate"/>
            </w:r>
            <w:r>
              <w:rPr>
                <w:noProof/>
                <w:webHidden/>
              </w:rPr>
              <w:t>10</w:t>
            </w:r>
            <w:r>
              <w:rPr>
                <w:noProof/>
                <w:webHidden/>
              </w:rPr>
              <w:fldChar w:fldCharType="end"/>
            </w:r>
          </w:hyperlink>
        </w:p>
        <w:p w14:paraId="0D1CD14D" w14:textId="26B81786" w:rsidR="002A70C0" w:rsidRDefault="002A70C0">
          <w:pPr>
            <w:pStyle w:val="TableofFigures"/>
            <w:tabs>
              <w:tab w:val="right" w:leader="dot" w:pos="9016"/>
            </w:tabs>
            <w:rPr>
              <w:rFonts w:eastAsiaTheme="minorEastAsia"/>
              <w:noProof/>
              <w:kern w:val="2"/>
              <w:sz w:val="24"/>
              <w:szCs w:val="24"/>
              <w:lang w:eastAsia="en-GB"/>
              <w14:ligatures w14:val="standardContextual"/>
            </w:rPr>
          </w:pPr>
          <w:hyperlink w:anchor="_Toc170667190" w:history="1">
            <w:r w:rsidRPr="000E400E">
              <w:rPr>
                <w:rStyle w:val="Hyperlink"/>
                <w:rFonts w:ascii="Calibri" w:hAnsi="Calibri"/>
                <w:noProof/>
              </w:rPr>
              <w:t>Figure 8 Diagram of the Process of CFD.</w:t>
            </w:r>
            <w:r>
              <w:rPr>
                <w:noProof/>
                <w:webHidden/>
              </w:rPr>
              <w:tab/>
            </w:r>
            <w:r>
              <w:rPr>
                <w:noProof/>
                <w:webHidden/>
              </w:rPr>
              <w:fldChar w:fldCharType="begin"/>
            </w:r>
            <w:r>
              <w:rPr>
                <w:noProof/>
                <w:webHidden/>
              </w:rPr>
              <w:instrText xml:space="preserve"> PAGEREF _Toc170667190 \h </w:instrText>
            </w:r>
            <w:r>
              <w:rPr>
                <w:noProof/>
                <w:webHidden/>
              </w:rPr>
            </w:r>
            <w:r>
              <w:rPr>
                <w:noProof/>
                <w:webHidden/>
              </w:rPr>
              <w:fldChar w:fldCharType="separate"/>
            </w:r>
            <w:r>
              <w:rPr>
                <w:noProof/>
                <w:webHidden/>
              </w:rPr>
              <w:t>10</w:t>
            </w:r>
            <w:r>
              <w:rPr>
                <w:noProof/>
                <w:webHidden/>
              </w:rPr>
              <w:fldChar w:fldCharType="end"/>
            </w:r>
          </w:hyperlink>
        </w:p>
        <w:p w14:paraId="6C284E02" w14:textId="259623C8" w:rsidR="00693E27" w:rsidRPr="0034167F" w:rsidRDefault="006A5D7B" w:rsidP="0034167F">
          <w:pPr>
            <w:spacing w:after="0" w:line="240" w:lineRule="auto"/>
            <w:rPr>
              <w:rFonts w:ascii="Calibri" w:hAnsi="Calibri"/>
              <w:color w:val="FF0000"/>
            </w:rPr>
          </w:pPr>
          <w:r w:rsidRPr="0034167F">
            <w:rPr>
              <w:rFonts w:ascii="Calibri" w:hAnsi="Calibri"/>
              <w:color w:val="FF0000"/>
            </w:rPr>
            <w:fldChar w:fldCharType="end"/>
          </w:r>
        </w:p>
        <w:p w14:paraId="1730B422" w14:textId="427B3226" w:rsidR="006A5D7B" w:rsidRPr="0034167F" w:rsidRDefault="006A5D7B" w:rsidP="0034167F">
          <w:pPr>
            <w:spacing w:after="0" w:line="240" w:lineRule="auto"/>
            <w:rPr>
              <w:rFonts w:ascii="Calibri" w:hAnsi="Calibri"/>
              <w:color w:val="FF0000"/>
            </w:rPr>
          </w:pPr>
        </w:p>
        <w:p w14:paraId="0B3FC5AF" w14:textId="288F70F0" w:rsidR="006A5D7B" w:rsidRPr="0034167F" w:rsidRDefault="006A5D7B" w:rsidP="0034167F">
          <w:pPr>
            <w:spacing w:after="0" w:line="240" w:lineRule="auto"/>
            <w:rPr>
              <w:rFonts w:ascii="Calibri" w:hAnsi="Calibri"/>
              <w:color w:val="FF0000"/>
            </w:rPr>
          </w:pPr>
        </w:p>
        <w:p w14:paraId="21EC8107" w14:textId="091EBB38" w:rsidR="006A5D7B" w:rsidRPr="0034167F" w:rsidRDefault="006A5D7B" w:rsidP="0034167F">
          <w:pPr>
            <w:spacing w:after="0" w:line="240" w:lineRule="auto"/>
            <w:rPr>
              <w:rFonts w:ascii="Calibri" w:hAnsi="Calibri"/>
              <w:color w:val="FF0000"/>
            </w:rPr>
          </w:pPr>
        </w:p>
        <w:p w14:paraId="7B01065E" w14:textId="715E38BC" w:rsidR="006A5D7B" w:rsidRPr="0034167F" w:rsidRDefault="006A5D7B" w:rsidP="0034167F">
          <w:pPr>
            <w:spacing w:after="0" w:line="240" w:lineRule="auto"/>
            <w:rPr>
              <w:rFonts w:ascii="Calibri" w:hAnsi="Calibri"/>
              <w:color w:val="FF0000"/>
            </w:rPr>
          </w:pPr>
        </w:p>
        <w:p w14:paraId="46B3766A" w14:textId="6DD28C8F" w:rsidR="006A5D7B" w:rsidRPr="0034167F" w:rsidRDefault="006A5D7B" w:rsidP="0034167F">
          <w:pPr>
            <w:spacing w:after="0" w:line="240" w:lineRule="auto"/>
            <w:rPr>
              <w:rFonts w:ascii="Calibri" w:hAnsi="Calibri"/>
              <w:color w:val="FF0000"/>
            </w:rPr>
          </w:pPr>
        </w:p>
        <w:p w14:paraId="416731CD" w14:textId="2EEE5606" w:rsidR="006A5D7B" w:rsidRPr="0034167F" w:rsidRDefault="006A5D7B" w:rsidP="0034167F">
          <w:pPr>
            <w:spacing w:after="0" w:line="240" w:lineRule="auto"/>
            <w:rPr>
              <w:rFonts w:ascii="Calibri" w:hAnsi="Calibri"/>
              <w:color w:val="FF0000"/>
            </w:rPr>
          </w:pPr>
        </w:p>
        <w:p w14:paraId="0C2F23CD" w14:textId="77777777" w:rsidR="00012A86" w:rsidRPr="0034167F" w:rsidRDefault="00012A86" w:rsidP="0034167F">
          <w:pPr>
            <w:spacing w:after="0" w:line="240" w:lineRule="auto"/>
            <w:rPr>
              <w:rFonts w:ascii="Calibri" w:hAnsi="Calibri"/>
              <w:color w:val="FF0000"/>
            </w:rPr>
          </w:pPr>
        </w:p>
        <w:p w14:paraId="66B295F2" w14:textId="77777777" w:rsidR="00012A86" w:rsidRDefault="00012A86" w:rsidP="0034167F">
          <w:pPr>
            <w:spacing w:after="0" w:line="240" w:lineRule="auto"/>
            <w:rPr>
              <w:rFonts w:ascii="Calibri" w:hAnsi="Calibri"/>
              <w:color w:val="FF0000"/>
            </w:rPr>
          </w:pPr>
        </w:p>
        <w:p w14:paraId="702C7A9A" w14:textId="77777777" w:rsidR="000F6DDA" w:rsidRDefault="000F6DDA" w:rsidP="0034167F">
          <w:pPr>
            <w:spacing w:after="0" w:line="240" w:lineRule="auto"/>
            <w:rPr>
              <w:rFonts w:ascii="Calibri" w:hAnsi="Calibri"/>
              <w:color w:val="FF0000"/>
            </w:rPr>
          </w:pPr>
        </w:p>
        <w:p w14:paraId="649A40EC" w14:textId="77777777" w:rsidR="000F6DDA" w:rsidRDefault="000F6DDA" w:rsidP="0034167F">
          <w:pPr>
            <w:spacing w:after="0" w:line="240" w:lineRule="auto"/>
            <w:rPr>
              <w:rFonts w:ascii="Calibri" w:hAnsi="Calibri"/>
              <w:color w:val="FF0000"/>
            </w:rPr>
          </w:pPr>
        </w:p>
        <w:p w14:paraId="450FD2D6" w14:textId="77777777" w:rsidR="000F6DDA" w:rsidRDefault="000F6DDA" w:rsidP="0034167F">
          <w:pPr>
            <w:spacing w:after="0" w:line="240" w:lineRule="auto"/>
            <w:rPr>
              <w:rFonts w:ascii="Calibri" w:hAnsi="Calibri"/>
              <w:color w:val="FF0000"/>
            </w:rPr>
          </w:pPr>
        </w:p>
        <w:p w14:paraId="3CFCED95" w14:textId="77777777" w:rsidR="000F6DDA" w:rsidRDefault="000F6DDA" w:rsidP="0034167F">
          <w:pPr>
            <w:spacing w:after="0" w:line="240" w:lineRule="auto"/>
            <w:rPr>
              <w:rFonts w:ascii="Calibri" w:hAnsi="Calibri"/>
              <w:color w:val="FF0000"/>
            </w:rPr>
          </w:pPr>
        </w:p>
        <w:p w14:paraId="2072C70D" w14:textId="77777777" w:rsidR="000F6DDA" w:rsidRDefault="000F6DDA" w:rsidP="0034167F">
          <w:pPr>
            <w:spacing w:after="0" w:line="240" w:lineRule="auto"/>
            <w:rPr>
              <w:rFonts w:ascii="Calibri" w:hAnsi="Calibri"/>
              <w:color w:val="FF0000"/>
            </w:rPr>
          </w:pPr>
        </w:p>
        <w:p w14:paraId="5049F2B4" w14:textId="77777777" w:rsidR="000F6DDA" w:rsidRDefault="000F6DDA" w:rsidP="0034167F">
          <w:pPr>
            <w:spacing w:after="0" w:line="240" w:lineRule="auto"/>
            <w:rPr>
              <w:rFonts w:ascii="Calibri" w:hAnsi="Calibri"/>
              <w:color w:val="FF0000"/>
            </w:rPr>
          </w:pPr>
        </w:p>
        <w:p w14:paraId="0FE92582" w14:textId="77777777" w:rsidR="000F6DDA" w:rsidRDefault="000F6DDA" w:rsidP="0034167F">
          <w:pPr>
            <w:spacing w:after="0" w:line="240" w:lineRule="auto"/>
            <w:rPr>
              <w:rFonts w:ascii="Calibri" w:hAnsi="Calibri"/>
              <w:color w:val="FF0000"/>
            </w:rPr>
          </w:pPr>
        </w:p>
        <w:p w14:paraId="76A10756" w14:textId="77777777" w:rsidR="000F6DDA" w:rsidRDefault="000F6DDA" w:rsidP="0034167F">
          <w:pPr>
            <w:spacing w:after="0" w:line="240" w:lineRule="auto"/>
            <w:rPr>
              <w:rFonts w:ascii="Calibri" w:hAnsi="Calibri"/>
              <w:color w:val="FF0000"/>
            </w:rPr>
          </w:pPr>
        </w:p>
        <w:p w14:paraId="0767047B" w14:textId="77777777" w:rsidR="000F6DDA" w:rsidRDefault="000F6DDA" w:rsidP="0034167F">
          <w:pPr>
            <w:spacing w:after="0" w:line="240" w:lineRule="auto"/>
            <w:rPr>
              <w:rFonts w:ascii="Calibri" w:hAnsi="Calibri"/>
              <w:color w:val="FF0000"/>
            </w:rPr>
          </w:pPr>
        </w:p>
        <w:p w14:paraId="6D44A013" w14:textId="77777777" w:rsidR="000F6DDA" w:rsidRDefault="000F6DDA" w:rsidP="0034167F">
          <w:pPr>
            <w:spacing w:after="0" w:line="240" w:lineRule="auto"/>
            <w:rPr>
              <w:rFonts w:ascii="Calibri" w:hAnsi="Calibri"/>
              <w:color w:val="FF0000"/>
            </w:rPr>
          </w:pPr>
        </w:p>
        <w:p w14:paraId="1C72505B" w14:textId="77777777" w:rsidR="000F6DDA" w:rsidRDefault="000F6DDA" w:rsidP="0034167F">
          <w:pPr>
            <w:spacing w:after="0" w:line="240" w:lineRule="auto"/>
            <w:rPr>
              <w:rFonts w:ascii="Calibri" w:hAnsi="Calibri"/>
              <w:color w:val="FF0000"/>
            </w:rPr>
          </w:pPr>
        </w:p>
        <w:p w14:paraId="4BE7B229" w14:textId="77777777" w:rsidR="000F6DDA" w:rsidRDefault="000F6DDA" w:rsidP="0034167F">
          <w:pPr>
            <w:spacing w:after="0" w:line="240" w:lineRule="auto"/>
            <w:rPr>
              <w:rFonts w:ascii="Calibri" w:hAnsi="Calibri"/>
              <w:color w:val="FF0000"/>
            </w:rPr>
          </w:pPr>
        </w:p>
        <w:p w14:paraId="368B57D1" w14:textId="77777777" w:rsidR="000F6DDA" w:rsidRDefault="000F6DDA" w:rsidP="0034167F">
          <w:pPr>
            <w:spacing w:after="0" w:line="240" w:lineRule="auto"/>
            <w:rPr>
              <w:rFonts w:ascii="Calibri" w:hAnsi="Calibri"/>
              <w:color w:val="FF0000"/>
            </w:rPr>
          </w:pPr>
        </w:p>
        <w:p w14:paraId="23262B4B" w14:textId="77777777" w:rsidR="000F6DDA" w:rsidRDefault="000F6DDA" w:rsidP="0034167F">
          <w:pPr>
            <w:spacing w:after="0" w:line="240" w:lineRule="auto"/>
            <w:rPr>
              <w:rFonts w:ascii="Calibri" w:hAnsi="Calibri"/>
              <w:color w:val="FF0000"/>
            </w:rPr>
          </w:pPr>
        </w:p>
        <w:p w14:paraId="5DEC29F6" w14:textId="77777777" w:rsidR="000F6DDA" w:rsidRDefault="000F6DDA" w:rsidP="0034167F">
          <w:pPr>
            <w:spacing w:after="0" w:line="240" w:lineRule="auto"/>
            <w:rPr>
              <w:rFonts w:ascii="Calibri" w:hAnsi="Calibri"/>
              <w:color w:val="FF0000"/>
            </w:rPr>
          </w:pPr>
        </w:p>
        <w:p w14:paraId="0F8ED171" w14:textId="77777777" w:rsidR="000F6DDA" w:rsidRDefault="000F6DDA" w:rsidP="0034167F">
          <w:pPr>
            <w:spacing w:after="0" w:line="240" w:lineRule="auto"/>
            <w:rPr>
              <w:rFonts w:ascii="Calibri" w:hAnsi="Calibri"/>
              <w:color w:val="FF0000"/>
            </w:rPr>
          </w:pPr>
        </w:p>
        <w:p w14:paraId="743A1EDD" w14:textId="77777777" w:rsidR="000F6DDA" w:rsidRDefault="000F6DDA" w:rsidP="0034167F">
          <w:pPr>
            <w:spacing w:after="0" w:line="240" w:lineRule="auto"/>
            <w:rPr>
              <w:rFonts w:ascii="Calibri" w:hAnsi="Calibri"/>
              <w:color w:val="FF0000"/>
            </w:rPr>
          </w:pPr>
        </w:p>
        <w:p w14:paraId="5D6714D0" w14:textId="77777777" w:rsidR="000F6DDA" w:rsidRDefault="000F6DDA" w:rsidP="0034167F">
          <w:pPr>
            <w:spacing w:after="0" w:line="240" w:lineRule="auto"/>
            <w:rPr>
              <w:rFonts w:ascii="Calibri" w:hAnsi="Calibri"/>
              <w:color w:val="FF0000"/>
            </w:rPr>
          </w:pPr>
        </w:p>
        <w:p w14:paraId="616AA4FB" w14:textId="77777777" w:rsidR="000F6DDA" w:rsidRDefault="000F6DDA" w:rsidP="0034167F">
          <w:pPr>
            <w:spacing w:after="0" w:line="240" w:lineRule="auto"/>
            <w:rPr>
              <w:rFonts w:ascii="Calibri" w:hAnsi="Calibri"/>
              <w:color w:val="FF0000"/>
            </w:rPr>
          </w:pPr>
        </w:p>
        <w:p w14:paraId="10AA5686" w14:textId="77777777" w:rsidR="000F6DDA" w:rsidRDefault="000F6DDA" w:rsidP="0034167F">
          <w:pPr>
            <w:spacing w:after="0" w:line="240" w:lineRule="auto"/>
            <w:rPr>
              <w:rFonts w:ascii="Calibri" w:hAnsi="Calibri"/>
              <w:color w:val="FF0000"/>
            </w:rPr>
          </w:pPr>
        </w:p>
        <w:p w14:paraId="55AA7568" w14:textId="77777777" w:rsidR="000F6DDA" w:rsidRDefault="000F6DDA" w:rsidP="0034167F">
          <w:pPr>
            <w:spacing w:after="0" w:line="240" w:lineRule="auto"/>
            <w:rPr>
              <w:rFonts w:ascii="Calibri" w:hAnsi="Calibri"/>
              <w:color w:val="FF0000"/>
            </w:rPr>
          </w:pPr>
        </w:p>
        <w:p w14:paraId="171DA7EA" w14:textId="77777777" w:rsidR="000F6DDA" w:rsidRDefault="000F6DDA" w:rsidP="0034167F">
          <w:pPr>
            <w:spacing w:after="0" w:line="240" w:lineRule="auto"/>
            <w:rPr>
              <w:rFonts w:ascii="Calibri" w:hAnsi="Calibri"/>
              <w:color w:val="FF0000"/>
            </w:rPr>
          </w:pPr>
        </w:p>
        <w:p w14:paraId="37276E15" w14:textId="77777777" w:rsidR="000F6DDA" w:rsidRDefault="000F6DDA" w:rsidP="0034167F">
          <w:pPr>
            <w:spacing w:after="0" w:line="240" w:lineRule="auto"/>
            <w:rPr>
              <w:rFonts w:ascii="Calibri" w:hAnsi="Calibri"/>
              <w:color w:val="FF0000"/>
            </w:rPr>
          </w:pPr>
        </w:p>
        <w:p w14:paraId="480B7B45" w14:textId="77777777" w:rsidR="000F6DDA" w:rsidRDefault="000F6DDA" w:rsidP="0034167F">
          <w:pPr>
            <w:spacing w:after="0" w:line="240" w:lineRule="auto"/>
            <w:rPr>
              <w:rFonts w:ascii="Calibri" w:hAnsi="Calibri"/>
              <w:color w:val="FF0000"/>
            </w:rPr>
          </w:pPr>
        </w:p>
        <w:p w14:paraId="35B68020" w14:textId="77777777" w:rsidR="000F6DDA" w:rsidRDefault="000F6DDA" w:rsidP="0034167F">
          <w:pPr>
            <w:spacing w:after="0" w:line="240" w:lineRule="auto"/>
            <w:rPr>
              <w:rFonts w:ascii="Calibri" w:hAnsi="Calibri"/>
              <w:color w:val="FF0000"/>
            </w:rPr>
          </w:pPr>
        </w:p>
        <w:p w14:paraId="742CC1CD" w14:textId="77777777" w:rsidR="000F6DDA" w:rsidRDefault="000F6DDA" w:rsidP="0034167F">
          <w:pPr>
            <w:spacing w:after="0" w:line="240" w:lineRule="auto"/>
            <w:rPr>
              <w:rFonts w:ascii="Calibri" w:hAnsi="Calibri"/>
              <w:color w:val="FF0000"/>
            </w:rPr>
          </w:pPr>
        </w:p>
        <w:p w14:paraId="36C86D4E" w14:textId="77777777" w:rsidR="000F6DDA" w:rsidRDefault="000F6DDA" w:rsidP="0034167F">
          <w:pPr>
            <w:spacing w:after="0" w:line="240" w:lineRule="auto"/>
            <w:rPr>
              <w:rFonts w:ascii="Calibri" w:hAnsi="Calibri"/>
              <w:color w:val="FF0000"/>
            </w:rPr>
          </w:pPr>
        </w:p>
        <w:p w14:paraId="63C6A43F" w14:textId="77777777" w:rsidR="000F6DDA" w:rsidRDefault="000F6DDA" w:rsidP="0034167F">
          <w:pPr>
            <w:spacing w:after="0" w:line="240" w:lineRule="auto"/>
            <w:rPr>
              <w:rFonts w:ascii="Calibri" w:hAnsi="Calibri"/>
              <w:color w:val="FF0000"/>
            </w:rPr>
          </w:pPr>
        </w:p>
        <w:p w14:paraId="1CCF45A8" w14:textId="77777777" w:rsidR="000F6DDA" w:rsidRDefault="000F6DDA" w:rsidP="0034167F">
          <w:pPr>
            <w:spacing w:after="0" w:line="240" w:lineRule="auto"/>
            <w:rPr>
              <w:rFonts w:ascii="Calibri" w:hAnsi="Calibri"/>
              <w:color w:val="FF0000"/>
            </w:rPr>
          </w:pPr>
        </w:p>
        <w:p w14:paraId="38FE80CF" w14:textId="77777777" w:rsidR="000F6DDA" w:rsidRPr="0034167F" w:rsidRDefault="000F6DDA" w:rsidP="0034167F">
          <w:pPr>
            <w:spacing w:after="0" w:line="240" w:lineRule="auto"/>
            <w:rPr>
              <w:rFonts w:ascii="Calibri" w:hAnsi="Calibri"/>
              <w:color w:val="FF0000"/>
            </w:rPr>
          </w:pPr>
        </w:p>
        <w:p w14:paraId="29FE94F8" w14:textId="58D52BF7" w:rsidR="002E5F15" w:rsidRPr="0034167F" w:rsidRDefault="002E5F15" w:rsidP="0034167F">
          <w:pPr>
            <w:spacing w:after="0" w:line="240" w:lineRule="auto"/>
            <w:rPr>
              <w:rFonts w:ascii="Calibri" w:hAnsi="Calibri"/>
              <w:color w:val="FF0000"/>
            </w:rPr>
          </w:pPr>
        </w:p>
        <w:p w14:paraId="54C81D2A" w14:textId="4CF1BDC7" w:rsidR="007D1947" w:rsidRPr="0034167F" w:rsidRDefault="007D1947" w:rsidP="0034167F">
          <w:pPr>
            <w:pStyle w:val="Heading1"/>
            <w:spacing w:before="0" w:line="240" w:lineRule="auto"/>
            <w:rPr>
              <w:rFonts w:ascii="Calibri" w:hAnsi="Calibri"/>
              <w:sz w:val="22"/>
            </w:rPr>
          </w:pPr>
          <w:bookmarkStart w:id="3" w:name="_Toc170667193"/>
          <w:r w:rsidRPr="0034167F">
            <w:rPr>
              <w:rFonts w:ascii="Calibri" w:hAnsi="Calibri"/>
              <w:sz w:val="22"/>
            </w:rPr>
            <w:t>Introduction</w:t>
          </w:r>
          <w:bookmarkEnd w:id="3"/>
          <w:r w:rsidR="00480872" w:rsidRPr="0034167F">
            <w:rPr>
              <w:rFonts w:ascii="Calibri" w:hAnsi="Calibri"/>
              <w:sz w:val="22"/>
            </w:rPr>
            <w:t xml:space="preserve"> </w:t>
          </w:r>
          <w:r w:rsidR="00E91208" w:rsidRPr="0034167F">
            <w:rPr>
              <w:rFonts w:ascii="Calibri" w:hAnsi="Calibri"/>
              <w:sz w:val="22"/>
            </w:rPr>
            <w:t xml:space="preserve"> </w:t>
          </w:r>
        </w:p>
        <w:p w14:paraId="16D7C830" w14:textId="69493902" w:rsidR="00ED14E7" w:rsidRDefault="00310B96" w:rsidP="0034167F">
          <w:pPr>
            <w:spacing w:after="0" w:line="240" w:lineRule="auto"/>
            <w:rPr>
              <w:rFonts w:ascii="Calibri" w:hAnsi="Calibri"/>
            </w:rPr>
          </w:pPr>
          <w:r w:rsidRPr="0034167F">
            <w:rPr>
              <w:rFonts w:ascii="Calibri" w:hAnsi="Calibri"/>
            </w:rPr>
            <w:t xml:space="preserve">Reynolds number is fundamental to </w:t>
          </w:r>
          <w:r w:rsidR="00546CC6" w:rsidRPr="0034167F">
            <w:rPr>
              <w:rFonts w:ascii="Calibri" w:hAnsi="Calibri"/>
            </w:rPr>
            <w:t>turbulent and laminar flow</w:t>
          </w:r>
          <w:r w:rsidR="00112A30" w:rsidRPr="0034167F">
            <w:rPr>
              <w:rFonts w:ascii="Calibri" w:hAnsi="Calibri"/>
            </w:rPr>
            <w:t>.</w:t>
          </w:r>
          <w:r w:rsidR="00546CC6" w:rsidRPr="0034167F">
            <w:rPr>
              <w:rFonts w:ascii="Calibri" w:hAnsi="Calibri"/>
            </w:rPr>
            <w:t xml:space="preserve"> </w:t>
          </w:r>
          <w:r w:rsidR="00112A30" w:rsidRPr="0034167F">
            <w:rPr>
              <w:rFonts w:ascii="Calibri" w:hAnsi="Calibri"/>
            </w:rPr>
            <w:t>T</w:t>
          </w:r>
          <w:r w:rsidR="00546CC6" w:rsidRPr="0034167F">
            <w:rPr>
              <w:rFonts w:ascii="Calibri" w:hAnsi="Calibri"/>
            </w:rPr>
            <w:t xml:space="preserve">his has many implications </w:t>
          </w:r>
          <w:r w:rsidR="00112A30" w:rsidRPr="0034167F">
            <w:rPr>
              <w:rFonts w:ascii="Calibri" w:hAnsi="Calibri"/>
            </w:rPr>
            <w:t>for</w:t>
          </w:r>
          <w:r w:rsidR="00546CC6" w:rsidRPr="0034167F">
            <w:rPr>
              <w:rFonts w:ascii="Calibri" w:hAnsi="Calibri"/>
            </w:rPr>
            <w:t xml:space="preserve"> the boundary layer, design and </w:t>
          </w:r>
          <w:r w:rsidR="00112A30" w:rsidRPr="0034167F">
            <w:rPr>
              <w:rFonts w:ascii="Calibri" w:hAnsi="Calibri"/>
            </w:rPr>
            <w:t>c</w:t>
          </w:r>
          <w:r w:rsidR="007838FA" w:rsidRPr="0034167F">
            <w:rPr>
              <w:rFonts w:ascii="Calibri" w:hAnsi="Calibri"/>
            </w:rPr>
            <w:t>omputerized fluid dynamics (</w:t>
          </w:r>
          <w:r w:rsidR="00546CC6" w:rsidRPr="0034167F">
            <w:rPr>
              <w:rFonts w:ascii="Calibri" w:hAnsi="Calibri"/>
            </w:rPr>
            <w:t>CFD</w:t>
          </w:r>
          <w:r w:rsidR="007838FA" w:rsidRPr="0034167F">
            <w:rPr>
              <w:rFonts w:ascii="Calibri" w:hAnsi="Calibri"/>
            </w:rPr>
            <w:t>)</w:t>
          </w:r>
          <w:r w:rsidR="00546CC6" w:rsidRPr="0034167F">
            <w:rPr>
              <w:rFonts w:ascii="Calibri" w:hAnsi="Calibri"/>
            </w:rPr>
            <w:t xml:space="preserve"> results</w:t>
          </w:r>
          <w:r w:rsidR="007838FA" w:rsidRPr="0034167F">
            <w:rPr>
              <w:rFonts w:ascii="Calibri" w:hAnsi="Calibri"/>
            </w:rPr>
            <w:t xml:space="preserve">. </w:t>
          </w:r>
          <w:r w:rsidR="004657A3" w:rsidRPr="0034167F">
            <w:rPr>
              <w:rFonts w:ascii="Calibri" w:hAnsi="Calibri"/>
            </w:rPr>
            <w:t xml:space="preserve">The </w:t>
          </w:r>
          <w:r w:rsidR="0049599A" w:rsidRPr="0034167F">
            <w:rPr>
              <w:rFonts w:ascii="Calibri" w:hAnsi="Calibri"/>
            </w:rPr>
            <w:t>implementation of CFD</w:t>
          </w:r>
          <w:r w:rsidR="002E3E05" w:rsidRPr="0034167F">
            <w:rPr>
              <w:rFonts w:ascii="Calibri" w:hAnsi="Calibri"/>
            </w:rPr>
            <w:t xml:space="preserve"> in conjunction with experimental </w:t>
          </w:r>
          <w:r w:rsidR="00305C87" w:rsidRPr="0034167F">
            <w:rPr>
              <w:rFonts w:ascii="Calibri" w:hAnsi="Calibri"/>
            </w:rPr>
            <w:t xml:space="preserve">fluid dynamics analysis has </w:t>
          </w:r>
          <w:r w:rsidR="00112A30" w:rsidRPr="0034167F">
            <w:rPr>
              <w:rFonts w:ascii="Calibri" w:hAnsi="Calibri"/>
            </w:rPr>
            <w:t>improved</w:t>
          </w:r>
          <w:r w:rsidR="00305C87" w:rsidRPr="0034167F">
            <w:rPr>
              <w:rFonts w:ascii="Calibri" w:hAnsi="Calibri"/>
            </w:rPr>
            <w:t xml:space="preserve"> the design and performance of </w:t>
          </w:r>
          <w:r w:rsidR="00FE0CEB" w:rsidRPr="0034167F">
            <w:rPr>
              <w:rFonts w:ascii="Calibri" w:hAnsi="Calibri"/>
            </w:rPr>
            <w:t xml:space="preserve">many applications and products. </w:t>
          </w:r>
          <w:r w:rsidR="00761FB3" w:rsidRPr="0034167F">
            <w:rPr>
              <w:rFonts w:ascii="Calibri" w:hAnsi="Calibri"/>
            </w:rPr>
            <w:t xml:space="preserve">Understanding fluid dynamics is crucial to the </w:t>
          </w:r>
          <w:r w:rsidR="00492359" w:rsidRPr="0034167F">
            <w:rPr>
              <w:rFonts w:ascii="Calibri" w:hAnsi="Calibri"/>
            </w:rPr>
            <w:t>design process and influence on the kitesurf board</w:t>
          </w:r>
          <w:r w:rsidR="00372AB9" w:rsidRPr="0034167F">
            <w:rPr>
              <w:rFonts w:ascii="Calibri" w:hAnsi="Calibri"/>
            </w:rPr>
            <w:t>’s performance</w:t>
          </w:r>
          <w:r w:rsidR="00492359" w:rsidRPr="0034167F">
            <w:rPr>
              <w:rFonts w:ascii="Calibri" w:hAnsi="Calibri"/>
            </w:rPr>
            <w:t xml:space="preserve">. </w:t>
          </w:r>
          <w:r w:rsidR="00112A30" w:rsidRPr="0034167F">
            <w:rPr>
              <w:rFonts w:ascii="Calibri" w:hAnsi="Calibri"/>
            </w:rPr>
            <w:t>Several</w:t>
          </w:r>
          <w:r w:rsidR="00492359" w:rsidRPr="0034167F">
            <w:rPr>
              <w:rFonts w:ascii="Calibri" w:hAnsi="Calibri"/>
            </w:rPr>
            <w:t xml:space="preserve"> factors such as </w:t>
          </w:r>
          <w:r w:rsidR="000A367A" w:rsidRPr="0034167F">
            <w:rPr>
              <w:rFonts w:ascii="Calibri" w:hAnsi="Calibri"/>
            </w:rPr>
            <w:t xml:space="preserve">material, shape and surface finish will influence the Reynolds number and boundary layer, </w:t>
          </w:r>
          <w:r w:rsidR="00112A30" w:rsidRPr="0034167F">
            <w:rPr>
              <w:rFonts w:ascii="Calibri" w:hAnsi="Calibri"/>
            </w:rPr>
            <w:t>and</w:t>
          </w:r>
          <w:r w:rsidR="000A367A" w:rsidRPr="0034167F">
            <w:rPr>
              <w:rFonts w:ascii="Calibri" w:hAnsi="Calibri"/>
            </w:rPr>
            <w:t xml:space="preserve"> in turn </w:t>
          </w:r>
          <w:r w:rsidR="00851AA4" w:rsidRPr="0034167F">
            <w:rPr>
              <w:rFonts w:ascii="Calibri" w:hAnsi="Calibri"/>
            </w:rPr>
            <w:t xml:space="preserve">influence the turbulent and laminar flow, affecting performance. </w:t>
          </w:r>
          <w:r w:rsidR="00E95E8D" w:rsidRPr="0034167F">
            <w:rPr>
              <w:rFonts w:ascii="Calibri" w:hAnsi="Calibri"/>
            </w:rPr>
            <w:t xml:space="preserve">The </w:t>
          </w:r>
          <w:r w:rsidR="00E1688C" w:rsidRPr="0034167F">
            <w:rPr>
              <w:rFonts w:ascii="Calibri" w:hAnsi="Calibri"/>
            </w:rPr>
            <w:t>collaboration</w:t>
          </w:r>
          <w:r w:rsidR="00E95E8D" w:rsidRPr="0034167F">
            <w:rPr>
              <w:rFonts w:ascii="Calibri" w:hAnsi="Calibri"/>
            </w:rPr>
            <w:t xml:space="preserve"> of CFD and experimental fluid dynamic analysis will excel the </w:t>
          </w:r>
          <w:r w:rsidR="0025159B" w:rsidRPr="0034167F">
            <w:rPr>
              <w:rFonts w:ascii="Calibri" w:hAnsi="Calibri"/>
            </w:rPr>
            <w:t>performance of components</w:t>
          </w:r>
          <w:r w:rsidR="00151B82" w:rsidRPr="0034167F">
            <w:rPr>
              <w:rFonts w:ascii="Calibri" w:hAnsi="Calibri"/>
            </w:rPr>
            <w:t xml:space="preserve">. </w:t>
          </w:r>
        </w:p>
        <w:p w14:paraId="0562E4B4" w14:textId="77777777" w:rsidR="000F6DDA" w:rsidRPr="0034167F" w:rsidRDefault="000F6DDA" w:rsidP="0034167F">
          <w:pPr>
            <w:spacing w:after="0" w:line="240" w:lineRule="auto"/>
            <w:rPr>
              <w:rFonts w:ascii="Calibri" w:hAnsi="Calibri"/>
            </w:rPr>
          </w:pPr>
        </w:p>
        <w:p w14:paraId="20A789D1" w14:textId="62332872" w:rsidR="00ED14E7" w:rsidRPr="0034167F" w:rsidRDefault="00A5063F" w:rsidP="0034167F">
          <w:pPr>
            <w:pStyle w:val="Heading1"/>
            <w:spacing w:before="0" w:line="240" w:lineRule="auto"/>
            <w:rPr>
              <w:rFonts w:ascii="Calibri" w:hAnsi="Calibri"/>
              <w:color w:val="auto"/>
              <w:sz w:val="22"/>
            </w:rPr>
          </w:pPr>
          <w:bookmarkStart w:id="4" w:name="_Toc170667194"/>
          <w:r w:rsidRPr="0034167F">
            <w:rPr>
              <w:rFonts w:ascii="Calibri" w:hAnsi="Calibri"/>
              <w:sz w:val="22"/>
            </w:rPr>
            <w:t>Reynolds Number</w:t>
          </w:r>
          <w:bookmarkEnd w:id="4"/>
        </w:p>
        <w:p w14:paraId="1E653491" w14:textId="6418E058" w:rsidR="00A233EF" w:rsidRDefault="001944FE" w:rsidP="0034167F">
          <w:pPr>
            <w:spacing w:after="0" w:line="240" w:lineRule="auto"/>
            <w:rPr>
              <w:rFonts w:ascii="Calibri" w:hAnsi="Calibri"/>
            </w:rPr>
          </w:pPr>
          <w:r w:rsidRPr="0034167F">
            <w:rPr>
              <w:rFonts w:ascii="Calibri" w:hAnsi="Calibri"/>
            </w:rPr>
            <w:t>Reynolds</w:t>
          </w:r>
          <w:r w:rsidR="00511BD2" w:rsidRPr="0034167F">
            <w:rPr>
              <w:rFonts w:ascii="Calibri" w:hAnsi="Calibri"/>
            </w:rPr>
            <w:t xml:space="preserve"> number defines when we see laminar and turbulent flow of a fluid</w:t>
          </w:r>
          <w:r w:rsidR="00112A30" w:rsidRPr="0034167F">
            <w:rPr>
              <w:rFonts w:ascii="Calibri" w:hAnsi="Calibri"/>
            </w:rPr>
            <w:t>.</w:t>
          </w:r>
          <w:r w:rsidR="00511BD2" w:rsidRPr="0034167F">
            <w:rPr>
              <w:rFonts w:ascii="Calibri" w:hAnsi="Calibri"/>
            </w:rPr>
            <w:t xml:space="preserve"> </w:t>
          </w:r>
          <w:r w:rsidR="00112A30" w:rsidRPr="0034167F">
            <w:rPr>
              <w:rFonts w:ascii="Calibri" w:hAnsi="Calibri"/>
            </w:rPr>
            <w:t xml:space="preserve">A </w:t>
          </w:r>
          <w:r w:rsidR="00511BD2" w:rsidRPr="0034167F">
            <w:rPr>
              <w:rFonts w:ascii="Calibri" w:hAnsi="Calibri"/>
            </w:rPr>
            <w:t>Reynolds (RE) number under 1x10</w:t>
          </w:r>
          <w:r w:rsidR="00511BD2" w:rsidRPr="0034167F">
            <w:rPr>
              <w:rFonts w:ascii="Calibri" w:hAnsi="Calibri"/>
              <w:vertAlign w:val="superscript"/>
            </w:rPr>
            <w:t xml:space="preserve">5 </w:t>
          </w:r>
          <w:r w:rsidR="00511BD2" w:rsidRPr="0034167F">
            <w:rPr>
              <w:rFonts w:ascii="Calibri" w:hAnsi="Calibri"/>
            </w:rPr>
            <w:t xml:space="preserve">is considered to be laminar flow. </w:t>
          </w:r>
          <w:r w:rsidR="00112A30" w:rsidRPr="0034167F">
            <w:rPr>
              <w:rFonts w:ascii="Calibri" w:hAnsi="Calibri"/>
            </w:rPr>
            <w:t>An</w:t>
          </w:r>
          <w:r w:rsidR="00511BD2" w:rsidRPr="0034167F">
            <w:rPr>
              <w:rFonts w:ascii="Calibri" w:hAnsi="Calibri"/>
            </w:rPr>
            <w:t xml:space="preserve"> RE number over 5x10</w:t>
          </w:r>
          <w:r w:rsidR="00511BD2" w:rsidRPr="0034167F">
            <w:rPr>
              <w:rFonts w:ascii="Calibri" w:hAnsi="Calibri"/>
              <w:vertAlign w:val="superscript"/>
            </w:rPr>
            <w:t>5</w:t>
          </w:r>
          <w:r w:rsidR="00511BD2" w:rsidRPr="0034167F">
            <w:rPr>
              <w:rFonts w:ascii="Calibri" w:hAnsi="Calibri"/>
            </w:rPr>
            <w:t xml:space="preserve"> is considered to be in turbulent flow</w:t>
          </w:r>
          <w:r w:rsidR="00112A30" w:rsidRPr="0034167F">
            <w:rPr>
              <w:rFonts w:ascii="Calibri" w:hAnsi="Calibri"/>
            </w:rPr>
            <w:t>. B</w:t>
          </w:r>
          <w:r w:rsidR="00511BD2" w:rsidRPr="0034167F">
            <w:rPr>
              <w:rFonts w:ascii="Calibri" w:hAnsi="Calibri"/>
            </w:rPr>
            <w:t xml:space="preserve">etween these values is referred to as the transitional region. </w:t>
          </w:r>
          <w:r w:rsidR="002D502D" w:rsidRPr="0034167F">
            <w:rPr>
              <w:rFonts w:ascii="Calibri" w:hAnsi="Calibri"/>
            </w:rPr>
            <w:t>Laminar flow is organised particle movement in the same direction</w:t>
          </w:r>
          <w:r w:rsidR="00112A30" w:rsidRPr="0034167F">
            <w:rPr>
              <w:rFonts w:ascii="Calibri" w:hAnsi="Calibri"/>
            </w:rPr>
            <w:t>. P</w:t>
          </w:r>
          <w:r w:rsidR="002D502D" w:rsidRPr="0034167F">
            <w:rPr>
              <w:rFonts w:ascii="Calibri" w:hAnsi="Calibri"/>
            </w:rPr>
            <w:t>erfect laminar streamlines represent this. Particles will not merge vertically, but rather in a horizontal motion to the streamlines. In contrast</w:t>
          </w:r>
          <w:r w:rsidR="00112A30" w:rsidRPr="0034167F">
            <w:rPr>
              <w:rFonts w:ascii="Calibri" w:hAnsi="Calibri"/>
            </w:rPr>
            <w:t>,</w:t>
          </w:r>
          <w:r w:rsidR="002D502D" w:rsidRPr="0034167F">
            <w:rPr>
              <w:rFonts w:ascii="Calibri" w:hAnsi="Calibri"/>
            </w:rPr>
            <w:t xml:space="preserve"> turbulent flow consists of particles moving in a disorganised motion, merging vertically </w:t>
          </w:r>
          <w:r w:rsidR="00112A30" w:rsidRPr="0034167F">
            <w:rPr>
              <w:rFonts w:ascii="Calibri" w:hAnsi="Calibri"/>
            </w:rPr>
            <w:t>and with</w:t>
          </w:r>
          <w:r w:rsidR="00A233EF" w:rsidRPr="0034167F">
            <w:rPr>
              <w:rFonts w:ascii="Calibri" w:hAnsi="Calibri"/>
            </w:rPr>
            <w:t xml:space="preserve"> no organised flow. Figure one shows laminar and turbulent flow being represented by streamlines. </w:t>
          </w:r>
        </w:p>
        <w:p w14:paraId="3CBD55B0" w14:textId="77777777" w:rsidR="000F6DDA" w:rsidRPr="0034167F" w:rsidRDefault="000F6DDA" w:rsidP="0034167F">
          <w:pPr>
            <w:spacing w:after="0" w:line="240" w:lineRule="auto"/>
            <w:rPr>
              <w:rFonts w:ascii="Calibri" w:hAnsi="Calibri"/>
            </w:rPr>
          </w:pPr>
        </w:p>
        <w:p w14:paraId="685B069F" w14:textId="77777777" w:rsidR="00A233EF" w:rsidRPr="0034167F" w:rsidRDefault="00A233EF" w:rsidP="0034167F">
          <w:pPr>
            <w:keepNext/>
            <w:spacing w:after="0" w:line="240" w:lineRule="auto"/>
            <w:jc w:val="center"/>
            <w:rPr>
              <w:rFonts w:ascii="Calibri" w:hAnsi="Calibri"/>
            </w:rPr>
          </w:pPr>
          <w:r w:rsidRPr="0034167F">
            <w:rPr>
              <w:rFonts w:ascii="Calibri" w:hAnsi="Calibri"/>
              <w:noProof/>
            </w:rPr>
            <w:drawing>
              <wp:inline distT="0" distB="0" distL="0" distR="0" wp14:anchorId="68A092B1" wp14:editId="4839865E">
                <wp:extent cx="2857500" cy="2766060"/>
                <wp:effectExtent l="0" t="0" r="0" b="0"/>
                <wp:docPr id="1736217937" name="Picture 6" descr="Laminar Flow - Avalanche Center Glos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minar Flow - Avalanche Center Gloss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766060"/>
                        </a:xfrm>
                        <a:prstGeom prst="rect">
                          <a:avLst/>
                        </a:prstGeom>
                        <a:noFill/>
                        <a:ln>
                          <a:noFill/>
                        </a:ln>
                      </pic:spPr>
                    </pic:pic>
                  </a:graphicData>
                </a:graphic>
              </wp:inline>
            </w:drawing>
          </w:r>
        </w:p>
        <w:p w14:paraId="3620D9E9" w14:textId="2DE9842B" w:rsidR="00A233EF" w:rsidRPr="0034167F" w:rsidRDefault="00A233EF" w:rsidP="0034167F">
          <w:pPr>
            <w:pStyle w:val="Caption"/>
            <w:spacing w:after="0"/>
            <w:jc w:val="center"/>
            <w:rPr>
              <w:rFonts w:ascii="Calibri" w:hAnsi="Calibri"/>
              <w:sz w:val="22"/>
            </w:rPr>
          </w:pPr>
          <w:bookmarkStart w:id="5" w:name="_Toc170667183"/>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1</w:t>
          </w:r>
          <w:r w:rsidR="00040213" w:rsidRPr="0034167F">
            <w:rPr>
              <w:rFonts w:ascii="Calibri" w:hAnsi="Calibri"/>
              <w:noProof/>
              <w:sz w:val="22"/>
            </w:rPr>
            <w:fldChar w:fldCharType="end"/>
          </w:r>
          <w:r w:rsidRPr="0034167F">
            <w:rPr>
              <w:rFonts w:ascii="Calibri" w:hAnsi="Calibri"/>
              <w:sz w:val="22"/>
            </w:rPr>
            <w:t xml:space="preserve"> Representation of Laminar and Turbulent Flow</w:t>
          </w:r>
          <w:bookmarkEnd w:id="5"/>
        </w:p>
        <w:p w14:paraId="411B946F" w14:textId="77777777" w:rsidR="000F6DDA" w:rsidRDefault="000F6DDA" w:rsidP="0034167F">
          <w:pPr>
            <w:spacing w:after="0" w:line="240" w:lineRule="auto"/>
            <w:rPr>
              <w:rFonts w:ascii="Calibri" w:hAnsi="Calibri"/>
            </w:rPr>
          </w:pPr>
        </w:p>
        <w:p w14:paraId="6FAF98DD" w14:textId="14CE1580" w:rsidR="00411FBC" w:rsidRPr="0034167F" w:rsidRDefault="00411FBC" w:rsidP="0034167F">
          <w:pPr>
            <w:spacing w:after="0" w:line="240" w:lineRule="auto"/>
            <w:rPr>
              <w:rFonts w:ascii="Calibri" w:hAnsi="Calibri"/>
            </w:rPr>
          </w:pPr>
          <w:r w:rsidRPr="0034167F">
            <w:rPr>
              <w:rFonts w:ascii="Calibri" w:hAnsi="Calibri"/>
            </w:rPr>
            <w:t>To identify the Reynolds number the below equation is used.</w:t>
          </w:r>
        </w:p>
        <w:p w14:paraId="60CD8E69" w14:textId="77777777" w:rsidR="00112A30" w:rsidRPr="0034167F" w:rsidRDefault="00411FBC" w:rsidP="0034167F">
          <w:pPr>
            <w:spacing w:after="0" w:line="240" w:lineRule="auto"/>
            <w:rPr>
              <w:rFonts w:ascii="Calibri" w:hAnsi="Calibri"/>
              <w:szCs w:val="40"/>
            </w:rPr>
          </w:pPr>
          <m:oMathPara>
            <m:oMath>
              <m:r>
                <w:rPr>
                  <w:rFonts w:ascii="Cambria Math" w:hAnsi="Cambria Math"/>
                  <w:szCs w:val="40"/>
                </w:rPr>
                <m:t>Re=</m:t>
              </m:r>
              <m:f>
                <m:fPr>
                  <m:ctrlPr>
                    <w:rPr>
                      <w:rFonts w:ascii="Cambria Math" w:hAnsi="Cambria Math"/>
                      <w:i/>
                      <w:szCs w:val="40"/>
                    </w:rPr>
                  </m:ctrlPr>
                </m:fPr>
                <m:num>
                  <m:r>
                    <w:rPr>
                      <w:rFonts w:ascii="Cambria Math" w:hAnsi="Cambria Math"/>
                      <w:szCs w:val="40"/>
                    </w:rPr>
                    <m:t>ρuL</m:t>
                  </m:r>
                </m:num>
                <m:den>
                  <m:r>
                    <w:rPr>
                      <w:rFonts w:ascii="Cambria Math" w:hAnsi="Cambria Math"/>
                      <w:szCs w:val="40"/>
                    </w:rPr>
                    <m:t>μ</m:t>
                  </m:r>
                </m:den>
              </m:f>
            </m:oMath>
          </m:oMathPara>
        </w:p>
        <w:p w14:paraId="381C1E7B" w14:textId="731AA8E0" w:rsidR="00411FBC" w:rsidRPr="0034167F" w:rsidRDefault="00411FBC" w:rsidP="0034167F">
          <w:pPr>
            <w:spacing w:after="0" w:line="240" w:lineRule="auto"/>
            <w:rPr>
              <w:rFonts w:ascii="Calibri" w:hAnsi="Calibri"/>
              <w:szCs w:val="40"/>
            </w:rPr>
          </w:pPr>
          <w:r w:rsidRPr="0034167F">
            <w:rPr>
              <w:rFonts w:ascii="Calibri" w:hAnsi="Calibri"/>
            </w:rPr>
            <w:t>Re = Reynolds number.</w:t>
          </w:r>
        </w:p>
        <w:p w14:paraId="5ADE91CE" w14:textId="2DED4E59" w:rsidR="00411FBC" w:rsidRPr="0034167F" w:rsidRDefault="00940E4B" w:rsidP="0034167F">
          <w:pPr>
            <w:spacing w:after="0" w:line="240" w:lineRule="auto"/>
            <w:rPr>
              <w:rFonts w:ascii="Calibri" w:hAnsi="Calibri"/>
            </w:rPr>
          </w:pPr>
          <m:oMath>
            <m:r>
              <w:rPr>
                <w:rFonts w:ascii="Cambria Math" w:hAnsi="Cambria Math"/>
              </w:rPr>
              <m:t>ρ</m:t>
            </m:r>
          </m:oMath>
          <w:r w:rsidR="00411FBC" w:rsidRPr="0034167F">
            <w:rPr>
              <w:rFonts w:ascii="Calibri" w:hAnsi="Calibri"/>
            </w:rPr>
            <w:t xml:space="preserve"> = </w:t>
          </w:r>
          <w:r w:rsidRPr="0034167F">
            <w:rPr>
              <w:rFonts w:ascii="Calibri" w:hAnsi="Calibri"/>
            </w:rPr>
            <w:t>Density of the fluid.</w:t>
          </w:r>
        </w:p>
        <w:p w14:paraId="4AFDF363" w14:textId="75D5CF01" w:rsidR="00940E4B" w:rsidRPr="0034167F" w:rsidRDefault="00940E4B" w:rsidP="0034167F">
          <w:pPr>
            <w:spacing w:after="0" w:line="240" w:lineRule="auto"/>
            <w:rPr>
              <w:rFonts w:ascii="Calibri" w:hAnsi="Calibri"/>
            </w:rPr>
          </w:pPr>
          <w:r w:rsidRPr="0034167F">
            <w:rPr>
              <w:rFonts w:ascii="Calibri" w:hAnsi="Calibri"/>
            </w:rPr>
            <w:lastRenderedPageBreak/>
            <w:t xml:space="preserve">u = Velocity of the fluid. </w:t>
          </w:r>
        </w:p>
        <w:p w14:paraId="35C29ABE" w14:textId="21A0073C" w:rsidR="00940E4B" w:rsidRPr="0034167F" w:rsidRDefault="00940E4B" w:rsidP="0034167F">
          <w:pPr>
            <w:spacing w:after="0" w:line="240" w:lineRule="auto"/>
            <w:rPr>
              <w:rFonts w:ascii="Calibri" w:hAnsi="Calibri"/>
            </w:rPr>
          </w:pPr>
          <w:r w:rsidRPr="0034167F">
            <w:rPr>
              <w:rFonts w:ascii="Calibri" w:hAnsi="Calibri"/>
            </w:rPr>
            <w:t>L = Characteristic length.</w:t>
          </w:r>
        </w:p>
        <w:p w14:paraId="23B94606" w14:textId="77777777" w:rsidR="00112A30" w:rsidRPr="0034167F" w:rsidRDefault="00940E4B" w:rsidP="0034167F">
          <w:pPr>
            <w:spacing w:after="0" w:line="240" w:lineRule="auto"/>
            <w:rPr>
              <w:rFonts w:ascii="Calibri" w:hAnsi="Calibri"/>
            </w:rPr>
          </w:pPr>
          <m:oMath>
            <m:r>
              <w:rPr>
                <w:rFonts w:ascii="Cambria Math" w:hAnsi="Cambria Math"/>
              </w:rPr>
              <m:t>μ</m:t>
            </m:r>
          </m:oMath>
          <w:r w:rsidRPr="0034167F">
            <w:rPr>
              <w:rFonts w:ascii="Calibri" w:eastAsiaTheme="minorEastAsia" w:hAnsi="Calibri"/>
            </w:rPr>
            <w:t xml:space="preserve"> = Viscosity of the fluid. </w:t>
          </w:r>
        </w:p>
        <w:p w14:paraId="371DFF0B" w14:textId="77777777" w:rsidR="000F6DDA" w:rsidRDefault="000F6DDA" w:rsidP="0034167F">
          <w:pPr>
            <w:spacing w:after="0" w:line="240" w:lineRule="auto"/>
            <w:rPr>
              <w:rFonts w:ascii="Calibri" w:hAnsi="Calibri"/>
            </w:rPr>
          </w:pPr>
        </w:p>
        <w:p w14:paraId="1729E48F" w14:textId="3DEC8E5B" w:rsidR="00E363FA" w:rsidRDefault="00940E4B" w:rsidP="0034167F">
          <w:pPr>
            <w:spacing w:after="0" w:line="240" w:lineRule="auto"/>
            <w:rPr>
              <w:rFonts w:ascii="Calibri" w:hAnsi="Calibri"/>
            </w:rPr>
          </w:pPr>
          <w:r w:rsidRPr="0034167F">
            <w:rPr>
              <w:rFonts w:ascii="Calibri" w:hAnsi="Calibri"/>
            </w:rPr>
            <w:t>To summarise</w:t>
          </w:r>
          <w:r w:rsidR="00112A30" w:rsidRPr="0034167F">
            <w:rPr>
              <w:rFonts w:ascii="Calibri" w:hAnsi="Calibri"/>
            </w:rPr>
            <w:t>,</w:t>
          </w:r>
          <w:r w:rsidRPr="0034167F">
            <w:rPr>
              <w:rFonts w:ascii="Calibri" w:hAnsi="Calibri"/>
            </w:rPr>
            <w:t xml:space="preserve"> the density of the fluid </w:t>
          </w:r>
          <w:r w:rsidR="00112A30" w:rsidRPr="0034167F">
            <w:rPr>
              <w:rFonts w:ascii="Calibri" w:hAnsi="Calibri"/>
            </w:rPr>
            <w:t>multiplied</w:t>
          </w:r>
          <w:r w:rsidRPr="0034167F">
            <w:rPr>
              <w:rFonts w:ascii="Calibri" w:hAnsi="Calibri"/>
            </w:rPr>
            <w:t xml:space="preserve"> by the velocity and characteristic length divided by the viscosity of the fluid </w:t>
          </w:r>
          <w:r w:rsidR="00112A30" w:rsidRPr="0034167F">
            <w:rPr>
              <w:rFonts w:ascii="Calibri" w:hAnsi="Calibri"/>
            </w:rPr>
            <w:t>produces</w:t>
          </w:r>
          <w:r w:rsidRPr="0034167F">
            <w:rPr>
              <w:rFonts w:ascii="Calibri" w:hAnsi="Calibri"/>
            </w:rPr>
            <w:t xml:space="preserve"> the Reynolds number. The Reynolds number will determine if the fluid is in laminar, transitional or turbulent flow. Viscosity is an important factor in determining </w:t>
          </w:r>
          <w:r w:rsidR="00CF233F" w:rsidRPr="0034167F">
            <w:rPr>
              <w:rFonts w:ascii="Calibri" w:hAnsi="Calibri"/>
            </w:rPr>
            <w:t xml:space="preserve">the </w:t>
          </w:r>
          <w:r w:rsidRPr="0034167F">
            <w:rPr>
              <w:rFonts w:ascii="Calibri" w:hAnsi="Calibri"/>
            </w:rPr>
            <w:t>Reynolds number</w:t>
          </w:r>
          <w:r w:rsidR="00112A30" w:rsidRPr="0034167F">
            <w:rPr>
              <w:rFonts w:ascii="Calibri" w:hAnsi="Calibri"/>
            </w:rPr>
            <w:t xml:space="preserve"> affecting</w:t>
          </w:r>
          <w:r w:rsidR="00CF233F" w:rsidRPr="0034167F">
            <w:rPr>
              <w:rFonts w:ascii="Calibri" w:hAnsi="Calibri"/>
            </w:rPr>
            <w:t xml:space="preserve"> the fluid’s ability to change shape. </w:t>
          </w:r>
          <w:r w:rsidR="00112A30" w:rsidRPr="0034167F">
            <w:rPr>
              <w:rFonts w:ascii="Calibri" w:hAnsi="Calibri"/>
            </w:rPr>
            <w:t>Extremely</w:t>
          </w:r>
          <w:r w:rsidR="00CF233F" w:rsidRPr="0034167F">
            <w:rPr>
              <w:rFonts w:ascii="Calibri" w:hAnsi="Calibri"/>
            </w:rPr>
            <w:t xml:space="preserve"> viscous fluids are resistant to change </w:t>
          </w:r>
          <w:r w:rsidR="00BC28A5" w:rsidRPr="0034167F">
            <w:rPr>
              <w:rFonts w:ascii="Calibri" w:hAnsi="Calibri"/>
            </w:rPr>
            <w:t>while</w:t>
          </w:r>
          <w:r w:rsidR="00CF233F" w:rsidRPr="0034167F">
            <w:rPr>
              <w:rFonts w:ascii="Calibri" w:hAnsi="Calibri"/>
            </w:rPr>
            <w:t xml:space="preserve"> less viscous fluids are less resistant. Therefore, the viscous forces are the internal forces resisting change. </w:t>
          </w:r>
        </w:p>
        <w:p w14:paraId="06E17500" w14:textId="77777777" w:rsidR="000F6DDA" w:rsidRPr="0034167F" w:rsidRDefault="000F6DDA" w:rsidP="0034167F">
          <w:pPr>
            <w:spacing w:after="0" w:line="240" w:lineRule="auto"/>
            <w:rPr>
              <w:rFonts w:ascii="Calibri" w:hAnsi="Calibri"/>
            </w:rPr>
          </w:pPr>
        </w:p>
        <w:p w14:paraId="430E0C56" w14:textId="79100EE1" w:rsidR="00E363FA" w:rsidRPr="0034167F" w:rsidRDefault="00722D14" w:rsidP="0034167F">
          <w:pPr>
            <w:pStyle w:val="Heading2"/>
            <w:spacing w:before="0" w:line="240" w:lineRule="auto"/>
            <w:rPr>
              <w:rFonts w:ascii="Calibri" w:hAnsi="Calibri"/>
              <w:sz w:val="22"/>
            </w:rPr>
          </w:pPr>
          <w:bookmarkStart w:id="6" w:name="_Toc170667195"/>
          <w:r w:rsidRPr="0034167F">
            <w:rPr>
              <w:rFonts w:ascii="Calibri" w:hAnsi="Calibri"/>
              <w:sz w:val="22"/>
            </w:rPr>
            <w:t>The Importance of Reynolds Number</w:t>
          </w:r>
          <w:bookmarkEnd w:id="6"/>
          <w:r w:rsidRPr="0034167F">
            <w:rPr>
              <w:rFonts w:ascii="Calibri" w:hAnsi="Calibri"/>
              <w:sz w:val="22"/>
            </w:rPr>
            <w:t xml:space="preserve"> </w:t>
          </w:r>
        </w:p>
        <w:p w14:paraId="4F7D8252" w14:textId="660569CB" w:rsidR="006722C7" w:rsidRDefault="005C6245" w:rsidP="0034167F">
          <w:pPr>
            <w:spacing w:after="0" w:line="240" w:lineRule="auto"/>
            <w:rPr>
              <w:rFonts w:ascii="Calibri" w:hAnsi="Calibri"/>
            </w:rPr>
          </w:pPr>
          <w:r w:rsidRPr="0034167F">
            <w:rPr>
              <w:rFonts w:ascii="Calibri" w:hAnsi="Calibri"/>
            </w:rPr>
            <w:t xml:space="preserve">Reynolds number is important because it distinguishes the flow regime, helping to determine laminar and turbulent flow. Understanding flow behaviour is crucial to understanding the efficiency and performance of the fluid. Laminar and turbulent flows can heavily impact </w:t>
          </w:r>
          <w:r w:rsidR="00FA5F02" w:rsidRPr="0034167F">
            <w:rPr>
              <w:rFonts w:ascii="Calibri" w:hAnsi="Calibri"/>
            </w:rPr>
            <w:t>efficiency and performance</w:t>
          </w:r>
          <w:r w:rsidR="00112A30" w:rsidRPr="0034167F">
            <w:rPr>
              <w:rFonts w:ascii="Calibri" w:hAnsi="Calibri"/>
            </w:rPr>
            <w:t>.</w:t>
          </w:r>
          <w:r w:rsidR="00FA5F02" w:rsidRPr="0034167F">
            <w:rPr>
              <w:rFonts w:ascii="Calibri" w:hAnsi="Calibri"/>
            </w:rPr>
            <w:t xml:space="preserve"> </w:t>
          </w:r>
          <w:r w:rsidR="00112A30" w:rsidRPr="0034167F">
            <w:rPr>
              <w:rFonts w:ascii="Calibri" w:hAnsi="Calibri"/>
            </w:rPr>
            <w:t>F</w:t>
          </w:r>
          <w:r w:rsidR="00FA5F02" w:rsidRPr="0034167F">
            <w:rPr>
              <w:rFonts w:ascii="Calibri" w:hAnsi="Calibri"/>
            </w:rPr>
            <w:t>or example</w:t>
          </w:r>
          <w:r w:rsidR="00112A30" w:rsidRPr="0034167F">
            <w:rPr>
              <w:rFonts w:ascii="Calibri" w:hAnsi="Calibri"/>
            </w:rPr>
            <w:t>,</w:t>
          </w:r>
          <w:r w:rsidR="00FA5F02" w:rsidRPr="0034167F">
            <w:rPr>
              <w:rFonts w:ascii="Calibri" w:hAnsi="Calibri"/>
            </w:rPr>
            <w:t xml:space="preserve"> heat transfer and mixing rates are enhanced by turbulent flow. However, turbulent flow also results in higher energy losses as a result of increased friction. </w:t>
          </w:r>
          <w:r w:rsidR="006722C7" w:rsidRPr="0034167F">
            <w:rPr>
              <w:rFonts w:ascii="Calibri" w:hAnsi="Calibri"/>
            </w:rPr>
            <w:t>Understanding the flow regime is crucial to design considerations</w:t>
          </w:r>
          <w:r w:rsidR="00E50DE7" w:rsidRPr="0034167F">
            <w:rPr>
              <w:rFonts w:ascii="Calibri" w:hAnsi="Calibri"/>
            </w:rPr>
            <w:t xml:space="preserve"> </w:t>
          </w:r>
          <w:r w:rsidR="004500B5" w:rsidRPr="0034167F">
            <w:rPr>
              <w:rFonts w:ascii="Calibri" w:hAnsi="Calibri"/>
            </w:rPr>
            <w:t xml:space="preserve">(Besagni et al., 2018). </w:t>
          </w:r>
          <w:r w:rsidR="006722C7" w:rsidRPr="0034167F">
            <w:rPr>
              <w:rFonts w:ascii="Calibri" w:hAnsi="Calibri"/>
            </w:rPr>
            <w:t xml:space="preserve">Understanding flow regime can </w:t>
          </w:r>
          <w:r w:rsidR="00112A30" w:rsidRPr="0034167F">
            <w:rPr>
              <w:rFonts w:ascii="Calibri" w:hAnsi="Calibri"/>
            </w:rPr>
            <w:t>provide</w:t>
          </w:r>
          <w:r w:rsidR="006722C7" w:rsidRPr="0034167F">
            <w:rPr>
              <w:rFonts w:ascii="Calibri" w:hAnsi="Calibri"/>
            </w:rPr>
            <w:t xml:space="preserve"> insight into potential risks</w:t>
          </w:r>
          <w:r w:rsidR="0055059C" w:rsidRPr="0034167F">
            <w:rPr>
              <w:rFonts w:ascii="Calibri" w:hAnsi="Calibri"/>
            </w:rPr>
            <w:t xml:space="preserve"> and</w:t>
          </w:r>
          <w:r w:rsidR="006722C7" w:rsidRPr="0034167F">
            <w:rPr>
              <w:rFonts w:ascii="Calibri" w:hAnsi="Calibri"/>
            </w:rPr>
            <w:t xml:space="preserve"> </w:t>
          </w:r>
          <w:r w:rsidR="0055059C" w:rsidRPr="0034167F">
            <w:rPr>
              <w:rFonts w:ascii="Calibri" w:hAnsi="Calibri"/>
            </w:rPr>
            <w:t>design considerations.</w:t>
          </w:r>
        </w:p>
        <w:p w14:paraId="779CD384" w14:textId="77777777" w:rsidR="000F6DDA" w:rsidRPr="0034167F" w:rsidRDefault="000F6DDA" w:rsidP="0034167F">
          <w:pPr>
            <w:spacing w:after="0" w:line="240" w:lineRule="auto"/>
            <w:rPr>
              <w:rFonts w:ascii="Calibri" w:hAnsi="Calibri"/>
            </w:rPr>
          </w:pPr>
        </w:p>
        <w:p w14:paraId="50ADD139" w14:textId="1DE90535" w:rsidR="00983451" w:rsidRPr="0034167F" w:rsidRDefault="005B2962" w:rsidP="0034167F">
          <w:pPr>
            <w:spacing w:after="0" w:line="240" w:lineRule="auto"/>
            <w:rPr>
              <w:rFonts w:ascii="Calibri" w:hAnsi="Calibri"/>
            </w:rPr>
          </w:pPr>
          <w:r w:rsidRPr="0034167F">
            <w:rPr>
              <w:rFonts w:ascii="Calibri" w:hAnsi="Calibri"/>
            </w:rPr>
            <w:t xml:space="preserve">Drag reduction and stall prediction are two concepts that </w:t>
          </w:r>
          <w:r w:rsidR="00983451" w:rsidRPr="0034167F">
            <w:rPr>
              <w:rFonts w:ascii="Calibri" w:hAnsi="Calibri"/>
            </w:rPr>
            <w:t>are heavily influenced</w:t>
          </w:r>
          <w:r w:rsidRPr="0034167F">
            <w:rPr>
              <w:rFonts w:ascii="Calibri" w:hAnsi="Calibri"/>
            </w:rPr>
            <w:t xml:space="preserve"> by Reynolds number. </w:t>
          </w:r>
          <w:r w:rsidR="00273B3C" w:rsidRPr="0034167F">
            <w:rPr>
              <w:rFonts w:ascii="Calibri" w:hAnsi="Calibri"/>
            </w:rPr>
            <w:t>Drag is a force acting opposite to the direction of motion</w:t>
          </w:r>
          <w:r w:rsidR="00AB6B3B" w:rsidRPr="0034167F">
            <w:rPr>
              <w:rFonts w:ascii="Calibri" w:hAnsi="Calibri"/>
            </w:rPr>
            <w:t xml:space="preserve"> and</w:t>
          </w:r>
          <w:r w:rsidR="00273B3C" w:rsidRPr="0034167F">
            <w:rPr>
              <w:rFonts w:ascii="Calibri" w:hAnsi="Calibri"/>
            </w:rPr>
            <w:t xml:space="preserve"> friction</w:t>
          </w:r>
          <w:r w:rsidR="00112A30" w:rsidRPr="0034167F">
            <w:rPr>
              <w:rFonts w:ascii="Calibri" w:hAnsi="Calibri"/>
            </w:rPr>
            <w:t>. P</w:t>
          </w:r>
          <w:r w:rsidR="00273B3C" w:rsidRPr="0034167F">
            <w:rPr>
              <w:rFonts w:ascii="Calibri" w:hAnsi="Calibri"/>
            </w:rPr>
            <w:t xml:space="preserve">ressure difference between the object and surrounding </w:t>
          </w:r>
          <w:r w:rsidR="00983451" w:rsidRPr="0034167F">
            <w:rPr>
              <w:rFonts w:ascii="Calibri" w:hAnsi="Calibri"/>
            </w:rPr>
            <w:t xml:space="preserve">air </w:t>
          </w:r>
          <w:r w:rsidR="00273B3C" w:rsidRPr="0034167F">
            <w:rPr>
              <w:rFonts w:ascii="Calibri" w:hAnsi="Calibri"/>
            </w:rPr>
            <w:t xml:space="preserve">causes this. </w:t>
          </w:r>
          <w:r w:rsidR="003745E0" w:rsidRPr="0034167F">
            <w:rPr>
              <w:rFonts w:ascii="Calibri" w:hAnsi="Calibri"/>
            </w:rPr>
            <w:t>Reynolds number influences the drag experienced and understanding the flow regime allows designers to implement streamlined concepts reducing the drag in turbulent flow conditions.</w:t>
          </w:r>
          <w:r w:rsidR="00983451" w:rsidRPr="0034167F">
            <w:rPr>
              <w:rFonts w:ascii="Calibri" w:hAnsi="Calibri"/>
            </w:rPr>
            <w:t xml:space="preserve"> Designers also take Reynolds number as reference when optimizing wing profiles to prevent flow separation and stall conditions.</w:t>
          </w:r>
          <w:r w:rsidR="0055059C" w:rsidRPr="0034167F">
            <w:rPr>
              <w:rFonts w:ascii="Calibri" w:hAnsi="Calibri"/>
            </w:rPr>
            <w:t xml:space="preserve"> (Rojratsirikul et al., 2011).</w:t>
          </w:r>
        </w:p>
        <w:p w14:paraId="3A5B65BF" w14:textId="77777777" w:rsidR="006841E1" w:rsidRPr="0034167F" w:rsidRDefault="00A24A80" w:rsidP="0034167F">
          <w:pPr>
            <w:keepNext/>
            <w:spacing w:after="0" w:line="240" w:lineRule="auto"/>
            <w:jc w:val="center"/>
            <w:rPr>
              <w:rFonts w:ascii="Calibri" w:hAnsi="Calibri"/>
            </w:rPr>
          </w:pPr>
          <w:r w:rsidRPr="0034167F">
            <w:rPr>
              <w:rFonts w:ascii="Calibri" w:hAnsi="Calibri"/>
              <w:noProof/>
            </w:rPr>
            <w:drawing>
              <wp:inline distT="0" distB="0" distL="0" distR="0" wp14:anchorId="4BB216D5" wp14:editId="280A8E6D">
                <wp:extent cx="4207933" cy="2088116"/>
                <wp:effectExtent l="0" t="0" r="0" b="0"/>
                <wp:docPr id="2" name="Picture 2" descr="Tesla Cybertruck electric pickup surprises in aerodynamic performance  simulation | Elect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 Cybertruck electric pickup surprises in aerodynamic performance  simulation | Electrek"/>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5231" b="91170" l="9515" r="94448">
                                      <a14:foregroundMark x1="9626" y1="62036" x2="9626" y2="48031"/>
                                      <a14:foregroundMark x1="36607" y1="91282" x2="40179" y2="89258"/>
                                      <a14:foregroundMark x1="48968" y1="6524" x2="48968" y2="6524"/>
                                      <a14:foregroundMark x1="57254" y1="8493" x2="57254" y2="8493"/>
                                      <a14:foregroundMark x1="69643" y1="6243" x2="69643" y2="6243"/>
                                      <a14:foregroundMark x1="87081" y1="19516" x2="87081" y2="19516"/>
                                      <a14:foregroundMark x1="90402" y1="21597" x2="90402" y2="21597"/>
                                      <a14:foregroundMark x1="93052" y1="22497" x2="93052" y2="22497"/>
                                      <a14:foregroundMark x1="93499" y1="37964" x2="93499" y2="37964"/>
                                      <a14:foregroundMark x1="75474" y1="8605" x2="75474" y2="8605"/>
                                      <a14:foregroundMark x1="77400" y1="7874" x2="77400" y2="7874"/>
                                      <a14:foregroundMark x1="62779" y1="6412" x2="62779" y2="6412"/>
                                      <a14:foregroundMark x1="94475" y1="37345" x2="92411" y2="37964"/>
                                      <a14:foregroundMark x1="66406" y1="5231" x2="66406" y2="523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222174" cy="2095183"/>
                        </a:xfrm>
                        <a:prstGeom prst="rect">
                          <a:avLst/>
                        </a:prstGeom>
                        <a:noFill/>
                        <a:ln>
                          <a:noFill/>
                        </a:ln>
                      </pic:spPr>
                    </pic:pic>
                  </a:graphicData>
                </a:graphic>
              </wp:inline>
            </w:drawing>
          </w:r>
        </w:p>
        <w:p w14:paraId="04A18628" w14:textId="7E445F6D" w:rsidR="00A24A80" w:rsidRPr="0034167F" w:rsidRDefault="006841E1" w:rsidP="0034167F">
          <w:pPr>
            <w:pStyle w:val="Caption"/>
            <w:spacing w:after="0"/>
            <w:jc w:val="center"/>
            <w:rPr>
              <w:rFonts w:ascii="Calibri" w:hAnsi="Calibri"/>
              <w:sz w:val="22"/>
            </w:rPr>
          </w:pPr>
          <w:bookmarkStart w:id="7" w:name="_Toc170667184"/>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2</w:t>
          </w:r>
          <w:r w:rsidR="00040213" w:rsidRPr="0034167F">
            <w:rPr>
              <w:rFonts w:ascii="Calibri" w:hAnsi="Calibri"/>
              <w:noProof/>
              <w:sz w:val="22"/>
            </w:rPr>
            <w:fldChar w:fldCharType="end"/>
          </w:r>
          <w:r w:rsidRPr="0034167F">
            <w:rPr>
              <w:rFonts w:ascii="Calibri" w:hAnsi="Calibri"/>
              <w:sz w:val="22"/>
            </w:rPr>
            <w:t xml:space="preserve"> Visualisation of Aerodynamic Drag.</w:t>
          </w:r>
          <w:bookmarkEnd w:id="7"/>
        </w:p>
        <w:p w14:paraId="340E74E5" w14:textId="77777777" w:rsidR="000F6DDA" w:rsidRDefault="000F6DDA" w:rsidP="0034167F">
          <w:pPr>
            <w:pStyle w:val="Heading2"/>
            <w:spacing w:before="0" w:line="240" w:lineRule="auto"/>
            <w:rPr>
              <w:rFonts w:ascii="Calibri" w:hAnsi="Calibri"/>
              <w:sz w:val="22"/>
            </w:rPr>
          </w:pPr>
        </w:p>
        <w:p w14:paraId="11A72C25" w14:textId="1BD4214E" w:rsidR="00722D14" w:rsidRPr="0034167F" w:rsidRDefault="00D06826" w:rsidP="0034167F">
          <w:pPr>
            <w:pStyle w:val="Heading2"/>
            <w:spacing w:before="0" w:line="240" w:lineRule="auto"/>
            <w:rPr>
              <w:rFonts w:ascii="Calibri" w:hAnsi="Calibri"/>
              <w:sz w:val="22"/>
            </w:rPr>
          </w:pPr>
          <w:bookmarkStart w:id="8" w:name="_Toc170667196"/>
          <w:r w:rsidRPr="0034167F">
            <w:rPr>
              <w:rFonts w:ascii="Calibri" w:hAnsi="Calibri"/>
              <w:sz w:val="22"/>
            </w:rPr>
            <w:t xml:space="preserve">Influence of </w:t>
          </w:r>
          <w:r w:rsidR="00AC758D" w:rsidRPr="0034167F">
            <w:rPr>
              <w:rFonts w:ascii="Calibri" w:hAnsi="Calibri"/>
              <w:sz w:val="22"/>
            </w:rPr>
            <w:t xml:space="preserve">Reynolds number to </w:t>
          </w:r>
          <w:r w:rsidR="00AE4EB4" w:rsidRPr="0034167F">
            <w:rPr>
              <w:rFonts w:ascii="Calibri" w:hAnsi="Calibri"/>
              <w:sz w:val="22"/>
            </w:rPr>
            <w:t xml:space="preserve">the </w:t>
          </w:r>
          <w:r w:rsidR="00A51537" w:rsidRPr="0034167F">
            <w:rPr>
              <w:rFonts w:ascii="Calibri" w:hAnsi="Calibri"/>
              <w:sz w:val="22"/>
            </w:rPr>
            <w:t>Kites</w:t>
          </w:r>
          <w:r w:rsidR="00AE4EB4" w:rsidRPr="0034167F">
            <w:rPr>
              <w:rFonts w:ascii="Calibri" w:hAnsi="Calibri"/>
              <w:sz w:val="22"/>
            </w:rPr>
            <w:t>urf</w:t>
          </w:r>
          <w:r w:rsidR="00A51537" w:rsidRPr="0034167F">
            <w:rPr>
              <w:rFonts w:ascii="Calibri" w:hAnsi="Calibri"/>
              <w:sz w:val="22"/>
            </w:rPr>
            <w:t xml:space="preserve"> </w:t>
          </w:r>
          <w:r w:rsidR="00AE4EB4" w:rsidRPr="0034167F">
            <w:rPr>
              <w:rFonts w:ascii="Calibri" w:hAnsi="Calibri"/>
              <w:sz w:val="22"/>
            </w:rPr>
            <w:t>board</w:t>
          </w:r>
          <w:bookmarkEnd w:id="8"/>
        </w:p>
        <w:p w14:paraId="6862C690" w14:textId="2D497053" w:rsidR="004169F2" w:rsidRDefault="00913D22" w:rsidP="0034167F">
          <w:pPr>
            <w:spacing w:after="0" w:line="240" w:lineRule="auto"/>
            <w:rPr>
              <w:rFonts w:ascii="Calibri" w:hAnsi="Calibri"/>
            </w:rPr>
          </w:pPr>
          <w:r w:rsidRPr="0034167F">
            <w:rPr>
              <w:rFonts w:ascii="Calibri" w:hAnsi="Calibri"/>
            </w:rPr>
            <w:t xml:space="preserve">Reynolds number can significantly influence a </w:t>
          </w:r>
          <w:r w:rsidR="00A51537" w:rsidRPr="0034167F">
            <w:rPr>
              <w:rFonts w:ascii="Calibri" w:hAnsi="Calibri"/>
            </w:rPr>
            <w:t>Kite</w:t>
          </w:r>
          <w:r w:rsidRPr="0034167F">
            <w:rPr>
              <w:rFonts w:ascii="Calibri" w:hAnsi="Calibri"/>
            </w:rPr>
            <w:t>surf</w:t>
          </w:r>
          <w:r w:rsidR="00A51537" w:rsidRPr="0034167F">
            <w:rPr>
              <w:rFonts w:ascii="Calibri" w:hAnsi="Calibri"/>
            </w:rPr>
            <w:t xml:space="preserve"> </w:t>
          </w:r>
          <w:r w:rsidRPr="0034167F">
            <w:rPr>
              <w:rFonts w:ascii="Calibri" w:hAnsi="Calibri"/>
            </w:rPr>
            <w:t>board’s performance in the water</w:t>
          </w:r>
          <w:r w:rsidR="00112A30" w:rsidRPr="0034167F">
            <w:rPr>
              <w:rFonts w:ascii="Calibri" w:hAnsi="Calibri"/>
            </w:rPr>
            <w:t xml:space="preserve"> and</w:t>
          </w:r>
          <w:r w:rsidRPr="0034167F">
            <w:rPr>
              <w:rFonts w:ascii="Calibri" w:hAnsi="Calibri"/>
            </w:rPr>
            <w:t xml:space="preserve"> should be considered during the design stages. Identifying laminar and turbulent flow regions of the </w:t>
          </w:r>
          <w:r w:rsidR="00A51537" w:rsidRPr="0034167F">
            <w:rPr>
              <w:rFonts w:ascii="Calibri" w:hAnsi="Calibri"/>
            </w:rPr>
            <w:t>Kite</w:t>
          </w:r>
          <w:r w:rsidRPr="0034167F">
            <w:rPr>
              <w:rFonts w:ascii="Calibri" w:hAnsi="Calibri"/>
            </w:rPr>
            <w:t>surf</w:t>
          </w:r>
          <w:r w:rsidR="00A51537" w:rsidRPr="0034167F">
            <w:rPr>
              <w:rFonts w:ascii="Calibri" w:hAnsi="Calibri"/>
            </w:rPr>
            <w:t xml:space="preserve"> </w:t>
          </w:r>
          <w:r w:rsidRPr="0034167F">
            <w:rPr>
              <w:rFonts w:ascii="Calibri" w:hAnsi="Calibri"/>
            </w:rPr>
            <w:t>board is crucial to performance</w:t>
          </w:r>
          <w:r w:rsidR="00112A30" w:rsidRPr="0034167F">
            <w:rPr>
              <w:rFonts w:ascii="Calibri" w:hAnsi="Calibri"/>
            </w:rPr>
            <w:t>. L</w:t>
          </w:r>
          <w:r w:rsidRPr="0034167F">
            <w:rPr>
              <w:rFonts w:ascii="Calibri" w:hAnsi="Calibri"/>
            </w:rPr>
            <w:t>aminar flow regions will create smooth and organised streamlines. The benefit of laminar flow is lower frictional drag</w:t>
          </w:r>
          <w:r w:rsidR="0055059C" w:rsidRPr="0034167F">
            <w:rPr>
              <w:rFonts w:ascii="Calibri" w:hAnsi="Calibri"/>
            </w:rPr>
            <w:t xml:space="preserve"> (Nick &amp; Sato, 2020)</w:t>
          </w:r>
          <w:r w:rsidRPr="0034167F">
            <w:rPr>
              <w:rFonts w:ascii="Calibri" w:hAnsi="Calibri"/>
            </w:rPr>
            <w:t xml:space="preserve">, allowing the board to glide through the water more efficiently. Laminar flow has flaws as it is vulnerable to </w:t>
          </w:r>
          <w:r w:rsidR="008079EF" w:rsidRPr="0034167F">
            <w:rPr>
              <w:rFonts w:ascii="Calibri" w:hAnsi="Calibri"/>
            </w:rPr>
            <w:t xml:space="preserve">flow </w:t>
          </w:r>
          <w:r w:rsidRPr="0034167F">
            <w:rPr>
              <w:rFonts w:ascii="Calibri" w:hAnsi="Calibri"/>
            </w:rPr>
            <w:t>separation</w:t>
          </w:r>
          <w:r w:rsidR="00112A30" w:rsidRPr="0034167F">
            <w:rPr>
              <w:rFonts w:ascii="Calibri" w:hAnsi="Calibri"/>
            </w:rPr>
            <w:t>.</w:t>
          </w:r>
          <w:r w:rsidR="008079EF" w:rsidRPr="0034167F">
            <w:rPr>
              <w:rFonts w:ascii="Calibri" w:hAnsi="Calibri"/>
            </w:rPr>
            <w:t xml:space="preserve"> </w:t>
          </w:r>
          <w:r w:rsidR="00112A30" w:rsidRPr="0034167F">
            <w:rPr>
              <w:rFonts w:ascii="Calibri" w:hAnsi="Calibri"/>
            </w:rPr>
            <w:t>T</w:t>
          </w:r>
          <w:r w:rsidR="008079EF" w:rsidRPr="0034167F">
            <w:rPr>
              <w:rFonts w:ascii="Calibri" w:hAnsi="Calibri"/>
            </w:rPr>
            <w:t xml:space="preserve">his is where the smooth flow breaks away from the surface creating a turbulent region increasing drag and reducing lift. Turbulent flows disorganised chaotic flow will have a higher frictional drag </w:t>
          </w:r>
          <w:r w:rsidR="00DC2C8A" w:rsidRPr="0034167F">
            <w:rPr>
              <w:rFonts w:ascii="Calibri" w:hAnsi="Calibri"/>
            </w:rPr>
            <w:t>but</w:t>
          </w:r>
          <w:r w:rsidR="008079EF" w:rsidRPr="0034167F">
            <w:rPr>
              <w:rFonts w:ascii="Calibri" w:hAnsi="Calibri"/>
            </w:rPr>
            <w:t xml:space="preserve"> will be less prone to separation. This is interesting as it could potentially lead to more stable and controlled movement, which for </w:t>
          </w:r>
          <w:r w:rsidR="00A51537" w:rsidRPr="0034167F">
            <w:rPr>
              <w:rFonts w:ascii="Calibri" w:hAnsi="Calibri"/>
            </w:rPr>
            <w:t>Kite</w:t>
          </w:r>
          <w:r w:rsidR="008079EF" w:rsidRPr="0034167F">
            <w:rPr>
              <w:rFonts w:ascii="Calibri" w:hAnsi="Calibri"/>
            </w:rPr>
            <w:t>surf</w:t>
          </w:r>
          <w:r w:rsidR="00A51537" w:rsidRPr="0034167F">
            <w:rPr>
              <w:rFonts w:ascii="Calibri" w:hAnsi="Calibri"/>
            </w:rPr>
            <w:t xml:space="preserve"> </w:t>
          </w:r>
          <w:r w:rsidR="008079EF" w:rsidRPr="0034167F">
            <w:rPr>
              <w:rFonts w:ascii="Calibri" w:hAnsi="Calibri"/>
            </w:rPr>
            <w:t xml:space="preserve">boards can be crucial for use. Another </w:t>
          </w:r>
          <w:r w:rsidR="008079EF" w:rsidRPr="0034167F">
            <w:rPr>
              <w:rFonts w:ascii="Calibri" w:hAnsi="Calibri"/>
            </w:rPr>
            <w:lastRenderedPageBreak/>
            <w:t xml:space="preserve">aspect of the </w:t>
          </w:r>
          <w:r w:rsidR="00A51537" w:rsidRPr="0034167F">
            <w:rPr>
              <w:rFonts w:ascii="Calibri" w:hAnsi="Calibri"/>
            </w:rPr>
            <w:t>Kite</w:t>
          </w:r>
          <w:r w:rsidR="008079EF" w:rsidRPr="0034167F">
            <w:rPr>
              <w:rFonts w:ascii="Calibri" w:hAnsi="Calibri"/>
            </w:rPr>
            <w:t>surf</w:t>
          </w:r>
          <w:r w:rsidR="00A51537" w:rsidRPr="0034167F">
            <w:rPr>
              <w:rFonts w:ascii="Calibri" w:hAnsi="Calibri"/>
            </w:rPr>
            <w:t xml:space="preserve"> </w:t>
          </w:r>
          <w:r w:rsidR="008079EF" w:rsidRPr="0034167F">
            <w:rPr>
              <w:rFonts w:ascii="Calibri" w:hAnsi="Calibri"/>
            </w:rPr>
            <w:t>board Reynolds number is the drag</w:t>
          </w:r>
          <w:r w:rsidR="00DC2C8A" w:rsidRPr="0034167F">
            <w:rPr>
              <w:rFonts w:ascii="Calibri" w:hAnsi="Calibri"/>
            </w:rPr>
            <w:t>.</w:t>
          </w:r>
          <w:r w:rsidR="008079EF" w:rsidRPr="0034167F">
            <w:rPr>
              <w:rFonts w:ascii="Calibri" w:hAnsi="Calibri"/>
            </w:rPr>
            <w:t xml:space="preserve"> </w:t>
          </w:r>
          <w:r w:rsidR="00DC2C8A" w:rsidRPr="0034167F">
            <w:rPr>
              <w:rFonts w:ascii="Calibri" w:hAnsi="Calibri"/>
            </w:rPr>
            <w:t>T</w:t>
          </w:r>
          <w:r w:rsidR="00663968" w:rsidRPr="0034167F">
            <w:rPr>
              <w:rFonts w:ascii="Calibri" w:hAnsi="Calibri"/>
            </w:rPr>
            <w:t>urbulent flow can result in less drag as a result of delayed flow separation</w:t>
          </w:r>
          <w:r w:rsidR="00BB4B1D" w:rsidRPr="0034167F">
            <w:rPr>
              <w:rFonts w:ascii="Calibri" w:hAnsi="Calibri"/>
            </w:rPr>
            <w:t xml:space="preserve"> (Hsu et al., 2021). </w:t>
          </w:r>
          <w:r w:rsidR="00663968" w:rsidRPr="0034167F">
            <w:rPr>
              <w:rFonts w:ascii="Calibri" w:hAnsi="Calibri"/>
            </w:rPr>
            <w:t>Lift is influenced by a higher Reynolds number</w:t>
          </w:r>
          <w:r w:rsidR="00DC2C8A" w:rsidRPr="0034167F">
            <w:rPr>
              <w:rFonts w:ascii="Calibri" w:hAnsi="Calibri"/>
            </w:rPr>
            <w:t>. L</w:t>
          </w:r>
          <w:r w:rsidR="00663968" w:rsidRPr="0034167F">
            <w:rPr>
              <w:rFonts w:ascii="Calibri" w:hAnsi="Calibri"/>
            </w:rPr>
            <w:t xml:space="preserve">ift and stability </w:t>
          </w:r>
          <w:r w:rsidR="00DC2C8A" w:rsidRPr="0034167F">
            <w:rPr>
              <w:rFonts w:ascii="Calibri" w:hAnsi="Calibri"/>
            </w:rPr>
            <w:t>are</w:t>
          </w:r>
          <w:r w:rsidR="00775A42" w:rsidRPr="0034167F">
            <w:rPr>
              <w:rFonts w:ascii="Calibri" w:hAnsi="Calibri"/>
            </w:rPr>
            <w:t xml:space="preserve"> heavily influenced by the design of the board Schmidt et al. (2020). </w:t>
          </w:r>
          <w:r w:rsidR="004169F2" w:rsidRPr="0034167F">
            <w:rPr>
              <w:rFonts w:ascii="Calibri" w:hAnsi="Calibri"/>
            </w:rPr>
            <w:t>To summarise</w:t>
          </w:r>
          <w:r w:rsidR="00DC2C8A" w:rsidRPr="0034167F">
            <w:rPr>
              <w:rFonts w:ascii="Calibri" w:hAnsi="Calibri"/>
            </w:rPr>
            <w:t>,</w:t>
          </w:r>
          <w:r w:rsidR="004169F2" w:rsidRPr="0034167F">
            <w:rPr>
              <w:rFonts w:ascii="Calibri" w:hAnsi="Calibri"/>
            </w:rPr>
            <w:t xml:space="preserve"> Reynolds number is crucial to the </w:t>
          </w:r>
          <w:r w:rsidR="00A51537" w:rsidRPr="0034167F">
            <w:rPr>
              <w:rFonts w:ascii="Calibri" w:hAnsi="Calibri"/>
            </w:rPr>
            <w:t>Kite</w:t>
          </w:r>
          <w:r w:rsidR="004169F2" w:rsidRPr="0034167F">
            <w:rPr>
              <w:rFonts w:ascii="Calibri" w:hAnsi="Calibri"/>
            </w:rPr>
            <w:t>surf</w:t>
          </w:r>
          <w:r w:rsidR="00A51537" w:rsidRPr="0034167F">
            <w:rPr>
              <w:rFonts w:ascii="Calibri" w:hAnsi="Calibri"/>
            </w:rPr>
            <w:t xml:space="preserve"> </w:t>
          </w:r>
          <w:r w:rsidR="004169F2" w:rsidRPr="0034167F">
            <w:rPr>
              <w:rFonts w:ascii="Calibri" w:hAnsi="Calibri"/>
            </w:rPr>
            <w:t xml:space="preserve">board’s performance and design considerations. </w:t>
          </w:r>
        </w:p>
        <w:p w14:paraId="0F7EFAE3" w14:textId="77777777" w:rsidR="000F6DDA" w:rsidRPr="0034167F" w:rsidRDefault="000F6DDA" w:rsidP="0034167F">
          <w:pPr>
            <w:spacing w:after="0" w:line="240" w:lineRule="auto"/>
            <w:rPr>
              <w:rFonts w:ascii="Calibri" w:hAnsi="Calibri"/>
            </w:rPr>
          </w:pPr>
        </w:p>
        <w:p w14:paraId="69AE7627" w14:textId="77061637" w:rsidR="00F66154" w:rsidRPr="0034167F" w:rsidRDefault="00F66154" w:rsidP="0034167F">
          <w:pPr>
            <w:pStyle w:val="Heading2"/>
            <w:spacing w:before="0" w:line="240" w:lineRule="auto"/>
            <w:rPr>
              <w:rFonts w:ascii="Calibri" w:hAnsi="Calibri"/>
              <w:sz w:val="22"/>
            </w:rPr>
          </w:pPr>
          <w:bookmarkStart w:id="9" w:name="_Toc170667197"/>
          <w:r w:rsidRPr="0034167F">
            <w:rPr>
              <w:rFonts w:ascii="Calibri" w:hAnsi="Calibri"/>
              <w:sz w:val="22"/>
            </w:rPr>
            <w:t xml:space="preserve">Estimation </w:t>
          </w:r>
          <w:r w:rsidR="00D675C8" w:rsidRPr="0034167F">
            <w:rPr>
              <w:rFonts w:ascii="Calibri" w:hAnsi="Calibri"/>
              <w:sz w:val="22"/>
            </w:rPr>
            <w:t>of Reynolds Number</w:t>
          </w:r>
          <w:bookmarkEnd w:id="9"/>
          <w:r w:rsidR="00D675C8" w:rsidRPr="0034167F">
            <w:rPr>
              <w:rFonts w:ascii="Calibri" w:hAnsi="Calibri"/>
              <w:sz w:val="22"/>
            </w:rPr>
            <w:t xml:space="preserve"> </w:t>
          </w:r>
        </w:p>
        <w:p w14:paraId="5EE26AD1" w14:textId="4569B675" w:rsidR="004169F2" w:rsidRPr="0034167F" w:rsidRDefault="004169F2" w:rsidP="0034167F">
          <w:pPr>
            <w:spacing w:after="0" w:line="240" w:lineRule="auto"/>
            <w:rPr>
              <w:rFonts w:ascii="Calibri" w:hAnsi="Calibri"/>
            </w:rPr>
          </w:pPr>
          <w:r w:rsidRPr="0034167F">
            <w:rPr>
              <w:rFonts w:ascii="Calibri" w:hAnsi="Calibri"/>
            </w:rPr>
            <w:t>To identify the Reynolds number for the fluid flowing around the Kitesurf board the below equation will be used.</w:t>
          </w:r>
        </w:p>
        <w:p w14:paraId="7E611267" w14:textId="7566DDBE" w:rsidR="00B961DB" w:rsidRPr="0034167F" w:rsidRDefault="0061279E" w:rsidP="0034167F">
          <w:pPr>
            <w:spacing w:after="0" w:line="240" w:lineRule="auto"/>
            <w:jc w:val="center"/>
            <w:rPr>
              <w:rFonts w:ascii="Calibri" w:hAnsi="Calibri"/>
            </w:rPr>
          </w:pPr>
          <w:r w:rsidRPr="0034167F">
            <w:rPr>
              <w:rFonts w:ascii="Calibri" w:hAnsi="Calibri"/>
              <w:noProof/>
            </w:rPr>
            <mc:AlternateContent>
              <mc:Choice Requires="wps">
                <w:drawing>
                  <wp:anchor distT="0" distB="0" distL="114300" distR="114300" simplePos="0" relativeHeight="251660288" behindDoc="0" locked="0" layoutInCell="1" allowOverlap="1" wp14:anchorId="0466A5CD" wp14:editId="2928CC0E">
                    <wp:simplePos x="0" y="0"/>
                    <wp:positionH relativeFrom="column">
                      <wp:posOffset>-347980</wp:posOffset>
                    </wp:positionH>
                    <wp:positionV relativeFrom="paragraph">
                      <wp:posOffset>3400425</wp:posOffset>
                    </wp:positionV>
                    <wp:extent cx="6427470" cy="635"/>
                    <wp:effectExtent l="0" t="0" r="0" b="0"/>
                    <wp:wrapSquare wrapText="bothSides"/>
                    <wp:docPr id="1539635924" name="Text Box 1"/>
                    <wp:cNvGraphicFramePr/>
                    <a:graphic xmlns:a="http://schemas.openxmlformats.org/drawingml/2006/main">
                      <a:graphicData uri="http://schemas.microsoft.com/office/word/2010/wordprocessingShape">
                        <wps:wsp>
                          <wps:cNvSpPr txBox="1"/>
                          <wps:spPr>
                            <a:xfrm>
                              <a:off x="0" y="0"/>
                              <a:ext cx="6427470" cy="635"/>
                            </a:xfrm>
                            <a:prstGeom prst="rect">
                              <a:avLst/>
                            </a:prstGeom>
                            <a:solidFill>
                              <a:prstClr val="white"/>
                            </a:solidFill>
                            <a:ln>
                              <a:noFill/>
                            </a:ln>
                          </wps:spPr>
                          <wps:txbx>
                            <w:txbxContent>
                              <w:p w14:paraId="143359E9" w14:textId="1E279AC3" w:rsidR="0061279E" w:rsidRPr="00A1512C" w:rsidRDefault="0061279E" w:rsidP="0061279E">
                                <w:pPr>
                                  <w:pStyle w:val="Caption"/>
                                  <w:jc w:val="center"/>
                                  <w:rPr>
                                    <w:sz w:val="22"/>
                                    <w:szCs w:val="22"/>
                                  </w:rPr>
                                </w:pPr>
                                <w:bookmarkStart w:id="10" w:name="_Toc170667185"/>
                                <w:r>
                                  <w:t xml:space="preserve">Figure </w:t>
                                </w:r>
                                <w:r>
                                  <w:fldChar w:fldCharType="begin"/>
                                </w:r>
                                <w:r>
                                  <w:instrText xml:space="preserve"> SEQ Figure \* ARABIC </w:instrText>
                                </w:r>
                                <w:r>
                                  <w:fldChar w:fldCharType="separate"/>
                                </w:r>
                                <w:r>
                                  <w:rPr>
                                    <w:noProof/>
                                  </w:rPr>
                                  <w:t>3</w:t>
                                </w:r>
                                <w:r>
                                  <w:fldChar w:fldCharType="end"/>
                                </w:r>
                                <w:r>
                                  <w:t xml:space="preserve"> Table Justifying Figures Used in Equation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466A5CD" id="_x0000_t202" coordsize="21600,21600" o:spt="202" path="m,l,21600r21600,l21600,xe">
                    <v:stroke joinstyle="miter"/>
                    <v:path gradientshapeok="t" o:connecttype="rect"/>
                  </v:shapetype>
                  <v:shape id="Text Box 1" o:spid="_x0000_s1026" type="#_x0000_t202" style="position:absolute;left:0;text-align:left;margin-left:-27.4pt;margin-top:267.75pt;width:506.1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" stroked="f">
                    <v:textbox style="mso-fit-shape-to-text:t" inset="0,0,0,0">
                      <w:txbxContent>
                        <w:p w14:paraId="143359E9" w14:textId="1E279AC3" w:rsidR="0061279E" w:rsidRPr="00A1512C" w:rsidRDefault="0061279E" w:rsidP="0061279E">
                          <w:pPr>
                            <w:pStyle w:val="Caption"/>
                            <w:jc w:val="center"/>
                            <w:rPr>
                              <w:sz w:val="22"/>
                              <w:szCs w:val="22"/>
                            </w:rPr>
                          </w:pPr>
                          <w:bookmarkStart w:id="11" w:name="_Toc170667185"/>
                          <w:r>
                            <w:t xml:space="preserve">Figure </w:t>
                          </w:r>
                          <w:r>
                            <w:fldChar w:fldCharType="begin"/>
                          </w:r>
                          <w:r>
                            <w:instrText xml:space="preserve"> SEQ Figure \* ARABIC </w:instrText>
                          </w:r>
                          <w:r>
                            <w:fldChar w:fldCharType="separate"/>
                          </w:r>
                          <w:r>
                            <w:rPr>
                              <w:noProof/>
                            </w:rPr>
                            <w:t>3</w:t>
                          </w:r>
                          <w:r>
                            <w:fldChar w:fldCharType="end"/>
                          </w:r>
                          <w:r>
                            <w:t xml:space="preserve"> Table Justifying Figures Used in Equation</w:t>
                          </w:r>
                          <w:bookmarkEnd w:id="11"/>
                        </w:p>
                      </w:txbxContent>
                    </v:textbox>
                    <w10:wrap type="square"/>
                  </v:shape>
                </w:pict>
              </mc:Fallback>
            </mc:AlternateContent>
          </w:r>
          <w:r w:rsidR="0048587F" w:rsidRPr="0034167F">
            <w:rPr>
              <w:rFonts w:ascii="Calibri" w:hAnsi="Calibri"/>
              <w:noProof/>
            </w:rPr>
            <w:drawing>
              <wp:anchor distT="0" distB="0" distL="114300" distR="114300" simplePos="0" relativeHeight="251657216" behindDoc="0" locked="0" layoutInCell="1" allowOverlap="1" wp14:anchorId="2BB4660D" wp14:editId="77C15BDB">
                <wp:simplePos x="0" y="0"/>
                <wp:positionH relativeFrom="margin">
                  <wp:align>center</wp:align>
                </wp:positionH>
                <wp:positionV relativeFrom="paragraph">
                  <wp:posOffset>930404</wp:posOffset>
                </wp:positionV>
                <wp:extent cx="6427977" cy="2413518"/>
                <wp:effectExtent l="0" t="0" r="0" b="6350"/>
                <wp:wrapSquare wrapText="bothSides"/>
                <wp:docPr id="386425029" name="Picture 1" descr="A black and white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25029" name="Picture 1" descr="A black and white inform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27977" cy="2413518"/>
                        </a:xfrm>
                        <a:prstGeom prst="rect">
                          <a:avLst/>
                        </a:prstGeom>
                      </pic:spPr>
                    </pic:pic>
                  </a:graphicData>
                </a:graphic>
              </wp:anchor>
            </w:drawing>
          </w:r>
          <w:r w:rsidR="00D16A00" w:rsidRPr="0034167F">
            <w:rPr>
              <w:rFonts w:ascii="Calibri" w:hAnsi="Calibri"/>
              <w:noProof/>
            </w:rPr>
            <w:drawing>
              <wp:inline distT="0" distB="0" distL="0" distR="0" wp14:anchorId="44EBAFC1" wp14:editId="71A456B9">
                <wp:extent cx="1920406" cy="815411"/>
                <wp:effectExtent l="0" t="0" r="3810" b="3810"/>
                <wp:docPr id="628781798" name="Picture 1"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81798" name="Picture 1" descr="A mathematical equation with black text&#10;&#10;Description automatically generated"/>
                        <pic:cNvPicPr/>
                      </pic:nvPicPr>
                      <pic:blipFill>
                        <a:blip r:embed="rId13"/>
                        <a:stretch>
                          <a:fillRect/>
                        </a:stretch>
                      </pic:blipFill>
                      <pic:spPr>
                        <a:xfrm>
                          <a:off x="0" y="0"/>
                          <a:ext cx="1920406" cy="815411"/>
                        </a:xfrm>
                        <a:prstGeom prst="rect">
                          <a:avLst/>
                        </a:prstGeom>
                      </pic:spPr>
                    </pic:pic>
                  </a:graphicData>
                </a:graphic>
              </wp:inline>
            </w:drawing>
          </w:r>
        </w:p>
        <w:p w14:paraId="000993CA" w14:textId="2BFE16D1" w:rsidR="00B961DB" w:rsidRPr="0034167F" w:rsidRDefault="00D16A00" w:rsidP="0034167F">
          <w:pPr>
            <w:spacing w:after="0" w:line="240" w:lineRule="auto"/>
            <w:jc w:val="center"/>
            <w:rPr>
              <w:rFonts w:ascii="Calibri" w:hAnsi="Calibri"/>
            </w:rPr>
          </w:pPr>
          <w:r w:rsidRPr="0034167F">
            <w:rPr>
              <w:rFonts w:ascii="Calibri" w:hAnsi="Calibri"/>
              <w:noProof/>
            </w:rPr>
            <w:drawing>
              <wp:inline distT="0" distB="0" distL="0" distR="0" wp14:anchorId="4DBE0CD8" wp14:editId="7C0961F7">
                <wp:extent cx="1920406" cy="815411"/>
                <wp:effectExtent l="0" t="0" r="3810" b="3810"/>
                <wp:docPr id="827607716" name="Picture 1"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07716" name="Picture 1" descr="A mathematical equation with black text&#10;&#10;Description automatically generated"/>
                        <pic:cNvPicPr/>
                      </pic:nvPicPr>
                      <pic:blipFill>
                        <a:blip r:embed="rId13"/>
                        <a:stretch>
                          <a:fillRect/>
                        </a:stretch>
                      </pic:blipFill>
                      <pic:spPr>
                        <a:xfrm>
                          <a:off x="0" y="0"/>
                          <a:ext cx="1920406" cy="815411"/>
                        </a:xfrm>
                        <a:prstGeom prst="rect">
                          <a:avLst/>
                        </a:prstGeom>
                      </pic:spPr>
                    </pic:pic>
                  </a:graphicData>
                </a:graphic>
              </wp:inline>
            </w:drawing>
          </w:r>
        </w:p>
        <w:p w14:paraId="644D9DBE" w14:textId="77777777" w:rsidR="004169F2" w:rsidRPr="0034167F" w:rsidRDefault="004169F2" w:rsidP="0034167F">
          <w:pPr>
            <w:spacing w:after="0" w:line="240" w:lineRule="auto"/>
            <w:rPr>
              <w:rFonts w:ascii="Calibri" w:hAnsi="Calibri"/>
              <w:szCs w:val="21"/>
            </w:rPr>
          </w:pPr>
        </w:p>
        <w:p w14:paraId="4D4152EE" w14:textId="6BA4FBD0" w:rsidR="004169F2" w:rsidRPr="0034167F" w:rsidRDefault="00A101C0" w:rsidP="0034167F">
          <w:pPr>
            <w:spacing w:after="0" w:line="240" w:lineRule="auto"/>
            <w:rPr>
              <w:rFonts w:ascii="Calibri" w:hAnsi="Calibri"/>
              <w:szCs w:val="16"/>
            </w:rPr>
          </w:pPr>
          <m:oMathPara>
            <m:oMathParaPr>
              <m:jc m:val="left"/>
            </m:oMathParaPr>
            <m:oMath>
              <m:r>
                <w:rPr>
                  <w:rFonts w:ascii="Cambria Math" w:hAnsi="Cambria Math"/>
                  <w:szCs w:val="24"/>
                </w:rPr>
                <m:t>ρ=1025 kg/</m:t>
              </m:r>
              <m:sSup>
                <m:sSupPr>
                  <m:ctrlPr>
                    <w:rPr>
                      <w:rFonts w:ascii="Cambria Math" w:hAnsi="Cambria Math"/>
                      <w:i/>
                      <w:szCs w:val="24"/>
                    </w:rPr>
                  </m:ctrlPr>
                </m:sSupPr>
                <m:e>
                  <m:r>
                    <w:rPr>
                      <w:rFonts w:ascii="Cambria Math" w:hAnsi="Cambria Math"/>
                      <w:szCs w:val="24"/>
                    </w:rPr>
                    <m:t>m</m:t>
                  </m:r>
                </m:e>
                <m:sup>
                  <m:r>
                    <w:rPr>
                      <w:rFonts w:ascii="Cambria Math" w:hAnsi="Cambria Math"/>
                      <w:szCs w:val="24"/>
                    </w:rPr>
                    <m:t>3</m:t>
                  </m:r>
                </m:sup>
              </m:sSup>
            </m:oMath>
          </m:oMathPara>
        </w:p>
        <w:p w14:paraId="03F89AE8" w14:textId="149CA431" w:rsidR="004169F2" w:rsidRPr="0034167F" w:rsidRDefault="00A101C0" w:rsidP="0034167F">
          <w:pPr>
            <w:spacing w:after="0" w:line="240" w:lineRule="auto"/>
            <w:rPr>
              <w:rFonts w:ascii="Calibri" w:hAnsi="Calibri"/>
              <w:szCs w:val="16"/>
            </w:rPr>
          </w:pPr>
          <m:oMathPara>
            <m:oMathParaPr>
              <m:jc m:val="left"/>
            </m:oMathParaPr>
            <m:oMath>
              <m:r>
                <w:rPr>
                  <w:rFonts w:ascii="Cambria Math" w:hAnsi="Cambria Math"/>
                  <w:szCs w:val="24"/>
                </w:rPr>
                <m:t>u=10 m/s</m:t>
              </m:r>
            </m:oMath>
          </m:oMathPara>
        </w:p>
        <w:p w14:paraId="73768FAB" w14:textId="02B3B5A0" w:rsidR="004169F2" w:rsidRPr="0034167F" w:rsidRDefault="00B961DB" w:rsidP="0034167F">
          <w:pPr>
            <w:spacing w:after="0" w:line="240" w:lineRule="auto"/>
            <w:rPr>
              <w:rFonts w:ascii="Calibri" w:hAnsi="Calibri"/>
              <w:szCs w:val="16"/>
            </w:rPr>
          </w:pPr>
          <m:oMathPara>
            <m:oMathParaPr>
              <m:jc m:val="left"/>
            </m:oMathParaPr>
            <m:oMath>
              <m:r>
                <w:rPr>
                  <w:rFonts w:ascii="Cambria Math" w:hAnsi="Cambria Math"/>
                  <w:szCs w:val="24"/>
                </w:rPr>
                <m:t>L=1.4 meters</m:t>
              </m:r>
            </m:oMath>
          </m:oMathPara>
        </w:p>
        <w:p w14:paraId="581D26F5" w14:textId="6DCA5122" w:rsidR="004169F2" w:rsidRPr="0034167F" w:rsidRDefault="00B961DB" w:rsidP="0034167F">
          <w:pPr>
            <w:spacing w:after="0" w:line="240" w:lineRule="auto"/>
            <w:rPr>
              <w:rFonts w:ascii="Calibri" w:hAnsi="Calibri"/>
              <w:szCs w:val="16"/>
            </w:rPr>
          </w:pPr>
          <m:oMathPara>
            <m:oMathParaPr>
              <m:jc m:val="left"/>
            </m:oMathParaPr>
            <m:oMath>
              <m:r>
                <w:rPr>
                  <w:rFonts w:ascii="Cambria Math" w:hAnsi="Cambria Math"/>
                  <w:szCs w:val="24"/>
                </w:rPr>
                <m:t>μ=0.001 Pa s</m:t>
              </m:r>
            </m:oMath>
          </m:oMathPara>
        </w:p>
        <w:p w14:paraId="06FC062A" w14:textId="312C39D4" w:rsidR="004169F2" w:rsidRPr="0034167F" w:rsidRDefault="00885E77" w:rsidP="0034167F">
          <w:pPr>
            <w:spacing w:after="0" w:line="240" w:lineRule="auto"/>
            <w:jc w:val="center"/>
            <w:rPr>
              <w:rFonts w:ascii="Calibri" w:hAnsi="Calibri"/>
            </w:rPr>
          </w:pPr>
          <w:r w:rsidRPr="0034167F">
            <w:rPr>
              <w:rFonts w:ascii="Calibri" w:hAnsi="Calibri"/>
              <w:noProof/>
            </w:rPr>
            <w:lastRenderedPageBreak/>
            <w:drawing>
              <wp:inline distT="0" distB="0" distL="0" distR="0" wp14:anchorId="08B33EBB" wp14:editId="6D5E6DA7">
                <wp:extent cx="2720576" cy="2301439"/>
                <wp:effectExtent l="0" t="0" r="3810" b="3810"/>
                <wp:docPr id="953928745" name="Picture 1" descr="A math equation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28745" name="Picture 1" descr="A math equations and numbers&#10;&#10;Description automatically generated with medium confidence"/>
                        <pic:cNvPicPr/>
                      </pic:nvPicPr>
                      <pic:blipFill>
                        <a:blip r:embed="rId14"/>
                        <a:stretch>
                          <a:fillRect/>
                        </a:stretch>
                      </pic:blipFill>
                      <pic:spPr>
                        <a:xfrm>
                          <a:off x="0" y="0"/>
                          <a:ext cx="2720576" cy="2301439"/>
                        </a:xfrm>
                        <a:prstGeom prst="rect">
                          <a:avLst/>
                        </a:prstGeom>
                      </pic:spPr>
                    </pic:pic>
                  </a:graphicData>
                </a:graphic>
              </wp:inline>
            </w:drawing>
          </w:r>
        </w:p>
        <w:p w14:paraId="55488CED" w14:textId="77777777" w:rsidR="00B961DB" w:rsidRDefault="00B961DB" w:rsidP="0034167F">
          <w:pPr>
            <w:spacing w:after="0" w:line="240" w:lineRule="auto"/>
            <w:rPr>
              <w:rFonts w:ascii="Calibri" w:hAnsi="Calibri"/>
              <w:szCs w:val="20"/>
            </w:rPr>
          </w:pPr>
        </w:p>
        <w:p w14:paraId="5B667F66" w14:textId="77777777" w:rsidR="000F6DDA" w:rsidRDefault="000F6DDA" w:rsidP="0034167F">
          <w:pPr>
            <w:spacing w:after="0" w:line="240" w:lineRule="auto"/>
            <w:rPr>
              <w:rFonts w:ascii="Calibri" w:hAnsi="Calibri"/>
              <w:szCs w:val="20"/>
            </w:rPr>
          </w:pPr>
        </w:p>
        <w:p w14:paraId="41A929A6" w14:textId="77777777" w:rsidR="000F6DDA" w:rsidRPr="0034167F" w:rsidRDefault="000F6DDA" w:rsidP="0034167F">
          <w:pPr>
            <w:spacing w:after="0" w:line="240" w:lineRule="auto"/>
            <w:rPr>
              <w:rFonts w:ascii="Calibri" w:hAnsi="Calibri"/>
              <w:szCs w:val="20"/>
            </w:rPr>
          </w:pPr>
        </w:p>
        <w:p w14:paraId="4FB78401" w14:textId="5C07AF30" w:rsidR="00B961DB" w:rsidRPr="0034167F" w:rsidRDefault="00E731B6" w:rsidP="0034167F">
          <w:pPr>
            <w:spacing w:after="0" w:line="240" w:lineRule="auto"/>
            <w:rPr>
              <w:rFonts w:ascii="Calibri" w:hAnsi="Calibri"/>
            </w:rPr>
          </w:pPr>
          <w:r w:rsidRPr="0034167F">
            <w:rPr>
              <w:rFonts w:ascii="Calibri" w:hAnsi="Calibri"/>
            </w:rPr>
            <w:t>The high Reynolds number shows that the fluid flow around the kitesurf board is turbulent</w:t>
          </w:r>
          <w:r w:rsidR="00DC2C8A" w:rsidRPr="0034167F">
            <w:rPr>
              <w:rFonts w:ascii="Calibri" w:hAnsi="Calibri"/>
            </w:rPr>
            <w:t>. T</w:t>
          </w:r>
          <w:r w:rsidRPr="0034167F">
            <w:rPr>
              <w:rFonts w:ascii="Calibri" w:hAnsi="Calibri"/>
            </w:rPr>
            <w:t xml:space="preserve">his will affect the performance of the board. Designers can minimise negative performance on the board such as increased drag and stability by implementing corrective design features and </w:t>
          </w:r>
          <w:r w:rsidR="0062676F" w:rsidRPr="0034167F">
            <w:rPr>
              <w:rFonts w:ascii="Calibri" w:hAnsi="Calibri"/>
            </w:rPr>
            <w:t>altering</w:t>
          </w:r>
          <w:r w:rsidRPr="0034167F">
            <w:rPr>
              <w:rFonts w:ascii="Calibri" w:hAnsi="Calibri"/>
            </w:rPr>
            <w:t xml:space="preserve"> material selection. </w:t>
          </w:r>
        </w:p>
        <w:p w14:paraId="19456272" w14:textId="77777777" w:rsidR="000F6DDA" w:rsidRDefault="000F6DDA" w:rsidP="0034167F">
          <w:pPr>
            <w:pStyle w:val="Heading1"/>
            <w:spacing w:before="0" w:line="240" w:lineRule="auto"/>
            <w:rPr>
              <w:rFonts w:ascii="Calibri" w:hAnsi="Calibri"/>
              <w:sz w:val="22"/>
            </w:rPr>
          </w:pPr>
        </w:p>
        <w:p w14:paraId="2FBB9485" w14:textId="11AF9DCC" w:rsidR="00D675C8" w:rsidRPr="0034167F" w:rsidRDefault="00D675C8" w:rsidP="0034167F">
          <w:pPr>
            <w:pStyle w:val="Heading1"/>
            <w:spacing w:before="0" w:line="240" w:lineRule="auto"/>
            <w:rPr>
              <w:rFonts w:ascii="Calibri" w:hAnsi="Calibri"/>
              <w:sz w:val="22"/>
            </w:rPr>
          </w:pPr>
          <w:bookmarkStart w:id="12" w:name="_Toc170667198"/>
          <w:r w:rsidRPr="0034167F">
            <w:rPr>
              <w:rFonts w:ascii="Calibri" w:hAnsi="Calibri"/>
              <w:sz w:val="22"/>
            </w:rPr>
            <w:t xml:space="preserve">Boundary </w:t>
          </w:r>
          <w:r w:rsidR="00A17618" w:rsidRPr="0034167F">
            <w:rPr>
              <w:rFonts w:ascii="Calibri" w:hAnsi="Calibri"/>
              <w:sz w:val="22"/>
            </w:rPr>
            <w:t>Layer</w:t>
          </w:r>
          <w:bookmarkEnd w:id="12"/>
        </w:p>
        <w:p w14:paraId="369AA045" w14:textId="2C029520" w:rsidR="00924DA3" w:rsidRDefault="007330D3" w:rsidP="0034167F">
          <w:pPr>
            <w:spacing w:after="0" w:line="240" w:lineRule="auto"/>
            <w:rPr>
              <w:rFonts w:ascii="Calibri" w:hAnsi="Calibri"/>
            </w:rPr>
          </w:pPr>
          <w:r w:rsidRPr="0034167F">
            <w:rPr>
              <w:rFonts w:ascii="Calibri" w:hAnsi="Calibri"/>
            </w:rPr>
            <w:t>A boundary layer is a thin layer around the object</w:t>
          </w:r>
          <w:r w:rsidR="00DC2C8A" w:rsidRPr="0034167F">
            <w:rPr>
              <w:rFonts w:ascii="Calibri" w:hAnsi="Calibri"/>
            </w:rPr>
            <w:t>.</w:t>
          </w:r>
          <w:r w:rsidRPr="0034167F">
            <w:rPr>
              <w:rFonts w:ascii="Calibri" w:hAnsi="Calibri"/>
            </w:rPr>
            <w:t xml:space="preserve"> </w:t>
          </w:r>
          <w:r w:rsidR="00DC2C8A" w:rsidRPr="0034167F">
            <w:rPr>
              <w:rFonts w:ascii="Calibri" w:hAnsi="Calibri"/>
            </w:rPr>
            <w:t>I</w:t>
          </w:r>
          <w:r w:rsidRPr="0034167F">
            <w:rPr>
              <w:rFonts w:ascii="Calibri" w:hAnsi="Calibri"/>
            </w:rPr>
            <w:t>n this region the fluid velocity changes from zero to free stream. The velocity is zero at the surface as this is the point the fluid encounters the object and there is a no-slip condition</w:t>
          </w:r>
          <w:r w:rsidR="00DC2C8A" w:rsidRPr="0034167F">
            <w:rPr>
              <w:rFonts w:ascii="Calibri" w:hAnsi="Calibri"/>
            </w:rPr>
            <w:t>. T</w:t>
          </w:r>
          <w:r w:rsidR="00422609" w:rsidRPr="0034167F">
            <w:rPr>
              <w:rFonts w:ascii="Calibri" w:hAnsi="Calibri"/>
            </w:rPr>
            <w:t>he fluid velocity increases as you move from the surface.</w:t>
          </w:r>
          <w:r w:rsidRPr="0034167F">
            <w:rPr>
              <w:rFonts w:ascii="Calibri" w:hAnsi="Calibri"/>
            </w:rPr>
            <w:t xml:space="preserve"> Bernoulli’s equation clearly defines this relationship between velocity and pressure to be a direct correlation. If there is high pressure then there will be low velocity and vice versa</w:t>
          </w:r>
          <w:r w:rsidR="00DC2C8A" w:rsidRPr="0034167F">
            <w:rPr>
              <w:rFonts w:ascii="Calibri" w:hAnsi="Calibri"/>
            </w:rPr>
            <w:t>. A</w:t>
          </w:r>
          <w:r w:rsidR="00594AD4" w:rsidRPr="0034167F">
            <w:rPr>
              <w:rFonts w:ascii="Calibri" w:hAnsi="Calibri"/>
            </w:rPr>
            <w:t>s Bernoulli’s equation bellow shows</w:t>
          </w:r>
          <w:r w:rsidR="00DC2C8A" w:rsidRPr="0034167F">
            <w:rPr>
              <w:rFonts w:ascii="Calibri" w:hAnsi="Calibri"/>
            </w:rPr>
            <w:t>,</w:t>
          </w:r>
          <w:r w:rsidR="00594AD4" w:rsidRPr="0034167F">
            <w:rPr>
              <w:rFonts w:ascii="Calibri" w:hAnsi="Calibri"/>
            </w:rPr>
            <w:t xml:space="preserve"> if the velocity increases, then the pressure must decrease to keep total energy at a constant. Many behaviours of fluid flow can be defined by Bernoulli’s equation.  </w:t>
          </w:r>
        </w:p>
        <w:p w14:paraId="0F119BAD" w14:textId="77777777" w:rsidR="000F6DDA" w:rsidRPr="0034167F" w:rsidRDefault="000F6DDA" w:rsidP="0034167F">
          <w:pPr>
            <w:spacing w:after="0" w:line="240" w:lineRule="auto"/>
            <w:rPr>
              <w:rFonts w:ascii="Calibri" w:hAnsi="Calibri"/>
            </w:rPr>
          </w:pPr>
        </w:p>
        <w:p w14:paraId="5AC9EF48" w14:textId="65034A4F" w:rsidR="007330D3" w:rsidRPr="0034167F" w:rsidRDefault="00924DA3" w:rsidP="0034167F">
          <w:pPr>
            <w:spacing w:after="0" w:line="240" w:lineRule="auto"/>
            <w:jc w:val="center"/>
            <w:rPr>
              <w:rFonts w:ascii="Calibri" w:hAnsi="Calibri"/>
            </w:rPr>
          </w:pPr>
          <w:r w:rsidRPr="0034167F">
            <w:rPr>
              <w:rFonts w:ascii="Calibri" w:hAnsi="Calibri"/>
              <w:noProof/>
            </w:rPr>
            <w:drawing>
              <wp:inline distT="0" distB="0" distL="0" distR="0" wp14:anchorId="0A241DCE" wp14:editId="34243CD8">
                <wp:extent cx="2072820" cy="457240"/>
                <wp:effectExtent l="0" t="0" r="3810" b="0"/>
                <wp:docPr id="4770272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2720" name="Picture 1" descr="A black text on a white background&#10;&#10;Description automatically generated"/>
                        <pic:cNvPicPr/>
                      </pic:nvPicPr>
                      <pic:blipFill>
                        <a:blip r:embed="rId15"/>
                        <a:stretch>
                          <a:fillRect/>
                        </a:stretch>
                      </pic:blipFill>
                      <pic:spPr>
                        <a:xfrm>
                          <a:off x="0" y="0"/>
                          <a:ext cx="2072820" cy="457240"/>
                        </a:xfrm>
                        <a:prstGeom prst="rect">
                          <a:avLst/>
                        </a:prstGeom>
                      </pic:spPr>
                    </pic:pic>
                  </a:graphicData>
                </a:graphic>
              </wp:inline>
            </w:drawing>
          </w:r>
        </w:p>
        <w:p w14:paraId="15217452" w14:textId="4CBE0E5B" w:rsidR="00885E77" w:rsidRPr="0034167F" w:rsidRDefault="00D131D7" w:rsidP="0034167F">
          <w:pPr>
            <w:spacing w:after="0" w:line="240" w:lineRule="auto"/>
            <w:rPr>
              <w:rFonts w:ascii="Calibri" w:hAnsi="Calibri"/>
            </w:rPr>
          </w:pPr>
          <w:r w:rsidRPr="0034167F">
            <w:rPr>
              <w:rFonts w:ascii="Calibri" w:hAnsi="Calibri"/>
              <w:noProof/>
            </w:rPr>
            <w:drawing>
              <wp:inline distT="0" distB="0" distL="0" distR="0" wp14:anchorId="32398DE1" wp14:editId="22C7D85F">
                <wp:extent cx="4994988" cy="1143324"/>
                <wp:effectExtent l="0" t="0" r="0" b="0"/>
                <wp:docPr id="43792799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27991" name="Picture 1" descr="A black text on a white background&#10;&#10;Description automatically generated"/>
                        <pic:cNvPicPr/>
                      </pic:nvPicPr>
                      <pic:blipFill>
                        <a:blip r:embed="rId16"/>
                        <a:stretch>
                          <a:fillRect/>
                        </a:stretch>
                      </pic:blipFill>
                      <pic:spPr>
                        <a:xfrm>
                          <a:off x="0" y="0"/>
                          <a:ext cx="5037863" cy="1153138"/>
                        </a:xfrm>
                        <a:prstGeom prst="rect">
                          <a:avLst/>
                        </a:prstGeom>
                      </pic:spPr>
                    </pic:pic>
                  </a:graphicData>
                </a:graphic>
              </wp:inline>
            </w:drawing>
          </w:r>
        </w:p>
        <w:p w14:paraId="5C0F57BE" w14:textId="70E31D71" w:rsidR="007330D3" w:rsidRPr="0034167F" w:rsidRDefault="00594AD4" w:rsidP="0034167F">
          <w:pPr>
            <w:spacing w:after="0" w:line="240" w:lineRule="auto"/>
            <w:rPr>
              <w:rFonts w:ascii="Calibri" w:hAnsi="Calibri"/>
            </w:rPr>
          </w:pPr>
          <w:r w:rsidRPr="0034167F">
            <w:rPr>
              <w:rFonts w:ascii="Calibri" w:hAnsi="Calibri"/>
            </w:rPr>
            <w:t>The stagnation point is the start of the boundary layer</w:t>
          </w:r>
          <w:r w:rsidR="00DC2C8A" w:rsidRPr="0034167F">
            <w:rPr>
              <w:rFonts w:ascii="Calibri" w:hAnsi="Calibri"/>
            </w:rPr>
            <w:t>.</w:t>
          </w:r>
          <w:r w:rsidRPr="0034167F">
            <w:rPr>
              <w:rFonts w:ascii="Calibri" w:hAnsi="Calibri"/>
            </w:rPr>
            <w:t xml:space="preserve"> </w:t>
          </w:r>
          <w:r w:rsidR="00DC2C8A" w:rsidRPr="0034167F">
            <w:rPr>
              <w:rFonts w:ascii="Calibri" w:hAnsi="Calibri"/>
            </w:rPr>
            <w:t>T</w:t>
          </w:r>
          <w:r w:rsidRPr="0034167F">
            <w:rPr>
              <w:rFonts w:ascii="Calibri" w:hAnsi="Calibri"/>
            </w:rPr>
            <w:t xml:space="preserve">he thickness of the boundary layer </w:t>
          </w:r>
          <w:r w:rsidR="00EE3424" w:rsidRPr="0034167F">
            <w:rPr>
              <w:rFonts w:ascii="Calibri" w:hAnsi="Calibri"/>
            </w:rPr>
            <w:t xml:space="preserve">is </w:t>
          </w:r>
          <w:r w:rsidRPr="0034167F">
            <w:rPr>
              <w:rFonts w:ascii="Calibri" w:hAnsi="Calibri"/>
            </w:rPr>
            <w:t>between the plate where velocity is zero and freestream velocity outside the boundary layer as seen in figure 3</w:t>
          </w:r>
          <w:r w:rsidR="00EE3424" w:rsidRPr="0034167F">
            <w:rPr>
              <w:rFonts w:ascii="Calibri" w:hAnsi="Calibri"/>
            </w:rPr>
            <w:t xml:space="preserve">. This </w:t>
          </w:r>
          <w:r w:rsidRPr="0034167F">
            <w:rPr>
              <w:rFonts w:ascii="Calibri" w:hAnsi="Calibri"/>
            </w:rPr>
            <w:t xml:space="preserve">is dictated by </w:t>
          </w:r>
          <w:r w:rsidR="00422609" w:rsidRPr="0034167F">
            <w:rPr>
              <w:rFonts w:ascii="Calibri" w:hAnsi="Calibri"/>
            </w:rPr>
            <w:t xml:space="preserve">factors such as </w:t>
          </w:r>
          <w:r w:rsidRPr="0034167F">
            <w:rPr>
              <w:rFonts w:ascii="Calibri" w:hAnsi="Calibri"/>
            </w:rPr>
            <w:t xml:space="preserve">the </w:t>
          </w:r>
          <w:r w:rsidR="00422609" w:rsidRPr="0034167F">
            <w:rPr>
              <w:rFonts w:ascii="Calibri" w:hAnsi="Calibri"/>
            </w:rPr>
            <w:t xml:space="preserve">characteristic length and </w:t>
          </w:r>
          <w:r w:rsidRPr="0034167F">
            <w:rPr>
              <w:rFonts w:ascii="Calibri" w:hAnsi="Calibri"/>
            </w:rPr>
            <w:t xml:space="preserve">viscosity </w:t>
          </w:r>
          <w:r w:rsidR="00422609" w:rsidRPr="0034167F">
            <w:rPr>
              <w:rFonts w:ascii="Calibri" w:hAnsi="Calibri"/>
            </w:rPr>
            <w:t>/ velocity of the fluid</w:t>
          </w:r>
          <w:r w:rsidRPr="0034167F">
            <w:rPr>
              <w:rFonts w:ascii="Calibri" w:hAnsi="Calibri"/>
            </w:rPr>
            <w:t xml:space="preserve">. </w:t>
          </w:r>
          <w:r w:rsidR="00422609" w:rsidRPr="0034167F">
            <w:rPr>
              <w:rFonts w:ascii="Calibri" w:hAnsi="Calibri"/>
            </w:rPr>
            <w:t xml:space="preserve">The higher the viscosity the greater resistance to flow meaning a thicker boundary </w:t>
          </w:r>
          <w:r w:rsidR="00DC2C8A" w:rsidRPr="0034167F">
            <w:rPr>
              <w:rFonts w:ascii="Calibri" w:hAnsi="Calibri"/>
            </w:rPr>
            <w:t xml:space="preserve">layer and </w:t>
          </w:r>
          <w:r w:rsidR="00422609" w:rsidRPr="0034167F">
            <w:rPr>
              <w:rFonts w:ascii="Calibri" w:hAnsi="Calibri"/>
            </w:rPr>
            <w:t>determines how quick</w:t>
          </w:r>
          <w:r w:rsidR="00DC2C8A" w:rsidRPr="0034167F">
            <w:rPr>
              <w:rFonts w:ascii="Calibri" w:hAnsi="Calibri"/>
            </w:rPr>
            <w:t>ly</w:t>
          </w:r>
          <w:r w:rsidR="00422609" w:rsidRPr="0034167F">
            <w:rPr>
              <w:rFonts w:ascii="Calibri" w:hAnsi="Calibri"/>
            </w:rPr>
            <w:t xml:space="preserve"> the velocity increases from zero at the surface to the free stream. </w:t>
          </w:r>
          <w:r w:rsidR="005A416F" w:rsidRPr="0034167F">
            <w:rPr>
              <w:rFonts w:ascii="Calibri" w:hAnsi="Calibri"/>
            </w:rPr>
            <w:t>As the boundary layer increase</w:t>
          </w:r>
          <w:r w:rsidR="00DC2C8A" w:rsidRPr="0034167F">
            <w:rPr>
              <w:rFonts w:ascii="Calibri" w:hAnsi="Calibri"/>
            </w:rPr>
            <w:t>s</w:t>
          </w:r>
          <w:r w:rsidR="005A416F" w:rsidRPr="0034167F">
            <w:rPr>
              <w:rFonts w:ascii="Calibri" w:hAnsi="Calibri"/>
            </w:rPr>
            <w:t xml:space="preserve"> in distance from the stagnation point, it grows in thickness as a result of more fluid particles interacting with the surface </w:t>
          </w:r>
          <w:r w:rsidR="00C223AA" w:rsidRPr="0034167F">
            <w:rPr>
              <w:rFonts w:ascii="Calibri" w:hAnsi="Calibri"/>
            </w:rPr>
            <w:t xml:space="preserve">in a sheering interaction </w:t>
          </w:r>
          <w:r w:rsidR="005A416F" w:rsidRPr="0034167F">
            <w:rPr>
              <w:rFonts w:ascii="Calibri" w:hAnsi="Calibri"/>
            </w:rPr>
            <w:t xml:space="preserve">and increasing the velocity gradient. </w:t>
          </w:r>
          <w:r w:rsidR="00C223AA" w:rsidRPr="0034167F">
            <w:rPr>
              <w:rFonts w:ascii="Calibri" w:hAnsi="Calibri"/>
            </w:rPr>
            <w:t>Higher free stream velocity leads to a sharper velocity gradient and thinner boundary layer</w:t>
          </w:r>
          <w:r w:rsidR="00DC2C8A" w:rsidRPr="0034167F">
            <w:rPr>
              <w:rFonts w:ascii="Calibri" w:hAnsi="Calibri"/>
            </w:rPr>
            <w:t>.</w:t>
          </w:r>
          <w:r w:rsidR="00C223AA" w:rsidRPr="0034167F">
            <w:rPr>
              <w:rFonts w:ascii="Calibri" w:hAnsi="Calibri"/>
            </w:rPr>
            <w:t xml:space="preserve"> </w:t>
          </w:r>
          <w:r w:rsidR="00DC2C8A" w:rsidRPr="0034167F">
            <w:rPr>
              <w:rFonts w:ascii="Calibri" w:hAnsi="Calibri"/>
            </w:rPr>
            <w:t>T</w:t>
          </w:r>
          <w:r w:rsidR="00C223AA" w:rsidRPr="0034167F">
            <w:rPr>
              <w:rFonts w:ascii="Calibri" w:hAnsi="Calibri"/>
            </w:rPr>
            <w:t xml:space="preserve">he increased kinetic energy allows particles to overcome viscous forces. </w:t>
          </w:r>
        </w:p>
        <w:p w14:paraId="491544CC" w14:textId="77777777" w:rsidR="00594AD4" w:rsidRPr="0034167F" w:rsidRDefault="00594AD4" w:rsidP="0034167F">
          <w:pPr>
            <w:spacing w:after="0" w:line="240" w:lineRule="auto"/>
            <w:rPr>
              <w:rFonts w:ascii="Calibri" w:hAnsi="Calibri"/>
            </w:rPr>
          </w:pPr>
        </w:p>
        <w:p w14:paraId="6A6C1866" w14:textId="72B06873" w:rsidR="00594AD4" w:rsidRPr="0034167F" w:rsidRDefault="00E4510E" w:rsidP="0034167F">
          <w:pPr>
            <w:keepNext/>
            <w:spacing w:after="0" w:line="240" w:lineRule="auto"/>
            <w:jc w:val="center"/>
            <w:rPr>
              <w:rFonts w:ascii="Calibri" w:hAnsi="Calibri"/>
            </w:rPr>
          </w:pPr>
          <w:r w:rsidRPr="0034167F">
            <w:rPr>
              <w:rFonts w:ascii="Calibri" w:hAnsi="Calibri"/>
              <w:noProof/>
            </w:rPr>
            <w:lastRenderedPageBreak/>
            <w:drawing>
              <wp:inline distT="0" distB="0" distL="0" distR="0" wp14:anchorId="74A40733" wp14:editId="537F779E">
                <wp:extent cx="3390122" cy="2310286"/>
                <wp:effectExtent l="0" t="0" r="1270" b="0"/>
                <wp:docPr id="1220435700" name="Picture 1"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35700" name="Picture 1" descr="A graph of a function&#10;&#10;Description automatically generated with medium confidence"/>
                        <pic:cNvPicPr/>
                      </pic:nvPicPr>
                      <pic:blipFill>
                        <a:blip r:embed="rId17"/>
                        <a:stretch>
                          <a:fillRect/>
                        </a:stretch>
                      </pic:blipFill>
                      <pic:spPr>
                        <a:xfrm>
                          <a:off x="0" y="0"/>
                          <a:ext cx="3402123" cy="2318464"/>
                        </a:xfrm>
                        <a:prstGeom prst="rect">
                          <a:avLst/>
                        </a:prstGeom>
                      </pic:spPr>
                    </pic:pic>
                  </a:graphicData>
                </a:graphic>
              </wp:inline>
            </w:drawing>
          </w:r>
        </w:p>
        <w:p w14:paraId="3F09E491" w14:textId="7E4DC1DF" w:rsidR="00594AD4" w:rsidRPr="0034167F" w:rsidRDefault="00594AD4" w:rsidP="0034167F">
          <w:pPr>
            <w:pStyle w:val="Caption"/>
            <w:spacing w:after="0"/>
            <w:jc w:val="center"/>
            <w:rPr>
              <w:rFonts w:ascii="Calibri" w:hAnsi="Calibri"/>
              <w:sz w:val="22"/>
            </w:rPr>
          </w:pPr>
          <w:bookmarkStart w:id="13" w:name="_Toc170667186"/>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4</w:t>
          </w:r>
          <w:r w:rsidR="00040213" w:rsidRPr="0034167F">
            <w:rPr>
              <w:rFonts w:ascii="Calibri" w:hAnsi="Calibri"/>
              <w:noProof/>
              <w:sz w:val="22"/>
            </w:rPr>
            <w:fldChar w:fldCharType="end"/>
          </w:r>
          <w:r w:rsidRPr="0034167F">
            <w:rPr>
              <w:rFonts w:ascii="Calibri" w:hAnsi="Calibri"/>
              <w:sz w:val="22"/>
            </w:rPr>
            <w:t xml:space="preserve"> Stagnation </w:t>
          </w:r>
          <w:r w:rsidR="00897343" w:rsidRPr="0034167F">
            <w:rPr>
              <w:rFonts w:ascii="Calibri" w:hAnsi="Calibri"/>
              <w:sz w:val="22"/>
            </w:rPr>
            <w:t>P</w:t>
          </w:r>
          <w:r w:rsidRPr="0034167F">
            <w:rPr>
              <w:rFonts w:ascii="Calibri" w:hAnsi="Calibri"/>
              <w:sz w:val="22"/>
            </w:rPr>
            <w:t xml:space="preserve">oint and </w:t>
          </w:r>
          <w:r w:rsidR="00897343" w:rsidRPr="0034167F">
            <w:rPr>
              <w:rFonts w:ascii="Calibri" w:hAnsi="Calibri"/>
              <w:sz w:val="22"/>
            </w:rPr>
            <w:t>B</w:t>
          </w:r>
          <w:r w:rsidRPr="0034167F">
            <w:rPr>
              <w:rFonts w:ascii="Calibri" w:hAnsi="Calibri"/>
              <w:sz w:val="22"/>
            </w:rPr>
            <w:t xml:space="preserve">oundary </w:t>
          </w:r>
          <w:r w:rsidR="00897343" w:rsidRPr="0034167F">
            <w:rPr>
              <w:rFonts w:ascii="Calibri" w:hAnsi="Calibri"/>
              <w:sz w:val="22"/>
            </w:rPr>
            <w:t>L</w:t>
          </w:r>
          <w:r w:rsidRPr="0034167F">
            <w:rPr>
              <w:rFonts w:ascii="Calibri" w:hAnsi="Calibri"/>
              <w:sz w:val="22"/>
            </w:rPr>
            <w:t xml:space="preserve">ayer </w:t>
          </w:r>
          <w:r w:rsidR="00897343" w:rsidRPr="0034167F">
            <w:rPr>
              <w:rFonts w:ascii="Calibri" w:hAnsi="Calibri"/>
              <w:sz w:val="22"/>
            </w:rPr>
            <w:t>H</w:t>
          </w:r>
          <w:r w:rsidRPr="0034167F">
            <w:rPr>
              <w:rFonts w:ascii="Calibri" w:hAnsi="Calibri"/>
              <w:sz w:val="22"/>
            </w:rPr>
            <w:t>eight.</w:t>
          </w:r>
          <w:bookmarkEnd w:id="13"/>
        </w:p>
        <w:p w14:paraId="2EC6C1F2" w14:textId="77777777" w:rsidR="000F6DDA" w:rsidRDefault="000F6DDA" w:rsidP="0034167F">
          <w:pPr>
            <w:spacing w:after="0" w:line="240" w:lineRule="auto"/>
            <w:rPr>
              <w:rFonts w:ascii="Calibri" w:hAnsi="Calibri"/>
            </w:rPr>
          </w:pPr>
        </w:p>
        <w:p w14:paraId="3B96CAC7" w14:textId="318DFA44" w:rsidR="00D71BF1" w:rsidRDefault="00C223AA" w:rsidP="0034167F">
          <w:pPr>
            <w:spacing w:after="0" w:line="240" w:lineRule="auto"/>
            <w:rPr>
              <w:rFonts w:ascii="Calibri" w:hAnsi="Calibri"/>
            </w:rPr>
          </w:pPr>
          <w:r w:rsidRPr="0034167F">
            <w:rPr>
              <w:rFonts w:ascii="Calibri" w:hAnsi="Calibri"/>
            </w:rPr>
            <w:t>To summarise</w:t>
          </w:r>
          <w:r w:rsidR="00DC2C8A" w:rsidRPr="0034167F">
            <w:rPr>
              <w:rFonts w:ascii="Calibri" w:hAnsi="Calibri"/>
            </w:rPr>
            <w:t>,</w:t>
          </w:r>
          <w:r w:rsidRPr="0034167F">
            <w:rPr>
              <w:rFonts w:ascii="Calibri" w:hAnsi="Calibri"/>
            </w:rPr>
            <w:t xml:space="preserve"> the boundary layer fluid strikes the object at the stagnation point</w:t>
          </w:r>
          <w:r w:rsidR="00DC2C8A" w:rsidRPr="0034167F">
            <w:rPr>
              <w:rFonts w:ascii="Calibri" w:hAnsi="Calibri"/>
            </w:rPr>
            <w:t xml:space="preserve"> where</w:t>
          </w:r>
          <w:r w:rsidRPr="0034167F">
            <w:rPr>
              <w:rFonts w:ascii="Calibri" w:hAnsi="Calibri"/>
            </w:rPr>
            <w:t xml:space="preserve"> </w:t>
          </w:r>
          <w:r w:rsidR="0061360F" w:rsidRPr="0034167F">
            <w:rPr>
              <w:rFonts w:ascii="Calibri" w:hAnsi="Calibri"/>
            </w:rPr>
            <w:t>the velocity of the fluid at the surface is zero and the pressure is at its highest. The thickness of the boundary layer is then determined by the viscosity of the fluid</w:t>
          </w:r>
          <w:r w:rsidR="00DC2C8A" w:rsidRPr="0034167F">
            <w:rPr>
              <w:rFonts w:ascii="Calibri" w:hAnsi="Calibri"/>
            </w:rPr>
            <w:t>. T</w:t>
          </w:r>
          <w:r w:rsidR="0061360F" w:rsidRPr="0034167F">
            <w:rPr>
              <w:rFonts w:ascii="Calibri" w:hAnsi="Calibri"/>
            </w:rPr>
            <w:t xml:space="preserve">he higher the viscous forces the higher the increase in height. The distance from the stagnation point, the increase in sheering interaction increases the height of the boundary layer. Finally, the higher the free stream velocity the thinner the boundary layer. </w:t>
          </w:r>
        </w:p>
        <w:p w14:paraId="37DA7DD3" w14:textId="77777777" w:rsidR="000F6DDA" w:rsidRPr="0034167F" w:rsidRDefault="000F6DDA" w:rsidP="0034167F">
          <w:pPr>
            <w:spacing w:after="0" w:line="240" w:lineRule="auto"/>
            <w:rPr>
              <w:rFonts w:ascii="Calibri" w:hAnsi="Calibri"/>
            </w:rPr>
          </w:pPr>
        </w:p>
        <w:p w14:paraId="7CC5C0D9" w14:textId="015FC091" w:rsidR="00A17618" w:rsidRPr="0034167F" w:rsidRDefault="00E820B2" w:rsidP="0034167F">
          <w:pPr>
            <w:pStyle w:val="Heading2"/>
            <w:spacing w:before="0" w:line="240" w:lineRule="auto"/>
            <w:rPr>
              <w:rFonts w:ascii="Calibri" w:hAnsi="Calibri"/>
              <w:sz w:val="22"/>
            </w:rPr>
          </w:pPr>
          <w:bookmarkStart w:id="14" w:name="_Toc170667199"/>
          <w:r w:rsidRPr="0034167F">
            <w:rPr>
              <w:rFonts w:ascii="Calibri" w:hAnsi="Calibri"/>
              <w:sz w:val="22"/>
            </w:rPr>
            <w:t xml:space="preserve">Separation and </w:t>
          </w:r>
          <w:r w:rsidR="001632D9" w:rsidRPr="0034167F">
            <w:rPr>
              <w:rFonts w:ascii="Calibri" w:hAnsi="Calibri"/>
              <w:sz w:val="22"/>
            </w:rPr>
            <w:t>Turbulence</w:t>
          </w:r>
          <w:bookmarkEnd w:id="14"/>
          <w:r w:rsidR="001632D9" w:rsidRPr="0034167F">
            <w:rPr>
              <w:rFonts w:ascii="Calibri" w:hAnsi="Calibri"/>
              <w:sz w:val="22"/>
            </w:rPr>
            <w:t xml:space="preserve"> </w:t>
          </w:r>
        </w:p>
        <w:p w14:paraId="2E066BC4" w14:textId="0993BC2E" w:rsidR="00897343" w:rsidRPr="0034167F" w:rsidRDefault="0061360F" w:rsidP="0034167F">
          <w:pPr>
            <w:spacing w:after="0" w:line="240" w:lineRule="auto"/>
            <w:rPr>
              <w:rFonts w:ascii="Calibri" w:hAnsi="Calibri"/>
            </w:rPr>
          </w:pPr>
          <w:r w:rsidRPr="0034167F">
            <w:rPr>
              <w:rFonts w:ascii="Calibri" w:hAnsi="Calibri"/>
            </w:rPr>
            <w:t xml:space="preserve">As the boundary layer Reynolds number increases </w:t>
          </w:r>
          <w:r w:rsidR="00DC2C8A" w:rsidRPr="0034167F">
            <w:rPr>
              <w:rFonts w:ascii="Calibri" w:hAnsi="Calibri"/>
            </w:rPr>
            <w:t>owing to</w:t>
          </w:r>
          <w:r w:rsidRPr="0034167F">
            <w:rPr>
              <w:rFonts w:ascii="Calibri" w:hAnsi="Calibri"/>
            </w:rPr>
            <w:t xml:space="preserve"> </w:t>
          </w:r>
          <w:r w:rsidR="00DC2C8A" w:rsidRPr="0034167F">
            <w:rPr>
              <w:rFonts w:ascii="Calibri" w:hAnsi="Calibri"/>
            </w:rPr>
            <w:t>several</w:t>
          </w:r>
          <w:r w:rsidRPr="0034167F">
            <w:rPr>
              <w:rFonts w:ascii="Calibri" w:hAnsi="Calibri"/>
            </w:rPr>
            <w:t xml:space="preserve"> factors including the distance from the stagnation point</w:t>
          </w:r>
          <w:r w:rsidR="00DC2C8A" w:rsidRPr="0034167F">
            <w:rPr>
              <w:rFonts w:ascii="Calibri" w:hAnsi="Calibri"/>
            </w:rPr>
            <w:t xml:space="preserve"> and</w:t>
          </w:r>
          <w:r w:rsidRPr="0034167F">
            <w:rPr>
              <w:rFonts w:ascii="Calibri" w:hAnsi="Calibri"/>
            </w:rPr>
            <w:t xml:space="preserve"> the flow of the </w:t>
          </w:r>
          <w:r w:rsidR="001F32F5" w:rsidRPr="0034167F">
            <w:rPr>
              <w:rFonts w:ascii="Calibri" w:hAnsi="Calibri"/>
            </w:rPr>
            <w:t>particle’s</w:t>
          </w:r>
          <w:r w:rsidRPr="0034167F">
            <w:rPr>
              <w:rFonts w:ascii="Calibri" w:hAnsi="Calibri"/>
            </w:rPr>
            <w:t xml:space="preserve"> transitions from laminar flow to transitional region to turbulent flow. </w:t>
          </w:r>
          <w:r w:rsidR="001F32F5" w:rsidRPr="0034167F">
            <w:rPr>
              <w:rFonts w:ascii="Calibri" w:hAnsi="Calibri"/>
            </w:rPr>
            <w:t xml:space="preserve">The state of the boundary layer is linked to the separation of the boundary layer, it is influenced by laminar, transitional and turbulent flow. Attached flow consists of the boundary layer being connected to the object while </w:t>
          </w:r>
          <w:r w:rsidR="007911AA" w:rsidRPr="0034167F">
            <w:rPr>
              <w:rFonts w:ascii="Calibri" w:hAnsi="Calibri"/>
            </w:rPr>
            <w:t xml:space="preserve">in </w:t>
          </w:r>
          <w:r w:rsidR="001F32F5" w:rsidRPr="0034167F">
            <w:rPr>
              <w:rFonts w:ascii="Calibri" w:hAnsi="Calibri"/>
            </w:rPr>
            <w:t xml:space="preserve">separated flow the layer has detached from the object. </w:t>
          </w:r>
        </w:p>
        <w:p w14:paraId="73572A7E" w14:textId="77777777" w:rsidR="00897343" w:rsidRPr="0034167F" w:rsidRDefault="00897343" w:rsidP="0034167F">
          <w:pPr>
            <w:spacing w:after="0" w:line="240" w:lineRule="auto"/>
            <w:rPr>
              <w:rFonts w:ascii="Calibri" w:hAnsi="Calibri"/>
            </w:rPr>
          </w:pPr>
        </w:p>
        <w:p w14:paraId="5F2FE2D2" w14:textId="77777777" w:rsidR="00897343" w:rsidRPr="0034167F" w:rsidRDefault="00897343" w:rsidP="0034167F">
          <w:pPr>
            <w:keepNext/>
            <w:spacing w:after="0" w:line="240" w:lineRule="auto"/>
            <w:jc w:val="center"/>
            <w:rPr>
              <w:rFonts w:ascii="Calibri" w:hAnsi="Calibri"/>
            </w:rPr>
          </w:pPr>
          <w:r w:rsidRPr="0034167F">
            <w:rPr>
              <w:rFonts w:ascii="Calibri" w:hAnsi="Calibri"/>
              <w:noProof/>
            </w:rPr>
            <w:drawing>
              <wp:inline distT="0" distB="0" distL="0" distR="0" wp14:anchorId="333A2A05" wp14:editId="1F5DC2C0">
                <wp:extent cx="5801783" cy="2036654"/>
                <wp:effectExtent l="0" t="0" r="889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136" cy="2043448"/>
                        </a:xfrm>
                        <a:prstGeom prst="rect">
                          <a:avLst/>
                        </a:prstGeom>
                        <a:noFill/>
                      </pic:spPr>
                    </pic:pic>
                  </a:graphicData>
                </a:graphic>
              </wp:inline>
            </w:drawing>
          </w:r>
        </w:p>
        <w:p w14:paraId="71DDC5B5" w14:textId="7C74D255" w:rsidR="00897343" w:rsidRPr="0034167F" w:rsidRDefault="00897343" w:rsidP="0034167F">
          <w:pPr>
            <w:pStyle w:val="Caption"/>
            <w:spacing w:after="0"/>
            <w:jc w:val="center"/>
            <w:rPr>
              <w:rFonts w:ascii="Calibri" w:hAnsi="Calibri"/>
              <w:sz w:val="22"/>
            </w:rPr>
          </w:pPr>
          <w:bookmarkStart w:id="15" w:name="_Toc170667187"/>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5</w:t>
          </w:r>
          <w:r w:rsidR="00040213" w:rsidRPr="0034167F">
            <w:rPr>
              <w:rFonts w:ascii="Calibri" w:hAnsi="Calibri"/>
              <w:noProof/>
              <w:sz w:val="22"/>
            </w:rPr>
            <w:fldChar w:fldCharType="end"/>
          </w:r>
          <w:r w:rsidRPr="0034167F">
            <w:rPr>
              <w:rFonts w:ascii="Calibri" w:hAnsi="Calibri"/>
              <w:sz w:val="22"/>
            </w:rPr>
            <w:t xml:space="preserve"> Diagram Showing Transition from Laminar to Turbulent Flow in the Boundary Layer.</w:t>
          </w:r>
          <w:bookmarkEnd w:id="15"/>
        </w:p>
        <w:p w14:paraId="343F3A9A" w14:textId="77777777" w:rsidR="00DC2C8A" w:rsidRPr="0034167F" w:rsidRDefault="00DC2C8A" w:rsidP="0034167F">
          <w:pPr>
            <w:spacing w:after="0" w:line="240" w:lineRule="auto"/>
            <w:rPr>
              <w:rFonts w:ascii="Calibri" w:hAnsi="Calibri"/>
            </w:rPr>
          </w:pPr>
        </w:p>
        <w:p w14:paraId="6239573A" w14:textId="03A6E22B" w:rsidR="001F32F5" w:rsidRDefault="001F32F5" w:rsidP="0034167F">
          <w:pPr>
            <w:spacing w:after="0" w:line="240" w:lineRule="auto"/>
            <w:rPr>
              <w:rFonts w:ascii="Calibri" w:hAnsi="Calibri"/>
            </w:rPr>
          </w:pPr>
          <w:r w:rsidRPr="0034167F">
            <w:rPr>
              <w:rFonts w:ascii="Calibri" w:hAnsi="Calibri"/>
            </w:rPr>
            <w:t xml:space="preserve">Figure </w:t>
          </w:r>
          <w:r w:rsidR="007911AA" w:rsidRPr="0034167F">
            <w:rPr>
              <w:rFonts w:ascii="Calibri" w:hAnsi="Calibri"/>
            </w:rPr>
            <w:t>5</w:t>
          </w:r>
          <w:r w:rsidRPr="0034167F">
            <w:rPr>
              <w:rFonts w:ascii="Calibri" w:hAnsi="Calibri"/>
            </w:rPr>
            <w:t xml:space="preserve"> shows the transition of the boundary layer. At the initial region close to the leading edge the flow will be laminar, meaning a smooth organised motion. The laminar</w:t>
          </w:r>
          <w:r w:rsidR="00897343" w:rsidRPr="0034167F">
            <w:rPr>
              <w:rFonts w:ascii="Calibri" w:hAnsi="Calibri"/>
            </w:rPr>
            <w:t xml:space="preserve"> flow</w:t>
          </w:r>
          <w:r w:rsidRPr="0034167F">
            <w:rPr>
              <w:rFonts w:ascii="Calibri" w:hAnsi="Calibri"/>
            </w:rPr>
            <w:t xml:space="preserve"> boundary layer </w:t>
          </w:r>
          <w:r w:rsidR="00897343" w:rsidRPr="0034167F">
            <w:rPr>
              <w:rFonts w:ascii="Calibri" w:hAnsi="Calibri"/>
            </w:rPr>
            <w:t xml:space="preserve">grows in thickness as the length increases. The laminar flow moves to the transitional region as a result of small disturbances and turbulent spots within the laminar boundary layer begin to show. The boundary layer then becomes turbulent flow, disorganised and chaotic enhancing mixing and increasing momentum. </w:t>
          </w:r>
        </w:p>
        <w:p w14:paraId="013FA130" w14:textId="77777777" w:rsidR="000F6DDA" w:rsidRPr="0034167F" w:rsidRDefault="000F6DDA" w:rsidP="0034167F">
          <w:pPr>
            <w:spacing w:after="0" w:line="240" w:lineRule="auto"/>
            <w:rPr>
              <w:rFonts w:ascii="Calibri" w:hAnsi="Calibri"/>
            </w:rPr>
          </w:pPr>
        </w:p>
        <w:p w14:paraId="57A4A4FF" w14:textId="1BC10255" w:rsidR="00853DE0" w:rsidRDefault="00B90E58" w:rsidP="0034167F">
          <w:pPr>
            <w:spacing w:after="0" w:line="240" w:lineRule="auto"/>
            <w:rPr>
              <w:rFonts w:ascii="Calibri" w:hAnsi="Calibri"/>
            </w:rPr>
          </w:pPr>
          <w:r w:rsidRPr="0034167F">
            <w:rPr>
              <w:rFonts w:ascii="Calibri" w:hAnsi="Calibri"/>
            </w:rPr>
            <w:lastRenderedPageBreak/>
            <w:t xml:space="preserve">Boundary layer attached flow is assisted by a favourable </w:t>
          </w:r>
          <w:r w:rsidR="00853DE0" w:rsidRPr="0034167F">
            <w:rPr>
              <w:rFonts w:ascii="Calibri" w:hAnsi="Calibri"/>
            </w:rPr>
            <w:t>pressure</w:t>
          </w:r>
          <w:r w:rsidR="00DC2C8A" w:rsidRPr="0034167F">
            <w:rPr>
              <w:rFonts w:ascii="Calibri" w:hAnsi="Calibri"/>
            </w:rPr>
            <w:t xml:space="preserve"> with</w:t>
          </w:r>
          <w:r w:rsidRPr="0034167F">
            <w:rPr>
              <w:rFonts w:ascii="Calibri" w:hAnsi="Calibri"/>
            </w:rPr>
            <w:t xml:space="preserve"> the pressure flowing in the same direction. The separation point </w:t>
          </w:r>
          <w:r w:rsidR="00853DE0" w:rsidRPr="0034167F">
            <w:rPr>
              <w:rFonts w:ascii="Calibri" w:hAnsi="Calibri"/>
            </w:rPr>
            <w:t>is a result of an adverse pressure gradient</w:t>
          </w:r>
          <w:r w:rsidR="00DC2C8A" w:rsidRPr="0034167F">
            <w:rPr>
              <w:rFonts w:ascii="Calibri" w:hAnsi="Calibri"/>
            </w:rPr>
            <w:t>. T</w:t>
          </w:r>
          <w:r w:rsidR="00853DE0" w:rsidRPr="0034167F">
            <w:rPr>
              <w:rFonts w:ascii="Calibri" w:hAnsi="Calibri"/>
            </w:rPr>
            <w:t>his is where the pressure is flowing in a opposite direction to the fluid. This means that not only the viscosity of the fluid but also the adverse pressure gradient is slowing down the velocity of the fluid. When the velocity reaches zero separation begins to occur. Beyond the separation point is referred to as the wake</w:t>
          </w:r>
          <w:r w:rsidR="00DC2C8A" w:rsidRPr="0034167F">
            <w:rPr>
              <w:rFonts w:ascii="Calibri" w:hAnsi="Calibri"/>
            </w:rPr>
            <w:t>. T</w:t>
          </w:r>
          <w:r w:rsidR="00853DE0" w:rsidRPr="0034167F">
            <w:rPr>
              <w:rFonts w:ascii="Calibri" w:hAnsi="Calibri"/>
            </w:rPr>
            <w:t>his is a low-pressure region where there is a backflow of turbulent fluid. The size of the wake is directly linked to the amount of drag</w:t>
          </w:r>
          <w:r w:rsidR="00DC2C8A" w:rsidRPr="0034167F">
            <w:rPr>
              <w:rFonts w:ascii="Calibri" w:hAnsi="Calibri"/>
            </w:rPr>
            <w:t>, a</w:t>
          </w:r>
          <w:r w:rsidR="000F751F" w:rsidRPr="0034167F">
            <w:rPr>
              <w:rFonts w:ascii="Calibri" w:hAnsi="Calibri"/>
            </w:rPr>
            <w:t xml:space="preserve"> larger wake </w:t>
          </w:r>
          <w:r w:rsidR="00853DE0" w:rsidRPr="0034167F">
            <w:rPr>
              <w:rFonts w:ascii="Calibri" w:hAnsi="Calibri"/>
            </w:rPr>
            <w:t xml:space="preserve">causing </w:t>
          </w:r>
          <w:r w:rsidR="000F751F" w:rsidRPr="0034167F">
            <w:rPr>
              <w:rFonts w:ascii="Calibri" w:hAnsi="Calibri"/>
            </w:rPr>
            <w:t xml:space="preserve">an increase in </w:t>
          </w:r>
          <w:r w:rsidR="00853DE0" w:rsidRPr="0034167F">
            <w:rPr>
              <w:rFonts w:ascii="Calibri" w:hAnsi="Calibri"/>
            </w:rPr>
            <w:t xml:space="preserve">drag and </w:t>
          </w:r>
          <w:r w:rsidR="000F751F" w:rsidRPr="0034167F">
            <w:rPr>
              <w:rFonts w:ascii="Calibri" w:hAnsi="Calibri"/>
            </w:rPr>
            <w:t>reduction in lift</w:t>
          </w:r>
          <w:r w:rsidR="00853DE0" w:rsidRPr="0034167F">
            <w:rPr>
              <w:rFonts w:ascii="Calibri" w:hAnsi="Calibri"/>
            </w:rPr>
            <w:t xml:space="preserve">. </w:t>
          </w:r>
          <w:r w:rsidR="000F751F" w:rsidRPr="0034167F">
            <w:rPr>
              <w:rFonts w:ascii="Calibri" w:hAnsi="Calibri"/>
            </w:rPr>
            <w:t xml:space="preserve"> </w:t>
          </w:r>
          <w:r w:rsidR="009F5194" w:rsidRPr="0034167F">
            <w:rPr>
              <w:rFonts w:ascii="Calibri" w:hAnsi="Calibri"/>
            </w:rPr>
            <w:t xml:space="preserve">Delaying the separation point would reverse this increasing lift and reducing drag. To implement this, you would need to increase velocity in the boundary layer by introducing turbulence creating attached flow. </w:t>
          </w:r>
        </w:p>
        <w:p w14:paraId="4F5E75A2" w14:textId="77777777" w:rsidR="000F6DDA" w:rsidRPr="0034167F" w:rsidRDefault="000F6DDA" w:rsidP="0034167F">
          <w:pPr>
            <w:spacing w:after="0" w:line="240" w:lineRule="auto"/>
            <w:rPr>
              <w:rFonts w:ascii="Calibri" w:hAnsi="Calibri"/>
            </w:rPr>
          </w:pPr>
        </w:p>
        <w:p w14:paraId="380EE455" w14:textId="0943B1EF" w:rsidR="00C1595E" w:rsidRPr="0034167F" w:rsidRDefault="001632D9" w:rsidP="0034167F">
          <w:pPr>
            <w:pStyle w:val="Heading2"/>
            <w:spacing w:before="0" w:line="240" w:lineRule="auto"/>
            <w:rPr>
              <w:rFonts w:ascii="Calibri" w:hAnsi="Calibri"/>
              <w:sz w:val="22"/>
            </w:rPr>
          </w:pPr>
          <w:bookmarkStart w:id="16" w:name="_Toc170667200"/>
          <w:r w:rsidRPr="0034167F">
            <w:rPr>
              <w:rFonts w:ascii="Calibri" w:hAnsi="Calibri"/>
              <w:sz w:val="22"/>
            </w:rPr>
            <w:t>Design Considerations</w:t>
          </w:r>
          <w:bookmarkEnd w:id="16"/>
        </w:p>
        <w:p w14:paraId="0983FC34" w14:textId="0C2D98C7" w:rsidR="00600C92" w:rsidRPr="0034167F" w:rsidRDefault="00600C92" w:rsidP="0034167F">
          <w:pPr>
            <w:spacing w:after="0" w:line="240" w:lineRule="auto"/>
            <w:rPr>
              <w:rFonts w:ascii="Calibri" w:hAnsi="Calibri"/>
            </w:rPr>
          </w:pPr>
          <w:r w:rsidRPr="0034167F">
            <w:rPr>
              <w:rFonts w:ascii="Calibri" w:hAnsi="Calibri"/>
            </w:rPr>
            <w:t xml:space="preserve">Figure </w:t>
          </w:r>
          <w:r w:rsidR="0054228B" w:rsidRPr="0034167F">
            <w:rPr>
              <w:rFonts w:ascii="Calibri" w:hAnsi="Calibri"/>
            </w:rPr>
            <w:t>6</w:t>
          </w:r>
          <w:r w:rsidRPr="0034167F">
            <w:rPr>
              <w:rFonts w:ascii="Calibri" w:hAnsi="Calibri"/>
            </w:rPr>
            <w:t xml:space="preserve"> shows </w:t>
          </w:r>
          <w:r w:rsidR="00BD127F" w:rsidRPr="0034167F">
            <w:rPr>
              <w:rFonts w:ascii="Calibri" w:hAnsi="Calibri"/>
            </w:rPr>
            <w:t>the design of the board, a flat board with grooves at either end. There are many design considerations that would influence performance, efficiency and cost. The surface roughness and texture would influence the performance of the board</w:t>
          </w:r>
          <w:r w:rsidR="001665FB" w:rsidRPr="0034167F">
            <w:rPr>
              <w:rFonts w:ascii="Calibri" w:hAnsi="Calibri"/>
            </w:rPr>
            <w:t xml:space="preserve">. A </w:t>
          </w:r>
          <w:r w:rsidR="00BD127F" w:rsidRPr="0034167F">
            <w:rPr>
              <w:rFonts w:ascii="Calibri" w:hAnsi="Calibri"/>
            </w:rPr>
            <w:t xml:space="preserve">smooth surface would minimise drag while a controlled roughness could help maintain the turbulent flow in the boundary layer </w:t>
          </w:r>
          <w:r w:rsidR="001665FB" w:rsidRPr="0034167F">
            <w:rPr>
              <w:rFonts w:ascii="Calibri" w:hAnsi="Calibri"/>
            </w:rPr>
            <w:t>(</w:t>
          </w:r>
          <w:r w:rsidR="0003695C" w:rsidRPr="0034167F">
            <w:rPr>
              <w:rFonts w:ascii="Calibri" w:hAnsi="Calibri"/>
            </w:rPr>
            <w:t xml:space="preserve">Flack et al. 2005). </w:t>
          </w:r>
          <w:r w:rsidR="000E4519" w:rsidRPr="0034167F">
            <w:rPr>
              <w:rFonts w:ascii="Calibri" w:hAnsi="Calibri"/>
            </w:rPr>
            <w:t>The edges of the board are rounded to transition more smoothly</w:t>
          </w:r>
          <w:r w:rsidR="001665FB" w:rsidRPr="0034167F">
            <w:rPr>
              <w:rFonts w:ascii="Calibri" w:hAnsi="Calibri"/>
            </w:rPr>
            <w:t xml:space="preserve"> and</w:t>
          </w:r>
          <w:r w:rsidR="000E4519" w:rsidRPr="0034167F">
            <w:rPr>
              <w:rFonts w:ascii="Calibri" w:hAnsi="Calibri"/>
            </w:rPr>
            <w:t xml:space="preserve"> increase stability. </w:t>
          </w:r>
          <w:r w:rsidR="009912EF" w:rsidRPr="0034167F">
            <w:rPr>
              <w:rFonts w:ascii="Calibri" w:hAnsi="Calibri"/>
            </w:rPr>
            <w:t>The front contour provides guidance to the water flow</w:t>
          </w:r>
          <w:r w:rsidR="001665FB" w:rsidRPr="0034167F">
            <w:rPr>
              <w:rFonts w:ascii="Calibri" w:hAnsi="Calibri"/>
            </w:rPr>
            <w:t>. T</w:t>
          </w:r>
          <w:r w:rsidR="009912EF" w:rsidRPr="0034167F">
            <w:rPr>
              <w:rFonts w:ascii="Calibri" w:hAnsi="Calibri"/>
            </w:rPr>
            <w:t xml:space="preserve">his manages the boundary layer and reduces separation. </w:t>
          </w:r>
          <w:r w:rsidR="00360521" w:rsidRPr="0034167F">
            <w:rPr>
              <w:rFonts w:ascii="Calibri" w:hAnsi="Calibri"/>
            </w:rPr>
            <w:t xml:space="preserve">Design considerations such as size, shape and length all influence the Reynolds number, </w:t>
          </w:r>
          <w:r w:rsidR="001665FB" w:rsidRPr="0034167F">
            <w:rPr>
              <w:rFonts w:ascii="Calibri" w:hAnsi="Calibri"/>
            </w:rPr>
            <w:t>meaning</w:t>
          </w:r>
          <w:r w:rsidR="00360521" w:rsidRPr="0034167F">
            <w:rPr>
              <w:rFonts w:ascii="Calibri" w:hAnsi="Calibri"/>
            </w:rPr>
            <w:t xml:space="preserve"> the Reynolds number can be manipulated using these parameters to increase performance. An example of this is longer Kitesurf boards being more stable at higher speeds, a higher Reynolds number can be linked to an increase in length leading to more turbulent flow characteristics and a performance change Bohorquez et al. (2011).</w:t>
          </w:r>
        </w:p>
        <w:p w14:paraId="5F954862" w14:textId="77777777" w:rsidR="00600C92" w:rsidRPr="0034167F" w:rsidRDefault="00600C92" w:rsidP="0034167F">
          <w:pPr>
            <w:spacing w:after="0" w:line="240" w:lineRule="auto"/>
            <w:rPr>
              <w:rFonts w:ascii="Calibri" w:hAnsi="Calibri"/>
            </w:rPr>
          </w:pPr>
        </w:p>
        <w:p w14:paraId="45955E09" w14:textId="77777777" w:rsidR="00600C92" w:rsidRPr="0034167F" w:rsidRDefault="00600C92" w:rsidP="0034167F">
          <w:pPr>
            <w:keepNext/>
            <w:spacing w:after="0" w:line="240" w:lineRule="auto"/>
            <w:jc w:val="center"/>
            <w:rPr>
              <w:rFonts w:ascii="Calibri" w:hAnsi="Calibri"/>
            </w:rPr>
          </w:pPr>
          <w:r w:rsidRPr="0034167F">
            <w:rPr>
              <w:rFonts w:ascii="Calibri" w:hAnsi="Calibri"/>
              <w:noProof/>
            </w:rPr>
            <w:drawing>
              <wp:inline distT="0" distB="0" distL="0" distR="0" wp14:anchorId="6AE6AE4D" wp14:editId="0F4F1333">
                <wp:extent cx="4222750" cy="1370312"/>
                <wp:effectExtent l="0" t="0" r="6350" b="1905"/>
                <wp:docPr id="118068375" name="Picture 1" descr="A red rectangular object with black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8375" name="Picture 1" descr="A red rectangular object with black squares"/>
                        <pic:cNvPicPr/>
                      </pic:nvPicPr>
                      <pic:blipFill>
                        <a:blip r:embed="rId19"/>
                        <a:stretch>
                          <a:fillRect/>
                        </a:stretch>
                      </pic:blipFill>
                      <pic:spPr>
                        <a:xfrm>
                          <a:off x="0" y="0"/>
                          <a:ext cx="4242722" cy="1376793"/>
                        </a:xfrm>
                        <a:prstGeom prst="rect">
                          <a:avLst/>
                        </a:prstGeom>
                      </pic:spPr>
                    </pic:pic>
                  </a:graphicData>
                </a:graphic>
              </wp:inline>
            </w:drawing>
          </w:r>
        </w:p>
        <w:p w14:paraId="0108E748" w14:textId="323BB286" w:rsidR="00600C92" w:rsidRPr="0034167F" w:rsidRDefault="00600C92" w:rsidP="0034167F">
          <w:pPr>
            <w:pStyle w:val="Caption"/>
            <w:spacing w:after="0"/>
            <w:jc w:val="center"/>
            <w:rPr>
              <w:rFonts w:ascii="Calibri" w:hAnsi="Calibri"/>
              <w:sz w:val="22"/>
            </w:rPr>
          </w:pPr>
          <w:bookmarkStart w:id="17" w:name="_Toc170667188"/>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6</w:t>
          </w:r>
          <w:r w:rsidR="00040213" w:rsidRPr="0034167F">
            <w:rPr>
              <w:rFonts w:ascii="Calibri" w:hAnsi="Calibri"/>
              <w:noProof/>
              <w:sz w:val="22"/>
            </w:rPr>
            <w:fldChar w:fldCharType="end"/>
          </w:r>
          <w:r w:rsidRPr="0034167F">
            <w:rPr>
              <w:rFonts w:ascii="Calibri" w:hAnsi="Calibri"/>
              <w:sz w:val="22"/>
            </w:rPr>
            <w:t xml:space="preserve"> A Model of a Kitesurf Board</w:t>
          </w:r>
          <w:bookmarkEnd w:id="17"/>
        </w:p>
        <w:p w14:paraId="224962ED" w14:textId="77777777" w:rsidR="0020357D" w:rsidRPr="0034167F" w:rsidRDefault="0020357D" w:rsidP="0034167F">
          <w:pPr>
            <w:spacing w:after="0" w:line="240" w:lineRule="auto"/>
            <w:rPr>
              <w:rFonts w:ascii="Calibri" w:hAnsi="Calibri"/>
            </w:rPr>
          </w:pPr>
        </w:p>
        <w:p w14:paraId="5F93C55C" w14:textId="526A3DE1" w:rsidR="005319DF" w:rsidRPr="0034167F" w:rsidRDefault="00827BD4" w:rsidP="0034167F">
          <w:pPr>
            <w:pStyle w:val="Heading1"/>
            <w:spacing w:before="0" w:line="240" w:lineRule="auto"/>
            <w:rPr>
              <w:rFonts w:ascii="Calibri" w:hAnsi="Calibri"/>
              <w:sz w:val="22"/>
            </w:rPr>
          </w:pPr>
          <w:bookmarkStart w:id="18" w:name="_Toc170667201"/>
          <w:r w:rsidRPr="0034167F">
            <w:rPr>
              <w:rFonts w:ascii="Calibri" w:hAnsi="Calibri"/>
              <w:sz w:val="22"/>
            </w:rPr>
            <w:t xml:space="preserve">Material Selection: </w:t>
          </w:r>
          <w:r w:rsidR="005319DF" w:rsidRPr="0034167F">
            <w:rPr>
              <w:rFonts w:ascii="Calibri" w:hAnsi="Calibri"/>
              <w:sz w:val="22"/>
            </w:rPr>
            <w:t xml:space="preserve">Carbon Fibre Reinforced </w:t>
          </w:r>
          <w:r w:rsidR="00E24FEA" w:rsidRPr="0034167F">
            <w:rPr>
              <w:rFonts w:ascii="Calibri" w:hAnsi="Calibri"/>
              <w:sz w:val="22"/>
            </w:rPr>
            <w:t>Plastic</w:t>
          </w:r>
          <w:bookmarkEnd w:id="18"/>
        </w:p>
        <w:p w14:paraId="0853E9B5" w14:textId="047F2E31" w:rsidR="00EA4530" w:rsidRDefault="00404A83" w:rsidP="0034167F">
          <w:pPr>
            <w:spacing w:after="0" w:line="240" w:lineRule="auto"/>
            <w:rPr>
              <w:rFonts w:ascii="Calibri" w:hAnsi="Calibri"/>
            </w:rPr>
          </w:pPr>
          <w:r w:rsidRPr="0034167F">
            <w:rPr>
              <w:rFonts w:ascii="Calibri" w:hAnsi="Calibri"/>
            </w:rPr>
            <w:t>Carbon fibre reinforced plastic is a composite material</w:t>
          </w:r>
          <w:r w:rsidR="001665FB" w:rsidRPr="0034167F">
            <w:rPr>
              <w:rFonts w:ascii="Calibri" w:hAnsi="Calibri"/>
            </w:rPr>
            <w:t xml:space="preserve"> </w:t>
          </w:r>
          <w:r w:rsidRPr="0034167F">
            <w:rPr>
              <w:rFonts w:ascii="Calibri" w:hAnsi="Calibri"/>
            </w:rPr>
            <w:t>used in a wide range of high-performance applications and is known for its great mechanical properties. Carbon fibre is the reinforcement to the matrix plastic material.</w:t>
          </w:r>
          <w:r w:rsidR="00D17F55" w:rsidRPr="0034167F">
            <w:rPr>
              <w:rFonts w:ascii="Calibri" w:hAnsi="Calibri"/>
            </w:rPr>
            <w:t xml:space="preserve"> The plastic matrix binds the carbon fibres together, </w:t>
          </w:r>
          <w:r w:rsidR="007A05CF" w:rsidRPr="0034167F">
            <w:rPr>
              <w:rFonts w:ascii="Calibri" w:hAnsi="Calibri"/>
            </w:rPr>
            <w:t>while also improving the composite properties. Plastic will protect carbon fibres from environmental impacts such as moisture, chemical and UV radiation. It will also improve toughness and flexibility helping the composite to absorb impact</w:t>
          </w:r>
          <w:r w:rsidR="00060207" w:rsidRPr="0034167F">
            <w:rPr>
              <w:rFonts w:ascii="Calibri" w:hAnsi="Calibri"/>
            </w:rPr>
            <w:t xml:space="preserve"> </w:t>
          </w:r>
          <w:r w:rsidR="00CF64E4" w:rsidRPr="0034167F">
            <w:rPr>
              <w:rFonts w:ascii="Calibri" w:hAnsi="Calibri"/>
            </w:rPr>
            <w:t>(Adeniran et al., 2022).</w:t>
          </w:r>
        </w:p>
        <w:p w14:paraId="52D21644" w14:textId="77777777" w:rsidR="000F6DDA" w:rsidRPr="0034167F" w:rsidRDefault="000F6DDA" w:rsidP="0034167F">
          <w:pPr>
            <w:spacing w:after="0" w:line="240" w:lineRule="auto"/>
            <w:rPr>
              <w:rFonts w:ascii="Calibri" w:hAnsi="Calibri"/>
            </w:rPr>
          </w:pPr>
        </w:p>
        <w:p w14:paraId="05C2E373" w14:textId="4387B6B8" w:rsidR="00465BF1" w:rsidRDefault="00814C24" w:rsidP="0034167F">
          <w:pPr>
            <w:spacing w:after="0" w:line="240" w:lineRule="auto"/>
            <w:rPr>
              <w:rFonts w:ascii="Calibri" w:hAnsi="Calibri"/>
            </w:rPr>
          </w:pPr>
          <w:r w:rsidRPr="0034167F">
            <w:rPr>
              <w:rFonts w:ascii="Calibri" w:hAnsi="Calibri"/>
            </w:rPr>
            <w:t>Carbon fibre adds many benefits as a reinforcement to the composite material</w:t>
          </w:r>
          <w:r w:rsidR="001665FB" w:rsidRPr="0034167F">
            <w:rPr>
              <w:rFonts w:ascii="Calibri" w:hAnsi="Calibri"/>
            </w:rPr>
            <w:t>.</w:t>
          </w:r>
          <w:r w:rsidRPr="0034167F">
            <w:rPr>
              <w:rFonts w:ascii="Calibri" w:hAnsi="Calibri"/>
            </w:rPr>
            <w:t xml:space="preserve"> </w:t>
          </w:r>
          <w:r w:rsidR="001665FB" w:rsidRPr="0034167F">
            <w:rPr>
              <w:rFonts w:ascii="Calibri" w:hAnsi="Calibri"/>
            </w:rPr>
            <w:t>C</w:t>
          </w:r>
          <w:r w:rsidRPr="0034167F">
            <w:rPr>
              <w:rFonts w:ascii="Calibri" w:hAnsi="Calibri"/>
            </w:rPr>
            <w:t xml:space="preserve">arbon fibre is extremely light weight helping to reduce the weight of the overall composite. Light weight joined with exceptional strength and stiffness enhances the mechanical properties and creates </w:t>
          </w:r>
          <w:r w:rsidR="001665FB" w:rsidRPr="0034167F">
            <w:rPr>
              <w:rFonts w:ascii="Calibri" w:hAnsi="Calibri"/>
            </w:rPr>
            <w:t>an improved</w:t>
          </w:r>
          <w:r w:rsidR="00465BF1" w:rsidRPr="0034167F">
            <w:rPr>
              <w:rFonts w:ascii="Calibri" w:hAnsi="Calibri"/>
            </w:rPr>
            <w:t xml:space="preserve"> strength to weight ratio</w:t>
          </w:r>
          <w:r w:rsidRPr="0034167F">
            <w:rPr>
              <w:rFonts w:ascii="Calibri" w:hAnsi="Calibri"/>
            </w:rPr>
            <w:t xml:space="preserve"> </w:t>
          </w:r>
          <w:r w:rsidR="00060207" w:rsidRPr="0034167F">
            <w:rPr>
              <w:rFonts w:ascii="Calibri" w:hAnsi="Calibri"/>
            </w:rPr>
            <w:t>(Ning et al., 2016).</w:t>
          </w:r>
        </w:p>
        <w:p w14:paraId="5F0320FC" w14:textId="77777777" w:rsidR="000F6DDA" w:rsidRPr="0034167F" w:rsidRDefault="000F6DDA" w:rsidP="0034167F">
          <w:pPr>
            <w:spacing w:after="0" w:line="240" w:lineRule="auto"/>
            <w:rPr>
              <w:rFonts w:ascii="Calibri" w:hAnsi="Calibri"/>
            </w:rPr>
          </w:pPr>
        </w:p>
        <w:p w14:paraId="2260F88E" w14:textId="065963B6" w:rsidR="00E24FEA" w:rsidRPr="0034167F" w:rsidRDefault="004E275F" w:rsidP="0034167F">
          <w:pPr>
            <w:pStyle w:val="Heading2"/>
            <w:spacing w:before="0" w:line="240" w:lineRule="auto"/>
            <w:rPr>
              <w:rFonts w:ascii="Calibri" w:hAnsi="Calibri"/>
              <w:sz w:val="22"/>
            </w:rPr>
          </w:pPr>
          <w:bookmarkStart w:id="19" w:name="_Toc170667202"/>
          <w:r w:rsidRPr="0034167F">
            <w:rPr>
              <w:rFonts w:ascii="Calibri" w:hAnsi="Calibri"/>
              <w:sz w:val="22"/>
            </w:rPr>
            <w:t>Performance Capabilities</w:t>
          </w:r>
          <w:bookmarkEnd w:id="19"/>
          <w:r w:rsidRPr="0034167F">
            <w:rPr>
              <w:rFonts w:ascii="Calibri" w:hAnsi="Calibri"/>
              <w:sz w:val="22"/>
            </w:rPr>
            <w:t xml:space="preserve"> </w:t>
          </w:r>
        </w:p>
        <w:p w14:paraId="0B5747FD" w14:textId="47AD7855" w:rsidR="00A34AA0" w:rsidRDefault="00100D55" w:rsidP="0034167F">
          <w:pPr>
            <w:spacing w:after="0" w:line="240" w:lineRule="auto"/>
            <w:rPr>
              <w:rFonts w:ascii="Calibri" w:hAnsi="Calibri"/>
            </w:rPr>
          </w:pPr>
          <w:r w:rsidRPr="0034167F">
            <w:rPr>
              <w:rFonts w:ascii="Calibri" w:hAnsi="Calibri"/>
            </w:rPr>
            <w:t xml:space="preserve">Carbon fibre reinforced plastic uses the beneficial properties of plastic and carbon fibre to create a composite that works in unity. The unity of these materials </w:t>
          </w:r>
          <w:r w:rsidR="00BD6D7C" w:rsidRPr="0034167F">
            <w:rPr>
              <w:rFonts w:ascii="Calibri" w:hAnsi="Calibri"/>
            </w:rPr>
            <w:t>creates</w:t>
          </w:r>
          <w:r w:rsidRPr="0034167F">
            <w:rPr>
              <w:rFonts w:ascii="Calibri" w:hAnsi="Calibri"/>
            </w:rPr>
            <w:t xml:space="preserve"> </w:t>
          </w:r>
          <w:r w:rsidR="001665FB" w:rsidRPr="0034167F">
            <w:rPr>
              <w:rFonts w:ascii="Calibri" w:hAnsi="Calibri"/>
            </w:rPr>
            <w:t>significant</w:t>
          </w:r>
          <w:r w:rsidRPr="0034167F">
            <w:rPr>
              <w:rFonts w:ascii="Calibri" w:hAnsi="Calibri"/>
            </w:rPr>
            <w:t xml:space="preserve"> performance capabilities</w:t>
          </w:r>
          <w:r w:rsidR="001665FB" w:rsidRPr="0034167F">
            <w:rPr>
              <w:rFonts w:ascii="Calibri" w:hAnsi="Calibri"/>
            </w:rPr>
            <w:t xml:space="preserve"> which the </w:t>
          </w:r>
          <w:r w:rsidRPr="0034167F">
            <w:rPr>
              <w:rFonts w:ascii="Calibri" w:hAnsi="Calibri"/>
            </w:rPr>
            <w:t xml:space="preserve">kitesurf board will benefit from. The major </w:t>
          </w:r>
          <w:r w:rsidR="00BD6D7C" w:rsidRPr="0034167F">
            <w:rPr>
              <w:rFonts w:ascii="Calibri" w:hAnsi="Calibri"/>
            </w:rPr>
            <w:t xml:space="preserve">benefit of the composite material </w:t>
          </w:r>
          <w:r w:rsidR="00BD6D7C" w:rsidRPr="0034167F">
            <w:rPr>
              <w:rFonts w:ascii="Calibri" w:hAnsi="Calibri"/>
            </w:rPr>
            <w:lastRenderedPageBreak/>
            <w:t>for the kitesurf board is the strength to weight ratio. This increases the performance of the board as it provides strength without increasing the weight</w:t>
          </w:r>
          <w:r w:rsidR="00CF64E4" w:rsidRPr="0034167F">
            <w:rPr>
              <w:rFonts w:ascii="Calibri" w:hAnsi="Calibri"/>
            </w:rPr>
            <w:t xml:space="preserve"> (Alam et al., 2019). A</w:t>
          </w:r>
          <w:r w:rsidR="00027E13" w:rsidRPr="0034167F">
            <w:rPr>
              <w:rFonts w:ascii="Calibri" w:hAnsi="Calibri"/>
            </w:rPr>
            <w:t xml:space="preserve"> high fatigue resistance </w:t>
          </w:r>
          <w:r w:rsidR="00CF64E4" w:rsidRPr="0034167F">
            <w:rPr>
              <w:rFonts w:ascii="Calibri" w:hAnsi="Calibri"/>
            </w:rPr>
            <w:t xml:space="preserve">increases the board performance under </w:t>
          </w:r>
          <w:r w:rsidR="00027E13" w:rsidRPr="0034167F">
            <w:rPr>
              <w:rFonts w:ascii="Calibri" w:hAnsi="Calibri"/>
            </w:rPr>
            <w:t>cyclic load</w:t>
          </w:r>
          <w:r w:rsidR="00CF64E4" w:rsidRPr="0034167F">
            <w:rPr>
              <w:rFonts w:ascii="Calibri" w:hAnsi="Calibri"/>
            </w:rPr>
            <w:t xml:space="preserve"> (Machado et al., 2019). </w:t>
          </w:r>
          <w:r w:rsidR="00A34AA0" w:rsidRPr="0034167F">
            <w:rPr>
              <w:rFonts w:ascii="Calibri" w:hAnsi="Calibri"/>
            </w:rPr>
            <w:t xml:space="preserve">The lifespan of the composite material is enhanced as the structural integrity and appearance is prolonged </w:t>
          </w:r>
          <w:r w:rsidR="00CF64E4" w:rsidRPr="0034167F">
            <w:rPr>
              <w:rFonts w:ascii="Calibri" w:hAnsi="Calibri"/>
            </w:rPr>
            <w:t xml:space="preserve">(Rajak et al., 2019). </w:t>
          </w:r>
          <w:r w:rsidR="00041033" w:rsidRPr="0034167F">
            <w:rPr>
              <w:rFonts w:ascii="Calibri" w:hAnsi="Calibri"/>
            </w:rPr>
            <w:t xml:space="preserve">Carbon fibre reinforced plastic offers many advantages when </w:t>
          </w:r>
          <w:r w:rsidR="001665FB" w:rsidRPr="0034167F">
            <w:rPr>
              <w:rFonts w:ascii="Calibri" w:hAnsi="Calibri"/>
            </w:rPr>
            <w:t>considering</w:t>
          </w:r>
          <w:r w:rsidR="00041033" w:rsidRPr="0034167F">
            <w:rPr>
              <w:rFonts w:ascii="Calibri" w:hAnsi="Calibri"/>
            </w:rPr>
            <w:t xml:space="preserve"> the surface roughness of the board. The surface roughness is important because it directly effects the flow in the boundary layer. The smooth finish of the material reduces friction drag resulting in better flow of water around the board</w:t>
          </w:r>
          <w:r w:rsidR="00D173C2" w:rsidRPr="0034167F">
            <w:rPr>
              <w:rFonts w:ascii="Calibri" w:hAnsi="Calibri"/>
            </w:rPr>
            <w:t xml:space="preserve"> </w:t>
          </w:r>
          <w:r w:rsidR="001665FB" w:rsidRPr="0034167F">
            <w:rPr>
              <w:rFonts w:ascii="Calibri" w:hAnsi="Calibri"/>
            </w:rPr>
            <w:t>(</w:t>
          </w:r>
          <w:r w:rsidR="00D173C2" w:rsidRPr="0034167F">
            <w:rPr>
              <w:rFonts w:ascii="Calibri" w:hAnsi="Calibri"/>
            </w:rPr>
            <w:t xml:space="preserve">Shin &amp; Song 2014). </w:t>
          </w:r>
          <w:r w:rsidR="00CB127C" w:rsidRPr="0034167F">
            <w:rPr>
              <w:rFonts w:ascii="Calibri" w:hAnsi="Calibri"/>
            </w:rPr>
            <w:t xml:space="preserve">The surface finish of carbon fibre reinforced plastic can also be linked to durability as the properties ensure the finish remains constant over time, enhancing the longevity of the board. </w:t>
          </w:r>
        </w:p>
        <w:p w14:paraId="4A78D2C3" w14:textId="77777777" w:rsidR="000F6DDA" w:rsidRPr="0034167F" w:rsidRDefault="000F6DDA" w:rsidP="0034167F">
          <w:pPr>
            <w:spacing w:after="0" w:line="240" w:lineRule="auto"/>
            <w:rPr>
              <w:rFonts w:ascii="Calibri" w:hAnsi="Calibri"/>
            </w:rPr>
          </w:pPr>
        </w:p>
        <w:p w14:paraId="41F10647" w14:textId="735B7E42" w:rsidR="00AE4EB4" w:rsidRPr="0034167F" w:rsidRDefault="00C05101" w:rsidP="0034167F">
          <w:pPr>
            <w:pStyle w:val="Heading2"/>
            <w:spacing w:before="0" w:line="240" w:lineRule="auto"/>
            <w:rPr>
              <w:rFonts w:ascii="Calibri" w:hAnsi="Calibri"/>
              <w:sz w:val="22"/>
            </w:rPr>
          </w:pPr>
          <w:bookmarkStart w:id="20" w:name="_Toc170667203"/>
          <w:r w:rsidRPr="0034167F">
            <w:rPr>
              <w:rFonts w:ascii="Calibri" w:hAnsi="Calibri"/>
              <w:sz w:val="22"/>
            </w:rPr>
            <w:t xml:space="preserve">Developments of </w:t>
          </w:r>
          <w:r w:rsidR="00A51537" w:rsidRPr="0034167F">
            <w:rPr>
              <w:rFonts w:ascii="Calibri" w:hAnsi="Calibri"/>
              <w:sz w:val="22"/>
            </w:rPr>
            <w:t>the Kites</w:t>
          </w:r>
          <w:r w:rsidR="00AE4EB4" w:rsidRPr="0034167F">
            <w:rPr>
              <w:rFonts w:ascii="Calibri" w:hAnsi="Calibri"/>
              <w:sz w:val="22"/>
            </w:rPr>
            <w:t>urf</w:t>
          </w:r>
          <w:r w:rsidR="00A51537" w:rsidRPr="0034167F">
            <w:rPr>
              <w:rFonts w:ascii="Calibri" w:hAnsi="Calibri"/>
              <w:sz w:val="22"/>
            </w:rPr>
            <w:t xml:space="preserve"> B</w:t>
          </w:r>
          <w:r w:rsidR="00AE4EB4" w:rsidRPr="0034167F">
            <w:rPr>
              <w:rFonts w:ascii="Calibri" w:hAnsi="Calibri"/>
              <w:sz w:val="22"/>
            </w:rPr>
            <w:t>oard</w:t>
          </w:r>
          <w:bookmarkEnd w:id="20"/>
        </w:p>
        <w:p w14:paraId="5AAE4A45" w14:textId="3DA06974" w:rsidR="00637E2E" w:rsidRDefault="00637E2E" w:rsidP="0034167F">
          <w:pPr>
            <w:spacing w:after="0" w:line="240" w:lineRule="auto"/>
            <w:rPr>
              <w:rFonts w:ascii="Calibri" w:hAnsi="Calibri"/>
            </w:rPr>
          </w:pPr>
          <w:r w:rsidRPr="0034167F">
            <w:rPr>
              <w:rFonts w:ascii="Calibri" w:hAnsi="Calibri"/>
            </w:rPr>
            <w:t>Cost is a major factor in determining the performance, manufacturability and materials each board is made from. There is a trend between high cost and better performance, due to the manufacturability of high-performance boards.</w:t>
          </w:r>
        </w:p>
        <w:p w14:paraId="6DEEDA97" w14:textId="77777777" w:rsidR="000F6DDA" w:rsidRPr="0034167F" w:rsidRDefault="000F6DDA" w:rsidP="0034167F">
          <w:pPr>
            <w:spacing w:after="0" w:line="240" w:lineRule="auto"/>
            <w:rPr>
              <w:rFonts w:ascii="Calibri" w:hAnsi="Calibri"/>
            </w:rPr>
          </w:pPr>
        </w:p>
        <w:p w14:paraId="2582DBC1" w14:textId="64460C71" w:rsidR="00637E2E" w:rsidRPr="0034167F" w:rsidRDefault="00637E2E" w:rsidP="0034167F">
          <w:pPr>
            <w:pStyle w:val="Heading3"/>
            <w:spacing w:before="0" w:line="240" w:lineRule="auto"/>
            <w:rPr>
              <w:rFonts w:ascii="Calibri" w:hAnsi="Calibri"/>
              <w:sz w:val="22"/>
            </w:rPr>
          </w:pPr>
          <w:bookmarkStart w:id="21" w:name="_Toc170667204"/>
          <w:r w:rsidRPr="0034167F">
            <w:rPr>
              <w:rFonts w:ascii="Calibri" w:hAnsi="Calibri"/>
              <w:sz w:val="22"/>
            </w:rPr>
            <w:t>Low-cost</w:t>
          </w:r>
          <w:r w:rsidR="000571D0" w:rsidRPr="0034167F">
            <w:rPr>
              <w:rFonts w:ascii="Calibri" w:hAnsi="Calibri"/>
              <w:sz w:val="22"/>
            </w:rPr>
            <w:t>:</w:t>
          </w:r>
          <w:r w:rsidRPr="0034167F">
            <w:rPr>
              <w:rFonts w:ascii="Calibri" w:hAnsi="Calibri"/>
              <w:sz w:val="22"/>
            </w:rPr>
            <w:t xml:space="preserve"> fiberglass reinforced Polyethylene boards.</w:t>
          </w:r>
          <w:bookmarkEnd w:id="21"/>
          <w:r w:rsidRPr="0034167F">
            <w:rPr>
              <w:rFonts w:ascii="Calibri" w:hAnsi="Calibri"/>
              <w:sz w:val="22"/>
            </w:rPr>
            <w:t xml:space="preserve">   </w:t>
          </w:r>
        </w:p>
        <w:p w14:paraId="6A115E54" w14:textId="168B203A" w:rsidR="00A34AA0" w:rsidRDefault="00033565" w:rsidP="0034167F">
          <w:pPr>
            <w:spacing w:after="0" w:line="240" w:lineRule="auto"/>
            <w:rPr>
              <w:rFonts w:ascii="Calibri" w:hAnsi="Calibri"/>
            </w:rPr>
          </w:pPr>
          <w:r w:rsidRPr="0034167F">
            <w:rPr>
              <w:rFonts w:ascii="Calibri" w:hAnsi="Calibri"/>
            </w:rPr>
            <w:t>The advantages of low-cost boards are the availability and affordability</w:t>
          </w:r>
          <w:r w:rsidR="001665FB" w:rsidRPr="0034167F">
            <w:rPr>
              <w:rFonts w:ascii="Calibri" w:hAnsi="Calibri"/>
            </w:rPr>
            <w:t>.</w:t>
          </w:r>
          <w:r w:rsidRPr="0034167F">
            <w:rPr>
              <w:rFonts w:ascii="Calibri" w:hAnsi="Calibri"/>
            </w:rPr>
            <w:t xml:space="preserve"> </w:t>
          </w:r>
          <w:r w:rsidR="001665FB" w:rsidRPr="0034167F">
            <w:rPr>
              <w:rFonts w:ascii="Calibri" w:hAnsi="Calibri"/>
            </w:rPr>
            <w:t>B</w:t>
          </w:r>
          <w:r w:rsidRPr="0034167F">
            <w:rPr>
              <w:rFonts w:ascii="Calibri" w:hAnsi="Calibri"/>
            </w:rPr>
            <w:t>eginners will find adequate performance</w:t>
          </w:r>
          <w:r w:rsidR="0057022F" w:rsidRPr="0034167F">
            <w:rPr>
              <w:rFonts w:ascii="Calibri" w:hAnsi="Calibri"/>
            </w:rPr>
            <w:t>. Due to the low cost</w:t>
          </w:r>
          <w:r w:rsidR="001665FB" w:rsidRPr="0034167F">
            <w:rPr>
              <w:rFonts w:ascii="Calibri" w:hAnsi="Calibri"/>
            </w:rPr>
            <w:t>,</w:t>
          </w:r>
          <w:r w:rsidR="0057022F" w:rsidRPr="0034167F">
            <w:rPr>
              <w:rFonts w:ascii="Calibri" w:hAnsi="Calibri"/>
            </w:rPr>
            <w:t xml:space="preserve"> the board will be heavier and therefore less responsive </w:t>
          </w:r>
          <w:r w:rsidR="001665FB" w:rsidRPr="0034167F">
            <w:rPr>
              <w:rFonts w:ascii="Calibri" w:hAnsi="Calibri"/>
            </w:rPr>
            <w:t>with</w:t>
          </w:r>
          <w:r w:rsidR="0057022F" w:rsidRPr="0034167F">
            <w:rPr>
              <w:rFonts w:ascii="Calibri" w:hAnsi="Calibri"/>
            </w:rPr>
            <w:t xml:space="preserve"> lower performance. </w:t>
          </w:r>
          <w:r w:rsidR="001B4E60" w:rsidRPr="0034167F">
            <w:rPr>
              <w:rFonts w:ascii="Calibri" w:hAnsi="Calibri"/>
            </w:rPr>
            <w:t xml:space="preserve">Low-cost boards genuinely tend to be injection moulded for high production </w:t>
          </w:r>
          <w:r w:rsidR="000571D0" w:rsidRPr="0034167F">
            <w:rPr>
              <w:rFonts w:ascii="Calibri" w:hAnsi="Calibri"/>
            </w:rPr>
            <w:t>volumes</w:t>
          </w:r>
          <w:r w:rsidR="001665FB" w:rsidRPr="0034167F">
            <w:rPr>
              <w:rFonts w:ascii="Calibri" w:hAnsi="Calibri"/>
            </w:rPr>
            <w:t>.</w:t>
          </w:r>
          <w:r w:rsidR="001B4E60" w:rsidRPr="0034167F">
            <w:rPr>
              <w:rFonts w:ascii="Calibri" w:hAnsi="Calibri"/>
            </w:rPr>
            <w:t xml:space="preserve"> </w:t>
          </w:r>
          <w:r w:rsidR="001665FB" w:rsidRPr="0034167F">
            <w:rPr>
              <w:rFonts w:ascii="Calibri" w:hAnsi="Calibri"/>
            </w:rPr>
            <w:t>T</w:t>
          </w:r>
          <w:r w:rsidR="001B4E60" w:rsidRPr="0034167F">
            <w:rPr>
              <w:rFonts w:ascii="Calibri" w:hAnsi="Calibri"/>
            </w:rPr>
            <w:t xml:space="preserve">his leads to less durable shorter lifespan board. </w:t>
          </w:r>
          <w:r w:rsidR="000571D0" w:rsidRPr="0034167F">
            <w:rPr>
              <w:rFonts w:ascii="Calibri" w:hAnsi="Calibri"/>
            </w:rPr>
            <w:t>Also</w:t>
          </w:r>
          <w:r w:rsidR="001665FB" w:rsidRPr="0034167F">
            <w:rPr>
              <w:rFonts w:ascii="Calibri" w:hAnsi="Calibri"/>
            </w:rPr>
            <w:t>,</w:t>
          </w:r>
          <w:r w:rsidR="000571D0" w:rsidRPr="0034167F">
            <w:rPr>
              <w:rFonts w:ascii="Calibri" w:hAnsi="Calibri"/>
            </w:rPr>
            <w:t xml:space="preserve"> low-cost boards typically have rougher surfaces, increasing frictional drag. The turbulent flow at the boundary layer will have a negative effect on the performance of the board.</w:t>
          </w:r>
          <w:r w:rsidR="00D173C2" w:rsidRPr="0034167F">
            <w:rPr>
              <w:rFonts w:ascii="Calibri" w:hAnsi="Calibri"/>
            </w:rPr>
            <w:t xml:space="preserve"> Related research shows significant role of surface characteristics influencing performance outcomes</w:t>
          </w:r>
          <w:r w:rsidR="000571D0" w:rsidRPr="0034167F">
            <w:rPr>
              <w:rFonts w:ascii="Calibri" w:hAnsi="Calibri"/>
            </w:rPr>
            <w:t xml:space="preserve"> </w:t>
          </w:r>
          <w:r w:rsidR="00D173C2" w:rsidRPr="0034167F">
            <w:rPr>
              <w:rFonts w:ascii="Calibri" w:hAnsi="Calibri"/>
            </w:rPr>
            <w:t>(Ali et al., 2022).</w:t>
          </w:r>
        </w:p>
        <w:p w14:paraId="4E9BB60B" w14:textId="77777777" w:rsidR="000F6DDA" w:rsidRPr="0034167F" w:rsidRDefault="000F6DDA" w:rsidP="0034167F">
          <w:pPr>
            <w:spacing w:after="0" w:line="240" w:lineRule="auto"/>
            <w:rPr>
              <w:rFonts w:ascii="Calibri" w:hAnsi="Calibri"/>
            </w:rPr>
          </w:pPr>
        </w:p>
        <w:p w14:paraId="6EC99628" w14:textId="29E324AB" w:rsidR="000571D0" w:rsidRPr="0034167F" w:rsidRDefault="000571D0" w:rsidP="0034167F">
          <w:pPr>
            <w:pStyle w:val="Heading3"/>
            <w:spacing w:before="0" w:line="240" w:lineRule="auto"/>
            <w:rPr>
              <w:rFonts w:ascii="Calibri" w:hAnsi="Calibri"/>
              <w:sz w:val="22"/>
            </w:rPr>
          </w:pPr>
          <w:bookmarkStart w:id="22" w:name="_Toc170667205"/>
          <w:r w:rsidRPr="0034167F">
            <w:rPr>
              <w:rFonts w:ascii="Calibri" w:hAnsi="Calibri"/>
              <w:sz w:val="22"/>
            </w:rPr>
            <w:t>Medium-Cost: Epoxy Resin with fiberglass and wooden cored boards.</w:t>
          </w:r>
          <w:bookmarkEnd w:id="22"/>
          <w:r w:rsidRPr="0034167F">
            <w:rPr>
              <w:rFonts w:ascii="Calibri" w:hAnsi="Calibri"/>
              <w:sz w:val="22"/>
            </w:rPr>
            <w:t xml:space="preserve"> </w:t>
          </w:r>
        </w:p>
        <w:p w14:paraId="424F762A" w14:textId="4CFC035E" w:rsidR="00A34AA0" w:rsidRDefault="00152BB9" w:rsidP="0034167F">
          <w:pPr>
            <w:spacing w:after="0" w:line="240" w:lineRule="auto"/>
            <w:rPr>
              <w:rFonts w:ascii="Calibri" w:hAnsi="Calibri"/>
            </w:rPr>
          </w:pPr>
          <w:r w:rsidRPr="0034167F">
            <w:rPr>
              <w:rFonts w:ascii="Calibri" w:hAnsi="Calibri"/>
            </w:rPr>
            <w:t>Medium cost boards offer better strength to weight ratio, enhanced flexibility and are more durable compared to lower cost boards. Performance may not meet advanced levels but should be sufficient for intermediate</w:t>
          </w:r>
          <w:r w:rsidR="001665FB" w:rsidRPr="0034167F">
            <w:rPr>
              <w:rFonts w:ascii="Calibri" w:hAnsi="Calibri"/>
            </w:rPr>
            <w:t xml:space="preserve"> users</w:t>
          </w:r>
          <w:r w:rsidRPr="0034167F">
            <w:rPr>
              <w:rFonts w:ascii="Calibri" w:hAnsi="Calibri"/>
            </w:rPr>
            <w:t>.</w:t>
          </w:r>
          <w:r w:rsidR="00033B62" w:rsidRPr="0034167F">
            <w:rPr>
              <w:rFonts w:ascii="Calibri" w:hAnsi="Calibri"/>
            </w:rPr>
            <w:t xml:space="preserve"> The enhanced shock absorption abilities and increased rigidity of fiberglass (Wada et al., 2018) allows for intermediate manoeuvrers. A</w:t>
          </w:r>
          <w:r w:rsidR="00634DF8" w:rsidRPr="0034167F">
            <w:rPr>
              <w:rFonts w:ascii="Calibri" w:hAnsi="Calibri"/>
            </w:rPr>
            <w:t xml:space="preserve">dvanced manufacturing techniques </w:t>
          </w:r>
          <w:r w:rsidR="001665FB" w:rsidRPr="0034167F">
            <w:rPr>
              <w:rFonts w:ascii="Calibri" w:hAnsi="Calibri"/>
            </w:rPr>
            <w:t>such as</w:t>
          </w:r>
          <w:r w:rsidR="00634DF8" w:rsidRPr="0034167F">
            <w:rPr>
              <w:rFonts w:ascii="Calibri" w:hAnsi="Calibri"/>
            </w:rPr>
            <w:t xml:space="preserve"> vacuum bagging ensures better quality </w:t>
          </w:r>
          <w:r w:rsidR="000F6DDA" w:rsidRPr="0034167F">
            <w:rPr>
              <w:rFonts w:ascii="Calibri" w:hAnsi="Calibri"/>
            </w:rPr>
            <w:t>control but</w:t>
          </w:r>
          <w:r w:rsidR="00634DF8" w:rsidRPr="0034167F">
            <w:rPr>
              <w:rFonts w:ascii="Calibri" w:hAnsi="Calibri"/>
            </w:rPr>
            <w:t xml:space="preserve"> increases the cost. </w:t>
          </w:r>
        </w:p>
        <w:p w14:paraId="033CC5CA" w14:textId="77777777" w:rsidR="000F6DDA" w:rsidRPr="0034167F" w:rsidRDefault="000F6DDA" w:rsidP="0034167F">
          <w:pPr>
            <w:spacing w:after="0" w:line="240" w:lineRule="auto"/>
            <w:rPr>
              <w:rFonts w:ascii="Calibri" w:hAnsi="Calibri"/>
            </w:rPr>
          </w:pPr>
        </w:p>
        <w:p w14:paraId="6C36E28F" w14:textId="77DE9898" w:rsidR="00634DF8" w:rsidRPr="0034167F" w:rsidRDefault="00634DF8" w:rsidP="0034167F">
          <w:pPr>
            <w:pStyle w:val="Heading3"/>
            <w:spacing w:before="0" w:line="240" w:lineRule="auto"/>
            <w:rPr>
              <w:rFonts w:ascii="Calibri" w:hAnsi="Calibri"/>
              <w:sz w:val="22"/>
            </w:rPr>
          </w:pPr>
          <w:bookmarkStart w:id="23" w:name="_Toc170667206"/>
          <w:r w:rsidRPr="0034167F">
            <w:rPr>
              <w:rFonts w:ascii="Calibri" w:hAnsi="Calibri"/>
              <w:sz w:val="22"/>
            </w:rPr>
            <w:t>High–Cost: Carbon Fibr</w:t>
          </w:r>
          <w:r w:rsidR="001C4096" w:rsidRPr="0034167F">
            <w:rPr>
              <w:rFonts w:ascii="Calibri" w:hAnsi="Calibri"/>
              <w:sz w:val="22"/>
            </w:rPr>
            <w:t>e</w:t>
          </w:r>
          <w:r w:rsidRPr="0034167F">
            <w:rPr>
              <w:rFonts w:ascii="Calibri" w:hAnsi="Calibri"/>
              <w:sz w:val="22"/>
            </w:rPr>
            <w:t xml:space="preserve"> Reinforced Plastic Boards.</w:t>
          </w:r>
          <w:bookmarkEnd w:id="23"/>
        </w:p>
        <w:p w14:paraId="07E5E946" w14:textId="16054C6A" w:rsidR="00A34AA0" w:rsidRDefault="00634DF8" w:rsidP="0034167F">
          <w:pPr>
            <w:spacing w:after="0" w:line="240" w:lineRule="auto"/>
            <w:rPr>
              <w:rFonts w:ascii="Calibri" w:hAnsi="Calibri"/>
            </w:rPr>
          </w:pPr>
          <w:r w:rsidRPr="0034167F">
            <w:rPr>
              <w:rFonts w:ascii="Calibri" w:hAnsi="Calibri"/>
            </w:rPr>
            <w:t>High-cost</w:t>
          </w:r>
          <w:r w:rsidR="001C4096" w:rsidRPr="0034167F">
            <w:rPr>
              <w:rFonts w:ascii="Calibri" w:hAnsi="Calibri"/>
            </w:rPr>
            <w:t xml:space="preserve"> carbon fibre reinforced plastic boards </w:t>
          </w:r>
          <w:r w:rsidR="002E2566" w:rsidRPr="0034167F">
            <w:rPr>
              <w:rFonts w:ascii="Calibri" w:hAnsi="Calibri"/>
            </w:rPr>
            <w:t>have exceptional strength to weight ratio</w:t>
          </w:r>
          <w:r w:rsidR="001C4096" w:rsidRPr="0034167F">
            <w:rPr>
              <w:rFonts w:ascii="Calibri" w:hAnsi="Calibri"/>
            </w:rPr>
            <w:t xml:space="preserve"> (Zhang &amp; Tani, 2017)</w:t>
          </w:r>
          <w:r w:rsidR="002E2566" w:rsidRPr="0034167F">
            <w:rPr>
              <w:rFonts w:ascii="Calibri" w:hAnsi="Calibri"/>
            </w:rPr>
            <w:t xml:space="preserve">, are highly responsive and flexible, </w:t>
          </w:r>
          <w:r w:rsidR="001665FB" w:rsidRPr="0034167F">
            <w:rPr>
              <w:rFonts w:ascii="Calibri" w:hAnsi="Calibri"/>
            </w:rPr>
            <w:t>especially</w:t>
          </w:r>
          <w:r w:rsidR="002E2566" w:rsidRPr="0034167F">
            <w:rPr>
              <w:rFonts w:ascii="Calibri" w:hAnsi="Calibri"/>
            </w:rPr>
            <w:t xml:space="preserve"> for advanced manoeuvrers. </w:t>
          </w:r>
          <w:r w:rsidR="004818A1" w:rsidRPr="0034167F">
            <w:rPr>
              <w:rFonts w:ascii="Calibri" w:hAnsi="Calibri"/>
            </w:rPr>
            <w:t xml:space="preserve">Advanced techniques such as resin fusion and the use of high-quality materials ensure precision engineered boards. The smooth finish to the board is optimal for efficiency and manoeuvrability </w:t>
          </w:r>
          <w:r w:rsidR="001665FB" w:rsidRPr="0034167F">
            <w:rPr>
              <w:rFonts w:ascii="Calibri" w:hAnsi="Calibri"/>
            </w:rPr>
            <w:t>and</w:t>
          </w:r>
          <w:r w:rsidR="004818A1" w:rsidRPr="0034167F">
            <w:rPr>
              <w:rFonts w:ascii="Calibri" w:hAnsi="Calibri"/>
            </w:rPr>
            <w:t xml:space="preserve"> ensures laminar flow around the boundary layer</w:t>
          </w:r>
          <w:r w:rsidR="001665FB" w:rsidRPr="0034167F">
            <w:rPr>
              <w:rFonts w:ascii="Calibri" w:hAnsi="Calibri"/>
            </w:rPr>
            <w:t xml:space="preserve">, useful </w:t>
          </w:r>
          <w:r w:rsidR="004818A1" w:rsidRPr="0034167F">
            <w:rPr>
              <w:rFonts w:ascii="Calibri" w:hAnsi="Calibri"/>
            </w:rPr>
            <w:t xml:space="preserve">for advanced manoeuvrers. </w:t>
          </w:r>
        </w:p>
        <w:p w14:paraId="30D88617" w14:textId="77777777" w:rsidR="000F6DDA" w:rsidRPr="0034167F" w:rsidRDefault="000F6DDA" w:rsidP="0034167F">
          <w:pPr>
            <w:spacing w:after="0" w:line="240" w:lineRule="auto"/>
            <w:rPr>
              <w:rFonts w:ascii="Calibri" w:hAnsi="Calibri"/>
            </w:rPr>
          </w:pPr>
        </w:p>
        <w:p w14:paraId="217A242D" w14:textId="3F80A8FC" w:rsidR="00A330E7" w:rsidRPr="0034167F" w:rsidRDefault="00A330E7" w:rsidP="0034167F">
          <w:pPr>
            <w:pStyle w:val="Heading1"/>
            <w:spacing w:before="0" w:line="240" w:lineRule="auto"/>
            <w:rPr>
              <w:rFonts w:ascii="Calibri" w:hAnsi="Calibri"/>
              <w:sz w:val="22"/>
            </w:rPr>
          </w:pPr>
          <w:bookmarkStart w:id="24" w:name="_Toc170667207"/>
          <w:r w:rsidRPr="0034167F">
            <w:rPr>
              <w:rFonts w:ascii="Calibri" w:hAnsi="Calibri"/>
              <w:sz w:val="22"/>
            </w:rPr>
            <w:t>Modelling Techniques</w:t>
          </w:r>
          <w:bookmarkEnd w:id="24"/>
          <w:r w:rsidRPr="0034167F">
            <w:rPr>
              <w:rFonts w:ascii="Calibri" w:hAnsi="Calibri"/>
              <w:sz w:val="22"/>
            </w:rPr>
            <w:t xml:space="preserve"> </w:t>
          </w:r>
        </w:p>
        <w:p w14:paraId="024B09F3" w14:textId="2B20971A" w:rsidR="00342628" w:rsidRDefault="000C6554" w:rsidP="0034167F">
          <w:pPr>
            <w:spacing w:after="0" w:line="240" w:lineRule="auto"/>
            <w:rPr>
              <w:rFonts w:ascii="Calibri" w:hAnsi="Calibri"/>
            </w:rPr>
          </w:pPr>
          <w:r w:rsidRPr="0034167F">
            <w:rPr>
              <w:rFonts w:ascii="Calibri" w:hAnsi="Calibri"/>
            </w:rPr>
            <w:t>There are three main types of fluid dynamic analysis</w:t>
          </w:r>
          <w:r w:rsidR="001665FB" w:rsidRPr="0034167F">
            <w:rPr>
              <w:rFonts w:ascii="Calibri" w:hAnsi="Calibri"/>
            </w:rPr>
            <w:t>:</w:t>
          </w:r>
          <w:r w:rsidRPr="0034167F">
            <w:rPr>
              <w:rFonts w:ascii="Calibri" w:hAnsi="Calibri"/>
            </w:rPr>
            <w:t xml:space="preserve"> theoretical, experimental and computational.</w:t>
          </w:r>
          <w:r w:rsidR="00F47F83" w:rsidRPr="0034167F">
            <w:rPr>
              <w:rFonts w:ascii="Calibri" w:hAnsi="Calibri"/>
            </w:rPr>
            <w:t xml:space="preserve"> Theoretical fluid dynamics relies on mathematical models and analytical methods</w:t>
          </w:r>
          <w:r w:rsidR="001665FB" w:rsidRPr="0034167F">
            <w:rPr>
              <w:rFonts w:ascii="Calibri" w:hAnsi="Calibri"/>
            </w:rPr>
            <w:t>. However, t</w:t>
          </w:r>
          <w:r w:rsidR="00F47F83" w:rsidRPr="0034167F">
            <w:rPr>
              <w:rFonts w:ascii="Calibri" w:hAnsi="Calibri"/>
            </w:rPr>
            <w:t>his comes with limitations. The complexity of equations cannot accurately capture real-world scenarios</w:t>
          </w:r>
          <w:r w:rsidR="001665FB" w:rsidRPr="0034167F">
            <w:rPr>
              <w:rFonts w:ascii="Calibri" w:hAnsi="Calibri"/>
            </w:rPr>
            <w:t>.</w:t>
          </w:r>
          <w:r w:rsidR="00F47F83" w:rsidRPr="0034167F">
            <w:rPr>
              <w:rFonts w:ascii="Calibri" w:hAnsi="Calibri"/>
            </w:rPr>
            <w:t xml:space="preserve"> </w:t>
          </w:r>
          <w:r w:rsidR="001665FB" w:rsidRPr="0034167F">
            <w:rPr>
              <w:rFonts w:ascii="Calibri" w:hAnsi="Calibri"/>
            </w:rPr>
            <w:t>A</w:t>
          </w:r>
          <w:r w:rsidR="00F47F83" w:rsidRPr="0034167F">
            <w:rPr>
              <w:rFonts w:ascii="Calibri" w:hAnsi="Calibri"/>
            </w:rPr>
            <w:t>s a result</w:t>
          </w:r>
          <w:r w:rsidR="001665FB" w:rsidRPr="0034167F">
            <w:rPr>
              <w:rFonts w:ascii="Calibri" w:hAnsi="Calibri"/>
            </w:rPr>
            <w:t>,</w:t>
          </w:r>
          <w:r w:rsidR="00F47F83" w:rsidRPr="0034167F">
            <w:rPr>
              <w:rFonts w:ascii="Calibri" w:hAnsi="Calibri"/>
            </w:rPr>
            <w:t xml:space="preserve"> </w:t>
          </w:r>
          <w:r w:rsidR="002413B4" w:rsidRPr="0034167F">
            <w:rPr>
              <w:rFonts w:ascii="Calibri" w:hAnsi="Calibri"/>
            </w:rPr>
            <w:t xml:space="preserve">specific conditions are assumed (Schweizer &amp; Saltzman, 2003). </w:t>
          </w:r>
          <w:r w:rsidR="00E366F3" w:rsidRPr="0034167F">
            <w:rPr>
              <w:rFonts w:ascii="Calibri" w:hAnsi="Calibri"/>
            </w:rPr>
            <w:t xml:space="preserve">Concepts such as the Navier-Stokes equations are fundamental to theoretical fluid analysis, </w:t>
          </w:r>
          <w:r w:rsidR="0034167F" w:rsidRPr="0034167F">
            <w:rPr>
              <w:rFonts w:ascii="Calibri" w:hAnsi="Calibri"/>
            </w:rPr>
            <w:t xml:space="preserve">as </w:t>
          </w:r>
          <w:r w:rsidR="00E366F3" w:rsidRPr="0034167F">
            <w:rPr>
              <w:rFonts w:ascii="Calibri" w:hAnsi="Calibri"/>
            </w:rPr>
            <w:t xml:space="preserve">they allow fluid behaviour to be modelled in various conditions </w:t>
          </w:r>
          <w:r w:rsidR="002413B4" w:rsidRPr="0034167F">
            <w:rPr>
              <w:rFonts w:ascii="Calibri" w:hAnsi="Calibri"/>
            </w:rPr>
            <w:t>(Foias et al., 2016).</w:t>
          </w:r>
        </w:p>
        <w:p w14:paraId="0ABB5BE4" w14:textId="77777777" w:rsidR="000F6DDA" w:rsidRPr="0034167F" w:rsidRDefault="000F6DDA" w:rsidP="0034167F">
          <w:pPr>
            <w:spacing w:after="0" w:line="240" w:lineRule="auto"/>
            <w:rPr>
              <w:rFonts w:ascii="Calibri" w:hAnsi="Calibri"/>
            </w:rPr>
          </w:pPr>
        </w:p>
        <w:p w14:paraId="40C3B9C5" w14:textId="5D183454" w:rsidR="00BF0C52" w:rsidRDefault="00E366F3" w:rsidP="0034167F">
          <w:pPr>
            <w:spacing w:after="0" w:line="240" w:lineRule="auto"/>
            <w:rPr>
              <w:rFonts w:ascii="Calibri" w:hAnsi="Calibri"/>
            </w:rPr>
          </w:pPr>
          <w:r w:rsidRPr="0034167F">
            <w:rPr>
              <w:rFonts w:ascii="Calibri" w:hAnsi="Calibri"/>
            </w:rPr>
            <w:t>Experimental fluid dynamic analysis is a hugely beneficial tool, allowing theoretical conclusions to be validated and confidence to be gained in computational fluid dynamic simulations.</w:t>
          </w:r>
          <w:r w:rsidR="00BF0C52" w:rsidRPr="0034167F">
            <w:rPr>
              <w:rFonts w:ascii="Calibri" w:hAnsi="Calibri"/>
            </w:rPr>
            <w:t xml:space="preserve"> </w:t>
          </w:r>
          <w:r w:rsidR="006D040A" w:rsidRPr="0034167F">
            <w:rPr>
              <w:rFonts w:ascii="Calibri" w:hAnsi="Calibri"/>
            </w:rPr>
            <w:t>Case studies often implement this approach to gain confidence in CFD simulations</w:t>
          </w:r>
          <w:r w:rsidR="00BD26A3" w:rsidRPr="0034167F">
            <w:rPr>
              <w:rFonts w:ascii="Calibri" w:hAnsi="Calibri"/>
            </w:rPr>
            <w:t xml:space="preserve"> (</w:t>
          </w:r>
          <w:r w:rsidR="006D040A" w:rsidRPr="0034167F">
            <w:rPr>
              <w:rFonts w:ascii="Calibri" w:hAnsi="Calibri"/>
            </w:rPr>
            <w:t xml:space="preserve">Kasmaee et al., 2019). </w:t>
          </w:r>
          <w:r w:rsidR="00BF0C52" w:rsidRPr="0034167F">
            <w:rPr>
              <w:rFonts w:ascii="Calibri" w:hAnsi="Calibri"/>
            </w:rPr>
            <w:t xml:space="preserve">Facilities such as wind tunnels are used to study aerodynamics and apply validation to manufactured </w:t>
          </w:r>
          <w:r w:rsidR="00BF0C52" w:rsidRPr="0034167F">
            <w:rPr>
              <w:rFonts w:ascii="Calibri" w:hAnsi="Calibri"/>
            </w:rPr>
            <w:lastRenderedPageBreak/>
            <w:t>models. Experimental fluid dynamics is beneficial because it provide</w:t>
          </w:r>
          <w:r w:rsidR="009345A0" w:rsidRPr="0034167F">
            <w:rPr>
              <w:rFonts w:ascii="Calibri" w:hAnsi="Calibri"/>
            </w:rPr>
            <w:t>s</w:t>
          </w:r>
          <w:r w:rsidR="00BF0C52" w:rsidRPr="0034167F">
            <w:rPr>
              <w:rFonts w:ascii="Calibri" w:hAnsi="Calibri"/>
            </w:rPr>
            <w:t xml:space="preserve"> data on real-world validation and is capable of capturing complex fluid behaviours </w:t>
          </w:r>
          <w:r w:rsidR="003E632C" w:rsidRPr="0034167F">
            <w:rPr>
              <w:rFonts w:ascii="Calibri" w:hAnsi="Calibri"/>
            </w:rPr>
            <w:t xml:space="preserve">(Zhang, 2023). </w:t>
          </w:r>
          <w:r w:rsidR="00BF0C52" w:rsidRPr="0034167F">
            <w:rPr>
              <w:rFonts w:ascii="Calibri" w:hAnsi="Calibri"/>
            </w:rPr>
            <w:t>There are limitatio</w:t>
          </w:r>
          <w:r w:rsidR="00FF7C0A" w:rsidRPr="0034167F">
            <w:rPr>
              <w:rFonts w:ascii="Calibri" w:hAnsi="Calibri"/>
            </w:rPr>
            <w:t xml:space="preserve">nal factors such as high cost and time-consuming aspects. There are also physical constrains of the experimental setup limiting the analysis results </w:t>
          </w:r>
          <w:r w:rsidR="009D04A4" w:rsidRPr="0034167F">
            <w:rPr>
              <w:rFonts w:ascii="Calibri" w:hAnsi="Calibri"/>
            </w:rPr>
            <w:t xml:space="preserve">(Treeratanaphitak, 2021). </w:t>
          </w:r>
        </w:p>
        <w:p w14:paraId="6D249E3B" w14:textId="77777777" w:rsidR="000F6DDA" w:rsidRPr="0034167F" w:rsidRDefault="000F6DDA" w:rsidP="0034167F">
          <w:pPr>
            <w:spacing w:after="0" w:line="240" w:lineRule="auto"/>
            <w:rPr>
              <w:rFonts w:ascii="Calibri" w:hAnsi="Calibri"/>
            </w:rPr>
          </w:pPr>
        </w:p>
        <w:p w14:paraId="602B545D" w14:textId="25EB393A" w:rsidR="00342628" w:rsidRPr="0034167F" w:rsidRDefault="00FF7C0A" w:rsidP="0034167F">
          <w:pPr>
            <w:spacing w:after="0" w:line="240" w:lineRule="auto"/>
            <w:rPr>
              <w:rFonts w:ascii="Calibri" w:hAnsi="Calibri"/>
            </w:rPr>
          </w:pPr>
          <w:r w:rsidRPr="0034167F">
            <w:rPr>
              <w:rFonts w:ascii="Calibri" w:hAnsi="Calibri"/>
            </w:rPr>
            <w:t xml:space="preserve">Computerized fluid dynamics (CFD) uses numerical methods and algorithms to solve fluid dynamic equations simultaneously on a specified </w:t>
          </w:r>
          <w:r w:rsidR="00634010" w:rsidRPr="0034167F">
            <w:rPr>
              <w:rFonts w:ascii="Calibri" w:hAnsi="Calibri"/>
            </w:rPr>
            <w:t>problem. The important aspects to CFD are discretization, numerical solvers and boundary conditions. Discretization converts all the elements in the fluid domain into discrete cells, implemented through meshing techniques</w:t>
          </w:r>
          <w:r w:rsidR="0034167F" w:rsidRPr="0034167F">
            <w:rPr>
              <w:rFonts w:ascii="Calibri" w:hAnsi="Calibri"/>
            </w:rPr>
            <w:t>. T</w:t>
          </w:r>
          <w:r w:rsidR="00634010" w:rsidRPr="0034167F">
            <w:rPr>
              <w:rFonts w:ascii="Calibri" w:hAnsi="Calibri"/>
            </w:rPr>
            <w:t>his can heavily influence the results from the analysis</w:t>
          </w:r>
          <w:r w:rsidR="00EE33C1" w:rsidRPr="0034167F">
            <w:rPr>
              <w:rFonts w:ascii="Calibri" w:hAnsi="Calibri"/>
            </w:rPr>
            <w:t xml:space="preserve"> (Menaa et al., 2019). </w:t>
          </w:r>
          <w:r w:rsidR="00634010" w:rsidRPr="0034167F">
            <w:rPr>
              <w:rFonts w:ascii="Calibri" w:hAnsi="Calibri"/>
            </w:rPr>
            <w:t xml:space="preserve">Numerical </w:t>
          </w:r>
          <w:r w:rsidR="00BD765E" w:rsidRPr="0034167F">
            <w:rPr>
              <w:rFonts w:ascii="Calibri" w:hAnsi="Calibri"/>
            </w:rPr>
            <w:t>solvers,</w:t>
          </w:r>
          <w:r w:rsidR="00634010" w:rsidRPr="0034167F">
            <w:rPr>
              <w:rFonts w:ascii="Calibri" w:hAnsi="Calibri"/>
            </w:rPr>
            <w:t xml:space="preserve"> </w:t>
          </w:r>
          <w:r w:rsidR="00BD765E" w:rsidRPr="0034167F">
            <w:rPr>
              <w:rFonts w:ascii="Calibri" w:hAnsi="Calibri"/>
            </w:rPr>
            <w:t xml:space="preserve">equate Navier-Stokes equations throughout the mesh validating the results of the analysis. Boundary conditions ensure realistic simulations and define the boundary used in the analysis </w:t>
          </w:r>
          <w:r w:rsidR="00EE33C1" w:rsidRPr="0034167F">
            <w:rPr>
              <w:rFonts w:ascii="Calibri" w:hAnsi="Calibri"/>
            </w:rPr>
            <w:t xml:space="preserve">(Jiang et al., 2017). </w:t>
          </w:r>
          <w:r w:rsidR="00BD765E" w:rsidRPr="0034167F">
            <w:rPr>
              <w:rFonts w:ascii="Calibri" w:hAnsi="Calibri"/>
            </w:rPr>
            <w:t xml:space="preserve">The benefits </w:t>
          </w:r>
          <w:r w:rsidR="00D61594" w:rsidRPr="0034167F">
            <w:rPr>
              <w:rFonts w:ascii="Calibri" w:hAnsi="Calibri"/>
            </w:rPr>
            <w:t xml:space="preserve">of CFD are the complex shapes and fluid behaviours it can handle </w:t>
          </w:r>
          <w:r w:rsidR="007916BA" w:rsidRPr="0034167F">
            <w:rPr>
              <w:rFonts w:ascii="Calibri" w:hAnsi="Calibri"/>
            </w:rPr>
            <w:t xml:space="preserve">(Gao, 2023). </w:t>
          </w:r>
          <w:r w:rsidR="00D61594" w:rsidRPr="0034167F">
            <w:rPr>
              <w:rFonts w:ascii="Calibri" w:hAnsi="Calibri"/>
            </w:rPr>
            <w:t xml:space="preserve">However, CFD does require substantial computational resource to get accurate results including a quality mesh and substantial boundary conditions.     </w:t>
          </w:r>
        </w:p>
        <w:p w14:paraId="758EE986" w14:textId="77777777" w:rsidR="00D61594" w:rsidRPr="0034167F" w:rsidRDefault="00D61594" w:rsidP="0034167F">
          <w:pPr>
            <w:keepNext/>
            <w:spacing w:after="0" w:line="240" w:lineRule="auto"/>
            <w:jc w:val="center"/>
            <w:rPr>
              <w:rFonts w:ascii="Calibri" w:hAnsi="Calibri"/>
            </w:rPr>
          </w:pPr>
          <w:r w:rsidRPr="0034167F">
            <w:rPr>
              <w:rFonts w:ascii="Calibri" w:hAnsi="Calibri"/>
              <w:noProof/>
            </w:rPr>
            <w:drawing>
              <wp:inline distT="0" distB="0" distL="0" distR="0" wp14:anchorId="08E78EA4" wp14:editId="08F27906">
                <wp:extent cx="5731510" cy="3444240"/>
                <wp:effectExtent l="0" t="0" r="2540" b="3810"/>
                <wp:docPr id="1477393962"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93962" name="Picture 1" descr="A diagram of a flowchart&#10;&#10;Description automatically generated"/>
                        <pic:cNvPicPr/>
                      </pic:nvPicPr>
                      <pic:blipFill>
                        <a:blip r:embed="rId20"/>
                        <a:stretch>
                          <a:fillRect/>
                        </a:stretch>
                      </pic:blipFill>
                      <pic:spPr>
                        <a:xfrm>
                          <a:off x="0" y="0"/>
                          <a:ext cx="5731510" cy="3444240"/>
                        </a:xfrm>
                        <a:prstGeom prst="rect">
                          <a:avLst/>
                        </a:prstGeom>
                      </pic:spPr>
                    </pic:pic>
                  </a:graphicData>
                </a:graphic>
              </wp:inline>
            </w:drawing>
          </w:r>
        </w:p>
        <w:p w14:paraId="4226EC77" w14:textId="182064AC" w:rsidR="00D61594" w:rsidRPr="0034167F" w:rsidRDefault="00D61594" w:rsidP="0034167F">
          <w:pPr>
            <w:pStyle w:val="Caption"/>
            <w:spacing w:after="0"/>
            <w:jc w:val="center"/>
            <w:rPr>
              <w:rFonts w:ascii="Calibri" w:hAnsi="Calibri"/>
              <w:sz w:val="22"/>
            </w:rPr>
          </w:pPr>
          <w:bookmarkStart w:id="25" w:name="_Toc170667189"/>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7</w:t>
          </w:r>
          <w:r w:rsidR="00040213" w:rsidRPr="0034167F">
            <w:rPr>
              <w:rFonts w:ascii="Calibri" w:hAnsi="Calibri"/>
              <w:noProof/>
              <w:sz w:val="22"/>
            </w:rPr>
            <w:fldChar w:fldCharType="end"/>
          </w:r>
          <w:r w:rsidRPr="0034167F">
            <w:rPr>
              <w:rFonts w:ascii="Calibri" w:hAnsi="Calibri"/>
              <w:sz w:val="22"/>
            </w:rPr>
            <w:t xml:space="preserve"> CFD simulation Stages Breakdown.</w:t>
          </w:r>
          <w:bookmarkEnd w:id="25"/>
        </w:p>
        <w:p w14:paraId="4AF198B8" w14:textId="77777777" w:rsidR="000F6DDA" w:rsidRDefault="000F6DDA" w:rsidP="0034167F">
          <w:pPr>
            <w:spacing w:after="0" w:line="240" w:lineRule="auto"/>
            <w:rPr>
              <w:rFonts w:ascii="Calibri" w:hAnsi="Calibri"/>
            </w:rPr>
          </w:pPr>
        </w:p>
        <w:p w14:paraId="2C772CA6" w14:textId="30D733F9" w:rsidR="00634010" w:rsidRPr="0034167F" w:rsidRDefault="00D61594" w:rsidP="0034167F">
          <w:pPr>
            <w:spacing w:after="0" w:line="240" w:lineRule="auto"/>
            <w:rPr>
              <w:rFonts w:ascii="Calibri" w:hAnsi="Calibri"/>
            </w:rPr>
          </w:pPr>
          <w:r w:rsidRPr="0034167F">
            <w:rPr>
              <w:rFonts w:ascii="Calibri" w:hAnsi="Calibri"/>
            </w:rPr>
            <w:t xml:space="preserve">Figure </w:t>
          </w:r>
          <w:r w:rsidR="00DA4BF3" w:rsidRPr="0034167F">
            <w:rPr>
              <w:rFonts w:ascii="Calibri" w:hAnsi="Calibri"/>
            </w:rPr>
            <w:t>7</w:t>
          </w:r>
          <w:r w:rsidRPr="0034167F">
            <w:rPr>
              <w:rFonts w:ascii="Calibri" w:hAnsi="Calibri"/>
            </w:rPr>
            <w:t xml:space="preserve"> shows the physical stages of CFD including the factors implemented to create a</w:t>
          </w:r>
          <w:r w:rsidR="00E16632" w:rsidRPr="0034167F">
            <w:rPr>
              <w:rFonts w:ascii="Calibri" w:hAnsi="Calibri"/>
            </w:rPr>
            <w:t>n</w:t>
          </w:r>
          <w:r w:rsidRPr="0034167F">
            <w:rPr>
              <w:rFonts w:ascii="Calibri" w:hAnsi="Calibri"/>
            </w:rPr>
            <w:t xml:space="preserve"> accurate simulation. </w:t>
          </w:r>
          <w:r w:rsidR="00FF0057" w:rsidRPr="0034167F">
            <w:rPr>
              <w:rFonts w:ascii="Calibri" w:hAnsi="Calibri"/>
            </w:rPr>
            <w:t xml:space="preserve">Figure </w:t>
          </w:r>
          <w:r w:rsidR="00DA4BF3" w:rsidRPr="0034167F">
            <w:rPr>
              <w:rFonts w:ascii="Calibri" w:hAnsi="Calibri"/>
            </w:rPr>
            <w:t>8</w:t>
          </w:r>
          <w:r w:rsidR="00FF0057" w:rsidRPr="0034167F">
            <w:rPr>
              <w:rFonts w:ascii="Calibri" w:hAnsi="Calibri"/>
            </w:rPr>
            <w:t xml:space="preserve"> shows the process of CFD</w:t>
          </w:r>
          <w:r w:rsidR="0034167F" w:rsidRPr="0034167F">
            <w:rPr>
              <w:rFonts w:ascii="Calibri" w:hAnsi="Calibri"/>
            </w:rPr>
            <w:t xml:space="preserve">. This </w:t>
          </w:r>
          <w:r w:rsidR="00FF0057" w:rsidRPr="0034167F">
            <w:rPr>
              <w:rFonts w:ascii="Calibri" w:hAnsi="Calibri"/>
            </w:rPr>
            <w:t xml:space="preserve">represents constant improvement and collaboration of CFD with </w:t>
          </w:r>
          <w:r w:rsidR="0034167F" w:rsidRPr="0034167F">
            <w:rPr>
              <w:rFonts w:ascii="Calibri" w:hAnsi="Calibri"/>
            </w:rPr>
            <w:t>e</w:t>
          </w:r>
          <w:r w:rsidR="00FF0057" w:rsidRPr="0034167F">
            <w:rPr>
              <w:rFonts w:ascii="Calibri" w:hAnsi="Calibri"/>
            </w:rPr>
            <w:t xml:space="preserve">xperimental fluid dynamic analysis. This is crucial to a representative CFD simulation, ensuring confidence that the results reflect those of reality </w:t>
          </w:r>
          <w:r w:rsidR="00D17F21" w:rsidRPr="0034167F">
            <w:rPr>
              <w:rFonts w:ascii="Calibri" w:hAnsi="Calibri"/>
            </w:rPr>
            <w:t>Park et al. (2022)</w:t>
          </w:r>
        </w:p>
        <w:p w14:paraId="37352A90" w14:textId="77777777" w:rsidR="00D61594" w:rsidRPr="0034167F" w:rsidRDefault="00D61594" w:rsidP="0034167F">
          <w:pPr>
            <w:spacing w:after="0" w:line="240" w:lineRule="auto"/>
            <w:rPr>
              <w:rFonts w:ascii="Calibri" w:hAnsi="Calibri"/>
            </w:rPr>
          </w:pPr>
        </w:p>
        <w:p w14:paraId="3AA4275A" w14:textId="77777777" w:rsidR="00D61594" w:rsidRPr="0034167F" w:rsidRDefault="00D61594" w:rsidP="0034167F">
          <w:pPr>
            <w:keepNext/>
            <w:spacing w:after="0" w:line="240" w:lineRule="auto"/>
            <w:rPr>
              <w:rFonts w:ascii="Calibri" w:hAnsi="Calibri"/>
            </w:rPr>
          </w:pPr>
          <w:r w:rsidRPr="0034167F">
            <w:rPr>
              <w:rFonts w:ascii="Calibri" w:hAnsi="Calibri"/>
              <w:noProof/>
            </w:rPr>
            <w:drawing>
              <wp:inline distT="0" distB="0" distL="0" distR="0" wp14:anchorId="446E1232" wp14:editId="70AA00B9">
                <wp:extent cx="5731510" cy="1351915"/>
                <wp:effectExtent l="0" t="0" r="2540" b="635"/>
                <wp:docPr id="21294467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4675" name="Picture 1" descr="A diagram of a process&#10;&#10;Description automatically generated"/>
                        <pic:cNvPicPr/>
                      </pic:nvPicPr>
                      <pic:blipFill>
                        <a:blip r:embed="rId21"/>
                        <a:stretch>
                          <a:fillRect/>
                        </a:stretch>
                      </pic:blipFill>
                      <pic:spPr>
                        <a:xfrm>
                          <a:off x="0" y="0"/>
                          <a:ext cx="5731510" cy="1351915"/>
                        </a:xfrm>
                        <a:prstGeom prst="rect">
                          <a:avLst/>
                        </a:prstGeom>
                      </pic:spPr>
                    </pic:pic>
                  </a:graphicData>
                </a:graphic>
              </wp:inline>
            </w:drawing>
          </w:r>
        </w:p>
        <w:p w14:paraId="7E869DEB" w14:textId="5C98FBEE" w:rsidR="00D61594" w:rsidRPr="0034167F" w:rsidRDefault="00D61594" w:rsidP="0034167F">
          <w:pPr>
            <w:pStyle w:val="Caption"/>
            <w:spacing w:after="0"/>
            <w:jc w:val="center"/>
            <w:rPr>
              <w:rFonts w:ascii="Calibri" w:hAnsi="Calibri"/>
              <w:sz w:val="22"/>
            </w:rPr>
          </w:pPr>
          <w:bookmarkStart w:id="26" w:name="_Toc170667190"/>
          <w:r w:rsidRPr="0034167F">
            <w:rPr>
              <w:rFonts w:ascii="Calibri" w:hAnsi="Calibri"/>
              <w:sz w:val="22"/>
            </w:rPr>
            <w:t xml:space="preserve">Figure </w:t>
          </w:r>
          <w:r w:rsidR="00040213" w:rsidRPr="0034167F">
            <w:rPr>
              <w:rFonts w:ascii="Calibri" w:hAnsi="Calibri"/>
              <w:sz w:val="22"/>
            </w:rPr>
            <w:fldChar w:fldCharType="begin"/>
          </w:r>
          <w:r w:rsidR="00040213" w:rsidRPr="0034167F">
            <w:rPr>
              <w:rFonts w:ascii="Calibri" w:hAnsi="Calibri"/>
              <w:sz w:val="22"/>
            </w:rPr>
            <w:instrText xml:space="preserve"> SEQ Figure \* ARABIC </w:instrText>
          </w:r>
          <w:r w:rsidR="00040213" w:rsidRPr="0034167F">
            <w:rPr>
              <w:rFonts w:ascii="Calibri" w:hAnsi="Calibri"/>
              <w:sz w:val="22"/>
            </w:rPr>
            <w:fldChar w:fldCharType="separate"/>
          </w:r>
          <w:r w:rsidR="0061279E" w:rsidRPr="0034167F">
            <w:rPr>
              <w:rFonts w:ascii="Calibri" w:hAnsi="Calibri"/>
              <w:noProof/>
              <w:sz w:val="22"/>
            </w:rPr>
            <w:t>8</w:t>
          </w:r>
          <w:r w:rsidR="00040213" w:rsidRPr="0034167F">
            <w:rPr>
              <w:rFonts w:ascii="Calibri" w:hAnsi="Calibri"/>
              <w:noProof/>
              <w:sz w:val="22"/>
            </w:rPr>
            <w:fldChar w:fldCharType="end"/>
          </w:r>
          <w:r w:rsidRPr="0034167F">
            <w:rPr>
              <w:rFonts w:ascii="Calibri" w:hAnsi="Calibri"/>
              <w:sz w:val="22"/>
            </w:rPr>
            <w:t xml:space="preserve"> Diagram of the Process of CFD.</w:t>
          </w:r>
          <w:bookmarkEnd w:id="26"/>
        </w:p>
        <w:p w14:paraId="16FA3169" w14:textId="77777777" w:rsidR="000F6DDA" w:rsidRDefault="000F6DDA" w:rsidP="0034167F">
          <w:pPr>
            <w:pStyle w:val="Heading2"/>
            <w:spacing w:before="0" w:line="240" w:lineRule="auto"/>
            <w:rPr>
              <w:rFonts w:ascii="Calibri" w:hAnsi="Calibri"/>
              <w:sz w:val="22"/>
            </w:rPr>
          </w:pPr>
        </w:p>
        <w:p w14:paraId="6B69F7CE" w14:textId="317CACB4" w:rsidR="00A330E7" w:rsidRPr="0034167F" w:rsidRDefault="00AE565F" w:rsidP="0034167F">
          <w:pPr>
            <w:pStyle w:val="Heading2"/>
            <w:spacing w:before="0" w:line="240" w:lineRule="auto"/>
            <w:rPr>
              <w:rFonts w:ascii="Calibri" w:hAnsi="Calibri"/>
              <w:sz w:val="22"/>
            </w:rPr>
          </w:pPr>
          <w:bookmarkStart w:id="27" w:name="_Toc170667208"/>
          <w:r w:rsidRPr="0034167F">
            <w:rPr>
              <w:rFonts w:ascii="Calibri" w:hAnsi="Calibri"/>
              <w:sz w:val="22"/>
            </w:rPr>
            <w:t>Estimation of Forces</w:t>
          </w:r>
          <w:bookmarkEnd w:id="27"/>
        </w:p>
        <w:p w14:paraId="27698A97" w14:textId="77777777" w:rsidR="00E469A8" w:rsidRPr="0034167F" w:rsidRDefault="00AD5421" w:rsidP="0034167F">
          <w:pPr>
            <w:spacing w:after="0" w:line="240" w:lineRule="auto"/>
            <w:rPr>
              <w:rFonts w:ascii="Calibri" w:hAnsi="Calibri"/>
            </w:rPr>
          </w:pPr>
          <w:r w:rsidRPr="0034167F">
            <w:rPr>
              <w:rFonts w:ascii="Calibri" w:hAnsi="Calibri"/>
            </w:rPr>
            <w:t>Using Bernoulli’s equation the stagnation point, pressure at the low velocity region</w:t>
          </w:r>
          <w:r w:rsidR="0038291A" w:rsidRPr="0034167F">
            <w:rPr>
              <w:rFonts w:ascii="Calibri" w:hAnsi="Calibri"/>
            </w:rPr>
            <w:t xml:space="preserve"> (Pressure side)</w:t>
          </w:r>
          <w:r w:rsidRPr="0034167F">
            <w:rPr>
              <w:rFonts w:ascii="Calibri" w:hAnsi="Calibri"/>
            </w:rPr>
            <w:t xml:space="preserve"> and pressure at the high velocity region </w:t>
          </w:r>
          <w:r w:rsidR="0038291A" w:rsidRPr="0034167F">
            <w:rPr>
              <w:rFonts w:ascii="Calibri" w:hAnsi="Calibri"/>
            </w:rPr>
            <w:t xml:space="preserve">(Suction side) </w:t>
          </w:r>
          <w:r w:rsidRPr="0034167F">
            <w:rPr>
              <w:rFonts w:ascii="Calibri" w:hAnsi="Calibri"/>
            </w:rPr>
            <w:t xml:space="preserve">can be calculated. To do this, </w:t>
          </w:r>
          <w:r w:rsidR="00DC5811" w:rsidRPr="0034167F">
            <w:rPr>
              <w:rFonts w:ascii="Calibri" w:hAnsi="Calibri"/>
            </w:rPr>
            <w:t xml:space="preserve">the assumptions below will be made. </w:t>
          </w:r>
        </w:p>
        <w:p w14:paraId="09A4BB5B" w14:textId="589E7D9B" w:rsidR="00E469A8" w:rsidRPr="0034167F" w:rsidRDefault="00E469A8" w:rsidP="0034167F">
          <w:pPr>
            <w:spacing w:after="0" w:line="240" w:lineRule="auto"/>
            <w:rPr>
              <w:rFonts w:ascii="Calibri" w:hAnsi="Calibri"/>
            </w:rPr>
          </w:pPr>
          <w:r w:rsidRPr="0034167F">
            <w:rPr>
              <w:rFonts w:ascii="Calibri" w:hAnsi="Calibri"/>
              <w:noProof/>
            </w:rPr>
            <w:drawing>
              <wp:anchor distT="0" distB="0" distL="114300" distR="114300" simplePos="0" relativeHeight="251667456" behindDoc="0" locked="0" layoutInCell="1" allowOverlap="1" wp14:anchorId="623980D8" wp14:editId="1F619032">
                <wp:simplePos x="0" y="0"/>
                <wp:positionH relativeFrom="margin">
                  <wp:posOffset>167951</wp:posOffset>
                </wp:positionH>
                <wp:positionV relativeFrom="paragraph">
                  <wp:posOffset>186949</wp:posOffset>
                </wp:positionV>
                <wp:extent cx="1449070" cy="807085"/>
                <wp:effectExtent l="0" t="0" r="0" b="0"/>
                <wp:wrapSquare wrapText="bothSides"/>
                <wp:docPr id="166745366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53669" name="Picture 1" descr="A black text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449070" cy="807085"/>
                        </a:xfrm>
                        <a:prstGeom prst="rect">
                          <a:avLst/>
                        </a:prstGeom>
                      </pic:spPr>
                    </pic:pic>
                  </a:graphicData>
                </a:graphic>
                <wp14:sizeRelH relativeFrom="margin">
                  <wp14:pctWidth>0</wp14:pctWidth>
                </wp14:sizeRelH>
                <wp14:sizeRelV relativeFrom="margin">
                  <wp14:pctHeight>0</wp14:pctHeight>
                </wp14:sizeRelV>
              </wp:anchor>
            </w:drawing>
          </w:r>
        </w:p>
        <w:p w14:paraId="10249E3B" w14:textId="3AF809D8" w:rsidR="00E469A8" w:rsidRPr="0034167F" w:rsidRDefault="00E469A8" w:rsidP="0034167F">
          <w:pPr>
            <w:spacing w:after="0" w:line="240" w:lineRule="auto"/>
            <w:rPr>
              <w:rFonts w:ascii="Calibri" w:hAnsi="Calibri"/>
            </w:rPr>
          </w:pPr>
        </w:p>
        <w:p w14:paraId="16308DE0" w14:textId="1A196211" w:rsidR="00E469A8" w:rsidRPr="0034167F" w:rsidRDefault="00E469A8" w:rsidP="0034167F">
          <w:pPr>
            <w:spacing w:after="0" w:line="240" w:lineRule="auto"/>
            <w:rPr>
              <w:rFonts w:ascii="Calibri" w:hAnsi="Calibri"/>
            </w:rPr>
          </w:pPr>
        </w:p>
        <w:p w14:paraId="738CC715" w14:textId="61DE03E1" w:rsidR="00BF111D" w:rsidRPr="0034167F" w:rsidRDefault="00E469A8" w:rsidP="0034167F">
          <w:pPr>
            <w:spacing w:after="0" w:line="240" w:lineRule="auto"/>
            <w:rPr>
              <w:rFonts w:ascii="Calibri" w:hAnsi="Calibri"/>
            </w:rPr>
          </w:pPr>
          <w:r w:rsidRPr="0034167F">
            <w:rPr>
              <w:rFonts w:ascii="Calibri" w:hAnsi="Calibri"/>
              <w:noProof/>
            </w:rPr>
            <w:drawing>
              <wp:inline distT="0" distB="0" distL="0" distR="0" wp14:anchorId="3F576BAE" wp14:editId="16F3D119">
                <wp:extent cx="3887755" cy="2065370"/>
                <wp:effectExtent l="0" t="0" r="0" b="0"/>
                <wp:docPr id="176654247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42474" name="Picture 1" descr="A white background with black text&#10;&#10;Description automatically generated"/>
                        <pic:cNvPicPr/>
                      </pic:nvPicPr>
                      <pic:blipFill>
                        <a:blip r:embed="rId23"/>
                        <a:stretch>
                          <a:fillRect/>
                        </a:stretch>
                      </pic:blipFill>
                      <pic:spPr>
                        <a:xfrm>
                          <a:off x="0" y="0"/>
                          <a:ext cx="3899719" cy="2071726"/>
                        </a:xfrm>
                        <a:prstGeom prst="rect">
                          <a:avLst/>
                        </a:prstGeom>
                      </pic:spPr>
                    </pic:pic>
                  </a:graphicData>
                </a:graphic>
              </wp:inline>
            </w:drawing>
          </w:r>
        </w:p>
        <w:p w14:paraId="7F67B0B6" w14:textId="77777777" w:rsidR="000F6DDA" w:rsidRDefault="000F6DDA" w:rsidP="0034167F">
          <w:pPr>
            <w:pStyle w:val="Heading3"/>
            <w:spacing w:before="0" w:line="240" w:lineRule="auto"/>
            <w:rPr>
              <w:rFonts w:ascii="Calibri" w:hAnsi="Calibri"/>
              <w:sz w:val="22"/>
            </w:rPr>
          </w:pPr>
        </w:p>
        <w:p w14:paraId="08BA6A49" w14:textId="17464F94" w:rsidR="00DC5811" w:rsidRPr="0034167F" w:rsidRDefault="00DC5811" w:rsidP="0034167F">
          <w:pPr>
            <w:pStyle w:val="Heading3"/>
            <w:spacing w:before="0" w:line="240" w:lineRule="auto"/>
            <w:rPr>
              <w:rFonts w:ascii="Calibri" w:hAnsi="Calibri"/>
              <w:sz w:val="22"/>
            </w:rPr>
          </w:pPr>
          <w:bookmarkStart w:id="28" w:name="_Toc170667209"/>
          <w:r w:rsidRPr="0034167F">
            <w:rPr>
              <w:rFonts w:ascii="Calibri" w:hAnsi="Calibri"/>
              <w:sz w:val="22"/>
            </w:rPr>
            <w:t>Stagnation Point Pressure</w:t>
          </w:r>
          <w:bookmarkEnd w:id="28"/>
        </w:p>
        <w:p w14:paraId="51D4CC62" w14:textId="7AA4A304" w:rsidR="0038291A" w:rsidRPr="0034167F" w:rsidRDefault="00BB6887" w:rsidP="0034167F">
          <w:pPr>
            <w:spacing w:after="0" w:line="240" w:lineRule="auto"/>
            <w:jc w:val="center"/>
            <w:rPr>
              <w:rFonts w:ascii="Calibri" w:hAnsi="Calibri"/>
            </w:rPr>
          </w:pPr>
          <w:r w:rsidRPr="0034167F">
            <w:rPr>
              <w:rFonts w:ascii="Calibri" w:hAnsi="Calibri"/>
              <w:noProof/>
            </w:rPr>
            <w:drawing>
              <wp:inline distT="0" distB="0" distL="0" distR="0" wp14:anchorId="559958F4" wp14:editId="648341FC">
                <wp:extent cx="2377646" cy="2438611"/>
                <wp:effectExtent l="0" t="0" r="3810" b="0"/>
                <wp:docPr id="1100811431"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11431" name="Picture 1" descr="A math equations on a white background&#10;&#10;Description automatically generated"/>
                        <pic:cNvPicPr/>
                      </pic:nvPicPr>
                      <pic:blipFill>
                        <a:blip r:embed="rId24"/>
                        <a:stretch>
                          <a:fillRect/>
                        </a:stretch>
                      </pic:blipFill>
                      <pic:spPr>
                        <a:xfrm>
                          <a:off x="0" y="0"/>
                          <a:ext cx="2377646" cy="2438611"/>
                        </a:xfrm>
                        <a:prstGeom prst="rect">
                          <a:avLst/>
                        </a:prstGeom>
                      </pic:spPr>
                    </pic:pic>
                  </a:graphicData>
                </a:graphic>
              </wp:inline>
            </w:drawing>
          </w:r>
        </w:p>
        <w:p w14:paraId="183ECADA" w14:textId="77777777" w:rsidR="00AD5421" w:rsidRPr="0034167F" w:rsidRDefault="00AD5421" w:rsidP="0034167F">
          <w:pPr>
            <w:spacing w:after="0" w:line="240" w:lineRule="auto"/>
            <w:rPr>
              <w:rFonts w:ascii="Calibri" w:hAnsi="Calibri"/>
            </w:rPr>
          </w:pPr>
        </w:p>
        <w:p w14:paraId="65D4B2B3" w14:textId="1D86A4C0" w:rsidR="00AD5421" w:rsidRPr="0034167F" w:rsidRDefault="0038291A" w:rsidP="0034167F">
          <w:pPr>
            <w:pStyle w:val="Heading3"/>
            <w:spacing w:before="0" w:line="240" w:lineRule="auto"/>
            <w:rPr>
              <w:rFonts w:ascii="Calibri" w:hAnsi="Calibri"/>
              <w:sz w:val="22"/>
            </w:rPr>
          </w:pPr>
          <w:bookmarkStart w:id="29" w:name="_Toc170667210"/>
          <w:r w:rsidRPr="0034167F">
            <w:rPr>
              <w:rFonts w:ascii="Calibri" w:hAnsi="Calibri"/>
              <w:sz w:val="22"/>
            </w:rPr>
            <w:lastRenderedPageBreak/>
            <w:t>Pressure at Pressure Side</w:t>
          </w:r>
          <w:bookmarkEnd w:id="29"/>
        </w:p>
        <w:p w14:paraId="698BFDE6" w14:textId="3806DF43" w:rsidR="00712272" w:rsidRPr="0034167F" w:rsidRDefault="00712272" w:rsidP="0034167F">
          <w:pPr>
            <w:spacing w:after="0" w:line="240" w:lineRule="auto"/>
            <w:jc w:val="center"/>
            <w:rPr>
              <w:rFonts w:ascii="Calibri" w:hAnsi="Calibri"/>
            </w:rPr>
          </w:pPr>
          <w:r w:rsidRPr="0034167F">
            <w:rPr>
              <w:rFonts w:ascii="Calibri" w:hAnsi="Calibri"/>
              <w:noProof/>
            </w:rPr>
            <w:drawing>
              <wp:inline distT="0" distB="0" distL="0" distR="0" wp14:anchorId="7AAFE11B" wp14:editId="04A884ED">
                <wp:extent cx="4823878" cy="2758679"/>
                <wp:effectExtent l="0" t="0" r="0" b="3810"/>
                <wp:docPr id="1278575526" name="Picture 1" descr="A math problem with numbers and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75526" name="Picture 1" descr="A math problem with numbers and equations&#10;&#10;Description automatically generated"/>
                        <pic:cNvPicPr/>
                      </pic:nvPicPr>
                      <pic:blipFill>
                        <a:blip r:embed="rId25"/>
                        <a:stretch>
                          <a:fillRect/>
                        </a:stretch>
                      </pic:blipFill>
                      <pic:spPr>
                        <a:xfrm>
                          <a:off x="0" y="0"/>
                          <a:ext cx="4823878" cy="2758679"/>
                        </a:xfrm>
                        <a:prstGeom prst="rect">
                          <a:avLst/>
                        </a:prstGeom>
                      </pic:spPr>
                    </pic:pic>
                  </a:graphicData>
                </a:graphic>
              </wp:inline>
            </w:drawing>
          </w:r>
        </w:p>
        <w:p w14:paraId="5AF9F4A1" w14:textId="06C86474" w:rsidR="00E013EE" w:rsidRPr="0034167F" w:rsidRDefault="00E013EE" w:rsidP="0034167F">
          <w:pPr>
            <w:pStyle w:val="Heading3"/>
            <w:spacing w:before="0" w:line="240" w:lineRule="auto"/>
            <w:rPr>
              <w:rFonts w:ascii="Calibri" w:hAnsi="Calibri"/>
              <w:sz w:val="22"/>
            </w:rPr>
          </w:pPr>
          <w:bookmarkStart w:id="30" w:name="_Toc170667211"/>
          <w:r w:rsidRPr="0034167F">
            <w:rPr>
              <w:rFonts w:ascii="Calibri" w:hAnsi="Calibri"/>
              <w:sz w:val="22"/>
            </w:rPr>
            <w:t>Pressure at Suction Side</w:t>
          </w:r>
          <w:bookmarkEnd w:id="30"/>
        </w:p>
        <w:p w14:paraId="2BE87EE8" w14:textId="5E5BFE09" w:rsidR="00882FBF" w:rsidRPr="0034167F" w:rsidRDefault="00882FBF" w:rsidP="0034167F">
          <w:pPr>
            <w:spacing w:after="0" w:line="240" w:lineRule="auto"/>
            <w:jc w:val="center"/>
            <w:rPr>
              <w:rFonts w:ascii="Calibri" w:hAnsi="Calibri"/>
            </w:rPr>
          </w:pPr>
          <w:r w:rsidRPr="0034167F">
            <w:rPr>
              <w:rFonts w:ascii="Calibri" w:hAnsi="Calibri"/>
              <w:noProof/>
            </w:rPr>
            <w:drawing>
              <wp:inline distT="0" distB="0" distL="0" distR="0" wp14:anchorId="0A2D8D91" wp14:editId="66ED3C02">
                <wp:extent cx="4000847" cy="2857748"/>
                <wp:effectExtent l="0" t="0" r="0" b="0"/>
                <wp:docPr id="315064936"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64936" name="Picture 1" descr="A math equations on a white background&#10;&#10;Description automatically generated"/>
                        <pic:cNvPicPr/>
                      </pic:nvPicPr>
                      <pic:blipFill>
                        <a:blip r:embed="rId26"/>
                        <a:stretch>
                          <a:fillRect/>
                        </a:stretch>
                      </pic:blipFill>
                      <pic:spPr>
                        <a:xfrm>
                          <a:off x="0" y="0"/>
                          <a:ext cx="4000847" cy="2857748"/>
                        </a:xfrm>
                        <a:prstGeom prst="rect">
                          <a:avLst/>
                        </a:prstGeom>
                      </pic:spPr>
                    </pic:pic>
                  </a:graphicData>
                </a:graphic>
              </wp:inline>
            </w:drawing>
          </w:r>
        </w:p>
        <w:p w14:paraId="7C532C65" w14:textId="77777777" w:rsidR="0038291A" w:rsidRPr="0034167F" w:rsidRDefault="0038291A" w:rsidP="0034167F">
          <w:pPr>
            <w:spacing w:after="0" w:line="240" w:lineRule="auto"/>
            <w:rPr>
              <w:rFonts w:ascii="Calibri" w:hAnsi="Calibri"/>
            </w:rPr>
          </w:pPr>
        </w:p>
        <w:p w14:paraId="797991BB" w14:textId="1891D47F" w:rsidR="0038291A" w:rsidRPr="0034167F" w:rsidRDefault="00BF111D" w:rsidP="0034167F">
          <w:pPr>
            <w:pStyle w:val="Heading3"/>
            <w:spacing w:before="0" w:line="240" w:lineRule="auto"/>
            <w:rPr>
              <w:rFonts w:ascii="Calibri" w:hAnsi="Calibri"/>
              <w:sz w:val="22"/>
            </w:rPr>
          </w:pPr>
          <w:bookmarkStart w:id="31" w:name="_Toc170667212"/>
          <w:r w:rsidRPr="0034167F">
            <w:rPr>
              <w:rFonts w:ascii="Calibri" w:hAnsi="Calibri"/>
              <w:sz w:val="22"/>
            </w:rPr>
            <w:t>Lift Force</w:t>
          </w:r>
          <w:bookmarkEnd w:id="31"/>
        </w:p>
        <w:p w14:paraId="3DC6C7BE" w14:textId="425F6729" w:rsidR="004E4351" w:rsidRPr="0034167F" w:rsidRDefault="004E4351" w:rsidP="0034167F">
          <w:pPr>
            <w:spacing w:after="0" w:line="240" w:lineRule="auto"/>
            <w:jc w:val="center"/>
            <w:rPr>
              <w:rFonts w:ascii="Calibri" w:hAnsi="Calibri"/>
            </w:rPr>
          </w:pPr>
          <w:r w:rsidRPr="0034167F">
            <w:rPr>
              <w:rFonts w:ascii="Calibri" w:hAnsi="Calibri"/>
              <w:noProof/>
            </w:rPr>
            <w:drawing>
              <wp:inline distT="0" distB="0" distL="0" distR="0" wp14:anchorId="61057472" wp14:editId="6CA292F2">
                <wp:extent cx="2552921" cy="1386960"/>
                <wp:effectExtent l="0" t="0" r="0" b="3810"/>
                <wp:docPr id="929943447"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43447" name="Picture 1" descr="A math equations on a white background&#10;&#10;Description automatically generated"/>
                        <pic:cNvPicPr/>
                      </pic:nvPicPr>
                      <pic:blipFill>
                        <a:blip r:embed="rId27"/>
                        <a:stretch>
                          <a:fillRect/>
                        </a:stretch>
                      </pic:blipFill>
                      <pic:spPr>
                        <a:xfrm>
                          <a:off x="0" y="0"/>
                          <a:ext cx="2552921" cy="1386960"/>
                        </a:xfrm>
                        <a:prstGeom prst="rect">
                          <a:avLst/>
                        </a:prstGeom>
                      </pic:spPr>
                    </pic:pic>
                  </a:graphicData>
                </a:graphic>
              </wp:inline>
            </w:drawing>
          </w:r>
        </w:p>
        <w:p w14:paraId="3334C449" w14:textId="77777777" w:rsidR="00BF111D" w:rsidRPr="0034167F" w:rsidRDefault="00BF111D" w:rsidP="0034167F">
          <w:pPr>
            <w:spacing w:after="0" w:line="240" w:lineRule="auto"/>
            <w:jc w:val="center"/>
            <w:rPr>
              <w:rFonts w:ascii="Calibri" w:eastAsiaTheme="minorEastAsia" w:hAnsi="Calibri"/>
            </w:rPr>
          </w:pPr>
        </w:p>
        <w:p w14:paraId="46E05DCB" w14:textId="7A243A80" w:rsidR="00BF111D" w:rsidRPr="0034167F" w:rsidRDefault="00BF111D" w:rsidP="0034167F">
          <w:pPr>
            <w:pStyle w:val="Heading3"/>
            <w:spacing w:before="0" w:line="240" w:lineRule="auto"/>
            <w:rPr>
              <w:rFonts w:ascii="Calibri" w:hAnsi="Calibri"/>
              <w:sz w:val="22"/>
            </w:rPr>
          </w:pPr>
          <w:bookmarkStart w:id="32" w:name="_Toc170667213"/>
          <w:r w:rsidRPr="0034167F">
            <w:rPr>
              <w:rFonts w:ascii="Calibri" w:hAnsi="Calibri"/>
              <w:sz w:val="22"/>
            </w:rPr>
            <w:lastRenderedPageBreak/>
            <w:t>Drag Force</w:t>
          </w:r>
          <w:bookmarkEnd w:id="32"/>
        </w:p>
        <w:p w14:paraId="5FF50903" w14:textId="43F5C92C" w:rsidR="00AE5A96" w:rsidRPr="0034167F" w:rsidRDefault="00AE5A96" w:rsidP="0034167F">
          <w:pPr>
            <w:spacing w:after="0" w:line="240" w:lineRule="auto"/>
            <w:jc w:val="center"/>
            <w:rPr>
              <w:rFonts w:ascii="Calibri" w:hAnsi="Calibri"/>
            </w:rPr>
          </w:pPr>
          <w:r w:rsidRPr="0034167F">
            <w:rPr>
              <w:rFonts w:ascii="Calibri" w:hAnsi="Calibri"/>
              <w:noProof/>
            </w:rPr>
            <w:drawing>
              <wp:inline distT="0" distB="0" distL="0" distR="0" wp14:anchorId="47336A3C" wp14:editId="242E21EA">
                <wp:extent cx="2149026" cy="1722269"/>
                <wp:effectExtent l="0" t="0" r="3810" b="0"/>
                <wp:docPr id="727583726"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83726" name="Picture 1" descr="A math equations on a white background&#10;&#10;Description automatically generated"/>
                        <pic:cNvPicPr/>
                      </pic:nvPicPr>
                      <pic:blipFill>
                        <a:blip r:embed="rId28"/>
                        <a:stretch>
                          <a:fillRect/>
                        </a:stretch>
                      </pic:blipFill>
                      <pic:spPr>
                        <a:xfrm>
                          <a:off x="0" y="0"/>
                          <a:ext cx="2149026" cy="1722269"/>
                        </a:xfrm>
                        <a:prstGeom prst="rect">
                          <a:avLst/>
                        </a:prstGeom>
                      </pic:spPr>
                    </pic:pic>
                  </a:graphicData>
                </a:graphic>
              </wp:inline>
            </w:drawing>
          </w:r>
        </w:p>
        <w:p w14:paraId="0A081EF3" w14:textId="77777777" w:rsidR="00D17F21" w:rsidRPr="0034167F" w:rsidRDefault="00D17F21" w:rsidP="0034167F">
          <w:pPr>
            <w:spacing w:after="0" w:line="240" w:lineRule="auto"/>
            <w:jc w:val="center"/>
            <w:rPr>
              <w:rFonts w:ascii="Calibri" w:eastAsiaTheme="minorEastAsia" w:hAnsi="Calibri"/>
            </w:rPr>
          </w:pPr>
        </w:p>
        <w:p w14:paraId="714B468B" w14:textId="356BA702" w:rsidR="00AE565F" w:rsidRPr="0034167F" w:rsidRDefault="00E04A66" w:rsidP="0034167F">
          <w:pPr>
            <w:pStyle w:val="Heading1"/>
            <w:spacing w:before="0" w:line="240" w:lineRule="auto"/>
            <w:rPr>
              <w:rFonts w:ascii="Calibri" w:hAnsi="Calibri"/>
              <w:sz w:val="22"/>
            </w:rPr>
          </w:pPr>
          <w:bookmarkStart w:id="33" w:name="_Toc170667214"/>
          <w:r w:rsidRPr="0034167F">
            <w:rPr>
              <w:rFonts w:ascii="Calibri" w:hAnsi="Calibri"/>
              <w:sz w:val="22"/>
            </w:rPr>
            <w:t>Prototype</w:t>
          </w:r>
          <w:bookmarkEnd w:id="33"/>
        </w:p>
        <w:p w14:paraId="0B0ABD91" w14:textId="692AE792" w:rsidR="003E6D2D" w:rsidRDefault="00FF0057" w:rsidP="0034167F">
          <w:pPr>
            <w:spacing w:after="0" w:line="240" w:lineRule="auto"/>
            <w:rPr>
              <w:rFonts w:ascii="Calibri" w:hAnsi="Calibri"/>
            </w:rPr>
          </w:pPr>
          <w:r w:rsidRPr="0034167F">
            <w:rPr>
              <w:rFonts w:ascii="Calibri" w:hAnsi="Calibri"/>
            </w:rPr>
            <w:t xml:space="preserve">Protypes serve as a bridge between CFD analysis and </w:t>
          </w:r>
          <w:r w:rsidR="00117C66" w:rsidRPr="0034167F">
            <w:rPr>
              <w:rFonts w:ascii="Calibri" w:hAnsi="Calibri"/>
            </w:rPr>
            <w:t>experimental analysis</w:t>
          </w:r>
          <w:r w:rsidRPr="0034167F">
            <w:rPr>
              <w:rFonts w:ascii="Calibri" w:hAnsi="Calibri"/>
            </w:rPr>
            <w:t xml:space="preserve">, </w:t>
          </w:r>
          <w:r w:rsidR="0034167F" w:rsidRPr="0034167F">
            <w:rPr>
              <w:rFonts w:ascii="Calibri" w:hAnsi="Calibri"/>
            </w:rPr>
            <w:t>and</w:t>
          </w:r>
          <w:r w:rsidRPr="0034167F">
            <w:rPr>
              <w:rFonts w:ascii="Calibri" w:hAnsi="Calibri"/>
            </w:rPr>
            <w:t xml:space="preserve"> consolidates the simulation results</w:t>
          </w:r>
          <w:r w:rsidR="00720441" w:rsidRPr="0034167F">
            <w:rPr>
              <w:rFonts w:ascii="Calibri" w:hAnsi="Calibri"/>
            </w:rPr>
            <w:t xml:space="preserve"> (Mathias et al., 2018). </w:t>
          </w:r>
          <w:r w:rsidR="003E6D2D" w:rsidRPr="0034167F">
            <w:rPr>
              <w:rFonts w:ascii="Calibri" w:hAnsi="Calibri"/>
            </w:rPr>
            <w:t>The implementation of prototypes allows the results to be analysed and reflection on the CFD analysis</w:t>
          </w:r>
          <w:r w:rsidR="00317A32" w:rsidRPr="0034167F">
            <w:rPr>
              <w:rFonts w:ascii="Calibri" w:hAnsi="Calibri"/>
            </w:rPr>
            <w:t>. Experimental</w:t>
          </w:r>
          <w:r w:rsidR="003E6D2D" w:rsidRPr="0034167F">
            <w:rPr>
              <w:rFonts w:ascii="Calibri" w:hAnsi="Calibri"/>
            </w:rPr>
            <w:t xml:space="preserve"> analysis gives a better insight into boundary conditions and material properties </w:t>
          </w:r>
          <w:r w:rsidR="0034167F" w:rsidRPr="0034167F">
            <w:rPr>
              <w:rFonts w:ascii="Calibri" w:hAnsi="Calibri"/>
            </w:rPr>
            <w:t>(</w:t>
          </w:r>
          <w:r w:rsidR="00720441" w:rsidRPr="0034167F">
            <w:rPr>
              <w:rFonts w:ascii="Calibri" w:hAnsi="Calibri"/>
            </w:rPr>
            <w:t xml:space="preserve">Kajero et al. 2016). </w:t>
          </w:r>
          <w:r w:rsidR="00C31BDF" w:rsidRPr="0034167F">
            <w:rPr>
              <w:rFonts w:ascii="Calibri" w:hAnsi="Calibri"/>
            </w:rPr>
            <w:t>The collaboration of CFD and prototyping can be cost effective as it allows for accurate design iterations. Multiple designs can be tested and then refined</w:t>
          </w:r>
          <w:r w:rsidR="0034167F" w:rsidRPr="0034167F">
            <w:rPr>
              <w:rFonts w:ascii="Calibri" w:hAnsi="Calibri"/>
            </w:rPr>
            <w:t>. I</w:t>
          </w:r>
          <w:r w:rsidR="00C31BDF" w:rsidRPr="0034167F">
            <w:rPr>
              <w:rFonts w:ascii="Calibri" w:hAnsi="Calibri"/>
            </w:rPr>
            <w:t xml:space="preserve">dentifying design flaws during the design phase can have tremendous </w:t>
          </w:r>
          <w:r w:rsidR="00C67950" w:rsidRPr="0034167F">
            <w:rPr>
              <w:rFonts w:ascii="Calibri" w:hAnsi="Calibri"/>
            </w:rPr>
            <w:t>benefits</w:t>
          </w:r>
          <w:r w:rsidR="00C31BDF" w:rsidRPr="0034167F">
            <w:rPr>
              <w:rFonts w:ascii="Calibri" w:hAnsi="Calibri"/>
            </w:rPr>
            <w:t xml:space="preserve"> to the manufacturing stage of the project. This is particularly important when considering a mass-produced component</w:t>
          </w:r>
          <w:r w:rsidR="0034167F" w:rsidRPr="0034167F">
            <w:rPr>
              <w:rFonts w:ascii="Calibri" w:hAnsi="Calibri"/>
            </w:rPr>
            <w:t xml:space="preserve"> like</w:t>
          </w:r>
          <w:r w:rsidR="00C31BDF" w:rsidRPr="0034167F">
            <w:rPr>
              <w:rFonts w:ascii="Calibri" w:hAnsi="Calibri"/>
            </w:rPr>
            <w:t xml:space="preserve"> </w:t>
          </w:r>
          <w:r w:rsidR="00FC04C9" w:rsidRPr="0034167F">
            <w:rPr>
              <w:rFonts w:ascii="Calibri" w:hAnsi="Calibri"/>
            </w:rPr>
            <w:t>an</w:t>
          </w:r>
          <w:r w:rsidR="00C31BDF" w:rsidRPr="0034167F">
            <w:rPr>
              <w:rFonts w:ascii="Calibri" w:hAnsi="Calibri"/>
            </w:rPr>
            <w:t xml:space="preserve"> injection moulded Kitesurf board. During the design phase it would be crucial </w:t>
          </w:r>
          <w:r w:rsidR="00FC04C9" w:rsidRPr="0034167F">
            <w:rPr>
              <w:rFonts w:ascii="Calibri" w:hAnsi="Calibri"/>
            </w:rPr>
            <w:t>to</w:t>
          </w:r>
          <w:r w:rsidR="00C31BDF" w:rsidRPr="0034167F">
            <w:rPr>
              <w:rFonts w:ascii="Calibri" w:hAnsi="Calibri"/>
            </w:rPr>
            <w:t xml:space="preserve"> gain confidence in </w:t>
          </w:r>
          <w:r w:rsidR="00FC04C9" w:rsidRPr="0034167F">
            <w:rPr>
              <w:rFonts w:ascii="Calibri" w:hAnsi="Calibri"/>
            </w:rPr>
            <w:t>the</w:t>
          </w:r>
          <w:r w:rsidR="00C31BDF" w:rsidRPr="0034167F">
            <w:rPr>
              <w:rFonts w:ascii="Calibri" w:hAnsi="Calibri"/>
            </w:rPr>
            <w:t xml:space="preserve"> design before implementing mas production tooling. This is often done through silicone or aluminium low volume tooling </w:t>
          </w:r>
          <w:r w:rsidR="0034167F" w:rsidRPr="0034167F">
            <w:rPr>
              <w:rFonts w:ascii="Calibri" w:hAnsi="Calibri"/>
            </w:rPr>
            <w:t>(</w:t>
          </w:r>
          <w:r w:rsidR="003A05F3" w:rsidRPr="0034167F">
            <w:rPr>
              <w:rFonts w:ascii="Calibri" w:hAnsi="Calibri"/>
            </w:rPr>
            <w:t xml:space="preserve">Ferguson et al. 2022). </w:t>
          </w:r>
        </w:p>
        <w:p w14:paraId="5760E627" w14:textId="77777777" w:rsidR="000F6DDA" w:rsidRPr="0034167F" w:rsidRDefault="000F6DDA" w:rsidP="0034167F">
          <w:pPr>
            <w:spacing w:after="0" w:line="240" w:lineRule="auto"/>
            <w:rPr>
              <w:rFonts w:ascii="Calibri" w:hAnsi="Calibri"/>
            </w:rPr>
          </w:pPr>
        </w:p>
        <w:p w14:paraId="62DC922D" w14:textId="146A48EB" w:rsidR="00E04A66" w:rsidRPr="0034167F" w:rsidRDefault="00B150D8" w:rsidP="0034167F">
          <w:pPr>
            <w:pStyle w:val="Heading2"/>
            <w:spacing w:before="0" w:line="240" w:lineRule="auto"/>
            <w:rPr>
              <w:rFonts w:ascii="Calibri" w:hAnsi="Calibri"/>
              <w:sz w:val="22"/>
            </w:rPr>
          </w:pPr>
          <w:bookmarkStart w:id="34" w:name="_Toc170667215"/>
          <w:r w:rsidRPr="0034167F">
            <w:rPr>
              <w:rFonts w:ascii="Calibri" w:hAnsi="Calibri"/>
              <w:sz w:val="22"/>
            </w:rPr>
            <w:t>Data collection in relation to Simulation</w:t>
          </w:r>
          <w:bookmarkEnd w:id="34"/>
        </w:p>
        <w:p w14:paraId="142BD91A" w14:textId="3C731B7D" w:rsidR="008E2625" w:rsidRDefault="00846455" w:rsidP="0034167F">
          <w:pPr>
            <w:spacing w:after="0" w:line="240" w:lineRule="auto"/>
            <w:rPr>
              <w:rFonts w:ascii="Calibri" w:hAnsi="Calibri"/>
            </w:rPr>
          </w:pPr>
          <w:r w:rsidRPr="0034167F">
            <w:rPr>
              <w:rFonts w:ascii="Calibri" w:hAnsi="Calibri"/>
            </w:rPr>
            <w:t>There a</w:t>
          </w:r>
          <w:r w:rsidR="00FE5759" w:rsidRPr="0034167F">
            <w:rPr>
              <w:rFonts w:ascii="Calibri" w:hAnsi="Calibri"/>
            </w:rPr>
            <w:t>re</w:t>
          </w:r>
          <w:r w:rsidRPr="0034167F">
            <w:rPr>
              <w:rFonts w:ascii="Calibri" w:hAnsi="Calibri"/>
            </w:rPr>
            <w:t xml:space="preserve"> three main stages to the data collection process</w:t>
          </w:r>
          <w:r w:rsidR="0034167F" w:rsidRPr="0034167F">
            <w:rPr>
              <w:rFonts w:ascii="Calibri" w:hAnsi="Calibri"/>
            </w:rPr>
            <w:t>:</w:t>
          </w:r>
          <w:r w:rsidRPr="0034167F">
            <w:rPr>
              <w:rFonts w:ascii="Calibri" w:hAnsi="Calibri"/>
            </w:rPr>
            <w:t xml:space="preserve"> designing the experiment, acquiring accurate data and affectively compiling the data. When designing</w:t>
          </w:r>
          <w:r w:rsidR="0034167F" w:rsidRPr="0034167F">
            <w:rPr>
              <w:rFonts w:ascii="Calibri" w:hAnsi="Calibri"/>
            </w:rPr>
            <w:t>,</w:t>
          </w:r>
          <w:r w:rsidRPr="0034167F">
            <w:rPr>
              <w:rFonts w:ascii="Calibri" w:hAnsi="Calibri"/>
            </w:rPr>
            <w:t xml:space="preserve"> the experiment objectives need to be outlined, </w:t>
          </w:r>
          <w:r w:rsidR="0034167F" w:rsidRPr="0034167F">
            <w:rPr>
              <w:rFonts w:ascii="Calibri" w:hAnsi="Calibri"/>
            </w:rPr>
            <w:t>and</w:t>
          </w:r>
          <w:r w:rsidRPr="0034167F">
            <w:rPr>
              <w:rFonts w:ascii="Calibri" w:hAnsi="Calibri"/>
            </w:rPr>
            <w:t xml:space="preserve"> should consider how the kitesurf board can be further improved. Considering this the objectives should be to </w:t>
          </w:r>
          <w:r w:rsidR="00C45906" w:rsidRPr="0034167F">
            <w:rPr>
              <w:rFonts w:ascii="Calibri" w:hAnsi="Calibri"/>
            </w:rPr>
            <w:t>assess</w:t>
          </w:r>
          <w:r w:rsidRPr="0034167F">
            <w:rPr>
              <w:rFonts w:ascii="Calibri" w:hAnsi="Calibri"/>
            </w:rPr>
            <w:t xml:space="preserve"> the performance of the board in different environments, validating the results by comparing it to the CFD and identifying how the design can be further improved. </w:t>
          </w:r>
        </w:p>
        <w:p w14:paraId="7A95CB50" w14:textId="77777777" w:rsidR="000F6DDA" w:rsidRPr="0034167F" w:rsidRDefault="000F6DDA" w:rsidP="0034167F">
          <w:pPr>
            <w:spacing w:after="0" w:line="240" w:lineRule="auto"/>
            <w:rPr>
              <w:rFonts w:ascii="Calibri" w:hAnsi="Calibri"/>
            </w:rPr>
          </w:pPr>
        </w:p>
        <w:p w14:paraId="2E55F763" w14:textId="4A1C3ACD" w:rsidR="006D798D" w:rsidRDefault="00F47F51" w:rsidP="0034167F">
          <w:pPr>
            <w:spacing w:after="0" w:line="240" w:lineRule="auto"/>
            <w:rPr>
              <w:rFonts w:ascii="Calibri" w:hAnsi="Calibri"/>
            </w:rPr>
          </w:pPr>
          <w:r w:rsidRPr="0034167F">
            <w:rPr>
              <w:rFonts w:ascii="Calibri" w:hAnsi="Calibri"/>
            </w:rPr>
            <w:t>T</w:t>
          </w:r>
          <w:r w:rsidR="008E2625" w:rsidRPr="0034167F">
            <w:rPr>
              <w:rFonts w:ascii="Calibri" w:hAnsi="Calibri"/>
            </w:rPr>
            <w:t>est environments such as a wave tank and multiple field tests can be used</w:t>
          </w:r>
          <w:r w:rsidRPr="0034167F">
            <w:rPr>
              <w:rFonts w:ascii="Calibri" w:hAnsi="Calibri"/>
            </w:rPr>
            <w:t xml:space="preserve"> to simulate real world </w:t>
          </w:r>
          <w:r w:rsidR="0034167F" w:rsidRPr="0034167F">
            <w:rPr>
              <w:rFonts w:ascii="Calibri" w:hAnsi="Calibri"/>
            </w:rPr>
            <w:t>conditions and</w:t>
          </w:r>
          <w:r w:rsidR="00A038B7" w:rsidRPr="0034167F">
            <w:rPr>
              <w:rFonts w:ascii="Calibri" w:hAnsi="Calibri"/>
            </w:rPr>
            <w:t xml:space="preserve"> is crucial to ensure their accuracy and reliability (Allen et al., 2010). </w:t>
          </w:r>
          <w:r w:rsidR="008E2625" w:rsidRPr="0034167F">
            <w:rPr>
              <w:rFonts w:ascii="Calibri" w:hAnsi="Calibri"/>
            </w:rPr>
            <w:t>To accurately acquire data</w:t>
          </w:r>
          <w:r w:rsidR="0034167F" w:rsidRPr="0034167F">
            <w:rPr>
              <w:rFonts w:ascii="Calibri" w:hAnsi="Calibri"/>
            </w:rPr>
            <w:t>,</w:t>
          </w:r>
          <w:r w:rsidR="008E2625" w:rsidRPr="0034167F">
            <w:rPr>
              <w:rFonts w:ascii="Calibri" w:hAnsi="Calibri"/>
            </w:rPr>
            <w:t xml:space="preserve"> instruments should be used such as force sensors, to measure the forces acting on the board, GPS / speed sensors to track the speed and position of the board, pressure sensors to monitor the distribution of pressure at the boards surface, accelerators and gyroscopes to measure the angular velocity and acceleration and Pitot tubes to measure the wind speed and direction</w:t>
          </w:r>
          <w:r w:rsidR="00DC691B" w:rsidRPr="0034167F">
            <w:rPr>
              <w:rFonts w:ascii="Calibri" w:hAnsi="Calibri"/>
            </w:rPr>
            <w:t xml:space="preserve"> (Isoda et al., 2009).</w:t>
          </w:r>
          <w:r w:rsidR="008E2625" w:rsidRPr="0034167F">
            <w:rPr>
              <w:rFonts w:ascii="Calibri" w:hAnsi="Calibri"/>
            </w:rPr>
            <w:t xml:space="preserve"> From this</w:t>
          </w:r>
          <w:r w:rsidR="0034167F" w:rsidRPr="0034167F">
            <w:rPr>
              <w:rFonts w:ascii="Calibri" w:hAnsi="Calibri"/>
            </w:rPr>
            <w:t>,</w:t>
          </w:r>
          <w:r w:rsidR="008E2625" w:rsidRPr="0034167F">
            <w:rPr>
              <w:rFonts w:ascii="Calibri" w:hAnsi="Calibri"/>
            </w:rPr>
            <w:t xml:space="preserve"> data can be acquired and compared with figures obtained in the CFD.</w:t>
          </w:r>
          <w:r w:rsidR="00EB395B" w:rsidRPr="0034167F">
            <w:rPr>
              <w:rFonts w:ascii="Calibri" w:hAnsi="Calibri"/>
            </w:rPr>
            <w:t xml:space="preserve"> The results of the real-world prototype experiments </w:t>
          </w:r>
          <w:r w:rsidR="0034167F" w:rsidRPr="0034167F">
            <w:rPr>
              <w:rFonts w:ascii="Calibri" w:hAnsi="Calibri"/>
            </w:rPr>
            <w:t>will</w:t>
          </w:r>
          <w:r w:rsidR="00EB395B" w:rsidRPr="0034167F">
            <w:rPr>
              <w:rFonts w:ascii="Calibri" w:hAnsi="Calibri"/>
            </w:rPr>
            <w:t xml:space="preserve"> </w:t>
          </w:r>
          <w:r w:rsidR="0034167F" w:rsidRPr="0034167F">
            <w:rPr>
              <w:rFonts w:ascii="Calibri" w:hAnsi="Calibri"/>
            </w:rPr>
            <w:t>indicate</w:t>
          </w:r>
          <w:r w:rsidR="00EB395B" w:rsidRPr="0034167F">
            <w:rPr>
              <w:rFonts w:ascii="Calibri" w:hAnsi="Calibri"/>
            </w:rPr>
            <w:t xml:space="preserve"> the accuracy of the CFD simulation</w:t>
          </w:r>
          <w:r w:rsidR="0034167F" w:rsidRPr="0034167F">
            <w:rPr>
              <w:rFonts w:ascii="Calibri" w:hAnsi="Calibri"/>
            </w:rPr>
            <w:t>.</w:t>
          </w:r>
          <w:r w:rsidR="00EB395B" w:rsidRPr="0034167F">
            <w:rPr>
              <w:rFonts w:ascii="Calibri" w:hAnsi="Calibri"/>
            </w:rPr>
            <w:t xml:space="preserve"> </w:t>
          </w:r>
          <w:r w:rsidR="0034167F" w:rsidRPr="0034167F">
            <w:rPr>
              <w:rFonts w:ascii="Calibri" w:hAnsi="Calibri"/>
            </w:rPr>
            <w:t>S</w:t>
          </w:r>
          <w:r w:rsidR="00EB395B" w:rsidRPr="0034167F">
            <w:rPr>
              <w:rFonts w:ascii="Calibri" w:hAnsi="Calibri"/>
            </w:rPr>
            <w:t>ome parameters of the simulation may need to be adjusted. To improve the design</w:t>
          </w:r>
          <w:r w:rsidR="0034167F" w:rsidRPr="0034167F">
            <w:rPr>
              <w:rFonts w:ascii="Calibri" w:hAnsi="Calibri"/>
            </w:rPr>
            <w:t>,</w:t>
          </w:r>
          <w:r w:rsidR="00EB395B" w:rsidRPr="0034167F">
            <w:rPr>
              <w:rFonts w:ascii="Calibri" w:hAnsi="Calibri"/>
            </w:rPr>
            <w:t xml:space="preserve"> this process can be repeated multiple times, using the results to influence features implemented into the design of the board </w:t>
          </w:r>
          <w:r w:rsidR="00A40FCE" w:rsidRPr="0034167F">
            <w:rPr>
              <w:rFonts w:ascii="Calibri" w:hAnsi="Calibri"/>
            </w:rPr>
            <w:t>(Climent et al., 2019).</w:t>
          </w:r>
        </w:p>
        <w:p w14:paraId="0F492532" w14:textId="77777777" w:rsidR="000F6DDA" w:rsidRPr="0034167F" w:rsidRDefault="000F6DDA" w:rsidP="0034167F">
          <w:pPr>
            <w:spacing w:after="0" w:line="240" w:lineRule="auto"/>
            <w:rPr>
              <w:rFonts w:ascii="Calibri" w:hAnsi="Calibri"/>
            </w:rPr>
          </w:pPr>
        </w:p>
        <w:p w14:paraId="5C67928C" w14:textId="7AC9050E" w:rsidR="00AA2A91" w:rsidRPr="0034167F" w:rsidRDefault="00AA2A91" w:rsidP="0034167F">
          <w:pPr>
            <w:pStyle w:val="Heading1"/>
            <w:spacing w:before="0" w:line="240" w:lineRule="auto"/>
            <w:rPr>
              <w:rFonts w:ascii="Calibri" w:hAnsi="Calibri"/>
              <w:color w:val="FF0000"/>
              <w:sz w:val="22"/>
            </w:rPr>
          </w:pPr>
          <w:bookmarkStart w:id="35" w:name="_Toc170667216"/>
          <w:r w:rsidRPr="0034167F">
            <w:rPr>
              <w:rFonts w:ascii="Calibri" w:hAnsi="Calibri"/>
              <w:sz w:val="22"/>
            </w:rPr>
            <w:t>Conclusion</w:t>
          </w:r>
          <w:bookmarkEnd w:id="35"/>
          <w:r w:rsidR="00D854A5" w:rsidRPr="0034167F">
            <w:rPr>
              <w:rFonts w:ascii="Calibri" w:hAnsi="Calibri"/>
              <w:color w:val="FF0000"/>
              <w:sz w:val="22"/>
            </w:rPr>
            <w:t xml:space="preserve"> </w:t>
          </w:r>
        </w:p>
        <w:p w14:paraId="1EF46B53" w14:textId="23BB0057" w:rsidR="00850C6C" w:rsidRPr="0034167F" w:rsidRDefault="00CE3199" w:rsidP="0034167F">
          <w:pPr>
            <w:spacing w:after="0" w:line="240" w:lineRule="auto"/>
            <w:rPr>
              <w:rFonts w:ascii="Calibri" w:hAnsi="Calibri"/>
            </w:rPr>
          </w:pPr>
          <w:r w:rsidRPr="0034167F">
            <w:rPr>
              <w:rFonts w:ascii="Calibri" w:hAnsi="Calibri"/>
            </w:rPr>
            <w:t xml:space="preserve">Fluid dynamic analysis is fundamental to understanding the fluid flow and being able to monopolise design considerations to benefit the performance. Reynolds number can provide insight to the location of turbulent and laminar flow, helping to identify characteristics of the kitesurf board. The boundary layer is crucial to how the kitesurf board moves through the seawater and the performance ability.  The Reynolds number of </w:t>
          </w:r>
          <w:r w:rsidRPr="0034167F">
            <w:rPr>
              <w:rFonts w:ascii="Calibri" w:hAnsi="Calibri"/>
              <w:b/>
              <w:bCs/>
            </w:rPr>
            <w:t xml:space="preserve">14350000 </w:t>
          </w:r>
          <w:r w:rsidRPr="0034167F">
            <w:rPr>
              <w:rFonts w:ascii="Calibri" w:hAnsi="Calibri"/>
            </w:rPr>
            <w:t>indicates turbulent flow around the board</w:t>
          </w:r>
          <w:r w:rsidR="0034167F" w:rsidRPr="0034167F">
            <w:rPr>
              <w:rFonts w:ascii="Calibri" w:hAnsi="Calibri"/>
            </w:rPr>
            <w:t>.</w:t>
          </w:r>
          <w:r w:rsidRPr="0034167F">
            <w:rPr>
              <w:rFonts w:ascii="Calibri" w:hAnsi="Calibri"/>
            </w:rPr>
            <w:t xml:space="preserve"> </w:t>
          </w:r>
          <w:r w:rsidR="0034167F" w:rsidRPr="0034167F">
            <w:rPr>
              <w:rFonts w:ascii="Calibri" w:hAnsi="Calibri"/>
            </w:rPr>
            <w:t>T</w:t>
          </w:r>
          <w:r w:rsidRPr="0034167F">
            <w:rPr>
              <w:rFonts w:ascii="Calibri" w:hAnsi="Calibri"/>
            </w:rPr>
            <w:t>his can increase drag and have a negative impact on the performance</w:t>
          </w:r>
          <w:r w:rsidR="0034167F" w:rsidRPr="0034167F">
            <w:rPr>
              <w:rFonts w:ascii="Calibri" w:hAnsi="Calibri"/>
            </w:rPr>
            <w:t>.</w:t>
          </w:r>
          <w:r w:rsidRPr="0034167F">
            <w:rPr>
              <w:rFonts w:ascii="Calibri" w:hAnsi="Calibri"/>
            </w:rPr>
            <w:t xml:space="preserve"> </w:t>
          </w:r>
          <w:r w:rsidR="0034167F" w:rsidRPr="0034167F">
            <w:rPr>
              <w:rFonts w:ascii="Calibri" w:hAnsi="Calibri"/>
            </w:rPr>
            <w:t>H</w:t>
          </w:r>
          <w:r w:rsidRPr="0034167F">
            <w:rPr>
              <w:rFonts w:ascii="Calibri" w:hAnsi="Calibri"/>
            </w:rPr>
            <w:t xml:space="preserve">owever it can also </w:t>
          </w:r>
          <w:r w:rsidRPr="0034167F">
            <w:rPr>
              <w:rFonts w:ascii="Calibri" w:hAnsi="Calibri"/>
            </w:rPr>
            <w:lastRenderedPageBreak/>
            <w:t xml:space="preserve">introduce attached flow and prolong separation flow in the boundary layer. Implementing CFD and experimental fluid analysis into the design of the kitesurf board has many benefits, creating advanced insights into the performance of the kitesurf board and allowing a more robust design. The advancements in kitesurf board production will be </w:t>
          </w:r>
          <w:r w:rsidR="006D798D" w:rsidRPr="0034167F">
            <w:rPr>
              <w:rFonts w:ascii="Calibri" w:hAnsi="Calibri"/>
            </w:rPr>
            <w:t xml:space="preserve">expedited by the use of CFD and prototype collaboration throughout the design phase. </w:t>
          </w:r>
          <w:r w:rsidRPr="0034167F">
            <w:rPr>
              <w:rFonts w:ascii="Calibri" w:hAnsi="Calibri"/>
            </w:rPr>
            <w:t xml:space="preserve"> </w:t>
          </w:r>
        </w:p>
        <w:p w14:paraId="2721BB83" w14:textId="77777777" w:rsidR="00EE0E09" w:rsidRPr="0034167F" w:rsidRDefault="00EE0E09" w:rsidP="0034167F">
          <w:pPr>
            <w:spacing w:after="0" w:line="240" w:lineRule="auto"/>
            <w:rPr>
              <w:rFonts w:ascii="Calibri" w:hAnsi="Calibri"/>
              <w:color w:val="FF0000"/>
            </w:rPr>
          </w:pPr>
        </w:p>
        <w:p w14:paraId="69784084" w14:textId="77777777" w:rsidR="00EE0E09" w:rsidRPr="0034167F" w:rsidRDefault="00EE0E09" w:rsidP="0034167F">
          <w:pPr>
            <w:spacing w:after="0" w:line="240" w:lineRule="auto"/>
            <w:rPr>
              <w:rFonts w:ascii="Calibri" w:hAnsi="Calibri"/>
              <w:color w:val="FF0000"/>
            </w:rPr>
          </w:pPr>
        </w:p>
        <w:p w14:paraId="22137A35" w14:textId="77777777" w:rsidR="00EE0E09" w:rsidRPr="0034167F" w:rsidRDefault="00EE0E09" w:rsidP="0034167F">
          <w:pPr>
            <w:spacing w:after="0" w:line="240" w:lineRule="auto"/>
            <w:rPr>
              <w:rFonts w:ascii="Calibri" w:hAnsi="Calibri"/>
              <w:color w:val="FF0000"/>
            </w:rPr>
          </w:pPr>
        </w:p>
        <w:p w14:paraId="4551F200" w14:textId="77777777" w:rsidR="00040213" w:rsidRPr="0034167F" w:rsidRDefault="00040213" w:rsidP="0034167F">
          <w:pPr>
            <w:spacing w:after="0" w:line="240" w:lineRule="auto"/>
            <w:rPr>
              <w:rFonts w:ascii="Calibri" w:hAnsi="Calibri"/>
              <w:color w:val="FF0000"/>
            </w:rPr>
          </w:pPr>
        </w:p>
        <w:p w14:paraId="526ADCA3" w14:textId="77777777" w:rsidR="00040213" w:rsidRPr="0034167F" w:rsidRDefault="00040213" w:rsidP="0034167F">
          <w:pPr>
            <w:spacing w:after="0" w:line="240" w:lineRule="auto"/>
            <w:rPr>
              <w:rFonts w:ascii="Calibri" w:hAnsi="Calibri"/>
              <w:color w:val="FF0000"/>
            </w:rPr>
          </w:pPr>
        </w:p>
        <w:p w14:paraId="48AF6947" w14:textId="77777777" w:rsidR="00040213" w:rsidRDefault="00040213" w:rsidP="0034167F">
          <w:pPr>
            <w:spacing w:after="0" w:line="240" w:lineRule="auto"/>
            <w:rPr>
              <w:rFonts w:ascii="Calibri" w:hAnsi="Calibri"/>
              <w:color w:val="FF0000"/>
            </w:rPr>
          </w:pPr>
        </w:p>
        <w:p w14:paraId="42B777E7" w14:textId="77777777" w:rsidR="0034167F" w:rsidRDefault="0034167F" w:rsidP="0034167F">
          <w:pPr>
            <w:spacing w:after="0" w:line="240" w:lineRule="auto"/>
            <w:rPr>
              <w:rFonts w:ascii="Calibri" w:hAnsi="Calibri"/>
              <w:color w:val="FF0000"/>
            </w:rPr>
          </w:pPr>
        </w:p>
        <w:p w14:paraId="226D0B82" w14:textId="77777777" w:rsidR="0034167F" w:rsidRDefault="0034167F" w:rsidP="0034167F">
          <w:pPr>
            <w:spacing w:after="0" w:line="240" w:lineRule="auto"/>
            <w:rPr>
              <w:rFonts w:ascii="Calibri" w:hAnsi="Calibri"/>
              <w:color w:val="FF0000"/>
            </w:rPr>
          </w:pPr>
        </w:p>
        <w:p w14:paraId="27ECBA35" w14:textId="77777777" w:rsidR="0034167F" w:rsidRDefault="0034167F" w:rsidP="0034167F">
          <w:pPr>
            <w:spacing w:after="0" w:line="240" w:lineRule="auto"/>
            <w:rPr>
              <w:rFonts w:ascii="Calibri" w:hAnsi="Calibri"/>
              <w:color w:val="FF0000"/>
            </w:rPr>
          </w:pPr>
        </w:p>
        <w:p w14:paraId="56DA5746" w14:textId="77777777" w:rsidR="0034167F" w:rsidRDefault="0034167F" w:rsidP="0034167F">
          <w:pPr>
            <w:spacing w:after="0" w:line="240" w:lineRule="auto"/>
            <w:rPr>
              <w:rFonts w:ascii="Calibri" w:hAnsi="Calibri"/>
              <w:color w:val="FF0000"/>
            </w:rPr>
          </w:pPr>
        </w:p>
        <w:p w14:paraId="1C1D2290" w14:textId="77777777" w:rsidR="0034167F" w:rsidRDefault="0034167F" w:rsidP="0034167F">
          <w:pPr>
            <w:spacing w:after="0" w:line="240" w:lineRule="auto"/>
            <w:rPr>
              <w:rFonts w:ascii="Calibri" w:hAnsi="Calibri"/>
              <w:color w:val="FF0000"/>
            </w:rPr>
          </w:pPr>
        </w:p>
        <w:p w14:paraId="30E1E003" w14:textId="77777777" w:rsidR="0034167F" w:rsidRDefault="0034167F" w:rsidP="0034167F">
          <w:pPr>
            <w:spacing w:after="0" w:line="240" w:lineRule="auto"/>
            <w:rPr>
              <w:rFonts w:ascii="Calibri" w:hAnsi="Calibri"/>
              <w:color w:val="FF0000"/>
            </w:rPr>
          </w:pPr>
        </w:p>
        <w:p w14:paraId="6FB13A45" w14:textId="77777777" w:rsidR="0034167F" w:rsidRDefault="0034167F" w:rsidP="0034167F">
          <w:pPr>
            <w:spacing w:after="0" w:line="240" w:lineRule="auto"/>
            <w:rPr>
              <w:rFonts w:ascii="Calibri" w:hAnsi="Calibri"/>
              <w:color w:val="FF0000"/>
            </w:rPr>
          </w:pPr>
        </w:p>
        <w:p w14:paraId="5A99B5F5" w14:textId="77777777" w:rsidR="0034167F" w:rsidRDefault="0034167F" w:rsidP="0034167F">
          <w:pPr>
            <w:spacing w:after="0" w:line="240" w:lineRule="auto"/>
            <w:rPr>
              <w:rFonts w:ascii="Calibri" w:hAnsi="Calibri"/>
              <w:color w:val="FF0000"/>
            </w:rPr>
          </w:pPr>
        </w:p>
        <w:p w14:paraId="51ABDAEB" w14:textId="77777777" w:rsidR="0034167F" w:rsidRDefault="0034167F" w:rsidP="0034167F">
          <w:pPr>
            <w:spacing w:after="0" w:line="240" w:lineRule="auto"/>
            <w:rPr>
              <w:rFonts w:ascii="Calibri" w:hAnsi="Calibri"/>
              <w:color w:val="FF0000"/>
            </w:rPr>
          </w:pPr>
        </w:p>
        <w:p w14:paraId="392D3D4A" w14:textId="77777777" w:rsidR="0034167F" w:rsidRPr="0034167F" w:rsidRDefault="0034167F" w:rsidP="0034167F">
          <w:pPr>
            <w:spacing w:after="0" w:line="240" w:lineRule="auto"/>
            <w:rPr>
              <w:rFonts w:ascii="Calibri" w:hAnsi="Calibri"/>
              <w:color w:val="FF0000"/>
            </w:rPr>
          </w:pPr>
        </w:p>
        <w:p w14:paraId="5709D485" w14:textId="4ED8C6E9" w:rsidR="00012A86" w:rsidRPr="0034167F" w:rsidRDefault="000F5546" w:rsidP="0034167F">
          <w:pPr>
            <w:pStyle w:val="Heading1"/>
            <w:spacing w:before="0" w:line="240" w:lineRule="auto"/>
            <w:rPr>
              <w:rFonts w:ascii="Calibri" w:hAnsi="Calibri"/>
              <w:sz w:val="22"/>
            </w:rPr>
          </w:pPr>
          <w:bookmarkStart w:id="36" w:name="_Toc170667217"/>
          <w:r w:rsidRPr="0034167F">
            <w:rPr>
              <w:rFonts w:ascii="Calibri" w:hAnsi="Calibri"/>
              <w:sz w:val="22"/>
            </w:rPr>
            <w:t>Bibliography</w:t>
          </w:r>
          <w:bookmarkEnd w:id="36"/>
        </w:p>
        <w:p w14:paraId="7E35C515" w14:textId="77777777" w:rsid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Adeniran, O., Cong, W. and Oluwabunmi, Kayode Emmanuel (2022). Thermoplastic Matrix Material Influences on the Mechanical Performance of Additively Manufactured CarbonFiberReinforced Plastic Composites. </w:t>
          </w:r>
          <w:r w:rsidRPr="0034167F">
            <w:rPr>
              <w:rFonts w:ascii="Calibri" w:hAnsi="Calibri" w:cs="Arial"/>
              <w:i/>
              <w:iCs/>
              <w:sz w:val="22"/>
            </w:rPr>
            <w:t>Journal of Composite Materials</w:t>
          </w:r>
          <w:r w:rsidRPr="0034167F">
            <w:rPr>
              <w:rFonts w:ascii="Calibri" w:hAnsi="Calibri" w:cs="Arial"/>
              <w:sz w:val="22"/>
            </w:rPr>
            <w:t>, 56(9), p.13911405. doi:https://doi.org/10.1177/00219983221077345.</w:t>
          </w:r>
        </w:p>
        <w:p w14:paraId="18CF768C" w14:textId="77777777" w:rsidR="0034167F" w:rsidRDefault="0034167F" w:rsidP="0034167F">
          <w:pPr>
            <w:pStyle w:val="NormalWeb"/>
            <w:spacing w:before="0" w:beforeAutospacing="0" w:after="0" w:afterAutospacing="0"/>
            <w:rPr>
              <w:rFonts w:ascii="Calibri" w:hAnsi="Calibri" w:cs="Arial"/>
              <w:sz w:val="22"/>
            </w:rPr>
          </w:pPr>
        </w:p>
        <w:p w14:paraId="4F311DC2" w14:textId="6AF8B73D"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Alam, P., Mamalis, D., Robert, C., Floreani, C. and Brádaigh, Conchúr M. Ó (2019). The Fatigue of Carbon Fibre Reinforced Plastics</w:t>
          </w:r>
          <w:r w:rsidR="0034167F">
            <w:rPr>
              <w:rFonts w:ascii="Calibri" w:hAnsi="Calibri" w:cs="Arial"/>
              <w:sz w:val="22"/>
            </w:rPr>
            <w:t xml:space="preserve">: </w:t>
          </w:r>
          <w:r w:rsidRPr="0034167F">
            <w:rPr>
              <w:rFonts w:ascii="Calibri" w:hAnsi="Calibri" w:cs="Arial"/>
              <w:sz w:val="22"/>
            </w:rPr>
            <w:t xml:space="preserve">A Review. </w:t>
          </w:r>
          <w:r w:rsidRPr="0034167F">
            <w:rPr>
              <w:rFonts w:ascii="Calibri" w:hAnsi="Calibri" w:cs="Arial"/>
              <w:i/>
              <w:iCs/>
              <w:sz w:val="22"/>
            </w:rPr>
            <w:t>Composites Part B Engineering</w:t>
          </w:r>
          <w:r w:rsidRPr="0034167F">
            <w:rPr>
              <w:rFonts w:ascii="Calibri" w:hAnsi="Calibri" w:cs="Arial"/>
              <w:sz w:val="22"/>
            </w:rPr>
            <w:t>, 166, p.555579. doi:https://doi.org/10.1016/j.compositesb.2019.02.016.</w:t>
          </w:r>
        </w:p>
        <w:p w14:paraId="24DB148A" w14:textId="77777777" w:rsidR="0034167F" w:rsidRPr="0034167F" w:rsidRDefault="0034167F" w:rsidP="0034167F">
          <w:pPr>
            <w:pStyle w:val="NormalWeb"/>
            <w:spacing w:before="0" w:beforeAutospacing="0" w:after="0" w:afterAutospacing="0"/>
            <w:rPr>
              <w:rFonts w:ascii="Calibri" w:hAnsi="Calibri" w:cs="Arial"/>
              <w:sz w:val="22"/>
            </w:rPr>
          </w:pPr>
        </w:p>
        <w:p w14:paraId="2A4F7518"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Ali, S., Kurniawan, R., Xu, M., Ahmed, F., Danish, M. and Aslantaş, K. (2022). Effect of MicroDimple Geometry on the Tribological Characteristics of Textured Surfaces. </w:t>
          </w:r>
          <w:r w:rsidRPr="0034167F">
            <w:rPr>
              <w:rFonts w:ascii="Calibri" w:hAnsi="Calibri" w:cs="Arial"/>
              <w:i/>
              <w:iCs/>
              <w:sz w:val="22"/>
            </w:rPr>
            <w:t>Lubricants</w:t>
          </w:r>
          <w:r w:rsidRPr="0034167F">
            <w:rPr>
              <w:rFonts w:ascii="Calibri" w:hAnsi="Calibri" w:cs="Arial"/>
              <w:sz w:val="22"/>
            </w:rPr>
            <w:t>, 10(12), p.328. doi:https://doi.org/10.3390/lubricants10120328.</w:t>
          </w:r>
        </w:p>
        <w:p w14:paraId="046B639B" w14:textId="77777777" w:rsidR="0034167F" w:rsidRPr="0034167F" w:rsidRDefault="0034167F" w:rsidP="0034167F">
          <w:pPr>
            <w:pStyle w:val="NormalWeb"/>
            <w:spacing w:before="0" w:beforeAutospacing="0" w:after="0" w:afterAutospacing="0"/>
            <w:rPr>
              <w:rFonts w:ascii="Calibri" w:hAnsi="Calibri" w:cs="Arial"/>
              <w:sz w:val="22"/>
            </w:rPr>
          </w:pPr>
        </w:p>
        <w:p w14:paraId="454BD67C"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Allen, R.B., Park, G. and Cook, M.L. (2010). Simulator Fidelity and Validity in a TransferofTraining Context. </w:t>
          </w:r>
          <w:r w:rsidRPr="0034167F">
            <w:rPr>
              <w:rFonts w:ascii="Calibri" w:hAnsi="Calibri" w:cs="Arial"/>
              <w:i/>
              <w:iCs/>
              <w:sz w:val="22"/>
            </w:rPr>
            <w:t>Transportation Research Record Journal of the Transportation Research Board</w:t>
          </w:r>
          <w:r w:rsidRPr="0034167F">
            <w:rPr>
              <w:rFonts w:ascii="Calibri" w:hAnsi="Calibri" w:cs="Arial"/>
              <w:sz w:val="22"/>
            </w:rPr>
            <w:t>, 2185(1), p.4047. doi:https://doi.org/10.3141/218506.</w:t>
          </w:r>
        </w:p>
        <w:p w14:paraId="5FD250B0" w14:textId="77777777" w:rsidR="0034167F" w:rsidRPr="0034167F" w:rsidRDefault="0034167F" w:rsidP="0034167F">
          <w:pPr>
            <w:pStyle w:val="NormalWeb"/>
            <w:spacing w:before="0" w:beforeAutospacing="0" w:after="0" w:afterAutospacing="0"/>
            <w:rPr>
              <w:rFonts w:ascii="Calibri" w:hAnsi="Calibri" w:cs="Arial"/>
              <w:sz w:val="22"/>
            </w:rPr>
          </w:pPr>
        </w:p>
        <w:p w14:paraId="097038CE"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AlonsoMontemayor, F.J., Tarrés, Q., OliverOrtega, H., Espinach, Francesc X, NarroCéspedes, R.I., CastañedaFacio, Adali O and DelgadoAguilar, M. (2020). Enhancing the Mechanical Performance of Bleached Hemp Fibers Reinforced Polyamide 6 Composites: A Competitive Alternative to Commodity Composites. </w:t>
          </w:r>
          <w:r w:rsidRPr="0034167F">
            <w:rPr>
              <w:rFonts w:ascii="Calibri" w:hAnsi="Calibri" w:cs="Arial"/>
              <w:i/>
              <w:iCs/>
              <w:sz w:val="22"/>
            </w:rPr>
            <w:t>Polymers</w:t>
          </w:r>
          <w:r w:rsidRPr="0034167F">
            <w:rPr>
              <w:rFonts w:ascii="Calibri" w:hAnsi="Calibri" w:cs="Arial"/>
              <w:sz w:val="22"/>
            </w:rPr>
            <w:t>, 12(5), p.1041. doi:https://doi.org/10.3390/polym12051041.</w:t>
          </w:r>
        </w:p>
        <w:p w14:paraId="7D9AF73E" w14:textId="77777777" w:rsidR="0034167F" w:rsidRPr="0034167F" w:rsidRDefault="0034167F" w:rsidP="0034167F">
          <w:pPr>
            <w:pStyle w:val="NormalWeb"/>
            <w:spacing w:before="0" w:beforeAutospacing="0" w:after="0" w:afterAutospacing="0"/>
            <w:rPr>
              <w:rFonts w:ascii="Calibri" w:hAnsi="Calibri" w:cs="Arial"/>
              <w:sz w:val="22"/>
            </w:rPr>
          </w:pPr>
        </w:p>
        <w:p w14:paraId="313FDD93" w14:textId="77777777"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Besagni, G., Inzoli, F. and Ziegenhein, T. (2018). TwoPhase Bubble Columns: A Comprehensive Review. </w:t>
          </w:r>
          <w:r w:rsidRPr="0034167F">
            <w:rPr>
              <w:rFonts w:ascii="Calibri" w:hAnsi="Calibri" w:cs="Arial"/>
              <w:i/>
              <w:iCs/>
              <w:sz w:val="22"/>
            </w:rPr>
            <w:t>Chemengineering</w:t>
          </w:r>
          <w:r w:rsidRPr="0034167F">
            <w:rPr>
              <w:rFonts w:ascii="Calibri" w:hAnsi="Calibri" w:cs="Arial"/>
              <w:sz w:val="22"/>
            </w:rPr>
            <w:t>, 2(2), p.13. doi:https://doi.org/10.3390/chemengineering2020013.</w:t>
          </w:r>
        </w:p>
        <w:p w14:paraId="032D0834" w14:textId="77777777" w:rsidR="0034167F" w:rsidRDefault="0034167F" w:rsidP="0034167F">
          <w:pPr>
            <w:pStyle w:val="NormalWeb"/>
            <w:spacing w:before="0" w:beforeAutospacing="0" w:after="0" w:afterAutospacing="0"/>
            <w:rPr>
              <w:rFonts w:ascii="Calibri" w:hAnsi="Calibri" w:cs="Arial"/>
              <w:sz w:val="22"/>
            </w:rPr>
          </w:pPr>
        </w:p>
        <w:p w14:paraId="7A2426B7" w14:textId="6C869C74"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Bohorquez, P., Sanmiguel</w:t>
          </w:r>
          <w:r w:rsidRPr="0034167F">
            <w:rPr>
              <w:rFonts w:ascii="Calibri" w:hAnsi="Calibri" w:cs="Cambria Math"/>
              <w:sz w:val="22"/>
            </w:rPr>
            <w:t>‐</w:t>
          </w:r>
          <w:r w:rsidRPr="0034167F">
            <w:rPr>
              <w:rFonts w:ascii="Calibri" w:hAnsi="Calibri" w:cs="Arial"/>
              <w:sz w:val="22"/>
            </w:rPr>
            <w:t xml:space="preserve">Rojas, E., Sevilla, A., JiménezGonzález, J.I. and Martı́nezBazánC. (2011). Stability and Dynamics of the Laminar Wake Past a Slender BluntBased Axisymmetric Body. </w:t>
          </w:r>
          <w:r w:rsidRPr="0034167F">
            <w:rPr>
              <w:rFonts w:ascii="Calibri" w:hAnsi="Calibri" w:cs="Arial"/>
              <w:i/>
              <w:iCs/>
              <w:sz w:val="22"/>
            </w:rPr>
            <w:t>Journal of Fluid Mechanics</w:t>
          </w:r>
          <w:r w:rsidRPr="0034167F">
            <w:rPr>
              <w:rFonts w:ascii="Calibri" w:hAnsi="Calibri" w:cs="Arial"/>
              <w:sz w:val="22"/>
            </w:rPr>
            <w:t>, 676, p.110144. doi:https://doi.org/10.1017/jfm.2011.35.</w:t>
          </w:r>
        </w:p>
        <w:p w14:paraId="12D4106B" w14:textId="77777777" w:rsidR="0034167F" w:rsidRPr="0034167F" w:rsidRDefault="0034167F" w:rsidP="0034167F">
          <w:pPr>
            <w:pStyle w:val="NormalWeb"/>
            <w:spacing w:before="0" w:beforeAutospacing="0" w:after="0" w:afterAutospacing="0"/>
            <w:rPr>
              <w:rFonts w:ascii="Calibri" w:hAnsi="Calibri" w:cs="Arial"/>
              <w:sz w:val="22"/>
            </w:rPr>
          </w:pPr>
        </w:p>
        <w:p w14:paraId="57EE4446"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lastRenderedPageBreak/>
            <w:t>Climent, J., Martínez</w:t>
          </w:r>
          <w:r w:rsidRPr="0034167F">
            <w:rPr>
              <w:rFonts w:ascii="Calibri" w:hAnsi="Calibri" w:cs="Cambria Math"/>
              <w:sz w:val="22"/>
            </w:rPr>
            <w:t>‐</w:t>
          </w:r>
          <w:r w:rsidRPr="0034167F">
            <w:rPr>
              <w:rFonts w:ascii="Calibri" w:hAnsi="Calibri" w:cs="Arial"/>
              <w:sz w:val="22"/>
            </w:rPr>
            <w:t xml:space="preserve">Cuenca, R., Carratalà, P., GonzálezOrtega, M.J., Abellan, M., Monrós, G. and Chiva, S. (2019). A Comprehensive Hydrodynamic Analysis of a FullScale Oxidation Ditch Using Population Balance Modelling in CFD Simulation. </w:t>
          </w:r>
          <w:r w:rsidRPr="0034167F">
            <w:rPr>
              <w:rFonts w:ascii="Calibri" w:hAnsi="Calibri" w:cs="Arial"/>
              <w:i/>
              <w:iCs/>
              <w:sz w:val="22"/>
            </w:rPr>
            <w:t>Chemical Engineering Journal</w:t>
          </w:r>
          <w:r w:rsidRPr="0034167F">
            <w:rPr>
              <w:rFonts w:ascii="Calibri" w:hAnsi="Calibri" w:cs="Arial"/>
              <w:sz w:val="22"/>
            </w:rPr>
            <w:t>, 374, p.760775. doi:https://doi.org/10.1016/j.cej.2019.05.195.</w:t>
          </w:r>
        </w:p>
        <w:p w14:paraId="30E8BCCF" w14:textId="77777777" w:rsidR="0034167F" w:rsidRPr="0034167F" w:rsidRDefault="0034167F" w:rsidP="0034167F">
          <w:pPr>
            <w:pStyle w:val="NormalWeb"/>
            <w:spacing w:before="0" w:beforeAutospacing="0" w:after="0" w:afterAutospacing="0"/>
            <w:rPr>
              <w:rFonts w:ascii="Calibri" w:hAnsi="Calibri" w:cs="Arial"/>
              <w:sz w:val="22"/>
            </w:rPr>
          </w:pPr>
        </w:p>
        <w:p w14:paraId="6ABE0CC4"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Ferguson, S., Lai, K., Chen, J., Faidi, S.E., Leonardo, K. and Olechowski, A. (2022). ‘Why Couldn’t We Do This More Often?’: Exploring the Feasibility of Virtual and Distributed Work in Product Design Engineering. </w:t>
          </w:r>
          <w:r w:rsidRPr="0034167F">
            <w:rPr>
              <w:rFonts w:ascii="Calibri" w:hAnsi="Calibri" w:cs="Arial"/>
              <w:i/>
              <w:iCs/>
              <w:sz w:val="22"/>
            </w:rPr>
            <w:t>Research in Engineering Design</w:t>
          </w:r>
          <w:r w:rsidRPr="0034167F">
            <w:rPr>
              <w:rFonts w:ascii="Calibri" w:hAnsi="Calibri" w:cs="Arial"/>
              <w:sz w:val="22"/>
            </w:rPr>
            <w:t>, 33(4), p.413436. doi:https://doi.org/10.1007/s00163022003912.</w:t>
          </w:r>
        </w:p>
        <w:p w14:paraId="771F18A7" w14:textId="77777777" w:rsidR="0034167F" w:rsidRPr="0034167F" w:rsidRDefault="0034167F" w:rsidP="0034167F">
          <w:pPr>
            <w:pStyle w:val="NormalWeb"/>
            <w:spacing w:before="0" w:beforeAutospacing="0" w:after="0" w:afterAutospacing="0"/>
            <w:rPr>
              <w:rFonts w:ascii="Calibri" w:hAnsi="Calibri" w:cs="Arial"/>
              <w:sz w:val="22"/>
            </w:rPr>
          </w:pPr>
        </w:p>
        <w:p w14:paraId="17FCA528"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Flack, K.A., Schultz, M.P. and Shapiro, T.M. (2005). Experimental Support for Townsend’s Reynolds Number Similarity Hypothesis on Rough Walls. </w:t>
          </w:r>
          <w:r w:rsidRPr="0034167F">
            <w:rPr>
              <w:rFonts w:ascii="Calibri" w:hAnsi="Calibri" w:cs="Arial"/>
              <w:i/>
              <w:iCs/>
              <w:sz w:val="22"/>
            </w:rPr>
            <w:t>Physics of Fluids</w:t>
          </w:r>
          <w:r w:rsidRPr="0034167F">
            <w:rPr>
              <w:rFonts w:ascii="Calibri" w:hAnsi="Calibri" w:cs="Arial"/>
              <w:sz w:val="22"/>
            </w:rPr>
            <w:t>, 17(3). doi:https://doi.org/10.1063/1.1843135.</w:t>
          </w:r>
        </w:p>
        <w:p w14:paraId="7E2FE358" w14:textId="77777777" w:rsidR="0034167F" w:rsidRPr="0034167F" w:rsidRDefault="0034167F" w:rsidP="0034167F">
          <w:pPr>
            <w:pStyle w:val="NormalWeb"/>
            <w:spacing w:before="0" w:beforeAutospacing="0" w:after="0" w:afterAutospacing="0"/>
            <w:rPr>
              <w:rFonts w:ascii="Calibri" w:hAnsi="Calibri" w:cs="Arial"/>
              <w:sz w:val="22"/>
            </w:rPr>
          </w:pPr>
        </w:p>
        <w:p w14:paraId="52589CDD" w14:textId="77777777"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Foiaş, C., Tian, J. and Zhang, B. (2016). On the Emergence of the NavierStokes</w:t>
          </w:r>
          <w:r w:rsidRPr="0034167F">
            <w:rPr>
              <w:rFonts w:ascii="Calibri" w:hAnsi="Calibri" w:cs="Arial"/>
              <w:i/>
              <w:iCs/>
              <w:sz w:val="22"/>
            </w:rPr>
            <w:t>α</w:t>
          </w:r>
          <w:r w:rsidRPr="0034167F">
            <w:rPr>
              <w:rFonts w:ascii="Calibri" w:hAnsi="Calibri" w:cs="Arial"/>
              <w:sz w:val="22"/>
            </w:rPr>
            <w:t xml:space="preserve"> Model for Turbulent Channel Flows. </w:t>
          </w:r>
          <w:r w:rsidRPr="0034167F">
            <w:rPr>
              <w:rFonts w:ascii="Calibri" w:hAnsi="Calibri" w:cs="Arial"/>
              <w:i/>
              <w:iCs/>
              <w:sz w:val="22"/>
            </w:rPr>
            <w:t>Journal of Mathematical Physics</w:t>
          </w:r>
          <w:r w:rsidRPr="0034167F">
            <w:rPr>
              <w:rFonts w:ascii="Calibri" w:hAnsi="Calibri" w:cs="Arial"/>
              <w:sz w:val="22"/>
            </w:rPr>
            <w:t>, 57(8). doi:https://doi.org/10.1063/1.4960750.</w:t>
          </w:r>
        </w:p>
        <w:p w14:paraId="232E74BC" w14:textId="77777777" w:rsid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Gao, Y. (2023). CFD Based Aerodynamic Optimization Design. </w:t>
          </w:r>
          <w:r w:rsidRPr="0034167F">
            <w:rPr>
              <w:rFonts w:ascii="Calibri" w:hAnsi="Calibri" w:cs="Arial"/>
              <w:i/>
              <w:iCs/>
              <w:sz w:val="22"/>
            </w:rPr>
            <w:t>Theoretical and Natural Science</w:t>
          </w:r>
          <w:r w:rsidRPr="0034167F">
            <w:rPr>
              <w:rFonts w:ascii="Calibri" w:hAnsi="Calibri" w:cs="Arial"/>
              <w:sz w:val="22"/>
            </w:rPr>
            <w:t>, 18(1), p.8390. doi:https://doi.org/10.54254/27538818/18/20230343.</w:t>
          </w:r>
        </w:p>
        <w:p w14:paraId="05D51F95" w14:textId="77777777" w:rsidR="0034167F" w:rsidRDefault="0034167F" w:rsidP="0034167F">
          <w:pPr>
            <w:pStyle w:val="NormalWeb"/>
            <w:spacing w:before="0" w:beforeAutospacing="0" w:after="0" w:afterAutospacing="0"/>
            <w:rPr>
              <w:rFonts w:ascii="Calibri" w:hAnsi="Calibri" w:cs="Arial"/>
              <w:sz w:val="22"/>
            </w:rPr>
          </w:pPr>
        </w:p>
        <w:p w14:paraId="43B51869" w14:textId="4841227E"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Isoda, H., Ohkura, Y., Kosugi, T., Hirano, M., Alley, M.T., Bammer, R., Pelc, N.J., Namba, H. and Sakahara, H. (2009). Comparison of Hemodynamics of Intracranial Aneurysms Between MR Fluid Dynamics Using 3D Cine PhaseContrast MRI and MRbased Computational Fluid Dynamics. </w:t>
          </w:r>
          <w:r w:rsidRPr="0034167F">
            <w:rPr>
              <w:rFonts w:ascii="Calibri" w:hAnsi="Calibri" w:cs="Arial"/>
              <w:i/>
              <w:iCs/>
              <w:sz w:val="22"/>
            </w:rPr>
            <w:t>Neuroradiology</w:t>
          </w:r>
          <w:r w:rsidRPr="0034167F">
            <w:rPr>
              <w:rFonts w:ascii="Calibri" w:hAnsi="Calibri" w:cs="Arial"/>
              <w:sz w:val="22"/>
            </w:rPr>
            <w:t>, 52(10), p.913920. doi:https://doi.org/10.1007/s0023400906344.</w:t>
          </w:r>
        </w:p>
        <w:p w14:paraId="36CF719A" w14:textId="77777777" w:rsidR="0034167F" w:rsidRPr="0034167F" w:rsidRDefault="0034167F" w:rsidP="0034167F">
          <w:pPr>
            <w:pStyle w:val="NormalWeb"/>
            <w:spacing w:before="0" w:beforeAutospacing="0" w:after="0" w:afterAutospacing="0"/>
            <w:rPr>
              <w:rFonts w:ascii="Calibri" w:hAnsi="Calibri" w:cs="Arial"/>
              <w:sz w:val="22"/>
            </w:rPr>
          </w:pPr>
        </w:p>
        <w:p w14:paraId="15764A04"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Jiang, C., Soh, Y.C., Li, H., Masood, M.K., Wei, Z., Zhou, X. and Zhai, D. (2017). CFD Results Calibration From Sparse Sensor Observations With a Case Study for Indoor Thermal Map. </w:t>
          </w:r>
          <w:r w:rsidRPr="0034167F">
            <w:rPr>
              <w:rFonts w:ascii="Calibri" w:hAnsi="Calibri" w:cs="Arial"/>
              <w:i/>
              <w:iCs/>
              <w:sz w:val="22"/>
            </w:rPr>
            <w:t>Building and Environment</w:t>
          </w:r>
          <w:r w:rsidRPr="0034167F">
            <w:rPr>
              <w:rFonts w:ascii="Calibri" w:hAnsi="Calibri" w:cs="Arial"/>
              <w:sz w:val="22"/>
            </w:rPr>
            <w:t>, 117, p.166177. doi:https://doi.org/10.1016/j.buildenv.2017.02.007.</w:t>
          </w:r>
        </w:p>
        <w:p w14:paraId="4AAD02F3" w14:textId="77777777" w:rsidR="0034167F" w:rsidRPr="0034167F" w:rsidRDefault="0034167F" w:rsidP="0034167F">
          <w:pPr>
            <w:pStyle w:val="NormalWeb"/>
            <w:spacing w:before="0" w:beforeAutospacing="0" w:after="0" w:afterAutospacing="0"/>
            <w:rPr>
              <w:rFonts w:ascii="Calibri" w:hAnsi="Calibri" w:cs="Arial"/>
              <w:sz w:val="22"/>
            </w:rPr>
          </w:pPr>
        </w:p>
        <w:p w14:paraId="76023512"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Kasmaee, M., Varaminian, F., Khadiv</w:t>
          </w:r>
          <w:r w:rsidRPr="0034167F">
            <w:rPr>
              <w:rFonts w:ascii="Calibri" w:hAnsi="Calibri" w:cs="Cambria Math"/>
              <w:sz w:val="22"/>
            </w:rPr>
            <w:t>‐</w:t>
          </w:r>
          <w:r w:rsidRPr="0034167F">
            <w:rPr>
              <w:rFonts w:ascii="Calibri" w:hAnsi="Calibri" w:cs="Arial"/>
              <w:sz w:val="22"/>
            </w:rPr>
            <w:t xml:space="preserve">Parsi, P. and Saien, J. (2019). Study of Parameters Affecting the Coalescence of Dimethyl Disulfide Drops in a Merox Unit. </w:t>
          </w:r>
          <w:r w:rsidRPr="0034167F">
            <w:rPr>
              <w:rFonts w:ascii="Calibri" w:hAnsi="Calibri" w:cs="Arial"/>
              <w:i/>
              <w:iCs/>
              <w:sz w:val="22"/>
            </w:rPr>
            <w:t>Brazilian Journal of Chemical Engineering</w:t>
          </w:r>
          <w:r w:rsidRPr="0034167F">
            <w:rPr>
              <w:rFonts w:ascii="Calibri" w:hAnsi="Calibri" w:cs="Arial"/>
              <w:sz w:val="22"/>
            </w:rPr>
            <w:t>, 36(4), p.14531462. doi:https://doi.org/10.1590/01046632.20190364s20180569.</w:t>
          </w:r>
        </w:p>
        <w:p w14:paraId="278A891F" w14:textId="77777777" w:rsidR="0034167F" w:rsidRPr="0034167F" w:rsidRDefault="0034167F" w:rsidP="0034167F">
          <w:pPr>
            <w:pStyle w:val="NormalWeb"/>
            <w:spacing w:before="0" w:beforeAutospacing="0" w:after="0" w:afterAutospacing="0"/>
            <w:rPr>
              <w:rFonts w:ascii="Calibri" w:hAnsi="Calibri" w:cs="Arial"/>
              <w:sz w:val="22"/>
            </w:rPr>
          </w:pPr>
        </w:p>
        <w:p w14:paraId="4DBAE787"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Machado, J.J.M., Marques, E.A.S., Barbosa, A.Q. and Lucas, S. (2019). Fatigue Performance of Single Lap Joints With CFRP and Aluminium Substrates Prior and After Hygrothermal Aging. </w:t>
          </w:r>
          <w:r w:rsidRPr="0034167F">
            <w:rPr>
              <w:rFonts w:ascii="Calibri" w:hAnsi="Calibri" w:cs="Arial"/>
              <w:i/>
              <w:iCs/>
              <w:sz w:val="22"/>
            </w:rPr>
            <w:t>Fatigue &amp; Fracture of Engineering Materials &amp; Structures</w:t>
          </w:r>
          <w:r w:rsidRPr="0034167F">
            <w:rPr>
              <w:rFonts w:ascii="Calibri" w:hAnsi="Calibri" w:cs="Arial"/>
              <w:sz w:val="22"/>
            </w:rPr>
            <w:t>, 42(10), p.23252339. doi:https://doi.org/10.1111/ffe.13067.</w:t>
          </w:r>
        </w:p>
        <w:p w14:paraId="12223747" w14:textId="77777777" w:rsidR="0034167F" w:rsidRPr="0034167F" w:rsidRDefault="0034167F" w:rsidP="0034167F">
          <w:pPr>
            <w:pStyle w:val="NormalWeb"/>
            <w:spacing w:before="0" w:beforeAutospacing="0" w:after="0" w:afterAutospacing="0"/>
            <w:rPr>
              <w:rFonts w:ascii="Calibri" w:hAnsi="Calibri" w:cs="Arial"/>
              <w:sz w:val="22"/>
            </w:rPr>
          </w:pPr>
        </w:p>
        <w:p w14:paraId="165106C7"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Mathias, D., Hicks, B., Snider, C. and Ranscombe, C. (2018a). Characterising the Affordances and Limitations of Common Prototyping Techniques to Support the Early Stages of Product Development. doi:https://doi.org/10.21278/idc.2018.0445.</w:t>
          </w:r>
        </w:p>
        <w:p w14:paraId="72726D0C" w14:textId="77777777" w:rsidR="0034167F" w:rsidRPr="0034167F" w:rsidRDefault="0034167F" w:rsidP="0034167F">
          <w:pPr>
            <w:pStyle w:val="NormalWeb"/>
            <w:spacing w:before="0" w:beforeAutospacing="0" w:after="0" w:afterAutospacing="0"/>
            <w:rPr>
              <w:rFonts w:ascii="Calibri" w:hAnsi="Calibri" w:cs="Arial"/>
              <w:sz w:val="22"/>
            </w:rPr>
          </w:pPr>
        </w:p>
        <w:p w14:paraId="3D7DC6E0"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Mathias, D., Hicks, B., Snider, C. and Ranscombe, C. (2018b). Characterising the Affordances and Limitations of Common Prototyping Techniques to Support the Early Stages of Product Development. doi:https://doi.org/10.21278/idc.2018.0445.</w:t>
          </w:r>
        </w:p>
        <w:p w14:paraId="46DC87F2" w14:textId="77777777" w:rsidR="0034167F" w:rsidRPr="0034167F" w:rsidRDefault="0034167F" w:rsidP="0034167F">
          <w:pPr>
            <w:pStyle w:val="NormalWeb"/>
            <w:spacing w:before="0" w:beforeAutospacing="0" w:after="0" w:afterAutospacing="0"/>
            <w:rPr>
              <w:rFonts w:ascii="Calibri" w:hAnsi="Calibri" w:cs="Arial"/>
              <w:sz w:val="22"/>
            </w:rPr>
          </w:pPr>
        </w:p>
        <w:p w14:paraId="1D435D43"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Menaa, A., Lounici, Mohand Said, Amrouche, F., Loubar, K. and Kessal, M. (2019). CFD Analysis of Hydrogen Injection Pressure and Valve Profile Law Effects on Backfire and PreIgnition Phenomena in HydrogenDiesel Dual Fuel Engine. </w:t>
          </w:r>
          <w:r w:rsidRPr="0034167F">
            <w:rPr>
              <w:rFonts w:ascii="Calibri" w:hAnsi="Calibri" w:cs="Arial"/>
              <w:i/>
              <w:iCs/>
              <w:sz w:val="22"/>
            </w:rPr>
            <w:t>International Journal of Hydrogen Energy</w:t>
          </w:r>
          <w:r w:rsidRPr="0034167F">
            <w:rPr>
              <w:rFonts w:ascii="Calibri" w:hAnsi="Calibri" w:cs="Arial"/>
              <w:sz w:val="22"/>
            </w:rPr>
            <w:t>, 44(18), p.94089422. doi:https://doi.org/10.1016/j.ijhydene.2019.02.123.</w:t>
          </w:r>
        </w:p>
        <w:p w14:paraId="70D5B4A8" w14:textId="77777777" w:rsidR="0034167F" w:rsidRPr="0034167F" w:rsidRDefault="0034167F" w:rsidP="0034167F">
          <w:pPr>
            <w:pStyle w:val="NormalWeb"/>
            <w:spacing w:before="0" w:beforeAutospacing="0" w:after="0" w:afterAutospacing="0"/>
            <w:rPr>
              <w:rFonts w:ascii="Calibri" w:hAnsi="Calibri" w:cs="Arial"/>
              <w:sz w:val="22"/>
            </w:rPr>
          </w:pPr>
        </w:p>
        <w:p w14:paraId="3C5D9DAB"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lastRenderedPageBreak/>
            <w:t xml:space="preserve">Nick, N. and Sato, Y. (2020). Computational Fluid Dynamics Simulation of Hyperloop Pod Predicting Laminar–turbulent Transition. </w:t>
          </w:r>
          <w:r w:rsidRPr="0034167F">
            <w:rPr>
              <w:rFonts w:ascii="Calibri" w:hAnsi="Calibri" w:cs="Arial"/>
              <w:i/>
              <w:iCs/>
              <w:sz w:val="22"/>
            </w:rPr>
            <w:t>Railway Engineering Science</w:t>
          </w:r>
          <w:r w:rsidRPr="0034167F">
            <w:rPr>
              <w:rFonts w:ascii="Calibri" w:hAnsi="Calibri" w:cs="Arial"/>
              <w:sz w:val="22"/>
            </w:rPr>
            <w:t>, 28(1), p.97111. doi:https://doi.org/10.1007/s4053402000204z.</w:t>
          </w:r>
        </w:p>
        <w:p w14:paraId="4887C834" w14:textId="77777777" w:rsidR="0034167F" w:rsidRPr="0034167F" w:rsidRDefault="0034167F" w:rsidP="0034167F">
          <w:pPr>
            <w:pStyle w:val="NormalWeb"/>
            <w:spacing w:before="0" w:beforeAutospacing="0" w:after="0" w:afterAutospacing="0"/>
            <w:rPr>
              <w:rFonts w:ascii="Calibri" w:hAnsi="Calibri" w:cs="Arial"/>
              <w:sz w:val="22"/>
            </w:rPr>
          </w:pPr>
        </w:p>
        <w:p w14:paraId="6E768A27"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Ning, F., Cong, W., Hu, Y. and Wang, H. (2016). Additive Manufacturing of Carbon FiberReinforced Plastic Composites Using Fused Deposition Modeling: Effects of Process Parameters on Tensile Properties. </w:t>
          </w:r>
          <w:r w:rsidRPr="0034167F">
            <w:rPr>
              <w:rFonts w:ascii="Calibri" w:hAnsi="Calibri" w:cs="Arial"/>
              <w:i/>
              <w:iCs/>
              <w:sz w:val="22"/>
            </w:rPr>
            <w:t>Journal of Composite Materials</w:t>
          </w:r>
          <w:r w:rsidRPr="0034167F">
            <w:rPr>
              <w:rFonts w:ascii="Calibri" w:hAnsi="Calibri" w:cs="Arial"/>
              <w:sz w:val="22"/>
            </w:rPr>
            <w:t>, 51(4), p.451462. doi:https://doi.org/10.1177/0021998316646169.</w:t>
          </w:r>
        </w:p>
        <w:p w14:paraId="68B23138" w14:textId="77777777" w:rsidR="0034167F" w:rsidRPr="0034167F" w:rsidRDefault="0034167F" w:rsidP="0034167F">
          <w:pPr>
            <w:pStyle w:val="NormalWeb"/>
            <w:spacing w:before="0" w:beforeAutospacing="0" w:after="0" w:afterAutospacing="0"/>
            <w:rPr>
              <w:rFonts w:ascii="Calibri" w:hAnsi="Calibri" w:cs="Arial"/>
              <w:sz w:val="22"/>
            </w:rPr>
          </w:pPr>
        </w:p>
        <w:p w14:paraId="549EDC9F"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Rajak, Dipen Kumar, Pagar, Durgesh D, Menezes, P.L. and Linul, E. (2019). FiberReinforced Polymer Composites: Manufacturing, Properties, and Applications. </w:t>
          </w:r>
          <w:r w:rsidRPr="0034167F">
            <w:rPr>
              <w:rFonts w:ascii="Calibri" w:hAnsi="Calibri" w:cs="Arial"/>
              <w:i/>
              <w:iCs/>
              <w:sz w:val="22"/>
            </w:rPr>
            <w:t>Polymers</w:t>
          </w:r>
          <w:r w:rsidRPr="0034167F">
            <w:rPr>
              <w:rFonts w:ascii="Calibri" w:hAnsi="Calibri" w:cs="Arial"/>
              <w:sz w:val="22"/>
            </w:rPr>
            <w:t>, 11(10), p.1667. doi:https://doi.org/10.3390/polym11101667.</w:t>
          </w:r>
        </w:p>
        <w:p w14:paraId="6D7614D1" w14:textId="77777777" w:rsidR="0034167F" w:rsidRPr="0034167F" w:rsidRDefault="0034167F" w:rsidP="0034167F">
          <w:pPr>
            <w:pStyle w:val="NormalWeb"/>
            <w:spacing w:before="0" w:beforeAutospacing="0" w:after="0" w:afterAutospacing="0"/>
            <w:rPr>
              <w:rFonts w:ascii="Calibri" w:hAnsi="Calibri" w:cs="Arial"/>
              <w:sz w:val="22"/>
            </w:rPr>
          </w:pPr>
        </w:p>
        <w:p w14:paraId="6D82B3AC"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Rojratsirikul, P., Genç, Mustafa Serdar, Wang, Z. and Gursul, I. (2011). FlowInduced Vibrations of Low Aspect Ratio Rectangular Membrane Wings. </w:t>
          </w:r>
          <w:r w:rsidRPr="0034167F">
            <w:rPr>
              <w:rFonts w:ascii="Calibri" w:hAnsi="Calibri" w:cs="Arial"/>
              <w:i/>
              <w:iCs/>
              <w:sz w:val="22"/>
            </w:rPr>
            <w:t>Journal of Fluids and Structures</w:t>
          </w:r>
          <w:r w:rsidRPr="0034167F">
            <w:rPr>
              <w:rFonts w:ascii="Calibri" w:hAnsi="Calibri" w:cs="Arial"/>
              <w:sz w:val="22"/>
            </w:rPr>
            <w:t>, 27(8), p.12961309. doi:https://doi.org/10.1016/j.jfluidstructs.2011.06.007.</w:t>
          </w:r>
        </w:p>
        <w:p w14:paraId="16D478B4" w14:textId="77777777" w:rsidR="0034167F" w:rsidRPr="0034167F" w:rsidRDefault="0034167F" w:rsidP="0034167F">
          <w:pPr>
            <w:pStyle w:val="NormalWeb"/>
            <w:spacing w:before="0" w:beforeAutospacing="0" w:after="0" w:afterAutospacing="0"/>
            <w:rPr>
              <w:rFonts w:ascii="Calibri" w:hAnsi="Calibri" w:cs="Arial"/>
              <w:sz w:val="22"/>
            </w:rPr>
          </w:pPr>
        </w:p>
        <w:p w14:paraId="4A33CD9D" w14:textId="77777777"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Schmidt, J., Fleischmann, M., Ehemann, C., Kaufmann, J. and Cebulla, H. (2020). Parametric Shape and Manufacturing Optimization of Customized Kitesurf Hydrofoils. doi:https://doi.org/10.3390/proceedings2020049126.</w:t>
          </w:r>
        </w:p>
        <w:p w14:paraId="4063CAE4"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Schweizer, K.S. and Saltzman, E.J. (2003). Entropic Barriers, Activated Hopping, and the Glass Transition in Colloidal Suspensions. </w:t>
          </w:r>
          <w:r w:rsidRPr="0034167F">
            <w:rPr>
              <w:rFonts w:ascii="Calibri" w:hAnsi="Calibri" w:cs="Arial"/>
              <w:i/>
              <w:iCs/>
              <w:sz w:val="22"/>
            </w:rPr>
            <w:t>The Journal of Chemical Physics</w:t>
          </w:r>
          <w:r w:rsidRPr="0034167F">
            <w:rPr>
              <w:rFonts w:ascii="Calibri" w:hAnsi="Calibri" w:cs="Arial"/>
              <w:sz w:val="22"/>
            </w:rPr>
            <w:t>, 119(2), p.11811196. doi:https://doi.org/10.1063/1.1578632.</w:t>
          </w:r>
        </w:p>
        <w:p w14:paraId="2FA35223" w14:textId="77777777" w:rsidR="0034167F" w:rsidRPr="0034167F" w:rsidRDefault="0034167F" w:rsidP="0034167F">
          <w:pPr>
            <w:pStyle w:val="NormalWeb"/>
            <w:spacing w:before="0" w:beforeAutospacing="0" w:after="0" w:afterAutospacing="0"/>
            <w:rPr>
              <w:rFonts w:ascii="Calibri" w:hAnsi="Calibri" w:cs="Arial"/>
              <w:sz w:val="22"/>
            </w:rPr>
          </w:pPr>
        </w:p>
        <w:p w14:paraId="4F6B51E9" w14:textId="77777777"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Shin, J. and Song, S.J. (2014). Pressure Gradient Effects on SmoothAnd RoughSurface Turbulent Boundary Layers—Part II: Adverse Pressure Gradient. </w:t>
          </w:r>
          <w:r w:rsidRPr="0034167F">
            <w:rPr>
              <w:rFonts w:ascii="Calibri" w:hAnsi="Calibri" w:cs="Arial"/>
              <w:i/>
              <w:iCs/>
              <w:sz w:val="22"/>
            </w:rPr>
            <w:t>Journal of Fluids Engineering</w:t>
          </w:r>
          <w:r w:rsidRPr="0034167F">
            <w:rPr>
              <w:rFonts w:ascii="Calibri" w:hAnsi="Calibri" w:cs="Arial"/>
              <w:sz w:val="22"/>
            </w:rPr>
            <w:t>, 137(1). doi:https://doi.org/10.1115/1.4027475.</w:t>
          </w:r>
        </w:p>
        <w:p w14:paraId="487A79B9" w14:textId="77777777" w:rsidR="0034167F" w:rsidRPr="0034167F" w:rsidRDefault="0034167F" w:rsidP="0034167F">
          <w:pPr>
            <w:pStyle w:val="NormalWeb"/>
            <w:spacing w:before="0" w:beforeAutospacing="0" w:after="0" w:afterAutospacing="0"/>
            <w:rPr>
              <w:rFonts w:ascii="Calibri" w:hAnsi="Calibri" w:cs="Arial"/>
              <w:sz w:val="22"/>
            </w:rPr>
          </w:pPr>
        </w:p>
        <w:p w14:paraId="6332439D" w14:textId="77777777"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Treeratanaphitak, T. and Abukhdeir, Nasser Mohieddin (2021). PhaseBounded Finite Element Method for TwoFluid Incompressible Flow Systems. doi:https://doi.org/10.48550/arxiv.2101.05734.</w:t>
          </w:r>
        </w:p>
        <w:p w14:paraId="4542E925" w14:textId="77777777" w:rsidR="0034167F" w:rsidRDefault="0034167F" w:rsidP="0034167F">
          <w:pPr>
            <w:pStyle w:val="NormalWeb"/>
            <w:spacing w:before="0" w:beforeAutospacing="0" w:after="0" w:afterAutospacing="0"/>
            <w:rPr>
              <w:rFonts w:ascii="Calibri" w:hAnsi="Calibri" w:cs="Arial"/>
              <w:sz w:val="22"/>
            </w:rPr>
          </w:pPr>
        </w:p>
        <w:p w14:paraId="1A58D46D" w14:textId="25BC562E" w:rsidR="00EE0E09"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Wada, T., Churei, H., Takayanagi, H., Iwasaki, N., Ueno, T., Takahashi, H. and Uo, M. (2018). Improvement of the Shock Absorption Ability of a Face Guard by Incorporating a GlassFiberReinforced Thermoplastic and Buffering Space. </w:t>
          </w:r>
          <w:r w:rsidRPr="0034167F">
            <w:rPr>
              <w:rFonts w:ascii="Calibri" w:hAnsi="Calibri" w:cs="Arial"/>
              <w:i/>
              <w:iCs/>
              <w:sz w:val="22"/>
            </w:rPr>
            <w:t>Biomed Research International</w:t>
          </w:r>
          <w:r w:rsidRPr="0034167F">
            <w:rPr>
              <w:rFonts w:ascii="Calibri" w:hAnsi="Calibri" w:cs="Arial"/>
              <w:sz w:val="22"/>
            </w:rPr>
            <w:t>, 2018, p.18. doi:https://doi.org/10.1155/2018/6503568.</w:t>
          </w:r>
        </w:p>
        <w:p w14:paraId="1B2CEE3D" w14:textId="77777777" w:rsidR="0034167F" w:rsidRPr="0034167F" w:rsidRDefault="0034167F" w:rsidP="0034167F">
          <w:pPr>
            <w:pStyle w:val="NormalWeb"/>
            <w:spacing w:before="0" w:beforeAutospacing="0" w:after="0" w:afterAutospacing="0"/>
            <w:rPr>
              <w:rFonts w:ascii="Calibri" w:hAnsi="Calibri" w:cs="Arial"/>
              <w:sz w:val="22"/>
            </w:rPr>
          </w:pPr>
        </w:p>
        <w:p w14:paraId="5CDA0CC6" w14:textId="77777777"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Y, H.X., Miau, J., Ku, T., J, C.J., Yuan, W., H, L.Y., R, C.Y., J, C.Y., Tseng, C., H, C.C., Jan, S., S, C.Y., Chen, Y. and Chiu, C. (2021). A Study of Drag Reduction With Textile Roughness on a Cyclist Model. </w:t>
          </w:r>
          <w:r w:rsidRPr="0034167F">
            <w:rPr>
              <w:rFonts w:ascii="Calibri" w:hAnsi="Calibri" w:cs="Arial"/>
              <w:i/>
              <w:iCs/>
              <w:sz w:val="22"/>
            </w:rPr>
            <w:t>Journal of the Textile Institute</w:t>
          </w:r>
          <w:r w:rsidRPr="0034167F">
            <w:rPr>
              <w:rFonts w:ascii="Calibri" w:hAnsi="Calibri" w:cs="Arial"/>
              <w:sz w:val="22"/>
            </w:rPr>
            <w:t>, 113(6), p.12061230. doi:https://doi.org/10.1080/00405000.2021.1950978.</w:t>
          </w:r>
        </w:p>
        <w:p w14:paraId="48D6CEE6" w14:textId="77777777" w:rsidR="0034167F" w:rsidRDefault="0034167F" w:rsidP="0034167F">
          <w:pPr>
            <w:pStyle w:val="NormalWeb"/>
            <w:spacing w:before="0" w:beforeAutospacing="0" w:after="0" w:afterAutospacing="0"/>
            <w:rPr>
              <w:rFonts w:ascii="Calibri" w:hAnsi="Calibri" w:cs="Arial"/>
              <w:sz w:val="22"/>
            </w:rPr>
          </w:pPr>
        </w:p>
        <w:p w14:paraId="3428E418" w14:textId="32F70064"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Zhang, X., Li, M., Wang, B. and Li, Z. (2023). A Parameter Correction Method of CFD Based on the Approximate Bayesian Computation Technique. </w:t>
          </w:r>
          <w:r w:rsidRPr="0034167F">
            <w:rPr>
              <w:rFonts w:ascii="Calibri" w:hAnsi="Calibri" w:cs="Arial"/>
              <w:i/>
              <w:iCs/>
              <w:sz w:val="22"/>
            </w:rPr>
            <w:t>Journal of Physics Conference Series</w:t>
          </w:r>
          <w:r w:rsidRPr="0034167F">
            <w:rPr>
              <w:rFonts w:ascii="Calibri" w:hAnsi="Calibri" w:cs="Arial"/>
              <w:sz w:val="22"/>
            </w:rPr>
            <w:t>, 2569(1), p.012076. doi:https://doi.org/10.1088/17426596/2569/1/012076.</w:t>
          </w:r>
        </w:p>
        <w:p w14:paraId="7B07543D" w14:textId="77777777" w:rsidR="0034167F" w:rsidRDefault="0034167F" w:rsidP="0034167F">
          <w:pPr>
            <w:pStyle w:val="NormalWeb"/>
            <w:spacing w:before="0" w:beforeAutospacing="0" w:after="0" w:afterAutospacing="0"/>
            <w:rPr>
              <w:rFonts w:ascii="Calibri" w:hAnsi="Calibri" w:cs="Arial"/>
              <w:sz w:val="22"/>
            </w:rPr>
          </w:pPr>
        </w:p>
        <w:p w14:paraId="1FC3303B" w14:textId="73CC2DD6" w:rsidR="00EE0E09" w:rsidRPr="0034167F" w:rsidRDefault="00EE0E09" w:rsidP="0034167F">
          <w:pPr>
            <w:pStyle w:val="NormalWeb"/>
            <w:spacing w:before="0" w:beforeAutospacing="0" w:after="0" w:afterAutospacing="0"/>
            <w:rPr>
              <w:rFonts w:ascii="Calibri" w:hAnsi="Calibri" w:cs="Arial"/>
              <w:sz w:val="22"/>
            </w:rPr>
          </w:pPr>
          <w:r w:rsidRPr="0034167F">
            <w:rPr>
              <w:rFonts w:ascii="Calibri" w:hAnsi="Calibri" w:cs="Arial"/>
              <w:sz w:val="22"/>
            </w:rPr>
            <w:t xml:space="preserve">Zhang, Y. and Tani, Y. (2017). Cutting Characteristics of CFRP Boards Using Electroplated Diamond Wire Tools. </w:t>
          </w:r>
          <w:r w:rsidRPr="0034167F">
            <w:rPr>
              <w:rFonts w:ascii="Calibri" w:hAnsi="Calibri" w:cs="Arial"/>
              <w:i/>
              <w:iCs/>
              <w:sz w:val="22"/>
            </w:rPr>
            <w:t>Journal of Mechanics Engineering and Automation</w:t>
          </w:r>
          <w:r w:rsidRPr="0034167F">
            <w:rPr>
              <w:rFonts w:ascii="Calibri" w:hAnsi="Calibri" w:cs="Arial"/>
              <w:sz w:val="22"/>
            </w:rPr>
            <w:t>, 7(7). doi:https://doi.org/10.17265/21595275/2017.07.001.</w:t>
          </w:r>
        </w:p>
        <w:p w14:paraId="2A917D5B" w14:textId="77777777" w:rsidR="0034167F" w:rsidRDefault="0034167F" w:rsidP="0034167F">
          <w:pPr>
            <w:pStyle w:val="NormalWeb"/>
            <w:spacing w:before="0" w:beforeAutospacing="0" w:after="0" w:afterAutospacing="0"/>
            <w:rPr>
              <w:rFonts w:ascii="Calibri" w:hAnsi="Calibri" w:cs="Arial"/>
              <w:sz w:val="22"/>
            </w:rPr>
          </w:pPr>
        </w:p>
        <w:p w14:paraId="1E1E142A" w14:textId="1F0554C3" w:rsidR="00EE0E09" w:rsidRPr="0034167F" w:rsidRDefault="0034167F" w:rsidP="0034167F">
          <w:pPr>
            <w:pStyle w:val="NormalWeb"/>
            <w:spacing w:before="0" w:beforeAutospacing="0" w:after="0" w:afterAutospacing="0"/>
            <w:rPr>
              <w:rFonts w:ascii="Calibri" w:hAnsi="Calibri" w:cs="Arial"/>
              <w:sz w:val="22"/>
            </w:rPr>
          </w:pPr>
          <w:r w:rsidRPr="0034167F">
            <w:rPr>
              <w:rFonts w:ascii="Calibri" w:hAnsi="Calibri" w:cs="Arial"/>
              <w:sz w:val="22"/>
            </w:rPr>
            <w:t>Zhang</w:t>
          </w:r>
          <w:r w:rsidR="00EE0E09" w:rsidRPr="0034167F">
            <w:rPr>
              <w:rFonts w:ascii="Calibri" w:hAnsi="Calibri" w:cs="Arial"/>
              <w:sz w:val="22"/>
            </w:rPr>
            <w:t>, yongjie, wang, songyuan and guo, yazhou (2023). Review of LowVelocity Impact Analysis Methods for Composite Structures. doi:https://doi.org/10.1117/12.3007194.</w:t>
          </w:r>
        </w:p>
        <w:p w14:paraId="5F433860" w14:textId="792D39A8" w:rsidR="00134E2A" w:rsidRPr="00012A86" w:rsidRDefault="00000000" w:rsidP="0034167F">
          <w:pPr>
            <w:spacing w:after="0" w:line="240" w:lineRule="auto"/>
          </w:pPr>
        </w:p>
      </w:sdtContent>
    </w:sdt>
    <w:p w14:paraId="73E855C6" w14:textId="31CA4B94" w:rsidR="005C4FEC" w:rsidRDefault="005C4FEC" w:rsidP="0034167F">
      <w:pPr>
        <w:spacing w:after="0" w:line="240" w:lineRule="auto"/>
      </w:pPr>
    </w:p>
    <w:sectPr w:rsidR="005C4FEC" w:rsidSect="007D1947">
      <w:footerReference w:type="default" r:id="rId29"/>
      <w:head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D0BAC" w14:textId="77777777" w:rsidR="00D946A3" w:rsidRDefault="00D946A3" w:rsidP="004131FE">
      <w:pPr>
        <w:spacing w:after="0" w:line="240" w:lineRule="auto"/>
      </w:pPr>
      <w:r>
        <w:separator/>
      </w:r>
    </w:p>
  </w:endnote>
  <w:endnote w:type="continuationSeparator" w:id="0">
    <w:p w14:paraId="68191CCE" w14:textId="77777777" w:rsidR="00D946A3" w:rsidRDefault="00D946A3" w:rsidP="0041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3328530"/>
      <w:docPartObj>
        <w:docPartGallery w:val="Page Numbers (Bottom of Page)"/>
        <w:docPartUnique/>
      </w:docPartObj>
    </w:sdtPr>
    <w:sdtEndPr>
      <w:rPr>
        <w:noProof/>
      </w:rPr>
    </w:sdtEndPr>
    <w:sdtContent>
      <w:p w14:paraId="2E7A51CA" w14:textId="2AD73465" w:rsidR="000F6DDA" w:rsidRDefault="000F6D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20F1B" w14:textId="061D5609" w:rsidR="00BC3351" w:rsidRDefault="00BC3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ECA9A8" w14:textId="77777777" w:rsidR="00D946A3" w:rsidRDefault="00D946A3" w:rsidP="004131FE">
      <w:pPr>
        <w:spacing w:after="0" w:line="240" w:lineRule="auto"/>
      </w:pPr>
      <w:r>
        <w:separator/>
      </w:r>
    </w:p>
  </w:footnote>
  <w:footnote w:type="continuationSeparator" w:id="0">
    <w:p w14:paraId="0D83F231" w14:textId="77777777" w:rsidR="00D946A3" w:rsidRDefault="00D946A3" w:rsidP="0041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C4348" w14:textId="0E38446B" w:rsidR="004131FE" w:rsidRDefault="004131FE">
    <w:pPr>
      <w:pStyle w:val="Header"/>
    </w:pPr>
    <w:r>
      <w:t>Kieran Cassidy                                                                                                                                            03/2023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0D7D12"/>
    <w:multiLevelType w:val="hybridMultilevel"/>
    <w:tmpl w:val="CE36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F19A5"/>
    <w:multiLevelType w:val="hybridMultilevel"/>
    <w:tmpl w:val="DDD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6835DB"/>
    <w:multiLevelType w:val="multilevel"/>
    <w:tmpl w:val="C39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85AC3"/>
    <w:multiLevelType w:val="multilevel"/>
    <w:tmpl w:val="5EC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86A91"/>
    <w:multiLevelType w:val="multilevel"/>
    <w:tmpl w:val="F884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620227"/>
    <w:multiLevelType w:val="hybridMultilevel"/>
    <w:tmpl w:val="5BA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727114">
    <w:abstractNumId w:val="5"/>
  </w:num>
  <w:num w:numId="2" w16cid:durableId="1608463152">
    <w:abstractNumId w:val="0"/>
  </w:num>
  <w:num w:numId="3" w16cid:durableId="403339775">
    <w:abstractNumId w:val="1"/>
  </w:num>
  <w:num w:numId="4" w16cid:durableId="1662660301">
    <w:abstractNumId w:val="2"/>
  </w:num>
  <w:num w:numId="5" w16cid:durableId="1502157277">
    <w:abstractNumId w:val="3"/>
  </w:num>
  <w:num w:numId="6" w16cid:durableId="1723476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896"/>
    <w:rsid w:val="0000435D"/>
    <w:rsid w:val="0000776A"/>
    <w:rsid w:val="00011F24"/>
    <w:rsid w:val="00012A86"/>
    <w:rsid w:val="000140B9"/>
    <w:rsid w:val="00020F20"/>
    <w:rsid w:val="000232C6"/>
    <w:rsid w:val="00023C7C"/>
    <w:rsid w:val="0002477D"/>
    <w:rsid w:val="00027E13"/>
    <w:rsid w:val="00032BCA"/>
    <w:rsid w:val="00033565"/>
    <w:rsid w:val="00033B62"/>
    <w:rsid w:val="0003695C"/>
    <w:rsid w:val="00040213"/>
    <w:rsid w:val="00041033"/>
    <w:rsid w:val="00044056"/>
    <w:rsid w:val="00047988"/>
    <w:rsid w:val="00047E1C"/>
    <w:rsid w:val="00053C61"/>
    <w:rsid w:val="000571D0"/>
    <w:rsid w:val="00060207"/>
    <w:rsid w:val="00061C3E"/>
    <w:rsid w:val="00066EF3"/>
    <w:rsid w:val="000A367A"/>
    <w:rsid w:val="000C3DAE"/>
    <w:rsid w:val="000C6554"/>
    <w:rsid w:val="000D0795"/>
    <w:rsid w:val="000E406E"/>
    <w:rsid w:val="000E4519"/>
    <w:rsid w:val="000F5546"/>
    <w:rsid w:val="000F6DDA"/>
    <w:rsid w:val="000F751F"/>
    <w:rsid w:val="00100D55"/>
    <w:rsid w:val="00107936"/>
    <w:rsid w:val="00112A30"/>
    <w:rsid w:val="00113E9E"/>
    <w:rsid w:val="001156B5"/>
    <w:rsid w:val="00115B96"/>
    <w:rsid w:val="00117C66"/>
    <w:rsid w:val="001277D0"/>
    <w:rsid w:val="00133515"/>
    <w:rsid w:val="00134E2A"/>
    <w:rsid w:val="001444DD"/>
    <w:rsid w:val="00146F96"/>
    <w:rsid w:val="00151B82"/>
    <w:rsid w:val="00152BB9"/>
    <w:rsid w:val="001611E5"/>
    <w:rsid w:val="001632D9"/>
    <w:rsid w:val="0016489A"/>
    <w:rsid w:val="001665FB"/>
    <w:rsid w:val="00166B45"/>
    <w:rsid w:val="00172D17"/>
    <w:rsid w:val="00174823"/>
    <w:rsid w:val="00181928"/>
    <w:rsid w:val="001860C8"/>
    <w:rsid w:val="00186816"/>
    <w:rsid w:val="0019024C"/>
    <w:rsid w:val="001944FE"/>
    <w:rsid w:val="001B4E60"/>
    <w:rsid w:val="001C0E91"/>
    <w:rsid w:val="001C1099"/>
    <w:rsid w:val="001C4096"/>
    <w:rsid w:val="001D1F9E"/>
    <w:rsid w:val="001D2CCF"/>
    <w:rsid w:val="001D5E99"/>
    <w:rsid w:val="001E170F"/>
    <w:rsid w:val="001E2E05"/>
    <w:rsid w:val="001E6ECF"/>
    <w:rsid w:val="001F32F5"/>
    <w:rsid w:val="001F7E31"/>
    <w:rsid w:val="0020092A"/>
    <w:rsid w:val="0020357D"/>
    <w:rsid w:val="0022153B"/>
    <w:rsid w:val="002413B4"/>
    <w:rsid w:val="0025159B"/>
    <w:rsid w:val="00257B14"/>
    <w:rsid w:val="00263E81"/>
    <w:rsid w:val="00271D64"/>
    <w:rsid w:val="00273B3C"/>
    <w:rsid w:val="00286FAB"/>
    <w:rsid w:val="002919D1"/>
    <w:rsid w:val="00292977"/>
    <w:rsid w:val="002A5A09"/>
    <w:rsid w:val="002A617B"/>
    <w:rsid w:val="002A70C0"/>
    <w:rsid w:val="002B4B3B"/>
    <w:rsid w:val="002D0CEE"/>
    <w:rsid w:val="002D502D"/>
    <w:rsid w:val="002E2566"/>
    <w:rsid w:val="002E3E05"/>
    <w:rsid w:val="002E5F15"/>
    <w:rsid w:val="002E625A"/>
    <w:rsid w:val="003046BA"/>
    <w:rsid w:val="00305C87"/>
    <w:rsid w:val="00310B96"/>
    <w:rsid w:val="00317A32"/>
    <w:rsid w:val="00317FBB"/>
    <w:rsid w:val="00324CCD"/>
    <w:rsid w:val="00334A78"/>
    <w:rsid w:val="0034167F"/>
    <w:rsid w:val="00342628"/>
    <w:rsid w:val="00360521"/>
    <w:rsid w:val="00372AB9"/>
    <w:rsid w:val="003745E0"/>
    <w:rsid w:val="0037662C"/>
    <w:rsid w:val="0037668C"/>
    <w:rsid w:val="0038291A"/>
    <w:rsid w:val="00385BA4"/>
    <w:rsid w:val="00391A56"/>
    <w:rsid w:val="003A05F3"/>
    <w:rsid w:val="003E0227"/>
    <w:rsid w:val="003E632C"/>
    <w:rsid w:val="003E6D2D"/>
    <w:rsid w:val="00402CF6"/>
    <w:rsid w:val="00404A83"/>
    <w:rsid w:val="00411FBC"/>
    <w:rsid w:val="004131FE"/>
    <w:rsid w:val="0041405F"/>
    <w:rsid w:val="004169F2"/>
    <w:rsid w:val="004179F3"/>
    <w:rsid w:val="00422609"/>
    <w:rsid w:val="00424916"/>
    <w:rsid w:val="004451F0"/>
    <w:rsid w:val="004500B5"/>
    <w:rsid w:val="00453129"/>
    <w:rsid w:val="004657A3"/>
    <w:rsid w:val="00465BF1"/>
    <w:rsid w:val="004708A9"/>
    <w:rsid w:val="00471D3B"/>
    <w:rsid w:val="00480872"/>
    <w:rsid w:val="004818A1"/>
    <w:rsid w:val="0048587F"/>
    <w:rsid w:val="00492359"/>
    <w:rsid w:val="00493B6E"/>
    <w:rsid w:val="0049599A"/>
    <w:rsid w:val="004A11F6"/>
    <w:rsid w:val="004C2BF0"/>
    <w:rsid w:val="004D519C"/>
    <w:rsid w:val="004E275F"/>
    <w:rsid w:val="004E4351"/>
    <w:rsid w:val="005014C5"/>
    <w:rsid w:val="00511BD2"/>
    <w:rsid w:val="0052045A"/>
    <w:rsid w:val="0052228A"/>
    <w:rsid w:val="0052410C"/>
    <w:rsid w:val="005319DF"/>
    <w:rsid w:val="00534D79"/>
    <w:rsid w:val="0054228B"/>
    <w:rsid w:val="005465DC"/>
    <w:rsid w:val="00546CC6"/>
    <w:rsid w:val="0055059C"/>
    <w:rsid w:val="00566935"/>
    <w:rsid w:val="0057022F"/>
    <w:rsid w:val="00577FF6"/>
    <w:rsid w:val="00582C2E"/>
    <w:rsid w:val="005910CA"/>
    <w:rsid w:val="00594AD4"/>
    <w:rsid w:val="005A416F"/>
    <w:rsid w:val="005B2962"/>
    <w:rsid w:val="005B52FE"/>
    <w:rsid w:val="005C26FF"/>
    <w:rsid w:val="005C4FEC"/>
    <w:rsid w:val="005C6245"/>
    <w:rsid w:val="005F574F"/>
    <w:rsid w:val="00600C92"/>
    <w:rsid w:val="00603FF6"/>
    <w:rsid w:val="00606F09"/>
    <w:rsid w:val="0061279E"/>
    <w:rsid w:val="0061360F"/>
    <w:rsid w:val="00616749"/>
    <w:rsid w:val="00616EEC"/>
    <w:rsid w:val="00622BB0"/>
    <w:rsid w:val="0062676F"/>
    <w:rsid w:val="00626AE6"/>
    <w:rsid w:val="00627D48"/>
    <w:rsid w:val="00634010"/>
    <w:rsid w:val="00634600"/>
    <w:rsid w:val="00634DF8"/>
    <w:rsid w:val="00637E2E"/>
    <w:rsid w:val="006459E6"/>
    <w:rsid w:val="00657469"/>
    <w:rsid w:val="00663968"/>
    <w:rsid w:val="00666471"/>
    <w:rsid w:val="006722C7"/>
    <w:rsid w:val="00673E47"/>
    <w:rsid w:val="00680E56"/>
    <w:rsid w:val="006841E1"/>
    <w:rsid w:val="00686A6A"/>
    <w:rsid w:val="00693E27"/>
    <w:rsid w:val="00695DD5"/>
    <w:rsid w:val="006A0009"/>
    <w:rsid w:val="006A5663"/>
    <w:rsid w:val="006A5D7B"/>
    <w:rsid w:val="006A7EC2"/>
    <w:rsid w:val="006D040A"/>
    <w:rsid w:val="006D798D"/>
    <w:rsid w:val="006E09C2"/>
    <w:rsid w:val="0071198E"/>
    <w:rsid w:val="00712272"/>
    <w:rsid w:val="00720441"/>
    <w:rsid w:val="00722D14"/>
    <w:rsid w:val="007330D3"/>
    <w:rsid w:val="00734E91"/>
    <w:rsid w:val="00761FB3"/>
    <w:rsid w:val="00772BD1"/>
    <w:rsid w:val="00775A42"/>
    <w:rsid w:val="007838FA"/>
    <w:rsid w:val="007911AA"/>
    <w:rsid w:val="007916BA"/>
    <w:rsid w:val="00791E59"/>
    <w:rsid w:val="007A05CF"/>
    <w:rsid w:val="007A2508"/>
    <w:rsid w:val="007A376E"/>
    <w:rsid w:val="007A394E"/>
    <w:rsid w:val="007B4E77"/>
    <w:rsid w:val="007B6A73"/>
    <w:rsid w:val="007C0481"/>
    <w:rsid w:val="007C29D6"/>
    <w:rsid w:val="007D1947"/>
    <w:rsid w:val="007E6AF0"/>
    <w:rsid w:val="007F2346"/>
    <w:rsid w:val="007F3F39"/>
    <w:rsid w:val="00802F7F"/>
    <w:rsid w:val="008079EF"/>
    <w:rsid w:val="00807A83"/>
    <w:rsid w:val="00810204"/>
    <w:rsid w:val="00813C57"/>
    <w:rsid w:val="00813D64"/>
    <w:rsid w:val="00814C24"/>
    <w:rsid w:val="00816E2F"/>
    <w:rsid w:val="00826F00"/>
    <w:rsid w:val="00827BD4"/>
    <w:rsid w:val="00832289"/>
    <w:rsid w:val="008452C5"/>
    <w:rsid w:val="00846455"/>
    <w:rsid w:val="00850C6C"/>
    <w:rsid w:val="00851AA4"/>
    <w:rsid w:val="00853DE0"/>
    <w:rsid w:val="008552F5"/>
    <w:rsid w:val="00855B94"/>
    <w:rsid w:val="008650D6"/>
    <w:rsid w:val="008658FC"/>
    <w:rsid w:val="00882FBF"/>
    <w:rsid w:val="00885E77"/>
    <w:rsid w:val="00894DBB"/>
    <w:rsid w:val="00897343"/>
    <w:rsid w:val="008B10C8"/>
    <w:rsid w:val="008C4CFE"/>
    <w:rsid w:val="008D085A"/>
    <w:rsid w:val="008D4C45"/>
    <w:rsid w:val="008D7660"/>
    <w:rsid w:val="008E2625"/>
    <w:rsid w:val="008F377A"/>
    <w:rsid w:val="00906ACA"/>
    <w:rsid w:val="00912D66"/>
    <w:rsid w:val="00913D22"/>
    <w:rsid w:val="009160B7"/>
    <w:rsid w:val="00924DA3"/>
    <w:rsid w:val="009262C2"/>
    <w:rsid w:val="00931CA3"/>
    <w:rsid w:val="00931CAA"/>
    <w:rsid w:val="009345A0"/>
    <w:rsid w:val="00937D6A"/>
    <w:rsid w:val="00940E4B"/>
    <w:rsid w:val="009437FF"/>
    <w:rsid w:val="0094684C"/>
    <w:rsid w:val="00955261"/>
    <w:rsid w:val="00981898"/>
    <w:rsid w:val="00981CB5"/>
    <w:rsid w:val="00983451"/>
    <w:rsid w:val="00984A7E"/>
    <w:rsid w:val="0099009C"/>
    <w:rsid w:val="009912EF"/>
    <w:rsid w:val="00993435"/>
    <w:rsid w:val="009B08A2"/>
    <w:rsid w:val="009B16E3"/>
    <w:rsid w:val="009B26D7"/>
    <w:rsid w:val="009C06E0"/>
    <w:rsid w:val="009D04A4"/>
    <w:rsid w:val="009D3488"/>
    <w:rsid w:val="009D5C4E"/>
    <w:rsid w:val="009D6BC5"/>
    <w:rsid w:val="009E605B"/>
    <w:rsid w:val="009F5194"/>
    <w:rsid w:val="00A017F1"/>
    <w:rsid w:val="00A038B7"/>
    <w:rsid w:val="00A101C0"/>
    <w:rsid w:val="00A12B58"/>
    <w:rsid w:val="00A17618"/>
    <w:rsid w:val="00A233EF"/>
    <w:rsid w:val="00A24A80"/>
    <w:rsid w:val="00A330E7"/>
    <w:rsid w:val="00A34AA0"/>
    <w:rsid w:val="00A35632"/>
    <w:rsid w:val="00A40FCE"/>
    <w:rsid w:val="00A41691"/>
    <w:rsid w:val="00A4233F"/>
    <w:rsid w:val="00A5063F"/>
    <w:rsid w:val="00A51537"/>
    <w:rsid w:val="00A5464E"/>
    <w:rsid w:val="00A73204"/>
    <w:rsid w:val="00A736FF"/>
    <w:rsid w:val="00A9020D"/>
    <w:rsid w:val="00A915E4"/>
    <w:rsid w:val="00A92FF6"/>
    <w:rsid w:val="00AA2A91"/>
    <w:rsid w:val="00AB6B3B"/>
    <w:rsid w:val="00AC758D"/>
    <w:rsid w:val="00AD2FA5"/>
    <w:rsid w:val="00AD3AA0"/>
    <w:rsid w:val="00AD5421"/>
    <w:rsid w:val="00AE06E1"/>
    <w:rsid w:val="00AE4232"/>
    <w:rsid w:val="00AE482B"/>
    <w:rsid w:val="00AE48C1"/>
    <w:rsid w:val="00AE4EB4"/>
    <w:rsid w:val="00AE565F"/>
    <w:rsid w:val="00AE5A96"/>
    <w:rsid w:val="00AF26C0"/>
    <w:rsid w:val="00AF561F"/>
    <w:rsid w:val="00B150D8"/>
    <w:rsid w:val="00B2735E"/>
    <w:rsid w:val="00B32F57"/>
    <w:rsid w:val="00B42EDA"/>
    <w:rsid w:val="00B4511A"/>
    <w:rsid w:val="00B473E0"/>
    <w:rsid w:val="00B53FEE"/>
    <w:rsid w:val="00B541DE"/>
    <w:rsid w:val="00B67DDE"/>
    <w:rsid w:val="00B707AA"/>
    <w:rsid w:val="00B8149C"/>
    <w:rsid w:val="00B8667C"/>
    <w:rsid w:val="00B90E58"/>
    <w:rsid w:val="00B91CBE"/>
    <w:rsid w:val="00B946B5"/>
    <w:rsid w:val="00B961DB"/>
    <w:rsid w:val="00BA5083"/>
    <w:rsid w:val="00BB33A4"/>
    <w:rsid w:val="00BB4B1D"/>
    <w:rsid w:val="00BB6887"/>
    <w:rsid w:val="00BC120C"/>
    <w:rsid w:val="00BC2715"/>
    <w:rsid w:val="00BC28A5"/>
    <w:rsid w:val="00BC3351"/>
    <w:rsid w:val="00BC56F9"/>
    <w:rsid w:val="00BD0AA5"/>
    <w:rsid w:val="00BD127F"/>
    <w:rsid w:val="00BD26A3"/>
    <w:rsid w:val="00BD6D7C"/>
    <w:rsid w:val="00BD765E"/>
    <w:rsid w:val="00BF0C52"/>
    <w:rsid w:val="00BF111D"/>
    <w:rsid w:val="00BF2592"/>
    <w:rsid w:val="00BF58FF"/>
    <w:rsid w:val="00BF6592"/>
    <w:rsid w:val="00C05101"/>
    <w:rsid w:val="00C071FB"/>
    <w:rsid w:val="00C1595E"/>
    <w:rsid w:val="00C22244"/>
    <w:rsid w:val="00C223AA"/>
    <w:rsid w:val="00C31BDF"/>
    <w:rsid w:val="00C45906"/>
    <w:rsid w:val="00C56877"/>
    <w:rsid w:val="00C656F6"/>
    <w:rsid w:val="00C67950"/>
    <w:rsid w:val="00C67AB2"/>
    <w:rsid w:val="00C70166"/>
    <w:rsid w:val="00C7794B"/>
    <w:rsid w:val="00C947A0"/>
    <w:rsid w:val="00CA09F3"/>
    <w:rsid w:val="00CB127C"/>
    <w:rsid w:val="00CB764E"/>
    <w:rsid w:val="00CD03DA"/>
    <w:rsid w:val="00CD4744"/>
    <w:rsid w:val="00CE3199"/>
    <w:rsid w:val="00CE7563"/>
    <w:rsid w:val="00CF233F"/>
    <w:rsid w:val="00CF5512"/>
    <w:rsid w:val="00CF6384"/>
    <w:rsid w:val="00CF64E4"/>
    <w:rsid w:val="00D06826"/>
    <w:rsid w:val="00D07F1D"/>
    <w:rsid w:val="00D131D7"/>
    <w:rsid w:val="00D16A00"/>
    <w:rsid w:val="00D173C2"/>
    <w:rsid w:val="00D17F21"/>
    <w:rsid w:val="00D17F55"/>
    <w:rsid w:val="00D24508"/>
    <w:rsid w:val="00D43B27"/>
    <w:rsid w:val="00D515BD"/>
    <w:rsid w:val="00D51FF6"/>
    <w:rsid w:val="00D61594"/>
    <w:rsid w:val="00D674CB"/>
    <w:rsid w:val="00D675C8"/>
    <w:rsid w:val="00D71BF1"/>
    <w:rsid w:val="00D854A5"/>
    <w:rsid w:val="00D946A3"/>
    <w:rsid w:val="00D95491"/>
    <w:rsid w:val="00D96B07"/>
    <w:rsid w:val="00D97132"/>
    <w:rsid w:val="00D97D69"/>
    <w:rsid w:val="00DA4BF3"/>
    <w:rsid w:val="00DC1079"/>
    <w:rsid w:val="00DC1306"/>
    <w:rsid w:val="00DC2C8A"/>
    <w:rsid w:val="00DC5811"/>
    <w:rsid w:val="00DC691B"/>
    <w:rsid w:val="00DD3C6B"/>
    <w:rsid w:val="00DE02D6"/>
    <w:rsid w:val="00DE11CD"/>
    <w:rsid w:val="00DE7E5C"/>
    <w:rsid w:val="00DF1BC6"/>
    <w:rsid w:val="00DF4C22"/>
    <w:rsid w:val="00E013EE"/>
    <w:rsid w:val="00E04A66"/>
    <w:rsid w:val="00E16632"/>
    <w:rsid w:val="00E1688C"/>
    <w:rsid w:val="00E21D4F"/>
    <w:rsid w:val="00E24FEA"/>
    <w:rsid w:val="00E363FA"/>
    <w:rsid w:val="00E366F3"/>
    <w:rsid w:val="00E4510E"/>
    <w:rsid w:val="00E469A8"/>
    <w:rsid w:val="00E50DE7"/>
    <w:rsid w:val="00E5110F"/>
    <w:rsid w:val="00E647CE"/>
    <w:rsid w:val="00E731B6"/>
    <w:rsid w:val="00E820B2"/>
    <w:rsid w:val="00E82529"/>
    <w:rsid w:val="00E90FFE"/>
    <w:rsid w:val="00E91208"/>
    <w:rsid w:val="00E917F6"/>
    <w:rsid w:val="00E94756"/>
    <w:rsid w:val="00E95E8D"/>
    <w:rsid w:val="00EA4530"/>
    <w:rsid w:val="00EA7EEF"/>
    <w:rsid w:val="00EB1ACD"/>
    <w:rsid w:val="00EB395B"/>
    <w:rsid w:val="00ED14E7"/>
    <w:rsid w:val="00EE0E09"/>
    <w:rsid w:val="00EE33C1"/>
    <w:rsid w:val="00EE3424"/>
    <w:rsid w:val="00EF1F03"/>
    <w:rsid w:val="00EF2DCA"/>
    <w:rsid w:val="00EF32FD"/>
    <w:rsid w:val="00EF5B62"/>
    <w:rsid w:val="00F12C06"/>
    <w:rsid w:val="00F24270"/>
    <w:rsid w:val="00F27EB2"/>
    <w:rsid w:val="00F3664D"/>
    <w:rsid w:val="00F415E9"/>
    <w:rsid w:val="00F47B1E"/>
    <w:rsid w:val="00F47F51"/>
    <w:rsid w:val="00F47F83"/>
    <w:rsid w:val="00F53EBE"/>
    <w:rsid w:val="00F57F86"/>
    <w:rsid w:val="00F66154"/>
    <w:rsid w:val="00F66B54"/>
    <w:rsid w:val="00F812B5"/>
    <w:rsid w:val="00FA2F13"/>
    <w:rsid w:val="00FA5F02"/>
    <w:rsid w:val="00FC04C9"/>
    <w:rsid w:val="00FC24F7"/>
    <w:rsid w:val="00FC71F5"/>
    <w:rsid w:val="00FD12F6"/>
    <w:rsid w:val="00FE0CEB"/>
    <w:rsid w:val="00FE5759"/>
    <w:rsid w:val="00FE7326"/>
    <w:rsid w:val="00FF0057"/>
    <w:rsid w:val="00FF3F5A"/>
    <w:rsid w:val="00FF7C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6E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947A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F63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1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FE"/>
  </w:style>
  <w:style w:type="paragraph" w:styleId="Footer">
    <w:name w:val="footer"/>
    <w:basedOn w:val="Normal"/>
    <w:link w:val="FooterChar"/>
    <w:uiPriority w:val="99"/>
    <w:unhideWhenUsed/>
    <w:rsid w:val="0041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FE"/>
  </w:style>
  <w:style w:type="paragraph" w:styleId="Caption">
    <w:name w:val="caption"/>
    <w:basedOn w:val="Normal"/>
    <w:next w:val="Normal"/>
    <w:uiPriority w:val="35"/>
    <w:unhideWhenUsed/>
    <w:qFormat/>
    <w:rsid w:val="006A5D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D7B"/>
    <w:pPr>
      <w:spacing w:after="0"/>
    </w:pPr>
  </w:style>
  <w:style w:type="character" w:customStyle="1" w:styleId="Heading3Char">
    <w:name w:val="Heading 3 Char"/>
    <w:basedOn w:val="DefaultParagraphFont"/>
    <w:link w:val="Heading3"/>
    <w:uiPriority w:val="9"/>
    <w:rsid w:val="00816E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26F00"/>
    <w:pPr>
      <w:spacing w:after="100"/>
      <w:ind w:left="440"/>
    </w:pPr>
  </w:style>
  <w:style w:type="character" w:customStyle="1" w:styleId="Heading4Char">
    <w:name w:val="Heading 4 Char"/>
    <w:basedOn w:val="DefaultParagraphFont"/>
    <w:link w:val="Heading4"/>
    <w:uiPriority w:val="9"/>
    <w:rsid w:val="00C947A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F6384"/>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5F574F"/>
    <w:pPr>
      <w:spacing w:after="100"/>
      <w:ind w:left="660"/>
    </w:pPr>
  </w:style>
  <w:style w:type="paragraph" w:styleId="ListParagraph">
    <w:name w:val="List Paragraph"/>
    <w:basedOn w:val="Normal"/>
    <w:uiPriority w:val="34"/>
    <w:qFormat/>
    <w:rsid w:val="00181928"/>
    <w:pPr>
      <w:ind w:left="720"/>
      <w:contextualSpacing/>
    </w:pPr>
  </w:style>
  <w:style w:type="character" w:styleId="CommentReference">
    <w:name w:val="annotation reference"/>
    <w:basedOn w:val="DefaultParagraphFont"/>
    <w:uiPriority w:val="99"/>
    <w:semiHidden/>
    <w:unhideWhenUsed/>
    <w:rsid w:val="00ED14E7"/>
    <w:rPr>
      <w:sz w:val="16"/>
      <w:szCs w:val="16"/>
    </w:rPr>
  </w:style>
  <w:style w:type="paragraph" w:styleId="CommentText">
    <w:name w:val="annotation text"/>
    <w:basedOn w:val="Normal"/>
    <w:link w:val="CommentTextChar"/>
    <w:uiPriority w:val="99"/>
    <w:unhideWhenUsed/>
    <w:rsid w:val="00ED14E7"/>
    <w:pPr>
      <w:spacing w:line="240" w:lineRule="auto"/>
    </w:pPr>
    <w:rPr>
      <w:sz w:val="20"/>
      <w:szCs w:val="20"/>
    </w:rPr>
  </w:style>
  <w:style w:type="character" w:customStyle="1" w:styleId="CommentTextChar">
    <w:name w:val="Comment Text Char"/>
    <w:basedOn w:val="DefaultParagraphFont"/>
    <w:link w:val="CommentText"/>
    <w:uiPriority w:val="99"/>
    <w:rsid w:val="00ED14E7"/>
    <w:rPr>
      <w:sz w:val="20"/>
      <w:szCs w:val="20"/>
    </w:rPr>
  </w:style>
  <w:style w:type="paragraph" w:styleId="CommentSubject">
    <w:name w:val="annotation subject"/>
    <w:basedOn w:val="CommentText"/>
    <w:next w:val="CommentText"/>
    <w:link w:val="CommentSubjectChar"/>
    <w:uiPriority w:val="99"/>
    <w:semiHidden/>
    <w:unhideWhenUsed/>
    <w:rsid w:val="00ED14E7"/>
    <w:rPr>
      <w:b/>
      <w:bCs/>
    </w:rPr>
  </w:style>
  <w:style w:type="character" w:customStyle="1" w:styleId="CommentSubjectChar">
    <w:name w:val="Comment Subject Char"/>
    <w:basedOn w:val="CommentTextChar"/>
    <w:link w:val="CommentSubject"/>
    <w:uiPriority w:val="99"/>
    <w:semiHidden/>
    <w:rsid w:val="00ED14E7"/>
    <w:rPr>
      <w:b/>
      <w:bCs/>
      <w:sz w:val="20"/>
      <w:szCs w:val="20"/>
    </w:rPr>
  </w:style>
  <w:style w:type="character" w:styleId="PlaceholderText">
    <w:name w:val="Placeholder Text"/>
    <w:basedOn w:val="DefaultParagraphFont"/>
    <w:uiPriority w:val="99"/>
    <w:semiHidden/>
    <w:rsid w:val="00411FBC"/>
    <w:rPr>
      <w:color w:val="666666"/>
    </w:rPr>
  </w:style>
  <w:style w:type="character" w:styleId="Strong">
    <w:name w:val="Strong"/>
    <w:basedOn w:val="DefaultParagraphFont"/>
    <w:uiPriority w:val="22"/>
    <w:qFormat/>
    <w:rsid w:val="00B707AA"/>
    <w:rPr>
      <w:b/>
      <w:bCs/>
    </w:rPr>
  </w:style>
  <w:style w:type="paragraph" w:styleId="NormalWeb">
    <w:name w:val="Normal (Web)"/>
    <w:basedOn w:val="Normal"/>
    <w:uiPriority w:val="99"/>
    <w:semiHidden/>
    <w:unhideWhenUsed/>
    <w:rsid w:val="009D348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34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30799">
      <w:bodyDiv w:val="1"/>
      <w:marLeft w:val="0"/>
      <w:marRight w:val="0"/>
      <w:marTop w:val="0"/>
      <w:marBottom w:val="0"/>
      <w:divBdr>
        <w:top w:val="none" w:sz="0" w:space="0" w:color="auto"/>
        <w:left w:val="none" w:sz="0" w:space="0" w:color="auto"/>
        <w:bottom w:val="none" w:sz="0" w:space="0" w:color="auto"/>
        <w:right w:val="none" w:sz="0" w:space="0" w:color="auto"/>
      </w:divBdr>
    </w:div>
    <w:div w:id="294920486">
      <w:bodyDiv w:val="1"/>
      <w:marLeft w:val="0"/>
      <w:marRight w:val="0"/>
      <w:marTop w:val="0"/>
      <w:marBottom w:val="0"/>
      <w:divBdr>
        <w:top w:val="none" w:sz="0" w:space="0" w:color="auto"/>
        <w:left w:val="none" w:sz="0" w:space="0" w:color="auto"/>
        <w:bottom w:val="none" w:sz="0" w:space="0" w:color="auto"/>
        <w:right w:val="none" w:sz="0" w:space="0" w:color="auto"/>
      </w:divBdr>
    </w:div>
    <w:div w:id="433017650">
      <w:bodyDiv w:val="1"/>
      <w:marLeft w:val="0"/>
      <w:marRight w:val="0"/>
      <w:marTop w:val="0"/>
      <w:marBottom w:val="0"/>
      <w:divBdr>
        <w:top w:val="none" w:sz="0" w:space="0" w:color="auto"/>
        <w:left w:val="none" w:sz="0" w:space="0" w:color="auto"/>
        <w:bottom w:val="none" w:sz="0" w:space="0" w:color="auto"/>
        <w:right w:val="none" w:sz="0" w:space="0" w:color="auto"/>
      </w:divBdr>
    </w:div>
    <w:div w:id="475729490">
      <w:bodyDiv w:val="1"/>
      <w:marLeft w:val="0"/>
      <w:marRight w:val="0"/>
      <w:marTop w:val="0"/>
      <w:marBottom w:val="0"/>
      <w:divBdr>
        <w:top w:val="none" w:sz="0" w:space="0" w:color="auto"/>
        <w:left w:val="none" w:sz="0" w:space="0" w:color="auto"/>
        <w:bottom w:val="none" w:sz="0" w:space="0" w:color="auto"/>
        <w:right w:val="none" w:sz="0" w:space="0" w:color="auto"/>
      </w:divBdr>
    </w:div>
    <w:div w:id="491871680">
      <w:bodyDiv w:val="1"/>
      <w:marLeft w:val="0"/>
      <w:marRight w:val="0"/>
      <w:marTop w:val="0"/>
      <w:marBottom w:val="0"/>
      <w:divBdr>
        <w:top w:val="none" w:sz="0" w:space="0" w:color="auto"/>
        <w:left w:val="none" w:sz="0" w:space="0" w:color="auto"/>
        <w:bottom w:val="none" w:sz="0" w:space="0" w:color="auto"/>
        <w:right w:val="none" w:sz="0" w:space="0" w:color="auto"/>
      </w:divBdr>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730805731">
      <w:bodyDiv w:val="1"/>
      <w:marLeft w:val="0"/>
      <w:marRight w:val="0"/>
      <w:marTop w:val="0"/>
      <w:marBottom w:val="0"/>
      <w:divBdr>
        <w:top w:val="none" w:sz="0" w:space="0" w:color="auto"/>
        <w:left w:val="none" w:sz="0" w:space="0" w:color="auto"/>
        <w:bottom w:val="none" w:sz="0" w:space="0" w:color="auto"/>
        <w:right w:val="none" w:sz="0" w:space="0" w:color="auto"/>
      </w:divBdr>
      <w:divsChild>
        <w:div w:id="1798646745">
          <w:marLeft w:val="0"/>
          <w:marRight w:val="0"/>
          <w:marTop w:val="0"/>
          <w:marBottom w:val="0"/>
          <w:divBdr>
            <w:top w:val="none" w:sz="0" w:space="0" w:color="auto"/>
            <w:left w:val="none" w:sz="0" w:space="0" w:color="auto"/>
            <w:bottom w:val="none" w:sz="0" w:space="0" w:color="auto"/>
            <w:right w:val="none" w:sz="0" w:space="0" w:color="auto"/>
          </w:divBdr>
        </w:div>
      </w:divsChild>
    </w:div>
    <w:div w:id="742531461">
      <w:bodyDiv w:val="1"/>
      <w:marLeft w:val="0"/>
      <w:marRight w:val="0"/>
      <w:marTop w:val="0"/>
      <w:marBottom w:val="0"/>
      <w:divBdr>
        <w:top w:val="none" w:sz="0" w:space="0" w:color="auto"/>
        <w:left w:val="none" w:sz="0" w:space="0" w:color="auto"/>
        <w:bottom w:val="none" w:sz="0" w:space="0" w:color="auto"/>
        <w:right w:val="none" w:sz="0" w:space="0" w:color="auto"/>
      </w:divBdr>
    </w:div>
    <w:div w:id="824934344">
      <w:bodyDiv w:val="1"/>
      <w:marLeft w:val="0"/>
      <w:marRight w:val="0"/>
      <w:marTop w:val="0"/>
      <w:marBottom w:val="0"/>
      <w:divBdr>
        <w:top w:val="none" w:sz="0" w:space="0" w:color="auto"/>
        <w:left w:val="none" w:sz="0" w:space="0" w:color="auto"/>
        <w:bottom w:val="none" w:sz="0" w:space="0" w:color="auto"/>
        <w:right w:val="none" w:sz="0" w:space="0" w:color="auto"/>
      </w:divBdr>
    </w:div>
    <w:div w:id="1009914682">
      <w:bodyDiv w:val="1"/>
      <w:marLeft w:val="0"/>
      <w:marRight w:val="0"/>
      <w:marTop w:val="0"/>
      <w:marBottom w:val="0"/>
      <w:divBdr>
        <w:top w:val="none" w:sz="0" w:space="0" w:color="auto"/>
        <w:left w:val="none" w:sz="0" w:space="0" w:color="auto"/>
        <w:bottom w:val="none" w:sz="0" w:space="0" w:color="auto"/>
        <w:right w:val="none" w:sz="0" w:space="0" w:color="auto"/>
      </w:divBdr>
    </w:div>
    <w:div w:id="1058364470">
      <w:bodyDiv w:val="1"/>
      <w:marLeft w:val="0"/>
      <w:marRight w:val="0"/>
      <w:marTop w:val="0"/>
      <w:marBottom w:val="0"/>
      <w:divBdr>
        <w:top w:val="none" w:sz="0" w:space="0" w:color="auto"/>
        <w:left w:val="none" w:sz="0" w:space="0" w:color="auto"/>
        <w:bottom w:val="none" w:sz="0" w:space="0" w:color="auto"/>
        <w:right w:val="none" w:sz="0" w:space="0" w:color="auto"/>
      </w:divBdr>
    </w:div>
    <w:div w:id="1083601560">
      <w:bodyDiv w:val="1"/>
      <w:marLeft w:val="0"/>
      <w:marRight w:val="0"/>
      <w:marTop w:val="0"/>
      <w:marBottom w:val="0"/>
      <w:divBdr>
        <w:top w:val="none" w:sz="0" w:space="0" w:color="auto"/>
        <w:left w:val="none" w:sz="0" w:space="0" w:color="auto"/>
        <w:bottom w:val="none" w:sz="0" w:space="0" w:color="auto"/>
        <w:right w:val="none" w:sz="0" w:space="0" w:color="auto"/>
      </w:divBdr>
    </w:div>
    <w:div w:id="1087189389">
      <w:bodyDiv w:val="1"/>
      <w:marLeft w:val="0"/>
      <w:marRight w:val="0"/>
      <w:marTop w:val="0"/>
      <w:marBottom w:val="0"/>
      <w:divBdr>
        <w:top w:val="none" w:sz="0" w:space="0" w:color="auto"/>
        <w:left w:val="none" w:sz="0" w:space="0" w:color="auto"/>
        <w:bottom w:val="none" w:sz="0" w:space="0" w:color="auto"/>
        <w:right w:val="none" w:sz="0" w:space="0" w:color="auto"/>
      </w:divBdr>
    </w:div>
    <w:div w:id="1229733611">
      <w:bodyDiv w:val="1"/>
      <w:marLeft w:val="0"/>
      <w:marRight w:val="0"/>
      <w:marTop w:val="0"/>
      <w:marBottom w:val="0"/>
      <w:divBdr>
        <w:top w:val="none" w:sz="0" w:space="0" w:color="auto"/>
        <w:left w:val="none" w:sz="0" w:space="0" w:color="auto"/>
        <w:bottom w:val="none" w:sz="0" w:space="0" w:color="auto"/>
        <w:right w:val="none" w:sz="0" w:space="0" w:color="auto"/>
      </w:divBdr>
    </w:div>
    <w:div w:id="1231427833">
      <w:bodyDiv w:val="1"/>
      <w:marLeft w:val="0"/>
      <w:marRight w:val="0"/>
      <w:marTop w:val="0"/>
      <w:marBottom w:val="0"/>
      <w:divBdr>
        <w:top w:val="none" w:sz="0" w:space="0" w:color="auto"/>
        <w:left w:val="none" w:sz="0" w:space="0" w:color="auto"/>
        <w:bottom w:val="none" w:sz="0" w:space="0" w:color="auto"/>
        <w:right w:val="none" w:sz="0" w:space="0" w:color="auto"/>
      </w:divBdr>
    </w:div>
    <w:div w:id="1615363126">
      <w:bodyDiv w:val="1"/>
      <w:marLeft w:val="0"/>
      <w:marRight w:val="0"/>
      <w:marTop w:val="0"/>
      <w:marBottom w:val="0"/>
      <w:divBdr>
        <w:top w:val="none" w:sz="0" w:space="0" w:color="auto"/>
        <w:left w:val="none" w:sz="0" w:space="0" w:color="auto"/>
        <w:bottom w:val="none" w:sz="0" w:space="0" w:color="auto"/>
        <w:right w:val="none" w:sz="0" w:space="0" w:color="auto"/>
      </w:divBdr>
    </w:div>
    <w:div w:id="1689522202">
      <w:bodyDiv w:val="1"/>
      <w:marLeft w:val="0"/>
      <w:marRight w:val="0"/>
      <w:marTop w:val="0"/>
      <w:marBottom w:val="0"/>
      <w:divBdr>
        <w:top w:val="none" w:sz="0" w:space="0" w:color="auto"/>
        <w:left w:val="none" w:sz="0" w:space="0" w:color="auto"/>
        <w:bottom w:val="none" w:sz="0" w:space="0" w:color="auto"/>
        <w:right w:val="none" w:sz="0" w:space="0" w:color="auto"/>
      </w:divBdr>
    </w:div>
    <w:div w:id="1751541314">
      <w:bodyDiv w:val="1"/>
      <w:marLeft w:val="0"/>
      <w:marRight w:val="0"/>
      <w:marTop w:val="0"/>
      <w:marBottom w:val="0"/>
      <w:divBdr>
        <w:top w:val="none" w:sz="0" w:space="0" w:color="auto"/>
        <w:left w:val="none" w:sz="0" w:space="0" w:color="auto"/>
        <w:bottom w:val="none" w:sz="0" w:space="0" w:color="auto"/>
        <w:right w:val="none" w:sz="0" w:space="0" w:color="auto"/>
      </w:divBdr>
    </w:div>
    <w:div w:id="185495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18</Pages>
  <Words>5037</Words>
  <Characters>28716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Kieran cassidy</cp:lastModifiedBy>
  <cp:revision>6</cp:revision>
  <dcterms:created xsi:type="dcterms:W3CDTF">2024-06-30T14:30:00Z</dcterms:created>
  <dcterms:modified xsi:type="dcterms:W3CDTF">2024-06-30T18:12:00Z</dcterms:modified>
</cp:coreProperties>
</file>