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A8D8C" w14:textId="77777777" w:rsidR="00EA7588" w:rsidRDefault="00EA7588" w:rsidP="00EA7588">
      <w:pPr>
        <w:spacing w:after="160" w:line="259" w:lineRule="auto"/>
        <w:ind w:firstLine="0"/>
        <w:jc w:val="center"/>
        <w:rPr>
          <w:b/>
        </w:rPr>
      </w:pPr>
    </w:p>
    <w:p w14:paraId="31D4D80D" w14:textId="77777777" w:rsidR="00EA7588" w:rsidRDefault="00EA7588" w:rsidP="00EA7588">
      <w:pPr>
        <w:spacing w:after="160" w:line="259" w:lineRule="auto"/>
        <w:ind w:firstLine="0"/>
        <w:jc w:val="center"/>
        <w:rPr>
          <w:b/>
        </w:rPr>
      </w:pPr>
    </w:p>
    <w:p w14:paraId="4D713A4C" w14:textId="77777777" w:rsidR="00EA7588" w:rsidRDefault="00EA7588" w:rsidP="00EA7588">
      <w:pPr>
        <w:spacing w:after="160" w:line="259" w:lineRule="auto"/>
        <w:ind w:firstLine="0"/>
        <w:jc w:val="center"/>
        <w:rPr>
          <w:b/>
        </w:rPr>
      </w:pPr>
    </w:p>
    <w:p w14:paraId="0BD64BB5" w14:textId="77777777" w:rsidR="00EA7588" w:rsidRDefault="00EA7588" w:rsidP="00EA7588">
      <w:pPr>
        <w:spacing w:after="160" w:line="259" w:lineRule="auto"/>
        <w:ind w:firstLine="0"/>
        <w:jc w:val="center"/>
        <w:rPr>
          <w:b/>
        </w:rPr>
      </w:pPr>
    </w:p>
    <w:p w14:paraId="372306EB" w14:textId="77777777" w:rsidR="00EA7588" w:rsidRDefault="00EA7588" w:rsidP="00EA7588">
      <w:pPr>
        <w:spacing w:after="160" w:line="259" w:lineRule="auto"/>
        <w:ind w:firstLine="0"/>
        <w:jc w:val="center"/>
        <w:rPr>
          <w:b/>
        </w:rPr>
      </w:pPr>
    </w:p>
    <w:p w14:paraId="55CD26A2" w14:textId="77777777" w:rsidR="00EA7588" w:rsidRDefault="00EA7588" w:rsidP="00EA7588">
      <w:pPr>
        <w:spacing w:after="160" w:line="259" w:lineRule="auto"/>
        <w:ind w:firstLine="0"/>
        <w:jc w:val="center"/>
        <w:rPr>
          <w:b/>
        </w:rPr>
      </w:pPr>
    </w:p>
    <w:p w14:paraId="3A4FF6B5" w14:textId="77777777" w:rsidR="00EA7588" w:rsidRDefault="00EA7588" w:rsidP="00EA7588">
      <w:pPr>
        <w:spacing w:after="160" w:line="259" w:lineRule="auto"/>
        <w:ind w:firstLine="0"/>
        <w:jc w:val="center"/>
        <w:rPr>
          <w:b/>
        </w:rPr>
      </w:pPr>
    </w:p>
    <w:p w14:paraId="28B86023" w14:textId="77777777" w:rsidR="00EA7588" w:rsidRDefault="00EA7588" w:rsidP="00EA7588">
      <w:pPr>
        <w:spacing w:after="160" w:line="259" w:lineRule="auto"/>
        <w:ind w:firstLine="0"/>
        <w:jc w:val="center"/>
        <w:rPr>
          <w:b/>
        </w:rPr>
      </w:pPr>
    </w:p>
    <w:p w14:paraId="444CE526" w14:textId="1C69B781" w:rsidR="00EA7588" w:rsidRDefault="00E02D34" w:rsidP="00EA7588">
      <w:pPr>
        <w:spacing w:after="160" w:line="259" w:lineRule="auto"/>
        <w:ind w:firstLine="0"/>
        <w:jc w:val="center"/>
        <w:rPr>
          <w:b/>
        </w:rPr>
      </w:pPr>
      <w:r>
        <w:rPr>
          <w:b/>
        </w:rPr>
        <w:t xml:space="preserve">Module code: </w:t>
      </w:r>
      <w:r w:rsidRPr="00E02D34">
        <w:rPr>
          <w:b/>
        </w:rPr>
        <w:t>BMIH5007</w:t>
      </w:r>
    </w:p>
    <w:p w14:paraId="54FFB2C1" w14:textId="77777777" w:rsidR="00EA7588" w:rsidRDefault="00EA7588" w:rsidP="00EA7588">
      <w:pPr>
        <w:spacing w:after="160" w:line="259" w:lineRule="auto"/>
        <w:ind w:firstLine="0"/>
        <w:jc w:val="center"/>
        <w:rPr>
          <w:b/>
        </w:rPr>
      </w:pPr>
    </w:p>
    <w:p w14:paraId="707968AE" w14:textId="77777777" w:rsidR="00EA7588" w:rsidRDefault="00EA7588" w:rsidP="00EA7588">
      <w:pPr>
        <w:spacing w:after="160" w:line="259" w:lineRule="auto"/>
        <w:ind w:firstLine="0"/>
        <w:jc w:val="center"/>
        <w:rPr>
          <w:b/>
        </w:rPr>
      </w:pPr>
      <w:r w:rsidRPr="00EA7588">
        <w:rPr>
          <w:b/>
        </w:rPr>
        <w:t>CASE STUDY: THE SEAVIEW RESORT</w:t>
      </w:r>
    </w:p>
    <w:p w14:paraId="7CB1E1DB" w14:textId="77777777" w:rsidR="00EA7588" w:rsidRDefault="00EA7588" w:rsidP="00EA7588">
      <w:pPr>
        <w:spacing w:after="160" w:line="259" w:lineRule="auto"/>
        <w:ind w:firstLine="0"/>
        <w:jc w:val="center"/>
        <w:rPr>
          <w:b/>
        </w:rPr>
      </w:pPr>
    </w:p>
    <w:p w14:paraId="4F327822" w14:textId="77777777" w:rsidR="00EA7588" w:rsidRDefault="00EA7588" w:rsidP="00EA7588">
      <w:pPr>
        <w:spacing w:after="160" w:line="259" w:lineRule="auto"/>
        <w:ind w:firstLine="0"/>
        <w:jc w:val="center"/>
        <w:rPr>
          <w:b/>
        </w:rPr>
      </w:pPr>
    </w:p>
    <w:p w14:paraId="5E3787A4" w14:textId="77777777" w:rsidR="00EA7588" w:rsidRDefault="00EA7588" w:rsidP="00EA7588">
      <w:pPr>
        <w:spacing w:after="160" w:line="259" w:lineRule="auto"/>
        <w:ind w:firstLine="0"/>
        <w:jc w:val="center"/>
        <w:rPr>
          <w:b/>
        </w:rPr>
      </w:pPr>
      <w:r w:rsidRPr="00EA7588">
        <w:rPr>
          <w:b/>
        </w:rPr>
        <w:t>Assignment 2</w:t>
      </w:r>
    </w:p>
    <w:p w14:paraId="135B8FDF" w14:textId="77777777" w:rsidR="00EA7588" w:rsidRDefault="00EA7588" w:rsidP="00EA7588">
      <w:pPr>
        <w:spacing w:after="160" w:line="259" w:lineRule="auto"/>
        <w:ind w:firstLine="0"/>
        <w:jc w:val="center"/>
        <w:rPr>
          <w:b/>
        </w:rPr>
      </w:pPr>
    </w:p>
    <w:p w14:paraId="3AAB2A11" w14:textId="27102D26" w:rsidR="00EA7588" w:rsidRDefault="00946580" w:rsidP="00EA7588">
      <w:pPr>
        <w:spacing w:after="160" w:line="259" w:lineRule="auto"/>
        <w:ind w:firstLine="0"/>
        <w:jc w:val="center"/>
        <w:rPr>
          <w:b/>
        </w:rPr>
      </w:pPr>
      <w:r>
        <w:rPr>
          <w:b/>
        </w:rPr>
        <w:t xml:space="preserve">Oana-Lavinia Puravet </w:t>
      </w:r>
    </w:p>
    <w:p w14:paraId="53798FAA" w14:textId="05F27718" w:rsidR="00EA7588" w:rsidRDefault="00946580" w:rsidP="0007694D">
      <w:pPr>
        <w:spacing w:after="160" w:line="259" w:lineRule="auto"/>
        <w:ind w:firstLine="0"/>
        <w:jc w:val="center"/>
        <w:rPr>
          <w:b/>
        </w:rPr>
      </w:pPr>
      <w:r>
        <w:rPr>
          <w:b/>
        </w:rPr>
        <w:t>2129004</w:t>
      </w:r>
    </w:p>
    <w:p w14:paraId="79893D27" w14:textId="6E3F6168" w:rsidR="00EA7588" w:rsidRDefault="0007694D" w:rsidP="00EA7588">
      <w:pPr>
        <w:spacing w:after="160" w:line="259" w:lineRule="auto"/>
        <w:ind w:firstLine="0"/>
        <w:jc w:val="center"/>
        <w:rPr>
          <w:b/>
        </w:rPr>
      </w:pPr>
      <w:r>
        <w:rPr>
          <w:b/>
        </w:rPr>
        <w:t>16.11.2023</w:t>
      </w:r>
    </w:p>
    <w:p w14:paraId="20FBFD8D" w14:textId="77777777" w:rsidR="00EA7588" w:rsidRDefault="00EA7588">
      <w:pPr>
        <w:spacing w:after="160" w:line="259" w:lineRule="auto"/>
        <w:ind w:firstLine="0"/>
        <w:jc w:val="left"/>
        <w:rPr>
          <w:b/>
        </w:rPr>
      </w:pPr>
      <w:r>
        <w:rPr>
          <w:b/>
        </w:rPr>
        <w:br w:type="page"/>
      </w:r>
    </w:p>
    <w:sdt>
      <w:sdtPr>
        <w:rPr>
          <w:b/>
        </w:rPr>
        <w:id w:val="1431391187"/>
        <w:docPartObj>
          <w:docPartGallery w:val="Table of Contents"/>
          <w:docPartUnique/>
        </w:docPartObj>
      </w:sdtPr>
      <w:sdtEndPr>
        <w:rPr>
          <w:bCs/>
          <w:noProof/>
        </w:rPr>
      </w:sdtEndPr>
      <w:sdtContent>
        <w:p w14:paraId="7E3AD1C7" w14:textId="77777777" w:rsidR="00EA7588" w:rsidRPr="00EA7588" w:rsidRDefault="00EA7588" w:rsidP="00EA7588">
          <w:pPr>
            <w:ind w:firstLine="0"/>
            <w:jc w:val="center"/>
            <w:rPr>
              <w:b/>
            </w:rPr>
          </w:pPr>
          <w:r w:rsidRPr="00EA7588">
            <w:rPr>
              <w:b/>
            </w:rPr>
            <w:t>Table of Contents</w:t>
          </w:r>
        </w:p>
        <w:p w14:paraId="318EAB0B" w14:textId="77777777" w:rsidR="00EA7588" w:rsidRDefault="00EA7588" w:rsidP="00EA7588">
          <w:pPr>
            <w:pStyle w:val="Cuprins1"/>
            <w:tabs>
              <w:tab w:val="right" w:leader="dot" w:pos="9350"/>
            </w:tabs>
            <w:ind w:firstLine="0"/>
            <w:rPr>
              <w:noProof/>
            </w:rPr>
          </w:pPr>
          <w:r>
            <w:rPr>
              <w:b/>
              <w:bCs/>
              <w:noProof/>
            </w:rPr>
            <w:fldChar w:fldCharType="begin"/>
          </w:r>
          <w:r>
            <w:rPr>
              <w:b/>
              <w:bCs/>
              <w:noProof/>
            </w:rPr>
            <w:instrText xml:space="preserve"> TOC \o "1-3" \h \z \u </w:instrText>
          </w:r>
          <w:r>
            <w:rPr>
              <w:b/>
              <w:bCs/>
              <w:noProof/>
            </w:rPr>
            <w:fldChar w:fldCharType="separate"/>
          </w:r>
          <w:hyperlink w:anchor="_Toc147716049" w:history="1">
            <w:r w:rsidRPr="007F54B1">
              <w:rPr>
                <w:rStyle w:val="Hyperlink"/>
                <w:noProof/>
                <w:lang w:val="en-GB"/>
              </w:rPr>
              <w:t>Introduction</w:t>
            </w:r>
            <w:r>
              <w:rPr>
                <w:noProof/>
                <w:webHidden/>
              </w:rPr>
              <w:tab/>
            </w:r>
            <w:r>
              <w:rPr>
                <w:noProof/>
                <w:webHidden/>
              </w:rPr>
              <w:fldChar w:fldCharType="begin"/>
            </w:r>
            <w:r>
              <w:rPr>
                <w:noProof/>
                <w:webHidden/>
              </w:rPr>
              <w:instrText xml:space="preserve"> PAGEREF _Toc147716049 \h </w:instrText>
            </w:r>
            <w:r>
              <w:rPr>
                <w:noProof/>
                <w:webHidden/>
              </w:rPr>
            </w:r>
            <w:r>
              <w:rPr>
                <w:noProof/>
                <w:webHidden/>
              </w:rPr>
              <w:fldChar w:fldCharType="separate"/>
            </w:r>
            <w:r>
              <w:rPr>
                <w:noProof/>
                <w:webHidden/>
              </w:rPr>
              <w:t>2</w:t>
            </w:r>
            <w:r>
              <w:rPr>
                <w:noProof/>
                <w:webHidden/>
              </w:rPr>
              <w:fldChar w:fldCharType="end"/>
            </w:r>
          </w:hyperlink>
        </w:p>
        <w:p w14:paraId="49448044" w14:textId="77777777" w:rsidR="00EA7588" w:rsidRDefault="0007694D" w:rsidP="00EA7588">
          <w:pPr>
            <w:pStyle w:val="Cuprins1"/>
            <w:tabs>
              <w:tab w:val="right" w:leader="dot" w:pos="9350"/>
            </w:tabs>
            <w:ind w:firstLine="0"/>
            <w:rPr>
              <w:noProof/>
            </w:rPr>
          </w:pPr>
          <w:hyperlink w:anchor="_Toc147716050" w:history="1">
            <w:r w:rsidR="00EA7588" w:rsidRPr="007F54B1">
              <w:rPr>
                <w:rStyle w:val="Hyperlink"/>
                <w:noProof/>
                <w:lang w:val="en-GB"/>
              </w:rPr>
              <w:t>Market Analysis</w:t>
            </w:r>
            <w:r w:rsidR="00EA7588">
              <w:rPr>
                <w:noProof/>
                <w:webHidden/>
              </w:rPr>
              <w:tab/>
            </w:r>
            <w:r w:rsidR="00EA7588">
              <w:rPr>
                <w:noProof/>
                <w:webHidden/>
              </w:rPr>
              <w:fldChar w:fldCharType="begin"/>
            </w:r>
            <w:r w:rsidR="00EA7588">
              <w:rPr>
                <w:noProof/>
                <w:webHidden/>
              </w:rPr>
              <w:instrText xml:space="preserve"> PAGEREF _Toc147716050 \h </w:instrText>
            </w:r>
            <w:r w:rsidR="00EA7588">
              <w:rPr>
                <w:noProof/>
                <w:webHidden/>
              </w:rPr>
            </w:r>
            <w:r w:rsidR="00EA7588">
              <w:rPr>
                <w:noProof/>
                <w:webHidden/>
              </w:rPr>
              <w:fldChar w:fldCharType="separate"/>
            </w:r>
            <w:r w:rsidR="00EA7588">
              <w:rPr>
                <w:noProof/>
                <w:webHidden/>
              </w:rPr>
              <w:t>2</w:t>
            </w:r>
            <w:r w:rsidR="00EA7588">
              <w:rPr>
                <w:noProof/>
                <w:webHidden/>
              </w:rPr>
              <w:fldChar w:fldCharType="end"/>
            </w:r>
          </w:hyperlink>
        </w:p>
        <w:p w14:paraId="63F97E2D" w14:textId="77777777" w:rsidR="00EA7588" w:rsidRDefault="0007694D" w:rsidP="00EA7588">
          <w:pPr>
            <w:pStyle w:val="Cuprins2"/>
            <w:tabs>
              <w:tab w:val="right" w:leader="dot" w:pos="9350"/>
            </w:tabs>
            <w:ind w:firstLine="0"/>
            <w:rPr>
              <w:noProof/>
            </w:rPr>
          </w:pPr>
          <w:hyperlink w:anchor="_Toc147716051" w:history="1">
            <w:r w:rsidR="00EA7588" w:rsidRPr="007F54B1">
              <w:rPr>
                <w:rStyle w:val="Hyperlink"/>
                <w:noProof/>
                <w:lang w:val="en-GB"/>
              </w:rPr>
              <w:t>Competitive Landscape:</w:t>
            </w:r>
            <w:r w:rsidR="00EA7588">
              <w:rPr>
                <w:noProof/>
                <w:webHidden/>
              </w:rPr>
              <w:tab/>
            </w:r>
            <w:r w:rsidR="00EA7588">
              <w:rPr>
                <w:noProof/>
                <w:webHidden/>
              </w:rPr>
              <w:fldChar w:fldCharType="begin"/>
            </w:r>
            <w:r w:rsidR="00EA7588">
              <w:rPr>
                <w:noProof/>
                <w:webHidden/>
              </w:rPr>
              <w:instrText xml:space="preserve"> PAGEREF _Toc147716051 \h </w:instrText>
            </w:r>
            <w:r w:rsidR="00EA7588">
              <w:rPr>
                <w:noProof/>
                <w:webHidden/>
              </w:rPr>
            </w:r>
            <w:r w:rsidR="00EA7588">
              <w:rPr>
                <w:noProof/>
                <w:webHidden/>
              </w:rPr>
              <w:fldChar w:fldCharType="separate"/>
            </w:r>
            <w:r w:rsidR="00EA7588">
              <w:rPr>
                <w:noProof/>
                <w:webHidden/>
              </w:rPr>
              <w:t>2</w:t>
            </w:r>
            <w:r w:rsidR="00EA7588">
              <w:rPr>
                <w:noProof/>
                <w:webHidden/>
              </w:rPr>
              <w:fldChar w:fldCharType="end"/>
            </w:r>
          </w:hyperlink>
        </w:p>
        <w:p w14:paraId="756A7D81" w14:textId="77777777" w:rsidR="00EA7588" w:rsidRDefault="0007694D" w:rsidP="00EA7588">
          <w:pPr>
            <w:pStyle w:val="Cuprins2"/>
            <w:tabs>
              <w:tab w:val="right" w:leader="dot" w:pos="9350"/>
            </w:tabs>
            <w:ind w:firstLine="0"/>
            <w:rPr>
              <w:noProof/>
            </w:rPr>
          </w:pPr>
          <w:hyperlink w:anchor="_Toc147716052" w:history="1">
            <w:r w:rsidR="00EA7588" w:rsidRPr="007F54B1">
              <w:rPr>
                <w:rStyle w:val="Hyperlink"/>
                <w:noProof/>
                <w:lang w:val="en-GB"/>
              </w:rPr>
              <w:t>Changing Customer Preferences:</w:t>
            </w:r>
            <w:r w:rsidR="00EA7588">
              <w:rPr>
                <w:noProof/>
                <w:webHidden/>
              </w:rPr>
              <w:tab/>
            </w:r>
            <w:r w:rsidR="00EA7588">
              <w:rPr>
                <w:noProof/>
                <w:webHidden/>
              </w:rPr>
              <w:fldChar w:fldCharType="begin"/>
            </w:r>
            <w:r w:rsidR="00EA7588">
              <w:rPr>
                <w:noProof/>
                <w:webHidden/>
              </w:rPr>
              <w:instrText xml:space="preserve"> PAGEREF _Toc147716052 \h </w:instrText>
            </w:r>
            <w:r w:rsidR="00EA7588">
              <w:rPr>
                <w:noProof/>
                <w:webHidden/>
              </w:rPr>
            </w:r>
            <w:r w:rsidR="00EA7588">
              <w:rPr>
                <w:noProof/>
                <w:webHidden/>
              </w:rPr>
              <w:fldChar w:fldCharType="separate"/>
            </w:r>
            <w:r w:rsidR="00EA7588">
              <w:rPr>
                <w:noProof/>
                <w:webHidden/>
              </w:rPr>
              <w:t>3</w:t>
            </w:r>
            <w:r w:rsidR="00EA7588">
              <w:rPr>
                <w:noProof/>
                <w:webHidden/>
              </w:rPr>
              <w:fldChar w:fldCharType="end"/>
            </w:r>
          </w:hyperlink>
        </w:p>
        <w:p w14:paraId="115DB30E" w14:textId="77777777" w:rsidR="00EA7588" w:rsidRDefault="0007694D" w:rsidP="00EA7588">
          <w:pPr>
            <w:pStyle w:val="Cuprins2"/>
            <w:tabs>
              <w:tab w:val="right" w:leader="dot" w:pos="9350"/>
            </w:tabs>
            <w:ind w:firstLine="0"/>
            <w:rPr>
              <w:noProof/>
            </w:rPr>
          </w:pPr>
          <w:hyperlink w:anchor="_Toc147716053" w:history="1">
            <w:r w:rsidR="00EA7588" w:rsidRPr="007F54B1">
              <w:rPr>
                <w:rStyle w:val="Hyperlink"/>
                <w:noProof/>
                <w:lang w:val="en-GB"/>
              </w:rPr>
              <w:t>Customer Reviews and Reputation:</w:t>
            </w:r>
            <w:r w:rsidR="00EA7588">
              <w:rPr>
                <w:noProof/>
                <w:webHidden/>
              </w:rPr>
              <w:tab/>
            </w:r>
            <w:r w:rsidR="00EA7588">
              <w:rPr>
                <w:noProof/>
                <w:webHidden/>
              </w:rPr>
              <w:fldChar w:fldCharType="begin"/>
            </w:r>
            <w:r w:rsidR="00EA7588">
              <w:rPr>
                <w:noProof/>
                <w:webHidden/>
              </w:rPr>
              <w:instrText xml:space="preserve"> PAGEREF _Toc147716053 \h </w:instrText>
            </w:r>
            <w:r w:rsidR="00EA7588">
              <w:rPr>
                <w:noProof/>
                <w:webHidden/>
              </w:rPr>
            </w:r>
            <w:r w:rsidR="00EA7588">
              <w:rPr>
                <w:noProof/>
                <w:webHidden/>
              </w:rPr>
              <w:fldChar w:fldCharType="separate"/>
            </w:r>
            <w:r w:rsidR="00EA7588">
              <w:rPr>
                <w:noProof/>
                <w:webHidden/>
              </w:rPr>
              <w:t>3</w:t>
            </w:r>
            <w:r w:rsidR="00EA7588">
              <w:rPr>
                <w:noProof/>
                <w:webHidden/>
              </w:rPr>
              <w:fldChar w:fldCharType="end"/>
            </w:r>
          </w:hyperlink>
        </w:p>
        <w:p w14:paraId="52AAD6DC" w14:textId="77777777" w:rsidR="00EA7588" w:rsidRDefault="0007694D" w:rsidP="00EA7588">
          <w:pPr>
            <w:pStyle w:val="Cuprins1"/>
            <w:tabs>
              <w:tab w:val="right" w:leader="dot" w:pos="9350"/>
            </w:tabs>
            <w:ind w:firstLine="0"/>
            <w:rPr>
              <w:noProof/>
            </w:rPr>
          </w:pPr>
          <w:hyperlink w:anchor="_Toc147716054" w:history="1">
            <w:r w:rsidR="00EA7588" w:rsidRPr="007F54B1">
              <w:rPr>
                <w:rStyle w:val="Hyperlink"/>
                <w:noProof/>
                <w:lang w:val="en-GB"/>
              </w:rPr>
              <w:t>Financial Performance Analysis</w:t>
            </w:r>
            <w:r w:rsidR="00EA7588">
              <w:rPr>
                <w:noProof/>
                <w:webHidden/>
              </w:rPr>
              <w:tab/>
            </w:r>
            <w:r w:rsidR="00EA7588">
              <w:rPr>
                <w:noProof/>
                <w:webHidden/>
              </w:rPr>
              <w:fldChar w:fldCharType="begin"/>
            </w:r>
            <w:r w:rsidR="00EA7588">
              <w:rPr>
                <w:noProof/>
                <w:webHidden/>
              </w:rPr>
              <w:instrText xml:space="preserve"> PAGEREF _Toc147716054 \h </w:instrText>
            </w:r>
            <w:r w:rsidR="00EA7588">
              <w:rPr>
                <w:noProof/>
                <w:webHidden/>
              </w:rPr>
            </w:r>
            <w:r w:rsidR="00EA7588">
              <w:rPr>
                <w:noProof/>
                <w:webHidden/>
              </w:rPr>
              <w:fldChar w:fldCharType="separate"/>
            </w:r>
            <w:r w:rsidR="00EA7588">
              <w:rPr>
                <w:noProof/>
                <w:webHidden/>
              </w:rPr>
              <w:t>3</w:t>
            </w:r>
            <w:r w:rsidR="00EA7588">
              <w:rPr>
                <w:noProof/>
                <w:webHidden/>
              </w:rPr>
              <w:fldChar w:fldCharType="end"/>
            </w:r>
          </w:hyperlink>
        </w:p>
        <w:p w14:paraId="7F01874A" w14:textId="77777777" w:rsidR="00EA7588" w:rsidRDefault="0007694D" w:rsidP="00EA7588">
          <w:pPr>
            <w:pStyle w:val="Cuprins2"/>
            <w:tabs>
              <w:tab w:val="right" w:leader="dot" w:pos="9350"/>
            </w:tabs>
            <w:ind w:firstLine="0"/>
            <w:rPr>
              <w:noProof/>
            </w:rPr>
          </w:pPr>
          <w:hyperlink w:anchor="_Toc147716055" w:history="1">
            <w:r w:rsidR="00EA7588" w:rsidRPr="007F54B1">
              <w:rPr>
                <w:rStyle w:val="Hyperlink"/>
                <w:noProof/>
                <w:lang w:val="en-GB"/>
              </w:rPr>
              <w:t>Income Statement Analysis</w:t>
            </w:r>
            <w:r w:rsidR="00EA7588">
              <w:rPr>
                <w:noProof/>
                <w:webHidden/>
              </w:rPr>
              <w:tab/>
            </w:r>
            <w:r w:rsidR="00EA7588">
              <w:rPr>
                <w:noProof/>
                <w:webHidden/>
              </w:rPr>
              <w:fldChar w:fldCharType="begin"/>
            </w:r>
            <w:r w:rsidR="00EA7588">
              <w:rPr>
                <w:noProof/>
                <w:webHidden/>
              </w:rPr>
              <w:instrText xml:space="preserve"> PAGEREF _Toc147716055 \h </w:instrText>
            </w:r>
            <w:r w:rsidR="00EA7588">
              <w:rPr>
                <w:noProof/>
                <w:webHidden/>
              </w:rPr>
            </w:r>
            <w:r w:rsidR="00EA7588">
              <w:rPr>
                <w:noProof/>
                <w:webHidden/>
              </w:rPr>
              <w:fldChar w:fldCharType="separate"/>
            </w:r>
            <w:r w:rsidR="00EA7588">
              <w:rPr>
                <w:noProof/>
                <w:webHidden/>
              </w:rPr>
              <w:t>3</w:t>
            </w:r>
            <w:r w:rsidR="00EA7588">
              <w:rPr>
                <w:noProof/>
                <w:webHidden/>
              </w:rPr>
              <w:fldChar w:fldCharType="end"/>
            </w:r>
          </w:hyperlink>
        </w:p>
        <w:p w14:paraId="78B02C1F" w14:textId="77777777" w:rsidR="00EA7588" w:rsidRDefault="0007694D" w:rsidP="00EA7588">
          <w:pPr>
            <w:pStyle w:val="Cuprins2"/>
            <w:tabs>
              <w:tab w:val="right" w:leader="dot" w:pos="9350"/>
            </w:tabs>
            <w:ind w:firstLine="0"/>
            <w:rPr>
              <w:noProof/>
            </w:rPr>
          </w:pPr>
          <w:hyperlink w:anchor="_Toc147716056" w:history="1">
            <w:r w:rsidR="00EA7588" w:rsidRPr="007F54B1">
              <w:rPr>
                <w:rStyle w:val="Hyperlink"/>
                <w:noProof/>
                <w:lang w:val="en-GB"/>
              </w:rPr>
              <w:t>Balance Sheet Analysis</w:t>
            </w:r>
            <w:r w:rsidR="00EA7588">
              <w:rPr>
                <w:noProof/>
                <w:webHidden/>
              </w:rPr>
              <w:tab/>
            </w:r>
            <w:r w:rsidR="00EA7588">
              <w:rPr>
                <w:noProof/>
                <w:webHidden/>
              </w:rPr>
              <w:fldChar w:fldCharType="begin"/>
            </w:r>
            <w:r w:rsidR="00EA7588">
              <w:rPr>
                <w:noProof/>
                <w:webHidden/>
              </w:rPr>
              <w:instrText xml:space="preserve"> PAGEREF _Toc147716056 \h </w:instrText>
            </w:r>
            <w:r w:rsidR="00EA7588">
              <w:rPr>
                <w:noProof/>
                <w:webHidden/>
              </w:rPr>
            </w:r>
            <w:r w:rsidR="00EA7588">
              <w:rPr>
                <w:noProof/>
                <w:webHidden/>
              </w:rPr>
              <w:fldChar w:fldCharType="separate"/>
            </w:r>
            <w:r w:rsidR="00EA7588">
              <w:rPr>
                <w:noProof/>
                <w:webHidden/>
              </w:rPr>
              <w:t>4</w:t>
            </w:r>
            <w:r w:rsidR="00EA7588">
              <w:rPr>
                <w:noProof/>
                <w:webHidden/>
              </w:rPr>
              <w:fldChar w:fldCharType="end"/>
            </w:r>
          </w:hyperlink>
        </w:p>
        <w:p w14:paraId="1999A669" w14:textId="77777777" w:rsidR="00EA7588" w:rsidRDefault="0007694D" w:rsidP="00EA7588">
          <w:pPr>
            <w:pStyle w:val="Cuprins2"/>
            <w:tabs>
              <w:tab w:val="right" w:leader="dot" w:pos="9350"/>
            </w:tabs>
            <w:ind w:firstLine="0"/>
            <w:rPr>
              <w:noProof/>
            </w:rPr>
          </w:pPr>
          <w:hyperlink w:anchor="_Toc147716057" w:history="1">
            <w:r w:rsidR="00EA7588" w:rsidRPr="007F54B1">
              <w:rPr>
                <w:rStyle w:val="Hyperlink"/>
                <w:noProof/>
                <w:lang w:val="en-GB"/>
              </w:rPr>
              <w:t>Cash Flow Analysis</w:t>
            </w:r>
            <w:r w:rsidR="00EA7588">
              <w:rPr>
                <w:noProof/>
                <w:webHidden/>
              </w:rPr>
              <w:tab/>
            </w:r>
            <w:r w:rsidR="00EA7588">
              <w:rPr>
                <w:noProof/>
                <w:webHidden/>
              </w:rPr>
              <w:fldChar w:fldCharType="begin"/>
            </w:r>
            <w:r w:rsidR="00EA7588">
              <w:rPr>
                <w:noProof/>
                <w:webHidden/>
              </w:rPr>
              <w:instrText xml:space="preserve"> PAGEREF _Toc147716057 \h </w:instrText>
            </w:r>
            <w:r w:rsidR="00EA7588">
              <w:rPr>
                <w:noProof/>
                <w:webHidden/>
              </w:rPr>
            </w:r>
            <w:r w:rsidR="00EA7588">
              <w:rPr>
                <w:noProof/>
                <w:webHidden/>
              </w:rPr>
              <w:fldChar w:fldCharType="separate"/>
            </w:r>
            <w:r w:rsidR="00EA7588">
              <w:rPr>
                <w:noProof/>
                <w:webHidden/>
              </w:rPr>
              <w:t>4</w:t>
            </w:r>
            <w:r w:rsidR="00EA7588">
              <w:rPr>
                <w:noProof/>
                <w:webHidden/>
              </w:rPr>
              <w:fldChar w:fldCharType="end"/>
            </w:r>
          </w:hyperlink>
        </w:p>
        <w:p w14:paraId="3691DB71" w14:textId="77777777" w:rsidR="00EA7588" w:rsidRDefault="0007694D" w:rsidP="00EA7588">
          <w:pPr>
            <w:pStyle w:val="Cuprins1"/>
            <w:tabs>
              <w:tab w:val="right" w:leader="dot" w:pos="9350"/>
            </w:tabs>
            <w:ind w:firstLine="0"/>
            <w:rPr>
              <w:noProof/>
            </w:rPr>
          </w:pPr>
          <w:hyperlink w:anchor="_Toc147716058" w:history="1">
            <w:r w:rsidR="00EA7588" w:rsidRPr="007F54B1">
              <w:rPr>
                <w:rStyle w:val="Hyperlink"/>
                <w:noProof/>
                <w:lang w:val="en-GB"/>
              </w:rPr>
              <w:t>Key Reasons for Decline</w:t>
            </w:r>
            <w:r w:rsidR="00EA7588">
              <w:rPr>
                <w:noProof/>
                <w:webHidden/>
              </w:rPr>
              <w:tab/>
            </w:r>
            <w:r w:rsidR="00EA7588">
              <w:rPr>
                <w:noProof/>
                <w:webHidden/>
              </w:rPr>
              <w:fldChar w:fldCharType="begin"/>
            </w:r>
            <w:r w:rsidR="00EA7588">
              <w:rPr>
                <w:noProof/>
                <w:webHidden/>
              </w:rPr>
              <w:instrText xml:space="preserve"> PAGEREF _Toc147716058 \h </w:instrText>
            </w:r>
            <w:r w:rsidR="00EA7588">
              <w:rPr>
                <w:noProof/>
                <w:webHidden/>
              </w:rPr>
            </w:r>
            <w:r w:rsidR="00EA7588">
              <w:rPr>
                <w:noProof/>
                <w:webHidden/>
              </w:rPr>
              <w:fldChar w:fldCharType="separate"/>
            </w:r>
            <w:r w:rsidR="00EA7588">
              <w:rPr>
                <w:noProof/>
                <w:webHidden/>
              </w:rPr>
              <w:t>5</w:t>
            </w:r>
            <w:r w:rsidR="00EA7588">
              <w:rPr>
                <w:noProof/>
                <w:webHidden/>
              </w:rPr>
              <w:fldChar w:fldCharType="end"/>
            </w:r>
          </w:hyperlink>
        </w:p>
        <w:p w14:paraId="149C5AF7" w14:textId="77777777" w:rsidR="00EA7588" w:rsidRDefault="0007694D" w:rsidP="00EA7588">
          <w:pPr>
            <w:pStyle w:val="Cuprins1"/>
            <w:tabs>
              <w:tab w:val="right" w:leader="dot" w:pos="9350"/>
            </w:tabs>
            <w:ind w:firstLine="0"/>
            <w:rPr>
              <w:noProof/>
            </w:rPr>
          </w:pPr>
          <w:hyperlink w:anchor="_Toc147716059" w:history="1">
            <w:r w:rsidR="00EA7588" w:rsidRPr="007F54B1">
              <w:rPr>
                <w:rStyle w:val="Hyperlink"/>
                <w:noProof/>
                <w:lang w:val="en-GB"/>
              </w:rPr>
              <w:t>Turnaround Strategy</w:t>
            </w:r>
            <w:r w:rsidR="00EA7588">
              <w:rPr>
                <w:noProof/>
                <w:webHidden/>
              </w:rPr>
              <w:tab/>
            </w:r>
            <w:r w:rsidR="00EA7588">
              <w:rPr>
                <w:noProof/>
                <w:webHidden/>
              </w:rPr>
              <w:fldChar w:fldCharType="begin"/>
            </w:r>
            <w:r w:rsidR="00EA7588">
              <w:rPr>
                <w:noProof/>
                <w:webHidden/>
              </w:rPr>
              <w:instrText xml:space="preserve"> PAGEREF _Toc147716059 \h </w:instrText>
            </w:r>
            <w:r w:rsidR="00EA7588">
              <w:rPr>
                <w:noProof/>
                <w:webHidden/>
              </w:rPr>
            </w:r>
            <w:r w:rsidR="00EA7588">
              <w:rPr>
                <w:noProof/>
                <w:webHidden/>
              </w:rPr>
              <w:fldChar w:fldCharType="separate"/>
            </w:r>
            <w:r w:rsidR="00EA7588">
              <w:rPr>
                <w:noProof/>
                <w:webHidden/>
              </w:rPr>
              <w:t>6</w:t>
            </w:r>
            <w:r w:rsidR="00EA7588">
              <w:rPr>
                <w:noProof/>
                <w:webHidden/>
              </w:rPr>
              <w:fldChar w:fldCharType="end"/>
            </w:r>
          </w:hyperlink>
        </w:p>
        <w:p w14:paraId="4D5A7232" w14:textId="77777777" w:rsidR="00EA7588" w:rsidRDefault="0007694D" w:rsidP="00EA7588">
          <w:pPr>
            <w:pStyle w:val="Cuprins2"/>
            <w:tabs>
              <w:tab w:val="right" w:leader="dot" w:pos="9350"/>
            </w:tabs>
            <w:ind w:firstLine="0"/>
            <w:rPr>
              <w:noProof/>
            </w:rPr>
          </w:pPr>
          <w:hyperlink w:anchor="_Toc147716060" w:history="1">
            <w:r w:rsidR="00EA7588" w:rsidRPr="007F54B1">
              <w:rPr>
                <w:rStyle w:val="Hyperlink"/>
                <w:noProof/>
                <w:lang w:val="en-GB"/>
              </w:rPr>
              <w:t>Improving Service Quality</w:t>
            </w:r>
            <w:r w:rsidR="00EA7588">
              <w:rPr>
                <w:noProof/>
                <w:webHidden/>
              </w:rPr>
              <w:tab/>
            </w:r>
            <w:r w:rsidR="00EA7588">
              <w:rPr>
                <w:noProof/>
                <w:webHidden/>
              </w:rPr>
              <w:fldChar w:fldCharType="begin"/>
            </w:r>
            <w:r w:rsidR="00EA7588">
              <w:rPr>
                <w:noProof/>
                <w:webHidden/>
              </w:rPr>
              <w:instrText xml:space="preserve"> PAGEREF _Toc147716060 \h </w:instrText>
            </w:r>
            <w:r w:rsidR="00EA7588">
              <w:rPr>
                <w:noProof/>
                <w:webHidden/>
              </w:rPr>
            </w:r>
            <w:r w:rsidR="00EA7588">
              <w:rPr>
                <w:noProof/>
                <w:webHidden/>
              </w:rPr>
              <w:fldChar w:fldCharType="separate"/>
            </w:r>
            <w:r w:rsidR="00EA7588">
              <w:rPr>
                <w:noProof/>
                <w:webHidden/>
              </w:rPr>
              <w:t>6</w:t>
            </w:r>
            <w:r w:rsidR="00EA7588">
              <w:rPr>
                <w:noProof/>
                <w:webHidden/>
              </w:rPr>
              <w:fldChar w:fldCharType="end"/>
            </w:r>
          </w:hyperlink>
        </w:p>
        <w:p w14:paraId="21DBD869" w14:textId="77777777" w:rsidR="00EA7588" w:rsidRDefault="0007694D" w:rsidP="00EA7588">
          <w:pPr>
            <w:pStyle w:val="Cuprins2"/>
            <w:tabs>
              <w:tab w:val="right" w:leader="dot" w:pos="9350"/>
            </w:tabs>
            <w:ind w:firstLine="0"/>
            <w:rPr>
              <w:noProof/>
            </w:rPr>
          </w:pPr>
          <w:hyperlink w:anchor="_Toc147716061" w:history="1">
            <w:r w:rsidR="00EA7588" w:rsidRPr="007F54B1">
              <w:rPr>
                <w:rStyle w:val="Hyperlink"/>
                <w:noProof/>
                <w:lang w:val="en-GB"/>
              </w:rPr>
              <w:t>Modernizing Amenities</w:t>
            </w:r>
            <w:r w:rsidR="00EA7588">
              <w:rPr>
                <w:noProof/>
                <w:webHidden/>
              </w:rPr>
              <w:tab/>
            </w:r>
            <w:r w:rsidR="00EA7588">
              <w:rPr>
                <w:noProof/>
                <w:webHidden/>
              </w:rPr>
              <w:fldChar w:fldCharType="begin"/>
            </w:r>
            <w:r w:rsidR="00EA7588">
              <w:rPr>
                <w:noProof/>
                <w:webHidden/>
              </w:rPr>
              <w:instrText xml:space="preserve"> PAGEREF _Toc147716061 \h </w:instrText>
            </w:r>
            <w:r w:rsidR="00EA7588">
              <w:rPr>
                <w:noProof/>
                <w:webHidden/>
              </w:rPr>
            </w:r>
            <w:r w:rsidR="00EA7588">
              <w:rPr>
                <w:noProof/>
                <w:webHidden/>
              </w:rPr>
              <w:fldChar w:fldCharType="separate"/>
            </w:r>
            <w:r w:rsidR="00EA7588">
              <w:rPr>
                <w:noProof/>
                <w:webHidden/>
              </w:rPr>
              <w:t>6</w:t>
            </w:r>
            <w:r w:rsidR="00EA7588">
              <w:rPr>
                <w:noProof/>
                <w:webHidden/>
              </w:rPr>
              <w:fldChar w:fldCharType="end"/>
            </w:r>
          </w:hyperlink>
        </w:p>
        <w:p w14:paraId="0A09EB5F" w14:textId="77777777" w:rsidR="00EA7588" w:rsidRDefault="0007694D" w:rsidP="00EA7588">
          <w:pPr>
            <w:pStyle w:val="Cuprins2"/>
            <w:tabs>
              <w:tab w:val="right" w:leader="dot" w:pos="9350"/>
            </w:tabs>
            <w:ind w:firstLine="0"/>
            <w:rPr>
              <w:noProof/>
            </w:rPr>
          </w:pPr>
          <w:hyperlink w:anchor="_Toc147716062" w:history="1">
            <w:r w:rsidR="00EA7588" w:rsidRPr="007F54B1">
              <w:rPr>
                <w:rStyle w:val="Hyperlink"/>
                <w:noProof/>
                <w:lang w:val="en-GB"/>
              </w:rPr>
              <w:t>Eco-Friendly Initiatives</w:t>
            </w:r>
            <w:r w:rsidR="00EA7588">
              <w:rPr>
                <w:noProof/>
                <w:webHidden/>
              </w:rPr>
              <w:tab/>
            </w:r>
            <w:r w:rsidR="00EA7588">
              <w:rPr>
                <w:noProof/>
                <w:webHidden/>
              </w:rPr>
              <w:fldChar w:fldCharType="begin"/>
            </w:r>
            <w:r w:rsidR="00EA7588">
              <w:rPr>
                <w:noProof/>
                <w:webHidden/>
              </w:rPr>
              <w:instrText xml:space="preserve"> PAGEREF _Toc147716062 \h </w:instrText>
            </w:r>
            <w:r w:rsidR="00EA7588">
              <w:rPr>
                <w:noProof/>
                <w:webHidden/>
              </w:rPr>
            </w:r>
            <w:r w:rsidR="00EA7588">
              <w:rPr>
                <w:noProof/>
                <w:webHidden/>
              </w:rPr>
              <w:fldChar w:fldCharType="separate"/>
            </w:r>
            <w:r w:rsidR="00EA7588">
              <w:rPr>
                <w:noProof/>
                <w:webHidden/>
              </w:rPr>
              <w:t>7</w:t>
            </w:r>
            <w:r w:rsidR="00EA7588">
              <w:rPr>
                <w:noProof/>
                <w:webHidden/>
              </w:rPr>
              <w:fldChar w:fldCharType="end"/>
            </w:r>
          </w:hyperlink>
        </w:p>
        <w:p w14:paraId="399749F8" w14:textId="77777777" w:rsidR="00EA7588" w:rsidRDefault="0007694D" w:rsidP="00EA7588">
          <w:pPr>
            <w:pStyle w:val="Cuprins2"/>
            <w:tabs>
              <w:tab w:val="right" w:leader="dot" w:pos="9350"/>
            </w:tabs>
            <w:ind w:firstLine="0"/>
            <w:rPr>
              <w:noProof/>
            </w:rPr>
          </w:pPr>
          <w:hyperlink w:anchor="_Toc147716063" w:history="1">
            <w:r w:rsidR="00EA7588" w:rsidRPr="007F54B1">
              <w:rPr>
                <w:rStyle w:val="Hyperlink"/>
                <w:noProof/>
                <w:lang w:val="en-GB"/>
              </w:rPr>
              <w:t>Marketing and Branding</w:t>
            </w:r>
            <w:r w:rsidR="00EA7588">
              <w:rPr>
                <w:noProof/>
                <w:webHidden/>
              </w:rPr>
              <w:tab/>
            </w:r>
            <w:r w:rsidR="00EA7588">
              <w:rPr>
                <w:noProof/>
                <w:webHidden/>
              </w:rPr>
              <w:fldChar w:fldCharType="begin"/>
            </w:r>
            <w:r w:rsidR="00EA7588">
              <w:rPr>
                <w:noProof/>
                <w:webHidden/>
              </w:rPr>
              <w:instrText xml:space="preserve"> PAGEREF _Toc147716063 \h </w:instrText>
            </w:r>
            <w:r w:rsidR="00EA7588">
              <w:rPr>
                <w:noProof/>
                <w:webHidden/>
              </w:rPr>
            </w:r>
            <w:r w:rsidR="00EA7588">
              <w:rPr>
                <w:noProof/>
                <w:webHidden/>
              </w:rPr>
              <w:fldChar w:fldCharType="separate"/>
            </w:r>
            <w:r w:rsidR="00EA7588">
              <w:rPr>
                <w:noProof/>
                <w:webHidden/>
              </w:rPr>
              <w:t>7</w:t>
            </w:r>
            <w:r w:rsidR="00EA7588">
              <w:rPr>
                <w:noProof/>
                <w:webHidden/>
              </w:rPr>
              <w:fldChar w:fldCharType="end"/>
            </w:r>
          </w:hyperlink>
        </w:p>
        <w:p w14:paraId="7BFD7A3E" w14:textId="77777777" w:rsidR="00EA7588" w:rsidRDefault="0007694D" w:rsidP="00EA7588">
          <w:pPr>
            <w:pStyle w:val="Cuprins2"/>
            <w:tabs>
              <w:tab w:val="right" w:leader="dot" w:pos="9350"/>
            </w:tabs>
            <w:ind w:firstLine="0"/>
            <w:rPr>
              <w:noProof/>
            </w:rPr>
          </w:pPr>
          <w:hyperlink w:anchor="_Toc147716064" w:history="1">
            <w:r w:rsidR="00EA7588" w:rsidRPr="007F54B1">
              <w:rPr>
                <w:rStyle w:val="Hyperlink"/>
                <w:noProof/>
                <w:lang w:val="en-GB"/>
              </w:rPr>
              <w:t>Financial Restructuring</w:t>
            </w:r>
            <w:r w:rsidR="00EA7588">
              <w:rPr>
                <w:noProof/>
                <w:webHidden/>
              </w:rPr>
              <w:tab/>
            </w:r>
            <w:r w:rsidR="00EA7588">
              <w:rPr>
                <w:noProof/>
                <w:webHidden/>
              </w:rPr>
              <w:fldChar w:fldCharType="begin"/>
            </w:r>
            <w:r w:rsidR="00EA7588">
              <w:rPr>
                <w:noProof/>
                <w:webHidden/>
              </w:rPr>
              <w:instrText xml:space="preserve"> PAGEREF _Toc147716064 \h </w:instrText>
            </w:r>
            <w:r w:rsidR="00EA7588">
              <w:rPr>
                <w:noProof/>
                <w:webHidden/>
              </w:rPr>
            </w:r>
            <w:r w:rsidR="00EA7588">
              <w:rPr>
                <w:noProof/>
                <w:webHidden/>
              </w:rPr>
              <w:fldChar w:fldCharType="separate"/>
            </w:r>
            <w:r w:rsidR="00EA7588">
              <w:rPr>
                <w:noProof/>
                <w:webHidden/>
              </w:rPr>
              <w:t>7</w:t>
            </w:r>
            <w:r w:rsidR="00EA7588">
              <w:rPr>
                <w:noProof/>
                <w:webHidden/>
              </w:rPr>
              <w:fldChar w:fldCharType="end"/>
            </w:r>
          </w:hyperlink>
        </w:p>
        <w:p w14:paraId="4647A3D8" w14:textId="77777777" w:rsidR="00EA7588" w:rsidRDefault="0007694D" w:rsidP="00EA7588">
          <w:pPr>
            <w:pStyle w:val="Cuprins1"/>
            <w:tabs>
              <w:tab w:val="right" w:leader="dot" w:pos="9350"/>
            </w:tabs>
            <w:ind w:firstLine="0"/>
            <w:rPr>
              <w:noProof/>
            </w:rPr>
          </w:pPr>
          <w:hyperlink w:anchor="_Toc147716065" w:history="1">
            <w:r w:rsidR="00EA7588" w:rsidRPr="007F54B1">
              <w:rPr>
                <w:rStyle w:val="Hyperlink"/>
                <w:noProof/>
                <w:lang w:val="en-GB"/>
              </w:rPr>
              <w:t>Conclusion</w:t>
            </w:r>
            <w:r w:rsidR="00EA7588">
              <w:rPr>
                <w:noProof/>
                <w:webHidden/>
              </w:rPr>
              <w:tab/>
            </w:r>
            <w:r w:rsidR="00EA7588">
              <w:rPr>
                <w:noProof/>
                <w:webHidden/>
              </w:rPr>
              <w:fldChar w:fldCharType="begin"/>
            </w:r>
            <w:r w:rsidR="00EA7588">
              <w:rPr>
                <w:noProof/>
                <w:webHidden/>
              </w:rPr>
              <w:instrText xml:space="preserve"> PAGEREF _Toc147716065 \h </w:instrText>
            </w:r>
            <w:r w:rsidR="00EA7588">
              <w:rPr>
                <w:noProof/>
                <w:webHidden/>
              </w:rPr>
            </w:r>
            <w:r w:rsidR="00EA7588">
              <w:rPr>
                <w:noProof/>
                <w:webHidden/>
              </w:rPr>
              <w:fldChar w:fldCharType="separate"/>
            </w:r>
            <w:r w:rsidR="00EA7588">
              <w:rPr>
                <w:noProof/>
                <w:webHidden/>
              </w:rPr>
              <w:t>7</w:t>
            </w:r>
            <w:r w:rsidR="00EA7588">
              <w:rPr>
                <w:noProof/>
                <w:webHidden/>
              </w:rPr>
              <w:fldChar w:fldCharType="end"/>
            </w:r>
          </w:hyperlink>
        </w:p>
        <w:p w14:paraId="4565711B" w14:textId="77777777" w:rsidR="00EA7588" w:rsidRDefault="0007694D" w:rsidP="00EA7588">
          <w:pPr>
            <w:pStyle w:val="Cuprins1"/>
            <w:tabs>
              <w:tab w:val="right" w:leader="dot" w:pos="9350"/>
            </w:tabs>
            <w:ind w:firstLine="0"/>
            <w:rPr>
              <w:noProof/>
            </w:rPr>
          </w:pPr>
          <w:hyperlink w:anchor="_Toc147716066" w:history="1">
            <w:r w:rsidR="00EA7588" w:rsidRPr="007F54B1">
              <w:rPr>
                <w:rStyle w:val="Hyperlink"/>
                <w:noProof/>
                <w:lang w:val="en-GB"/>
              </w:rPr>
              <w:t>References</w:t>
            </w:r>
            <w:r w:rsidR="00EA7588">
              <w:rPr>
                <w:noProof/>
                <w:webHidden/>
              </w:rPr>
              <w:tab/>
            </w:r>
            <w:r w:rsidR="00EA7588">
              <w:rPr>
                <w:noProof/>
                <w:webHidden/>
              </w:rPr>
              <w:fldChar w:fldCharType="begin"/>
            </w:r>
            <w:r w:rsidR="00EA7588">
              <w:rPr>
                <w:noProof/>
                <w:webHidden/>
              </w:rPr>
              <w:instrText xml:space="preserve"> PAGEREF _Toc147716066 \h </w:instrText>
            </w:r>
            <w:r w:rsidR="00EA7588">
              <w:rPr>
                <w:noProof/>
                <w:webHidden/>
              </w:rPr>
            </w:r>
            <w:r w:rsidR="00EA7588">
              <w:rPr>
                <w:noProof/>
                <w:webHidden/>
              </w:rPr>
              <w:fldChar w:fldCharType="separate"/>
            </w:r>
            <w:r w:rsidR="00EA7588">
              <w:rPr>
                <w:noProof/>
                <w:webHidden/>
              </w:rPr>
              <w:t>9</w:t>
            </w:r>
            <w:r w:rsidR="00EA7588">
              <w:rPr>
                <w:noProof/>
                <w:webHidden/>
              </w:rPr>
              <w:fldChar w:fldCharType="end"/>
            </w:r>
          </w:hyperlink>
        </w:p>
        <w:p w14:paraId="5FB0F844" w14:textId="77777777" w:rsidR="00EA7588" w:rsidRDefault="00EA7588" w:rsidP="00EA7588">
          <w:pPr>
            <w:ind w:firstLine="0"/>
          </w:pPr>
          <w:r>
            <w:rPr>
              <w:b/>
              <w:bCs/>
              <w:noProof/>
            </w:rPr>
            <w:fldChar w:fldCharType="end"/>
          </w:r>
        </w:p>
      </w:sdtContent>
    </w:sdt>
    <w:p w14:paraId="23313247" w14:textId="77777777" w:rsidR="00EA7588" w:rsidRDefault="00EA7588">
      <w:pPr>
        <w:spacing w:after="160" w:line="259" w:lineRule="auto"/>
        <w:ind w:firstLine="0"/>
        <w:jc w:val="left"/>
        <w:rPr>
          <w:lang w:val="en-GB"/>
        </w:rPr>
      </w:pPr>
    </w:p>
    <w:p w14:paraId="3162A503" w14:textId="77777777" w:rsidR="00EA7588" w:rsidRDefault="00EA7588">
      <w:pPr>
        <w:spacing w:after="160" w:line="259" w:lineRule="auto"/>
        <w:ind w:firstLine="0"/>
        <w:jc w:val="left"/>
        <w:rPr>
          <w:rFonts w:eastAsiaTheme="majorEastAsia"/>
          <w:b/>
          <w:lang w:val="en-GB"/>
        </w:rPr>
      </w:pPr>
      <w:r>
        <w:rPr>
          <w:lang w:val="en-GB"/>
        </w:rPr>
        <w:br w:type="page"/>
      </w:r>
    </w:p>
    <w:p w14:paraId="3061280D" w14:textId="77777777" w:rsidR="00A27E3D" w:rsidRPr="00523CF6" w:rsidRDefault="00A27E3D" w:rsidP="00517568">
      <w:pPr>
        <w:pStyle w:val="Titlu1"/>
        <w:rPr>
          <w:lang w:val="en-GB"/>
        </w:rPr>
      </w:pPr>
      <w:bookmarkStart w:id="0" w:name="_Toc147716049"/>
      <w:r w:rsidRPr="00523CF6">
        <w:rPr>
          <w:lang w:val="en-GB"/>
        </w:rPr>
        <w:t>Introduction</w:t>
      </w:r>
      <w:bookmarkEnd w:id="0"/>
      <w:r w:rsidRPr="00523CF6">
        <w:rPr>
          <w:lang w:val="en-GB"/>
        </w:rPr>
        <w:t xml:space="preserve"> </w:t>
      </w:r>
    </w:p>
    <w:p w14:paraId="1A4A4AE6" w14:textId="75F81A95" w:rsidR="001E2F6D" w:rsidRPr="00523CF6" w:rsidRDefault="001E2F6D" w:rsidP="001E2F6D">
      <w:pPr>
        <w:rPr>
          <w:lang w:val="en-GB"/>
        </w:rPr>
      </w:pPr>
      <w:r w:rsidRPr="00523CF6">
        <w:rPr>
          <w:lang w:val="en-GB"/>
        </w:rPr>
        <w:t xml:space="preserve">Travellers looking for luxury and relaxation have long loved the Seaview Resort, which is located along a stunning coastline. Nevertheless, the resort's once-flourishing reputation has taken a hit in recent years due to a worrisome decline in revenue, falling occupancy rates, and declining customer satisfaction. The owner, Mr. James Henderson, is a visionary who must confront the harsh truth that his beloved resort might be heading towards irreversible decline. Given these difficulties, Mr. Henderson has enlisted outside assistance to evaluate the viability of a turnaround plan aimed at saving The Seaview Resort. In addition to the financial consequences, the local community and its guests have a particular place in their hearts for The Seaview Resort. Its revival is about more than just making money; it's about bringing back a cherished institution. This report's main goals are to create a thorough turnaround strategy and perform an in-depth financial analysis of the resort's performance during the last three years (2020– 2022). Key financial statements will be examined in detail as part of the financial analysis, which will provide information on revenue, costs, profitability, and liquidity. </w:t>
      </w:r>
    </w:p>
    <w:p w14:paraId="2F281AAB" w14:textId="77777777" w:rsidR="00A27E3D" w:rsidRPr="00523CF6" w:rsidRDefault="00A27E3D" w:rsidP="00517568">
      <w:pPr>
        <w:rPr>
          <w:lang w:val="en-GB"/>
        </w:rPr>
      </w:pPr>
    </w:p>
    <w:p w14:paraId="3093E60B" w14:textId="77777777" w:rsidR="00A27E3D" w:rsidRPr="00523CF6" w:rsidRDefault="00A27E3D" w:rsidP="00517568">
      <w:pPr>
        <w:pStyle w:val="Titlu1"/>
        <w:rPr>
          <w:lang w:val="en-GB"/>
        </w:rPr>
      </w:pPr>
      <w:bookmarkStart w:id="1" w:name="_Toc147716050"/>
      <w:r w:rsidRPr="00523CF6">
        <w:rPr>
          <w:lang w:val="en-GB"/>
        </w:rPr>
        <w:t>Market Analysis</w:t>
      </w:r>
      <w:bookmarkEnd w:id="1"/>
      <w:r w:rsidRPr="00523CF6">
        <w:rPr>
          <w:lang w:val="en-GB"/>
        </w:rPr>
        <w:t xml:space="preserve"> </w:t>
      </w:r>
    </w:p>
    <w:p w14:paraId="34ECF842" w14:textId="77777777" w:rsidR="001E2F6D" w:rsidRDefault="001E2F6D" w:rsidP="001E2F6D">
      <w:pPr>
        <w:rPr>
          <w:lang w:val="en-GB"/>
        </w:rPr>
      </w:pPr>
      <w:r w:rsidRPr="00523CF6">
        <w:rPr>
          <w:lang w:val="en-GB"/>
        </w:rPr>
        <w:t>The Seaview Resort competes in a very competitive yet gorgeous coastal resort market. Tucked away on the coast, it has to contend with a number of more recent, contemporary resorts close by</w:t>
      </w:r>
      <w:r w:rsidR="009830F8">
        <w:rPr>
          <w:lang w:val="en-GB"/>
        </w:rPr>
        <w:t xml:space="preserve"> </w:t>
      </w:r>
      <w:r w:rsidR="009830F8" w:rsidRPr="009830F8">
        <w:t>(Utama et al., 2023)</w:t>
      </w:r>
      <w:r w:rsidRPr="00523CF6">
        <w:rPr>
          <w:lang w:val="en-GB"/>
        </w:rPr>
        <w:t>. Understanding the complex dynamics of this market is essential to comprehending the resort's situation.</w:t>
      </w:r>
    </w:p>
    <w:p w14:paraId="3FB48915" w14:textId="77777777" w:rsidR="00F37349" w:rsidRPr="00523CF6" w:rsidRDefault="00F37349" w:rsidP="001E2F6D">
      <w:pPr>
        <w:rPr>
          <w:lang w:val="en-GB"/>
        </w:rPr>
      </w:pPr>
    </w:p>
    <w:p w14:paraId="01FCC1AA" w14:textId="77777777" w:rsidR="00A27E3D" w:rsidRPr="00523CF6" w:rsidRDefault="00A27E3D" w:rsidP="00517568">
      <w:pPr>
        <w:pStyle w:val="Titlu2"/>
        <w:rPr>
          <w:lang w:val="en-GB"/>
        </w:rPr>
      </w:pPr>
      <w:bookmarkStart w:id="2" w:name="_Toc147716051"/>
      <w:r w:rsidRPr="00523CF6">
        <w:rPr>
          <w:lang w:val="en-GB"/>
        </w:rPr>
        <w:t>Competitive Landscape:</w:t>
      </w:r>
      <w:bookmarkEnd w:id="2"/>
    </w:p>
    <w:p w14:paraId="589E4763" w14:textId="77777777" w:rsidR="001E2F6D" w:rsidRPr="00523CF6" w:rsidRDefault="001E2F6D" w:rsidP="001E2F6D">
      <w:pPr>
        <w:rPr>
          <w:lang w:val="en-GB"/>
        </w:rPr>
      </w:pPr>
      <w:r w:rsidRPr="00523CF6">
        <w:rPr>
          <w:lang w:val="en-GB"/>
        </w:rPr>
        <w:t>The market for coastal resorts has changed dramatically in the last few years. There is fierce competition for The Seaview Resort from other resorts, many of which have made significant investments in infrastructure and contemporary amenities. These more recent arrivals frequently have cutting-edge amenities, modern room layouts, and cutting-edge recreational options</w:t>
      </w:r>
      <w:r w:rsidR="009830F8">
        <w:rPr>
          <w:lang w:val="en-GB"/>
        </w:rPr>
        <w:t xml:space="preserve"> </w:t>
      </w:r>
      <w:r w:rsidR="009830F8" w:rsidRPr="009830F8">
        <w:t>(Kosasih et al., 2023)</w:t>
      </w:r>
      <w:r w:rsidRPr="00523CF6">
        <w:rPr>
          <w:lang w:val="en-GB"/>
        </w:rPr>
        <w:t>. Their strong pricing strategies and aggressive marketing campaigns have posed a serious threat to The Seaview Resort's market share.</w:t>
      </w:r>
    </w:p>
    <w:p w14:paraId="4B257663" w14:textId="77777777" w:rsidR="00517568" w:rsidRPr="00523CF6" w:rsidRDefault="00517568" w:rsidP="00517568">
      <w:pPr>
        <w:rPr>
          <w:lang w:val="en-GB"/>
        </w:rPr>
      </w:pPr>
    </w:p>
    <w:p w14:paraId="773B8123" w14:textId="77777777" w:rsidR="00A27E3D" w:rsidRPr="00523CF6" w:rsidRDefault="00A27E3D" w:rsidP="00517568">
      <w:pPr>
        <w:pStyle w:val="Titlu2"/>
        <w:rPr>
          <w:lang w:val="en-GB"/>
        </w:rPr>
      </w:pPr>
      <w:bookmarkStart w:id="3" w:name="_Toc147716052"/>
      <w:r w:rsidRPr="00523CF6">
        <w:rPr>
          <w:lang w:val="en-GB"/>
        </w:rPr>
        <w:t>Changing Customer Preferences:</w:t>
      </w:r>
      <w:bookmarkEnd w:id="3"/>
    </w:p>
    <w:p w14:paraId="40D61F5D" w14:textId="6496B185" w:rsidR="001E2F6D" w:rsidRPr="00523CF6" w:rsidRDefault="001E2F6D" w:rsidP="001E2F6D">
      <w:pPr>
        <w:rPr>
          <w:lang w:val="en-GB"/>
        </w:rPr>
      </w:pPr>
      <w:r w:rsidRPr="00523CF6">
        <w:rPr>
          <w:lang w:val="en-GB"/>
        </w:rPr>
        <w:t>The resort industry has witnessed a significant shift in customer preferences, with a growing focus on eco-friendliness and experiential tourism. Destinations that reflect the environmental values that modern travellers hold dear are becoming more and more sought after. They gravitate towards resorts that use eco-friendly strategies like waste m</w:t>
      </w:r>
      <w:r w:rsidR="00E02D34">
        <w:rPr>
          <w:lang w:val="en-GB"/>
        </w:rPr>
        <w:t>inimis</w:t>
      </w:r>
      <w:r w:rsidRPr="00523CF6">
        <w:rPr>
          <w:lang w:val="en-GB"/>
        </w:rPr>
        <w:t>ation, conservation, and energy efficiency. In addition, guests' desire for immersive, one-of-a-kind experiences has increased, making experiential tourism more popular than traditional travel</w:t>
      </w:r>
      <w:r w:rsidR="009830F8">
        <w:rPr>
          <w:lang w:val="en-GB"/>
        </w:rPr>
        <w:t xml:space="preserve"> </w:t>
      </w:r>
      <w:r w:rsidR="009830F8" w:rsidRPr="009830F8">
        <w:t>(Seraphin and Yallop, 2020)</w:t>
      </w:r>
      <w:r w:rsidRPr="00523CF6">
        <w:rPr>
          <w:lang w:val="en-GB"/>
        </w:rPr>
        <w:t>.</w:t>
      </w:r>
    </w:p>
    <w:p w14:paraId="717E122B" w14:textId="77777777" w:rsidR="00517568" w:rsidRPr="00523CF6" w:rsidRDefault="00517568" w:rsidP="00517568">
      <w:pPr>
        <w:rPr>
          <w:lang w:val="en-GB"/>
        </w:rPr>
      </w:pPr>
    </w:p>
    <w:p w14:paraId="0C8BDE3B" w14:textId="77777777" w:rsidR="00A27E3D" w:rsidRPr="00523CF6" w:rsidRDefault="00A27E3D" w:rsidP="00517568">
      <w:pPr>
        <w:pStyle w:val="Titlu2"/>
        <w:rPr>
          <w:lang w:val="en-GB"/>
        </w:rPr>
      </w:pPr>
      <w:bookmarkStart w:id="4" w:name="_Toc147716053"/>
      <w:r w:rsidRPr="00523CF6">
        <w:rPr>
          <w:lang w:val="en-GB"/>
        </w:rPr>
        <w:t>Customer Reviews and Reputation:</w:t>
      </w:r>
      <w:bookmarkEnd w:id="4"/>
    </w:p>
    <w:p w14:paraId="6CD93268" w14:textId="77777777" w:rsidR="001E2F6D" w:rsidRPr="00523CF6" w:rsidRDefault="001E2F6D" w:rsidP="001E2F6D">
      <w:pPr>
        <w:rPr>
          <w:lang w:val="en-GB"/>
        </w:rPr>
      </w:pPr>
      <w:r w:rsidRPr="00523CF6">
        <w:rPr>
          <w:lang w:val="en-GB"/>
        </w:rPr>
        <w:t>Consumer feedback is an important source of information about the resort's performance and reputation. A concerning pattern can be seen when reviewing The Seaview Resort recently. Numerous visitors have voiced displeasure with a number of aspects of their stay, such as the calibre of the service, the antiquated amenities, and the apparent lack of eco-friendly initiatives</w:t>
      </w:r>
      <w:r w:rsidR="009830F8">
        <w:rPr>
          <w:lang w:val="en-GB"/>
        </w:rPr>
        <w:t xml:space="preserve"> </w:t>
      </w:r>
      <w:r w:rsidR="009830F8" w:rsidRPr="009830F8">
        <w:t>(Luque Martínez et al., 2019)</w:t>
      </w:r>
      <w:r w:rsidRPr="00523CF6">
        <w:rPr>
          <w:lang w:val="en-GB"/>
        </w:rPr>
        <w:t>. The resort's reputation has suffered as a result of these reviews, deterring prospective visitors from making The Seaview Resort their vacation destination.</w:t>
      </w:r>
    </w:p>
    <w:p w14:paraId="636FA9BA" w14:textId="77777777" w:rsidR="00A27E3D" w:rsidRPr="00523CF6" w:rsidRDefault="00A27E3D" w:rsidP="00517568">
      <w:pPr>
        <w:rPr>
          <w:lang w:val="en-GB"/>
        </w:rPr>
      </w:pPr>
    </w:p>
    <w:p w14:paraId="4DCF3EC7" w14:textId="77777777" w:rsidR="00A27E3D" w:rsidRPr="00523CF6" w:rsidRDefault="00A27E3D" w:rsidP="00517568">
      <w:pPr>
        <w:pStyle w:val="Titlu1"/>
        <w:rPr>
          <w:lang w:val="en-GB"/>
        </w:rPr>
      </w:pPr>
      <w:bookmarkStart w:id="5" w:name="_Toc147716054"/>
      <w:r w:rsidRPr="00523CF6">
        <w:rPr>
          <w:lang w:val="en-GB"/>
        </w:rPr>
        <w:t>Financial Performance Analysis</w:t>
      </w:r>
      <w:bookmarkEnd w:id="5"/>
      <w:r w:rsidRPr="00523CF6">
        <w:rPr>
          <w:lang w:val="en-GB"/>
        </w:rPr>
        <w:t xml:space="preserve"> </w:t>
      </w:r>
    </w:p>
    <w:p w14:paraId="22A83BF3" w14:textId="77777777" w:rsidR="00A27E3D" w:rsidRPr="00523CF6" w:rsidRDefault="00A27E3D" w:rsidP="00517568">
      <w:pPr>
        <w:pStyle w:val="Titlu2"/>
        <w:rPr>
          <w:lang w:val="en-GB"/>
        </w:rPr>
      </w:pPr>
      <w:bookmarkStart w:id="6" w:name="_Toc147716055"/>
      <w:r w:rsidRPr="00523CF6">
        <w:rPr>
          <w:lang w:val="en-GB"/>
        </w:rPr>
        <w:t>Income Statement Analysis</w:t>
      </w:r>
      <w:bookmarkEnd w:id="6"/>
    </w:p>
    <w:p w14:paraId="2B10A315" w14:textId="77777777" w:rsidR="001E2F6D" w:rsidRPr="00523CF6" w:rsidRDefault="001E2F6D" w:rsidP="001E2F6D">
      <w:pPr>
        <w:rPr>
          <w:lang w:val="en-GB"/>
        </w:rPr>
      </w:pPr>
      <w:r w:rsidRPr="00523CF6">
        <w:rPr>
          <w:lang w:val="en-GB"/>
        </w:rPr>
        <w:t>The income statement of The Seaview Resort for the three years between 2020 and 2022 shows a worrying trend in its financial performance. The resort's total revenue in 2020 was £520,000; however, that amount fell to £480,000 in 2021 and then to £430,000 in 2022. This significant drop in revenue raises concerns as it may indicate that the resort is having trouble drawing visitors and making sales</w:t>
      </w:r>
      <w:r w:rsidR="009830F8">
        <w:rPr>
          <w:lang w:val="en-GB"/>
        </w:rPr>
        <w:t xml:space="preserve"> </w:t>
      </w:r>
      <w:r w:rsidR="009830F8" w:rsidRPr="009830F8">
        <w:t>(Hansen and Block, 2020)</w:t>
      </w:r>
      <w:r w:rsidRPr="00523CF6">
        <w:rPr>
          <w:lang w:val="en-GB"/>
        </w:rPr>
        <w:t>. When the costs are examined, they show that operating expenses were £390,000 in 2020, £400,000 in 2021, and £450,000 in 2022. Due in large part to this rising trend in operating costs at the expense of declining revenue, the resort's financial situation is rapidly getting worse</w:t>
      </w:r>
      <w:r w:rsidR="009830F8">
        <w:rPr>
          <w:lang w:val="en-GB"/>
        </w:rPr>
        <w:t xml:space="preserve"> </w:t>
      </w:r>
      <w:r w:rsidR="009830F8" w:rsidRPr="009830F8">
        <w:t>(Aslam et al., 2021)</w:t>
      </w:r>
      <w:r w:rsidRPr="00523CF6">
        <w:rPr>
          <w:lang w:val="en-GB"/>
        </w:rPr>
        <w:t>. As a result, the gross profit in 2021 and 2022 dropped significantly to £80,000 from £130,000 in 2020. This suggests that there has been a breach in the resort's capacity to pay for its operations and turn a profit on its main business. When the net profit margin</w:t>
      </w:r>
      <w:r w:rsidR="00523CF6" w:rsidRPr="00523CF6">
        <w:rPr>
          <w:lang w:val="en-GB"/>
        </w:rPr>
        <w:t xml:space="preserve"> is calculated</w:t>
      </w:r>
      <w:r w:rsidRPr="00523CF6">
        <w:rPr>
          <w:lang w:val="en-GB"/>
        </w:rPr>
        <w:t xml:space="preserve">, </w:t>
      </w:r>
      <w:r w:rsidR="00523CF6" w:rsidRPr="00523CF6">
        <w:rPr>
          <w:lang w:val="en-GB"/>
        </w:rPr>
        <w:t xml:space="preserve">it is </w:t>
      </w:r>
      <w:r w:rsidRPr="00523CF6">
        <w:rPr>
          <w:lang w:val="en-GB"/>
        </w:rPr>
        <w:t>discover</w:t>
      </w:r>
      <w:r w:rsidR="00523CF6" w:rsidRPr="00523CF6">
        <w:rPr>
          <w:lang w:val="en-GB"/>
        </w:rPr>
        <w:t>ed</w:t>
      </w:r>
      <w:r w:rsidRPr="00523CF6">
        <w:rPr>
          <w:lang w:val="en-GB"/>
        </w:rPr>
        <w:t xml:space="preserve"> that it fell from a respectable 15% in 2020 to 8% in 2021 and then to a worrisome 4% in 2022. Net profit margin declines are a sign of problems with profitability and should be addressed right away</w:t>
      </w:r>
      <w:r w:rsidR="009830F8">
        <w:rPr>
          <w:lang w:val="en-GB"/>
        </w:rPr>
        <w:t xml:space="preserve"> </w:t>
      </w:r>
      <w:r w:rsidR="009830F8" w:rsidRPr="009830F8">
        <w:t>(Lahouel et al., 2021)</w:t>
      </w:r>
      <w:r w:rsidRPr="00523CF6">
        <w:rPr>
          <w:lang w:val="en-GB"/>
        </w:rPr>
        <w:t>.</w:t>
      </w:r>
    </w:p>
    <w:p w14:paraId="384D333F" w14:textId="77777777" w:rsidR="00517568" w:rsidRPr="00523CF6" w:rsidRDefault="00517568" w:rsidP="00517568">
      <w:pPr>
        <w:rPr>
          <w:lang w:val="en-GB"/>
        </w:rPr>
      </w:pPr>
    </w:p>
    <w:p w14:paraId="04B3D0D5" w14:textId="77777777" w:rsidR="00A27E3D" w:rsidRPr="00523CF6" w:rsidRDefault="00A27E3D" w:rsidP="00517568">
      <w:pPr>
        <w:pStyle w:val="Titlu2"/>
        <w:rPr>
          <w:lang w:val="en-GB"/>
        </w:rPr>
      </w:pPr>
      <w:bookmarkStart w:id="7" w:name="_Toc147716056"/>
      <w:r w:rsidRPr="00523CF6">
        <w:rPr>
          <w:lang w:val="en-GB"/>
        </w:rPr>
        <w:t>Balance Sheet Analysis</w:t>
      </w:r>
      <w:bookmarkEnd w:id="7"/>
    </w:p>
    <w:p w14:paraId="015F1FCC" w14:textId="5AD3A808" w:rsidR="001E2F6D" w:rsidRPr="00523CF6" w:rsidRDefault="001E2F6D" w:rsidP="001E2F6D">
      <w:pPr>
        <w:rPr>
          <w:lang w:val="en-GB"/>
        </w:rPr>
      </w:pPr>
      <w:r w:rsidRPr="00523CF6">
        <w:rPr>
          <w:lang w:val="en-GB"/>
        </w:rPr>
        <w:t>By examining the balance sheet analysis at the close of 2022</w:t>
      </w:r>
      <w:r w:rsidR="009830F8" w:rsidRPr="00523CF6">
        <w:rPr>
          <w:lang w:val="en-GB"/>
        </w:rPr>
        <w:t>, the</w:t>
      </w:r>
      <w:r w:rsidRPr="00523CF6">
        <w:rPr>
          <w:lang w:val="en-GB"/>
        </w:rPr>
        <w:t xml:space="preserve"> resort's financial situation</w:t>
      </w:r>
      <w:r w:rsidR="00523CF6" w:rsidRPr="00523CF6">
        <w:rPr>
          <w:lang w:val="en-GB"/>
        </w:rPr>
        <w:t xml:space="preserve"> was easier to understand</w:t>
      </w:r>
      <w:r w:rsidRPr="00523CF6">
        <w:rPr>
          <w:lang w:val="en-GB"/>
        </w:rPr>
        <w:t>. £1,200,000 is the total value of The Seaview Resort's assets. These are separated into three categories: other assets, property and equipment, and current assets</w:t>
      </w:r>
      <w:r w:rsidR="002D47D5">
        <w:rPr>
          <w:lang w:val="en-GB"/>
        </w:rPr>
        <w:t xml:space="preserve"> (Wild, 2018)</w:t>
      </w:r>
      <w:r w:rsidRPr="00523CF6">
        <w:rPr>
          <w:lang w:val="en-GB"/>
        </w:rPr>
        <w:t>. Understanding the resort's liquidity and its investment in tangible assets depends on the makeup of these assets. The amount of current assets is £250,000, which includes assets that can be sold for cash in less than a year. Covering short-term obligations and daily operations requires this. The value of the property and equipment is £800,000, and an extra £100,000 is listed as inventory. This suggests that the resort has made sizable investments in its inventory and infrastructure, both of which might need to be optimised for better financial results</w:t>
      </w:r>
      <w:r w:rsidR="009830F8">
        <w:rPr>
          <w:lang w:val="en-GB"/>
        </w:rPr>
        <w:t xml:space="preserve"> </w:t>
      </w:r>
      <w:r w:rsidR="009830F8" w:rsidRPr="009830F8">
        <w:t>(Tzouvanas et al., 2020)</w:t>
      </w:r>
      <w:r w:rsidRPr="00523CF6">
        <w:rPr>
          <w:lang w:val="en-GB"/>
        </w:rPr>
        <w:t>. The £150,000 in other assets points to possible holdings or investments outside of the resort's primary business.</w:t>
      </w:r>
    </w:p>
    <w:p w14:paraId="3953933A" w14:textId="33454C27" w:rsidR="001E2F6D" w:rsidRPr="00523CF6" w:rsidRDefault="001E2F6D" w:rsidP="002D47D5">
      <w:pPr>
        <w:rPr>
          <w:lang w:val="en-GB"/>
        </w:rPr>
      </w:pPr>
      <w:r w:rsidRPr="00523CF6">
        <w:rPr>
          <w:lang w:val="en-GB"/>
        </w:rPr>
        <w:t>Regarding the liabilities, the entire amount of liabilities is £750,000. This includes both long-term debt and current liabilities. The resort's short-term debt is represented by its £180,000 in current liabilities. Keeping these liabilities under control is essential to preserving liquidity</w:t>
      </w:r>
      <w:r w:rsidR="009830F8">
        <w:rPr>
          <w:lang w:val="en-GB"/>
        </w:rPr>
        <w:t xml:space="preserve"> </w:t>
      </w:r>
      <w:r w:rsidR="009830F8" w:rsidRPr="009830F8">
        <w:t>(Setiawan and Rosa, 2023)</w:t>
      </w:r>
      <w:r w:rsidRPr="00523CF6">
        <w:rPr>
          <w:lang w:val="en-GB"/>
        </w:rPr>
        <w:t>. £500,000 of that total is long-term debt, which suggests a high debt load. This amount of debt has probably added to the resort's financial difficulties. The ownership stake in the resort, or equity, is £450,000, giving an indication of the owners' financial commitment and involvement in the company</w:t>
      </w:r>
      <w:r w:rsidR="002D47D5">
        <w:rPr>
          <w:lang w:val="en-GB"/>
        </w:rPr>
        <w:t xml:space="preserve"> (Seal, </w:t>
      </w:r>
      <w:r w:rsidR="002D47D5" w:rsidRPr="002D47D5">
        <w:rPr>
          <w:lang w:val="en-GB"/>
        </w:rPr>
        <w:t>2019</w:t>
      </w:r>
      <w:r w:rsidR="002D47D5">
        <w:rPr>
          <w:lang w:val="en-GB"/>
        </w:rPr>
        <w:t>)</w:t>
      </w:r>
      <w:r w:rsidRPr="00523CF6">
        <w:rPr>
          <w:lang w:val="en-GB"/>
        </w:rPr>
        <w:t>.</w:t>
      </w:r>
    </w:p>
    <w:p w14:paraId="5643E1CD" w14:textId="77777777" w:rsidR="00517568" w:rsidRPr="00523CF6" w:rsidRDefault="00517568" w:rsidP="00517568">
      <w:pPr>
        <w:rPr>
          <w:lang w:val="en-GB"/>
        </w:rPr>
      </w:pPr>
    </w:p>
    <w:p w14:paraId="053A5097" w14:textId="77777777" w:rsidR="00A27E3D" w:rsidRPr="00523CF6" w:rsidRDefault="00A27E3D" w:rsidP="00517568">
      <w:pPr>
        <w:pStyle w:val="Titlu2"/>
        <w:rPr>
          <w:lang w:val="en-GB"/>
        </w:rPr>
      </w:pPr>
      <w:bookmarkStart w:id="8" w:name="_Toc147716057"/>
      <w:r w:rsidRPr="00523CF6">
        <w:rPr>
          <w:lang w:val="en-GB"/>
        </w:rPr>
        <w:t>Cash Flow Analysis</w:t>
      </w:r>
      <w:bookmarkEnd w:id="8"/>
    </w:p>
    <w:p w14:paraId="29325F8A" w14:textId="77777777" w:rsidR="001E2F6D" w:rsidRPr="00523CF6" w:rsidRDefault="001E2F6D" w:rsidP="001E2F6D">
      <w:pPr>
        <w:rPr>
          <w:lang w:val="en-GB"/>
        </w:rPr>
      </w:pPr>
      <w:r w:rsidRPr="00523CF6">
        <w:rPr>
          <w:lang w:val="en-GB"/>
        </w:rPr>
        <w:t>The Seaview Resort encountered a significant cash flow issue in 2021. At -£80,000, the net cash flow from operations was negative. This suggests that the resort's primary business operations were not producing enough revenue to pay for its debt payments and operating costs</w:t>
      </w:r>
      <w:r w:rsidR="009830F8">
        <w:rPr>
          <w:lang w:val="en-GB"/>
        </w:rPr>
        <w:t xml:space="preserve"> </w:t>
      </w:r>
      <w:r w:rsidR="009830F8" w:rsidRPr="009830F8">
        <w:t>(Günay and Fatih, 2020)</w:t>
      </w:r>
      <w:r w:rsidRPr="00523CF6">
        <w:rPr>
          <w:lang w:val="en-GB"/>
        </w:rPr>
        <w:t>. Concurrently, capital expenses totalling £30,000 put additional strain on the resort's financial situation. The cash balance changed by -£110,000. This was due to the negative cash flow and capital expenditure. This negative cash flow has important ramifications. It suggests that in order to maintain operations and make the required investments, the resort might have been depending on outside funding or depleting its current cash reserves</w:t>
      </w:r>
      <w:r w:rsidR="009830F8">
        <w:rPr>
          <w:lang w:val="en-GB"/>
        </w:rPr>
        <w:t xml:space="preserve"> </w:t>
      </w:r>
      <w:r w:rsidR="009830F8" w:rsidRPr="009830F8">
        <w:t>(Din et al., 2021)</w:t>
      </w:r>
      <w:r w:rsidRPr="00523CF6">
        <w:rPr>
          <w:lang w:val="en-GB"/>
        </w:rPr>
        <w:t>. If this unsustainable financial practise is not addressed right away, it could cause the resort's financial situation to worsen even more.</w:t>
      </w:r>
    </w:p>
    <w:p w14:paraId="0C87EAD5" w14:textId="77777777" w:rsidR="00A27E3D" w:rsidRPr="00523CF6" w:rsidRDefault="00A27E3D" w:rsidP="00517568">
      <w:pPr>
        <w:rPr>
          <w:lang w:val="en-GB"/>
        </w:rPr>
      </w:pPr>
    </w:p>
    <w:p w14:paraId="55489B9C" w14:textId="77777777" w:rsidR="00A27E3D" w:rsidRPr="00523CF6" w:rsidRDefault="00A27E3D" w:rsidP="00517568">
      <w:pPr>
        <w:pStyle w:val="Titlu1"/>
        <w:rPr>
          <w:lang w:val="en-GB"/>
        </w:rPr>
      </w:pPr>
      <w:bookmarkStart w:id="9" w:name="_Toc147716058"/>
      <w:r w:rsidRPr="00523CF6">
        <w:rPr>
          <w:lang w:val="en-GB"/>
        </w:rPr>
        <w:t>Key Reasons for Decline</w:t>
      </w:r>
      <w:bookmarkEnd w:id="9"/>
      <w:r w:rsidRPr="00523CF6">
        <w:rPr>
          <w:lang w:val="en-GB"/>
        </w:rPr>
        <w:t xml:space="preserve"> </w:t>
      </w:r>
    </w:p>
    <w:p w14:paraId="5D868C48" w14:textId="77777777" w:rsidR="001E2F6D" w:rsidRPr="00523CF6" w:rsidRDefault="001E2F6D" w:rsidP="001E2F6D">
      <w:pPr>
        <w:rPr>
          <w:lang w:val="en-GB"/>
        </w:rPr>
      </w:pPr>
      <w:r w:rsidRPr="00523CF6">
        <w:rPr>
          <w:lang w:val="en-GB"/>
        </w:rPr>
        <w:t>The decline of Seaview Resort can be ascribed to multiple interrelated factors, which include increased competition, changing customer preferences, and concerns regarding the quality of service.</w:t>
      </w:r>
    </w:p>
    <w:p w14:paraId="0DC0937B" w14:textId="77777777" w:rsidR="001E2F6D" w:rsidRPr="00523CF6" w:rsidRDefault="00A27E3D" w:rsidP="001E2F6D">
      <w:pPr>
        <w:rPr>
          <w:lang w:val="en-GB"/>
        </w:rPr>
      </w:pPr>
      <w:r w:rsidRPr="00523CF6">
        <w:rPr>
          <w:b/>
          <w:bCs/>
          <w:lang w:val="en-GB"/>
        </w:rPr>
        <w:t>1. Intense Competition</w:t>
      </w:r>
      <w:r w:rsidRPr="00523CF6">
        <w:rPr>
          <w:lang w:val="en-GB"/>
        </w:rPr>
        <w:t xml:space="preserve">: </w:t>
      </w:r>
      <w:r w:rsidR="001E2F6D" w:rsidRPr="00523CF6">
        <w:rPr>
          <w:lang w:val="en-GB"/>
        </w:rPr>
        <w:t>The resort is up against fierce competition from more recent, contemporary resorts nearby. These rivals have made significant investments in modernising their spaces, providing visitors with cutting-edge amenities and cutting-edge experiences. The Seaview Resort's market share has decreased due to the increased competition, as visitors are drawn to these more modern options</w:t>
      </w:r>
      <w:r w:rsidR="009830F8">
        <w:rPr>
          <w:lang w:val="en-GB"/>
        </w:rPr>
        <w:t xml:space="preserve"> </w:t>
      </w:r>
      <w:r w:rsidR="009830F8" w:rsidRPr="009830F8">
        <w:t>(Agoncillo, 2023)</w:t>
      </w:r>
      <w:r w:rsidR="001E2F6D" w:rsidRPr="00523CF6">
        <w:rPr>
          <w:lang w:val="en-GB"/>
        </w:rPr>
        <w:t>.</w:t>
      </w:r>
    </w:p>
    <w:p w14:paraId="2FE689AF" w14:textId="77777777" w:rsidR="001E2F6D" w:rsidRPr="00523CF6" w:rsidRDefault="00A27E3D" w:rsidP="001E2F6D">
      <w:pPr>
        <w:rPr>
          <w:lang w:val="en-GB"/>
        </w:rPr>
      </w:pPr>
      <w:r w:rsidRPr="00523CF6">
        <w:rPr>
          <w:b/>
          <w:bCs/>
          <w:lang w:val="en-GB"/>
        </w:rPr>
        <w:t>2. Evolving Customer Preferences</w:t>
      </w:r>
      <w:r w:rsidRPr="00523CF6">
        <w:rPr>
          <w:lang w:val="en-GB"/>
        </w:rPr>
        <w:t xml:space="preserve">: </w:t>
      </w:r>
      <w:r w:rsidR="001E2F6D" w:rsidRPr="00523CF6">
        <w:rPr>
          <w:lang w:val="en-GB"/>
        </w:rPr>
        <w:t>The resort's decline can be attributed in large part to shifting consumer preferences. Eco-friendly and immersive travel is becoming more and more popular among modern tourists</w:t>
      </w:r>
      <w:r w:rsidR="009830F8">
        <w:rPr>
          <w:lang w:val="en-GB"/>
        </w:rPr>
        <w:t xml:space="preserve"> </w:t>
      </w:r>
      <w:r w:rsidR="009830F8" w:rsidRPr="009830F8">
        <w:t>(Luque Martínez et al., 2019)</w:t>
      </w:r>
      <w:r w:rsidR="001E2F6D" w:rsidRPr="00523CF6">
        <w:rPr>
          <w:lang w:val="en-GB"/>
        </w:rPr>
        <w:t>. They want an immersive, sustainable experience in addition to a posh stay. A declining clientele has resulted from The Seaview Resort's inability to adapt to these changing tastes.</w:t>
      </w:r>
    </w:p>
    <w:p w14:paraId="3A3CDAA9" w14:textId="77777777" w:rsidR="001E2F6D" w:rsidRPr="00523CF6" w:rsidRDefault="00A27E3D" w:rsidP="001E2F6D">
      <w:pPr>
        <w:rPr>
          <w:lang w:val="en-GB"/>
        </w:rPr>
      </w:pPr>
      <w:r w:rsidRPr="00523CF6">
        <w:rPr>
          <w:b/>
          <w:bCs/>
          <w:lang w:val="en-GB"/>
        </w:rPr>
        <w:t>3. Service Quality Issues</w:t>
      </w:r>
      <w:r w:rsidRPr="00523CF6">
        <w:rPr>
          <w:lang w:val="en-GB"/>
        </w:rPr>
        <w:t xml:space="preserve">: </w:t>
      </w:r>
      <w:r w:rsidR="001E2F6D" w:rsidRPr="00523CF6">
        <w:rPr>
          <w:lang w:val="en-GB"/>
        </w:rPr>
        <w:t>A common complaint raised by customers is the steadily declining quality of the services. In the hospitality industry, providing poor service can have dire repercussions. Issues with staff professionalism, responsiveness, and general satisfaction have been brought up by visitors. The resort's reputation has suffered as a result of these issues with service quality, which have also led to a decrease in occupancy rates</w:t>
      </w:r>
      <w:r w:rsidR="009830F8">
        <w:rPr>
          <w:lang w:val="en-GB"/>
        </w:rPr>
        <w:t xml:space="preserve"> </w:t>
      </w:r>
      <w:r w:rsidR="009830F8" w:rsidRPr="009830F8">
        <w:t>(Zopiatis et al., 2020)</w:t>
      </w:r>
      <w:r w:rsidR="001E2F6D" w:rsidRPr="00523CF6">
        <w:rPr>
          <w:lang w:val="en-GB"/>
        </w:rPr>
        <w:t>.</w:t>
      </w:r>
    </w:p>
    <w:p w14:paraId="4B9D684D" w14:textId="77777777" w:rsidR="001E2F6D" w:rsidRPr="00523CF6" w:rsidRDefault="00A27E3D" w:rsidP="001E2F6D">
      <w:pPr>
        <w:rPr>
          <w:lang w:val="en-GB"/>
        </w:rPr>
      </w:pPr>
      <w:r w:rsidRPr="00523CF6">
        <w:rPr>
          <w:b/>
          <w:bCs/>
          <w:lang w:val="en-GB"/>
        </w:rPr>
        <w:t>4. Outdated Amenities</w:t>
      </w:r>
      <w:r w:rsidRPr="00523CF6">
        <w:rPr>
          <w:lang w:val="en-GB"/>
        </w:rPr>
        <w:t xml:space="preserve">: </w:t>
      </w:r>
      <w:r w:rsidR="001E2F6D" w:rsidRPr="00523CF6">
        <w:rPr>
          <w:lang w:val="en-GB"/>
        </w:rPr>
        <w:t>Compared to its competitors, the resort's infrastructure and amenities are now antiquated. Potential guests have been turned off by The Seaview Resort's inability to keep up with the modern amenities that travellers expect. In addition to decreasing guest satisfaction, the absence of contemporary amenities makes it more difficult for the resort to charge competitive rates</w:t>
      </w:r>
      <w:r w:rsidR="009830F8">
        <w:rPr>
          <w:lang w:val="en-GB"/>
        </w:rPr>
        <w:t xml:space="preserve"> </w:t>
      </w:r>
      <w:r w:rsidR="009830F8" w:rsidRPr="009830F8">
        <w:t>(Kusuma et al., 2022)</w:t>
      </w:r>
      <w:r w:rsidR="001E2F6D" w:rsidRPr="00523CF6">
        <w:rPr>
          <w:lang w:val="en-GB"/>
        </w:rPr>
        <w:t>.</w:t>
      </w:r>
    </w:p>
    <w:p w14:paraId="70B722D1" w14:textId="77777777" w:rsidR="001E2F6D" w:rsidRPr="00523CF6" w:rsidRDefault="00A27E3D" w:rsidP="001E2F6D">
      <w:pPr>
        <w:rPr>
          <w:lang w:val="en-GB"/>
        </w:rPr>
      </w:pPr>
      <w:r w:rsidRPr="00523CF6">
        <w:rPr>
          <w:b/>
          <w:bCs/>
          <w:lang w:val="en-GB"/>
        </w:rPr>
        <w:t>5. Ineffective Marketing</w:t>
      </w:r>
      <w:r w:rsidRPr="00523CF6">
        <w:rPr>
          <w:lang w:val="en-GB"/>
        </w:rPr>
        <w:t xml:space="preserve">: </w:t>
      </w:r>
      <w:r w:rsidR="001E2F6D" w:rsidRPr="00523CF6">
        <w:rPr>
          <w:lang w:val="en-GB"/>
        </w:rPr>
        <w:t>The Seaview Resort's marketing efforts have fallen short in a time when branding and marketing are crucial. A captivating story can be told through effective marketing, drawing in visitors looking for unusual experiences</w:t>
      </w:r>
      <w:r w:rsidR="009830F8">
        <w:rPr>
          <w:lang w:val="en-GB"/>
        </w:rPr>
        <w:t xml:space="preserve"> </w:t>
      </w:r>
      <w:r w:rsidR="009830F8" w:rsidRPr="009830F8">
        <w:t>(Cristobal-Fransi et al., 2023)</w:t>
      </w:r>
      <w:r w:rsidR="001E2F6D" w:rsidRPr="00523CF6">
        <w:rPr>
          <w:lang w:val="en-GB"/>
        </w:rPr>
        <w:t>. The resort's inability to effectively compete has been exacerbated by its underinvestment in branding and marketing.</w:t>
      </w:r>
    </w:p>
    <w:p w14:paraId="3CBFABC1" w14:textId="77777777" w:rsidR="00A27E3D" w:rsidRPr="00523CF6" w:rsidRDefault="00A27E3D" w:rsidP="00517568">
      <w:pPr>
        <w:rPr>
          <w:lang w:val="en-GB"/>
        </w:rPr>
      </w:pPr>
    </w:p>
    <w:p w14:paraId="202CE075" w14:textId="77777777" w:rsidR="00A27E3D" w:rsidRPr="00523CF6" w:rsidRDefault="00A27E3D" w:rsidP="00517568">
      <w:pPr>
        <w:pStyle w:val="Titlu1"/>
        <w:rPr>
          <w:lang w:val="en-GB"/>
        </w:rPr>
      </w:pPr>
      <w:bookmarkStart w:id="10" w:name="_Toc147716059"/>
      <w:r w:rsidRPr="00523CF6">
        <w:rPr>
          <w:lang w:val="en-GB"/>
        </w:rPr>
        <w:t>Turnaround Strategy</w:t>
      </w:r>
      <w:bookmarkEnd w:id="10"/>
      <w:r w:rsidRPr="00523CF6">
        <w:rPr>
          <w:lang w:val="en-GB"/>
        </w:rPr>
        <w:t xml:space="preserve"> </w:t>
      </w:r>
    </w:p>
    <w:p w14:paraId="74ABBE12" w14:textId="77777777" w:rsidR="001E2F6D" w:rsidRDefault="001E2F6D" w:rsidP="001E2F6D">
      <w:pPr>
        <w:rPr>
          <w:lang w:val="en-GB"/>
        </w:rPr>
      </w:pPr>
      <w:r w:rsidRPr="00523CF6">
        <w:rPr>
          <w:lang w:val="en-GB"/>
        </w:rPr>
        <w:t>A comprehensive turnaround plan is necessary to revive The Seaview Resort's finances and reestablish its status as a top vacation spot. To address the main issues facing the resort, this strategy takes a multifaceted approach.</w:t>
      </w:r>
    </w:p>
    <w:p w14:paraId="515187EF" w14:textId="77777777" w:rsidR="00F37349" w:rsidRPr="00523CF6" w:rsidRDefault="00F37349" w:rsidP="001E2F6D">
      <w:pPr>
        <w:rPr>
          <w:lang w:val="en-GB"/>
        </w:rPr>
      </w:pPr>
    </w:p>
    <w:p w14:paraId="7BA7A302" w14:textId="77777777" w:rsidR="00A27E3D" w:rsidRPr="00523CF6" w:rsidRDefault="00A27E3D" w:rsidP="00517568">
      <w:pPr>
        <w:pStyle w:val="Titlu2"/>
        <w:rPr>
          <w:lang w:val="en-GB"/>
        </w:rPr>
      </w:pPr>
      <w:bookmarkStart w:id="11" w:name="_Toc147716060"/>
      <w:r w:rsidRPr="00523CF6">
        <w:rPr>
          <w:lang w:val="en-GB"/>
        </w:rPr>
        <w:t>Improving Service Quality</w:t>
      </w:r>
      <w:bookmarkEnd w:id="11"/>
      <w:r w:rsidRPr="00523CF6">
        <w:rPr>
          <w:lang w:val="en-GB"/>
        </w:rPr>
        <w:t xml:space="preserve"> </w:t>
      </w:r>
    </w:p>
    <w:p w14:paraId="69258846" w14:textId="77777777" w:rsidR="001E2F6D" w:rsidRPr="00523CF6" w:rsidRDefault="001E2F6D" w:rsidP="001E2F6D">
      <w:pPr>
        <w:rPr>
          <w:lang w:val="en-GB"/>
        </w:rPr>
      </w:pPr>
      <w:r w:rsidRPr="00523CF6">
        <w:rPr>
          <w:lang w:val="en-GB"/>
        </w:rPr>
        <w:t>The Seaview Resort ought to make a significant investment in staff training initiatives to improve their professionalism, interpersonal skills, and capacity to attend to the needs of visitors. This involves receiving instruction in empathy and conflict resolution. To continuously track and address guest feedback, Seaview Resort ought to put in place a mechanism for guest feedback</w:t>
      </w:r>
      <w:r w:rsidR="009830F8">
        <w:rPr>
          <w:lang w:val="en-GB"/>
        </w:rPr>
        <w:t xml:space="preserve"> </w:t>
      </w:r>
      <w:r w:rsidR="009830F8" w:rsidRPr="009830F8">
        <w:t>(Lai et al., 2020)</w:t>
      </w:r>
      <w:r w:rsidRPr="00523CF6">
        <w:rPr>
          <w:lang w:val="en-GB"/>
        </w:rPr>
        <w:t>. To improve the overall experience, specialised services, welcome packages, and exclusive deals for returning visitors can be implemented.</w:t>
      </w:r>
    </w:p>
    <w:p w14:paraId="5FE9CBB5" w14:textId="77777777" w:rsidR="00517568" w:rsidRPr="00523CF6" w:rsidRDefault="00517568" w:rsidP="00517568">
      <w:pPr>
        <w:rPr>
          <w:lang w:val="en-GB"/>
        </w:rPr>
      </w:pPr>
    </w:p>
    <w:p w14:paraId="2738B646" w14:textId="2160E666" w:rsidR="00A27E3D" w:rsidRPr="00523CF6" w:rsidRDefault="00E02D34" w:rsidP="00517568">
      <w:pPr>
        <w:pStyle w:val="Titlu2"/>
        <w:rPr>
          <w:lang w:val="en-GB"/>
        </w:rPr>
      </w:pPr>
      <w:bookmarkStart w:id="12" w:name="_Toc147716061"/>
      <w:r>
        <w:rPr>
          <w:lang w:val="en-GB"/>
        </w:rPr>
        <w:t>Modernis</w:t>
      </w:r>
      <w:r w:rsidR="00A27E3D" w:rsidRPr="00523CF6">
        <w:rPr>
          <w:lang w:val="en-GB"/>
        </w:rPr>
        <w:t>ing Amenities</w:t>
      </w:r>
      <w:bookmarkEnd w:id="12"/>
      <w:r w:rsidR="00A27E3D" w:rsidRPr="00523CF6">
        <w:rPr>
          <w:lang w:val="en-GB"/>
        </w:rPr>
        <w:t xml:space="preserve"> </w:t>
      </w:r>
    </w:p>
    <w:p w14:paraId="45B554E6" w14:textId="77777777" w:rsidR="001E2F6D" w:rsidRPr="00523CF6" w:rsidRDefault="001E2F6D" w:rsidP="001E2F6D">
      <w:pPr>
        <w:rPr>
          <w:lang w:val="en-GB"/>
        </w:rPr>
      </w:pPr>
      <w:r w:rsidRPr="00523CF6">
        <w:rPr>
          <w:lang w:val="en-GB"/>
        </w:rPr>
        <w:t>To guarantee a sumptuous and comfortable stay, the Seaview Resort should refurbish its guest rooms with contemporary furniture, comfy bedding, and modern amenities. To make guests' stay more comfortable and convenient, the Seaview Resort ought to make investments in infrastructural upgrades like smart room controls, high-speed internet, and energy-efficient heating and cooling systems</w:t>
      </w:r>
      <w:r w:rsidR="009830F8">
        <w:rPr>
          <w:lang w:val="en-GB"/>
        </w:rPr>
        <w:t xml:space="preserve"> </w:t>
      </w:r>
      <w:r w:rsidR="009830F8" w:rsidRPr="009830F8">
        <w:t>(Volgger et al., 2019)</w:t>
      </w:r>
      <w:r w:rsidRPr="00523CF6">
        <w:rPr>
          <w:lang w:val="en-GB"/>
        </w:rPr>
        <w:t>. The Seaview Resort ought to renovate its dining establishments and recreational spaces to provide a variety of interesting experiences that appeal to a range of age groups and tastes.</w:t>
      </w:r>
    </w:p>
    <w:p w14:paraId="5886E19B" w14:textId="77777777" w:rsidR="00517568" w:rsidRPr="00523CF6" w:rsidRDefault="00517568" w:rsidP="00517568">
      <w:pPr>
        <w:rPr>
          <w:lang w:val="en-GB"/>
        </w:rPr>
      </w:pPr>
    </w:p>
    <w:p w14:paraId="4989E048" w14:textId="77777777" w:rsidR="00A27E3D" w:rsidRPr="00523CF6" w:rsidRDefault="00A27E3D" w:rsidP="00517568">
      <w:pPr>
        <w:pStyle w:val="Titlu2"/>
        <w:rPr>
          <w:lang w:val="en-GB"/>
        </w:rPr>
      </w:pPr>
      <w:bookmarkStart w:id="13" w:name="_Toc147716062"/>
      <w:r w:rsidRPr="00523CF6">
        <w:rPr>
          <w:lang w:val="en-GB"/>
        </w:rPr>
        <w:t>Eco-Friendly Initiatives</w:t>
      </w:r>
      <w:bookmarkEnd w:id="13"/>
      <w:r w:rsidRPr="00523CF6">
        <w:rPr>
          <w:lang w:val="en-GB"/>
        </w:rPr>
        <w:t xml:space="preserve"> </w:t>
      </w:r>
    </w:p>
    <w:p w14:paraId="496E165A" w14:textId="7711987E" w:rsidR="001E2F6D" w:rsidRPr="00523CF6" w:rsidRDefault="001E2F6D" w:rsidP="001E2F6D">
      <w:pPr>
        <w:rPr>
          <w:lang w:val="en-GB"/>
        </w:rPr>
      </w:pPr>
      <w:r w:rsidRPr="00523CF6">
        <w:rPr>
          <w:lang w:val="en-GB"/>
        </w:rPr>
        <w:t>To demonstrate its dedication to environmentally friendly operations, The Seaview Resort ought to apply for certification as an eco-friendly resort. Put in place waste minimi</w:t>
      </w:r>
      <w:r w:rsidR="00E02D34">
        <w:rPr>
          <w:lang w:val="en-GB"/>
        </w:rPr>
        <w:t>s</w:t>
      </w:r>
      <w:r w:rsidRPr="00523CF6">
        <w:rPr>
          <w:lang w:val="en-GB"/>
        </w:rPr>
        <w:t>ation strategies, water-saving devices, and energy-efficient lighting. It is recommended that Seaview Resort procure food locally in order to mitigate its carbon footprint and bolster the local community</w:t>
      </w:r>
      <w:r w:rsidR="009830F8">
        <w:rPr>
          <w:lang w:val="en-GB"/>
        </w:rPr>
        <w:t xml:space="preserve"> </w:t>
      </w:r>
      <w:r w:rsidR="009830F8" w:rsidRPr="009830F8">
        <w:t>(Nurhabibah and Dewi, 2021)</w:t>
      </w:r>
      <w:r w:rsidRPr="00523CF6">
        <w:rPr>
          <w:lang w:val="en-GB"/>
        </w:rPr>
        <w:t>. Provide environmentally friendly modes of transportation to visitors and highlight them as a part of the eco-friendly resort experience. Programmes and events that teach visitors about environmental preservation and encourage them to take part in sustainable projects while visiting should be planned by the Seaview Resort.</w:t>
      </w:r>
    </w:p>
    <w:p w14:paraId="1F5C5FA0" w14:textId="77777777" w:rsidR="00517568" w:rsidRPr="00523CF6" w:rsidRDefault="00517568" w:rsidP="00517568">
      <w:pPr>
        <w:rPr>
          <w:lang w:val="en-GB"/>
        </w:rPr>
      </w:pPr>
    </w:p>
    <w:p w14:paraId="35CD4A4D" w14:textId="77777777" w:rsidR="00A27E3D" w:rsidRPr="00523CF6" w:rsidRDefault="00A27E3D" w:rsidP="00517568">
      <w:pPr>
        <w:pStyle w:val="Titlu2"/>
        <w:rPr>
          <w:lang w:val="en-GB"/>
        </w:rPr>
      </w:pPr>
      <w:bookmarkStart w:id="14" w:name="_Toc147716063"/>
      <w:r w:rsidRPr="00523CF6">
        <w:rPr>
          <w:lang w:val="en-GB"/>
        </w:rPr>
        <w:t>Marketing and Branding</w:t>
      </w:r>
      <w:bookmarkEnd w:id="14"/>
      <w:r w:rsidRPr="00523CF6">
        <w:rPr>
          <w:lang w:val="en-GB"/>
        </w:rPr>
        <w:t xml:space="preserve"> </w:t>
      </w:r>
    </w:p>
    <w:p w14:paraId="1FA84943" w14:textId="77777777" w:rsidR="001E2F6D" w:rsidRPr="00523CF6" w:rsidRDefault="001E2F6D" w:rsidP="001E2F6D">
      <w:pPr>
        <w:rPr>
          <w:lang w:val="en-GB"/>
        </w:rPr>
      </w:pPr>
      <w:r w:rsidRPr="00523CF6">
        <w:rPr>
          <w:lang w:val="en-GB"/>
        </w:rPr>
        <w:t>A new brand identity for The Seaview Resort is needed, one that highlights the resort's dedication to luxury, sustainability, and unforgettable experiences. Make new marketing materials, a website, and a logo that all represent this identity. The Seaview Resort should identify and target particular demographics, like eco-aware tourists and families looking for unusual experiences that fit with the resort's new positioning</w:t>
      </w:r>
      <w:r w:rsidR="009830F8">
        <w:rPr>
          <w:lang w:val="en-GB"/>
        </w:rPr>
        <w:t xml:space="preserve"> </w:t>
      </w:r>
      <w:r w:rsidR="009830F8" w:rsidRPr="009830F8">
        <w:t>(Kondybayev and Taspenova, 2019)</w:t>
      </w:r>
      <w:r w:rsidRPr="00523CF6">
        <w:rPr>
          <w:lang w:val="en-GB"/>
        </w:rPr>
        <w:t>.</w:t>
      </w:r>
    </w:p>
    <w:p w14:paraId="160F484A" w14:textId="77777777" w:rsidR="00517568" w:rsidRPr="00523CF6" w:rsidRDefault="00517568" w:rsidP="00517568">
      <w:pPr>
        <w:rPr>
          <w:lang w:val="en-GB"/>
        </w:rPr>
      </w:pPr>
    </w:p>
    <w:p w14:paraId="6354F428" w14:textId="77777777" w:rsidR="00A27E3D" w:rsidRPr="00523CF6" w:rsidRDefault="00A27E3D" w:rsidP="00517568">
      <w:pPr>
        <w:pStyle w:val="Titlu2"/>
        <w:rPr>
          <w:lang w:val="en-GB"/>
        </w:rPr>
      </w:pPr>
      <w:bookmarkStart w:id="15" w:name="_Toc147716064"/>
      <w:r w:rsidRPr="00523CF6">
        <w:rPr>
          <w:lang w:val="en-GB"/>
        </w:rPr>
        <w:t>Financial Restructuring</w:t>
      </w:r>
      <w:bookmarkEnd w:id="15"/>
      <w:r w:rsidRPr="00523CF6">
        <w:rPr>
          <w:lang w:val="en-GB"/>
        </w:rPr>
        <w:t xml:space="preserve"> </w:t>
      </w:r>
    </w:p>
    <w:p w14:paraId="4D2781FD" w14:textId="58769EC2" w:rsidR="001E2F6D" w:rsidRPr="00523CF6" w:rsidRDefault="001E2F6D" w:rsidP="001E2F6D">
      <w:pPr>
        <w:rPr>
          <w:lang w:val="en-GB"/>
        </w:rPr>
      </w:pPr>
      <w:r w:rsidRPr="00523CF6">
        <w:rPr>
          <w:lang w:val="en-GB"/>
        </w:rPr>
        <w:t xml:space="preserve">The Seaview Resort ought to look into ways to renegotiate or refinance the long-term debt in order to potentially get better terms. </w:t>
      </w:r>
      <w:r w:rsidR="00E02D34">
        <w:rPr>
          <w:lang w:val="en-GB"/>
        </w:rPr>
        <w:t>The Seaview Resort should c</w:t>
      </w:r>
      <w:r w:rsidRPr="00523CF6">
        <w:rPr>
          <w:lang w:val="en-GB"/>
        </w:rPr>
        <w:t>reate a repayment schedule that fits the resort's anticipated cash flow. To find areas where costs can be cut without sacrificing the quality of the visitor experience, the Seaview Resort should perform a thorough cost analysis</w:t>
      </w:r>
      <w:r w:rsidR="009830F8">
        <w:rPr>
          <w:lang w:val="en-GB"/>
        </w:rPr>
        <w:t xml:space="preserve"> </w:t>
      </w:r>
      <w:r w:rsidR="009830F8" w:rsidRPr="009830F8">
        <w:t>(Teng et al., 2020)</w:t>
      </w:r>
      <w:r w:rsidRPr="00523CF6">
        <w:rPr>
          <w:lang w:val="en-GB"/>
        </w:rPr>
        <w:t>. This can entail revising agreements with suppliers, making the most of employee numbers, and putting energy-saving strategies into action.</w:t>
      </w:r>
    </w:p>
    <w:p w14:paraId="7FB2B07B" w14:textId="77777777" w:rsidR="00A27E3D" w:rsidRPr="00523CF6" w:rsidRDefault="00A27E3D" w:rsidP="00517568">
      <w:pPr>
        <w:rPr>
          <w:lang w:val="en-GB"/>
        </w:rPr>
      </w:pPr>
    </w:p>
    <w:p w14:paraId="05295C44" w14:textId="77777777" w:rsidR="00A27E3D" w:rsidRPr="00523CF6" w:rsidRDefault="00A27E3D" w:rsidP="00517568">
      <w:pPr>
        <w:pStyle w:val="Titlu1"/>
        <w:rPr>
          <w:lang w:val="en-GB"/>
        </w:rPr>
      </w:pPr>
      <w:bookmarkStart w:id="16" w:name="_Toc147716065"/>
      <w:r w:rsidRPr="00523CF6">
        <w:rPr>
          <w:lang w:val="en-GB"/>
        </w:rPr>
        <w:t>Conclusion</w:t>
      </w:r>
      <w:bookmarkEnd w:id="16"/>
      <w:r w:rsidR="00517568" w:rsidRPr="00523CF6">
        <w:rPr>
          <w:lang w:val="en-GB"/>
        </w:rPr>
        <w:t xml:space="preserve"> </w:t>
      </w:r>
    </w:p>
    <w:p w14:paraId="1EC560AA" w14:textId="4428B9FF" w:rsidR="001E2F6D" w:rsidRPr="00523CF6" w:rsidRDefault="001E2F6D" w:rsidP="001E2F6D">
      <w:pPr>
        <w:rPr>
          <w:lang w:val="en-GB"/>
        </w:rPr>
      </w:pPr>
      <w:r w:rsidRPr="00523CF6">
        <w:rPr>
          <w:lang w:val="en-GB"/>
        </w:rPr>
        <w:t>In conclusion, The Seaview Resort</w:t>
      </w:r>
      <w:r w:rsidR="00E02D34">
        <w:rPr>
          <w:lang w:val="en-GB"/>
        </w:rPr>
        <w:t xml:space="preserve"> has</w:t>
      </w:r>
      <w:r w:rsidRPr="00523CF6">
        <w:rPr>
          <w:lang w:val="en-GB"/>
        </w:rPr>
        <w:t xml:space="preserve"> seen a dramatic downturn recently, as evidenced by declining sales, occupancy rates, and guest satisfaction. The resort's financial performance has been thoroughly examined in this report, which has also pinpointed the main causes of its downfall. These include increased competition, changing consumer preferences, poor service, out-of-date amenities, and inefficient marketing. A comprehensive turnaround plan has been put forth to restore The Seaview Resort's financial stability and standing as a top vacation spot. This plan entails steps to enhance the calibre of services, update facilities, adopt environmentally friendly policies, revitalise marketing and branding campaigns, and carry out financial restructuring. This tactic could have a significant negative effect on the resort's standing and finances. The resort can raise occupancy rates, boost guest satisfaction, and spur revenue growth by updating amenities and improving service quality. Adopting eco-friendly programmes complies with changing consumer tastes and draws eco-aware travellers, increasing the resort's appeal. The Seaview Resort will be repositioned in the market and become more visible with successful branding and marketing initiatives. Lastly, long-term financial stability will be guaranteed by financial restructuring initiatives.</w:t>
      </w:r>
    </w:p>
    <w:p w14:paraId="151A29EF" w14:textId="77777777" w:rsidR="00A27E3D" w:rsidRPr="00523CF6" w:rsidRDefault="00A27E3D" w:rsidP="00517568">
      <w:pPr>
        <w:rPr>
          <w:lang w:val="en-GB"/>
        </w:rPr>
      </w:pPr>
      <w:r w:rsidRPr="00523CF6">
        <w:rPr>
          <w:lang w:val="en-GB"/>
        </w:rPr>
        <w:br w:type="page"/>
      </w:r>
    </w:p>
    <w:p w14:paraId="27C776F0" w14:textId="77777777" w:rsidR="00A27E3D" w:rsidRPr="00523CF6" w:rsidRDefault="00A27E3D" w:rsidP="00EA7588">
      <w:pPr>
        <w:pStyle w:val="Titlu1"/>
        <w:rPr>
          <w:lang w:val="en-GB"/>
        </w:rPr>
      </w:pPr>
      <w:bookmarkStart w:id="17" w:name="_Toc147716066"/>
      <w:r w:rsidRPr="00523CF6">
        <w:rPr>
          <w:lang w:val="en-GB"/>
        </w:rPr>
        <w:t>References</w:t>
      </w:r>
      <w:bookmarkEnd w:id="17"/>
      <w:r w:rsidRPr="00523CF6">
        <w:rPr>
          <w:lang w:val="en-GB"/>
        </w:rPr>
        <w:t xml:space="preserve"> </w:t>
      </w:r>
    </w:p>
    <w:p w14:paraId="364007BE" w14:textId="77777777" w:rsidR="002D47D5" w:rsidRDefault="002D47D5" w:rsidP="00EA7588">
      <w:pPr>
        <w:ind w:left="720" w:hanging="720"/>
      </w:pPr>
      <w:r w:rsidRPr="00EA7588">
        <w:t>Agoncillo, K.M.U., 2023. An integrative action research on improving the marketing strategies of Kumintang Republik Restaurant in Club Balai Isabel Resort and Hotel in Talisay, Batangas towards consistent growth in monthly sales.</w:t>
      </w:r>
    </w:p>
    <w:p w14:paraId="5175C7AF" w14:textId="77777777" w:rsidR="002D47D5" w:rsidRPr="009830F8" w:rsidRDefault="002D47D5" w:rsidP="00EA7588">
      <w:pPr>
        <w:ind w:left="720" w:hanging="720"/>
      </w:pPr>
      <w:r w:rsidRPr="009830F8">
        <w:t>Aslam, S., Elmagrhi, M.H., Rehman, R.U., Ntim, C.G., 2021. Environmental management practices and financial performance using data envelopment analysis in Japan: The mediating role of environmental performance. Bus. Strategy Environ. 30, 1655–1673. https://doi.org/10.1002/bse.2700</w:t>
      </w:r>
    </w:p>
    <w:p w14:paraId="2E7A5F3D" w14:textId="77777777" w:rsidR="002D47D5" w:rsidRPr="00EA7588" w:rsidRDefault="002D47D5" w:rsidP="00EA7588">
      <w:pPr>
        <w:ind w:left="720" w:hanging="720"/>
      </w:pPr>
      <w:r w:rsidRPr="00EA7588">
        <w:t>Cristobal-Fransi, E., Daries, N., Del Río-Rama, M.D.L.C., Fuentes-Tierno, M.G., 2023. The challenge of digital marketing in health tourism: the case of Spanish health resorts. Qual. Quant. https://doi.org/10.1007/s11135-023-01744-2</w:t>
      </w:r>
    </w:p>
    <w:p w14:paraId="27A478C2" w14:textId="77777777" w:rsidR="002D47D5" w:rsidRPr="009830F8" w:rsidRDefault="002D47D5" w:rsidP="00EA7588">
      <w:pPr>
        <w:ind w:left="720" w:hanging="720"/>
      </w:pPr>
      <w:r w:rsidRPr="009830F8">
        <w:t>Din, S.U., Khan, M.A., Khan, M.J., Khan, M.Y., 2021. Ownership structure and corporate financial performance in an emerging market: a dynamic panel data analysis. Int. J. Emerg. Mark. 17, 1973–1997.</w:t>
      </w:r>
    </w:p>
    <w:p w14:paraId="6BB97CE5" w14:textId="77777777" w:rsidR="002D47D5" w:rsidRPr="009830F8" w:rsidRDefault="002D47D5" w:rsidP="00EA7588">
      <w:pPr>
        <w:ind w:left="720" w:hanging="720"/>
      </w:pPr>
      <w:r w:rsidRPr="009830F8">
        <w:t>Günay, F., Fatih, E., 2020. Cash flow based financial performance of Borsa İstanbul tourism companies by Entropy-MAIRCA integrated model. J. Multidiscip. Acad. Tour. 5, 29–37.</w:t>
      </w:r>
    </w:p>
    <w:p w14:paraId="45F955E7" w14:textId="77777777" w:rsidR="002D47D5" w:rsidRPr="009830F8" w:rsidRDefault="002D47D5" w:rsidP="00EA7588">
      <w:pPr>
        <w:ind w:left="720" w:hanging="720"/>
      </w:pPr>
      <w:r w:rsidRPr="009830F8">
        <w:t>Hansen, C., Block, J., 2020. Exploring the relation between family involvement and firms’ financial performance: A replication and extension meta-analysis. J. Bus. Ventur. Insights 13, e00158.</w:t>
      </w:r>
    </w:p>
    <w:p w14:paraId="09614A60" w14:textId="77777777" w:rsidR="002D47D5" w:rsidRPr="00EA7588" w:rsidRDefault="002D47D5" w:rsidP="00EA7588">
      <w:pPr>
        <w:ind w:left="720" w:hanging="720"/>
      </w:pPr>
      <w:r w:rsidRPr="00EA7588">
        <w:t>Kondybayev, A., Taspenova, G., 2019. SOCIO-ECONOMIC EFFICIENCY ANALYSIS OF THE SKI RESORT PROJECT «KOK-ZHAILAU». Научный Журнал «Доклады НАН РК» 170–175.</w:t>
      </w:r>
    </w:p>
    <w:p w14:paraId="746EF4FA" w14:textId="77777777" w:rsidR="002D47D5" w:rsidRPr="00EA7588" w:rsidRDefault="002D47D5" w:rsidP="00EA7588">
      <w:pPr>
        <w:ind w:left="720" w:hanging="720"/>
      </w:pPr>
      <w:r w:rsidRPr="00EA7588">
        <w:t>Kosasih, H., Kurniadi, G.F.P., Yunazar, F.M., 2023. Adapatation of Digital Marketing Activation After the COVID-19 Pandemic at Anantara Seminyak Bali Resort. Int. J. Humanit. Educ. Soc. Sci. 3.</w:t>
      </w:r>
    </w:p>
    <w:p w14:paraId="5FB90C2F" w14:textId="77777777" w:rsidR="002D47D5" w:rsidRPr="00EA7588" w:rsidRDefault="002D47D5" w:rsidP="00EA7588">
      <w:pPr>
        <w:ind w:left="720" w:hanging="720"/>
      </w:pPr>
      <w:r w:rsidRPr="00EA7588">
        <w:t>Kusuma, A.A.N.W., Aryana, I.N.R., Susanto, B., Sudiarta, M., 2022. Marketing Communication Model to Enhance Hotel Brand Image. Int. J. Travel Hosp. Events 1, 54–67.</w:t>
      </w:r>
    </w:p>
    <w:p w14:paraId="59156088" w14:textId="77777777" w:rsidR="002D47D5" w:rsidRPr="009830F8" w:rsidRDefault="002D47D5" w:rsidP="00EA7588">
      <w:pPr>
        <w:ind w:left="720" w:hanging="720"/>
      </w:pPr>
      <w:r w:rsidRPr="009830F8">
        <w:t>Lahouel, B.B., Zaied, Y.B., Song, Y., Yang, G., 2021. Corporate social performance and financial performance relationship: A data envelopment analysis approach without explicit input. Finance Res. Lett. 39, 101656.</w:t>
      </w:r>
    </w:p>
    <w:p w14:paraId="24252C1B" w14:textId="77777777" w:rsidR="002D47D5" w:rsidRPr="00EA7588" w:rsidRDefault="002D47D5" w:rsidP="00EA7588">
      <w:pPr>
        <w:ind w:left="720" w:hanging="720"/>
      </w:pPr>
      <w:r w:rsidRPr="00EA7588">
        <w:t>Lai, I.K.W., Yang, T., Hitchcock, M., 2020. Evaluating tourists’ emotional experiences regarding destination casino resorts: An impact-asymmetry analysis. J. Destin. Mark. Manag. 16, 100365.</w:t>
      </w:r>
    </w:p>
    <w:p w14:paraId="4119D476" w14:textId="77777777" w:rsidR="002D47D5" w:rsidRPr="00EA7588" w:rsidRDefault="002D47D5" w:rsidP="00EA7588">
      <w:pPr>
        <w:ind w:left="720" w:hanging="720"/>
      </w:pPr>
      <w:r w:rsidRPr="00EA7588">
        <w:t>Luque Martínez, T., Doña Toledo, L., Faraoni, N., 2019. Auditing marketing and the use of social media at ski resorts. Sustainability 11, 2868.</w:t>
      </w:r>
    </w:p>
    <w:p w14:paraId="16F885BE" w14:textId="77777777" w:rsidR="002D47D5" w:rsidRPr="00EA7588" w:rsidRDefault="002D47D5" w:rsidP="00EA7588">
      <w:pPr>
        <w:ind w:left="720" w:hanging="720"/>
      </w:pPr>
      <w:r w:rsidRPr="00EA7588">
        <w:t>Nurhabibah, V.P., Dewi, L.K.C., 2021. Strategi Pemasaran Dalam Meningkatkan Penjualan Kamar di The Tanis Beach Resort Lembongan Pada Masa Pandemi Covid-19. J. Res. Manag. 3, 120–139.</w:t>
      </w:r>
    </w:p>
    <w:p w14:paraId="572F7974" w14:textId="77777777" w:rsidR="002D47D5" w:rsidRPr="009830F8" w:rsidRDefault="002D47D5" w:rsidP="002D47D5">
      <w:pPr>
        <w:ind w:left="720" w:hanging="720"/>
      </w:pPr>
      <w:r>
        <w:t>Seal, W. (2019) (6th Ed) Management Accounting, London, McGraw Hill</w:t>
      </w:r>
    </w:p>
    <w:p w14:paraId="53533028" w14:textId="77777777" w:rsidR="002D47D5" w:rsidRPr="00EA7588" w:rsidRDefault="002D47D5" w:rsidP="00EA7588">
      <w:pPr>
        <w:ind w:left="720" w:hanging="720"/>
      </w:pPr>
      <w:r w:rsidRPr="00EA7588">
        <w:t>Seraphin, H., Yallop, A., 2020. An analysis of children’s play in resort mini-clubs: potential strategic implications for the hospitality and tourism industry. World Leis. J. 62, 114–131. https://doi.org/10.1080/16078055.2019.1669216</w:t>
      </w:r>
    </w:p>
    <w:p w14:paraId="396B4047" w14:textId="77777777" w:rsidR="002D47D5" w:rsidRDefault="002D47D5" w:rsidP="00EA7588">
      <w:pPr>
        <w:ind w:left="720" w:hanging="720"/>
      </w:pPr>
      <w:r w:rsidRPr="009830F8">
        <w:t>Setiawan, C.A., Rosa, T., 2023. The Analysis of The Effect of Return of Investment (ROI) on Stock Price and Financial Performance of a Company. J. Account. Manag. Econ. Bus. Anal. 1, 20–29.</w:t>
      </w:r>
    </w:p>
    <w:p w14:paraId="628DC426" w14:textId="77777777" w:rsidR="002D47D5" w:rsidRPr="00EA7588" w:rsidRDefault="002D47D5" w:rsidP="00EA7588">
      <w:pPr>
        <w:ind w:left="720" w:hanging="720"/>
      </w:pPr>
      <w:r w:rsidRPr="00EA7588">
        <w:t>Teng, Y.-M., Wu, K.-S., Chou, C.-Y., 2020. Price or convenience: What is more important for online and offline bookings? A study of a five-star resort hotel in Taiwan. Sustainability 12, 3972.</w:t>
      </w:r>
    </w:p>
    <w:p w14:paraId="73AAD645" w14:textId="77777777" w:rsidR="002D47D5" w:rsidRPr="009830F8" w:rsidRDefault="002D47D5" w:rsidP="00EA7588">
      <w:pPr>
        <w:ind w:left="720" w:hanging="720"/>
      </w:pPr>
      <w:r w:rsidRPr="009830F8">
        <w:t>Tzouvanas, P., Kizys, R., Chatziantoniou, I., Sagitova, R., 2020. Environmental and financial performance in the European manufacturing sector: An analysis of extreme tail dependency. Br. Account. Rev. 52, 100863.</w:t>
      </w:r>
    </w:p>
    <w:p w14:paraId="7BEB078E" w14:textId="77777777" w:rsidR="002D47D5" w:rsidRPr="00EA7588" w:rsidRDefault="002D47D5" w:rsidP="00EA7588">
      <w:pPr>
        <w:ind w:left="720" w:hanging="720"/>
      </w:pPr>
      <w:r w:rsidRPr="00EA7588">
        <w:t>Utama, S.A., Sagitarini, L.L., Sutarma, I., 2023. Strategi Penerapan Digital Marketing dalam Meningkatkan Key Performance Indicator Pemasaran pada The Trans Resort Bali (PhD Thesis). Politeknik Negeri Bali.</w:t>
      </w:r>
    </w:p>
    <w:p w14:paraId="028DC169" w14:textId="77777777" w:rsidR="002D47D5" w:rsidRPr="00EA7588" w:rsidRDefault="002D47D5" w:rsidP="00EA7588">
      <w:pPr>
        <w:ind w:left="720" w:hanging="720"/>
      </w:pPr>
      <w:r w:rsidRPr="00EA7588">
        <w:t>Volgger, M., Herntrei, M., Pechlaner, H., Pichler, S., 2019. Cooperative resorts: An analysis of creative integration strategies in community destinations. J. Destin. Mark. Manag. 11, 200–210.</w:t>
      </w:r>
    </w:p>
    <w:p w14:paraId="13417F23" w14:textId="77777777" w:rsidR="002D47D5" w:rsidRPr="002D47D5" w:rsidRDefault="002D47D5" w:rsidP="002D47D5">
      <w:pPr>
        <w:ind w:left="720" w:hanging="720"/>
      </w:pPr>
      <w:r>
        <w:t>Wild J (2018) Fundamental Accounting Principles, NewYork, McGraw Hill</w:t>
      </w:r>
    </w:p>
    <w:p w14:paraId="52B718B7" w14:textId="77777777" w:rsidR="002D47D5" w:rsidRPr="00EA7588" w:rsidRDefault="002D47D5" w:rsidP="00EA7588">
      <w:pPr>
        <w:ind w:left="720" w:hanging="720"/>
      </w:pPr>
      <w:r w:rsidRPr="00EA7588">
        <w:t>Zopiatis, A., Savva, C.S., Lambertides, N., 2020. The non-inclusive nature of ‘all inclusive’economics: Paradoxes and possibilities of the resort complex. Tour. Manag. 78, 104054.</w:t>
      </w:r>
    </w:p>
    <w:p w14:paraId="58E8F8C8" w14:textId="77777777" w:rsidR="00093B40" w:rsidRPr="00523CF6" w:rsidRDefault="00093B40" w:rsidP="00517568">
      <w:pPr>
        <w:rPr>
          <w:lang w:val="en-GB"/>
        </w:rPr>
      </w:pPr>
    </w:p>
    <w:sectPr w:rsidR="00093B40" w:rsidRPr="00523CF6" w:rsidSect="00B9192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41273" w14:textId="77777777" w:rsidR="0065575E" w:rsidRDefault="0065575E" w:rsidP="00517568">
      <w:r>
        <w:separator/>
      </w:r>
    </w:p>
  </w:endnote>
  <w:endnote w:type="continuationSeparator" w:id="0">
    <w:p w14:paraId="49BC6954" w14:textId="77777777" w:rsidR="0065575E" w:rsidRDefault="0065575E" w:rsidP="00517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AD8B5" w14:textId="77777777" w:rsidR="0065575E" w:rsidRDefault="0065575E" w:rsidP="00517568">
      <w:r>
        <w:separator/>
      </w:r>
    </w:p>
  </w:footnote>
  <w:footnote w:type="continuationSeparator" w:id="0">
    <w:p w14:paraId="48C8D395" w14:textId="77777777" w:rsidR="0065575E" w:rsidRDefault="0065575E" w:rsidP="005175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437811"/>
      <w:docPartObj>
        <w:docPartGallery w:val="Page Numbers (Top of Page)"/>
        <w:docPartUnique/>
      </w:docPartObj>
    </w:sdtPr>
    <w:sdtEndPr>
      <w:rPr>
        <w:noProof/>
      </w:rPr>
    </w:sdtEndPr>
    <w:sdtContent>
      <w:p w14:paraId="5F6C70D3" w14:textId="77777777" w:rsidR="00B9192E" w:rsidRDefault="00B9192E">
        <w:pPr>
          <w:pStyle w:val="Antet"/>
          <w:jc w:val="right"/>
        </w:pPr>
        <w:r>
          <w:fldChar w:fldCharType="begin"/>
        </w:r>
        <w:r>
          <w:instrText xml:space="preserve"> PAGE   \* MERGEFORMAT </w:instrText>
        </w:r>
        <w:r>
          <w:fldChar w:fldCharType="separate"/>
        </w:r>
        <w:r w:rsidR="002D47D5">
          <w:rPr>
            <w:noProof/>
          </w:rPr>
          <w:t>8</w:t>
        </w:r>
        <w:r>
          <w:rPr>
            <w:noProof/>
          </w:rPr>
          <w:fldChar w:fldCharType="end"/>
        </w:r>
      </w:p>
    </w:sdtContent>
  </w:sdt>
  <w:p w14:paraId="5E31371A" w14:textId="77777777" w:rsidR="00B9192E" w:rsidRDefault="00B9192E">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F11357"/>
    <w:multiLevelType w:val="multilevel"/>
    <w:tmpl w:val="2E42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6A2D1D"/>
    <w:multiLevelType w:val="multilevel"/>
    <w:tmpl w:val="CB96E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31E5E51"/>
    <w:multiLevelType w:val="multilevel"/>
    <w:tmpl w:val="3BD83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CB63BA"/>
    <w:multiLevelType w:val="multilevel"/>
    <w:tmpl w:val="39DCF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D291454"/>
    <w:multiLevelType w:val="multilevel"/>
    <w:tmpl w:val="12BAB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3401D5"/>
    <w:multiLevelType w:val="multilevel"/>
    <w:tmpl w:val="05528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444E13"/>
    <w:multiLevelType w:val="multilevel"/>
    <w:tmpl w:val="DE7A9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501EC5"/>
    <w:multiLevelType w:val="multilevel"/>
    <w:tmpl w:val="628A9C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9588465">
    <w:abstractNumId w:val="7"/>
  </w:num>
  <w:num w:numId="2" w16cid:durableId="1993680457">
    <w:abstractNumId w:val="4"/>
  </w:num>
  <w:num w:numId="3" w16cid:durableId="1125848741">
    <w:abstractNumId w:val="0"/>
  </w:num>
  <w:num w:numId="4" w16cid:durableId="874468335">
    <w:abstractNumId w:val="6"/>
  </w:num>
  <w:num w:numId="5" w16cid:durableId="1226603911">
    <w:abstractNumId w:val="2"/>
  </w:num>
  <w:num w:numId="6" w16cid:durableId="1335839867">
    <w:abstractNumId w:val="1"/>
  </w:num>
  <w:num w:numId="7" w16cid:durableId="1548450198">
    <w:abstractNumId w:val="5"/>
  </w:num>
  <w:num w:numId="8" w16cid:durableId="4983500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E3D"/>
    <w:rsid w:val="000325A4"/>
    <w:rsid w:val="0007694D"/>
    <w:rsid w:val="00093B40"/>
    <w:rsid w:val="00110113"/>
    <w:rsid w:val="001E2F6D"/>
    <w:rsid w:val="002D47D5"/>
    <w:rsid w:val="00517568"/>
    <w:rsid w:val="00523CF6"/>
    <w:rsid w:val="0065575E"/>
    <w:rsid w:val="007302B1"/>
    <w:rsid w:val="00946580"/>
    <w:rsid w:val="009830F8"/>
    <w:rsid w:val="00A27E3D"/>
    <w:rsid w:val="00B9192E"/>
    <w:rsid w:val="00E009F1"/>
    <w:rsid w:val="00E02D34"/>
    <w:rsid w:val="00EA7588"/>
    <w:rsid w:val="00F37349"/>
    <w:rsid w:val="00FC57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051C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568"/>
    <w:pPr>
      <w:spacing w:after="0" w:line="360" w:lineRule="auto"/>
      <w:ind w:firstLine="720"/>
      <w:jc w:val="both"/>
    </w:pPr>
    <w:rPr>
      <w:rFonts w:ascii="Arial" w:hAnsi="Arial" w:cs="Arial"/>
      <w:color w:val="000000" w:themeColor="text1"/>
      <w:sz w:val="24"/>
      <w:szCs w:val="24"/>
    </w:rPr>
  </w:style>
  <w:style w:type="paragraph" w:styleId="Titlu1">
    <w:name w:val="heading 1"/>
    <w:basedOn w:val="Normal"/>
    <w:next w:val="Normal"/>
    <w:link w:val="Titlu1Caracter"/>
    <w:uiPriority w:val="9"/>
    <w:qFormat/>
    <w:rsid w:val="00517568"/>
    <w:pPr>
      <w:keepNext/>
      <w:keepLines/>
      <w:ind w:firstLine="0"/>
      <w:outlineLvl w:val="0"/>
    </w:pPr>
    <w:rPr>
      <w:rFonts w:eastAsiaTheme="majorEastAsia"/>
      <w:b/>
    </w:rPr>
  </w:style>
  <w:style w:type="paragraph" w:styleId="Titlu2">
    <w:name w:val="heading 2"/>
    <w:basedOn w:val="Normal"/>
    <w:next w:val="Normal"/>
    <w:link w:val="Titlu2Caracter"/>
    <w:uiPriority w:val="9"/>
    <w:unhideWhenUsed/>
    <w:qFormat/>
    <w:rsid w:val="00517568"/>
    <w:pPr>
      <w:keepNext/>
      <w:keepLines/>
      <w:ind w:firstLine="0"/>
      <w:outlineLvl w:val="1"/>
    </w:pPr>
    <w:rPr>
      <w:rFonts w:eastAsiaTheme="majorEastAsia"/>
      <w:b/>
      <w:i/>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A27E3D"/>
    <w:pPr>
      <w:tabs>
        <w:tab w:val="center" w:pos="4680"/>
        <w:tab w:val="right" w:pos="9360"/>
      </w:tabs>
      <w:spacing w:line="240" w:lineRule="auto"/>
    </w:pPr>
  </w:style>
  <w:style w:type="character" w:customStyle="1" w:styleId="AntetCaracter">
    <w:name w:val="Antet Caracter"/>
    <w:basedOn w:val="Fontdeparagrafimplicit"/>
    <w:link w:val="Antet"/>
    <w:uiPriority w:val="99"/>
    <w:rsid w:val="00A27E3D"/>
  </w:style>
  <w:style w:type="paragraph" w:styleId="Subsol">
    <w:name w:val="footer"/>
    <w:basedOn w:val="Normal"/>
    <w:link w:val="SubsolCaracter"/>
    <w:uiPriority w:val="99"/>
    <w:unhideWhenUsed/>
    <w:rsid w:val="00A27E3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27E3D"/>
  </w:style>
  <w:style w:type="character" w:customStyle="1" w:styleId="Titlu1Caracter">
    <w:name w:val="Titlu 1 Caracter"/>
    <w:basedOn w:val="Fontdeparagrafimplicit"/>
    <w:link w:val="Titlu1"/>
    <w:uiPriority w:val="9"/>
    <w:rsid w:val="00517568"/>
    <w:rPr>
      <w:rFonts w:ascii="Arial" w:eastAsiaTheme="majorEastAsia" w:hAnsi="Arial" w:cs="Arial"/>
      <w:b/>
      <w:color w:val="000000" w:themeColor="text1"/>
      <w:sz w:val="24"/>
      <w:szCs w:val="24"/>
    </w:rPr>
  </w:style>
  <w:style w:type="character" w:customStyle="1" w:styleId="Titlu2Caracter">
    <w:name w:val="Titlu 2 Caracter"/>
    <w:basedOn w:val="Fontdeparagrafimplicit"/>
    <w:link w:val="Titlu2"/>
    <w:uiPriority w:val="9"/>
    <w:rsid w:val="00517568"/>
    <w:rPr>
      <w:rFonts w:ascii="Arial" w:eastAsiaTheme="majorEastAsia" w:hAnsi="Arial" w:cs="Arial"/>
      <w:b/>
      <w:i/>
      <w:color w:val="000000" w:themeColor="text1"/>
      <w:sz w:val="24"/>
      <w:szCs w:val="24"/>
    </w:rPr>
  </w:style>
  <w:style w:type="paragraph" w:styleId="Bibliografie">
    <w:name w:val="Bibliography"/>
    <w:basedOn w:val="Normal"/>
    <w:next w:val="Normal"/>
    <w:uiPriority w:val="37"/>
    <w:unhideWhenUsed/>
    <w:rsid w:val="009830F8"/>
    <w:pPr>
      <w:spacing w:line="240" w:lineRule="auto"/>
      <w:ind w:left="720" w:hanging="720"/>
    </w:pPr>
  </w:style>
  <w:style w:type="paragraph" w:styleId="Titlucuprins">
    <w:name w:val="TOC Heading"/>
    <w:basedOn w:val="Titlu1"/>
    <w:next w:val="Normal"/>
    <w:uiPriority w:val="39"/>
    <w:unhideWhenUsed/>
    <w:qFormat/>
    <w:rsid w:val="00EA7588"/>
    <w:pPr>
      <w:spacing w:before="240" w:line="259" w:lineRule="auto"/>
      <w:jc w:val="left"/>
      <w:outlineLvl w:val="9"/>
    </w:pPr>
    <w:rPr>
      <w:rFonts w:asciiTheme="majorHAnsi" w:hAnsiTheme="majorHAnsi" w:cstheme="majorBidi"/>
      <w:b w:val="0"/>
      <w:color w:val="2E74B5" w:themeColor="accent1" w:themeShade="BF"/>
      <w:sz w:val="32"/>
      <w:szCs w:val="32"/>
    </w:rPr>
  </w:style>
  <w:style w:type="paragraph" w:styleId="Cuprins1">
    <w:name w:val="toc 1"/>
    <w:basedOn w:val="Normal"/>
    <w:next w:val="Normal"/>
    <w:autoRedefine/>
    <w:uiPriority w:val="39"/>
    <w:unhideWhenUsed/>
    <w:rsid w:val="00EA7588"/>
    <w:pPr>
      <w:spacing w:after="100"/>
    </w:pPr>
  </w:style>
  <w:style w:type="paragraph" w:styleId="Cuprins2">
    <w:name w:val="toc 2"/>
    <w:basedOn w:val="Normal"/>
    <w:next w:val="Normal"/>
    <w:autoRedefine/>
    <w:uiPriority w:val="39"/>
    <w:unhideWhenUsed/>
    <w:rsid w:val="00EA7588"/>
    <w:pPr>
      <w:spacing w:after="100"/>
      <w:ind w:left="240"/>
    </w:pPr>
  </w:style>
  <w:style w:type="character" w:styleId="Hyperlink">
    <w:name w:val="Hyperlink"/>
    <w:basedOn w:val="Fontdeparagrafimplicit"/>
    <w:uiPriority w:val="99"/>
    <w:unhideWhenUsed/>
    <w:rsid w:val="00EA7588"/>
    <w:rPr>
      <w:color w:val="0563C1" w:themeColor="hyperlink"/>
      <w:u w:val="single"/>
    </w:rPr>
  </w:style>
  <w:style w:type="character" w:styleId="Referincomentariu">
    <w:name w:val="annotation reference"/>
    <w:basedOn w:val="Fontdeparagrafimplicit"/>
    <w:uiPriority w:val="99"/>
    <w:semiHidden/>
    <w:unhideWhenUsed/>
    <w:rsid w:val="00F37349"/>
    <w:rPr>
      <w:sz w:val="16"/>
      <w:szCs w:val="16"/>
    </w:rPr>
  </w:style>
  <w:style w:type="paragraph" w:styleId="Textcomentariu">
    <w:name w:val="annotation text"/>
    <w:basedOn w:val="Normal"/>
    <w:link w:val="TextcomentariuCaracter"/>
    <w:uiPriority w:val="99"/>
    <w:semiHidden/>
    <w:unhideWhenUsed/>
    <w:rsid w:val="00F37349"/>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F37349"/>
    <w:rPr>
      <w:rFonts w:ascii="Arial" w:hAnsi="Arial" w:cs="Arial"/>
      <w:color w:val="000000" w:themeColor="text1"/>
      <w:sz w:val="20"/>
      <w:szCs w:val="20"/>
    </w:rPr>
  </w:style>
  <w:style w:type="paragraph" w:styleId="SubiectComentariu">
    <w:name w:val="annotation subject"/>
    <w:basedOn w:val="Textcomentariu"/>
    <w:next w:val="Textcomentariu"/>
    <w:link w:val="SubiectComentariuCaracter"/>
    <w:uiPriority w:val="99"/>
    <w:semiHidden/>
    <w:unhideWhenUsed/>
    <w:rsid w:val="00F37349"/>
    <w:rPr>
      <w:b/>
      <w:bCs/>
    </w:rPr>
  </w:style>
  <w:style w:type="character" w:customStyle="1" w:styleId="SubiectComentariuCaracter">
    <w:name w:val="Subiect Comentariu Caracter"/>
    <w:basedOn w:val="TextcomentariuCaracter"/>
    <w:link w:val="SubiectComentariu"/>
    <w:uiPriority w:val="99"/>
    <w:semiHidden/>
    <w:rsid w:val="00F37349"/>
    <w:rPr>
      <w:rFonts w:ascii="Arial" w:hAnsi="Arial" w:cs="Arial"/>
      <w:b/>
      <w:bCs/>
      <w:color w:val="000000" w:themeColor="text1"/>
      <w:sz w:val="20"/>
      <w:szCs w:val="20"/>
    </w:rPr>
  </w:style>
  <w:style w:type="paragraph" w:styleId="TextnBalon">
    <w:name w:val="Balloon Text"/>
    <w:basedOn w:val="Normal"/>
    <w:link w:val="TextnBalonCaracter"/>
    <w:uiPriority w:val="99"/>
    <w:semiHidden/>
    <w:unhideWhenUsed/>
    <w:rsid w:val="00E02D34"/>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E02D34"/>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77623">
      <w:bodyDiv w:val="1"/>
      <w:marLeft w:val="0"/>
      <w:marRight w:val="0"/>
      <w:marTop w:val="0"/>
      <w:marBottom w:val="0"/>
      <w:divBdr>
        <w:top w:val="none" w:sz="0" w:space="0" w:color="auto"/>
        <w:left w:val="none" w:sz="0" w:space="0" w:color="auto"/>
        <w:bottom w:val="none" w:sz="0" w:space="0" w:color="auto"/>
        <w:right w:val="none" w:sz="0" w:space="0" w:color="auto"/>
      </w:divBdr>
    </w:div>
    <w:div w:id="90519018">
      <w:bodyDiv w:val="1"/>
      <w:marLeft w:val="0"/>
      <w:marRight w:val="0"/>
      <w:marTop w:val="0"/>
      <w:marBottom w:val="0"/>
      <w:divBdr>
        <w:top w:val="none" w:sz="0" w:space="0" w:color="auto"/>
        <w:left w:val="none" w:sz="0" w:space="0" w:color="auto"/>
        <w:bottom w:val="none" w:sz="0" w:space="0" w:color="auto"/>
        <w:right w:val="none" w:sz="0" w:space="0" w:color="auto"/>
      </w:divBdr>
    </w:div>
    <w:div w:id="146627306">
      <w:bodyDiv w:val="1"/>
      <w:marLeft w:val="0"/>
      <w:marRight w:val="0"/>
      <w:marTop w:val="0"/>
      <w:marBottom w:val="0"/>
      <w:divBdr>
        <w:top w:val="none" w:sz="0" w:space="0" w:color="auto"/>
        <w:left w:val="none" w:sz="0" w:space="0" w:color="auto"/>
        <w:bottom w:val="none" w:sz="0" w:space="0" w:color="auto"/>
        <w:right w:val="none" w:sz="0" w:space="0" w:color="auto"/>
      </w:divBdr>
    </w:div>
    <w:div w:id="225840216">
      <w:bodyDiv w:val="1"/>
      <w:marLeft w:val="0"/>
      <w:marRight w:val="0"/>
      <w:marTop w:val="0"/>
      <w:marBottom w:val="0"/>
      <w:divBdr>
        <w:top w:val="none" w:sz="0" w:space="0" w:color="auto"/>
        <w:left w:val="none" w:sz="0" w:space="0" w:color="auto"/>
        <w:bottom w:val="none" w:sz="0" w:space="0" w:color="auto"/>
        <w:right w:val="none" w:sz="0" w:space="0" w:color="auto"/>
      </w:divBdr>
    </w:div>
    <w:div w:id="250938740">
      <w:bodyDiv w:val="1"/>
      <w:marLeft w:val="0"/>
      <w:marRight w:val="0"/>
      <w:marTop w:val="0"/>
      <w:marBottom w:val="0"/>
      <w:divBdr>
        <w:top w:val="none" w:sz="0" w:space="0" w:color="auto"/>
        <w:left w:val="none" w:sz="0" w:space="0" w:color="auto"/>
        <w:bottom w:val="none" w:sz="0" w:space="0" w:color="auto"/>
        <w:right w:val="none" w:sz="0" w:space="0" w:color="auto"/>
      </w:divBdr>
    </w:div>
    <w:div w:id="348720172">
      <w:bodyDiv w:val="1"/>
      <w:marLeft w:val="0"/>
      <w:marRight w:val="0"/>
      <w:marTop w:val="0"/>
      <w:marBottom w:val="0"/>
      <w:divBdr>
        <w:top w:val="none" w:sz="0" w:space="0" w:color="auto"/>
        <w:left w:val="none" w:sz="0" w:space="0" w:color="auto"/>
        <w:bottom w:val="none" w:sz="0" w:space="0" w:color="auto"/>
        <w:right w:val="none" w:sz="0" w:space="0" w:color="auto"/>
      </w:divBdr>
    </w:div>
    <w:div w:id="354616645">
      <w:bodyDiv w:val="1"/>
      <w:marLeft w:val="0"/>
      <w:marRight w:val="0"/>
      <w:marTop w:val="0"/>
      <w:marBottom w:val="0"/>
      <w:divBdr>
        <w:top w:val="none" w:sz="0" w:space="0" w:color="auto"/>
        <w:left w:val="none" w:sz="0" w:space="0" w:color="auto"/>
        <w:bottom w:val="none" w:sz="0" w:space="0" w:color="auto"/>
        <w:right w:val="none" w:sz="0" w:space="0" w:color="auto"/>
      </w:divBdr>
    </w:div>
    <w:div w:id="498542651">
      <w:bodyDiv w:val="1"/>
      <w:marLeft w:val="0"/>
      <w:marRight w:val="0"/>
      <w:marTop w:val="0"/>
      <w:marBottom w:val="0"/>
      <w:divBdr>
        <w:top w:val="none" w:sz="0" w:space="0" w:color="auto"/>
        <w:left w:val="none" w:sz="0" w:space="0" w:color="auto"/>
        <w:bottom w:val="none" w:sz="0" w:space="0" w:color="auto"/>
        <w:right w:val="none" w:sz="0" w:space="0" w:color="auto"/>
      </w:divBdr>
    </w:div>
    <w:div w:id="955217377">
      <w:bodyDiv w:val="1"/>
      <w:marLeft w:val="0"/>
      <w:marRight w:val="0"/>
      <w:marTop w:val="0"/>
      <w:marBottom w:val="0"/>
      <w:divBdr>
        <w:top w:val="none" w:sz="0" w:space="0" w:color="auto"/>
        <w:left w:val="none" w:sz="0" w:space="0" w:color="auto"/>
        <w:bottom w:val="none" w:sz="0" w:space="0" w:color="auto"/>
        <w:right w:val="none" w:sz="0" w:space="0" w:color="auto"/>
      </w:divBdr>
    </w:div>
    <w:div w:id="1089425316">
      <w:bodyDiv w:val="1"/>
      <w:marLeft w:val="0"/>
      <w:marRight w:val="0"/>
      <w:marTop w:val="0"/>
      <w:marBottom w:val="0"/>
      <w:divBdr>
        <w:top w:val="none" w:sz="0" w:space="0" w:color="auto"/>
        <w:left w:val="none" w:sz="0" w:space="0" w:color="auto"/>
        <w:bottom w:val="none" w:sz="0" w:space="0" w:color="auto"/>
        <w:right w:val="none" w:sz="0" w:space="0" w:color="auto"/>
      </w:divBdr>
    </w:div>
    <w:div w:id="1398556293">
      <w:bodyDiv w:val="1"/>
      <w:marLeft w:val="0"/>
      <w:marRight w:val="0"/>
      <w:marTop w:val="0"/>
      <w:marBottom w:val="0"/>
      <w:divBdr>
        <w:top w:val="none" w:sz="0" w:space="0" w:color="auto"/>
        <w:left w:val="none" w:sz="0" w:space="0" w:color="auto"/>
        <w:bottom w:val="none" w:sz="0" w:space="0" w:color="auto"/>
        <w:right w:val="none" w:sz="0" w:space="0" w:color="auto"/>
      </w:divBdr>
    </w:div>
    <w:div w:id="1477599869">
      <w:bodyDiv w:val="1"/>
      <w:marLeft w:val="0"/>
      <w:marRight w:val="0"/>
      <w:marTop w:val="0"/>
      <w:marBottom w:val="0"/>
      <w:divBdr>
        <w:top w:val="none" w:sz="0" w:space="0" w:color="auto"/>
        <w:left w:val="none" w:sz="0" w:space="0" w:color="auto"/>
        <w:bottom w:val="none" w:sz="0" w:space="0" w:color="auto"/>
        <w:right w:val="none" w:sz="0" w:space="0" w:color="auto"/>
      </w:divBdr>
    </w:div>
    <w:div w:id="1829248747">
      <w:bodyDiv w:val="1"/>
      <w:marLeft w:val="0"/>
      <w:marRight w:val="0"/>
      <w:marTop w:val="0"/>
      <w:marBottom w:val="0"/>
      <w:divBdr>
        <w:top w:val="none" w:sz="0" w:space="0" w:color="auto"/>
        <w:left w:val="none" w:sz="0" w:space="0" w:color="auto"/>
        <w:bottom w:val="none" w:sz="0" w:space="0" w:color="auto"/>
        <w:right w:val="none" w:sz="0" w:space="0" w:color="auto"/>
      </w:divBdr>
    </w:div>
    <w:div w:id="2089575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BE589-C095-4648-8300-34AF08861D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2944</Words>
  <Characters>17077</Characters>
  <Application>Microsoft Office Word</Application>
  <DocSecurity>0</DocSecurity>
  <Lines>142</Lines>
  <Paragraphs>39</Paragraphs>
  <ScaleCrop>false</ScaleCrop>
  <Company/>
  <LinksUpToDate>false</LinksUpToDate>
  <CharactersWithSpaces>19982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2023-11-13T09:35:00Z</dcterms:created>
  <dcterms:modified xsi:type="dcterms:W3CDTF">2023-11-13T09:35:00Z</dcterms:modified>
</cp:coreProperties>
</file>