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B0599" w14:textId="77777777" w:rsidR="002F6BE7" w:rsidRDefault="002F6BE7" w:rsidP="002F6BE7">
      <w:pPr>
        <w:spacing w:after="0" w:line="240" w:lineRule="auto"/>
        <w:jc w:val="center"/>
      </w:pPr>
    </w:p>
    <w:p w14:paraId="5F52A3CF" w14:textId="77777777" w:rsidR="002F6BE7" w:rsidRDefault="002F6BE7" w:rsidP="002F6BE7">
      <w:pPr>
        <w:spacing w:after="0" w:line="240" w:lineRule="auto"/>
        <w:jc w:val="center"/>
      </w:pPr>
      <w:r>
        <w:rPr>
          <w:noProof/>
        </w:rPr>
        <w:drawing>
          <wp:inline distT="0" distB="0" distL="0" distR="0" wp14:anchorId="7A03F6DB" wp14:editId="05223B14">
            <wp:extent cx="4514850" cy="1485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14850" cy="1485900"/>
                    </a:xfrm>
                    <a:prstGeom prst="rect">
                      <a:avLst/>
                    </a:prstGeom>
                  </pic:spPr>
                </pic:pic>
              </a:graphicData>
            </a:graphic>
          </wp:inline>
        </w:drawing>
      </w:r>
    </w:p>
    <w:p w14:paraId="00632541" w14:textId="77777777" w:rsidR="002F6BE7" w:rsidRDefault="002F6BE7" w:rsidP="002F6BE7">
      <w:pPr>
        <w:spacing w:after="0" w:line="240" w:lineRule="auto"/>
        <w:jc w:val="center"/>
      </w:pPr>
    </w:p>
    <w:p w14:paraId="7698D50C" w14:textId="77777777" w:rsidR="002F6BE7" w:rsidRDefault="002F6BE7" w:rsidP="002F6BE7">
      <w:pPr>
        <w:spacing w:after="0" w:line="240" w:lineRule="auto"/>
        <w:jc w:val="center"/>
      </w:pPr>
    </w:p>
    <w:p w14:paraId="60323488" w14:textId="77777777" w:rsidR="002F6BE7" w:rsidRDefault="002F6BE7" w:rsidP="002F6BE7">
      <w:pPr>
        <w:spacing w:after="0" w:line="240" w:lineRule="auto"/>
        <w:jc w:val="center"/>
      </w:pPr>
    </w:p>
    <w:p w14:paraId="5B614A61" w14:textId="5B6AEA56" w:rsidR="002F6BE7" w:rsidRPr="002F6BE7" w:rsidRDefault="002F6BE7" w:rsidP="002F6BE7">
      <w:pPr>
        <w:spacing w:after="0" w:line="240" w:lineRule="auto"/>
        <w:jc w:val="center"/>
        <w:rPr>
          <w:b/>
          <w:sz w:val="44"/>
          <w:szCs w:val="44"/>
        </w:rPr>
      </w:pPr>
      <w:r w:rsidRPr="002F6BE7">
        <w:rPr>
          <w:b/>
          <w:sz w:val="44"/>
          <w:szCs w:val="44"/>
        </w:rPr>
        <w:t>The impact of Virtual Learning Environment (VLE, as an example Moodle of our university) on the learning experience of the students at UWTSD London campus.</w:t>
      </w:r>
    </w:p>
    <w:p w14:paraId="01162159" w14:textId="3E6F40E2" w:rsidR="002F6BE7" w:rsidRDefault="002F6BE7" w:rsidP="002F6BE7">
      <w:pPr>
        <w:spacing w:after="0" w:line="240" w:lineRule="auto"/>
        <w:jc w:val="center"/>
        <w:rPr>
          <w:sz w:val="44"/>
          <w:szCs w:val="44"/>
        </w:rPr>
      </w:pPr>
    </w:p>
    <w:p w14:paraId="490A01F0" w14:textId="77777777" w:rsidR="002F6BE7" w:rsidRDefault="002F6BE7" w:rsidP="002F6BE7">
      <w:pPr>
        <w:spacing w:after="0" w:line="240" w:lineRule="auto"/>
        <w:jc w:val="center"/>
        <w:rPr>
          <w:sz w:val="44"/>
          <w:szCs w:val="44"/>
        </w:rPr>
      </w:pPr>
    </w:p>
    <w:p w14:paraId="1FF92D48" w14:textId="77777777" w:rsidR="002F6BE7" w:rsidRDefault="002F6BE7" w:rsidP="002F6BE7">
      <w:pPr>
        <w:spacing w:after="0" w:line="240" w:lineRule="auto"/>
        <w:jc w:val="center"/>
        <w:rPr>
          <w:sz w:val="44"/>
          <w:szCs w:val="44"/>
        </w:rPr>
      </w:pPr>
    </w:p>
    <w:tbl>
      <w:tblPr>
        <w:tblStyle w:val="ListTable2-Accent5"/>
        <w:tblW w:w="0" w:type="auto"/>
        <w:tblLook w:val="04A0" w:firstRow="1" w:lastRow="0" w:firstColumn="1" w:lastColumn="0" w:noHBand="0" w:noVBand="1"/>
      </w:tblPr>
      <w:tblGrid>
        <w:gridCol w:w="3595"/>
        <w:gridCol w:w="5421"/>
      </w:tblGrid>
      <w:tr w:rsidR="002F6BE7" w14:paraId="2CDFC0FB" w14:textId="77777777" w:rsidTr="00E5478A">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354AE0F9"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Student Name</w:t>
            </w:r>
          </w:p>
        </w:tc>
        <w:tc>
          <w:tcPr>
            <w:tcW w:w="5421" w:type="dxa"/>
            <w:tcBorders>
              <w:left w:val="single" w:sz="4" w:space="0" w:color="auto"/>
            </w:tcBorders>
            <w:vAlign w:val="center"/>
          </w:tcPr>
          <w:p w14:paraId="14A584AE" w14:textId="77777777" w:rsidR="002F6BE7" w:rsidRPr="00F450BB" w:rsidRDefault="002F6BE7" w:rsidP="00E5478A">
            <w:pPr>
              <w:cnfStyle w:val="100000000000" w:firstRow="1" w:lastRow="0" w:firstColumn="0" w:lastColumn="0" w:oddVBand="0" w:evenVBand="0" w:oddHBand="0" w:evenHBand="0" w:firstRowFirstColumn="0" w:firstRowLastColumn="0" w:lastRowFirstColumn="0" w:lastRowLastColumn="0"/>
              <w:rPr>
                <w:b w:val="0"/>
                <w:bCs w:val="0"/>
                <w:color w:val="2E74B5" w:themeColor="accent5" w:themeShade="BF"/>
                <w:sz w:val="32"/>
                <w:szCs w:val="32"/>
              </w:rPr>
            </w:pPr>
            <w:r w:rsidRPr="00F450BB">
              <w:rPr>
                <w:b w:val="0"/>
                <w:bCs w:val="0"/>
                <w:color w:val="2E74B5" w:themeColor="accent5" w:themeShade="BF"/>
                <w:sz w:val="32"/>
                <w:szCs w:val="32"/>
              </w:rPr>
              <w:t>Bianca Ioana Terza</w:t>
            </w:r>
          </w:p>
        </w:tc>
      </w:tr>
      <w:tr w:rsidR="002F6BE7" w14:paraId="347FB212" w14:textId="77777777" w:rsidTr="00E5478A">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1EFB38C0"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Student Number</w:t>
            </w:r>
          </w:p>
        </w:tc>
        <w:tc>
          <w:tcPr>
            <w:tcW w:w="5421" w:type="dxa"/>
            <w:tcBorders>
              <w:left w:val="single" w:sz="4" w:space="0" w:color="auto"/>
            </w:tcBorders>
            <w:vAlign w:val="center"/>
          </w:tcPr>
          <w:p w14:paraId="26BCCFE1" w14:textId="77777777" w:rsidR="002F6BE7" w:rsidRPr="00F450BB" w:rsidRDefault="002F6BE7" w:rsidP="00E5478A">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2009067</w:t>
            </w:r>
          </w:p>
        </w:tc>
      </w:tr>
      <w:tr w:rsidR="002F6BE7" w14:paraId="759A5068" w14:textId="77777777" w:rsidTr="00E5478A">
        <w:trPr>
          <w:trHeight w:val="89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21DF3362"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Module Number</w:t>
            </w:r>
          </w:p>
        </w:tc>
        <w:tc>
          <w:tcPr>
            <w:tcW w:w="5421" w:type="dxa"/>
            <w:tcBorders>
              <w:left w:val="single" w:sz="4" w:space="0" w:color="auto"/>
            </w:tcBorders>
            <w:vAlign w:val="center"/>
          </w:tcPr>
          <w:p w14:paraId="0AC2FE16" w14:textId="7145817F" w:rsidR="002F6BE7" w:rsidRPr="00F450BB" w:rsidRDefault="002F6BE7" w:rsidP="00E5478A">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BMSW400</w:t>
            </w:r>
            <w:r>
              <w:rPr>
                <w:color w:val="2E74B5" w:themeColor="accent5" w:themeShade="BF"/>
                <w:sz w:val="32"/>
                <w:szCs w:val="32"/>
              </w:rPr>
              <w:t>3</w:t>
            </w:r>
            <w:r w:rsidRPr="00F450BB">
              <w:rPr>
                <w:color w:val="2E74B5" w:themeColor="accent5" w:themeShade="BF"/>
                <w:sz w:val="32"/>
                <w:szCs w:val="32"/>
              </w:rPr>
              <w:t>_LON</w:t>
            </w:r>
          </w:p>
        </w:tc>
      </w:tr>
      <w:tr w:rsidR="002F6BE7" w14:paraId="6BE4148C" w14:textId="77777777" w:rsidTr="00E5478A">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3C0B8B62"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Module Title</w:t>
            </w:r>
          </w:p>
        </w:tc>
        <w:tc>
          <w:tcPr>
            <w:tcW w:w="5421" w:type="dxa"/>
            <w:tcBorders>
              <w:left w:val="single" w:sz="4" w:space="0" w:color="auto"/>
            </w:tcBorders>
            <w:vAlign w:val="center"/>
          </w:tcPr>
          <w:p w14:paraId="21EF1422" w14:textId="7287D663" w:rsidR="002F6BE7" w:rsidRPr="00F450BB" w:rsidRDefault="002F6BE7" w:rsidP="00E5478A">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Digital Skills and Research Methods</w:t>
            </w:r>
          </w:p>
        </w:tc>
      </w:tr>
      <w:tr w:rsidR="002F6BE7" w14:paraId="6985C762" w14:textId="77777777" w:rsidTr="00E5478A">
        <w:trPr>
          <w:trHeight w:val="902"/>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27F5218B"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Lecturer Name</w:t>
            </w:r>
          </w:p>
        </w:tc>
        <w:tc>
          <w:tcPr>
            <w:tcW w:w="5421" w:type="dxa"/>
            <w:tcBorders>
              <w:left w:val="single" w:sz="4" w:space="0" w:color="auto"/>
            </w:tcBorders>
            <w:vAlign w:val="center"/>
          </w:tcPr>
          <w:p w14:paraId="02148D85" w14:textId="48115BB9" w:rsidR="002F6BE7" w:rsidRPr="00F450BB" w:rsidRDefault="002F6BE7" w:rsidP="00E5478A">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2F6BE7">
              <w:rPr>
                <w:color w:val="2E74B5" w:themeColor="accent5" w:themeShade="BF"/>
                <w:sz w:val="32"/>
                <w:szCs w:val="32"/>
              </w:rPr>
              <w:t xml:space="preserve">Koushik </w:t>
            </w:r>
            <w:proofErr w:type="spellStart"/>
            <w:r w:rsidRPr="002F6BE7">
              <w:rPr>
                <w:color w:val="2E74B5" w:themeColor="accent5" w:themeShade="BF"/>
                <w:sz w:val="32"/>
                <w:szCs w:val="32"/>
              </w:rPr>
              <w:t>Modak</w:t>
            </w:r>
            <w:proofErr w:type="spellEnd"/>
          </w:p>
        </w:tc>
      </w:tr>
      <w:tr w:rsidR="002F6BE7" w14:paraId="7F476D58" w14:textId="77777777" w:rsidTr="00E5478A">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4C3EF0EA" w14:textId="77777777" w:rsidR="002F6BE7" w:rsidRPr="00F450BB" w:rsidRDefault="002F6BE7" w:rsidP="00E5478A">
            <w:pPr>
              <w:rPr>
                <w:color w:val="1F4E79" w:themeColor="accent5" w:themeShade="80"/>
                <w:sz w:val="32"/>
                <w:szCs w:val="32"/>
              </w:rPr>
            </w:pPr>
            <w:r w:rsidRPr="00F450BB">
              <w:rPr>
                <w:color w:val="1F4E79" w:themeColor="accent5" w:themeShade="80"/>
                <w:sz w:val="32"/>
                <w:szCs w:val="32"/>
              </w:rPr>
              <w:t>Date on submission</w:t>
            </w:r>
          </w:p>
        </w:tc>
        <w:tc>
          <w:tcPr>
            <w:tcW w:w="5421" w:type="dxa"/>
            <w:tcBorders>
              <w:left w:val="single" w:sz="4" w:space="0" w:color="auto"/>
            </w:tcBorders>
            <w:vAlign w:val="center"/>
          </w:tcPr>
          <w:p w14:paraId="25AD2A95" w14:textId="264299EF" w:rsidR="002F6BE7" w:rsidRPr="00F450BB" w:rsidRDefault="002F6BE7" w:rsidP="00E5478A">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Pr>
                <w:color w:val="2E74B5" w:themeColor="accent5" w:themeShade="BF"/>
                <w:sz w:val="32"/>
                <w:szCs w:val="32"/>
              </w:rPr>
              <w:t>6</w:t>
            </w:r>
            <w:r w:rsidRPr="00F450BB">
              <w:rPr>
                <w:color w:val="2E74B5" w:themeColor="accent5" w:themeShade="BF"/>
                <w:sz w:val="32"/>
                <w:szCs w:val="32"/>
                <w:vertAlign w:val="superscript"/>
              </w:rPr>
              <w:t xml:space="preserve">th </w:t>
            </w:r>
            <w:r w:rsidRPr="00F450BB">
              <w:rPr>
                <w:color w:val="2E74B5" w:themeColor="accent5" w:themeShade="BF"/>
                <w:sz w:val="32"/>
                <w:szCs w:val="32"/>
              </w:rPr>
              <w:t>of January 2021</w:t>
            </w:r>
          </w:p>
        </w:tc>
      </w:tr>
    </w:tbl>
    <w:p w14:paraId="723AB34A" w14:textId="77777777" w:rsidR="002F6BE7" w:rsidRDefault="002F6BE7" w:rsidP="002F6BE7">
      <w:pPr>
        <w:spacing w:after="0" w:line="240" w:lineRule="auto"/>
        <w:jc w:val="center"/>
      </w:pPr>
    </w:p>
    <w:p w14:paraId="50FD147E" w14:textId="77777777" w:rsidR="002F6BE7" w:rsidRDefault="002F6BE7" w:rsidP="002F6BE7">
      <w:pPr>
        <w:spacing w:after="0" w:line="240" w:lineRule="auto"/>
        <w:jc w:val="center"/>
      </w:pPr>
    </w:p>
    <w:p w14:paraId="1808144C" w14:textId="77777777" w:rsidR="002F6BE7" w:rsidRDefault="002F6BE7" w:rsidP="002F6BE7">
      <w:pPr>
        <w:spacing w:after="0" w:line="240" w:lineRule="auto"/>
        <w:jc w:val="center"/>
      </w:pPr>
    </w:p>
    <w:p w14:paraId="08FF5804" w14:textId="77777777" w:rsidR="002F6BE7" w:rsidRDefault="002F6BE7" w:rsidP="002F6BE7">
      <w:pPr>
        <w:spacing w:after="0" w:line="240" w:lineRule="auto"/>
        <w:jc w:val="center"/>
      </w:pPr>
    </w:p>
    <w:p w14:paraId="46E051F7" w14:textId="77777777" w:rsidR="002F6BE7" w:rsidRDefault="002F6BE7" w:rsidP="002F6BE7">
      <w:pPr>
        <w:spacing w:after="0" w:line="240" w:lineRule="auto"/>
        <w:jc w:val="center"/>
      </w:pPr>
    </w:p>
    <w:p w14:paraId="26B559A2" w14:textId="77777777" w:rsidR="002F6BE7" w:rsidRDefault="002F6BE7" w:rsidP="002F6BE7">
      <w:pPr>
        <w:spacing w:after="0" w:line="240" w:lineRule="auto"/>
        <w:jc w:val="center"/>
      </w:pPr>
    </w:p>
    <w:p w14:paraId="163C5AB8" w14:textId="77777777" w:rsidR="002F6BE7" w:rsidRDefault="002F6BE7" w:rsidP="002F6BE7">
      <w:pPr>
        <w:spacing w:after="0" w:line="240" w:lineRule="auto"/>
        <w:jc w:val="center"/>
      </w:pPr>
    </w:p>
    <w:p w14:paraId="24710788" w14:textId="77777777" w:rsidR="002F6BE7" w:rsidRDefault="002F6BE7" w:rsidP="002F6BE7">
      <w:pPr>
        <w:spacing w:after="0" w:line="240" w:lineRule="auto"/>
        <w:jc w:val="center"/>
      </w:pPr>
    </w:p>
    <w:p w14:paraId="1F3AB936" w14:textId="77777777" w:rsidR="002F6BE7" w:rsidRDefault="002F6BE7" w:rsidP="002F6BE7">
      <w:pPr>
        <w:spacing w:after="0" w:line="240" w:lineRule="auto"/>
        <w:jc w:val="center"/>
      </w:pPr>
    </w:p>
    <w:p w14:paraId="2AE00710" w14:textId="77777777" w:rsidR="002F6BE7" w:rsidRDefault="002F6BE7" w:rsidP="002F6BE7">
      <w:pPr>
        <w:spacing w:after="0" w:line="240" w:lineRule="auto"/>
        <w:jc w:val="center"/>
      </w:pPr>
    </w:p>
    <w:p w14:paraId="6F7BBE5C" w14:textId="77777777" w:rsidR="002F6BE7" w:rsidRDefault="002F6BE7" w:rsidP="002F6BE7">
      <w:pPr>
        <w:spacing w:after="0" w:line="240" w:lineRule="auto"/>
        <w:rPr>
          <w:rFonts w:cstheme="minorHAnsi"/>
          <w:color w:val="4472C4" w:themeColor="accent1"/>
          <w:sz w:val="32"/>
          <w:szCs w:val="32"/>
        </w:rPr>
      </w:pPr>
    </w:p>
    <w:p w14:paraId="7942CF8C" w14:textId="77777777" w:rsidR="002F6BE7" w:rsidRDefault="002F6BE7" w:rsidP="002F6BE7">
      <w:pPr>
        <w:spacing w:after="0" w:line="240" w:lineRule="auto"/>
        <w:rPr>
          <w:rFonts w:cstheme="minorHAnsi"/>
          <w:color w:val="4472C4" w:themeColor="accent1"/>
          <w:sz w:val="32"/>
          <w:szCs w:val="32"/>
        </w:rPr>
      </w:pPr>
    </w:p>
    <w:p w14:paraId="13211F14" w14:textId="77777777" w:rsidR="002F6BE7" w:rsidRDefault="002F6BE7" w:rsidP="002F6BE7">
      <w:pPr>
        <w:spacing w:after="0" w:line="240" w:lineRule="auto"/>
        <w:rPr>
          <w:rFonts w:cstheme="minorHAnsi"/>
          <w:color w:val="4472C4" w:themeColor="accent1"/>
          <w:sz w:val="32"/>
          <w:szCs w:val="32"/>
        </w:rPr>
      </w:pPr>
    </w:p>
    <w:p w14:paraId="379D27E8" w14:textId="77777777" w:rsidR="002F6BE7" w:rsidRDefault="002F6BE7" w:rsidP="002F6BE7">
      <w:pPr>
        <w:spacing w:after="0" w:line="240" w:lineRule="auto"/>
        <w:rPr>
          <w:rFonts w:cstheme="minorHAnsi"/>
          <w:color w:val="4472C4" w:themeColor="accent1"/>
          <w:sz w:val="32"/>
          <w:szCs w:val="32"/>
        </w:rPr>
      </w:pPr>
    </w:p>
    <w:p w14:paraId="2310BFAE" w14:textId="77777777" w:rsidR="002F6BE7" w:rsidRDefault="002F6BE7" w:rsidP="002F6BE7">
      <w:pPr>
        <w:spacing w:after="0" w:line="240" w:lineRule="auto"/>
        <w:rPr>
          <w:rFonts w:cstheme="minorHAnsi"/>
          <w:color w:val="4472C4" w:themeColor="accent1"/>
          <w:sz w:val="32"/>
          <w:szCs w:val="32"/>
        </w:rPr>
      </w:pPr>
    </w:p>
    <w:p w14:paraId="54964C3A" w14:textId="77777777" w:rsidR="002F6BE7" w:rsidRDefault="002F6BE7" w:rsidP="002F6BE7">
      <w:pPr>
        <w:spacing w:after="0" w:line="240" w:lineRule="auto"/>
        <w:rPr>
          <w:rFonts w:cstheme="minorHAnsi"/>
          <w:color w:val="4472C4" w:themeColor="accent1"/>
          <w:sz w:val="32"/>
          <w:szCs w:val="32"/>
        </w:rPr>
      </w:pPr>
    </w:p>
    <w:p w14:paraId="24F73AFE" w14:textId="77777777" w:rsidR="002F6BE7" w:rsidRDefault="002F6BE7" w:rsidP="002F6BE7">
      <w:pPr>
        <w:spacing w:after="0" w:line="240" w:lineRule="auto"/>
        <w:rPr>
          <w:rFonts w:cstheme="minorHAnsi"/>
          <w:color w:val="4472C4" w:themeColor="accent1"/>
          <w:sz w:val="32"/>
          <w:szCs w:val="32"/>
        </w:rPr>
      </w:pPr>
    </w:p>
    <w:p w14:paraId="3B9EE7A8" w14:textId="77777777" w:rsidR="002F6BE7" w:rsidRDefault="002F6BE7" w:rsidP="002F6BE7">
      <w:pPr>
        <w:spacing w:after="0" w:line="240" w:lineRule="auto"/>
        <w:rPr>
          <w:rFonts w:cstheme="minorHAnsi"/>
          <w:color w:val="4472C4" w:themeColor="accent1"/>
          <w:sz w:val="32"/>
          <w:szCs w:val="32"/>
        </w:rPr>
      </w:pPr>
      <w:r>
        <w:rPr>
          <w:rFonts w:cstheme="minorHAnsi"/>
          <w:color w:val="4472C4" w:themeColor="accent1"/>
          <w:sz w:val="32"/>
          <w:szCs w:val="32"/>
        </w:rPr>
        <w:t>Table of Contents:</w:t>
      </w:r>
    </w:p>
    <w:p w14:paraId="5A29F983" w14:textId="77777777" w:rsidR="002F6BE7" w:rsidRDefault="002F6BE7" w:rsidP="002F6BE7">
      <w:pPr>
        <w:spacing w:after="0" w:line="240" w:lineRule="auto"/>
        <w:rPr>
          <w:rFonts w:cstheme="minorHAnsi"/>
          <w:color w:val="4472C4" w:themeColor="accent1"/>
          <w:sz w:val="32"/>
          <w:szCs w:val="32"/>
        </w:rPr>
      </w:pPr>
    </w:p>
    <w:p w14:paraId="1755FC7F" w14:textId="2FF1C44E" w:rsidR="002F6BE7" w:rsidRDefault="002F6BE7"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Introduction                                                                          page </w:t>
      </w:r>
      <w:r w:rsidR="00445B6F">
        <w:rPr>
          <w:rFonts w:cstheme="minorHAnsi"/>
          <w:sz w:val="28"/>
          <w:szCs w:val="28"/>
        </w:rPr>
        <w:t>3</w:t>
      </w:r>
    </w:p>
    <w:p w14:paraId="58C448CF" w14:textId="1C3B3A51" w:rsidR="002F6BE7" w:rsidRDefault="002F6BE7"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R</w:t>
      </w:r>
      <w:r w:rsidR="00560B41">
        <w:rPr>
          <w:rFonts w:cstheme="minorHAnsi"/>
          <w:sz w:val="28"/>
          <w:szCs w:val="28"/>
        </w:rPr>
        <w:t xml:space="preserve">ational                </w:t>
      </w:r>
      <w:r>
        <w:rPr>
          <w:rFonts w:cstheme="minorHAnsi"/>
          <w:sz w:val="28"/>
          <w:szCs w:val="28"/>
        </w:rPr>
        <w:t xml:space="preserve">                                                                 page </w:t>
      </w:r>
      <w:r w:rsidR="00445B6F">
        <w:rPr>
          <w:rFonts w:cstheme="minorHAnsi"/>
          <w:sz w:val="28"/>
          <w:szCs w:val="28"/>
        </w:rPr>
        <w:t>3</w:t>
      </w:r>
    </w:p>
    <w:p w14:paraId="7D2A21A2" w14:textId="70F8298E"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Research Objectives                        </w:t>
      </w:r>
      <w:r w:rsidR="002F6BE7">
        <w:rPr>
          <w:rFonts w:cstheme="minorHAnsi"/>
          <w:sz w:val="28"/>
          <w:szCs w:val="28"/>
        </w:rPr>
        <w:t xml:space="preserve">                                    page </w:t>
      </w:r>
      <w:r w:rsidR="000D2F17">
        <w:rPr>
          <w:rFonts w:cstheme="minorHAnsi"/>
          <w:sz w:val="28"/>
          <w:szCs w:val="28"/>
        </w:rPr>
        <w:t>3</w:t>
      </w:r>
    </w:p>
    <w:p w14:paraId="54594E65" w14:textId="7B5F2DFC"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Literature Review </w:t>
      </w:r>
      <w:r w:rsidR="002F6BE7">
        <w:rPr>
          <w:rFonts w:cstheme="minorHAnsi"/>
          <w:sz w:val="28"/>
          <w:szCs w:val="28"/>
        </w:rPr>
        <w:t xml:space="preserve">      </w:t>
      </w:r>
      <w:r>
        <w:rPr>
          <w:rFonts w:cstheme="minorHAnsi"/>
          <w:sz w:val="28"/>
          <w:szCs w:val="28"/>
        </w:rPr>
        <w:t xml:space="preserve"> </w:t>
      </w:r>
      <w:r w:rsidR="002F6BE7">
        <w:rPr>
          <w:rFonts w:cstheme="minorHAnsi"/>
          <w:sz w:val="28"/>
          <w:szCs w:val="28"/>
        </w:rPr>
        <w:t xml:space="preserve">                                                         page </w:t>
      </w:r>
      <w:r w:rsidR="000D2F17">
        <w:rPr>
          <w:rFonts w:cstheme="minorHAnsi"/>
          <w:sz w:val="28"/>
          <w:szCs w:val="28"/>
        </w:rPr>
        <w:t>4</w:t>
      </w:r>
    </w:p>
    <w:p w14:paraId="01214CFD" w14:textId="1C6FFF8D"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Research Methodology </w:t>
      </w:r>
      <w:r w:rsidR="002F6BE7">
        <w:rPr>
          <w:rFonts w:cstheme="minorHAnsi"/>
          <w:sz w:val="28"/>
          <w:szCs w:val="28"/>
        </w:rPr>
        <w:t xml:space="preserve">                                                      page </w:t>
      </w:r>
      <w:r w:rsidR="00126016">
        <w:rPr>
          <w:rFonts w:cstheme="minorHAnsi"/>
          <w:sz w:val="28"/>
          <w:szCs w:val="28"/>
        </w:rPr>
        <w:t>4</w:t>
      </w:r>
    </w:p>
    <w:p w14:paraId="759346A5" w14:textId="0FAB8E68"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Findings, analysis, and discussion                     </w:t>
      </w:r>
      <w:r w:rsidR="002F6BE7">
        <w:rPr>
          <w:rFonts w:cstheme="minorHAnsi"/>
          <w:sz w:val="28"/>
          <w:szCs w:val="28"/>
        </w:rPr>
        <w:t xml:space="preserve">                 page </w:t>
      </w:r>
      <w:r w:rsidR="00126016">
        <w:rPr>
          <w:rFonts w:cstheme="minorHAnsi"/>
          <w:sz w:val="28"/>
          <w:szCs w:val="28"/>
        </w:rPr>
        <w:t>5</w:t>
      </w:r>
    </w:p>
    <w:p w14:paraId="2E0A25C0" w14:textId="35AA3825" w:rsidR="002F6BE7" w:rsidRDefault="002F6BE7"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 xml:space="preserve">Conclusions </w:t>
      </w:r>
      <w:r w:rsidR="00560B41">
        <w:rPr>
          <w:rFonts w:cstheme="minorHAnsi"/>
          <w:sz w:val="28"/>
          <w:szCs w:val="28"/>
        </w:rPr>
        <w:t>and Recommendation</w:t>
      </w:r>
      <w:r>
        <w:rPr>
          <w:rFonts w:cstheme="minorHAnsi"/>
          <w:sz w:val="28"/>
          <w:szCs w:val="28"/>
        </w:rPr>
        <w:t xml:space="preserve">                                   page </w:t>
      </w:r>
      <w:r w:rsidR="00DD55C8">
        <w:rPr>
          <w:rFonts w:cstheme="minorHAnsi"/>
          <w:sz w:val="28"/>
          <w:szCs w:val="28"/>
        </w:rPr>
        <w:t>11</w:t>
      </w:r>
    </w:p>
    <w:p w14:paraId="5656F4DD" w14:textId="5B00CB0F"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References</w:t>
      </w:r>
      <w:r w:rsidR="002F6BE7">
        <w:rPr>
          <w:rFonts w:cstheme="minorHAnsi"/>
          <w:sz w:val="28"/>
          <w:szCs w:val="28"/>
        </w:rPr>
        <w:t xml:space="preserve">                                                                             page </w:t>
      </w:r>
      <w:r w:rsidR="00DD55C8">
        <w:rPr>
          <w:rFonts w:cstheme="minorHAnsi"/>
          <w:sz w:val="28"/>
          <w:szCs w:val="28"/>
        </w:rPr>
        <w:t>12</w:t>
      </w:r>
    </w:p>
    <w:p w14:paraId="60FCB260" w14:textId="2E9CBFF7" w:rsidR="002F6BE7" w:rsidRDefault="00560B41" w:rsidP="002F6BE7">
      <w:pPr>
        <w:pStyle w:val="ListParagraph"/>
        <w:numPr>
          <w:ilvl w:val="0"/>
          <w:numId w:val="1"/>
        </w:numPr>
        <w:spacing w:after="0" w:line="360" w:lineRule="auto"/>
        <w:ind w:left="714" w:hanging="357"/>
        <w:rPr>
          <w:rFonts w:cstheme="minorHAnsi"/>
          <w:sz w:val="28"/>
          <w:szCs w:val="28"/>
        </w:rPr>
      </w:pPr>
      <w:r>
        <w:rPr>
          <w:rFonts w:cstheme="minorHAnsi"/>
          <w:sz w:val="28"/>
          <w:szCs w:val="28"/>
        </w:rPr>
        <w:t>Appendices</w:t>
      </w:r>
      <w:r w:rsidR="002F6BE7">
        <w:rPr>
          <w:rFonts w:cstheme="minorHAnsi"/>
          <w:sz w:val="28"/>
          <w:szCs w:val="28"/>
        </w:rPr>
        <w:t xml:space="preserve">                                                                            page </w:t>
      </w:r>
      <w:r w:rsidR="00DD55C8">
        <w:rPr>
          <w:rFonts w:cstheme="minorHAnsi"/>
          <w:sz w:val="28"/>
          <w:szCs w:val="28"/>
        </w:rPr>
        <w:t>14</w:t>
      </w:r>
    </w:p>
    <w:p w14:paraId="595402E3" w14:textId="77777777" w:rsidR="002F6BE7" w:rsidRDefault="002F6BE7" w:rsidP="002F6BE7">
      <w:pPr>
        <w:spacing w:after="0" w:line="360" w:lineRule="auto"/>
        <w:rPr>
          <w:rFonts w:cstheme="minorHAnsi"/>
          <w:sz w:val="28"/>
          <w:szCs w:val="28"/>
        </w:rPr>
      </w:pPr>
    </w:p>
    <w:p w14:paraId="06FF9B88" w14:textId="77777777" w:rsidR="002F6BE7" w:rsidRDefault="002F6BE7" w:rsidP="002F6BE7">
      <w:pPr>
        <w:spacing w:after="0" w:line="360" w:lineRule="auto"/>
        <w:rPr>
          <w:rFonts w:cstheme="minorHAnsi"/>
          <w:sz w:val="28"/>
          <w:szCs w:val="28"/>
        </w:rPr>
      </w:pPr>
    </w:p>
    <w:p w14:paraId="16FE5473" w14:textId="77777777" w:rsidR="002F6BE7" w:rsidRDefault="002F6BE7" w:rsidP="002F6BE7">
      <w:pPr>
        <w:spacing w:after="0" w:line="360" w:lineRule="auto"/>
        <w:rPr>
          <w:rFonts w:cstheme="minorHAnsi"/>
          <w:sz w:val="28"/>
          <w:szCs w:val="28"/>
        </w:rPr>
      </w:pPr>
    </w:p>
    <w:p w14:paraId="35FA816A" w14:textId="77777777" w:rsidR="002F6BE7" w:rsidRDefault="002F6BE7" w:rsidP="002F6BE7">
      <w:pPr>
        <w:spacing w:after="0" w:line="360" w:lineRule="auto"/>
        <w:rPr>
          <w:rFonts w:cstheme="minorHAnsi"/>
          <w:sz w:val="28"/>
          <w:szCs w:val="28"/>
        </w:rPr>
      </w:pPr>
    </w:p>
    <w:p w14:paraId="66439DD7" w14:textId="77777777" w:rsidR="002F6BE7" w:rsidRDefault="002F6BE7" w:rsidP="002F6BE7">
      <w:pPr>
        <w:spacing w:after="0" w:line="360" w:lineRule="auto"/>
        <w:rPr>
          <w:rFonts w:cstheme="minorHAnsi"/>
          <w:sz w:val="28"/>
          <w:szCs w:val="28"/>
        </w:rPr>
      </w:pPr>
    </w:p>
    <w:p w14:paraId="4B0B353E" w14:textId="77777777" w:rsidR="002F6BE7" w:rsidRDefault="002F6BE7" w:rsidP="002F6BE7">
      <w:pPr>
        <w:spacing w:after="0" w:line="360" w:lineRule="auto"/>
        <w:rPr>
          <w:rFonts w:cstheme="minorHAnsi"/>
          <w:sz w:val="28"/>
          <w:szCs w:val="28"/>
        </w:rPr>
      </w:pPr>
    </w:p>
    <w:p w14:paraId="08067A32" w14:textId="77777777" w:rsidR="002F6BE7" w:rsidRDefault="002F6BE7" w:rsidP="002F6BE7">
      <w:pPr>
        <w:spacing w:after="0" w:line="360" w:lineRule="auto"/>
        <w:rPr>
          <w:rFonts w:cstheme="minorHAnsi"/>
          <w:sz w:val="28"/>
          <w:szCs w:val="28"/>
        </w:rPr>
      </w:pPr>
    </w:p>
    <w:p w14:paraId="7B8A8E80" w14:textId="77777777" w:rsidR="002F6BE7" w:rsidRDefault="002F6BE7" w:rsidP="002F6BE7">
      <w:pPr>
        <w:spacing w:after="0" w:line="360" w:lineRule="auto"/>
        <w:rPr>
          <w:rFonts w:cstheme="minorHAnsi"/>
          <w:sz w:val="28"/>
          <w:szCs w:val="28"/>
        </w:rPr>
      </w:pPr>
    </w:p>
    <w:p w14:paraId="0D89C980" w14:textId="77777777" w:rsidR="002F6BE7" w:rsidRDefault="002F6BE7" w:rsidP="002F6BE7">
      <w:pPr>
        <w:spacing w:after="0" w:line="360" w:lineRule="auto"/>
        <w:rPr>
          <w:rFonts w:cstheme="minorHAnsi"/>
          <w:sz w:val="28"/>
          <w:szCs w:val="28"/>
        </w:rPr>
      </w:pPr>
    </w:p>
    <w:p w14:paraId="42B79360" w14:textId="5AAF8F2C" w:rsidR="00A12791"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lastRenderedPageBreak/>
        <w:t>1.Introduction</w:t>
      </w:r>
    </w:p>
    <w:p w14:paraId="639657FF" w14:textId="77777777" w:rsidR="00445B6F" w:rsidRPr="00241469" w:rsidRDefault="00445B6F" w:rsidP="00241469">
      <w:pPr>
        <w:spacing w:after="0" w:line="360" w:lineRule="auto"/>
        <w:jc w:val="both"/>
        <w:rPr>
          <w:rFonts w:ascii="Arial" w:hAnsi="Arial" w:cs="Arial"/>
        </w:rPr>
      </w:pPr>
      <w:r w:rsidRPr="00241469">
        <w:rPr>
          <w:rFonts w:ascii="Arial" w:hAnsi="Arial" w:cs="Arial"/>
        </w:rPr>
        <w:t xml:space="preserve">This report will focus on the impact that VLE has on the students at the University of Wales Trinity Saint David (UWTSD). </w:t>
      </w:r>
      <w:proofErr w:type="spellStart"/>
      <w:r w:rsidRPr="00241469">
        <w:rPr>
          <w:rFonts w:ascii="Arial" w:hAnsi="Arial" w:cs="Arial"/>
        </w:rPr>
        <w:t>Jonsons</w:t>
      </w:r>
      <w:proofErr w:type="spellEnd"/>
      <w:r w:rsidRPr="00241469">
        <w:rPr>
          <w:rFonts w:ascii="Arial" w:hAnsi="Arial" w:cs="Arial"/>
        </w:rPr>
        <w:t xml:space="preserve"> (2019) claims that “the Virtual Learning Environment is an online system that allows education materials to be transmitted through the internet to transfer knowledge from organization to employee or teacher to student” </w:t>
      </w:r>
    </w:p>
    <w:p w14:paraId="19BAAFE6" w14:textId="77777777" w:rsidR="00445B6F" w:rsidRPr="00241469" w:rsidRDefault="00445B6F" w:rsidP="00241469">
      <w:pPr>
        <w:spacing w:after="0" w:line="360" w:lineRule="auto"/>
        <w:jc w:val="both"/>
        <w:rPr>
          <w:rFonts w:ascii="Arial" w:hAnsi="Arial" w:cs="Arial"/>
        </w:rPr>
      </w:pPr>
    </w:p>
    <w:p w14:paraId="1C147BE7" w14:textId="00FC9281" w:rsidR="00851938" w:rsidRPr="00241469" w:rsidRDefault="00445B6F" w:rsidP="00241469">
      <w:pPr>
        <w:spacing w:after="0" w:line="360" w:lineRule="auto"/>
        <w:jc w:val="both"/>
        <w:rPr>
          <w:rFonts w:ascii="Arial" w:hAnsi="Arial" w:cs="Arial"/>
        </w:rPr>
      </w:pPr>
      <w:r w:rsidRPr="00241469">
        <w:rPr>
          <w:rFonts w:ascii="Arial" w:hAnsi="Arial" w:cs="Arial"/>
        </w:rPr>
        <w:t>The research will make use of both primary and secondary data. The primary data will be collected via an online survey, due to the happening pandemic, and the results will be transposed into graphs and analysed, while multiple online sources will be consulted to gather the secondary data. The study will also include a recommendation for the future use of VLE.</w:t>
      </w:r>
    </w:p>
    <w:p w14:paraId="748D201F" w14:textId="77777777" w:rsidR="000D2F17" w:rsidRPr="00241469" w:rsidRDefault="000D2F17" w:rsidP="00241469">
      <w:pPr>
        <w:spacing w:after="0" w:line="360" w:lineRule="auto"/>
        <w:jc w:val="both"/>
        <w:rPr>
          <w:rFonts w:ascii="Arial" w:hAnsi="Arial" w:cs="Arial"/>
        </w:rPr>
      </w:pPr>
    </w:p>
    <w:p w14:paraId="756BE3DD" w14:textId="384E998C"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2.Rational</w:t>
      </w:r>
    </w:p>
    <w:p w14:paraId="3A65716B" w14:textId="088CD666" w:rsidR="00851938" w:rsidRPr="00241469" w:rsidRDefault="00445B6F" w:rsidP="00241469">
      <w:pPr>
        <w:spacing w:after="0" w:line="360" w:lineRule="auto"/>
        <w:jc w:val="both"/>
        <w:rPr>
          <w:rFonts w:ascii="Arial" w:hAnsi="Arial" w:cs="Arial"/>
        </w:rPr>
      </w:pPr>
      <w:r w:rsidRPr="00241469">
        <w:rPr>
          <w:rFonts w:ascii="Arial" w:hAnsi="Arial" w:cs="Arial"/>
        </w:rPr>
        <w:t>This research will focus on the students’ interest and satisfaction levels in the Moodle platform, made available by the University to support pupils</w:t>
      </w:r>
      <w:r w:rsidR="00032181">
        <w:rPr>
          <w:rFonts w:ascii="Arial" w:hAnsi="Arial" w:cs="Arial"/>
        </w:rPr>
        <w:t>’</w:t>
      </w:r>
      <w:r w:rsidRPr="00241469">
        <w:rPr>
          <w:rFonts w:ascii="Arial" w:hAnsi="Arial" w:cs="Arial"/>
        </w:rPr>
        <w:t xml:space="preserve"> learning during the online activities and classes.</w:t>
      </w:r>
    </w:p>
    <w:p w14:paraId="23A7559B" w14:textId="77777777" w:rsidR="000D2F17" w:rsidRPr="00241469" w:rsidRDefault="000D2F17" w:rsidP="00241469">
      <w:pPr>
        <w:spacing w:after="0" w:line="360" w:lineRule="auto"/>
        <w:jc w:val="both"/>
        <w:rPr>
          <w:rFonts w:ascii="Arial" w:hAnsi="Arial" w:cs="Arial"/>
        </w:rPr>
      </w:pPr>
    </w:p>
    <w:p w14:paraId="485F4C28" w14:textId="5FE94C76"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3.Research Objective</w:t>
      </w:r>
    </w:p>
    <w:p w14:paraId="14273B43" w14:textId="658BE0B1" w:rsidR="00851938" w:rsidRPr="00241469" w:rsidRDefault="00445B6F" w:rsidP="00241469">
      <w:pPr>
        <w:spacing w:after="0" w:line="360" w:lineRule="auto"/>
        <w:jc w:val="both"/>
        <w:rPr>
          <w:rFonts w:ascii="Arial" w:hAnsi="Arial" w:cs="Arial"/>
        </w:rPr>
      </w:pPr>
      <w:r w:rsidRPr="00241469">
        <w:rPr>
          <w:rFonts w:ascii="Arial" w:hAnsi="Arial" w:cs="Arial"/>
        </w:rPr>
        <w:t>This research aims to understand the role that Moodle plays in the academic development of the students and consider future suggestions to maximize the learning assistance.</w:t>
      </w:r>
    </w:p>
    <w:p w14:paraId="4237C7C8" w14:textId="77777777" w:rsidR="000D2F17" w:rsidRPr="00241469" w:rsidRDefault="000D2F17" w:rsidP="00241469">
      <w:pPr>
        <w:spacing w:after="0" w:line="360" w:lineRule="auto"/>
        <w:jc w:val="both"/>
        <w:rPr>
          <w:rFonts w:ascii="Arial" w:hAnsi="Arial" w:cs="Arial"/>
        </w:rPr>
      </w:pPr>
    </w:p>
    <w:p w14:paraId="237F8114" w14:textId="523A509E"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4.Literature Review</w:t>
      </w:r>
    </w:p>
    <w:p w14:paraId="7467CB92" w14:textId="49FCAB0A" w:rsidR="000D2F17" w:rsidRPr="00241469" w:rsidRDefault="000D2F17" w:rsidP="00241469">
      <w:pPr>
        <w:spacing w:after="0" w:line="360" w:lineRule="auto"/>
        <w:jc w:val="both"/>
        <w:rPr>
          <w:rFonts w:ascii="Arial" w:hAnsi="Arial" w:cs="Arial"/>
        </w:rPr>
      </w:pPr>
      <w:proofErr w:type="spellStart"/>
      <w:r w:rsidRPr="00241469">
        <w:rPr>
          <w:rFonts w:ascii="Arial" w:hAnsi="Arial" w:cs="Arial"/>
        </w:rPr>
        <w:t>Woodwark</w:t>
      </w:r>
      <w:proofErr w:type="spellEnd"/>
      <w:r w:rsidRPr="00241469">
        <w:rPr>
          <w:rFonts w:ascii="Arial" w:hAnsi="Arial" w:cs="Arial"/>
        </w:rPr>
        <w:t xml:space="preserve"> (2012) in her research analyses the experience of the students with VLE for Ofsted, the results originate from a survey submitted to 600 learners from different courses, showing that most of the students are positive about VLE, considering the experience essential for the studies, easy to use and thanks to the material available, satisfying even though a third of the students confessed that they used it only because instructed to do so. In her research Miller (2020) compares the VLE with the face-to-face lessons by organizing the same 4 weeks period course with the only difference of delivery. At the end of it, the feedback got gathered, the VLE experience was more enjoyable due to its easy access, the possibility to stay at home, and the opportunity to create a multicultural community. This is recalled in her outcomes as a chance to have highly dispersed subjects gathering for one class.</w:t>
      </w:r>
    </w:p>
    <w:p w14:paraId="3FD9B2EA" w14:textId="5CD0A340" w:rsidR="00445B6F" w:rsidRPr="00241469" w:rsidRDefault="000D2F17" w:rsidP="00241469">
      <w:pPr>
        <w:spacing w:after="0" w:line="360" w:lineRule="auto"/>
        <w:jc w:val="both"/>
        <w:rPr>
          <w:rFonts w:ascii="Arial" w:hAnsi="Arial" w:cs="Arial"/>
        </w:rPr>
      </w:pPr>
      <w:r w:rsidRPr="00241469">
        <w:rPr>
          <w:rFonts w:ascii="Arial" w:hAnsi="Arial" w:cs="Arial"/>
        </w:rPr>
        <w:t xml:space="preserve">Ryan and Poole in their article (2019) were inquiring about the attitude the students have towards the study, the sample has been divided and two identical sessions with different delivery were then submitted, concluding then with a knowledge questionnaire. VLE students had a higher score showing satisfaction and feeling encouraged using it. </w:t>
      </w:r>
      <w:proofErr w:type="spellStart"/>
      <w:r w:rsidRPr="00241469">
        <w:rPr>
          <w:rFonts w:ascii="Arial" w:hAnsi="Arial" w:cs="Arial"/>
        </w:rPr>
        <w:t>Chowdhry</w:t>
      </w:r>
      <w:proofErr w:type="spellEnd"/>
      <w:r w:rsidRPr="00241469">
        <w:rPr>
          <w:rFonts w:ascii="Arial" w:hAnsi="Arial" w:cs="Arial"/>
        </w:rPr>
        <w:t xml:space="preserve"> S., </w:t>
      </w:r>
      <w:proofErr w:type="spellStart"/>
      <w:r w:rsidRPr="00241469">
        <w:rPr>
          <w:rFonts w:ascii="Arial" w:hAnsi="Arial" w:cs="Arial"/>
        </w:rPr>
        <w:t>Sieler</w:t>
      </w:r>
      <w:proofErr w:type="spellEnd"/>
      <w:r w:rsidRPr="00241469">
        <w:rPr>
          <w:rFonts w:ascii="Arial" w:hAnsi="Arial" w:cs="Arial"/>
        </w:rPr>
        <w:t xml:space="preserve"> </w:t>
      </w:r>
      <w:r w:rsidRPr="00241469">
        <w:rPr>
          <w:rFonts w:ascii="Arial" w:hAnsi="Arial" w:cs="Arial"/>
        </w:rPr>
        <w:lastRenderedPageBreak/>
        <w:t xml:space="preserve">K, and </w:t>
      </w:r>
      <w:proofErr w:type="spellStart"/>
      <w:r w:rsidRPr="00241469">
        <w:rPr>
          <w:rFonts w:ascii="Arial" w:hAnsi="Arial" w:cs="Arial"/>
        </w:rPr>
        <w:t>Alwis</w:t>
      </w:r>
      <w:proofErr w:type="spellEnd"/>
      <w:r w:rsidRPr="00241469">
        <w:rPr>
          <w:rFonts w:ascii="Arial" w:hAnsi="Arial" w:cs="Arial"/>
        </w:rPr>
        <w:t xml:space="preserve"> L. investigated in 2014 on the relation between the students’ </w:t>
      </w:r>
      <w:r w:rsidR="00445B6F" w:rsidRPr="00241469">
        <w:rPr>
          <w:rFonts w:ascii="Arial" w:hAnsi="Arial" w:cs="Arial"/>
        </w:rPr>
        <w:t xml:space="preserve">academic results and the teaching system, asking the students of different courses to follow the lectures virtually and </w:t>
      </w:r>
      <w:r w:rsidRPr="00241469">
        <w:rPr>
          <w:rFonts w:ascii="Arial" w:hAnsi="Arial" w:cs="Arial"/>
        </w:rPr>
        <w:t>analysing</w:t>
      </w:r>
      <w:r w:rsidR="00445B6F" w:rsidRPr="00241469">
        <w:rPr>
          <w:rFonts w:ascii="Arial" w:hAnsi="Arial" w:cs="Arial"/>
        </w:rPr>
        <w:t xml:space="preserve"> the final marks, comparing them with the ones received during face-to-face classes. The same research was made by the University of Kuala Lumpur (</w:t>
      </w:r>
      <w:proofErr w:type="spellStart"/>
      <w:r w:rsidR="00445B6F" w:rsidRPr="00241469">
        <w:rPr>
          <w:rFonts w:ascii="Arial" w:hAnsi="Arial" w:cs="Arial"/>
        </w:rPr>
        <w:t>Mohd</w:t>
      </w:r>
      <w:proofErr w:type="spellEnd"/>
      <w:r w:rsidR="00445B6F" w:rsidRPr="00241469">
        <w:rPr>
          <w:rFonts w:ascii="Arial" w:hAnsi="Arial" w:cs="Arial"/>
        </w:rPr>
        <w:t xml:space="preserve"> </w:t>
      </w:r>
      <w:proofErr w:type="spellStart"/>
      <w:r w:rsidR="00445B6F" w:rsidRPr="00241469">
        <w:rPr>
          <w:rFonts w:ascii="Arial" w:hAnsi="Arial" w:cs="Arial"/>
        </w:rPr>
        <w:t>Yusop</w:t>
      </w:r>
      <w:proofErr w:type="spellEnd"/>
      <w:r w:rsidR="00445B6F" w:rsidRPr="00241469">
        <w:rPr>
          <w:rFonts w:ascii="Arial" w:hAnsi="Arial" w:cs="Arial"/>
        </w:rPr>
        <w:t xml:space="preserve"> M. Y., </w:t>
      </w:r>
      <w:proofErr w:type="spellStart"/>
      <w:r w:rsidR="00445B6F" w:rsidRPr="00241469">
        <w:rPr>
          <w:rFonts w:ascii="Arial" w:hAnsi="Arial" w:cs="Arial"/>
        </w:rPr>
        <w:t>Mansor</w:t>
      </w:r>
      <w:proofErr w:type="spellEnd"/>
      <w:r w:rsidR="00445B6F" w:rsidRPr="00241469">
        <w:rPr>
          <w:rFonts w:ascii="Arial" w:hAnsi="Arial" w:cs="Arial"/>
        </w:rPr>
        <w:t xml:space="preserve"> M. N., Ramli M. K., Abd Samad F. I., Mat Saad K. A., Abdul Hamid S. E., Mukhtar Z. Z.) in 2018. In the first </w:t>
      </w:r>
      <w:r w:rsidRPr="00241469">
        <w:rPr>
          <w:rFonts w:ascii="Arial" w:hAnsi="Arial" w:cs="Arial"/>
        </w:rPr>
        <w:t>study</w:t>
      </w:r>
      <w:r w:rsidR="00445B6F" w:rsidRPr="00241469">
        <w:rPr>
          <w:rFonts w:ascii="Arial" w:hAnsi="Arial" w:cs="Arial"/>
        </w:rPr>
        <w:t xml:space="preserve">, we can notice that VLE promotes the students’ discussion and interaction with the module contents, considered better than traditional ones, the VLE also provides the opportunity to become an “active learner” (Walker, 2003; </w:t>
      </w:r>
      <w:proofErr w:type="spellStart"/>
      <w:r w:rsidR="00445B6F" w:rsidRPr="00241469">
        <w:rPr>
          <w:rFonts w:ascii="Arial" w:hAnsi="Arial" w:cs="Arial"/>
        </w:rPr>
        <w:t>Mijatovic</w:t>
      </w:r>
      <w:proofErr w:type="spellEnd"/>
      <w:r w:rsidR="00445B6F" w:rsidRPr="00241469">
        <w:rPr>
          <w:rFonts w:ascii="Arial" w:hAnsi="Arial" w:cs="Arial"/>
        </w:rPr>
        <w:t xml:space="preserve">, </w:t>
      </w:r>
      <w:proofErr w:type="spellStart"/>
      <w:r w:rsidR="00445B6F" w:rsidRPr="00241469">
        <w:rPr>
          <w:rFonts w:ascii="Arial" w:hAnsi="Arial" w:cs="Arial"/>
        </w:rPr>
        <w:t>Cudanov</w:t>
      </w:r>
      <w:proofErr w:type="spellEnd"/>
      <w:r w:rsidR="00445B6F" w:rsidRPr="00241469">
        <w:rPr>
          <w:rFonts w:ascii="Arial" w:hAnsi="Arial" w:cs="Arial"/>
        </w:rPr>
        <w:t xml:space="preserve">, </w:t>
      </w:r>
      <w:proofErr w:type="spellStart"/>
      <w:r w:rsidR="00445B6F" w:rsidRPr="00241469">
        <w:rPr>
          <w:rFonts w:ascii="Arial" w:hAnsi="Arial" w:cs="Arial"/>
        </w:rPr>
        <w:t>Jednak</w:t>
      </w:r>
      <w:proofErr w:type="spellEnd"/>
      <w:r w:rsidR="00445B6F" w:rsidRPr="00241469">
        <w:rPr>
          <w:rFonts w:ascii="Arial" w:hAnsi="Arial" w:cs="Arial"/>
        </w:rPr>
        <w:t xml:space="preserve">, and </w:t>
      </w:r>
      <w:proofErr w:type="spellStart"/>
      <w:r w:rsidR="00445B6F" w:rsidRPr="00241469">
        <w:rPr>
          <w:rFonts w:ascii="Arial" w:hAnsi="Arial" w:cs="Arial"/>
        </w:rPr>
        <w:t>Kodijevich</w:t>
      </w:r>
      <w:proofErr w:type="spellEnd"/>
      <w:r w:rsidR="00445B6F" w:rsidRPr="00241469">
        <w:rPr>
          <w:rFonts w:ascii="Arial" w:hAnsi="Arial" w:cs="Arial"/>
        </w:rPr>
        <w:t>, 2013) by taking the responsibility for the studies. In the second investigation, we can see that the non-technical departments had a better improvement since the introduction of VLE compared to the others and the lecturers declare that they have sufficient time and resources to improve the teaching.</w:t>
      </w:r>
    </w:p>
    <w:p w14:paraId="1DB1839E" w14:textId="77777777" w:rsidR="00445B6F" w:rsidRPr="00241469" w:rsidRDefault="00445B6F" w:rsidP="00241469">
      <w:pPr>
        <w:spacing w:after="0" w:line="360" w:lineRule="auto"/>
        <w:jc w:val="both"/>
        <w:rPr>
          <w:rFonts w:ascii="Arial" w:hAnsi="Arial" w:cs="Arial"/>
        </w:rPr>
      </w:pPr>
    </w:p>
    <w:p w14:paraId="2233A061" w14:textId="7676A2E0" w:rsidR="00851938" w:rsidRPr="00241469" w:rsidRDefault="00445B6F" w:rsidP="00241469">
      <w:pPr>
        <w:spacing w:after="0" w:line="360" w:lineRule="auto"/>
        <w:jc w:val="both"/>
        <w:rPr>
          <w:rFonts w:ascii="Arial" w:hAnsi="Arial" w:cs="Arial"/>
        </w:rPr>
      </w:pPr>
      <w:r w:rsidRPr="00241469">
        <w:rPr>
          <w:rFonts w:ascii="Arial" w:hAnsi="Arial" w:cs="Arial"/>
        </w:rPr>
        <w:t xml:space="preserve">In this research I will be focusing on the students at UWTSD, I will </w:t>
      </w:r>
      <w:r w:rsidR="000D2F17" w:rsidRPr="00241469">
        <w:rPr>
          <w:rFonts w:ascii="Arial" w:hAnsi="Arial" w:cs="Arial"/>
        </w:rPr>
        <w:t>analyse</w:t>
      </w:r>
      <w:r w:rsidRPr="00241469">
        <w:rPr>
          <w:rFonts w:ascii="Arial" w:hAnsi="Arial" w:cs="Arial"/>
        </w:rPr>
        <w:t xml:space="preserve"> the data collected from the survey to understand the satisfaction and the advantages</w:t>
      </w:r>
      <w:r w:rsidR="000D2F17" w:rsidRPr="00241469">
        <w:rPr>
          <w:rFonts w:ascii="Arial" w:hAnsi="Arial" w:cs="Arial"/>
        </w:rPr>
        <w:t xml:space="preserve"> that</w:t>
      </w:r>
      <w:r w:rsidRPr="00241469">
        <w:rPr>
          <w:rFonts w:ascii="Arial" w:hAnsi="Arial" w:cs="Arial"/>
        </w:rPr>
        <w:t xml:space="preserve"> the platform Moodle brings to the pupils of this University.</w:t>
      </w:r>
    </w:p>
    <w:p w14:paraId="3CFE772B" w14:textId="77777777" w:rsidR="000D2F17" w:rsidRPr="00241469" w:rsidRDefault="000D2F17" w:rsidP="00241469">
      <w:pPr>
        <w:spacing w:after="0" w:line="360" w:lineRule="auto"/>
        <w:jc w:val="both"/>
        <w:rPr>
          <w:rFonts w:ascii="Arial" w:hAnsi="Arial" w:cs="Arial"/>
        </w:rPr>
      </w:pPr>
    </w:p>
    <w:p w14:paraId="5C0FCB6E" w14:textId="173585D6"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5.Research Methodology</w:t>
      </w:r>
    </w:p>
    <w:p w14:paraId="09CA6D72" w14:textId="4382D883" w:rsidR="000D2F17" w:rsidRPr="00241469" w:rsidRDefault="00126016" w:rsidP="00241469">
      <w:pPr>
        <w:spacing w:after="0" w:line="360" w:lineRule="auto"/>
        <w:jc w:val="both"/>
        <w:rPr>
          <w:rFonts w:ascii="Arial" w:hAnsi="Arial" w:cs="Arial"/>
        </w:rPr>
      </w:pPr>
      <w:r w:rsidRPr="00241469">
        <w:rPr>
          <w:rFonts w:ascii="Arial" w:hAnsi="Arial" w:cs="Arial"/>
        </w:rPr>
        <w:t xml:space="preserve">As reported by “The Research Excellence Framework” in 2014, Research is "a process of investigation leading to new insights, effectively shared.” (Parveen, H. and </w:t>
      </w:r>
      <w:proofErr w:type="spellStart"/>
      <w:r w:rsidRPr="00241469">
        <w:rPr>
          <w:rFonts w:ascii="Arial" w:hAnsi="Arial" w:cs="Arial"/>
        </w:rPr>
        <w:t>Showkat</w:t>
      </w:r>
      <w:proofErr w:type="spellEnd"/>
      <w:r w:rsidRPr="00241469">
        <w:rPr>
          <w:rFonts w:ascii="Arial" w:hAnsi="Arial" w:cs="Arial"/>
        </w:rPr>
        <w:t xml:space="preserve">, N.,2017), while Methodology is defined by the author Brown as the “philosophical framework within which the research is conducted or the foundations upon which the research is based”, in 2006 (BRM, n.d.). Via this research we collect Data which is a “factual information used as a basis for reasoning, discussion or calculation”, described by Gleason Jr (n.d.) as plentiful and easily available (Merriam-Webster, n.d.). There are different types of data, </w:t>
      </w:r>
      <w:proofErr w:type="spellStart"/>
      <w:r w:rsidRPr="00241469">
        <w:rPr>
          <w:rFonts w:ascii="Arial" w:hAnsi="Arial" w:cs="Arial"/>
        </w:rPr>
        <w:t>Secrist</w:t>
      </w:r>
      <w:proofErr w:type="spellEnd"/>
      <w:r w:rsidRPr="00241469">
        <w:rPr>
          <w:rFonts w:ascii="Arial" w:hAnsi="Arial" w:cs="Arial"/>
        </w:rPr>
        <w:t xml:space="preserve"> (n.d.) mentions that the “data which are gathered originally for a certain purpose are known as Primary data”, more reliable yet time wasting, while Blair (n.d.) says that “the data which are used in an investigation, but which have been gathered originally by someone else for some other purpose are known as Secondary data”, (Mehta, n.d.); by doing that, we are going through a Data Collection Process. The approach to this process can be Qualitative a definition given by Denzin and Lincoln (1994) describe it as “focused on the interpretation of phenomena in their natural settings to make sense in terms of the meanings people bring to these settings”. (</w:t>
      </w:r>
      <w:proofErr w:type="spellStart"/>
      <w:r w:rsidRPr="00241469">
        <w:rPr>
          <w:rFonts w:ascii="Arial" w:hAnsi="Arial" w:cs="Arial"/>
        </w:rPr>
        <w:t>Relacion</w:t>
      </w:r>
      <w:proofErr w:type="spellEnd"/>
      <w:r w:rsidRPr="00241469">
        <w:rPr>
          <w:rFonts w:ascii="Arial" w:hAnsi="Arial" w:cs="Arial"/>
        </w:rPr>
        <w:t>, n.d.), the Quantitative approach, according to Matthews &amp; Ross (2010) is “basically applied to the collection of data that is structured and which could be represented numerically” (</w:t>
      </w:r>
      <w:proofErr w:type="spellStart"/>
      <w:r w:rsidRPr="00241469">
        <w:rPr>
          <w:rFonts w:ascii="Arial" w:hAnsi="Arial" w:cs="Arial"/>
        </w:rPr>
        <w:t>UKEssays</w:t>
      </w:r>
      <w:proofErr w:type="spellEnd"/>
      <w:r w:rsidRPr="00241469">
        <w:rPr>
          <w:rFonts w:ascii="Arial" w:hAnsi="Arial" w:cs="Arial"/>
        </w:rPr>
        <w:t xml:space="preserve">, 2018) or Combined. In order to do this we consider a Population defined by Polit and Hungler (1999) as an “aggregate or totality of all the objects, </w:t>
      </w:r>
      <w:r w:rsidRPr="00241469">
        <w:rPr>
          <w:rFonts w:ascii="Arial" w:hAnsi="Arial" w:cs="Arial"/>
        </w:rPr>
        <w:lastRenderedPageBreak/>
        <w:t>subjects or members that conform to a set of specifications” (</w:t>
      </w:r>
      <w:proofErr w:type="spellStart"/>
      <w:r w:rsidRPr="00241469">
        <w:rPr>
          <w:rFonts w:ascii="Arial" w:hAnsi="Arial" w:cs="Arial"/>
        </w:rPr>
        <w:t>Megaiab</w:t>
      </w:r>
      <w:proofErr w:type="spellEnd"/>
      <w:r w:rsidRPr="00241469">
        <w:rPr>
          <w:rFonts w:ascii="Arial" w:hAnsi="Arial" w:cs="Arial"/>
        </w:rPr>
        <w:t xml:space="preserve">, M., </w:t>
      </w:r>
      <w:proofErr w:type="spellStart"/>
      <w:r w:rsidRPr="00241469">
        <w:rPr>
          <w:rFonts w:ascii="Arial" w:hAnsi="Arial" w:cs="Arial"/>
        </w:rPr>
        <w:t>Wijana</w:t>
      </w:r>
      <w:proofErr w:type="spellEnd"/>
      <w:r w:rsidRPr="00241469">
        <w:rPr>
          <w:rFonts w:ascii="Arial" w:hAnsi="Arial" w:cs="Arial"/>
        </w:rPr>
        <w:t xml:space="preserve">, D. and </w:t>
      </w:r>
      <w:proofErr w:type="spellStart"/>
      <w:r w:rsidRPr="00241469">
        <w:rPr>
          <w:rFonts w:ascii="Arial" w:hAnsi="Arial" w:cs="Arial"/>
        </w:rPr>
        <w:t>Munandar</w:t>
      </w:r>
      <w:proofErr w:type="spellEnd"/>
      <w:r w:rsidRPr="00241469">
        <w:rPr>
          <w:rFonts w:ascii="Arial" w:hAnsi="Arial" w:cs="Arial"/>
        </w:rPr>
        <w:t>, A., 2019) which we can simplify by considering a Sample “a subset of a population selected to participate in the study” (Brink 1996, Polit &amp; Hungler 1999) and a Sample size which “most typically refers to the number of units that were chosen from which data were gathered” (</w:t>
      </w:r>
      <w:proofErr w:type="spellStart"/>
      <w:r w:rsidRPr="00241469">
        <w:rPr>
          <w:rFonts w:ascii="Arial" w:hAnsi="Arial" w:cs="Arial"/>
        </w:rPr>
        <w:t>Lavrakas</w:t>
      </w:r>
      <w:proofErr w:type="spellEnd"/>
      <w:r w:rsidRPr="00241469">
        <w:rPr>
          <w:rFonts w:ascii="Arial" w:hAnsi="Arial" w:cs="Arial"/>
        </w:rPr>
        <w:t xml:space="preserve"> P., 2008) During the process we need to consider the Ethics, “the application of moral rules and professional codes of conduct to the collection, analysis, reporting, and publication of information about research subjects” (Oxford University press, 2020) to respect the other’s research.</w:t>
      </w:r>
    </w:p>
    <w:p w14:paraId="0DB9044B" w14:textId="77777777" w:rsidR="00126016" w:rsidRPr="00241469" w:rsidRDefault="00126016" w:rsidP="00241469">
      <w:pPr>
        <w:spacing w:after="0" w:line="360" w:lineRule="auto"/>
        <w:jc w:val="both"/>
        <w:rPr>
          <w:rFonts w:ascii="Arial" w:hAnsi="Arial" w:cs="Arial"/>
        </w:rPr>
      </w:pPr>
    </w:p>
    <w:p w14:paraId="67653EC7" w14:textId="098A0F25" w:rsidR="00126016" w:rsidRPr="00241469" w:rsidRDefault="00126016" w:rsidP="00241469">
      <w:pPr>
        <w:spacing w:after="0" w:line="360" w:lineRule="auto"/>
        <w:jc w:val="both"/>
        <w:rPr>
          <w:rFonts w:ascii="Arial" w:hAnsi="Arial" w:cs="Arial"/>
        </w:rPr>
      </w:pPr>
      <w:r w:rsidRPr="00241469">
        <w:rPr>
          <w:rFonts w:ascii="Arial" w:hAnsi="Arial" w:cs="Arial"/>
        </w:rPr>
        <w:t>In this report, I will use both Qualitative and Quantitative data arising from a questionnaire created for the topic and an analysis of existing research studies which took into consideration different aspects of VLE. The population in this report will be the students of UWTSD, which includes over 11.000 pupils (Wikipedia, 2020). Due to the pandemic, the study has been conducted online, submitting a questionnaire to the students of the group I was part of, receiving an answer from 21 colleagues.</w:t>
      </w:r>
    </w:p>
    <w:p w14:paraId="0755EA71" w14:textId="77777777" w:rsidR="00126016" w:rsidRPr="00241469" w:rsidRDefault="00126016" w:rsidP="00241469">
      <w:pPr>
        <w:spacing w:after="0" w:line="360" w:lineRule="auto"/>
        <w:jc w:val="both"/>
        <w:rPr>
          <w:rFonts w:ascii="Arial" w:hAnsi="Arial" w:cs="Arial"/>
        </w:rPr>
      </w:pPr>
    </w:p>
    <w:p w14:paraId="671E07DD" w14:textId="6EA08E24"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6.Findings, analysis, and discussion</w:t>
      </w:r>
    </w:p>
    <w:p w14:paraId="2079F344" w14:textId="7F598699" w:rsidR="00851938" w:rsidRDefault="00AC6EC6" w:rsidP="00AC6EC6">
      <w:pPr>
        <w:spacing w:after="0" w:line="360" w:lineRule="auto"/>
        <w:jc w:val="both"/>
        <w:rPr>
          <w:rFonts w:ascii="Arial" w:hAnsi="Arial" w:cs="Arial"/>
        </w:rPr>
      </w:pPr>
      <w:r w:rsidRPr="00AC6EC6">
        <w:rPr>
          <w:rFonts w:ascii="Arial" w:hAnsi="Arial" w:cs="Arial"/>
        </w:rPr>
        <w:t>In the following paragraph, I will expose the results obtained from the survey I have conducted</w:t>
      </w:r>
      <w:r>
        <w:rPr>
          <w:rFonts w:ascii="Arial" w:hAnsi="Arial" w:cs="Arial"/>
        </w:rPr>
        <w:t>, analysing the graphs created with the data collected.</w:t>
      </w:r>
    </w:p>
    <w:p w14:paraId="37E07009" w14:textId="77777777" w:rsidR="00AC6EC6" w:rsidRDefault="00AC6EC6" w:rsidP="00AC6EC6">
      <w:pPr>
        <w:spacing w:after="0" w:line="360" w:lineRule="auto"/>
        <w:jc w:val="both"/>
        <w:rPr>
          <w:rFonts w:ascii="Arial" w:hAnsi="Arial" w:cs="Arial"/>
        </w:rPr>
      </w:pPr>
    </w:p>
    <w:p w14:paraId="512EEA07" w14:textId="18B28358" w:rsidR="00AC6EC6" w:rsidRDefault="00AC6EC6" w:rsidP="00AC6EC6">
      <w:pPr>
        <w:spacing w:after="0" w:line="360" w:lineRule="auto"/>
        <w:jc w:val="center"/>
        <w:rPr>
          <w:rFonts w:ascii="Arial" w:hAnsi="Arial" w:cs="Arial"/>
        </w:rPr>
      </w:pPr>
      <w:r>
        <w:rPr>
          <w:rFonts w:ascii="Arial" w:hAnsi="Arial" w:cs="Arial"/>
          <w:noProof/>
        </w:rPr>
        <w:drawing>
          <wp:inline distT="0" distB="0" distL="0" distR="0" wp14:anchorId="234C96B3" wp14:editId="52B22E99">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3C6B39A" w14:textId="649E9502" w:rsidR="00AC6EC6" w:rsidRDefault="00AC6EC6" w:rsidP="00AC6EC6">
      <w:pPr>
        <w:spacing w:after="0" w:line="360" w:lineRule="auto"/>
        <w:jc w:val="both"/>
        <w:rPr>
          <w:rFonts w:ascii="Arial" w:hAnsi="Arial" w:cs="Arial"/>
        </w:rPr>
      </w:pPr>
      <w:r w:rsidRPr="00AC6EC6">
        <w:rPr>
          <w:noProof/>
        </w:rPr>
        <w:drawing>
          <wp:inline distT="0" distB="0" distL="0" distR="0" wp14:anchorId="33939C17" wp14:editId="04F67E57">
            <wp:extent cx="5731510" cy="742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42950"/>
                    </a:xfrm>
                    <a:prstGeom prst="rect">
                      <a:avLst/>
                    </a:prstGeom>
                    <a:noFill/>
                    <a:ln>
                      <a:noFill/>
                    </a:ln>
                  </pic:spPr>
                </pic:pic>
              </a:graphicData>
            </a:graphic>
          </wp:inline>
        </w:drawing>
      </w:r>
      <w:r w:rsidR="006760CD" w:rsidRPr="006760CD">
        <w:rPr>
          <w:rFonts w:ascii="Arial" w:hAnsi="Arial" w:cs="Arial"/>
        </w:rPr>
        <w:t xml:space="preserve">In the first graph we notice that 29% of the students are either younger than 25 or between 46 </w:t>
      </w:r>
      <w:r w:rsidR="006760CD" w:rsidRPr="006760CD">
        <w:rPr>
          <w:rFonts w:ascii="Arial" w:hAnsi="Arial" w:cs="Arial"/>
        </w:rPr>
        <w:lastRenderedPageBreak/>
        <w:t>and 55, 24% have an age that goes from 24 to 35, 14% are 36 to 45 years old and 5% are older than 56, which shows that the community created by the institutions is shaping a dynamic environment including not only different cultures, but also different age groups.</w:t>
      </w:r>
    </w:p>
    <w:p w14:paraId="7E2307A4" w14:textId="20E92AC5" w:rsidR="00AC6EC6" w:rsidRDefault="00AC6EC6" w:rsidP="00AC6EC6">
      <w:pPr>
        <w:spacing w:after="0" w:line="360" w:lineRule="auto"/>
        <w:jc w:val="both"/>
        <w:rPr>
          <w:rFonts w:ascii="Arial" w:hAnsi="Arial" w:cs="Arial"/>
        </w:rPr>
      </w:pPr>
    </w:p>
    <w:p w14:paraId="2C1A9BB6" w14:textId="14BC1F7A" w:rsidR="00AC6EC6" w:rsidRDefault="006760CD" w:rsidP="006760CD">
      <w:pPr>
        <w:spacing w:after="0" w:line="360" w:lineRule="auto"/>
        <w:jc w:val="center"/>
        <w:rPr>
          <w:rFonts w:ascii="Arial" w:hAnsi="Arial" w:cs="Arial"/>
        </w:rPr>
      </w:pPr>
      <w:r>
        <w:rPr>
          <w:rFonts w:ascii="Arial" w:hAnsi="Arial" w:cs="Arial"/>
          <w:noProof/>
        </w:rPr>
        <w:drawing>
          <wp:inline distT="0" distB="0" distL="0" distR="0" wp14:anchorId="42B387C9" wp14:editId="71A9A8C2">
            <wp:extent cx="4681855" cy="2755900"/>
            <wp:effectExtent l="0" t="0" r="444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1855" cy="2755900"/>
                    </a:xfrm>
                    <a:prstGeom prst="rect">
                      <a:avLst/>
                    </a:prstGeom>
                    <a:noFill/>
                  </pic:spPr>
                </pic:pic>
              </a:graphicData>
            </a:graphic>
          </wp:inline>
        </w:drawing>
      </w:r>
    </w:p>
    <w:p w14:paraId="6127EADC" w14:textId="6F2C67B3" w:rsidR="006760CD" w:rsidRDefault="006760CD" w:rsidP="006760CD">
      <w:pPr>
        <w:spacing w:after="0" w:line="360" w:lineRule="auto"/>
        <w:jc w:val="center"/>
        <w:rPr>
          <w:rFonts w:ascii="Arial" w:hAnsi="Arial" w:cs="Arial"/>
        </w:rPr>
      </w:pPr>
      <w:r w:rsidRPr="006760CD">
        <w:rPr>
          <w:noProof/>
        </w:rPr>
        <w:drawing>
          <wp:inline distT="0" distB="0" distL="0" distR="0" wp14:anchorId="025E5008" wp14:editId="07E4CA2A">
            <wp:extent cx="1577340" cy="5562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7340" cy="556260"/>
                    </a:xfrm>
                    <a:prstGeom prst="rect">
                      <a:avLst/>
                    </a:prstGeom>
                    <a:noFill/>
                    <a:ln>
                      <a:noFill/>
                    </a:ln>
                  </pic:spPr>
                </pic:pic>
              </a:graphicData>
            </a:graphic>
          </wp:inline>
        </w:drawing>
      </w:r>
    </w:p>
    <w:p w14:paraId="227F9CE1" w14:textId="07B3EA3A" w:rsidR="006760CD" w:rsidRDefault="006760CD" w:rsidP="00AC6EC6">
      <w:pPr>
        <w:spacing w:after="0" w:line="360" w:lineRule="auto"/>
        <w:jc w:val="both"/>
        <w:rPr>
          <w:rFonts w:ascii="Arial" w:hAnsi="Arial" w:cs="Arial"/>
        </w:rPr>
      </w:pPr>
      <w:r w:rsidRPr="006760CD">
        <w:rPr>
          <w:rFonts w:ascii="Arial" w:hAnsi="Arial" w:cs="Arial"/>
        </w:rPr>
        <w:t>In this graph, we understand that 52% of the students had already used digital technologies before this course having more experience than the 48% whose answer was negative. We can, then, predict some difficulties during the lessons’ delivery due to the new environment presented to the learners. Those who are using these technologies for the first time are most likely to have complications with the software than those who have worked already with them.</w:t>
      </w:r>
    </w:p>
    <w:p w14:paraId="10BB38F0" w14:textId="79840D13" w:rsidR="006760CD" w:rsidRDefault="006760CD" w:rsidP="00AC6EC6">
      <w:pPr>
        <w:spacing w:after="0" w:line="360" w:lineRule="auto"/>
        <w:jc w:val="both"/>
        <w:rPr>
          <w:rFonts w:ascii="Arial" w:hAnsi="Arial" w:cs="Arial"/>
        </w:rPr>
      </w:pPr>
    </w:p>
    <w:p w14:paraId="59F69374" w14:textId="23DED1E8" w:rsidR="006760CD" w:rsidRDefault="006760CD" w:rsidP="006760CD">
      <w:pPr>
        <w:spacing w:after="0" w:line="360" w:lineRule="auto"/>
        <w:jc w:val="center"/>
        <w:rPr>
          <w:rFonts w:ascii="Arial" w:hAnsi="Arial" w:cs="Arial"/>
        </w:rPr>
      </w:pPr>
      <w:r>
        <w:rPr>
          <w:rFonts w:ascii="Arial" w:hAnsi="Arial" w:cs="Arial"/>
          <w:noProof/>
        </w:rPr>
        <w:drawing>
          <wp:inline distT="0" distB="0" distL="0" distR="0" wp14:anchorId="745EB159" wp14:editId="6592E641">
            <wp:extent cx="4114800" cy="2473439"/>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4633" cy="2485361"/>
                    </a:xfrm>
                    <a:prstGeom prst="rect">
                      <a:avLst/>
                    </a:prstGeom>
                    <a:noFill/>
                  </pic:spPr>
                </pic:pic>
              </a:graphicData>
            </a:graphic>
          </wp:inline>
        </w:drawing>
      </w:r>
    </w:p>
    <w:p w14:paraId="4C6684FA" w14:textId="767A6D8B" w:rsidR="006760CD" w:rsidRDefault="006760CD" w:rsidP="006760CD">
      <w:pPr>
        <w:spacing w:after="0" w:line="360" w:lineRule="auto"/>
        <w:jc w:val="center"/>
        <w:rPr>
          <w:rFonts w:ascii="Arial" w:hAnsi="Arial" w:cs="Arial"/>
        </w:rPr>
      </w:pPr>
      <w:r w:rsidRPr="006760CD">
        <w:rPr>
          <w:noProof/>
        </w:rPr>
        <w:drawing>
          <wp:inline distT="0" distB="0" distL="0" distR="0" wp14:anchorId="5A47EF71" wp14:editId="6DB5E761">
            <wp:extent cx="4259580" cy="373380"/>
            <wp:effectExtent l="0" t="0" r="762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9580" cy="373380"/>
                    </a:xfrm>
                    <a:prstGeom prst="rect">
                      <a:avLst/>
                    </a:prstGeom>
                    <a:noFill/>
                    <a:ln>
                      <a:noFill/>
                    </a:ln>
                  </pic:spPr>
                </pic:pic>
              </a:graphicData>
            </a:graphic>
          </wp:inline>
        </w:drawing>
      </w:r>
    </w:p>
    <w:p w14:paraId="736A4373" w14:textId="77777777" w:rsidR="006760CD" w:rsidRPr="006760CD" w:rsidRDefault="006760CD" w:rsidP="006760CD">
      <w:pPr>
        <w:spacing w:after="0" w:line="360" w:lineRule="auto"/>
        <w:jc w:val="both"/>
        <w:rPr>
          <w:rFonts w:ascii="Arial" w:hAnsi="Arial" w:cs="Arial"/>
        </w:rPr>
      </w:pPr>
      <w:r w:rsidRPr="006760CD">
        <w:rPr>
          <w:rFonts w:ascii="Arial" w:hAnsi="Arial" w:cs="Arial"/>
        </w:rPr>
        <w:lastRenderedPageBreak/>
        <w:t>This was a multiple-choice question to understand which device is more used to access VLE.</w:t>
      </w:r>
    </w:p>
    <w:p w14:paraId="1AE5E897" w14:textId="4EAA790E" w:rsidR="006760CD" w:rsidRDefault="006760CD" w:rsidP="006760CD">
      <w:pPr>
        <w:spacing w:after="0" w:line="360" w:lineRule="auto"/>
        <w:jc w:val="both"/>
        <w:rPr>
          <w:rFonts w:ascii="Arial" w:hAnsi="Arial" w:cs="Arial"/>
        </w:rPr>
      </w:pPr>
      <w:r w:rsidRPr="006760CD">
        <w:rPr>
          <w:rFonts w:ascii="Arial" w:hAnsi="Arial" w:cs="Arial"/>
        </w:rPr>
        <w:t>Despite the different technologies the laptop keeps being preferred by the students due to the facility to access different platforms simultaneously without inconveniences. The smartphone results more suitable for those who attend classes while dealing with other duties. A desktop computer is used by 4 people even though it offers the laptop’s resources, it appears uncomfortable to the majority and only 1 person is using a tablet to access VLE. None of the interviewees is using alternative technologies.</w:t>
      </w:r>
    </w:p>
    <w:p w14:paraId="27800292" w14:textId="74EF6764" w:rsidR="006760CD" w:rsidRDefault="006760CD" w:rsidP="00AC6EC6">
      <w:pPr>
        <w:spacing w:after="0" w:line="360" w:lineRule="auto"/>
        <w:jc w:val="both"/>
        <w:rPr>
          <w:rFonts w:ascii="Arial" w:hAnsi="Arial" w:cs="Arial"/>
        </w:rPr>
      </w:pPr>
    </w:p>
    <w:p w14:paraId="1F5E5031" w14:textId="50ABD978" w:rsidR="006760CD" w:rsidRDefault="006760CD" w:rsidP="00AC6EC6">
      <w:pPr>
        <w:spacing w:after="0" w:line="360" w:lineRule="auto"/>
        <w:jc w:val="both"/>
        <w:rPr>
          <w:rFonts w:ascii="Arial" w:hAnsi="Arial" w:cs="Arial"/>
        </w:rPr>
      </w:pPr>
      <w:r>
        <w:rPr>
          <w:rFonts w:ascii="Arial" w:hAnsi="Arial" w:cs="Arial"/>
          <w:noProof/>
        </w:rPr>
        <w:drawing>
          <wp:inline distT="0" distB="0" distL="0" distR="0" wp14:anchorId="67FEDA6F" wp14:editId="772DAA9F">
            <wp:extent cx="6318885" cy="82841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68081" cy="847970"/>
                    </a:xfrm>
                    <a:prstGeom prst="rect">
                      <a:avLst/>
                    </a:prstGeom>
                    <a:noFill/>
                  </pic:spPr>
                </pic:pic>
              </a:graphicData>
            </a:graphic>
          </wp:inline>
        </w:drawing>
      </w:r>
    </w:p>
    <w:p w14:paraId="612ED5A6" w14:textId="57FEC659" w:rsidR="006760CD" w:rsidRDefault="006760CD" w:rsidP="00AC6EC6">
      <w:pPr>
        <w:spacing w:after="0" w:line="360" w:lineRule="auto"/>
        <w:jc w:val="both"/>
        <w:rPr>
          <w:rFonts w:ascii="Arial" w:hAnsi="Arial" w:cs="Arial"/>
        </w:rPr>
      </w:pPr>
      <w:r w:rsidRPr="006760CD">
        <w:rPr>
          <w:rFonts w:ascii="Arial" w:hAnsi="Arial" w:cs="Arial"/>
        </w:rPr>
        <w:t>The following question was an open one in which I asked about the time each person is dedicating to Moodle and what for. In general, the students are using the platform for about three/four hours per day, to access the information available for the lessons and assignments or read documents in the library. Not all the students are using Moodle for so many hours, even so, all of them are employing</w:t>
      </w:r>
      <w:r w:rsidR="00054D20">
        <w:rPr>
          <w:rFonts w:ascii="Arial" w:hAnsi="Arial" w:cs="Arial"/>
        </w:rPr>
        <w:t xml:space="preserve"> at least</w:t>
      </w:r>
      <w:r w:rsidRPr="006760CD">
        <w:rPr>
          <w:rFonts w:ascii="Arial" w:hAnsi="Arial" w:cs="Arial"/>
        </w:rPr>
        <w:t xml:space="preserve"> thirty minutes to check the emails.</w:t>
      </w:r>
    </w:p>
    <w:p w14:paraId="5DFEB3C6" w14:textId="0F439769" w:rsidR="006760CD" w:rsidRDefault="006760CD" w:rsidP="00AC6EC6">
      <w:pPr>
        <w:spacing w:after="0" w:line="360" w:lineRule="auto"/>
        <w:jc w:val="both"/>
        <w:rPr>
          <w:rFonts w:ascii="Arial" w:hAnsi="Arial" w:cs="Arial"/>
        </w:rPr>
      </w:pPr>
    </w:p>
    <w:p w14:paraId="2F1460E0" w14:textId="1B55CDCC" w:rsidR="006760CD" w:rsidRDefault="00DB6F84" w:rsidP="00DB6F84">
      <w:pPr>
        <w:spacing w:after="0" w:line="360" w:lineRule="auto"/>
        <w:jc w:val="center"/>
        <w:rPr>
          <w:rFonts w:ascii="Arial" w:hAnsi="Arial" w:cs="Arial"/>
        </w:rPr>
      </w:pPr>
      <w:r>
        <w:rPr>
          <w:rFonts w:ascii="Arial" w:hAnsi="Arial" w:cs="Arial"/>
          <w:noProof/>
        </w:rPr>
        <w:drawing>
          <wp:inline distT="0" distB="0" distL="0" distR="0" wp14:anchorId="716E6C82" wp14:editId="1483B224">
            <wp:extent cx="4681855" cy="2755900"/>
            <wp:effectExtent l="0" t="0" r="444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1855" cy="2755900"/>
                    </a:xfrm>
                    <a:prstGeom prst="rect">
                      <a:avLst/>
                    </a:prstGeom>
                    <a:noFill/>
                  </pic:spPr>
                </pic:pic>
              </a:graphicData>
            </a:graphic>
          </wp:inline>
        </w:drawing>
      </w:r>
    </w:p>
    <w:p w14:paraId="7F2C603D" w14:textId="0F4E8D21" w:rsidR="006760CD" w:rsidRDefault="00DB6F84" w:rsidP="00DB6F84">
      <w:pPr>
        <w:spacing w:after="0" w:line="360" w:lineRule="auto"/>
        <w:jc w:val="center"/>
        <w:rPr>
          <w:rFonts w:ascii="Arial" w:hAnsi="Arial" w:cs="Arial"/>
        </w:rPr>
      </w:pPr>
      <w:r w:rsidRPr="00DB6F84">
        <w:rPr>
          <w:noProof/>
        </w:rPr>
        <w:drawing>
          <wp:inline distT="0" distB="0" distL="0" distR="0" wp14:anchorId="78E307FF" wp14:editId="295A7BDD">
            <wp:extent cx="4259580" cy="55626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59580" cy="556260"/>
                    </a:xfrm>
                    <a:prstGeom prst="rect">
                      <a:avLst/>
                    </a:prstGeom>
                    <a:noFill/>
                    <a:ln>
                      <a:noFill/>
                    </a:ln>
                  </pic:spPr>
                </pic:pic>
              </a:graphicData>
            </a:graphic>
          </wp:inline>
        </w:drawing>
      </w:r>
    </w:p>
    <w:p w14:paraId="75E5102C" w14:textId="35BA61E2" w:rsidR="006760CD" w:rsidRDefault="00DB6F84" w:rsidP="00AC6EC6">
      <w:pPr>
        <w:spacing w:after="0" w:line="360" w:lineRule="auto"/>
        <w:jc w:val="both"/>
        <w:rPr>
          <w:rFonts w:ascii="Arial" w:hAnsi="Arial" w:cs="Arial"/>
        </w:rPr>
      </w:pPr>
      <w:r w:rsidRPr="00DB6F84">
        <w:rPr>
          <w:rFonts w:ascii="Arial" w:hAnsi="Arial" w:cs="Arial"/>
        </w:rPr>
        <w:t xml:space="preserve">From this chart we can understand that 76% (43% gave the platform a 4/5 and 33% a 5/5) of the students are satisfied, they consider Moodle a platform plentiful of information that supports their studies, the remaining 24% indicate a lower level of interest, resulting neutral. </w:t>
      </w:r>
      <w:r w:rsidRPr="00DB6F84">
        <w:rPr>
          <w:rFonts w:ascii="Arial" w:hAnsi="Arial" w:cs="Arial"/>
        </w:rPr>
        <w:lastRenderedPageBreak/>
        <w:t>None of the respondents is unsatisfied, the platform results informational, educative, and rich in material but has room for improvement.</w:t>
      </w:r>
    </w:p>
    <w:p w14:paraId="7363D989" w14:textId="589D4BE3" w:rsidR="006760CD" w:rsidRDefault="006760CD" w:rsidP="00AC6EC6">
      <w:pPr>
        <w:spacing w:after="0" w:line="360" w:lineRule="auto"/>
        <w:jc w:val="both"/>
        <w:rPr>
          <w:rFonts w:ascii="Arial" w:hAnsi="Arial" w:cs="Arial"/>
        </w:rPr>
      </w:pPr>
    </w:p>
    <w:p w14:paraId="25752BB1" w14:textId="238B7ED4" w:rsidR="006760CD" w:rsidRDefault="00DB6F84" w:rsidP="00DB6F84">
      <w:pPr>
        <w:spacing w:after="0" w:line="360" w:lineRule="auto"/>
        <w:jc w:val="center"/>
        <w:rPr>
          <w:rFonts w:ascii="Arial" w:hAnsi="Arial" w:cs="Arial"/>
        </w:rPr>
      </w:pPr>
      <w:r>
        <w:rPr>
          <w:rFonts w:ascii="Arial" w:hAnsi="Arial" w:cs="Arial"/>
          <w:noProof/>
        </w:rPr>
        <w:drawing>
          <wp:inline distT="0" distB="0" distL="0" distR="0" wp14:anchorId="39D3D93F" wp14:editId="7EE7F413">
            <wp:extent cx="4578350" cy="2749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D6C901F" w14:textId="2E425F5E" w:rsidR="006760CD" w:rsidRDefault="00DB6F84" w:rsidP="00DB6F84">
      <w:pPr>
        <w:spacing w:after="0" w:line="360" w:lineRule="auto"/>
        <w:jc w:val="center"/>
        <w:rPr>
          <w:rFonts w:ascii="Arial" w:hAnsi="Arial" w:cs="Arial"/>
        </w:rPr>
      </w:pPr>
      <w:r w:rsidRPr="00DB6F84">
        <w:rPr>
          <w:noProof/>
        </w:rPr>
        <w:drawing>
          <wp:inline distT="0" distB="0" distL="0" distR="0" wp14:anchorId="6EC03AA7" wp14:editId="43CD18EF">
            <wp:extent cx="4259580" cy="55626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59580" cy="556260"/>
                    </a:xfrm>
                    <a:prstGeom prst="rect">
                      <a:avLst/>
                    </a:prstGeom>
                    <a:noFill/>
                    <a:ln>
                      <a:noFill/>
                    </a:ln>
                  </pic:spPr>
                </pic:pic>
              </a:graphicData>
            </a:graphic>
          </wp:inline>
        </w:drawing>
      </w:r>
    </w:p>
    <w:p w14:paraId="6D1D2439" w14:textId="565A19F6" w:rsidR="006760CD" w:rsidRDefault="00DB6F84" w:rsidP="00AC6EC6">
      <w:pPr>
        <w:spacing w:after="0" w:line="360" w:lineRule="auto"/>
        <w:jc w:val="both"/>
        <w:rPr>
          <w:rFonts w:ascii="Arial" w:hAnsi="Arial" w:cs="Arial"/>
        </w:rPr>
      </w:pPr>
      <w:r w:rsidRPr="00DB6F84">
        <w:rPr>
          <w:rFonts w:ascii="Arial" w:hAnsi="Arial" w:cs="Arial"/>
        </w:rPr>
        <w:t xml:space="preserve">From the results obtained from question 6, we can confirm that 34% (10% replied ‘not clear’ and 24% ‘slightly clear’) of the students prefers the traditional lessons while 38% remains neutral, only 29% considered the online lessons clear. That shows that the majority prefers the face-to-face classes or would prefer a “blended learning” defined by Oliver and </w:t>
      </w:r>
      <w:proofErr w:type="spellStart"/>
      <w:r w:rsidRPr="00DB6F84">
        <w:rPr>
          <w:rFonts w:ascii="Arial" w:hAnsi="Arial" w:cs="Arial"/>
        </w:rPr>
        <w:t>Trigwell</w:t>
      </w:r>
      <w:proofErr w:type="spellEnd"/>
      <w:r w:rsidRPr="00DB6F84">
        <w:rPr>
          <w:rFonts w:ascii="Arial" w:hAnsi="Arial" w:cs="Arial"/>
        </w:rPr>
        <w:t xml:space="preserve"> (2005: 17) as “the integrated combination of traditional learning with web-based on-line approaches” (Sharma, 2010).</w:t>
      </w:r>
    </w:p>
    <w:p w14:paraId="2D2862AB" w14:textId="015E17C9" w:rsidR="006760CD" w:rsidRDefault="006760CD" w:rsidP="00AC6EC6">
      <w:pPr>
        <w:spacing w:after="0" w:line="360" w:lineRule="auto"/>
        <w:jc w:val="both"/>
        <w:rPr>
          <w:rFonts w:ascii="Arial" w:hAnsi="Arial" w:cs="Arial"/>
        </w:rPr>
      </w:pPr>
    </w:p>
    <w:p w14:paraId="11C32F72" w14:textId="69C3E222" w:rsidR="006760CD" w:rsidRDefault="00DB6F84" w:rsidP="00DB6F84">
      <w:pPr>
        <w:spacing w:after="0" w:line="360" w:lineRule="auto"/>
        <w:jc w:val="center"/>
        <w:rPr>
          <w:rFonts w:ascii="Arial" w:hAnsi="Arial" w:cs="Arial"/>
        </w:rPr>
      </w:pPr>
      <w:r>
        <w:rPr>
          <w:rFonts w:ascii="Arial" w:hAnsi="Arial" w:cs="Arial"/>
          <w:noProof/>
        </w:rPr>
        <w:drawing>
          <wp:inline distT="0" distB="0" distL="0" distR="0" wp14:anchorId="5F356BCD" wp14:editId="36F17FE2">
            <wp:extent cx="4444365" cy="26155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44365" cy="2615565"/>
                    </a:xfrm>
                    <a:prstGeom prst="rect">
                      <a:avLst/>
                    </a:prstGeom>
                    <a:noFill/>
                  </pic:spPr>
                </pic:pic>
              </a:graphicData>
            </a:graphic>
          </wp:inline>
        </w:drawing>
      </w:r>
    </w:p>
    <w:p w14:paraId="0091D540" w14:textId="5886A5CA" w:rsidR="006760CD" w:rsidRDefault="00DB6F84" w:rsidP="00DB6F84">
      <w:pPr>
        <w:spacing w:after="0" w:line="360" w:lineRule="auto"/>
        <w:jc w:val="center"/>
        <w:rPr>
          <w:rFonts w:ascii="Arial" w:hAnsi="Arial" w:cs="Arial"/>
        </w:rPr>
      </w:pPr>
      <w:r w:rsidRPr="00DB6F84">
        <w:rPr>
          <w:noProof/>
        </w:rPr>
        <w:lastRenderedPageBreak/>
        <w:drawing>
          <wp:inline distT="0" distB="0" distL="0" distR="0" wp14:anchorId="33DF52EB" wp14:editId="63A8A9CA">
            <wp:extent cx="1577340" cy="55626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77340" cy="556260"/>
                    </a:xfrm>
                    <a:prstGeom prst="rect">
                      <a:avLst/>
                    </a:prstGeom>
                    <a:noFill/>
                    <a:ln>
                      <a:noFill/>
                    </a:ln>
                  </pic:spPr>
                </pic:pic>
              </a:graphicData>
            </a:graphic>
          </wp:inline>
        </w:drawing>
      </w:r>
    </w:p>
    <w:p w14:paraId="4AE8EA31" w14:textId="41D139EE" w:rsidR="006760CD" w:rsidRDefault="00DB6F84" w:rsidP="00AC6EC6">
      <w:pPr>
        <w:spacing w:after="0" w:line="360" w:lineRule="auto"/>
        <w:jc w:val="both"/>
        <w:rPr>
          <w:rFonts w:ascii="Arial" w:hAnsi="Arial" w:cs="Arial"/>
        </w:rPr>
      </w:pPr>
      <w:r w:rsidRPr="00DB6F84">
        <w:rPr>
          <w:rFonts w:ascii="Arial" w:hAnsi="Arial" w:cs="Arial"/>
        </w:rPr>
        <w:t xml:space="preserve">In this graph, 48% of the students confirm that they have some difficulties with on-screen learning while the remaining 52% is denying it. From a general point of view, </w:t>
      </w:r>
      <w:r w:rsidR="00054D20" w:rsidRPr="00DB6F84">
        <w:rPr>
          <w:rFonts w:ascii="Arial" w:hAnsi="Arial" w:cs="Arial"/>
        </w:rPr>
        <w:t>most of</w:t>
      </w:r>
      <w:r w:rsidRPr="00DB6F84">
        <w:rPr>
          <w:rFonts w:ascii="Arial" w:hAnsi="Arial" w:cs="Arial"/>
        </w:rPr>
        <w:t xml:space="preserve"> the students have no difficulties with the online lessons but the percentage that confirms the issues remains high.</w:t>
      </w:r>
    </w:p>
    <w:p w14:paraId="4F1A8CF4" w14:textId="489E462E" w:rsidR="006760CD" w:rsidRDefault="006760CD" w:rsidP="00AC6EC6">
      <w:pPr>
        <w:spacing w:after="0" w:line="360" w:lineRule="auto"/>
        <w:jc w:val="both"/>
        <w:rPr>
          <w:rFonts w:ascii="Arial" w:hAnsi="Arial" w:cs="Arial"/>
        </w:rPr>
      </w:pPr>
    </w:p>
    <w:p w14:paraId="7AF72EDF" w14:textId="4D7BEC10" w:rsidR="006760CD" w:rsidRDefault="00925CC7" w:rsidP="00925CC7">
      <w:pPr>
        <w:spacing w:after="0" w:line="360" w:lineRule="auto"/>
        <w:jc w:val="center"/>
        <w:rPr>
          <w:rFonts w:ascii="Arial" w:hAnsi="Arial" w:cs="Arial"/>
        </w:rPr>
      </w:pPr>
      <w:r>
        <w:rPr>
          <w:rFonts w:ascii="Arial" w:hAnsi="Arial" w:cs="Arial"/>
          <w:noProof/>
        </w:rPr>
        <w:drawing>
          <wp:inline distT="0" distB="0" distL="0" distR="0" wp14:anchorId="06D47C0F" wp14:editId="4C5A0D54">
            <wp:extent cx="4297680" cy="2583370"/>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06050" cy="2588401"/>
                    </a:xfrm>
                    <a:prstGeom prst="rect">
                      <a:avLst/>
                    </a:prstGeom>
                    <a:noFill/>
                  </pic:spPr>
                </pic:pic>
              </a:graphicData>
            </a:graphic>
          </wp:inline>
        </w:drawing>
      </w:r>
    </w:p>
    <w:p w14:paraId="36847344" w14:textId="3E1DDE54" w:rsidR="006760CD" w:rsidRDefault="00925CC7" w:rsidP="00925CC7">
      <w:pPr>
        <w:spacing w:after="0" w:line="360" w:lineRule="auto"/>
        <w:jc w:val="center"/>
        <w:rPr>
          <w:rFonts w:ascii="Arial" w:hAnsi="Arial" w:cs="Arial"/>
        </w:rPr>
      </w:pPr>
      <w:r w:rsidRPr="00925CC7">
        <w:rPr>
          <w:noProof/>
        </w:rPr>
        <w:drawing>
          <wp:inline distT="0" distB="0" distL="0" distR="0" wp14:anchorId="75569178" wp14:editId="645D3B61">
            <wp:extent cx="5731510" cy="51117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511175"/>
                    </a:xfrm>
                    <a:prstGeom prst="rect">
                      <a:avLst/>
                    </a:prstGeom>
                    <a:noFill/>
                    <a:ln>
                      <a:noFill/>
                    </a:ln>
                  </pic:spPr>
                </pic:pic>
              </a:graphicData>
            </a:graphic>
          </wp:inline>
        </w:drawing>
      </w:r>
    </w:p>
    <w:p w14:paraId="744652CA" w14:textId="77777777" w:rsidR="00925CC7" w:rsidRPr="00925CC7" w:rsidRDefault="00925CC7" w:rsidP="00925CC7">
      <w:pPr>
        <w:spacing w:after="0" w:line="360" w:lineRule="auto"/>
        <w:jc w:val="both"/>
        <w:rPr>
          <w:rFonts w:ascii="Arial" w:hAnsi="Arial" w:cs="Arial"/>
        </w:rPr>
      </w:pPr>
      <w:r w:rsidRPr="00925CC7">
        <w:rPr>
          <w:rFonts w:ascii="Arial" w:hAnsi="Arial" w:cs="Arial"/>
        </w:rPr>
        <w:t>This question was about the support that the students have received from the IT team when in difficulty during the term.</w:t>
      </w:r>
    </w:p>
    <w:p w14:paraId="484FF108" w14:textId="2021A189" w:rsidR="00925CC7" w:rsidRPr="00925CC7" w:rsidRDefault="00925CC7" w:rsidP="00925CC7">
      <w:pPr>
        <w:spacing w:after="0" w:line="360" w:lineRule="auto"/>
        <w:jc w:val="both"/>
        <w:rPr>
          <w:rFonts w:ascii="Arial" w:hAnsi="Arial" w:cs="Arial"/>
        </w:rPr>
      </w:pPr>
      <w:r w:rsidRPr="00925CC7">
        <w:rPr>
          <w:rFonts w:ascii="Arial" w:hAnsi="Arial" w:cs="Arial"/>
        </w:rPr>
        <w:t>5% considered it minimum and another 5% thought of it as slightly helpful. 14% remain neutral, 10% are satisfied with the help received and 33% considered the help excellent. There are 33% of the students who did not reply due to a negative response in the previous question.</w:t>
      </w:r>
    </w:p>
    <w:p w14:paraId="74DA5E5F" w14:textId="220E7D58" w:rsidR="006760CD" w:rsidRDefault="00925CC7" w:rsidP="00AC6EC6">
      <w:pPr>
        <w:spacing w:after="0" w:line="360" w:lineRule="auto"/>
        <w:jc w:val="both"/>
        <w:rPr>
          <w:rFonts w:ascii="Arial" w:hAnsi="Arial" w:cs="Arial"/>
        </w:rPr>
      </w:pPr>
      <w:r w:rsidRPr="00925CC7">
        <w:rPr>
          <w:rFonts w:ascii="Arial" w:hAnsi="Arial" w:cs="Arial"/>
        </w:rPr>
        <w:t xml:space="preserve">These results have been changed because most of the students replied even if they </w:t>
      </w:r>
      <w:proofErr w:type="gramStart"/>
      <w:r w:rsidRPr="00925CC7">
        <w:rPr>
          <w:rFonts w:ascii="Arial" w:hAnsi="Arial" w:cs="Arial"/>
        </w:rPr>
        <w:t>hadn’t</w:t>
      </w:r>
      <w:proofErr w:type="gramEnd"/>
      <w:r w:rsidRPr="00925CC7">
        <w:rPr>
          <w:rFonts w:ascii="Arial" w:hAnsi="Arial" w:cs="Arial"/>
        </w:rPr>
        <w:t xml:space="preserve"> got the urge to contact the IT service. For this reason, I had to consult the questionnaires to understand how useful IT was which brought to the creation of the next graph</w:t>
      </w:r>
      <w:r>
        <w:rPr>
          <w:rFonts w:ascii="Arial" w:hAnsi="Arial" w:cs="Arial"/>
        </w:rPr>
        <w:t>.</w:t>
      </w:r>
    </w:p>
    <w:p w14:paraId="17D497F9" w14:textId="79783B14" w:rsidR="006760CD" w:rsidRDefault="00925CC7" w:rsidP="00925CC7">
      <w:pPr>
        <w:spacing w:after="0" w:line="360" w:lineRule="auto"/>
        <w:jc w:val="center"/>
        <w:rPr>
          <w:rFonts w:ascii="Arial" w:hAnsi="Arial" w:cs="Arial"/>
        </w:rPr>
      </w:pPr>
      <w:r>
        <w:rPr>
          <w:rFonts w:ascii="Arial" w:hAnsi="Arial" w:cs="Arial"/>
          <w:noProof/>
        </w:rPr>
        <w:lastRenderedPageBreak/>
        <w:drawing>
          <wp:inline distT="0" distB="0" distL="0" distR="0" wp14:anchorId="7B8C814D" wp14:editId="5B6D95B3">
            <wp:extent cx="4282440" cy="2574208"/>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48687" cy="2614030"/>
                    </a:xfrm>
                    <a:prstGeom prst="rect">
                      <a:avLst/>
                    </a:prstGeom>
                    <a:noFill/>
                  </pic:spPr>
                </pic:pic>
              </a:graphicData>
            </a:graphic>
          </wp:inline>
        </w:drawing>
      </w:r>
    </w:p>
    <w:p w14:paraId="3AF40B58" w14:textId="27A36FF5" w:rsidR="006760CD" w:rsidRDefault="00925CC7" w:rsidP="00925CC7">
      <w:pPr>
        <w:spacing w:after="0" w:line="360" w:lineRule="auto"/>
        <w:jc w:val="center"/>
        <w:rPr>
          <w:rFonts w:ascii="Arial" w:hAnsi="Arial" w:cs="Arial"/>
        </w:rPr>
      </w:pPr>
      <w:r w:rsidRPr="00925CC7">
        <w:rPr>
          <w:noProof/>
        </w:rPr>
        <w:drawing>
          <wp:inline distT="0" distB="0" distL="0" distR="0" wp14:anchorId="2C73559A" wp14:editId="6317EB1C">
            <wp:extent cx="4259580" cy="55626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59580" cy="556260"/>
                    </a:xfrm>
                    <a:prstGeom prst="rect">
                      <a:avLst/>
                    </a:prstGeom>
                    <a:noFill/>
                    <a:ln>
                      <a:noFill/>
                    </a:ln>
                  </pic:spPr>
                </pic:pic>
              </a:graphicData>
            </a:graphic>
          </wp:inline>
        </w:drawing>
      </w:r>
    </w:p>
    <w:p w14:paraId="77F869CE" w14:textId="45D2BDB0" w:rsidR="006760CD" w:rsidRDefault="00925CC7" w:rsidP="00AC6EC6">
      <w:pPr>
        <w:spacing w:after="0" w:line="360" w:lineRule="auto"/>
        <w:jc w:val="both"/>
        <w:rPr>
          <w:rFonts w:ascii="Arial" w:hAnsi="Arial" w:cs="Arial"/>
        </w:rPr>
      </w:pPr>
      <w:r w:rsidRPr="00925CC7">
        <w:rPr>
          <w:rFonts w:ascii="Arial" w:hAnsi="Arial" w:cs="Arial"/>
        </w:rPr>
        <w:t>We can conclude with 60% (20% answered 4/5 and 40% 5/5) are satisfied with the support received during the term and 30% remain neutral while only 10% consider the support insufficient for their learning.</w:t>
      </w:r>
    </w:p>
    <w:p w14:paraId="69A81C66" w14:textId="71565A0E" w:rsidR="006760CD" w:rsidRDefault="006760CD" w:rsidP="00AC6EC6">
      <w:pPr>
        <w:spacing w:after="0" w:line="360" w:lineRule="auto"/>
        <w:jc w:val="both"/>
        <w:rPr>
          <w:rFonts w:ascii="Arial" w:hAnsi="Arial" w:cs="Arial"/>
        </w:rPr>
      </w:pPr>
    </w:p>
    <w:p w14:paraId="18C9C599" w14:textId="485336D8" w:rsidR="006760CD" w:rsidRDefault="00925CC7" w:rsidP="00925CC7">
      <w:pPr>
        <w:spacing w:after="0" w:line="360" w:lineRule="auto"/>
        <w:jc w:val="center"/>
        <w:rPr>
          <w:rFonts w:ascii="Arial" w:hAnsi="Arial" w:cs="Arial"/>
        </w:rPr>
      </w:pPr>
      <w:r>
        <w:rPr>
          <w:rFonts w:ascii="Arial" w:hAnsi="Arial" w:cs="Arial"/>
          <w:noProof/>
        </w:rPr>
        <w:drawing>
          <wp:inline distT="0" distB="0" distL="0" distR="0" wp14:anchorId="6E76127E" wp14:editId="55DADCBE">
            <wp:extent cx="4578350" cy="275590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28AC3C28" w14:textId="416BA2C4" w:rsidR="006760CD" w:rsidRDefault="00925CC7" w:rsidP="00925CC7">
      <w:pPr>
        <w:spacing w:after="0" w:line="360" w:lineRule="auto"/>
        <w:jc w:val="center"/>
        <w:rPr>
          <w:rFonts w:ascii="Arial" w:hAnsi="Arial" w:cs="Arial"/>
        </w:rPr>
      </w:pPr>
      <w:r w:rsidRPr="00925CC7">
        <w:rPr>
          <w:noProof/>
        </w:rPr>
        <w:drawing>
          <wp:inline distT="0" distB="0" distL="0" distR="0" wp14:anchorId="7735A6D2" wp14:editId="639AB702">
            <wp:extent cx="4259580" cy="55626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59580" cy="556260"/>
                    </a:xfrm>
                    <a:prstGeom prst="rect">
                      <a:avLst/>
                    </a:prstGeom>
                    <a:noFill/>
                    <a:ln>
                      <a:noFill/>
                    </a:ln>
                  </pic:spPr>
                </pic:pic>
              </a:graphicData>
            </a:graphic>
          </wp:inline>
        </w:drawing>
      </w:r>
    </w:p>
    <w:p w14:paraId="17AA6C46" w14:textId="0ACE0319" w:rsidR="006760CD" w:rsidRDefault="00925CC7" w:rsidP="00AC6EC6">
      <w:pPr>
        <w:spacing w:after="0" w:line="360" w:lineRule="auto"/>
        <w:jc w:val="both"/>
        <w:rPr>
          <w:rFonts w:ascii="Arial" w:hAnsi="Arial" w:cs="Arial"/>
        </w:rPr>
      </w:pPr>
      <w:r w:rsidRPr="00925CC7">
        <w:rPr>
          <w:rFonts w:ascii="Arial" w:hAnsi="Arial" w:cs="Arial"/>
        </w:rPr>
        <w:t xml:space="preserve">This chart was </w:t>
      </w:r>
      <w:r w:rsidR="0067258A" w:rsidRPr="00925CC7">
        <w:rPr>
          <w:rFonts w:ascii="Arial" w:hAnsi="Arial" w:cs="Arial"/>
        </w:rPr>
        <w:t>analysing</w:t>
      </w:r>
      <w:r w:rsidRPr="00925CC7">
        <w:rPr>
          <w:rFonts w:ascii="Arial" w:hAnsi="Arial" w:cs="Arial"/>
        </w:rPr>
        <w:t xml:space="preserve"> the stress that the students are experimenting during the VLE. 19% report a minimum level of stress and the same percentage comes up from those who reported it as a slightly stressful environment. 24% remain neutral, 33% report a high level of stress and 5% confirms that the environment is </w:t>
      </w:r>
      <w:proofErr w:type="gramStart"/>
      <w:r w:rsidRPr="00925CC7">
        <w:rPr>
          <w:rFonts w:ascii="Arial" w:hAnsi="Arial" w:cs="Arial"/>
        </w:rPr>
        <w:t>really stressful</w:t>
      </w:r>
      <w:proofErr w:type="gramEnd"/>
      <w:r w:rsidRPr="00925CC7">
        <w:rPr>
          <w:rFonts w:ascii="Arial" w:hAnsi="Arial" w:cs="Arial"/>
        </w:rPr>
        <w:t xml:space="preserve">. This data confirms that the tension </w:t>
      </w:r>
      <w:r w:rsidRPr="00925CC7">
        <w:rPr>
          <w:rFonts w:ascii="Arial" w:hAnsi="Arial" w:cs="Arial"/>
        </w:rPr>
        <w:lastRenderedPageBreak/>
        <w:t>created by VLE is high. The students are under pressure due to the difficulties produced by the environment they must attend to. Technical issues and the struggle to maintain attention are the main causes reported.</w:t>
      </w:r>
    </w:p>
    <w:p w14:paraId="606339A3" w14:textId="59A71A7A" w:rsidR="006760CD" w:rsidRDefault="006760CD" w:rsidP="00AC6EC6">
      <w:pPr>
        <w:spacing w:after="0" w:line="360" w:lineRule="auto"/>
        <w:jc w:val="both"/>
        <w:rPr>
          <w:rFonts w:ascii="Arial" w:hAnsi="Arial" w:cs="Arial"/>
        </w:rPr>
      </w:pPr>
    </w:p>
    <w:p w14:paraId="7AAF8FE3" w14:textId="7618DFB4" w:rsidR="006760CD" w:rsidRDefault="0067258A" w:rsidP="00AC6EC6">
      <w:pPr>
        <w:spacing w:after="0" w:line="360" w:lineRule="auto"/>
        <w:jc w:val="both"/>
        <w:rPr>
          <w:rFonts w:ascii="Arial" w:hAnsi="Arial" w:cs="Arial"/>
        </w:rPr>
      </w:pPr>
      <w:r>
        <w:rPr>
          <w:rFonts w:ascii="Arial" w:hAnsi="Arial" w:cs="Arial"/>
          <w:noProof/>
        </w:rPr>
        <w:drawing>
          <wp:inline distT="0" distB="0" distL="0" distR="0" wp14:anchorId="2E7887A7" wp14:editId="6B602031">
            <wp:extent cx="6393815" cy="838864"/>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35493" cy="844332"/>
                    </a:xfrm>
                    <a:prstGeom prst="rect">
                      <a:avLst/>
                    </a:prstGeom>
                    <a:noFill/>
                  </pic:spPr>
                </pic:pic>
              </a:graphicData>
            </a:graphic>
          </wp:inline>
        </w:drawing>
      </w:r>
    </w:p>
    <w:p w14:paraId="13FB9260" w14:textId="1A8492C9" w:rsidR="006760CD" w:rsidRDefault="0067258A" w:rsidP="00AC6EC6">
      <w:pPr>
        <w:spacing w:after="0" w:line="360" w:lineRule="auto"/>
        <w:jc w:val="both"/>
        <w:rPr>
          <w:rFonts w:ascii="Arial" w:hAnsi="Arial" w:cs="Arial"/>
        </w:rPr>
      </w:pPr>
      <w:r w:rsidRPr="0067258A">
        <w:rPr>
          <w:rFonts w:ascii="Arial" w:hAnsi="Arial" w:cs="Arial"/>
        </w:rPr>
        <w:t>This was the last open question where the students were asked if they would recommend Moodle and the reason behind this choice. Most of them appreciate the accessibility of the portal and the opportunity to access a variety of material from a personal platform optimizing their time but also the possibility of receiving updates directly from the University is welcomed among the interviewees.</w:t>
      </w:r>
    </w:p>
    <w:p w14:paraId="545F3907" w14:textId="641BA57F" w:rsidR="006760CD" w:rsidRDefault="006760CD" w:rsidP="00AC6EC6">
      <w:pPr>
        <w:spacing w:after="0" w:line="360" w:lineRule="auto"/>
        <w:jc w:val="both"/>
        <w:rPr>
          <w:rFonts w:ascii="Arial" w:hAnsi="Arial" w:cs="Arial"/>
        </w:rPr>
      </w:pPr>
    </w:p>
    <w:p w14:paraId="4C67B0F7" w14:textId="77777777" w:rsidR="00500981" w:rsidRPr="00500981" w:rsidRDefault="00500981" w:rsidP="00500981">
      <w:pPr>
        <w:spacing w:after="0" w:line="360" w:lineRule="auto"/>
        <w:jc w:val="both"/>
        <w:rPr>
          <w:rFonts w:ascii="Arial" w:hAnsi="Arial" w:cs="Arial"/>
        </w:rPr>
      </w:pPr>
      <w:r w:rsidRPr="00500981">
        <w:rPr>
          <w:rFonts w:ascii="Arial" w:hAnsi="Arial" w:cs="Arial"/>
        </w:rPr>
        <w:t>We can summarize the information gathered from the analysis of the graphs confirming that the UWTSD is a University that incorporates different cultures and age groups, creating a lively society.</w:t>
      </w:r>
    </w:p>
    <w:p w14:paraId="40FCE28D" w14:textId="7E850839" w:rsidR="00500981" w:rsidRPr="00500981" w:rsidRDefault="00500981" w:rsidP="00500981">
      <w:pPr>
        <w:spacing w:after="0" w:line="360" w:lineRule="auto"/>
        <w:jc w:val="both"/>
        <w:rPr>
          <w:rFonts w:ascii="Arial" w:hAnsi="Arial" w:cs="Arial"/>
        </w:rPr>
      </w:pPr>
      <w:r w:rsidRPr="00500981">
        <w:rPr>
          <w:rFonts w:ascii="Arial" w:hAnsi="Arial" w:cs="Arial"/>
        </w:rPr>
        <w:t xml:space="preserve">The gap between the students that were familiar with online learning and those who </w:t>
      </w:r>
      <w:proofErr w:type="gramStart"/>
      <w:r w:rsidRPr="00500981">
        <w:rPr>
          <w:rFonts w:ascii="Arial" w:hAnsi="Arial" w:cs="Arial"/>
        </w:rPr>
        <w:t>weren't</w:t>
      </w:r>
      <w:proofErr w:type="gramEnd"/>
      <w:r w:rsidRPr="00500981">
        <w:rPr>
          <w:rFonts w:ascii="Arial" w:hAnsi="Arial" w:cs="Arial"/>
        </w:rPr>
        <w:t xml:space="preserve"> is minimum, even so, all the pupils are accessing Moodle for almost three hours per day to analyse the material available and go through the updates provided by the University.</w:t>
      </w:r>
    </w:p>
    <w:p w14:paraId="6C49959E" w14:textId="77777777" w:rsidR="00500981" w:rsidRDefault="00500981" w:rsidP="00500981">
      <w:pPr>
        <w:spacing w:after="0" w:line="360" w:lineRule="auto"/>
        <w:jc w:val="both"/>
      </w:pPr>
      <w:r w:rsidRPr="00500981">
        <w:rPr>
          <w:rFonts w:ascii="Arial" w:hAnsi="Arial" w:cs="Arial"/>
        </w:rPr>
        <w:t>More than 70% of the students are pleased with the platform but still, more than 30% of them prefer the traditional classes over the on-screen ones or they would appreciate alternative options such as "blended learning"; more than 35% remains neutral and less than 30% prefers the online learning, leaving enough room for improvement.</w:t>
      </w:r>
      <w:r w:rsidRPr="00500981">
        <w:t xml:space="preserve"> </w:t>
      </w:r>
    </w:p>
    <w:p w14:paraId="327CED21" w14:textId="12A8370E" w:rsidR="00500981" w:rsidRPr="00500981" w:rsidRDefault="00500981" w:rsidP="00500981">
      <w:pPr>
        <w:spacing w:after="0" w:line="360" w:lineRule="auto"/>
        <w:jc w:val="both"/>
        <w:rPr>
          <w:rFonts w:ascii="Arial" w:hAnsi="Arial" w:cs="Arial"/>
        </w:rPr>
      </w:pPr>
      <w:r w:rsidRPr="00500981">
        <w:rPr>
          <w:rFonts w:ascii="Arial" w:hAnsi="Arial" w:cs="Arial"/>
        </w:rPr>
        <w:t>The percentage regarding the difficulties that the students came across during the course has a similar value. The IT team could be further enhanced yet thanks to the numerous participations that the group made in class to support the learning environment</w:t>
      </w:r>
      <w:r w:rsidR="00054D20">
        <w:rPr>
          <w:rFonts w:ascii="Arial" w:hAnsi="Arial" w:cs="Arial"/>
        </w:rPr>
        <w:t>,</w:t>
      </w:r>
      <w:r w:rsidRPr="00500981">
        <w:rPr>
          <w:rFonts w:ascii="Arial" w:hAnsi="Arial" w:cs="Arial"/>
        </w:rPr>
        <w:t xml:space="preserve"> was wildly appreciated among the learners. </w:t>
      </w:r>
    </w:p>
    <w:p w14:paraId="2FE0F7C0" w14:textId="7DA1DFA7" w:rsidR="006760CD" w:rsidRDefault="00500981" w:rsidP="00500981">
      <w:pPr>
        <w:spacing w:after="0" w:line="360" w:lineRule="auto"/>
        <w:jc w:val="both"/>
        <w:rPr>
          <w:rFonts w:ascii="Arial" w:hAnsi="Arial" w:cs="Arial"/>
        </w:rPr>
      </w:pPr>
      <w:r w:rsidRPr="00500981">
        <w:rPr>
          <w:rFonts w:ascii="Arial" w:hAnsi="Arial" w:cs="Arial"/>
        </w:rPr>
        <w:t>Despite all the efforts, VLE is confirmed as stressful by over 35% of the students and the main causes reported are from the difficulty to concentrate in a familiar environment like the own home or the workplace, and the technical issues reported by them.</w:t>
      </w:r>
    </w:p>
    <w:p w14:paraId="57979FD7" w14:textId="77777777" w:rsidR="00AC6EC6" w:rsidRPr="00AC6EC6" w:rsidRDefault="00AC6EC6" w:rsidP="00AC6EC6">
      <w:pPr>
        <w:spacing w:after="0" w:line="360" w:lineRule="auto"/>
        <w:jc w:val="both"/>
        <w:rPr>
          <w:rFonts w:ascii="Arial" w:hAnsi="Arial" w:cs="Arial"/>
        </w:rPr>
      </w:pPr>
    </w:p>
    <w:p w14:paraId="2DEA9009" w14:textId="5B489F31" w:rsidR="00031AC6" w:rsidRPr="00DD55C8"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7.Conclusion and Recommendations</w:t>
      </w:r>
    </w:p>
    <w:p w14:paraId="3377A428" w14:textId="3B7A975B" w:rsidR="00031AC6" w:rsidRDefault="00031AC6" w:rsidP="00241469">
      <w:pPr>
        <w:spacing w:after="0" w:line="360" w:lineRule="auto"/>
        <w:jc w:val="both"/>
        <w:rPr>
          <w:rFonts w:ascii="Arial" w:hAnsi="Arial" w:cs="Arial"/>
        </w:rPr>
      </w:pPr>
      <w:r w:rsidRPr="00031AC6">
        <w:rPr>
          <w:rFonts w:ascii="Arial" w:hAnsi="Arial" w:cs="Arial"/>
        </w:rPr>
        <w:t xml:space="preserve">In 1999 Sitters affirms that “[…] learning can be defined as a process by which long-lasting changes in behaviour are acquired by experience”, while in 2008 Rudy simply defines it as the process of acquiring information. As the definition of learning changed through time, </w:t>
      </w:r>
      <w:proofErr w:type="gramStart"/>
      <w:r w:rsidRPr="00031AC6">
        <w:rPr>
          <w:rFonts w:ascii="Arial" w:hAnsi="Arial" w:cs="Arial"/>
        </w:rPr>
        <w:t>it’s</w:t>
      </w:r>
      <w:proofErr w:type="gramEnd"/>
      <w:r w:rsidRPr="00031AC6">
        <w:rPr>
          <w:rFonts w:ascii="Arial" w:hAnsi="Arial" w:cs="Arial"/>
        </w:rPr>
        <w:t xml:space="preserve"> </w:t>
      </w:r>
      <w:r w:rsidRPr="00031AC6">
        <w:rPr>
          <w:rFonts w:ascii="Arial" w:hAnsi="Arial" w:cs="Arial"/>
        </w:rPr>
        <w:lastRenderedPageBreak/>
        <w:t>delivery did as well. In 2007, Bloxham states that VLE can offer more flexibility to the students by mixing personal learning with the web 2.0 method like Twitter, blogs, and mobile learning would mak</w:t>
      </w:r>
      <w:r w:rsidR="00054D20">
        <w:rPr>
          <w:rFonts w:ascii="Arial" w:hAnsi="Arial" w:cs="Arial"/>
        </w:rPr>
        <w:t>e</w:t>
      </w:r>
      <w:r w:rsidRPr="00031AC6">
        <w:rPr>
          <w:rFonts w:ascii="Arial" w:hAnsi="Arial" w:cs="Arial"/>
        </w:rPr>
        <w:t xml:space="preserve"> the study more interactive and less rigid (Rollins, 2015). Thanks to this research we can confirm that VLE is an integral part of today’s schooling, it still needs revision and further development to meet all the students’ necessities and requests, but the platforms are well appreciated and popular among the learners.</w:t>
      </w:r>
    </w:p>
    <w:p w14:paraId="546F1C8C" w14:textId="77777777" w:rsidR="00031AC6" w:rsidRDefault="00031AC6" w:rsidP="00241469">
      <w:pPr>
        <w:spacing w:after="0" w:line="360" w:lineRule="auto"/>
        <w:jc w:val="both"/>
        <w:rPr>
          <w:rFonts w:ascii="Arial" w:hAnsi="Arial" w:cs="Arial"/>
        </w:rPr>
      </w:pPr>
    </w:p>
    <w:p w14:paraId="15B96C47" w14:textId="617A5A64" w:rsidR="00851938" w:rsidRPr="00241469"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8.References</w:t>
      </w:r>
    </w:p>
    <w:p w14:paraId="77F3D825"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Barron, A. B., </w:t>
      </w:r>
      <w:proofErr w:type="spellStart"/>
      <w:r w:rsidRPr="00241469">
        <w:rPr>
          <w:rFonts w:ascii="Arial" w:hAnsi="Arial" w:cs="Arial"/>
          <w:lang w:val="en-US"/>
        </w:rPr>
        <w:t>Hebets</w:t>
      </w:r>
      <w:proofErr w:type="spellEnd"/>
      <w:r w:rsidRPr="00241469">
        <w:rPr>
          <w:rFonts w:ascii="Arial" w:hAnsi="Arial" w:cs="Arial"/>
          <w:lang w:val="en-US"/>
        </w:rPr>
        <w:t xml:space="preserve">, E. A., Cleland, T. A., Fitzpatrick, C. L., </w:t>
      </w:r>
      <w:proofErr w:type="spellStart"/>
      <w:r w:rsidRPr="00241469">
        <w:rPr>
          <w:rFonts w:ascii="Arial" w:hAnsi="Arial" w:cs="Arial"/>
          <w:lang w:val="en-US"/>
        </w:rPr>
        <w:t>Hauber</w:t>
      </w:r>
      <w:proofErr w:type="spellEnd"/>
      <w:r w:rsidRPr="00241469">
        <w:rPr>
          <w:rFonts w:ascii="Arial" w:hAnsi="Arial" w:cs="Arial"/>
          <w:lang w:val="en-US"/>
        </w:rPr>
        <w:t xml:space="preserve">, M. E., and Stevens, J. R., (2015), </w:t>
      </w:r>
      <w:r w:rsidRPr="00241469">
        <w:rPr>
          <w:rFonts w:ascii="Arial" w:hAnsi="Arial" w:cs="Arial"/>
          <w:i/>
          <w:iCs/>
          <w:lang w:val="en-US"/>
        </w:rPr>
        <w:t xml:space="preserve">Embracing multiple definitions of learning, </w:t>
      </w:r>
      <w:r w:rsidRPr="00241469">
        <w:rPr>
          <w:rFonts w:ascii="Arial" w:hAnsi="Arial" w:cs="Arial"/>
          <w:lang w:val="en-US"/>
        </w:rPr>
        <w:t xml:space="preserve">available at: </w:t>
      </w:r>
      <w:hyperlink r:id="rId29" w:history="1">
        <w:r w:rsidRPr="00241469">
          <w:rPr>
            <w:rStyle w:val="Hyperlink"/>
            <w:rFonts w:ascii="Arial" w:hAnsi="Arial" w:cs="Arial"/>
            <w:lang w:val="en-US"/>
          </w:rPr>
          <w:t>https://digitalcommons.unl.edu/cgi/viewcontent.cgi?article=1058&amp;context=bioscihebets</w:t>
        </w:r>
      </w:hyperlink>
      <w:r w:rsidRPr="00241469">
        <w:rPr>
          <w:rFonts w:ascii="Arial" w:hAnsi="Arial" w:cs="Arial"/>
          <w:lang w:val="en-US"/>
        </w:rPr>
        <w:t xml:space="preserve"> [Accessed on 29.12.2020]</w:t>
      </w:r>
    </w:p>
    <w:p w14:paraId="60B7F435" w14:textId="77777777"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DD55C8">
        <w:rPr>
          <w:rFonts w:ascii="Arial" w:hAnsi="Arial" w:cs="Arial"/>
          <w:lang w:val="en-US"/>
        </w:rPr>
        <w:t>Business Research Methodology</w:t>
      </w:r>
      <w:r w:rsidRPr="00241469">
        <w:rPr>
          <w:rFonts w:ascii="Arial" w:hAnsi="Arial" w:cs="Arial"/>
          <w:i/>
          <w:iCs/>
          <w:lang w:val="en-US"/>
        </w:rPr>
        <w:t>, (</w:t>
      </w:r>
      <w:r w:rsidRPr="00241469">
        <w:rPr>
          <w:rFonts w:ascii="Arial" w:hAnsi="Arial" w:cs="Arial"/>
          <w:lang w:val="en-US"/>
        </w:rPr>
        <w:t xml:space="preserve">n.d.), </w:t>
      </w:r>
      <w:r w:rsidRPr="00241469">
        <w:rPr>
          <w:rFonts w:ascii="Arial" w:hAnsi="Arial" w:cs="Arial"/>
          <w:i/>
          <w:iCs/>
          <w:lang w:val="en-US"/>
        </w:rPr>
        <w:t xml:space="preserve">Methodology, </w:t>
      </w:r>
      <w:r w:rsidRPr="00241469">
        <w:rPr>
          <w:rFonts w:ascii="Arial" w:hAnsi="Arial" w:cs="Arial"/>
          <w:lang w:val="en-US"/>
        </w:rPr>
        <w:t xml:space="preserve">available at: </w:t>
      </w:r>
      <w:hyperlink r:id="rId30" w:history="1">
        <w:r w:rsidRPr="00241469">
          <w:rPr>
            <w:rStyle w:val="Hyperlink"/>
            <w:rFonts w:ascii="Arial" w:hAnsi="Arial" w:cs="Arial"/>
            <w:lang w:val="en-US"/>
          </w:rPr>
          <w:t>https://research-methodology.net/research-methodology/</w:t>
        </w:r>
      </w:hyperlink>
      <w:r w:rsidRPr="00241469">
        <w:rPr>
          <w:rFonts w:ascii="Arial" w:hAnsi="Arial" w:cs="Arial"/>
          <w:lang w:val="en-US"/>
        </w:rPr>
        <w:t xml:space="preserve"> [Accessed on 27.12.2020] </w:t>
      </w:r>
    </w:p>
    <w:p w14:paraId="5574E4D1" w14:textId="576408E1" w:rsidR="00E5478A" w:rsidRPr="00241469" w:rsidRDefault="00E5478A" w:rsidP="00241469">
      <w:pPr>
        <w:numPr>
          <w:ilvl w:val="0"/>
          <w:numId w:val="11"/>
        </w:numPr>
        <w:spacing w:after="0" w:line="360" w:lineRule="auto"/>
        <w:ind w:left="0" w:firstLine="0"/>
        <w:jc w:val="both"/>
        <w:rPr>
          <w:rFonts w:ascii="Arial" w:hAnsi="Arial" w:cs="Arial"/>
          <w:i/>
          <w:iCs/>
          <w:lang w:val="en-US"/>
        </w:rPr>
      </w:pPr>
      <w:proofErr w:type="spellStart"/>
      <w:r w:rsidRPr="00241469">
        <w:rPr>
          <w:rFonts w:ascii="Arial" w:hAnsi="Arial" w:cs="Arial"/>
          <w:lang w:val="en-US"/>
        </w:rPr>
        <w:t>Chowdhry</w:t>
      </w:r>
      <w:proofErr w:type="spellEnd"/>
      <w:r w:rsidRPr="00241469">
        <w:rPr>
          <w:rFonts w:ascii="Arial" w:hAnsi="Arial" w:cs="Arial"/>
          <w:lang w:val="en-US"/>
        </w:rPr>
        <w:t xml:space="preserve">, S., </w:t>
      </w:r>
      <w:proofErr w:type="spellStart"/>
      <w:r w:rsidRPr="00241469">
        <w:rPr>
          <w:rFonts w:ascii="Arial" w:hAnsi="Arial" w:cs="Arial"/>
          <w:lang w:val="en-US"/>
        </w:rPr>
        <w:t>Sieler</w:t>
      </w:r>
      <w:proofErr w:type="spellEnd"/>
      <w:r w:rsidRPr="00241469">
        <w:rPr>
          <w:rFonts w:ascii="Arial" w:hAnsi="Arial" w:cs="Arial"/>
          <w:lang w:val="en-US"/>
        </w:rPr>
        <w:t xml:space="preserve">, K., and </w:t>
      </w:r>
      <w:proofErr w:type="spellStart"/>
      <w:r w:rsidRPr="00241469">
        <w:rPr>
          <w:rFonts w:ascii="Arial" w:hAnsi="Arial" w:cs="Arial"/>
          <w:lang w:val="en-US"/>
        </w:rPr>
        <w:t>Alwis</w:t>
      </w:r>
      <w:proofErr w:type="spellEnd"/>
      <w:r w:rsidRPr="00241469">
        <w:rPr>
          <w:rFonts w:ascii="Arial" w:hAnsi="Arial" w:cs="Arial"/>
          <w:lang w:val="en-US"/>
        </w:rPr>
        <w:t xml:space="preserve">, L. (2014), </w:t>
      </w:r>
      <w:r w:rsidRPr="00241469">
        <w:rPr>
          <w:rFonts w:ascii="Arial" w:hAnsi="Arial" w:cs="Arial"/>
          <w:i/>
          <w:iCs/>
          <w:lang w:val="en-US"/>
        </w:rPr>
        <w:t xml:space="preserve">A Study of the Impact of Technology-Enhanced Learning on Student Academic Performance, </w:t>
      </w:r>
      <w:r w:rsidRPr="00241469">
        <w:rPr>
          <w:rFonts w:ascii="Arial" w:hAnsi="Arial" w:cs="Arial"/>
          <w:lang w:val="en-US"/>
        </w:rPr>
        <w:t>available at:</w:t>
      </w:r>
      <w:r w:rsidRPr="00241469">
        <w:rPr>
          <w:rFonts w:ascii="Arial" w:hAnsi="Arial" w:cs="Arial"/>
        </w:rPr>
        <w:t xml:space="preserve"> </w:t>
      </w:r>
      <w:hyperlink r:id="rId31" w:history="1">
        <w:r w:rsidRPr="00241469">
          <w:rPr>
            <w:rStyle w:val="Hyperlink"/>
            <w:rFonts w:ascii="Arial" w:hAnsi="Arial" w:cs="Arial"/>
            <w:lang w:val="en-US"/>
          </w:rPr>
          <w:t>https://www.napier.ac.uk/~/media/worktribe/output-175414/vlejpaappdf.pdf</w:t>
        </w:r>
      </w:hyperlink>
      <w:r w:rsidRPr="00241469">
        <w:rPr>
          <w:rFonts w:ascii="Arial" w:hAnsi="Arial" w:cs="Arial"/>
          <w:lang w:val="en-US"/>
        </w:rPr>
        <w:t xml:space="preserve"> [Accessed on 28.12.2020]</w:t>
      </w:r>
    </w:p>
    <w:p w14:paraId="007B15F3" w14:textId="77777777"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241469">
        <w:rPr>
          <w:rFonts w:ascii="Arial" w:hAnsi="Arial" w:cs="Arial"/>
          <w:lang w:val="en-US"/>
        </w:rPr>
        <w:t xml:space="preserve">DOCPLAYER, (n.d.), </w:t>
      </w:r>
      <w:r w:rsidRPr="00241469">
        <w:rPr>
          <w:rFonts w:ascii="Arial" w:hAnsi="Arial" w:cs="Arial"/>
          <w:i/>
          <w:iCs/>
          <w:lang w:val="en-US"/>
        </w:rPr>
        <w:t xml:space="preserve">CHAPTER 3. Research design, research method and population, </w:t>
      </w:r>
      <w:r w:rsidRPr="00241469">
        <w:rPr>
          <w:rFonts w:ascii="Arial" w:hAnsi="Arial" w:cs="Arial"/>
          <w:lang w:val="en-US"/>
        </w:rPr>
        <w:t xml:space="preserve">available at: </w:t>
      </w:r>
      <w:hyperlink r:id="rId32" w:history="1">
        <w:r w:rsidRPr="00241469">
          <w:rPr>
            <w:rStyle w:val="Hyperlink"/>
            <w:rFonts w:ascii="Arial" w:hAnsi="Arial" w:cs="Arial"/>
            <w:lang w:val="en-US"/>
          </w:rPr>
          <w:t>https://docplayer.net/23265557-Chapter-3-research-design-research-method-and-population.html</w:t>
        </w:r>
      </w:hyperlink>
      <w:r w:rsidRPr="00241469">
        <w:rPr>
          <w:rFonts w:ascii="Arial" w:hAnsi="Arial" w:cs="Arial"/>
          <w:lang w:val="en-US"/>
        </w:rPr>
        <w:t xml:space="preserve"> [Accessed on 27.12.2020]</w:t>
      </w:r>
    </w:p>
    <w:p w14:paraId="2DE18167" w14:textId="1048B147"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241469">
        <w:rPr>
          <w:rFonts w:ascii="Arial" w:hAnsi="Arial" w:cs="Arial"/>
          <w:lang w:val="en-US"/>
        </w:rPr>
        <w:t>Johnson, S. (2019),</w:t>
      </w:r>
      <w:r w:rsidRPr="00241469">
        <w:rPr>
          <w:rFonts w:ascii="Arial" w:hAnsi="Arial" w:cs="Arial"/>
        </w:rPr>
        <w:t xml:space="preserve"> </w:t>
      </w:r>
      <w:r w:rsidRPr="00241469">
        <w:rPr>
          <w:rFonts w:ascii="Arial" w:hAnsi="Arial" w:cs="Arial"/>
          <w:i/>
          <w:iCs/>
          <w:lang w:val="en-US"/>
        </w:rPr>
        <w:t xml:space="preserve">The Advantages and Disadvantages of a Virtual Learning Environment, </w:t>
      </w:r>
      <w:r w:rsidRPr="00241469">
        <w:rPr>
          <w:rFonts w:ascii="Arial" w:hAnsi="Arial" w:cs="Arial"/>
          <w:lang w:val="en-US"/>
        </w:rPr>
        <w:t xml:space="preserve">available at: </w:t>
      </w:r>
      <w:hyperlink r:id="rId33" w:history="1">
        <w:r w:rsidRPr="00241469">
          <w:rPr>
            <w:rStyle w:val="Hyperlink"/>
            <w:rFonts w:ascii="Arial" w:hAnsi="Arial" w:cs="Arial"/>
            <w:lang w:val="en-US"/>
          </w:rPr>
          <w:t>https://www.knowledgeanywhere.com/resources/article-detail/the-advantages-and-disadvantages-of-a-virtual-learning-environment</w:t>
        </w:r>
      </w:hyperlink>
      <w:r w:rsidRPr="00241469">
        <w:rPr>
          <w:rFonts w:ascii="Arial" w:hAnsi="Arial" w:cs="Arial"/>
          <w:lang w:val="en-US"/>
        </w:rPr>
        <w:t xml:space="preserve"> [Accessed on 28.12.2020]</w:t>
      </w:r>
    </w:p>
    <w:p w14:paraId="67D93B15" w14:textId="011042F2" w:rsidR="00E5478A" w:rsidRPr="00241469" w:rsidRDefault="00E5478A" w:rsidP="00241469">
      <w:pPr>
        <w:numPr>
          <w:ilvl w:val="0"/>
          <w:numId w:val="11"/>
        </w:numPr>
        <w:spacing w:after="0" w:line="360" w:lineRule="auto"/>
        <w:ind w:left="0" w:firstLine="0"/>
        <w:jc w:val="both"/>
        <w:rPr>
          <w:rFonts w:ascii="Arial" w:hAnsi="Arial" w:cs="Arial"/>
          <w:i/>
          <w:iCs/>
          <w:lang w:val="en-US"/>
        </w:rPr>
      </w:pPr>
      <w:proofErr w:type="spellStart"/>
      <w:r w:rsidRPr="00241469">
        <w:rPr>
          <w:rFonts w:ascii="Arial" w:hAnsi="Arial" w:cs="Arial"/>
          <w:lang w:val="en-US"/>
        </w:rPr>
        <w:t>Lavrakas</w:t>
      </w:r>
      <w:proofErr w:type="spellEnd"/>
      <w:r w:rsidRPr="00241469">
        <w:rPr>
          <w:rFonts w:ascii="Arial" w:hAnsi="Arial" w:cs="Arial"/>
          <w:lang w:val="en-US"/>
        </w:rPr>
        <w:t xml:space="preserve"> P., (2008), </w:t>
      </w:r>
      <w:r w:rsidRPr="00241469">
        <w:rPr>
          <w:rFonts w:ascii="Arial" w:hAnsi="Arial" w:cs="Arial"/>
          <w:i/>
          <w:iCs/>
          <w:lang w:val="en-US"/>
        </w:rPr>
        <w:t xml:space="preserve">Sample Size, </w:t>
      </w:r>
      <w:r w:rsidRPr="00241469">
        <w:rPr>
          <w:rFonts w:ascii="Arial" w:hAnsi="Arial" w:cs="Arial"/>
          <w:lang w:val="en-US"/>
        </w:rPr>
        <w:t xml:space="preserve">available at: </w:t>
      </w:r>
      <w:hyperlink r:id="rId34" w:history="1">
        <w:r w:rsidRPr="00241469">
          <w:rPr>
            <w:rStyle w:val="Hyperlink"/>
            <w:rFonts w:ascii="Arial" w:hAnsi="Arial" w:cs="Arial"/>
            <w:lang w:val="en-US"/>
          </w:rPr>
          <w:t>https://methods.sagepub.com/reference/encyclopedia-of-survey-research-methods/n507.xml</w:t>
        </w:r>
      </w:hyperlink>
      <w:r w:rsidRPr="00241469">
        <w:rPr>
          <w:rFonts w:ascii="Arial" w:hAnsi="Arial" w:cs="Arial"/>
          <w:lang w:val="en-US"/>
        </w:rPr>
        <w:t xml:space="preserve"> [Accessed on 27.12.2020]</w:t>
      </w:r>
    </w:p>
    <w:p w14:paraId="42BAF72A" w14:textId="6AE59263" w:rsidR="00E5478A" w:rsidRPr="00241469" w:rsidRDefault="00E5478A" w:rsidP="00241469">
      <w:pPr>
        <w:numPr>
          <w:ilvl w:val="0"/>
          <w:numId w:val="11"/>
        </w:numPr>
        <w:spacing w:after="0" w:line="360" w:lineRule="auto"/>
        <w:ind w:left="0" w:firstLine="0"/>
        <w:jc w:val="both"/>
        <w:rPr>
          <w:rFonts w:ascii="Arial" w:hAnsi="Arial" w:cs="Arial"/>
          <w:lang w:val="en-US"/>
        </w:rPr>
      </w:pPr>
      <w:proofErr w:type="spellStart"/>
      <w:r w:rsidRPr="00241469">
        <w:rPr>
          <w:rFonts w:ascii="Arial" w:hAnsi="Arial" w:cs="Arial"/>
          <w:lang w:val="en-US"/>
        </w:rPr>
        <w:t>Megaiab</w:t>
      </w:r>
      <w:proofErr w:type="spellEnd"/>
      <w:r w:rsidRPr="00241469">
        <w:rPr>
          <w:rFonts w:ascii="Arial" w:hAnsi="Arial" w:cs="Arial"/>
          <w:lang w:val="en-US"/>
        </w:rPr>
        <w:t xml:space="preserve">, M., </w:t>
      </w:r>
      <w:proofErr w:type="spellStart"/>
      <w:r w:rsidRPr="00241469">
        <w:rPr>
          <w:rFonts w:ascii="Arial" w:hAnsi="Arial" w:cs="Arial"/>
          <w:lang w:val="en-US"/>
        </w:rPr>
        <w:t>Wijana</w:t>
      </w:r>
      <w:proofErr w:type="spellEnd"/>
      <w:r w:rsidRPr="00241469">
        <w:rPr>
          <w:rFonts w:ascii="Arial" w:hAnsi="Arial" w:cs="Arial"/>
          <w:lang w:val="en-US"/>
        </w:rPr>
        <w:t xml:space="preserve">, D., and </w:t>
      </w:r>
      <w:proofErr w:type="spellStart"/>
      <w:r w:rsidRPr="00241469">
        <w:rPr>
          <w:rFonts w:ascii="Arial" w:hAnsi="Arial" w:cs="Arial"/>
          <w:lang w:val="en-US"/>
        </w:rPr>
        <w:t>Munadar</w:t>
      </w:r>
      <w:proofErr w:type="spellEnd"/>
      <w:r w:rsidRPr="00241469">
        <w:rPr>
          <w:rFonts w:ascii="Arial" w:hAnsi="Arial" w:cs="Arial"/>
          <w:lang w:val="en-US"/>
        </w:rPr>
        <w:t xml:space="preserve">, A. (2019), </w:t>
      </w:r>
      <w:r w:rsidRPr="00241469">
        <w:rPr>
          <w:rFonts w:ascii="Arial" w:hAnsi="Arial" w:cs="Arial"/>
          <w:i/>
          <w:iCs/>
          <w:lang w:val="en-US"/>
        </w:rPr>
        <w:t xml:space="preserve">Politeness Strategies of Request Used between Libyan Students and their Lecturers Using English as a Foreign Language, </w:t>
      </w:r>
      <w:r w:rsidRPr="00241469">
        <w:rPr>
          <w:rFonts w:ascii="Arial" w:hAnsi="Arial" w:cs="Arial"/>
          <w:lang w:val="en-US"/>
        </w:rPr>
        <w:t xml:space="preserve">available at: </w:t>
      </w:r>
      <w:hyperlink r:id="rId35" w:history="1">
        <w:r w:rsidRPr="00241469">
          <w:rPr>
            <w:rStyle w:val="Hyperlink"/>
            <w:rFonts w:ascii="Arial" w:hAnsi="Arial" w:cs="Arial"/>
            <w:lang w:val="en-US"/>
          </w:rPr>
          <w:t>https://files.eric.ed.gov/fulltext/ED597381.pdf</w:t>
        </w:r>
      </w:hyperlink>
      <w:r w:rsidRPr="00241469">
        <w:rPr>
          <w:rFonts w:ascii="Arial" w:hAnsi="Arial" w:cs="Arial"/>
          <w:lang w:val="en-US"/>
        </w:rPr>
        <w:t xml:space="preserve"> [Accessed on 27.12.2020]</w:t>
      </w:r>
    </w:p>
    <w:p w14:paraId="00B7F917" w14:textId="2D000315"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Mehta, P., (n.d.), </w:t>
      </w:r>
      <w:r w:rsidRPr="00241469">
        <w:rPr>
          <w:rFonts w:ascii="Arial" w:hAnsi="Arial" w:cs="Arial"/>
          <w:i/>
          <w:iCs/>
          <w:lang w:val="en-US"/>
        </w:rPr>
        <w:t xml:space="preserve">Primary Data and Secondary Data, </w:t>
      </w:r>
      <w:r w:rsidRPr="00241469">
        <w:rPr>
          <w:rFonts w:ascii="Arial" w:hAnsi="Arial" w:cs="Arial"/>
          <w:lang w:val="en-US"/>
        </w:rPr>
        <w:t xml:space="preserve">available at: </w:t>
      </w:r>
      <w:hyperlink r:id="rId36" w:history="1">
        <w:r w:rsidRPr="00241469">
          <w:rPr>
            <w:rStyle w:val="Hyperlink"/>
            <w:rFonts w:ascii="Arial" w:hAnsi="Arial" w:cs="Arial"/>
            <w:lang w:val="en-US"/>
          </w:rPr>
          <w:t>https://www.economicsdiscussion.net/statistics/primary-data-and-secondary-data/2329</w:t>
        </w:r>
      </w:hyperlink>
      <w:r w:rsidRPr="00241469">
        <w:rPr>
          <w:rFonts w:ascii="Arial" w:hAnsi="Arial" w:cs="Arial"/>
          <w:lang w:val="en-US"/>
        </w:rPr>
        <w:t xml:space="preserve"> [Accessed on 27.12.2020]</w:t>
      </w:r>
    </w:p>
    <w:p w14:paraId="2CDBA77F" w14:textId="77777777"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DD55C8">
        <w:rPr>
          <w:rFonts w:ascii="Arial" w:hAnsi="Arial" w:cs="Arial"/>
          <w:lang w:val="en-US"/>
        </w:rPr>
        <w:t>Merriam-Webster</w:t>
      </w:r>
      <w:r w:rsidRPr="00241469">
        <w:rPr>
          <w:rFonts w:ascii="Arial" w:hAnsi="Arial" w:cs="Arial"/>
          <w:i/>
          <w:iCs/>
          <w:lang w:val="en-US"/>
        </w:rPr>
        <w:t xml:space="preserve">, </w:t>
      </w:r>
      <w:r w:rsidRPr="00241469">
        <w:rPr>
          <w:rFonts w:ascii="Arial" w:hAnsi="Arial" w:cs="Arial"/>
          <w:lang w:val="en-US"/>
        </w:rPr>
        <w:t xml:space="preserve">(n.d.), </w:t>
      </w:r>
      <w:r w:rsidRPr="00241469">
        <w:rPr>
          <w:rFonts w:ascii="Arial" w:hAnsi="Arial" w:cs="Arial"/>
          <w:i/>
          <w:iCs/>
          <w:lang w:val="en-US"/>
        </w:rPr>
        <w:t xml:space="preserve">Data, </w:t>
      </w:r>
      <w:r w:rsidRPr="00241469">
        <w:rPr>
          <w:rFonts w:ascii="Arial" w:hAnsi="Arial" w:cs="Arial"/>
          <w:lang w:val="en-US"/>
        </w:rPr>
        <w:t>available at:</w:t>
      </w:r>
      <w:r w:rsidRPr="00241469">
        <w:rPr>
          <w:rFonts w:ascii="Arial" w:hAnsi="Arial" w:cs="Arial"/>
        </w:rPr>
        <w:t xml:space="preserve"> </w:t>
      </w:r>
      <w:hyperlink r:id="rId37" w:history="1">
        <w:r w:rsidRPr="00241469">
          <w:rPr>
            <w:rStyle w:val="Hyperlink"/>
            <w:rFonts w:ascii="Arial" w:hAnsi="Arial" w:cs="Arial"/>
            <w:lang w:val="en-US"/>
          </w:rPr>
          <w:t>https://www.merriam-webster.com/dictionary/data</w:t>
        </w:r>
      </w:hyperlink>
      <w:r w:rsidRPr="00241469">
        <w:rPr>
          <w:rFonts w:ascii="Arial" w:hAnsi="Arial" w:cs="Arial"/>
          <w:lang w:val="en-US"/>
        </w:rPr>
        <w:t xml:space="preserve"> [Accessed on 27.12.2020]</w:t>
      </w:r>
    </w:p>
    <w:p w14:paraId="01B57933" w14:textId="77777777"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241469">
        <w:rPr>
          <w:rFonts w:ascii="Arial" w:hAnsi="Arial" w:cs="Arial"/>
          <w:lang w:val="en-US"/>
        </w:rPr>
        <w:lastRenderedPageBreak/>
        <w:t>Miller, J., (2020),</w:t>
      </w:r>
      <w:r w:rsidRPr="00241469">
        <w:rPr>
          <w:rFonts w:ascii="Arial" w:hAnsi="Arial" w:cs="Arial"/>
        </w:rPr>
        <w:t xml:space="preserve"> </w:t>
      </w:r>
      <w:r w:rsidRPr="00241469">
        <w:rPr>
          <w:rFonts w:ascii="Arial" w:hAnsi="Arial" w:cs="Arial"/>
          <w:i/>
          <w:iCs/>
          <w:lang w:val="en-US"/>
        </w:rPr>
        <w:t>VIRTUAL LEARNING VS FACE TO FACE: A CASE STUDY</w:t>
      </w:r>
      <w:r w:rsidRPr="00241469">
        <w:rPr>
          <w:rFonts w:ascii="Arial" w:hAnsi="Arial" w:cs="Arial"/>
          <w:lang w:val="en-US"/>
        </w:rPr>
        <w:t>, available at:</w:t>
      </w:r>
      <w:r w:rsidRPr="00241469">
        <w:rPr>
          <w:rFonts w:ascii="Arial" w:hAnsi="Arial" w:cs="Arial"/>
        </w:rPr>
        <w:t xml:space="preserve"> </w:t>
      </w:r>
      <w:hyperlink r:id="rId38" w:history="1">
        <w:r w:rsidRPr="00241469">
          <w:rPr>
            <w:rStyle w:val="Hyperlink"/>
            <w:rFonts w:ascii="Arial" w:hAnsi="Arial" w:cs="Arial"/>
            <w:lang w:val="en-US"/>
          </w:rPr>
          <w:t>https://www.management-dynamics.com/blog/virtual-learning-vs-face-to-face-a-case-study</w:t>
        </w:r>
      </w:hyperlink>
      <w:r w:rsidRPr="00241469">
        <w:rPr>
          <w:rFonts w:ascii="Arial" w:hAnsi="Arial" w:cs="Arial"/>
          <w:lang w:val="en-US"/>
        </w:rPr>
        <w:t xml:space="preserve"> [Accessed on 28.12.2020]</w:t>
      </w:r>
    </w:p>
    <w:p w14:paraId="1016D82F" w14:textId="4003802C" w:rsidR="00E5478A" w:rsidRPr="00241469" w:rsidRDefault="00E5478A" w:rsidP="00241469">
      <w:pPr>
        <w:numPr>
          <w:ilvl w:val="0"/>
          <w:numId w:val="11"/>
        </w:numPr>
        <w:spacing w:after="0" w:line="360" w:lineRule="auto"/>
        <w:ind w:left="0" w:firstLine="0"/>
        <w:jc w:val="both"/>
        <w:rPr>
          <w:rFonts w:ascii="Arial" w:hAnsi="Arial" w:cs="Arial"/>
          <w:i/>
          <w:iCs/>
          <w:lang w:val="en-US"/>
        </w:rPr>
      </w:pPr>
      <w:proofErr w:type="spellStart"/>
      <w:r w:rsidRPr="00241469">
        <w:rPr>
          <w:rFonts w:ascii="Arial" w:hAnsi="Arial" w:cs="Arial"/>
          <w:lang w:val="en-US"/>
        </w:rPr>
        <w:t>Mohd</w:t>
      </w:r>
      <w:proofErr w:type="spellEnd"/>
      <w:r w:rsidRPr="00241469">
        <w:rPr>
          <w:rFonts w:ascii="Arial" w:hAnsi="Arial" w:cs="Arial"/>
          <w:lang w:val="en-US"/>
        </w:rPr>
        <w:t xml:space="preserve"> </w:t>
      </w:r>
      <w:proofErr w:type="spellStart"/>
      <w:r w:rsidRPr="00241469">
        <w:rPr>
          <w:rFonts w:ascii="Arial" w:hAnsi="Arial" w:cs="Arial"/>
          <w:lang w:val="en-US"/>
        </w:rPr>
        <w:t>Yusop</w:t>
      </w:r>
      <w:proofErr w:type="spellEnd"/>
      <w:r w:rsidRPr="00241469">
        <w:rPr>
          <w:rFonts w:ascii="Arial" w:hAnsi="Arial" w:cs="Arial"/>
          <w:lang w:val="en-US"/>
        </w:rPr>
        <w:t xml:space="preserve">, M. Y., </w:t>
      </w:r>
      <w:proofErr w:type="spellStart"/>
      <w:r w:rsidRPr="00241469">
        <w:rPr>
          <w:rFonts w:ascii="Arial" w:hAnsi="Arial" w:cs="Arial"/>
          <w:lang w:val="en-US"/>
        </w:rPr>
        <w:t>Mansor</w:t>
      </w:r>
      <w:proofErr w:type="spellEnd"/>
      <w:r w:rsidRPr="00241469">
        <w:rPr>
          <w:rFonts w:ascii="Arial" w:hAnsi="Arial" w:cs="Arial"/>
          <w:lang w:val="en-US"/>
        </w:rPr>
        <w:t xml:space="preserve">, M. N., Ramli M. K., Abd Samad, F. I., Mat Saad, K. A., Abdul Hamid, S. E., and Mukhtar, Z. Z., (2018), </w:t>
      </w:r>
      <w:r w:rsidRPr="00241469">
        <w:rPr>
          <w:rFonts w:ascii="Arial" w:hAnsi="Arial" w:cs="Arial"/>
          <w:i/>
          <w:iCs/>
          <w:lang w:val="en-US"/>
        </w:rPr>
        <w:t xml:space="preserve">Impact of Virtual Learning Environment (VLE): A Case Study on Students’ Academic Performance by Subject, </w:t>
      </w:r>
      <w:r w:rsidRPr="00241469">
        <w:rPr>
          <w:rFonts w:ascii="Arial" w:hAnsi="Arial" w:cs="Arial"/>
          <w:lang w:val="en-US"/>
        </w:rPr>
        <w:t xml:space="preserve">available at: </w:t>
      </w:r>
      <w:hyperlink r:id="rId39" w:anchor="page=5" w:history="1">
        <w:r w:rsidRPr="00241469">
          <w:rPr>
            <w:rStyle w:val="Hyperlink"/>
            <w:rFonts w:ascii="Arial" w:hAnsi="Arial" w:cs="Arial"/>
            <w:lang w:val="en-US"/>
          </w:rPr>
          <w:t>https://journalined.uitm.edu.my/images/Vol91/Journal_eLearning_Vol_9_June_2017_Final.pdf#page=5</w:t>
        </w:r>
      </w:hyperlink>
      <w:r w:rsidRPr="00241469">
        <w:rPr>
          <w:rFonts w:ascii="Arial" w:hAnsi="Arial" w:cs="Arial"/>
          <w:lang w:val="en-US"/>
        </w:rPr>
        <w:t xml:space="preserve"> [Accessed on 28.12.2020]</w:t>
      </w:r>
    </w:p>
    <w:p w14:paraId="055B72CF" w14:textId="3DEBC00C" w:rsidR="00E5478A" w:rsidRPr="00241469" w:rsidRDefault="00E5478A" w:rsidP="00241469">
      <w:pPr>
        <w:numPr>
          <w:ilvl w:val="0"/>
          <w:numId w:val="11"/>
        </w:numPr>
        <w:spacing w:after="0" w:line="360" w:lineRule="auto"/>
        <w:ind w:left="0" w:firstLine="0"/>
        <w:jc w:val="both"/>
        <w:rPr>
          <w:rFonts w:ascii="Arial" w:hAnsi="Arial" w:cs="Arial"/>
          <w:i/>
          <w:iCs/>
          <w:lang w:val="en-US"/>
        </w:rPr>
      </w:pPr>
      <w:r w:rsidRPr="00241469">
        <w:rPr>
          <w:rFonts w:ascii="Arial" w:hAnsi="Arial" w:cs="Arial"/>
          <w:lang w:val="en-US"/>
        </w:rPr>
        <w:t xml:space="preserve">Oxford University Press, (2020), </w:t>
      </w:r>
      <w:r w:rsidRPr="00241469">
        <w:rPr>
          <w:rFonts w:ascii="Arial" w:hAnsi="Arial" w:cs="Arial"/>
          <w:i/>
          <w:iCs/>
          <w:lang w:val="en-US"/>
        </w:rPr>
        <w:t xml:space="preserve">Research Ethics, </w:t>
      </w:r>
      <w:r w:rsidRPr="00241469">
        <w:rPr>
          <w:rFonts w:ascii="Arial" w:hAnsi="Arial" w:cs="Arial"/>
          <w:lang w:val="en-US"/>
        </w:rPr>
        <w:t xml:space="preserve">available at: </w:t>
      </w:r>
      <w:hyperlink r:id="rId40" w:history="1">
        <w:r w:rsidRPr="00241469">
          <w:rPr>
            <w:rStyle w:val="Hyperlink"/>
            <w:rFonts w:ascii="Arial" w:hAnsi="Arial" w:cs="Arial"/>
            <w:lang w:val="en-US"/>
          </w:rPr>
          <w:t>https://www.encyclopedia.com/social-sciences/dictionaries-thesauruses-pictures-and-press-releases/research-ethics</w:t>
        </w:r>
      </w:hyperlink>
      <w:r w:rsidRPr="00241469">
        <w:rPr>
          <w:rFonts w:ascii="Arial" w:hAnsi="Arial" w:cs="Arial"/>
          <w:lang w:val="en-US"/>
        </w:rPr>
        <w:t xml:space="preserve"> [Accessed on 27.12.2020]</w:t>
      </w:r>
    </w:p>
    <w:p w14:paraId="205030B0"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Parveen, H. and </w:t>
      </w:r>
      <w:proofErr w:type="spellStart"/>
      <w:r w:rsidRPr="00241469">
        <w:rPr>
          <w:rFonts w:ascii="Arial" w:hAnsi="Arial" w:cs="Arial"/>
          <w:lang w:val="en-US"/>
        </w:rPr>
        <w:t>Showkat</w:t>
      </w:r>
      <w:proofErr w:type="spellEnd"/>
      <w:r w:rsidRPr="00241469">
        <w:rPr>
          <w:rFonts w:ascii="Arial" w:hAnsi="Arial" w:cs="Arial"/>
          <w:lang w:val="en-US"/>
        </w:rPr>
        <w:t xml:space="preserve">, N. (2017), </w:t>
      </w:r>
      <w:r w:rsidRPr="00241469">
        <w:rPr>
          <w:rFonts w:ascii="Arial" w:hAnsi="Arial" w:cs="Arial"/>
          <w:i/>
          <w:iCs/>
          <w:lang w:val="en-US"/>
        </w:rPr>
        <w:t xml:space="preserve">Research Ethics, </w:t>
      </w:r>
      <w:r w:rsidRPr="00241469">
        <w:rPr>
          <w:rFonts w:ascii="Arial" w:hAnsi="Arial" w:cs="Arial"/>
          <w:lang w:val="en-US"/>
        </w:rPr>
        <w:t xml:space="preserve">available at: </w:t>
      </w:r>
      <w:hyperlink r:id="rId41" w:history="1">
        <w:r w:rsidRPr="00241469">
          <w:rPr>
            <w:rStyle w:val="Hyperlink"/>
            <w:rFonts w:ascii="Arial" w:hAnsi="Arial" w:cs="Arial"/>
            <w:lang w:val="en-US"/>
          </w:rPr>
          <w:t>https://www.researchgate.net/publication/318912804_Research_Ethics</w:t>
        </w:r>
      </w:hyperlink>
      <w:r w:rsidRPr="00241469">
        <w:rPr>
          <w:rFonts w:ascii="Arial" w:hAnsi="Arial" w:cs="Arial"/>
          <w:lang w:val="en-US"/>
        </w:rPr>
        <w:t xml:space="preserve"> [Accessed on 27.12.2020]</w:t>
      </w:r>
    </w:p>
    <w:p w14:paraId="3F68A056"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proofErr w:type="spellStart"/>
      <w:r w:rsidRPr="00241469">
        <w:rPr>
          <w:rFonts w:ascii="Arial" w:hAnsi="Arial" w:cs="Arial"/>
          <w:lang w:val="en-US"/>
        </w:rPr>
        <w:t>Relacion</w:t>
      </w:r>
      <w:proofErr w:type="spellEnd"/>
      <w:r w:rsidRPr="00241469">
        <w:rPr>
          <w:rFonts w:ascii="Arial" w:hAnsi="Arial" w:cs="Arial"/>
          <w:lang w:val="en-US"/>
        </w:rPr>
        <w:t xml:space="preserve">, P., (n.d.), </w:t>
      </w:r>
      <w:r w:rsidRPr="00241469">
        <w:rPr>
          <w:rFonts w:ascii="Arial" w:hAnsi="Arial" w:cs="Arial"/>
          <w:i/>
          <w:iCs/>
          <w:lang w:val="en-US"/>
        </w:rPr>
        <w:t xml:space="preserve">Qualitative Research Methods DEFINITION OF QUALITATIVE RESEARCH, </w:t>
      </w:r>
      <w:r w:rsidRPr="00241469">
        <w:rPr>
          <w:rFonts w:ascii="Arial" w:hAnsi="Arial" w:cs="Arial"/>
          <w:lang w:val="en-US"/>
        </w:rPr>
        <w:t xml:space="preserve">available at: </w:t>
      </w:r>
      <w:hyperlink r:id="rId42" w:history="1">
        <w:r w:rsidRPr="00241469">
          <w:rPr>
            <w:rStyle w:val="Hyperlink"/>
            <w:rFonts w:ascii="Arial" w:hAnsi="Arial" w:cs="Arial"/>
            <w:lang w:val="en-US"/>
          </w:rPr>
          <w:t>https://www.academia.edu/37017373/Qualitative_Research_Methods_DEFINITION_OF_QUALITATIVE_RESEARCH</w:t>
        </w:r>
      </w:hyperlink>
      <w:r w:rsidRPr="00241469">
        <w:rPr>
          <w:rFonts w:ascii="Arial" w:hAnsi="Arial" w:cs="Arial"/>
          <w:lang w:val="en-US"/>
        </w:rPr>
        <w:t xml:space="preserve"> [Accessed on 27.12.2020]</w:t>
      </w:r>
    </w:p>
    <w:p w14:paraId="2BDBD943"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Ryan, E., and Poole, C., (2019), </w:t>
      </w:r>
      <w:r w:rsidRPr="00241469">
        <w:rPr>
          <w:rFonts w:ascii="Arial" w:hAnsi="Arial" w:cs="Arial"/>
          <w:i/>
          <w:iCs/>
          <w:lang w:val="en-US"/>
        </w:rPr>
        <w:t xml:space="preserve">Impact of Virtual Learning Environment on Students' Satisfaction, Engagement, Recall, and Retention, </w:t>
      </w:r>
      <w:r w:rsidRPr="00241469">
        <w:rPr>
          <w:rFonts w:ascii="Arial" w:hAnsi="Arial" w:cs="Arial"/>
          <w:lang w:val="en-US"/>
        </w:rPr>
        <w:t xml:space="preserve">available at: </w:t>
      </w:r>
      <w:hyperlink r:id="rId43" w:anchor=":~:text=Results%3A%20Virtual%20learning%20seemed%20to%20significantly%20improve%20students%27,didactic%20group%3B%20however%2C%20this%20was%20not%20statistically%20significant" w:history="1">
        <w:r w:rsidRPr="00241469">
          <w:rPr>
            <w:rStyle w:val="Hyperlink"/>
            <w:rFonts w:ascii="Arial" w:hAnsi="Arial" w:cs="Arial"/>
            <w:lang w:val="en-US"/>
          </w:rPr>
          <w:t>https://pubmed.ncbi.nlm.nih.gov/31229502/#:~:text=Results%3A%20Virtual%20learning%20seemed%20to%20significantly%20improve%20students%27,didactic%20group%3B%20however%2C%20this%20was%20not%20statistically%20significant</w:t>
        </w:r>
      </w:hyperlink>
      <w:r w:rsidRPr="00241469">
        <w:rPr>
          <w:rFonts w:ascii="Arial" w:hAnsi="Arial" w:cs="Arial"/>
          <w:lang w:val="en-US"/>
        </w:rPr>
        <w:t xml:space="preserve"> [Accessed on 28.12.2020]</w:t>
      </w:r>
    </w:p>
    <w:p w14:paraId="2C2AA6E6"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Rollins, M. (2015), </w:t>
      </w:r>
      <w:r w:rsidRPr="00241469">
        <w:rPr>
          <w:rFonts w:ascii="Arial" w:hAnsi="Arial" w:cs="Arial"/>
          <w:i/>
          <w:iCs/>
          <w:lang w:val="en-US"/>
        </w:rPr>
        <w:t xml:space="preserve">The Future of the Virtual Learning Environment, </w:t>
      </w:r>
      <w:r w:rsidRPr="00241469">
        <w:rPr>
          <w:rFonts w:ascii="Arial" w:hAnsi="Arial" w:cs="Arial"/>
          <w:lang w:val="en-US"/>
        </w:rPr>
        <w:t xml:space="preserve">available at: </w:t>
      </w:r>
      <w:hyperlink r:id="rId44" w:history="1">
        <w:r w:rsidRPr="00241469">
          <w:rPr>
            <w:rStyle w:val="Hyperlink"/>
            <w:rFonts w:ascii="Arial" w:hAnsi="Arial" w:cs="Arial"/>
            <w:lang w:val="en-US"/>
          </w:rPr>
          <w:t>https://mjrlearning.co.uk/the-future-of-the-virtual-learning-environment/</w:t>
        </w:r>
      </w:hyperlink>
      <w:r w:rsidRPr="00241469">
        <w:rPr>
          <w:rFonts w:ascii="Arial" w:hAnsi="Arial" w:cs="Arial"/>
          <w:lang w:val="en-US"/>
        </w:rPr>
        <w:t xml:space="preserve"> [Accessed on 29.12.2020]</w:t>
      </w:r>
    </w:p>
    <w:p w14:paraId="7B518AEF" w14:textId="77777777" w:rsidR="00E5478A" w:rsidRPr="00241469" w:rsidRDefault="00E5478A" w:rsidP="00241469">
      <w:pPr>
        <w:numPr>
          <w:ilvl w:val="0"/>
          <w:numId w:val="11"/>
        </w:numPr>
        <w:spacing w:after="0" w:line="360" w:lineRule="auto"/>
        <w:ind w:left="0" w:firstLine="0"/>
        <w:jc w:val="both"/>
        <w:rPr>
          <w:rFonts w:ascii="Arial" w:hAnsi="Arial" w:cs="Arial"/>
          <w:lang w:val="en-US"/>
        </w:rPr>
      </w:pPr>
      <w:r w:rsidRPr="00241469">
        <w:rPr>
          <w:rFonts w:ascii="Arial" w:hAnsi="Arial" w:cs="Arial"/>
          <w:lang w:val="en-US"/>
        </w:rPr>
        <w:t xml:space="preserve">Sharma, P. (2010), </w:t>
      </w:r>
      <w:r w:rsidRPr="00241469">
        <w:rPr>
          <w:rFonts w:ascii="Arial" w:hAnsi="Arial" w:cs="Arial"/>
          <w:i/>
          <w:iCs/>
          <w:lang w:val="en-US"/>
        </w:rPr>
        <w:t xml:space="preserve">Blended learning, </w:t>
      </w:r>
      <w:r w:rsidRPr="00241469">
        <w:rPr>
          <w:rFonts w:ascii="Arial" w:hAnsi="Arial" w:cs="Arial"/>
          <w:lang w:val="en-US"/>
        </w:rPr>
        <w:t xml:space="preserve">available at: </w:t>
      </w:r>
      <w:hyperlink r:id="rId45" w:history="1">
        <w:r w:rsidRPr="00241469">
          <w:rPr>
            <w:rStyle w:val="Hyperlink"/>
            <w:rFonts w:ascii="Arial" w:hAnsi="Arial" w:cs="Arial"/>
            <w:lang w:val="en-US"/>
          </w:rPr>
          <w:t>https://academic.oup.com/eltj/article/64/4/456/390082</w:t>
        </w:r>
      </w:hyperlink>
      <w:r w:rsidRPr="00241469">
        <w:rPr>
          <w:rFonts w:ascii="Arial" w:hAnsi="Arial" w:cs="Arial"/>
          <w:lang w:val="en-US"/>
        </w:rPr>
        <w:t xml:space="preserve"> [Accessed on 29.12.2020]</w:t>
      </w:r>
    </w:p>
    <w:p w14:paraId="37DC5819" w14:textId="756E0AE6" w:rsidR="00E5478A" w:rsidRPr="00241469" w:rsidRDefault="00E5478A" w:rsidP="00241469">
      <w:pPr>
        <w:numPr>
          <w:ilvl w:val="0"/>
          <w:numId w:val="11"/>
        </w:numPr>
        <w:spacing w:after="0" w:line="360" w:lineRule="auto"/>
        <w:ind w:left="0" w:firstLine="0"/>
        <w:jc w:val="both"/>
        <w:rPr>
          <w:rFonts w:ascii="Arial" w:hAnsi="Arial" w:cs="Arial"/>
          <w:lang w:val="en"/>
        </w:rPr>
      </w:pPr>
      <w:r w:rsidRPr="00241469">
        <w:rPr>
          <w:rFonts w:ascii="Arial" w:hAnsi="Arial" w:cs="Arial"/>
          <w:lang w:val="en-US"/>
        </w:rPr>
        <w:t xml:space="preserve">Wikipedia, (2020), </w:t>
      </w:r>
      <w:r w:rsidRPr="00241469">
        <w:rPr>
          <w:rFonts w:ascii="Arial" w:hAnsi="Arial" w:cs="Arial"/>
          <w:i/>
          <w:iCs/>
          <w:lang w:val="en"/>
        </w:rPr>
        <w:t xml:space="preserve">University of Wales Trinity Saint David, </w:t>
      </w:r>
      <w:r w:rsidRPr="00241469">
        <w:rPr>
          <w:rFonts w:ascii="Arial" w:hAnsi="Arial" w:cs="Arial"/>
          <w:lang w:val="en"/>
        </w:rPr>
        <w:t xml:space="preserve">available at: </w:t>
      </w:r>
      <w:hyperlink r:id="rId46" w:anchor=":~:text=The%20University%20of%20Wales%20Trinity%20Saint%20David%20%28,learning%20centres%20in%20Cardiff%2C%20Wales%2C%20and%20Birmingham%2C%20England" w:history="1">
        <w:r w:rsidRPr="00241469">
          <w:rPr>
            <w:rStyle w:val="Hyperlink"/>
            <w:rFonts w:ascii="Arial" w:hAnsi="Arial" w:cs="Arial"/>
            <w:lang w:val="en"/>
          </w:rPr>
          <w:t>https://en.wikipedia.org/wiki/University_of_Wales_Trinity_Saint_David#:~:text=The%20University%20of%20Wales%20Trinity%20Saint%20David%20%28,learning%20centres%20in%20Cardiff%2C%20Wales%2C%20and%20Birmingham%2C%20England</w:t>
        </w:r>
      </w:hyperlink>
      <w:r w:rsidRPr="00241469">
        <w:rPr>
          <w:rFonts w:ascii="Arial" w:hAnsi="Arial" w:cs="Arial"/>
          <w:lang w:val="en"/>
        </w:rPr>
        <w:t xml:space="preserve"> [Accessed on 29.12.2020]</w:t>
      </w:r>
    </w:p>
    <w:p w14:paraId="18F9E851" w14:textId="718641C0" w:rsidR="00E5478A" w:rsidRPr="00241469" w:rsidRDefault="00E5478A" w:rsidP="00241469">
      <w:pPr>
        <w:numPr>
          <w:ilvl w:val="0"/>
          <w:numId w:val="11"/>
        </w:numPr>
        <w:spacing w:after="0" w:line="360" w:lineRule="auto"/>
        <w:ind w:left="0" w:firstLine="0"/>
        <w:jc w:val="both"/>
        <w:rPr>
          <w:rFonts w:ascii="Arial" w:hAnsi="Arial" w:cs="Arial"/>
          <w:lang w:val="en-US"/>
        </w:rPr>
      </w:pPr>
      <w:proofErr w:type="spellStart"/>
      <w:r w:rsidRPr="00241469">
        <w:rPr>
          <w:rFonts w:ascii="Arial" w:hAnsi="Arial" w:cs="Arial"/>
          <w:lang w:val="en-US"/>
        </w:rPr>
        <w:t>Woodwark,E</w:t>
      </w:r>
      <w:proofErr w:type="spellEnd"/>
      <w:r w:rsidRPr="00241469">
        <w:rPr>
          <w:rFonts w:ascii="Arial" w:hAnsi="Arial" w:cs="Arial"/>
          <w:lang w:val="en-US"/>
        </w:rPr>
        <w:t>., (2012),</w:t>
      </w:r>
      <w:r w:rsidRPr="00241469">
        <w:rPr>
          <w:rFonts w:ascii="Arial" w:hAnsi="Arial" w:cs="Arial"/>
        </w:rPr>
        <w:t xml:space="preserve"> </w:t>
      </w:r>
      <w:r w:rsidRPr="00241469">
        <w:rPr>
          <w:rFonts w:ascii="Arial" w:hAnsi="Arial" w:cs="Arial"/>
          <w:i/>
          <w:iCs/>
          <w:lang w:val="en-US"/>
        </w:rPr>
        <w:t xml:space="preserve">Report for </w:t>
      </w:r>
      <w:proofErr w:type="spellStart"/>
      <w:r w:rsidRPr="00241469">
        <w:rPr>
          <w:rFonts w:ascii="Arial" w:hAnsi="Arial" w:cs="Arial"/>
          <w:i/>
          <w:iCs/>
          <w:lang w:val="en-US"/>
        </w:rPr>
        <w:t>Ofsted</w:t>
      </w:r>
      <w:proofErr w:type="spellEnd"/>
      <w:r w:rsidRPr="00241469">
        <w:rPr>
          <w:rFonts w:ascii="Arial" w:hAnsi="Arial" w:cs="Arial"/>
          <w:i/>
          <w:iCs/>
          <w:lang w:val="en-US"/>
        </w:rPr>
        <w:t>: Virtual Learning Environment Survey,</w:t>
      </w:r>
      <w:r w:rsidRPr="00241469">
        <w:rPr>
          <w:rFonts w:ascii="Arial" w:hAnsi="Arial" w:cs="Arial"/>
          <w:lang w:val="en-US"/>
        </w:rPr>
        <w:t xml:space="preserve"> available at: </w:t>
      </w:r>
      <w:hyperlink r:id="rId47" w:history="1">
        <w:r w:rsidRPr="00241469">
          <w:rPr>
            <w:rStyle w:val="Hyperlink"/>
            <w:rFonts w:ascii="Arial" w:hAnsi="Arial" w:cs="Arial"/>
            <w:lang w:val="en-US"/>
          </w:rPr>
          <w:t>https://assets.publishing.service.gov.uk/government/uploads/system/uploads/attachment_da</w:t>
        </w:r>
        <w:r w:rsidRPr="00241469">
          <w:rPr>
            <w:rStyle w:val="Hyperlink"/>
            <w:rFonts w:ascii="Arial" w:hAnsi="Arial" w:cs="Arial"/>
            <w:lang w:val="en-US"/>
          </w:rPr>
          <w:lastRenderedPageBreak/>
          <w:t>ta/file/383959/VLE_portfolio_-_Youth_Sight_report_-_summary.pdf</w:t>
        </w:r>
      </w:hyperlink>
      <w:r w:rsidRPr="00241469">
        <w:rPr>
          <w:rFonts w:ascii="Arial" w:hAnsi="Arial" w:cs="Arial"/>
          <w:lang w:val="en-US"/>
        </w:rPr>
        <w:t xml:space="preserve"> [Accessed on 28.12.2020]</w:t>
      </w:r>
    </w:p>
    <w:p w14:paraId="57B792BE" w14:textId="4621DC91" w:rsidR="00E5478A" w:rsidRPr="00241469" w:rsidRDefault="00E5478A" w:rsidP="00241469">
      <w:pPr>
        <w:numPr>
          <w:ilvl w:val="0"/>
          <w:numId w:val="11"/>
        </w:numPr>
        <w:spacing w:after="0" w:line="360" w:lineRule="auto"/>
        <w:ind w:left="0" w:firstLine="0"/>
        <w:jc w:val="both"/>
        <w:rPr>
          <w:rFonts w:ascii="Arial" w:hAnsi="Arial" w:cs="Arial"/>
          <w:lang w:val="en-US"/>
        </w:rPr>
      </w:pPr>
      <w:proofErr w:type="spellStart"/>
      <w:r w:rsidRPr="00241469">
        <w:rPr>
          <w:rFonts w:ascii="Arial" w:hAnsi="Arial" w:cs="Arial"/>
          <w:lang w:val="en-US"/>
        </w:rPr>
        <w:t>UKEssays</w:t>
      </w:r>
      <w:proofErr w:type="spellEnd"/>
      <w:r w:rsidRPr="00241469">
        <w:rPr>
          <w:rFonts w:ascii="Arial" w:hAnsi="Arial" w:cs="Arial"/>
          <w:lang w:val="en-US"/>
        </w:rPr>
        <w:t xml:space="preserve">, (2018), </w:t>
      </w:r>
      <w:r w:rsidRPr="00241469">
        <w:rPr>
          <w:rFonts w:ascii="Arial" w:hAnsi="Arial" w:cs="Arial"/>
          <w:i/>
          <w:iCs/>
          <w:lang w:val="en-US"/>
        </w:rPr>
        <w:t xml:space="preserve">Definitions available for quantitative research given by different authors, </w:t>
      </w:r>
      <w:r w:rsidRPr="00241469">
        <w:rPr>
          <w:rFonts w:ascii="Arial" w:hAnsi="Arial" w:cs="Arial"/>
          <w:lang w:val="en-US"/>
        </w:rPr>
        <w:t xml:space="preserve">available at: </w:t>
      </w:r>
      <w:hyperlink r:id="rId48" w:history="1">
        <w:r w:rsidRPr="00241469">
          <w:rPr>
            <w:rStyle w:val="Hyperlink"/>
            <w:rFonts w:ascii="Arial" w:hAnsi="Arial" w:cs="Arial"/>
            <w:lang w:val="en-US"/>
          </w:rPr>
          <w:t>https://www.ukessays.com/essays/psychology/definitions-available-for-quantitative-research-given-by-different-authors-psychology-essay.php</w:t>
        </w:r>
      </w:hyperlink>
      <w:r w:rsidRPr="00241469">
        <w:rPr>
          <w:rFonts w:ascii="Arial" w:hAnsi="Arial" w:cs="Arial"/>
          <w:lang w:val="en-US"/>
        </w:rPr>
        <w:t xml:space="preserve"> [Accessed on 27.12.2020]</w:t>
      </w:r>
    </w:p>
    <w:p w14:paraId="348A7434" w14:textId="3E98B58C" w:rsidR="00851938" w:rsidRPr="00241469" w:rsidRDefault="00851938" w:rsidP="00241469">
      <w:pPr>
        <w:spacing w:after="0" w:line="360" w:lineRule="auto"/>
        <w:jc w:val="both"/>
        <w:rPr>
          <w:rFonts w:ascii="Arial" w:hAnsi="Arial" w:cs="Arial"/>
        </w:rPr>
      </w:pPr>
    </w:p>
    <w:p w14:paraId="6F196681" w14:textId="0A22C943" w:rsidR="00241469" w:rsidRPr="00DD55C8" w:rsidRDefault="00851938" w:rsidP="00241469">
      <w:pPr>
        <w:spacing w:after="0" w:line="360" w:lineRule="auto"/>
        <w:jc w:val="both"/>
        <w:rPr>
          <w:rFonts w:ascii="Arial" w:hAnsi="Arial" w:cs="Arial"/>
          <w:color w:val="4472C4" w:themeColor="accent1"/>
          <w:sz w:val="32"/>
          <w:szCs w:val="32"/>
        </w:rPr>
      </w:pPr>
      <w:r w:rsidRPr="00241469">
        <w:rPr>
          <w:rFonts w:ascii="Arial" w:hAnsi="Arial" w:cs="Arial"/>
          <w:color w:val="4472C4" w:themeColor="accent1"/>
          <w:sz w:val="32"/>
          <w:szCs w:val="32"/>
        </w:rPr>
        <w:t>9.Appendices</w:t>
      </w:r>
    </w:p>
    <w:p w14:paraId="39F5AADA" w14:textId="77D630C1" w:rsidR="007C15F6" w:rsidRPr="00241469" w:rsidRDefault="007C15F6" w:rsidP="00241469">
      <w:pPr>
        <w:spacing w:after="0" w:line="360" w:lineRule="auto"/>
        <w:jc w:val="both"/>
        <w:rPr>
          <w:rFonts w:ascii="Arial" w:hAnsi="Arial" w:cs="Arial"/>
        </w:rPr>
      </w:pPr>
      <w:r w:rsidRPr="00241469">
        <w:rPr>
          <w:rFonts w:ascii="Arial" w:hAnsi="Arial" w:cs="Arial"/>
        </w:rPr>
        <w:t>Class Activity 1: Questionnaire</w:t>
      </w:r>
      <w:r w:rsidR="00CC7E43" w:rsidRPr="00241469">
        <w:rPr>
          <w:rFonts w:ascii="Arial" w:hAnsi="Arial" w:cs="Arial"/>
        </w:rPr>
        <w:t xml:space="preserve"> Design</w:t>
      </w:r>
    </w:p>
    <w:p w14:paraId="20A84982" w14:textId="77777777" w:rsidR="007C15F6" w:rsidRPr="00241469" w:rsidRDefault="007C15F6" w:rsidP="00241469">
      <w:pPr>
        <w:spacing w:after="0" w:line="360" w:lineRule="auto"/>
        <w:contextualSpacing/>
        <w:jc w:val="both"/>
        <w:rPr>
          <w:rFonts w:ascii="Arial" w:eastAsia="Calibri" w:hAnsi="Arial" w:cs="Arial"/>
        </w:rPr>
      </w:pPr>
      <w:r w:rsidRPr="00241469">
        <w:rPr>
          <w:rFonts w:ascii="Arial" w:eastAsia="Calibri" w:hAnsi="Arial" w:cs="Arial"/>
        </w:rPr>
        <w:t>Question 1: In which age group do you belong to?</w:t>
      </w:r>
    </w:p>
    <w:p w14:paraId="7318D1AC" w14:textId="77777777" w:rsidR="007C15F6" w:rsidRPr="00241469" w:rsidRDefault="007C15F6" w:rsidP="00241469">
      <w:pPr>
        <w:numPr>
          <w:ilvl w:val="0"/>
          <w:numId w:val="2"/>
        </w:numPr>
        <w:spacing w:after="0" w:line="360" w:lineRule="auto"/>
        <w:ind w:left="0" w:firstLine="0"/>
        <w:contextualSpacing/>
        <w:jc w:val="both"/>
        <w:rPr>
          <w:rFonts w:ascii="Arial" w:eastAsia="Calibri" w:hAnsi="Arial" w:cs="Arial"/>
        </w:rPr>
      </w:pPr>
      <w:r w:rsidRPr="00241469">
        <w:rPr>
          <w:rFonts w:ascii="Arial" w:eastAsia="Calibri" w:hAnsi="Arial" w:cs="Arial"/>
        </w:rPr>
        <w:t>18/25</w:t>
      </w:r>
    </w:p>
    <w:p w14:paraId="1A309E56" w14:textId="77777777" w:rsidR="007C15F6" w:rsidRPr="00241469" w:rsidRDefault="007C15F6" w:rsidP="00241469">
      <w:pPr>
        <w:numPr>
          <w:ilvl w:val="0"/>
          <w:numId w:val="2"/>
        </w:numPr>
        <w:spacing w:after="0" w:line="360" w:lineRule="auto"/>
        <w:ind w:left="0" w:firstLine="0"/>
        <w:contextualSpacing/>
        <w:jc w:val="both"/>
        <w:rPr>
          <w:rFonts w:ascii="Arial" w:eastAsia="Calibri" w:hAnsi="Arial" w:cs="Arial"/>
        </w:rPr>
      </w:pPr>
      <w:r w:rsidRPr="00241469">
        <w:rPr>
          <w:rFonts w:ascii="Arial" w:eastAsia="Calibri" w:hAnsi="Arial" w:cs="Arial"/>
        </w:rPr>
        <w:t>26/35</w:t>
      </w:r>
    </w:p>
    <w:p w14:paraId="5636FD9E" w14:textId="77777777" w:rsidR="007C15F6" w:rsidRPr="00241469" w:rsidRDefault="007C15F6" w:rsidP="00241469">
      <w:pPr>
        <w:numPr>
          <w:ilvl w:val="0"/>
          <w:numId w:val="2"/>
        </w:numPr>
        <w:spacing w:after="0" w:line="360" w:lineRule="auto"/>
        <w:ind w:left="0" w:firstLine="0"/>
        <w:contextualSpacing/>
        <w:jc w:val="both"/>
        <w:rPr>
          <w:rFonts w:ascii="Arial" w:eastAsia="Calibri" w:hAnsi="Arial" w:cs="Arial"/>
        </w:rPr>
      </w:pPr>
      <w:r w:rsidRPr="00241469">
        <w:rPr>
          <w:rFonts w:ascii="Arial" w:eastAsia="Calibri" w:hAnsi="Arial" w:cs="Arial"/>
        </w:rPr>
        <w:t>36/45</w:t>
      </w:r>
    </w:p>
    <w:p w14:paraId="16AC6EF7" w14:textId="77777777" w:rsidR="007C15F6" w:rsidRPr="00241469" w:rsidRDefault="007C15F6" w:rsidP="00241469">
      <w:pPr>
        <w:numPr>
          <w:ilvl w:val="0"/>
          <w:numId w:val="2"/>
        </w:numPr>
        <w:spacing w:after="0" w:line="360" w:lineRule="auto"/>
        <w:ind w:left="0" w:firstLine="0"/>
        <w:contextualSpacing/>
        <w:jc w:val="both"/>
        <w:rPr>
          <w:rFonts w:ascii="Arial" w:eastAsia="Calibri" w:hAnsi="Arial" w:cs="Arial"/>
        </w:rPr>
      </w:pPr>
      <w:r w:rsidRPr="00241469">
        <w:rPr>
          <w:rFonts w:ascii="Arial" w:eastAsia="Calibri" w:hAnsi="Arial" w:cs="Arial"/>
        </w:rPr>
        <w:t>46/55</w:t>
      </w:r>
    </w:p>
    <w:p w14:paraId="2570C159" w14:textId="6DD964BC" w:rsidR="007C15F6" w:rsidRPr="00241469" w:rsidRDefault="007C15F6" w:rsidP="00241469">
      <w:pPr>
        <w:numPr>
          <w:ilvl w:val="0"/>
          <w:numId w:val="2"/>
        </w:numPr>
        <w:spacing w:after="0" w:line="360" w:lineRule="auto"/>
        <w:ind w:left="0" w:firstLine="0"/>
        <w:contextualSpacing/>
        <w:jc w:val="both"/>
        <w:rPr>
          <w:rFonts w:ascii="Arial" w:eastAsia="Calibri" w:hAnsi="Arial" w:cs="Arial"/>
        </w:rPr>
      </w:pPr>
      <w:r w:rsidRPr="00241469">
        <w:rPr>
          <w:rFonts w:ascii="Arial" w:eastAsia="Calibri" w:hAnsi="Arial" w:cs="Arial"/>
        </w:rPr>
        <w:t>56+</w:t>
      </w:r>
    </w:p>
    <w:p w14:paraId="47FA7616" w14:textId="77777777" w:rsidR="007C15F6" w:rsidRPr="00241469" w:rsidRDefault="007C15F6" w:rsidP="00241469">
      <w:pPr>
        <w:spacing w:after="0" w:line="360" w:lineRule="auto"/>
        <w:contextualSpacing/>
        <w:jc w:val="both"/>
        <w:rPr>
          <w:rFonts w:ascii="Arial" w:eastAsia="Calibri" w:hAnsi="Arial" w:cs="Arial"/>
        </w:rPr>
      </w:pPr>
    </w:p>
    <w:p w14:paraId="71B62E39" w14:textId="77777777" w:rsidR="007C15F6" w:rsidRPr="00241469" w:rsidRDefault="007C15F6" w:rsidP="00241469">
      <w:pPr>
        <w:spacing w:after="0" w:line="360" w:lineRule="auto"/>
        <w:contextualSpacing/>
        <w:jc w:val="both"/>
        <w:rPr>
          <w:rFonts w:ascii="Arial" w:eastAsia="Calibri" w:hAnsi="Arial" w:cs="Arial"/>
        </w:rPr>
      </w:pPr>
      <w:r w:rsidRPr="00241469">
        <w:rPr>
          <w:rFonts w:ascii="Arial" w:eastAsia="Calibri" w:hAnsi="Arial" w:cs="Arial"/>
        </w:rPr>
        <w:t>Question 2: Did you use digital technologies at school before?</w:t>
      </w:r>
    </w:p>
    <w:p w14:paraId="75183811" w14:textId="77777777" w:rsidR="007C15F6" w:rsidRPr="00241469" w:rsidRDefault="007C15F6" w:rsidP="00241469">
      <w:pPr>
        <w:numPr>
          <w:ilvl w:val="0"/>
          <w:numId w:val="3"/>
        </w:numPr>
        <w:spacing w:after="0" w:line="360" w:lineRule="auto"/>
        <w:ind w:left="0" w:firstLine="0"/>
        <w:contextualSpacing/>
        <w:jc w:val="both"/>
        <w:rPr>
          <w:rFonts w:ascii="Arial" w:eastAsia="Calibri" w:hAnsi="Arial" w:cs="Arial"/>
        </w:rPr>
      </w:pPr>
      <w:r w:rsidRPr="00241469">
        <w:rPr>
          <w:rFonts w:ascii="Arial" w:eastAsia="Calibri" w:hAnsi="Arial" w:cs="Arial"/>
        </w:rPr>
        <w:t>Yes</w:t>
      </w:r>
    </w:p>
    <w:p w14:paraId="3D2BCBA7" w14:textId="77777777" w:rsidR="007C15F6" w:rsidRPr="00241469" w:rsidRDefault="007C15F6" w:rsidP="00241469">
      <w:pPr>
        <w:numPr>
          <w:ilvl w:val="0"/>
          <w:numId w:val="3"/>
        </w:numPr>
        <w:spacing w:after="0" w:line="360" w:lineRule="auto"/>
        <w:ind w:left="0" w:firstLine="0"/>
        <w:contextualSpacing/>
        <w:jc w:val="both"/>
        <w:rPr>
          <w:rFonts w:ascii="Arial" w:eastAsia="Calibri" w:hAnsi="Arial" w:cs="Arial"/>
        </w:rPr>
      </w:pPr>
      <w:r w:rsidRPr="00241469">
        <w:rPr>
          <w:rFonts w:ascii="Arial" w:eastAsia="Calibri" w:hAnsi="Arial" w:cs="Arial"/>
        </w:rPr>
        <w:t>No</w:t>
      </w:r>
    </w:p>
    <w:p w14:paraId="543099A9" w14:textId="77777777" w:rsidR="007C15F6" w:rsidRPr="00241469" w:rsidRDefault="007C15F6" w:rsidP="00241469">
      <w:pPr>
        <w:spacing w:after="0" w:line="360" w:lineRule="auto"/>
        <w:contextualSpacing/>
        <w:jc w:val="both"/>
        <w:rPr>
          <w:rFonts w:ascii="Arial" w:eastAsia="Calibri" w:hAnsi="Arial" w:cs="Arial"/>
        </w:rPr>
      </w:pPr>
    </w:p>
    <w:p w14:paraId="6783D9FC" w14:textId="77777777" w:rsidR="007C15F6" w:rsidRPr="00241469" w:rsidRDefault="007C15F6" w:rsidP="00241469">
      <w:pPr>
        <w:spacing w:after="0" w:line="360" w:lineRule="auto"/>
        <w:contextualSpacing/>
        <w:jc w:val="both"/>
        <w:rPr>
          <w:rFonts w:ascii="Arial" w:eastAsia="Calibri" w:hAnsi="Arial" w:cs="Arial"/>
        </w:rPr>
      </w:pPr>
      <w:r w:rsidRPr="00241469">
        <w:rPr>
          <w:rFonts w:ascii="Arial" w:eastAsia="Calibri" w:hAnsi="Arial" w:cs="Arial"/>
        </w:rPr>
        <w:t>Question 3: Which device do you use to access to virtual learning?</w:t>
      </w:r>
    </w:p>
    <w:p w14:paraId="484E8079" w14:textId="77777777" w:rsidR="007C15F6" w:rsidRPr="00241469" w:rsidRDefault="007C15F6" w:rsidP="00241469">
      <w:pPr>
        <w:numPr>
          <w:ilvl w:val="0"/>
          <w:numId w:val="4"/>
        </w:numPr>
        <w:spacing w:after="0" w:line="360" w:lineRule="auto"/>
        <w:ind w:left="0" w:firstLine="0"/>
        <w:contextualSpacing/>
        <w:jc w:val="both"/>
        <w:rPr>
          <w:rFonts w:ascii="Arial" w:eastAsia="Calibri" w:hAnsi="Arial" w:cs="Arial"/>
        </w:rPr>
      </w:pPr>
      <w:r w:rsidRPr="00241469">
        <w:rPr>
          <w:rFonts w:ascii="Arial" w:eastAsia="Calibri" w:hAnsi="Arial" w:cs="Arial"/>
        </w:rPr>
        <w:t>Laptop</w:t>
      </w:r>
    </w:p>
    <w:p w14:paraId="06A37954" w14:textId="77777777" w:rsidR="007C15F6" w:rsidRPr="00241469" w:rsidRDefault="007C15F6" w:rsidP="00241469">
      <w:pPr>
        <w:numPr>
          <w:ilvl w:val="0"/>
          <w:numId w:val="4"/>
        </w:numPr>
        <w:spacing w:after="0" w:line="360" w:lineRule="auto"/>
        <w:ind w:left="0" w:firstLine="0"/>
        <w:contextualSpacing/>
        <w:jc w:val="both"/>
        <w:rPr>
          <w:rFonts w:ascii="Arial" w:eastAsia="Calibri" w:hAnsi="Arial" w:cs="Arial"/>
        </w:rPr>
      </w:pPr>
      <w:r w:rsidRPr="00241469">
        <w:rPr>
          <w:rFonts w:ascii="Arial" w:eastAsia="Calibri" w:hAnsi="Arial" w:cs="Arial"/>
        </w:rPr>
        <w:t>Desktop</w:t>
      </w:r>
    </w:p>
    <w:p w14:paraId="4872370C" w14:textId="77777777" w:rsidR="007C15F6" w:rsidRPr="00241469" w:rsidRDefault="007C15F6" w:rsidP="00241469">
      <w:pPr>
        <w:numPr>
          <w:ilvl w:val="0"/>
          <w:numId w:val="4"/>
        </w:numPr>
        <w:spacing w:after="0" w:line="360" w:lineRule="auto"/>
        <w:ind w:left="0" w:firstLine="0"/>
        <w:contextualSpacing/>
        <w:jc w:val="both"/>
        <w:rPr>
          <w:rFonts w:ascii="Arial" w:eastAsia="Calibri" w:hAnsi="Arial" w:cs="Arial"/>
        </w:rPr>
      </w:pPr>
      <w:r w:rsidRPr="00241469">
        <w:rPr>
          <w:rFonts w:ascii="Arial" w:eastAsia="Calibri" w:hAnsi="Arial" w:cs="Arial"/>
        </w:rPr>
        <w:t>Tablet</w:t>
      </w:r>
    </w:p>
    <w:p w14:paraId="60B6B5A7" w14:textId="77777777" w:rsidR="007C15F6" w:rsidRPr="00241469" w:rsidRDefault="007C15F6" w:rsidP="00241469">
      <w:pPr>
        <w:numPr>
          <w:ilvl w:val="0"/>
          <w:numId w:val="4"/>
        </w:numPr>
        <w:spacing w:after="0" w:line="360" w:lineRule="auto"/>
        <w:ind w:left="0" w:firstLine="0"/>
        <w:contextualSpacing/>
        <w:jc w:val="both"/>
        <w:rPr>
          <w:rFonts w:ascii="Arial" w:eastAsia="Calibri" w:hAnsi="Arial" w:cs="Arial"/>
        </w:rPr>
      </w:pPr>
      <w:r w:rsidRPr="00241469">
        <w:rPr>
          <w:rFonts w:ascii="Arial" w:eastAsia="Calibri" w:hAnsi="Arial" w:cs="Arial"/>
        </w:rPr>
        <w:t>Smartphone</w:t>
      </w:r>
    </w:p>
    <w:p w14:paraId="5C63AFE4" w14:textId="77777777" w:rsidR="007C15F6" w:rsidRPr="00241469" w:rsidRDefault="007C15F6" w:rsidP="00241469">
      <w:pPr>
        <w:numPr>
          <w:ilvl w:val="0"/>
          <w:numId w:val="4"/>
        </w:numPr>
        <w:spacing w:after="0" w:line="360" w:lineRule="auto"/>
        <w:ind w:left="0" w:firstLine="0"/>
        <w:contextualSpacing/>
        <w:jc w:val="both"/>
        <w:rPr>
          <w:rFonts w:ascii="Arial" w:eastAsia="Calibri" w:hAnsi="Arial" w:cs="Arial"/>
        </w:rPr>
      </w:pPr>
      <w:r w:rsidRPr="00241469">
        <w:rPr>
          <w:rFonts w:ascii="Arial" w:eastAsia="Calibri" w:hAnsi="Arial" w:cs="Arial"/>
        </w:rPr>
        <w:t>Others</w:t>
      </w:r>
    </w:p>
    <w:p w14:paraId="775FB111" w14:textId="77777777" w:rsidR="007C15F6" w:rsidRPr="00241469" w:rsidRDefault="007C15F6" w:rsidP="00241469">
      <w:pPr>
        <w:spacing w:after="0" w:line="360" w:lineRule="auto"/>
        <w:jc w:val="both"/>
        <w:rPr>
          <w:rFonts w:ascii="Arial" w:eastAsia="Calibri" w:hAnsi="Arial" w:cs="Arial"/>
        </w:rPr>
      </w:pPr>
    </w:p>
    <w:p w14:paraId="2D18C0F4" w14:textId="5AA96B4A"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Question 4: Do you use Moodle? If yes, how many hours per day and what for</w:t>
      </w:r>
    </w:p>
    <w:p w14:paraId="3D8ADE8D" w14:textId="3085DFAF" w:rsidR="007C15F6" w:rsidRPr="00241469" w:rsidRDefault="007C15F6" w:rsidP="00241469">
      <w:pPr>
        <w:spacing w:after="0" w:line="360" w:lineRule="auto"/>
        <w:jc w:val="both"/>
        <w:rPr>
          <w:rFonts w:ascii="Arial" w:eastAsia="Calibri" w:hAnsi="Arial" w:cs="Arial"/>
        </w:rPr>
      </w:pPr>
    </w:p>
    <w:p w14:paraId="13888A49" w14:textId="1AE30256"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 xml:space="preserve">Question 5: In a scale from 1 to 5 (where 1 is not useful and 5 is </w:t>
      </w:r>
      <w:proofErr w:type="gramStart"/>
      <w:r w:rsidRPr="00241469">
        <w:rPr>
          <w:rFonts w:ascii="Arial" w:eastAsia="Calibri" w:hAnsi="Arial" w:cs="Arial"/>
        </w:rPr>
        <w:t>really useful</w:t>
      </w:r>
      <w:proofErr w:type="gramEnd"/>
      <w:r w:rsidRPr="00241469">
        <w:rPr>
          <w:rFonts w:ascii="Arial" w:eastAsia="Calibri" w:hAnsi="Arial" w:cs="Arial"/>
        </w:rPr>
        <w:t>) how useful is the Moodle portal for you?</w:t>
      </w:r>
    </w:p>
    <w:p w14:paraId="782DDBCC" w14:textId="77777777" w:rsidR="007C15F6" w:rsidRPr="00241469" w:rsidRDefault="007C15F6" w:rsidP="00241469">
      <w:pPr>
        <w:numPr>
          <w:ilvl w:val="0"/>
          <w:numId w:val="5"/>
        </w:numPr>
        <w:spacing w:after="0" w:line="360" w:lineRule="auto"/>
        <w:ind w:left="0" w:firstLine="0"/>
        <w:contextualSpacing/>
        <w:jc w:val="both"/>
        <w:rPr>
          <w:rFonts w:ascii="Arial" w:eastAsia="Calibri" w:hAnsi="Arial" w:cs="Arial"/>
        </w:rPr>
      </w:pPr>
      <w:r w:rsidRPr="00241469">
        <w:rPr>
          <w:rFonts w:ascii="Arial" w:eastAsia="Calibri" w:hAnsi="Arial" w:cs="Arial"/>
        </w:rPr>
        <w:t>1</w:t>
      </w:r>
    </w:p>
    <w:p w14:paraId="125613AE" w14:textId="77777777" w:rsidR="007C15F6" w:rsidRPr="00241469" w:rsidRDefault="007C15F6" w:rsidP="00241469">
      <w:pPr>
        <w:numPr>
          <w:ilvl w:val="0"/>
          <w:numId w:val="5"/>
        </w:numPr>
        <w:spacing w:after="0" w:line="360" w:lineRule="auto"/>
        <w:ind w:left="0" w:firstLine="0"/>
        <w:contextualSpacing/>
        <w:jc w:val="both"/>
        <w:rPr>
          <w:rFonts w:ascii="Arial" w:eastAsia="Calibri" w:hAnsi="Arial" w:cs="Arial"/>
        </w:rPr>
      </w:pPr>
      <w:r w:rsidRPr="00241469">
        <w:rPr>
          <w:rFonts w:ascii="Arial" w:eastAsia="Calibri" w:hAnsi="Arial" w:cs="Arial"/>
        </w:rPr>
        <w:t>2</w:t>
      </w:r>
    </w:p>
    <w:p w14:paraId="0B3DA35A" w14:textId="77777777" w:rsidR="007C15F6" w:rsidRPr="00241469" w:rsidRDefault="007C15F6" w:rsidP="00241469">
      <w:pPr>
        <w:numPr>
          <w:ilvl w:val="0"/>
          <w:numId w:val="5"/>
        </w:numPr>
        <w:spacing w:after="0" w:line="360" w:lineRule="auto"/>
        <w:ind w:left="0" w:firstLine="0"/>
        <w:contextualSpacing/>
        <w:jc w:val="both"/>
        <w:rPr>
          <w:rFonts w:ascii="Arial" w:eastAsia="Calibri" w:hAnsi="Arial" w:cs="Arial"/>
        </w:rPr>
      </w:pPr>
      <w:r w:rsidRPr="00241469">
        <w:rPr>
          <w:rFonts w:ascii="Arial" w:eastAsia="Calibri" w:hAnsi="Arial" w:cs="Arial"/>
        </w:rPr>
        <w:t>3</w:t>
      </w:r>
    </w:p>
    <w:p w14:paraId="56B05C75" w14:textId="77777777" w:rsidR="007C15F6" w:rsidRPr="00241469" w:rsidRDefault="007C15F6" w:rsidP="00241469">
      <w:pPr>
        <w:numPr>
          <w:ilvl w:val="0"/>
          <w:numId w:val="5"/>
        </w:numPr>
        <w:spacing w:after="0" w:line="360" w:lineRule="auto"/>
        <w:ind w:left="0" w:firstLine="0"/>
        <w:contextualSpacing/>
        <w:jc w:val="both"/>
        <w:rPr>
          <w:rFonts w:ascii="Arial" w:eastAsia="Calibri" w:hAnsi="Arial" w:cs="Arial"/>
        </w:rPr>
      </w:pPr>
      <w:r w:rsidRPr="00241469">
        <w:rPr>
          <w:rFonts w:ascii="Arial" w:eastAsia="Calibri" w:hAnsi="Arial" w:cs="Arial"/>
        </w:rPr>
        <w:t>4</w:t>
      </w:r>
    </w:p>
    <w:p w14:paraId="730C8D66" w14:textId="413CF9D1" w:rsidR="007C15F6" w:rsidRPr="00DD55C8" w:rsidRDefault="007C15F6" w:rsidP="00241469">
      <w:pPr>
        <w:numPr>
          <w:ilvl w:val="0"/>
          <w:numId w:val="5"/>
        </w:numPr>
        <w:spacing w:after="0" w:line="360" w:lineRule="auto"/>
        <w:ind w:left="0" w:firstLine="0"/>
        <w:contextualSpacing/>
        <w:jc w:val="both"/>
        <w:rPr>
          <w:rFonts w:ascii="Arial" w:eastAsia="Calibri" w:hAnsi="Arial" w:cs="Arial"/>
        </w:rPr>
      </w:pPr>
      <w:r w:rsidRPr="00241469">
        <w:rPr>
          <w:rFonts w:ascii="Arial" w:eastAsia="Calibri" w:hAnsi="Arial" w:cs="Arial"/>
        </w:rPr>
        <w:t>5</w:t>
      </w:r>
    </w:p>
    <w:p w14:paraId="5EFFE40E" w14:textId="43998554"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lastRenderedPageBreak/>
        <w:t>Question 6: How clear are the online lessons compared to the face-to-face ones?</w:t>
      </w:r>
    </w:p>
    <w:p w14:paraId="19DCD277" w14:textId="77777777" w:rsidR="007C15F6" w:rsidRPr="00241469" w:rsidRDefault="007C15F6" w:rsidP="00241469">
      <w:pPr>
        <w:numPr>
          <w:ilvl w:val="0"/>
          <w:numId w:val="6"/>
        </w:numPr>
        <w:spacing w:after="0" w:line="360" w:lineRule="auto"/>
        <w:ind w:left="0" w:firstLine="0"/>
        <w:contextualSpacing/>
        <w:jc w:val="both"/>
        <w:rPr>
          <w:rFonts w:ascii="Arial" w:eastAsia="Calibri" w:hAnsi="Arial" w:cs="Arial"/>
        </w:rPr>
      </w:pPr>
      <w:r w:rsidRPr="00241469">
        <w:rPr>
          <w:rFonts w:ascii="Arial" w:eastAsia="Calibri" w:hAnsi="Arial" w:cs="Arial"/>
        </w:rPr>
        <w:t>Not clear</w:t>
      </w:r>
    </w:p>
    <w:p w14:paraId="4782EFDA" w14:textId="77777777" w:rsidR="007C15F6" w:rsidRPr="00241469" w:rsidRDefault="007C15F6" w:rsidP="00241469">
      <w:pPr>
        <w:numPr>
          <w:ilvl w:val="0"/>
          <w:numId w:val="6"/>
        </w:numPr>
        <w:spacing w:after="0" w:line="360" w:lineRule="auto"/>
        <w:ind w:left="0" w:firstLine="0"/>
        <w:contextualSpacing/>
        <w:jc w:val="both"/>
        <w:rPr>
          <w:rFonts w:ascii="Arial" w:eastAsia="Calibri" w:hAnsi="Arial" w:cs="Arial"/>
        </w:rPr>
      </w:pPr>
      <w:r w:rsidRPr="00241469">
        <w:rPr>
          <w:rFonts w:ascii="Arial" w:eastAsia="Calibri" w:hAnsi="Arial" w:cs="Arial"/>
        </w:rPr>
        <w:t>Slightly clear</w:t>
      </w:r>
    </w:p>
    <w:p w14:paraId="0538691F" w14:textId="77777777" w:rsidR="007C15F6" w:rsidRPr="00241469" w:rsidRDefault="007C15F6" w:rsidP="00241469">
      <w:pPr>
        <w:numPr>
          <w:ilvl w:val="0"/>
          <w:numId w:val="6"/>
        </w:numPr>
        <w:spacing w:after="0" w:line="360" w:lineRule="auto"/>
        <w:ind w:left="0" w:firstLine="0"/>
        <w:contextualSpacing/>
        <w:jc w:val="both"/>
        <w:rPr>
          <w:rFonts w:ascii="Arial" w:eastAsia="Calibri" w:hAnsi="Arial" w:cs="Arial"/>
        </w:rPr>
      </w:pPr>
      <w:r w:rsidRPr="00241469">
        <w:rPr>
          <w:rFonts w:ascii="Arial" w:eastAsia="Calibri" w:hAnsi="Arial" w:cs="Arial"/>
        </w:rPr>
        <w:t>Moderate clear</w:t>
      </w:r>
    </w:p>
    <w:p w14:paraId="60258574" w14:textId="77777777" w:rsidR="007C15F6" w:rsidRPr="00241469" w:rsidRDefault="007C15F6" w:rsidP="00241469">
      <w:pPr>
        <w:numPr>
          <w:ilvl w:val="0"/>
          <w:numId w:val="6"/>
        </w:numPr>
        <w:spacing w:after="0" w:line="360" w:lineRule="auto"/>
        <w:ind w:left="0" w:firstLine="0"/>
        <w:contextualSpacing/>
        <w:jc w:val="both"/>
        <w:rPr>
          <w:rFonts w:ascii="Arial" w:eastAsia="Calibri" w:hAnsi="Arial" w:cs="Arial"/>
        </w:rPr>
      </w:pPr>
      <w:r w:rsidRPr="00241469">
        <w:rPr>
          <w:rFonts w:ascii="Arial" w:eastAsia="Calibri" w:hAnsi="Arial" w:cs="Arial"/>
        </w:rPr>
        <w:t>Very clear</w:t>
      </w:r>
    </w:p>
    <w:p w14:paraId="1A7DA004" w14:textId="77777777" w:rsidR="007C15F6" w:rsidRPr="00241469" w:rsidRDefault="007C15F6" w:rsidP="00241469">
      <w:pPr>
        <w:numPr>
          <w:ilvl w:val="0"/>
          <w:numId w:val="6"/>
        </w:numPr>
        <w:spacing w:after="0" w:line="360" w:lineRule="auto"/>
        <w:ind w:left="0" w:firstLine="0"/>
        <w:contextualSpacing/>
        <w:jc w:val="both"/>
        <w:rPr>
          <w:rFonts w:ascii="Arial" w:eastAsia="Calibri" w:hAnsi="Arial" w:cs="Arial"/>
        </w:rPr>
      </w:pPr>
      <w:r w:rsidRPr="00241469">
        <w:rPr>
          <w:rFonts w:ascii="Arial" w:eastAsia="Calibri" w:hAnsi="Arial" w:cs="Arial"/>
        </w:rPr>
        <w:t>Excellent clear</w:t>
      </w:r>
    </w:p>
    <w:p w14:paraId="60706A01" w14:textId="77777777" w:rsidR="007C15F6" w:rsidRPr="00241469" w:rsidRDefault="007C15F6" w:rsidP="00241469">
      <w:pPr>
        <w:spacing w:after="0" w:line="360" w:lineRule="auto"/>
        <w:jc w:val="both"/>
        <w:rPr>
          <w:rFonts w:ascii="Arial" w:eastAsia="Calibri" w:hAnsi="Arial" w:cs="Arial"/>
        </w:rPr>
      </w:pPr>
    </w:p>
    <w:p w14:paraId="539F9D2D" w14:textId="739CCA58"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Question 7: Did you find any difficulties with the online learning?</w:t>
      </w:r>
    </w:p>
    <w:p w14:paraId="2D5DA802" w14:textId="77777777" w:rsidR="007C15F6" w:rsidRPr="00241469" w:rsidRDefault="007C15F6" w:rsidP="00241469">
      <w:pPr>
        <w:numPr>
          <w:ilvl w:val="0"/>
          <w:numId w:val="7"/>
        </w:numPr>
        <w:spacing w:after="0" w:line="360" w:lineRule="auto"/>
        <w:ind w:left="0" w:firstLine="0"/>
        <w:contextualSpacing/>
        <w:jc w:val="both"/>
        <w:rPr>
          <w:rFonts w:ascii="Arial" w:eastAsia="Calibri" w:hAnsi="Arial" w:cs="Arial"/>
        </w:rPr>
      </w:pPr>
      <w:r w:rsidRPr="00241469">
        <w:rPr>
          <w:rFonts w:ascii="Arial" w:eastAsia="Calibri" w:hAnsi="Arial" w:cs="Arial"/>
        </w:rPr>
        <w:t>Yes</w:t>
      </w:r>
    </w:p>
    <w:p w14:paraId="7D031456" w14:textId="77777777" w:rsidR="007C15F6" w:rsidRPr="00241469" w:rsidRDefault="007C15F6" w:rsidP="00241469">
      <w:pPr>
        <w:numPr>
          <w:ilvl w:val="0"/>
          <w:numId w:val="7"/>
        </w:numPr>
        <w:spacing w:after="0" w:line="360" w:lineRule="auto"/>
        <w:ind w:left="0" w:firstLine="0"/>
        <w:contextualSpacing/>
        <w:jc w:val="both"/>
        <w:rPr>
          <w:rFonts w:ascii="Arial" w:eastAsia="Calibri" w:hAnsi="Arial" w:cs="Arial"/>
        </w:rPr>
      </w:pPr>
      <w:r w:rsidRPr="00241469">
        <w:rPr>
          <w:rFonts w:ascii="Arial" w:eastAsia="Calibri" w:hAnsi="Arial" w:cs="Arial"/>
        </w:rPr>
        <w:t>No</w:t>
      </w:r>
    </w:p>
    <w:p w14:paraId="7A302F9C" w14:textId="77777777" w:rsidR="007C15F6" w:rsidRPr="00241469" w:rsidRDefault="007C15F6" w:rsidP="00241469">
      <w:pPr>
        <w:spacing w:after="0" w:line="360" w:lineRule="auto"/>
        <w:jc w:val="both"/>
        <w:rPr>
          <w:rFonts w:ascii="Arial" w:eastAsia="Calibri" w:hAnsi="Arial" w:cs="Arial"/>
        </w:rPr>
      </w:pPr>
    </w:p>
    <w:p w14:paraId="259F63FE" w14:textId="77777777"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Question 8: If you checked yes in the previous question, how much support do you get from the University IT team in a scale from 1 to 5 (where 1 is no support and 5 is excellent support)?</w:t>
      </w:r>
    </w:p>
    <w:p w14:paraId="6ECBC589" w14:textId="77777777" w:rsidR="007C15F6" w:rsidRPr="00241469" w:rsidRDefault="007C15F6" w:rsidP="00241469">
      <w:pPr>
        <w:numPr>
          <w:ilvl w:val="0"/>
          <w:numId w:val="8"/>
        </w:numPr>
        <w:spacing w:after="0" w:line="360" w:lineRule="auto"/>
        <w:ind w:left="0" w:firstLine="0"/>
        <w:contextualSpacing/>
        <w:jc w:val="both"/>
        <w:rPr>
          <w:rFonts w:ascii="Arial" w:eastAsia="Calibri" w:hAnsi="Arial" w:cs="Arial"/>
        </w:rPr>
      </w:pPr>
      <w:r w:rsidRPr="00241469">
        <w:rPr>
          <w:rFonts w:ascii="Arial" w:eastAsia="Calibri" w:hAnsi="Arial" w:cs="Arial"/>
        </w:rPr>
        <w:t>1</w:t>
      </w:r>
    </w:p>
    <w:p w14:paraId="1A6616CD" w14:textId="77777777" w:rsidR="007C15F6" w:rsidRPr="00241469" w:rsidRDefault="007C15F6" w:rsidP="00241469">
      <w:pPr>
        <w:numPr>
          <w:ilvl w:val="0"/>
          <w:numId w:val="8"/>
        </w:numPr>
        <w:spacing w:after="0" w:line="360" w:lineRule="auto"/>
        <w:ind w:left="0" w:firstLine="0"/>
        <w:contextualSpacing/>
        <w:jc w:val="both"/>
        <w:rPr>
          <w:rFonts w:ascii="Arial" w:eastAsia="Calibri" w:hAnsi="Arial" w:cs="Arial"/>
        </w:rPr>
      </w:pPr>
      <w:r w:rsidRPr="00241469">
        <w:rPr>
          <w:rFonts w:ascii="Arial" w:eastAsia="Calibri" w:hAnsi="Arial" w:cs="Arial"/>
        </w:rPr>
        <w:t>2</w:t>
      </w:r>
    </w:p>
    <w:p w14:paraId="59857E07" w14:textId="77777777" w:rsidR="007C15F6" w:rsidRPr="00241469" w:rsidRDefault="007C15F6" w:rsidP="00241469">
      <w:pPr>
        <w:numPr>
          <w:ilvl w:val="0"/>
          <w:numId w:val="8"/>
        </w:numPr>
        <w:spacing w:after="0" w:line="360" w:lineRule="auto"/>
        <w:ind w:left="0" w:firstLine="0"/>
        <w:contextualSpacing/>
        <w:jc w:val="both"/>
        <w:rPr>
          <w:rFonts w:ascii="Arial" w:eastAsia="Calibri" w:hAnsi="Arial" w:cs="Arial"/>
        </w:rPr>
      </w:pPr>
      <w:r w:rsidRPr="00241469">
        <w:rPr>
          <w:rFonts w:ascii="Arial" w:eastAsia="Calibri" w:hAnsi="Arial" w:cs="Arial"/>
        </w:rPr>
        <w:t>3</w:t>
      </w:r>
    </w:p>
    <w:p w14:paraId="7140BE4A" w14:textId="77777777" w:rsidR="007C15F6" w:rsidRPr="00241469" w:rsidRDefault="007C15F6" w:rsidP="00241469">
      <w:pPr>
        <w:numPr>
          <w:ilvl w:val="0"/>
          <w:numId w:val="8"/>
        </w:numPr>
        <w:spacing w:after="0" w:line="360" w:lineRule="auto"/>
        <w:ind w:left="0" w:firstLine="0"/>
        <w:contextualSpacing/>
        <w:jc w:val="both"/>
        <w:rPr>
          <w:rFonts w:ascii="Arial" w:eastAsia="Calibri" w:hAnsi="Arial" w:cs="Arial"/>
        </w:rPr>
      </w:pPr>
      <w:r w:rsidRPr="00241469">
        <w:rPr>
          <w:rFonts w:ascii="Arial" w:eastAsia="Calibri" w:hAnsi="Arial" w:cs="Arial"/>
        </w:rPr>
        <w:t>4</w:t>
      </w:r>
    </w:p>
    <w:p w14:paraId="5BD0FE5D" w14:textId="77777777" w:rsidR="007C15F6" w:rsidRPr="00241469" w:rsidRDefault="007C15F6" w:rsidP="00241469">
      <w:pPr>
        <w:numPr>
          <w:ilvl w:val="0"/>
          <w:numId w:val="8"/>
        </w:numPr>
        <w:spacing w:after="0" w:line="360" w:lineRule="auto"/>
        <w:ind w:left="0" w:firstLine="0"/>
        <w:contextualSpacing/>
        <w:jc w:val="both"/>
        <w:rPr>
          <w:rFonts w:ascii="Arial" w:eastAsia="Calibri" w:hAnsi="Arial" w:cs="Arial"/>
        </w:rPr>
      </w:pPr>
      <w:r w:rsidRPr="00241469">
        <w:rPr>
          <w:rFonts w:ascii="Arial" w:eastAsia="Calibri" w:hAnsi="Arial" w:cs="Arial"/>
        </w:rPr>
        <w:t>5</w:t>
      </w:r>
    </w:p>
    <w:p w14:paraId="5424E9D8" w14:textId="610B8236" w:rsidR="007C15F6" w:rsidRPr="00241469" w:rsidRDefault="007C15F6" w:rsidP="00241469">
      <w:pPr>
        <w:spacing w:after="0" w:line="360" w:lineRule="auto"/>
        <w:jc w:val="both"/>
        <w:rPr>
          <w:rFonts w:ascii="Arial" w:eastAsia="Calibri" w:hAnsi="Arial" w:cs="Arial"/>
        </w:rPr>
      </w:pPr>
    </w:p>
    <w:p w14:paraId="272BF3CA" w14:textId="118F2F5B"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 xml:space="preserve">Question 9: How stressful do you find the virtual learning in a scale from 1 to 5 (where 1 is not stressful and 5 is </w:t>
      </w:r>
      <w:proofErr w:type="gramStart"/>
      <w:r w:rsidRPr="00241469">
        <w:rPr>
          <w:rFonts w:ascii="Arial" w:eastAsia="Calibri" w:hAnsi="Arial" w:cs="Arial"/>
        </w:rPr>
        <w:t>really stressful</w:t>
      </w:r>
      <w:proofErr w:type="gramEnd"/>
      <w:r w:rsidRPr="00241469">
        <w:rPr>
          <w:rFonts w:ascii="Arial" w:eastAsia="Calibri" w:hAnsi="Arial" w:cs="Arial"/>
        </w:rPr>
        <w:t>)?</w:t>
      </w:r>
    </w:p>
    <w:p w14:paraId="5C344A92" w14:textId="77777777" w:rsidR="007C15F6" w:rsidRPr="00241469" w:rsidRDefault="007C15F6" w:rsidP="00241469">
      <w:pPr>
        <w:numPr>
          <w:ilvl w:val="0"/>
          <w:numId w:val="9"/>
        </w:numPr>
        <w:spacing w:after="0" w:line="360" w:lineRule="auto"/>
        <w:ind w:left="0" w:firstLine="0"/>
        <w:contextualSpacing/>
        <w:jc w:val="both"/>
        <w:rPr>
          <w:rFonts w:ascii="Arial" w:eastAsia="Calibri" w:hAnsi="Arial" w:cs="Arial"/>
        </w:rPr>
      </w:pPr>
      <w:r w:rsidRPr="00241469">
        <w:rPr>
          <w:rFonts w:ascii="Arial" w:eastAsia="Calibri" w:hAnsi="Arial" w:cs="Arial"/>
        </w:rPr>
        <w:t>1</w:t>
      </w:r>
    </w:p>
    <w:p w14:paraId="5D1DBA19" w14:textId="77777777" w:rsidR="007C15F6" w:rsidRPr="00241469" w:rsidRDefault="007C15F6" w:rsidP="00241469">
      <w:pPr>
        <w:numPr>
          <w:ilvl w:val="0"/>
          <w:numId w:val="9"/>
        </w:numPr>
        <w:spacing w:after="0" w:line="360" w:lineRule="auto"/>
        <w:ind w:left="0" w:firstLine="0"/>
        <w:contextualSpacing/>
        <w:jc w:val="both"/>
        <w:rPr>
          <w:rFonts w:ascii="Arial" w:eastAsia="Calibri" w:hAnsi="Arial" w:cs="Arial"/>
        </w:rPr>
      </w:pPr>
      <w:r w:rsidRPr="00241469">
        <w:rPr>
          <w:rFonts w:ascii="Arial" w:eastAsia="Calibri" w:hAnsi="Arial" w:cs="Arial"/>
        </w:rPr>
        <w:t>2</w:t>
      </w:r>
    </w:p>
    <w:p w14:paraId="587942F9" w14:textId="77777777" w:rsidR="007C15F6" w:rsidRPr="00241469" w:rsidRDefault="007C15F6" w:rsidP="00241469">
      <w:pPr>
        <w:numPr>
          <w:ilvl w:val="0"/>
          <w:numId w:val="9"/>
        </w:numPr>
        <w:spacing w:after="0" w:line="360" w:lineRule="auto"/>
        <w:ind w:left="0" w:firstLine="0"/>
        <w:contextualSpacing/>
        <w:jc w:val="both"/>
        <w:rPr>
          <w:rFonts w:ascii="Arial" w:eastAsia="Calibri" w:hAnsi="Arial" w:cs="Arial"/>
        </w:rPr>
      </w:pPr>
      <w:r w:rsidRPr="00241469">
        <w:rPr>
          <w:rFonts w:ascii="Arial" w:eastAsia="Calibri" w:hAnsi="Arial" w:cs="Arial"/>
        </w:rPr>
        <w:t>3</w:t>
      </w:r>
    </w:p>
    <w:p w14:paraId="3F0B27E5" w14:textId="77777777" w:rsidR="007C15F6" w:rsidRPr="00241469" w:rsidRDefault="007C15F6" w:rsidP="00241469">
      <w:pPr>
        <w:numPr>
          <w:ilvl w:val="0"/>
          <w:numId w:val="9"/>
        </w:numPr>
        <w:spacing w:after="0" w:line="360" w:lineRule="auto"/>
        <w:ind w:left="0" w:firstLine="0"/>
        <w:contextualSpacing/>
        <w:jc w:val="both"/>
        <w:rPr>
          <w:rFonts w:ascii="Arial" w:eastAsia="Calibri" w:hAnsi="Arial" w:cs="Arial"/>
        </w:rPr>
      </w:pPr>
      <w:r w:rsidRPr="00241469">
        <w:rPr>
          <w:rFonts w:ascii="Arial" w:eastAsia="Calibri" w:hAnsi="Arial" w:cs="Arial"/>
        </w:rPr>
        <w:t>4</w:t>
      </w:r>
    </w:p>
    <w:p w14:paraId="2A064313" w14:textId="77777777" w:rsidR="007C15F6" w:rsidRPr="00241469" w:rsidRDefault="007C15F6" w:rsidP="00241469">
      <w:pPr>
        <w:numPr>
          <w:ilvl w:val="0"/>
          <w:numId w:val="9"/>
        </w:numPr>
        <w:spacing w:after="0" w:line="360" w:lineRule="auto"/>
        <w:ind w:left="0" w:firstLine="0"/>
        <w:contextualSpacing/>
        <w:jc w:val="both"/>
        <w:rPr>
          <w:rFonts w:ascii="Arial" w:eastAsia="Calibri" w:hAnsi="Arial" w:cs="Arial"/>
        </w:rPr>
      </w:pPr>
      <w:r w:rsidRPr="00241469">
        <w:rPr>
          <w:rFonts w:ascii="Arial" w:eastAsia="Calibri" w:hAnsi="Arial" w:cs="Arial"/>
        </w:rPr>
        <w:t>5</w:t>
      </w:r>
    </w:p>
    <w:p w14:paraId="4D48034C" w14:textId="77777777" w:rsidR="007C15F6" w:rsidRPr="00241469" w:rsidRDefault="007C15F6" w:rsidP="00241469">
      <w:pPr>
        <w:spacing w:after="0" w:line="360" w:lineRule="auto"/>
        <w:jc w:val="both"/>
        <w:rPr>
          <w:rFonts w:ascii="Arial" w:eastAsia="Calibri" w:hAnsi="Arial" w:cs="Arial"/>
        </w:rPr>
      </w:pPr>
    </w:p>
    <w:p w14:paraId="5EB35AD1" w14:textId="3D187274" w:rsidR="007C15F6" w:rsidRPr="00241469" w:rsidRDefault="007C15F6" w:rsidP="00241469">
      <w:pPr>
        <w:spacing w:after="0" w:line="360" w:lineRule="auto"/>
        <w:jc w:val="both"/>
        <w:rPr>
          <w:rFonts w:ascii="Arial" w:eastAsia="Calibri" w:hAnsi="Arial" w:cs="Arial"/>
        </w:rPr>
      </w:pPr>
      <w:r w:rsidRPr="00241469">
        <w:rPr>
          <w:rFonts w:ascii="Arial" w:eastAsia="Calibri" w:hAnsi="Arial" w:cs="Arial"/>
        </w:rPr>
        <w:t>Question 10: Would you recommend Moodle? Please, motivate you answer.</w:t>
      </w:r>
    </w:p>
    <w:p w14:paraId="21AFE675" w14:textId="77777777" w:rsidR="007C15F6" w:rsidRPr="00241469" w:rsidRDefault="007C15F6" w:rsidP="00241469">
      <w:pPr>
        <w:numPr>
          <w:ilvl w:val="0"/>
          <w:numId w:val="10"/>
        </w:numPr>
        <w:spacing w:after="0" w:line="360" w:lineRule="auto"/>
        <w:ind w:left="0" w:firstLine="0"/>
        <w:contextualSpacing/>
        <w:jc w:val="both"/>
        <w:rPr>
          <w:rFonts w:ascii="Arial" w:eastAsia="Calibri" w:hAnsi="Arial" w:cs="Arial"/>
        </w:rPr>
      </w:pPr>
      <w:r w:rsidRPr="00241469">
        <w:rPr>
          <w:rFonts w:ascii="Arial" w:eastAsia="Calibri" w:hAnsi="Arial" w:cs="Arial"/>
        </w:rPr>
        <w:t>Yes, because ___________________________________________________ ______________________________________________________________</w:t>
      </w:r>
    </w:p>
    <w:p w14:paraId="7428EADF" w14:textId="77777777" w:rsidR="007C15F6" w:rsidRPr="00241469" w:rsidRDefault="007C15F6" w:rsidP="00241469">
      <w:pPr>
        <w:numPr>
          <w:ilvl w:val="0"/>
          <w:numId w:val="10"/>
        </w:numPr>
        <w:spacing w:after="0" w:line="360" w:lineRule="auto"/>
        <w:ind w:left="0" w:firstLine="0"/>
        <w:contextualSpacing/>
        <w:jc w:val="both"/>
        <w:rPr>
          <w:rFonts w:ascii="Arial" w:eastAsia="Calibri" w:hAnsi="Arial" w:cs="Arial"/>
        </w:rPr>
      </w:pPr>
      <w:r w:rsidRPr="00241469">
        <w:rPr>
          <w:rFonts w:ascii="Arial" w:eastAsia="Calibri" w:hAnsi="Arial" w:cs="Arial"/>
        </w:rPr>
        <w:t>No, because____________________________________________________ ______________________________________________________________</w:t>
      </w:r>
    </w:p>
    <w:p w14:paraId="60C75B14" w14:textId="610981C3" w:rsidR="007C15F6" w:rsidRDefault="007C15F6" w:rsidP="00F4406B">
      <w:pPr>
        <w:spacing w:after="0" w:line="240" w:lineRule="auto"/>
        <w:jc w:val="both"/>
        <w:rPr>
          <w:rFonts w:ascii="Calibri" w:eastAsia="Calibri" w:hAnsi="Calibri" w:cs="Times New Roman"/>
          <w:sz w:val="24"/>
          <w:szCs w:val="24"/>
        </w:rPr>
      </w:pPr>
    </w:p>
    <w:p w14:paraId="44C3F0E1" w14:textId="2A6FDD3F" w:rsidR="007E2BF6" w:rsidRDefault="007E2BF6" w:rsidP="007C15F6">
      <w:pPr>
        <w:spacing w:line="256" w:lineRule="auto"/>
        <w:rPr>
          <w:rFonts w:ascii="Calibri" w:eastAsia="Calibri" w:hAnsi="Calibri" w:cs="Times New Roman"/>
          <w:sz w:val="24"/>
          <w:szCs w:val="24"/>
        </w:rPr>
      </w:pPr>
    </w:p>
    <w:p w14:paraId="208773A9" w14:textId="076CCF99" w:rsidR="007E2BF6" w:rsidRDefault="007E2BF6" w:rsidP="007C15F6">
      <w:pPr>
        <w:spacing w:line="256" w:lineRule="auto"/>
        <w:rPr>
          <w:rFonts w:ascii="Calibri" w:eastAsia="Calibri" w:hAnsi="Calibri" w:cs="Times New Roman"/>
          <w:sz w:val="24"/>
          <w:szCs w:val="24"/>
        </w:rPr>
      </w:pPr>
    </w:p>
    <w:p w14:paraId="2BF95CF3" w14:textId="54BD7279" w:rsidR="00F4406B" w:rsidRDefault="00F4406B" w:rsidP="007C15F6">
      <w:pPr>
        <w:rPr>
          <w:rFonts w:ascii="Calibri" w:eastAsia="Calibri" w:hAnsi="Calibri" w:cs="Times New Roman"/>
          <w:sz w:val="24"/>
          <w:szCs w:val="24"/>
        </w:rPr>
        <w:sectPr w:rsidR="00F4406B" w:rsidSect="00C36B87">
          <w:headerReference w:type="default" r:id="rId49"/>
          <w:pgSz w:w="11906" w:h="16838"/>
          <w:pgMar w:top="1440" w:right="1440" w:bottom="1440" w:left="1440" w:header="708" w:footer="708" w:gutter="0"/>
          <w:cols w:space="708"/>
          <w:docGrid w:linePitch="360"/>
        </w:sectPr>
      </w:pPr>
    </w:p>
    <w:p w14:paraId="3BC24B56" w14:textId="0AD0BABB" w:rsidR="006438FD" w:rsidRDefault="00F4406B" w:rsidP="00F4406B">
      <w:r>
        <w:lastRenderedPageBreak/>
        <w:t>Class activity 2: Data Analysis</w:t>
      </w:r>
    </w:p>
    <w:tbl>
      <w:tblPr>
        <w:tblW w:w="17538" w:type="dxa"/>
        <w:tblLook w:val="04A0" w:firstRow="1" w:lastRow="0" w:firstColumn="1" w:lastColumn="0" w:noHBand="0" w:noVBand="1"/>
      </w:tblPr>
      <w:tblGrid>
        <w:gridCol w:w="6520"/>
        <w:gridCol w:w="246"/>
        <w:gridCol w:w="59"/>
        <w:gridCol w:w="875"/>
        <w:gridCol w:w="246"/>
        <w:gridCol w:w="275"/>
        <w:gridCol w:w="779"/>
        <w:gridCol w:w="246"/>
        <w:gridCol w:w="291"/>
        <w:gridCol w:w="1123"/>
        <w:gridCol w:w="246"/>
        <w:gridCol w:w="307"/>
        <w:gridCol w:w="627"/>
        <w:gridCol w:w="246"/>
        <w:gridCol w:w="448"/>
        <w:gridCol w:w="686"/>
        <w:gridCol w:w="246"/>
        <w:gridCol w:w="464"/>
        <w:gridCol w:w="954"/>
        <w:gridCol w:w="702"/>
        <w:gridCol w:w="480"/>
        <w:gridCol w:w="254"/>
        <w:gridCol w:w="242"/>
        <w:gridCol w:w="976"/>
      </w:tblGrid>
      <w:tr w:rsidR="00DE0B24" w:rsidRPr="00F4406B" w14:paraId="2D95F04B" w14:textId="77777777" w:rsidTr="003359DA">
        <w:trPr>
          <w:trHeight w:val="288"/>
        </w:trPr>
        <w:tc>
          <w:tcPr>
            <w:tcW w:w="6825" w:type="dxa"/>
            <w:gridSpan w:val="3"/>
            <w:tcBorders>
              <w:top w:val="nil"/>
              <w:left w:val="nil"/>
              <w:bottom w:val="nil"/>
              <w:right w:val="nil"/>
            </w:tcBorders>
            <w:shd w:val="clear" w:color="000000" w:fill="00B0F0"/>
            <w:noWrap/>
            <w:vAlign w:val="bottom"/>
            <w:hideMark/>
          </w:tcPr>
          <w:p w14:paraId="440A47F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Questionnaire Answers; total answers</w:t>
            </w:r>
          </w:p>
        </w:tc>
        <w:tc>
          <w:tcPr>
            <w:tcW w:w="1396" w:type="dxa"/>
            <w:gridSpan w:val="3"/>
            <w:tcBorders>
              <w:top w:val="nil"/>
              <w:left w:val="nil"/>
              <w:bottom w:val="nil"/>
              <w:right w:val="nil"/>
            </w:tcBorders>
            <w:shd w:val="clear" w:color="000000" w:fill="00B0F0"/>
            <w:noWrap/>
            <w:vAlign w:val="bottom"/>
            <w:hideMark/>
          </w:tcPr>
          <w:p w14:paraId="5976FA5C"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21</w:t>
            </w:r>
          </w:p>
        </w:tc>
        <w:tc>
          <w:tcPr>
            <w:tcW w:w="1316" w:type="dxa"/>
            <w:gridSpan w:val="3"/>
            <w:tcBorders>
              <w:top w:val="nil"/>
              <w:left w:val="nil"/>
              <w:bottom w:val="nil"/>
              <w:right w:val="nil"/>
            </w:tcBorders>
            <w:shd w:val="clear" w:color="auto" w:fill="auto"/>
            <w:noWrap/>
            <w:vAlign w:val="bottom"/>
            <w:hideMark/>
          </w:tcPr>
          <w:p w14:paraId="446F8765" w14:textId="77777777" w:rsidR="00F4406B" w:rsidRPr="00F4406B" w:rsidRDefault="00F4406B" w:rsidP="00F4406B">
            <w:pPr>
              <w:spacing w:after="0" w:line="240" w:lineRule="auto"/>
              <w:jc w:val="center"/>
              <w:rPr>
                <w:rFonts w:ascii="Calibri" w:eastAsia="Times New Roman" w:hAnsi="Calibri" w:cs="Calibri"/>
                <w:color w:val="000000"/>
                <w:lang w:eastAsia="en-GB"/>
              </w:rPr>
            </w:pPr>
          </w:p>
        </w:tc>
        <w:tc>
          <w:tcPr>
            <w:tcW w:w="1676" w:type="dxa"/>
            <w:gridSpan w:val="3"/>
            <w:tcBorders>
              <w:top w:val="nil"/>
              <w:left w:val="nil"/>
              <w:bottom w:val="nil"/>
              <w:right w:val="nil"/>
            </w:tcBorders>
            <w:shd w:val="clear" w:color="auto" w:fill="auto"/>
            <w:noWrap/>
            <w:vAlign w:val="bottom"/>
            <w:hideMark/>
          </w:tcPr>
          <w:p w14:paraId="05A9FDB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65772F0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2853AEF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2D6C96B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39DDF76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68912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19314FA5"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6C3046A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1312A971"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4DFB1FC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35FFEDD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3653257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2ED05AEF"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0A3D5879"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E77BEA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DAA67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4913E5EC" w14:textId="77777777" w:rsidTr="003359DA">
        <w:trPr>
          <w:trHeight w:val="288"/>
        </w:trPr>
        <w:tc>
          <w:tcPr>
            <w:tcW w:w="6825" w:type="dxa"/>
            <w:gridSpan w:val="3"/>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13C91EB3"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 xml:space="preserve"> 1: In which age group do you belong? </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25AB7486"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18/25</w:t>
            </w:r>
          </w:p>
        </w:tc>
        <w:tc>
          <w:tcPr>
            <w:tcW w:w="131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DA1F4B3"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26/35</w:t>
            </w:r>
          </w:p>
        </w:tc>
        <w:tc>
          <w:tcPr>
            <w:tcW w:w="167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09353D77"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36/45</w:t>
            </w:r>
          </w:p>
        </w:tc>
        <w:tc>
          <w:tcPr>
            <w:tcW w:w="1321"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5A83A7D0"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46/55</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07C9CF80"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56+</w:t>
            </w:r>
          </w:p>
        </w:tc>
        <w:tc>
          <w:tcPr>
            <w:tcW w:w="1656" w:type="dxa"/>
            <w:gridSpan w:val="2"/>
            <w:tcBorders>
              <w:top w:val="nil"/>
              <w:left w:val="nil"/>
              <w:bottom w:val="nil"/>
              <w:right w:val="nil"/>
            </w:tcBorders>
            <w:shd w:val="clear" w:color="auto" w:fill="auto"/>
            <w:noWrap/>
            <w:vAlign w:val="bottom"/>
            <w:hideMark/>
          </w:tcPr>
          <w:p w14:paraId="642A1B6B" w14:textId="77777777" w:rsidR="00F4406B" w:rsidRPr="00F4406B" w:rsidRDefault="00F4406B" w:rsidP="00F4406B">
            <w:pPr>
              <w:spacing w:after="0" w:line="240" w:lineRule="auto"/>
              <w:jc w:val="center"/>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3E6AC15F"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8929C3"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5EFB0EA3"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1B685E89"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0DFF7268"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6</w:t>
            </w:r>
          </w:p>
        </w:tc>
        <w:tc>
          <w:tcPr>
            <w:tcW w:w="1316" w:type="dxa"/>
            <w:gridSpan w:val="3"/>
            <w:tcBorders>
              <w:top w:val="nil"/>
              <w:left w:val="nil"/>
              <w:bottom w:val="single" w:sz="4" w:space="0" w:color="auto"/>
              <w:right w:val="single" w:sz="4" w:space="0" w:color="auto"/>
            </w:tcBorders>
            <w:shd w:val="clear" w:color="000000" w:fill="CCECFF"/>
            <w:noWrap/>
            <w:vAlign w:val="bottom"/>
            <w:hideMark/>
          </w:tcPr>
          <w:p w14:paraId="1BD4C1F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w:t>
            </w:r>
          </w:p>
        </w:tc>
        <w:tc>
          <w:tcPr>
            <w:tcW w:w="1676" w:type="dxa"/>
            <w:gridSpan w:val="3"/>
            <w:tcBorders>
              <w:top w:val="nil"/>
              <w:left w:val="nil"/>
              <w:bottom w:val="single" w:sz="4" w:space="0" w:color="auto"/>
              <w:right w:val="single" w:sz="4" w:space="0" w:color="auto"/>
            </w:tcBorders>
            <w:shd w:val="clear" w:color="000000" w:fill="CCECFF"/>
            <w:noWrap/>
            <w:vAlign w:val="bottom"/>
            <w:hideMark/>
          </w:tcPr>
          <w:p w14:paraId="4C21234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3</w:t>
            </w:r>
          </w:p>
        </w:tc>
        <w:tc>
          <w:tcPr>
            <w:tcW w:w="1321" w:type="dxa"/>
            <w:gridSpan w:val="3"/>
            <w:tcBorders>
              <w:top w:val="nil"/>
              <w:left w:val="nil"/>
              <w:bottom w:val="single" w:sz="4" w:space="0" w:color="auto"/>
              <w:right w:val="single" w:sz="4" w:space="0" w:color="auto"/>
            </w:tcBorders>
            <w:shd w:val="clear" w:color="000000" w:fill="CCECFF"/>
            <w:noWrap/>
            <w:vAlign w:val="bottom"/>
            <w:hideMark/>
          </w:tcPr>
          <w:p w14:paraId="2E541844"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6</w:t>
            </w: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6B33B3A1"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w:t>
            </w:r>
          </w:p>
        </w:tc>
        <w:tc>
          <w:tcPr>
            <w:tcW w:w="1656" w:type="dxa"/>
            <w:gridSpan w:val="2"/>
            <w:tcBorders>
              <w:top w:val="nil"/>
              <w:left w:val="nil"/>
              <w:bottom w:val="nil"/>
              <w:right w:val="nil"/>
            </w:tcBorders>
            <w:shd w:val="clear" w:color="auto" w:fill="auto"/>
            <w:noWrap/>
            <w:vAlign w:val="bottom"/>
            <w:hideMark/>
          </w:tcPr>
          <w:p w14:paraId="397F19E8"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21</w:t>
            </w:r>
          </w:p>
        </w:tc>
        <w:tc>
          <w:tcPr>
            <w:tcW w:w="976" w:type="dxa"/>
            <w:gridSpan w:val="3"/>
            <w:tcBorders>
              <w:top w:val="nil"/>
              <w:left w:val="nil"/>
              <w:bottom w:val="nil"/>
              <w:right w:val="nil"/>
            </w:tcBorders>
            <w:shd w:val="clear" w:color="auto" w:fill="auto"/>
            <w:noWrap/>
            <w:vAlign w:val="bottom"/>
            <w:hideMark/>
          </w:tcPr>
          <w:p w14:paraId="5C119AD8"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A6E27D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34D0F615" w14:textId="77777777" w:rsidTr="003359DA">
        <w:trPr>
          <w:trHeight w:val="288"/>
        </w:trPr>
        <w:tc>
          <w:tcPr>
            <w:tcW w:w="6825" w:type="dxa"/>
            <w:gridSpan w:val="3"/>
            <w:tcBorders>
              <w:top w:val="nil"/>
              <w:left w:val="single" w:sz="4" w:space="0" w:color="auto"/>
              <w:bottom w:val="single" w:sz="4" w:space="0" w:color="auto"/>
              <w:right w:val="single" w:sz="4" w:space="0" w:color="auto"/>
            </w:tcBorders>
            <w:shd w:val="clear" w:color="000000" w:fill="FF6699"/>
            <w:noWrap/>
            <w:vAlign w:val="bottom"/>
            <w:hideMark/>
          </w:tcPr>
          <w:p w14:paraId="606D718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Percentage</w:t>
            </w:r>
          </w:p>
        </w:tc>
        <w:tc>
          <w:tcPr>
            <w:tcW w:w="1396" w:type="dxa"/>
            <w:gridSpan w:val="3"/>
            <w:tcBorders>
              <w:top w:val="nil"/>
              <w:left w:val="nil"/>
              <w:bottom w:val="single" w:sz="4" w:space="0" w:color="auto"/>
              <w:right w:val="single" w:sz="4" w:space="0" w:color="auto"/>
            </w:tcBorders>
            <w:shd w:val="clear" w:color="000000" w:fill="FF6699"/>
            <w:noWrap/>
            <w:vAlign w:val="bottom"/>
            <w:hideMark/>
          </w:tcPr>
          <w:p w14:paraId="61A87073"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29%</w:t>
            </w:r>
          </w:p>
        </w:tc>
        <w:tc>
          <w:tcPr>
            <w:tcW w:w="1316" w:type="dxa"/>
            <w:gridSpan w:val="3"/>
            <w:tcBorders>
              <w:top w:val="nil"/>
              <w:left w:val="nil"/>
              <w:bottom w:val="single" w:sz="4" w:space="0" w:color="auto"/>
              <w:right w:val="single" w:sz="4" w:space="0" w:color="auto"/>
            </w:tcBorders>
            <w:shd w:val="clear" w:color="000000" w:fill="FF6699"/>
            <w:noWrap/>
            <w:vAlign w:val="bottom"/>
            <w:hideMark/>
          </w:tcPr>
          <w:p w14:paraId="15EEDF05"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24%</w:t>
            </w:r>
          </w:p>
        </w:tc>
        <w:tc>
          <w:tcPr>
            <w:tcW w:w="1676" w:type="dxa"/>
            <w:gridSpan w:val="3"/>
            <w:tcBorders>
              <w:top w:val="nil"/>
              <w:left w:val="nil"/>
              <w:bottom w:val="single" w:sz="4" w:space="0" w:color="auto"/>
              <w:right w:val="single" w:sz="4" w:space="0" w:color="auto"/>
            </w:tcBorders>
            <w:shd w:val="clear" w:color="000000" w:fill="FF6699"/>
            <w:noWrap/>
            <w:vAlign w:val="bottom"/>
            <w:hideMark/>
          </w:tcPr>
          <w:p w14:paraId="07EE843C"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14%</w:t>
            </w:r>
          </w:p>
        </w:tc>
        <w:tc>
          <w:tcPr>
            <w:tcW w:w="1321" w:type="dxa"/>
            <w:gridSpan w:val="3"/>
            <w:tcBorders>
              <w:top w:val="nil"/>
              <w:left w:val="nil"/>
              <w:bottom w:val="single" w:sz="4" w:space="0" w:color="auto"/>
              <w:right w:val="single" w:sz="4" w:space="0" w:color="auto"/>
            </w:tcBorders>
            <w:shd w:val="clear" w:color="000000" w:fill="FF6699"/>
            <w:noWrap/>
            <w:vAlign w:val="bottom"/>
            <w:hideMark/>
          </w:tcPr>
          <w:p w14:paraId="645394D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29%</w:t>
            </w:r>
          </w:p>
        </w:tc>
        <w:tc>
          <w:tcPr>
            <w:tcW w:w="1396" w:type="dxa"/>
            <w:gridSpan w:val="3"/>
            <w:tcBorders>
              <w:top w:val="nil"/>
              <w:left w:val="nil"/>
              <w:bottom w:val="single" w:sz="4" w:space="0" w:color="auto"/>
              <w:right w:val="single" w:sz="4" w:space="0" w:color="auto"/>
            </w:tcBorders>
            <w:shd w:val="clear" w:color="000000" w:fill="FF6699"/>
            <w:noWrap/>
            <w:vAlign w:val="bottom"/>
            <w:hideMark/>
          </w:tcPr>
          <w:p w14:paraId="7582BC6C"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w:t>
            </w:r>
          </w:p>
        </w:tc>
        <w:tc>
          <w:tcPr>
            <w:tcW w:w="1656" w:type="dxa"/>
            <w:gridSpan w:val="2"/>
            <w:tcBorders>
              <w:top w:val="nil"/>
              <w:left w:val="nil"/>
              <w:bottom w:val="nil"/>
              <w:right w:val="nil"/>
            </w:tcBorders>
            <w:shd w:val="clear" w:color="auto" w:fill="auto"/>
            <w:noWrap/>
            <w:vAlign w:val="bottom"/>
            <w:hideMark/>
          </w:tcPr>
          <w:p w14:paraId="338368C8"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100%</w:t>
            </w:r>
          </w:p>
        </w:tc>
        <w:tc>
          <w:tcPr>
            <w:tcW w:w="976" w:type="dxa"/>
            <w:gridSpan w:val="3"/>
            <w:tcBorders>
              <w:top w:val="nil"/>
              <w:left w:val="nil"/>
              <w:bottom w:val="nil"/>
              <w:right w:val="nil"/>
            </w:tcBorders>
            <w:shd w:val="clear" w:color="auto" w:fill="auto"/>
            <w:noWrap/>
            <w:vAlign w:val="bottom"/>
            <w:hideMark/>
          </w:tcPr>
          <w:p w14:paraId="535789B6"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04AE8C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1B7ABCF2"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4F7D4AA9"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14A616B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42C2B589"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42BB2C0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2195BC0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085C039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4D02423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AB2548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627DA3"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77E297A2"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4EAF4483"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34E4431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33ED7EC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39245F9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43742DE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5B10B42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2ADD1F5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0007B27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55FD4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0245B56C" w14:textId="77777777" w:rsidTr="003359DA">
        <w:trPr>
          <w:trHeight w:val="288"/>
        </w:trPr>
        <w:tc>
          <w:tcPr>
            <w:tcW w:w="6825" w:type="dxa"/>
            <w:gridSpan w:val="3"/>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4AE01F95"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 Did you use digital technologies at school before?</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1328692E"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Yes</w:t>
            </w:r>
          </w:p>
        </w:tc>
        <w:tc>
          <w:tcPr>
            <w:tcW w:w="131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1057B938"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No</w:t>
            </w:r>
          </w:p>
        </w:tc>
        <w:tc>
          <w:tcPr>
            <w:tcW w:w="1676" w:type="dxa"/>
            <w:gridSpan w:val="3"/>
            <w:tcBorders>
              <w:top w:val="nil"/>
              <w:left w:val="nil"/>
              <w:bottom w:val="nil"/>
              <w:right w:val="nil"/>
            </w:tcBorders>
            <w:shd w:val="clear" w:color="auto" w:fill="auto"/>
            <w:noWrap/>
            <w:vAlign w:val="bottom"/>
            <w:hideMark/>
          </w:tcPr>
          <w:p w14:paraId="106952F8" w14:textId="77777777" w:rsidR="00F4406B" w:rsidRPr="00F4406B" w:rsidRDefault="00F4406B" w:rsidP="00F4406B">
            <w:pPr>
              <w:spacing w:after="0" w:line="240" w:lineRule="auto"/>
              <w:jc w:val="center"/>
              <w:rPr>
                <w:rFonts w:ascii="Calibri" w:eastAsia="Times New Roman" w:hAnsi="Calibri" w:cs="Calibri"/>
                <w:color w:val="000000"/>
                <w:lang w:eastAsia="en-GB"/>
              </w:rPr>
            </w:pPr>
          </w:p>
        </w:tc>
        <w:tc>
          <w:tcPr>
            <w:tcW w:w="1321" w:type="dxa"/>
            <w:gridSpan w:val="3"/>
            <w:tcBorders>
              <w:top w:val="nil"/>
              <w:left w:val="nil"/>
              <w:bottom w:val="nil"/>
              <w:right w:val="nil"/>
            </w:tcBorders>
            <w:shd w:val="clear" w:color="auto" w:fill="auto"/>
            <w:noWrap/>
            <w:vAlign w:val="bottom"/>
            <w:hideMark/>
          </w:tcPr>
          <w:p w14:paraId="33A09B5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3374D2C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23C77C5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36F9806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BFB9C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0F168E9C"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474DAC54"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09D8DFEC"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11</w:t>
            </w:r>
          </w:p>
        </w:tc>
        <w:tc>
          <w:tcPr>
            <w:tcW w:w="1316" w:type="dxa"/>
            <w:gridSpan w:val="3"/>
            <w:tcBorders>
              <w:top w:val="nil"/>
              <w:left w:val="nil"/>
              <w:bottom w:val="single" w:sz="4" w:space="0" w:color="auto"/>
              <w:right w:val="single" w:sz="4" w:space="0" w:color="auto"/>
            </w:tcBorders>
            <w:shd w:val="clear" w:color="000000" w:fill="CCECFF"/>
            <w:noWrap/>
            <w:vAlign w:val="bottom"/>
            <w:hideMark/>
          </w:tcPr>
          <w:p w14:paraId="60131D33"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10</w:t>
            </w:r>
          </w:p>
        </w:tc>
        <w:tc>
          <w:tcPr>
            <w:tcW w:w="1676" w:type="dxa"/>
            <w:gridSpan w:val="3"/>
            <w:tcBorders>
              <w:top w:val="nil"/>
              <w:left w:val="nil"/>
              <w:bottom w:val="nil"/>
              <w:right w:val="nil"/>
            </w:tcBorders>
            <w:shd w:val="clear" w:color="auto" w:fill="auto"/>
            <w:noWrap/>
            <w:vAlign w:val="bottom"/>
            <w:hideMark/>
          </w:tcPr>
          <w:p w14:paraId="58541DC5"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21</w:t>
            </w:r>
          </w:p>
        </w:tc>
        <w:tc>
          <w:tcPr>
            <w:tcW w:w="1321" w:type="dxa"/>
            <w:gridSpan w:val="3"/>
            <w:tcBorders>
              <w:top w:val="nil"/>
              <w:left w:val="nil"/>
              <w:bottom w:val="nil"/>
              <w:right w:val="nil"/>
            </w:tcBorders>
            <w:shd w:val="clear" w:color="auto" w:fill="auto"/>
            <w:noWrap/>
            <w:vAlign w:val="bottom"/>
            <w:hideMark/>
          </w:tcPr>
          <w:p w14:paraId="2E06EC27"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auto" w:fill="auto"/>
            <w:noWrap/>
            <w:vAlign w:val="bottom"/>
            <w:hideMark/>
          </w:tcPr>
          <w:p w14:paraId="5A9E68F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0A2E7D11"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3480AFC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E3F40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0B0734F9" w14:textId="77777777" w:rsidTr="003359DA">
        <w:trPr>
          <w:trHeight w:val="288"/>
        </w:trPr>
        <w:tc>
          <w:tcPr>
            <w:tcW w:w="6825" w:type="dxa"/>
            <w:gridSpan w:val="3"/>
            <w:tcBorders>
              <w:top w:val="nil"/>
              <w:left w:val="single" w:sz="4" w:space="0" w:color="auto"/>
              <w:bottom w:val="single" w:sz="4" w:space="0" w:color="auto"/>
              <w:right w:val="single" w:sz="4" w:space="0" w:color="auto"/>
            </w:tcBorders>
            <w:shd w:val="clear" w:color="000000" w:fill="FF6699"/>
            <w:noWrap/>
            <w:vAlign w:val="bottom"/>
            <w:hideMark/>
          </w:tcPr>
          <w:p w14:paraId="6F69C21F"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Percentage</w:t>
            </w:r>
          </w:p>
        </w:tc>
        <w:tc>
          <w:tcPr>
            <w:tcW w:w="1396" w:type="dxa"/>
            <w:gridSpan w:val="3"/>
            <w:tcBorders>
              <w:top w:val="nil"/>
              <w:left w:val="nil"/>
              <w:bottom w:val="single" w:sz="4" w:space="0" w:color="auto"/>
              <w:right w:val="single" w:sz="4" w:space="0" w:color="auto"/>
            </w:tcBorders>
            <w:shd w:val="clear" w:color="000000" w:fill="FF6699"/>
            <w:noWrap/>
            <w:vAlign w:val="bottom"/>
            <w:hideMark/>
          </w:tcPr>
          <w:p w14:paraId="47491C18"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52%</w:t>
            </w:r>
          </w:p>
        </w:tc>
        <w:tc>
          <w:tcPr>
            <w:tcW w:w="1316" w:type="dxa"/>
            <w:gridSpan w:val="3"/>
            <w:tcBorders>
              <w:top w:val="nil"/>
              <w:left w:val="nil"/>
              <w:bottom w:val="single" w:sz="4" w:space="0" w:color="auto"/>
              <w:right w:val="single" w:sz="4" w:space="0" w:color="auto"/>
            </w:tcBorders>
            <w:shd w:val="clear" w:color="000000" w:fill="FF6699"/>
            <w:noWrap/>
            <w:vAlign w:val="bottom"/>
            <w:hideMark/>
          </w:tcPr>
          <w:p w14:paraId="5AC78FDF"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48%</w:t>
            </w:r>
          </w:p>
        </w:tc>
        <w:tc>
          <w:tcPr>
            <w:tcW w:w="1676" w:type="dxa"/>
            <w:gridSpan w:val="3"/>
            <w:tcBorders>
              <w:top w:val="nil"/>
              <w:left w:val="nil"/>
              <w:bottom w:val="nil"/>
              <w:right w:val="nil"/>
            </w:tcBorders>
            <w:shd w:val="clear" w:color="auto" w:fill="auto"/>
            <w:noWrap/>
            <w:vAlign w:val="bottom"/>
            <w:hideMark/>
          </w:tcPr>
          <w:p w14:paraId="34E73EF8"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100%</w:t>
            </w:r>
          </w:p>
        </w:tc>
        <w:tc>
          <w:tcPr>
            <w:tcW w:w="1321" w:type="dxa"/>
            <w:gridSpan w:val="3"/>
            <w:tcBorders>
              <w:top w:val="nil"/>
              <w:left w:val="nil"/>
              <w:bottom w:val="nil"/>
              <w:right w:val="nil"/>
            </w:tcBorders>
            <w:shd w:val="clear" w:color="auto" w:fill="auto"/>
            <w:noWrap/>
            <w:vAlign w:val="bottom"/>
            <w:hideMark/>
          </w:tcPr>
          <w:p w14:paraId="26678B95"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auto" w:fill="auto"/>
            <w:noWrap/>
            <w:vAlign w:val="bottom"/>
            <w:hideMark/>
          </w:tcPr>
          <w:p w14:paraId="6D62A4A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7C53661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268189C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9075E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361CFB5C"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2E87EE1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2FC542E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3DA40590"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58762BE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487ECE1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43B49F9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035B6B41"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52E58B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0DE52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6D60F4F9"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10E3CB5F"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0DFDB1E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589F0C8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68B0DC41"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63FE8673"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3678C5A4" w14:textId="10E3F3EB"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3608" w:type="dxa"/>
            <w:gridSpan w:val="6"/>
            <w:vMerge w:val="restart"/>
            <w:tcBorders>
              <w:top w:val="nil"/>
              <w:left w:val="nil"/>
              <w:bottom w:val="nil"/>
              <w:right w:val="nil"/>
            </w:tcBorders>
            <w:shd w:val="clear" w:color="auto" w:fill="auto"/>
            <w:noWrap/>
            <w:vAlign w:val="bottom"/>
            <w:hideMark/>
          </w:tcPr>
          <w:p w14:paraId="5242F294" w14:textId="7917A1BE" w:rsidR="00F4406B" w:rsidRPr="00F4406B" w:rsidRDefault="00DE0B24"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noProof/>
                <w:color w:val="000000"/>
                <w:lang w:eastAsia="en-GB"/>
              </w:rPr>
              <mc:AlternateContent>
                <mc:Choice Requires="wps">
                  <w:drawing>
                    <wp:anchor distT="0" distB="0" distL="114300" distR="114300" simplePos="0" relativeHeight="251660288" behindDoc="0" locked="0" layoutInCell="1" allowOverlap="1" wp14:anchorId="455785A2" wp14:editId="58A539B3">
                      <wp:simplePos x="0" y="0"/>
                      <wp:positionH relativeFrom="column">
                        <wp:posOffset>-27940</wp:posOffset>
                      </wp:positionH>
                      <wp:positionV relativeFrom="paragraph">
                        <wp:posOffset>314325</wp:posOffset>
                      </wp:positionV>
                      <wp:extent cx="373380" cy="45085"/>
                      <wp:effectExtent l="0" t="38100" r="26670" b="88265"/>
                      <wp:wrapNone/>
                      <wp:docPr id="9" name="Straight Arrow Connector 9">
                        <a:extLst xmlns:a="http://schemas.openxmlformats.org/drawingml/2006/main">
                          <a:ext uri="{FF2B5EF4-FFF2-40B4-BE49-F238E27FC236}">
                            <a16:creationId xmlns:a16="http://schemas.microsoft.com/office/drawing/2014/main" id="{3934E15D-ACB7-4066-9853-F7AB36AC89D5}"/>
                          </a:ext>
                        </a:extLst>
                      </wp:docPr>
                      <wp:cNvGraphicFramePr/>
                      <a:graphic xmlns:a="http://schemas.openxmlformats.org/drawingml/2006/main">
                        <a:graphicData uri="http://schemas.microsoft.com/office/word/2010/wordprocessingShape">
                          <wps:wsp>
                            <wps:cNvCnPr/>
                            <wps:spPr>
                              <a:xfrm>
                                <a:off x="0" y="0"/>
                                <a:ext cx="37338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1D48450D" id="_x0000_t32" coordsize="21600,21600" o:spt="32" o:oned="t" path="m,l21600,21600e" filled="f">
                      <v:path arrowok="t" fillok="f" o:connecttype="none"/>
                      <o:lock v:ext="edit" shapetype="t"/>
                    </v:shapetype>
                    <v:shape id="Straight Arrow Connector 9" o:spid="_x0000_s1026" type="#_x0000_t32" style="position:absolute;margin-left:-2.2pt;margin-top:24.75pt;width:29.4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" strokecolor="#4472c4 [3204]" strokeweight=".5pt">
                      <v:stroke endarrow="block" joinstyle="miter"/>
                    </v:shape>
                  </w:pict>
                </mc:Fallback>
              </mc:AlternateContent>
            </w:r>
            <w:r w:rsidRPr="00F4406B">
              <w:rPr>
                <w:rFonts w:ascii="Calibri" w:eastAsia="Times New Roman" w:hAnsi="Calibri" w:cs="Calibri"/>
                <w:noProof/>
                <w:color w:val="000000"/>
                <w:lang w:eastAsia="en-GB"/>
              </w:rPr>
              <mc:AlternateContent>
                <mc:Choice Requires="wps">
                  <w:drawing>
                    <wp:anchor distT="0" distB="0" distL="114300" distR="114300" simplePos="0" relativeHeight="251659264" behindDoc="0" locked="0" layoutInCell="1" allowOverlap="1" wp14:anchorId="0E469890" wp14:editId="437C60E3">
                      <wp:simplePos x="0" y="0"/>
                      <wp:positionH relativeFrom="column">
                        <wp:posOffset>341630</wp:posOffset>
                      </wp:positionH>
                      <wp:positionV relativeFrom="paragraph">
                        <wp:posOffset>236855</wp:posOffset>
                      </wp:positionV>
                      <wp:extent cx="853440" cy="868680"/>
                      <wp:effectExtent l="0" t="0" r="22860" b="26670"/>
                      <wp:wrapNone/>
                      <wp:docPr id="10" name="Text Box 10">
                        <a:extLst xmlns:a="http://schemas.openxmlformats.org/drawingml/2006/main">
                          <a:ext uri="{FF2B5EF4-FFF2-40B4-BE49-F238E27FC236}">
                            <a16:creationId xmlns:a16="http://schemas.microsoft.com/office/drawing/2014/main" id="{FC88C1EC-AE7B-4C3E-BA66-D5B018B6D67E}"/>
                          </a:ext>
                        </a:extLst>
                      </wp:docPr>
                      <wp:cNvGraphicFramePr/>
                      <a:graphic xmlns:a="http://schemas.openxmlformats.org/drawingml/2006/main">
                        <a:graphicData uri="http://schemas.microsoft.com/office/word/2010/wordprocessingShape">
                          <wps:wsp>
                            <wps:cNvSpPr txBox="1"/>
                            <wps:spPr>
                              <a:xfrm>
                                <a:off x="0" y="0"/>
                                <a:ext cx="853440" cy="86868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E780D1E" w14:textId="77777777" w:rsidR="00032181" w:rsidRDefault="00032181" w:rsidP="00F4406B">
                                  <w:pPr>
                                    <w:jc w:val="center"/>
                                    <w:rPr>
                                      <w:sz w:val="24"/>
                                      <w:szCs w:val="24"/>
                                    </w:rPr>
                                  </w:pPr>
                                  <w:r>
                                    <w:rPr>
                                      <w:rFonts w:hAnsi="Calibri"/>
                                      <w:color w:val="000000" w:themeColor="dark1"/>
                                    </w:rPr>
                                    <w:t>multiple choice answer, no percentage needed</w:t>
                                  </w:r>
                                </w:p>
                              </w:txbxContent>
                            </wps:txbx>
                            <wps:bodyPr vertOverflow="clip" horz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type w14:anchorId="0E469890" id="_x0000_t202" coordsize="21600,21600" o:spt="202" path="m,l,21600r21600,l21600,xe">
                      <v:stroke joinstyle="miter"/>
                      <v:path gradientshapeok="t" o:connecttype="rect"/>
                    </v:shapetype>
                    <v:shape id="Text Box 10" o:spid="_x0000_s1026" type="#_x0000_t202" style="position:absolute;margin-left:26.9pt;margin-top:18.65pt;width:67.2pt;height:6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" fillcolor="white [3201]" strokecolor="#7f7f7f [1601]">
                      <v:textbox>
                        <w:txbxContent>
                          <w:p w14:paraId="1E780D1E" w14:textId="77777777" w:rsidR="00032181" w:rsidRDefault="00032181" w:rsidP="00F4406B">
                            <w:pPr>
                              <w:jc w:val="center"/>
                              <w:rPr>
                                <w:sz w:val="24"/>
                                <w:szCs w:val="24"/>
                              </w:rPr>
                            </w:pPr>
                            <w:r>
                              <w:rPr>
                                <w:rFonts w:hAnsi="Calibri"/>
                                <w:color w:val="000000" w:themeColor="dark1"/>
                              </w:rPr>
                              <w:t>multiple choice answer, no percentage needed</w:t>
                            </w:r>
                          </w:p>
                        </w:txbxContent>
                      </v:textbox>
                    </v:shape>
                  </w:pict>
                </mc:Fallback>
              </mc:AlternateContent>
            </w:r>
          </w:p>
        </w:tc>
      </w:tr>
      <w:tr w:rsidR="00DE0B24" w:rsidRPr="00F4406B" w14:paraId="186B52B4" w14:textId="77777777" w:rsidTr="003359DA">
        <w:trPr>
          <w:trHeight w:val="288"/>
        </w:trPr>
        <w:tc>
          <w:tcPr>
            <w:tcW w:w="6825" w:type="dxa"/>
            <w:gridSpan w:val="3"/>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3BA2F329" w14:textId="6A11C6D0"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 xml:space="preserve">3: Which device do you use to access to the virtual learning </w:t>
            </w:r>
            <w:r w:rsidR="00DE0B24" w:rsidRPr="00F4406B">
              <w:rPr>
                <w:rFonts w:ascii="Calibri" w:eastAsia="Times New Roman" w:hAnsi="Calibri" w:cs="Calibri"/>
                <w:color w:val="000000"/>
                <w:lang w:eastAsia="en-GB"/>
              </w:rPr>
              <w:t>environment</w:t>
            </w:r>
            <w:r w:rsidRPr="00F4406B">
              <w:rPr>
                <w:rFonts w:ascii="Calibri" w:eastAsia="Times New Roman" w:hAnsi="Calibri" w:cs="Calibri"/>
                <w:color w:val="000000"/>
                <w:lang w:eastAsia="en-GB"/>
              </w:rPr>
              <w:t>?</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75574BBA"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Laptop</w:t>
            </w:r>
          </w:p>
        </w:tc>
        <w:tc>
          <w:tcPr>
            <w:tcW w:w="131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10104A0"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Desktop</w:t>
            </w:r>
          </w:p>
        </w:tc>
        <w:tc>
          <w:tcPr>
            <w:tcW w:w="167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0F1B30E4"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Tablet</w:t>
            </w:r>
          </w:p>
        </w:tc>
        <w:tc>
          <w:tcPr>
            <w:tcW w:w="1321"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212F483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Smartphone</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2DF3027C" w14:textId="2C006CCF"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Others</w:t>
            </w:r>
          </w:p>
        </w:tc>
        <w:tc>
          <w:tcPr>
            <w:tcW w:w="3608" w:type="dxa"/>
            <w:gridSpan w:val="6"/>
            <w:vMerge/>
            <w:tcBorders>
              <w:top w:val="single" w:sz="4" w:space="0" w:color="auto"/>
              <w:left w:val="nil"/>
              <w:bottom w:val="single" w:sz="4" w:space="0" w:color="auto"/>
              <w:right w:val="single" w:sz="4" w:space="0" w:color="auto"/>
            </w:tcBorders>
            <w:vAlign w:val="center"/>
            <w:hideMark/>
          </w:tcPr>
          <w:p w14:paraId="5EB31CF9" w14:textId="77777777" w:rsidR="00F4406B" w:rsidRPr="00F4406B" w:rsidRDefault="00F4406B" w:rsidP="00F4406B">
            <w:pPr>
              <w:spacing w:after="0" w:line="240" w:lineRule="auto"/>
              <w:rPr>
                <w:rFonts w:ascii="Calibri" w:eastAsia="Times New Roman" w:hAnsi="Calibri" w:cs="Calibri"/>
                <w:color w:val="000000"/>
                <w:lang w:eastAsia="en-GB"/>
              </w:rPr>
            </w:pPr>
          </w:p>
        </w:tc>
      </w:tr>
      <w:tr w:rsidR="00F4406B" w:rsidRPr="00F4406B" w14:paraId="7D5D13EC"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6850797D"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72518FCB"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19</w:t>
            </w:r>
          </w:p>
        </w:tc>
        <w:tc>
          <w:tcPr>
            <w:tcW w:w="1316" w:type="dxa"/>
            <w:gridSpan w:val="3"/>
            <w:tcBorders>
              <w:top w:val="nil"/>
              <w:left w:val="nil"/>
              <w:bottom w:val="single" w:sz="4" w:space="0" w:color="auto"/>
              <w:right w:val="single" w:sz="4" w:space="0" w:color="auto"/>
            </w:tcBorders>
            <w:shd w:val="clear" w:color="000000" w:fill="CCECFF"/>
            <w:noWrap/>
            <w:vAlign w:val="bottom"/>
            <w:hideMark/>
          </w:tcPr>
          <w:p w14:paraId="3E06415A"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4</w:t>
            </w:r>
          </w:p>
        </w:tc>
        <w:tc>
          <w:tcPr>
            <w:tcW w:w="1676" w:type="dxa"/>
            <w:gridSpan w:val="3"/>
            <w:tcBorders>
              <w:top w:val="nil"/>
              <w:left w:val="nil"/>
              <w:bottom w:val="single" w:sz="4" w:space="0" w:color="auto"/>
              <w:right w:val="single" w:sz="4" w:space="0" w:color="auto"/>
            </w:tcBorders>
            <w:shd w:val="clear" w:color="000000" w:fill="CCECFF"/>
            <w:noWrap/>
            <w:vAlign w:val="bottom"/>
            <w:hideMark/>
          </w:tcPr>
          <w:p w14:paraId="1105F509"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w:t>
            </w:r>
          </w:p>
        </w:tc>
        <w:tc>
          <w:tcPr>
            <w:tcW w:w="1321" w:type="dxa"/>
            <w:gridSpan w:val="3"/>
            <w:tcBorders>
              <w:top w:val="nil"/>
              <w:left w:val="nil"/>
              <w:bottom w:val="single" w:sz="4" w:space="0" w:color="auto"/>
              <w:right w:val="single" w:sz="4" w:space="0" w:color="auto"/>
            </w:tcBorders>
            <w:shd w:val="clear" w:color="000000" w:fill="CCECFF"/>
            <w:noWrap/>
            <w:vAlign w:val="bottom"/>
            <w:hideMark/>
          </w:tcPr>
          <w:p w14:paraId="2C961DDB"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9</w:t>
            </w: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16042E42" w14:textId="005F48BF"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0</w:t>
            </w:r>
          </w:p>
        </w:tc>
        <w:tc>
          <w:tcPr>
            <w:tcW w:w="3608" w:type="dxa"/>
            <w:gridSpan w:val="6"/>
            <w:vMerge/>
            <w:tcBorders>
              <w:top w:val="nil"/>
              <w:left w:val="nil"/>
              <w:bottom w:val="single" w:sz="4" w:space="0" w:color="auto"/>
              <w:right w:val="single" w:sz="4" w:space="0" w:color="auto"/>
            </w:tcBorders>
            <w:vAlign w:val="center"/>
            <w:hideMark/>
          </w:tcPr>
          <w:p w14:paraId="396F4955" w14:textId="77777777" w:rsidR="00F4406B" w:rsidRPr="00F4406B" w:rsidRDefault="00F4406B" w:rsidP="00F4406B">
            <w:pPr>
              <w:spacing w:after="0" w:line="240" w:lineRule="auto"/>
              <w:rPr>
                <w:rFonts w:ascii="Calibri" w:eastAsia="Times New Roman" w:hAnsi="Calibri" w:cs="Calibri"/>
                <w:color w:val="000000"/>
                <w:lang w:eastAsia="en-GB"/>
              </w:rPr>
            </w:pPr>
          </w:p>
        </w:tc>
      </w:tr>
      <w:tr w:rsidR="00F4406B" w:rsidRPr="00F4406B" w14:paraId="1F67B2C1"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76D240F6" w14:textId="77777777" w:rsidR="00F4406B" w:rsidRPr="00F4406B" w:rsidRDefault="00F4406B" w:rsidP="00F4406B">
            <w:pPr>
              <w:spacing w:after="0" w:line="240" w:lineRule="auto"/>
              <w:jc w:val="center"/>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auto" w:fill="auto"/>
            <w:noWrap/>
            <w:vAlign w:val="bottom"/>
            <w:hideMark/>
          </w:tcPr>
          <w:p w14:paraId="7B1323D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2853B0E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2DB72D4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67507A3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156E95FC" w14:textId="305EBB02"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3608" w:type="dxa"/>
            <w:gridSpan w:val="6"/>
            <w:vMerge/>
            <w:tcBorders>
              <w:top w:val="nil"/>
              <w:left w:val="nil"/>
              <w:bottom w:val="nil"/>
              <w:right w:val="nil"/>
            </w:tcBorders>
            <w:vAlign w:val="center"/>
            <w:hideMark/>
          </w:tcPr>
          <w:p w14:paraId="4E7CA8E2" w14:textId="77777777" w:rsidR="00F4406B" w:rsidRPr="00F4406B" w:rsidRDefault="00F4406B" w:rsidP="00F4406B">
            <w:pPr>
              <w:spacing w:after="0" w:line="240" w:lineRule="auto"/>
              <w:rPr>
                <w:rFonts w:ascii="Calibri" w:eastAsia="Times New Roman" w:hAnsi="Calibri" w:cs="Calibri"/>
                <w:color w:val="000000"/>
                <w:lang w:eastAsia="en-GB"/>
              </w:rPr>
            </w:pPr>
          </w:p>
        </w:tc>
      </w:tr>
      <w:tr w:rsidR="00F4406B" w:rsidRPr="00F4406B" w14:paraId="7D0CD355"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684168F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30656157" w14:textId="65C818D8" w:rsidR="00F4406B" w:rsidRPr="00F4406B" w:rsidRDefault="00F4406B" w:rsidP="00F4406B">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180"/>
            </w:tblGrid>
            <w:tr w:rsidR="00F4406B" w:rsidRPr="00F4406B" w14:paraId="024DE883" w14:textId="77777777">
              <w:trPr>
                <w:trHeight w:val="288"/>
                <w:tblCellSpacing w:w="0" w:type="dxa"/>
              </w:trPr>
              <w:tc>
                <w:tcPr>
                  <w:tcW w:w="1180" w:type="dxa"/>
                  <w:tcBorders>
                    <w:top w:val="nil"/>
                    <w:left w:val="nil"/>
                    <w:bottom w:val="nil"/>
                    <w:right w:val="nil"/>
                  </w:tcBorders>
                  <w:shd w:val="clear" w:color="auto" w:fill="auto"/>
                  <w:noWrap/>
                  <w:vAlign w:val="bottom"/>
                  <w:hideMark/>
                </w:tcPr>
                <w:p w14:paraId="3C541F9F" w14:textId="77777777" w:rsidR="00F4406B" w:rsidRPr="00F4406B" w:rsidRDefault="00F4406B" w:rsidP="00F4406B">
                  <w:pPr>
                    <w:spacing w:after="0" w:line="240" w:lineRule="auto"/>
                    <w:rPr>
                      <w:rFonts w:ascii="Calibri" w:eastAsia="Times New Roman" w:hAnsi="Calibri" w:cs="Calibri"/>
                      <w:color w:val="000000"/>
                      <w:lang w:eastAsia="en-GB"/>
                    </w:rPr>
                  </w:pPr>
                </w:p>
              </w:tc>
            </w:tr>
          </w:tbl>
          <w:p w14:paraId="01DDA397"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16" w:type="dxa"/>
            <w:gridSpan w:val="3"/>
            <w:tcBorders>
              <w:top w:val="nil"/>
              <w:left w:val="nil"/>
              <w:bottom w:val="nil"/>
              <w:right w:val="nil"/>
            </w:tcBorders>
            <w:shd w:val="clear" w:color="auto" w:fill="auto"/>
            <w:noWrap/>
            <w:vAlign w:val="bottom"/>
            <w:hideMark/>
          </w:tcPr>
          <w:p w14:paraId="2ED97B9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68677FB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659B20D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0B489D86" w14:textId="2FF22F91"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7BCFCBFB" w14:textId="06F38F25"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DD16620" w14:textId="06090F3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47C2E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493E1DD6" w14:textId="77777777" w:rsidTr="003359DA">
        <w:trPr>
          <w:trHeight w:val="288"/>
        </w:trPr>
        <w:tc>
          <w:tcPr>
            <w:tcW w:w="6825" w:type="dxa"/>
            <w:gridSpan w:val="3"/>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701465A7"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4: Do you use Moodle? If yes, how many hours per day and what for?</w:t>
            </w:r>
          </w:p>
        </w:tc>
        <w:tc>
          <w:tcPr>
            <w:tcW w:w="1396" w:type="dxa"/>
            <w:gridSpan w:val="3"/>
            <w:tcBorders>
              <w:top w:val="single" w:sz="4" w:space="0" w:color="auto"/>
              <w:left w:val="nil"/>
              <w:bottom w:val="nil"/>
              <w:right w:val="nil"/>
            </w:tcBorders>
            <w:shd w:val="clear" w:color="000000" w:fill="CCECFF"/>
            <w:noWrap/>
            <w:vAlign w:val="bottom"/>
            <w:hideMark/>
          </w:tcPr>
          <w:p w14:paraId="598CA895"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single" w:sz="4" w:space="0" w:color="auto"/>
              <w:left w:val="nil"/>
              <w:bottom w:val="nil"/>
              <w:right w:val="nil"/>
            </w:tcBorders>
            <w:shd w:val="clear" w:color="000000" w:fill="CCECFF"/>
            <w:noWrap/>
            <w:vAlign w:val="bottom"/>
            <w:hideMark/>
          </w:tcPr>
          <w:p w14:paraId="042C5225"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single" w:sz="4" w:space="0" w:color="auto"/>
              <w:left w:val="nil"/>
              <w:bottom w:val="nil"/>
              <w:right w:val="nil"/>
            </w:tcBorders>
            <w:shd w:val="clear" w:color="000000" w:fill="CCECFF"/>
            <w:noWrap/>
            <w:vAlign w:val="bottom"/>
            <w:hideMark/>
          </w:tcPr>
          <w:p w14:paraId="33580C24"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single" w:sz="4" w:space="0" w:color="auto"/>
              <w:left w:val="nil"/>
              <w:bottom w:val="nil"/>
              <w:right w:val="nil"/>
            </w:tcBorders>
            <w:shd w:val="clear" w:color="000000" w:fill="CCECFF"/>
            <w:noWrap/>
            <w:vAlign w:val="bottom"/>
            <w:hideMark/>
          </w:tcPr>
          <w:p w14:paraId="53D68B7B"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single" w:sz="4" w:space="0" w:color="auto"/>
              <w:left w:val="nil"/>
              <w:bottom w:val="nil"/>
              <w:right w:val="single" w:sz="4" w:space="0" w:color="auto"/>
            </w:tcBorders>
            <w:shd w:val="clear" w:color="000000" w:fill="CCECFF"/>
            <w:noWrap/>
            <w:vAlign w:val="bottom"/>
            <w:hideMark/>
          </w:tcPr>
          <w:p w14:paraId="68B1D5AF"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095F78EA"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2EAE506C" w14:textId="07085245"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50078A" w14:textId="6C7DCBBE"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70F4B784"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6F0B7960"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000000" w:fill="CCECFF"/>
            <w:noWrap/>
            <w:vAlign w:val="bottom"/>
            <w:hideMark/>
          </w:tcPr>
          <w:p w14:paraId="263C4187"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nil"/>
              <w:left w:val="nil"/>
              <w:bottom w:val="nil"/>
              <w:right w:val="nil"/>
            </w:tcBorders>
            <w:shd w:val="clear" w:color="000000" w:fill="CCECFF"/>
            <w:noWrap/>
            <w:vAlign w:val="bottom"/>
            <w:hideMark/>
          </w:tcPr>
          <w:p w14:paraId="70AA9003"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nil"/>
              <w:left w:val="nil"/>
              <w:bottom w:val="nil"/>
              <w:right w:val="nil"/>
            </w:tcBorders>
            <w:shd w:val="clear" w:color="000000" w:fill="CCECFF"/>
            <w:noWrap/>
            <w:vAlign w:val="bottom"/>
            <w:hideMark/>
          </w:tcPr>
          <w:p w14:paraId="5A63B73A"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nil"/>
              <w:left w:val="nil"/>
              <w:bottom w:val="nil"/>
              <w:right w:val="nil"/>
            </w:tcBorders>
            <w:shd w:val="clear" w:color="000000" w:fill="CCECFF"/>
            <w:noWrap/>
            <w:vAlign w:val="bottom"/>
            <w:hideMark/>
          </w:tcPr>
          <w:p w14:paraId="3E791AE4"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nil"/>
              <w:left w:val="nil"/>
              <w:bottom w:val="nil"/>
              <w:right w:val="single" w:sz="4" w:space="0" w:color="auto"/>
            </w:tcBorders>
            <w:shd w:val="clear" w:color="000000" w:fill="CCECFF"/>
            <w:noWrap/>
            <w:vAlign w:val="bottom"/>
            <w:hideMark/>
          </w:tcPr>
          <w:p w14:paraId="4709691B"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4F120733"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01AB19E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0E703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1114394F"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77312E3F"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000000" w:fill="CCECFF"/>
            <w:noWrap/>
            <w:vAlign w:val="bottom"/>
            <w:hideMark/>
          </w:tcPr>
          <w:p w14:paraId="34C82B49"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nil"/>
              <w:left w:val="nil"/>
              <w:bottom w:val="nil"/>
              <w:right w:val="nil"/>
            </w:tcBorders>
            <w:shd w:val="clear" w:color="000000" w:fill="CCECFF"/>
            <w:noWrap/>
            <w:vAlign w:val="bottom"/>
            <w:hideMark/>
          </w:tcPr>
          <w:p w14:paraId="7E3167DB"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nil"/>
              <w:left w:val="nil"/>
              <w:bottom w:val="nil"/>
              <w:right w:val="nil"/>
            </w:tcBorders>
            <w:shd w:val="clear" w:color="000000" w:fill="CCECFF"/>
            <w:noWrap/>
            <w:vAlign w:val="bottom"/>
            <w:hideMark/>
          </w:tcPr>
          <w:p w14:paraId="486A42AE"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nil"/>
              <w:left w:val="nil"/>
              <w:bottom w:val="nil"/>
              <w:right w:val="nil"/>
            </w:tcBorders>
            <w:shd w:val="clear" w:color="000000" w:fill="CCECFF"/>
            <w:noWrap/>
            <w:vAlign w:val="bottom"/>
            <w:hideMark/>
          </w:tcPr>
          <w:p w14:paraId="2F8CEC72"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nil"/>
              <w:left w:val="nil"/>
              <w:bottom w:val="nil"/>
              <w:right w:val="single" w:sz="4" w:space="0" w:color="auto"/>
            </w:tcBorders>
            <w:shd w:val="clear" w:color="000000" w:fill="CCECFF"/>
            <w:noWrap/>
            <w:vAlign w:val="bottom"/>
            <w:hideMark/>
          </w:tcPr>
          <w:p w14:paraId="4C57A615"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598B5735"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519D7574" w14:textId="4105C86C"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AFBDE2" w14:textId="70F9EB58"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4E7BE792"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4FE733A3"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000000" w:fill="CCECFF"/>
            <w:noWrap/>
            <w:vAlign w:val="bottom"/>
            <w:hideMark/>
          </w:tcPr>
          <w:p w14:paraId="73B4C6EF"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nil"/>
              <w:left w:val="nil"/>
              <w:bottom w:val="nil"/>
              <w:right w:val="nil"/>
            </w:tcBorders>
            <w:shd w:val="clear" w:color="000000" w:fill="CCECFF"/>
            <w:noWrap/>
            <w:vAlign w:val="bottom"/>
            <w:hideMark/>
          </w:tcPr>
          <w:p w14:paraId="7940AD0A"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nil"/>
              <w:left w:val="nil"/>
              <w:bottom w:val="nil"/>
              <w:right w:val="nil"/>
            </w:tcBorders>
            <w:shd w:val="clear" w:color="000000" w:fill="CCECFF"/>
            <w:noWrap/>
            <w:vAlign w:val="bottom"/>
            <w:hideMark/>
          </w:tcPr>
          <w:p w14:paraId="413B6054"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nil"/>
              <w:left w:val="nil"/>
              <w:bottom w:val="nil"/>
              <w:right w:val="nil"/>
            </w:tcBorders>
            <w:shd w:val="clear" w:color="000000" w:fill="CCECFF"/>
            <w:noWrap/>
            <w:vAlign w:val="bottom"/>
            <w:hideMark/>
          </w:tcPr>
          <w:p w14:paraId="1DEB4E8F"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nil"/>
              <w:left w:val="nil"/>
              <w:bottom w:val="nil"/>
              <w:right w:val="single" w:sz="4" w:space="0" w:color="auto"/>
            </w:tcBorders>
            <w:shd w:val="clear" w:color="000000" w:fill="CCECFF"/>
            <w:noWrap/>
            <w:vAlign w:val="bottom"/>
            <w:hideMark/>
          </w:tcPr>
          <w:p w14:paraId="673187D5"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7234E5F2"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7266608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915522"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5439F3E9"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026FAD4D"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nil"/>
              <w:right w:val="nil"/>
            </w:tcBorders>
            <w:shd w:val="clear" w:color="000000" w:fill="CCECFF"/>
            <w:noWrap/>
            <w:vAlign w:val="bottom"/>
            <w:hideMark/>
          </w:tcPr>
          <w:p w14:paraId="11580D9C"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nil"/>
              <w:left w:val="nil"/>
              <w:bottom w:val="nil"/>
              <w:right w:val="nil"/>
            </w:tcBorders>
            <w:shd w:val="clear" w:color="000000" w:fill="CCECFF"/>
            <w:noWrap/>
            <w:vAlign w:val="bottom"/>
            <w:hideMark/>
          </w:tcPr>
          <w:p w14:paraId="7A0EDAB5"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nil"/>
              <w:left w:val="nil"/>
              <w:bottom w:val="nil"/>
              <w:right w:val="nil"/>
            </w:tcBorders>
            <w:shd w:val="clear" w:color="000000" w:fill="CCECFF"/>
            <w:noWrap/>
            <w:vAlign w:val="bottom"/>
            <w:hideMark/>
          </w:tcPr>
          <w:p w14:paraId="26E95C13"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nil"/>
              <w:left w:val="nil"/>
              <w:bottom w:val="nil"/>
              <w:right w:val="nil"/>
            </w:tcBorders>
            <w:shd w:val="clear" w:color="000000" w:fill="CCECFF"/>
            <w:noWrap/>
            <w:vAlign w:val="bottom"/>
            <w:hideMark/>
          </w:tcPr>
          <w:p w14:paraId="617E045D"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nil"/>
              <w:left w:val="nil"/>
              <w:bottom w:val="nil"/>
              <w:right w:val="single" w:sz="4" w:space="0" w:color="auto"/>
            </w:tcBorders>
            <w:shd w:val="clear" w:color="000000" w:fill="CCECFF"/>
            <w:noWrap/>
            <w:vAlign w:val="bottom"/>
            <w:hideMark/>
          </w:tcPr>
          <w:p w14:paraId="3A7A5E38" w14:textId="425D5990"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037D5C8B"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7B53FDEF" w14:textId="2C067B9E"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41B7ED" w14:textId="18367F60"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4FFE3FA2" w14:textId="77777777" w:rsidTr="003359DA">
        <w:trPr>
          <w:trHeight w:val="288"/>
        </w:trPr>
        <w:tc>
          <w:tcPr>
            <w:tcW w:w="6825" w:type="dxa"/>
            <w:gridSpan w:val="3"/>
            <w:vMerge/>
            <w:tcBorders>
              <w:top w:val="single" w:sz="4" w:space="0" w:color="auto"/>
              <w:left w:val="single" w:sz="4" w:space="0" w:color="auto"/>
              <w:bottom w:val="single" w:sz="4" w:space="0" w:color="000000"/>
              <w:right w:val="single" w:sz="4" w:space="0" w:color="auto"/>
            </w:tcBorders>
            <w:vAlign w:val="center"/>
            <w:hideMark/>
          </w:tcPr>
          <w:p w14:paraId="4E4F124D"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1396" w:type="dxa"/>
            <w:gridSpan w:val="3"/>
            <w:tcBorders>
              <w:top w:val="nil"/>
              <w:left w:val="nil"/>
              <w:bottom w:val="single" w:sz="4" w:space="0" w:color="auto"/>
              <w:right w:val="nil"/>
            </w:tcBorders>
            <w:shd w:val="clear" w:color="000000" w:fill="CCECFF"/>
            <w:noWrap/>
            <w:vAlign w:val="bottom"/>
            <w:hideMark/>
          </w:tcPr>
          <w:p w14:paraId="4A7DF9F3"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16" w:type="dxa"/>
            <w:gridSpan w:val="3"/>
            <w:tcBorders>
              <w:top w:val="nil"/>
              <w:left w:val="nil"/>
              <w:bottom w:val="single" w:sz="4" w:space="0" w:color="auto"/>
              <w:right w:val="nil"/>
            </w:tcBorders>
            <w:shd w:val="clear" w:color="000000" w:fill="CCECFF"/>
            <w:noWrap/>
            <w:vAlign w:val="bottom"/>
            <w:hideMark/>
          </w:tcPr>
          <w:p w14:paraId="5DEAC148"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676" w:type="dxa"/>
            <w:gridSpan w:val="3"/>
            <w:tcBorders>
              <w:top w:val="nil"/>
              <w:left w:val="nil"/>
              <w:bottom w:val="single" w:sz="4" w:space="0" w:color="auto"/>
              <w:right w:val="nil"/>
            </w:tcBorders>
            <w:shd w:val="clear" w:color="000000" w:fill="CCECFF"/>
            <w:noWrap/>
            <w:vAlign w:val="bottom"/>
            <w:hideMark/>
          </w:tcPr>
          <w:p w14:paraId="1205D77A"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21" w:type="dxa"/>
            <w:gridSpan w:val="3"/>
            <w:tcBorders>
              <w:top w:val="nil"/>
              <w:left w:val="nil"/>
              <w:bottom w:val="single" w:sz="4" w:space="0" w:color="auto"/>
              <w:right w:val="nil"/>
            </w:tcBorders>
            <w:shd w:val="clear" w:color="000000" w:fill="CCECFF"/>
            <w:noWrap/>
            <w:vAlign w:val="bottom"/>
            <w:hideMark/>
          </w:tcPr>
          <w:p w14:paraId="05282184" w14:textId="77777777" w:rsidR="00F4406B" w:rsidRPr="00F4406B" w:rsidRDefault="00F4406B"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color w:val="000000"/>
                <w:lang w:eastAsia="en-GB"/>
              </w:rPr>
              <w:t> </w:t>
            </w: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6F9A6F49" w14:textId="486DFCD2" w:rsidR="00F4406B" w:rsidRPr="00F4406B" w:rsidRDefault="00DE0B24" w:rsidP="00F4406B">
            <w:pPr>
              <w:spacing w:after="0" w:line="240" w:lineRule="auto"/>
              <w:rPr>
                <w:rFonts w:ascii="Calibri" w:eastAsia="Times New Roman" w:hAnsi="Calibri" w:cs="Calibri"/>
                <w:color w:val="000000"/>
                <w:lang w:eastAsia="en-GB"/>
              </w:rPr>
            </w:pPr>
            <w:r w:rsidRPr="00F4406B">
              <w:rPr>
                <w:rFonts w:ascii="Calibri" w:eastAsia="Times New Roman" w:hAnsi="Calibri" w:cs="Calibri"/>
                <w:noProof/>
                <w:color w:val="000000"/>
                <w:lang w:eastAsia="en-GB"/>
              </w:rPr>
              <mc:AlternateContent>
                <mc:Choice Requires="wps">
                  <w:drawing>
                    <wp:anchor distT="0" distB="0" distL="114300" distR="114300" simplePos="0" relativeHeight="251661312" behindDoc="0" locked="0" layoutInCell="1" allowOverlap="1" wp14:anchorId="49AE6FF8" wp14:editId="79BC5893">
                      <wp:simplePos x="0" y="0"/>
                      <wp:positionH relativeFrom="column">
                        <wp:posOffset>-3672840</wp:posOffset>
                      </wp:positionH>
                      <wp:positionV relativeFrom="paragraph">
                        <wp:posOffset>-938530</wp:posOffset>
                      </wp:positionV>
                      <wp:extent cx="4472940" cy="1120140"/>
                      <wp:effectExtent l="0" t="0" r="22860" b="22860"/>
                      <wp:wrapNone/>
                      <wp:docPr id="8" name="Text Box 8">
                        <a:extLst xmlns:a="http://schemas.openxmlformats.org/drawingml/2006/main">
                          <a:ext uri="{FF2B5EF4-FFF2-40B4-BE49-F238E27FC236}">
                            <a16:creationId xmlns:a16="http://schemas.microsoft.com/office/drawing/2014/main" id="{A61C2672-F9D5-4ADC-BF66-3E1D985C8373}"/>
                          </a:ext>
                        </a:extLst>
                      </wp:docPr>
                      <wp:cNvGraphicFramePr/>
                      <a:graphic xmlns:a="http://schemas.openxmlformats.org/drawingml/2006/main">
                        <a:graphicData uri="http://schemas.microsoft.com/office/word/2010/wordprocessingShape">
                          <wps:wsp>
                            <wps:cNvSpPr txBox="1"/>
                            <wps:spPr>
                              <a:xfrm>
                                <a:off x="0" y="0"/>
                                <a:ext cx="4472940" cy="1120140"/>
                              </a:xfrm>
                              <a:prstGeom prst="rect">
                                <a:avLst/>
                              </a:prstGeom>
                              <a:solidFill>
                                <a:schemeClr val="lt1">
                                  <a:alpha val="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5668B80A" w14:textId="2470A1A5" w:rsidR="00032181" w:rsidRDefault="00032181" w:rsidP="00F4406B">
                                  <w:pPr>
                                    <w:jc w:val="center"/>
                                    <w:rPr>
                                      <w:sz w:val="24"/>
                                      <w:szCs w:val="24"/>
                                    </w:rPr>
                                  </w:pPr>
                                  <w:r>
                                    <w:rPr>
                                      <w:rFonts w:hAnsi="Calibri"/>
                                      <w:color w:val="000000" w:themeColor="dark1"/>
                                    </w:rPr>
                                    <w:t>An average of 3/4 hours per day are used by the students in order to get prepared for the classes/assignments, access library and student email</w:t>
                                  </w:r>
                                </w:p>
                              </w:txbxContent>
                            </wps:txbx>
                            <wps:bodyPr vertOverflow="clip" horzOverflow="clip" wrap="square" rtlCol="0" anchor="ctr"/>
                          </wps:wsp>
                        </a:graphicData>
                      </a:graphic>
                      <wp14:sizeRelH relativeFrom="page">
                        <wp14:pctWidth>0</wp14:pctWidth>
                      </wp14:sizeRelH>
                      <wp14:sizeRelV relativeFrom="page">
                        <wp14:pctHeight>0</wp14:pctHeight>
                      </wp14:sizeRelV>
                    </wp:anchor>
                  </w:drawing>
                </mc:Choice>
                <mc:Fallback>
                  <w:pict>
                    <v:shape w14:anchorId="49AE6FF8" id="Text Box 8" o:spid="_x0000_s1027" type="#_x0000_t202" style="position:absolute;margin-left:-289.2pt;margin-top:-73.9pt;width:352.2pt;height:8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" fillcolor="white [3201]" strokecolor="#7f7f7f [1601]">
                      <v:fill opacity="0"/>
                      <v:textbox>
                        <w:txbxContent>
                          <w:p w14:paraId="5668B80A" w14:textId="2470A1A5" w:rsidR="00032181" w:rsidRDefault="00032181" w:rsidP="00F4406B">
                            <w:pPr>
                              <w:jc w:val="center"/>
                              <w:rPr>
                                <w:sz w:val="24"/>
                                <w:szCs w:val="24"/>
                              </w:rPr>
                            </w:pPr>
                            <w:r>
                              <w:rPr>
                                <w:rFonts w:hAnsi="Calibri"/>
                                <w:color w:val="000000" w:themeColor="dark1"/>
                              </w:rPr>
                              <w:t>An average of 3/4 hours per day are used by the students in order to get prepared for the classes/assignments, access library and student email</w:t>
                            </w:r>
                          </w:p>
                        </w:txbxContent>
                      </v:textbox>
                    </v:shape>
                  </w:pict>
                </mc:Fallback>
              </mc:AlternateContent>
            </w:r>
            <w:r w:rsidR="00F4406B" w:rsidRPr="00F4406B">
              <w:rPr>
                <w:rFonts w:ascii="Calibri" w:eastAsia="Times New Roman" w:hAnsi="Calibri" w:cs="Calibri"/>
                <w:color w:val="000000"/>
                <w:lang w:eastAsia="en-GB"/>
              </w:rPr>
              <w:t> </w:t>
            </w:r>
          </w:p>
        </w:tc>
        <w:tc>
          <w:tcPr>
            <w:tcW w:w="1656" w:type="dxa"/>
            <w:gridSpan w:val="2"/>
            <w:tcBorders>
              <w:top w:val="nil"/>
              <w:left w:val="nil"/>
              <w:bottom w:val="nil"/>
              <w:right w:val="nil"/>
            </w:tcBorders>
            <w:shd w:val="clear" w:color="auto" w:fill="auto"/>
            <w:noWrap/>
            <w:vAlign w:val="bottom"/>
            <w:hideMark/>
          </w:tcPr>
          <w:p w14:paraId="12AC356A" w14:textId="77777777" w:rsidR="00F4406B" w:rsidRPr="00F4406B" w:rsidRDefault="00F4406B" w:rsidP="00F4406B">
            <w:pPr>
              <w:spacing w:after="0" w:line="240" w:lineRule="auto"/>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7389DA94"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934D04" w14:textId="25C5865C"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17E3ABA0"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67DC17F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01916BE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42E6383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15077D03"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5B5391A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3007FBBA"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3D50E7A9"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3D4171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876968"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F4406B" w:rsidRPr="00F4406B" w14:paraId="78F923E9" w14:textId="77777777" w:rsidTr="003359DA">
        <w:trPr>
          <w:trHeight w:val="288"/>
        </w:trPr>
        <w:tc>
          <w:tcPr>
            <w:tcW w:w="6825" w:type="dxa"/>
            <w:gridSpan w:val="3"/>
            <w:tcBorders>
              <w:top w:val="nil"/>
              <w:left w:val="nil"/>
              <w:bottom w:val="nil"/>
              <w:right w:val="nil"/>
            </w:tcBorders>
            <w:shd w:val="clear" w:color="auto" w:fill="auto"/>
            <w:noWrap/>
            <w:vAlign w:val="bottom"/>
            <w:hideMark/>
          </w:tcPr>
          <w:p w14:paraId="143BE1B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584F9D25"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16" w:type="dxa"/>
            <w:gridSpan w:val="3"/>
            <w:tcBorders>
              <w:top w:val="nil"/>
              <w:left w:val="nil"/>
              <w:bottom w:val="nil"/>
              <w:right w:val="nil"/>
            </w:tcBorders>
            <w:shd w:val="clear" w:color="auto" w:fill="auto"/>
            <w:noWrap/>
            <w:vAlign w:val="bottom"/>
            <w:hideMark/>
          </w:tcPr>
          <w:p w14:paraId="014C88F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76" w:type="dxa"/>
            <w:gridSpan w:val="3"/>
            <w:tcBorders>
              <w:top w:val="nil"/>
              <w:left w:val="nil"/>
              <w:bottom w:val="nil"/>
              <w:right w:val="nil"/>
            </w:tcBorders>
            <w:shd w:val="clear" w:color="auto" w:fill="auto"/>
            <w:noWrap/>
            <w:vAlign w:val="bottom"/>
            <w:hideMark/>
          </w:tcPr>
          <w:p w14:paraId="702EE3C9"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21" w:type="dxa"/>
            <w:gridSpan w:val="3"/>
            <w:tcBorders>
              <w:top w:val="nil"/>
              <w:left w:val="nil"/>
              <w:bottom w:val="nil"/>
              <w:right w:val="nil"/>
            </w:tcBorders>
            <w:shd w:val="clear" w:color="auto" w:fill="auto"/>
            <w:noWrap/>
            <w:vAlign w:val="bottom"/>
            <w:hideMark/>
          </w:tcPr>
          <w:p w14:paraId="51E58C7B"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396" w:type="dxa"/>
            <w:gridSpan w:val="3"/>
            <w:tcBorders>
              <w:top w:val="nil"/>
              <w:left w:val="nil"/>
              <w:bottom w:val="nil"/>
              <w:right w:val="nil"/>
            </w:tcBorders>
            <w:shd w:val="clear" w:color="auto" w:fill="auto"/>
            <w:noWrap/>
            <w:vAlign w:val="bottom"/>
            <w:hideMark/>
          </w:tcPr>
          <w:p w14:paraId="6E4B36C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1656" w:type="dxa"/>
            <w:gridSpan w:val="2"/>
            <w:tcBorders>
              <w:top w:val="nil"/>
              <w:left w:val="nil"/>
              <w:bottom w:val="nil"/>
              <w:right w:val="nil"/>
            </w:tcBorders>
            <w:shd w:val="clear" w:color="auto" w:fill="auto"/>
            <w:noWrap/>
            <w:vAlign w:val="bottom"/>
            <w:hideMark/>
          </w:tcPr>
          <w:p w14:paraId="56825ACC"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gridSpan w:val="3"/>
            <w:tcBorders>
              <w:top w:val="nil"/>
              <w:left w:val="nil"/>
              <w:bottom w:val="nil"/>
              <w:right w:val="nil"/>
            </w:tcBorders>
            <w:shd w:val="clear" w:color="auto" w:fill="auto"/>
            <w:noWrap/>
            <w:vAlign w:val="bottom"/>
            <w:hideMark/>
          </w:tcPr>
          <w:p w14:paraId="61E2158E"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61D36F"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1CD1BC13" w14:textId="77777777" w:rsidTr="003359DA">
        <w:trPr>
          <w:trHeight w:val="288"/>
        </w:trPr>
        <w:tc>
          <w:tcPr>
            <w:tcW w:w="6825" w:type="dxa"/>
            <w:gridSpan w:val="3"/>
            <w:tcBorders>
              <w:top w:val="single" w:sz="4" w:space="0" w:color="auto"/>
              <w:left w:val="single" w:sz="4" w:space="0" w:color="auto"/>
              <w:bottom w:val="nil"/>
              <w:right w:val="single" w:sz="4" w:space="0" w:color="auto"/>
            </w:tcBorders>
            <w:shd w:val="clear" w:color="000000" w:fill="99CCFF"/>
            <w:noWrap/>
            <w:vAlign w:val="center"/>
            <w:hideMark/>
          </w:tcPr>
          <w:p w14:paraId="08E392A4"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 In a scale from 1 to 5 how useful is the Moodle portal for you?</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1D7D4DC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1</w:t>
            </w:r>
          </w:p>
        </w:tc>
        <w:tc>
          <w:tcPr>
            <w:tcW w:w="131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6B1CDD7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2</w:t>
            </w:r>
          </w:p>
        </w:tc>
        <w:tc>
          <w:tcPr>
            <w:tcW w:w="167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4D6853A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3</w:t>
            </w:r>
          </w:p>
        </w:tc>
        <w:tc>
          <w:tcPr>
            <w:tcW w:w="1321"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65EF807"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4</w:t>
            </w:r>
          </w:p>
        </w:tc>
        <w:tc>
          <w:tcPr>
            <w:tcW w:w="1396"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745DF8C2"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w:t>
            </w:r>
          </w:p>
        </w:tc>
        <w:tc>
          <w:tcPr>
            <w:tcW w:w="1656" w:type="dxa"/>
            <w:gridSpan w:val="2"/>
            <w:tcBorders>
              <w:top w:val="nil"/>
              <w:left w:val="nil"/>
              <w:bottom w:val="nil"/>
              <w:right w:val="nil"/>
            </w:tcBorders>
            <w:shd w:val="clear" w:color="auto" w:fill="auto"/>
            <w:noWrap/>
            <w:vAlign w:val="bottom"/>
            <w:hideMark/>
          </w:tcPr>
          <w:p w14:paraId="541D30F9" w14:textId="77777777" w:rsidR="00F4406B" w:rsidRPr="00F4406B" w:rsidRDefault="00F4406B" w:rsidP="00F4406B">
            <w:pPr>
              <w:spacing w:after="0" w:line="240" w:lineRule="auto"/>
              <w:jc w:val="center"/>
              <w:rPr>
                <w:rFonts w:ascii="Calibri" w:eastAsia="Times New Roman" w:hAnsi="Calibri" w:cs="Calibri"/>
                <w:color w:val="000000"/>
                <w:lang w:eastAsia="en-GB"/>
              </w:rPr>
            </w:pPr>
          </w:p>
        </w:tc>
        <w:tc>
          <w:tcPr>
            <w:tcW w:w="976" w:type="dxa"/>
            <w:gridSpan w:val="3"/>
            <w:tcBorders>
              <w:top w:val="nil"/>
              <w:left w:val="nil"/>
              <w:bottom w:val="nil"/>
              <w:right w:val="nil"/>
            </w:tcBorders>
            <w:shd w:val="clear" w:color="auto" w:fill="auto"/>
            <w:noWrap/>
            <w:vAlign w:val="bottom"/>
            <w:hideMark/>
          </w:tcPr>
          <w:p w14:paraId="7EEC9C1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2D242D"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381A2FD4" w14:textId="77777777" w:rsidTr="003359DA">
        <w:trPr>
          <w:trHeight w:val="288"/>
        </w:trPr>
        <w:tc>
          <w:tcPr>
            <w:tcW w:w="6825" w:type="dxa"/>
            <w:gridSpan w:val="3"/>
            <w:tcBorders>
              <w:top w:val="single" w:sz="4" w:space="0" w:color="auto"/>
              <w:left w:val="single" w:sz="4" w:space="0" w:color="auto"/>
              <w:bottom w:val="single" w:sz="4" w:space="0" w:color="auto"/>
              <w:right w:val="single" w:sz="4" w:space="0" w:color="auto"/>
            </w:tcBorders>
            <w:shd w:val="clear" w:color="000000" w:fill="99CCFF"/>
            <w:noWrap/>
            <w:vAlign w:val="center"/>
            <w:hideMark/>
          </w:tcPr>
          <w:p w14:paraId="3528E3B1"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 xml:space="preserve">(1 being not useful and 5 </w:t>
            </w:r>
            <w:proofErr w:type="gramStart"/>
            <w:r w:rsidRPr="00F4406B">
              <w:rPr>
                <w:rFonts w:ascii="Calibri" w:eastAsia="Times New Roman" w:hAnsi="Calibri" w:cs="Calibri"/>
                <w:color w:val="000000"/>
                <w:lang w:eastAsia="en-GB"/>
              </w:rPr>
              <w:t>really useful</w:t>
            </w:r>
            <w:proofErr w:type="gramEnd"/>
            <w:r w:rsidRPr="00F4406B">
              <w:rPr>
                <w:rFonts w:ascii="Calibri" w:eastAsia="Times New Roman" w:hAnsi="Calibri" w:cs="Calibri"/>
                <w:color w:val="000000"/>
                <w:lang w:eastAsia="en-GB"/>
              </w:rPr>
              <w:t>)</w:t>
            </w: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7CB3DF61"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0</w:t>
            </w:r>
          </w:p>
        </w:tc>
        <w:tc>
          <w:tcPr>
            <w:tcW w:w="1316" w:type="dxa"/>
            <w:gridSpan w:val="3"/>
            <w:tcBorders>
              <w:top w:val="nil"/>
              <w:left w:val="nil"/>
              <w:bottom w:val="single" w:sz="4" w:space="0" w:color="auto"/>
              <w:right w:val="single" w:sz="4" w:space="0" w:color="auto"/>
            </w:tcBorders>
            <w:shd w:val="clear" w:color="000000" w:fill="CCECFF"/>
            <w:noWrap/>
            <w:vAlign w:val="bottom"/>
            <w:hideMark/>
          </w:tcPr>
          <w:p w14:paraId="1B8D8387"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0</w:t>
            </w:r>
          </w:p>
        </w:tc>
        <w:tc>
          <w:tcPr>
            <w:tcW w:w="1676" w:type="dxa"/>
            <w:gridSpan w:val="3"/>
            <w:tcBorders>
              <w:top w:val="nil"/>
              <w:left w:val="nil"/>
              <w:bottom w:val="single" w:sz="4" w:space="0" w:color="auto"/>
              <w:right w:val="single" w:sz="4" w:space="0" w:color="auto"/>
            </w:tcBorders>
            <w:shd w:val="clear" w:color="000000" w:fill="CCECFF"/>
            <w:noWrap/>
            <w:vAlign w:val="bottom"/>
            <w:hideMark/>
          </w:tcPr>
          <w:p w14:paraId="1EFB8C1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5</w:t>
            </w:r>
          </w:p>
        </w:tc>
        <w:tc>
          <w:tcPr>
            <w:tcW w:w="1321" w:type="dxa"/>
            <w:gridSpan w:val="3"/>
            <w:tcBorders>
              <w:top w:val="nil"/>
              <w:left w:val="nil"/>
              <w:bottom w:val="single" w:sz="4" w:space="0" w:color="auto"/>
              <w:right w:val="single" w:sz="4" w:space="0" w:color="auto"/>
            </w:tcBorders>
            <w:shd w:val="clear" w:color="000000" w:fill="CCECFF"/>
            <w:noWrap/>
            <w:vAlign w:val="bottom"/>
            <w:hideMark/>
          </w:tcPr>
          <w:p w14:paraId="333B059C"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9</w:t>
            </w:r>
          </w:p>
        </w:tc>
        <w:tc>
          <w:tcPr>
            <w:tcW w:w="1396" w:type="dxa"/>
            <w:gridSpan w:val="3"/>
            <w:tcBorders>
              <w:top w:val="nil"/>
              <w:left w:val="nil"/>
              <w:bottom w:val="single" w:sz="4" w:space="0" w:color="auto"/>
              <w:right w:val="single" w:sz="4" w:space="0" w:color="auto"/>
            </w:tcBorders>
            <w:shd w:val="clear" w:color="000000" w:fill="CCECFF"/>
            <w:noWrap/>
            <w:vAlign w:val="bottom"/>
            <w:hideMark/>
          </w:tcPr>
          <w:p w14:paraId="7A52F9AD" w14:textId="77777777" w:rsidR="00F4406B" w:rsidRPr="00F4406B" w:rsidRDefault="00F4406B" w:rsidP="00F4406B">
            <w:pPr>
              <w:spacing w:after="0" w:line="240" w:lineRule="auto"/>
              <w:jc w:val="center"/>
              <w:rPr>
                <w:rFonts w:ascii="Calibri" w:eastAsia="Times New Roman" w:hAnsi="Calibri" w:cs="Calibri"/>
                <w:color w:val="000000"/>
                <w:lang w:eastAsia="en-GB"/>
              </w:rPr>
            </w:pPr>
            <w:r w:rsidRPr="00F4406B">
              <w:rPr>
                <w:rFonts w:ascii="Calibri" w:eastAsia="Times New Roman" w:hAnsi="Calibri" w:cs="Calibri"/>
                <w:color w:val="000000"/>
                <w:lang w:eastAsia="en-GB"/>
              </w:rPr>
              <w:t>7</w:t>
            </w:r>
          </w:p>
        </w:tc>
        <w:tc>
          <w:tcPr>
            <w:tcW w:w="1656" w:type="dxa"/>
            <w:gridSpan w:val="2"/>
            <w:tcBorders>
              <w:top w:val="nil"/>
              <w:left w:val="nil"/>
              <w:bottom w:val="nil"/>
              <w:right w:val="nil"/>
            </w:tcBorders>
            <w:shd w:val="clear" w:color="auto" w:fill="auto"/>
            <w:noWrap/>
            <w:vAlign w:val="bottom"/>
            <w:hideMark/>
          </w:tcPr>
          <w:p w14:paraId="5C41510A"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21</w:t>
            </w:r>
          </w:p>
        </w:tc>
        <w:tc>
          <w:tcPr>
            <w:tcW w:w="976" w:type="dxa"/>
            <w:gridSpan w:val="3"/>
            <w:tcBorders>
              <w:top w:val="nil"/>
              <w:left w:val="nil"/>
              <w:bottom w:val="nil"/>
              <w:right w:val="nil"/>
            </w:tcBorders>
            <w:shd w:val="clear" w:color="auto" w:fill="auto"/>
            <w:noWrap/>
            <w:vAlign w:val="bottom"/>
            <w:hideMark/>
          </w:tcPr>
          <w:p w14:paraId="50CEDBC0"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AD13CE7"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F4406B" w14:paraId="43FBC26C" w14:textId="77777777" w:rsidTr="003359DA">
        <w:trPr>
          <w:trHeight w:val="288"/>
        </w:trPr>
        <w:tc>
          <w:tcPr>
            <w:tcW w:w="6825" w:type="dxa"/>
            <w:gridSpan w:val="3"/>
            <w:tcBorders>
              <w:top w:val="nil"/>
              <w:left w:val="single" w:sz="4" w:space="0" w:color="auto"/>
              <w:bottom w:val="single" w:sz="4" w:space="0" w:color="auto"/>
              <w:right w:val="single" w:sz="4" w:space="0" w:color="auto"/>
            </w:tcBorders>
            <w:shd w:val="clear" w:color="000000" w:fill="FF6699"/>
            <w:noWrap/>
            <w:vAlign w:val="bottom"/>
            <w:hideMark/>
          </w:tcPr>
          <w:p w14:paraId="5FA99D8C"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Percentage</w:t>
            </w:r>
          </w:p>
        </w:tc>
        <w:tc>
          <w:tcPr>
            <w:tcW w:w="1396" w:type="dxa"/>
            <w:gridSpan w:val="3"/>
            <w:tcBorders>
              <w:top w:val="nil"/>
              <w:left w:val="nil"/>
              <w:bottom w:val="single" w:sz="4" w:space="0" w:color="auto"/>
              <w:right w:val="single" w:sz="4" w:space="0" w:color="auto"/>
            </w:tcBorders>
            <w:shd w:val="clear" w:color="000000" w:fill="FF6699"/>
            <w:noWrap/>
            <w:vAlign w:val="bottom"/>
            <w:hideMark/>
          </w:tcPr>
          <w:p w14:paraId="090DF348"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0%</w:t>
            </w:r>
          </w:p>
        </w:tc>
        <w:tc>
          <w:tcPr>
            <w:tcW w:w="1316" w:type="dxa"/>
            <w:gridSpan w:val="3"/>
            <w:tcBorders>
              <w:top w:val="nil"/>
              <w:left w:val="nil"/>
              <w:bottom w:val="single" w:sz="4" w:space="0" w:color="auto"/>
              <w:right w:val="single" w:sz="4" w:space="0" w:color="auto"/>
            </w:tcBorders>
            <w:shd w:val="clear" w:color="000000" w:fill="FF6699"/>
            <w:noWrap/>
            <w:vAlign w:val="bottom"/>
            <w:hideMark/>
          </w:tcPr>
          <w:p w14:paraId="773AC873"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0%</w:t>
            </w:r>
          </w:p>
        </w:tc>
        <w:tc>
          <w:tcPr>
            <w:tcW w:w="1676" w:type="dxa"/>
            <w:gridSpan w:val="3"/>
            <w:tcBorders>
              <w:top w:val="nil"/>
              <w:left w:val="nil"/>
              <w:bottom w:val="single" w:sz="4" w:space="0" w:color="auto"/>
              <w:right w:val="single" w:sz="4" w:space="0" w:color="auto"/>
            </w:tcBorders>
            <w:shd w:val="clear" w:color="000000" w:fill="FF6699"/>
            <w:noWrap/>
            <w:vAlign w:val="bottom"/>
            <w:hideMark/>
          </w:tcPr>
          <w:p w14:paraId="2528E5EE"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24%</w:t>
            </w:r>
          </w:p>
        </w:tc>
        <w:tc>
          <w:tcPr>
            <w:tcW w:w="1321" w:type="dxa"/>
            <w:gridSpan w:val="3"/>
            <w:tcBorders>
              <w:top w:val="nil"/>
              <w:left w:val="nil"/>
              <w:bottom w:val="single" w:sz="4" w:space="0" w:color="auto"/>
              <w:right w:val="single" w:sz="4" w:space="0" w:color="auto"/>
            </w:tcBorders>
            <w:shd w:val="clear" w:color="000000" w:fill="FF6699"/>
            <w:noWrap/>
            <w:vAlign w:val="bottom"/>
            <w:hideMark/>
          </w:tcPr>
          <w:p w14:paraId="2D09A292"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43%</w:t>
            </w:r>
          </w:p>
        </w:tc>
        <w:tc>
          <w:tcPr>
            <w:tcW w:w="1396" w:type="dxa"/>
            <w:gridSpan w:val="3"/>
            <w:tcBorders>
              <w:top w:val="nil"/>
              <w:left w:val="nil"/>
              <w:bottom w:val="single" w:sz="4" w:space="0" w:color="auto"/>
              <w:right w:val="single" w:sz="4" w:space="0" w:color="auto"/>
            </w:tcBorders>
            <w:shd w:val="clear" w:color="000000" w:fill="FF6699"/>
            <w:noWrap/>
            <w:vAlign w:val="bottom"/>
            <w:hideMark/>
          </w:tcPr>
          <w:p w14:paraId="65AE7CF9" w14:textId="77777777" w:rsidR="00F4406B" w:rsidRPr="00F4406B" w:rsidRDefault="00F4406B" w:rsidP="00F4406B">
            <w:pPr>
              <w:spacing w:after="0" w:line="240" w:lineRule="auto"/>
              <w:jc w:val="center"/>
              <w:rPr>
                <w:rFonts w:ascii="Calibri" w:eastAsia="Times New Roman" w:hAnsi="Calibri" w:cs="Calibri"/>
                <w:lang w:eastAsia="en-GB"/>
              </w:rPr>
            </w:pPr>
            <w:r w:rsidRPr="00F4406B">
              <w:rPr>
                <w:rFonts w:ascii="Calibri" w:eastAsia="Times New Roman" w:hAnsi="Calibri" w:cs="Calibri"/>
                <w:lang w:eastAsia="en-GB"/>
              </w:rPr>
              <w:t>33%</w:t>
            </w:r>
          </w:p>
        </w:tc>
        <w:tc>
          <w:tcPr>
            <w:tcW w:w="1656" w:type="dxa"/>
            <w:gridSpan w:val="2"/>
            <w:tcBorders>
              <w:top w:val="nil"/>
              <w:left w:val="nil"/>
              <w:bottom w:val="nil"/>
              <w:right w:val="nil"/>
            </w:tcBorders>
            <w:shd w:val="clear" w:color="auto" w:fill="auto"/>
            <w:noWrap/>
            <w:vAlign w:val="bottom"/>
            <w:hideMark/>
          </w:tcPr>
          <w:p w14:paraId="71FD56AA" w14:textId="77777777" w:rsidR="00F4406B" w:rsidRPr="00F4406B" w:rsidRDefault="00F4406B" w:rsidP="00F4406B">
            <w:pPr>
              <w:spacing w:after="0" w:line="240" w:lineRule="auto"/>
              <w:jc w:val="right"/>
              <w:rPr>
                <w:rFonts w:ascii="Calibri" w:eastAsia="Times New Roman" w:hAnsi="Calibri" w:cs="Calibri"/>
                <w:color w:val="000000"/>
                <w:lang w:eastAsia="en-GB"/>
              </w:rPr>
            </w:pPr>
            <w:r w:rsidRPr="00F4406B">
              <w:rPr>
                <w:rFonts w:ascii="Calibri" w:eastAsia="Times New Roman" w:hAnsi="Calibri" w:cs="Calibri"/>
                <w:color w:val="000000"/>
                <w:lang w:eastAsia="en-GB"/>
              </w:rPr>
              <w:t>100%</w:t>
            </w:r>
          </w:p>
        </w:tc>
        <w:tc>
          <w:tcPr>
            <w:tcW w:w="976" w:type="dxa"/>
            <w:gridSpan w:val="3"/>
            <w:tcBorders>
              <w:top w:val="nil"/>
              <w:left w:val="nil"/>
              <w:bottom w:val="nil"/>
              <w:right w:val="nil"/>
            </w:tcBorders>
            <w:shd w:val="clear" w:color="auto" w:fill="auto"/>
            <w:noWrap/>
            <w:vAlign w:val="bottom"/>
            <w:hideMark/>
          </w:tcPr>
          <w:p w14:paraId="1EF29B6A" w14:textId="77777777" w:rsidR="00F4406B" w:rsidRPr="00F4406B" w:rsidRDefault="00F4406B" w:rsidP="00F4406B">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C40FB76" w14:textId="77777777" w:rsidR="00F4406B" w:rsidRPr="00F4406B" w:rsidRDefault="00F4406B" w:rsidP="00F4406B">
            <w:pPr>
              <w:spacing w:after="0" w:line="240" w:lineRule="auto"/>
              <w:rPr>
                <w:rFonts w:ascii="Times New Roman" w:eastAsia="Times New Roman" w:hAnsi="Times New Roman" w:cs="Times New Roman"/>
                <w:sz w:val="20"/>
                <w:szCs w:val="20"/>
                <w:lang w:eastAsia="en-GB"/>
              </w:rPr>
            </w:pPr>
          </w:p>
        </w:tc>
      </w:tr>
      <w:tr w:rsidR="00DE0B24" w:rsidRPr="00DE0B24" w14:paraId="5FA26B71"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725DFEBA" w14:textId="77777777" w:rsidR="00DE0B24" w:rsidRDefault="00DE0B24" w:rsidP="00DE0B24">
            <w:pPr>
              <w:spacing w:after="0" w:line="240" w:lineRule="auto"/>
              <w:rPr>
                <w:rFonts w:ascii="Times New Roman" w:eastAsia="Times New Roman" w:hAnsi="Times New Roman" w:cs="Times New Roman"/>
                <w:sz w:val="24"/>
                <w:szCs w:val="24"/>
                <w:lang w:eastAsia="en-GB"/>
              </w:rPr>
            </w:pPr>
          </w:p>
          <w:p w14:paraId="39A42EF4" w14:textId="77777777" w:rsidR="00DE0B24" w:rsidRDefault="00DE0B24" w:rsidP="00DE0B24">
            <w:pPr>
              <w:spacing w:after="0" w:line="240" w:lineRule="auto"/>
              <w:rPr>
                <w:rFonts w:ascii="Times New Roman" w:eastAsia="Times New Roman" w:hAnsi="Times New Roman" w:cs="Times New Roman"/>
                <w:sz w:val="24"/>
                <w:szCs w:val="24"/>
                <w:lang w:eastAsia="en-GB"/>
              </w:rPr>
            </w:pPr>
          </w:p>
          <w:p w14:paraId="4F8B76A6" w14:textId="1B02131E" w:rsidR="00DE0B24" w:rsidRPr="00DE0B24" w:rsidRDefault="00DE0B24" w:rsidP="00DE0B24">
            <w:pPr>
              <w:spacing w:after="0" w:line="240" w:lineRule="auto"/>
              <w:rPr>
                <w:rFonts w:ascii="Times New Roman" w:eastAsia="Times New Roman" w:hAnsi="Times New Roman" w:cs="Times New Roman"/>
                <w:sz w:val="24"/>
                <w:szCs w:val="24"/>
                <w:lang w:eastAsia="en-GB"/>
              </w:rPr>
            </w:pPr>
          </w:p>
        </w:tc>
        <w:tc>
          <w:tcPr>
            <w:tcW w:w="1180" w:type="dxa"/>
            <w:gridSpan w:val="3"/>
            <w:tcBorders>
              <w:top w:val="nil"/>
              <w:left w:val="nil"/>
              <w:bottom w:val="nil"/>
              <w:right w:val="nil"/>
            </w:tcBorders>
            <w:shd w:val="clear" w:color="auto" w:fill="auto"/>
            <w:noWrap/>
            <w:vAlign w:val="bottom"/>
            <w:hideMark/>
          </w:tcPr>
          <w:p w14:paraId="34539B1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0670B013"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2C1F74A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1CAC8C6" w14:textId="77777777" w:rsidR="00DE0B24" w:rsidRDefault="00DE0B24" w:rsidP="00DE0B24">
            <w:pPr>
              <w:spacing w:after="0" w:line="240" w:lineRule="auto"/>
              <w:rPr>
                <w:rFonts w:ascii="Times New Roman" w:eastAsia="Times New Roman" w:hAnsi="Times New Roman" w:cs="Times New Roman"/>
                <w:sz w:val="20"/>
                <w:szCs w:val="20"/>
                <w:lang w:eastAsia="en-GB"/>
              </w:rPr>
            </w:pPr>
          </w:p>
          <w:p w14:paraId="00536392" w14:textId="77777777" w:rsidR="00DE0B24" w:rsidRDefault="00DE0B24" w:rsidP="00DE0B24">
            <w:pPr>
              <w:spacing w:after="0" w:line="240" w:lineRule="auto"/>
              <w:rPr>
                <w:rFonts w:ascii="Times New Roman" w:eastAsia="Times New Roman" w:hAnsi="Times New Roman" w:cs="Times New Roman"/>
                <w:sz w:val="20"/>
                <w:szCs w:val="20"/>
                <w:lang w:eastAsia="en-GB"/>
              </w:rPr>
            </w:pPr>
          </w:p>
          <w:p w14:paraId="4DCB543B" w14:textId="3B85351D"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0C6B374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8352C9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7AFD39E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1E920AF4" w14:textId="77777777" w:rsidTr="003359DA">
        <w:trPr>
          <w:gridAfter w:val="3"/>
          <w:wAfter w:w="1472" w:type="dxa"/>
          <w:trHeight w:val="288"/>
        </w:trPr>
        <w:tc>
          <w:tcPr>
            <w:tcW w:w="6766" w:type="dxa"/>
            <w:gridSpan w:val="2"/>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7500ADE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lastRenderedPageBreak/>
              <w:t>6: How clear are the online lessons compared to the face-to-face ones?</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61B9D28"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Not clear</w:t>
            </w:r>
          </w:p>
        </w:tc>
        <w:tc>
          <w:tcPr>
            <w:tcW w:w="130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5C68CA4A"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Slightly clear</w:t>
            </w:r>
          </w:p>
        </w:tc>
        <w:tc>
          <w:tcPr>
            <w:tcW w:w="166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B25730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Moderate clear</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26BA3D2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Very clear</w:t>
            </w:r>
          </w:p>
        </w:tc>
        <w:tc>
          <w:tcPr>
            <w:tcW w:w="13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51C85C0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Excellent clear</w:t>
            </w:r>
          </w:p>
        </w:tc>
        <w:tc>
          <w:tcPr>
            <w:tcW w:w="1418" w:type="dxa"/>
            <w:gridSpan w:val="2"/>
            <w:tcBorders>
              <w:top w:val="nil"/>
              <w:left w:val="nil"/>
              <w:bottom w:val="nil"/>
              <w:right w:val="nil"/>
            </w:tcBorders>
            <w:shd w:val="clear" w:color="auto" w:fill="auto"/>
            <w:noWrap/>
            <w:vAlign w:val="bottom"/>
            <w:hideMark/>
          </w:tcPr>
          <w:p w14:paraId="0E7E689C" w14:textId="77777777" w:rsidR="00DE0B24" w:rsidRPr="00DE0B24" w:rsidRDefault="00DE0B24" w:rsidP="00DE0B24">
            <w:pPr>
              <w:spacing w:after="0" w:line="240" w:lineRule="auto"/>
              <w:jc w:val="center"/>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227FDEC6"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1DA1D3B7" w14:textId="77777777" w:rsidTr="003359DA">
        <w:trPr>
          <w:gridAfter w:val="3"/>
          <w:wAfter w:w="1472" w:type="dxa"/>
          <w:trHeight w:val="288"/>
        </w:trPr>
        <w:tc>
          <w:tcPr>
            <w:tcW w:w="6766" w:type="dxa"/>
            <w:gridSpan w:val="2"/>
            <w:vMerge/>
            <w:tcBorders>
              <w:top w:val="single" w:sz="4" w:space="0" w:color="auto"/>
              <w:left w:val="single" w:sz="4" w:space="0" w:color="auto"/>
              <w:bottom w:val="single" w:sz="4" w:space="0" w:color="000000"/>
              <w:right w:val="single" w:sz="4" w:space="0" w:color="auto"/>
            </w:tcBorders>
            <w:vAlign w:val="center"/>
            <w:hideMark/>
          </w:tcPr>
          <w:p w14:paraId="63BAEEE2"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156B2F7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w:t>
            </w:r>
          </w:p>
        </w:tc>
        <w:tc>
          <w:tcPr>
            <w:tcW w:w="1300" w:type="dxa"/>
            <w:gridSpan w:val="3"/>
            <w:tcBorders>
              <w:top w:val="nil"/>
              <w:left w:val="nil"/>
              <w:bottom w:val="single" w:sz="4" w:space="0" w:color="auto"/>
              <w:right w:val="single" w:sz="4" w:space="0" w:color="auto"/>
            </w:tcBorders>
            <w:shd w:val="clear" w:color="000000" w:fill="CCECFF"/>
            <w:noWrap/>
            <w:vAlign w:val="bottom"/>
            <w:hideMark/>
          </w:tcPr>
          <w:p w14:paraId="4C07C5A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660" w:type="dxa"/>
            <w:gridSpan w:val="3"/>
            <w:tcBorders>
              <w:top w:val="nil"/>
              <w:left w:val="nil"/>
              <w:bottom w:val="single" w:sz="4" w:space="0" w:color="auto"/>
              <w:right w:val="single" w:sz="4" w:space="0" w:color="auto"/>
            </w:tcBorders>
            <w:shd w:val="clear" w:color="000000" w:fill="CCECFF"/>
            <w:noWrap/>
            <w:vAlign w:val="bottom"/>
            <w:hideMark/>
          </w:tcPr>
          <w:p w14:paraId="6135D1E8"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8</w:t>
            </w: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68C2AD5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6</w:t>
            </w:r>
          </w:p>
        </w:tc>
        <w:tc>
          <w:tcPr>
            <w:tcW w:w="1380" w:type="dxa"/>
            <w:gridSpan w:val="3"/>
            <w:tcBorders>
              <w:top w:val="nil"/>
              <w:left w:val="nil"/>
              <w:bottom w:val="single" w:sz="4" w:space="0" w:color="auto"/>
              <w:right w:val="single" w:sz="4" w:space="0" w:color="auto"/>
            </w:tcBorders>
            <w:shd w:val="clear" w:color="000000" w:fill="CCECFF"/>
            <w:noWrap/>
            <w:vAlign w:val="bottom"/>
            <w:hideMark/>
          </w:tcPr>
          <w:p w14:paraId="0F819AD6"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0</w:t>
            </w:r>
          </w:p>
        </w:tc>
        <w:tc>
          <w:tcPr>
            <w:tcW w:w="1418" w:type="dxa"/>
            <w:gridSpan w:val="2"/>
            <w:tcBorders>
              <w:top w:val="nil"/>
              <w:left w:val="nil"/>
              <w:bottom w:val="nil"/>
              <w:right w:val="nil"/>
            </w:tcBorders>
            <w:shd w:val="clear" w:color="auto" w:fill="auto"/>
            <w:noWrap/>
            <w:vAlign w:val="bottom"/>
            <w:hideMark/>
          </w:tcPr>
          <w:p w14:paraId="7A1DB33E" w14:textId="77777777" w:rsidR="00DE0B24" w:rsidRPr="00DE0B24" w:rsidRDefault="00DE0B24" w:rsidP="00DE0B24">
            <w:pPr>
              <w:spacing w:after="0" w:line="240" w:lineRule="auto"/>
              <w:jc w:val="right"/>
              <w:rPr>
                <w:rFonts w:ascii="Calibri" w:eastAsia="Times New Roman" w:hAnsi="Calibri" w:cs="Calibri"/>
                <w:color w:val="000000"/>
                <w:lang w:eastAsia="en-GB"/>
              </w:rPr>
            </w:pPr>
            <w:r w:rsidRPr="00DE0B24">
              <w:rPr>
                <w:rFonts w:ascii="Calibri" w:eastAsia="Times New Roman" w:hAnsi="Calibri" w:cs="Calibri"/>
                <w:color w:val="000000"/>
                <w:lang w:eastAsia="en-GB"/>
              </w:rPr>
              <w:t>21</w:t>
            </w:r>
          </w:p>
        </w:tc>
        <w:tc>
          <w:tcPr>
            <w:tcW w:w="1182" w:type="dxa"/>
            <w:gridSpan w:val="2"/>
            <w:tcBorders>
              <w:top w:val="nil"/>
              <w:left w:val="nil"/>
              <w:bottom w:val="nil"/>
              <w:right w:val="nil"/>
            </w:tcBorders>
            <w:shd w:val="clear" w:color="auto" w:fill="auto"/>
            <w:noWrap/>
            <w:vAlign w:val="bottom"/>
            <w:hideMark/>
          </w:tcPr>
          <w:p w14:paraId="607257DE"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r>
      <w:tr w:rsidR="00DE0B24" w:rsidRPr="00DE0B24" w14:paraId="1DD8AD1B" w14:textId="77777777" w:rsidTr="003359DA">
        <w:trPr>
          <w:gridAfter w:val="3"/>
          <w:wAfter w:w="1472" w:type="dxa"/>
          <w:trHeight w:val="288"/>
        </w:trPr>
        <w:tc>
          <w:tcPr>
            <w:tcW w:w="6766" w:type="dxa"/>
            <w:gridSpan w:val="2"/>
            <w:tcBorders>
              <w:top w:val="nil"/>
              <w:left w:val="single" w:sz="4" w:space="0" w:color="auto"/>
              <w:bottom w:val="single" w:sz="4" w:space="0" w:color="auto"/>
              <w:right w:val="single" w:sz="4" w:space="0" w:color="auto"/>
            </w:tcBorders>
            <w:shd w:val="clear" w:color="000000" w:fill="FF6699"/>
            <w:noWrap/>
            <w:vAlign w:val="bottom"/>
            <w:hideMark/>
          </w:tcPr>
          <w:p w14:paraId="6443D4D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Percentage</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19483EC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10%</w:t>
            </w:r>
          </w:p>
        </w:tc>
        <w:tc>
          <w:tcPr>
            <w:tcW w:w="1300" w:type="dxa"/>
            <w:gridSpan w:val="3"/>
            <w:tcBorders>
              <w:top w:val="nil"/>
              <w:left w:val="nil"/>
              <w:bottom w:val="single" w:sz="4" w:space="0" w:color="auto"/>
              <w:right w:val="single" w:sz="4" w:space="0" w:color="auto"/>
            </w:tcBorders>
            <w:shd w:val="clear" w:color="000000" w:fill="FF6699"/>
            <w:noWrap/>
            <w:vAlign w:val="bottom"/>
            <w:hideMark/>
          </w:tcPr>
          <w:p w14:paraId="039C2A0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24%</w:t>
            </w:r>
          </w:p>
        </w:tc>
        <w:tc>
          <w:tcPr>
            <w:tcW w:w="1660" w:type="dxa"/>
            <w:gridSpan w:val="3"/>
            <w:tcBorders>
              <w:top w:val="nil"/>
              <w:left w:val="nil"/>
              <w:bottom w:val="single" w:sz="4" w:space="0" w:color="auto"/>
              <w:right w:val="single" w:sz="4" w:space="0" w:color="auto"/>
            </w:tcBorders>
            <w:shd w:val="clear" w:color="000000" w:fill="FF6699"/>
            <w:noWrap/>
            <w:vAlign w:val="bottom"/>
            <w:hideMark/>
          </w:tcPr>
          <w:p w14:paraId="19047BE6"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38%</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5C11F2FB"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29%</w:t>
            </w:r>
          </w:p>
        </w:tc>
        <w:tc>
          <w:tcPr>
            <w:tcW w:w="1380" w:type="dxa"/>
            <w:gridSpan w:val="3"/>
            <w:tcBorders>
              <w:top w:val="nil"/>
              <w:left w:val="nil"/>
              <w:bottom w:val="single" w:sz="4" w:space="0" w:color="auto"/>
              <w:right w:val="single" w:sz="4" w:space="0" w:color="auto"/>
            </w:tcBorders>
            <w:shd w:val="clear" w:color="000000" w:fill="FF6699"/>
            <w:noWrap/>
            <w:vAlign w:val="bottom"/>
            <w:hideMark/>
          </w:tcPr>
          <w:p w14:paraId="37A36B8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0%</w:t>
            </w:r>
          </w:p>
        </w:tc>
        <w:tc>
          <w:tcPr>
            <w:tcW w:w="1418" w:type="dxa"/>
            <w:gridSpan w:val="2"/>
            <w:tcBorders>
              <w:top w:val="nil"/>
              <w:left w:val="nil"/>
              <w:bottom w:val="nil"/>
              <w:right w:val="nil"/>
            </w:tcBorders>
            <w:shd w:val="clear" w:color="auto" w:fill="auto"/>
            <w:noWrap/>
            <w:vAlign w:val="bottom"/>
            <w:hideMark/>
          </w:tcPr>
          <w:p w14:paraId="136062C0"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100%</w:t>
            </w:r>
          </w:p>
        </w:tc>
        <w:tc>
          <w:tcPr>
            <w:tcW w:w="1182" w:type="dxa"/>
            <w:gridSpan w:val="2"/>
            <w:tcBorders>
              <w:top w:val="nil"/>
              <w:left w:val="nil"/>
              <w:bottom w:val="nil"/>
              <w:right w:val="nil"/>
            </w:tcBorders>
            <w:shd w:val="clear" w:color="auto" w:fill="auto"/>
            <w:noWrap/>
            <w:vAlign w:val="bottom"/>
            <w:hideMark/>
          </w:tcPr>
          <w:p w14:paraId="73B91146"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r>
      <w:tr w:rsidR="00DE0B24" w:rsidRPr="00DE0B24" w14:paraId="2E6B7460"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1C75B64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ADDC67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59137774"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5ADA8E3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0D8E64C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2ABC810E"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1CAFC55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1E333B0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053E1E2F"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6B5C46A3"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4E0ECB2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2894A5C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69A7D05A"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5F0F47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67DF8F6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68CA31B"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5C5A09F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52690A64" w14:textId="77777777" w:rsidTr="003359DA">
        <w:trPr>
          <w:gridAfter w:val="3"/>
          <w:wAfter w:w="1472" w:type="dxa"/>
          <w:trHeight w:val="288"/>
        </w:trPr>
        <w:tc>
          <w:tcPr>
            <w:tcW w:w="6766" w:type="dxa"/>
            <w:gridSpan w:val="2"/>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3B189A6F"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7: Did you find any difficulties with the online learning?</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9E9785B"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Yes</w:t>
            </w:r>
          </w:p>
        </w:tc>
        <w:tc>
          <w:tcPr>
            <w:tcW w:w="130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4CBB0157"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No</w:t>
            </w:r>
          </w:p>
        </w:tc>
        <w:tc>
          <w:tcPr>
            <w:tcW w:w="1660" w:type="dxa"/>
            <w:gridSpan w:val="3"/>
            <w:tcBorders>
              <w:top w:val="nil"/>
              <w:left w:val="nil"/>
              <w:bottom w:val="nil"/>
              <w:right w:val="nil"/>
            </w:tcBorders>
            <w:shd w:val="clear" w:color="auto" w:fill="auto"/>
            <w:noWrap/>
            <w:vAlign w:val="bottom"/>
            <w:hideMark/>
          </w:tcPr>
          <w:p w14:paraId="3D2F4EFB" w14:textId="77777777" w:rsidR="00DE0B24" w:rsidRPr="00DE0B24" w:rsidRDefault="00DE0B24" w:rsidP="00DE0B24">
            <w:pPr>
              <w:spacing w:after="0" w:line="240" w:lineRule="auto"/>
              <w:jc w:val="center"/>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auto" w:fill="auto"/>
            <w:noWrap/>
            <w:vAlign w:val="bottom"/>
            <w:hideMark/>
          </w:tcPr>
          <w:p w14:paraId="5AF5CDFF"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22EC8F2C"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683D552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13F8FF5B"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245B49ED" w14:textId="77777777" w:rsidTr="003359DA">
        <w:trPr>
          <w:gridAfter w:val="3"/>
          <w:wAfter w:w="1472" w:type="dxa"/>
          <w:trHeight w:val="288"/>
        </w:trPr>
        <w:tc>
          <w:tcPr>
            <w:tcW w:w="6766" w:type="dxa"/>
            <w:gridSpan w:val="2"/>
            <w:vMerge/>
            <w:tcBorders>
              <w:top w:val="single" w:sz="4" w:space="0" w:color="auto"/>
              <w:left w:val="single" w:sz="4" w:space="0" w:color="auto"/>
              <w:bottom w:val="single" w:sz="4" w:space="0" w:color="000000"/>
              <w:right w:val="single" w:sz="4" w:space="0" w:color="auto"/>
            </w:tcBorders>
            <w:vAlign w:val="center"/>
            <w:hideMark/>
          </w:tcPr>
          <w:p w14:paraId="22C09158"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5094AFD7"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10</w:t>
            </w:r>
          </w:p>
        </w:tc>
        <w:tc>
          <w:tcPr>
            <w:tcW w:w="1300" w:type="dxa"/>
            <w:gridSpan w:val="3"/>
            <w:tcBorders>
              <w:top w:val="nil"/>
              <w:left w:val="nil"/>
              <w:bottom w:val="single" w:sz="4" w:space="0" w:color="auto"/>
              <w:right w:val="single" w:sz="4" w:space="0" w:color="auto"/>
            </w:tcBorders>
            <w:shd w:val="clear" w:color="000000" w:fill="CCECFF"/>
            <w:noWrap/>
            <w:vAlign w:val="bottom"/>
            <w:hideMark/>
          </w:tcPr>
          <w:p w14:paraId="732AA0E5"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11</w:t>
            </w:r>
          </w:p>
        </w:tc>
        <w:tc>
          <w:tcPr>
            <w:tcW w:w="1660" w:type="dxa"/>
            <w:gridSpan w:val="3"/>
            <w:tcBorders>
              <w:top w:val="nil"/>
              <w:left w:val="nil"/>
              <w:bottom w:val="nil"/>
              <w:right w:val="nil"/>
            </w:tcBorders>
            <w:shd w:val="clear" w:color="auto" w:fill="auto"/>
            <w:noWrap/>
            <w:vAlign w:val="bottom"/>
            <w:hideMark/>
          </w:tcPr>
          <w:p w14:paraId="456B7092" w14:textId="77777777" w:rsidR="00DE0B24" w:rsidRPr="00DE0B24" w:rsidRDefault="00DE0B24" w:rsidP="00DE0B24">
            <w:pPr>
              <w:spacing w:after="0" w:line="240" w:lineRule="auto"/>
              <w:jc w:val="right"/>
              <w:rPr>
                <w:rFonts w:ascii="Calibri" w:eastAsia="Times New Roman" w:hAnsi="Calibri" w:cs="Calibri"/>
                <w:color w:val="000000"/>
                <w:lang w:eastAsia="en-GB"/>
              </w:rPr>
            </w:pPr>
            <w:r w:rsidRPr="00DE0B24">
              <w:rPr>
                <w:rFonts w:ascii="Calibri" w:eastAsia="Times New Roman" w:hAnsi="Calibri" w:cs="Calibri"/>
                <w:color w:val="000000"/>
                <w:lang w:eastAsia="en-GB"/>
              </w:rPr>
              <w:t>21</w:t>
            </w:r>
          </w:p>
        </w:tc>
        <w:tc>
          <w:tcPr>
            <w:tcW w:w="1180" w:type="dxa"/>
            <w:gridSpan w:val="3"/>
            <w:tcBorders>
              <w:top w:val="nil"/>
              <w:left w:val="nil"/>
              <w:bottom w:val="nil"/>
              <w:right w:val="nil"/>
            </w:tcBorders>
            <w:shd w:val="clear" w:color="auto" w:fill="auto"/>
            <w:noWrap/>
            <w:vAlign w:val="bottom"/>
            <w:hideMark/>
          </w:tcPr>
          <w:p w14:paraId="45CA62C9"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c>
          <w:tcPr>
            <w:tcW w:w="1380" w:type="dxa"/>
            <w:gridSpan w:val="3"/>
            <w:tcBorders>
              <w:top w:val="nil"/>
              <w:left w:val="nil"/>
              <w:bottom w:val="nil"/>
              <w:right w:val="nil"/>
            </w:tcBorders>
            <w:shd w:val="clear" w:color="auto" w:fill="auto"/>
            <w:noWrap/>
            <w:vAlign w:val="bottom"/>
            <w:hideMark/>
          </w:tcPr>
          <w:p w14:paraId="003C996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2FD4E85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15E2441A"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03717ACA" w14:textId="77777777" w:rsidTr="003359DA">
        <w:trPr>
          <w:gridAfter w:val="3"/>
          <w:wAfter w:w="1472" w:type="dxa"/>
          <w:trHeight w:val="288"/>
        </w:trPr>
        <w:tc>
          <w:tcPr>
            <w:tcW w:w="6766" w:type="dxa"/>
            <w:gridSpan w:val="2"/>
            <w:tcBorders>
              <w:top w:val="nil"/>
              <w:left w:val="single" w:sz="4" w:space="0" w:color="auto"/>
              <w:bottom w:val="single" w:sz="4" w:space="0" w:color="auto"/>
              <w:right w:val="single" w:sz="4" w:space="0" w:color="auto"/>
            </w:tcBorders>
            <w:shd w:val="clear" w:color="000000" w:fill="FF6699"/>
            <w:noWrap/>
            <w:vAlign w:val="bottom"/>
            <w:hideMark/>
          </w:tcPr>
          <w:p w14:paraId="5D2FD09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Percentage</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0E61A28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48%</w:t>
            </w:r>
          </w:p>
        </w:tc>
        <w:tc>
          <w:tcPr>
            <w:tcW w:w="1300" w:type="dxa"/>
            <w:gridSpan w:val="3"/>
            <w:tcBorders>
              <w:top w:val="nil"/>
              <w:left w:val="nil"/>
              <w:bottom w:val="single" w:sz="4" w:space="0" w:color="auto"/>
              <w:right w:val="single" w:sz="4" w:space="0" w:color="auto"/>
            </w:tcBorders>
            <w:shd w:val="clear" w:color="000000" w:fill="FF6699"/>
            <w:noWrap/>
            <w:vAlign w:val="bottom"/>
            <w:hideMark/>
          </w:tcPr>
          <w:p w14:paraId="52A5941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52%</w:t>
            </w:r>
          </w:p>
        </w:tc>
        <w:tc>
          <w:tcPr>
            <w:tcW w:w="1660" w:type="dxa"/>
            <w:gridSpan w:val="3"/>
            <w:tcBorders>
              <w:top w:val="nil"/>
              <w:left w:val="nil"/>
              <w:bottom w:val="nil"/>
              <w:right w:val="nil"/>
            </w:tcBorders>
            <w:shd w:val="clear" w:color="auto" w:fill="auto"/>
            <w:noWrap/>
            <w:vAlign w:val="bottom"/>
            <w:hideMark/>
          </w:tcPr>
          <w:p w14:paraId="352F689C" w14:textId="77777777" w:rsidR="00DE0B24" w:rsidRPr="00DE0B24" w:rsidRDefault="00DE0B24" w:rsidP="00DE0B24">
            <w:pPr>
              <w:spacing w:after="0" w:line="240" w:lineRule="auto"/>
              <w:jc w:val="right"/>
              <w:rPr>
                <w:rFonts w:ascii="Calibri" w:eastAsia="Times New Roman" w:hAnsi="Calibri" w:cs="Calibri"/>
                <w:color w:val="000000"/>
                <w:lang w:eastAsia="en-GB"/>
              </w:rPr>
            </w:pPr>
            <w:r w:rsidRPr="00DE0B24">
              <w:rPr>
                <w:rFonts w:ascii="Calibri" w:eastAsia="Times New Roman" w:hAnsi="Calibri" w:cs="Calibri"/>
                <w:color w:val="000000"/>
                <w:lang w:eastAsia="en-GB"/>
              </w:rPr>
              <w:t>100%</w:t>
            </w:r>
          </w:p>
        </w:tc>
        <w:tc>
          <w:tcPr>
            <w:tcW w:w="1180" w:type="dxa"/>
            <w:gridSpan w:val="3"/>
            <w:tcBorders>
              <w:top w:val="nil"/>
              <w:left w:val="nil"/>
              <w:bottom w:val="nil"/>
              <w:right w:val="nil"/>
            </w:tcBorders>
            <w:shd w:val="clear" w:color="auto" w:fill="auto"/>
            <w:noWrap/>
            <w:vAlign w:val="bottom"/>
            <w:hideMark/>
          </w:tcPr>
          <w:p w14:paraId="76CD073A"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c>
          <w:tcPr>
            <w:tcW w:w="1380" w:type="dxa"/>
            <w:gridSpan w:val="3"/>
            <w:tcBorders>
              <w:top w:val="nil"/>
              <w:left w:val="nil"/>
              <w:bottom w:val="nil"/>
              <w:right w:val="nil"/>
            </w:tcBorders>
            <w:shd w:val="clear" w:color="auto" w:fill="auto"/>
            <w:noWrap/>
            <w:vAlign w:val="bottom"/>
            <w:hideMark/>
          </w:tcPr>
          <w:p w14:paraId="329B451E"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9B74BEB"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57E83CC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002C6666"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33804397"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5AADD823"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5A49A036"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55942E3A"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30BE5584"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10E378C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19C48C0"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639FAFE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40427D72"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4261137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2133E5B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5EFF8107"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0B05DF8F"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7B5E27A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6623D5B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7CA68D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7B24725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11487367" w14:textId="77777777" w:rsidTr="003359DA">
        <w:trPr>
          <w:gridAfter w:val="3"/>
          <w:wAfter w:w="1472" w:type="dxa"/>
          <w:trHeight w:val="288"/>
        </w:trPr>
        <w:tc>
          <w:tcPr>
            <w:tcW w:w="6766" w:type="dxa"/>
            <w:gridSpan w:val="2"/>
            <w:tcBorders>
              <w:top w:val="single" w:sz="4" w:space="0" w:color="auto"/>
              <w:left w:val="single" w:sz="4" w:space="0" w:color="auto"/>
              <w:bottom w:val="nil"/>
              <w:right w:val="single" w:sz="4" w:space="0" w:color="auto"/>
            </w:tcBorders>
            <w:shd w:val="clear" w:color="000000" w:fill="99CCFF"/>
            <w:noWrap/>
            <w:vAlign w:val="center"/>
            <w:hideMark/>
          </w:tcPr>
          <w:p w14:paraId="51D3472B"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8: If yes, how much support did you get from the IT team from 1 to 5?</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15E24C6"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w:t>
            </w:r>
          </w:p>
        </w:tc>
        <w:tc>
          <w:tcPr>
            <w:tcW w:w="130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03B585D7"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w:t>
            </w:r>
          </w:p>
        </w:tc>
        <w:tc>
          <w:tcPr>
            <w:tcW w:w="166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65DC4EA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4FC1B2A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4</w:t>
            </w:r>
          </w:p>
        </w:tc>
        <w:tc>
          <w:tcPr>
            <w:tcW w:w="13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54EECE8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418" w:type="dxa"/>
            <w:gridSpan w:val="2"/>
            <w:tcBorders>
              <w:top w:val="single" w:sz="4" w:space="0" w:color="auto"/>
              <w:left w:val="nil"/>
              <w:bottom w:val="nil"/>
              <w:right w:val="single" w:sz="4" w:space="0" w:color="auto"/>
            </w:tcBorders>
            <w:shd w:val="clear" w:color="000000" w:fill="F8CBAD"/>
            <w:noWrap/>
            <w:vAlign w:val="bottom"/>
            <w:hideMark/>
          </w:tcPr>
          <w:p w14:paraId="68755360"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 xml:space="preserve"> Negative answer</w:t>
            </w:r>
          </w:p>
        </w:tc>
        <w:tc>
          <w:tcPr>
            <w:tcW w:w="1182" w:type="dxa"/>
            <w:gridSpan w:val="2"/>
            <w:tcBorders>
              <w:top w:val="nil"/>
              <w:left w:val="nil"/>
              <w:bottom w:val="nil"/>
              <w:right w:val="nil"/>
            </w:tcBorders>
            <w:shd w:val="clear" w:color="auto" w:fill="auto"/>
            <w:noWrap/>
            <w:vAlign w:val="bottom"/>
            <w:hideMark/>
          </w:tcPr>
          <w:p w14:paraId="780C7744" w14:textId="77777777" w:rsidR="00DE0B24" w:rsidRPr="00DE0B24" w:rsidRDefault="00DE0B24" w:rsidP="00DE0B24">
            <w:pPr>
              <w:spacing w:after="0" w:line="240" w:lineRule="auto"/>
              <w:jc w:val="center"/>
              <w:rPr>
                <w:rFonts w:ascii="Calibri" w:eastAsia="Times New Roman" w:hAnsi="Calibri" w:cs="Calibri"/>
                <w:color w:val="000000"/>
                <w:lang w:eastAsia="en-GB"/>
              </w:rPr>
            </w:pPr>
          </w:p>
        </w:tc>
      </w:tr>
      <w:tr w:rsidR="00DE0B24" w:rsidRPr="00DE0B24" w14:paraId="3A298CF2" w14:textId="77777777" w:rsidTr="003359DA">
        <w:trPr>
          <w:gridAfter w:val="3"/>
          <w:wAfter w:w="1472" w:type="dxa"/>
          <w:trHeight w:val="288"/>
        </w:trPr>
        <w:tc>
          <w:tcPr>
            <w:tcW w:w="6766" w:type="dxa"/>
            <w:gridSpan w:val="2"/>
            <w:tcBorders>
              <w:top w:val="single" w:sz="4" w:space="0" w:color="auto"/>
              <w:left w:val="single" w:sz="4" w:space="0" w:color="auto"/>
              <w:bottom w:val="single" w:sz="4" w:space="0" w:color="auto"/>
              <w:right w:val="single" w:sz="4" w:space="0" w:color="auto"/>
            </w:tcBorders>
            <w:shd w:val="clear" w:color="000000" w:fill="99CCFF"/>
            <w:noWrap/>
            <w:vAlign w:val="center"/>
            <w:hideMark/>
          </w:tcPr>
          <w:p w14:paraId="237FE81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 being no support and 5 is excellent support)</w:t>
            </w: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7CF7CAF7"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w:t>
            </w:r>
          </w:p>
        </w:tc>
        <w:tc>
          <w:tcPr>
            <w:tcW w:w="1300" w:type="dxa"/>
            <w:gridSpan w:val="3"/>
            <w:tcBorders>
              <w:top w:val="nil"/>
              <w:left w:val="nil"/>
              <w:bottom w:val="single" w:sz="4" w:space="0" w:color="auto"/>
              <w:right w:val="single" w:sz="4" w:space="0" w:color="auto"/>
            </w:tcBorders>
            <w:shd w:val="clear" w:color="000000" w:fill="CCECFF"/>
            <w:noWrap/>
            <w:vAlign w:val="bottom"/>
            <w:hideMark/>
          </w:tcPr>
          <w:p w14:paraId="4932554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w:t>
            </w:r>
          </w:p>
        </w:tc>
        <w:tc>
          <w:tcPr>
            <w:tcW w:w="1660" w:type="dxa"/>
            <w:gridSpan w:val="3"/>
            <w:tcBorders>
              <w:top w:val="nil"/>
              <w:left w:val="nil"/>
              <w:bottom w:val="single" w:sz="4" w:space="0" w:color="auto"/>
              <w:right w:val="single" w:sz="4" w:space="0" w:color="auto"/>
            </w:tcBorders>
            <w:shd w:val="clear" w:color="000000" w:fill="CCECFF"/>
            <w:noWrap/>
            <w:vAlign w:val="bottom"/>
            <w:hideMark/>
          </w:tcPr>
          <w:p w14:paraId="2AFF3048"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w:t>
            </w: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1AEC14A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w:t>
            </w:r>
          </w:p>
        </w:tc>
        <w:tc>
          <w:tcPr>
            <w:tcW w:w="1380" w:type="dxa"/>
            <w:gridSpan w:val="3"/>
            <w:tcBorders>
              <w:top w:val="nil"/>
              <w:left w:val="nil"/>
              <w:bottom w:val="single" w:sz="4" w:space="0" w:color="auto"/>
              <w:right w:val="single" w:sz="4" w:space="0" w:color="auto"/>
            </w:tcBorders>
            <w:shd w:val="clear" w:color="000000" w:fill="CCECFF"/>
            <w:noWrap/>
            <w:vAlign w:val="bottom"/>
            <w:hideMark/>
          </w:tcPr>
          <w:p w14:paraId="6DE1CE2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7</w:t>
            </w:r>
          </w:p>
        </w:tc>
        <w:tc>
          <w:tcPr>
            <w:tcW w:w="1418" w:type="dxa"/>
            <w:gridSpan w:val="2"/>
            <w:tcBorders>
              <w:top w:val="single" w:sz="4" w:space="0" w:color="auto"/>
              <w:left w:val="nil"/>
              <w:bottom w:val="single" w:sz="4" w:space="0" w:color="auto"/>
              <w:right w:val="single" w:sz="4" w:space="0" w:color="auto"/>
            </w:tcBorders>
            <w:shd w:val="clear" w:color="000000" w:fill="F8CBAD"/>
            <w:noWrap/>
            <w:vAlign w:val="bottom"/>
            <w:hideMark/>
          </w:tcPr>
          <w:p w14:paraId="0AAE3C1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7</w:t>
            </w:r>
          </w:p>
        </w:tc>
        <w:tc>
          <w:tcPr>
            <w:tcW w:w="1182" w:type="dxa"/>
            <w:gridSpan w:val="2"/>
            <w:tcBorders>
              <w:top w:val="nil"/>
              <w:left w:val="nil"/>
              <w:bottom w:val="nil"/>
              <w:right w:val="nil"/>
            </w:tcBorders>
            <w:shd w:val="clear" w:color="auto" w:fill="auto"/>
            <w:noWrap/>
            <w:vAlign w:val="bottom"/>
            <w:hideMark/>
          </w:tcPr>
          <w:p w14:paraId="5944A98E"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21</w:t>
            </w:r>
          </w:p>
        </w:tc>
      </w:tr>
      <w:tr w:rsidR="00DE0B24" w:rsidRPr="00DE0B24" w14:paraId="5698DBFF" w14:textId="77777777" w:rsidTr="003359DA">
        <w:trPr>
          <w:gridAfter w:val="3"/>
          <w:wAfter w:w="1472" w:type="dxa"/>
          <w:trHeight w:val="288"/>
        </w:trPr>
        <w:tc>
          <w:tcPr>
            <w:tcW w:w="6766" w:type="dxa"/>
            <w:gridSpan w:val="2"/>
            <w:tcBorders>
              <w:top w:val="nil"/>
              <w:left w:val="single" w:sz="4" w:space="0" w:color="auto"/>
              <w:bottom w:val="single" w:sz="4" w:space="0" w:color="auto"/>
              <w:right w:val="single" w:sz="4" w:space="0" w:color="auto"/>
            </w:tcBorders>
            <w:shd w:val="clear" w:color="000000" w:fill="FF6699"/>
            <w:noWrap/>
            <w:vAlign w:val="bottom"/>
            <w:hideMark/>
          </w:tcPr>
          <w:p w14:paraId="6710EA04"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Percentage</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0EEE8DF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300" w:type="dxa"/>
            <w:gridSpan w:val="3"/>
            <w:tcBorders>
              <w:top w:val="nil"/>
              <w:left w:val="nil"/>
              <w:bottom w:val="single" w:sz="4" w:space="0" w:color="auto"/>
              <w:right w:val="single" w:sz="4" w:space="0" w:color="auto"/>
            </w:tcBorders>
            <w:shd w:val="clear" w:color="000000" w:fill="FF6699"/>
            <w:noWrap/>
            <w:vAlign w:val="bottom"/>
            <w:hideMark/>
          </w:tcPr>
          <w:p w14:paraId="70C8455E"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660" w:type="dxa"/>
            <w:gridSpan w:val="3"/>
            <w:tcBorders>
              <w:top w:val="nil"/>
              <w:left w:val="nil"/>
              <w:bottom w:val="single" w:sz="4" w:space="0" w:color="auto"/>
              <w:right w:val="single" w:sz="4" w:space="0" w:color="auto"/>
            </w:tcBorders>
            <w:shd w:val="clear" w:color="000000" w:fill="FF6699"/>
            <w:noWrap/>
            <w:vAlign w:val="bottom"/>
            <w:hideMark/>
          </w:tcPr>
          <w:p w14:paraId="4E1A19CA"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14%</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5A5C30EC"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10%</w:t>
            </w:r>
          </w:p>
        </w:tc>
        <w:tc>
          <w:tcPr>
            <w:tcW w:w="1380" w:type="dxa"/>
            <w:gridSpan w:val="3"/>
            <w:tcBorders>
              <w:top w:val="nil"/>
              <w:left w:val="nil"/>
              <w:bottom w:val="single" w:sz="4" w:space="0" w:color="auto"/>
              <w:right w:val="single" w:sz="4" w:space="0" w:color="auto"/>
            </w:tcBorders>
            <w:shd w:val="clear" w:color="000000" w:fill="FF6699"/>
            <w:noWrap/>
            <w:vAlign w:val="bottom"/>
            <w:hideMark/>
          </w:tcPr>
          <w:p w14:paraId="1DCDC61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33%</w:t>
            </w:r>
          </w:p>
        </w:tc>
        <w:tc>
          <w:tcPr>
            <w:tcW w:w="1418" w:type="dxa"/>
            <w:gridSpan w:val="2"/>
            <w:tcBorders>
              <w:top w:val="nil"/>
              <w:left w:val="nil"/>
              <w:bottom w:val="single" w:sz="4" w:space="0" w:color="auto"/>
              <w:right w:val="single" w:sz="4" w:space="0" w:color="auto"/>
            </w:tcBorders>
            <w:shd w:val="clear" w:color="000000" w:fill="F8CBAD"/>
            <w:noWrap/>
            <w:vAlign w:val="bottom"/>
            <w:hideMark/>
          </w:tcPr>
          <w:p w14:paraId="7A346F6F"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33%</w:t>
            </w:r>
          </w:p>
        </w:tc>
        <w:tc>
          <w:tcPr>
            <w:tcW w:w="1182" w:type="dxa"/>
            <w:gridSpan w:val="2"/>
            <w:tcBorders>
              <w:top w:val="nil"/>
              <w:left w:val="nil"/>
              <w:bottom w:val="nil"/>
              <w:right w:val="nil"/>
            </w:tcBorders>
            <w:shd w:val="clear" w:color="auto" w:fill="auto"/>
            <w:noWrap/>
            <w:vAlign w:val="bottom"/>
            <w:hideMark/>
          </w:tcPr>
          <w:p w14:paraId="48A3FFCB"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100%</w:t>
            </w:r>
          </w:p>
        </w:tc>
      </w:tr>
      <w:tr w:rsidR="00DE0B24" w:rsidRPr="00DE0B24" w14:paraId="0276B038"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413CA9E4"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auto" w:fill="auto"/>
            <w:noWrap/>
            <w:vAlign w:val="bottom"/>
            <w:hideMark/>
          </w:tcPr>
          <w:p w14:paraId="4F4E6B04"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0E6C547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6CF1352A"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7C918796"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760B851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32FDD07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4E328074"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01A0B4D5"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1E53122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73EC831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536EE6AC"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6094272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2EAE043E"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64E57D8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530DE7C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5780C20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4023197A" w14:textId="77777777" w:rsidTr="003359DA">
        <w:trPr>
          <w:gridAfter w:val="3"/>
          <w:wAfter w:w="1472" w:type="dxa"/>
          <w:trHeight w:val="288"/>
        </w:trPr>
        <w:tc>
          <w:tcPr>
            <w:tcW w:w="6766" w:type="dxa"/>
            <w:gridSpan w:val="2"/>
            <w:tcBorders>
              <w:top w:val="single" w:sz="4" w:space="0" w:color="auto"/>
              <w:left w:val="single" w:sz="4" w:space="0" w:color="auto"/>
              <w:bottom w:val="nil"/>
              <w:right w:val="single" w:sz="4" w:space="0" w:color="auto"/>
            </w:tcBorders>
            <w:shd w:val="clear" w:color="000000" w:fill="99CCFF"/>
            <w:noWrap/>
            <w:vAlign w:val="center"/>
            <w:hideMark/>
          </w:tcPr>
          <w:p w14:paraId="0D45EF87"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9: How stressful do you find the virtual learning in a scale from 1 to 5?</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4F02BE9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w:t>
            </w:r>
          </w:p>
        </w:tc>
        <w:tc>
          <w:tcPr>
            <w:tcW w:w="130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3756CD8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w:t>
            </w:r>
          </w:p>
        </w:tc>
        <w:tc>
          <w:tcPr>
            <w:tcW w:w="166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1817C9C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63A3A17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4</w:t>
            </w:r>
          </w:p>
        </w:tc>
        <w:tc>
          <w:tcPr>
            <w:tcW w:w="1380" w:type="dxa"/>
            <w:gridSpan w:val="3"/>
            <w:tcBorders>
              <w:top w:val="single" w:sz="4" w:space="0" w:color="auto"/>
              <w:left w:val="nil"/>
              <w:bottom w:val="single" w:sz="4" w:space="0" w:color="auto"/>
              <w:right w:val="single" w:sz="4" w:space="0" w:color="auto"/>
            </w:tcBorders>
            <w:shd w:val="clear" w:color="000000" w:fill="99CCFF"/>
            <w:noWrap/>
            <w:vAlign w:val="bottom"/>
            <w:hideMark/>
          </w:tcPr>
          <w:p w14:paraId="17754BF6"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418" w:type="dxa"/>
            <w:gridSpan w:val="2"/>
            <w:tcBorders>
              <w:top w:val="nil"/>
              <w:left w:val="nil"/>
              <w:bottom w:val="nil"/>
              <w:right w:val="nil"/>
            </w:tcBorders>
            <w:shd w:val="clear" w:color="auto" w:fill="auto"/>
            <w:noWrap/>
            <w:vAlign w:val="bottom"/>
            <w:hideMark/>
          </w:tcPr>
          <w:p w14:paraId="09EFE307" w14:textId="77777777" w:rsidR="00DE0B24" w:rsidRPr="00DE0B24" w:rsidRDefault="00DE0B24" w:rsidP="00DE0B24">
            <w:pPr>
              <w:spacing w:after="0" w:line="240" w:lineRule="auto"/>
              <w:jc w:val="center"/>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52E5420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60E90EE0" w14:textId="77777777" w:rsidTr="003359DA">
        <w:trPr>
          <w:gridAfter w:val="3"/>
          <w:wAfter w:w="1472" w:type="dxa"/>
          <w:trHeight w:val="288"/>
        </w:trPr>
        <w:tc>
          <w:tcPr>
            <w:tcW w:w="6766" w:type="dxa"/>
            <w:gridSpan w:val="2"/>
            <w:tcBorders>
              <w:top w:val="single" w:sz="4" w:space="0" w:color="auto"/>
              <w:left w:val="single" w:sz="4" w:space="0" w:color="auto"/>
              <w:bottom w:val="single" w:sz="4" w:space="0" w:color="auto"/>
              <w:right w:val="single" w:sz="4" w:space="0" w:color="auto"/>
            </w:tcBorders>
            <w:shd w:val="clear" w:color="000000" w:fill="99CCFF"/>
            <w:noWrap/>
            <w:vAlign w:val="center"/>
            <w:hideMark/>
          </w:tcPr>
          <w:p w14:paraId="1D953EBB"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 xml:space="preserve">(1 being not stressful and 5 is </w:t>
            </w:r>
            <w:proofErr w:type="gramStart"/>
            <w:r w:rsidRPr="00DE0B24">
              <w:rPr>
                <w:rFonts w:ascii="Calibri" w:eastAsia="Times New Roman" w:hAnsi="Calibri" w:cs="Calibri"/>
                <w:color w:val="000000"/>
                <w:lang w:eastAsia="en-GB"/>
              </w:rPr>
              <w:t>really stressful</w:t>
            </w:r>
            <w:proofErr w:type="gramEnd"/>
            <w:r w:rsidRPr="00DE0B24">
              <w:rPr>
                <w:rFonts w:ascii="Calibri" w:eastAsia="Times New Roman" w:hAnsi="Calibri" w:cs="Calibri"/>
                <w:color w:val="000000"/>
                <w:lang w:eastAsia="en-GB"/>
              </w:rPr>
              <w:t>)</w:t>
            </w: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0194448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4</w:t>
            </w:r>
          </w:p>
        </w:tc>
        <w:tc>
          <w:tcPr>
            <w:tcW w:w="1300" w:type="dxa"/>
            <w:gridSpan w:val="3"/>
            <w:tcBorders>
              <w:top w:val="nil"/>
              <w:left w:val="nil"/>
              <w:bottom w:val="single" w:sz="4" w:space="0" w:color="auto"/>
              <w:right w:val="single" w:sz="4" w:space="0" w:color="auto"/>
            </w:tcBorders>
            <w:shd w:val="clear" w:color="000000" w:fill="CCECFF"/>
            <w:noWrap/>
            <w:vAlign w:val="bottom"/>
            <w:hideMark/>
          </w:tcPr>
          <w:p w14:paraId="3014E806"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4</w:t>
            </w:r>
          </w:p>
        </w:tc>
        <w:tc>
          <w:tcPr>
            <w:tcW w:w="1660" w:type="dxa"/>
            <w:gridSpan w:val="3"/>
            <w:tcBorders>
              <w:top w:val="nil"/>
              <w:left w:val="nil"/>
              <w:bottom w:val="single" w:sz="4" w:space="0" w:color="auto"/>
              <w:right w:val="single" w:sz="4" w:space="0" w:color="auto"/>
            </w:tcBorders>
            <w:shd w:val="clear" w:color="000000" w:fill="CCECFF"/>
            <w:noWrap/>
            <w:vAlign w:val="bottom"/>
            <w:hideMark/>
          </w:tcPr>
          <w:p w14:paraId="2D15FBE2"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180" w:type="dxa"/>
            <w:gridSpan w:val="3"/>
            <w:tcBorders>
              <w:top w:val="nil"/>
              <w:left w:val="nil"/>
              <w:bottom w:val="single" w:sz="4" w:space="0" w:color="auto"/>
              <w:right w:val="single" w:sz="4" w:space="0" w:color="auto"/>
            </w:tcBorders>
            <w:shd w:val="clear" w:color="000000" w:fill="CCECFF"/>
            <w:noWrap/>
            <w:vAlign w:val="bottom"/>
            <w:hideMark/>
          </w:tcPr>
          <w:p w14:paraId="3F6CD9F1"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7</w:t>
            </w:r>
          </w:p>
        </w:tc>
        <w:tc>
          <w:tcPr>
            <w:tcW w:w="1380" w:type="dxa"/>
            <w:gridSpan w:val="3"/>
            <w:tcBorders>
              <w:top w:val="nil"/>
              <w:left w:val="nil"/>
              <w:bottom w:val="single" w:sz="4" w:space="0" w:color="auto"/>
              <w:right w:val="single" w:sz="4" w:space="0" w:color="auto"/>
            </w:tcBorders>
            <w:shd w:val="clear" w:color="000000" w:fill="CCECFF"/>
            <w:noWrap/>
            <w:vAlign w:val="bottom"/>
            <w:hideMark/>
          </w:tcPr>
          <w:p w14:paraId="4DF1C3A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w:t>
            </w:r>
          </w:p>
        </w:tc>
        <w:tc>
          <w:tcPr>
            <w:tcW w:w="1418" w:type="dxa"/>
            <w:gridSpan w:val="2"/>
            <w:tcBorders>
              <w:top w:val="nil"/>
              <w:left w:val="nil"/>
              <w:bottom w:val="nil"/>
              <w:right w:val="nil"/>
            </w:tcBorders>
            <w:shd w:val="clear" w:color="auto" w:fill="auto"/>
            <w:noWrap/>
            <w:vAlign w:val="bottom"/>
            <w:hideMark/>
          </w:tcPr>
          <w:p w14:paraId="4EEC091A" w14:textId="77777777" w:rsidR="00DE0B24" w:rsidRPr="00DE0B24" w:rsidRDefault="00DE0B24" w:rsidP="00DE0B24">
            <w:pPr>
              <w:spacing w:after="0" w:line="240" w:lineRule="auto"/>
              <w:jc w:val="right"/>
              <w:rPr>
                <w:rFonts w:ascii="Calibri" w:eastAsia="Times New Roman" w:hAnsi="Calibri" w:cs="Calibri"/>
                <w:color w:val="000000"/>
                <w:lang w:eastAsia="en-GB"/>
              </w:rPr>
            </w:pPr>
            <w:r w:rsidRPr="00DE0B24">
              <w:rPr>
                <w:rFonts w:ascii="Calibri" w:eastAsia="Times New Roman" w:hAnsi="Calibri" w:cs="Calibri"/>
                <w:color w:val="000000"/>
                <w:lang w:eastAsia="en-GB"/>
              </w:rPr>
              <w:t>21</w:t>
            </w:r>
          </w:p>
        </w:tc>
        <w:tc>
          <w:tcPr>
            <w:tcW w:w="1182" w:type="dxa"/>
            <w:gridSpan w:val="2"/>
            <w:tcBorders>
              <w:top w:val="nil"/>
              <w:left w:val="nil"/>
              <w:bottom w:val="nil"/>
              <w:right w:val="nil"/>
            </w:tcBorders>
            <w:shd w:val="clear" w:color="auto" w:fill="auto"/>
            <w:noWrap/>
            <w:vAlign w:val="bottom"/>
            <w:hideMark/>
          </w:tcPr>
          <w:p w14:paraId="50261B10"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r>
      <w:tr w:rsidR="00DE0B24" w:rsidRPr="00DE0B24" w14:paraId="504AB671" w14:textId="77777777" w:rsidTr="003359DA">
        <w:trPr>
          <w:gridAfter w:val="3"/>
          <w:wAfter w:w="1472" w:type="dxa"/>
          <w:trHeight w:val="288"/>
        </w:trPr>
        <w:tc>
          <w:tcPr>
            <w:tcW w:w="6766" w:type="dxa"/>
            <w:gridSpan w:val="2"/>
            <w:tcBorders>
              <w:top w:val="nil"/>
              <w:left w:val="single" w:sz="4" w:space="0" w:color="auto"/>
              <w:bottom w:val="single" w:sz="4" w:space="0" w:color="auto"/>
              <w:right w:val="single" w:sz="4" w:space="0" w:color="auto"/>
            </w:tcBorders>
            <w:shd w:val="clear" w:color="000000" w:fill="FF6699"/>
            <w:noWrap/>
            <w:vAlign w:val="bottom"/>
            <w:hideMark/>
          </w:tcPr>
          <w:p w14:paraId="67EC8DF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Percentage</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790E96AA"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19%</w:t>
            </w:r>
          </w:p>
        </w:tc>
        <w:tc>
          <w:tcPr>
            <w:tcW w:w="1300" w:type="dxa"/>
            <w:gridSpan w:val="3"/>
            <w:tcBorders>
              <w:top w:val="nil"/>
              <w:left w:val="nil"/>
              <w:bottom w:val="single" w:sz="4" w:space="0" w:color="auto"/>
              <w:right w:val="single" w:sz="4" w:space="0" w:color="auto"/>
            </w:tcBorders>
            <w:shd w:val="clear" w:color="000000" w:fill="FF6699"/>
            <w:noWrap/>
            <w:vAlign w:val="bottom"/>
            <w:hideMark/>
          </w:tcPr>
          <w:p w14:paraId="3FB6ED78"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19%</w:t>
            </w:r>
          </w:p>
        </w:tc>
        <w:tc>
          <w:tcPr>
            <w:tcW w:w="1660" w:type="dxa"/>
            <w:gridSpan w:val="3"/>
            <w:tcBorders>
              <w:top w:val="nil"/>
              <w:left w:val="nil"/>
              <w:bottom w:val="single" w:sz="4" w:space="0" w:color="auto"/>
              <w:right w:val="single" w:sz="4" w:space="0" w:color="auto"/>
            </w:tcBorders>
            <w:shd w:val="clear" w:color="000000" w:fill="FF6699"/>
            <w:noWrap/>
            <w:vAlign w:val="bottom"/>
            <w:hideMark/>
          </w:tcPr>
          <w:p w14:paraId="67C0FC38"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24%</w:t>
            </w:r>
          </w:p>
        </w:tc>
        <w:tc>
          <w:tcPr>
            <w:tcW w:w="1180" w:type="dxa"/>
            <w:gridSpan w:val="3"/>
            <w:tcBorders>
              <w:top w:val="nil"/>
              <w:left w:val="nil"/>
              <w:bottom w:val="single" w:sz="4" w:space="0" w:color="auto"/>
              <w:right w:val="single" w:sz="4" w:space="0" w:color="auto"/>
            </w:tcBorders>
            <w:shd w:val="clear" w:color="000000" w:fill="FF6699"/>
            <w:noWrap/>
            <w:vAlign w:val="bottom"/>
            <w:hideMark/>
          </w:tcPr>
          <w:p w14:paraId="7198D233"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33%</w:t>
            </w:r>
          </w:p>
        </w:tc>
        <w:tc>
          <w:tcPr>
            <w:tcW w:w="1380" w:type="dxa"/>
            <w:gridSpan w:val="3"/>
            <w:tcBorders>
              <w:top w:val="nil"/>
              <w:left w:val="nil"/>
              <w:bottom w:val="single" w:sz="4" w:space="0" w:color="auto"/>
              <w:right w:val="single" w:sz="4" w:space="0" w:color="auto"/>
            </w:tcBorders>
            <w:shd w:val="clear" w:color="000000" w:fill="FF6699"/>
            <w:noWrap/>
            <w:vAlign w:val="bottom"/>
            <w:hideMark/>
          </w:tcPr>
          <w:p w14:paraId="0EC4D0E9"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5%</w:t>
            </w:r>
          </w:p>
        </w:tc>
        <w:tc>
          <w:tcPr>
            <w:tcW w:w="1418" w:type="dxa"/>
            <w:gridSpan w:val="2"/>
            <w:tcBorders>
              <w:top w:val="nil"/>
              <w:left w:val="nil"/>
              <w:bottom w:val="nil"/>
              <w:right w:val="nil"/>
            </w:tcBorders>
            <w:shd w:val="clear" w:color="auto" w:fill="auto"/>
            <w:noWrap/>
            <w:vAlign w:val="bottom"/>
            <w:hideMark/>
          </w:tcPr>
          <w:p w14:paraId="2F8F4127" w14:textId="77777777" w:rsidR="00DE0B24" w:rsidRPr="00DE0B24" w:rsidRDefault="00DE0B24" w:rsidP="00DE0B24">
            <w:pPr>
              <w:spacing w:after="0" w:line="240" w:lineRule="auto"/>
              <w:jc w:val="right"/>
              <w:rPr>
                <w:rFonts w:ascii="Calibri" w:eastAsia="Times New Roman" w:hAnsi="Calibri" w:cs="Calibri"/>
                <w:color w:val="000000"/>
                <w:lang w:eastAsia="en-GB"/>
              </w:rPr>
            </w:pPr>
            <w:r w:rsidRPr="00DE0B24">
              <w:rPr>
                <w:rFonts w:ascii="Calibri" w:eastAsia="Times New Roman" w:hAnsi="Calibri" w:cs="Calibri"/>
                <w:color w:val="000000"/>
                <w:lang w:eastAsia="en-GB"/>
              </w:rPr>
              <w:t>100%</w:t>
            </w:r>
          </w:p>
        </w:tc>
        <w:tc>
          <w:tcPr>
            <w:tcW w:w="1182" w:type="dxa"/>
            <w:gridSpan w:val="2"/>
            <w:tcBorders>
              <w:top w:val="nil"/>
              <w:left w:val="nil"/>
              <w:bottom w:val="nil"/>
              <w:right w:val="nil"/>
            </w:tcBorders>
            <w:shd w:val="clear" w:color="auto" w:fill="auto"/>
            <w:noWrap/>
            <w:vAlign w:val="bottom"/>
            <w:hideMark/>
          </w:tcPr>
          <w:p w14:paraId="25C34C16" w14:textId="77777777" w:rsidR="00DE0B24" w:rsidRPr="00DE0B24" w:rsidRDefault="00DE0B24" w:rsidP="00DE0B24">
            <w:pPr>
              <w:spacing w:after="0" w:line="240" w:lineRule="auto"/>
              <w:jc w:val="right"/>
              <w:rPr>
                <w:rFonts w:ascii="Calibri" w:eastAsia="Times New Roman" w:hAnsi="Calibri" w:cs="Calibri"/>
                <w:color w:val="000000"/>
                <w:lang w:eastAsia="en-GB"/>
              </w:rPr>
            </w:pPr>
          </w:p>
        </w:tc>
      </w:tr>
      <w:tr w:rsidR="00DE0B24" w:rsidRPr="00DE0B24" w14:paraId="10FA13DE"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5D45EDB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5EBD1EBB"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1850CDF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6EF9608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FF8196A"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1BF3EEB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7819E261"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140EA5C4"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37FDA27A"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64D8DFF2"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F143EDF"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76BCE9CB"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48620975"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741198F4" w14:textId="0516B2D8"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6225C57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5E157E1C"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7993D920"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14E18221" w14:textId="77777777" w:rsidTr="003359DA">
        <w:trPr>
          <w:gridAfter w:val="3"/>
          <w:wAfter w:w="1472" w:type="dxa"/>
          <w:trHeight w:val="288"/>
        </w:trPr>
        <w:tc>
          <w:tcPr>
            <w:tcW w:w="6766" w:type="dxa"/>
            <w:gridSpan w:val="2"/>
            <w:vMerge w:val="restart"/>
            <w:tcBorders>
              <w:top w:val="nil"/>
              <w:left w:val="nil"/>
              <w:bottom w:val="single" w:sz="4" w:space="0" w:color="000000"/>
              <w:right w:val="nil"/>
            </w:tcBorders>
            <w:shd w:val="clear" w:color="auto" w:fill="auto"/>
            <w:noWrap/>
            <w:vAlign w:val="bottom"/>
            <w:hideMark/>
          </w:tcPr>
          <w:p w14:paraId="184EF3EC" w14:textId="7E636381"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noProof/>
                <w:color w:val="000000"/>
                <w:lang w:eastAsia="en-GB"/>
              </w:rPr>
              <mc:AlternateContent>
                <mc:Choice Requires="wps">
                  <w:drawing>
                    <wp:anchor distT="0" distB="0" distL="114300" distR="114300" simplePos="0" relativeHeight="251663360" behindDoc="0" locked="0" layoutInCell="1" allowOverlap="1" wp14:anchorId="4DB90F44" wp14:editId="6369302D">
                      <wp:simplePos x="0" y="0"/>
                      <wp:positionH relativeFrom="column">
                        <wp:posOffset>4206240</wp:posOffset>
                      </wp:positionH>
                      <wp:positionV relativeFrom="paragraph">
                        <wp:posOffset>1905</wp:posOffset>
                      </wp:positionV>
                      <wp:extent cx="4267200" cy="1143000"/>
                      <wp:effectExtent l="0" t="0" r="19050" b="19050"/>
                      <wp:wrapNone/>
                      <wp:docPr id="11" name="Text Box 11">
                        <a:extLst xmlns:a="http://schemas.openxmlformats.org/drawingml/2006/main">
                          <a:ext uri="{FF2B5EF4-FFF2-40B4-BE49-F238E27FC236}">
                            <a16:creationId xmlns:a16="http://schemas.microsoft.com/office/drawing/2014/main" id="{53D229FF-3617-4779-90FF-264592CF504E}"/>
                          </a:ext>
                        </a:extLst>
                      </wp:docPr>
                      <wp:cNvGraphicFramePr/>
                      <a:graphic xmlns:a="http://schemas.openxmlformats.org/drawingml/2006/main">
                        <a:graphicData uri="http://schemas.microsoft.com/office/word/2010/wordprocessingShape">
                          <wps:wsp>
                            <wps:cNvSpPr txBox="1"/>
                            <wps:spPr>
                              <a:xfrm>
                                <a:off x="0" y="0"/>
                                <a:ext cx="4267200" cy="1143000"/>
                              </a:xfrm>
                              <a:prstGeom prst="rect">
                                <a:avLst/>
                              </a:prstGeom>
                              <a:solidFill>
                                <a:schemeClr val="lt1">
                                  <a:alpha val="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4E14AF7A" w14:textId="6A302579" w:rsidR="00032181" w:rsidRDefault="00032181" w:rsidP="00DE0B24">
                                  <w:pPr>
                                    <w:jc w:val="center"/>
                                    <w:rPr>
                                      <w:sz w:val="24"/>
                                      <w:szCs w:val="24"/>
                                    </w:rPr>
                                  </w:pPr>
                                  <w:r>
                                    <w:rPr>
                                      <w:rFonts w:hAnsi="Calibri"/>
                                      <w:color w:val="000000" w:themeColor="dark1"/>
                                    </w:rPr>
                                    <w:t>The majority would recommend Moodle it is accessibility, the possibility to benefit of all the material available for both lessons and research. The portal is also positively accepted because it allows the students to save time.</w:t>
                                  </w:r>
                                </w:p>
                              </w:txbxContent>
                            </wps:txbx>
                            <wps:bodyPr vertOverflow="clip" horzOverflow="clip" wrap="square" rtlCol="0" anchor="ctr">
                              <a:noAutofit/>
                            </wps:bodyPr>
                          </wps:wsp>
                        </a:graphicData>
                      </a:graphic>
                      <wp14:sizeRelH relativeFrom="page">
                        <wp14:pctWidth>0</wp14:pctWidth>
                      </wp14:sizeRelH>
                      <wp14:sizeRelV relativeFrom="page">
                        <wp14:pctHeight>0</wp14:pctHeight>
                      </wp14:sizeRelV>
                    </wp:anchor>
                  </w:drawing>
                </mc:Choice>
                <mc:Fallback>
                  <w:pict>
                    <v:shape w14:anchorId="4DB90F44" id="Text Box 11" o:spid="_x0000_s1028" type="#_x0000_t202" style="position:absolute;margin-left:331.2pt;margin-top:.15pt;width:336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" fillcolor="white [3201]" strokecolor="#7f7f7f [1601]">
                      <v:fill opacity="0"/>
                      <v:textbox>
                        <w:txbxContent>
                          <w:p w14:paraId="4E14AF7A" w14:textId="6A302579" w:rsidR="00032181" w:rsidRDefault="00032181" w:rsidP="00DE0B24">
                            <w:pPr>
                              <w:jc w:val="center"/>
                              <w:rPr>
                                <w:sz w:val="24"/>
                                <w:szCs w:val="24"/>
                              </w:rPr>
                            </w:pPr>
                            <w:r>
                              <w:rPr>
                                <w:rFonts w:hAnsi="Calibri"/>
                                <w:color w:val="000000" w:themeColor="dark1"/>
                              </w:rPr>
                              <w:t>The majority would recommend Moodle it is accessibility, the possibility to benefit of all the material available for both lessons and research. The portal is also positively accepted because it allows the students to save time.</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6540"/>
            </w:tblGrid>
            <w:tr w:rsidR="00DE0B24" w:rsidRPr="00DE0B24" w14:paraId="49584E18" w14:textId="77777777">
              <w:trPr>
                <w:trHeight w:val="450"/>
                <w:tblCellSpacing w:w="0" w:type="dxa"/>
              </w:trPr>
              <w:tc>
                <w:tcPr>
                  <w:tcW w:w="6520" w:type="dxa"/>
                  <w:vMerge w:val="restart"/>
                  <w:tcBorders>
                    <w:top w:val="single" w:sz="4" w:space="0" w:color="auto"/>
                    <w:left w:val="single" w:sz="4" w:space="0" w:color="auto"/>
                    <w:bottom w:val="single" w:sz="4" w:space="0" w:color="000000"/>
                    <w:right w:val="single" w:sz="4" w:space="0" w:color="auto"/>
                  </w:tcBorders>
                  <w:shd w:val="clear" w:color="000000" w:fill="99CCFF"/>
                  <w:noWrap/>
                  <w:vAlign w:val="center"/>
                  <w:hideMark/>
                </w:tcPr>
                <w:p w14:paraId="27F050CB" w14:textId="77777777" w:rsidR="00DE0B24" w:rsidRPr="00DE0B24" w:rsidRDefault="00DE0B24" w:rsidP="00DE0B24">
                  <w:pPr>
                    <w:spacing w:after="0" w:line="240" w:lineRule="auto"/>
                    <w:jc w:val="center"/>
                    <w:rPr>
                      <w:rFonts w:ascii="Calibri" w:eastAsia="Times New Roman" w:hAnsi="Calibri" w:cs="Calibri"/>
                      <w:color w:val="000000"/>
                      <w:lang w:eastAsia="en-GB"/>
                    </w:rPr>
                  </w:pPr>
                  <w:r w:rsidRPr="00DE0B24">
                    <w:rPr>
                      <w:rFonts w:ascii="Calibri" w:eastAsia="Times New Roman" w:hAnsi="Calibri" w:cs="Calibri"/>
                      <w:color w:val="000000"/>
                      <w:lang w:eastAsia="en-GB"/>
                    </w:rPr>
                    <w:t>10: Would you recommend Moodle? Please, motivate you answer.</w:t>
                  </w:r>
                </w:p>
              </w:tc>
            </w:tr>
            <w:tr w:rsidR="00DE0B24" w:rsidRPr="00DE0B24" w14:paraId="58C82094" w14:textId="77777777">
              <w:trPr>
                <w:trHeight w:val="450"/>
                <w:tblCellSpacing w:w="0" w:type="dxa"/>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BB8BA18" w14:textId="77777777" w:rsidR="00DE0B24" w:rsidRPr="00DE0B24" w:rsidRDefault="00DE0B24" w:rsidP="00DE0B24">
                  <w:pPr>
                    <w:spacing w:after="0" w:line="240" w:lineRule="auto"/>
                    <w:rPr>
                      <w:rFonts w:ascii="Calibri" w:eastAsia="Times New Roman" w:hAnsi="Calibri" w:cs="Calibri"/>
                      <w:color w:val="000000"/>
                      <w:lang w:eastAsia="en-GB"/>
                    </w:rPr>
                  </w:pPr>
                </w:p>
              </w:tc>
            </w:tr>
          </w:tbl>
          <w:p w14:paraId="1096C342"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single" w:sz="4" w:space="0" w:color="auto"/>
              <w:left w:val="nil"/>
              <w:bottom w:val="nil"/>
              <w:right w:val="nil"/>
            </w:tcBorders>
            <w:shd w:val="clear" w:color="000000" w:fill="CCECFF"/>
            <w:noWrap/>
            <w:vAlign w:val="bottom"/>
            <w:hideMark/>
          </w:tcPr>
          <w:p w14:paraId="02CD6743"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single" w:sz="4" w:space="0" w:color="auto"/>
              <w:left w:val="nil"/>
              <w:bottom w:val="nil"/>
              <w:right w:val="nil"/>
            </w:tcBorders>
            <w:shd w:val="clear" w:color="000000" w:fill="CCECFF"/>
            <w:noWrap/>
            <w:vAlign w:val="bottom"/>
            <w:hideMark/>
          </w:tcPr>
          <w:p w14:paraId="1CFF363B"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single" w:sz="4" w:space="0" w:color="auto"/>
              <w:left w:val="nil"/>
              <w:bottom w:val="nil"/>
              <w:right w:val="nil"/>
            </w:tcBorders>
            <w:shd w:val="clear" w:color="000000" w:fill="CCECFF"/>
            <w:noWrap/>
            <w:vAlign w:val="bottom"/>
            <w:hideMark/>
          </w:tcPr>
          <w:p w14:paraId="05D03474"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single" w:sz="4" w:space="0" w:color="auto"/>
              <w:left w:val="nil"/>
              <w:bottom w:val="nil"/>
              <w:right w:val="nil"/>
            </w:tcBorders>
            <w:shd w:val="clear" w:color="000000" w:fill="CCECFF"/>
            <w:noWrap/>
            <w:vAlign w:val="bottom"/>
            <w:hideMark/>
          </w:tcPr>
          <w:p w14:paraId="1F790768" w14:textId="7072C7AE"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single" w:sz="4" w:space="0" w:color="auto"/>
              <w:left w:val="nil"/>
              <w:bottom w:val="nil"/>
              <w:right w:val="single" w:sz="4" w:space="0" w:color="auto"/>
            </w:tcBorders>
            <w:shd w:val="clear" w:color="000000" w:fill="CCECFF"/>
            <w:noWrap/>
            <w:vAlign w:val="bottom"/>
            <w:hideMark/>
          </w:tcPr>
          <w:p w14:paraId="011DDC47"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71984BCF"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7AA130FE"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44E73B69" w14:textId="77777777" w:rsidTr="003359DA">
        <w:trPr>
          <w:gridAfter w:val="3"/>
          <w:wAfter w:w="1472" w:type="dxa"/>
          <w:trHeight w:val="288"/>
        </w:trPr>
        <w:tc>
          <w:tcPr>
            <w:tcW w:w="6766" w:type="dxa"/>
            <w:gridSpan w:val="2"/>
            <w:vMerge/>
            <w:tcBorders>
              <w:top w:val="nil"/>
              <w:left w:val="nil"/>
              <w:bottom w:val="single" w:sz="4" w:space="0" w:color="000000"/>
              <w:right w:val="nil"/>
            </w:tcBorders>
            <w:vAlign w:val="center"/>
            <w:hideMark/>
          </w:tcPr>
          <w:p w14:paraId="2A49D739"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000000" w:fill="CCECFF"/>
            <w:noWrap/>
            <w:vAlign w:val="bottom"/>
            <w:hideMark/>
          </w:tcPr>
          <w:p w14:paraId="6DD27820"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nil"/>
              <w:left w:val="nil"/>
              <w:bottom w:val="nil"/>
              <w:right w:val="nil"/>
            </w:tcBorders>
            <w:shd w:val="clear" w:color="000000" w:fill="CCECFF"/>
            <w:noWrap/>
            <w:vAlign w:val="bottom"/>
            <w:hideMark/>
          </w:tcPr>
          <w:p w14:paraId="3E575C56"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nil"/>
              <w:left w:val="nil"/>
              <w:bottom w:val="nil"/>
              <w:right w:val="nil"/>
            </w:tcBorders>
            <w:shd w:val="clear" w:color="000000" w:fill="CCECFF"/>
            <w:noWrap/>
            <w:vAlign w:val="bottom"/>
            <w:hideMark/>
          </w:tcPr>
          <w:p w14:paraId="387E1AB2"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nil"/>
              <w:left w:val="nil"/>
              <w:bottom w:val="nil"/>
              <w:right w:val="nil"/>
            </w:tcBorders>
            <w:shd w:val="clear" w:color="000000" w:fill="CCECFF"/>
            <w:noWrap/>
            <w:vAlign w:val="bottom"/>
            <w:hideMark/>
          </w:tcPr>
          <w:p w14:paraId="58D2F521"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nil"/>
              <w:left w:val="nil"/>
              <w:bottom w:val="nil"/>
              <w:right w:val="single" w:sz="4" w:space="0" w:color="auto"/>
            </w:tcBorders>
            <w:shd w:val="clear" w:color="000000" w:fill="CCECFF"/>
            <w:noWrap/>
            <w:vAlign w:val="bottom"/>
            <w:hideMark/>
          </w:tcPr>
          <w:p w14:paraId="3012E45B"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5FCF4A14"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2E59C4FF"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34D21D55" w14:textId="77777777" w:rsidTr="003359DA">
        <w:trPr>
          <w:gridAfter w:val="3"/>
          <w:wAfter w:w="1472" w:type="dxa"/>
          <w:trHeight w:val="288"/>
        </w:trPr>
        <w:tc>
          <w:tcPr>
            <w:tcW w:w="6766" w:type="dxa"/>
            <w:gridSpan w:val="2"/>
            <w:vMerge/>
            <w:tcBorders>
              <w:top w:val="nil"/>
              <w:left w:val="nil"/>
              <w:bottom w:val="single" w:sz="4" w:space="0" w:color="000000"/>
              <w:right w:val="nil"/>
            </w:tcBorders>
            <w:vAlign w:val="center"/>
            <w:hideMark/>
          </w:tcPr>
          <w:p w14:paraId="75DEFDA3"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000000" w:fill="CCECFF"/>
            <w:noWrap/>
            <w:vAlign w:val="bottom"/>
            <w:hideMark/>
          </w:tcPr>
          <w:p w14:paraId="06B555E5"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nil"/>
              <w:left w:val="nil"/>
              <w:bottom w:val="nil"/>
              <w:right w:val="nil"/>
            </w:tcBorders>
            <w:shd w:val="clear" w:color="000000" w:fill="CCECFF"/>
            <w:noWrap/>
            <w:vAlign w:val="bottom"/>
            <w:hideMark/>
          </w:tcPr>
          <w:p w14:paraId="75ACF972"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nil"/>
              <w:left w:val="nil"/>
              <w:bottom w:val="nil"/>
              <w:right w:val="nil"/>
            </w:tcBorders>
            <w:shd w:val="clear" w:color="000000" w:fill="CCECFF"/>
            <w:noWrap/>
            <w:vAlign w:val="bottom"/>
            <w:hideMark/>
          </w:tcPr>
          <w:p w14:paraId="07EA80A8"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nil"/>
              <w:left w:val="nil"/>
              <w:bottom w:val="nil"/>
              <w:right w:val="nil"/>
            </w:tcBorders>
            <w:shd w:val="clear" w:color="000000" w:fill="CCECFF"/>
            <w:noWrap/>
            <w:vAlign w:val="bottom"/>
            <w:hideMark/>
          </w:tcPr>
          <w:p w14:paraId="4A56526C"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nil"/>
              <w:left w:val="nil"/>
              <w:bottom w:val="nil"/>
              <w:right w:val="single" w:sz="4" w:space="0" w:color="auto"/>
            </w:tcBorders>
            <w:shd w:val="clear" w:color="000000" w:fill="CCECFF"/>
            <w:noWrap/>
            <w:vAlign w:val="bottom"/>
            <w:hideMark/>
          </w:tcPr>
          <w:p w14:paraId="6CA4C536"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082E8981"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7C5DC817"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0C33854F" w14:textId="77777777" w:rsidTr="003359DA">
        <w:trPr>
          <w:gridAfter w:val="3"/>
          <w:wAfter w:w="1472" w:type="dxa"/>
          <w:trHeight w:val="288"/>
        </w:trPr>
        <w:tc>
          <w:tcPr>
            <w:tcW w:w="6766" w:type="dxa"/>
            <w:gridSpan w:val="2"/>
            <w:vMerge/>
            <w:tcBorders>
              <w:top w:val="nil"/>
              <w:left w:val="nil"/>
              <w:bottom w:val="single" w:sz="4" w:space="0" w:color="000000"/>
              <w:right w:val="nil"/>
            </w:tcBorders>
            <w:vAlign w:val="center"/>
            <w:hideMark/>
          </w:tcPr>
          <w:p w14:paraId="7BBC0CD5"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000000" w:fill="CCECFF"/>
            <w:noWrap/>
            <w:vAlign w:val="bottom"/>
            <w:hideMark/>
          </w:tcPr>
          <w:p w14:paraId="7845481A"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nil"/>
              <w:left w:val="nil"/>
              <w:bottom w:val="nil"/>
              <w:right w:val="nil"/>
            </w:tcBorders>
            <w:shd w:val="clear" w:color="000000" w:fill="CCECFF"/>
            <w:noWrap/>
            <w:vAlign w:val="bottom"/>
            <w:hideMark/>
          </w:tcPr>
          <w:p w14:paraId="14EC100C"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nil"/>
              <w:left w:val="nil"/>
              <w:bottom w:val="nil"/>
              <w:right w:val="nil"/>
            </w:tcBorders>
            <w:shd w:val="clear" w:color="000000" w:fill="CCECFF"/>
            <w:noWrap/>
            <w:vAlign w:val="bottom"/>
            <w:hideMark/>
          </w:tcPr>
          <w:p w14:paraId="3F3066EA"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nil"/>
              <w:left w:val="nil"/>
              <w:bottom w:val="nil"/>
              <w:right w:val="nil"/>
            </w:tcBorders>
            <w:shd w:val="clear" w:color="000000" w:fill="CCECFF"/>
            <w:noWrap/>
            <w:vAlign w:val="bottom"/>
            <w:hideMark/>
          </w:tcPr>
          <w:p w14:paraId="3EE8EE95"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nil"/>
              <w:left w:val="nil"/>
              <w:bottom w:val="nil"/>
              <w:right w:val="single" w:sz="4" w:space="0" w:color="auto"/>
            </w:tcBorders>
            <w:shd w:val="clear" w:color="000000" w:fill="CCECFF"/>
            <w:noWrap/>
            <w:vAlign w:val="bottom"/>
            <w:hideMark/>
          </w:tcPr>
          <w:p w14:paraId="0915A03A"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1DB0793C"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1627B410"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4E992B95" w14:textId="77777777" w:rsidTr="003359DA">
        <w:trPr>
          <w:gridAfter w:val="3"/>
          <w:wAfter w:w="1472" w:type="dxa"/>
          <w:trHeight w:val="288"/>
        </w:trPr>
        <w:tc>
          <w:tcPr>
            <w:tcW w:w="6766" w:type="dxa"/>
            <w:gridSpan w:val="2"/>
            <w:vMerge/>
            <w:tcBorders>
              <w:top w:val="nil"/>
              <w:left w:val="nil"/>
              <w:bottom w:val="single" w:sz="4" w:space="0" w:color="000000"/>
              <w:right w:val="nil"/>
            </w:tcBorders>
            <w:vAlign w:val="center"/>
            <w:hideMark/>
          </w:tcPr>
          <w:p w14:paraId="2F8DE3B8"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nil"/>
              <w:right w:val="nil"/>
            </w:tcBorders>
            <w:shd w:val="clear" w:color="000000" w:fill="CCECFF"/>
            <w:noWrap/>
            <w:vAlign w:val="bottom"/>
            <w:hideMark/>
          </w:tcPr>
          <w:p w14:paraId="7165D046"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nil"/>
              <w:left w:val="nil"/>
              <w:bottom w:val="nil"/>
              <w:right w:val="nil"/>
            </w:tcBorders>
            <w:shd w:val="clear" w:color="000000" w:fill="CCECFF"/>
            <w:noWrap/>
            <w:vAlign w:val="bottom"/>
            <w:hideMark/>
          </w:tcPr>
          <w:p w14:paraId="69F403BD"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nil"/>
              <w:left w:val="nil"/>
              <w:bottom w:val="nil"/>
              <w:right w:val="nil"/>
            </w:tcBorders>
            <w:shd w:val="clear" w:color="000000" w:fill="CCECFF"/>
            <w:noWrap/>
            <w:vAlign w:val="bottom"/>
            <w:hideMark/>
          </w:tcPr>
          <w:p w14:paraId="514062AB"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nil"/>
              <w:left w:val="nil"/>
              <w:bottom w:val="nil"/>
              <w:right w:val="nil"/>
            </w:tcBorders>
            <w:shd w:val="clear" w:color="000000" w:fill="CCECFF"/>
            <w:noWrap/>
            <w:vAlign w:val="bottom"/>
            <w:hideMark/>
          </w:tcPr>
          <w:p w14:paraId="2E162160"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nil"/>
              <w:left w:val="nil"/>
              <w:bottom w:val="nil"/>
              <w:right w:val="single" w:sz="4" w:space="0" w:color="auto"/>
            </w:tcBorders>
            <w:shd w:val="clear" w:color="000000" w:fill="CCECFF"/>
            <w:noWrap/>
            <w:vAlign w:val="bottom"/>
            <w:hideMark/>
          </w:tcPr>
          <w:p w14:paraId="220B1EE4"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1FACE174"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4651E3B3"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48A9ED0B" w14:textId="77777777" w:rsidTr="003359DA">
        <w:trPr>
          <w:gridAfter w:val="3"/>
          <w:wAfter w:w="1472" w:type="dxa"/>
          <w:trHeight w:val="288"/>
        </w:trPr>
        <w:tc>
          <w:tcPr>
            <w:tcW w:w="6766" w:type="dxa"/>
            <w:gridSpan w:val="2"/>
            <w:vMerge/>
            <w:tcBorders>
              <w:top w:val="nil"/>
              <w:left w:val="nil"/>
              <w:bottom w:val="single" w:sz="4" w:space="0" w:color="000000"/>
              <w:right w:val="nil"/>
            </w:tcBorders>
            <w:vAlign w:val="center"/>
            <w:hideMark/>
          </w:tcPr>
          <w:p w14:paraId="6529DFFF" w14:textId="77777777" w:rsidR="00DE0B24" w:rsidRPr="00DE0B24" w:rsidRDefault="00DE0B24" w:rsidP="00DE0B24">
            <w:pPr>
              <w:spacing w:after="0" w:line="240" w:lineRule="auto"/>
              <w:rPr>
                <w:rFonts w:ascii="Calibri" w:eastAsia="Times New Roman" w:hAnsi="Calibri" w:cs="Calibri"/>
                <w:color w:val="000000"/>
                <w:lang w:eastAsia="en-GB"/>
              </w:rPr>
            </w:pPr>
          </w:p>
        </w:tc>
        <w:tc>
          <w:tcPr>
            <w:tcW w:w="1180" w:type="dxa"/>
            <w:gridSpan w:val="3"/>
            <w:tcBorders>
              <w:top w:val="nil"/>
              <w:left w:val="nil"/>
              <w:bottom w:val="single" w:sz="4" w:space="0" w:color="auto"/>
              <w:right w:val="nil"/>
            </w:tcBorders>
            <w:shd w:val="clear" w:color="000000" w:fill="CCECFF"/>
            <w:noWrap/>
            <w:vAlign w:val="bottom"/>
            <w:hideMark/>
          </w:tcPr>
          <w:p w14:paraId="128336EB"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00" w:type="dxa"/>
            <w:gridSpan w:val="3"/>
            <w:tcBorders>
              <w:top w:val="nil"/>
              <w:left w:val="nil"/>
              <w:bottom w:val="single" w:sz="4" w:space="0" w:color="auto"/>
              <w:right w:val="nil"/>
            </w:tcBorders>
            <w:shd w:val="clear" w:color="000000" w:fill="CCECFF"/>
            <w:noWrap/>
            <w:vAlign w:val="bottom"/>
            <w:hideMark/>
          </w:tcPr>
          <w:p w14:paraId="4EDEA3D2"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660" w:type="dxa"/>
            <w:gridSpan w:val="3"/>
            <w:tcBorders>
              <w:top w:val="nil"/>
              <w:left w:val="nil"/>
              <w:bottom w:val="single" w:sz="4" w:space="0" w:color="auto"/>
              <w:right w:val="nil"/>
            </w:tcBorders>
            <w:shd w:val="clear" w:color="000000" w:fill="CCECFF"/>
            <w:noWrap/>
            <w:vAlign w:val="bottom"/>
            <w:hideMark/>
          </w:tcPr>
          <w:p w14:paraId="4E3F8FF2"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180" w:type="dxa"/>
            <w:gridSpan w:val="3"/>
            <w:tcBorders>
              <w:top w:val="nil"/>
              <w:left w:val="nil"/>
              <w:bottom w:val="single" w:sz="4" w:space="0" w:color="auto"/>
              <w:right w:val="nil"/>
            </w:tcBorders>
            <w:shd w:val="clear" w:color="000000" w:fill="CCECFF"/>
            <w:noWrap/>
            <w:vAlign w:val="bottom"/>
            <w:hideMark/>
          </w:tcPr>
          <w:p w14:paraId="77821CE3"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380" w:type="dxa"/>
            <w:gridSpan w:val="3"/>
            <w:tcBorders>
              <w:top w:val="nil"/>
              <w:left w:val="nil"/>
              <w:bottom w:val="single" w:sz="4" w:space="0" w:color="auto"/>
              <w:right w:val="single" w:sz="4" w:space="0" w:color="auto"/>
            </w:tcBorders>
            <w:shd w:val="clear" w:color="000000" w:fill="CCECFF"/>
            <w:noWrap/>
            <w:vAlign w:val="bottom"/>
            <w:hideMark/>
          </w:tcPr>
          <w:p w14:paraId="559B38D5" w14:textId="77777777" w:rsidR="00DE0B24" w:rsidRPr="00DE0B24" w:rsidRDefault="00DE0B24" w:rsidP="00DE0B24">
            <w:pPr>
              <w:spacing w:after="0" w:line="240" w:lineRule="auto"/>
              <w:rPr>
                <w:rFonts w:ascii="Calibri" w:eastAsia="Times New Roman" w:hAnsi="Calibri" w:cs="Calibri"/>
                <w:color w:val="000000"/>
                <w:lang w:eastAsia="en-GB"/>
              </w:rPr>
            </w:pPr>
            <w:r w:rsidRPr="00DE0B24">
              <w:rPr>
                <w:rFonts w:ascii="Calibri" w:eastAsia="Times New Roman" w:hAnsi="Calibri" w:cs="Calibri"/>
                <w:color w:val="000000"/>
                <w:lang w:eastAsia="en-GB"/>
              </w:rPr>
              <w:t> </w:t>
            </w:r>
          </w:p>
        </w:tc>
        <w:tc>
          <w:tcPr>
            <w:tcW w:w="1418" w:type="dxa"/>
            <w:gridSpan w:val="2"/>
            <w:tcBorders>
              <w:top w:val="nil"/>
              <w:left w:val="nil"/>
              <w:bottom w:val="nil"/>
              <w:right w:val="nil"/>
            </w:tcBorders>
            <w:shd w:val="clear" w:color="auto" w:fill="auto"/>
            <w:noWrap/>
            <w:vAlign w:val="bottom"/>
            <w:hideMark/>
          </w:tcPr>
          <w:p w14:paraId="3EE033B2" w14:textId="2FD3165E" w:rsidR="00774661" w:rsidRPr="00DE0B24" w:rsidRDefault="00774661" w:rsidP="00DE0B24">
            <w:pPr>
              <w:spacing w:after="0" w:line="240" w:lineRule="auto"/>
              <w:rPr>
                <w:rFonts w:ascii="Calibri" w:eastAsia="Times New Roman" w:hAnsi="Calibri" w:cs="Calibri"/>
                <w:color w:val="000000"/>
                <w:lang w:eastAsia="en-GB"/>
              </w:rPr>
            </w:pPr>
          </w:p>
        </w:tc>
        <w:tc>
          <w:tcPr>
            <w:tcW w:w="1182" w:type="dxa"/>
            <w:gridSpan w:val="2"/>
            <w:tcBorders>
              <w:top w:val="nil"/>
              <w:left w:val="nil"/>
              <w:bottom w:val="nil"/>
              <w:right w:val="nil"/>
            </w:tcBorders>
            <w:shd w:val="clear" w:color="auto" w:fill="auto"/>
            <w:noWrap/>
            <w:vAlign w:val="bottom"/>
            <w:hideMark/>
          </w:tcPr>
          <w:p w14:paraId="3A2C1838"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DE0B24" w:rsidRPr="00DE0B24" w14:paraId="2ACCFFA0" w14:textId="77777777" w:rsidTr="003359DA">
        <w:trPr>
          <w:gridAfter w:val="3"/>
          <w:wAfter w:w="1472" w:type="dxa"/>
          <w:trHeight w:val="288"/>
        </w:trPr>
        <w:tc>
          <w:tcPr>
            <w:tcW w:w="6766" w:type="dxa"/>
            <w:gridSpan w:val="2"/>
            <w:tcBorders>
              <w:top w:val="nil"/>
              <w:left w:val="nil"/>
              <w:bottom w:val="nil"/>
              <w:right w:val="nil"/>
            </w:tcBorders>
            <w:shd w:val="clear" w:color="auto" w:fill="auto"/>
            <w:noWrap/>
            <w:vAlign w:val="bottom"/>
            <w:hideMark/>
          </w:tcPr>
          <w:p w14:paraId="39F78A86"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688A141D"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00" w:type="dxa"/>
            <w:gridSpan w:val="3"/>
            <w:tcBorders>
              <w:top w:val="nil"/>
              <w:left w:val="nil"/>
              <w:bottom w:val="nil"/>
              <w:right w:val="nil"/>
            </w:tcBorders>
            <w:shd w:val="clear" w:color="auto" w:fill="auto"/>
            <w:noWrap/>
            <w:vAlign w:val="bottom"/>
            <w:hideMark/>
          </w:tcPr>
          <w:p w14:paraId="143289C9"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660" w:type="dxa"/>
            <w:gridSpan w:val="3"/>
            <w:tcBorders>
              <w:top w:val="nil"/>
              <w:left w:val="nil"/>
              <w:bottom w:val="nil"/>
              <w:right w:val="nil"/>
            </w:tcBorders>
            <w:shd w:val="clear" w:color="auto" w:fill="auto"/>
            <w:noWrap/>
            <w:vAlign w:val="bottom"/>
            <w:hideMark/>
          </w:tcPr>
          <w:p w14:paraId="71DC910C"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180" w:type="dxa"/>
            <w:gridSpan w:val="3"/>
            <w:tcBorders>
              <w:top w:val="nil"/>
              <w:left w:val="nil"/>
              <w:bottom w:val="nil"/>
              <w:right w:val="nil"/>
            </w:tcBorders>
            <w:shd w:val="clear" w:color="auto" w:fill="auto"/>
            <w:noWrap/>
            <w:vAlign w:val="bottom"/>
            <w:hideMark/>
          </w:tcPr>
          <w:p w14:paraId="35B57FEE"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380" w:type="dxa"/>
            <w:gridSpan w:val="3"/>
            <w:tcBorders>
              <w:top w:val="nil"/>
              <w:left w:val="nil"/>
              <w:bottom w:val="nil"/>
              <w:right w:val="nil"/>
            </w:tcBorders>
            <w:shd w:val="clear" w:color="auto" w:fill="auto"/>
            <w:noWrap/>
            <w:vAlign w:val="bottom"/>
            <w:hideMark/>
          </w:tcPr>
          <w:p w14:paraId="0EF9AFFF"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c>
          <w:tcPr>
            <w:tcW w:w="1418" w:type="dxa"/>
            <w:gridSpan w:val="2"/>
            <w:tcBorders>
              <w:top w:val="nil"/>
              <w:left w:val="nil"/>
              <w:bottom w:val="nil"/>
              <w:right w:val="nil"/>
            </w:tcBorders>
            <w:shd w:val="clear" w:color="auto" w:fill="auto"/>
            <w:noWrap/>
            <w:vAlign w:val="bottom"/>
            <w:hideMark/>
          </w:tcPr>
          <w:p w14:paraId="00C9D293" w14:textId="77777777" w:rsidR="00DE0B24" w:rsidRDefault="00DE0B24" w:rsidP="00DE0B24">
            <w:pPr>
              <w:spacing w:after="0" w:line="240" w:lineRule="auto"/>
              <w:rPr>
                <w:rFonts w:ascii="Times New Roman" w:eastAsia="Times New Roman" w:hAnsi="Times New Roman" w:cs="Times New Roman"/>
                <w:sz w:val="20"/>
                <w:szCs w:val="20"/>
                <w:lang w:eastAsia="en-GB"/>
              </w:rPr>
            </w:pPr>
          </w:p>
          <w:p w14:paraId="67AC22A8" w14:textId="77777777" w:rsidR="003359DA" w:rsidRDefault="003359DA" w:rsidP="00DE0B24">
            <w:pPr>
              <w:spacing w:after="0" w:line="240" w:lineRule="auto"/>
              <w:rPr>
                <w:rFonts w:ascii="Times New Roman" w:eastAsia="Times New Roman" w:hAnsi="Times New Roman" w:cs="Times New Roman"/>
                <w:sz w:val="20"/>
                <w:szCs w:val="20"/>
                <w:lang w:eastAsia="en-GB"/>
              </w:rPr>
            </w:pPr>
          </w:p>
          <w:p w14:paraId="776DADCF" w14:textId="2B6FD17A" w:rsidR="003359DA" w:rsidRDefault="003359DA" w:rsidP="00DE0B24">
            <w:pPr>
              <w:spacing w:after="0" w:line="240" w:lineRule="auto"/>
              <w:rPr>
                <w:rFonts w:ascii="Times New Roman" w:eastAsia="Times New Roman" w:hAnsi="Times New Roman" w:cs="Times New Roman"/>
                <w:sz w:val="20"/>
                <w:szCs w:val="20"/>
                <w:lang w:eastAsia="en-GB"/>
              </w:rPr>
            </w:pPr>
          </w:p>
          <w:p w14:paraId="7BC3F588" w14:textId="27AF55CC" w:rsidR="003359DA" w:rsidRDefault="003359DA" w:rsidP="00DE0B24">
            <w:pPr>
              <w:spacing w:after="0" w:line="240" w:lineRule="auto"/>
              <w:rPr>
                <w:rFonts w:ascii="Times New Roman" w:eastAsia="Times New Roman" w:hAnsi="Times New Roman" w:cs="Times New Roman"/>
                <w:sz w:val="20"/>
                <w:szCs w:val="20"/>
                <w:lang w:eastAsia="en-GB"/>
              </w:rPr>
            </w:pPr>
          </w:p>
          <w:p w14:paraId="0C7B4276" w14:textId="6FB16A0D" w:rsidR="003359DA" w:rsidRDefault="003359DA" w:rsidP="00DE0B24">
            <w:pPr>
              <w:spacing w:after="0" w:line="240" w:lineRule="auto"/>
              <w:rPr>
                <w:rFonts w:ascii="Times New Roman" w:eastAsia="Times New Roman" w:hAnsi="Times New Roman" w:cs="Times New Roman"/>
                <w:sz w:val="20"/>
                <w:szCs w:val="20"/>
                <w:lang w:eastAsia="en-GB"/>
              </w:rPr>
            </w:pPr>
          </w:p>
          <w:p w14:paraId="043E75FA" w14:textId="6B40B808" w:rsidR="003359DA" w:rsidRDefault="003359DA" w:rsidP="00DE0B24">
            <w:pPr>
              <w:spacing w:after="0" w:line="240" w:lineRule="auto"/>
              <w:rPr>
                <w:rFonts w:ascii="Times New Roman" w:eastAsia="Times New Roman" w:hAnsi="Times New Roman" w:cs="Times New Roman"/>
                <w:sz w:val="20"/>
                <w:szCs w:val="20"/>
                <w:lang w:eastAsia="en-GB"/>
              </w:rPr>
            </w:pPr>
          </w:p>
          <w:p w14:paraId="6495368E" w14:textId="4B5AC079" w:rsidR="003359DA" w:rsidRDefault="003359DA" w:rsidP="00DE0B24">
            <w:pPr>
              <w:spacing w:after="0" w:line="240" w:lineRule="auto"/>
              <w:rPr>
                <w:rFonts w:ascii="Times New Roman" w:eastAsia="Times New Roman" w:hAnsi="Times New Roman" w:cs="Times New Roman"/>
                <w:sz w:val="20"/>
                <w:szCs w:val="20"/>
                <w:lang w:eastAsia="en-GB"/>
              </w:rPr>
            </w:pPr>
          </w:p>
          <w:p w14:paraId="7396C875" w14:textId="77777777" w:rsidR="003359DA" w:rsidRDefault="003359DA" w:rsidP="00DE0B24">
            <w:pPr>
              <w:spacing w:after="0" w:line="240" w:lineRule="auto"/>
              <w:rPr>
                <w:rFonts w:ascii="Times New Roman" w:eastAsia="Times New Roman" w:hAnsi="Times New Roman" w:cs="Times New Roman"/>
                <w:sz w:val="20"/>
                <w:szCs w:val="20"/>
                <w:lang w:eastAsia="en-GB"/>
              </w:rPr>
            </w:pPr>
          </w:p>
          <w:p w14:paraId="1BE177A5" w14:textId="51BA697C" w:rsidR="003359DA" w:rsidRPr="00DE0B24" w:rsidRDefault="003359DA" w:rsidP="00DE0B24">
            <w:pPr>
              <w:spacing w:after="0" w:line="240" w:lineRule="auto"/>
              <w:rPr>
                <w:rFonts w:ascii="Times New Roman" w:eastAsia="Times New Roman" w:hAnsi="Times New Roman" w:cs="Times New Roman"/>
                <w:sz w:val="20"/>
                <w:szCs w:val="20"/>
                <w:lang w:eastAsia="en-GB"/>
              </w:rPr>
            </w:pPr>
          </w:p>
        </w:tc>
        <w:tc>
          <w:tcPr>
            <w:tcW w:w="1182" w:type="dxa"/>
            <w:gridSpan w:val="2"/>
            <w:tcBorders>
              <w:top w:val="nil"/>
              <w:left w:val="nil"/>
              <w:bottom w:val="nil"/>
              <w:right w:val="nil"/>
            </w:tcBorders>
            <w:shd w:val="clear" w:color="auto" w:fill="auto"/>
            <w:noWrap/>
            <w:vAlign w:val="bottom"/>
            <w:hideMark/>
          </w:tcPr>
          <w:p w14:paraId="33B7BCA6" w14:textId="77777777" w:rsidR="00DE0B24" w:rsidRPr="00DE0B24" w:rsidRDefault="00DE0B24" w:rsidP="00DE0B24">
            <w:pPr>
              <w:spacing w:after="0" w:line="240" w:lineRule="auto"/>
              <w:rPr>
                <w:rFonts w:ascii="Times New Roman" w:eastAsia="Times New Roman" w:hAnsi="Times New Roman" w:cs="Times New Roman"/>
                <w:sz w:val="20"/>
                <w:szCs w:val="20"/>
                <w:lang w:eastAsia="en-GB"/>
              </w:rPr>
            </w:pPr>
          </w:p>
        </w:tc>
      </w:tr>
      <w:tr w:rsidR="003359DA" w:rsidRPr="003359DA" w14:paraId="784C6BBF" w14:textId="77777777" w:rsidTr="003359DA">
        <w:trPr>
          <w:gridAfter w:val="2"/>
          <w:wAfter w:w="1213" w:type="dxa"/>
          <w:trHeight w:val="288"/>
        </w:trPr>
        <w:tc>
          <w:tcPr>
            <w:tcW w:w="6520" w:type="dxa"/>
            <w:tcBorders>
              <w:top w:val="single" w:sz="4" w:space="0" w:color="auto"/>
              <w:left w:val="single" w:sz="4" w:space="0" w:color="auto"/>
              <w:bottom w:val="single" w:sz="4" w:space="0" w:color="auto"/>
              <w:right w:val="single" w:sz="4" w:space="0" w:color="auto"/>
            </w:tcBorders>
            <w:shd w:val="clear" w:color="000000" w:fill="99CCFF"/>
            <w:noWrap/>
            <w:vAlign w:val="center"/>
            <w:hideMark/>
          </w:tcPr>
          <w:p w14:paraId="29DD5077" w14:textId="5E83926E"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8.1. Support received from IT team</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center"/>
            <w:hideMark/>
          </w:tcPr>
          <w:p w14:paraId="2A649D47" w14:textId="64D31996" w:rsidR="003359DA" w:rsidRPr="003359DA" w:rsidRDefault="00F1125E" w:rsidP="003359D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Ans. </w:t>
            </w:r>
            <w:r w:rsidR="003359DA" w:rsidRPr="003359DA">
              <w:rPr>
                <w:rFonts w:ascii="Calibri" w:eastAsia="Times New Roman" w:hAnsi="Calibri" w:cs="Calibri"/>
                <w:color w:val="000000"/>
                <w:lang w:eastAsia="en-GB"/>
              </w:rPr>
              <w:t>1</w:t>
            </w:r>
          </w:p>
        </w:tc>
        <w:tc>
          <w:tcPr>
            <w:tcW w:w="1300" w:type="dxa"/>
            <w:gridSpan w:val="3"/>
            <w:tcBorders>
              <w:top w:val="single" w:sz="4" w:space="0" w:color="auto"/>
              <w:left w:val="nil"/>
              <w:bottom w:val="single" w:sz="4" w:space="0" w:color="auto"/>
              <w:right w:val="single" w:sz="4" w:space="0" w:color="auto"/>
            </w:tcBorders>
            <w:shd w:val="clear" w:color="000000" w:fill="99CCFF"/>
            <w:noWrap/>
            <w:vAlign w:val="center"/>
            <w:hideMark/>
          </w:tcPr>
          <w:p w14:paraId="70F28189" w14:textId="58942458" w:rsidR="003359DA" w:rsidRPr="003359DA" w:rsidRDefault="00F1125E" w:rsidP="003359D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Ans. </w:t>
            </w:r>
            <w:r w:rsidR="003359DA" w:rsidRPr="003359DA">
              <w:rPr>
                <w:rFonts w:ascii="Calibri" w:eastAsia="Times New Roman" w:hAnsi="Calibri" w:cs="Calibri"/>
                <w:color w:val="000000"/>
                <w:lang w:eastAsia="en-GB"/>
              </w:rPr>
              <w:t>2</w:t>
            </w:r>
          </w:p>
        </w:tc>
        <w:tc>
          <w:tcPr>
            <w:tcW w:w="1660" w:type="dxa"/>
            <w:gridSpan w:val="3"/>
            <w:tcBorders>
              <w:top w:val="single" w:sz="4" w:space="0" w:color="auto"/>
              <w:left w:val="nil"/>
              <w:bottom w:val="single" w:sz="4" w:space="0" w:color="auto"/>
              <w:right w:val="single" w:sz="4" w:space="0" w:color="auto"/>
            </w:tcBorders>
            <w:shd w:val="clear" w:color="000000" w:fill="99CCFF"/>
            <w:noWrap/>
            <w:vAlign w:val="center"/>
            <w:hideMark/>
          </w:tcPr>
          <w:p w14:paraId="22604F52" w14:textId="7E5C46EE" w:rsidR="003359DA" w:rsidRPr="003359DA" w:rsidRDefault="00F1125E" w:rsidP="003359D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Ans. </w:t>
            </w:r>
            <w:r w:rsidR="003359DA" w:rsidRPr="003359DA">
              <w:rPr>
                <w:rFonts w:ascii="Calibri" w:eastAsia="Times New Roman" w:hAnsi="Calibri" w:cs="Calibri"/>
                <w:color w:val="000000"/>
                <w:lang w:eastAsia="en-GB"/>
              </w:rPr>
              <w:t>3</w:t>
            </w:r>
          </w:p>
        </w:tc>
        <w:tc>
          <w:tcPr>
            <w:tcW w:w="1180" w:type="dxa"/>
            <w:gridSpan w:val="3"/>
            <w:tcBorders>
              <w:top w:val="single" w:sz="4" w:space="0" w:color="auto"/>
              <w:left w:val="nil"/>
              <w:bottom w:val="single" w:sz="4" w:space="0" w:color="auto"/>
              <w:right w:val="single" w:sz="4" w:space="0" w:color="auto"/>
            </w:tcBorders>
            <w:shd w:val="clear" w:color="000000" w:fill="99CCFF"/>
            <w:noWrap/>
            <w:vAlign w:val="center"/>
            <w:hideMark/>
          </w:tcPr>
          <w:p w14:paraId="63CFBBA7" w14:textId="7CFC7823" w:rsidR="003359DA" w:rsidRPr="003359DA" w:rsidRDefault="00F1125E" w:rsidP="003359D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Ans. </w:t>
            </w:r>
            <w:r w:rsidR="003359DA" w:rsidRPr="003359DA">
              <w:rPr>
                <w:rFonts w:ascii="Calibri" w:eastAsia="Times New Roman" w:hAnsi="Calibri" w:cs="Calibri"/>
                <w:color w:val="000000"/>
                <w:lang w:eastAsia="en-GB"/>
              </w:rPr>
              <w:t>4</w:t>
            </w:r>
          </w:p>
        </w:tc>
        <w:tc>
          <w:tcPr>
            <w:tcW w:w="1380" w:type="dxa"/>
            <w:gridSpan w:val="3"/>
            <w:tcBorders>
              <w:top w:val="single" w:sz="4" w:space="0" w:color="auto"/>
              <w:left w:val="nil"/>
              <w:bottom w:val="single" w:sz="4" w:space="0" w:color="auto"/>
              <w:right w:val="single" w:sz="4" w:space="0" w:color="auto"/>
            </w:tcBorders>
            <w:shd w:val="clear" w:color="000000" w:fill="99CCFF"/>
            <w:noWrap/>
            <w:vAlign w:val="center"/>
            <w:hideMark/>
          </w:tcPr>
          <w:p w14:paraId="335EDEB8" w14:textId="78B32752" w:rsidR="003359DA" w:rsidRPr="003359DA" w:rsidRDefault="00F1125E" w:rsidP="003359DA">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Ans. </w:t>
            </w:r>
            <w:r w:rsidR="003359DA" w:rsidRPr="003359DA">
              <w:rPr>
                <w:rFonts w:ascii="Calibri" w:eastAsia="Times New Roman" w:hAnsi="Calibri" w:cs="Calibri"/>
                <w:color w:val="000000"/>
                <w:lang w:eastAsia="en-GB"/>
              </w:rPr>
              <w:t>5</w:t>
            </w:r>
          </w:p>
        </w:tc>
        <w:tc>
          <w:tcPr>
            <w:tcW w:w="3100" w:type="dxa"/>
            <w:gridSpan w:val="6"/>
            <w:tcBorders>
              <w:top w:val="nil"/>
              <w:left w:val="nil"/>
              <w:bottom w:val="nil"/>
              <w:right w:val="nil"/>
            </w:tcBorders>
            <w:shd w:val="clear" w:color="auto" w:fill="auto"/>
            <w:noWrap/>
            <w:vAlign w:val="bottom"/>
            <w:hideMark/>
          </w:tcPr>
          <w:p w14:paraId="599305A5" w14:textId="77777777" w:rsidR="003359DA" w:rsidRPr="003359DA" w:rsidRDefault="003359DA" w:rsidP="003359DA">
            <w:pPr>
              <w:spacing w:after="0" w:line="240" w:lineRule="auto"/>
              <w:rPr>
                <w:rFonts w:ascii="Calibri" w:eastAsia="Times New Roman" w:hAnsi="Calibri" w:cs="Calibri"/>
                <w:color w:val="000000"/>
                <w:lang w:eastAsia="en-GB"/>
              </w:rPr>
            </w:pPr>
          </w:p>
        </w:tc>
      </w:tr>
      <w:tr w:rsidR="003359DA" w:rsidRPr="003359DA" w14:paraId="5FF1DDCE" w14:textId="77777777" w:rsidTr="003359DA">
        <w:trPr>
          <w:gridAfter w:val="2"/>
          <w:wAfter w:w="1213" w:type="dxa"/>
          <w:trHeight w:val="288"/>
        </w:trPr>
        <w:tc>
          <w:tcPr>
            <w:tcW w:w="6520" w:type="dxa"/>
            <w:tcBorders>
              <w:top w:val="nil"/>
              <w:left w:val="single" w:sz="4" w:space="0" w:color="auto"/>
              <w:bottom w:val="single" w:sz="4" w:space="0" w:color="auto"/>
              <w:right w:val="single" w:sz="4" w:space="0" w:color="auto"/>
            </w:tcBorders>
            <w:shd w:val="clear" w:color="000000" w:fill="99CCFF"/>
            <w:noWrap/>
            <w:vAlign w:val="center"/>
            <w:hideMark/>
          </w:tcPr>
          <w:p w14:paraId="26CE724D"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(1 being no support and 5 is excellent support)</w:t>
            </w:r>
          </w:p>
        </w:tc>
        <w:tc>
          <w:tcPr>
            <w:tcW w:w="1180" w:type="dxa"/>
            <w:gridSpan w:val="3"/>
            <w:tcBorders>
              <w:top w:val="nil"/>
              <w:left w:val="nil"/>
              <w:bottom w:val="single" w:sz="4" w:space="0" w:color="auto"/>
              <w:right w:val="single" w:sz="4" w:space="0" w:color="auto"/>
            </w:tcBorders>
            <w:shd w:val="clear" w:color="000000" w:fill="CCECFF"/>
            <w:noWrap/>
            <w:vAlign w:val="center"/>
            <w:hideMark/>
          </w:tcPr>
          <w:p w14:paraId="5903CDCF"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0</w:t>
            </w:r>
          </w:p>
        </w:tc>
        <w:tc>
          <w:tcPr>
            <w:tcW w:w="1300" w:type="dxa"/>
            <w:gridSpan w:val="3"/>
            <w:tcBorders>
              <w:top w:val="nil"/>
              <w:left w:val="nil"/>
              <w:bottom w:val="single" w:sz="4" w:space="0" w:color="auto"/>
              <w:right w:val="single" w:sz="4" w:space="0" w:color="auto"/>
            </w:tcBorders>
            <w:shd w:val="clear" w:color="000000" w:fill="CCECFF"/>
            <w:noWrap/>
            <w:vAlign w:val="center"/>
            <w:hideMark/>
          </w:tcPr>
          <w:p w14:paraId="01FB763D"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1</w:t>
            </w:r>
          </w:p>
        </w:tc>
        <w:tc>
          <w:tcPr>
            <w:tcW w:w="1660" w:type="dxa"/>
            <w:gridSpan w:val="3"/>
            <w:tcBorders>
              <w:top w:val="nil"/>
              <w:left w:val="nil"/>
              <w:bottom w:val="single" w:sz="4" w:space="0" w:color="auto"/>
              <w:right w:val="single" w:sz="4" w:space="0" w:color="auto"/>
            </w:tcBorders>
            <w:shd w:val="clear" w:color="000000" w:fill="CCECFF"/>
            <w:noWrap/>
            <w:vAlign w:val="center"/>
            <w:hideMark/>
          </w:tcPr>
          <w:p w14:paraId="26F3B530"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3</w:t>
            </w:r>
          </w:p>
        </w:tc>
        <w:tc>
          <w:tcPr>
            <w:tcW w:w="1180" w:type="dxa"/>
            <w:gridSpan w:val="3"/>
            <w:tcBorders>
              <w:top w:val="nil"/>
              <w:left w:val="nil"/>
              <w:bottom w:val="single" w:sz="4" w:space="0" w:color="auto"/>
              <w:right w:val="single" w:sz="4" w:space="0" w:color="auto"/>
            </w:tcBorders>
            <w:shd w:val="clear" w:color="000000" w:fill="CCECFF"/>
            <w:noWrap/>
            <w:vAlign w:val="center"/>
            <w:hideMark/>
          </w:tcPr>
          <w:p w14:paraId="6E7AC0AA"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2</w:t>
            </w:r>
          </w:p>
        </w:tc>
        <w:tc>
          <w:tcPr>
            <w:tcW w:w="1380" w:type="dxa"/>
            <w:gridSpan w:val="3"/>
            <w:tcBorders>
              <w:top w:val="nil"/>
              <w:left w:val="nil"/>
              <w:bottom w:val="single" w:sz="4" w:space="0" w:color="auto"/>
              <w:right w:val="single" w:sz="4" w:space="0" w:color="auto"/>
            </w:tcBorders>
            <w:shd w:val="clear" w:color="000000" w:fill="CCECFF"/>
            <w:noWrap/>
            <w:vAlign w:val="center"/>
            <w:hideMark/>
          </w:tcPr>
          <w:p w14:paraId="763E1C83"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4</w:t>
            </w:r>
          </w:p>
        </w:tc>
        <w:tc>
          <w:tcPr>
            <w:tcW w:w="3100" w:type="dxa"/>
            <w:gridSpan w:val="6"/>
            <w:tcBorders>
              <w:top w:val="nil"/>
              <w:left w:val="nil"/>
              <w:bottom w:val="nil"/>
              <w:right w:val="nil"/>
            </w:tcBorders>
            <w:shd w:val="clear" w:color="auto" w:fill="auto"/>
            <w:noWrap/>
            <w:vAlign w:val="bottom"/>
            <w:hideMark/>
          </w:tcPr>
          <w:p w14:paraId="47D8B704" w14:textId="237A1B1C" w:rsidR="003359DA" w:rsidRPr="003359DA" w:rsidRDefault="003359DA" w:rsidP="003359D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3359DA">
              <w:rPr>
                <w:rFonts w:ascii="Calibri" w:eastAsia="Times New Roman" w:hAnsi="Calibri" w:cs="Calibri"/>
                <w:color w:val="000000"/>
                <w:lang w:eastAsia="en-GB"/>
              </w:rPr>
              <w:t>10</w:t>
            </w:r>
          </w:p>
        </w:tc>
      </w:tr>
      <w:tr w:rsidR="003359DA" w:rsidRPr="003359DA" w14:paraId="637E6E11" w14:textId="77777777" w:rsidTr="003359DA">
        <w:trPr>
          <w:gridAfter w:val="2"/>
          <w:wAfter w:w="1213" w:type="dxa"/>
          <w:trHeight w:val="288"/>
        </w:trPr>
        <w:tc>
          <w:tcPr>
            <w:tcW w:w="6520" w:type="dxa"/>
            <w:tcBorders>
              <w:top w:val="nil"/>
              <w:left w:val="single" w:sz="4" w:space="0" w:color="auto"/>
              <w:bottom w:val="single" w:sz="4" w:space="0" w:color="auto"/>
              <w:right w:val="single" w:sz="4" w:space="0" w:color="auto"/>
            </w:tcBorders>
            <w:shd w:val="clear" w:color="000000" w:fill="FF6699"/>
            <w:noWrap/>
            <w:vAlign w:val="center"/>
            <w:hideMark/>
          </w:tcPr>
          <w:p w14:paraId="5CD7215E"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Percentage</w:t>
            </w:r>
          </w:p>
        </w:tc>
        <w:tc>
          <w:tcPr>
            <w:tcW w:w="1180" w:type="dxa"/>
            <w:gridSpan w:val="3"/>
            <w:tcBorders>
              <w:top w:val="nil"/>
              <w:left w:val="nil"/>
              <w:bottom w:val="single" w:sz="4" w:space="0" w:color="auto"/>
              <w:right w:val="single" w:sz="4" w:space="0" w:color="auto"/>
            </w:tcBorders>
            <w:shd w:val="clear" w:color="000000" w:fill="FF6699"/>
            <w:noWrap/>
            <w:vAlign w:val="center"/>
            <w:hideMark/>
          </w:tcPr>
          <w:p w14:paraId="442804D1"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0%</w:t>
            </w:r>
          </w:p>
        </w:tc>
        <w:tc>
          <w:tcPr>
            <w:tcW w:w="1300" w:type="dxa"/>
            <w:gridSpan w:val="3"/>
            <w:tcBorders>
              <w:top w:val="nil"/>
              <w:left w:val="nil"/>
              <w:bottom w:val="single" w:sz="4" w:space="0" w:color="auto"/>
              <w:right w:val="single" w:sz="4" w:space="0" w:color="auto"/>
            </w:tcBorders>
            <w:shd w:val="clear" w:color="000000" w:fill="FF6699"/>
            <w:noWrap/>
            <w:vAlign w:val="center"/>
            <w:hideMark/>
          </w:tcPr>
          <w:p w14:paraId="4E4D8E75"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10%</w:t>
            </w:r>
          </w:p>
        </w:tc>
        <w:tc>
          <w:tcPr>
            <w:tcW w:w="1660" w:type="dxa"/>
            <w:gridSpan w:val="3"/>
            <w:tcBorders>
              <w:top w:val="nil"/>
              <w:left w:val="nil"/>
              <w:bottom w:val="single" w:sz="4" w:space="0" w:color="auto"/>
              <w:right w:val="single" w:sz="4" w:space="0" w:color="auto"/>
            </w:tcBorders>
            <w:shd w:val="clear" w:color="000000" w:fill="FF6699"/>
            <w:noWrap/>
            <w:vAlign w:val="center"/>
            <w:hideMark/>
          </w:tcPr>
          <w:p w14:paraId="105EF1C1"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30%</w:t>
            </w:r>
          </w:p>
        </w:tc>
        <w:tc>
          <w:tcPr>
            <w:tcW w:w="1180" w:type="dxa"/>
            <w:gridSpan w:val="3"/>
            <w:tcBorders>
              <w:top w:val="nil"/>
              <w:left w:val="nil"/>
              <w:bottom w:val="single" w:sz="4" w:space="0" w:color="auto"/>
              <w:right w:val="single" w:sz="4" w:space="0" w:color="auto"/>
            </w:tcBorders>
            <w:shd w:val="clear" w:color="000000" w:fill="FF6699"/>
            <w:noWrap/>
            <w:vAlign w:val="center"/>
            <w:hideMark/>
          </w:tcPr>
          <w:p w14:paraId="256D2506"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20%</w:t>
            </w:r>
          </w:p>
        </w:tc>
        <w:tc>
          <w:tcPr>
            <w:tcW w:w="1380" w:type="dxa"/>
            <w:gridSpan w:val="3"/>
            <w:tcBorders>
              <w:top w:val="nil"/>
              <w:left w:val="nil"/>
              <w:bottom w:val="single" w:sz="4" w:space="0" w:color="auto"/>
              <w:right w:val="single" w:sz="4" w:space="0" w:color="auto"/>
            </w:tcBorders>
            <w:shd w:val="clear" w:color="000000" w:fill="FF6699"/>
            <w:noWrap/>
            <w:vAlign w:val="center"/>
            <w:hideMark/>
          </w:tcPr>
          <w:p w14:paraId="67321B96" w14:textId="77777777" w:rsidR="003359DA" w:rsidRPr="003359DA" w:rsidRDefault="003359DA" w:rsidP="003359DA">
            <w:pPr>
              <w:spacing w:after="0" w:line="240" w:lineRule="auto"/>
              <w:jc w:val="center"/>
              <w:rPr>
                <w:rFonts w:ascii="Calibri" w:eastAsia="Times New Roman" w:hAnsi="Calibri" w:cs="Calibri"/>
                <w:color w:val="000000"/>
                <w:lang w:eastAsia="en-GB"/>
              </w:rPr>
            </w:pPr>
            <w:r w:rsidRPr="003359DA">
              <w:rPr>
                <w:rFonts w:ascii="Calibri" w:eastAsia="Times New Roman" w:hAnsi="Calibri" w:cs="Calibri"/>
                <w:color w:val="000000"/>
                <w:lang w:eastAsia="en-GB"/>
              </w:rPr>
              <w:t>40%</w:t>
            </w:r>
          </w:p>
        </w:tc>
        <w:tc>
          <w:tcPr>
            <w:tcW w:w="3100" w:type="dxa"/>
            <w:gridSpan w:val="6"/>
            <w:tcBorders>
              <w:top w:val="nil"/>
              <w:left w:val="nil"/>
              <w:bottom w:val="nil"/>
              <w:right w:val="nil"/>
            </w:tcBorders>
            <w:shd w:val="clear" w:color="auto" w:fill="auto"/>
            <w:noWrap/>
            <w:vAlign w:val="bottom"/>
            <w:hideMark/>
          </w:tcPr>
          <w:p w14:paraId="0859437B" w14:textId="5AB838AA" w:rsidR="00445B6F" w:rsidRPr="003359DA" w:rsidRDefault="003359DA" w:rsidP="003359D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sidRPr="003359DA">
              <w:rPr>
                <w:rFonts w:ascii="Calibri" w:eastAsia="Times New Roman" w:hAnsi="Calibri" w:cs="Calibri"/>
                <w:color w:val="000000"/>
                <w:lang w:eastAsia="en-GB"/>
              </w:rPr>
              <w:t>100%</w:t>
            </w:r>
          </w:p>
        </w:tc>
      </w:tr>
    </w:tbl>
    <w:p w14:paraId="158D371F" w14:textId="77777777" w:rsidR="00774661" w:rsidRDefault="00774661" w:rsidP="00774661">
      <w:pPr>
        <w:tabs>
          <w:tab w:val="left" w:pos="3156"/>
        </w:tabs>
        <w:sectPr w:rsidR="00774661" w:rsidSect="00F94D7E">
          <w:pgSz w:w="16838" w:h="11906" w:orient="landscape"/>
          <w:pgMar w:top="720" w:right="720" w:bottom="720" w:left="720" w:header="708" w:footer="708" w:gutter="0"/>
          <w:cols w:space="708"/>
          <w:docGrid w:linePitch="360"/>
        </w:sectPr>
      </w:pPr>
    </w:p>
    <w:p w14:paraId="44FBB7B8" w14:textId="5A77C406" w:rsidR="00774661" w:rsidRPr="00774661" w:rsidRDefault="00774661" w:rsidP="00774661">
      <w:pPr>
        <w:tabs>
          <w:tab w:val="left" w:pos="3156"/>
        </w:tabs>
      </w:pPr>
    </w:p>
    <w:sectPr w:rsidR="00774661" w:rsidRPr="00774661" w:rsidSect="007746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B43CD" w14:textId="77777777" w:rsidR="00F64B90" w:rsidRDefault="00F64B90" w:rsidP="002F6BE7">
      <w:pPr>
        <w:spacing w:after="0" w:line="240" w:lineRule="auto"/>
      </w:pPr>
      <w:r>
        <w:separator/>
      </w:r>
    </w:p>
  </w:endnote>
  <w:endnote w:type="continuationSeparator" w:id="0">
    <w:p w14:paraId="50952D19" w14:textId="77777777" w:rsidR="00F64B90" w:rsidRDefault="00F64B90" w:rsidP="002F6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FDCBD" w14:textId="77777777" w:rsidR="00F64B90" w:rsidRDefault="00F64B90" w:rsidP="002F6BE7">
      <w:pPr>
        <w:spacing w:after="0" w:line="240" w:lineRule="auto"/>
      </w:pPr>
      <w:r>
        <w:separator/>
      </w:r>
    </w:p>
  </w:footnote>
  <w:footnote w:type="continuationSeparator" w:id="0">
    <w:p w14:paraId="3890C276" w14:textId="77777777" w:rsidR="00F64B90" w:rsidRDefault="00F64B90" w:rsidP="002F6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1763773"/>
      <w:docPartObj>
        <w:docPartGallery w:val="Page Numbers (Top of Page)"/>
        <w:docPartUnique/>
      </w:docPartObj>
    </w:sdtPr>
    <w:sdtEndPr>
      <w:rPr>
        <w:color w:val="7F7F7F" w:themeColor="background1" w:themeShade="7F"/>
        <w:spacing w:val="60"/>
      </w:rPr>
    </w:sdtEndPr>
    <w:sdtContent>
      <w:p w14:paraId="5E982669" w14:textId="28C02EFE" w:rsidR="00032181" w:rsidRDefault="0003218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EFB8BD" w14:textId="77777777" w:rsidR="00032181" w:rsidRDefault="0003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D6BE3"/>
    <w:multiLevelType w:val="hybridMultilevel"/>
    <w:tmpl w:val="4FB6578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208556E1"/>
    <w:multiLevelType w:val="hybridMultilevel"/>
    <w:tmpl w:val="6BDC350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2D250D5D"/>
    <w:multiLevelType w:val="hybridMultilevel"/>
    <w:tmpl w:val="DB78149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E901445"/>
    <w:multiLevelType w:val="hybridMultilevel"/>
    <w:tmpl w:val="3696898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64AB3"/>
    <w:multiLevelType w:val="hybridMultilevel"/>
    <w:tmpl w:val="D0EA49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4F3A2E17"/>
    <w:multiLevelType w:val="hybridMultilevel"/>
    <w:tmpl w:val="CFA8EB0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592351AA"/>
    <w:multiLevelType w:val="hybridMultilevel"/>
    <w:tmpl w:val="79CE4FE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5CDD4341"/>
    <w:multiLevelType w:val="hybridMultilevel"/>
    <w:tmpl w:val="9DF2C0D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614C6FC8"/>
    <w:multiLevelType w:val="hybridMultilevel"/>
    <w:tmpl w:val="1810789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63A46452"/>
    <w:multiLevelType w:val="hybridMultilevel"/>
    <w:tmpl w:val="B43AA0D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735E22BD"/>
    <w:multiLevelType w:val="hybridMultilevel"/>
    <w:tmpl w:val="02A4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0"/>
  </w:num>
  <w:num w:numId="5">
    <w:abstractNumId w:val="7"/>
  </w:num>
  <w:num w:numId="6">
    <w:abstractNumId w:val="2"/>
  </w:num>
  <w:num w:numId="7">
    <w:abstractNumId w:val="4"/>
  </w:num>
  <w:num w:numId="8">
    <w:abstractNumId w:val="9"/>
  </w:num>
  <w:num w:numId="9">
    <w:abstractNumId w:val="5"/>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BE7"/>
    <w:rsid w:val="00007521"/>
    <w:rsid w:val="00031AC6"/>
    <w:rsid w:val="00032181"/>
    <w:rsid w:val="00054D20"/>
    <w:rsid w:val="000D2F17"/>
    <w:rsid w:val="00126016"/>
    <w:rsid w:val="00241469"/>
    <w:rsid w:val="002F6BE7"/>
    <w:rsid w:val="003359DA"/>
    <w:rsid w:val="003B3054"/>
    <w:rsid w:val="00445B6F"/>
    <w:rsid w:val="00500981"/>
    <w:rsid w:val="00545030"/>
    <w:rsid w:val="00560B41"/>
    <w:rsid w:val="006438FD"/>
    <w:rsid w:val="0067258A"/>
    <w:rsid w:val="006760CD"/>
    <w:rsid w:val="0075664E"/>
    <w:rsid w:val="00774661"/>
    <w:rsid w:val="007C15F6"/>
    <w:rsid w:val="007E2270"/>
    <w:rsid w:val="007E2BF6"/>
    <w:rsid w:val="00851938"/>
    <w:rsid w:val="00915D15"/>
    <w:rsid w:val="00925CC7"/>
    <w:rsid w:val="00A12791"/>
    <w:rsid w:val="00AC6EC6"/>
    <w:rsid w:val="00C36B87"/>
    <w:rsid w:val="00CC7E43"/>
    <w:rsid w:val="00D73A5A"/>
    <w:rsid w:val="00DB6F84"/>
    <w:rsid w:val="00DD55C8"/>
    <w:rsid w:val="00DE0B24"/>
    <w:rsid w:val="00E456B0"/>
    <w:rsid w:val="00E5478A"/>
    <w:rsid w:val="00EE227A"/>
    <w:rsid w:val="00F1125E"/>
    <w:rsid w:val="00F4406B"/>
    <w:rsid w:val="00F64B90"/>
    <w:rsid w:val="00F94D7E"/>
    <w:rsid w:val="00FF5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BCB32"/>
  <w15:chartTrackingRefBased/>
  <w15:docId w15:val="{0403B80A-26F6-4DB2-9207-F15F7AF31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B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BE7"/>
  </w:style>
  <w:style w:type="paragraph" w:styleId="Footer">
    <w:name w:val="footer"/>
    <w:basedOn w:val="Normal"/>
    <w:link w:val="FooterChar"/>
    <w:uiPriority w:val="99"/>
    <w:unhideWhenUsed/>
    <w:rsid w:val="002F6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BE7"/>
  </w:style>
  <w:style w:type="table" w:styleId="ListTable2-Accent5">
    <w:name w:val="List Table 2 Accent 5"/>
    <w:basedOn w:val="TableNormal"/>
    <w:uiPriority w:val="47"/>
    <w:rsid w:val="002F6BE7"/>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2F6BE7"/>
    <w:pPr>
      <w:ind w:left="720"/>
      <w:contextualSpacing/>
    </w:pPr>
  </w:style>
  <w:style w:type="table" w:styleId="TableGrid">
    <w:name w:val="Table Grid"/>
    <w:basedOn w:val="TableNormal"/>
    <w:uiPriority w:val="39"/>
    <w:rsid w:val="00C36B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478A"/>
    <w:rPr>
      <w:color w:val="0563C1" w:themeColor="hyperlink"/>
      <w:u w:val="single"/>
    </w:rPr>
  </w:style>
  <w:style w:type="character" w:styleId="UnresolvedMention">
    <w:name w:val="Unresolved Mention"/>
    <w:basedOn w:val="DefaultParagraphFont"/>
    <w:uiPriority w:val="99"/>
    <w:semiHidden/>
    <w:unhideWhenUsed/>
    <w:rsid w:val="00E547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69153">
      <w:bodyDiv w:val="1"/>
      <w:marLeft w:val="0"/>
      <w:marRight w:val="0"/>
      <w:marTop w:val="0"/>
      <w:marBottom w:val="0"/>
      <w:divBdr>
        <w:top w:val="none" w:sz="0" w:space="0" w:color="auto"/>
        <w:left w:val="none" w:sz="0" w:space="0" w:color="auto"/>
        <w:bottom w:val="none" w:sz="0" w:space="0" w:color="auto"/>
        <w:right w:val="none" w:sz="0" w:space="0" w:color="auto"/>
      </w:divBdr>
    </w:div>
    <w:div w:id="209345539">
      <w:bodyDiv w:val="1"/>
      <w:marLeft w:val="0"/>
      <w:marRight w:val="0"/>
      <w:marTop w:val="0"/>
      <w:marBottom w:val="0"/>
      <w:divBdr>
        <w:top w:val="none" w:sz="0" w:space="0" w:color="auto"/>
        <w:left w:val="none" w:sz="0" w:space="0" w:color="auto"/>
        <w:bottom w:val="none" w:sz="0" w:space="0" w:color="auto"/>
        <w:right w:val="none" w:sz="0" w:space="0" w:color="auto"/>
      </w:divBdr>
    </w:div>
    <w:div w:id="220560949">
      <w:bodyDiv w:val="1"/>
      <w:marLeft w:val="0"/>
      <w:marRight w:val="0"/>
      <w:marTop w:val="0"/>
      <w:marBottom w:val="0"/>
      <w:divBdr>
        <w:top w:val="none" w:sz="0" w:space="0" w:color="auto"/>
        <w:left w:val="none" w:sz="0" w:space="0" w:color="auto"/>
        <w:bottom w:val="none" w:sz="0" w:space="0" w:color="auto"/>
        <w:right w:val="none" w:sz="0" w:space="0" w:color="auto"/>
      </w:divBdr>
    </w:div>
    <w:div w:id="576283741">
      <w:bodyDiv w:val="1"/>
      <w:marLeft w:val="0"/>
      <w:marRight w:val="0"/>
      <w:marTop w:val="0"/>
      <w:marBottom w:val="0"/>
      <w:divBdr>
        <w:top w:val="none" w:sz="0" w:space="0" w:color="auto"/>
        <w:left w:val="none" w:sz="0" w:space="0" w:color="auto"/>
        <w:bottom w:val="none" w:sz="0" w:space="0" w:color="auto"/>
        <w:right w:val="none" w:sz="0" w:space="0" w:color="auto"/>
      </w:divBdr>
    </w:div>
    <w:div w:id="644286286">
      <w:bodyDiv w:val="1"/>
      <w:marLeft w:val="0"/>
      <w:marRight w:val="0"/>
      <w:marTop w:val="0"/>
      <w:marBottom w:val="0"/>
      <w:divBdr>
        <w:top w:val="none" w:sz="0" w:space="0" w:color="auto"/>
        <w:left w:val="none" w:sz="0" w:space="0" w:color="auto"/>
        <w:bottom w:val="none" w:sz="0" w:space="0" w:color="auto"/>
        <w:right w:val="none" w:sz="0" w:space="0" w:color="auto"/>
      </w:divBdr>
    </w:div>
    <w:div w:id="960918250">
      <w:bodyDiv w:val="1"/>
      <w:marLeft w:val="0"/>
      <w:marRight w:val="0"/>
      <w:marTop w:val="0"/>
      <w:marBottom w:val="0"/>
      <w:divBdr>
        <w:top w:val="none" w:sz="0" w:space="0" w:color="auto"/>
        <w:left w:val="none" w:sz="0" w:space="0" w:color="auto"/>
        <w:bottom w:val="none" w:sz="0" w:space="0" w:color="auto"/>
        <w:right w:val="none" w:sz="0" w:space="0" w:color="auto"/>
      </w:divBdr>
    </w:div>
    <w:div w:id="961499858">
      <w:bodyDiv w:val="1"/>
      <w:marLeft w:val="0"/>
      <w:marRight w:val="0"/>
      <w:marTop w:val="0"/>
      <w:marBottom w:val="0"/>
      <w:divBdr>
        <w:top w:val="none" w:sz="0" w:space="0" w:color="auto"/>
        <w:left w:val="none" w:sz="0" w:space="0" w:color="auto"/>
        <w:bottom w:val="none" w:sz="0" w:space="0" w:color="auto"/>
        <w:right w:val="none" w:sz="0" w:space="0" w:color="auto"/>
      </w:divBdr>
    </w:div>
    <w:div w:id="1082993145">
      <w:bodyDiv w:val="1"/>
      <w:marLeft w:val="0"/>
      <w:marRight w:val="0"/>
      <w:marTop w:val="0"/>
      <w:marBottom w:val="0"/>
      <w:divBdr>
        <w:top w:val="none" w:sz="0" w:space="0" w:color="auto"/>
        <w:left w:val="none" w:sz="0" w:space="0" w:color="auto"/>
        <w:bottom w:val="none" w:sz="0" w:space="0" w:color="auto"/>
        <w:right w:val="none" w:sz="0" w:space="0" w:color="auto"/>
      </w:divBdr>
    </w:div>
    <w:div w:id="1410467522">
      <w:bodyDiv w:val="1"/>
      <w:marLeft w:val="0"/>
      <w:marRight w:val="0"/>
      <w:marTop w:val="0"/>
      <w:marBottom w:val="0"/>
      <w:divBdr>
        <w:top w:val="none" w:sz="0" w:space="0" w:color="auto"/>
        <w:left w:val="none" w:sz="0" w:space="0" w:color="auto"/>
        <w:bottom w:val="none" w:sz="0" w:space="0" w:color="auto"/>
        <w:right w:val="none" w:sz="0" w:space="0" w:color="auto"/>
      </w:divBdr>
    </w:div>
    <w:div w:id="1556504670">
      <w:bodyDiv w:val="1"/>
      <w:marLeft w:val="0"/>
      <w:marRight w:val="0"/>
      <w:marTop w:val="0"/>
      <w:marBottom w:val="0"/>
      <w:divBdr>
        <w:top w:val="none" w:sz="0" w:space="0" w:color="auto"/>
        <w:left w:val="none" w:sz="0" w:space="0" w:color="auto"/>
        <w:bottom w:val="none" w:sz="0" w:space="0" w:color="auto"/>
        <w:right w:val="none" w:sz="0" w:space="0" w:color="auto"/>
      </w:divBdr>
    </w:div>
    <w:div w:id="190363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journalined.uitm.edu.my/images/Vol91/Journal_eLearning_Vol_9_June_2017_Final.pdf" TargetMode="External"/><Relationship Id="rId21" Type="http://schemas.openxmlformats.org/officeDocument/2006/relationships/image" Target="media/image14.emf"/><Relationship Id="rId34" Type="http://schemas.openxmlformats.org/officeDocument/2006/relationships/hyperlink" Target="https://methods.sagepub.com/reference/encyclopedia-of-survey-research-methods/n507.xml" TargetMode="External"/><Relationship Id="rId42" Type="http://schemas.openxmlformats.org/officeDocument/2006/relationships/hyperlink" Target="https://www.academia.edu/37017373/Qualitative_Research_Methods_DEFINITION_OF_QUALITATIVE_RESEARCH" TargetMode="External"/><Relationship Id="rId47" Type="http://schemas.openxmlformats.org/officeDocument/2006/relationships/hyperlink" Target="https://assets.publishing.service.gov.uk/government/uploads/system/uploads/attachment_data/file/383959/VLE_portfolio_-_Youth_Sight_report_-_summary.pdf"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igitalcommons.unl.edu/cgi/viewcontent.cgi?article=1058&amp;context=bioscihebets"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cplayer.net/23265557-Chapter-3-research-design-research-method-and-population.html" TargetMode="External"/><Relationship Id="rId37" Type="http://schemas.openxmlformats.org/officeDocument/2006/relationships/hyperlink" Target="https://www.merriam-webster.com/dictionary/data" TargetMode="External"/><Relationship Id="rId40" Type="http://schemas.openxmlformats.org/officeDocument/2006/relationships/hyperlink" Target="https://www.encyclopedia.com/social-sciences/dictionaries-thesauruses-pictures-and-press-releases/research-ethics" TargetMode="External"/><Relationship Id="rId45" Type="http://schemas.openxmlformats.org/officeDocument/2006/relationships/hyperlink" Target="https://academic.oup.com/eltj/article/64/4/456/39008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hyperlink" Target="https://www.economicsdiscussion.net/statistics/primary-data-and-secondary-data/2329" TargetMode="External"/><Relationship Id="rId49"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yperlink" Target="https://www.napier.ac.uk/~/media/worktribe/output-175414/vlejpaappdf.pdf" TargetMode="External"/><Relationship Id="rId44" Type="http://schemas.openxmlformats.org/officeDocument/2006/relationships/hyperlink" Target="https://mjrlearning.co.uk/the-future-of-the-virtual-learning-environ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hyperlink" Target="https://research-methodology.net/research-methodology/" TargetMode="External"/><Relationship Id="rId35" Type="http://schemas.openxmlformats.org/officeDocument/2006/relationships/hyperlink" Target="https://files.eric.ed.gov/fulltext/ED597381.pdf" TargetMode="External"/><Relationship Id="rId43" Type="http://schemas.openxmlformats.org/officeDocument/2006/relationships/hyperlink" Target="https://pubmed.ncbi.nlm.nih.gov/31229502/" TargetMode="External"/><Relationship Id="rId48" Type="http://schemas.openxmlformats.org/officeDocument/2006/relationships/hyperlink" Target="https://www.ukessays.com/essays/psychology/definitions-available-for-quantitative-research-given-by-different-authors-psychology-essay.php" TargetMode="External"/><Relationship Id="rId8" Type="http://schemas.openxmlformats.org/officeDocument/2006/relationships/image" Target="media/image1.jp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hyperlink" Target="https://www.knowledgeanywhere.com/resources/article-detail/the-advantages-and-disadvantages-of-a-virtual-learning-environment" TargetMode="External"/><Relationship Id="rId38" Type="http://schemas.openxmlformats.org/officeDocument/2006/relationships/hyperlink" Target="https://www.management-dynamics.com/blog/virtual-learning-vs-face-to-face-a-case-study" TargetMode="External"/><Relationship Id="rId46" Type="http://schemas.openxmlformats.org/officeDocument/2006/relationships/hyperlink" Target="https://en.wikipedia.org/wiki/University_of_Wales_Trinity_Saint_David" TargetMode="External"/><Relationship Id="rId20" Type="http://schemas.openxmlformats.org/officeDocument/2006/relationships/image" Target="media/image13.png"/><Relationship Id="rId41" Type="http://schemas.openxmlformats.org/officeDocument/2006/relationships/hyperlink" Target="https://www.researchgate.net/publication/318912804_Research_Ethic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0E5E1-A5D9-4DEA-8717-0129ED9BC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19</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Terza</dc:creator>
  <cp:keywords/>
  <dc:description/>
  <cp:lastModifiedBy>Bianca Terza</cp:lastModifiedBy>
  <cp:revision>19</cp:revision>
  <dcterms:created xsi:type="dcterms:W3CDTF">2021-01-03T21:45:00Z</dcterms:created>
  <dcterms:modified xsi:type="dcterms:W3CDTF">2021-01-06T03:58:00Z</dcterms:modified>
</cp:coreProperties>
</file>