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33B2AC" w14:textId="4215FEFF" w:rsidR="00AA1DF2" w:rsidRPr="00AA1DF2" w:rsidRDefault="00AA1DF2" w:rsidP="00AA1DF2">
      <w:r>
        <w:rPr>
          <w:noProof/>
        </w:rPr>
        <w:drawing>
          <wp:inline distT="0" distB="0" distL="0" distR="0" wp14:anchorId="60E44996" wp14:editId="278F4EB5">
            <wp:extent cx="5875431" cy="4766733"/>
            <wp:effectExtent l="0" t="0" r="5080" b="0"/>
            <wp:docPr id="1" name="Picture 1" descr="A picture containing text, stationary, writing implement, penc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tationary, writing implement, pencil&#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47259" cy="4825007"/>
                    </a:xfrm>
                    <a:prstGeom prst="rect">
                      <a:avLst/>
                    </a:prstGeom>
                  </pic:spPr>
                </pic:pic>
              </a:graphicData>
            </a:graphic>
          </wp:inline>
        </w:drawing>
      </w:r>
      <w:r w:rsidRPr="00AA1DF2">
        <w:fldChar w:fldCharType="begin"/>
      </w:r>
      <w:r w:rsidRPr="00AA1DF2">
        <w:instrText xml:space="preserve"> INCLUDEPICTURE "https://sfmagazine.com/wp-content/uploads/12jiles-opener-web.jpg" \* MERGEFORMATINET </w:instrText>
      </w:r>
      <w:r w:rsidR="0021217F">
        <w:fldChar w:fldCharType="separate"/>
      </w:r>
      <w:r w:rsidRPr="00AA1DF2">
        <w:fldChar w:fldCharType="end"/>
      </w:r>
      <w:r w:rsidRPr="00AA1DF2">
        <w:fldChar w:fldCharType="begin"/>
      </w:r>
      <w:r w:rsidRPr="00AA1DF2">
        <w:instrText xml:space="preserve"> INCLUDEPICTURE "https://sfmagazine.com/wp-content/uploads/12jiles-opener-web.jpg" \* MERGEFORMATINET </w:instrText>
      </w:r>
      <w:r w:rsidR="0021217F">
        <w:fldChar w:fldCharType="separate"/>
      </w:r>
      <w:r w:rsidRPr="00AA1DF2">
        <w:fldChar w:fldCharType="end"/>
      </w:r>
    </w:p>
    <w:p w14:paraId="743DDCF5" w14:textId="77777777" w:rsidR="00AA1DF2" w:rsidRDefault="00AA1DF2"/>
    <w:p w14:paraId="72432EE0" w14:textId="3C5482A2" w:rsidR="00AA1DF2" w:rsidRDefault="00AA1DF2"/>
    <w:p w14:paraId="11244DCE" w14:textId="38C9A038" w:rsidR="00677EEC" w:rsidRDefault="00677EEC"/>
    <w:p w14:paraId="2A1449A7" w14:textId="218EBA45" w:rsidR="00677EEC" w:rsidRDefault="00677EEC"/>
    <w:p w14:paraId="7B8CA262" w14:textId="5D3E8814" w:rsidR="007C176E" w:rsidRDefault="007C176E"/>
    <w:p w14:paraId="42F7587B" w14:textId="77777777" w:rsidR="007C176E" w:rsidRDefault="007C176E"/>
    <w:p w14:paraId="120EDCBD" w14:textId="77777777" w:rsidR="00677EEC" w:rsidRDefault="00677EEC"/>
    <w:p w14:paraId="51FDB4CF" w14:textId="4AB2C96C" w:rsidR="00677EEC" w:rsidRPr="00677EEC" w:rsidRDefault="00677EEC" w:rsidP="00677EEC">
      <w:pPr>
        <w:jc w:val="center"/>
        <w:rPr>
          <w:rFonts w:ascii="Apple Chancery" w:hAnsi="Apple Chancery" w:cs="Apple Chancery"/>
          <w:b/>
          <w:bCs/>
          <w:color w:val="70AD47"/>
          <w:spacing w:val="10"/>
          <w:sz w:val="52"/>
          <w:szCs w:val="52"/>
          <w14:glow w14:rad="38100">
            <w14:schemeClr w14:val="accent1">
              <w14:alpha w14:val="60000"/>
            </w14:schemeClr>
          </w14:glow>
          <w14:textOutline w14:w="9525" w14:cap="flat" w14:cmpd="sng" w14:algn="ctr">
            <w14:solidFill>
              <w14:schemeClr w14:val="tx1">
                <w14:lumMod w14:val="75000"/>
                <w14:lumOff w14:val="25000"/>
              </w14:schemeClr>
            </w14:solidFill>
            <w14:prstDash w14:val="solid"/>
            <w14:round/>
          </w14:textOutline>
          <w14:textFill>
            <w14:solidFill>
              <w14:srgbClr w14:val="70AD47">
                <w14:tint w14:val="1000"/>
              </w14:srgbClr>
            </w14:solidFill>
          </w14:textFill>
        </w:rPr>
      </w:pPr>
      <w:r w:rsidRPr="00677EEC">
        <w:rPr>
          <w:rFonts w:ascii="Apple Chancery" w:hAnsi="Apple Chancery" w:cs="Apple Chancery" w:hint="cs"/>
          <w:b/>
          <w:bCs/>
          <w:color w:val="70AD47"/>
          <w:spacing w:val="10"/>
          <w:sz w:val="52"/>
          <w:szCs w:val="52"/>
          <w14:glow w14:rad="38100">
            <w14:schemeClr w14:val="accent1">
              <w14:alpha w14:val="60000"/>
            </w14:schemeClr>
          </w14:glow>
          <w14:textOutline w14:w="9525" w14:cap="flat" w14:cmpd="sng" w14:algn="ctr">
            <w14:solidFill>
              <w14:schemeClr w14:val="tx1">
                <w14:lumMod w14:val="75000"/>
                <w14:lumOff w14:val="25000"/>
              </w14:schemeClr>
            </w14:solidFill>
            <w14:prstDash w14:val="solid"/>
            <w14:round/>
          </w14:textOutline>
          <w14:textFill>
            <w14:solidFill>
              <w14:srgbClr w14:val="70AD47">
                <w14:tint w14:val="1000"/>
              </w14:srgbClr>
            </w14:solidFill>
          </w14:textFill>
        </w:rPr>
        <w:t>Analysis and Visualisation of Data</w:t>
      </w:r>
    </w:p>
    <w:p w14:paraId="05E42EF8" w14:textId="0232D2C9" w:rsidR="00AA1DF2" w:rsidRDefault="00AA1DF2" w:rsidP="00677EEC">
      <w:pPr>
        <w:jc w:val="center"/>
      </w:pPr>
    </w:p>
    <w:p w14:paraId="72CD2DA7" w14:textId="77777777" w:rsidR="00677EEC" w:rsidRDefault="00677EEC" w:rsidP="00677EEC">
      <w:pPr>
        <w:jc w:val="center"/>
      </w:pPr>
    </w:p>
    <w:p w14:paraId="74109C99" w14:textId="5B70672B" w:rsidR="00677EEC" w:rsidRPr="00677EEC" w:rsidRDefault="00677EEC" w:rsidP="00677EEC">
      <w:pPr>
        <w:jc w:val="center"/>
        <w:rPr>
          <w:rFonts w:ascii="Apple Chancery" w:hAnsi="Apple Chancery" w:cs="Apple Chancery"/>
          <w:b/>
          <w:color w:val="70AD47"/>
          <w:spacing w:val="10"/>
          <w:sz w:val="40"/>
          <w:szCs w:val="40"/>
          <w14:glow w14:rad="38100">
            <w14:schemeClr w14:val="accent1">
              <w14:alpha w14:val="60000"/>
            </w14:schemeClr>
          </w14:glow>
          <w14:textOutline w14:w="9525" w14:cap="flat" w14:cmpd="sng" w14:algn="ctr">
            <w14:solidFill>
              <w14:schemeClr w14:val="tx2"/>
            </w14:solidFill>
            <w14:prstDash w14:val="solid"/>
            <w14:round/>
          </w14:textOutline>
          <w14:textFill>
            <w14:solidFill>
              <w14:srgbClr w14:val="70AD47">
                <w14:tint w14:val="1000"/>
              </w14:srgbClr>
            </w14:solidFill>
          </w14:textFill>
        </w:rPr>
      </w:pPr>
      <w:r w:rsidRPr="00677EEC">
        <w:rPr>
          <w:rFonts w:ascii="Apple Chancery" w:hAnsi="Apple Chancery" w:cs="Apple Chancery" w:hint="cs"/>
          <w:b/>
          <w:color w:val="70AD47"/>
          <w:spacing w:val="10"/>
          <w:sz w:val="40"/>
          <w:szCs w:val="40"/>
          <w14:glow w14:rad="38100">
            <w14:schemeClr w14:val="accent1">
              <w14:alpha w14:val="60000"/>
            </w14:schemeClr>
          </w14:glow>
          <w14:textOutline w14:w="9525" w14:cap="flat" w14:cmpd="sng" w14:algn="ctr">
            <w14:solidFill>
              <w14:schemeClr w14:val="tx2"/>
            </w14:solidFill>
            <w14:prstDash w14:val="solid"/>
            <w14:round/>
          </w14:textOutline>
          <w14:textFill>
            <w14:solidFill>
              <w14:srgbClr w14:val="70AD47">
                <w14:tint w14:val="1000"/>
              </w14:srgbClr>
            </w14:solidFill>
          </w14:textFill>
        </w:rPr>
        <w:t>Cloud computing</w:t>
      </w:r>
    </w:p>
    <w:p w14:paraId="7A8BC083" w14:textId="5E655354" w:rsidR="00677EEC" w:rsidRDefault="00677EEC" w:rsidP="00677EEC"/>
    <w:p w14:paraId="703AB386" w14:textId="77777777" w:rsidR="00677EEC" w:rsidRDefault="00677EEC" w:rsidP="00677EEC">
      <w:pPr>
        <w:jc w:val="center"/>
      </w:pPr>
    </w:p>
    <w:p w14:paraId="483B9A63" w14:textId="7C4FEEF2" w:rsidR="00677EEC" w:rsidRPr="007C176E" w:rsidRDefault="00677EEC" w:rsidP="007C176E">
      <w:pPr>
        <w:jc w:val="center"/>
        <w:rPr>
          <w:rFonts w:ascii="Apple Chancery" w:hAnsi="Apple Chancery" w:cs="Apple Chancery"/>
          <w:b/>
          <w:color w:val="70AD47"/>
          <w:spacing w:val="10"/>
          <w:sz w:val="40"/>
          <w:szCs w:val="40"/>
          <w14:glow w14:rad="38100">
            <w14:schemeClr w14:val="accent1">
              <w14:alpha w14:val="60000"/>
            </w14:schemeClr>
          </w14:glow>
          <w14:textOutline w14:w="9525" w14:cap="flat" w14:cmpd="sng" w14:algn="ctr">
            <w14:solidFill>
              <w14:schemeClr w14:val="tx2"/>
            </w14:solidFill>
            <w14:prstDash w14:val="solid"/>
            <w14:round/>
          </w14:textOutline>
          <w14:textFill>
            <w14:solidFill>
              <w14:srgbClr w14:val="70AD47">
                <w14:tint w14:val="1000"/>
              </w14:srgbClr>
            </w14:solidFill>
          </w14:textFill>
        </w:rPr>
      </w:pPr>
      <w:r w:rsidRPr="00677EEC">
        <w:rPr>
          <w:rFonts w:ascii="Apple Chancery" w:hAnsi="Apple Chancery" w:cs="Apple Chancery" w:hint="cs"/>
          <w:b/>
          <w:color w:val="70AD47"/>
          <w:spacing w:val="10"/>
          <w:sz w:val="40"/>
          <w:szCs w:val="40"/>
          <w14:glow w14:rad="38100">
            <w14:schemeClr w14:val="accent1">
              <w14:alpha w14:val="60000"/>
            </w14:schemeClr>
          </w14:glow>
          <w14:textOutline w14:w="9525" w14:cap="flat" w14:cmpd="sng" w14:algn="ctr">
            <w14:solidFill>
              <w14:schemeClr w14:val="tx2"/>
            </w14:solidFill>
            <w14:prstDash w14:val="solid"/>
            <w14:round/>
          </w14:textOutline>
          <w14:textFill>
            <w14:solidFill>
              <w14:srgbClr w14:val="70AD47">
                <w14:tint w14:val="1000"/>
              </w14:srgbClr>
            </w14:solidFill>
          </w14:textFill>
        </w:rPr>
        <w:t>Valentina Todeva</w:t>
      </w:r>
      <w:r w:rsidR="007C176E">
        <w:rPr>
          <w:rFonts w:ascii="Apple Chancery" w:hAnsi="Apple Chancery" w:cs="Apple Chancery"/>
          <w:b/>
          <w:color w:val="70AD47"/>
          <w:spacing w:val="10"/>
          <w:sz w:val="40"/>
          <w:szCs w:val="40"/>
          <w14:glow w14:rad="38100">
            <w14:schemeClr w14:val="accent1">
              <w14:alpha w14:val="60000"/>
            </w14:schemeClr>
          </w14:glow>
          <w14:textOutline w14:w="9525" w14:cap="flat" w14:cmpd="sng" w14:algn="ctr">
            <w14:solidFill>
              <w14:schemeClr w14:val="tx2"/>
            </w14:solidFill>
            <w14:prstDash w14:val="solid"/>
            <w14:round/>
          </w14:textOutline>
          <w14:textFill>
            <w14:solidFill>
              <w14:srgbClr w14:val="70AD47">
                <w14:tint w14:val="1000"/>
              </w14:srgbClr>
            </w14:solidFill>
          </w14:textFill>
        </w:rPr>
        <w:t xml:space="preserve">  </w:t>
      </w:r>
      <w:r w:rsidRPr="00677EEC">
        <w:rPr>
          <w:rFonts w:ascii="Apple Chancery" w:hAnsi="Apple Chancery" w:cs="Apple Chancery" w:hint="cs"/>
          <w:b/>
          <w:bCs/>
          <w:color w:val="70AD47"/>
          <w:spacing w:val="10"/>
          <w:sz w:val="40"/>
          <w:szCs w:val="40"/>
          <w14:glow w14:rad="38100">
            <w14:schemeClr w14:val="accent1">
              <w14:alpha w14:val="60000"/>
            </w14:schemeClr>
          </w14:glow>
          <w14:textOutline w14:w="9525" w14:cap="flat" w14:cmpd="sng" w14:algn="ctr">
            <w14:solidFill>
              <w14:schemeClr w14:val="tx2"/>
            </w14:solidFill>
            <w14:prstDash w14:val="solid"/>
            <w14:round/>
          </w14:textOutline>
          <w14:textFill>
            <w14:solidFill>
              <w14:srgbClr w14:val="70AD47">
                <w14:tint w14:val="1000"/>
              </w14:srgbClr>
            </w14:solidFill>
          </w14:textFill>
        </w:rPr>
        <w:t>Student ID: 2022690</w:t>
      </w:r>
    </w:p>
    <w:p w14:paraId="1BACAE98" w14:textId="74FDA7F5" w:rsidR="00677EEC" w:rsidRDefault="00677EEC" w:rsidP="00677EEC">
      <w:pPr>
        <w:jc w:val="center"/>
      </w:pPr>
    </w:p>
    <w:p w14:paraId="42215864" w14:textId="1448CDDF" w:rsidR="007C176E" w:rsidRDefault="007C176E" w:rsidP="00677EEC">
      <w:pPr>
        <w:jc w:val="center"/>
      </w:pPr>
    </w:p>
    <w:p w14:paraId="480E99CF" w14:textId="732F8412" w:rsidR="007C176E" w:rsidRDefault="007C176E" w:rsidP="00677EEC">
      <w:pPr>
        <w:jc w:val="center"/>
      </w:pPr>
    </w:p>
    <w:p w14:paraId="15F8D7FC" w14:textId="06829FE3" w:rsidR="007C176E" w:rsidRDefault="007C176E" w:rsidP="00677EEC">
      <w:pPr>
        <w:jc w:val="center"/>
      </w:pPr>
    </w:p>
    <w:bookmarkStart w:id="0" w:name="_Toc77848216" w:displacedByCustomXml="next"/>
    <w:bookmarkStart w:id="1" w:name="_Toc78457509" w:displacedByCustomXml="next"/>
    <w:sdt>
      <w:sdtPr>
        <w:rPr>
          <w:rFonts w:ascii="Times New Roman" w:eastAsia="Times New Roman" w:hAnsi="Times New Roman" w:cs="Times New Roman"/>
          <w:b w:val="0"/>
          <w:bCs w:val="0"/>
          <w:color w:val="auto"/>
          <w:sz w:val="24"/>
          <w:szCs w:val="24"/>
          <w:lang w:val="en-GB" w:eastAsia="en-GB"/>
        </w:rPr>
        <w:id w:val="2052253641"/>
        <w:docPartObj>
          <w:docPartGallery w:val="Table of Contents"/>
          <w:docPartUnique/>
        </w:docPartObj>
      </w:sdtPr>
      <w:sdtEndPr>
        <w:rPr>
          <w:noProof/>
        </w:rPr>
      </w:sdtEndPr>
      <w:sdtContent>
        <w:p w14:paraId="2089000E" w14:textId="5D666B25" w:rsidR="001C2966" w:rsidRPr="00A94E04" w:rsidRDefault="001C2966">
          <w:pPr>
            <w:pStyle w:val="TOCHeading"/>
            <w:rPr>
              <w:sz w:val="32"/>
              <w:szCs w:val="32"/>
            </w:rPr>
          </w:pPr>
          <w:r>
            <w:t>Table of Contents</w:t>
          </w:r>
        </w:p>
        <w:p w14:paraId="5C1A293F" w14:textId="0B9F3C3D" w:rsidR="00A17C20" w:rsidRPr="00A94E04" w:rsidRDefault="001C2966">
          <w:pPr>
            <w:pStyle w:val="TOC1"/>
            <w:tabs>
              <w:tab w:val="right" w:leader="dot" w:pos="9016"/>
            </w:tabs>
            <w:rPr>
              <w:rFonts w:eastAsiaTheme="minorEastAsia"/>
              <w:b w:val="0"/>
              <w:bCs w:val="0"/>
              <w:i w:val="0"/>
              <w:iCs w:val="0"/>
              <w:noProof/>
              <w:sz w:val="32"/>
              <w:szCs w:val="32"/>
              <w:lang w:eastAsia="en-GB"/>
            </w:rPr>
          </w:pPr>
          <w:r w:rsidRPr="00A94E04">
            <w:rPr>
              <w:b w:val="0"/>
              <w:bCs w:val="0"/>
              <w:sz w:val="32"/>
              <w:szCs w:val="32"/>
            </w:rPr>
            <w:fldChar w:fldCharType="begin"/>
          </w:r>
          <w:r w:rsidRPr="00A94E04">
            <w:rPr>
              <w:sz w:val="32"/>
              <w:szCs w:val="32"/>
            </w:rPr>
            <w:instrText xml:space="preserve"> TOC \o "1-3" \h \z \u </w:instrText>
          </w:r>
          <w:r w:rsidRPr="00A94E04">
            <w:rPr>
              <w:b w:val="0"/>
              <w:bCs w:val="0"/>
              <w:sz w:val="32"/>
              <w:szCs w:val="32"/>
            </w:rPr>
            <w:fldChar w:fldCharType="separate"/>
          </w:r>
          <w:hyperlink w:anchor="_Toc78930477" w:history="1">
            <w:r w:rsidR="00A17C20" w:rsidRPr="00A94E04">
              <w:rPr>
                <w:rStyle w:val="Hyperlink"/>
                <w:rFonts w:ascii="Chalkboard" w:hAnsi="Chalkboard"/>
                <w:noProof/>
                <w:sz w:val="32"/>
                <w:szCs w:val="32"/>
              </w:rPr>
              <w:t>Introduction:</w:t>
            </w:r>
            <w:r w:rsidR="00A17C20" w:rsidRPr="00A94E04">
              <w:rPr>
                <w:noProof/>
                <w:webHidden/>
                <w:sz w:val="32"/>
                <w:szCs w:val="32"/>
              </w:rPr>
              <w:tab/>
            </w:r>
            <w:r w:rsidR="00A17C20" w:rsidRPr="00A94E04">
              <w:rPr>
                <w:noProof/>
                <w:webHidden/>
                <w:sz w:val="32"/>
                <w:szCs w:val="32"/>
              </w:rPr>
              <w:fldChar w:fldCharType="begin"/>
            </w:r>
            <w:r w:rsidR="00A17C20" w:rsidRPr="00A94E04">
              <w:rPr>
                <w:noProof/>
                <w:webHidden/>
                <w:sz w:val="32"/>
                <w:szCs w:val="32"/>
              </w:rPr>
              <w:instrText xml:space="preserve"> PAGEREF _Toc78930477 \h </w:instrText>
            </w:r>
            <w:r w:rsidR="00A17C20" w:rsidRPr="00A94E04">
              <w:rPr>
                <w:noProof/>
                <w:webHidden/>
                <w:sz w:val="32"/>
                <w:szCs w:val="32"/>
              </w:rPr>
            </w:r>
            <w:r w:rsidR="00A17C20" w:rsidRPr="00A94E04">
              <w:rPr>
                <w:noProof/>
                <w:webHidden/>
                <w:sz w:val="32"/>
                <w:szCs w:val="32"/>
              </w:rPr>
              <w:fldChar w:fldCharType="separate"/>
            </w:r>
            <w:r w:rsidR="00A17C20" w:rsidRPr="00A94E04">
              <w:rPr>
                <w:noProof/>
                <w:webHidden/>
                <w:sz w:val="32"/>
                <w:szCs w:val="32"/>
              </w:rPr>
              <w:t>3</w:t>
            </w:r>
            <w:r w:rsidR="00A17C20" w:rsidRPr="00A94E04">
              <w:rPr>
                <w:noProof/>
                <w:webHidden/>
                <w:sz w:val="32"/>
                <w:szCs w:val="32"/>
              </w:rPr>
              <w:fldChar w:fldCharType="end"/>
            </w:r>
          </w:hyperlink>
        </w:p>
        <w:p w14:paraId="7A4EB5C1" w14:textId="6E172B49" w:rsidR="00A17C20" w:rsidRPr="00E91959" w:rsidRDefault="0021217F" w:rsidP="00E91959">
          <w:pPr>
            <w:pStyle w:val="TOC1"/>
            <w:tabs>
              <w:tab w:val="right" w:leader="dot" w:pos="9016"/>
            </w:tabs>
            <w:rPr>
              <w:rFonts w:eastAsiaTheme="minorEastAsia"/>
              <w:b w:val="0"/>
              <w:bCs w:val="0"/>
              <w:i w:val="0"/>
              <w:iCs w:val="0"/>
              <w:noProof/>
              <w:sz w:val="32"/>
              <w:szCs w:val="32"/>
              <w:lang w:eastAsia="en-GB"/>
            </w:rPr>
          </w:pPr>
          <w:hyperlink w:anchor="_Toc78930478" w:history="1">
            <w:r w:rsidR="00A17C20" w:rsidRPr="00A94E04">
              <w:rPr>
                <w:rStyle w:val="Hyperlink"/>
                <w:rFonts w:ascii="Chalkboard" w:hAnsi="Chalkboard"/>
                <w:noProof/>
                <w:sz w:val="32"/>
                <w:szCs w:val="32"/>
              </w:rPr>
              <w:t>What is Infographics?</w:t>
            </w:r>
            <w:r w:rsidR="00A17C20" w:rsidRPr="00A94E04">
              <w:rPr>
                <w:noProof/>
                <w:webHidden/>
                <w:sz w:val="32"/>
                <w:szCs w:val="32"/>
              </w:rPr>
              <w:tab/>
            </w:r>
            <w:r w:rsidR="00A17C20" w:rsidRPr="00A94E04">
              <w:rPr>
                <w:noProof/>
                <w:webHidden/>
                <w:sz w:val="32"/>
                <w:szCs w:val="32"/>
              </w:rPr>
              <w:fldChar w:fldCharType="begin"/>
            </w:r>
            <w:r w:rsidR="00A17C20" w:rsidRPr="00A94E04">
              <w:rPr>
                <w:noProof/>
                <w:webHidden/>
                <w:sz w:val="32"/>
                <w:szCs w:val="32"/>
              </w:rPr>
              <w:instrText xml:space="preserve"> PAGEREF _Toc78930478 \h </w:instrText>
            </w:r>
            <w:r w:rsidR="00A17C20" w:rsidRPr="00A94E04">
              <w:rPr>
                <w:noProof/>
                <w:webHidden/>
                <w:sz w:val="32"/>
                <w:szCs w:val="32"/>
              </w:rPr>
            </w:r>
            <w:r w:rsidR="00A17C20" w:rsidRPr="00A94E04">
              <w:rPr>
                <w:noProof/>
                <w:webHidden/>
                <w:sz w:val="32"/>
                <w:szCs w:val="32"/>
              </w:rPr>
              <w:fldChar w:fldCharType="separate"/>
            </w:r>
            <w:r w:rsidR="00A17C20" w:rsidRPr="00A94E04">
              <w:rPr>
                <w:noProof/>
                <w:webHidden/>
                <w:sz w:val="32"/>
                <w:szCs w:val="32"/>
              </w:rPr>
              <w:t>3</w:t>
            </w:r>
            <w:r w:rsidR="00A17C20" w:rsidRPr="00A94E04">
              <w:rPr>
                <w:noProof/>
                <w:webHidden/>
                <w:sz w:val="32"/>
                <w:szCs w:val="32"/>
              </w:rPr>
              <w:fldChar w:fldCharType="end"/>
            </w:r>
          </w:hyperlink>
        </w:p>
        <w:p w14:paraId="389FABD1" w14:textId="0FD2CCFB" w:rsidR="00A17C20" w:rsidRPr="00A94E04" w:rsidRDefault="0021217F">
          <w:pPr>
            <w:pStyle w:val="TOC1"/>
            <w:tabs>
              <w:tab w:val="right" w:leader="dot" w:pos="9016"/>
            </w:tabs>
            <w:rPr>
              <w:rFonts w:eastAsiaTheme="minorEastAsia"/>
              <w:b w:val="0"/>
              <w:bCs w:val="0"/>
              <w:i w:val="0"/>
              <w:iCs w:val="0"/>
              <w:noProof/>
              <w:sz w:val="32"/>
              <w:szCs w:val="32"/>
              <w:lang w:eastAsia="en-GB"/>
            </w:rPr>
          </w:pPr>
          <w:hyperlink w:anchor="_Toc78930480" w:history="1">
            <w:r w:rsidR="00A17C20" w:rsidRPr="00A94E04">
              <w:rPr>
                <w:rStyle w:val="Hyperlink"/>
                <w:rFonts w:ascii="Chalkboard" w:hAnsi="Chalkboard"/>
                <w:noProof/>
                <w:sz w:val="32"/>
                <w:szCs w:val="32"/>
              </w:rPr>
              <w:t>Evaluation and analysis of the infographics provided</w:t>
            </w:r>
            <w:r w:rsidR="00A17C20" w:rsidRPr="00A94E04">
              <w:rPr>
                <w:noProof/>
                <w:webHidden/>
                <w:sz w:val="32"/>
                <w:szCs w:val="32"/>
              </w:rPr>
              <w:tab/>
            </w:r>
            <w:r w:rsidR="00A17C20" w:rsidRPr="00A94E04">
              <w:rPr>
                <w:noProof/>
                <w:webHidden/>
                <w:sz w:val="32"/>
                <w:szCs w:val="32"/>
              </w:rPr>
              <w:fldChar w:fldCharType="begin"/>
            </w:r>
            <w:r w:rsidR="00A17C20" w:rsidRPr="00A94E04">
              <w:rPr>
                <w:noProof/>
                <w:webHidden/>
                <w:sz w:val="32"/>
                <w:szCs w:val="32"/>
              </w:rPr>
              <w:instrText xml:space="preserve"> PAGEREF _Toc78930480 \h </w:instrText>
            </w:r>
            <w:r w:rsidR="00A17C20" w:rsidRPr="00A94E04">
              <w:rPr>
                <w:noProof/>
                <w:webHidden/>
                <w:sz w:val="32"/>
                <w:szCs w:val="32"/>
              </w:rPr>
            </w:r>
            <w:r w:rsidR="00A17C20" w:rsidRPr="00A94E04">
              <w:rPr>
                <w:noProof/>
                <w:webHidden/>
                <w:sz w:val="32"/>
                <w:szCs w:val="32"/>
              </w:rPr>
              <w:fldChar w:fldCharType="separate"/>
            </w:r>
            <w:r w:rsidR="00A17C20" w:rsidRPr="00A94E04">
              <w:rPr>
                <w:noProof/>
                <w:webHidden/>
                <w:sz w:val="32"/>
                <w:szCs w:val="32"/>
              </w:rPr>
              <w:t>6</w:t>
            </w:r>
            <w:r w:rsidR="00A17C20" w:rsidRPr="00A94E04">
              <w:rPr>
                <w:noProof/>
                <w:webHidden/>
                <w:sz w:val="32"/>
                <w:szCs w:val="32"/>
              </w:rPr>
              <w:fldChar w:fldCharType="end"/>
            </w:r>
          </w:hyperlink>
        </w:p>
        <w:p w14:paraId="608F50C2" w14:textId="470EBEDE" w:rsidR="00A17C20" w:rsidRPr="00A94E04" w:rsidRDefault="0021217F">
          <w:pPr>
            <w:pStyle w:val="TOC1"/>
            <w:tabs>
              <w:tab w:val="right" w:leader="dot" w:pos="9016"/>
            </w:tabs>
            <w:rPr>
              <w:rFonts w:eastAsiaTheme="minorEastAsia"/>
              <w:b w:val="0"/>
              <w:bCs w:val="0"/>
              <w:i w:val="0"/>
              <w:iCs w:val="0"/>
              <w:noProof/>
              <w:sz w:val="32"/>
              <w:szCs w:val="32"/>
              <w:lang w:eastAsia="en-GB"/>
            </w:rPr>
          </w:pPr>
          <w:hyperlink w:anchor="_Toc78930481" w:history="1">
            <w:r w:rsidR="00A17C20" w:rsidRPr="00A94E04">
              <w:rPr>
                <w:rStyle w:val="Hyperlink"/>
                <w:noProof/>
                <w:sz w:val="32"/>
                <w:szCs w:val="32"/>
              </w:rPr>
              <w:t>Works Cited</w:t>
            </w:r>
            <w:r w:rsidR="00A17C20" w:rsidRPr="00A94E04">
              <w:rPr>
                <w:noProof/>
                <w:webHidden/>
                <w:sz w:val="32"/>
                <w:szCs w:val="32"/>
              </w:rPr>
              <w:tab/>
            </w:r>
            <w:r w:rsidR="00A17C20" w:rsidRPr="00A94E04">
              <w:rPr>
                <w:noProof/>
                <w:webHidden/>
                <w:sz w:val="32"/>
                <w:szCs w:val="32"/>
              </w:rPr>
              <w:fldChar w:fldCharType="begin"/>
            </w:r>
            <w:r w:rsidR="00A17C20" w:rsidRPr="00A94E04">
              <w:rPr>
                <w:noProof/>
                <w:webHidden/>
                <w:sz w:val="32"/>
                <w:szCs w:val="32"/>
              </w:rPr>
              <w:instrText xml:space="preserve"> PAGEREF _Toc78930481 \h </w:instrText>
            </w:r>
            <w:r w:rsidR="00A17C20" w:rsidRPr="00A94E04">
              <w:rPr>
                <w:noProof/>
                <w:webHidden/>
                <w:sz w:val="32"/>
                <w:szCs w:val="32"/>
              </w:rPr>
            </w:r>
            <w:r w:rsidR="00A17C20" w:rsidRPr="00A94E04">
              <w:rPr>
                <w:noProof/>
                <w:webHidden/>
                <w:sz w:val="32"/>
                <w:szCs w:val="32"/>
              </w:rPr>
              <w:fldChar w:fldCharType="separate"/>
            </w:r>
            <w:r w:rsidR="00A17C20" w:rsidRPr="00A94E04">
              <w:rPr>
                <w:noProof/>
                <w:webHidden/>
                <w:sz w:val="32"/>
                <w:szCs w:val="32"/>
              </w:rPr>
              <w:t>12</w:t>
            </w:r>
            <w:r w:rsidR="00A17C20" w:rsidRPr="00A94E04">
              <w:rPr>
                <w:noProof/>
                <w:webHidden/>
                <w:sz w:val="32"/>
                <w:szCs w:val="32"/>
              </w:rPr>
              <w:fldChar w:fldCharType="end"/>
            </w:r>
          </w:hyperlink>
        </w:p>
        <w:p w14:paraId="42D3D135" w14:textId="751A0887" w:rsidR="001C2966" w:rsidRDefault="001C2966">
          <w:r w:rsidRPr="00A94E04">
            <w:rPr>
              <w:b/>
              <w:bCs/>
              <w:noProof/>
              <w:sz w:val="32"/>
              <w:szCs w:val="32"/>
            </w:rPr>
            <w:fldChar w:fldCharType="end"/>
          </w:r>
        </w:p>
      </w:sdtContent>
    </w:sdt>
    <w:p w14:paraId="01471F50" w14:textId="3599912F" w:rsidR="001C2966" w:rsidRPr="009E3592" w:rsidRDefault="001C2966">
      <w:pPr>
        <w:rPr>
          <w:rFonts w:ascii="Chalkboard" w:eastAsiaTheme="minorHAnsi" w:hAnsi="Chalkboard" w:cstheme="minorBidi"/>
          <w:b/>
          <w:bCs/>
          <w:i/>
          <w:iCs/>
          <w:color w:val="ED7D31" w:themeColor="accent2"/>
          <w:sz w:val="40"/>
          <w:szCs w:val="40"/>
        </w:rPr>
      </w:pPr>
      <w:r>
        <w:rPr>
          <w:rFonts w:ascii="Chalkboard" w:hAnsi="Chalkboard"/>
          <w:b/>
          <w:bCs/>
          <w:i/>
          <w:iCs/>
          <w:color w:val="ED7D31" w:themeColor="accent2"/>
          <w:sz w:val="40"/>
          <w:szCs w:val="40"/>
        </w:rPr>
        <w:br w:type="page"/>
      </w:r>
    </w:p>
    <w:p w14:paraId="629AEFDF" w14:textId="036CD57F" w:rsidR="008A2999" w:rsidRPr="001C2966" w:rsidRDefault="008A2999" w:rsidP="008A2999">
      <w:pPr>
        <w:pStyle w:val="Heading1"/>
        <w:rPr>
          <w:rFonts w:ascii="Chalkboard" w:hAnsi="Chalkboard"/>
          <w:b/>
          <w:bCs/>
          <w:i/>
          <w:iCs/>
          <w:color w:val="ED7D31" w:themeColor="accent2"/>
          <w:sz w:val="40"/>
          <w:szCs w:val="40"/>
        </w:rPr>
      </w:pPr>
      <w:bookmarkStart w:id="2" w:name="_Toc78930477"/>
      <w:r w:rsidRPr="001C2966">
        <w:rPr>
          <w:rFonts w:ascii="Chalkboard" w:hAnsi="Chalkboard"/>
          <w:b/>
          <w:bCs/>
          <w:i/>
          <w:iCs/>
          <w:color w:val="ED7D31" w:themeColor="accent2"/>
          <w:sz w:val="40"/>
          <w:szCs w:val="40"/>
        </w:rPr>
        <w:lastRenderedPageBreak/>
        <w:t>Introduction:</w:t>
      </w:r>
      <w:bookmarkEnd w:id="1"/>
      <w:bookmarkEnd w:id="0"/>
      <w:bookmarkEnd w:id="2"/>
    </w:p>
    <w:p w14:paraId="696C86D0" w14:textId="1349ADC2" w:rsidR="008A2999" w:rsidRPr="007945DF" w:rsidRDefault="00E51971" w:rsidP="007945DF">
      <w:pPr>
        <w:rPr>
          <w:i/>
          <w:iCs/>
          <w:lang w:val="bg-BG"/>
        </w:rPr>
      </w:pPr>
      <w:bookmarkStart w:id="3" w:name="_Toc77848217"/>
      <w:bookmarkStart w:id="4" w:name="_Toc77848290"/>
      <w:bookmarkStart w:id="5" w:name="_Toc78444154"/>
      <w:bookmarkStart w:id="6" w:name="_Toc78457510"/>
      <w:r w:rsidRPr="007945DF">
        <w:rPr>
          <w:i/>
          <w:iCs/>
        </w:rPr>
        <w:t>In this report I will assess and analyses the impact of COVID-19 on the various areas and sectors that could be positive or negative. The report will provide charts and graphs that will be based on the data provided to me and the requirements for this purpose. In this document, you will also see the conclusions I have drawn, which will also be based on the statistics and information provided to me, using a systematic approach.</w:t>
      </w:r>
      <w:bookmarkEnd w:id="3"/>
      <w:bookmarkEnd w:id="4"/>
      <w:bookmarkEnd w:id="5"/>
      <w:bookmarkEnd w:id="6"/>
    </w:p>
    <w:p w14:paraId="0BCABCB2" w14:textId="77777777" w:rsidR="008A2999" w:rsidRPr="008A2999" w:rsidRDefault="008A2999" w:rsidP="008A2999"/>
    <w:p w14:paraId="63D1F7FA" w14:textId="77777777" w:rsidR="00675001" w:rsidRPr="001C2966" w:rsidRDefault="00675001" w:rsidP="00675001">
      <w:pPr>
        <w:pStyle w:val="Heading1"/>
        <w:rPr>
          <w:rFonts w:ascii="Chalkboard" w:hAnsi="Chalkboard"/>
          <w:b/>
          <w:bCs/>
          <w:i/>
          <w:iCs/>
          <w:color w:val="ED7D31" w:themeColor="accent2"/>
          <w:sz w:val="40"/>
          <w:szCs w:val="40"/>
        </w:rPr>
      </w:pPr>
      <w:bookmarkStart w:id="7" w:name="_Toc78457511"/>
      <w:bookmarkStart w:id="8" w:name="_Toc78930478"/>
      <w:r w:rsidRPr="001C2966">
        <w:rPr>
          <w:rFonts w:ascii="Chalkboard" w:hAnsi="Chalkboard"/>
          <w:b/>
          <w:bCs/>
          <w:i/>
          <w:iCs/>
          <w:color w:val="ED7D31" w:themeColor="accent2"/>
          <w:sz w:val="40"/>
          <w:szCs w:val="40"/>
        </w:rPr>
        <w:t>What is Infographics?</w:t>
      </w:r>
      <w:bookmarkEnd w:id="7"/>
      <w:bookmarkEnd w:id="8"/>
      <w:r w:rsidRPr="001C2966">
        <w:rPr>
          <w:rFonts w:ascii="Chalkboard" w:hAnsi="Chalkboard"/>
          <w:b/>
          <w:bCs/>
          <w:i/>
          <w:iCs/>
          <w:color w:val="ED7D31" w:themeColor="accent2"/>
          <w:sz w:val="40"/>
          <w:szCs w:val="40"/>
        </w:rPr>
        <w:t> </w:t>
      </w:r>
    </w:p>
    <w:p w14:paraId="4A3612B6" w14:textId="5DA21FE7" w:rsidR="008A2999" w:rsidRDefault="008A2999" w:rsidP="008A2999"/>
    <w:p w14:paraId="2FAEC134" w14:textId="487D7207" w:rsidR="00675001" w:rsidRPr="00A4641F" w:rsidRDefault="00337B43" w:rsidP="008A2999">
      <w:pPr>
        <w:rPr>
          <w:i/>
          <w:iCs/>
        </w:rPr>
      </w:pPr>
      <w:r w:rsidRPr="00337B43">
        <w:rPr>
          <w:i/>
          <w:iCs/>
          <w:lang w:val="bg-BG"/>
        </w:rPr>
        <w:t>Infographics, or so-called information graphics, is a graphic element used by many companies. Their goal is to tell their story or show their statistics in an interesting way. Let's take a closer look at what infographics are. The word "infographic" is a combination of "information" and "graphic", i</w:t>
      </w:r>
      <w:r w:rsidR="005F0FBE">
        <w:rPr>
          <w:i/>
          <w:iCs/>
          <w:lang w:val="bg-BG"/>
        </w:rPr>
        <w:t>.</w:t>
      </w:r>
      <w:r w:rsidRPr="00337B43">
        <w:rPr>
          <w:i/>
          <w:iCs/>
          <w:lang w:val="bg-BG"/>
        </w:rPr>
        <w:t>e</w:t>
      </w:r>
      <w:r w:rsidR="005F0FBE">
        <w:rPr>
          <w:i/>
          <w:iCs/>
          <w:lang w:val="bg-BG"/>
        </w:rPr>
        <w:t>.</w:t>
      </w:r>
      <w:r w:rsidRPr="00337B43">
        <w:rPr>
          <w:i/>
          <w:iCs/>
          <w:lang w:val="bg-BG"/>
        </w:rPr>
        <w:t xml:space="preserve"> it is a graphic element containing information. According to Oxford dictionaries, infographics should be included - a visual image, diagram or statistic that is used to present information or data to a given company or company. Information graphs are designed to present a set of data presented in an easier to understand way. This presentation of the data is what defines the infographic and distinguishes it from other graphical visualizations. It has been proven that a person processes information into images and thus it is easier to remember and easier to understand. This makes infographics such a successful method used by many companies.</w:t>
      </w:r>
      <w:r w:rsidR="00A4641F">
        <w:rPr>
          <w:i/>
          <w:iCs/>
        </w:rPr>
        <w:t xml:space="preserve"> </w:t>
      </w:r>
      <w:sdt>
        <w:sdtPr>
          <w:rPr>
            <w:i/>
            <w:iCs/>
          </w:rPr>
          <w:id w:val="1058590286"/>
          <w:citation/>
        </w:sdtPr>
        <w:sdtEndPr/>
        <w:sdtContent>
          <w:r w:rsidR="00A4641F">
            <w:rPr>
              <w:i/>
              <w:iCs/>
            </w:rPr>
            <w:fldChar w:fldCharType="begin"/>
          </w:r>
          <w:r w:rsidR="00A4641F">
            <w:rPr>
              <w:i/>
              <w:iCs/>
            </w:rPr>
            <w:instrText xml:space="preserve"> CITATION Vit18 \l 2057 </w:instrText>
          </w:r>
          <w:r w:rsidR="00A4641F">
            <w:rPr>
              <w:i/>
              <w:iCs/>
            </w:rPr>
            <w:fldChar w:fldCharType="separate"/>
          </w:r>
          <w:r w:rsidR="00A4641F" w:rsidRPr="00A4641F">
            <w:rPr>
              <w:rFonts w:eastAsiaTheme="minorHAnsi"/>
              <w:noProof/>
            </w:rPr>
            <w:t>[1]</w:t>
          </w:r>
          <w:r w:rsidR="00A4641F">
            <w:rPr>
              <w:i/>
              <w:iCs/>
            </w:rPr>
            <w:fldChar w:fldCharType="end"/>
          </w:r>
        </w:sdtContent>
      </w:sdt>
    </w:p>
    <w:p w14:paraId="04CF7B01" w14:textId="3D50FE71" w:rsidR="00E51DD8" w:rsidRDefault="00E51DD8" w:rsidP="008A2999">
      <w:pPr>
        <w:rPr>
          <w:i/>
          <w:iCs/>
          <w:lang w:val="bg-BG"/>
        </w:rPr>
      </w:pPr>
    </w:p>
    <w:p w14:paraId="673E1076" w14:textId="77777777" w:rsidR="00E51DD8" w:rsidRDefault="00E51DD8" w:rsidP="008A2999">
      <w:pPr>
        <w:rPr>
          <w:i/>
          <w:iCs/>
        </w:rPr>
      </w:pPr>
    </w:p>
    <w:p w14:paraId="22C6C61C" w14:textId="3EAAE03C" w:rsidR="00E51DD8" w:rsidRDefault="00E51DD8" w:rsidP="008A2999">
      <w:pPr>
        <w:rPr>
          <w:i/>
          <w:iCs/>
        </w:rPr>
      </w:pPr>
    </w:p>
    <w:p w14:paraId="3C694340" w14:textId="1CCAC22E" w:rsidR="00E51DD8" w:rsidRDefault="00A4641F" w:rsidP="008A2999">
      <w:pPr>
        <w:rPr>
          <w:i/>
          <w:iCs/>
        </w:rPr>
      </w:pPr>
      <w:r>
        <w:rPr>
          <w:i/>
          <w:iCs/>
          <w:noProof/>
        </w:rPr>
        <w:drawing>
          <wp:inline distT="0" distB="0" distL="0" distR="0" wp14:anchorId="31A687B8" wp14:editId="32CBCD94">
            <wp:extent cx="5503333" cy="3009265"/>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5511147" cy="3013538"/>
                    </a:xfrm>
                    <a:prstGeom prst="rect">
                      <a:avLst/>
                    </a:prstGeom>
                  </pic:spPr>
                </pic:pic>
              </a:graphicData>
            </a:graphic>
          </wp:inline>
        </w:drawing>
      </w:r>
      <w:sdt>
        <w:sdtPr>
          <w:rPr>
            <w:i/>
            <w:iCs/>
          </w:rPr>
          <w:id w:val="-99571280"/>
          <w:citation/>
        </w:sdtPr>
        <w:sdtEndPr/>
        <w:sdtContent>
          <w:r>
            <w:rPr>
              <w:i/>
              <w:iCs/>
            </w:rPr>
            <w:fldChar w:fldCharType="begin"/>
          </w:r>
          <w:r>
            <w:rPr>
              <w:i/>
              <w:iCs/>
            </w:rPr>
            <w:instrText xml:space="preserve"> CITATION Vit18 \l 2057 </w:instrText>
          </w:r>
          <w:r>
            <w:rPr>
              <w:i/>
              <w:iCs/>
            </w:rPr>
            <w:fldChar w:fldCharType="separate"/>
          </w:r>
          <w:r>
            <w:rPr>
              <w:i/>
              <w:iCs/>
              <w:noProof/>
            </w:rPr>
            <w:t xml:space="preserve"> </w:t>
          </w:r>
          <w:r w:rsidRPr="00A4641F">
            <w:rPr>
              <w:rFonts w:eastAsiaTheme="minorHAnsi"/>
              <w:noProof/>
            </w:rPr>
            <w:t>[1]</w:t>
          </w:r>
          <w:r>
            <w:rPr>
              <w:i/>
              <w:iCs/>
            </w:rPr>
            <w:fldChar w:fldCharType="end"/>
          </w:r>
        </w:sdtContent>
      </w:sdt>
    </w:p>
    <w:p w14:paraId="2988296B" w14:textId="67A9A504" w:rsidR="0095773D" w:rsidRDefault="0095773D" w:rsidP="008A2999">
      <w:pPr>
        <w:rPr>
          <w:i/>
          <w:iCs/>
        </w:rPr>
      </w:pPr>
    </w:p>
    <w:p w14:paraId="722C7EAA" w14:textId="30043566" w:rsidR="0095773D" w:rsidRDefault="0095773D" w:rsidP="008A2999">
      <w:pPr>
        <w:rPr>
          <w:i/>
          <w:iCs/>
        </w:rPr>
      </w:pPr>
    </w:p>
    <w:p w14:paraId="2C81446D" w14:textId="762AD02D" w:rsidR="0095773D" w:rsidRDefault="0095773D" w:rsidP="008A2999">
      <w:pPr>
        <w:rPr>
          <w:i/>
          <w:iCs/>
        </w:rPr>
      </w:pPr>
    </w:p>
    <w:p w14:paraId="63815298" w14:textId="734A81FC" w:rsidR="0095773D" w:rsidRDefault="0095773D" w:rsidP="008A2999">
      <w:pPr>
        <w:rPr>
          <w:i/>
          <w:iCs/>
        </w:rPr>
      </w:pPr>
    </w:p>
    <w:p w14:paraId="0C69888D" w14:textId="47A84132" w:rsidR="0095773D" w:rsidRDefault="0095773D" w:rsidP="008A2999">
      <w:pPr>
        <w:rPr>
          <w:i/>
          <w:iCs/>
        </w:rPr>
      </w:pPr>
    </w:p>
    <w:p w14:paraId="1CD9E8F1" w14:textId="77777777" w:rsidR="0095773D" w:rsidRPr="003766B6" w:rsidRDefault="0095773D" w:rsidP="008A2999">
      <w:pPr>
        <w:rPr>
          <w:i/>
          <w:iCs/>
        </w:rPr>
      </w:pPr>
    </w:p>
    <w:p w14:paraId="6CC1AF2C" w14:textId="32A498CA" w:rsidR="007C176E" w:rsidRDefault="007C176E"/>
    <w:p w14:paraId="6F863ABF" w14:textId="0B3BE970" w:rsidR="0095773D" w:rsidRDefault="0095773D" w:rsidP="0095773D">
      <w:pPr>
        <w:pStyle w:val="ListParagraph"/>
        <w:numPr>
          <w:ilvl w:val="0"/>
          <w:numId w:val="1"/>
        </w:numPr>
        <w:rPr>
          <w:rFonts w:eastAsia="Times New Roman" w:cs="Times New Roman"/>
          <w:i/>
          <w:iCs/>
          <w:lang w:eastAsia="en-GB"/>
        </w:rPr>
      </w:pPr>
      <w:r w:rsidRPr="0095773D">
        <w:rPr>
          <w:rFonts w:eastAsia="Times New Roman" w:cstheme="majorHAnsi"/>
          <w:i/>
          <w:iCs/>
          <w:lang w:eastAsia="en-GB"/>
        </w:rPr>
        <w:lastRenderedPageBreak/>
        <w:t>It is always headed by a title or title, depending on the context it must answer the questions: what, who, when, where, how and why. It should be easy to understand, you should synthesize as much information as possible on the use of Images are required. The images contained must be clear, the text must be clear and concise, it must be of such solidity that there must be no autonomy with regard to the product in which it is inserted, there must be no errors, inconsistencies or contradictions</w:t>
      </w:r>
      <w:r w:rsidRPr="0095773D">
        <w:rPr>
          <w:rFonts w:eastAsia="Times New Roman" w:cs="Times New Roman"/>
          <w:i/>
          <w:iCs/>
          <w:lang w:eastAsia="en-GB"/>
        </w:rPr>
        <w:t>.</w:t>
      </w:r>
      <w:sdt>
        <w:sdtPr>
          <w:rPr>
            <w:rFonts w:eastAsia="Times New Roman" w:cs="Times New Roman"/>
            <w:i/>
            <w:iCs/>
            <w:lang w:eastAsia="en-GB"/>
          </w:rPr>
          <w:id w:val="760797857"/>
          <w:citation/>
        </w:sdtPr>
        <w:sdtEndPr/>
        <w:sdtContent>
          <w:r>
            <w:rPr>
              <w:rFonts w:eastAsia="Times New Roman" w:cs="Times New Roman"/>
              <w:i/>
              <w:iCs/>
              <w:lang w:eastAsia="en-GB"/>
            </w:rPr>
            <w:fldChar w:fldCharType="begin"/>
          </w:r>
          <w:r>
            <w:rPr>
              <w:rFonts w:eastAsia="Times New Roman" w:cs="Times New Roman"/>
              <w:i/>
              <w:iCs/>
              <w:lang w:val="bg-BG" w:eastAsia="en-GB"/>
            </w:rPr>
            <w:instrText xml:space="preserve"> CITATION Vit18 \l 1026 </w:instrText>
          </w:r>
          <w:r>
            <w:rPr>
              <w:rFonts w:eastAsia="Times New Roman" w:cs="Times New Roman"/>
              <w:i/>
              <w:iCs/>
              <w:lang w:eastAsia="en-GB"/>
            </w:rPr>
            <w:fldChar w:fldCharType="separate"/>
          </w:r>
          <w:r>
            <w:rPr>
              <w:rFonts w:eastAsia="Times New Roman" w:cs="Times New Roman"/>
              <w:i/>
              <w:iCs/>
              <w:noProof/>
              <w:lang w:val="bg-BG" w:eastAsia="en-GB"/>
            </w:rPr>
            <w:t xml:space="preserve"> </w:t>
          </w:r>
          <w:r w:rsidRPr="0095773D">
            <w:rPr>
              <w:rFonts w:eastAsia="Times New Roman" w:cs="Times New Roman"/>
              <w:noProof/>
              <w:lang w:val="bg-BG" w:eastAsia="en-GB"/>
            </w:rPr>
            <w:t>[1]</w:t>
          </w:r>
          <w:r>
            <w:rPr>
              <w:rFonts w:eastAsia="Times New Roman" w:cs="Times New Roman"/>
              <w:i/>
              <w:iCs/>
              <w:lang w:eastAsia="en-GB"/>
            </w:rPr>
            <w:fldChar w:fldCharType="end"/>
          </w:r>
        </w:sdtContent>
      </w:sdt>
    </w:p>
    <w:p w14:paraId="14772A75" w14:textId="3AA489E5" w:rsidR="00337B43" w:rsidRDefault="00337B43" w:rsidP="00337B43">
      <w:pPr>
        <w:pStyle w:val="ListParagraph"/>
        <w:rPr>
          <w:rFonts w:eastAsia="Times New Roman" w:cstheme="majorHAnsi"/>
          <w:i/>
          <w:iCs/>
          <w:lang w:eastAsia="en-GB"/>
        </w:rPr>
      </w:pPr>
    </w:p>
    <w:p w14:paraId="554AE34B" w14:textId="5ACB7A47" w:rsidR="00337B43" w:rsidRDefault="00337B43" w:rsidP="00337B43">
      <w:pPr>
        <w:pStyle w:val="ListParagraph"/>
        <w:rPr>
          <w:rFonts w:eastAsia="Times New Roman" w:cs="Times New Roman"/>
          <w:i/>
          <w:iCs/>
          <w:lang w:eastAsia="en-GB"/>
        </w:rPr>
      </w:pPr>
    </w:p>
    <w:p w14:paraId="4B1EE01E" w14:textId="7A88AF12" w:rsidR="001911B4" w:rsidRDefault="001911B4" w:rsidP="00337B43">
      <w:pPr>
        <w:pStyle w:val="ListParagraph"/>
        <w:rPr>
          <w:rFonts w:eastAsia="Times New Roman" w:cs="Times New Roman"/>
          <w:i/>
          <w:iCs/>
          <w:lang w:eastAsia="en-GB"/>
        </w:rPr>
      </w:pPr>
    </w:p>
    <w:p w14:paraId="68B12D03" w14:textId="77777777" w:rsidR="001911B4" w:rsidRPr="0095773D" w:rsidRDefault="001911B4" w:rsidP="00337B43">
      <w:pPr>
        <w:pStyle w:val="ListParagraph"/>
        <w:rPr>
          <w:rFonts w:eastAsia="Times New Roman" w:cs="Times New Roman"/>
          <w:i/>
          <w:iCs/>
          <w:lang w:eastAsia="en-GB"/>
        </w:rPr>
      </w:pPr>
    </w:p>
    <w:p w14:paraId="4A80DF5B" w14:textId="68A96A36" w:rsidR="007C176E" w:rsidRPr="0095773D" w:rsidRDefault="007C176E">
      <w:pPr>
        <w:rPr>
          <w:rFonts w:asciiTheme="minorHAnsi" w:hAnsiTheme="minorHAnsi"/>
          <w:i/>
          <w:iCs/>
        </w:rPr>
      </w:pPr>
    </w:p>
    <w:p w14:paraId="7EE53878" w14:textId="5E1C11BA" w:rsidR="008C6908" w:rsidRDefault="00AA1DF2">
      <w:r w:rsidRPr="00AA1DF2">
        <w:fldChar w:fldCharType="begin"/>
      </w:r>
      <w:r w:rsidRPr="00AA1DF2">
        <w:instrText xml:space="preserve"> INCLUDEPICTURE "https://sfmagazine.com/wp-content/uploads/12jiles-opener-web.jpg" \* MERGEFORMATINET </w:instrText>
      </w:r>
      <w:r w:rsidR="0021217F">
        <w:fldChar w:fldCharType="separate"/>
      </w:r>
      <w:r w:rsidRPr="00AA1DF2">
        <w:fldChar w:fldCharType="end"/>
      </w:r>
      <w:r w:rsidR="00337B43">
        <w:rPr>
          <w:noProof/>
        </w:rPr>
        <w:drawing>
          <wp:inline distT="0" distB="0" distL="0" distR="0" wp14:anchorId="75899E50" wp14:editId="311BA4B8">
            <wp:extent cx="5502910" cy="4504267"/>
            <wp:effectExtent l="0" t="0" r="0" b="4445"/>
            <wp:docPr id="5" name="Picture 5"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venn 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530572" cy="4526909"/>
                    </a:xfrm>
                    <a:prstGeom prst="rect">
                      <a:avLst/>
                    </a:prstGeom>
                  </pic:spPr>
                </pic:pic>
              </a:graphicData>
            </a:graphic>
          </wp:inline>
        </w:drawing>
      </w:r>
      <w:sdt>
        <w:sdtPr>
          <w:id w:val="58059544"/>
          <w:citation/>
        </w:sdtPr>
        <w:sdtEndPr/>
        <w:sdtContent>
          <w:r w:rsidR="00337B43">
            <w:fldChar w:fldCharType="begin"/>
          </w:r>
          <w:r w:rsidR="00337B43">
            <w:rPr>
              <w:lang w:val="bg-BG"/>
            </w:rPr>
            <w:instrText xml:space="preserve"> CITATION Vit18 \l 1026 </w:instrText>
          </w:r>
          <w:r w:rsidR="00337B43">
            <w:fldChar w:fldCharType="separate"/>
          </w:r>
          <w:r w:rsidR="00337B43">
            <w:rPr>
              <w:noProof/>
              <w:lang w:val="bg-BG"/>
            </w:rPr>
            <w:t xml:space="preserve"> </w:t>
          </w:r>
          <w:r w:rsidR="00337B43" w:rsidRPr="00337B43">
            <w:rPr>
              <w:noProof/>
              <w:lang w:val="bg-BG"/>
            </w:rPr>
            <w:t>[1]</w:t>
          </w:r>
          <w:r w:rsidR="00337B43">
            <w:fldChar w:fldCharType="end"/>
          </w:r>
        </w:sdtContent>
      </w:sdt>
    </w:p>
    <w:p w14:paraId="75E10521" w14:textId="548EA6CB" w:rsidR="00215259" w:rsidRDefault="00215259"/>
    <w:p w14:paraId="649B6604" w14:textId="77777777" w:rsidR="00DA1909" w:rsidRDefault="00DA1909" w:rsidP="00DA1909">
      <w:pPr>
        <w:rPr>
          <w:i/>
          <w:iCs/>
          <w:lang w:val="bg-BG"/>
        </w:rPr>
      </w:pPr>
    </w:p>
    <w:p w14:paraId="415240ED" w14:textId="77777777" w:rsidR="00DA1909" w:rsidRDefault="00DA1909" w:rsidP="00DA1909">
      <w:pPr>
        <w:rPr>
          <w:i/>
          <w:iCs/>
          <w:lang w:val="bg-BG"/>
        </w:rPr>
      </w:pPr>
    </w:p>
    <w:p w14:paraId="5F268C28" w14:textId="77777777" w:rsidR="00DA1909" w:rsidRDefault="00DA1909" w:rsidP="00DA1909">
      <w:pPr>
        <w:rPr>
          <w:rFonts w:ascii="Chalkboard" w:hAnsi="Chalkboard"/>
          <w:b/>
          <w:bCs/>
          <w:i/>
          <w:iCs/>
          <w:color w:val="ED7D31" w:themeColor="accent2"/>
          <w:sz w:val="32"/>
          <w:szCs w:val="32"/>
          <w:lang w:val="bg-BG"/>
        </w:rPr>
      </w:pPr>
    </w:p>
    <w:p w14:paraId="2F0873AB" w14:textId="77777777" w:rsidR="00DA1909" w:rsidRDefault="00DA1909" w:rsidP="00DA1909">
      <w:pPr>
        <w:rPr>
          <w:rFonts w:ascii="Chalkboard" w:hAnsi="Chalkboard"/>
          <w:b/>
          <w:bCs/>
          <w:i/>
          <w:iCs/>
          <w:color w:val="ED7D31" w:themeColor="accent2"/>
          <w:sz w:val="32"/>
          <w:szCs w:val="32"/>
          <w:lang w:val="bg-BG"/>
        </w:rPr>
      </w:pPr>
    </w:p>
    <w:p w14:paraId="24B0DA4B" w14:textId="77777777" w:rsidR="00DA1909" w:rsidRDefault="00DA1909" w:rsidP="00DA1909">
      <w:pPr>
        <w:rPr>
          <w:rFonts w:ascii="Chalkboard" w:hAnsi="Chalkboard"/>
          <w:b/>
          <w:bCs/>
          <w:i/>
          <w:iCs/>
          <w:color w:val="ED7D31" w:themeColor="accent2"/>
          <w:sz w:val="32"/>
          <w:szCs w:val="32"/>
          <w:lang w:val="bg-BG"/>
        </w:rPr>
      </w:pPr>
    </w:p>
    <w:p w14:paraId="1E47F235" w14:textId="3721C965" w:rsidR="001911B4" w:rsidRPr="001911B4" w:rsidRDefault="001511AC" w:rsidP="001911B4">
      <w:pPr>
        <w:rPr>
          <w:i/>
          <w:iCs/>
        </w:rPr>
      </w:pPr>
      <w:r w:rsidRPr="00C60211">
        <w:rPr>
          <w:rFonts w:asciiTheme="minorHAnsi" w:hAnsiTheme="minorHAnsi"/>
          <w:i/>
          <w:iCs/>
        </w:rPr>
        <w:t>In conclusion, I can say that there has been a huge increase in the popularity of the word "infographic" in recent times. This is largely due to the increasing use of infographics as a means of communication in web content. In the last 2 years there has been an extraordinary increase in the number of publications using graphic content, which replaces the more traditional editorial methods</w:t>
      </w:r>
      <w:r w:rsidRPr="001511AC">
        <w:rPr>
          <w:i/>
          <w:iCs/>
        </w:rPr>
        <w:t>.</w:t>
      </w:r>
      <w:sdt>
        <w:sdtPr>
          <w:rPr>
            <w:i/>
            <w:iCs/>
          </w:rPr>
          <w:id w:val="675003779"/>
          <w:citation/>
        </w:sdtPr>
        <w:sdtEndPr/>
        <w:sdtContent>
          <w:r w:rsidR="00715F8D">
            <w:rPr>
              <w:i/>
              <w:iCs/>
            </w:rPr>
            <w:fldChar w:fldCharType="begin"/>
          </w:r>
          <w:r w:rsidR="00715F8D">
            <w:rPr>
              <w:i/>
              <w:iCs/>
              <w:lang w:val="bg-BG"/>
            </w:rPr>
            <w:instrText xml:space="preserve"> CITATION Vit18 \l 1026 </w:instrText>
          </w:r>
          <w:r w:rsidR="00715F8D">
            <w:rPr>
              <w:i/>
              <w:iCs/>
            </w:rPr>
            <w:fldChar w:fldCharType="separate"/>
          </w:r>
          <w:r w:rsidR="00715F8D">
            <w:rPr>
              <w:i/>
              <w:iCs/>
              <w:noProof/>
              <w:lang w:val="bg-BG"/>
            </w:rPr>
            <w:t xml:space="preserve"> </w:t>
          </w:r>
          <w:r w:rsidR="00715F8D" w:rsidRPr="00715F8D">
            <w:rPr>
              <w:noProof/>
              <w:lang w:val="bg-BG"/>
            </w:rPr>
            <w:t>[1]</w:t>
          </w:r>
          <w:r w:rsidR="00715F8D">
            <w:rPr>
              <w:i/>
              <w:iCs/>
            </w:rPr>
            <w:fldChar w:fldCharType="end"/>
          </w:r>
        </w:sdtContent>
      </w:sdt>
    </w:p>
    <w:p w14:paraId="46F2A74C" w14:textId="01AECA48" w:rsidR="001911B4" w:rsidRDefault="001911B4" w:rsidP="001911B4">
      <w:pPr>
        <w:pStyle w:val="Heading1"/>
        <w:rPr>
          <w:rFonts w:ascii="Chalkboard" w:hAnsi="Chalkboard"/>
          <w:b/>
          <w:bCs/>
          <w:i/>
          <w:iCs/>
          <w:color w:val="ED7D31" w:themeColor="accent2"/>
          <w:sz w:val="40"/>
          <w:szCs w:val="40"/>
        </w:rPr>
      </w:pPr>
      <w:bookmarkStart w:id="9" w:name="_Toc78930480"/>
      <w:r w:rsidRPr="001911B4">
        <w:rPr>
          <w:rFonts w:ascii="Chalkboard" w:hAnsi="Chalkboard"/>
          <w:b/>
          <w:bCs/>
          <w:i/>
          <w:iCs/>
          <w:color w:val="ED7D31" w:themeColor="accent2"/>
          <w:sz w:val="40"/>
          <w:szCs w:val="40"/>
        </w:rPr>
        <w:lastRenderedPageBreak/>
        <w:t>Evaluation and analysis of the infographics provided</w:t>
      </w:r>
      <w:bookmarkEnd w:id="9"/>
    </w:p>
    <w:p w14:paraId="1D8FEC89" w14:textId="3DBA4FBE" w:rsidR="000F1324" w:rsidRDefault="000F1324" w:rsidP="000F1324">
      <w:r>
        <w:br/>
      </w:r>
    </w:p>
    <w:p w14:paraId="2F91FE4C" w14:textId="77777777" w:rsidR="003F6DB6" w:rsidRDefault="003F6DB6" w:rsidP="000F1324"/>
    <w:p w14:paraId="4AE724DC" w14:textId="77777777" w:rsidR="0043640E" w:rsidRPr="0043640E" w:rsidRDefault="000F1324" w:rsidP="000F1324">
      <w:pPr>
        <w:pStyle w:val="ListParagraph"/>
        <w:numPr>
          <w:ilvl w:val="0"/>
          <w:numId w:val="1"/>
        </w:numPr>
        <w:rPr>
          <w:i/>
          <w:iCs/>
        </w:rPr>
      </w:pPr>
      <w:r w:rsidRPr="000F1324">
        <w:rPr>
          <w:b/>
          <w:bCs/>
          <w:i/>
          <w:iCs/>
          <w:color w:val="000000"/>
          <w:u w:val="single"/>
        </w:rPr>
        <w:t>“Impact of Covid-19 on business”</w:t>
      </w:r>
      <w:r w:rsidRPr="000F1324">
        <w:rPr>
          <w:i/>
          <w:iCs/>
          <w:color w:val="000000"/>
        </w:rPr>
        <w:t xml:space="preserve"> chart</w:t>
      </w:r>
      <w:r>
        <w:rPr>
          <w:i/>
          <w:iCs/>
          <w:lang w:val="bg-BG"/>
        </w:rPr>
        <w:t xml:space="preserve">- </w:t>
      </w:r>
      <w:r w:rsidR="0043640E" w:rsidRPr="0043640E">
        <w:rPr>
          <w:i/>
          <w:iCs/>
          <w:lang w:val="bg-BG"/>
        </w:rPr>
        <w:t xml:space="preserve">This pie chart, which is divided into five quarters, clearly shows the different impact on business during </w:t>
      </w:r>
      <w:r w:rsidR="0043640E">
        <w:rPr>
          <w:i/>
          <w:iCs/>
        </w:rPr>
        <w:t>C</w:t>
      </w:r>
      <w:r w:rsidR="0043640E" w:rsidRPr="0043640E">
        <w:rPr>
          <w:i/>
          <w:iCs/>
          <w:lang w:val="bg-BG"/>
        </w:rPr>
        <w:t xml:space="preserve">ovid-19. If we look at the figures shown here we will see that 66% is the significant impact of </w:t>
      </w:r>
      <w:r w:rsidR="0043640E">
        <w:rPr>
          <w:i/>
          <w:iCs/>
        </w:rPr>
        <w:t>C</w:t>
      </w:r>
      <w:r w:rsidR="0043640E" w:rsidRPr="0043640E">
        <w:rPr>
          <w:i/>
          <w:iCs/>
          <w:lang w:val="bg-BG"/>
        </w:rPr>
        <w:t>ovid-19, but still most of the business has managed to remain stable and only 4% of businesses may have to close In conclusion, I can say that this diagram shows exactly what we want to understand.</w:t>
      </w:r>
    </w:p>
    <w:p w14:paraId="1A4E6B38" w14:textId="48BC81F7" w:rsidR="0043640E" w:rsidRDefault="0043640E" w:rsidP="0043640E">
      <w:pPr>
        <w:pStyle w:val="ListParagraph"/>
        <w:rPr>
          <w:b/>
          <w:bCs/>
          <w:i/>
          <w:iCs/>
          <w:color w:val="000000"/>
          <w:u w:val="single"/>
        </w:rPr>
      </w:pPr>
    </w:p>
    <w:p w14:paraId="02D2C3A4" w14:textId="6AA8150F" w:rsidR="00EB747F" w:rsidRDefault="00EB747F" w:rsidP="0043640E">
      <w:pPr>
        <w:pStyle w:val="ListParagraph"/>
        <w:rPr>
          <w:b/>
          <w:bCs/>
          <w:i/>
          <w:iCs/>
          <w:color w:val="000000"/>
          <w:u w:val="single"/>
        </w:rPr>
      </w:pPr>
    </w:p>
    <w:p w14:paraId="4D3CE047" w14:textId="3374EFFE" w:rsidR="00EB747F" w:rsidRDefault="00EB747F" w:rsidP="0043640E">
      <w:pPr>
        <w:pStyle w:val="ListParagraph"/>
        <w:rPr>
          <w:b/>
          <w:bCs/>
          <w:i/>
          <w:iCs/>
          <w:color w:val="000000"/>
          <w:u w:val="single"/>
        </w:rPr>
      </w:pPr>
    </w:p>
    <w:p w14:paraId="2827A1D7" w14:textId="77777777" w:rsidR="00EB747F" w:rsidRDefault="00EB747F" w:rsidP="0043640E">
      <w:pPr>
        <w:pStyle w:val="ListParagraph"/>
        <w:rPr>
          <w:b/>
          <w:bCs/>
          <w:i/>
          <w:iCs/>
          <w:color w:val="000000"/>
          <w:u w:val="single"/>
        </w:rPr>
      </w:pPr>
    </w:p>
    <w:p w14:paraId="3B316F97" w14:textId="3159C94A" w:rsidR="003F6DB6" w:rsidRDefault="0043640E" w:rsidP="0043640E">
      <w:pPr>
        <w:jc w:val="center"/>
        <w:rPr>
          <w:rFonts w:ascii="Calibri" w:hAnsi="Calibri"/>
          <w:color w:val="000000"/>
          <w:sz w:val="22"/>
          <w:szCs w:val="22"/>
          <w:bdr w:val="none" w:sz="0" w:space="0" w:color="auto" w:frame="1"/>
        </w:rPr>
      </w:pPr>
      <w:r>
        <w:rPr>
          <w:rFonts w:ascii="Calibri" w:hAnsi="Calibri"/>
          <w:color w:val="000000"/>
          <w:sz w:val="22"/>
          <w:szCs w:val="22"/>
          <w:bdr w:val="none" w:sz="0" w:space="0" w:color="auto" w:frame="1"/>
        </w:rPr>
        <w:fldChar w:fldCharType="begin"/>
      </w:r>
      <w:r>
        <w:rPr>
          <w:rFonts w:ascii="Calibri" w:hAnsi="Calibri"/>
          <w:color w:val="000000"/>
          <w:sz w:val="22"/>
          <w:szCs w:val="22"/>
          <w:bdr w:val="none" w:sz="0" w:space="0" w:color="auto" w:frame="1"/>
        </w:rPr>
        <w:instrText xml:space="preserve"> INCLUDEPICTURE "https://lh4.googleusercontent.com/FukGFBd0VlUwqT5RaPkiP3pjNahXMAytboSjGuZH7ZyvKk0VQyFBNbf5hb553NdJQjoiM4vsRWqlsK6g7vsNaV9ts9iHglWpmMcMaUcJDi57FArlDNc_7SjJZlpzvhnOJyBSnYU" \* MERGEFORMATINET </w:instrText>
      </w:r>
      <w:r w:rsidR="0021217F">
        <w:rPr>
          <w:rFonts w:ascii="Calibri" w:hAnsi="Calibri"/>
          <w:color w:val="000000"/>
          <w:sz w:val="22"/>
          <w:szCs w:val="22"/>
          <w:bdr w:val="none" w:sz="0" w:space="0" w:color="auto" w:frame="1"/>
        </w:rPr>
        <w:fldChar w:fldCharType="separate"/>
      </w:r>
      <w:r>
        <w:rPr>
          <w:rFonts w:ascii="Calibri" w:hAnsi="Calibri"/>
          <w:color w:val="000000"/>
          <w:sz w:val="22"/>
          <w:szCs w:val="22"/>
          <w:bdr w:val="none" w:sz="0" w:space="0" w:color="auto" w:frame="1"/>
        </w:rPr>
        <w:fldChar w:fldCharType="end"/>
      </w:r>
    </w:p>
    <w:p w14:paraId="3E98F850" w14:textId="6DF9305C" w:rsidR="005A0ECC" w:rsidRDefault="00BD3B28" w:rsidP="005A0ECC">
      <w:pPr>
        <w:jc w:val="center"/>
        <w:rPr>
          <w:rFonts w:ascii="Calibri" w:hAnsi="Calibri"/>
          <w:color w:val="000000"/>
          <w:sz w:val="22"/>
          <w:szCs w:val="22"/>
          <w:bdr w:val="none" w:sz="0" w:space="0" w:color="auto" w:frame="1"/>
          <w:lang w:val="bg-BG"/>
        </w:rPr>
      </w:pPr>
      <w:r>
        <w:rPr>
          <w:rFonts w:ascii="Calibri" w:hAnsi="Calibri"/>
          <w:noProof/>
          <w:color w:val="000000"/>
          <w:sz w:val="22"/>
          <w:szCs w:val="22"/>
          <w:bdr w:val="none" w:sz="0" w:space="0" w:color="auto" w:frame="1"/>
        </w:rPr>
        <w:drawing>
          <wp:inline distT="0" distB="0" distL="0" distR="0" wp14:anchorId="45E154D1" wp14:editId="5B9BBF22">
            <wp:extent cx="4613275" cy="3485821"/>
            <wp:effectExtent l="0" t="0" r="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648094" cy="3512130"/>
                    </a:xfrm>
                    <a:prstGeom prst="rect">
                      <a:avLst/>
                    </a:prstGeom>
                  </pic:spPr>
                </pic:pic>
              </a:graphicData>
            </a:graphic>
          </wp:inline>
        </w:drawing>
      </w:r>
    </w:p>
    <w:p w14:paraId="7A0D5EC2" w14:textId="05EE83AF" w:rsidR="00A94E04" w:rsidRPr="005A0ECC" w:rsidRDefault="005A0ECC" w:rsidP="005A0ECC">
      <w:pPr>
        <w:rPr>
          <w:rFonts w:ascii="Calibri" w:hAnsi="Calibri"/>
          <w:color w:val="000000"/>
          <w:sz w:val="22"/>
          <w:szCs w:val="22"/>
          <w:bdr w:val="none" w:sz="0" w:space="0" w:color="auto" w:frame="1"/>
          <w:lang w:val="bg-BG"/>
        </w:rPr>
      </w:pPr>
      <w:r>
        <w:rPr>
          <w:rFonts w:ascii="Calibri" w:hAnsi="Calibri"/>
          <w:color w:val="000000"/>
          <w:sz w:val="22"/>
          <w:szCs w:val="22"/>
          <w:bdr w:val="none" w:sz="0" w:space="0" w:color="auto" w:frame="1"/>
          <w:lang w:val="bg-BG"/>
        </w:rPr>
        <w:br w:type="page"/>
      </w:r>
    </w:p>
    <w:p w14:paraId="190DFD56" w14:textId="77777777" w:rsidR="00EB747F" w:rsidRDefault="00EB747F" w:rsidP="003F6DB6">
      <w:pPr>
        <w:rPr>
          <w:i/>
          <w:iCs/>
        </w:rPr>
      </w:pPr>
    </w:p>
    <w:p w14:paraId="72C50439" w14:textId="6453B13C" w:rsidR="00246768" w:rsidRPr="00246768" w:rsidRDefault="00246768" w:rsidP="00246768">
      <w:pPr>
        <w:pStyle w:val="ListParagraph"/>
        <w:numPr>
          <w:ilvl w:val="0"/>
          <w:numId w:val="1"/>
        </w:numPr>
        <w:rPr>
          <w:i/>
          <w:iCs/>
        </w:rPr>
      </w:pPr>
      <w:r w:rsidRPr="00246768">
        <w:rPr>
          <w:b/>
          <w:bCs/>
          <w:color w:val="000000"/>
          <w:u w:val="single"/>
        </w:rPr>
        <w:t xml:space="preserve">“Marker disruption will drive innovation”- </w:t>
      </w:r>
      <w:r w:rsidRPr="00246768">
        <w:rPr>
          <w:i/>
          <w:iCs/>
          <w:color w:val="000000"/>
        </w:rPr>
        <w:t xml:space="preserve">From the </w:t>
      </w:r>
      <w:r>
        <w:rPr>
          <w:i/>
          <w:iCs/>
          <w:color w:val="000000"/>
        </w:rPr>
        <w:t>research</w:t>
      </w:r>
      <w:r w:rsidRPr="00246768">
        <w:rPr>
          <w:i/>
          <w:iCs/>
          <w:color w:val="000000"/>
        </w:rPr>
        <w:t xml:space="preserve"> in this chart, we see that </w:t>
      </w:r>
      <w:r>
        <w:rPr>
          <w:i/>
          <w:iCs/>
          <w:color w:val="000000"/>
        </w:rPr>
        <w:t>C</w:t>
      </w:r>
      <w:r w:rsidRPr="00246768">
        <w:rPr>
          <w:i/>
          <w:iCs/>
          <w:color w:val="000000"/>
        </w:rPr>
        <w:t xml:space="preserve">ovid-19 caused a significant decline in the industry 84%. But it also shows something positive. 77% of businesses have seen an opportunity for innovation, and 66% of businesses have decided to make changes in the operational model of work. This is good because any innovation or change in the operating model of working in a company can only be a plus. In this way, the business would remain more competitive in the market in the future. The diagram is well presented and shows exactly what we want to understand from the data according to the </w:t>
      </w:r>
      <w:r>
        <w:rPr>
          <w:i/>
          <w:iCs/>
          <w:color w:val="000000"/>
        </w:rPr>
        <w:t>research</w:t>
      </w:r>
      <w:r w:rsidRPr="00246768">
        <w:rPr>
          <w:i/>
          <w:iCs/>
          <w:color w:val="000000"/>
        </w:rPr>
        <w:t>.</w:t>
      </w:r>
    </w:p>
    <w:p w14:paraId="79C3405B" w14:textId="1AA02D4D" w:rsidR="00246768" w:rsidRDefault="00246768" w:rsidP="00246768">
      <w:pPr>
        <w:pStyle w:val="ListParagraph"/>
        <w:rPr>
          <w:b/>
          <w:bCs/>
          <w:color w:val="000000"/>
          <w:u w:val="single"/>
        </w:rPr>
      </w:pPr>
    </w:p>
    <w:p w14:paraId="0DF69195" w14:textId="473BB3DB" w:rsidR="00F9664A" w:rsidRDefault="00F9664A" w:rsidP="00246768">
      <w:pPr>
        <w:pStyle w:val="ListParagraph"/>
        <w:rPr>
          <w:b/>
          <w:bCs/>
          <w:color w:val="000000"/>
          <w:u w:val="single"/>
        </w:rPr>
      </w:pPr>
    </w:p>
    <w:p w14:paraId="586FB146" w14:textId="77777777" w:rsidR="00F9664A" w:rsidRPr="001A11F0" w:rsidRDefault="00F9664A" w:rsidP="00246768">
      <w:pPr>
        <w:pStyle w:val="ListParagraph"/>
        <w:rPr>
          <w:b/>
          <w:bCs/>
          <w:color w:val="000000"/>
          <w:u w:val="single"/>
        </w:rPr>
      </w:pPr>
    </w:p>
    <w:p w14:paraId="627868A9" w14:textId="4054008C" w:rsidR="00EB747F" w:rsidRDefault="00EB747F" w:rsidP="00246768">
      <w:pPr>
        <w:pStyle w:val="ListParagraph"/>
        <w:rPr>
          <w:b/>
          <w:bCs/>
          <w:color w:val="000000"/>
          <w:u w:val="single"/>
        </w:rPr>
      </w:pPr>
    </w:p>
    <w:p w14:paraId="71A5DCF0" w14:textId="77777777" w:rsidR="00EB747F" w:rsidRDefault="00EB747F" w:rsidP="00246768">
      <w:pPr>
        <w:pStyle w:val="ListParagraph"/>
        <w:rPr>
          <w:b/>
          <w:bCs/>
          <w:color w:val="000000"/>
          <w:u w:val="single"/>
        </w:rPr>
      </w:pPr>
    </w:p>
    <w:p w14:paraId="687AB366" w14:textId="593B7E71" w:rsidR="00246768" w:rsidRPr="00246768" w:rsidRDefault="00F9664A" w:rsidP="00F9664A">
      <w:pPr>
        <w:pStyle w:val="ListParagraph"/>
        <w:jc w:val="center"/>
        <w:rPr>
          <w:i/>
          <w:iCs/>
        </w:rPr>
      </w:pPr>
      <w:r>
        <w:rPr>
          <w:i/>
          <w:iCs/>
          <w:noProof/>
        </w:rPr>
        <w:drawing>
          <wp:inline distT="0" distB="0" distL="0" distR="0" wp14:anchorId="5A6EA4B1" wp14:editId="1B15490D">
            <wp:extent cx="4428490" cy="3902044"/>
            <wp:effectExtent l="0" t="0" r="3810" b="0"/>
            <wp:docPr id="10" name="Picture 1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473302" cy="3941529"/>
                    </a:xfrm>
                    <a:prstGeom prst="rect">
                      <a:avLst/>
                    </a:prstGeom>
                  </pic:spPr>
                </pic:pic>
              </a:graphicData>
            </a:graphic>
          </wp:inline>
        </w:drawing>
      </w:r>
    </w:p>
    <w:p w14:paraId="58489E60" w14:textId="4BC4081A" w:rsidR="004610C4" w:rsidRDefault="004610C4" w:rsidP="00246768">
      <w:pPr>
        <w:pStyle w:val="ListParagraph"/>
        <w:jc w:val="center"/>
      </w:pPr>
    </w:p>
    <w:p w14:paraId="306F3527" w14:textId="01005FFC" w:rsidR="00CA3104" w:rsidRDefault="00CA3104" w:rsidP="00246768">
      <w:pPr>
        <w:pStyle w:val="ListParagraph"/>
        <w:jc w:val="center"/>
      </w:pPr>
    </w:p>
    <w:p w14:paraId="066EF7DB" w14:textId="6A272D9A" w:rsidR="00EB747F" w:rsidRDefault="00EB747F" w:rsidP="00246768">
      <w:pPr>
        <w:pStyle w:val="ListParagraph"/>
        <w:jc w:val="center"/>
      </w:pPr>
    </w:p>
    <w:p w14:paraId="7C0D5640" w14:textId="4E2EA060" w:rsidR="00EB747F" w:rsidRDefault="00EB747F" w:rsidP="00246768">
      <w:pPr>
        <w:pStyle w:val="ListParagraph"/>
        <w:jc w:val="center"/>
      </w:pPr>
    </w:p>
    <w:p w14:paraId="6DCB597D" w14:textId="2D350FB7" w:rsidR="001A11F0" w:rsidRDefault="001A11F0" w:rsidP="00246768">
      <w:pPr>
        <w:pStyle w:val="ListParagraph"/>
        <w:jc w:val="center"/>
      </w:pPr>
    </w:p>
    <w:p w14:paraId="67A8AA55" w14:textId="4C9B6A53" w:rsidR="001A11F0" w:rsidRDefault="001A11F0" w:rsidP="00246768">
      <w:pPr>
        <w:pStyle w:val="ListParagraph"/>
        <w:jc w:val="center"/>
      </w:pPr>
    </w:p>
    <w:p w14:paraId="014ADE21" w14:textId="303841A6" w:rsidR="001A11F0" w:rsidRDefault="001A11F0" w:rsidP="00246768">
      <w:pPr>
        <w:pStyle w:val="ListParagraph"/>
        <w:jc w:val="center"/>
      </w:pPr>
    </w:p>
    <w:p w14:paraId="793B56D8" w14:textId="747F8421" w:rsidR="001A11F0" w:rsidRDefault="001A11F0" w:rsidP="00246768">
      <w:pPr>
        <w:pStyle w:val="ListParagraph"/>
        <w:jc w:val="center"/>
      </w:pPr>
    </w:p>
    <w:p w14:paraId="5AFCDE8C" w14:textId="31F284BD" w:rsidR="001A11F0" w:rsidRDefault="001A11F0" w:rsidP="00246768">
      <w:pPr>
        <w:pStyle w:val="ListParagraph"/>
        <w:jc w:val="center"/>
      </w:pPr>
    </w:p>
    <w:p w14:paraId="3FDB255F" w14:textId="553577C4" w:rsidR="001A11F0" w:rsidRDefault="001A11F0" w:rsidP="00246768">
      <w:pPr>
        <w:pStyle w:val="ListParagraph"/>
        <w:jc w:val="center"/>
      </w:pPr>
    </w:p>
    <w:p w14:paraId="7F407443" w14:textId="66B93B47" w:rsidR="001A11F0" w:rsidRDefault="001A11F0" w:rsidP="00246768">
      <w:pPr>
        <w:pStyle w:val="ListParagraph"/>
        <w:jc w:val="center"/>
      </w:pPr>
    </w:p>
    <w:p w14:paraId="69ED2226" w14:textId="49440D21" w:rsidR="00EB747F" w:rsidRDefault="00EB747F" w:rsidP="001A11F0"/>
    <w:p w14:paraId="54701BED" w14:textId="77777777" w:rsidR="00EB747F" w:rsidRDefault="00EB747F" w:rsidP="00246768">
      <w:pPr>
        <w:pStyle w:val="ListParagraph"/>
        <w:jc w:val="center"/>
      </w:pPr>
    </w:p>
    <w:p w14:paraId="5FCD1267" w14:textId="77777777" w:rsidR="00CA3104" w:rsidRDefault="00CA3104" w:rsidP="00246768">
      <w:pPr>
        <w:pStyle w:val="ListParagraph"/>
        <w:jc w:val="center"/>
      </w:pPr>
    </w:p>
    <w:p w14:paraId="502326B1" w14:textId="4DC25B87" w:rsidR="004610C4" w:rsidRDefault="00C616CB" w:rsidP="00C616CB">
      <w:pPr>
        <w:pStyle w:val="ListParagraph"/>
        <w:numPr>
          <w:ilvl w:val="0"/>
          <w:numId w:val="1"/>
        </w:numPr>
      </w:pPr>
      <w:r w:rsidRPr="00C60211">
        <w:rPr>
          <w:b/>
          <w:bCs/>
          <w:i/>
          <w:iCs/>
          <w:color w:val="000000"/>
          <w:u w:val="single"/>
        </w:rPr>
        <w:t>“Office print volumes are in free fall. What impact are you seeing on customer print volumes?</w:t>
      </w:r>
      <w:r w:rsidRPr="00C616CB">
        <w:rPr>
          <w:rFonts w:ascii="Calibri" w:hAnsi="Calibri"/>
          <w:b/>
          <w:bCs/>
          <w:color w:val="000000"/>
          <w:sz w:val="22"/>
          <w:szCs w:val="22"/>
          <w:u w:val="single"/>
        </w:rPr>
        <w:t>”</w:t>
      </w:r>
      <w:r>
        <w:rPr>
          <w:rFonts w:ascii="Calibri" w:hAnsi="Calibri"/>
          <w:b/>
          <w:bCs/>
          <w:color w:val="000000"/>
          <w:sz w:val="22"/>
          <w:szCs w:val="22"/>
        </w:rPr>
        <w:t xml:space="preserve"> - </w:t>
      </w:r>
      <w:r w:rsidRPr="00C60211">
        <w:rPr>
          <w:i/>
          <w:iCs/>
        </w:rPr>
        <w:t xml:space="preserve">This column chart shows the percentages in four different aspects. Here I want to point out that for better visualization the four types of aspects should be made in four different colors. I focus exactly on </w:t>
      </w:r>
      <w:r w:rsidRPr="00C60211">
        <w:rPr>
          <w:b/>
          <w:bCs/>
          <w:i/>
          <w:iCs/>
          <w:color w:val="FF0000"/>
        </w:rPr>
        <w:t>2% No change</w:t>
      </w:r>
      <w:r w:rsidRPr="00C60211">
        <w:rPr>
          <w:i/>
          <w:iCs/>
          <w:color w:val="FF0000"/>
        </w:rPr>
        <w:t xml:space="preserve"> </w:t>
      </w:r>
      <w:r w:rsidRPr="00C60211">
        <w:rPr>
          <w:i/>
          <w:iCs/>
        </w:rPr>
        <w:t xml:space="preserve">and </w:t>
      </w:r>
      <w:r w:rsidRPr="00C60211">
        <w:rPr>
          <w:b/>
          <w:bCs/>
          <w:i/>
          <w:iCs/>
          <w:color w:val="FF0000"/>
        </w:rPr>
        <w:t>2% Marginal increase</w:t>
      </w:r>
      <w:r w:rsidRPr="00C60211">
        <w:rPr>
          <w:i/>
          <w:iCs/>
        </w:rPr>
        <w:t>, these two aspects should be in different colors. From this bar chart we understand that there is a 68% certain reduction in the significant decrease from the impact of Covid-19.</w:t>
      </w:r>
    </w:p>
    <w:p w14:paraId="343E2F6C" w14:textId="50AE12DB" w:rsidR="00C616CB" w:rsidRDefault="00C616CB" w:rsidP="00C616CB">
      <w:pPr>
        <w:pStyle w:val="ListParagraph"/>
        <w:rPr>
          <w:rFonts w:ascii="Calibri" w:hAnsi="Calibri"/>
          <w:b/>
          <w:bCs/>
          <w:color w:val="000000"/>
          <w:sz w:val="22"/>
          <w:szCs w:val="22"/>
          <w:u w:val="single"/>
        </w:rPr>
      </w:pPr>
    </w:p>
    <w:p w14:paraId="4116467B" w14:textId="0319DA7A" w:rsidR="00C616CB" w:rsidRDefault="00C616CB" w:rsidP="00C616CB">
      <w:pPr>
        <w:pStyle w:val="ListParagraph"/>
      </w:pPr>
    </w:p>
    <w:p w14:paraId="11DF3465" w14:textId="3AE9B167" w:rsidR="00EB747F" w:rsidRDefault="00EB747F" w:rsidP="00C616CB">
      <w:pPr>
        <w:pStyle w:val="ListParagraph"/>
      </w:pPr>
    </w:p>
    <w:p w14:paraId="32479B6E" w14:textId="77777777" w:rsidR="00EB747F" w:rsidRDefault="00EB747F" w:rsidP="00C616CB">
      <w:pPr>
        <w:pStyle w:val="ListParagraph"/>
      </w:pPr>
    </w:p>
    <w:p w14:paraId="472E3D75" w14:textId="7FF4F314" w:rsidR="00EB747F" w:rsidRDefault="00086AD3" w:rsidP="00EB747F">
      <w:pPr>
        <w:pStyle w:val="ListParagraph"/>
        <w:jc w:val="center"/>
        <w:rPr>
          <w:rFonts w:ascii="Chalkboard" w:eastAsia="Times New Roman" w:hAnsi="Chalkboard" w:cs="Times New Roman"/>
          <w:b/>
          <w:bCs/>
          <w:i/>
          <w:iCs/>
          <w:sz w:val="40"/>
          <w:szCs w:val="40"/>
          <w:lang w:eastAsia="en-GB"/>
        </w:rPr>
      </w:pPr>
      <w:r w:rsidRPr="003F6DB6">
        <w:rPr>
          <w:i/>
          <w:iCs/>
        </w:rPr>
        <w:br/>
      </w:r>
      <w:r w:rsidR="00902CFE">
        <w:rPr>
          <w:noProof/>
        </w:rPr>
        <w:drawing>
          <wp:inline distT="0" distB="0" distL="0" distR="0" wp14:anchorId="03CCC2BA" wp14:editId="5599F74F">
            <wp:extent cx="4642485" cy="4988459"/>
            <wp:effectExtent l="0" t="0" r="5715" b="3175"/>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4712691" cy="5063897"/>
                    </a:xfrm>
                    <a:prstGeom prst="rect">
                      <a:avLst/>
                    </a:prstGeom>
                  </pic:spPr>
                </pic:pic>
              </a:graphicData>
            </a:graphic>
          </wp:inline>
        </w:drawing>
      </w:r>
      <w:r w:rsidR="001911B4">
        <w:rPr>
          <w:rFonts w:ascii="Chalkboard" w:hAnsi="Chalkboard"/>
          <w:b/>
          <w:bCs/>
          <w:i/>
          <w:iCs/>
          <w:sz w:val="40"/>
          <w:szCs w:val="40"/>
        </w:rPr>
        <w:br/>
      </w:r>
      <w:r w:rsidR="001911B4" w:rsidRPr="001911B4">
        <w:rPr>
          <w:rFonts w:ascii="Chalkboard" w:hAnsi="Chalkboard"/>
          <w:b/>
          <w:bCs/>
          <w:i/>
          <w:iCs/>
          <w:sz w:val="40"/>
          <w:szCs w:val="40"/>
        </w:rPr>
        <w:br/>
      </w:r>
      <w:r w:rsidR="001911B4" w:rsidRPr="001911B4">
        <w:rPr>
          <w:rFonts w:ascii="Chalkboard" w:hAnsi="Chalkboard"/>
          <w:b/>
          <w:bCs/>
          <w:i/>
          <w:iCs/>
          <w:sz w:val="40"/>
          <w:szCs w:val="40"/>
        </w:rPr>
        <w:br/>
      </w:r>
    </w:p>
    <w:p w14:paraId="78937E94" w14:textId="77777777" w:rsidR="00C436FA" w:rsidRDefault="00C436FA" w:rsidP="00EB747F">
      <w:pPr>
        <w:pStyle w:val="ListParagraph"/>
        <w:jc w:val="center"/>
        <w:rPr>
          <w:rFonts w:ascii="Chalkboard" w:eastAsia="Times New Roman" w:hAnsi="Chalkboard" w:cs="Times New Roman"/>
          <w:b/>
          <w:bCs/>
          <w:i/>
          <w:iCs/>
          <w:sz w:val="40"/>
          <w:szCs w:val="40"/>
          <w:lang w:eastAsia="en-GB"/>
        </w:rPr>
      </w:pPr>
    </w:p>
    <w:p w14:paraId="4B4A29E0" w14:textId="1CC41F73" w:rsidR="00C436FA" w:rsidRPr="00DD7364" w:rsidRDefault="00C436FA" w:rsidP="00C436FA">
      <w:pPr>
        <w:pStyle w:val="ListParagraph"/>
        <w:numPr>
          <w:ilvl w:val="0"/>
          <w:numId w:val="1"/>
        </w:numPr>
      </w:pPr>
      <w:r w:rsidRPr="00C436FA">
        <w:rPr>
          <w:rFonts w:ascii="Calibri" w:hAnsi="Calibri"/>
          <w:b/>
          <w:bCs/>
          <w:color w:val="000000"/>
          <w:sz w:val="22"/>
          <w:szCs w:val="22"/>
        </w:rPr>
        <w:t>“</w:t>
      </w:r>
      <w:r w:rsidRPr="00C60211">
        <w:rPr>
          <w:b/>
          <w:bCs/>
          <w:i/>
          <w:iCs/>
          <w:color w:val="000000"/>
          <w:u w:val="single"/>
        </w:rPr>
        <w:t>Vertical demand varies. How is demand changing by industry sector?”</w:t>
      </w:r>
      <w:r w:rsidR="00C60211">
        <w:rPr>
          <w:rFonts w:ascii="Calibri" w:hAnsi="Calibri"/>
          <w:b/>
          <w:bCs/>
          <w:color w:val="000000"/>
          <w:sz w:val="22"/>
          <w:szCs w:val="22"/>
        </w:rPr>
        <w:t xml:space="preserve"> </w:t>
      </w:r>
      <w:r>
        <w:rPr>
          <w:i/>
          <w:iCs/>
          <w:color w:val="000000"/>
          <w:lang w:val="bg-BG"/>
        </w:rPr>
        <w:t xml:space="preserve">- </w:t>
      </w:r>
      <w:r w:rsidRPr="00C436FA">
        <w:rPr>
          <w:i/>
          <w:iCs/>
          <w:color w:val="000000"/>
          <w:lang w:val="bg-BG"/>
        </w:rPr>
        <w:t>When we look at this bar chart, we can see how demand increases and decreases in the six sectors shown during Kovid-19. We see a big decline and a very small rise in education, retail, business and professional services and in financial services. This is due to the complete closure of these sectors during Kovid-19. We also see great growth in the demand for services in the Government sector as well as significant growth in the healthcare sector. This diagram is made very accessible for mass understanding by the audience with an appropriate approach.</w:t>
      </w:r>
    </w:p>
    <w:p w14:paraId="1ECE22E4" w14:textId="7F5D6E52" w:rsidR="00DD7364" w:rsidRDefault="00DD7364" w:rsidP="00DD7364">
      <w:pPr>
        <w:pStyle w:val="ListParagraph"/>
        <w:rPr>
          <w:rFonts w:ascii="Calibri" w:hAnsi="Calibri"/>
          <w:b/>
          <w:bCs/>
          <w:color w:val="000000"/>
          <w:sz w:val="22"/>
          <w:szCs w:val="22"/>
        </w:rPr>
      </w:pPr>
    </w:p>
    <w:p w14:paraId="3E5E4A55" w14:textId="4256732C" w:rsidR="00DD7364" w:rsidRDefault="00DD7364" w:rsidP="00DD7364">
      <w:pPr>
        <w:pStyle w:val="ListParagraph"/>
        <w:rPr>
          <w:rFonts w:ascii="Calibri" w:hAnsi="Calibri"/>
          <w:b/>
          <w:bCs/>
          <w:color w:val="000000"/>
          <w:sz w:val="22"/>
          <w:szCs w:val="22"/>
        </w:rPr>
      </w:pPr>
    </w:p>
    <w:p w14:paraId="098D4617" w14:textId="0BC69170" w:rsidR="00DD7364" w:rsidRDefault="00DD7364" w:rsidP="00DD7364">
      <w:pPr>
        <w:pStyle w:val="ListParagraph"/>
        <w:rPr>
          <w:rFonts w:ascii="Calibri" w:hAnsi="Calibri"/>
          <w:b/>
          <w:bCs/>
          <w:color w:val="000000"/>
          <w:sz w:val="22"/>
          <w:szCs w:val="22"/>
        </w:rPr>
      </w:pPr>
    </w:p>
    <w:p w14:paraId="5BC62830" w14:textId="77777777" w:rsidR="00DD7364" w:rsidRDefault="00DD7364" w:rsidP="00DD7364">
      <w:pPr>
        <w:pStyle w:val="ListParagraph"/>
        <w:rPr>
          <w:rFonts w:ascii="Calibri" w:hAnsi="Calibri"/>
          <w:b/>
          <w:bCs/>
          <w:color w:val="000000"/>
          <w:sz w:val="22"/>
          <w:szCs w:val="22"/>
        </w:rPr>
      </w:pPr>
    </w:p>
    <w:p w14:paraId="2FEE5884" w14:textId="77777777" w:rsidR="00DD7364" w:rsidRPr="00C436FA" w:rsidRDefault="00DD7364" w:rsidP="00DD7364">
      <w:pPr>
        <w:pStyle w:val="ListParagraph"/>
      </w:pPr>
    </w:p>
    <w:p w14:paraId="1F918046" w14:textId="77777777" w:rsidR="00DD7364" w:rsidRDefault="00DD7364" w:rsidP="00C436FA">
      <w:pPr>
        <w:rPr>
          <w:rFonts w:ascii="Chalkboard" w:hAnsi="Chalkboard"/>
          <w:b/>
          <w:bCs/>
          <w:i/>
          <w:iCs/>
          <w:sz w:val="40"/>
          <w:szCs w:val="40"/>
        </w:rPr>
      </w:pPr>
      <w:r>
        <w:rPr>
          <w:rFonts w:ascii="Chalkboard" w:hAnsi="Chalkboard"/>
          <w:b/>
          <w:bCs/>
          <w:i/>
          <w:iCs/>
          <w:noProof/>
          <w:sz w:val="40"/>
          <w:szCs w:val="40"/>
        </w:rPr>
        <w:drawing>
          <wp:inline distT="0" distB="0" distL="0" distR="0" wp14:anchorId="37F14FDE" wp14:editId="68CAE972">
            <wp:extent cx="5731370" cy="4399984"/>
            <wp:effectExtent l="0" t="0" r="0" b="0"/>
            <wp:docPr id="3" name="Picture 3" descr="Graphical user interface, char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chart, applicatio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64417" cy="4425354"/>
                    </a:xfrm>
                    <a:prstGeom prst="rect">
                      <a:avLst/>
                    </a:prstGeom>
                  </pic:spPr>
                </pic:pic>
              </a:graphicData>
            </a:graphic>
          </wp:inline>
        </w:drawing>
      </w:r>
      <w:r w:rsidR="001911B4" w:rsidRPr="00C436FA">
        <w:rPr>
          <w:rFonts w:ascii="Chalkboard" w:hAnsi="Chalkboard"/>
          <w:b/>
          <w:bCs/>
          <w:i/>
          <w:iCs/>
          <w:sz w:val="40"/>
          <w:szCs w:val="40"/>
        </w:rPr>
        <w:br/>
      </w:r>
      <w:r w:rsidR="001911B4" w:rsidRPr="00C436FA">
        <w:rPr>
          <w:rFonts w:ascii="Chalkboard" w:hAnsi="Chalkboard"/>
          <w:b/>
          <w:bCs/>
          <w:i/>
          <w:iCs/>
          <w:sz w:val="40"/>
          <w:szCs w:val="40"/>
        </w:rPr>
        <w:br/>
      </w:r>
      <w:r w:rsidR="001911B4" w:rsidRPr="00C436FA">
        <w:rPr>
          <w:rFonts w:ascii="Chalkboard" w:hAnsi="Chalkboard"/>
          <w:b/>
          <w:bCs/>
          <w:i/>
          <w:iCs/>
          <w:sz w:val="40"/>
          <w:szCs w:val="40"/>
        </w:rPr>
        <w:br/>
      </w:r>
      <w:r w:rsidR="001911B4" w:rsidRPr="00C436FA">
        <w:rPr>
          <w:rFonts w:ascii="Chalkboard" w:hAnsi="Chalkboard"/>
          <w:b/>
          <w:bCs/>
          <w:i/>
          <w:iCs/>
          <w:sz w:val="40"/>
          <w:szCs w:val="40"/>
        </w:rPr>
        <w:br/>
      </w:r>
      <w:r w:rsidR="001911B4" w:rsidRPr="00C436FA">
        <w:rPr>
          <w:rFonts w:ascii="Chalkboard" w:hAnsi="Chalkboard"/>
          <w:b/>
          <w:bCs/>
          <w:i/>
          <w:iCs/>
          <w:sz w:val="40"/>
          <w:szCs w:val="40"/>
        </w:rPr>
        <w:br/>
      </w:r>
      <w:r w:rsidR="001911B4" w:rsidRPr="00C436FA">
        <w:rPr>
          <w:rFonts w:ascii="Chalkboard" w:hAnsi="Chalkboard"/>
          <w:b/>
          <w:bCs/>
          <w:i/>
          <w:iCs/>
          <w:sz w:val="40"/>
          <w:szCs w:val="40"/>
        </w:rPr>
        <w:br/>
      </w:r>
      <w:r w:rsidR="001911B4" w:rsidRPr="00C436FA">
        <w:rPr>
          <w:rFonts w:ascii="Chalkboard" w:hAnsi="Chalkboard"/>
          <w:b/>
          <w:bCs/>
          <w:i/>
          <w:iCs/>
          <w:sz w:val="40"/>
          <w:szCs w:val="40"/>
        </w:rPr>
        <w:lastRenderedPageBreak/>
        <w:br/>
      </w:r>
    </w:p>
    <w:p w14:paraId="5D40D295" w14:textId="1AAA1515" w:rsidR="00F9664A" w:rsidRPr="00F9664A" w:rsidRDefault="00CD2F1F" w:rsidP="00CD2F1F">
      <w:pPr>
        <w:pStyle w:val="ListParagraph"/>
        <w:numPr>
          <w:ilvl w:val="0"/>
          <w:numId w:val="1"/>
        </w:numPr>
        <w:rPr>
          <w:i/>
          <w:iCs/>
          <w:u w:val="single"/>
        </w:rPr>
      </w:pPr>
      <w:r w:rsidRPr="00CD2F1F">
        <w:rPr>
          <w:b/>
          <w:bCs/>
          <w:i/>
          <w:iCs/>
          <w:color w:val="000000"/>
          <w:u w:val="single"/>
        </w:rPr>
        <w:t>“Collaboration, cloud and digitisation opportunities. Anticipated future interest.”</w:t>
      </w:r>
      <w:r>
        <w:rPr>
          <w:b/>
          <w:bCs/>
          <w:i/>
          <w:iCs/>
          <w:color w:val="000000"/>
          <w:u w:val="single"/>
        </w:rPr>
        <w:t xml:space="preserve">- </w:t>
      </w:r>
      <w:r w:rsidR="006B7F5F" w:rsidRPr="006B7F5F">
        <w:rPr>
          <w:i/>
          <w:iCs/>
          <w:color w:val="000000"/>
        </w:rPr>
        <w:t>From this graph we can see that the massive business that managed to stay during Kovid-19 benefited from the types of services listed here.</w:t>
      </w:r>
      <w:r w:rsidR="006B7F5F" w:rsidRPr="00F9664A">
        <w:rPr>
          <w:b/>
          <w:bCs/>
          <w:i/>
          <w:iCs/>
          <w:color w:val="000000"/>
        </w:rPr>
        <w:t>96%</w:t>
      </w:r>
      <w:r w:rsidR="006B7F5F" w:rsidRPr="006B7F5F">
        <w:rPr>
          <w:i/>
          <w:iCs/>
          <w:color w:val="000000"/>
        </w:rPr>
        <w:t xml:space="preserve"> of them continued to work by benefiting from </w:t>
      </w:r>
      <w:r w:rsidR="006B7F5F" w:rsidRPr="006B7F5F">
        <w:rPr>
          <w:b/>
          <w:bCs/>
          <w:i/>
          <w:iCs/>
          <w:color w:val="000000"/>
        </w:rPr>
        <w:t>Collaboration services</w:t>
      </w:r>
      <w:r w:rsidR="006B7F5F" w:rsidRPr="006B7F5F">
        <w:rPr>
          <w:i/>
          <w:iCs/>
          <w:color w:val="000000"/>
        </w:rPr>
        <w:t xml:space="preserve">, another </w:t>
      </w:r>
      <w:r w:rsidR="006B7F5F" w:rsidRPr="00F9664A">
        <w:rPr>
          <w:b/>
          <w:bCs/>
          <w:i/>
          <w:iCs/>
          <w:color w:val="000000"/>
        </w:rPr>
        <w:t>89%</w:t>
      </w:r>
      <w:r w:rsidR="006B7F5F" w:rsidRPr="006B7F5F">
        <w:rPr>
          <w:i/>
          <w:iCs/>
          <w:color w:val="000000"/>
        </w:rPr>
        <w:t xml:space="preserve"> preferred </w:t>
      </w:r>
      <w:r w:rsidR="006B7F5F" w:rsidRPr="00F9664A">
        <w:rPr>
          <w:b/>
          <w:bCs/>
          <w:i/>
          <w:iCs/>
          <w:color w:val="000000"/>
        </w:rPr>
        <w:t>Cloud digital workf</w:t>
      </w:r>
      <w:r w:rsidR="00F9664A">
        <w:rPr>
          <w:b/>
          <w:bCs/>
          <w:i/>
          <w:iCs/>
          <w:color w:val="000000"/>
        </w:rPr>
        <w:t>l</w:t>
      </w:r>
      <w:r w:rsidR="006B7F5F" w:rsidRPr="00F9664A">
        <w:rPr>
          <w:b/>
          <w:bCs/>
          <w:i/>
          <w:iCs/>
          <w:color w:val="000000"/>
        </w:rPr>
        <w:t>ow</w:t>
      </w:r>
      <w:r w:rsidR="00F9664A" w:rsidRPr="00F9664A">
        <w:rPr>
          <w:b/>
          <w:bCs/>
          <w:i/>
          <w:iCs/>
          <w:color w:val="000000"/>
        </w:rPr>
        <w:t xml:space="preserve"> solution</w:t>
      </w:r>
      <w:r w:rsidR="006B7F5F" w:rsidRPr="00F9664A">
        <w:rPr>
          <w:b/>
          <w:bCs/>
          <w:i/>
          <w:iCs/>
          <w:color w:val="000000"/>
        </w:rPr>
        <w:t xml:space="preserve">, </w:t>
      </w:r>
      <w:r w:rsidR="00F9664A" w:rsidRPr="006B7F5F">
        <w:rPr>
          <w:i/>
          <w:iCs/>
          <w:color w:val="000000"/>
        </w:rPr>
        <w:t>i.e.,</w:t>
      </w:r>
      <w:r w:rsidR="006B7F5F" w:rsidRPr="006B7F5F">
        <w:rPr>
          <w:i/>
          <w:iCs/>
          <w:color w:val="000000"/>
        </w:rPr>
        <w:t xml:space="preserve"> online school, conferences and business meetings. Here we also see that </w:t>
      </w:r>
      <w:r w:rsidR="006B7F5F" w:rsidRPr="00F9664A">
        <w:rPr>
          <w:b/>
          <w:bCs/>
          <w:i/>
          <w:iCs/>
          <w:color w:val="000000"/>
        </w:rPr>
        <w:t>85%</w:t>
      </w:r>
      <w:r w:rsidR="006B7F5F" w:rsidRPr="006B7F5F">
        <w:rPr>
          <w:i/>
          <w:iCs/>
          <w:color w:val="000000"/>
        </w:rPr>
        <w:t xml:space="preserve"> of businesses have benefited from</w:t>
      </w:r>
      <w:r w:rsidR="006B7F5F" w:rsidRPr="00F9664A">
        <w:rPr>
          <w:b/>
          <w:bCs/>
          <w:i/>
          <w:iCs/>
          <w:color w:val="000000"/>
        </w:rPr>
        <w:t xml:space="preserve"> </w:t>
      </w:r>
      <w:r w:rsidR="00F9664A" w:rsidRPr="00F9664A">
        <w:rPr>
          <w:b/>
          <w:bCs/>
          <w:i/>
          <w:iCs/>
          <w:color w:val="000000"/>
        </w:rPr>
        <w:t>Digitisation</w:t>
      </w:r>
      <w:r w:rsidR="006B7F5F" w:rsidRPr="00F9664A">
        <w:rPr>
          <w:b/>
          <w:bCs/>
          <w:i/>
          <w:iCs/>
          <w:color w:val="000000"/>
        </w:rPr>
        <w:t xml:space="preserve"> of paper</w:t>
      </w:r>
      <w:r w:rsidR="00F9664A" w:rsidRPr="00F9664A">
        <w:rPr>
          <w:b/>
          <w:bCs/>
          <w:i/>
          <w:iCs/>
          <w:color w:val="000000"/>
        </w:rPr>
        <w:t>-based process</w:t>
      </w:r>
      <w:r w:rsidR="006B7F5F" w:rsidRPr="00F9664A">
        <w:rPr>
          <w:b/>
          <w:bCs/>
          <w:i/>
          <w:iCs/>
          <w:color w:val="000000"/>
        </w:rPr>
        <w:t xml:space="preserve"> </w:t>
      </w:r>
      <w:r w:rsidR="006B7F5F" w:rsidRPr="006B7F5F">
        <w:rPr>
          <w:i/>
          <w:iCs/>
          <w:color w:val="000000"/>
        </w:rPr>
        <w:t>for concluding and signing various types of documents and contracts. In conclusion, we can say that IT technologies have helped quite a bit of business during Kovid-</w:t>
      </w:r>
      <w:r w:rsidR="00F9664A" w:rsidRPr="006B7F5F">
        <w:rPr>
          <w:i/>
          <w:iCs/>
          <w:color w:val="000000"/>
        </w:rPr>
        <w:t>19,</w:t>
      </w:r>
      <w:r w:rsidR="006B7F5F" w:rsidRPr="006B7F5F">
        <w:rPr>
          <w:i/>
          <w:iCs/>
          <w:color w:val="000000"/>
        </w:rPr>
        <w:t xml:space="preserve"> and this is shown very clearly in this chart.</w:t>
      </w:r>
    </w:p>
    <w:p w14:paraId="03422647" w14:textId="77777777" w:rsidR="00F9664A" w:rsidRDefault="00F9664A" w:rsidP="00F9664A">
      <w:pPr>
        <w:pStyle w:val="ListParagraph"/>
        <w:jc w:val="center"/>
        <w:rPr>
          <w:rFonts w:ascii="Chalkboard" w:hAnsi="Chalkboard"/>
          <w:i/>
          <w:iCs/>
          <w:sz w:val="40"/>
          <w:szCs w:val="40"/>
        </w:rPr>
      </w:pPr>
    </w:p>
    <w:p w14:paraId="2612756B" w14:textId="77777777" w:rsidR="00F9664A" w:rsidRDefault="00F9664A" w:rsidP="00F9664A">
      <w:pPr>
        <w:pStyle w:val="ListParagraph"/>
        <w:jc w:val="center"/>
        <w:rPr>
          <w:rFonts w:ascii="Chalkboard" w:hAnsi="Chalkboard"/>
          <w:i/>
          <w:iCs/>
          <w:sz w:val="40"/>
          <w:szCs w:val="40"/>
        </w:rPr>
      </w:pPr>
    </w:p>
    <w:p w14:paraId="56EB0390" w14:textId="77777777" w:rsidR="001A11F0" w:rsidRDefault="001911B4" w:rsidP="00F9664A">
      <w:pPr>
        <w:pStyle w:val="ListParagraph"/>
        <w:jc w:val="center"/>
        <w:rPr>
          <w:rFonts w:ascii="Chalkboard" w:hAnsi="Chalkboard"/>
          <w:b/>
          <w:bCs/>
          <w:i/>
          <w:iCs/>
          <w:sz w:val="40"/>
          <w:szCs w:val="40"/>
        </w:rPr>
      </w:pPr>
      <w:r w:rsidRPr="006B7F5F">
        <w:rPr>
          <w:rFonts w:ascii="Chalkboard" w:hAnsi="Chalkboard"/>
          <w:i/>
          <w:iCs/>
          <w:sz w:val="40"/>
          <w:szCs w:val="40"/>
        </w:rPr>
        <w:br/>
      </w:r>
      <w:r w:rsidR="00F9664A">
        <w:rPr>
          <w:rFonts w:ascii="Chalkboard" w:hAnsi="Chalkboard"/>
          <w:i/>
          <w:iCs/>
          <w:noProof/>
          <w:sz w:val="40"/>
          <w:szCs w:val="40"/>
        </w:rPr>
        <w:drawing>
          <wp:inline distT="0" distB="0" distL="0" distR="0" wp14:anchorId="61CA98DA" wp14:editId="32BE5998">
            <wp:extent cx="4054475" cy="3558012"/>
            <wp:effectExtent l="0" t="0" r="0" b="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089272" cy="3588548"/>
                    </a:xfrm>
                    <a:prstGeom prst="rect">
                      <a:avLst/>
                    </a:prstGeom>
                  </pic:spPr>
                </pic:pic>
              </a:graphicData>
            </a:graphic>
          </wp:inline>
        </w:drawing>
      </w:r>
      <w:r w:rsidRPr="006B7F5F">
        <w:rPr>
          <w:rFonts w:ascii="Chalkboard" w:hAnsi="Chalkboard"/>
          <w:i/>
          <w:iCs/>
          <w:sz w:val="40"/>
          <w:szCs w:val="40"/>
        </w:rPr>
        <w:br/>
      </w:r>
      <w:r w:rsidRPr="00CD2F1F">
        <w:rPr>
          <w:rFonts w:ascii="Chalkboard" w:hAnsi="Chalkboard"/>
          <w:b/>
          <w:bCs/>
          <w:i/>
          <w:iCs/>
          <w:sz w:val="40"/>
          <w:szCs w:val="40"/>
        </w:rPr>
        <w:br/>
      </w:r>
      <w:r w:rsidRPr="00CD2F1F">
        <w:rPr>
          <w:rFonts w:ascii="Chalkboard" w:hAnsi="Chalkboard"/>
          <w:b/>
          <w:bCs/>
          <w:i/>
          <w:iCs/>
          <w:sz w:val="40"/>
          <w:szCs w:val="40"/>
        </w:rPr>
        <w:br/>
      </w:r>
    </w:p>
    <w:p w14:paraId="11A783B2" w14:textId="3A240DC5" w:rsidR="001A11F0" w:rsidRDefault="001A11F0" w:rsidP="00F9664A">
      <w:pPr>
        <w:pStyle w:val="ListParagraph"/>
        <w:jc w:val="center"/>
        <w:rPr>
          <w:rFonts w:ascii="Chalkboard" w:hAnsi="Chalkboard"/>
          <w:b/>
          <w:bCs/>
          <w:i/>
          <w:iCs/>
          <w:sz w:val="40"/>
          <w:szCs w:val="40"/>
        </w:rPr>
      </w:pPr>
    </w:p>
    <w:p w14:paraId="14311EDA" w14:textId="77777777" w:rsidR="001A11F0" w:rsidRDefault="001A11F0" w:rsidP="00F9664A">
      <w:pPr>
        <w:pStyle w:val="ListParagraph"/>
        <w:jc w:val="center"/>
        <w:rPr>
          <w:rFonts w:ascii="Chalkboard" w:hAnsi="Chalkboard"/>
          <w:b/>
          <w:bCs/>
          <w:i/>
          <w:iCs/>
          <w:sz w:val="40"/>
          <w:szCs w:val="40"/>
        </w:rPr>
      </w:pPr>
    </w:p>
    <w:p w14:paraId="147B61A9" w14:textId="77777777" w:rsidR="001A11F0" w:rsidRDefault="001A11F0" w:rsidP="00F9664A">
      <w:pPr>
        <w:pStyle w:val="ListParagraph"/>
        <w:jc w:val="center"/>
        <w:rPr>
          <w:rFonts w:ascii="Chalkboard" w:hAnsi="Chalkboard"/>
          <w:b/>
          <w:bCs/>
          <w:i/>
          <w:iCs/>
          <w:sz w:val="40"/>
          <w:szCs w:val="40"/>
        </w:rPr>
      </w:pPr>
    </w:p>
    <w:p w14:paraId="50A914B4" w14:textId="7C27C52C" w:rsidR="001A11F0" w:rsidRPr="001A11F0" w:rsidRDefault="001A11F0" w:rsidP="001A11F0">
      <w:pPr>
        <w:pStyle w:val="ListParagraph"/>
        <w:numPr>
          <w:ilvl w:val="0"/>
          <w:numId w:val="1"/>
        </w:numPr>
        <w:rPr>
          <w:i/>
          <w:iCs/>
        </w:rPr>
      </w:pPr>
      <w:r w:rsidRPr="00C60211">
        <w:rPr>
          <w:rFonts w:ascii="Calibri" w:hAnsi="Calibri"/>
          <w:b/>
          <w:bCs/>
          <w:i/>
          <w:iCs/>
          <w:color w:val="000000"/>
          <w:sz w:val="22"/>
          <w:szCs w:val="22"/>
          <w:u w:val="single"/>
        </w:rPr>
        <w:lastRenderedPageBreak/>
        <w:t>“Channel partners expect more support from their suppliers”</w:t>
      </w:r>
      <w:r w:rsidR="00C60211">
        <w:rPr>
          <w:rFonts w:ascii="Calibri" w:hAnsi="Calibri"/>
          <w:b/>
          <w:bCs/>
          <w:color w:val="000000"/>
          <w:sz w:val="22"/>
          <w:szCs w:val="22"/>
        </w:rPr>
        <w:t xml:space="preserve"> </w:t>
      </w:r>
      <w:r>
        <w:rPr>
          <w:rFonts w:ascii="Calibri" w:hAnsi="Calibri"/>
          <w:b/>
          <w:bCs/>
          <w:color w:val="000000"/>
          <w:sz w:val="22"/>
          <w:szCs w:val="22"/>
        </w:rPr>
        <w:t xml:space="preserve">- </w:t>
      </w:r>
      <w:r w:rsidRPr="001A11F0">
        <w:rPr>
          <w:i/>
          <w:iCs/>
          <w:color w:val="000000"/>
        </w:rPr>
        <w:t>As the data provided in this chart, we can see very clearly the expectations in percentages from five different sectors. The important sectors for each business during kovid-19 such as: "Extended terms of payment" and "Financial support (for example: extended credit terms.</w:t>
      </w:r>
    </w:p>
    <w:p w14:paraId="18676F42" w14:textId="77777777" w:rsidR="001A11F0" w:rsidRPr="001A11F0" w:rsidRDefault="001A11F0" w:rsidP="001A11F0">
      <w:pPr>
        <w:pStyle w:val="ListParagraph"/>
        <w:rPr>
          <w:i/>
          <w:iCs/>
        </w:rPr>
      </w:pPr>
    </w:p>
    <w:p w14:paraId="3A98C145" w14:textId="77777777" w:rsidR="00A66D30" w:rsidRDefault="001911B4" w:rsidP="00A66D30">
      <w:pPr>
        <w:jc w:val="center"/>
        <w:rPr>
          <w:rFonts w:ascii="Chalkboard" w:hAnsi="Chalkboard"/>
          <w:b/>
          <w:bCs/>
          <w:i/>
          <w:iCs/>
          <w:sz w:val="40"/>
          <w:szCs w:val="40"/>
        </w:rPr>
      </w:pPr>
      <w:r w:rsidRPr="00A66D30">
        <w:rPr>
          <w:rFonts w:asciiTheme="minorHAnsi" w:hAnsiTheme="minorHAnsi"/>
          <w:i/>
          <w:iCs/>
        </w:rPr>
        <w:br/>
      </w:r>
      <w:r w:rsidR="009434A9">
        <w:rPr>
          <w:rFonts w:ascii="Chalkboard" w:hAnsi="Chalkboard"/>
          <w:b/>
          <w:bCs/>
          <w:noProof/>
          <w:sz w:val="40"/>
          <w:szCs w:val="40"/>
        </w:rPr>
        <w:drawing>
          <wp:inline distT="0" distB="0" distL="0" distR="0" wp14:anchorId="2DE1A6AA" wp14:editId="5C428DB8">
            <wp:extent cx="5731101" cy="2697933"/>
            <wp:effectExtent l="0" t="0" r="0" b="0"/>
            <wp:docPr id="11" name="Picture 11" descr="Graphical user interface, char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chart, applicatio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83154" cy="2722437"/>
                    </a:xfrm>
                    <a:prstGeom prst="rect">
                      <a:avLst/>
                    </a:prstGeom>
                  </pic:spPr>
                </pic:pic>
              </a:graphicData>
            </a:graphic>
          </wp:inline>
        </w:drawing>
      </w:r>
      <w:r w:rsidRPr="00A66D30">
        <w:rPr>
          <w:rFonts w:ascii="Chalkboard" w:hAnsi="Chalkboard"/>
          <w:b/>
          <w:bCs/>
          <w:i/>
          <w:iCs/>
          <w:sz w:val="40"/>
          <w:szCs w:val="40"/>
        </w:rPr>
        <w:br/>
      </w:r>
    </w:p>
    <w:p w14:paraId="24F0CE69" w14:textId="68265796" w:rsidR="00A66D30" w:rsidRPr="00A66D30" w:rsidRDefault="00A66D30" w:rsidP="00A66D30">
      <w:pPr>
        <w:pStyle w:val="ListParagraph"/>
        <w:numPr>
          <w:ilvl w:val="0"/>
          <w:numId w:val="1"/>
        </w:numPr>
        <w:rPr>
          <w:rFonts w:ascii="Chalkboard" w:hAnsi="Chalkboard"/>
          <w:b/>
          <w:bCs/>
          <w:i/>
          <w:iCs/>
          <w:sz w:val="40"/>
          <w:szCs w:val="40"/>
        </w:rPr>
      </w:pPr>
      <w:r w:rsidRPr="00A66D30">
        <w:rPr>
          <w:rFonts w:ascii="Calibri" w:hAnsi="Calibri"/>
          <w:b/>
          <w:bCs/>
          <w:color w:val="000000"/>
          <w:sz w:val="22"/>
          <w:szCs w:val="22"/>
        </w:rPr>
        <w:t>“Most are cautious about business recovery time”</w:t>
      </w:r>
      <w:r w:rsidRPr="00A66D30">
        <w:rPr>
          <w:rFonts w:ascii="Calibri" w:hAnsi="Calibri"/>
          <w:b/>
          <w:bCs/>
          <w:color w:val="000000"/>
          <w:sz w:val="22"/>
          <w:szCs w:val="22"/>
          <w:lang w:val="bg-BG"/>
        </w:rPr>
        <w:t xml:space="preserve"> - </w:t>
      </w:r>
      <w:r w:rsidRPr="00A66D30">
        <w:rPr>
          <w:i/>
          <w:iCs/>
          <w:color w:val="000000"/>
          <w:lang w:val="bg-BG"/>
        </w:rPr>
        <w:t>In this pie chart we can see very clearly the different types of businesses placed in different sectors respectively in percentages and how quickly they would recover after Kovid-19 also in six different colors.</w:t>
      </w:r>
    </w:p>
    <w:p w14:paraId="351F5E81" w14:textId="77777777" w:rsidR="00A66D30" w:rsidRDefault="001911B4" w:rsidP="00A66D30">
      <w:pPr>
        <w:pStyle w:val="ListParagraph"/>
        <w:jc w:val="center"/>
        <w:rPr>
          <w:rFonts w:ascii="Chalkboard" w:hAnsi="Chalkboard"/>
          <w:b/>
          <w:bCs/>
          <w:i/>
          <w:iCs/>
          <w:sz w:val="40"/>
          <w:szCs w:val="40"/>
        </w:rPr>
      </w:pPr>
      <w:r w:rsidRPr="00A66D30">
        <w:rPr>
          <w:rFonts w:ascii="Chalkboard" w:hAnsi="Chalkboard"/>
          <w:b/>
          <w:bCs/>
          <w:i/>
          <w:iCs/>
          <w:sz w:val="40"/>
          <w:szCs w:val="40"/>
        </w:rPr>
        <w:br/>
      </w:r>
      <w:r w:rsidR="00A66D30">
        <w:rPr>
          <w:rFonts w:ascii="Chalkboard" w:hAnsi="Chalkboard"/>
          <w:b/>
          <w:bCs/>
          <w:i/>
          <w:iCs/>
          <w:noProof/>
          <w:sz w:val="40"/>
          <w:szCs w:val="40"/>
        </w:rPr>
        <w:drawing>
          <wp:inline distT="0" distB="0" distL="0" distR="0" wp14:anchorId="16C6EAC0" wp14:editId="29509A64">
            <wp:extent cx="5052145" cy="2996565"/>
            <wp:effectExtent l="0" t="0" r="2540" b="635"/>
            <wp:docPr id="12" name="Picture 1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pie cha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120103" cy="3036873"/>
                    </a:xfrm>
                    <a:prstGeom prst="rect">
                      <a:avLst/>
                    </a:prstGeom>
                  </pic:spPr>
                </pic:pic>
              </a:graphicData>
            </a:graphic>
          </wp:inline>
        </w:drawing>
      </w:r>
      <w:r w:rsidRPr="00A66D30">
        <w:rPr>
          <w:rFonts w:ascii="Chalkboard" w:hAnsi="Chalkboard"/>
          <w:b/>
          <w:bCs/>
          <w:i/>
          <w:iCs/>
          <w:sz w:val="40"/>
          <w:szCs w:val="40"/>
        </w:rPr>
        <w:br/>
      </w:r>
    </w:p>
    <w:bookmarkStart w:id="10" w:name="_Toc78930481" w:displacedByCustomXml="next"/>
    <w:sdt>
      <w:sdtPr>
        <w:rPr>
          <w:rFonts w:ascii="Times New Roman" w:eastAsia="Times New Roman" w:hAnsi="Times New Roman" w:cs="Times New Roman"/>
          <w:color w:val="auto"/>
          <w:sz w:val="24"/>
          <w:szCs w:val="24"/>
          <w:lang w:eastAsia="en-GB"/>
        </w:rPr>
        <w:id w:val="-1568719037"/>
        <w:docPartObj>
          <w:docPartGallery w:val="Bibliographies"/>
          <w:docPartUnique/>
        </w:docPartObj>
      </w:sdtPr>
      <w:sdtEndPr>
        <w:rPr>
          <w:b/>
          <w:bCs/>
        </w:rPr>
      </w:sdtEndPr>
      <w:sdtContent>
        <w:p w14:paraId="5490CD1C" w14:textId="5A2825D3" w:rsidR="00A17C20" w:rsidRDefault="00A17C20">
          <w:pPr>
            <w:pStyle w:val="Heading1"/>
          </w:pPr>
          <w:r>
            <w:t>Works Cited</w:t>
          </w:r>
          <w:bookmarkEnd w:id="10"/>
        </w:p>
        <w:p w14:paraId="6C66CCD1" w14:textId="77777777" w:rsidR="00A17C20" w:rsidRDefault="00A17C20">
          <w:pPr>
            <w:rPr>
              <w:rFonts w:asciiTheme="minorHAnsi" w:eastAsiaTheme="minorHAnsi" w:hAnsiTheme="minorHAnsi" w:cstheme="minorBidi"/>
              <w:noProof/>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71"/>
          </w:tblGrid>
          <w:tr w:rsidR="00A17C20" w14:paraId="7552894E" w14:textId="77777777">
            <w:trPr>
              <w:divId w:val="310594616"/>
              <w:tblCellSpacing w:w="15" w:type="dxa"/>
            </w:trPr>
            <w:tc>
              <w:tcPr>
                <w:tcW w:w="50" w:type="pct"/>
                <w:hideMark/>
              </w:tcPr>
              <w:p w14:paraId="25F9CA61" w14:textId="6C1E95D4" w:rsidR="00A17C20" w:rsidRDefault="00A17C20">
                <w:pPr>
                  <w:pStyle w:val="Bibliography"/>
                  <w:rPr>
                    <w:noProof/>
                  </w:rPr>
                </w:pPr>
                <w:r>
                  <w:rPr>
                    <w:noProof/>
                  </w:rPr>
                  <w:t xml:space="preserve">[1] </w:t>
                </w:r>
              </w:p>
            </w:tc>
            <w:tc>
              <w:tcPr>
                <w:tcW w:w="0" w:type="auto"/>
                <w:hideMark/>
              </w:tcPr>
              <w:p w14:paraId="7AD5C0CE" w14:textId="77777777" w:rsidR="00A17C20" w:rsidRDefault="00A17C20">
                <w:pPr>
                  <w:pStyle w:val="Bibliography"/>
                  <w:rPr>
                    <w:noProof/>
                  </w:rPr>
                </w:pPr>
                <w:r>
                  <w:rPr>
                    <w:noProof/>
                  </w:rPr>
                  <w:t>A. Vital, “Adioma,” 20 11 2018. [Online]. Available: https://blog.adioma.com/what-is-an-infographic/. [Accessed 07 2021].</w:t>
                </w:r>
              </w:p>
            </w:tc>
          </w:tr>
        </w:tbl>
        <w:p w14:paraId="7A6A79E1" w14:textId="77777777" w:rsidR="00A17C20" w:rsidRDefault="00A17C20">
          <w:pPr>
            <w:divId w:val="310594616"/>
            <w:rPr>
              <w:noProof/>
            </w:rPr>
          </w:pPr>
        </w:p>
        <w:p w14:paraId="52198E9A" w14:textId="3F206DFC" w:rsidR="00A17C20" w:rsidRDefault="00A17C20">
          <w:r>
            <w:rPr>
              <w:b/>
              <w:bCs/>
            </w:rPr>
            <w:fldChar w:fldCharType="end"/>
          </w:r>
        </w:p>
      </w:sdtContent>
    </w:sdt>
    <w:p w14:paraId="0D1EC572" w14:textId="30C36F47" w:rsidR="001911B4" w:rsidRPr="00A66D30" w:rsidRDefault="001911B4" w:rsidP="00A17C20">
      <w:pPr>
        <w:pStyle w:val="Heading1"/>
        <w:rPr>
          <w:rFonts w:asciiTheme="minorHAnsi" w:hAnsiTheme="minorHAnsi"/>
          <w:sz w:val="24"/>
          <w:szCs w:val="24"/>
        </w:rPr>
      </w:pPr>
      <w:r w:rsidRPr="00A66D30">
        <w:rPr>
          <w:rFonts w:eastAsia="Times New Roman"/>
        </w:rPr>
        <w:br/>
      </w:r>
      <w:r w:rsidRPr="00A66D30">
        <w:rPr>
          <w:rFonts w:eastAsia="Times New Roman"/>
        </w:rPr>
        <w:br/>
      </w:r>
    </w:p>
    <w:p w14:paraId="6B59C157" w14:textId="6D5B236F" w:rsidR="001911B4" w:rsidRDefault="001911B4" w:rsidP="00DA1909">
      <w:pPr>
        <w:rPr>
          <w:i/>
          <w:iCs/>
        </w:rPr>
      </w:pPr>
    </w:p>
    <w:p w14:paraId="5C6B4AD7" w14:textId="77777777" w:rsidR="001911B4" w:rsidRPr="00A66D30" w:rsidRDefault="001911B4" w:rsidP="00DA1909">
      <w:pPr>
        <w:rPr>
          <w:rFonts w:asciiTheme="minorHAnsi" w:hAnsiTheme="minorHAnsi"/>
          <w:i/>
          <w:iCs/>
          <w:lang w:val="bg-BG"/>
        </w:rPr>
      </w:pPr>
    </w:p>
    <w:sectPr w:rsidR="001911B4" w:rsidRPr="00A66D30" w:rsidSect="007C176E">
      <w:footerReference w:type="even" r:id="rId18"/>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9068ED" w14:textId="77777777" w:rsidR="0021217F" w:rsidRDefault="0021217F" w:rsidP="007C176E">
      <w:r>
        <w:separator/>
      </w:r>
    </w:p>
  </w:endnote>
  <w:endnote w:type="continuationSeparator" w:id="0">
    <w:p w14:paraId="7D4A1EE6" w14:textId="77777777" w:rsidR="0021217F" w:rsidRDefault="0021217F" w:rsidP="007C17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pple Chancery">
    <w:altName w:val="APPLE CHANCERY"/>
    <w:panose1 w:val="03020702040506060504"/>
    <w:charset w:val="B1"/>
    <w:family w:val="script"/>
    <w:pitch w:val="variable"/>
    <w:sig w:usb0="80000867" w:usb1="00000003" w:usb2="00000000" w:usb3="00000000" w:csb0="000001F3" w:csb1="00000000"/>
  </w:font>
  <w:font w:name="Chalkboard">
    <w:altName w:val="Chalkboard"/>
    <w:panose1 w:val="03050602040202020205"/>
    <w:charset w:val="4D"/>
    <w:family w:val="script"/>
    <w:pitch w:val="variable"/>
    <w:sig w:usb0="8000002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02976144"/>
      <w:docPartObj>
        <w:docPartGallery w:val="Page Numbers (Bottom of Page)"/>
        <w:docPartUnique/>
      </w:docPartObj>
    </w:sdtPr>
    <w:sdtEndPr>
      <w:rPr>
        <w:rStyle w:val="PageNumber"/>
      </w:rPr>
    </w:sdtEndPr>
    <w:sdtContent>
      <w:p w14:paraId="5FFCF60B" w14:textId="3F161175" w:rsidR="007C176E" w:rsidRDefault="007C176E" w:rsidP="007C176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54FC31D" w14:textId="77777777" w:rsidR="007C176E" w:rsidRDefault="007C176E" w:rsidP="007C176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72981307"/>
      <w:docPartObj>
        <w:docPartGallery w:val="Page Numbers (Bottom of Page)"/>
        <w:docPartUnique/>
      </w:docPartObj>
    </w:sdtPr>
    <w:sdtEndPr>
      <w:rPr>
        <w:rStyle w:val="PageNumber"/>
      </w:rPr>
    </w:sdtEndPr>
    <w:sdtContent>
      <w:p w14:paraId="44C1D554" w14:textId="0F2C8C3F" w:rsidR="007C176E" w:rsidRDefault="007C176E" w:rsidP="004659A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6464D1F" w14:textId="77777777" w:rsidR="007C176E" w:rsidRDefault="007C176E" w:rsidP="007C176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C55141" w14:textId="77777777" w:rsidR="0021217F" w:rsidRDefault="0021217F" w:rsidP="007C176E">
      <w:r>
        <w:separator/>
      </w:r>
    </w:p>
  </w:footnote>
  <w:footnote w:type="continuationSeparator" w:id="0">
    <w:p w14:paraId="311517B9" w14:textId="77777777" w:rsidR="0021217F" w:rsidRDefault="0021217F" w:rsidP="007C176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7E77134"/>
    <w:multiLevelType w:val="hybridMultilevel"/>
    <w:tmpl w:val="43F46CE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1DF2"/>
    <w:rsid w:val="00086AD3"/>
    <w:rsid w:val="000F1324"/>
    <w:rsid w:val="001511AC"/>
    <w:rsid w:val="001911B4"/>
    <w:rsid w:val="001A11F0"/>
    <w:rsid w:val="001C2966"/>
    <w:rsid w:val="0021217F"/>
    <w:rsid w:val="00215259"/>
    <w:rsid w:val="00246768"/>
    <w:rsid w:val="002B3C0D"/>
    <w:rsid w:val="00337B43"/>
    <w:rsid w:val="003766B6"/>
    <w:rsid w:val="003B1815"/>
    <w:rsid w:val="003F6DB6"/>
    <w:rsid w:val="0043640E"/>
    <w:rsid w:val="004610C4"/>
    <w:rsid w:val="005A0ECC"/>
    <w:rsid w:val="005F0FBE"/>
    <w:rsid w:val="00675001"/>
    <w:rsid w:val="00677EEC"/>
    <w:rsid w:val="006B7F5F"/>
    <w:rsid w:val="00712771"/>
    <w:rsid w:val="00715F8D"/>
    <w:rsid w:val="007945DF"/>
    <w:rsid w:val="007C176E"/>
    <w:rsid w:val="008A2999"/>
    <w:rsid w:val="008C6908"/>
    <w:rsid w:val="00902CFE"/>
    <w:rsid w:val="009434A9"/>
    <w:rsid w:val="0095773D"/>
    <w:rsid w:val="009E3592"/>
    <w:rsid w:val="009F131F"/>
    <w:rsid w:val="00A17C20"/>
    <w:rsid w:val="00A4641F"/>
    <w:rsid w:val="00A66D30"/>
    <w:rsid w:val="00A94E04"/>
    <w:rsid w:val="00AA1DF2"/>
    <w:rsid w:val="00AF200A"/>
    <w:rsid w:val="00BD3B28"/>
    <w:rsid w:val="00C05D60"/>
    <w:rsid w:val="00C436FA"/>
    <w:rsid w:val="00C60211"/>
    <w:rsid w:val="00C616CB"/>
    <w:rsid w:val="00C6762D"/>
    <w:rsid w:val="00CA3104"/>
    <w:rsid w:val="00CD2F1F"/>
    <w:rsid w:val="00DA1909"/>
    <w:rsid w:val="00DD7364"/>
    <w:rsid w:val="00E51971"/>
    <w:rsid w:val="00E51DD8"/>
    <w:rsid w:val="00E86815"/>
    <w:rsid w:val="00E91959"/>
    <w:rsid w:val="00EB747F"/>
    <w:rsid w:val="00F53D5E"/>
    <w:rsid w:val="00F966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86688"/>
  <w15:chartTrackingRefBased/>
  <w15:docId w15:val="{9D931491-DFE3-8847-9E9F-4257F7326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3"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2F1F"/>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7C176E"/>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7945DF"/>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4">
    <w:name w:val="heading 4"/>
    <w:basedOn w:val="Normal"/>
    <w:next w:val="Normal"/>
    <w:link w:val="Heading4Char"/>
    <w:uiPriority w:val="3"/>
    <w:qFormat/>
    <w:rsid w:val="008A2999"/>
    <w:pPr>
      <w:jc w:val="center"/>
      <w:outlineLvl w:val="3"/>
    </w:pPr>
    <w:rPr>
      <w:rFonts w:asciiTheme="majorHAnsi" w:eastAsiaTheme="minorHAnsi" w:hAnsiTheme="majorHAnsi" w:cstheme="minorBidi"/>
      <w:b/>
      <w:color w:val="4472C4" w:themeColor="accent1"/>
      <w:sz w:val="28"/>
      <w:szCs w:val="28"/>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C176E"/>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7C176E"/>
  </w:style>
  <w:style w:type="character" w:styleId="PageNumber">
    <w:name w:val="page number"/>
    <w:basedOn w:val="DefaultParagraphFont"/>
    <w:uiPriority w:val="99"/>
    <w:semiHidden/>
    <w:unhideWhenUsed/>
    <w:rsid w:val="007C176E"/>
  </w:style>
  <w:style w:type="paragraph" w:styleId="Revision">
    <w:name w:val="Revision"/>
    <w:hidden/>
    <w:uiPriority w:val="99"/>
    <w:semiHidden/>
    <w:rsid w:val="007C176E"/>
  </w:style>
  <w:style w:type="character" w:customStyle="1" w:styleId="Heading1Char">
    <w:name w:val="Heading 1 Char"/>
    <w:basedOn w:val="DefaultParagraphFont"/>
    <w:link w:val="Heading1"/>
    <w:uiPriority w:val="9"/>
    <w:rsid w:val="007C176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C176E"/>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C176E"/>
    <w:pPr>
      <w:spacing w:before="120"/>
    </w:pPr>
    <w:rPr>
      <w:rFonts w:asciiTheme="minorHAnsi" w:eastAsiaTheme="minorHAnsi" w:hAnsiTheme="minorHAnsi" w:cstheme="minorBidi"/>
      <w:b/>
      <w:bCs/>
      <w:i/>
      <w:iCs/>
      <w:lang w:eastAsia="en-US"/>
    </w:rPr>
  </w:style>
  <w:style w:type="paragraph" w:styleId="TOC2">
    <w:name w:val="toc 2"/>
    <w:basedOn w:val="Normal"/>
    <w:next w:val="Normal"/>
    <w:autoRedefine/>
    <w:uiPriority w:val="39"/>
    <w:unhideWhenUsed/>
    <w:rsid w:val="007C176E"/>
    <w:pPr>
      <w:spacing w:before="120"/>
      <w:ind w:left="240"/>
    </w:pPr>
    <w:rPr>
      <w:rFonts w:asciiTheme="minorHAnsi" w:eastAsiaTheme="minorHAnsi" w:hAnsiTheme="minorHAnsi" w:cstheme="minorBidi"/>
      <w:b/>
      <w:bCs/>
      <w:sz w:val="22"/>
      <w:szCs w:val="22"/>
      <w:lang w:eastAsia="en-US"/>
    </w:rPr>
  </w:style>
  <w:style w:type="paragraph" w:styleId="TOC3">
    <w:name w:val="toc 3"/>
    <w:basedOn w:val="Normal"/>
    <w:next w:val="Normal"/>
    <w:autoRedefine/>
    <w:uiPriority w:val="39"/>
    <w:semiHidden/>
    <w:unhideWhenUsed/>
    <w:rsid w:val="007C176E"/>
    <w:pPr>
      <w:ind w:left="480"/>
    </w:pPr>
    <w:rPr>
      <w:rFonts w:asciiTheme="minorHAnsi" w:eastAsiaTheme="minorHAnsi" w:hAnsiTheme="minorHAnsi" w:cstheme="minorBidi"/>
      <w:sz w:val="20"/>
      <w:szCs w:val="20"/>
      <w:lang w:eastAsia="en-US"/>
    </w:rPr>
  </w:style>
  <w:style w:type="paragraph" w:styleId="TOC4">
    <w:name w:val="toc 4"/>
    <w:basedOn w:val="Normal"/>
    <w:next w:val="Normal"/>
    <w:autoRedefine/>
    <w:uiPriority w:val="39"/>
    <w:semiHidden/>
    <w:unhideWhenUsed/>
    <w:rsid w:val="007C176E"/>
    <w:pPr>
      <w:ind w:left="720"/>
    </w:pPr>
    <w:rPr>
      <w:rFonts w:asciiTheme="minorHAnsi" w:eastAsiaTheme="minorHAnsi" w:hAnsiTheme="minorHAnsi" w:cstheme="minorBidi"/>
      <w:sz w:val="20"/>
      <w:szCs w:val="20"/>
      <w:lang w:eastAsia="en-US"/>
    </w:rPr>
  </w:style>
  <w:style w:type="paragraph" w:styleId="TOC5">
    <w:name w:val="toc 5"/>
    <w:basedOn w:val="Normal"/>
    <w:next w:val="Normal"/>
    <w:autoRedefine/>
    <w:uiPriority w:val="39"/>
    <w:semiHidden/>
    <w:unhideWhenUsed/>
    <w:rsid w:val="007C176E"/>
    <w:pPr>
      <w:ind w:left="960"/>
    </w:pPr>
    <w:rPr>
      <w:rFonts w:asciiTheme="minorHAnsi" w:eastAsiaTheme="minorHAnsi" w:hAnsiTheme="minorHAnsi" w:cstheme="minorBidi"/>
      <w:sz w:val="20"/>
      <w:szCs w:val="20"/>
      <w:lang w:eastAsia="en-US"/>
    </w:rPr>
  </w:style>
  <w:style w:type="paragraph" w:styleId="TOC6">
    <w:name w:val="toc 6"/>
    <w:basedOn w:val="Normal"/>
    <w:next w:val="Normal"/>
    <w:autoRedefine/>
    <w:uiPriority w:val="39"/>
    <w:semiHidden/>
    <w:unhideWhenUsed/>
    <w:rsid w:val="007C176E"/>
    <w:pPr>
      <w:ind w:left="1200"/>
    </w:pPr>
    <w:rPr>
      <w:rFonts w:asciiTheme="minorHAnsi" w:eastAsiaTheme="minorHAnsi" w:hAnsiTheme="minorHAnsi" w:cstheme="minorBidi"/>
      <w:sz w:val="20"/>
      <w:szCs w:val="20"/>
      <w:lang w:eastAsia="en-US"/>
    </w:rPr>
  </w:style>
  <w:style w:type="paragraph" w:styleId="TOC7">
    <w:name w:val="toc 7"/>
    <w:basedOn w:val="Normal"/>
    <w:next w:val="Normal"/>
    <w:autoRedefine/>
    <w:uiPriority w:val="39"/>
    <w:semiHidden/>
    <w:unhideWhenUsed/>
    <w:rsid w:val="007C176E"/>
    <w:pPr>
      <w:ind w:left="1440"/>
    </w:pPr>
    <w:rPr>
      <w:rFonts w:asciiTheme="minorHAnsi" w:eastAsiaTheme="minorHAnsi" w:hAnsiTheme="minorHAnsi" w:cstheme="minorBidi"/>
      <w:sz w:val="20"/>
      <w:szCs w:val="20"/>
      <w:lang w:eastAsia="en-US"/>
    </w:rPr>
  </w:style>
  <w:style w:type="paragraph" w:styleId="TOC8">
    <w:name w:val="toc 8"/>
    <w:basedOn w:val="Normal"/>
    <w:next w:val="Normal"/>
    <w:autoRedefine/>
    <w:uiPriority w:val="39"/>
    <w:semiHidden/>
    <w:unhideWhenUsed/>
    <w:rsid w:val="007C176E"/>
    <w:pPr>
      <w:ind w:left="1680"/>
    </w:pPr>
    <w:rPr>
      <w:rFonts w:asciiTheme="minorHAnsi" w:eastAsiaTheme="minorHAnsi" w:hAnsiTheme="minorHAnsi" w:cstheme="minorBidi"/>
      <w:sz w:val="20"/>
      <w:szCs w:val="20"/>
      <w:lang w:eastAsia="en-US"/>
    </w:rPr>
  </w:style>
  <w:style w:type="paragraph" w:styleId="TOC9">
    <w:name w:val="toc 9"/>
    <w:basedOn w:val="Normal"/>
    <w:next w:val="Normal"/>
    <w:autoRedefine/>
    <w:uiPriority w:val="39"/>
    <w:semiHidden/>
    <w:unhideWhenUsed/>
    <w:rsid w:val="007C176E"/>
    <w:pPr>
      <w:ind w:left="1920"/>
    </w:pPr>
    <w:rPr>
      <w:rFonts w:asciiTheme="minorHAnsi" w:eastAsiaTheme="minorHAnsi" w:hAnsiTheme="minorHAnsi" w:cstheme="minorBidi"/>
      <w:sz w:val="20"/>
      <w:szCs w:val="20"/>
      <w:lang w:eastAsia="en-US"/>
    </w:rPr>
  </w:style>
  <w:style w:type="character" w:customStyle="1" w:styleId="Heading4Char">
    <w:name w:val="Heading 4 Char"/>
    <w:basedOn w:val="DefaultParagraphFont"/>
    <w:link w:val="Heading4"/>
    <w:uiPriority w:val="3"/>
    <w:rsid w:val="008A2999"/>
    <w:rPr>
      <w:rFonts w:asciiTheme="majorHAnsi" w:hAnsiTheme="majorHAnsi"/>
      <w:b/>
      <w:color w:val="4472C4" w:themeColor="accent1"/>
      <w:sz w:val="28"/>
      <w:szCs w:val="28"/>
      <w:lang w:val="en-US"/>
    </w:rPr>
  </w:style>
  <w:style w:type="character" w:styleId="Hyperlink">
    <w:name w:val="Hyperlink"/>
    <w:basedOn w:val="DefaultParagraphFont"/>
    <w:uiPriority w:val="99"/>
    <w:unhideWhenUsed/>
    <w:rsid w:val="00E51971"/>
    <w:rPr>
      <w:color w:val="0563C1" w:themeColor="hyperlink"/>
      <w:u w:val="single"/>
    </w:rPr>
  </w:style>
  <w:style w:type="paragraph" w:styleId="ListParagraph">
    <w:name w:val="List Paragraph"/>
    <w:basedOn w:val="Normal"/>
    <w:uiPriority w:val="34"/>
    <w:qFormat/>
    <w:rsid w:val="0095773D"/>
    <w:pPr>
      <w:ind w:left="720"/>
      <w:contextualSpacing/>
    </w:pPr>
    <w:rPr>
      <w:rFonts w:asciiTheme="minorHAnsi" w:eastAsiaTheme="minorHAnsi" w:hAnsiTheme="minorHAnsi" w:cstheme="minorBidi"/>
      <w:lang w:eastAsia="en-US"/>
    </w:rPr>
  </w:style>
  <w:style w:type="character" w:customStyle="1" w:styleId="Heading2Char">
    <w:name w:val="Heading 2 Char"/>
    <w:basedOn w:val="DefaultParagraphFont"/>
    <w:link w:val="Heading2"/>
    <w:uiPriority w:val="9"/>
    <w:rsid w:val="007945DF"/>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A17C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651114">
      <w:bodyDiv w:val="1"/>
      <w:marLeft w:val="0"/>
      <w:marRight w:val="0"/>
      <w:marTop w:val="0"/>
      <w:marBottom w:val="0"/>
      <w:divBdr>
        <w:top w:val="none" w:sz="0" w:space="0" w:color="auto"/>
        <w:left w:val="none" w:sz="0" w:space="0" w:color="auto"/>
        <w:bottom w:val="none" w:sz="0" w:space="0" w:color="auto"/>
        <w:right w:val="none" w:sz="0" w:space="0" w:color="auto"/>
      </w:divBdr>
    </w:div>
    <w:div w:id="202720600">
      <w:bodyDiv w:val="1"/>
      <w:marLeft w:val="0"/>
      <w:marRight w:val="0"/>
      <w:marTop w:val="0"/>
      <w:marBottom w:val="0"/>
      <w:divBdr>
        <w:top w:val="none" w:sz="0" w:space="0" w:color="auto"/>
        <w:left w:val="none" w:sz="0" w:space="0" w:color="auto"/>
        <w:bottom w:val="none" w:sz="0" w:space="0" w:color="auto"/>
        <w:right w:val="none" w:sz="0" w:space="0" w:color="auto"/>
      </w:divBdr>
    </w:div>
    <w:div w:id="239799652">
      <w:bodyDiv w:val="1"/>
      <w:marLeft w:val="0"/>
      <w:marRight w:val="0"/>
      <w:marTop w:val="0"/>
      <w:marBottom w:val="0"/>
      <w:divBdr>
        <w:top w:val="none" w:sz="0" w:space="0" w:color="auto"/>
        <w:left w:val="none" w:sz="0" w:space="0" w:color="auto"/>
        <w:bottom w:val="none" w:sz="0" w:space="0" w:color="auto"/>
        <w:right w:val="none" w:sz="0" w:space="0" w:color="auto"/>
      </w:divBdr>
    </w:div>
    <w:div w:id="310594616">
      <w:bodyDiv w:val="1"/>
      <w:marLeft w:val="0"/>
      <w:marRight w:val="0"/>
      <w:marTop w:val="0"/>
      <w:marBottom w:val="0"/>
      <w:divBdr>
        <w:top w:val="none" w:sz="0" w:space="0" w:color="auto"/>
        <w:left w:val="none" w:sz="0" w:space="0" w:color="auto"/>
        <w:bottom w:val="none" w:sz="0" w:space="0" w:color="auto"/>
        <w:right w:val="none" w:sz="0" w:space="0" w:color="auto"/>
      </w:divBdr>
    </w:div>
    <w:div w:id="328951204">
      <w:bodyDiv w:val="1"/>
      <w:marLeft w:val="0"/>
      <w:marRight w:val="0"/>
      <w:marTop w:val="0"/>
      <w:marBottom w:val="0"/>
      <w:divBdr>
        <w:top w:val="none" w:sz="0" w:space="0" w:color="auto"/>
        <w:left w:val="none" w:sz="0" w:space="0" w:color="auto"/>
        <w:bottom w:val="none" w:sz="0" w:space="0" w:color="auto"/>
        <w:right w:val="none" w:sz="0" w:space="0" w:color="auto"/>
      </w:divBdr>
    </w:div>
    <w:div w:id="506940121">
      <w:bodyDiv w:val="1"/>
      <w:marLeft w:val="0"/>
      <w:marRight w:val="0"/>
      <w:marTop w:val="0"/>
      <w:marBottom w:val="0"/>
      <w:divBdr>
        <w:top w:val="none" w:sz="0" w:space="0" w:color="auto"/>
        <w:left w:val="none" w:sz="0" w:space="0" w:color="auto"/>
        <w:bottom w:val="none" w:sz="0" w:space="0" w:color="auto"/>
        <w:right w:val="none" w:sz="0" w:space="0" w:color="auto"/>
      </w:divBdr>
    </w:div>
    <w:div w:id="688332668">
      <w:bodyDiv w:val="1"/>
      <w:marLeft w:val="0"/>
      <w:marRight w:val="0"/>
      <w:marTop w:val="0"/>
      <w:marBottom w:val="0"/>
      <w:divBdr>
        <w:top w:val="none" w:sz="0" w:space="0" w:color="auto"/>
        <w:left w:val="none" w:sz="0" w:space="0" w:color="auto"/>
        <w:bottom w:val="none" w:sz="0" w:space="0" w:color="auto"/>
        <w:right w:val="none" w:sz="0" w:space="0" w:color="auto"/>
      </w:divBdr>
    </w:div>
    <w:div w:id="755787359">
      <w:bodyDiv w:val="1"/>
      <w:marLeft w:val="0"/>
      <w:marRight w:val="0"/>
      <w:marTop w:val="0"/>
      <w:marBottom w:val="0"/>
      <w:divBdr>
        <w:top w:val="none" w:sz="0" w:space="0" w:color="auto"/>
        <w:left w:val="none" w:sz="0" w:space="0" w:color="auto"/>
        <w:bottom w:val="none" w:sz="0" w:space="0" w:color="auto"/>
        <w:right w:val="none" w:sz="0" w:space="0" w:color="auto"/>
      </w:divBdr>
    </w:div>
    <w:div w:id="793059308">
      <w:bodyDiv w:val="1"/>
      <w:marLeft w:val="0"/>
      <w:marRight w:val="0"/>
      <w:marTop w:val="0"/>
      <w:marBottom w:val="0"/>
      <w:divBdr>
        <w:top w:val="none" w:sz="0" w:space="0" w:color="auto"/>
        <w:left w:val="none" w:sz="0" w:space="0" w:color="auto"/>
        <w:bottom w:val="none" w:sz="0" w:space="0" w:color="auto"/>
        <w:right w:val="none" w:sz="0" w:space="0" w:color="auto"/>
      </w:divBdr>
    </w:div>
    <w:div w:id="820776214">
      <w:bodyDiv w:val="1"/>
      <w:marLeft w:val="0"/>
      <w:marRight w:val="0"/>
      <w:marTop w:val="0"/>
      <w:marBottom w:val="0"/>
      <w:divBdr>
        <w:top w:val="none" w:sz="0" w:space="0" w:color="auto"/>
        <w:left w:val="none" w:sz="0" w:space="0" w:color="auto"/>
        <w:bottom w:val="none" w:sz="0" w:space="0" w:color="auto"/>
        <w:right w:val="none" w:sz="0" w:space="0" w:color="auto"/>
      </w:divBdr>
    </w:div>
    <w:div w:id="945188397">
      <w:bodyDiv w:val="1"/>
      <w:marLeft w:val="0"/>
      <w:marRight w:val="0"/>
      <w:marTop w:val="0"/>
      <w:marBottom w:val="0"/>
      <w:divBdr>
        <w:top w:val="none" w:sz="0" w:space="0" w:color="auto"/>
        <w:left w:val="none" w:sz="0" w:space="0" w:color="auto"/>
        <w:bottom w:val="none" w:sz="0" w:space="0" w:color="auto"/>
        <w:right w:val="none" w:sz="0" w:space="0" w:color="auto"/>
      </w:divBdr>
    </w:div>
    <w:div w:id="1113981595">
      <w:bodyDiv w:val="1"/>
      <w:marLeft w:val="0"/>
      <w:marRight w:val="0"/>
      <w:marTop w:val="0"/>
      <w:marBottom w:val="0"/>
      <w:divBdr>
        <w:top w:val="none" w:sz="0" w:space="0" w:color="auto"/>
        <w:left w:val="none" w:sz="0" w:space="0" w:color="auto"/>
        <w:bottom w:val="none" w:sz="0" w:space="0" w:color="auto"/>
        <w:right w:val="none" w:sz="0" w:space="0" w:color="auto"/>
      </w:divBdr>
    </w:div>
    <w:div w:id="1356494150">
      <w:bodyDiv w:val="1"/>
      <w:marLeft w:val="0"/>
      <w:marRight w:val="0"/>
      <w:marTop w:val="0"/>
      <w:marBottom w:val="0"/>
      <w:divBdr>
        <w:top w:val="none" w:sz="0" w:space="0" w:color="auto"/>
        <w:left w:val="none" w:sz="0" w:space="0" w:color="auto"/>
        <w:bottom w:val="none" w:sz="0" w:space="0" w:color="auto"/>
        <w:right w:val="none" w:sz="0" w:space="0" w:color="auto"/>
      </w:divBdr>
    </w:div>
    <w:div w:id="1357805950">
      <w:bodyDiv w:val="1"/>
      <w:marLeft w:val="0"/>
      <w:marRight w:val="0"/>
      <w:marTop w:val="0"/>
      <w:marBottom w:val="0"/>
      <w:divBdr>
        <w:top w:val="none" w:sz="0" w:space="0" w:color="auto"/>
        <w:left w:val="none" w:sz="0" w:space="0" w:color="auto"/>
        <w:bottom w:val="none" w:sz="0" w:space="0" w:color="auto"/>
        <w:right w:val="none" w:sz="0" w:space="0" w:color="auto"/>
      </w:divBdr>
    </w:div>
    <w:div w:id="1758790635">
      <w:bodyDiv w:val="1"/>
      <w:marLeft w:val="0"/>
      <w:marRight w:val="0"/>
      <w:marTop w:val="0"/>
      <w:marBottom w:val="0"/>
      <w:divBdr>
        <w:top w:val="none" w:sz="0" w:space="0" w:color="auto"/>
        <w:left w:val="none" w:sz="0" w:space="0" w:color="auto"/>
        <w:bottom w:val="none" w:sz="0" w:space="0" w:color="auto"/>
        <w:right w:val="none" w:sz="0" w:space="0" w:color="auto"/>
      </w:divBdr>
    </w:div>
    <w:div w:id="1759983667">
      <w:bodyDiv w:val="1"/>
      <w:marLeft w:val="0"/>
      <w:marRight w:val="0"/>
      <w:marTop w:val="0"/>
      <w:marBottom w:val="0"/>
      <w:divBdr>
        <w:top w:val="none" w:sz="0" w:space="0" w:color="auto"/>
        <w:left w:val="none" w:sz="0" w:space="0" w:color="auto"/>
        <w:bottom w:val="none" w:sz="0" w:space="0" w:color="auto"/>
        <w:right w:val="none" w:sz="0" w:space="0" w:color="auto"/>
      </w:divBdr>
    </w:div>
    <w:div w:id="1762753846">
      <w:bodyDiv w:val="1"/>
      <w:marLeft w:val="0"/>
      <w:marRight w:val="0"/>
      <w:marTop w:val="0"/>
      <w:marBottom w:val="0"/>
      <w:divBdr>
        <w:top w:val="none" w:sz="0" w:space="0" w:color="auto"/>
        <w:left w:val="none" w:sz="0" w:space="0" w:color="auto"/>
        <w:bottom w:val="none" w:sz="0" w:space="0" w:color="auto"/>
        <w:right w:val="none" w:sz="0" w:space="0" w:color="auto"/>
      </w:divBdr>
    </w:div>
    <w:div w:id="1818255743">
      <w:bodyDiv w:val="1"/>
      <w:marLeft w:val="0"/>
      <w:marRight w:val="0"/>
      <w:marTop w:val="0"/>
      <w:marBottom w:val="0"/>
      <w:divBdr>
        <w:top w:val="none" w:sz="0" w:space="0" w:color="auto"/>
        <w:left w:val="none" w:sz="0" w:space="0" w:color="auto"/>
        <w:bottom w:val="none" w:sz="0" w:space="0" w:color="auto"/>
        <w:right w:val="none" w:sz="0" w:space="0" w:color="auto"/>
      </w:divBdr>
    </w:div>
    <w:div w:id="1823692137">
      <w:bodyDiv w:val="1"/>
      <w:marLeft w:val="0"/>
      <w:marRight w:val="0"/>
      <w:marTop w:val="0"/>
      <w:marBottom w:val="0"/>
      <w:divBdr>
        <w:top w:val="none" w:sz="0" w:space="0" w:color="auto"/>
        <w:left w:val="none" w:sz="0" w:space="0" w:color="auto"/>
        <w:bottom w:val="none" w:sz="0" w:space="0" w:color="auto"/>
        <w:right w:val="none" w:sz="0" w:space="0" w:color="auto"/>
      </w:divBdr>
    </w:div>
    <w:div w:id="1939289732">
      <w:bodyDiv w:val="1"/>
      <w:marLeft w:val="0"/>
      <w:marRight w:val="0"/>
      <w:marTop w:val="0"/>
      <w:marBottom w:val="0"/>
      <w:divBdr>
        <w:top w:val="none" w:sz="0" w:space="0" w:color="auto"/>
        <w:left w:val="none" w:sz="0" w:space="0" w:color="auto"/>
        <w:bottom w:val="none" w:sz="0" w:space="0" w:color="auto"/>
        <w:right w:val="none" w:sz="0" w:space="0" w:color="auto"/>
      </w:divBdr>
    </w:div>
    <w:div w:id="1962032636">
      <w:bodyDiv w:val="1"/>
      <w:marLeft w:val="0"/>
      <w:marRight w:val="0"/>
      <w:marTop w:val="0"/>
      <w:marBottom w:val="0"/>
      <w:divBdr>
        <w:top w:val="none" w:sz="0" w:space="0" w:color="auto"/>
        <w:left w:val="none" w:sz="0" w:space="0" w:color="auto"/>
        <w:bottom w:val="none" w:sz="0" w:space="0" w:color="auto"/>
        <w:right w:val="none" w:sz="0" w:space="0" w:color="auto"/>
      </w:divBdr>
    </w:div>
    <w:div w:id="1990942134">
      <w:bodyDiv w:val="1"/>
      <w:marLeft w:val="0"/>
      <w:marRight w:val="0"/>
      <w:marTop w:val="0"/>
      <w:marBottom w:val="0"/>
      <w:divBdr>
        <w:top w:val="none" w:sz="0" w:space="0" w:color="auto"/>
        <w:left w:val="none" w:sz="0" w:space="0" w:color="auto"/>
        <w:bottom w:val="none" w:sz="0" w:space="0" w:color="auto"/>
        <w:right w:val="none" w:sz="0" w:space="0" w:color="auto"/>
      </w:divBdr>
    </w:div>
    <w:div w:id="2045904317">
      <w:bodyDiv w:val="1"/>
      <w:marLeft w:val="0"/>
      <w:marRight w:val="0"/>
      <w:marTop w:val="0"/>
      <w:marBottom w:val="0"/>
      <w:divBdr>
        <w:top w:val="none" w:sz="0" w:space="0" w:color="auto"/>
        <w:left w:val="none" w:sz="0" w:space="0" w:color="auto"/>
        <w:bottom w:val="none" w:sz="0" w:space="0" w:color="auto"/>
        <w:right w:val="none" w:sz="0" w:space="0" w:color="auto"/>
      </w:divBdr>
    </w:div>
    <w:div w:id="2056853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JPG"/><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Vit18</b:Tag>
    <b:SourceType>DocumentFromInternetSite</b:SourceType>
    <b:Guid>{0A11D2B3-3562-3D43-A10B-309D1A96C92D}</b:Guid>
    <b:Title>Adioma</b:Title>
    <b:URL>https://blog.adioma.com/what-is-an-infographic/</b:URL>
    <b:Year>2018</b:Year>
    <b:Month>11</b:Month>
    <b:Day>20</b:Day>
    <b:YearAccessed>2021</b:YearAccessed>
    <b:MonthAccessed>07</b:MonthAccessed>
    <b:Author>
      <b:Author>
        <b:NameList>
          <b:Person>
            <b:Last>Vital</b:Last>
            <b:First>Anna</b:First>
          </b:Person>
        </b:NameList>
      </b:Author>
    </b:Author>
    <b:RefOrder>1</b:RefOrder>
  </b:Source>
</b:Sources>
</file>

<file path=customXml/itemProps1.xml><?xml version="1.0" encoding="utf-8"?>
<ds:datastoreItem xmlns:ds="http://schemas.openxmlformats.org/officeDocument/2006/customXml" ds:itemID="{98146C3E-B23F-B441-A4B9-5000408F0A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279</TotalTime>
  <Pages>11</Pages>
  <Words>1102</Words>
  <Characters>6286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Valentina Todeva (2022690)</dc:creator>
  <cp:keywords/>
  <dc:description/>
  <cp:lastModifiedBy>Valentina Todeva (2022690)</cp:lastModifiedBy>
  <cp:revision>42</cp:revision>
  <dcterms:created xsi:type="dcterms:W3CDTF">2021-07-22T09:33:00Z</dcterms:created>
  <dcterms:modified xsi:type="dcterms:W3CDTF">2021-08-04T10:17:00Z</dcterms:modified>
</cp:coreProperties>
</file>