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C35C2" w14:textId="29961BE8" w:rsidR="00B67D88" w:rsidRDefault="00B67D88" w:rsidP="00B67D88">
      <w:pPr>
        <w:spacing w:line="480" w:lineRule="auto"/>
        <w:rPr>
          <w:rFonts w:ascii="Times New Roman" w:hAnsi="Times New Roman" w:cs="Times New Roman"/>
          <w:sz w:val="24"/>
        </w:rPr>
      </w:pPr>
      <w:r>
        <w:rPr>
          <w:rFonts w:ascii="Times New Roman" w:hAnsi="Times New Roman" w:cs="Times New Roman"/>
          <w:sz w:val="24"/>
        </w:rPr>
        <w:t xml:space="preserve">Justine Salter </w:t>
      </w:r>
    </w:p>
    <w:p w14:paraId="7EB966E6" w14:textId="34901C11" w:rsidR="00B67D88" w:rsidRDefault="009B009D" w:rsidP="00B67D88">
      <w:pPr>
        <w:spacing w:line="480" w:lineRule="auto"/>
        <w:rPr>
          <w:rFonts w:ascii="Times New Roman" w:hAnsi="Times New Roman" w:cs="Times New Roman"/>
          <w:sz w:val="24"/>
        </w:rPr>
      </w:pPr>
      <w:r>
        <w:rPr>
          <w:rFonts w:ascii="Times New Roman" w:hAnsi="Times New Roman" w:cs="Times New Roman"/>
          <w:sz w:val="24"/>
        </w:rPr>
        <w:t xml:space="preserve">Jeni William </w:t>
      </w:r>
    </w:p>
    <w:p w14:paraId="0D35C8EC" w14:textId="3453B172" w:rsidR="009B009D" w:rsidRDefault="009B009D" w:rsidP="00B67D88">
      <w:pPr>
        <w:spacing w:line="480" w:lineRule="auto"/>
        <w:rPr>
          <w:rFonts w:ascii="Times New Roman" w:hAnsi="Times New Roman" w:cs="Times New Roman"/>
          <w:sz w:val="24"/>
        </w:rPr>
      </w:pPr>
      <w:r>
        <w:rPr>
          <w:rFonts w:ascii="Times New Roman" w:hAnsi="Times New Roman" w:cs="Times New Roman"/>
          <w:sz w:val="24"/>
        </w:rPr>
        <w:t>February 3</w:t>
      </w:r>
      <w:r w:rsidRPr="009B009D">
        <w:rPr>
          <w:rFonts w:ascii="Times New Roman" w:hAnsi="Times New Roman" w:cs="Times New Roman"/>
          <w:sz w:val="24"/>
          <w:vertAlign w:val="superscript"/>
        </w:rPr>
        <w:t>rd</w:t>
      </w:r>
      <w:r>
        <w:rPr>
          <w:rFonts w:ascii="Times New Roman" w:hAnsi="Times New Roman" w:cs="Times New Roman"/>
          <w:sz w:val="24"/>
          <w:vertAlign w:val="superscript"/>
        </w:rPr>
        <w:t>,</w:t>
      </w:r>
      <w:r>
        <w:rPr>
          <w:rFonts w:ascii="Times New Roman" w:hAnsi="Times New Roman" w:cs="Times New Roman"/>
          <w:sz w:val="24"/>
        </w:rPr>
        <w:t xml:space="preserve"> 2019 </w:t>
      </w:r>
    </w:p>
    <w:p w14:paraId="1791794B" w14:textId="3FA2043E" w:rsidR="009B009D" w:rsidRDefault="009B009D" w:rsidP="00B67D88">
      <w:pPr>
        <w:spacing w:line="480" w:lineRule="auto"/>
        <w:rPr>
          <w:rFonts w:ascii="Times New Roman" w:hAnsi="Times New Roman" w:cs="Times New Roman"/>
          <w:sz w:val="24"/>
        </w:rPr>
      </w:pPr>
      <w:r>
        <w:rPr>
          <w:rFonts w:ascii="Times New Roman" w:hAnsi="Times New Roman" w:cs="Times New Roman"/>
          <w:sz w:val="24"/>
        </w:rPr>
        <w:t xml:space="preserve">HPEN 6006 </w:t>
      </w:r>
    </w:p>
    <w:p w14:paraId="01DA8624" w14:textId="77777777" w:rsidR="00B67D88" w:rsidRDefault="00B67D88" w:rsidP="00403F98">
      <w:pPr>
        <w:spacing w:line="480" w:lineRule="auto"/>
        <w:jc w:val="center"/>
        <w:rPr>
          <w:rFonts w:ascii="Times New Roman" w:hAnsi="Times New Roman" w:cs="Times New Roman"/>
          <w:sz w:val="24"/>
        </w:rPr>
      </w:pPr>
    </w:p>
    <w:p w14:paraId="5BE66C2D" w14:textId="3C9D057F" w:rsidR="00403F98" w:rsidRPr="0028504E" w:rsidRDefault="00403F98" w:rsidP="00403F98">
      <w:pPr>
        <w:spacing w:line="480" w:lineRule="auto"/>
        <w:jc w:val="center"/>
        <w:rPr>
          <w:rFonts w:ascii="Times New Roman" w:hAnsi="Times New Roman" w:cs="Times New Roman"/>
          <w:sz w:val="24"/>
        </w:rPr>
      </w:pPr>
      <w:r w:rsidRPr="0028504E">
        <w:rPr>
          <w:rFonts w:ascii="Times New Roman" w:hAnsi="Times New Roman" w:cs="Times New Roman"/>
          <w:sz w:val="24"/>
        </w:rPr>
        <w:t>The rise of the novel to the moral fall</w:t>
      </w:r>
      <w:r w:rsidR="00864AF1">
        <w:rPr>
          <w:rFonts w:ascii="Times New Roman" w:hAnsi="Times New Roman" w:cs="Times New Roman"/>
          <w:sz w:val="24"/>
        </w:rPr>
        <w:t>:</w:t>
      </w:r>
      <w:r w:rsidRPr="0028504E">
        <w:rPr>
          <w:rFonts w:ascii="Times New Roman" w:hAnsi="Times New Roman" w:cs="Times New Roman"/>
          <w:sz w:val="24"/>
        </w:rPr>
        <w:t xml:space="preserve"> in</w:t>
      </w:r>
      <w:r w:rsidR="00864AF1">
        <w:rPr>
          <w:rFonts w:ascii="Times New Roman" w:hAnsi="Times New Roman" w:cs="Times New Roman"/>
          <w:sz w:val="24"/>
        </w:rPr>
        <w:t xml:space="preserve"> Richard’s</w:t>
      </w:r>
      <w:r w:rsidR="00864AF1" w:rsidRPr="00864AF1">
        <w:rPr>
          <w:rFonts w:ascii="Times New Roman" w:hAnsi="Times New Roman" w:cs="Times New Roman"/>
          <w:i/>
          <w:sz w:val="24"/>
        </w:rPr>
        <w:t xml:space="preserve"> Pamela</w:t>
      </w:r>
      <w:r w:rsidR="00864AF1">
        <w:rPr>
          <w:rFonts w:ascii="Times New Roman" w:hAnsi="Times New Roman" w:cs="Times New Roman"/>
          <w:sz w:val="24"/>
        </w:rPr>
        <w:t xml:space="preserve"> and Stevenson’s </w:t>
      </w:r>
      <w:r w:rsidR="00864AF1" w:rsidRPr="00864AF1">
        <w:rPr>
          <w:rFonts w:ascii="Times New Roman" w:hAnsi="Times New Roman" w:cs="Times New Roman"/>
          <w:i/>
          <w:sz w:val="24"/>
        </w:rPr>
        <w:t>the Strange case Dr. Jekyll and Mr. Hyde</w:t>
      </w:r>
    </w:p>
    <w:p w14:paraId="380F1192" w14:textId="77777777" w:rsidR="00403F98" w:rsidRPr="0028504E" w:rsidRDefault="00403F98" w:rsidP="00403F98">
      <w:pPr>
        <w:spacing w:line="480" w:lineRule="auto"/>
        <w:jc w:val="center"/>
        <w:rPr>
          <w:rFonts w:ascii="Times New Roman" w:hAnsi="Times New Roman" w:cs="Times New Roman"/>
          <w:sz w:val="24"/>
        </w:rPr>
      </w:pPr>
    </w:p>
    <w:p w14:paraId="406DF38E" w14:textId="40DC5705" w:rsidR="00707FA7" w:rsidRPr="0028504E" w:rsidRDefault="00403F98" w:rsidP="00FD689F">
      <w:pPr>
        <w:spacing w:line="480" w:lineRule="auto"/>
        <w:ind w:firstLine="720"/>
        <w:rPr>
          <w:rFonts w:ascii="Times New Roman" w:hAnsi="Times New Roman" w:cs="Times New Roman"/>
          <w:sz w:val="24"/>
        </w:rPr>
      </w:pPr>
      <w:r w:rsidRPr="009B009D">
        <w:rPr>
          <w:rFonts w:ascii="Times New Roman" w:hAnsi="Times New Roman" w:cs="Times New Roman"/>
          <w:i/>
          <w:sz w:val="24"/>
        </w:rPr>
        <w:t>Pamela</w:t>
      </w:r>
      <w:r w:rsidRPr="0028504E">
        <w:rPr>
          <w:rFonts w:ascii="Times New Roman" w:hAnsi="Times New Roman" w:cs="Times New Roman"/>
          <w:sz w:val="24"/>
        </w:rPr>
        <w:t xml:space="preserve"> </w:t>
      </w:r>
      <w:r w:rsidR="00485DC5">
        <w:rPr>
          <w:rFonts w:ascii="Times New Roman" w:hAnsi="Times New Roman" w:cs="Times New Roman"/>
          <w:sz w:val="24"/>
        </w:rPr>
        <w:t xml:space="preserve">shows </w:t>
      </w:r>
      <w:r w:rsidRPr="0028504E">
        <w:rPr>
          <w:rFonts w:ascii="Times New Roman" w:hAnsi="Times New Roman" w:cs="Times New Roman"/>
          <w:sz w:val="24"/>
        </w:rPr>
        <w:t xml:space="preserve">the ability to </w:t>
      </w:r>
      <w:r w:rsidR="00485DC5">
        <w:rPr>
          <w:rFonts w:ascii="Times New Roman" w:hAnsi="Times New Roman" w:cs="Times New Roman"/>
          <w:sz w:val="24"/>
        </w:rPr>
        <w:t xml:space="preserve">penetrate </w:t>
      </w:r>
      <w:r w:rsidRPr="0028504E">
        <w:rPr>
          <w:rFonts w:ascii="Times New Roman" w:hAnsi="Times New Roman" w:cs="Times New Roman"/>
          <w:sz w:val="24"/>
        </w:rPr>
        <w:t xml:space="preserve">class </w:t>
      </w:r>
      <w:r w:rsidR="003E0B9C">
        <w:rPr>
          <w:rFonts w:ascii="Times New Roman" w:hAnsi="Times New Roman" w:cs="Times New Roman"/>
          <w:sz w:val="24"/>
        </w:rPr>
        <w:t>through</w:t>
      </w:r>
      <w:r w:rsidRPr="0028504E">
        <w:rPr>
          <w:rFonts w:ascii="Times New Roman" w:hAnsi="Times New Roman" w:cs="Times New Roman"/>
          <w:sz w:val="24"/>
        </w:rPr>
        <w:t xml:space="preserve"> virtuous nature</w:t>
      </w:r>
      <w:r w:rsidR="00864AF1">
        <w:rPr>
          <w:rFonts w:ascii="Times New Roman" w:hAnsi="Times New Roman" w:cs="Times New Roman"/>
          <w:sz w:val="24"/>
        </w:rPr>
        <w:t>.</w:t>
      </w:r>
      <w:r w:rsidRPr="0028504E">
        <w:rPr>
          <w:rFonts w:ascii="Times New Roman" w:hAnsi="Times New Roman" w:cs="Times New Roman"/>
          <w:sz w:val="24"/>
        </w:rPr>
        <w:t xml:space="preserve"> </w:t>
      </w:r>
      <w:r w:rsidR="00864AF1">
        <w:rPr>
          <w:rFonts w:ascii="Times New Roman" w:hAnsi="Times New Roman" w:cs="Times New Roman"/>
          <w:sz w:val="24"/>
        </w:rPr>
        <w:t>W</w:t>
      </w:r>
      <w:r w:rsidRPr="0028504E">
        <w:rPr>
          <w:rFonts w:ascii="Times New Roman" w:hAnsi="Times New Roman" w:cs="Times New Roman"/>
          <w:sz w:val="24"/>
        </w:rPr>
        <w:t>e see th</w:t>
      </w:r>
      <w:r w:rsidR="00485DC5">
        <w:rPr>
          <w:rFonts w:ascii="Times New Roman" w:hAnsi="Times New Roman" w:cs="Times New Roman"/>
          <w:sz w:val="24"/>
        </w:rPr>
        <w:t>is</w:t>
      </w:r>
      <w:r w:rsidRPr="0028504E">
        <w:rPr>
          <w:rFonts w:ascii="Times New Roman" w:hAnsi="Times New Roman" w:cs="Times New Roman"/>
          <w:sz w:val="24"/>
        </w:rPr>
        <w:t xml:space="preserve"> class fluidity, on a large scale in the Victorian era</w:t>
      </w:r>
      <w:r w:rsidR="0028504E" w:rsidRPr="0028504E">
        <w:rPr>
          <w:rFonts w:ascii="Times New Roman" w:hAnsi="Times New Roman" w:cs="Times New Roman"/>
          <w:sz w:val="24"/>
        </w:rPr>
        <w:t>.</w:t>
      </w:r>
      <w:r w:rsidRPr="0028504E">
        <w:rPr>
          <w:rFonts w:ascii="Times New Roman" w:hAnsi="Times New Roman" w:cs="Times New Roman"/>
          <w:sz w:val="24"/>
        </w:rPr>
        <w:t xml:space="preserve"> </w:t>
      </w:r>
      <w:r w:rsidR="0028504E" w:rsidRPr="0028504E">
        <w:rPr>
          <w:rFonts w:ascii="Times New Roman" w:hAnsi="Times New Roman" w:cs="Times New Roman"/>
          <w:sz w:val="24"/>
        </w:rPr>
        <w:t>T</w:t>
      </w:r>
      <w:r w:rsidRPr="0028504E">
        <w:rPr>
          <w:rFonts w:ascii="Times New Roman" w:hAnsi="Times New Roman" w:cs="Times New Roman"/>
          <w:sz w:val="24"/>
        </w:rPr>
        <w:t>he shift “from inherited, land-based wealth to capital acquired through industry</w:t>
      </w:r>
      <w:r w:rsidR="0028504E" w:rsidRPr="0028504E">
        <w:rPr>
          <w:rStyle w:val="FootnoteReference"/>
          <w:rFonts w:ascii="Times New Roman" w:hAnsi="Times New Roman" w:cs="Times New Roman"/>
          <w:sz w:val="24"/>
        </w:rPr>
        <w:footnoteReference w:id="1"/>
      </w:r>
      <w:r w:rsidRPr="0028504E">
        <w:rPr>
          <w:rFonts w:ascii="Times New Roman" w:hAnsi="Times New Roman" w:cs="Times New Roman"/>
          <w:sz w:val="24"/>
        </w:rPr>
        <w:t>”</w:t>
      </w:r>
      <w:r w:rsidR="0028504E" w:rsidRPr="0028504E">
        <w:rPr>
          <w:rFonts w:ascii="Times New Roman" w:hAnsi="Times New Roman" w:cs="Times New Roman"/>
          <w:sz w:val="24"/>
        </w:rPr>
        <w:t xml:space="preserve"> </w:t>
      </w:r>
      <w:r w:rsidR="001366A0">
        <w:rPr>
          <w:rFonts w:ascii="Times New Roman" w:hAnsi="Times New Roman" w:cs="Times New Roman"/>
          <w:sz w:val="24"/>
        </w:rPr>
        <w:t>minimized</w:t>
      </w:r>
      <w:r w:rsidR="0028504E" w:rsidRPr="0028504E">
        <w:rPr>
          <w:rFonts w:ascii="Times New Roman" w:hAnsi="Times New Roman" w:cs="Times New Roman"/>
          <w:sz w:val="24"/>
        </w:rPr>
        <w:t xml:space="preserve"> class distinction.</w:t>
      </w:r>
      <w:r w:rsidR="00707FA7" w:rsidRPr="0028504E">
        <w:rPr>
          <w:rFonts w:ascii="Times New Roman" w:hAnsi="Times New Roman" w:cs="Times New Roman"/>
          <w:sz w:val="24"/>
        </w:rPr>
        <w:t xml:space="preserve"> </w:t>
      </w:r>
      <w:r w:rsidR="00DB3FF4">
        <w:rPr>
          <w:rFonts w:ascii="Times New Roman" w:hAnsi="Times New Roman" w:cs="Times New Roman"/>
          <w:sz w:val="24"/>
        </w:rPr>
        <w:t xml:space="preserve">The </w:t>
      </w:r>
      <w:r w:rsidRPr="0028504E">
        <w:rPr>
          <w:rFonts w:ascii="Times New Roman" w:hAnsi="Times New Roman" w:cs="Times New Roman"/>
          <w:sz w:val="24"/>
        </w:rPr>
        <w:t xml:space="preserve">emergence of </w:t>
      </w:r>
      <w:r w:rsidR="0028504E" w:rsidRPr="0028504E">
        <w:rPr>
          <w:rFonts w:ascii="Times New Roman" w:hAnsi="Times New Roman" w:cs="Times New Roman"/>
          <w:sz w:val="24"/>
        </w:rPr>
        <w:t xml:space="preserve">new </w:t>
      </w:r>
      <w:r w:rsidRPr="0028504E">
        <w:rPr>
          <w:rFonts w:ascii="Times New Roman" w:hAnsi="Times New Roman" w:cs="Times New Roman"/>
          <w:sz w:val="24"/>
        </w:rPr>
        <w:t>middle</w:t>
      </w:r>
      <w:r w:rsidR="00707FA7" w:rsidRPr="0028504E">
        <w:rPr>
          <w:rFonts w:ascii="Times New Roman" w:hAnsi="Times New Roman" w:cs="Times New Roman"/>
          <w:sz w:val="24"/>
        </w:rPr>
        <w:t>-</w:t>
      </w:r>
      <w:r w:rsidRPr="0028504E">
        <w:rPr>
          <w:rFonts w:ascii="Times New Roman" w:hAnsi="Times New Roman" w:cs="Times New Roman"/>
          <w:sz w:val="24"/>
        </w:rPr>
        <w:t>class professional</w:t>
      </w:r>
      <w:r w:rsidR="00756476">
        <w:rPr>
          <w:rFonts w:ascii="Times New Roman" w:hAnsi="Times New Roman" w:cs="Times New Roman"/>
          <w:sz w:val="24"/>
        </w:rPr>
        <w:t>s</w:t>
      </w:r>
      <w:r w:rsidRPr="0028504E">
        <w:rPr>
          <w:rFonts w:ascii="Times New Roman" w:hAnsi="Times New Roman" w:cs="Times New Roman"/>
          <w:sz w:val="24"/>
        </w:rPr>
        <w:t xml:space="preserve"> </w:t>
      </w:r>
      <w:r w:rsidR="00DB3FF4">
        <w:rPr>
          <w:rFonts w:ascii="Times New Roman" w:hAnsi="Times New Roman" w:cs="Times New Roman"/>
          <w:sz w:val="24"/>
        </w:rPr>
        <w:t xml:space="preserve">creates fluidity which </w:t>
      </w:r>
      <w:r w:rsidRPr="0028504E">
        <w:rPr>
          <w:rFonts w:ascii="Times New Roman" w:hAnsi="Times New Roman" w:cs="Times New Roman"/>
          <w:sz w:val="24"/>
        </w:rPr>
        <w:t>force</w:t>
      </w:r>
      <w:r w:rsidR="00B75A79">
        <w:rPr>
          <w:rFonts w:ascii="Times New Roman" w:hAnsi="Times New Roman" w:cs="Times New Roman"/>
          <w:sz w:val="24"/>
        </w:rPr>
        <w:t>d</w:t>
      </w:r>
      <w:r w:rsidR="00DB3FF4">
        <w:rPr>
          <w:rFonts w:ascii="Times New Roman" w:hAnsi="Times New Roman" w:cs="Times New Roman"/>
          <w:sz w:val="24"/>
        </w:rPr>
        <w:t xml:space="preserve"> </w:t>
      </w:r>
      <w:r w:rsidR="00A44A98">
        <w:rPr>
          <w:rFonts w:ascii="Times New Roman" w:hAnsi="Times New Roman" w:cs="Times New Roman"/>
          <w:sz w:val="24"/>
        </w:rPr>
        <w:t xml:space="preserve">a </w:t>
      </w:r>
      <w:r w:rsidR="00707FA7" w:rsidRPr="0028504E">
        <w:rPr>
          <w:rFonts w:ascii="Times New Roman" w:hAnsi="Times New Roman" w:cs="Times New Roman"/>
          <w:sz w:val="24"/>
        </w:rPr>
        <w:t>revaluat</w:t>
      </w:r>
      <w:r w:rsidR="0028504E">
        <w:rPr>
          <w:rFonts w:ascii="Times New Roman" w:hAnsi="Times New Roman" w:cs="Times New Roman"/>
          <w:sz w:val="24"/>
        </w:rPr>
        <w:t>i</w:t>
      </w:r>
      <w:r w:rsidR="00485DC5">
        <w:rPr>
          <w:rFonts w:ascii="Times New Roman" w:hAnsi="Times New Roman" w:cs="Times New Roman"/>
          <w:sz w:val="24"/>
        </w:rPr>
        <w:t>on</w:t>
      </w:r>
      <w:r w:rsidR="00707FA7" w:rsidRPr="0028504E">
        <w:rPr>
          <w:rFonts w:ascii="Times New Roman" w:hAnsi="Times New Roman" w:cs="Times New Roman"/>
          <w:sz w:val="24"/>
        </w:rPr>
        <w:t xml:space="preserve"> </w:t>
      </w:r>
      <w:r w:rsidR="00485DC5">
        <w:rPr>
          <w:rFonts w:ascii="Times New Roman" w:hAnsi="Times New Roman" w:cs="Times New Roman"/>
          <w:sz w:val="24"/>
        </w:rPr>
        <w:t>of</w:t>
      </w:r>
      <w:r w:rsidR="00707FA7" w:rsidRPr="0028504E">
        <w:rPr>
          <w:rFonts w:ascii="Times New Roman" w:hAnsi="Times New Roman" w:cs="Times New Roman"/>
          <w:sz w:val="24"/>
        </w:rPr>
        <w:t xml:space="preserve"> difference</w:t>
      </w:r>
      <w:r w:rsidR="00A44A98">
        <w:rPr>
          <w:rFonts w:ascii="Times New Roman" w:hAnsi="Times New Roman" w:cs="Times New Roman"/>
          <w:sz w:val="24"/>
        </w:rPr>
        <w:t>s</w:t>
      </w:r>
      <w:r w:rsidR="00707FA7" w:rsidRPr="0028504E">
        <w:rPr>
          <w:rFonts w:ascii="Times New Roman" w:hAnsi="Times New Roman" w:cs="Times New Roman"/>
          <w:sz w:val="24"/>
        </w:rPr>
        <w:t xml:space="preserve"> between upper- and lower-class citizens</w:t>
      </w:r>
      <w:r w:rsidR="0028504E" w:rsidRPr="0028504E">
        <w:rPr>
          <w:rFonts w:ascii="Times New Roman" w:hAnsi="Times New Roman" w:cs="Times New Roman"/>
          <w:sz w:val="24"/>
        </w:rPr>
        <w:t>. Lower class citizens</w:t>
      </w:r>
      <w:r w:rsidR="00A44A98">
        <w:rPr>
          <w:rFonts w:ascii="Times New Roman" w:hAnsi="Times New Roman" w:cs="Times New Roman"/>
          <w:sz w:val="24"/>
        </w:rPr>
        <w:t xml:space="preserve"> </w:t>
      </w:r>
      <w:proofErr w:type="gramStart"/>
      <w:r w:rsidR="007E6AAD">
        <w:rPr>
          <w:rFonts w:ascii="Times New Roman" w:hAnsi="Times New Roman" w:cs="Times New Roman"/>
          <w:sz w:val="24"/>
        </w:rPr>
        <w:t>were</w:t>
      </w:r>
      <w:r w:rsidR="00A44A98">
        <w:rPr>
          <w:rFonts w:ascii="Times New Roman" w:hAnsi="Times New Roman" w:cs="Times New Roman"/>
          <w:sz w:val="24"/>
        </w:rPr>
        <w:t xml:space="preserve"> </w:t>
      </w:r>
      <w:r w:rsidR="00485DC5">
        <w:rPr>
          <w:rFonts w:ascii="Times New Roman" w:hAnsi="Times New Roman" w:cs="Times New Roman"/>
          <w:sz w:val="24"/>
        </w:rPr>
        <w:t xml:space="preserve">seen </w:t>
      </w:r>
      <w:r w:rsidR="0028504E" w:rsidRPr="0028504E">
        <w:rPr>
          <w:rFonts w:ascii="Times New Roman" w:hAnsi="Times New Roman" w:cs="Times New Roman"/>
          <w:sz w:val="24"/>
        </w:rPr>
        <w:t>as</w:t>
      </w:r>
      <w:proofErr w:type="gramEnd"/>
      <w:r w:rsidR="0028504E" w:rsidRPr="0028504E">
        <w:rPr>
          <w:rFonts w:ascii="Times New Roman" w:hAnsi="Times New Roman" w:cs="Times New Roman"/>
          <w:sz w:val="24"/>
        </w:rPr>
        <w:t xml:space="preserve"> a different species</w:t>
      </w:r>
      <w:r w:rsidR="003E0B9C">
        <w:rPr>
          <w:rStyle w:val="FootnoteReference"/>
          <w:rFonts w:ascii="Times New Roman" w:hAnsi="Times New Roman" w:cs="Times New Roman"/>
          <w:sz w:val="24"/>
        </w:rPr>
        <w:footnoteReference w:id="2"/>
      </w:r>
      <w:r w:rsidR="0028504E" w:rsidRPr="0028504E">
        <w:rPr>
          <w:rFonts w:ascii="Times New Roman" w:hAnsi="Times New Roman" w:cs="Times New Roman"/>
          <w:sz w:val="24"/>
        </w:rPr>
        <w:t>, similar to the othering</w:t>
      </w:r>
      <w:r w:rsidR="00707FA7" w:rsidRPr="0028504E">
        <w:rPr>
          <w:rFonts w:ascii="Times New Roman" w:hAnsi="Times New Roman" w:cs="Times New Roman"/>
          <w:sz w:val="24"/>
        </w:rPr>
        <w:t xml:space="preserve"> </w:t>
      </w:r>
      <w:r w:rsidR="00B75A79">
        <w:rPr>
          <w:rFonts w:ascii="Times New Roman" w:hAnsi="Times New Roman" w:cs="Times New Roman"/>
          <w:sz w:val="24"/>
        </w:rPr>
        <w:t>with</w:t>
      </w:r>
      <w:r w:rsidR="00707FA7" w:rsidRPr="0028504E">
        <w:rPr>
          <w:rFonts w:ascii="Times New Roman" w:hAnsi="Times New Roman" w:cs="Times New Roman"/>
          <w:sz w:val="24"/>
        </w:rPr>
        <w:t xml:space="preserve">in </w:t>
      </w:r>
      <w:r w:rsidR="0028504E" w:rsidRPr="0028504E">
        <w:rPr>
          <w:rFonts w:ascii="Times New Roman" w:hAnsi="Times New Roman" w:cs="Times New Roman"/>
          <w:sz w:val="24"/>
        </w:rPr>
        <w:t xml:space="preserve">colonization with </w:t>
      </w:r>
      <w:r w:rsidR="00707FA7" w:rsidRPr="0028504E">
        <w:rPr>
          <w:rFonts w:ascii="Times New Roman" w:hAnsi="Times New Roman" w:cs="Times New Roman"/>
          <w:sz w:val="24"/>
        </w:rPr>
        <w:t>the expanding ideas of national</w:t>
      </w:r>
      <w:r w:rsidR="0028504E" w:rsidRPr="0028504E">
        <w:rPr>
          <w:rFonts w:ascii="Times New Roman" w:hAnsi="Times New Roman" w:cs="Times New Roman"/>
          <w:sz w:val="24"/>
        </w:rPr>
        <w:t>ism</w:t>
      </w:r>
      <w:r w:rsidR="002C0825">
        <w:rPr>
          <w:rStyle w:val="FootnoteReference"/>
          <w:rFonts w:ascii="Times New Roman" w:hAnsi="Times New Roman" w:cs="Times New Roman"/>
          <w:sz w:val="24"/>
        </w:rPr>
        <w:footnoteReference w:id="3"/>
      </w:r>
      <w:r w:rsidR="00707FA7" w:rsidRPr="0028504E">
        <w:rPr>
          <w:rFonts w:ascii="Times New Roman" w:hAnsi="Times New Roman" w:cs="Times New Roman"/>
          <w:sz w:val="24"/>
        </w:rPr>
        <w:t xml:space="preserve">. </w:t>
      </w:r>
      <w:r w:rsidRPr="0028504E">
        <w:rPr>
          <w:rFonts w:ascii="Times New Roman" w:hAnsi="Times New Roman" w:cs="Times New Roman"/>
          <w:sz w:val="24"/>
        </w:rPr>
        <w:t>Examining the role of appearances</w:t>
      </w:r>
      <w:r w:rsidR="00707FA7" w:rsidRPr="0028504E">
        <w:rPr>
          <w:rFonts w:ascii="Times New Roman" w:hAnsi="Times New Roman" w:cs="Times New Roman"/>
          <w:sz w:val="24"/>
        </w:rPr>
        <w:t xml:space="preserve"> </w:t>
      </w:r>
      <w:r w:rsidR="00707FA7" w:rsidRPr="0028504E">
        <w:rPr>
          <w:rFonts w:ascii="Times New Roman" w:hAnsi="Times New Roman" w:cs="Times New Roman"/>
          <w:sz w:val="24"/>
        </w:rPr>
        <w:lastRenderedPageBreak/>
        <w:t xml:space="preserve">– physical and material </w:t>
      </w:r>
      <w:r w:rsidR="002C0825">
        <w:rPr>
          <w:rFonts w:ascii="Times New Roman" w:hAnsi="Times New Roman" w:cs="Times New Roman"/>
          <w:sz w:val="24"/>
        </w:rPr>
        <w:t>–</w:t>
      </w:r>
      <w:r w:rsidRPr="0028504E">
        <w:rPr>
          <w:rFonts w:ascii="Times New Roman" w:hAnsi="Times New Roman" w:cs="Times New Roman"/>
          <w:sz w:val="24"/>
        </w:rPr>
        <w:t xml:space="preserve"> </w:t>
      </w:r>
      <w:r w:rsidR="002C0825">
        <w:rPr>
          <w:rFonts w:ascii="Times New Roman" w:hAnsi="Times New Roman" w:cs="Times New Roman"/>
          <w:sz w:val="24"/>
        </w:rPr>
        <w:t xml:space="preserve">within </w:t>
      </w:r>
      <w:r w:rsidRPr="0028504E">
        <w:rPr>
          <w:rFonts w:ascii="Times New Roman" w:hAnsi="Times New Roman" w:cs="Times New Roman"/>
          <w:sz w:val="24"/>
        </w:rPr>
        <w:t>class and moral distinction</w:t>
      </w:r>
      <w:r w:rsidR="009B79A1">
        <w:rPr>
          <w:rFonts w:ascii="Times New Roman" w:hAnsi="Times New Roman" w:cs="Times New Roman"/>
          <w:sz w:val="24"/>
        </w:rPr>
        <w:t>,</w:t>
      </w:r>
      <w:r w:rsidRPr="0028504E">
        <w:rPr>
          <w:rFonts w:ascii="Times New Roman" w:hAnsi="Times New Roman" w:cs="Times New Roman"/>
          <w:sz w:val="24"/>
        </w:rPr>
        <w:t xml:space="preserve"> as </w:t>
      </w:r>
      <w:r w:rsidR="0028504E" w:rsidRPr="0028504E">
        <w:rPr>
          <w:rFonts w:ascii="Times New Roman" w:hAnsi="Times New Roman" w:cs="Times New Roman"/>
          <w:sz w:val="24"/>
        </w:rPr>
        <w:t>seen</w:t>
      </w:r>
      <w:r w:rsidRPr="0028504E">
        <w:rPr>
          <w:rFonts w:ascii="Times New Roman" w:hAnsi="Times New Roman" w:cs="Times New Roman"/>
          <w:sz w:val="24"/>
        </w:rPr>
        <w:t xml:space="preserve"> in Richardson’s </w:t>
      </w:r>
      <w:r w:rsidRPr="0028504E">
        <w:rPr>
          <w:rFonts w:ascii="Times New Roman" w:hAnsi="Times New Roman" w:cs="Times New Roman"/>
          <w:i/>
          <w:sz w:val="24"/>
        </w:rPr>
        <w:t>Pamela</w:t>
      </w:r>
      <w:r w:rsidRPr="0028504E">
        <w:rPr>
          <w:rFonts w:ascii="Times New Roman" w:hAnsi="Times New Roman" w:cs="Times New Roman"/>
          <w:sz w:val="24"/>
        </w:rPr>
        <w:t xml:space="preserve"> </w:t>
      </w:r>
      <w:r w:rsidR="00FD689F" w:rsidRPr="0028504E">
        <w:rPr>
          <w:rFonts w:ascii="Times New Roman" w:hAnsi="Times New Roman" w:cs="Times New Roman"/>
          <w:sz w:val="24"/>
        </w:rPr>
        <w:t xml:space="preserve">(1740) </w:t>
      </w:r>
      <w:r w:rsidRPr="0028504E">
        <w:rPr>
          <w:rFonts w:ascii="Times New Roman" w:hAnsi="Times New Roman" w:cs="Times New Roman"/>
          <w:sz w:val="24"/>
        </w:rPr>
        <w:t xml:space="preserve">and Stevenson’s </w:t>
      </w:r>
      <w:r w:rsidR="00756476">
        <w:rPr>
          <w:rFonts w:ascii="Times New Roman" w:hAnsi="Times New Roman" w:cs="Times New Roman"/>
          <w:i/>
          <w:sz w:val="24"/>
        </w:rPr>
        <w:t>t</w:t>
      </w:r>
      <w:r w:rsidRPr="0028504E">
        <w:rPr>
          <w:rFonts w:ascii="Times New Roman" w:hAnsi="Times New Roman" w:cs="Times New Roman"/>
          <w:i/>
          <w:sz w:val="24"/>
        </w:rPr>
        <w:t>he strange case of Dr. Jekyll and Mr. Hyde</w:t>
      </w:r>
      <w:r w:rsidRPr="0028504E">
        <w:rPr>
          <w:rFonts w:ascii="Times New Roman" w:hAnsi="Times New Roman" w:cs="Times New Roman"/>
          <w:sz w:val="24"/>
        </w:rPr>
        <w:t>,</w:t>
      </w:r>
      <w:r w:rsidR="00FD689F" w:rsidRPr="0028504E">
        <w:rPr>
          <w:rFonts w:ascii="Times New Roman" w:hAnsi="Times New Roman" w:cs="Times New Roman"/>
          <w:sz w:val="24"/>
        </w:rPr>
        <w:t xml:space="preserve"> (1866) </w:t>
      </w:r>
      <w:r w:rsidRPr="0028504E">
        <w:rPr>
          <w:rFonts w:ascii="Times New Roman" w:hAnsi="Times New Roman" w:cs="Times New Roman"/>
          <w:sz w:val="24"/>
        </w:rPr>
        <w:t xml:space="preserve">I </w:t>
      </w:r>
      <w:r w:rsidR="009B79A1">
        <w:rPr>
          <w:rFonts w:ascii="Times New Roman" w:hAnsi="Times New Roman" w:cs="Times New Roman"/>
          <w:sz w:val="24"/>
        </w:rPr>
        <w:t xml:space="preserve">examine </w:t>
      </w:r>
      <w:r w:rsidR="00707FA7" w:rsidRPr="0028504E">
        <w:rPr>
          <w:rFonts w:ascii="Times New Roman" w:hAnsi="Times New Roman" w:cs="Times New Roman"/>
          <w:sz w:val="24"/>
        </w:rPr>
        <w:t>the 18</w:t>
      </w:r>
      <w:r w:rsidR="00707FA7" w:rsidRPr="0028504E">
        <w:rPr>
          <w:rFonts w:ascii="Times New Roman" w:hAnsi="Times New Roman" w:cs="Times New Roman"/>
          <w:sz w:val="24"/>
          <w:vertAlign w:val="superscript"/>
        </w:rPr>
        <w:t>th</w:t>
      </w:r>
      <w:r w:rsidR="00707FA7" w:rsidRPr="0028504E">
        <w:rPr>
          <w:rFonts w:ascii="Times New Roman" w:hAnsi="Times New Roman" w:cs="Times New Roman"/>
          <w:sz w:val="24"/>
        </w:rPr>
        <w:t xml:space="preserve"> century virtuous ris</w:t>
      </w:r>
      <w:r w:rsidR="002C0825">
        <w:rPr>
          <w:rFonts w:ascii="Times New Roman" w:hAnsi="Times New Roman" w:cs="Times New Roman"/>
          <w:sz w:val="24"/>
        </w:rPr>
        <w:t>ing</w:t>
      </w:r>
      <w:r w:rsidR="00707FA7" w:rsidRPr="0028504E">
        <w:rPr>
          <w:rFonts w:ascii="Times New Roman" w:hAnsi="Times New Roman" w:cs="Times New Roman"/>
          <w:sz w:val="24"/>
        </w:rPr>
        <w:t xml:space="preserve"> character, to the moral degenera</w:t>
      </w:r>
      <w:r w:rsidR="00864AF1">
        <w:rPr>
          <w:rFonts w:ascii="Times New Roman" w:hAnsi="Times New Roman" w:cs="Times New Roman"/>
          <w:sz w:val="24"/>
        </w:rPr>
        <w:t>tion</w:t>
      </w:r>
      <w:r w:rsidR="009B79A1">
        <w:rPr>
          <w:rFonts w:ascii="Times New Roman" w:hAnsi="Times New Roman" w:cs="Times New Roman"/>
          <w:sz w:val="24"/>
        </w:rPr>
        <w:t>,</w:t>
      </w:r>
      <w:r w:rsidR="00707FA7" w:rsidRPr="0028504E">
        <w:rPr>
          <w:rFonts w:ascii="Times New Roman" w:hAnsi="Times New Roman" w:cs="Times New Roman"/>
          <w:sz w:val="24"/>
        </w:rPr>
        <w:t xml:space="preserve"> </w:t>
      </w:r>
      <w:r w:rsidR="0028504E" w:rsidRPr="0028504E">
        <w:rPr>
          <w:rFonts w:ascii="Times New Roman" w:hAnsi="Times New Roman" w:cs="Times New Roman"/>
          <w:sz w:val="24"/>
        </w:rPr>
        <w:t>created by evolving idea</w:t>
      </w:r>
      <w:r w:rsidR="009B79A1">
        <w:rPr>
          <w:rFonts w:ascii="Times New Roman" w:hAnsi="Times New Roman" w:cs="Times New Roman"/>
          <w:sz w:val="24"/>
        </w:rPr>
        <w:t>s</w:t>
      </w:r>
      <w:r w:rsidR="0028504E" w:rsidRPr="0028504E">
        <w:rPr>
          <w:rFonts w:ascii="Times New Roman" w:hAnsi="Times New Roman" w:cs="Times New Roman"/>
          <w:sz w:val="24"/>
        </w:rPr>
        <w:t xml:space="preserve"> in the 19</w:t>
      </w:r>
      <w:r w:rsidR="0028504E" w:rsidRPr="0028504E">
        <w:rPr>
          <w:rFonts w:ascii="Times New Roman" w:hAnsi="Times New Roman" w:cs="Times New Roman"/>
          <w:sz w:val="24"/>
          <w:vertAlign w:val="superscript"/>
        </w:rPr>
        <w:t>th</w:t>
      </w:r>
      <w:r w:rsidR="0028504E" w:rsidRPr="0028504E">
        <w:rPr>
          <w:rFonts w:ascii="Times New Roman" w:hAnsi="Times New Roman" w:cs="Times New Roman"/>
          <w:sz w:val="24"/>
        </w:rPr>
        <w:t xml:space="preserve"> century.  </w:t>
      </w:r>
    </w:p>
    <w:p w14:paraId="76D7EF9D" w14:textId="60EEFD5A" w:rsidR="002E2965" w:rsidRDefault="007E6AAD" w:rsidP="00FD689F">
      <w:pPr>
        <w:spacing w:line="480" w:lineRule="auto"/>
        <w:ind w:firstLine="720"/>
        <w:rPr>
          <w:rFonts w:ascii="Times New Roman" w:hAnsi="Times New Roman" w:cs="Times New Roman"/>
          <w:sz w:val="24"/>
        </w:rPr>
      </w:pPr>
      <w:r>
        <w:rPr>
          <w:rFonts w:ascii="Times New Roman" w:hAnsi="Times New Roman" w:cs="Times New Roman"/>
          <w:sz w:val="24"/>
        </w:rPr>
        <w:t>Further</w:t>
      </w:r>
      <w:r w:rsidR="0028504E">
        <w:rPr>
          <w:rFonts w:ascii="Times New Roman" w:hAnsi="Times New Roman" w:cs="Times New Roman"/>
          <w:sz w:val="24"/>
        </w:rPr>
        <w:t xml:space="preserve"> to my previous essay on the formation of the new literary form</w:t>
      </w:r>
      <w:r w:rsidR="00B75A79">
        <w:rPr>
          <w:rFonts w:ascii="Times New Roman" w:hAnsi="Times New Roman" w:cs="Times New Roman"/>
          <w:sz w:val="24"/>
        </w:rPr>
        <w:t>, where</w:t>
      </w:r>
      <w:r w:rsidR="00B408CB">
        <w:rPr>
          <w:rFonts w:ascii="Times New Roman" w:hAnsi="Times New Roman" w:cs="Times New Roman"/>
          <w:sz w:val="24"/>
        </w:rPr>
        <w:t xml:space="preserve"> I explored social and political influences on the novel</w:t>
      </w:r>
      <w:r w:rsidR="00B408CB">
        <w:rPr>
          <w:rStyle w:val="FootnoteReference"/>
          <w:rFonts w:ascii="Times New Roman" w:hAnsi="Times New Roman" w:cs="Times New Roman"/>
          <w:sz w:val="24"/>
        </w:rPr>
        <w:footnoteReference w:id="4"/>
      </w:r>
      <w:r w:rsidR="00B408CB">
        <w:rPr>
          <w:rFonts w:ascii="Times New Roman" w:hAnsi="Times New Roman" w:cs="Times New Roman"/>
          <w:sz w:val="24"/>
        </w:rPr>
        <w:t xml:space="preserve">. In this essay I am exploring the shift, in both social distinction and morality, as they appear in </w:t>
      </w:r>
      <w:r w:rsidR="00B408CB" w:rsidRPr="009B009D">
        <w:rPr>
          <w:rFonts w:ascii="Times New Roman" w:hAnsi="Times New Roman" w:cs="Times New Roman"/>
          <w:i/>
          <w:sz w:val="24"/>
        </w:rPr>
        <w:t>the</w:t>
      </w:r>
      <w:r w:rsidR="009B009D" w:rsidRPr="009B009D">
        <w:rPr>
          <w:rFonts w:ascii="Times New Roman" w:hAnsi="Times New Roman" w:cs="Times New Roman"/>
          <w:i/>
          <w:sz w:val="24"/>
        </w:rPr>
        <w:t xml:space="preserve"> Strange case of Dr. Jekyll and Mr. Hyde</w:t>
      </w:r>
      <w:r w:rsidR="009B009D">
        <w:rPr>
          <w:rFonts w:ascii="Times New Roman" w:hAnsi="Times New Roman" w:cs="Times New Roman"/>
          <w:sz w:val="24"/>
        </w:rPr>
        <w:t xml:space="preserve"> and </w:t>
      </w:r>
      <w:r w:rsidR="009B009D" w:rsidRPr="009B009D">
        <w:rPr>
          <w:rFonts w:ascii="Times New Roman" w:hAnsi="Times New Roman" w:cs="Times New Roman"/>
          <w:i/>
          <w:sz w:val="24"/>
        </w:rPr>
        <w:t>Pamela</w:t>
      </w:r>
      <w:r w:rsidR="00B408CB">
        <w:rPr>
          <w:rFonts w:ascii="Times New Roman" w:hAnsi="Times New Roman" w:cs="Times New Roman"/>
          <w:sz w:val="24"/>
        </w:rPr>
        <w:t>.</w:t>
      </w:r>
      <w:r w:rsidR="003E0B9C">
        <w:rPr>
          <w:rFonts w:ascii="Times New Roman" w:hAnsi="Times New Roman" w:cs="Times New Roman"/>
          <w:sz w:val="24"/>
        </w:rPr>
        <w:t xml:space="preserve"> The 19</w:t>
      </w:r>
      <w:r w:rsidR="003E0B9C" w:rsidRPr="003E0B9C">
        <w:rPr>
          <w:rFonts w:ascii="Times New Roman" w:hAnsi="Times New Roman" w:cs="Times New Roman"/>
          <w:sz w:val="24"/>
          <w:vertAlign w:val="superscript"/>
        </w:rPr>
        <w:t>th</w:t>
      </w:r>
      <w:r w:rsidR="003E0B9C">
        <w:rPr>
          <w:rFonts w:ascii="Times New Roman" w:hAnsi="Times New Roman" w:cs="Times New Roman"/>
          <w:sz w:val="24"/>
        </w:rPr>
        <w:t xml:space="preserve"> and</w:t>
      </w:r>
      <w:r w:rsidR="00B408CB">
        <w:rPr>
          <w:rFonts w:ascii="Times New Roman" w:hAnsi="Times New Roman" w:cs="Times New Roman"/>
          <w:sz w:val="24"/>
        </w:rPr>
        <w:t xml:space="preserve"> 18</w:t>
      </w:r>
      <w:r w:rsidR="00B408CB" w:rsidRPr="00B408CB">
        <w:rPr>
          <w:rFonts w:ascii="Times New Roman" w:hAnsi="Times New Roman" w:cs="Times New Roman"/>
          <w:sz w:val="24"/>
          <w:vertAlign w:val="superscript"/>
        </w:rPr>
        <w:t>th</w:t>
      </w:r>
      <w:r w:rsidR="00B408CB">
        <w:rPr>
          <w:rFonts w:ascii="Times New Roman" w:hAnsi="Times New Roman" w:cs="Times New Roman"/>
          <w:sz w:val="24"/>
        </w:rPr>
        <w:t xml:space="preserve"> centur</w:t>
      </w:r>
      <w:r w:rsidR="009B79A1">
        <w:rPr>
          <w:rFonts w:ascii="Times New Roman" w:hAnsi="Times New Roman" w:cs="Times New Roman"/>
          <w:sz w:val="24"/>
        </w:rPr>
        <w:t xml:space="preserve">ies </w:t>
      </w:r>
      <w:r w:rsidR="00B75A79">
        <w:rPr>
          <w:rFonts w:ascii="Times New Roman" w:hAnsi="Times New Roman" w:cs="Times New Roman"/>
          <w:sz w:val="24"/>
        </w:rPr>
        <w:t>views change</w:t>
      </w:r>
      <w:r w:rsidR="00B408CB">
        <w:rPr>
          <w:rFonts w:ascii="Times New Roman" w:hAnsi="Times New Roman" w:cs="Times New Roman"/>
          <w:sz w:val="24"/>
        </w:rPr>
        <w:t xml:space="preserve"> </w:t>
      </w:r>
      <w:r w:rsidR="00864AF1">
        <w:rPr>
          <w:rFonts w:ascii="Times New Roman" w:hAnsi="Times New Roman" w:cs="Times New Roman"/>
          <w:sz w:val="24"/>
        </w:rPr>
        <w:t>on</w:t>
      </w:r>
      <w:r w:rsidR="00B408CB">
        <w:rPr>
          <w:rFonts w:ascii="Times New Roman" w:hAnsi="Times New Roman" w:cs="Times New Roman"/>
          <w:sz w:val="24"/>
        </w:rPr>
        <w:t xml:space="preserve"> many of the same issues</w:t>
      </w:r>
      <w:r w:rsidR="00864AF1">
        <w:rPr>
          <w:rFonts w:ascii="Times New Roman" w:hAnsi="Times New Roman" w:cs="Times New Roman"/>
          <w:sz w:val="24"/>
        </w:rPr>
        <w:t>;</w:t>
      </w:r>
      <w:r w:rsidR="00B550AE">
        <w:rPr>
          <w:rFonts w:ascii="Times New Roman" w:hAnsi="Times New Roman" w:cs="Times New Roman"/>
          <w:sz w:val="24"/>
        </w:rPr>
        <w:t xml:space="preserve"> the individual,</w:t>
      </w:r>
      <w:r w:rsidR="00B408CB">
        <w:rPr>
          <w:rFonts w:ascii="Times New Roman" w:hAnsi="Times New Roman" w:cs="Times New Roman"/>
          <w:sz w:val="24"/>
        </w:rPr>
        <w:t xml:space="preserve"> class, politics, and education.</w:t>
      </w:r>
      <w:r w:rsidR="00B408CB">
        <w:rPr>
          <w:rStyle w:val="FootnoteReference"/>
          <w:rFonts w:ascii="Times New Roman" w:hAnsi="Times New Roman" w:cs="Times New Roman"/>
          <w:sz w:val="24"/>
        </w:rPr>
        <w:footnoteReference w:id="5"/>
      </w:r>
      <w:r w:rsidR="00B408CB">
        <w:rPr>
          <w:rFonts w:ascii="Times New Roman" w:hAnsi="Times New Roman" w:cs="Times New Roman"/>
          <w:sz w:val="24"/>
        </w:rPr>
        <w:t xml:space="preserve"> Looking at Richardson’s </w:t>
      </w:r>
      <w:r w:rsidR="00B408CB" w:rsidRPr="00485DC5">
        <w:rPr>
          <w:rFonts w:ascii="Times New Roman" w:hAnsi="Times New Roman" w:cs="Times New Roman"/>
          <w:i/>
          <w:sz w:val="24"/>
        </w:rPr>
        <w:t>Pamela</w:t>
      </w:r>
      <w:r w:rsidR="00B408CB">
        <w:rPr>
          <w:rFonts w:ascii="Times New Roman" w:hAnsi="Times New Roman" w:cs="Times New Roman"/>
          <w:sz w:val="24"/>
        </w:rPr>
        <w:t xml:space="preserve"> we see a dramatic class </w:t>
      </w:r>
      <w:r w:rsidR="00864AF1">
        <w:rPr>
          <w:rFonts w:ascii="Times New Roman" w:hAnsi="Times New Roman" w:cs="Times New Roman"/>
          <w:sz w:val="24"/>
        </w:rPr>
        <w:t>change</w:t>
      </w:r>
      <w:r w:rsidR="00B408CB">
        <w:rPr>
          <w:rFonts w:ascii="Times New Roman" w:hAnsi="Times New Roman" w:cs="Times New Roman"/>
          <w:sz w:val="24"/>
        </w:rPr>
        <w:t xml:space="preserve"> in the novel</w:t>
      </w:r>
      <w:r w:rsidR="009B79A1">
        <w:rPr>
          <w:rFonts w:ascii="Times New Roman" w:hAnsi="Times New Roman" w:cs="Times New Roman"/>
          <w:sz w:val="24"/>
        </w:rPr>
        <w:t>.</w:t>
      </w:r>
      <w:r w:rsidR="00B408CB">
        <w:rPr>
          <w:rFonts w:ascii="Times New Roman" w:hAnsi="Times New Roman" w:cs="Times New Roman"/>
          <w:sz w:val="24"/>
        </w:rPr>
        <w:t xml:space="preserve"> </w:t>
      </w:r>
      <w:r w:rsidR="00864AF1" w:rsidRPr="00485DC5">
        <w:rPr>
          <w:rFonts w:ascii="Times New Roman" w:hAnsi="Times New Roman" w:cs="Times New Roman"/>
          <w:i/>
          <w:sz w:val="24"/>
        </w:rPr>
        <w:t>Pamela</w:t>
      </w:r>
      <w:r w:rsidR="00B408CB">
        <w:rPr>
          <w:rFonts w:ascii="Times New Roman" w:hAnsi="Times New Roman" w:cs="Times New Roman"/>
          <w:sz w:val="24"/>
        </w:rPr>
        <w:t xml:space="preserve"> </w:t>
      </w:r>
      <w:r w:rsidR="00B75A79">
        <w:rPr>
          <w:rFonts w:ascii="Times New Roman" w:hAnsi="Times New Roman" w:cs="Times New Roman"/>
          <w:sz w:val="24"/>
        </w:rPr>
        <w:t xml:space="preserve">is told through a </w:t>
      </w:r>
      <w:r w:rsidR="00B408CB">
        <w:rPr>
          <w:rFonts w:ascii="Times New Roman" w:hAnsi="Times New Roman" w:cs="Times New Roman"/>
          <w:sz w:val="24"/>
        </w:rPr>
        <w:t xml:space="preserve">lower-class female servants’ perspective. </w:t>
      </w:r>
      <w:r w:rsidR="009B79A1">
        <w:rPr>
          <w:rFonts w:ascii="Times New Roman" w:hAnsi="Times New Roman" w:cs="Times New Roman"/>
          <w:sz w:val="24"/>
        </w:rPr>
        <w:t xml:space="preserve">Shifting </w:t>
      </w:r>
      <w:r w:rsidR="009B009D">
        <w:rPr>
          <w:rFonts w:ascii="Times New Roman" w:hAnsi="Times New Roman" w:cs="Times New Roman"/>
          <w:sz w:val="24"/>
        </w:rPr>
        <w:t xml:space="preserve">from the </w:t>
      </w:r>
      <w:r w:rsidR="009B79A1">
        <w:rPr>
          <w:rFonts w:ascii="Times New Roman" w:hAnsi="Times New Roman" w:cs="Times New Roman"/>
          <w:sz w:val="24"/>
        </w:rPr>
        <w:t>hero’s</w:t>
      </w:r>
      <w:r w:rsidR="009B009D">
        <w:rPr>
          <w:rStyle w:val="FootnoteReference"/>
          <w:rFonts w:ascii="Times New Roman" w:hAnsi="Times New Roman" w:cs="Times New Roman"/>
          <w:sz w:val="24"/>
        </w:rPr>
        <w:footnoteReference w:id="6"/>
      </w:r>
      <w:r w:rsidR="00B408CB">
        <w:rPr>
          <w:rFonts w:ascii="Times New Roman" w:hAnsi="Times New Roman" w:cs="Times New Roman"/>
          <w:sz w:val="24"/>
        </w:rPr>
        <w:t xml:space="preserve"> p</w:t>
      </w:r>
      <w:r w:rsidR="00864AF1">
        <w:rPr>
          <w:rFonts w:ascii="Times New Roman" w:hAnsi="Times New Roman" w:cs="Times New Roman"/>
          <w:sz w:val="24"/>
        </w:rPr>
        <w:t>oint of view</w:t>
      </w:r>
      <w:r w:rsidR="00B408CB">
        <w:rPr>
          <w:rFonts w:ascii="Times New Roman" w:hAnsi="Times New Roman" w:cs="Times New Roman"/>
          <w:sz w:val="24"/>
        </w:rPr>
        <w:t xml:space="preserve"> appeals to a new audience. “</w:t>
      </w:r>
      <w:r w:rsidR="00B408CB" w:rsidRPr="00B408CB">
        <w:rPr>
          <w:rFonts w:ascii="Times New Roman" w:hAnsi="Times New Roman" w:cs="Times New Roman"/>
          <w:sz w:val="24"/>
        </w:rPr>
        <w:t>Pamela invites women, middle, and lower classes into the novel, as both readers and protagonist.</w:t>
      </w:r>
      <w:r w:rsidR="00B408CB">
        <w:rPr>
          <w:rFonts w:ascii="Times New Roman" w:hAnsi="Times New Roman" w:cs="Times New Roman"/>
          <w:sz w:val="24"/>
        </w:rPr>
        <w:t>”</w:t>
      </w:r>
      <w:r w:rsidR="002E2965">
        <w:rPr>
          <w:rStyle w:val="FootnoteReference"/>
          <w:rFonts w:ascii="Times New Roman" w:hAnsi="Times New Roman" w:cs="Times New Roman"/>
          <w:sz w:val="24"/>
        </w:rPr>
        <w:footnoteReference w:id="7"/>
      </w:r>
      <w:r w:rsidR="00B408CB">
        <w:rPr>
          <w:rFonts w:ascii="Times New Roman" w:hAnsi="Times New Roman" w:cs="Times New Roman"/>
          <w:sz w:val="24"/>
        </w:rPr>
        <w:t xml:space="preserve"> </w:t>
      </w:r>
      <w:r w:rsidR="00485DC5">
        <w:rPr>
          <w:rFonts w:ascii="Times New Roman" w:hAnsi="Times New Roman" w:cs="Times New Roman"/>
          <w:sz w:val="24"/>
        </w:rPr>
        <w:t>Not only does it expand lit</w:t>
      </w:r>
      <w:r w:rsidR="009B79A1">
        <w:rPr>
          <w:rFonts w:ascii="Times New Roman" w:hAnsi="Times New Roman" w:cs="Times New Roman"/>
          <w:sz w:val="24"/>
        </w:rPr>
        <w:t>erary audiences</w:t>
      </w:r>
      <w:r w:rsidR="00485DC5">
        <w:rPr>
          <w:rFonts w:ascii="Times New Roman" w:hAnsi="Times New Roman" w:cs="Times New Roman"/>
          <w:sz w:val="24"/>
        </w:rPr>
        <w:t xml:space="preserve"> beyond the middle and upper class, but it </w:t>
      </w:r>
      <w:r w:rsidR="00B550AE">
        <w:rPr>
          <w:rFonts w:ascii="Times New Roman" w:hAnsi="Times New Roman" w:cs="Times New Roman"/>
          <w:sz w:val="24"/>
        </w:rPr>
        <w:t xml:space="preserve">is an </w:t>
      </w:r>
      <w:r w:rsidR="00485DC5">
        <w:rPr>
          <w:rFonts w:ascii="Times New Roman" w:hAnsi="Times New Roman" w:cs="Times New Roman"/>
          <w:sz w:val="24"/>
        </w:rPr>
        <w:t>unbecoming commen</w:t>
      </w:r>
      <w:r w:rsidR="00B550AE">
        <w:rPr>
          <w:rFonts w:ascii="Times New Roman" w:hAnsi="Times New Roman" w:cs="Times New Roman"/>
          <w:sz w:val="24"/>
        </w:rPr>
        <w:t>tary</w:t>
      </w:r>
      <w:r w:rsidR="00485DC5">
        <w:rPr>
          <w:rFonts w:ascii="Times New Roman" w:hAnsi="Times New Roman" w:cs="Times New Roman"/>
          <w:sz w:val="24"/>
        </w:rPr>
        <w:t xml:space="preserve"> o</w:t>
      </w:r>
      <w:r w:rsidR="00B550AE">
        <w:rPr>
          <w:rFonts w:ascii="Times New Roman" w:hAnsi="Times New Roman" w:cs="Times New Roman"/>
          <w:sz w:val="24"/>
        </w:rPr>
        <w:t>f</w:t>
      </w:r>
      <w:r w:rsidR="00485DC5">
        <w:rPr>
          <w:rFonts w:ascii="Times New Roman" w:hAnsi="Times New Roman" w:cs="Times New Roman"/>
          <w:sz w:val="24"/>
        </w:rPr>
        <w:t xml:space="preserve"> upper</w:t>
      </w:r>
      <w:r w:rsidR="009B009D">
        <w:rPr>
          <w:rFonts w:ascii="Times New Roman" w:hAnsi="Times New Roman" w:cs="Times New Roman"/>
          <w:sz w:val="24"/>
        </w:rPr>
        <w:t>-</w:t>
      </w:r>
      <w:r w:rsidR="00485DC5">
        <w:rPr>
          <w:rFonts w:ascii="Times New Roman" w:hAnsi="Times New Roman" w:cs="Times New Roman"/>
          <w:sz w:val="24"/>
        </w:rPr>
        <w:t>class gentlemen, a theme that re</w:t>
      </w:r>
      <w:r w:rsidR="00DB3FF4">
        <w:rPr>
          <w:rFonts w:ascii="Times New Roman" w:hAnsi="Times New Roman" w:cs="Times New Roman"/>
          <w:sz w:val="24"/>
        </w:rPr>
        <w:t>curs</w:t>
      </w:r>
      <w:r w:rsidR="00485DC5">
        <w:rPr>
          <w:rFonts w:ascii="Times New Roman" w:hAnsi="Times New Roman" w:cs="Times New Roman"/>
          <w:sz w:val="24"/>
        </w:rPr>
        <w:t xml:space="preserve"> in </w:t>
      </w:r>
      <w:proofErr w:type="gramStart"/>
      <w:r w:rsidR="00485DC5" w:rsidRPr="00485DC5">
        <w:rPr>
          <w:rFonts w:ascii="Times New Roman" w:hAnsi="Times New Roman" w:cs="Times New Roman"/>
          <w:i/>
          <w:sz w:val="24"/>
        </w:rPr>
        <w:t>The</w:t>
      </w:r>
      <w:proofErr w:type="gramEnd"/>
      <w:r w:rsidR="00485DC5" w:rsidRPr="00485DC5">
        <w:rPr>
          <w:rFonts w:ascii="Times New Roman" w:hAnsi="Times New Roman" w:cs="Times New Roman"/>
          <w:i/>
          <w:sz w:val="24"/>
        </w:rPr>
        <w:t xml:space="preserve"> strange case of Dr. Jekyll and Mr. Hyde</w:t>
      </w:r>
      <w:r w:rsidR="00485DC5">
        <w:rPr>
          <w:rFonts w:ascii="Times New Roman" w:hAnsi="Times New Roman" w:cs="Times New Roman"/>
          <w:sz w:val="24"/>
        </w:rPr>
        <w:t xml:space="preserve">. The </w:t>
      </w:r>
      <w:r w:rsidR="00B550AE">
        <w:rPr>
          <w:rFonts w:ascii="Times New Roman" w:hAnsi="Times New Roman" w:cs="Times New Roman"/>
          <w:sz w:val="24"/>
        </w:rPr>
        <w:t>upper-class</w:t>
      </w:r>
      <w:r w:rsidR="00485DC5">
        <w:rPr>
          <w:rFonts w:ascii="Times New Roman" w:hAnsi="Times New Roman" w:cs="Times New Roman"/>
          <w:sz w:val="24"/>
        </w:rPr>
        <w:t xml:space="preserve"> gentlemen</w:t>
      </w:r>
      <w:r w:rsidR="003E0B9C">
        <w:rPr>
          <w:rFonts w:ascii="Times New Roman" w:hAnsi="Times New Roman" w:cs="Times New Roman"/>
          <w:sz w:val="24"/>
        </w:rPr>
        <w:t>,</w:t>
      </w:r>
      <w:r w:rsidR="00485DC5">
        <w:rPr>
          <w:rFonts w:ascii="Times New Roman" w:hAnsi="Times New Roman" w:cs="Times New Roman"/>
          <w:sz w:val="24"/>
        </w:rPr>
        <w:t xml:space="preserve"> who believe themselves morally superior to the lower classes</w:t>
      </w:r>
      <w:r w:rsidR="009B79A1">
        <w:rPr>
          <w:rStyle w:val="FootnoteReference"/>
          <w:rFonts w:ascii="Times New Roman" w:hAnsi="Times New Roman" w:cs="Times New Roman"/>
          <w:sz w:val="24"/>
        </w:rPr>
        <w:footnoteReference w:id="8"/>
      </w:r>
      <w:r w:rsidR="009B79A1">
        <w:rPr>
          <w:rFonts w:ascii="Times New Roman" w:hAnsi="Times New Roman" w:cs="Times New Roman"/>
          <w:sz w:val="24"/>
        </w:rPr>
        <w:t xml:space="preserve"> act on their</w:t>
      </w:r>
      <w:r w:rsidR="00485DC5">
        <w:rPr>
          <w:rFonts w:ascii="Times New Roman" w:hAnsi="Times New Roman" w:cs="Times New Roman"/>
          <w:sz w:val="24"/>
        </w:rPr>
        <w:t xml:space="preserve"> </w:t>
      </w:r>
      <w:r w:rsidR="00485DC5">
        <w:rPr>
          <w:rFonts w:ascii="Times New Roman" w:hAnsi="Times New Roman" w:cs="Times New Roman"/>
          <w:sz w:val="24"/>
        </w:rPr>
        <w:lastRenderedPageBreak/>
        <w:t xml:space="preserve">wicked desires in each text. In </w:t>
      </w:r>
      <w:r w:rsidR="00485DC5" w:rsidRPr="00485DC5">
        <w:rPr>
          <w:rFonts w:ascii="Times New Roman" w:hAnsi="Times New Roman" w:cs="Times New Roman"/>
          <w:i/>
          <w:sz w:val="24"/>
        </w:rPr>
        <w:t>Pamela</w:t>
      </w:r>
      <w:r w:rsidR="00485DC5">
        <w:rPr>
          <w:rFonts w:ascii="Times New Roman" w:hAnsi="Times New Roman" w:cs="Times New Roman"/>
          <w:sz w:val="24"/>
        </w:rPr>
        <w:t xml:space="preserve"> the wickedness is Mr. Bs assaults and in </w:t>
      </w:r>
      <w:proofErr w:type="gramStart"/>
      <w:r w:rsidR="00485DC5" w:rsidRPr="00485DC5">
        <w:rPr>
          <w:rFonts w:ascii="Times New Roman" w:hAnsi="Times New Roman" w:cs="Times New Roman"/>
          <w:i/>
          <w:sz w:val="24"/>
        </w:rPr>
        <w:t>The</w:t>
      </w:r>
      <w:proofErr w:type="gramEnd"/>
      <w:r w:rsidR="00485DC5" w:rsidRPr="00485DC5">
        <w:rPr>
          <w:rFonts w:ascii="Times New Roman" w:hAnsi="Times New Roman" w:cs="Times New Roman"/>
          <w:i/>
          <w:sz w:val="24"/>
        </w:rPr>
        <w:t xml:space="preserve"> strange case of Dr. Jekyll and Mr. Hyde</w:t>
      </w:r>
      <w:r w:rsidR="00485DC5">
        <w:rPr>
          <w:rFonts w:ascii="Times New Roman" w:hAnsi="Times New Roman" w:cs="Times New Roman"/>
          <w:sz w:val="24"/>
        </w:rPr>
        <w:t xml:space="preserve"> </w:t>
      </w:r>
      <w:r w:rsidR="002E2965">
        <w:rPr>
          <w:rFonts w:ascii="Times New Roman" w:hAnsi="Times New Roman" w:cs="Times New Roman"/>
          <w:sz w:val="24"/>
        </w:rPr>
        <w:t>it</w:t>
      </w:r>
      <w:r w:rsidR="00713759">
        <w:rPr>
          <w:rFonts w:ascii="Times New Roman" w:hAnsi="Times New Roman" w:cs="Times New Roman"/>
          <w:sz w:val="24"/>
        </w:rPr>
        <w:t xml:space="preserve"> is</w:t>
      </w:r>
      <w:r w:rsidR="00485DC5">
        <w:rPr>
          <w:rFonts w:ascii="Times New Roman" w:hAnsi="Times New Roman" w:cs="Times New Roman"/>
          <w:sz w:val="24"/>
        </w:rPr>
        <w:t xml:space="preserve"> Hyde’s violent behavior.</w:t>
      </w:r>
    </w:p>
    <w:p w14:paraId="082DAC7F" w14:textId="77777777" w:rsidR="00713759" w:rsidRDefault="00B550AE" w:rsidP="008A346A">
      <w:pPr>
        <w:spacing w:line="480" w:lineRule="auto"/>
        <w:ind w:firstLine="720"/>
        <w:rPr>
          <w:rFonts w:ascii="Times New Roman" w:hAnsi="Times New Roman" w:cs="Times New Roman"/>
          <w:sz w:val="24"/>
        </w:rPr>
      </w:pPr>
      <w:r>
        <w:rPr>
          <w:rFonts w:ascii="Times New Roman" w:hAnsi="Times New Roman" w:cs="Times New Roman"/>
          <w:sz w:val="24"/>
        </w:rPr>
        <w:t>The characteristics of Pamela and Mr. B challenge tradition class distinction.</w:t>
      </w:r>
      <w:r w:rsidR="00C33FC6">
        <w:rPr>
          <w:rFonts w:ascii="Times New Roman" w:hAnsi="Times New Roman" w:cs="Times New Roman"/>
          <w:sz w:val="24"/>
        </w:rPr>
        <w:t xml:space="preserve"> Pamela’s virtuous nature allows her to become a gentlewoman. </w:t>
      </w:r>
      <w:r w:rsidR="002E2965">
        <w:rPr>
          <w:rFonts w:ascii="Times New Roman" w:hAnsi="Times New Roman" w:cs="Times New Roman"/>
          <w:sz w:val="24"/>
        </w:rPr>
        <w:t xml:space="preserve">Pamela elevates herself from the lower class through </w:t>
      </w:r>
      <w:r>
        <w:rPr>
          <w:rFonts w:ascii="Times New Roman" w:hAnsi="Times New Roman" w:cs="Times New Roman"/>
          <w:sz w:val="24"/>
        </w:rPr>
        <w:t>appearance</w:t>
      </w:r>
      <w:r w:rsidR="00C33FC6">
        <w:rPr>
          <w:rFonts w:ascii="Times New Roman" w:hAnsi="Times New Roman" w:cs="Times New Roman"/>
          <w:sz w:val="24"/>
        </w:rPr>
        <w:t>,</w:t>
      </w:r>
      <w:r>
        <w:rPr>
          <w:rFonts w:ascii="Times New Roman" w:hAnsi="Times New Roman" w:cs="Times New Roman"/>
          <w:sz w:val="24"/>
        </w:rPr>
        <w:t xml:space="preserve"> behavior</w:t>
      </w:r>
      <w:r w:rsidR="00C33FC6">
        <w:rPr>
          <w:rFonts w:ascii="Times New Roman" w:hAnsi="Times New Roman" w:cs="Times New Roman"/>
          <w:sz w:val="24"/>
        </w:rPr>
        <w:t>, and marriage</w:t>
      </w:r>
      <w:r w:rsidR="002E2965">
        <w:rPr>
          <w:rFonts w:ascii="Times New Roman" w:hAnsi="Times New Roman" w:cs="Times New Roman"/>
          <w:sz w:val="24"/>
        </w:rPr>
        <w:t xml:space="preserve">. Clothing </w:t>
      </w:r>
      <w:r w:rsidR="009B009D">
        <w:rPr>
          <w:rFonts w:ascii="Times New Roman" w:hAnsi="Times New Roman" w:cs="Times New Roman"/>
          <w:sz w:val="24"/>
        </w:rPr>
        <w:t>w</w:t>
      </w:r>
      <w:r w:rsidR="00C33FC6">
        <w:rPr>
          <w:rFonts w:ascii="Times New Roman" w:hAnsi="Times New Roman" w:cs="Times New Roman"/>
          <w:sz w:val="24"/>
        </w:rPr>
        <w:t>as</w:t>
      </w:r>
      <w:r w:rsidR="002E2965">
        <w:rPr>
          <w:rFonts w:ascii="Times New Roman" w:hAnsi="Times New Roman" w:cs="Times New Roman"/>
          <w:sz w:val="24"/>
        </w:rPr>
        <w:t xml:space="preserve"> used as a social </w:t>
      </w:r>
      <w:r w:rsidR="00C33FC6">
        <w:rPr>
          <w:rFonts w:ascii="Times New Roman" w:hAnsi="Times New Roman" w:cs="Times New Roman"/>
          <w:sz w:val="24"/>
        </w:rPr>
        <w:t>mask and</w:t>
      </w:r>
      <w:r w:rsidR="004026BA">
        <w:rPr>
          <w:rFonts w:ascii="Times New Roman" w:hAnsi="Times New Roman" w:cs="Times New Roman"/>
          <w:sz w:val="24"/>
        </w:rPr>
        <w:t xml:space="preserve"> is an important aspect of Pamela’s life. It is not </w:t>
      </w:r>
      <w:r w:rsidR="00DB3FF4">
        <w:rPr>
          <w:rFonts w:ascii="Times New Roman" w:hAnsi="Times New Roman" w:cs="Times New Roman"/>
          <w:sz w:val="24"/>
        </w:rPr>
        <w:t>until</w:t>
      </w:r>
      <w:r w:rsidR="004026BA">
        <w:rPr>
          <w:rFonts w:ascii="Times New Roman" w:hAnsi="Times New Roman" w:cs="Times New Roman"/>
          <w:sz w:val="24"/>
        </w:rPr>
        <w:t xml:space="preserve"> the 19</w:t>
      </w:r>
      <w:r w:rsidR="004026BA" w:rsidRPr="004026BA">
        <w:rPr>
          <w:rFonts w:ascii="Times New Roman" w:hAnsi="Times New Roman" w:cs="Times New Roman"/>
          <w:sz w:val="24"/>
          <w:vertAlign w:val="superscript"/>
        </w:rPr>
        <w:t>th</w:t>
      </w:r>
      <w:r w:rsidR="004026BA">
        <w:rPr>
          <w:rFonts w:ascii="Times New Roman" w:hAnsi="Times New Roman" w:cs="Times New Roman"/>
          <w:sz w:val="24"/>
        </w:rPr>
        <w:t xml:space="preserve"> century </w:t>
      </w:r>
      <w:r w:rsidR="00C33FC6">
        <w:rPr>
          <w:rFonts w:ascii="Times New Roman" w:hAnsi="Times New Roman" w:cs="Times New Roman"/>
          <w:sz w:val="24"/>
        </w:rPr>
        <w:t xml:space="preserve">that </w:t>
      </w:r>
      <w:r w:rsidR="004026BA">
        <w:rPr>
          <w:rFonts w:ascii="Times New Roman" w:hAnsi="Times New Roman" w:cs="Times New Roman"/>
          <w:sz w:val="24"/>
        </w:rPr>
        <w:t xml:space="preserve">uniforms </w:t>
      </w:r>
      <w:r w:rsidR="00C33FC6">
        <w:rPr>
          <w:rFonts w:ascii="Times New Roman" w:hAnsi="Times New Roman" w:cs="Times New Roman"/>
          <w:sz w:val="24"/>
        </w:rPr>
        <w:t>were</w:t>
      </w:r>
      <w:r w:rsidR="004026BA">
        <w:rPr>
          <w:rFonts w:ascii="Times New Roman" w:hAnsi="Times New Roman" w:cs="Times New Roman"/>
          <w:sz w:val="24"/>
        </w:rPr>
        <w:t xml:space="preserve"> worn, and servants </w:t>
      </w:r>
      <w:r w:rsidR="00C33FC6">
        <w:rPr>
          <w:rFonts w:ascii="Times New Roman" w:hAnsi="Times New Roman" w:cs="Times New Roman"/>
          <w:sz w:val="24"/>
        </w:rPr>
        <w:t xml:space="preserve">were </w:t>
      </w:r>
      <w:r w:rsidR="004026BA">
        <w:rPr>
          <w:rFonts w:ascii="Times New Roman" w:hAnsi="Times New Roman" w:cs="Times New Roman"/>
          <w:sz w:val="24"/>
        </w:rPr>
        <w:t>often compensated through articles of clothing.</w:t>
      </w:r>
      <w:r w:rsidR="004026BA">
        <w:rPr>
          <w:rStyle w:val="FootnoteReference"/>
          <w:rFonts w:ascii="Times New Roman" w:hAnsi="Times New Roman" w:cs="Times New Roman"/>
          <w:sz w:val="24"/>
        </w:rPr>
        <w:footnoteReference w:id="9"/>
      </w:r>
      <w:r w:rsidR="004026BA">
        <w:rPr>
          <w:rFonts w:ascii="Times New Roman" w:hAnsi="Times New Roman" w:cs="Times New Roman"/>
          <w:sz w:val="24"/>
        </w:rPr>
        <w:t xml:space="preserve"> Pamela comments on the distinction between clothing and class, “</w:t>
      </w:r>
      <w:r w:rsidR="004026BA" w:rsidRPr="004026BA">
        <w:rPr>
          <w:rFonts w:ascii="Times New Roman" w:hAnsi="Times New Roman" w:cs="Times New Roman"/>
          <w:sz w:val="24"/>
        </w:rPr>
        <w:t>The clothes are fine silk, and too rich and too good for me, to be sure.</w:t>
      </w:r>
      <w:r w:rsidR="004026BA">
        <w:rPr>
          <w:rFonts w:ascii="Times New Roman" w:hAnsi="Times New Roman" w:cs="Times New Roman"/>
          <w:sz w:val="24"/>
        </w:rPr>
        <w:t>”</w:t>
      </w:r>
      <w:r w:rsidR="00C33FC6">
        <w:rPr>
          <w:rStyle w:val="FootnoteReference"/>
          <w:rFonts w:ascii="Times New Roman" w:hAnsi="Times New Roman" w:cs="Times New Roman"/>
          <w:sz w:val="24"/>
        </w:rPr>
        <w:footnoteReference w:id="10"/>
      </w:r>
      <w:r w:rsidR="004026BA">
        <w:rPr>
          <w:rFonts w:ascii="Times New Roman" w:hAnsi="Times New Roman" w:cs="Times New Roman"/>
          <w:sz w:val="24"/>
        </w:rPr>
        <w:t xml:space="preserve"> </w:t>
      </w:r>
      <w:r w:rsidR="00C33FC6">
        <w:rPr>
          <w:rFonts w:ascii="Times New Roman" w:hAnsi="Times New Roman" w:cs="Times New Roman"/>
          <w:sz w:val="24"/>
        </w:rPr>
        <w:t>When</w:t>
      </w:r>
      <w:r w:rsidR="004026BA">
        <w:rPr>
          <w:rFonts w:ascii="Times New Roman" w:hAnsi="Times New Roman" w:cs="Times New Roman"/>
          <w:sz w:val="24"/>
        </w:rPr>
        <w:t xml:space="preserve"> </w:t>
      </w:r>
      <w:r w:rsidR="00C33FC6">
        <w:rPr>
          <w:rFonts w:ascii="Times New Roman" w:hAnsi="Times New Roman" w:cs="Times New Roman"/>
          <w:sz w:val="24"/>
        </w:rPr>
        <w:t>Pamela</w:t>
      </w:r>
      <w:r w:rsidR="004026BA">
        <w:rPr>
          <w:rFonts w:ascii="Times New Roman" w:hAnsi="Times New Roman" w:cs="Times New Roman"/>
          <w:sz w:val="24"/>
        </w:rPr>
        <w:t xml:space="preserve"> is meant to be returning to a life of poverty</w:t>
      </w:r>
      <w:r w:rsidR="00C33FC6">
        <w:rPr>
          <w:rFonts w:ascii="Times New Roman" w:hAnsi="Times New Roman" w:cs="Times New Roman"/>
          <w:sz w:val="24"/>
        </w:rPr>
        <w:t xml:space="preserve"> </w:t>
      </w:r>
      <w:r w:rsidR="004026BA">
        <w:rPr>
          <w:rFonts w:ascii="Times New Roman" w:hAnsi="Times New Roman" w:cs="Times New Roman"/>
          <w:sz w:val="24"/>
        </w:rPr>
        <w:t>she makes herself new cloth</w:t>
      </w:r>
      <w:r w:rsidR="007E6AAD">
        <w:rPr>
          <w:rFonts w:ascii="Times New Roman" w:hAnsi="Times New Roman" w:cs="Times New Roman"/>
          <w:sz w:val="24"/>
        </w:rPr>
        <w:t>ing</w:t>
      </w:r>
      <w:r w:rsidR="00713759">
        <w:rPr>
          <w:rFonts w:ascii="Times New Roman" w:hAnsi="Times New Roman" w:cs="Times New Roman"/>
          <w:sz w:val="24"/>
        </w:rPr>
        <w:t>,</w:t>
      </w:r>
      <w:r w:rsidR="007E6AAD">
        <w:rPr>
          <w:rFonts w:ascii="Times New Roman" w:hAnsi="Times New Roman" w:cs="Times New Roman"/>
          <w:sz w:val="24"/>
        </w:rPr>
        <w:t xml:space="preserve"> </w:t>
      </w:r>
      <w:r w:rsidR="004026BA">
        <w:rPr>
          <w:rFonts w:ascii="Times New Roman" w:hAnsi="Times New Roman" w:cs="Times New Roman"/>
          <w:sz w:val="24"/>
        </w:rPr>
        <w:t>better suited to her s</w:t>
      </w:r>
      <w:r w:rsidR="007E6AAD">
        <w:rPr>
          <w:rFonts w:ascii="Times New Roman" w:hAnsi="Times New Roman" w:cs="Times New Roman"/>
          <w:sz w:val="24"/>
        </w:rPr>
        <w:t>tation</w:t>
      </w:r>
      <w:r w:rsidR="004026BA">
        <w:rPr>
          <w:rFonts w:ascii="Times New Roman" w:hAnsi="Times New Roman" w:cs="Times New Roman"/>
          <w:sz w:val="24"/>
        </w:rPr>
        <w:t xml:space="preserve"> in life. Although Pamela can </w:t>
      </w:r>
      <w:r w:rsidR="0054378B">
        <w:rPr>
          <w:rFonts w:ascii="Times New Roman" w:hAnsi="Times New Roman" w:cs="Times New Roman"/>
          <w:sz w:val="24"/>
        </w:rPr>
        <w:t>appear as an upper</w:t>
      </w:r>
      <w:r w:rsidR="00C33FC6">
        <w:rPr>
          <w:rFonts w:ascii="Times New Roman" w:hAnsi="Times New Roman" w:cs="Times New Roman"/>
          <w:sz w:val="24"/>
        </w:rPr>
        <w:t>-</w:t>
      </w:r>
      <w:r w:rsidR="0054378B">
        <w:rPr>
          <w:rFonts w:ascii="Times New Roman" w:hAnsi="Times New Roman" w:cs="Times New Roman"/>
          <w:sz w:val="24"/>
        </w:rPr>
        <w:t xml:space="preserve">class </w:t>
      </w:r>
      <w:r w:rsidR="00C33FC6">
        <w:rPr>
          <w:rFonts w:ascii="Times New Roman" w:hAnsi="Times New Roman" w:cs="Times New Roman"/>
          <w:sz w:val="24"/>
        </w:rPr>
        <w:t>lady,</w:t>
      </w:r>
      <w:r w:rsidR="0054378B">
        <w:rPr>
          <w:rFonts w:ascii="Times New Roman" w:hAnsi="Times New Roman" w:cs="Times New Roman"/>
          <w:sz w:val="24"/>
        </w:rPr>
        <w:t xml:space="preserve"> she is astutely aware of class distinction</w:t>
      </w:r>
      <w:r w:rsidR="008A346A">
        <w:rPr>
          <w:rFonts w:ascii="Times New Roman" w:hAnsi="Times New Roman" w:cs="Times New Roman"/>
          <w:sz w:val="24"/>
        </w:rPr>
        <w:t xml:space="preserve"> and appropriate appearances.</w:t>
      </w:r>
      <w:r w:rsidR="00713759">
        <w:rPr>
          <w:rFonts w:ascii="Times New Roman" w:hAnsi="Times New Roman" w:cs="Times New Roman"/>
          <w:sz w:val="24"/>
        </w:rPr>
        <w:t xml:space="preserve"> Pamela directly comment on this in the novel, </w:t>
      </w:r>
    </w:p>
    <w:p w14:paraId="228A7C1E" w14:textId="327B3C8A" w:rsidR="00713759" w:rsidRDefault="00713759" w:rsidP="00713759">
      <w:pPr>
        <w:spacing w:line="480" w:lineRule="auto"/>
        <w:ind w:left="720"/>
        <w:rPr>
          <w:rFonts w:ascii="Times New Roman" w:hAnsi="Times New Roman" w:cs="Times New Roman"/>
          <w:sz w:val="24"/>
        </w:rPr>
      </w:pPr>
      <w:r w:rsidRPr="00713759">
        <w:rPr>
          <w:rFonts w:ascii="Times New Roman" w:hAnsi="Times New Roman" w:cs="Times New Roman"/>
          <w:sz w:val="24"/>
        </w:rPr>
        <w:t xml:space="preserve">But Sir, let me say, that if you </w:t>
      </w:r>
      <w:proofErr w:type="gramStart"/>
      <w:r w:rsidRPr="00713759">
        <w:rPr>
          <w:rFonts w:ascii="Times New Roman" w:hAnsi="Times New Roman" w:cs="Times New Roman"/>
          <w:sz w:val="24"/>
        </w:rPr>
        <w:t>was</w:t>
      </w:r>
      <w:proofErr w:type="gramEnd"/>
      <w:r w:rsidRPr="00713759">
        <w:rPr>
          <w:rFonts w:ascii="Times New Roman" w:hAnsi="Times New Roman" w:cs="Times New Roman"/>
          <w:sz w:val="24"/>
        </w:rPr>
        <w:t xml:space="preserve"> not rich and great, and I poor and little, you would not insult me so in my Misery! -Let me ask you, sir, if you think this becomes your fine </w:t>
      </w:r>
      <w:proofErr w:type="spellStart"/>
      <w:r w:rsidRPr="00713759">
        <w:rPr>
          <w:rFonts w:ascii="Times New Roman" w:hAnsi="Times New Roman" w:cs="Times New Roman"/>
          <w:sz w:val="24"/>
        </w:rPr>
        <w:t>Cloaths</w:t>
      </w:r>
      <w:proofErr w:type="spellEnd"/>
      <w:r w:rsidRPr="00713759">
        <w:rPr>
          <w:rFonts w:ascii="Times New Roman" w:hAnsi="Times New Roman" w:cs="Times New Roman"/>
          <w:sz w:val="24"/>
        </w:rPr>
        <w:t xml:space="preserve">! and a </w:t>
      </w:r>
      <w:proofErr w:type="gramStart"/>
      <w:r w:rsidRPr="00713759">
        <w:rPr>
          <w:rFonts w:ascii="Times New Roman" w:hAnsi="Times New Roman" w:cs="Times New Roman"/>
          <w:sz w:val="24"/>
        </w:rPr>
        <w:t>Master's</w:t>
      </w:r>
      <w:proofErr w:type="gramEnd"/>
      <w:r w:rsidRPr="00713759">
        <w:rPr>
          <w:rFonts w:ascii="Times New Roman" w:hAnsi="Times New Roman" w:cs="Times New Roman"/>
          <w:sz w:val="24"/>
        </w:rPr>
        <w:t xml:space="preserve"> Station!</w:t>
      </w:r>
      <w:r>
        <w:rPr>
          <w:rStyle w:val="FootnoteReference"/>
          <w:rFonts w:ascii="Times New Roman" w:hAnsi="Times New Roman" w:cs="Times New Roman"/>
          <w:sz w:val="24"/>
        </w:rPr>
        <w:footnoteReference w:id="11"/>
      </w:r>
    </w:p>
    <w:p w14:paraId="6025694E" w14:textId="1BFAD5BC" w:rsidR="00B550AE" w:rsidRDefault="00713759" w:rsidP="008A346A">
      <w:pPr>
        <w:spacing w:line="480" w:lineRule="auto"/>
        <w:ind w:firstLine="720"/>
        <w:rPr>
          <w:rFonts w:ascii="Times New Roman" w:hAnsi="Times New Roman" w:cs="Times New Roman"/>
          <w:sz w:val="24"/>
        </w:rPr>
      </w:pPr>
      <w:r>
        <w:rPr>
          <w:rFonts w:ascii="Times New Roman" w:hAnsi="Times New Roman" w:cs="Times New Roman"/>
          <w:sz w:val="24"/>
        </w:rPr>
        <w:t>Telling Mr. B that his wicked behaviour is ungentlemanly. Pamela, although lower class is virtuously superior to him.</w:t>
      </w:r>
      <w:r w:rsidR="008A346A">
        <w:rPr>
          <w:rFonts w:ascii="Times New Roman" w:hAnsi="Times New Roman" w:cs="Times New Roman"/>
          <w:sz w:val="24"/>
        </w:rPr>
        <w:t xml:space="preserve"> </w:t>
      </w:r>
      <w:r w:rsidR="002E2965">
        <w:rPr>
          <w:rFonts w:ascii="Times New Roman" w:hAnsi="Times New Roman" w:cs="Times New Roman"/>
          <w:sz w:val="24"/>
        </w:rPr>
        <w:t xml:space="preserve">Pamela </w:t>
      </w:r>
      <w:r w:rsidR="00B550AE">
        <w:rPr>
          <w:rFonts w:ascii="Times New Roman" w:hAnsi="Times New Roman" w:cs="Times New Roman"/>
          <w:sz w:val="24"/>
        </w:rPr>
        <w:t>can</w:t>
      </w:r>
      <w:r w:rsidR="002E2965">
        <w:rPr>
          <w:rFonts w:ascii="Times New Roman" w:hAnsi="Times New Roman" w:cs="Times New Roman"/>
          <w:sz w:val="24"/>
        </w:rPr>
        <w:t xml:space="preserve"> </w:t>
      </w:r>
      <w:r w:rsidR="008A346A">
        <w:rPr>
          <w:rFonts w:ascii="Times New Roman" w:hAnsi="Times New Roman" w:cs="Times New Roman"/>
          <w:sz w:val="24"/>
        </w:rPr>
        <w:t xml:space="preserve">also </w:t>
      </w:r>
      <w:r w:rsidR="002E2965">
        <w:rPr>
          <w:rFonts w:ascii="Times New Roman" w:hAnsi="Times New Roman" w:cs="Times New Roman"/>
          <w:sz w:val="24"/>
        </w:rPr>
        <w:t xml:space="preserve">write like an upper-class lady, as her late mistress taught her, </w:t>
      </w:r>
      <w:r w:rsidR="009B009D">
        <w:rPr>
          <w:rFonts w:ascii="Times New Roman" w:hAnsi="Times New Roman" w:cs="Times New Roman"/>
          <w:sz w:val="24"/>
        </w:rPr>
        <w:t xml:space="preserve">and </w:t>
      </w:r>
      <w:r w:rsidR="002E2965">
        <w:rPr>
          <w:rFonts w:ascii="Times New Roman" w:hAnsi="Times New Roman" w:cs="Times New Roman"/>
          <w:sz w:val="24"/>
        </w:rPr>
        <w:t xml:space="preserve">when Mr. B read Pamela’s letter he comments, </w:t>
      </w:r>
      <w:r w:rsidR="002E2965" w:rsidRPr="002E2965">
        <w:rPr>
          <w:rFonts w:ascii="Times New Roman" w:hAnsi="Times New Roman" w:cs="Times New Roman"/>
          <w:sz w:val="24"/>
        </w:rPr>
        <w:t>“Why Pamela, you write a very pretty hand, and spell tolerably too.”</w:t>
      </w:r>
      <w:r w:rsidR="002E2965">
        <w:rPr>
          <w:rFonts w:ascii="Times New Roman" w:hAnsi="Times New Roman" w:cs="Times New Roman"/>
          <w:sz w:val="24"/>
        </w:rPr>
        <w:t xml:space="preserve"> </w:t>
      </w:r>
      <w:r w:rsidR="00485DC5">
        <w:rPr>
          <w:rFonts w:ascii="Times New Roman" w:hAnsi="Times New Roman" w:cs="Times New Roman"/>
          <w:sz w:val="24"/>
        </w:rPr>
        <w:t xml:space="preserve"> </w:t>
      </w:r>
      <w:r w:rsidR="002E2965">
        <w:rPr>
          <w:rStyle w:val="FootnoteReference"/>
          <w:rFonts w:ascii="Times New Roman" w:hAnsi="Times New Roman" w:cs="Times New Roman"/>
          <w:sz w:val="24"/>
        </w:rPr>
        <w:footnoteReference w:id="12"/>
      </w:r>
      <w:r w:rsidR="00485DC5">
        <w:rPr>
          <w:rFonts w:ascii="Times New Roman" w:hAnsi="Times New Roman" w:cs="Times New Roman"/>
          <w:sz w:val="24"/>
        </w:rPr>
        <w:t xml:space="preserve"> </w:t>
      </w:r>
      <w:r w:rsidR="007E6AAD">
        <w:rPr>
          <w:rFonts w:ascii="Times New Roman" w:hAnsi="Times New Roman" w:cs="Times New Roman"/>
          <w:sz w:val="24"/>
        </w:rPr>
        <w:t xml:space="preserve">Her </w:t>
      </w:r>
      <w:r w:rsidR="002E2965">
        <w:rPr>
          <w:rFonts w:ascii="Times New Roman" w:hAnsi="Times New Roman" w:cs="Times New Roman"/>
          <w:sz w:val="24"/>
        </w:rPr>
        <w:t xml:space="preserve">writing and appearances </w:t>
      </w:r>
      <w:r w:rsidR="007E6AAD">
        <w:rPr>
          <w:rFonts w:ascii="Times New Roman" w:hAnsi="Times New Roman" w:cs="Times New Roman"/>
          <w:sz w:val="24"/>
        </w:rPr>
        <w:t xml:space="preserve">allow </w:t>
      </w:r>
      <w:r w:rsidR="002E2965">
        <w:rPr>
          <w:rFonts w:ascii="Times New Roman" w:hAnsi="Times New Roman" w:cs="Times New Roman"/>
          <w:sz w:val="24"/>
        </w:rPr>
        <w:t>Pamela</w:t>
      </w:r>
      <w:r>
        <w:rPr>
          <w:rFonts w:ascii="Times New Roman" w:hAnsi="Times New Roman" w:cs="Times New Roman"/>
          <w:sz w:val="24"/>
        </w:rPr>
        <w:t xml:space="preserve"> to</w:t>
      </w:r>
      <w:r w:rsidR="002E2965">
        <w:rPr>
          <w:rFonts w:ascii="Times New Roman" w:hAnsi="Times New Roman" w:cs="Times New Roman"/>
          <w:sz w:val="24"/>
        </w:rPr>
        <w:t xml:space="preserve"> pass for a </w:t>
      </w:r>
      <w:r w:rsidR="002E2965">
        <w:rPr>
          <w:rFonts w:ascii="Times New Roman" w:hAnsi="Times New Roman" w:cs="Times New Roman"/>
          <w:sz w:val="24"/>
        </w:rPr>
        <w:lastRenderedPageBreak/>
        <w:t>gentlewoman</w:t>
      </w:r>
      <w:r w:rsidR="00B550AE">
        <w:rPr>
          <w:rFonts w:ascii="Times New Roman" w:hAnsi="Times New Roman" w:cs="Times New Roman"/>
          <w:sz w:val="24"/>
        </w:rPr>
        <w:t>. She is beautiful, as many characters comment</w:t>
      </w:r>
      <w:r w:rsidR="00B550AE">
        <w:rPr>
          <w:rStyle w:val="FootnoteReference"/>
          <w:rFonts w:ascii="Times New Roman" w:hAnsi="Times New Roman" w:cs="Times New Roman"/>
          <w:sz w:val="24"/>
        </w:rPr>
        <w:footnoteReference w:id="13"/>
      </w:r>
      <w:r w:rsidR="00B550AE">
        <w:rPr>
          <w:rFonts w:ascii="Times New Roman" w:hAnsi="Times New Roman" w:cs="Times New Roman"/>
          <w:sz w:val="24"/>
        </w:rPr>
        <w:t xml:space="preserve"> and has a virtuous nature</w:t>
      </w:r>
      <w:r w:rsidR="008A346A">
        <w:rPr>
          <w:rFonts w:ascii="Times New Roman" w:hAnsi="Times New Roman" w:cs="Times New Roman"/>
          <w:sz w:val="24"/>
        </w:rPr>
        <w:t>, which rewards her new status</w:t>
      </w:r>
      <w:r w:rsidR="00B550AE">
        <w:rPr>
          <w:rFonts w:ascii="Times New Roman" w:hAnsi="Times New Roman" w:cs="Times New Roman"/>
          <w:sz w:val="24"/>
        </w:rPr>
        <w:t xml:space="preserve">. </w:t>
      </w:r>
      <w:r w:rsidR="009B009D">
        <w:rPr>
          <w:rFonts w:ascii="Times New Roman" w:hAnsi="Times New Roman" w:cs="Times New Roman"/>
          <w:sz w:val="24"/>
        </w:rPr>
        <w:t>T</w:t>
      </w:r>
      <w:r w:rsidR="00B550AE">
        <w:rPr>
          <w:rFonts w:ascii="Times New Roman" w:hAnsi="Times New Roman" w:cs="Times New Roman"/>
          <w:sz w:val="24"/>
        </w:rPr>
        <w:t xml:space="preserve">hese characteristic fit within the ideal of an upper-class woman. </w:t>
      </w:r>
      <w:r w:rsidR="009B009D">
        <w:rPr>
          <w:rFonts w:ascii="Times New Roman" w:hAnsi="Times New Roman" w:cs="Times New Roman"/>
          <w:sz w:val="24"/>
        </w:rPr>
        <w:t xml:space="preserve">Comparatively </w:t>
      </w:r>
      <w:r w:rsidR="00B550AE">
        <w:rPr>
          <w:rFonts w:ascii="Times New Roman" w:hAnsi="Times New Roman" w:cs="Times New Roman"/>
          <w:sz w:val="24"/>
        </w:rPr>
        <w:t xml:space="preserve">Mr. B is </w:t>
      </w:r>
      <w:r w:rsidR="009B009D">
        <w:rPr>
          <w:rFonts w:ascii="Times New Roman" w:hAnsi="Times New Roman" w:cs="Times New Roman"/>
          <w:sz w:val="24"/>
        </w:rPr>
        <w:t>aggressive and</w:t>
      </w:r>
      <w:r w:rsidR="00B550AE">
        <w:rPr>
          <w:rFonts w:ascii="Times New Roman" w:hAnsi="Times New Roman" w:cs="Times New Roman"/>
          <w:sz w:val="24"/>
        </w:rPr>
        <w:t xml:space="preserve"> conniving</w:t>
      </w:r>
      <w:r w:rsidR="008A346A">
        <w:rPr>
          <w:rFonts w:ascii="Times New Roman" w:hAnsi="Times New Roman" w:cs="Times New Roman"/>
          <w:sz w:val="24"/>
        </w:rPr>
        <w:t>.</w:t>
      </w:r>
      <w:r w:rsidR="009B009D">
        <w:rPr>
          <w:rFonts w:ascii="Times New Roman" w:hAnsi="Times New Roman" w:cs="Times New Roman"/>
          <w:sz w:val="24"/>
        </w:rPr>
        <w:t xml:space="preserve"> </w:t>
      </w:r>
      <w:r w:rsidR="008A346A">
        <w:rPr>
          <w:rFonts w:ascii="Times New Roman" w:hAnsi="Times New Roman" w:cs="Times New Roman"/>
          <w:sz w:val="24"/>
        </w:rPr>
        <w:t>H</w:t>
      </w:r>
      <w:r w:rsidR="009B009D">
        <w:rPr>
          <w:rFonts w:ascii="Times New Roman" w:hAnsi="Times New Roman" w:cs="Times New Roman"/>
          <w:sz w:val="24"/>
        </w:rPr>
        <w:t>e</w:t>
      </w:r>
      <w:r w:rsidR="00B550AE">
        <w:rPr>
          <w:rFonts w:ascii="Times New Roman" w:hAnsi="Times New Roman" w:cs="Times New Roman"/>
          <w:sz w:val="24"/>
        </w:rPr>
        <w:t xml:space="preserve"> displays wicked behaviour and poor manners.  </w:t>
      </w:r>
    </w:p>
    <w:p w14:paraId="2F4A0490" w14:textId="07C81804" w:rsidR="00B550AE" w:rsidRDefault="00B550AE" w:rsidP="00B550AE">
      <w:pPr>
        <w:spacing w:line="480" w:lineRule="auto"/>
        <w:ind w:left="720"/>
        <w:rPr>
          <w:rFonts w:ascii="Times New Roman" w:hAnsi="Times New Roman" w:cs="Times New Roman"/>
          <w:sz w:val="24"/>
        </w:rPr>
      </w:pPr>
      <w:r>
        <w:rPr>
          <w:rFonts w:ascii="Times New Roman" w:hAnsi="Times New Roman" w:cs="Times New Roman"/>
          <w:sz w:val="24"/>
        </w:rPr>
        <w:t>“</w:t>
      </w:r>
      <w:r w:rsidRPr="00B550AE">
        <w:rPr>
          <w:rFonts w:ascii="Times New Roman" w:hAnsi="Times New Roman" w:cs="Times New Roman"/>
          <w:sz w:val="24"/>
        </w:rPr>
        <w:t>I have not been idle; but had writ from time to time, how he, by sly mean degrees, exposed his wicked views; but somebody stole my letter, and I know not what has become of it. It was a very long one. I fear, he that was mean enough to do bad things, in one respect, did not stick at this. But be it as it will, all the use he can make of it will be, that he may be ashamed of his part; I not of mine: for he will see I was resolved to be virtuous, and gloried in the honesty of my poor parents</w:t>
      </w:r>
      <w:r>
        <w:rPr>
          <w:rFonts w:ascii="Times New Roman" w:hAnsi="Times New Roman" w:cs="Times New Roman"/>
          <w:sz w:val="24"/>
        </w:rPr>
        <w:t>”</w:t>
      </w:r>
      <w:r w:rsidR="00D72740">
        <w:rPr>
          <w:rStyle w:val="FootnoteReference"/>
          <w:rFonts w:ascii="Times New Roman" w:hAnsi="Times New Roman" w:cs="Times New Roman"/>
          <w:sz w:val="24"/>
        </w:rPr>
        <w:footnoteReference w:id="14"/>
      </w:r>
    </w:p>
    <w:p w14:paraId="14E0C1D2" w14:textId="23B42DED" w:rsidR="00434C45" w:rsidRDefault="00B550AE" w:rsidP="00B550AE">
      <w:pPr>
        <w:spacing w:line="480" w:lineRule="auto"/>
        <w:rPr>
          <w:rFonts w:ascii="Times New Roman" w:hAnsi="Times New Roman" w:cs="Times New Roman"/>
          <w:sz w:val="24"/>
        </w:rPr>
      </w:pPr>
      <w:r>
        <w:rPr>
          <w:rFonts w:ascii="Times New Roman" w:hAnsi="Times New Roman" w:cs="Times New Roman"/>
          <w:sz w:val="24"/>
        </w:rPr>
        <w:t>In this quote</w:t>
      </w:r>
      <w:r w:rsidR="00713759">
        <w:rPr>
          <w:rFonts w:ascii="Times New Roman" w:hAnsi="Times New Roman" w:cs="Times New Roman"/>
          <w:sz w:val="24"/>
        </w:rPr>
        <w:t xml:space="preserve"> we see</w:t>
      </w:r>
      <w:r>
        <w:rPr>
          <w:rFonts w:ascii="Times New Roman" w:hAnsi="Times New Roman" w:cs="Times New Roman"/>
          <w:sz w:val="24"/>
        </w:rPr>
        <w:t xml:space="preserve"> Mr. B begins</w:t>
      </w:r>
      <w:r w:rsidR="008A346A">
        <w:rPr>
          <w:rFonts w:ascii="Times New Roman" w:hAnsi="Times New Roman" w:cs="Times New Roman"/>
          <w:sz w:val="24"/>
        </w:rPr>
        <w:t xml:space="preserve"> acting out,</w:t>
      </w:r>
      <w:r>
        <w:rPr>
          <w:rFonts w:ascii="Times New Roman" w:hAnsi="Times New Roman" w:cs="Times New Roman"/>
          <w:sz w:val="24"/>
        </w:rPr>
        <w:t xml:space="preserve"> revealing his true character </w:t>
      </w:r>
      <w:r w:rsidR="009B009D">
        <w:rPr>
          <w:rFonts w:ascii="Times New Roman" w:hAnsi="Times New Roman" w:cs="Times New Roman"/>
          <w:sz w:val="24"/>
        </w:rPr>
        <w:t xml:space="preserve">by </w:t>
      </w:r>
      <w:r>
        <w:rPr>
          <w:rFonts w:ascii="Times New Roman" w:hAnsi="Times New Roman" w:cs="Times New Roman"/>
          <w:sz w:val="24"/>
        </w:rPr>
        <w:t>steal</w:t>
      </w:r>
      <w:r w:rsidR="009B009D">
        <w:rPr>
          <w:rFonts w:ascii="Times New Roman" w:hAnsi="Times New Roman" w:cs="Times New Roman"/>
          <w:sz w:val="24"/>
        </w:rPr>
        <w:t>ing</w:t>
      </w:r>
      <w:r>
        <w:rPr>
          <w:rFonts w:ascii="Times New Roman" w:hAnsi="Times New Roman" w:cs="Times New Roman"/>
          <w:sz w:val="24"/>
        </w:rPr>
        <w:t xml:space="preserve"> Pamela’s letter. </w:t>
      </w:r>
      <w:r w:rsidR="00D72740">
        <w:rPr>
          <w:rFonts w:ascii="Times New Roman" w:hAnsi="Times New Roman" w:cs="Times New Roman"/>
          <w:sz w:val="24"/>
        </w:rPr>
        <w:t>Faced with such wicked behaviour, and a man well above her station, Pamela rises above and stay true to her virtuous nature</w:t>
      </w:r>
      <w:r w:rsidR="00D72740">
        <w:rPr>
          <w:rStyle w:val="FootnoteReference"/>
          <w:rFonts w:ascii="Times New Roman" w:hAnsi="Times New Roman" w:cs="Times New Roman"/>
          <w:sz w:val="24"/>
        </w:rPr>
        <w:footnoteReference w:id="15"/>
      </w:r>
      <w:r w:rsidR="00D72740">
        <w:rPr>
          <w:rFonts w:ascii="Times New Roman" w:hAnsi="Times New Roman" w:cs="Times New Roman"/>
          <w:sz w:val="24"/>
        </w:rPr>
        <w:t xml:space="preserve">, while Mr. B morally degenerates, from </w:t>
      </w:r>
      <w:r w:rsidR="008A346A">
        <w:rPr>
          <w:rFonts w:ascii="Times New Roman" w:hAnsi="Times New Roman" w:cs="Times New Roman"/>
          <w:sz w:val="24"/>
        </w:rPr>
        <w:t xml:space="preserve">assaulting her, </w:t>
      </w:r>
      <w:r w:rsidR="00D72740">
        <w:rPr>
          <w:rFonts w:ascii="Times New Roman" w:hAnsi="Times New Roman" w:cs="Times New Roman"/>
          <w:sz w:val="24"/>
        </w:rPr>
        <w:t>stealing</w:t>
      </w:r>
      <w:r w:rsidR="008A346A">
        <w:rPr>
          <w:rFonts w:ascii="Times New Roman" w:hAnsi="Times New Roman" w:cs="Times New Roman"/>
          <w:sz w:val="24"/>
        </w:rPr>
        <w:t xml:space="preserve"> her</w:t>
      </w:r>
      <w:r w:rsidR="00D72740">
        <w:rPr>
          <w:rFonts w:ascii="Times New Roman" w:hAnsi="Times New Roman" w:cs="Times New Roman"/>
          <w:sz w:val="24"/>
        </w:rPr>
        <w:t xml:space="preserve"> letter</w:t>
      </w:r>
      <w:r w:rsidR="008A346A">
        <w:rPr>
          <w:rFonts w:ascii="Times New Roman" w:hAnsi="Times New Roman" w:cs="Times New Roman"/>
          <w:sz w:val="24"/>
        </w:rPr>
        <w:t>s</w:t>
      </w:r>
      <w:r w:rsidR="00D72740">
        <w:rPr>
          <w:rFonts w:ascii="Times New Roman" w:hAnsi="Times New Roman" w:cs="Times New Roman"/>
          <w:sz w:val="24"/>
        </w:rPr>
        <w:t xml:space="preserve">, </w:t>
      </w:r>
      <w:r w:rsidR="00713759">
        <w:rPr>
          <w:rFonts w:ascii="Times New Roman" w:hAnsi="Times New Roman" w:cs="Times New Roman"/>
          <w:sz w:val="24"/>
        </w:rPr>
        <w:t xml:space="preserve">and </w:t>
      </w:r>
      <w:r w:rsidR="00D72740">
        <w:rPr>
          <w:rFonts w:ascii="Times New Roman" w:hAnsi="Times New Roman" w:cs="Times New Roman"/>
          <w:sz w:val="24"/>
        </w:rPr>
        <w:t xml:space="preserve">dressing as a woman </w:t>
      </w:r>
      <w:r w:rsidR="00713759">
        <w:rPr>
          <w:rFonts w:ascii="Times New Roman" w:hAnsi="Times New Roman" w:cs="Times New Roman"/>
          <w:sz w:val="24"/>
        </w:rPr>
        <w:t xml:space="preserve">to </w:t>
      </w:r>
      <w:r w:rsidR="00D72740">
        <w:rPr>
          <w:rFonts w:ascii="Times New Roman" w:hAnsi="Times New Roman" w:cs="Times New Roman"/>
          <w:sz w:val="24"/>
        </w:rPr>
        <w:t xml:space="preserve">sneaking into Pamela’s bed. The inversion of </w:t>
      </w:r>
      <w:r w:rsidR="008A346A">
        <w:rPr>
          <w:rFonts w:ascii="Times New Roman" w:hAnsi="Times New Roman" w:cs="Times New Roman"/>
          <w:sz w:val="24"/>
        </w:rPr>
        <w:t>morals within class</w:t>
      </w:r>
      <w:r w:rsidR="00D72740">
        <w:rPr>
          <w:rFonts w:ascii="Times New Roman" w:hAnsi="Times New Roman" w:cs="Times New Roman"/>
          <w:sz w:val="24"/>
        </w:rPr>
        <w:t xml:space="preserve"> presented in Pamela, begin a weakening of the </w:t>
      </w:r>
      <w:r w:rsidR="00C218C9">
        <w:rPr>
          <w:rFonts w:ascii="Times New Roman" w:hAnsi="Times New Roman" w:cs="Times New Roman"/>
          <w:sz w:val="24"/>
        </w:rPr>
        <w:t>‘</w:t>
      </w:r>
      <w:r w:rsidR="00D72740">
        <w:rPr>
          <w:rFonts w:ascii="Times New Roman" w:hAnsi="Times New Roman" w:cs="Times New Roman"/>
          <w:sz w:val="24"/>
        </w:rPr>
        <w:t>gentlemen</w:t>
      </w:r>
      <w:r w:rsidR="00C218C9">
        <w:rPr>
          <w:rFonts w:ascii="Times New Roman" w:hAnsi="Times New Roman" w:cs="Times New Roman"/>
          <w:sz w:val="24"/>
        </w:rPr>
        <w:t xml:space="preserve">’ </w:t>
      </w:r>
      <w:r w:rsidR="00D72740">
        <w:rPr>
          <w:rFonts w:ascii="Times New Roman" w:hAnsi="Times New Roman" w:cs="Times New Roman"/>
          <w:sz w:val="24"/>
        </w:rPr>
        <w:t>continued in</w:t>
      </w:r>
      <w:r w:rsidR="00DB3FF4">
        <w:rPr>
          <w:rFonts w:ascii="Times New Roman" w:hAnsi="Times New Roman" w:cs="Times New Roman"/>
          <w:sz w:val="24"/>
        </w:rPr>
        <w:t>to</w:t>
      </w:r>
      <w:r w:rsidR="00D72740">
        <w:rPr>
          <w:rFonts w:ascii="Times New Roman" w:hAnsi="Times New Roman" w:cs="Times New Roman"/>
          <w:sz w:val="24"/>
        </w:rPr>
        <w:t xml:space="preserve"> the 19</w:t>
      </w:r>
      <w:r w:rsidR="00D72740" w:rsidRPr="00D72740">
        <w:rPr>
          <w:rFonts w:ascii="Times New Roman" w:hAnsi="Times New Roman" w:cs="Times New Roman"/>
          <w:sz w:val="24"/>
          <w:vertAlign w:val="superscript"/>
        </w:rPr>
        <w:t>th</w:t>
      </w:r>
      <w:r w:rsidR="00D72740">
        <w:rPr>
          <w:rFonts w:ascii="Times New Roman" w:hAnsi="Times New Roman" w:cs="Times New Roman"/>
          <w:sz w:val="24"/>
        </w:rPr>
        <w:t xml:space="preserve"> century.     </w:t>
      </w:r>
      <w:r>
        <w:rPr>
          <w:rFonts w:ascii="Times New Roman" w:hAnsi="Times New Roman" w:cs="Times New Roman"/>
          <w:sz w:val="24"/>
        </w:rPr>
        <w:t xml:space="preserve"> </w:t>
      </w:r>
    </w:p>
    <w:p w14:paraId="23B6118F" w14:textId="07DF28DF" w:rsidR="00C218C9" w:rsidRDefault="007D6FBD" w:rsidP="005A6FB9">
      <w:pPr>
        <w:spacing w:line="480" w:lineRule="auto"/>
        <w:ind w:firstLine="720"/>
        <w:rPr>
          <w:rFonts w:ascii="Times New Roman" w:hAnsi="Times New Roman" w:cs="Times New Roman"/>
          <w:sz w:val="24"/>
        </w:rPr>
      </w:pPr>
      <w:r>
        <w:rPr>
          <w:rFonts w:ascii="Times New Roman" w:hAnsi="Times New Roman" w:cs="Times New Roman"/>
          <w:sz w:val="24"/>
        </w:rPr>
        <w:t>The l</w:t>
      </w:r>
      <w:r w:rsidR="009E1C03">
        <w:rPr>
          <w:rFonts w:ascii="Times New Roman" w:hAnsi="Times New Roman" w:cs="Times New Roman"/>
          <w:sz w:val="24"/>
        </w:rPr>
        <w:t xml:space="preserve">iterary form evolves </w:t>
      </w:r>
      <w:r w:rsidR="00DB3FF4">
        <w:rPr>
          <w:rFonts w:ascii="Times New Roman" w:hAnsi="Times New Roman" w:cs="Times New Roman"/>
          <w:sz w:val="24"/>
        </w:rPr>
        <w:t>as</w:t>
      </w:r>
      <w:r>
        <w:rPr>
          <w:rFonts w:ascii="Times New Roman" w:hAnsi="Times New Roman" w:cs="Times New Roman"/>
          <w:sz w:val="24"/>
        </w:rPr>
        <w:t xml:space="preserve"> 19</w:t>
      </w:r>
      <w:r w:rsidRPr="007D6FBD">
        <w:rPr>
          <w:rFonts w:ascii="Times New Roman" w:hAnsi="Times New Roman" w:cs="Times New Roman"/>
          <w:sz w:val="24"/>
          <w:vertAlign w:val="superscript"/>
        </w:rPr>
        <w:t>th</w:t>
      </w:r>
      <w:r>
        <w:rPr>
          <w:rFonts w:ascii="Times New Roman" w:hAnsi="Times New Roman" w:cs="Times New Roman"/>
          <w:sz w:val="24"/>
        </w:rPr>
        <w:t xml:space="preserve"> century shift</w:t>
      </w:r>
      <w:r w:rsidR="00713759">
        <w:rPr>
          <w:rFonts w:ascii="Times New Roman" w:hAnsi="Times New Roman" w:cs="Times New Roman"/>
          <w:sz w:val="24"/>
        </w:rPr>
        <w:t>s</w:t>
      </w:r>
      <w:r>
        <w:rPr>
          <w:rFonts w:ascii="Times New Roman" w:hAnsi="Times New Roman" w:cs="Times New Roman"/>
          <w:sz w:val="24"/>
        </w:rPr>
        <w:t xml:space="preserve"> ideas</w:t>
      </w:r>
      <w:r w:rsidR="00D72740">
        <w:rPr>
          <w:rFonts w:ascii="Times New Roman" w:hAnsi="Times New Roman" w:cs="Times New Roman"/>
          <w:sz w:val="24"/>
        </w:rPr>
        <w:t xml:space="preserve">. </w:t>
      </w:r>
      <w:r w:rsidR="00DB3FF4">
        <w:rPr>
          <w:rFonts w:ascii="Times New Roman" w:hAnsi="Times New Roman" w:cs="Times New Roman"/>
          <w:sz w:val="24"/>
        </w:rPr>
        <w:t>E</w:t>
      </w:r>
      <w:r w:rsidR="00D72740">
        <w:rPr>
          <w:rFonts w:ascii="Times New Roman" w:hAnsi="Times New Roman" w:cs="Times New Roman"/>
          <w:sz w:val="24"/>
        </w:rPr>
        <w:t xml:space="preserve">xpanding thoughts </w:t>
      </w:r>
      <w:r w:rsidR="005A6FB9">
        <w:rPr>
          <w:rFonts w:ascii="Times New Roman" w:hAnsi="Times New Roman" w:cs="Times New Roman"/>
          <w:sz w:val="24"/>
        </w:rPr>
        <w:t>on the</w:t>
      </w:r>
      <w:r w:rsidR="00D72740">
        <w:rPr>
          <w:rFonts w:ascii="Times New Roman" w:hAnsi="Times New Roman" w:cs="Times New Roman"/>
          <w:sz w:val="24"/>
        </w:rPr>
        <w:t xml:space="preserve"> child and childhood </w:t>
      </w:r>
      <w:r w:rsidR="009E1C03">
        <w:rPr>
          <w:rFonts w:ascii="Times New Roman" w:hAnsi="Times New Roman" w:cs="Times New Roman"/>
          <w:sz w:val="24"/>
        </w:rPr>
        <w:t>creates a space for</w:t>
      </w:r>
      <w:r w:rsidR="00D72740">
        <w:rPr>
          <w:rFonts w:ascii="Times New Roman" w:hAnsi="Times New Roman" w:cs="Times New Roman"/>
          <w:sz w:val="24"/>
        </w:rPr>
        <w:t xml:space="preserve"> </w:t>
      </w:r>
      <w:r w:rsidR="00C62502" w:rsidRPr="0028504E">
        <w:rPr>
          <w:rFonts w:ascii="Times New Roman" w:hAnsi="Times New Roman" w:cs="Times New Roman"/>
          <w:sz w:val="24"/>
        </w:rPr>
        <w:t>children’s literature</w:t>
      </w:r>
      <w:r w:rsidR="00D72740">
        <w:rPr>
          <w:rFonts w:ascii="Times New Roman" w:hAnsi="Times New Roman" w:cs="Times New Roman"/>
          <w:sz w:val="24"/>
        </w:rPr>
        <w:t>.</w:t>
      </w:r>
      <w:r w:rsidR="00D72740">
        <w:rPr>
          <w:rStyle w:val="FootnoteReference"/>
          <w:rFonts w:ascii="Times New Roman" w:hAnsi="Times New Roman" w:cs="Times New Roman"/>
          <w:sz w:val="24"/>
        </w:rPr>
        <w:footnoteReference w:id="16"/>
      </w:r>
      <w:r w:rsidR="00C62502" w:rsidRPr="0028504E">
        <w:rPr>
          <w:rFonts w:ascii="Times New Roman" w:hAnsi="Times New Roman" w:cs="Times New Roman"/>
          <w:sz w:val="24"/>
        </w:rPr>
        <w:t xml:space="preserve"> </w:t>
      </w:r>
      <w:r w:rsidR="005A6FB9">
        <w:rPr>
          <w:rFonts w:ascii="Times New Roman" w:hAnsi="Times New Roman" w:cs="Times New Roman"/>
          <w:sz w:val="24"/>
        </w:rPr>
        <w:t xml:space="preserve">Exploration of the women within the </w:t>
      </w:r>
      <w:r w:rsidR="005A6FB9">
        <w:rPr>
          <w:rFonts w:ascii="Times New Roman" w:hAnsi="Times New Roman" w:cs="Times New Roman"/>
          <w:sz w:val="24"/>
        </w:rPr>
        <w:lastRenderedPageBreak/>
        <w:t>home</w:t>
      </w:r>
      <w:r>
        <w:rPr>
          <w:rFonts w:ascii="Times New Roman" w:hAnsi="Times New Roman" w:cs="Times New Roman"/>
          <w:sz w:val="24"/>
        </w:rPr>
        <w:t xml:space="preserve">, </w:t>
      </w:r>
      <w:r w:rsidRPr="007D6FBD">
        <w:rPr>
          <w:rFonts w:ascii="Times New Roman" w:hAnsi="Times New Roman" w:cs="Times New Roman"/>
          <w:sz w:val="24"/>
        </w:rPr>
        <w:t>the uncanny, and the fallen women</w:t>
      </w:r>
      <w:r w:rsidR="005A6FB9">
        <w:rPr>
          <w:rFonts w:ascii="Times New Roman" w:hAnsi="Times New Roman" w:cs="Times New Roman"/>
          <w:sz w:val="24"/>
        </w:rPr>
        <w:t xml:space="preserve"> develops the </w:t>
      </w:r>
      <w:r w:rsidR="00C62502" w:rsidRPr="0028504E">
        <w:rPr>
          <w:rFonts w:ascii="Times New Roman" w:hAnsi="Times New Roman" w:cs="Times New Roman"/>
          <w:sz w:val="24"/>
        </w:rPr>
        <w:t>sensation novels</w:t>
      </w:r>
      <w:r w:rsidR="005A6FB9">
        <w:rPr>
          <w:rFonts w:ascii="Times New Roman" w:hAnsi="Times New Roman" w:cs="Times New Roman"/>
          <w:sz w:val="24"/>
        </w:rPr>
        <w:t>.</w:t>
      </w:r>
      <w:r w:rsidR="005A6FB9">
        <w:rPr>
          <w:rStyle w:val="FootnoteReference"/>
          <w:rFonts w:ascii="Times New Roman" w:hAnsi="Times New Roman" w:cs="Times New Roman"/>
          <w:sz w:val="24"/>
        </w:rPr>
        <w:footnoteReference w:id="17"/>
      </w:r>
      <w:r w:rsidR="00C62502" w:rsidRPr="0028504E">
        <w:rPr>
          <w:rFonts w:ascii="Times New Roman" w:hAnsi="Times New Roman" w:cs="Times New Roman"/>
          <w:sz w:val="24"/>
        </w:rPr>
        <w:t xml:space="preserve"> </w:t>
      </w:r>
      <w:r w:rsidR="00C62502" w:rsidRPr="00C218C9">
        <w:rPr>
          <w:rFonts w:ascii="Times New Roman" w:hAnsi="Times New Roman" w:cs="Times New Roman"/>
          <w:i/>
          <w:sz w:val="24"/>
        </w:rPr>
        <w:t xml:space="preserve">The strange case </w:t>
      </w:r>
      <w:r w:rsidR="005A6FB9" w:rsidRPr="00C218C9">
        <w:rPr>
          <w:rFonts w:ascii="Times New Roman" w:hAnsi="Times New Roman" w:cs="Times New Roman"/>
          <w:i/>
          <w:sz w:val="24"/>
        </w:rPr>
        <w:t xml:space="preserve">of Dr. Jekyll and Mr. Hyde </w:t>
      </w:r>
      <w:r w:rsidR="005A6FB9">
        <w:rPr>
          <w:rFonts w:ascii="Times New Roman" w:hAnsi="Times New Roman" w:cs="Times New Roman"/>
          <w:sz w:val="24"/>
        </w:rPr>
        <w:t>continues the conversation o</w:t>
      </w:r>
      <w:r w:rsidR="00713759">
        <w:rPr>
          <w:rFonts w:ascii="Times New Roman" w:hAnsi="Times New Roman" w:cs="Times New Roman"/>
          <w:sz w:val="24"/>
        </w:rPr>
        <w:t>n</w:t>
      </w:r>
      <w:r w:rsidR="005A6FB9">
        <w:rPr>
          <w:rFonts w:ascii="Times New Roman" w:hAnsi="Times New Roman" w:cs="Times New Roman"/>
          <w:sz w:val="24"/>
        </w:rPr>
        <w:t xml:space="preserve"> class distinction</w:t>
      </w:r>
      <w:r>
        <w:rPr>
          <w:rFonts w:ascii="Times New Roman" w:hAnsi="Times New Roman" w:cs="Times New Roman"/>
          <w:sz w:val="24"/>
        </w:rPr>
        <w:t xml:space="preserve"> </w:t>
      </w:r>
      <w:r w:rsidR="005A6FB9">
        <w:rPr>
          <w:rFonts w:ascii="Times New Roman" w:hAnsi="Times New Roman" w:cs="Times New Roman"/>
          <w:sz w:val="24"/>
        </w:rPr>
        <w:t>and explores the</w:t>
      </w:r>
      <w:r>
        <w:rPr>
          <w:rFonts w:ascii="Times New Roman" w:hAnsi="Times New Roman" w:cs="Times New Roman"/>
          <w:sz w:val="24"/>
        </w:rPr>
        <w:t xml:space="preserve"> effect of evolving sciences </w:t>
      </w:r>
      <w:r w:rsidR="00A2385F">
        <w:rPr>
          <w:rFonts w:ascii="Times New Roman" w:hAnsi="Times New Roman" w:cs="Times New Roman"/>
          <w:sz w:val="24"/>
        </w:rPr>
        <w:t>and</w:t>
      </w:r>
      <w:r w:rsidR="00C62502" w:rsidRPr="0028504E">
        <w:rPr>
          <w:rFonts w:ascii="Times New Roman" w:hAnsi="Times New Roman" w:cs="Times New Roman"/>
          <w:sz w:val="24"/>
        </w:rPr>
        <w:t xml:space="preserve"> hypocrisy</w:t>
      </w:r>
      <w:r w:rsidR="005A6FB9">
        <w:rPr>
          <w:rFonts w:ascii="Times New Roman" w:hAnsi="Times New Roman" w:cs="Times New Roman"/>
          <w:sz w:val="24"/>
        </w:rPr>
        <w:t xml:space="preserve"> </w:t>
      </w:r>
      <w:r w:rsidR="00A2385F">
        <w:rPr>
          <w:rFonts w:ascii="Times New Roman" w:hAnsi="Times New Roman" w:cs="Times New Roman"/>
          <w:sz w:val="24"/>
        </w:rPr>
        <w:t xml:space="preserve">on </w:t>
      </w:r>
      <w:r w:rsidR="005A6FB9">
        <w:rPr>
          <w:rFonts w:ascii="Times New Roman" w:hAnsi="Times New Roman" w:cs="Times New Roman"/>
          <w:sz w:val="24"/>
        </w:rPr>
        <w:t>moral degeneration</w:t>
      </w:r>
      <w:r w:rsidR="00C62502" w:rsidRPr="0028504E">
        <w:rPr>
          <w:rFonts w:ascii="Times New Roman" w:hAnsi="Times New Roman" w:cs="Times New Roman"/>
          <w:sz w:val="24"/>
        </w:rPr>
        <w:t xml:space="preserve"> in middle</w:t>
      </w:r>
      <w:r w:rsidR="00C218C9">
        <w:rPr>
          <w:rFonts w:ascii="Times New Roman" w:hAnsi="Times New Roman" w:cs="Times New Roman"/>
          <w:sz w:val="24"/>
        </w:rPr>
        <w:t>-</w:t>
      </w:r>
      <w:r w:rsidR="00C62502" w:rsidRPr="0028504E">
        <w:rPr>
          <w:rFonts w:ascii="Times New Roman" w:hAnsi="Times New Roman" w:cs="Times New Roman"/>
          <w:sz w:val="24"/>
        </w:rPr>
        <w:t>class professionals</w:t>
      </w:r>
      <w:r w:rsidR="005A6FB9">
        <w:rPr>
          <w:rFonts w:ascii="Times New Roman" w:hAnsi="Times New Roman" w:cs="Times New Roman"/>
          <w:sz w:val="24"/>
        </w:rPr>
        <w:t xml:space="preserve">. </w:t>
      </w:r>
    </w:p>
    <w:p w14:paraId="2E943A04" w14:textId="67A06E50" w:rsidR="00AB7C4E" w:rsidRDefault="006E2DD0" w:rsidP="00AB7C4E">
      <w:pPr>
        <w:spacing w:line="480" w:lineRule="auto"/>
        <w:ind w:firstLine="720"/>
        <w:rPr>
          <w:rFonts w:ascii="Times New Roman" w:hAnsi="Times New Roman" w:cs="Times New Roman"/>
          <w:sz w:val="24"/>
        </w:rPr>
      </w:pPr>
      <w:r>
        <w:rPr>
          <w:rFonts w:ascii="Times New Roman" w:hAnsi="Times New Roman" w:cs="Times New Roman"/>
          <w:sz w:val="24"/>
        </w:rPr>
        <w:t>I</w:t>
      </w:r>
      <w:r w:rsidR="00707FA7" w:rsidRPr="0028504E">
        <w:rPr>
          <w:rFonts w:ascii="Times New Roman" w:hAnsi="Times New Roman" w:cs="Times New Roman"/>
          <w:sz w:val="24"/>
        </w:rPr>
        <w:t>ndustrialization changes</w:t>
      </w:r>
      <w:r w:rsidR="007D6FBD">
        <w:rPr>
          <w:rFonts w:ascii="Times New Roman" w:hAnsi="Times New Roman" w:cs="Times New Roman"/>
          <w:sz w:val="24"/>
        </w:rPr>
        <w:t xml:space="preserve"> the family role</w:t>
      </w:r>
      <w:r w:rsidR="00707FA7" w:rsidRPr="0028504E">
        <w:rPr>
          <w:rFonts w:ascii="Times New Roman" w:hAnsi="Times New Roman" w:cs="Times New Roman"/>
          <w:sz w:val="24"/>
        </w:rPr>
        <w:t xml:space="preserve">. </w:t>
      </w:r>
      <w:r w:rsidR="00FD689F" w:rsidRPr="0028504E">
        <w:rPr>
          <w:rFonts w:ascii="Times New Roman" w:hAnsi="Times New Roman" w:cs="Times New Roman"/>
          <w:sz w:val="24"/>
        </w:rPr>
        <w:t>Work is being moved outside of the home, with factories and mills</w:t>
      </w:r>
      <w:r w:rsidR="007D6FBD">
        <w:rPr>
          <w:rFonts w:ascii="Times New Roman" w:hAnsi="Times New Roman" w:cs="Times New Roman"/>
          <w:sz w:val="24"/>
        </w:rPr>
        <w:t xml:space="preserve"> f</w:t>
      </w:r>
      <w:r w:rsidR="00713759">
        <w:rPr>
          <w:rFonts w:ascii="Times New Roman" w:hAnsi="Times New Roman" w:cs="Times New Roman"/>
          <w:sz w:val="24"/>
        </w:rPr>
        <w:t xml:space="preserve">ull of </w:t>
      </w:r>
      <w:r w:rsidR="00FD689F" w:rsidRPr="0028504E">
        <w:rPr>
          <w:rFonts w:ascii="Times New Roman" w:hAnsi="Times New Roman" w:cs="Times New Roman"/>
          <w:sz w:val="24"/>
        </w:rPr>
        <w:t xml:space="preserve">lower classes, men, women, and child, where as </w:t>
      </w:r>
      <w:r w:rsidR="005A6FB9" w:rsidRPr="0028504E">
        <w:rPr>
          <w:rFonts w:ascii="Times New Roman" w:hAnsi="Times New Roman" w:cs="Times New Roman"/>
          <w:sz w:val="24"/>
        </w:rPr>
        <w:t>middle-class</w:t>
      </w:r>
      <w:r>
        <w:rPr>
          <w:rFonts w:ascii="Times New Roman" w:hAnsi="Times New Roman" w:cs="Times New Roman"/>
          <w:sz w:val="24"/>
        </w:rPr>
        <w:t xml:space="preserve"> professionals</w:t>
      </w:r>
      <w:r w:rsidR="00C218C9">
        <w:rPr>
          <w:rStyle w:val="FootnoteReference"/>
          <w:rFonts w:ascii="Times New Roman" w:hAnsi="Times New Roman" w:cs="Times New Roman"/>
          <w:sz w:val="24"/>
        </w:rPr>
        <w:footnoteReference w:id="18"/>
      </w:r>
      <w:r>
        <w:rPr>
          <w:rFonts w:ascii="Times New Roman" w:hAnsi="Times New Roman" w:cs="Times New Roman"/>
          <w:sz w:val="24"/>
        </w:rPr>
        <w:t xml:space="preserve"> emerge</w:t>
      </w:r>
      <w:r w:rsidR="00FD689F" w:rsidRPr="0028504E">
        <w:rPr>
          <w:rFonts w:ascii="Times New Roman" w:hAnsi="Times New Roman" w:cs="Times New Roman"/>
          <w:sz w:val="24"/>
        </w:rPr>
        <w:t xml:space="preserve"> </w:t>
      </w:r>
      <w:r>
        <w:rPr>
          <w:rFonts w:ascii="Times New Roman" w:hAnsi="Times New Roman" w:cs="Times New Roman"/>
          <w:sz w:val="24"/>
        </w:rPr>
        <w:t>as</w:t>
      </w:r>
      <w:r w:rsidR="00FD689F" w:rsidRPr="0028504E">
        <w:rPr>
          <w:rFonts w:ascii="Times New Roman" w:hAnsi="Times New Roman" w:cs="Times New Roman"/>
          <w:sz w:val="24"/>
        </w:rPr>
        <w:t xml:space="preserve"> an all male body.</w:t>
      </w:r>
      <w:r w:rsidR="007D6FBD">
        <w:rPr>
          <w:rFonts w:ascii="Times New Roman" w:hAnsi="Times New Roman" w:cs="Times New Roman"/>
          <w:sz w:val="24"/>
        </w:rPr>
        <w:t xml:space="preserve"> Stevenson explore this new middle class and the hypocrisy within. We are shown this from the opening </w:t>
      </w:r>
      <w:r w:rsidR="006E4CB6">
        <w:rPr>
          <w:rFonts w:ascii="Times New Roman" w:hAnsi="Times New Roman" w:cs="Times New Roman"/>
          <w:sz w:val="24"/>
        </w:rPr>
        <w:t>description</w:t>
      </w:r>
      <w:r w:rsidR="007D6FBD">
        <w:rPr>
          <w:rFonts w:ascii="Times New Roman" w:hAnsi="Times New Roman" w:cs="Times New Roman"/>
          <w:sz w:val="24"/>
        </w:rPr>
        <w:t xml:space="preserve"> of Utterson</w:t>
      </w:r>
      <w:r w:rsidR="006E4CB6">
        <w:rPr>
          <w:rFonts w:ascii="Times New Roman" w:hAnsi="Times New Roman" w:cs="Times New Roman"/>
          <w:sz w:val="24"/>
        </w:rPr>
        <w:t>’s character</w:t>
      </w:r>
      <w:r w:rsidR="00977D72">
        <w:rPr>
          <w:rFonts w:ascii="Times New Roman" w:hAnsi="Times New Roman" w:cs="Times New Roman"/>
          <w:sz w:val="24"/>
        </w:rPr>
        <w:t>.</w:t>
      </w:r>
      <w:r>
        <w:rPr>
          <w:rFonts w:ascii="Times New Roman" w:hAnsi="Times New Roman" w:cs="Times New Roman"/>
          <w:sz w:val="24"/>
        </w:rPr>
        <w:t xml:space="preserve"> “</w:t>
      </w:r>
      <w:r w:rsidR="00EC557E">
        <w:rPr>
          <w:rFonts w:ascii="Times New Roman" w:hAnsi="Times New Roman" w:cs="Times New Roman"/>
          <w:sz w:val="24"/>
        </w:rPr>
        <w:t>(he) d</w:t>
      </w:r>
      <w:r>
        <w:rPr>
          <w:rFonts w:ascii="Times New Roman" w:hAnsi="Times New Roman" w:cs="Times New Roman"/>
          <w:sz w:val="24"/>
        </w:rPr>
        <w:t xml:space="preserve">rank gin when he was alone, to mortify a taste for vintage; and though he enjoyed the theatre, had not crossed the doors of one for twenty years” Although </w:t>
      </w:r>
      <w:r w:rsidR="00AB7C4E">
        <w:rPr>
          <w:rFonts w:ascii="Times New Roman" w:hAnsi="Times New Roman" w:cs="Times New Roman"/>
          <w:sz w:val="24"/>
        </w:rPr>
        <w:t xml:space="preserve">Utterson is the </w:t>
      </w:r>
      <w:r w:rsidR="00AB7C4E" w:rsidRPr="00AB7C4E">
        <w:rPr>
          <w:rFonts w:ascii="Times New Roman" w:hAnsi="Times New Roman" w:cs="Times New Roman"/>
          <w:sz w:val="24"/>
        </w:rPr>
        <w:t>“cold, scanty . . . dreary, and yet somehow loveable”</w:t>
      </w:r>
      <w:r w:rsidR="00AB7C4E" w:rsidRPr="00AB7C4E">
        <w:rPr>
          <w:rFonts w:ascii="Times New Roman" w:hAnsi="Times New Roman" w:cs="Times New Roman"/>
          <w:sz w:val="24"/>
          <w:vertAlign w:val="superscript"/>
        </w:rPr>
        <w:footnoteReference w:id="19"/>
      </w:r>
      <w:r w:rsidR="00AB7C4E" w:rsidRPr="00AB7C4E">
        <w:rPr>
          <w:rFonts w:ascii="Times New Roman" w:hAnsi="Times New Roman" w:cs="Times New Roman"/>
          <w:sz w:val="24"/>
        </w:rPr>
        <w:t xml:space="preserve"> </w:t>
      </w:r>
      <w:r w:rsidR="00AB7C4E">
        <w:rPr>
          <w:rFonts w:ascii="Times New Roman" w:hAnsi="Times New Roman" w:cs="Times New Roman"/>
          <w:sz w:val="24"/>
        </w:rPr>
        <w:t xml:space="preserve"> character</w:t>
      </w:r>
      <w:r w:rsidR="00EC557E">
        <w:rPr>
          <w:rFonts w:ascii="Times New Roman" w:hAnsi="Times New Roman" w:cs="Times New Roman"/>
          <w:sz w:val="24"/>
        </w:rPr>
        <w:t>,</w:t>
      </w:r>
      <w:r w:rsidR="00AB7C4E">
        <w:rPr>
          <w:rFonts w:ascii="Times New Roman" w:hAnsi="Times New Roman" w:cs="Times New Roman"/>
          <w:sz w:val="24"/>
        </w:rPr>
        <w:t xml:space="preserve"> we a</w:t>
      </w:r>
      <w:r w:rsidR="002B2FEE">
        <w:rPr>
          <w:rFonts w:ascii="Times New Roman" w:hAnsi="Times New Roman" w:cs="Times New Roman"/>
          <w:sz w:val="24"/>
        </w:rPr>
        <w:t>re</w:t>
      </w:r>
      <w:r w:rsidR="00AB7C4E">
        <w:rPr>
          <w:rFonts w:ascii="Times New Roman" w:hAnsi="Times New Roman" w:cs="Times New Roman"/>
          <w:sz w:val="24"/>
        </w:rPr>
        <w:t xml:space="preserve"> introduced to class superiority and othering on the first page. T</w:t>
      </w:r>
      <w:r>
        <w:rPr>
          <w:rFonts w:ascii="Times New Roman" w:hAnsi="Times New Roman" w:cs="Times New Roman"/>
          <w:sz w:val="24"/>
        </w:rPr>
        <w:t>he theatre was something he enjoyed</w:t>
      </w:r>
      <w:r w:rsidR="00AB7C4E">
        <w:rPr>
          <w:rFonts w:ascii="Times New Roman" w:hAnsi="Times New Roman" w:cs="Times New Roman"/>
          <w:sz w:val="24"/>
        </w:rPr>
        <w:t xml:space="preserve"> but</w:t>
      </w:r>
      <w:r>
        <w:rPr>
          <w:rFonts w:ascii="Times New Roman" w:hAnsi="Times New Roman" w:cs="Times New Roman"/>
          <w:sz w:val="24"/>
        </w:rPr>
        <w:t xml:space="preserve"> it would have been a rowdy place, and to maintain </w:t>
      </w:r>
      <w:r w:rsidR="002B2FEE">
        <w:rPr>
          <w:rFonts w:ascii="Times New Roman" w:hAnsi="Times New Roman" w:cs="Times New Roman"/>
          <w:sz w:val="24"/>
        </w:rPr>
        <w:t>h</w:t>
      </w:r>
      <w:r>
        <w:rPr>
          <w:rFonts w:ascii="Times New Roman" w:hAnsi="Times New Roman" w:cs="Times New Roman"/>
          <w:sz w:val="24"/>
        </w:rPr>
        <w:t>is gentlemanly image he abs</w:t>
      </w:r>
      <w:r w:rsidR="00AB7C4E">
        <w:rPr>
          <w:rFonts w:ascii="Times New Roman" w:hAnsi="Times New Roman" w:cs="Times New Roman"/>
          <w:sz w:val="24"/>
        </w:rPr>
        <w:t>tains</w:t>
      </w:r>
      <w:r w:rsidR="00EC557E">
        <w:rPr>
          <w:rStyle w:val="FootnoteReference"/>
          <w:rFonts w:ascii="Times New Roman" w:hAnsi="Times New Roman" w:cs="Times New Roman"/>
          <w:sz w:val="24"/>
        </w:rPr>
        <w:footnoteReference w:id="20"/>
      </w:r>
      <w:r w:rsidR="00AB7C4E">
        <w:rPr>
          <w:rFonts w:ascii="Times New Roman" w:hAnsi="Times New Roman" w:cs="Times New Roman"/>
          <w:sz w:val="24"/>
        </w:rPr>
        <w:t xml:space="preserve">. </w:t>
      </w:r>
      <w:r w:rsidR="00924815">
        <w:rPr>
          <w:rFonts w:ascii="Times New Roman" w:hAnsi="Times New Roman" w:cs="Times New Roman"/>
          <w:sz w:val="24"/>
        </w:rPr>
        <w:t xml:space="preserve">Stevenson </w:t>
      </w:r>
      <w:r w:rsidR="00034126">
        <w:rPr>
          <w:rFonts w:ascii="Times New Roman" w:hAnsi="Times New Roman" w:cs="Times New Roman"/>
          <w:sz w:val="24"/>
        </w:rPr>
        <w:t xml:space="preserve">shows </w:t>
      </w:r>
      <w:r w:rsidR="00AB7C4E">
        <w:rPr>
          <w:rFonts w:ascii="Times New Roman" w:hAnsi="Times New Roman" w:cs="Times New Roman"/>
          <w:sz w:val="24"/>
        </w:rPr>
        <w:t xml:space="preserve">the core of </w:t>
      </w:r>
      <w:r w:rsidR="00924815">
        <w:rPr>
          <w:rFonts w:ascii="Times New Roman" w:hAnsi="Times New Roman" w:cs="Times New Roman"/>
          <w:sz w:val="24"/>
        </w:rPr>
        <w:t xml:space="preserve">hypocrisy through Hyde’s description. </w:t>
      </w:r>
      <w:r w:rsidR="00924815">
        <w:rPr>
          <w:rFonts w:ascii="Times New Roman" w:hAnsi="Times New Roman" w:cs="Times New Roman"/>
          <w:sz w:val="24"/>
          <w:lang w:val="en-GB"/>
        </w:rPr>
        <w:t>D</w:t>
      </w:r>
      <w:r w:rsidR="00924815" w:rsidRPr="00924815">
        <w:rPr>
          <w:rFonts w:ascii="Times New Roman" w:hAnsi="Times New Roman" w:cs="Times New Roman"/>
          <w:sz w:val="24"/>
          <w:lang w:val="en-GB"/>
        </w:rPr>
        <w:t xml:space="preserve">escribed </w:t>
      </w:r>
      <w:r w:rsidR="00034126">
        <w:rPr>
          <w:rFonts w:ascii="Times New Roman" w:hAnsi="Times New Roman" w:cs="Times New Roman"/>
          <w:sz w:val="24"/>
          <w:lang w:val="en-GB"/>
        </w:rPr>
        <w:t xml:space="preserve">as </w:t>
      </w:r>
      <w:r w:rsidR="002B2FEE" w:rsidRPr="00924815">
        <w:rPr>
          <w:rFonts w:ascii="Times New Roman" w:hAnsi="Times New Roman" w:cs="Times New Roman"/>
          <w:sz w:val="24"/>
          <w:lang w:val="en-GB"/>
        </w:rPr>
        <w:t>instil</w:t>
      </w:r>
      <w:r w:rsidR="002B2FEE">
        <w:rPr>
          <w:rFonts w:ascii="Times New Roman" w:hAnsi="Times New Roman" w:cs="Times New Roman"/>
          <w:sz w:val="24"/>
          <w:lang w:val="en-GB"/>
        </w:rPr>
        <w:t>ling</w:t>
      </w:r>
      <w:r w:rsidR="00924815" w:rsidRPr="00924815">
        <w:rPr>
          <w:rFonts w:ascii="Times New Roman" w:hAnsi="Times New Roman" w:cs="Times New Roman"/>
          <w:sz w:val="24"/>
          <w:lang w:val="en-GB"/>
        </w:rPr>
        <w:t xml:space="preserve"> a sense of </w:t>
      </w:r>
      <w:r w:rsidR="00DC174F">
        <w:rPr>
          <w:rFonts w:ascii="Times New Roman" w:hAnsi="Times New Roman" w:cs="Times New Roman"/>
          <w:sz w:val="24"/>
          <w:lang w:val="en-GB"/>
        </w:rPr>
        <w:t>deformity without visual cause</w:t>
      </w:r>
      <w:r w:rsidR="00DC174F">
        <w:rPr>
          <w:rStyle w:val="FootnoteReference"/>
          <w:rFonts w:ascii="Times New Roman" w:hAnsi="Times New Roman" w:cs="Times New Roman"/>
          <w:sz w:val="24"/>
          <w:lang w:val="en-GB"/>
        </w:rPr>
        <w:footnoteReference w:id="21"/>
      </w:r>
      <w:r w:rsidR="00DC174F">
        <w:rPr>
          <w:rFonts w:ascii="Times New Roman" w:hAnsi="Times New Roman" w:cs="Times New Roman"/>
          <w:sz w:val="24"/>
          <w:lang w:val="en-GB"/>
        </w:rPr>
        <w:t xml:space="preserve"> “</w:t>
      </w:r>
      <w:r w:rsidR="00DC174F" w:rsidRPr="00DC174F">
        <w:rPr>
          <w:rFonts w:ascii="Times New Roman" w:hAnsi="Times New Roman" w:cs="Times New Roman"/>
          <w:sz w:val="24"/>
        </w:rPr>
        <w:t>Mr. Hyde was pale and dwarfish, he gave an impression of deformity without any nameable malformation</w:t>
      </w:r>
      <w:r w:rsidR="00DC174F">
        <w:rPr>
          <w:rFonts w:ascii="Times New Roman" w:hAnsi="Times New Roman" w:cs="Times New Roman"/>
          <w:sz w:val="24"/>
        </w:rPr>
        <w:t xml:space="preserve">” After this description </w:t>
      </w:r>
      <w:r>
        <w:rPr>
          <w:rFonts w:ascii="Times New Roman" w:hAnsi="Times New Roman" w:cs="Times New Roman"/>
          <w:sz w:val="24"/>
        </w:rPr>
        <w:t>Utterson s</w:t>
      </w:r>
      <w:r w:rsidR="00DC174F">
        <w:rPr>
          <w:rFonts w:ascii="Times New Roman" w:hAnsi="Times New Roman" w:cs="Times New Roman"/>
          <w:sz w:val="24"/>
        </w:rPr>
        <w:t>a</w:t>
      </w:r>
      <w:r>
        <w:rPr>
          <w:rFonts w:ascii="Times New Roman" w:hAnsi="Times New Roman" w:cs="Times New Roman"/>
          <w:sz w:val="24"/>
        </w:rPr>
        <w:t>ys</w:t>
      </w:r>
      <w:r w:rsidR="00DC174F" w:rsidRPr="00DC174F">
        <w:rPr>
          <w:rFonts w:ascii="Times New Roman" w:hAnsi="Times New Roman" w:cs="Times New Roman"/>
          <w:sz w:val="24"/>
        </w:rPr>
        <w:t xml:space="preserve"> </w:t>
      </w:r>
      <w:r w:rsidR="00DC174F">
        <w:rPr>
          <w:rFonts w:ascii="Times New Roman" w:hAnsi="Times New Roman" w:cs="Times New Roman"/>
          <w:sz w:val="24"/>
        </w:rPr>
        <w:t>“</w:t>
      </w:r>
      <w:r w:rsidR="00DC174F" w:rsidRPr="00DC174F">
        <w:rPr>
          <w:rFonts w:ascii="Times New Roman" w:hAnsi="Times New Roman" w:cs="Times New Roman"/>
          <w:sz w:val="24"/>
        </w:rPr>
        <w:t xml:space="preserve">“There must be something else,” </w:t>
      </w:r>
      <w:r w:rsidR="00DC174F">
        <w:rPr>
          <w:rFonts w:ascii="Times New Roman" w:hAnsi="Times New Roman" w:cs="Times New Roman"/>
          <w:sz w:val="24"/>
        </w:rPr>
        <w:t xml:space="preserve">. . . </w:t>
      </w:r>
      <w:r w:rsidR="00DC174F" w:rsidRPr="00DC174F">
        <w:rPr>
          <w:rFonts w:ascii="Times New Roman" w:hAnsi="Times New Roman" w:cs="Times New Roman"/>
          <w:sz w:val="24"/>
        </w:rPr>
        <w:t>“There </w:t>
      </w:r>
      <w:r w:rsidR="00DC174F" w:rsidRPr="00DC174F">
        <w:rPr>
          <w:rFonts w:ascii="Times New Roman" w:hAnsi="Times New Roman" w:cs="Times New Roman"/>
          <w:i/>
          <w:iCs/>
          <w:sz w:val="24"/>
        </w:rPr>
        <w:t>is</w:t>
      </w:r>
      <w:r w:rsidR="00DC174F" w:rsidRPr="00DC174F">
        <w:rPr>
          <w:rFonts w:ascii="Times New Roman" w:hAnsi="Times New Roman" w:cs="Times New Roman"/>
          <w:sz w:val="24"/>
        </w:rPr>
        <w:t> something more, if I could find a name for it</w:t>
      </w:r>
      <w:r w:rsidR="00DC174F">
        <w:rPr>
          <w:rFonts w:ascii="Times New Roman" w:hAnsi="Times New Roman" w:cs="Times New Roman"/>
          <w:sz w:val="24"/>
        </w:rPr>
        <w:t xml:space="preserve">” Stevenson is categorizing unnameable </w:t>
      </w:r>
      <w:r w:rsidR="00DC174F">
        <w:rPr>
          <w:rFonts w:ascii="Times New Roman" w:hAnsi="Times New Roman" w:cs="Times New Roman"/>
          <w:sz w:val="24"/>
        </w:rPr>
        <w:lastRenderedPageBreak/>
        <w:t xml:space="preserve">malformation, </w:t>
      </w:r>
      <w:r>
        <w:rPr>
          <w:rFonts w:ascii="Times New Roman" w:hAnsi="Times New Roman" w:cs="Times New Roman"/>
          <w:sz w:val="24"/>
        </w:rPr>
        <w:t>a</w:t>
      </w:r>
      <w:r w:rsidR="00DC174F">
        <w:rPr>
          <w:rFonts w:ascii="Times New Roman" w:hAnsi="Times New Roman" w:cs="Times New Roman"/>
          <w:sz w:val="24"/>
        </w:rPr>
        <w:t>s moral degeneration.</w:t>
      </w:r>
      <w:r>
        <w:rPr>
          <w:rFonts w:ascii="Times New Roman" w:hAnsi="Times New Roman" w:cs="Times New Roman"/>
          <w:sz w:val="24"/>
        </w:rPr>
        <w:t xml:space="preserve"> It is not only the sens</w:t>
      </w:r>
      <w:r w:rsidR="002B2FEE">
        <w:rPr>
          <w:rFonts w:ascii="Times New Roman" w:hAnsi="Times New Roman" w:cs="Times New Roman"/>
          <w:sz w:val="24"/>
        </w:rPr>
        <w:t>e</w:t>
      </w:r>
      <w:r>
        <w:rPr>
          <w:rFonts w:ascii="Times New Roman" w:hAnsi="Times New Roman" w:cs="Times New Roman"/>
          <w:sz w:val="24"/>
        </w:rPr>
        <w:t xml:space="preserve"> of wickedness that give Hyde his “unnameable malformation” </w:t>
      </w:r>
      <w:r w:rsidR="00AB7C4E">
        <w:rPr>
          <w:rFonts w:ascii="Times New Roman" w:hAnsi="Times New Roman" w:cs="Times New Roman"/>
          <w:sz w:val="24"/>
        </w:rPr>
        <w:t xml:space="preserve">but </w:t>
      </w:r>
      <w:r>
        <w:rPr>
          <w:rFonts w:ascii="Times New Roman" w:hAnsi="Times New Roman" w:cs="Times New Roman"/>
          <w:sz w:val="24"/>
        </w:rPr>
        <w:t xml:space="preserve">a combination of Hyde’s </w:t>
      </w:r>
      <w:r w:rsidR="002B2FEE">
        <w:rPr>
          <w:rFonts w:ascii="Times New Roman" w:hAnsi="Times New Roman" w:cs="Times New Roman"/>
          <w:sz w:val="24"/>
        </w:rPr>
        <w:t xml:space="preserve">gentleman </w:t>
      </w:r>
      <w:r>
        <w:rPr>
          <w:rFonts w:ascii="Times New Roman" w:hAnsi="Times New Roman" w:cs="Times New Roman"/>
          <w:sz w:val="24"/>
        </w:rPr>
        <w:t>appearance with his monstrous behaviour.</w:t>
      </w:r>
      <w:r w:rsidR="00AB7C4E">
        <w:rPr>
          <w:rFonts w:ascii="Times New Roman" w:hAnsi="Times New Roman" w:cs="Times New Roman"/>
          <w:sz w:val="24"/>
        </w:rPr>
        <w:t xml:space="preserve"> </w:t>
      </w:r>
      <w:r w:rsidR="00EC557E">
        <w:rPr>
          <w:rFonts w:ascii="Times New Roman" w:hAnsi="Times New Roman" w:cs="Times New Roman"/>
          <w:sz w:val="24"/>
        </w:rPr>
        <w:t xml:space="preserve">When Utterson views Hyde’s lodging he sees, </w:t>
      </w:r>
    </w:p>
    <w:p w14:paraId="10B4DF69" w14:textId="0715DFCC" w:rsidR="00EC557E" w:rsidRDefault="00EC557E" w:rsidP="00EC557E">
      <w:pPr>
        <w:spacing w:line="480" w:lineRule="auto"/>
        <w:ind w:left="720"/>
        <w:rPr>
          <w:rFonts w:ascii="Times New Roman" w:hAnsi="Times New Roman" w:cs="Times New Roman"/>
          <w:sz w:val="24"/>
        </w:rPr>
      </w:pPr>
      <w:r w:rsidRPr="00EC557E">
        <w:rPr>
          <w:rFonts w:ascii="Times New Roman" w:hAnsi="Times New Roman" w:cs="Times New Roman"/>
          <w:sz w:val="24"/>
        </w:rPr>
        <w:t>Mr. Hyde had only used a couple of rooms; but these were furnished with luxury and good taste. A closet was filled with wine; the plate was of silver, the napery elegant; a good picture hung upon the walls, a gift (as Utterson supposed) from Henry Jekyll, who was much of a connoisseur; and the carpets were of many plies and agreeable in colour</w:t>
      </w:r>
      <w:r>
        <w:rPr>
          <w:rStyle w:val="FootnoteReference"/>
          <w:rFonts w:ascii="Times New Roman" w:hAnsi="Times New Roman" w:cs="Times New Roman"/>
          <w:sz w:val="24"/>
        </w:rPr>
        <w:footnoteReference w:id="22"/>
      </w:r>
    </w:p>
    <w:p w14:paraId="0569CB7F" w14:textId="1FD92B93" w:rsidR="00BC6587" w:rsidRDefault="00EC557E" w:rsidP="00EC557E">
      <w:pPr>
        <w:spacing w:line="480" w:lineRule="auto"/>
        <w:rPr>
          <w:rFonts w:ascii="Times New Roman" w:hAnsi="Times New Roman" w:cs="Times New Roman"/>
          <w:sz w:val="24"/>
        </w:rPr>
      </w:pPr>
      <w:r>
        <w:rPr>
          <w:rFonts w:ascii="Times New Roman" w:hAnsi="Times New Roman" w:cs="Times New Roman"/>
          <w:sz w:val="24"/>
        </w:rPr>
        <w:t xml:space="preserve">The material items of taste </w:t>
      </w:r>
      <w:r w:rsidR="000E0CC2">
        <w:rPr>
          <w:rFonts w:ascii="Times New Roman" w:hAnsi="Times New Roman" w:cs="Times New Roman"/>
          <w:sz w:val="24"/>
        </w:rPr>
        <w:t>create</w:t>
      </w:r>
      <w:r>
        <w:rPr>
          <w:rFonts w:ascii="Times New Roman" w:hAnsi="Times New Roman" w:cs="Times New Roman"/>
          <w:sz w:val="24"/>
        </w:rPr>
        <w:t xml:space="preserve"> the sensation of Hyde’s deformity as Utterson knows Hyde has committed violent crimes</w:t>
      </w:r>
      <w:r>
        <w:rPr>
          <w:rStyle w:val="FootnoteReference"/>
          <w:rFonts w:ascii="Times New Roman" w:hAnsi="Times New Roman" w:cs="Times New Roman"/>
          <w:sz w:val="24"/>
        </w:rPr>
        <w:footnoteReference w:id="23"/>
      </w:r>
      <w:r w:rsidR="000E0CC2">
        <w:rPr>
          <w:rFonts w:ascii="Times New Roman" w:hAnsi="Times New Roman" w:cs="Times New Roman"/>
          <w:sz w:val="24"/>
        </w:rPr>
        <w:t xml:space="preserve"> but see him living like a gentleman.</w:t>
      </w:r>
      <w:r>
        <w:rPr>
          <w:rFonts w:ascii="Times New Roman" w:hAnsi="Times New Roman" w:cs="Times New Roman"/>
          <w:sz w:val="24"/>
        </w:rPr>
        <w:t xml:space="preserve"> When </w:t>
      </w:r>
      <w:r w:rsidR="00AB7C4E">
        <w:rPr>
          <w:rFonts w:ascii="Times New Roman" w:hAnsi="Times New Roman" w:cs="Times New Roman"/>
          <w:sz w:val="24"/>
        </w:rPr>
        <w:t>Hyde is caught in Jekyll clothing, hang</w:t>
      </w:r>
      <w:r w:rsidR="000E0CC2">
        <w:rPr>
          <w:rFonts w:ascii="Times New Roman" w:hAnsi="Times New Roman" w:cs="Times New Roman"/>
          <w:sz w:val="24"/>
        </w:rPr>
        <w:t>ing</w:t>
      </w:r>
      <w:r w:rsidR="00AB7C4E">
        <w:rPr>
          <w:rFonts w:ascii="Times New Roman" w:hAnsi="Times New Roman" w:cs="Times New Roman"/>
          <w:sz w:val="24"/>
        </w:rPr>
        <w:t xml:space="preserve"> from his dwarfish figure, Hyde</w:t>
      </w:r>
      <w:r w:rsidR="000E0CC2">
        <w:rPr>
          <w:rFonts w:ascii="Times New Roman" w:hAnsi="Times New Roman" w:cs="Times New Roman"/>
          <w:sz w:val="24"/>
        </w:rPr>
        <w:t>,</w:t>
      </w:r>
      <w:r w:rsidR="00AB7C4E">
        <w:rPr>
          <w:rFonts w:ascii="Times New Roman" w:hAnsi="Times New Roman" w:cs="Times New Roman"/>
          <w:sz w:val="24"/>
        </w:rPr>
        <w:t xml:space="preserve"> the image of “</w:t>
      </w:r>
      <w:r w:rsidR="00AB7C4E" w:rsidRPr="00AB7C4E">
        <w:rPr>
          <w:rFonts w:ascii="Times New Roman" w:hAnsi="Times New Roman" w:cs="Times New Roman"/>
          <w:sz w:val="24"/>
        </w:rPr>
        <w:t>cruelty and malice, and selfishness and cowardice</w:t>
      </w:r>
      <w:r w:rsidR="00C7365C">
        <w:rPr>
          <w:rStyle w:val="FootnoteReference"/>
          <w:rFonts w:ascii="Times New Roman" w:hAnsi="Times New Roman" w:cs="Times New Roman"/>
          <w:sz w:val="24"/>
        </w:rPr>
        <w:footnoteReference w:id="24"/>
      </w:r>
      <w:r w:rsidR="00AB7C4E">
        <w:rPr>
          <w:rFonts w:ascii="Times New Roman" w:hAnsi="Times New Roman" w:cs="Times New Roman"/>
          <w:sz w:val="24"/>
        </w:rPr>
        <w:t xml:space="preserve">” no longer fits into a gentleman’s materials. Seeing Hyde dressed as a gentleman </w:t>
      </w:r>
      <w:r w:rsidR="000E0CC2">
        <w:rPr>
          <w:rFonts w:ascii="Times New Roman" w:hAnsi="Times New Roman" w:cs="Times New Roman"/>
          <w:sz w:val="24"/>
        </w:rPr>
        <w:t>adds to</w:t>
      </w:r>
      <w:r w:rsidR="00AB7C4E">
        <w:rPr>
          <w:rFonts w:ascii="Times New Roman" w:hAnsi="Times New Roman" w:cs="Times New Roman"/>
          <w:sz w:val="24"/>
        </w:rPr>
        <w:t xml:space="preserve"> his “unnameable malformations”</w:t>
      </w:r>
      <w:r w:rsidR="00C7365C">
        <w:rPr>
          <w:rFonts w:ascii="Times New Roman" w:hAnsi="Times New Roman" w:cs="Times New Roman"/>
          <w:sz w:val="24"/>
        </w:rPr>
        <w:t xml:space="preserve">. The image of depravity and the gentleman was forced together, revealing the degeneration from within. </w:t>
      </w:r>
      <w:r w:rsidR="00C7365C" w:rsidRPr="00C7365C">
        <w:rPr>
          <w:rFonts w:ascii="Times New Roman" w:hAnsi="Times New Roman" w:cs="Times New Roman"/>
          <w:sz w:val="24"/>
        </w:rPr>
        <w:t>Stevenson wanted reader to see the hypocrisy in middle class professionals. Jekyll is not an upstanding gentleman, as his clothes imply but instead a monstrous scientist. Jekyll does not need to appear as Hyde to be immoral, immorality in imbedded in his character.</w:t>
      </w:r>
    </w:p>
    <w:p w14:paraId="370C6F85" w14:textId="77777777" w:rsidR="00BC6587" w:rsidRDefault="00BC6587" w:rsidP="00BC6587">
      <w:pPr>
        <w:spacing w:line="480" w:lineRule="auto"/>
        <w:ind w:firstLine="720"/>
        <w:rPr>
          <w:rFonts w:ascii="Times New Roman" w:hAnsi="Times New Roman" w:cs="Times New Roman"/>
          <w:sz w:val="24"/>
        </w:rPr>
      </w:pPr>
      <w:r>
        <w:rPr>
          <w:rFonts w:ascii="Times New Roman" w:hAnsi="Times New Roman" w:cs="Times New Roman"/>
          <w:sz w:val="24"/>
        </w:rPr>
        <w:t>The last use of Hyde’s form I will be examining is Hyde as the cultural monster.</w:t>
      </w:r>
      <w:r w:rsidRPr="00BC6587">
        <w:rPr>
          <w:rFonts w:ascii="Times New Roman" w:hAnsi="Times New Roman" w:cs="Times New Roman"/>
        </w:rPr>
        <w:t xml:space="preserve"> </w:t>
      </w:r>
      <w:r w:rsidRPr="00BC6587">
        <w:rPr>
          <w:rFonts w:ascii="Times New Roman" w:hAnsi="Times New Roman" w:cs="Times New Roman"/>
          <w:sz w:val="24"/>
        </w:rPr>
        <w:t>Monstrosity is used as a social and cultural dumping ground. As we see in Jeffrey Jerome Cohen’s theses on monster culture</w:t>
      </w:r>
      <w:r>
        <w:rPr>
          <w:rStyle w:val="FootnoteReference"/>
          <w:rFonts w:ascii="Times New Roman" w:hAnsi="Times New Roman" w:cs="Times New Roman"/>
          <w:sz w:val="24"/>
        </w:rPr>
        <w:footnoteReference w:id="25"/>
      </w:r>
      <w:r>
        <w:rPr>
          <w:rFonts w:ascii="Times New Roman" w:hAnsi="Times New Roman" w:cs="Times New Roman"/>
          <w:sz w:val="24"/>
        </w:rPr>
        <w:t xml:space="preserve"> “</w:t>
      </w:r>
      <w:r w:rsidRPr="00BC6587">
        <w:rPr>
          <w:rFonts w:ascii="Times New Roman" w:hAnsi="Times New Roman" w:cs="Times New Roman"/>
          <w:sz w:val="24"/>
        </w:rPr>
        <w:t xml:space="preserve">The monster’s body quite literally incorporates fear, desire, </w:t>
      </w:r>
      <w:r w:rsidRPr="00BC6587">
        <w:rPr>
          <w:rFonts w:ascii="Times New Roman" w:hAnsi="Times New Roman" w:cs="Times New Roman"/>
          <w:sz w:val="24"/>
        </w:rPr>
        <w:lastRenderedPageBreak/>
        <w:t>anxiety, and fantasy</w:t>
      </w:r>
      <w:r>
        <w:rPr>
          <w:rFonts w:ascii="Times New Roman" w:hAnsi="Times New Roman" w:cs="Times New Roman"/>
          <w:sz w:val="24"/>
        </w:rPr>
        <w:t xml:space="preserve">” Hyde’s is a construction of fear. Fear of emerging sciences and disjointed gentleman. </w:t>
      </w:r>
      <w:r w:rsidRPr="00BC6587">
        <w:rPr>
          <w:rFonts w:ascii="Times New Roman" w:hAnsi="Times New Roman" w:cs="Times New Roman"/>
          <w:sz w:val="24"/>
        </w:rPr>
        <w:t xml:space="preserve"> </w:t>
      </w:r>
    </w:p>
    <w:p w14:paraId="7E2AE613" w14:textId="047F9554" w:rsidR="00FD5911" w:rsidRPr="0028504E" w:rsidRDefault="00C62502" w:rsidP="00BC6587">
      <w:pPr>
        <w:spacing w:line="480" w:lineRule="auto"/>
        <w:ind w:firstLine="720"/>
        <w:rPr>
          <w:rFonts w:ascii="Times New Roman" w:hAnsi="Times New Roman" w:cs="Times New Roman"/>
          <w:sz w:val="24"/>
        </w:rPr>
      </w:pPr>
      <w:r w:rsidRPr="0028504E">
        <w:rPr>
          <w:rFonts w:ascii="Times New Roman" w:hAnsi="Times New Roman" w:cs="Times New Roman"/>
          <w:sz w:val="24"/>
        </w:rPr>
        <w:t>Religious ideals begin shifting</w:t>
      </w:r>
      <w:r w:rsidR="005A6FB9">
        <w:rPr>
          <w:rFonts w:ascii="Times New Roman" w:hAnsi="Times New Roman" w:cs="Times New Roman"/>
          <w:sz w:val="24"/>
        </w:rPr>
        <w:t xml:space="preserve"> in</w:t>
      </w:r>
      <w:r w:rsidRPr="0028504E">
        <w:rPr>
          <w:rFonts w:ascii="Times New Roman" w:hAnsi="Times New Roman" w:cs="Times New Roman"/>
          <w:sz w:val="24"/>
        </w:rPr>
        <w:t xml:space="preserve"> the 18</w:t>
      </w:r>
      <w:r w:rsidRPr="0028504E">
        <w:rPr>
          <w:rFonts w:ascii="Times New Roman" w:hAnsi="Times New Roman" w:cs="Times New Roman"/>
          <w:sz w:val="24"/>
          <w:vertAlign w:val="superscript"/>
        </w:rPr>
        <w:t>th</w:t>
      </w:r>
      <w:r w:rsidRPr="0028504E">
        <w:rPr>
          <w:rFonts w:ascii="Times New Roman" w:hAnsi="Times New Roman" w:cs="Times New Roman"/>
          <w:sz w:val="24"/>
        </w:rPr>
        <w:t xml:space="preserve"> century</w:t>
      </w:r>
      <w:r w:rsidR="00212853" w:rsidRPr="0028504E">
        <w:rPr>
          <w:rFonts w:ascii="Times New Roman" w:hAnsi="Times New Roman" w:cs="Times New Roman"/>
          <w:sz w:val="24"/>
        </w:rPr>
        <w:t xml:space="preserve">, </w:t>
      </w:r>
      <w:r w:rsidRPr="0028504E">
        <w:rPr>
          <w:rFonts w:ascii="Times New Roman" w:hAnsi="Times New Roman" w:cs="Times New Roman"/>
          <w:sz w:val="24"/>
        </w:rPr>
        <w:t xml:space="preserve">but England is still a deeply religious country and developing sciences </w:t>
      </w:r>
      <w:r w:rsidR="007E6AAD">
        <w:rPr>
          <w:rFonts w:ascii="Times New Roman" w:hAnsi="Times New Roman" w:cs="Times New Roman"/>
          <w:sz w:val="24"/>
        </w:rPr>
        <w:t xml:space="preserve">saw a rise in </w:t>
      </w:r>
      <w:r w:rsidR="00212853" w:rsidRPr="0028504E">
        <w:rPr>
          <w:rFonts w:ascii="Times New Roman" w:hAnsi="Times New Roman" w:cs="Times New Roman"/>
          <w:sz w:val="24"/>
        </w:rPr>
        <w:t>anxieties</w:t>
      </w:r>
      <w:r w:rsidR="007E6AAD">
        <w:rPr>
          <w:rFonts w:ascii="Times New Roman" w:hAnsi="Times New Roman" w:cs="Times New Roman"/>
          <w:sz w:val="24"/>
        </w:rPr>
        <w:t xml:space="preserve"> related to the body</w:t>
      </w:r>
      <w:r w:rsidRPr="0028504E">
        <w:rPr>
          <w:rFonts w:ascii="Times New Roman" w:hAnsi="Times New Roman" w:cs="Times New Roman"/>
          <w:sz w:val="24"/>
        </w:rPr>
        <w:t>. In the 19</w:t>
      </w:r>
      <w:r w:rsidRPr="0028504E">
        <w:rPr>
          <w:rFonts w:ascii="Times New Roman" w:hAnsi="Times New Roman" w:cs="Times New Roman"/>
          <w:sz w:val="24"/>
          <w:vertAlign w:val="superscript"/>
        </w:rPr>
        <w:t>th</w:t>
      </w:r>
      <w:r w:rsidRPr="0028504E">
        <w:rPr>
          <w:rFonts w:ascii="Times New Roman" w:hAnsi="Times New Roman" w:cs="Times New Roman"/>
          <w:sz w:val="24"/>
        </w:rPr>
        <w:t xml:space="preserve"> century </w:t>
      </w:r>
      <w:r w:rsidR="00212853" w:rsidRPr="0028504E">
        <w:rPr>
          <w:rFonts w:ascii="Times New Roman" w:hAnsi="Times New Roman" w:cs="Times New Roman"/>
          <w:sz w:val="24"/>
        </w:rPr>
        <w:t xml:space="preserve">the pursuit of </w:t>
      </w:r>
      <w:r w:rsidRPr="0028504E">
        <w:rPr>
          <w:rFonts w:ascii="Times New Roman" w:hAnsi="Times New Roman" w:cs="Times New Roman"/>
          <w:sz w:val="24"/>
        </w:rPr>
        <w:t>anatomical studies</w:t>
      </w:r>
      <w:r w:rsidR="00212853" w:rsidRPr="0028504E">
        <w:rPr>
          <w:rFonts w:ascii="Times New Roman" w:hAnsi="Times New Roman" w:cs="Times New Roman"/>
          <w:sz w:val="24"/>
        </w:rPr>
        <w:t xml:space="preserve"> increases and changes </w:t>
      </w:r>
      <w:r w:rsidR="007E6AAD" w:rsidRPr="0028504E">
        <w:rPr>
          <w:rFonts w:ascii="Times New Roman" w:hAnsi="Times New Roman" w:cs="Times New Roman"/>
          <w:sz w:val="24"/>
        </w:rPr>
        <w:t>several</w:t>
      </w:r>
      <w:r w:rsidR="00212853" w:rsidRPr="0028504E">
        <w:rPr>
          <w:rFonts w:ascii="Times New Roman" w:hAnsi="Times New Roman" w:cs="Times New Roman"/>
          <w:sz w:val="24"/>
        </w:rPr>
        <w:t xml:space="preserve"> known truths</w:t>
      </w:r>
      <w:r w:rsidR="007E6AAD">
        <w:rPr>
          <w:rFonts w:ascii="Times New Roman" w:hAnsi="Times New Roman" w:cs="Times New Roman"/>
          <w:sz w:val="24"/>
        </w:rPr>
        <w:t xml:space="preserve"> </w:t>
      </w:r>
      <w:r w:rsidR="00212853" w:rsidRPr="0028504E">
        <w:rPr>
          <w:rFonts w:ascii="Times New Roman" w:hAnsi="Times New Roman" w:cs="Times New Roman"/>
          <w:sz w:val="24"/>
        </w:rPr>
        <w:t>about the body and illness</w:t>
      </w:r>
      <w:r w:rsidR="007E6AAD">
        <w:rPr>
          <w:rStyle w:val="FootnoteReference"/>
          <w:rFonts w:ascii="Times New Roman" w:hAnsi="Times New Roman" w:cs="Times New Roman"/>
          <w:sz w:val="24"/>
        </w:rPr>
        <w:footnoteReference w:id="26"/>
      </w:r>
      <w:r w:rsidR="00212853" w:rsidRPr="0028504E">
        <w:rPr>
          <w:rFonts w:ascii="Times New Roman" w:hAnsi="Times New Roman" w:cs="Times New Roman"/>
          <w:sz w:val="24"/>
        </w:rPr>
        <w:t xml:space="preserve">. Dissection </w:t>
      </w:r>
      <w:r w:rsidR="007E6AAD">
        <w:rPr>
          <w:rFonts w:ascii="Times New Roman" w:hAnsi="Times New Roman" w:cs="Times New Roman"/>
          <w:sz w:val="24"/>
        </w:rPr>
        <w:t>was</w:t>
      </w:r>
      <w:r w:rsidR="00212853" w:rsidRPr="0028504E">
        <w:rPr>
          <w:rFonts w:ascii="Times New Roman" w:hAnsi="Times New Roman" w:cs="Times New Roman"/>
          <w:sz w:val="24"/>
        </w:rPr>
        <w:t xml:space="preserve"> necessary tool to understand the body, but it </w:t>
      </w:r>
      <w:r w:rsidR="007E6AAD">
        <w:rPr>
          <w:rFonts w:ascii="Times New Roman" w:hAnsi="Times New Roman" w:cs="Times New Roman"/>
          <w:sz w:val="24"/>
        </w:rPr>
        <w:t xml:space="preserve">was a common belief </w:t>
      </w:r>
      <w:r w:rsidR="00212853" w:rsidRPr="0028504E">
        <w:rPr>
          <w:rFonts w:ascii="Times New Roman" w:hAnsi="Times New Roman" w:cs="Times New Roman"/>
          <w:sz w:val="24"/>
        </w:rPr>
        <w:t>that dissection taints your souls</w:t>
      </w:r>
      <w:r w:rsidR="00643F76">
        <w:rPr>
          <w:rStyle w:val="FootnoteReference"/>
          <w:rFonts w:ascii="Times New Roman" w:hAnsi="Times New Roman" w:cs="Times New Roman"/>
          <w:sz w:val="24"/>
        </w:rPr>
        <w:footnoteReference w:id="27"/>
      </w:r>
      <w:r w:rsidR="00643F76">
        <w:rPr>
          <w:rFonts w:ascii="Times New Roman" w:hAnsi="Times New Roman" w:cs="Times New Roman"/>
          <w:sz w:val="24"/>
        </w:rPr>
        <w:t>.</w:t>
      </w:r>
      <w:r w:rsidR="00212853" w:rsidRPr="0028504E">
        <w:rPr>
          <w:rFonts w:ascii="Times New Roman" w:hAnsi="Times New Roman" w:cs="Times New Roman"/>
          <w:sz w:val="24"/>
        </w:rPr>
        <w:t xml:space="preserve"> As such</w:t>
      </w:r>
      <w:r w:rsidR="00C218C9">
        <w:rPr>
          <w:rFonts w:ascii="Times New Roman" w:hAnsi="Times New Roman" w:cs="Times New Roman"/>
          <w:sz w:val="24"/>
        </w:rPr>
        <w:t>,</w:t>
      </w:r>
      <w:r w:rsidR="00212853" w:rsidRPr="0028504E">
        <w:rPr>
          <w:rFonts w:ascii="Times New Roman" w:hAnsi="Times New Roman" w:cs="Times New Roman"/>
          <w:sz w:val="24"/>
        </w:rPr>
        <w:t xml:space="preserve"> medical professional </w:t>
      </w:r>
      <w:r w:rsidR="00C218C9">
        <w:rPr>
          <w:rFonts w:ascii="Times New Roman" w:hAnsi="Times New Roman" w:cs="Times New Roman"/>
          <w:sz w:val="24"/>
        </w:rPr>
        <w:t>w</w:t>
      </w:r>
      <w:r w:rsidR="00BC6587">
        <w:rPr>
          <w:rFonts w:ascii="Times New Roman" w:hAnsi="Times New Roman" w:cs="Times New Roman"/>
          <w:sz w:val="24"/>
        </w:rPr>
        <w:t xml:space="preserve">ere </w:t>
      </w:r>
      <w:r w:rsidR="007E6AAD">
        <w:rPr>
          <w:rFonts w:ascii="Times New Roman" w:hAnsi="Times New Roman" w:cs="Times New Roman"/>
          <w:sz w:val="24"/>
        </w:rPr>
        <w:t>provided with</w:t>
      </w:r>
      <w:r w:rsidR="00212853" w:rsidRPr="0028504E">
        <w:rPr>
          <w:rFonts w:ascii="Times New Roman" w:hAnsi="Times New Roman" w:cs="Times New Roman"/>
          <w:sz w:val="24"/>
        </w:rPr>
        <w:t xml:space="preserve"> a certain amount of </w:t>
      </w:r>
      <w:r w:rsidR="007E6AAD">
        <w:rPr>
          <w:rFonts w:ascii="Times New Roman" w:hAnsi="Times New Roman" w:cs="Times New Roman"/>
          <w:sz w:val="24"/>
        </w:rPr>
        <w:t>corpuses</w:t>
      </w:r>
      <w:r w:rsidR="00212853" w:rsidRPr="0028504E">
        <w:rPr>
          <w:rFonts w:ascii="Times New Roman" w:hAnsi="Times New Roman" w:cs="Times New Roman"/>
          <w:sz w:val="24"/>
        </w:rPr>
        <w:t xml:space="preserve"> per year</w:t>
      </w:r>
      <w:r w:rsidR="00C218C9">
        <w:rPr>
          <w:rStyle w:val="FootnoteReference"/>
          <w:rFonts w:ascii="Times New Roman" w:hAnsi="Times New Roman" w:cs="Times New Roman"/>
          <w:sz w:val="24"/>
        </w:rPr>
        <w:footnoteReference w:id="28"/>
      </w:r>
      <w:r w:rsidR="00212853" w:rsidRPr="0028504E">
        <w:rPr>
          <w:rFonts w:ascii="Times New Roman" w:hAnsi="Times New Roman" w:cs="Times New Roman"/>
          <w:sz w:val="24"/>
        </w:rPr>
        <w:t>,</w:t>
      </w:r>
      <w:r w:rsidR="0056674B">
        <w:rPr>
          <w:rFonts w:ascii="Times New Roman" w:hAnsi="Times New Roman" w:cs="Times New Roman"/>
          <w:sz w:val="24"/>
        </w:rPr>
        <w:t xml:space="preserve"> </w:t>
      </w:r>
      <w:r w:rsidR="00212853" w:rsidRPr="0028504E">
        <w:rPr>
          <w:rFonts w:ascii="Times New Roman" w:hAnsi="Times New Roman" w:cs="Times New Roman"/>
          <w:sz w:val="24"/>
        </w:rPr>
        <w:t>creat</w:t>
      </w:r>
      <w:r w:rsidR="00BC6587">
        <w:rPr>
          <w:rFonts w:ascii="Times New Roman" w:hAnsi="Times New Roman" w:cs="Times New Roman"/>
          <w:sz w:val="24"/>
        </w:rPr>
        <w:t>ing</w:t>
      </w:r>
      <w:r w:rsidR="00212853" w:rsidRPr="0028504E">
        <w:rPr>
          <w:rFonts w:ascii="Times New Roman" w:hAnsi="Times New Roman" w:cs="Times New Roman"/>
          <w:sz w:val="24"/>
        </w:rPr>
        <w:t xml:space="preserve"> a new profession, </w:t>
      </w:r>
      <w:r w:rsidR="00C218C9">
        <w:rPr>
          <w:rFonts w:ascii="Times New Roman" w:hAnsi="Times New Roman" w:cs="Times New Roman"/>
          <w:sz w:val="24"/>
        </w:rPr>
        <w:t>body snatching. Bodies are stolen f</w:t>
      </w:r>
      <w:r w:rsidR="00212853" w:rsidRPr="0028504E">
        <w:rPr>
          <w:rFonts w:ascii="Times New Roman" w:hAnsi="Times New Roman" w:cs="Times New Roman"/>
          <w:sz w:val="24"/>
        </w:rPr>
        <w:t xml:space="preserve">rom graveyard to be sold to </w:t>
      </w:r>
      <w:r w:rsidR="00C218C9">
        <w:rPr>
          <w:rFonts w:ascii="Times New Roman" w:hAnsi="Times New Roman" w:cs="Times New Roman"/>
          <w:sz w:val="24"/>
        </w:rPr>
        <w:t>medical professionals</w:t>
      </w:r>
      <w:r w:rsidR="006F72BE">
        <w:rPr>
          <w:rStyle w:val="FootnoteReference"/>
          <w:rFonts w:ascii="Times New Roman" w:hAnsi="Times New Roman" w:cs="Times New Roman"/>
          <w:sz w:val="24"/>
        </w:rPr>
        <w:footnoteReference w:id="29"/>
      </w:r>
      <w:r w:rsidR="00212853" w:rsidRPr="0028504E">
        <w:rPr>
          <w:rFonts w:ascii="Times New Roman" w:hAnsi="Times New Roman" w:cs="Times New Roman"/>
          <w:sz w:val="24"/>
        </w:rPr>
        <w:t xml:space="preserve">. This practice creates </w:t>
      </w:r>
      <w:r w:rsidR="00FD5911" w:rsidRPr="0028504E">
        <w:rPr>
          <w:rFonts w:ascii="Times New Roman" w:hAnsi="Times New Roman" w:cs="Times New Roman"/>
          <w:sz w:val="24"/>
        </w:rPr>
        <w:t>fears and outrage</w:t>
      </w:r>
      <w:r w:rsidR="00C218C9">
        <w:rPr>
          <w:rFonts w:ascii="Times New Roman" w:hAnsi="Times New Roman" w:cs="Times New Roman"/>
          <w:sz w:val="24"/>
        </w:rPr>
        <w:t>.</w:t>
      </w:r>
      <w:r w:rsidR="00FD5911" w:rsidRPr="0028504E">
        <w:rPr>
          <w:rFonts w:ascii="Times New Roman" w:hAnsi="Times New Roman" w:cs="Times New Roman"/>
          <w:sz w:val="24"/>
        </w:rPr>
        <w:t xml:space="preserve"> </w:t>
      </w:r>
      <w:r w:rsidR="00BC6587">
        <w:rPr>
          <w:rFonts w:ascii="Times New Roman" w:hAnsi="Times New Roman" w:cs="Times New Roman"/>
          <w:sz w:val="24"/>
        </w:rPr>
        <w:t>People are s</w:t>
      </w:r>
      <w:r w:rsidR="00FD5911" w:rsidRPr="0028504E">
        <w:rPr>
          <w:rFonts w:ascii="Times New Roman" w:hAnsi="Times New Roman" w:cs="Times New Roman"/>
          <w:sz w:val="24"/>
        </w:rPr>
        <w:t xml:space="preserve">cared for their bodies, </w:t>
      </w:r>
      <w:r w:rsidR="00BC6587">
        <w:rPr>
          <w:rFonts w:ascii="Times New Roman" w:hAnsi="Times New Roman" w:cs="Times New Roman"/>
          <w:sz w:val="24"/>
        </w:rPr>
        <w:t xml:space="preserve">their </w:t>
      </w:r>
      <w:r w:rsidR="00C218C9">
        <w:rPr>
          <w:rFonts w:ascii="Times New Roman" w:hAnsi="Times New Roman" w:cs="Times New Roman"/>
          <w:sz w:val="24"/>
        </w:rPr>
        <w:t>s</w:t>
      </w:r>
      <w:r w:rsidR="00FD5911" w:rsidRPr="0028504E">
        <w:rPr>
          <w:rFonts w:ascii="Times New Roman" w:hAnsi="Times New Roman" w:cs="Times New Roman"/>
          <w:sz w:val="24"/>
        </w:rPr>
        <w:t>ouls, and</w:t>
      </w:r>
      <w:r w:rsidR="0056674B">
        <w:rPr>
          <w:rFonts w:ascii="Times New Roman" w:hAnsi="Times New Roman" w:cs="Times New Roman"/>
          <w:sz w:val="24"/>
        </w:rPr>
        <w:t xml:space="preserve"> </w:t>
      </w:r>
      <w:r w:rsidR="00BC6587">
        <w:rPr>
          <w:rFonts w:ascii="Times New Roman" w:hAnsi="Times New Roman" w:cs="Times New Roman"/>
          <w:sz w:val="24"/>
        </w:rPr>
        <w:t xml:space="preserve">are </w:t>
      </w:r>
      <w:r w:rsidR="0056674B">
        <w:rPr>
          <w:rFonts w:ascii="Times New Roman" w:hAnsi="Times New Roman" w:cs="Times New Roman"/>
          <w:sz w:val="24"/>
        </w:rPr>
        <w:t xml:space="preserve">experiencing </w:t>
      </w:r>
      <w:r w:rsidR="00C218C9">
        <w:rPr>
          <w:rFonts w:ascii="Times New Roman" w:hAnsi="Times New Roman" w:cs="Times New Roman"/>
          <w:sz w:val="24"/>
        </w:rPr>
        <w:t xml:space="preserve">a </w:t>
      </w:r>
      <w:r w:rsidR="0056674B">
        <w:rPr>
          <w:rFonts w:ascii="Times New Roman" w:hAnsi="Times New Roman" w:cs="Times New Roman"/>
          <w:sz w:val="24"/>
        </w:rPr>
        <w:t>l</w:t>
      </w:r>
      <w:r w:rsidR="00BC6587">
        <w:rPr>
          <w:rFonts w:ascii="Times New Roman" w:hAnsi="Times New Roman" w:cs="Times New Roman"/>
          <w:sz w:val="24"/>
        </w:rPr>
        <w:t xml:space="preserve">oss </w:t>
      </w:r>
      <w:r w:rsidR="0056674B">
        <w:rPr>
          <w:rFonts w:ascii="Times New Roman" w:hAnsi="Times New Roman" w:cs="Times New Roman"/>
          <w:sz w:val="24"/>
        </w:rPr>
        <w:t>of control</w:t>
      </w:r>
      <w:r w:rsidR="00FD5911" w:rsidRPr="0028504E">
        <w:rPr>
          <w:rFonts w:ascii="Times New Roman" w:hAnsi="Times New Roman" w:cs="Times New Roman"/>
          <w:sz w:val="24"/>
        </w:rPr>
        <w:t xml:space="preserve">. </w:t>
      </w:r>
      <w:r w:rsidR="00212853" w:rsidRPr="00212853">
        <w:rPr>
          <w:rFonts w:ascii="Times New Roman" w:hAnsi="Times New Roman" w:cs="Times New Roman"/>
          <w:sz w:val="24"/>
        </w:rPr>
        <w:t>After searching for Jekyll and finding the notes Jekyll’s friends, “went out, locking the door of the theatre behind them.”</w:t>
      </w:r>
      <w:r w:rsidR="00BC6587">
        <w:rPr>
          <w:rStyle w:val="FootnoteReference"/>
          <w:rFonts w:ascii="Times New Roman" w:hAnsi="Times New Roman" w:cs="Times New Roman"/>
          <w:sz w:val="24"/>
        </w:rPr>
        <w:footnoteReference w:id="30"/>
      </w:r>
      <w:r w:rsidR="00212853" w:rsidRPr="00212853">
        <w:rPr>
          <w:rFonts w:ascii="Times New Roman" w:hAnsi="Times New Roman" w:cs="Times New Roman"/>
          <w:sz w:val="24"/>
        </w:rPr>
        <w:t xml:space="preserve"> This</w:t>
      </w:r>
      <w:r w:rsidR="00BC6587">
        <w:rPr>
          <w:rFonts w:ascii="Times New Roman" w:hAnsi="Times New Roman" w:cs="Times New Roman"/>
          <w:sz w:val="24"/>
        </w:rPr>
        <w:t xml:space="preserve"> provides a</w:t>
      </w:r>
      <w:r w:rsidR="00212853" w:rsidRPr="00212853">
        <w:rPr>
          <w:rFonts w:ascii="Times New Roman" w:hAnsi="Times New Roman" w:cs="Times New Roman"/>
          <w:sz w:val="24"/>
        </w:rPr>
        <w:t xml:space="preserve"> clue to Jekyll’s true character. Stevenson was writing about the corruption in middle class professionals. </w:t>
      </w:r>
      <w:r w:rsidR="00FD5911" w:rsidRPr="0028504E">
        <w:rPr>
          <w:rFonts w:ascii="Times New Roman" w:hAnsi="Times New Roman" w:cs="Times New Roman"/>
          <w:sz w:val="24"/>
        </w:rPr>
        <w:t>Jekyll</w:t>
      </w:r>
      <w:r w:rsidR="00212853" w:rsidRPr="00212853">
        <w:rPr>
          <w:rFonts w:ascii="Times New Roman" w:hAnsi="Times New Roman" w:cs="Times New Roman"/>
          <w:sz w:val="24"/>
        </w:rPr>
        <w:t xml:space="preserve"> a medical professional, has a dissection theatre attached to his home. He could be using it </w:t>
      </w:r>
      <w:r w:rsidR="00FD5911" w:rsidRPr="0028504E">
        <w:rPr>
          <w:rFonts w:ascii="Times New Roman" w:hAnsi="Times New Roman" w:cs="Times New Roman"/>
          <w:sz w:val="24"/>
        </w:rPr>
        <w:t xml:space="preserve">as </w:t>
      </w:r>
      <w:r w:rsidR="00212853" w:rsidRPr="00212853">
        <w:rPr>
          <w:rFonts w:ascii="Times New Roman" w:hAnsi="Times New Roman" w:cs="Times New Roman"/>
          <w:sz w:val="24"/>
        </w:rPr>
        <w:t>an instructional tool to teach dissection but judging from his moral degeneration</w:t>
      </w:r>
      <w:r w:rsidR="00212853" w:rsidRPr="00212853">
        <w:rPr>
          <w:rFonts w:ascii="Times New Roman" w:hAnsi="Times New Roman" w:cs="Times New Roman"/>
          <w:sz w:val="24"/>
          <w:vertAlign w:val="superscript"/>
        </w:rPr>
        <w:footnoteReference w:id="31"/>
      </w:r>
      <w:r w:rsidR="00212853" w:rsidRPr="00212853">
        <w:rPr>
          <w:rFonts w:ascii="Times New Roman" w:hAnsi="Times New Roman" w:cs="Times New Roman"/>
          <w:sz w:val="24"/>
        </w:rPr>
        <w:t xml:space="preserve">, Jekyll was purchasing stolen bodies for medical experiments, </w:t>
      </w:r>
      <w:r w:rsidR="00BC6587">
        <w:rPr>
          <w:rFonts w:ascii="Times New Roman" w:hAnsi="Times New Roman" w:cs="Times New Roman"/>
          <w:sz w:val="24"/>
        </w:rPr>
        <w:lastRenderedPageBreak/>
        <w:t xml:space="preserve">these experiments could have </w:t>
      </w:r>
      <w:r w:rsidR="00CE0192">
        <w:rPr>
          <w:rFonts w:ascii="Times New Roman" w:hAnsi="Times New Roman" w:cs="Times New Roman"/>
          <w:sz w:val="24"/>
        </w:rPr>
        <w:t xml:space="preserve">helped him </w:t>
      </w:r>
      <w:r w:rsidR="00212853" w:rsidRPr="00212853">
        <w:rPr>
          <w:rFonts w:ascii="Times New Roman" w:hAnsi="Times New Roman" w:cs="Times New Roman"/>
          <w:sz w:val="24"/>
        </w:rPr>
        <w:t xml:space="preserve">gain the knowledge to transform his </w:t>
      </w:r>
      <w:r w:rsidR="00FD5911" w:rsidRPr="0028504E">
        <w:rPr>
          <w:rFonts w:ascii="Times New Roman" w:hAnsi="Times New Roman" w:cs="Times New Roman"/>
          <w:sz w:val="24"/>
        </w:rPr>
        <w:t xml:space="preserve">immoral </w:t>
      </w:r>
      <w:r w:rsidR="00212853" w:rsidRPr="00212853">
        <w:rPr>
          <w:rFonts w:ascii="Times New Roman" w:hAnsi="Times New Roman" w:cs="Times New Roman"/>
          <w:sz w:val="24"/>
        </w:rPr>
        <w:t xml:space="preserve">desires into Mr. Hyde.  </w:t>
      </w:r>
    </w:p>
    <w:p w14:paraId="79AF13F0" w14:textId="042E57A9" w:rsidR="00C7365C" w:rsidRPr="00C7365C" w:rsidRDefault="00FD5911" w:rsidP="00C7365C">
      <w:pPr>
        <w:spacing w:line="480" w:lineRule="auto"/>
        <w:rPr>
          <w:rFonts w:ascii="Times New Roman" w:hAnsi="Times New Roman" w:cs="Times New Roman"/>
          <w:sz w:val="24"/>
        </w:rPr>
      </w:pPr>
      <w:r w:rsidRPr="0028504E">
        <w:rPr>
          <w:rFonts w:ascii="Times New Roman" w:hAnsi="Times New Roman" w:cs="Times New Roman"/>
          <w:sz w:val="24"/>
        </w:rPr>
        <w:tab/>
        <w:t xml:space="preserve"> </w:t>
      </w:r>
      <w:r w:rsidR="00133884" w:rsidRPr="00133884">
        <w:rPr>
          <w:rFonts w:ascii="Times New Roman" w:hAnsi="Times New Roman" w:cs="Times New Roman"/>
          <w:i/>
          <w:sz w:val="24"/>
        </w:rPr>
        <w:t>The strange case of Dr. Jekyll and Mr. Hyde</w:t>
      </w:r>
      <w:r w:rsidR="00133884" w:rsidRPr="00133884">
        <w:rPr>
          <w:rFonts w:ascii="Times New Roman" w:hAnsi="Times New Roman" w:cs="Times New Roman"/>
          <w:sz w:val="24"/>
        </w:rPr>
        <w:t xml:space="preserve"> has been explored and theorized extensively. The element of a degenerated double has been thought to represent, mental illness, drug addiction, the feminine within a masculine professional class</w:t>
      </w:r>
      <w:r w:rsidR="00864AF1">
        <w:rPr>
          <w:rStyle w:val="FootnoteReference"/>
          <w:rFonts w:ascii="Times New Roman" w:hAnsi="Times New Roman" w:cs="Times New Roman"/>
          <w:sz w:val="24"/>
        </w:rPr>
        <w:footnoteReference w:id="32"/>
      </w:r>
      <w:r w:rsidR="00133884" w:rsidRPr="00133884">
        <w:rPr>
          <w:rFonts w:ascii="Times New Roman" w:hAnsi="Times New Roman" w:cs="Times New Roman"/>
          <w:sz w:val="24"/>
        </w:rPr>
        <w:t xml:space="preserve">, and homosexuality. These theories all contain thorough </w:t>
      </w:r>
      <w:r w:rsidR="00CE0192">
        <w:rPr>
          <w:rFonts w:ascii="Times New Roman" w:hAnsi="Times New Roman" w:cs="Times New Roman"/>
          <w:sz w:val="24"/>
        </w:rPr>
        <w:t>thought</w:t>
      </w:r>
      <w:r w:rsidR="00133884" w:rsidRPr="00133884">
        <w:rPr>
          <w:rFonts w:ascii="Times New Roman" w:hAnsi="Times New Roman" w:cs="Times New Roman"/>
          <w:sz w:val="24"/>
        </w:rPr>
        <w:t xml:space="preserve">. </w:t>
      </w:r>
      <w:r w:rsidR="00CE0192">
        <w:rPr>
          <w:rFonts w:ascii="Times New Roman" w:hAnsi="Times New Roman" w:cs="Times New Roman"/>
          <w:sz w:val="24"/>
        </w:rPr>
        <w:t xml:space="preserve">I argued above that Stevenson’s </w:t>
      </w:r>
      <w:r w:rsidR="00CE0192">
        <w:rPr>
          <w:rFonts w:ascii="Times New Roman" w:hAnsi="Times New Roman" w:cs="Times New Roman"/>
          <w:i/>
          <w:sz w:val="24"/>
        </w:rPr>
        <w:t>T</w:t>
      </w:r>
      <w:r w:rsidR="00CE0192" w:rsidRPr="00CE0192">
        <w:rPr>
          <w:rFonts w:ascii="Times New Roman" w:hAnsi="Times New Roman" w:cs="Times New Roman"/>
          <w:i/>
          <w:sz w:val="24"/>
        </w:rPr>
        <w:t xml:space="preserve">he </w:t>
      </w:r>
      <w:r w:rsidR="00CE0192">
        <w:rPr>
          <w:rFonts w:ascii="Times New Roman" w:hAnsi="Times New Roman" w:cs="Times New Roman"/>
          <w:i/>
          <w:sz w:val="24"/>
        </w:rPr>
        <w:t>S</w:t>
      </w:r>
      <w:r w:rsidR="00CE0192" w:rsidRPr="00CE0192">
        <w:rPr>
          <w:rFonts w:ascii="Times New Roman" w:hAnsi="Times New Roman" w:cs="Times New Roman"/>
          <w:i/>
          <w:sz w:val="24"/>
        </w:rPr>
        <w:t xml:space="preserve">trange </w:t>
      </w:r>
      <w:r w:rsidR="00CE0192">
        <w:rPr>
          <w:rFonts w:ascii="Times New Roman" w:hAnsi="Times New Roman" w:cs="Times New Roman"/>
          <w:i/>
          <w:sz w:val="24"/>
        </w:rPr>
        <w:t>C</w:t>
      </w:r>
      <w:r w:rsidR="00CE0192" w:rsidRPr="00CE0192">
        <w:rPr>
          <w:rFonts w:ascii="Times New Roman" w:hAnsi="Times New Roman" w:cs="Times New Roman"/>
          <w:i/>
          <w:sz w:val="24"/>
        </w:rPr>
        <w:t>ase of Dr. Jekyll and Mr. Hyde</w:t>
      </w:r>
      <w:r w:rsidR="00CE0192">
        <w:rPr>
          <w:rFonts w:ascii="Times New Roman" w:hAnsi="Times New Roman" w:cs="Times New Roman"/>
          <w:sz w:val="24"/>
        </w:rPr>
        <w:t xml:space="preserve"> represents</w:t>
      </w:r>
      <w:r w:rsidR="00133884" w:rsidRPr="00133884">
        <w:rPr>
          <w:rFonts w:ascii="Times New Roman" w:hAnsi="Times New Roman" w:cs="Times New Roman"/>
          <w:sz w:val="24"/>
        </w:rPr>
        <w:t xml:space="preserve"> anxieties of shifting class, evolving sciences, and </w:t>
      </w:r>
      <w:r w:rsidR="00CE0192">
        <w:rPr>
          <w:rFonts w:ascii="Times New Roman" w:hAnsi="Times New Roman" w:cs="Times New Roman"/>
          <w:sz w:val="24"/>
        </w:rPr>
        <w:t>hypocrisies within the new middle</w:t>
      </w:r>
      <w:r w:rsidR="007E6AAD">
        <w:rPr>
          <w:rFonts w:ascii="Times New Roman" w:hAnsi="Times New Roman" w:cs="Times New Roman"/>
          <w:sz w:val="24"/>
        </w:rPr>
        <w:t>-</w:t>
      </w:r>
      <w:r w:rsidR="00CE0192">
        <w:rPr>
          <w:rFonts w:ascii="Times New Roman" w:hAnsi="Times New Roman" w:cs="Times New Roman"/>
          <w:sz w:val="24"/>
        </w:rPr>
        <w:t>class professionals</w:t>
      </w:r>
      <w:r w:rsidR="00133884" w:rsidRPr="00133884">
        <w:rPr>
          <w:rFonts w:ascii="Times New Roman" w:hAnsi="Times New Roman" w:cs="Times New Roman"/>
          <w:sz w:val="24"/>
        </w:rPr>
        <w:t>.</w:t>
      </w:r>
      <w:r w:rsidR="00C7365C">
        <w:rPr>
          <w:rFonts w:ascii="Times New Roman" w:hAnsi="Times New Roman" w:cs="Times New Roman"/>
          <w:sz w:val="24"/>
        </w:rPr>
        <w:t xml:space="preserve"> </w:t>
      </w:r>
      <w:r w:rsidR="00C7365C" w:rsidRPr="00C7365C">
        <w:rPr>
          <w:rFonts w:ascii="Times New Roman" w:hAnsi="Times New Roman" w:cs="Times New Roman"/>
          <w:sz w:val="24"/>
        </w:rPr>
        <w:t xml:space="preserve">Stevenson writes in a letter, </w:t>
      </w:r>
    </w:p>
    <w:p w14:paraId="4C9CCA62" w14:textId="77777777" w:rsidR="00C7365C" w:rsidRPr="00C7365C" w:rsidRDefault="00C7365C" w:rsidP="00C7365C">
      <w:pPr>
        <w:spacing w:line="480" w:lineRule="auto"/>
        <w:ind w:left="720"/>
        <w:rPr>
          <w:rFonts w:ascii="Times New Roman" w:hAnsi="Times New Roman" w:cs="Times New Roman"/>
          <w:sz w:val="24"/>
        </w:rPr>
      </w:pPr>
      <w:r w:rsidRPr="00C7365C">
        <w:rPr>
          <w:rFonts w:ascii="Times New Roman" w:hAnsi="Times New Roman" w:cs="Times New Roman"/>
          <w:sz w:val="24"/>
        </w:rPr>
        <w:t>The harm was in Jekyll because he was a hypocrite . . .the hypocrite let out his beast Hyde – who is no more sexual than another, but who is the essence o</w:t>
      </w:r>
      <w:bookmarkStart w:id="8" w:name="_Hlk536870825"/>
      <w:r w:rsidRPr="00C7365C">
        <w:rPr>
          <w:rFonts w:ascii="Times New Roman" w:hAnsi="Times New Roman" w:cs="Times New Roman"/>
          <w:sz w:val="24"/>
        </w:rPr>
        <w:t>f cruelty and malice, and selfishness and cowardice</w:t>
      </w:r>
      <w:bookmarkEnd w:id="8"/>
      <w:r w:rsidRPr="00C7365C">
        <w:rPr>
          <w:rFonts w:ascii="Times New Roman" w:hAnsi="Times New Roman" w:cs="Times New Roman"/>
          <w:sz w:val="24"/>
        </w:rPr>
        <w:t xml:space="preserve">: and these are diabolical in man . . . but the sexual field and the business field are perhaps the two best fitted for the display of cruelty and cowardice and selfishness. That </w:t>
      </w:r>
      <w:proofErr w:type="gramStart"/>
      <w:r w:rsidRPr="00C7365C">
        <w:rPr>
          <w:rFonts w:ascii="Times New Roman" w:hAnsi="Times New Roman" w:cs="Times New Roman"/>
          <w:sz w:val="24"/>
        </w:rPr>
        <w:t>is</w:t>
      </w:r>
      <w:proofErr w:type="gramEnd"/>
      <w:r w:rsidRPr="00C7365C">
        <w:rPr>
          <w:rFonts w:ascii="Times New Roman" w:hAnsi="Times New Roman" w:cs="Times New Roman"/>
          <w:sz w:val="24"/>
        </w:rPr>
        <w:t xml:space="preserve"> what people see; and these they confound.</w:t>
      </w:r>
      <w:r w:rsidRPr="00C7365C">
        <w:rPr>
          <w:rFonts w:ascii="Times New Roman" w:hAnsi="Times New Roman" w:cs="Times New Roman"/>
          <w:sz w:val="24"/>
          <w:vertAlign w:val="superscript"/>
        </w:rPr>
        <w:footnoteReference w:id="33"/>
      </w:r>
      <w:r w:rsidRPr="00C7365C">
        <w:rPr>
          <w:rFonts w:ascii="Times New Roman" w:hAnsi="Times New Roman" w:cs="Times New Roman"/>
          <w:sz w:val="24"/>
        </w:rPr>
        <w:t xml:space="preserve">  </w:t>
      </w:r>
    </w:p>
    <w:p w14:paraId="55A7C4D4" w14:textId="3830B227" w:rsidR="00A44A98" w:rsidRPr="00A44A98" w:rsidRDefault="00133884" w:rsidP="00C7365C">
      <w:pPr>
        <w:spacing w:line="480" w:lineRule="auto"/>
        <w:rPr>
          <w:rFonts w:ascii="Times New Roman" w:hAnsi="Times New Roman" w:cs="Times New Roman"/>
          <w:sz w:val="24"/>
        </w:rPr>
      </w:pPr>
      <w:r w:rsidRPr="00133884">
        <w:rPr>
          <w:rFonts w:ascii="Times New Roman" w:hAnsi="Times New Roman" w:cs="Times New Roman"/>
          <w:sz w:val="24"/>
        </w:rPr>
        <w:t xml:space="preserve"> </w:t>
      </w:r>
      <w:r w:rsidR="00C7365C">
        <w:rPr>
          <w:rFonts w:ascii="Times New Roman" w:hAnsi="Times New Roman" w:cs="Times New Roman"/>
          <w:sz w:val="24"/>
        </w:rPr>
        <w:tab/>
      </w:r>
      <w:r w:rsidR="002C0825">
        <w:rPr>
          <w:rFonts w:ascii="Times New Roman" w:hAnsi="Times New Roman" w:cs="Times New Roman"/>
          <w:sz w:val="24"/>
        </w:rPr>
        <w:t>W</w:t>
      </w:r>
      <w:r w:rsidR="00A44A98" w:rsidRPr="00A44A98">
        <w:rPr>
          <w:rFonts w:ascii="Times New Roman" w:hAnsi="Times New Roman" w:cs="Times New Roman"/>
          <w:sz w:val="24"/>
        </w:rPr>
        <w:t xml:space="preserve">e see similarities in the wicked behaviour </w:t>
      </w:r>
      <w:r w:rsidR="002C0825">
        <w:rPr>
          <w:rFonts w:ascii="Times New Roman" w:hAnsi="Times New Roman" w:cs="Times New Roman"/>
          <w:sz w:val="24"/>
        </w:rPr>
        <w:t>of</w:t>
      </w:r>
      <w:r w:rsidR="00A44A98" w:rsidRPr="00A44A98">
        <w:rPr>
          <w:rFonts w:ascii="Times New Roman" w:hAnsi="Times New Roman" w:cs="Times New Roman"/>
          <w:sz w:val="24"/>
        </w:rPr>
        <w:t xml:space="preserve"> </w:t>
      </w:r>
      <w:r w:rsidR="002C0825">
        <w:rPr>
          <w:rFonts w:ascii="Times New Roman" w:hAnsi="Times New Roman" w:cs="Times New Roman"/>
          <w:sz w:val="24"/>
        </w:rPr>
        <w:t>both</w:t>
      </w:r>
      <w:r w:rsidR="00CE0192">
        <w:rPr>
          <w:rFonts w:ascii="Times New Roman" w:hAnsi="Times New Roman" w:cs="Times New Roman"/>
          <w:sz w:val="24"/>
        </w:rPr>
        <w:t xml:space="preserve"> Mr. B</w:t>
      </w:r>
      <w:r w:rsidR="00CE0192">
        <w:rPr>
          <w:rStyle w:val="FootnoteReference"/>
          <w:rFonts w:ascii="Times New Roman" w:hAnsi="Times New Roman" w:cs="Times New Roman"/>
          <w:sz w:val="24"/>
        </w:rPr>
        <w:footnoteReference w:id="34"/>
      </w:r>
      <w:r w:rsidR="00CE0192">
        <w:rPr>
          <w:rFonts w:ascii="Times New Roman" w:hAnsi="Times New Roman" w:cs="Times New Roman"/>
          <w:sz w:val="24"/>
        </w:rPr>
        <w:t xml:space="preserve">, and Jekyll and Hyde, the </w:t>
      </w:r>
      <w:r w:rsidR="00A44A98" w:rsidRPr="00A44A98">
        <w:rPr>
          <w:rFonts w:ascii="Times New Roman" w:hAnsi="Times New Roman" w:cs="Times New Roman"/>
          <w:sz w:val="24"/>
        </w:rPr>
        <w:t xml:space="preserve">gentlemen </w:t>
      </w:r>
      <w:r w:rsidR="002C0825">
        <w:rPr>
          <w:rFonts w:ascii="Times New Roman" w:hAnsi="Times New Roman" w:cs="Times New Roman"/>
          <w:sz w:val="24"/>
        </w:rPr>
        <w:t>in</w:t>
      </w:r>
      <w:r w:rsidR="00A44A98" w:rsidRPr="00A44A98">
        <w:rPr>
          <w:rFonts w:ascii="Times New Roman" w:hAnsi="Times New Roman" w:cs="Times New Roman"/>
          <w:sz w:val="24"/>
        </w:rPr>
        <w:t xml:space="preserve"> </w:t>
      </w:r>
      <w:r w:rsidR="002C0825">
        <w:rPr>
          <w:rFonts w:ascii="Times New Roman" w:hAnsi="Times New Roman" w:cs="Times New Roman"/>
          <w:sz w:val="24"/>
        </w:rPr>
        <w:t>each text. Evolving ideas changes</w:t>
      </w:r>
      <w:r w:rsidR="00A44A98" w:rsidRPr="00A44A98">
        <w:rPr>
          <w:rFonts w:ascii="Times New Roman" w:hAnsi="Times New Roman" w:cs="Times New Roman"/>
          <w:sz w:val="24"/>
        </w:rPr>
        <w:t xml:space="preserve"> the place of the gentleman </w:t>
      </w:r>
      <w:r w:rsidR="002C0825">
        <w:rPr>
          <w:rFonts w:ascii="Times New Roman" w:hAnsi="Times New Roman" w:cs="Times New Roman"/>
          <w:sz w:val="24"/>
        </w:rPr>
        <w:t>i</w:t>
      </w:r>
      <w:r w:rsidR="00A44A98" w:rsidRPr="00A44A98">
        <w:rPr>
          <w:rFonts w:ascii="Times New Roman" w:hAnsi="Times New Roman" w:cs="Times New Roman"/>
          <w:sz w:val="24"/>
        </w:rPr>
        <w:t>n</w:t>
      </w:r>
      <w:r w:rsidR="002C0825">
        <w:rPr>
          <w:rFonts w:ascii="Times New Roman" w:hAnsi="Times New Roman" w:cs="Times New Roman"/>
          <w:sz w:val="24"/>
        </w:rPr>
        <w:t xml:space="preserve"> the post enlightenment era</w:t>
      </w:r>
      <w:r w:rsidR="00A44A98" w:rsidRPr="00A44A98">
        <w:rPr>
          <w:rFonts w:ascii="Times New Roman" w:hAnsi="Times New Roman" w:cs="Times New Roman"/>
          <w:sz w:val="24"/>
        </w:rPr>
        <w:t>. In the 18</w:t>
      </w:r>
      <w:r w:rsidR="00A44A98" w:rsidRPr="00A44A98">
        <w:rPr>
          <w:rFonts w:ascii="Times New Roman" w:hAnsi="Times New Roman" w:cs="Times New Roman"/>
          <w:sz w:val="24"/>
          <w:vertAlign w:val="superscript"/>
        </w:rPr>
        <w:t>th</w:t>
      </w:r>
      <w:r w:rsidR="00A44A98" w:rsidRPr="00A44A98">
        <w:rPr>
          <w:rFonts w:ascii="Times New Roman" w:hAnsi="Times New Roman" w:cs="Times New Roman"/>
          <w:sz w:val="24"/>
        </w:rPr>
        <w:t xml:space="preserve"> century a gentleman and gentlewoman </w:t>
      </w:r>
      <w:r w:rsidR="007E6AAD">
        <w:rPr>
          <w:rFonts w:ascii="Times New Roman" w:hAnsi="Times New Roman" w:cs="Times New Roman"/>
          <w:sz w:val="24"/>
        </w:rPr>
        <w:t>were</w:t>
      </w:r>
      <w:r w:rsidR="00A44A98" w:rsidRPr="00A44A98">
        <w:rPr>
          <w:rFonts w:ascii="Times New Roman" w:hAnsi="Times New Roman" w:cs="Times New Roman"/>
          <w:sz w:val="24"/>
        </w:rPr>
        <w:t xml:space="preserve"> identified through their clothing. Factory work introduced in 19</w:t>
      </w:r>
      <w:r w:rsidR="00A44A98" w:rsidRPr="00A44A98">
        <w:rPr>
          <w:rFonts w:ascii="Times New Roman" w:hAnsi="Times New Roman" w:cs="Times New Roman"/>
          <w:sz w:val="24"/>
          <w:vertAlign w:val="superscript"/>
        </w:rPr>
        <w:t>th</w:t>
      </w:r>
      <w:r w:rsidR="00A44A98" w:rsidRPr="00A44A98">
        <w:rPr>
          <w:rFonts w:ascii="Times New Roman" w:hAnsi="Times New Roman" w:cs="Times New Roman"/>
          <w:sz w:val="24"/>
        </w:rPr>
        <w:t xml:space="preserve"> century industrialization create</w:t>
      </w:r>
      <w:r w:rsidR="007E6AAD">
        <w:rPr>
          <w:rFonts w:ascii="Times New Roman" w:hAnsi="Times New Roman" w:cs="Times New Roman"/>
          <w:sz w:val="24"/>
        </w:rPr>
        <w:t>d</w:t>
      </w:r>
      <w:r w:rsidR="00A44A98" w:rsidRPr="00A44A98">
        <w:rPr>
          <w:rFonts w:ascii="Times New Roman" w:hAnsi="Times New Roman" w:cs="Times New Roman"/>
          <w:sz w:val="24"/>
        </w:rPr>
        <w:t xml:space="preserve"> the “mass production of relatively cheap, ready to wear clothing”</w:t>
      </w:r>
      <w:r w:rsidR="002C0825">
        <w:rPr>
          <w:rStyle w:val="FootnoteReference"/>
          <w:rFonts w:ascii="Times New Roman" w:hAnsi="Times New Roman" w:cs="Times New Roman"/>
          <w:sz w:val="24"/>
        </w:rPr>
        <w:footnoteReference w:id="35"/>
      </w:r>
      <w:r w:rsidR="00A44A98" w:rsidRPr="00A44A98">
        <w:rPr>
          <w:rFonts w:ascii="Times New Roman" w:hAnsi="Times New Roman" w:cs="Times New Roman"/>
          <w:sz w:val="24"/>
        </w:rPr>
        <w:t xml:space="preserve"> threatening the </w:t>
      </w:r>
      <w:r w:rsidR="007E6AAD">
        <w:rPr>
          <w:rFonts w:ascii="Times New Roman" w:hAnsi="Times New Roman" w:cs="Times New Roman"/>
          <w:sz w:val="24"/>
        </w:rPr>
        <w:t xml:space="preserve">distinct </w:t>
      </w:r>
      <w:r w:rsidR="00A44A98" w:rsidRPr="00A44A98">
        <w:rPr>
          <w:rFonts w:ascii="Times New Roman" w:hAnsi="Times New Roman" w:cs="Times New Roman"/>
          <w:sz w:val="24"/>
        </w:rPr>
        <w:t>identit</w:t>
      </w:r>
      <w:r w:rsidR="007E6AAD">
        <w:rPr>
          <w:rFonts w:ascii="Times New Roman" w:hAnsi="Times New Roman" w:cs="Times New Roman"/>
          <w:sz w:val="24"/>
        </w:rPr>
        <w:t xml:space="preserve">y </w:t>
      </w:r>
      <w:r w:rsidR="00A44A98" w:rsidRPr="00A44A98">
        <w:rPr>
          <w:rFonts w:ascii="Times New Roman" w:hAnsi="Times New Roman" w:cs="Times New Roman"/>
          <w:sz w:val="24"/>
        </w:rPr>
        <w:t xml:space="preserve">of </w:t>
      </w:r>
      <w:r w:rsidR="002C0825">
        <w:rPr>
          <w:rFonts w:ascii="Times New Roman" w:hAnsi="Times New Roman" w:cs="Times New Roman"/>
          <w:sz w:val="24"/>
        </w:rPr>
        <w:t>class</w:t>
      </w:r>
      <w:r w:rsidR="00A44A98" w:rsidRPr="00A44A98">
        <w:rPr>
          <w:rFonts w:ascii="Times New Roman" w:hAnsi="Times New Roman" w:cs="Times New Roman"/>
          <w:sz w:val="24"/>
        </w:rPr>
        <w:t xml:space="preserve">. </w:t>
      </w:r>
      <w:r w:rsidR="00A44A98" w:rsidRPr="00A44A98">
        <w:rPr>
          <w:rFonts w:ascii="Times New Roman" w:hAnsi="Times New Roman" w:cs="Times New Roman"/>
          <w:sz w:val="24"/>
        </w:rPr>
        <w:lastRenderedPageBreak/>
        <w:t>The availability of social ascending garments</w:t>
      </w:r>
      <w:r w:rsidR="007E6AAD">
        <w:rPr>
          <w:rFonts w:ascii="Times New Roman" w:hAnsi="Times New Roman" w:cs="Times New Roman"/>
          <w:sz w:val="24"/>
        </w:rPr>
        <w:t xml:space="preserve"> </w:t>
      </w:r>
      <w:r w:rsidR="00A44A98" w:rsidRPr="00A44A98">
        <w:rPr>
          <w:rFonts w:ascii="Times New Roman" w:hAnsi="Times New Roman" w:cs="Times New Roman"/>
          <w:sz w:val="24"/>
        </w:rPr>
        <w:t>weaken</w:t>
      </w:r>
      <w:r w:rsidR="007E6AAD">
        <w:rPr>
          <w:rFonts w:ascii="Times New Roman" w:hAnsi="Times New Roman" w:cs="Times New Roman"/>
          <w:sz w:val="24"/>
        </w:rPr>
        <w:t>s</w:t>
      </w:r>
      <w:r w:rsidR="00A44A98" w:rsidRPr="00A44A98">
        <w:rPr>
          <w:rFonts w:ascii="Times New Roman" w:hAnsi="Times New Roman" w:cs="Times New Roman"/>
          <w:sz w:val="24"/>
        </w:rPr>
        <w:t xml:space="preserve"> the distinction of an upper-class gentlemen</w:t>
      </w:r>
      <w:r w:rsidR="00CE0192">
        <w:rPr>
          <w:rFonts w:ascii="Times New Roman" w:hAnsi="Times New Roman" w:cs="Times New Roman"/>
          <w:sz w:val="24"/>
        </w:rPr>
        <w:t>. These weakened distinctions are represent</w:t>
      </w:r>
      <w:r w:rsidR="007E6AAD">
        <w:rPr>
          <w:rFonts w:ascii="Times New Roman" w:hAnsi="Times New Roman" w:cs="Times New Roman"/>
          <w:sz w:val="24"/>
        </w:rPr>
        <w:t>ed</w:t>
      </w:r>
      <w:r w:rsidR="00CE0192">
        <w:rPr>
          <w:rFonts w:ascii="Times New Roman" w:hAnsi="Times New Roman" w:cs="Times New Roman"/>
          <w:sz w:val="24"/>
        </w:rPr>
        <w:t xml:space="preserve"> in each text and </w:t>
      </w:r>
      <w:r w:rsidR="0056674B">
        <w:rPr>
          <w:rFonts w:ascii="Times New Roman" w:hAnsi="Times New Roman" w:cs="Times New Roman"/>
          <w:sz w:val="24"/>
        </w:rPr>
        <w:t>allow</w:t>
      </w:r>
      <w:r w:rsidR="007E6AAD">
        <w:rPr>
          <w:rFonts w:ascii="Times New Roman" w:hAnsi="Times New Roman" w:cs="Times New Roman"/>
          <w:sz w:val="24"/>
        </w:rPr>
        <w:t>ed</w:t>
      </w:r>
      <w:r w:rsidR="0056674B">
        <w:rPr>
          <w:rFonts w:ascii="Times New Roman" w:hAnsi="Times New Roman" w:cs="Times New Roman"/>
          <w:sz w:val="24"/>
        </w:rPr>
        <w:t xml:space="preserve"> </w:t>
      </w:r>
      <w:r w:rsidR="00A44A98" w:rsidRPr="00A44A98">
        <w:rPr>
          <w:rFonts w:ascii="Times New Roman" w:hAnsi="Times New Roman" w:cs="Times New Roman"/>
          <w:sz w:val="24"/>
        </w:rPr>
        <w:t>similarities between upper and lower classes</w:t>
      </w:r>
      <w:r w:rsidR="00CE0192">
        <w:rPr>
          <w:rFonts w:ascii="Times New Roman" w:hAnsi="Times New Roman" w:cs="Times New Roman"/>
          <w:sz w:val="24"/>
        </w:rPr>
        <w:t xml:space="preserve"> citizens</w:t>
      </w:r>
      <w:r w:rsidR="00A44A98" w:rsidRPr="00A44A98">
        <w:rPr>
          <w:rFonts w:ascii="Times New Roman" w:hAnsi="Times New Roman" w:cs="Times New Roman"/>
          <w:sz w:val="24"/>
        </w:rPr>
        <w:t xml:space="preserve">. If we focus on the misconception of wickedness as a characteristic of lower social class, then these ‘gentleman’ </w:t>
      </w:r>
      <w:proofErr w:type="gramStart"/>
      <w:r w:rsidR="00CE0192">
        <w:rPr>
          <w:rFonts w:ascii="Times New Roman" w:hAnsi="Times New Roman" w:cs="Times New Roman"/>
          <w:sz w:val="24"/>
        </w:rPr>
        <w:t>were</w:t>
      </w:r>
      <w:proofErr w:type="gramEnd"/>
      <w:r w:rsidR="00A44A98" w:rsidRPr="00A44A98">
        <w:rPr>
          <w:rFonts w:ascii="Times New Roman" w:hAnsi="Times New Roman" w:cs="Times New Roman"/>
          <w:sz w:val="24"/>
        </w:rPr>
        <w:t xml:space="preserve"> low class. </w:t>
      </w:r>
    </w:p>
    <w:p w14:paraId="2036DC4C" w14:textId="7D3F96EE" w:rsidR="00A44A98" w:rsidRPr="00A44A98" w:rsidRDefault="00A44A98" w:rsidP="0056674B">
      <w:pPr>
        <w:spacing w:line="480" w:lineRule="auto"/>
        <w:ind w:left="720"/>
        <w:rPr>
          <w:rFonts w:ascii="Times New Roman" w:hAnsi="Times New Roman" w:cs="Times New Roman"/>
          <w:sz w:val="24"/>
        </w:rPr>
      </w:pPr>
      <w:r w:rsidRPr="00A44A98">
        <w:rPr>
          <w:rFonts w:ascii="Times New Roman" w:hAnsi="Times New Roman" w:cs="Times New Roman"/>
          <w:sz w:val="24"/>
        </w:rPr>
        <w:t>“We cannot say what a thing will be, nor what it ought to be; but we can say what it has been, and how it came to be what it is: History instead of Definition.”</w:t>
      </w:r>
      <w:r w:rsidRPr="00A44A98">
        <w:rPr>
          <w:rFonts w:ascii="Times New Roman" w:hAnsi="Times New Roman" w:cs="Times New Roman"/>
          <w:sz w:val="24"/>
          <w:vertAlign w:val="superscript"/>
        </w:rPr>
        <w:footnoteReference w:id="36"/>
      </w:r>
      <w:r w:rsidRPr="00A44A98">
        <w:rPr>
          <w:rFonts w:ascii="Times New Roman" w:hAnsi="Times New Roman" w:cs="Times New Roman"/>
          <w:sz w:val="24"/>
        </w:rPr>
        <w:t xml:space="preserve"> </w:t>
      </w:r>
      <w:r w:rsidR="0056674B">
        <w:rPr>
          <w:rFonts w:ascii="Times New Roman" w:hAnsi="Times New Roman" w:cs="Times New Roman"/>
          <w:sz w:val="24"/>
        </w:rPr>
        <w:t>(Stevenson on the changing role of gentlemen)</w:t>
      </w:r>
    </w:p>
    <w:p w14:paraId="25BD6172" w14:textId="17CCA02F" w:rsidR="00584BE5" w:rsidRDefault="00A44A98" w:rsidP="00A44A98">
      <w:pPr>
        <w:spacing w:line="480" w:lineRule="auto"/>
        <w:rPr>
          <w:rFonts w:ascii="Times New Roman" w:hAnsi="Times New Roman" w:cs="Times New Roman"/>
          <w:sz w:val="24"/>
        </w:rPr>
      </w:pPr>
      <w:r w:rsidRPr="00A44A98">
        <w:rPr>
          <w:rFonts w:ascii="Times New Roman" w:hAnsi="Times New Roman" w:cs="Times New Roman"/>
          <w:sz w:val="24"/>
        </w:rPr>
        <w:t>Role’s continuing to change</w:t>
      </w:r>
      <w:r w:rsidR="007E6AAD">
        <w:rPr>
          <w:rFonts w:ascii="Times New Roman" w:hAnsi="Times New Roman" w:cs="Times New Roman"/>
          <w:sz w:val="24"/>
        </w:rPr>
        <w:t>.</w:t>
      </w:r>
      <w:r w:rsidR="00CE0192">
        <w:rPr>
          <w:rFonts w:ascii="Times New Roman" w:hAnsi="Times New Roman" w:cs="Times New Roman"/>
          <w:sz w:val="24"/>
        </w:rPr>
        <w:t xml:space="preserve"> Richardson and</w:t>
      </w:r>
      <w:r w:rsidRPr="00A44A98">
        <w:rPr>
          <w:rFonts w:ascii="Times New Roman" w:hAnsi="Times New Roman" w:cs="Times New Roman"/>
          <w:sz w:val="24"/>
        </w:rPr>
        <w:t xml:space="preserve"> Stevenson </w:t>
      </w:r>
      <w:r w:rsidR="00CE0192">
        <w:rPr>
          <w:rFonts w:ascii="Times New Roman" w:hAnsi="Times New Roman" w:cs="Times New Roman"/>
          <w:sz w:val="24"/>
        </w:rPr>
        <w:t>are</w:t>
      </w:r>
      <w:r w:rsidRPr="00A44A98">
        <w:rPr>
          <w:rFonts w:ascii="Times New Roman" w:hAnsi="Times New Roman" w:cs="Times New Roman"/>
          <w:sz w:val="24"/>
        </w:rPr>
        <w:t xml:space="preserve"> commenting on the difficult</w:t>
      </w:r>
      <w:r w:rsidR="00CE0192">
        <w:rPr>
          <w:rFonts w:ascii="Times New Roman" w:hAnsi="Times New Roman" w:cs="Times New Roman"/>
          <w:sz w:val="24"/>
        </w:rPr>
        <w:t>ies</w:t>
      </w:r>
      <w:r w:rsidRPr="00A44A98">
        <w:rPr>
          <w:rFonts w:ascii="Times New Roman" w:hAnsi="Times New Roman" w:cs="Times New Roman"/>
          <w:sz w:val="24"/>
        </w:rPr>
        <w:t xml:space="preserve"> adapt</w:t>
      </w:r>
      <w:r w:rsidR="00CE0192">
        <w:rPr>
          <w:rFonts w:ascii="Times New Roman" w:hAnsi="Times New Roman" w:cs="Times New Roman"/>
          <w:sz w:val="24"/>
        </w:rPr>
        <w:t>ing</w:t>
      </w:r>
      <w:r w:rsidRPr="00A44A98">
        <w:rPr>
          <w:rFonts w:ascii="Times New Roman" w:hAnsi="Times New Roman" w:cs="Times New Roman"/>
          <w:sz w:val="24"/>
        </w:rPr>
        <w:t xml:space="preserve"> to this new expanded world. Fixed roles are disappearing, for some this means new opportunities, and for all this mean relearning stability in an unstable world. </w:t>
      </w:r>
    </w:p>
    <w:p w14:paraId="3454B29A" w14:textId="77777777" w:rsidR="00584BE5" w:rsidRDefault="00584BE5" w:rsidP="00A44A98">
      <w:pPr>
        <w:spacing w:line="480" w:lineRule="auto"/>
        <w:rPr>
          <w:rFonts w:ascii="Times New Roman" w:hAnsi="Times New Roman" w:cs="Times New Roman"/>
          <w:sz w:val="24"/>
        </w:rPr>
      </w:pPr>
    </w:p>
    <w:p w14:paraId="481408C0" w14:textId="77777777" w:rsidR="00727F90" w:rsidRDefault="00727F90" w:rsidP="00A44A98">
      <w:pPr>
        <w:spacing w:line="480" w:lineRule="auto"/>
        <w:rPr>
          <w:rFonts w:ascii="Times New Roman" w:hAnsi="Times New Roman" w:cs="Times New Roman"/>
          <w:sz w:val="24"/>
        </w:rPr>
      </w:pPr>
    </w:p>
    <w:p w14:paraId="6C65E607" w14:textId="77777777" w:rsidR="00C725BA" w:rsidRDefault="00C725BA" w:rsidP="00727F90">
      <w:pPr>
        <w:spacing w:line="480" w:lineRule="auto"/>
        <w:jc w:val="center"/>
        <w:rPr>
          <w:rFonts w:ascii="Times New Roman" w:hAnsi="Times New Roman" w:cs="Times New Roman"/>
          <w:sz w:val="24"/>
        </w:rPr>
      </w:pPr>
    </w:p>
    <w:p w14:paraId="762916A4" w14:textId="77777777" w:rsidR="00C725BA" w:rsidRDefault="00C725BA" w:rsidP="00727F90">
      <w:pPr>
        <w:spacing w:line="480" w:lineRule="auto"/>
        <w:jc w:val="center"/>
        <w:rPr>
          <w:rFonts w:ascii="Times New Roman" w:hAnsi="Times New Roman" w:cs="Times New Roman"/>
          <w:sz w:val="24"/>
        </w:rPr>
      </w:pPr>
    </w:p>
    <w:p w14:paraId="11545522" w14:textId="77777777" w:rsidR="00C725BA" w:rsidRDefault="00C725BA" w:rsidP="00727F90">
      <w:pPr>
        <w:spacing w:line="480" w:lineRule="auto"/>
        <w:jc w:val="center"/>
        <w:rPr>
          <w:rFonts w:ascii="Times New Roman" w:hAnsi="Times New Roman" w:cs="Times New Roman"/>
          <w:sz w:val="24"/>
        </w:rPr>
      </w:pPr>
    </w:p>
    <w:p w14:paraId="5EABA7F4" w14:textId="77777777" w:rsidR="00C725BA" w:rsidRDefault="00C725BA" w:rsidP="00727F90">
      <w:pPr>
        <w:spacing w:line="480" w:lineRule="auto"/>
        <w:jc w:val="center"/>
        <w:rPr>
          <w:rFonts w:ascii="Times New Roman" w:hAnsi="Times New Roman" w:cs="Times New Roman"/>
          <w:sz w:val="24"/>
        </w:rPr>
      </w:pPr>
    </w:p>
    <w:p w14:paraId="7A4D1C70" w14:textId="77777777" w:rsidR="00C725BA" w:rsidRDefault="00C725BA" w:rsidP="00727F90">
      <w:pPr>
        <w:spacing w:line="480" w:lineRule="auto"/>
        <w:jc w:val="center"/>
        <w:rPr>
          <w:rFonts w:ascii="Times New Roman" w:hAnsi="Times New Roman" w:cs="Times New Roman"/>
          <w:sz w:val="24"/>
        </w:rPr>
      </w:pPr>
    </w:p>
    <w:p w14:paraId="11C54847" w14:textId="77777777" w:rsidR="000E0CC2" w:rsidRDefault="000E0CC2" w:rsidP="000E0CC2">
      <w:pPr>
        <w:spacing w:line="480" w:lineRule="auto"/>
        <w:rPr>
          <w:rFonts w:ascii="Times New Roman" w:hAnsi="Times New Roman" w:cs="Times New Roman"/>
          <w:sz w:val="24"/>
        </w:rPr>
      </w:pPr>
    </w:p>
    <w:p w14:paraId="73AE1CEF" w14:textId="58729898" w:rsidR="00A44A98" w:rsidRDefault="00727F90" w:rsidP="000E0CC2">
      <w:pPr>
        <w:spacing w:line="480" w:lineRule="auto"/>
        <w:jc w:val="center"/>
        <w:rPr>
          <w:rFonts w:ascii="Times New Roman" w:hAnsi="Times New Roman" w:cs="Times New Roman"/>
          <w:sz w:val="24"/>
        </w:rPr>
      </w:pPr>
      <w:r>
        <w:rPr>
          <w:rFonts w:ascii="Times New Roman" w:hAnsi="Times New Roman" w:cs="Times New Roman"/>
          <w:sz w:val="24"/>
        </w:rPr>
        <w:lastRenderedPageBreak/>
        <w:t>Bibliography</w:t>
      </w:r>
    </w:p>
    <w:p w14:paraId="1DC1EB59" w14:textId="06E4FFB4" w:rsidR="00727F90" w:rsidRDefault="00727F90" w:rsidP="00727F90">
      <w:pPr>
        <w:spacing w:line="480" w:lineRule="auto"/>
        <w:jc w:val="center"/>
        <w:rPr>
          <w:rFonts w:ascii="Times New Roman" w:hAnsi="Times New Roman" w:cs="Times New Roman"/>
          <w:sz w:val="24"/>
        </w:rPr>
      </w:pPr>
    </w:p>
    <w:p w14:paraId="71D142E3" w14:textId="72A845B0" w:rsidR="00727F90" w:rsidRDefault="00727F90" w:rsidP="00727F90">
      <w:pPr>
        <w:spacing w:line="480" w:lineRule="auto"/>
        <w:rPr>
          <w:rFonts w:ascii="Times New Roman" w:hAnsi="Times New Roman" w:cs="Times New Roman"/>
          <w:sz w:val="24"/>
        </w:rPr>
      </w:pPr>
      <w:r>
        <w:rPr>
          <w:rFonts w:ascii="Times New Roman" w:hAnsi="Times New Roman" w:cs="Times New Roman"/>
          <w:sz w:val="24"/>
        </w:rPr>
        <w:tab/>
      </w:r>
      <w:r w:rsidRPr="00727F90">
        <w:rPr>
          <w:rFonts w:ascii="Times New Roman" w:hAnsi="Times New Roman" w:cs="Times New Roman"/>
          <w:sz w:val="24"/>
        </w:rPr>
        <w:t>BBC Documentary.  Servants: The True Story of Life Below Stairs.</w:t>
      </w:r>
      <w:r w:rsidR="000E0CC2">
        <w:rPr>
          <w:rFonts w:ascii="Times New Roman" w:hAnsi="Times New Roman" w:cs="Times New Roman"/>
          <w:sz w:val="24"/>
        </w:rPr>
        <w:t xml:space="preserve"> </w:t>
      </w:r>
      <w:bookmarkStart w:id="10" w:name="_GoBack"/>
      <w:bookmarkEnd w:id="10"/>
      <w:r w:rsidRPr="00727F90">
        <w:rPr>
          <w:rFonts w:ascii="Times New Roman" w:hAnsi="Times New Roman" w:cs="Times New Roman"/>
          <w:sz w:val="24"/>
        </w:rPr>
        <w:t>2012</w:t>
      </w:r>
    </w:p>
    <w:p w14:paraId="1ADE8674" w14:textId="2AD8B297" w:rsidR="00713759" w:rsidRDefault="00713759" w:rsidP="00727F90">
      <w:pPr>
        <w:spacing w:line="480" w:lineRule="auto"/>
        <w:rPr>
          <w:rFonts w:ascii="Times New Roman" w:hAnsi="Times New Roman" w:cs="Times New Roman"/>
          <w:sz w:val="24"/>
        </w:rPr>
      </w:pPr>
      <w:r>
        <w:rPr>
          <w:rFonts w:ascii="Times New Roman" w:hAnsi="Times New Roman" w:cs="Times New Roman"/>
          <w:sz w:val="24"/>
        </w:rPr>
        <w:tab/>
      </w:r>
      <w:r w:rsidRPr="00713759">
        <w:rPr>
          <w:rFonts w:ascii="Times New Roman" w:hAnsi="Times New Roman" w:cs="Times New Roman"/>
          <w:sz w:val="24"/>
          <w:lang w:val="en-AU"/>
        </w:rPr>
        <w:t xml:space="preserve">Bender, John ‘Enlightenment Fiction and the Scientific </w:t>
      </w:r>
      <w:proofErr w:type="spellStart"/>
      <w:r w:rsidRPr="00713759">
        <w:rPr>
          <w:rFonts w:ascii="Times New Roman" w:hAnsi="Times New Roman" w:cs="Times New Roman"/>
          <w:sz w:val="24"/>
          <w:lang w:val="en-AU"/>
        </w:rPr>
        <w:t>Hypothesis</w:t>
      </w:r>
      <w:proofErr w:type="gramStart"/>
      <w:r w:rsidRPr="00713759">
        <w:rPr>
          <w:rFonts w:ascii="Times New Roman" w:hAnsi="Times New Roman" w:cs="Times New Roman"/>
          <w:sz w:val="24"/>
          <w:lang w:val="en-AU"/>
        </w:rPr>
        <w:t>’,</w:t>
      </w:r>
      <w:r w:rsidRPr="00713759">
        <w:rPr>
          <w:rFonts w:ascii="Times New Roman" w:hAnsi="Times New Roman" w:cs="Times New Roman"/>
          <w:i/>
          <w:iCs/>
          <w:sz w:val="24"/>
          <w:lang w:val="en-AU"/>
        </w:rPr>
        <w:t>Representations</w:t>
      </w:r>
      <w:proofErr w:type="spellEnd"/>
      <w:proofErr w:type="gramEnd"/>
      <w:r w:rsidRPr="00713759">
        <w:rPr>
          <w:rFonts w:ascii="Times New Roman" w:hAnsi="Times New Roman" w:cs="Times New Roman"/>
          <w:sz w:val="24"/>
          <w:lang w:val="en-AU"/>
        </w:rPr>
        <w:t> Vol. 60 (Winter 1997), pp1-23.</w:t>
      </w:r>
    </w:p>
    <w:p w14:paraId="0D61AB6F" w14:textId="7EC3081E" w:rsidR="00727F90" w:rsidRPr="00727F90" w:rsidRDefault="00727F90" w:rsidP="00727F90">
      <w:pPr>
        <w:spacing w:line="480" w:lineRule="auto"/>
        <w:rPr>
          <w:rFonts w:ascii="Times New Roman" w:hAnsi="Times New Roman" w:cs="Times New Roman"/>
          <w:sz w:val="24"/>
        </w:rPr>
      </w:pPr>
      <w:r>
        <w:rPr>
          <w:rFonts w:ascii="Times New Roman" w:hAnsi="Times New Roman" w:cs="Times New Roman"/>
          <w:sz w:val="24"/>
        </w:rPr>
        <w:tab/>
      </w:r>
      <w:r w:rsidRPr="00727F90">
        <w:rPr>
          <w:rFonts w:ascii="Times New Roman" w:hAnsi="Times New Roman" w:cs="Times New Roman"/>
          <w:sz w:val="24"/>
        </w:rPr>
        <w:t>Booth,</w:t>
      </w:r>
      <w:r>
        <w:rPr>
          <w:rFonts w:ascii="Times New Roman" w:hAnsi="Times New Roman" w:cs="Times New Roman"/>
          <w:sz w:val="24"/>
        </w:rPr>
        <w:t xml:space="preserve"> William.</w:t>
      </w:r>
      <w:r w:rsidRPr="00727F90">
        <w:rPr>
          <w:rFonts w:ascii="Times New Roman" w:hAnsi="Times New Roman" w:cs="Times New Roman"/>
          <w:sz w:val="24"/>
        </w:rPr>
        <w:t xml:space="preserve"> In </w:t>
      </w:r>
      <w:r w:rsidRPr="000E0CC2">
        <w:rPr>
          <w:rFonts w:ascii="Times New Roman" w:hAnsi="Times New Roman" w:cs="Times New Roman"/>
          <w:i/>
          <w:sz w:val="24"/>
        </w:rPr>
        <w:t>Darkest England and the way out.</w:t>
      </w:r>
      <w:r w:rsidRPr="00727F90">
        <w:rPr>
          <w:rFonts w:ascii="Times New Roman" w:hAnsi="Times New Roman" w:cs="Times New Roman"/>
          <w:sz w:val="24"/>
        </w:rPr>
        <w:t xml:space="preserve"> (New York: Funk and Wagnall, 1890)</w:t>
      </w:r>
    </w:p>
    <w:p w14:paraId="1A325CE8" w14:textId="6333E00D" w:rsidR="00727F90" w:rsidRDefault="00727F90" w:rsidP="00727F90">
      <w:pPr>
        <w:spacing w:line="480" w:lineRule="auto"/>
        <w:ind w:firstLine="720"/>
        <w:rPr>
          <w:rFonts w:ascii="Times New Roman" w:hAnsi="Times New Roman" w:cs="Times New Roman"/>
          <w:sz w:val="24"/>
        </w:rPr>
      </w:pPr>
      <w:r w:rsidRPr="00727F90">
        <w:rPr>
          <w:rFonts w:ascii="Times New Roman" w:hAnsi="Times New Roman" w:cs="Times New Roman"/>
          <w:sz w:val="24"/>
        </w:rPr>
        <w:t>Bragg</w:t>
      </w:r>
      <w:r>
        <w:rPr>
          <w:rFonts w:ascii="Times New Roman" w:hAnsi="Times New Roman" w:cs="Times New Roman"/>
          <w:sz w:val="24"/>
        </w:rPr>
        <w:t>, Melvyn</w:t>
      </w:r>
      <w:r w:rsidRPr="00727F90">
        <w:rPr>
          <w:rFonts w:ascii="Times New Roman" w:hAnsi="Times New Roman" w:cs="Times New Roman"/>
          <w:sz w:val="24"/>
        </w:rPr>
        <w:t>. In Our Time. Sensation. BBC Sounds. November 6</w:t>
      </w:r>
      <w:r w:rsidRPr="00727F90">
        <w:rPr>
          <w:rFonts w:ascii="Times New Roman" w:hAnsi="Times New Roman" w:cs="Times New Roman"/>
          <w:sz w:val="24"/>
          <w:vertAlign w:val="superscript"/>
        </w:rPr>
        <w:t>th</w:t>
      </w:r>
      <w:r w:rsidRPr="00727F90">
        <w:rPr>
          <w:rFonts w:ascii="Times New Roman" w:hAnsi="Times New Roman" w:cs="Times New Roman"/>
          <w:sz w:val="24"/>
        </w:rPr>
        <w:t>, 2003.</w:t>
      </w:r>
    </w:p>
    <w:p w14:paraId="489FA83C" w14:textId="0EEBC984" w:rsidR="00727F90" w:rsidRDefault="00727F90" w:rsidP="00727F90">
      <w:pPr>
        <w:spacing w:line="480" w:lineRule="auto"/>
        <w:rPr>
          <w:rFonts w:ascii="Times New Roman" w:hAnsi="Times New Roman" w:cs="Times New Roman"/>
          <w:sz w:val="24"/>
        </w:rPr>
      </w:pPr>
      <w:r>
        <w:rPr>
          <w:rFonts w:ascii="Times New Roman" w:hAnsi="Times New Roman" w:cs="Times New Roman"/>
          <w:sz w:val="24"/>
        </w:rPr>
        <w:tab/>
      </w:r>
      <w:r w:rsidRPr="00727F90">
        <w:rPr>
          <w:rFonts w:ascii="Times New Roman" w:hAnsi="Times New Roman" w:cs="Times New Roman"/>
          <w:sz w:val="24"/>
        </w:rPr>
        <w:t xml:space="preserve">Clarke, John. </w:t>
      </w:r>
      <w:r w:rsidRPr="000E0CC2">
        <w:rPr>
          <w:rFonts w:ascii="Times New Roman" w:hAnsi="Times New Roman" w:cs="Times New Roman"/>
          <w:i/>
          <w:sz w:val="24"/>
        </w:rPr>
        <w:t>Children and Childhood:</w:t>
      </w:r>
      <w:r w:rsidRPr="00727F90">
        <w:rPr>
          <w:rFonts w:ascii="Times New Roman" w:hAnsi="Times New Roman" w:cs="Times New Roman"/>
          <w:sz w:val="24"/>
        </w:rPr>
        <w:t xml:space="preserve"> </w:t>
      </w:r>
      <w:r w:rsidRPr="000E0CC2">
        <w:rPr>
          <w:rFonts w:ascii="Times New Roman" w:hAnsi="Times New Roman" w:cs="Times New Roman"/>
          <w:i/>
          <w:sz w:val="24"/>
        </w:rPr>
        <w:t>Part one History of childhood</w:t>
      </w:r>
      <w:r w:rsidRPr="00727F90">
        <w:rPr>
          <w:rFonts w:ascii="Times New Roman" w:hAnsi="Times New Roman" w:cs="Times New Roman"/>
          <w:sz w:val="24"/>
        </w:rPr>
        <w:t>. Chapter one</w:t>
      </w:r>
    </w:p>
    <w:p w14:paraId="78D50F5B" w14:textId="6E8E96A8" w:rsidR="00727F90" w:rsidRDefault="00727F90" w:rsidP="00727F90">
      <w:pPr>
        <w:spacing w:line="480" w:lineRule="auto"/>
        <w:ind w:firstLine="720"/>
        <w:rPr>
          <w:rFonts w:ascii="Times New Roman" w:hAnsi="Times New Roman" w:cs="Times New Roman"/>
          <w:sz w:val="24"/>
          <w:lang w:val="en-GB"/>
        </w:rPr>
      </w:pPr>
      <w:bookmarkStart w:id="11" w:name="_Hlk535712635"/>
      <w:r w:rsidRPr="00727F90">
        <w:rPr>
          <w:rFonts w:ascii="Times New Roman" w:hAnsi="Times New Roman" w:cs="Times New Roman"/>
          <w:sz w:val="24"/>
        </w:rPr>
        <w:t>Cohen</w:t>
      </w:r>
      <w:r>
        <w:rPr>
          <w:rFonts w:ascii="Times New Roman" w:hAnsi="Times New Roman" w:cs="Times New Roman"/>
          <w:sz w:val="24"/>
        </w:rPr>
        <w:t xml:space="preserve">, </w:t>
      </w:r>
      <w:r w:rsidRPr="00727F90">
        <w:rPr>
          <w:rFonts w:ascii="Times New Roman" w:hAnsi="Times New Roman" w:cs="Times New Roman"/>
          <w:sz w:val="24"/>
        </w:rPr>
        <w:t>Jeffery Jerome</w:t>
      </w:r>
      <w:r>
        <w:rPr>
          <w:rFonts w:ascii="Times New Roman" w:hAnsi="Times New Roman" w:cs="Times New Roman"/>
          <w:sz w:val="24"/>
        </w:rPr>
        <w:t>.</w:t>
      </w:r>
      <w:r w:rsidRPr="00727F90">
        <w:rPr>
          <w:rFonts w:ascii="Times New Roman" w:hAnsi="Times New Roman" w:cs="Times New Roman"/>
          <w:sz w:val="24"/>
        </w:rPr>
        <w:t xml:space="preserve"> </w:t>
      </w:r>
      <w:r w:rsidRPr="000E0CC2">
        <w:rPr>
          <w:rFonts w:ascii="Times New Roman" w:hAnsi="Times New Roman" w:cs="Times New Roman"/>
          <w:i/>
          <w:sz w:val="24"/>
        </w:rPr>
        <w:t>M</w:t>
      </w:r>
      <w:r w:rsidRPr="000E0CC2">
        <w:rPr>
          <w:rFonts w:ascii="Times New Roman" w:hAnsi="Times New Roman" w:cs="Times New Roman"/>
          <w:i/>
          <w:sz w:val="24"/>
        </w:rPr>
        <w:t xml:space="preserve">onster </w:t>
      </w:r>
      <w:r w:rsidRPr="000E0CC2">
        <w:rPr>
          <w:rFonts w:ascii="Times New Roman" w:hAnsi="Times New Roman" w:cs="Times New Roman"/>
          <w:i/>
          <w:sz w:val="24"/>
        </w:rPr>
        <w:t>C</w:t>
      </w:r>
      <w:r w:rsidRPr="000E0CC2">
        <w:rPr>
          <w:rFonts w:ascii="Times New Roman" w:hAnsi="Times New Roman" w:cs="Times New Roman"/>
          <w:i/>
          <w:sz w:val="24"/>
        </w:rPr>
        <w:t>ulture</w:t>
      </w:r>
      <w:r>
        <w:rPr>
          <w:rFonts w:ascii="Times New Roman" w:hAnsi="Times New Roman" w:cs="Times New Roman"/>
          <w:sz w:val="24"/>
        </w:rPr>
        <w:t xml:space="preserve"> (Seven theses) 1996. </w:t>
      </w:r>
    </w:p>
    <w:p w14:paraId="7258C7E4" w14:textId="3D7BCFF9" w:rsidR="00727F90" w:rsidRDefault="00727F90" w:rsidP="00727F90">
      <w:pPr>
        <w:spacing w:line="480" w:lineRule="auto"/>
        <w:ind w:firstLine="720"/>
        <w:rPr>
          <w:rFonts w:ascii="Times New Roman" w:hAnsi="Times New Roman" w:cs="Times New Roman"/>
          <w:sz w:val="24"/>
          <w:lang w:val="en-GB"/>
        </w:rPr>
      </w:pPr>
      <w:proofErr w:type="spellStart"/>
      <w:r w:rsidRPr="00727F90">
        <w:rPr>
          <w:rFonts w:ascii="Times New Roman" w:hAnsi="Times New Roman" w:cs="Times New Roman"/>
          <w:sz w:val="24"/>
          <w:lang w:val="en-GB"/>
        </w:rPr>
        <w:t>C.Conboy</w:t>
      </w:r>
      <w:proofErr w:type="spellEnd"/>
      <w:r w:rsidRPr="00727F90">
        <w:rPr>
          <w:rFonts w:ascii="Times New Roman" w:hAnsi="Times New Roman" w:cs="Times New Roman"/>
          <w:sz w:val="24"/>
          <w:lang w:val="en-GB"/>
        </w:rPr>
        <w:t xml:space="preserve">, Sheila ‘Fabric and Fabrication in Richardson’s </w:t>
      </w:r>
      <w:r w:rsidRPr="00727F90">
        <w:rPr>
          <w:rFonts w:ascii="Times New Roman" w:hAnsi="Times New Roman" w:cs="Times New Roman"/>
          <w:i/>
          <w:iCs/>
          <w:sz w:val="24"/>
          <w:lang w:val="en-GB"/>
        </w:rPr>
        <w:t xml:space="preserve">Pamela’ </w:t>
      </w:r>
      <w:bookmarkEnd w:id="11"/>
      <w:r w:rsidRPr="00727F90">
        <w:rPr>
          <w:rFonts w:ascii="Times New Roman" w:hAnsi="Times New Roman" w:cs="Times New Roman"/>
          <w:i/>
          <w:iCs/>
          <w:sz w:val="24"/>
          <w:lang w:val="en-GB"/>
        </w:rPr>
        <w:t xml:space="preserve">ELH, </w:t>
      </w:r>
      <w:r w:rsidRPr="00727F90">
        <w:rPr>
          <w:rFonts w:ascii="Times New Roman" w:hAnsi="Times New Roman" w:cs="Times New Roman"/>
          <w:sz w:val="24"/>
          <w:lang w:val="en-GB"/>
        </w:rPr>
        <w:t>54,</w:t>
      </w:r>
      <w:r w:rsidRPr="00727F90">
        <w:rPr>
          <w:rFonts w:ascii="Times New Roman" w:hAnsi="Times New Roman" w:cs="Times New Roman"/>
          <w:i/>
          <w:iCs/>
          <w:sz w:val="24"/>
          <w:lang w:val="en-GB"/>
        </w:rPr>
        <w:t xml:space="preserve"> </w:t>
      </w:r>
      <w:r w:rsidRPr="00727F90">
        <w:rPr>
          <w:rFonts w:ascii="Times New Roman" w:hAnsi="Times New Roman" w:cs="Times New Roman"/>
          <w:sz w:val="24"/>
          <w:lang w:val="en-GB"/>
        </w:rPr>
        <w:t>1987: 81-96</w:t>
      </w:r>
    </w:p>
    <w:p w14:paraId="51E656A0" w14:textId="0D840393" w:rsidR="00864AF1" w:rsidRDefault="00864AF1" w:rsidP="00727F90">
      <w:pPr>
        <w:spacing w:line="480" w:lineRule="auto"/>
        <w:ind w:firstLine="720"/>
        <w:rPr>
          <w:rFonts w:ascii="Times New Roman" w:hAnsi="Times New Roman" w:cs="Times New Roman"/>
          <w:sz w:val="24"/>
          <w:lang w:val="en-GB"/>
        </w:rPr>
      </w:pPr>
      <w:proofErr w:type="spellStart"/>
      <w:r w:rsidRPr="00864AF1">
        <w:rPr>
          <w:rFonts w:ascii="Times New Roman" w:hAnsi="Times New Roman" w:cs="Times New Roman"/>
          <w:sz w:val="24"/>
          <w:lang w:val="en-GB"/>
        </w:rPr>
        <w:t>Doane</w:t>
      </w:r>
      <w:proofErr w:type="spellEnd"/>
      <w:r>
        <w:rPr>
          <w:rFonts w:ascii="Times New Roman" w:hAnsi="Times New Roman" w:cs="Times New Roman"/>
          <w:sz w:val="24"/>
          <w:lang w:val="en-GB"/>
        </w:rPr>
        <w:t>, Janice</w:t>
      </w:r>
      <w:r w:rsidRPr="00864AF1">
        <w:rPr>
          <w:rFonts w:ascii="Times New Roman" w:hAnsi="Times New Roman" w:cs="Times New Roman"/>
          <w:sz w:val="24"/>
          <w:lang w:val="en-GB"/>
        </w:rPr>
        <w:t xml:space="preserve"> &amp; Devon Hodges. ‘Demonic Disturbances of Sexual Identity: </w:t>
      </w:r>
      <w:r w:rsidRPr="00864AF1">
        <w:rPr>
          <w:rFonts w:ascii="Times New Roman" w:hAnsi="Times New Roman" w:cs="Times New Roman"/>
          <w:i/>
          <w:iCs/>
          <w:sz w:val="24"/>
          <w:lang w:val="en-GB"/>
        </w:rPr>
        <w:t xml:space="preserve">The Strange Case of </w:t>
      </w:r>
      <w:proofErr w:type="spellStart"/>
      <w:r w:rsidRPr="00864AF1">
        <w:rPr>
          <w:rFonts w:ascii="Times New Roman" w:hAnsi="Times New Roman" w:cs="Times New Roman"/>
          <w:i/>
          <w:iCs/>
          <w:sz w:val="24"/>
          <w:lang w:val="en-GB"/>
        </w:rPr>
        <w:t>Dr.</w:t>
      </w:r>
      <w:proofErr w:type="spellEnd"/>
      <w:r w:rsidRPr="00864AF1">
        <w:rPr>
          <w:rFonts w:ascii="Times New Roman" w:hAnsi="Times New Roman" w:cs="Times New Roman"/>
          <w:i/>
          <w:iCs/>
          <w:sz w:val="24"/>
          <w:lang w:val="en-GB"/>
        </w:rPr>
        <w:t xml:space="preserve"> Jekyll and Mr/s Hyde</w:t>
      </w:r>
    </w:p>
    <w:p w14:paraId="3574C68A" w14:textId="13CAB312" w:rsidR="00727F90" w:rsidRDefault="00727F90" w:rsidP="00727F90">
      <w:pPr>
        <w:spacing w:line="480" w:lineRule="auto"/>
        <w:ind w:firstLine="720"/>
        <w:rPr>
          <w:rFonts w:ascii="Times New Roman" w:hAnsi="Times New Roman" w:cs="Times New Roman"/>
          <w:sz w:val="24"/>
        </w:rPr>
      </w:pPr>
      <w:r w:rsidRPr="00727F90">
        <w:rPr>
          <w:rFonts w:ascii="Times New Roman" w:hAnsi="Times New Roman" w:cs="Times New Roman"/>
          <w:sz w:val="24"/>
        </w:rPr>
        <w:t>Fothergill, J. Milner</w:t>
      </w:r>
      <w:r>
        <w:rPr>
          <w:rFonts w:ascii="Times New Roman" w:hAnsi="Times New Roman" w:cs="Times New Roman"/>
          <w:sz w:val="24"/>
        </w:rPr>
        <w:t>.</w:t>
      </w:r>
      <w:r w:rsidRPr="00727F90">
        <w:rPr>
          <w:rFonts w:ascii="Times New Roman" w:hAnsi="Times New Roman" w:cs="Times New Roman"/>
          <w:sz w:val="24"/>
        </w:rPr>
        <w:t xml:space="preserve"> </w:t>
      </w:r>
      <w:r w:rsidRPr="000E0CC2">
        <w:rPr>
          <w:rFonts w:ascii="Times New Roman" w:hAnsi="Times New Roman" w:cs="Times New Roman"/>
          <w:i/>
          <w:sz w:val="24"/>
        </w:rPr>
        <w:t>The town dweller: His needs and wants</w:t>
      </w:r>
      <w:r w:rsidRPr="00727F90">
        <w:rPr>
          <w:rFonts w:ascii="Times New Roman" w:hAnsi="Times New Roman" w:cs="Times New Roman"/>
          <w:sz w:val="24"/>
        </w:rPr>
        <w:t xml:space="preserve"> (London, 1889)</w:t>
      </w:r>
    </w:p>
    <w:p w14:paraId="750030AB" w14:textId="71BCCA42" w:rsidR="00B75A79" w:rsidRDefault="00B75A79" w:rsidP="00B75A79">
      <w:pPr>
        <w:spacing w:line="480" w:lineRule="auto"/>
        <w:ind w:firstLine="720"/>
        <w:rPr>
          <w:rFonts w:ascii="Times New Roman" w:hAnsi="Times New Roman" w:cs="Times New Roman"/>
          <w:sz w:val="24"/>
          <w:lang w:val="en-GB"/>
        </w:rPr>
      </w:pPr>
      <w:proofErr w:type="spellStart"/>
      <w:r w:rsidRPr="00B75A79">
        <w:rPr>
          <w:rFonts w:ascii="Times New Roman" w:hAnsi="Times New Roman" w:cs="Times New Roman"/>
          <w:sz w:val="24"/>
          <w:lang w:val="en-GB"/>
        </w:rPr>
        <w:t>Keymer</w:t>
      </w:r>
      <w:proofErr w:type="spellEnd"/>
      <w:r w:rsidRPr="00B75A79">
        <w:rPr>
          <w:rFonts w:ascii="Times New Roman" w:hAnsi="Times New Roman" w:cs="Times New Roman"/>
          <w:sz w:val="24"/>
          <w:lang w:val="en-GB"/>
        </w:rPr>
        <w:t>, Tom, Sabo, Peter ‘</w:t>
      </w:r>
      <w:r w:rsidRPr="00B75A79">
        <w:rPr>
          <w:rFonts w:ascii="Times New Roman" w:hAnsi="Times New Roman" w:cs="Times New Roman"/>
          <w:i/>
          <w:iCs/>
          <w:sz w:val="24"/>
          <w:lang w:val="en-GB"/>
        </w:rPr>
        <w:t>Pamela' in the marketplace: literary controversy and print culture in eighteenth-century Britain and Ireland</w:t>
      </w:r>
      <w:r w:rsidRPr="00B75A79">
        <w:rPr>
          <w:rFonts w:ascii="Times New Roman" w:hAnsi="Times New Roman" w:cs="Times New Roman"/>
          <w:sz w:val="24"/>
          <w:lang w:val="en-GB"/>
        </w:rPr>
        <w:t> (Cambridge: Cambridge University Press, 2005), pp.5,6.</w:t>
      </w:r>
    </w:p>
    <w:p w14:paraId="36233A18" w14:textId="0078847D" w:rsidR="000E0CC2" w:rsidRPr="00B75A79" w:rsidRDefault="000E0CC2" w:rsidP="00B75A79">
      <w:pPr>
        <w:spacing w:line="480" w:lineRule="auto"/>
        <w:ind w:firstLine="720"/>
        <w:rPr>
          <w:rFonts w:ascii="Times New Roman" w:hAnsi="Times New Roman" w:cs="Times New Roman"/>
          <w:sz w:val="24"/>
          <w:lang w:val="en-GB"/>
        </w:rPr>
      </w:pPr>
      <w:r w:rsidRPr="000E0CC2">
        <w:rPr>
          <w:rFonts w:ascii="Times New Roman" w:hAnsi="Times New Roman" w:cs="Times New Roman"/>
          <w:sz w:val="24"/>
        </w:rPr>
        <w:t>Nordau, Max</w:t>
      </w:r>
      <w:r w:rsidRPr="000E0CC2">
        <w:rPr>
          <w:rFonts w:ascii="Times New Roman" w:hAnsi="Times New Roman" w:cs="Times New Roman"/>
          <w:i/>
          <w:sz w:val="24"/>
        </w:rPr>
        <w:t>, Degeneration</w:t>
      </w:r>
      <w:r w:rsidRPr="000E0CC2">
        <w:rPr>
          <w:rFonts w:ascii="Times New Roman" w:hAnsi="Times New Roman" w:cs="Times New Roman"/>
          <w:sz w:val="24"/>
        </w:rPr>
        <w:t xml:space="preserve"> (1892; New York: D. Appleton &amp; co., 1895) Nordau</w:t>
      </w:r>
    </w:p>
    <w:p w14:paraId="360BD820" w14:textId="44461BAE" w:rsidR="00D1035C" w:rsidRDefault="00D1035C" w:rsidP="00B75A79">
      <w:pPr>
        <w:spacing w:line="480" w:lineRule="auto"/>
        <w:ind w:firstLine="720"/>
        <w:rPr>
          <w:rFonts w:ascii="Times New Roman" w:hAnsi="Times New Roman" w:cs="Times New Roman"/>
          <w:sz w:val="24"/>
        </w:rPr>
      </w:pPr>
      <w:proofErr w:type="spellStart"/>
      <w:r w:rsidRPr="00D1035C">
        <w:rPr>
          <w:rFonts w:ascii="Times New Roman" w:hAnsi="Times New Roman" w:cs="Times New Roman"/>
          <w:sz w:val="24"/>
        </w:rPr>
        <w:t>Notzer</w:t>
      </w:r>
      <w:proofErr w:type="spellEnd"/>
      <w:r w:rsidRPr="00D1035C">
        <w:rPr>
          <w:rFonts w:ascii="Times New Roman" w:hAnsi="Times New Roman" w:cs="Times New Roman"/>
          <w:sz w:val="24"/>
        </w:rPr>
        <w:t xml:space="preserve">, </w:t>
      </w:r>
      <w:proofErr w:type="spellStart"/>
      <w:r w:rsidRPr="00D1035C">
        <w:rPr>
          <w:rFonts w:ascii="Times New Roman" w:hAnsi="Times New Roman" w:cs="Times New Roman"/>
          <w:sz w:val="24"/>
        </w:rPr>
        <w:t>Netta</w:t>
      </w:r>
      <w:proofErr w:type="spellEnd"/>
      <w:r w:rsidRPr="00D1035C">
        <w:rPr>
          <w:rFonts w:ascii="Times New Roman" w:hAnsi="Times New Roman" w:cs="Times New Roman"/>
          <w:sz w:val="24"/>
        </w:rPr>
        <w:t xml:space="preserve"> et al. “</w:t>
      </w:r>
      <w:r w:rsidRPr="000E0CC2">
        <w:rPr>
          <w:rFonts w:ascii="Times New Roman" w:hAnsi="Times New Roman" w:cs="Times New Roman"/>
          <w:i/>
          <w:sz w:val="24"/>
        </w:rPr>
        <w:t>Overcoming the tension between scientific and religious views in teaching anatomical dissection: the Israeli experience.” </w:t>
      </w:r>
      <w:r w:rsidRPr="00D1035C">
        <w:rPr>
          <w:rFonts w:ascii="Times New Roman" w:hAnsi="Times New Roman" w:cs="Times New Roman"/>
          <w:i/>
          <w:iCs/>
          <w:sz w:val="24"/>
        </w:rPr>
        <w:t>Clinical anatomy</w:t>
      </w:r>
      <w:r w:rsidRPr="00D1035C">
        <w:rPr>
          <w:rFonts w:ascii="Times New Roman" w:hAnsi="Times New Roman" w:cs="Times New Roman"/>
          <w:sz w:val="24"/>
        </w:rPr>
        <w:t> 19 5 (2006): 442-7</w:t>
      </w:r>
    </w:p>
    <w:p w14:paraId="6E7ACC19" w14:textId="24DB2856" w:rsidR="00D1035C" w:rsidRPr="00727F90" w:rsidRDefault="00D1035C" w:rsidP="00727F90">
      <w:pPr>
        <w:spacing w:line="480" w:lineRule="auto"/>
        <w:ind w:firstLine="720"/>
        <w:rPr>
          <w:rFonts w:ascii="Times New Roman" w:hAnsi="Times New Roman" w:cs="Times New Roman"/>
          <w:sz w:val="24"/>
          <w:lang w:val="en-US"/>
        </w:rPr>
      </w:pPr>
      <w:r w:rsidRPr="00D1035C">
        <w:rPr>
          <w:rFonts w:ascii="Times New Roman" w:hAnsi="Times New Roman" w:cs="Times New Roman"/>
          <w:sz w:val="24"/>
        </w:rPr>
        <w:lastRenderedPageBreak/>
        <w:t xml:space="preserve">Parker, Steve. </w:t>
      </w:r>
      <w:r w:rsidRPr="000E0CC2">
        <w:rPr>
          <w:rFonts w:ascii="Times New Roman" w:hAnsi="Times New Roman" w:cs="Times New Roman"/>
          <w:i/>
          <w:sz w:val="24"/>
        </w:rPr>
        <w:t>Kill or Cure: An illustrated History of Medicine</w:t>
      </w:r>
      <w:r w:rsidRPr="00D1035C">
        <w:rPr>
          <w:rFonts w:ascii="Times New Roman" w:hAnsi="Times New Roman" w:cs="Times New Roman"/>
          <w:sz w:val="24"/>
        </w:rPr>
        <w:t>. DK; 1 edition (October 21, 2013</w:t>
      </w:r>
    </w:p>
    <w:p w14:paraId="4218A9E7" w14:textId="06DD7C6C" w:rsidR="00727F90" w:rsidRDefault="00727F90" w:rsidP="00727F90">
      <w:pPr>
        <w:spacing w:line="480" w:lineRule="auto"/>
        <w:ind w:firstLine="720"/>
        <w:rPr>
          <w:rFonts w:ascii="Times New Roman" w:hAnsi="Times New Roman" w:cs="Times New Roman"/>
          <w:sz w:val="24"/>
        </w:rPr>
      </w:pPr>
      <w:r w:rsidRPr="00727F90">
        <w:rPr>
          <w:rFonts w:ascii="Times New Roman" w:hAnsi="Times New Roman" w:cs="Times New Roman"/>
          <w:sz w:val="24"/>
        </w:rPr>
        <w:t xml:space="preserve">Richardson, Samuel. </w:t>
      </w:r>
      <w:r w:rsidRPr="00727F90">
        <w:rPr>
          <w:rFonts w:ascii="Times New Roman" w:hAnsi="Times New Roman" w:cs="Times New Roman"/>
          <w:i/>
          <w:sz w:val="24"/>
        </w:rPr>
        <w:t>Pamela</w:t>
      </w:r>
      <w:r w:rsidRPr="00727F90">
        <w:rPr>
          <w:rFonts w:ascii="Times New Roman" w:hAnsi="Times New Roman" w:cs="Times New Roman"/>
          <w:sz w:val="24"/>
        </w:rPr>
        <w:t>. The new American Library. 1980</w:t>
      </w:r>
    </w:p>
    <w:p w14:paraId="79FAF5C0" w14:textId="2BB2C1A2" w:rsidR="00727F90" w:rsidRDefault="00727F90" w:rsidP="00727F90">
      <w:pPr>
        <w:spacing w:line="480" w:lineRule="auto"/>
        <w:ind w:firstLine="720"/>
        <w:rPr>
          <w:rFonts w:ascii="Times New Roman" w:hAnsi="Times New Roman" w:cs="Times New Roman"/>
          <w:sz w:val="24"/>
        </w:rPr>
      </w:pPr>
      <w:r w:rsidRPr="00727F90">
        <w:rPr>
          <w:rFonts w:ascii="Times New Roman" w:hAnsi="Times New Roman" w:cs="Times New Roman"/>
          <w:sz w:val="24"/>
        </w:rPr>
        <w:t xml:space="preserve">Salter, Justine. Essay one. </w:t>
      </w:r>
      <w:r w:rsidRPr="000E0CC2">
        <w:rPr>
          <w:rFonts w:ascii="Times New Roman" w:hAnsi="Times New Roman" w:cs="Times New Roman"/>
          <w:i/>
          <w:sz w:val="24"/>
        </w:rPr>
        <w:t xml:space="preserve">The emergence of new spaces: eighteenth century explorations of class and politics. </w:t>
      </w:r>
      <w:r w:rsidRPr="00727F90">
        <w:rPr>
          <w:rFonts w:ascii="Times New Roman" w:hAnsi="Times New Roman" w:cs="Times New Roman"/>
          <w:sz w:val="24"/>
        </w:rPr>
        <w:t>2018</w:t>
      </w:r>
    </w:p>
    <w:p w14:paraId="59127D85" w14:textId="0094305A" w:rsidR="00727F90" w:rsidRDefault="00727F90" w:rsidP="00727F90">
      <w:pPr>
        <w:spacing w:line="480" w:lineRule="auto"/>
        <w:ind w:firstLine="720"/>
        <w:rPr>
          <w:rFonts w:ascii="Times New Roman" w:hAnsi="Times New Roman" w:cs="Times New Roman"/>
          <w:sz w:val="24"/>
        </w:rPr>
      </w:pPr>
      <w:bookmarkStart w:id="12" w:name="_Hlk536870833"/>
      <w:r w:rsidRPr="00727F90">
        <w:rPr>
          <w:rFonts w:ascii="Times New Roman" w:hAnsi="Times New Roman" w:cs="Times New Roman"/>
          <w:sz w:val="24"/>
        </w:rPr>
        <w:t xml:space="preserve">Stevenson, Robert Louis, </w:t>
      </w:r>
      <w:bookmarkEnd w:id="12"/>
      <w:r w:rsidRPr="00727F90">
        <w:rPr>
          <w:rFonts w:ascii="Times New Roman" w:hAnsi="Times New Roman" w:cs="Times New Roman"/>
          <w:sz w:val="24"/>
        </w:rPr>
        <w:t>“</w:t>
      </w:r>
      <w:r w:rsidRPr="000E0CC2">
        <w:rPr>
          <w:rFonts w:ascii="Times New Roman" w:hAnsi="Times New Roman" w:cs="Times New Roman"/>
          <w:i/>
          <w:sz w:val="24"/>
        </w:rPr>
        <w:t>Gentlemen</w:t>
      </w:r>
      <w:r w:rsidRPr="00727F90">
        <w:rPr>
          <w:rFonts w:ascii="Times New Roman" w:hAnsi="Times New Roman" w:cs="Times New Roman"/>
          <w:sz w:val="24"/>
        </w:rPr>
        <w:t>,” Scribner’s Magazine 3. (May 1888): 635 – 40.</w:t>
      </w:r>
    </w:p>
    <w:p w14:paraId="500F9ED2" w14:textId="03787D9A" w:rsidR="00727F90" w:rsidRDefault="00727F90" w:rsidP="00727F90">
      <w:pPr>
        <w:spacing w:line="480" w:lineRule="auto"/>
        <w:ind w:firstLine="720"/>
        <w:rPr>
          <w:rFonts w:ascii="Times New Roman" w:hAnsi="Times New Roman" w:cs="Times New Roman"/>
          <w:sz w:val="24"/>
        </w:rPr>
      </w:pPr>
      <w:r w:rsidRPr="00727F90">
        <w:rPr>
          <w:rFonts w:ascii="Times New Roman" w:hAnsi="Times New Roman" w:cs="Times New Roman"/>
          <w:sz w:val="24"/>
        </w:rPr>
        <w:t xml:space="preserve">Stevenson, Robert Louis. </w:t>
      </w:r>
      <w:r w:rsidRPr="000E0CC2">
        <w:rPr>
          <w:rFonts w:ascii="Times New Roman" w:hAnsi="Times New Roman" w:cs="Times New Roman"/>
          <w:i/>
          <w:sz w:val="24"/>
        </w:rPr>
        <w:t>The strange case of Dr. Jekyll and Mr. Hyde</w:t>
      </w:r>
      <w:r w:rsidRPr="00727F90">
        <w:rPr>
          <w:rFonts w:ascii="Times New Roman" w:hAnsi="Times New Roman" w:cs="Times New Roman"/>
          <w:sz w:val="24"/>
        </w:rPr>
        <w:t>. Third edition. Broadview. 2015.  Appendix L: The Victorian gentlemen: Body and clothing.</w:t>
      </w:r>
    </w:p>
    <w:p w14:paraId="40773119" w14:textId="3D4A4E7A" w:rsidR="00727F90" w:rsidRDefault="00727F90" w:rsidP="00727F90">
      <w:pPr>
        <w:spacing w:line="480" w:lineRule="auto"/>
        <w:ind w:firstLine="720"/>
        <w:rPr>
          <w:rFonts w:ascii="Times New Roman" w:hAnsi="Times New Roman" w:cs="Times New Roman"/>
          <w:sz w:val="24"/>
        </w:rPr>
      </w:pPr>
      <w:r w:rsidRPr="00727F90">
        <w:rPr>
          <w:rFonts w:ascii="Times New Roman" w:hAnsi="Times New Roman" w:cs="Times New Roman"/>
          <w:sz w:val="24"/>
        </w:rPr>
        <w:t xml:space="preserve">Stevenson, Robert Louis, </w:t>
      </w:r>
      <w:r w:rsidRPr="000E0CC2">
        <w:rPr>
          <w:rFonts w:ascii="Times New Roman" w:hAnsi="Times New Roman" w:cs="Times New Roman"/>
          <w:i/>
          <w:sz w:val="24"/>
        </w:rPr>
        <w:t xml:space="preserve">The letters of Robert Louis Stevenson, </w:t>
      </w:r>
      <w:r w:rsidRPr="00727F90">
        <w:rPr>
          <w:rFonts w:ascii="Times New Roman" w:hAnsi="Times New Roman" w:cs="Times New Roman"/>
          <w:sz w:val="24"/>
        </w:rPr>
        <w:t xml:space="preserve">vol. 6, ed. Bradford A. Booth and Ernest </w:t>
      </w:r>
      <w:proofErr w:type="spellStart"/>
      <w:r w:rsidRPr="00727F90">
        <w:rPr>
          <w:rFonts w:ascii="Times New Roman" w:hAnsi="Times New Roman" w:cs="Times New Roman"/>
          <w:sz w:val="24"/>
        </w:rPr>
        <w:t>Mehew</w:t>
      </w:r>
      <w:proofErr w:type="spellEnd"/>
      <w:r w:rsidRPr="00727F90">
        <w:rPr>
          <w:rFonts w:ascii="Times New Roman" w:hAnsi="Times New Roman" w:cs="Times New Roman"/>
          <w:sz w:val="24"/>
        </w:rPr>
        <w:t xml:space="preserve"> (New Haven: Yale UP, 1995).</w:t>
      </w:r>
    </w:p>
    <w:p w14:paraId="66B185F2" w14:textId="77777777" w:rsidR="00B75A79" w:rsidRPr="00727F90" w:rsidRDefault="00B75A79" w:rsidP="00727F90">
      <w:pPr>
        <w:spacing w:line="480" w:lineRule="auto"/>
        <w:ind w:firstLine="720"/>
        <w:rPr>
          <w:rFonts w:ascii="Times New Roman" w:hAnsi="Times New Roman" w:cs="Times New Roman"/>
          <w:sz w:val="24"/>
        </w:rPr>
      </w:pPr>
    </w:p>
    <w:p w14:paraId="324C6A1B" w14:textId="77777777" w:rsidR="00727F90" w:rsidRPr="00A44A98" w:rsidRDefault="00727F90" w:rsidP="00727F90">
      <w:pPr>
        <w:spacing w:line="480" w:lineRule="auto"/>
        <w:rPr>
          <w:rFonts w:ascii="Times New Roman" w:hAnsi="Times New Roman" w:cs="Times New Roman"/>
          <w:sz w:val="24"/>
        </w:rPr>
      </w:pPr>
    </w:p>
    <w:p w14:paraId="19F6686B" w14:textId="77777777" w:rsidR="00A44A98" w:rsidRPr="00212853" w:rsidRDefault="00A44A98" w:rsidP="00212853">
      <w:pPr>
        <w:spacing w:line="480" w:lineRule="auto"/>
        <w:rPr>
          <w:rFonts w:ascii="Times New Roman" w:hAnsi="Times New Roman" w:cs="Times New Roman"/>
          <w:sz w:val="24"/>
        </w:rPr>
      </w:pPr>
    </w:p>
    <w:p w14:paraId="03DACCAA" w14:textId="56FDAE9F" w:rsidR="00C62502" w:rsidRDefault="00212853" w:rsidP="00FD689F">
      <w:pPr>
        <w:spacing w:line="480" w:lineRule="auto"/>
      </w:pPr>
      <w:r>
        <w:t xml:space="preserve">  </w:t>
      </w:r>
      <w:r w:rsidR="00C62502">
        <w:t xml:space="preserve">    </w:t>
      </w:r>
    </w:p>
    <w:sectPr w:rsidR="00C62502">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03BB5" w14:textId="77777777" w:rsidR="00F05074" w:rsidRDefault="00F05074" w:rsidP="00212853">
      <w:pPr>
        <w:spacing w:after="0" w:line="240" w:lineRule="auto"/>
      </w:pPr>
      <w:r>
        <w:separator/>
      </w:r>
    </w:p>
  </w:endnote>
  <w:endnote w:type="continuationSeparator" w:id="0">
    <w:p w14:paraId="34FA58AC" w14:textId="77777777" w:rsidR="00F05074" w:rsidRDefault="00F05074" w:rsidP="00212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073609" w14:textId="77777777" w:rsidR="00F05074" w:rsidRDefault="00F05074" w:rsidP="00212853">
      <w:pPr>
        <w:spacing w:after="0" w:line="240" w:lineRule="auto"/>
      </w:pPr>
      <w:r>
        <w:separator/>
      </w:r>
    </w:p>
  </w:footnote>
  <w:footnote w:type="continuationSeparator" w:id="0">
    <w:p w14:paraId="5CCB7FE7" w14:textId="77777777" w:rsidR="00F05074" w:rsidRDefault="00F05074" w:rsidP="00212853">
      <w:pPr>
        <w:spacing w:after="0" w:line="240" w:lineRule="auto"/>
      </w:pPr>
      <w:r>
        <w:continuationSeparator/>
      </w:r>
    </w:p>
  </w:footnote>
  <w:footnote w:id="1">
    <w:p w14:paraId="51B4C9F3" w14:textId="68D70516" w:rsidR="00034126" w:rsidRDefault="00034126">
      <w:pPr>
        <w:pStyle w:val="FootnoteText"/>
      </w:pPr>
      <w:r>
        <w:rPr>
          <w:rStyle w:val="FootnoteReference"/>
        </w:rPr>
        <w:footnoteRef/>
      </w:r>
      <w:r>
        <w:t xml:space="preserve"> </w:t>
      </w:r>
      <w:bookmarkStart w:id="0" w:name="_Hlk536870829"/>
      <w:r w:rsidRPr="000B2481">
        <w:t>Stevenson, Robert Louis</w:t>
      </w:r>
      <w:r>
        <w:t xml:space="preserve">. The strange case of Dr. Jekyll and Mr. Hyde. Third edition. Broadview. 2015. </w:t>
      </w:r>
      <w:r w:rsidRPr="000B2481">
        <w:t xml:space="preserve"> </w:t>
      </w:r>
      <w:r>
        <w:t>Appendix L: The Victorian gentlemen: Body and clothing. The factors that threatened the gentleman in the Victorian age are the “Shift f</w:t>
      </w:r>
      <w:r w:rsidRPr="00B048C4">
        <w:t xml:space="preserve">rom inherited, land-based wealth to capital acquired </w:t>
      </w:r>
      <w:r>
        <w:t xml:space="preserve">through industry, and the mass production of, relatively cheap, ready made clothes.” These pressure on the gentlemen created anxieties and began leveling class distinctions.     </w:t>
      </w:r>
      <w:bookmarkEnd w:id="0"/>
    </w:p>
  </w:footnote>
  <w:footnote w:id="2">
    <w:p w14:paraId="31A42E2A" w14:textId="204D2020" w:rsidR="00034126" w:rsidRDefault="00034126">
      <w:pPr>
        <w:pStyle w:val="FootnoteText"/>
      </w:pPr>
      <w:r>
        <w:rPr>
          <w:rStyle w:val="FootnoteReference"/>
        </w:rPr>
        <w:footnoteRef/>
      </w:r>
      <w:r>
        <w:t xml:space="preserve"> J. Milner Fothergill, </w:t>
      </w:r>
      <w:proofErr w:type="gramStart"/>
      <w:r>
        <w:t>The</w:t>
      </w:r>
      <w:proofErr w:type="gramEnd"/>
      <w:r>
        <w:t xml:space="preserve"> town dweller: His needs and wants (London, 1889) “A medical writer and a member of the College Physicians in London. Fothergill delivered a lecture </w:t>
      </w:r>
      <w:proofErr w:type="gramStart"/>
      <w:r>
        <w:t>on the subject of the</w:t>
      </w:r>
      <w:proofErr w:type="gramEnd"/>
      <w:r>
        <w:t xml:space="preserve"> “Town Dwellers” in the same year as the publication of Dr. Jekyll and Mr. Hyde. In the book based on this lecture, published in 1889, Fothergill elaborates on his thesis that the inhabitants of inner-city London are a separate species from upper-class Londoners”  </w:t>
      </w:r>
    </w:p>
  </w:footnote>
  <w:footnote w:id="3">
    <w:p w14:paraId="0D1D044D" w14:textId="721FBB9F" w:rsidR="00034126" w:rsidRDefault="00034126">
      <w:pPr>
        <w:pStyle w:val="FootnoteText"/>
      </w:pPr>
      <w:r>
        <w:rPr>
          <w:rStyle w:val="FootnoteReference"/>
        </w:rPr>
        <w:footnoteRef/>
      </w:r>
      <w:r>
        <w:t xml:space="preserve"> William Booth, In Darkest England and the way out. (New York: Funk and Wagnall, 1890) “William Booth (1829-1919), the founder of the Salvation Army, claims that the inner cities of England are a territory comparable in size and unhealthiness to parts of recently explored Africa. . . The text manages to disparage simultaneously Africans and the British working classes. . .the text is an extreme example of the way in which the inner-city poor were demonized and turned into foreign and inexplicable figures who could, like Mr. Hyde, erupt into irrational violence at any moment.   </w:t>
      </w:r>
    </w:p>
  </w:footnote>
  <w:footnote w:id="4">
    <w:p w14:paraId="41675C58" w14:textId="56E466B0" w:rsidR="00034126" w:rsidRDefault="00034126">
      <w:pPr>
        <w:pStyle w:val="FootnoteText"/>
      </w:pPr>
      <w:r>
        <w:rPr>
          <w:rStyle w:val="FootnoteReference"/>
        </w:rPr>
        <w:footnoteRef/>
      </w:r>
      <w:r>
        <w:t xml:space="preserve"> Salter, Justine. Essay one.</w:t>
      </w:r>
      <w:r w:rsidRPr="009B79A1">
        <w:rPr>
          <w:rFonts w:ascii="Times New Roman" w:hAnsi="Times New Roman" w:cs="Times New Roman"/>
          <w:sz w:val="24"/>
        </w:rPr>
        <w:t xml:space="preserve"> </w:t>
      </w:r>
      <w:r w:rsidRPr="009B79A1">
        <w:t>The emergence of new spaces: eighteenth century explorations of class and politics</w:t>
      </w:r>
      <w:r>
        <w:t>. 2018</w:t>
      </w:r>
      <w:r w:rsidRPr="009B79A1">
        <w:t xml:space="preserve"> </w:t>
      </w:r>
      <w:r>
        <w:t>“</w:t>
      </w:r>
      <w:r w:rsidRPr="009B79A1">
        <w:t xml:space="preserve">focusing on class and political influence on the new literary form, by explore Richardson’s novel </w:t>
      </w:r>
      <w:r w:rsidRPr="009B79A1">
        <w:rPr>
          <w:i/>
        </w:rPr>
        <w:t>Pamela</w:t>
      </w:r>
      <w:r w:rsidRPr="009B79A1">
        <w:t xml:space="preserve"> (1740) and Swifts pamphlet </w:t>
      </w:r>
      <w:r w:rsidRPr="009B79A1">
        <w:rPr>
          <w:i/>
        </w:rPr>
        <w:t xml:space="preserve">A Modest proposal </w:t>
      </w:r>
      <w:r w:rsidRPr="009B79A1">
        <w:t>(1729</w:t>
      </w:r>
      <w:r w:rsidRPr="009B79A1">
        <w:rPr>
          <w:i/>
        </w:rPr>
        <w:t>)</w:t>
      </w:r>
      <w:r w:rsidRPr="009B79A1">
        <w:t>, and their expanding audiences</w:t>
      </w:r>
      <w:r>
        <w:t xml:space="preserve">” </w:t>
      </w:r>
    </w:p>
  </w:footnote>
  <w:footnote w:id="5">
    <w:p w14:paraId="1A42C6AD" w14:textId="5CA85207" w:rsidR="00034126" w:rsidRDefault="00034126">
      <w:pPr>
        <w:pStyle w:val="FootnoteText"/>
      </w:pPr>
      <w:r>
        <w:rPr>
          <w:rStyle w:val="FootnoteReference"/>
        </w:rPr>
        <w:footnoteRef/>
      </w:r>
      <w:r>
        <w:t xml:space="preserve"> </w:t>
      </w:r>
      <w:r w:rsidR="00B75A79" w:rsidRPr="00B75A79">
        <w:rPr>
          <w:lang w:val="en-AU"/>
        </w:rPr>
        <w:t>Bender, John ‘Enlightenment Fiction and the Scientific Hypothesis</w:t>
      </w:r>
      <w:proofErr w:type="gramStart"/>
      <w:r w:rsidR="00B75A79" w:rsidRPr="00B75A79">
        <w:rPr>
          <w:lang w:val="en-AU"/>
        </w:rPr>
        <w:t xml:space="preserve">’,  </w:t>
      </w:r>
      <w:r w:rsidR="00B75A79" w:rsidRPr="00B75A79">
        <w:rPr>
          <w:i/>
          <w:iCs/>
          <w:lang w:val="en-AU"/>
        </w:rPr>
        <w:t>Representations</w:t>
      </w:r>
      <w:proofErr w:type="gramEnd"/>
      <w:r w:rsidR="00B75A79" w:rsidRPr="00B75A79">
        <w:rPr>
          <w:lang w:val="en-AU"/>
        </w:rPr>
        <w:t> Vol. 60 (Winter 1997), pp1-23.</w:t>
      </w:r>
      <w:r w:rsidR="00B75A79">
        <w:t xml:space="preserve"> </w:t>
      </w:r>
      <w:r>
        <w:t>Emergence of new sciences, including anatomy and psychology</w:t>
      </w:r>
      <w:r w:rsidR="00B75A79">
        <w:t xml:space="preserve"> </w:t>
      </w:r>
    </w:p>
  </w:footnote>
  <w:footnote w:id="6">
    <w:p w14:paraId="295224AA" w14:textId="6DC51883" w:rsidR="00034126" w:rsidRPr="00B75A79" w:rsidRDefault="00034126">
      <w:pPr>
        <w:pStyle w:val="FootnoteText"/>
        <w:rPr>
          <w:lang w:val="en-GB"/>
        </w:rPr>
      </w:pPr>
      <w:r>
        <w:rPr>
          <w:rStyle w:val="FootnoteReference"/>
        </w:rPr>
        <w:footnoteRef/>
      </w:r>
      <w:r>
        <w:t xml:space="preserve"> </w:t>
      </w:r>
      <w:proofErr w:type="spellStart"/>
      <w:r w:rsidR="00B75A79" w:rsidRPr="00B75A79">
        <w:rPr>
          <w:lang w:val="en-GB"/>
        </w:rPr>
        <w:t>Keymer</w:t>
      </w:r>
      <w:proofErr w:type="spellEnd"/>
      <w:r w:rsidR="00B75A79" w:rsidRPr="00B75A79">
        <w:rPr>
          <w:lang w:val="en-GB"/>
        </w:rPr>
        <w:t>, Tom, Sabo, Peter ‘</w:t>
      </w:r>
      <w:r w:rsidR="00B75A79" w:rsidRPr="00B75A79">
        <w:rPr>
          <w:i/>
          <w:iCs/>
          <w:lang w:val="en-GB"/>
        </w:rPr>
        <w:t xml:space="preserve">Pamela' in the marketplace: literary controversy and print culture in eighteenth-century Britain and </w:t>
      </w:r>
      <w:proofErr w:type="gramStart"/>
      <w:r w:rsidR="00B75A79" w:rsidRPr="00B75A79">
        <w:rPr>
          <w:i/>
          <w:iCs/>
          <w:lang w:val="en-GB"/>
        </w:rPr>
        <w:t>Ireland</w:t>
      </w:r>
      <w:r w:rsidR="00B75A79" w:rsidRPr="00B75A79">
        <w:rPr>
          <w:lang w:val="en-GB"/>
        </w:rPr>
        <w:t xml:space="preserve">  (</w:t>
      </w:r>
      <w:proofErr w:type="gramEnd"/>
      <w:r w:rsidR="00B75A79" w:rsidRPr="00B75A79">
        <w:rPr>
          <w:lang w:val="en-GB"/>
        </w:rPr>
        <w:t>Cambridge: Cambridge University Press, 2005), pp.5,6.</w:t>
      </w:r>
    </w:p>
  </w:footnote>
  <w:footnote w:id="7">
    <w:p w14:paraId="2E551A59" w14:textId="27F43FC1" w:rsidR="00034126" w:rsidRDefault="00034126">
      <w:pPr>
        <w:pStyle w:val="FootnoteText"/>
      </w:pPr>
      <w:r>
        <w:rPr>
          <w:rStyle w:val="FootnoteReference"/>
        </w:rPr>
        <w:footnoteRef/>
      </w:r>
      <w:r>
        <w:t xml:space="preserve"> </w:t>
      </w:r>
      <w:r w:rsidRPr="009B79A1">
        <w:t>Salter, Justine. Essay one. The emergence of new spaces: eighteenth century explorations of class and politics. 2018</w:t>
      </w:r>
    </w:p>
  </w:footnote>
  <w:footnote w:id="8">
    <w:p w14:paraId="4E6EF8D7" w14:textId="5EA71372" w:rsidR="00034126" w:rsidRPr="009B79A1" w:rsidRDefault="00034126" w:rsidP="009B79A1">
      <w:pPr>
        <w:pStyle w:val="FootnoteText"/>
      </w:pPr>
      <w:r>
        <w:rPr>
          <w:rStyle w:val="FootnoteReference"/>
        </w:rPr>
        <w:footnoteRef/>
      </w:r>
      <w:r>
        <w:t xml:space="preserve"> This moral superiority is evident in the way Mr. B treats Pamela, </w:t>
      </w:r>
      <w:bookmarkStart w:id="1" w:name="_Hlk536870840"/>
      <w:r>
        <w:t>“</w:t>
      </w:r>
      <w:r w:rsidRPr="009B79A1">
        <w:t xml:space="preserve">But Sir, let me say, that if you </w:t>
      </w:r>
      <w:proofErr w:type="gramStart"/>
      <w:r w:rsidRPr="009B79A1">
        <w:t>was</w:t>
      </w:r>
      <w:proofErr w:type="gramEnd"/>
      <w:r w:rsidRPr="009B79A1">
        <w:t xml:space="preserve"> not rich and great, and I poor and little, you would not insult me so in my Misery! -Let me ask you, sir, if you think this becomes your fine </w:t>
      </w:r>
      <w:proofErr w:type="spellStart"/>
      <w:r w:rsidRPr="009B79A1">
        <w:t>Cloaths</w:t>
      </w:r>
      <w:proofErr w:type="spellEnd"/>
      <w:r w:rsidRPr="009B79A1">
        <w:t xml:space="preserve">! and a </w:t>
      </w:r>
      <w:proofErr w:type="gramStart"/>
      <w:r w:rsidRPr="009B79A1">
        <w:t>Master's</w:t>
      </w:r>
      <w:proofErr w:type="gramEnd"/>
      <w:r w:rsidRPr="009B79A1">
        <w:t xml:space="preserve"> Station!</w:t>
      </w:r>
      <w:r>
        <w:t>”</w:t>
      </w:r>
      <w:r w:rsidRPr="009B79A1">
        <w:t xml:space="preserve"> </w:t>
      </w:r>
      <w:bookmarkEnd w:id="1"/>
      <w:r w:rsidRPr="009B79A1">
        <w:t>(72)</w:t>
      </w:r>
      <w:r>
        <w:t xml:space="preserve"> as well as the texts emerging at the time commenting on the lower class – Reference footnotes two and three</w:t>
      </w:r>
    </w:p>
    <w:p w14:paraId="62B17464" w14:textId="2EB7E2ED" w:rsidR="00034126" w:rsidRDefault="00034126">
      <w:pPr>
        <w:pStyle w:val="FootnoteText"/>
      </w:pPr>
      <w:r>
        <w:t xml:space="preserve"> </w:t>
      </w:r>
    </w:p>
  </w:footnote>
  <w:footnote w:id="9">
    <w:p w14:paraId="3F39D4CA" w14:textId="006F499F" w:rsidR="00034126" w:rsidRDefault="00034126">
      <w:pPr>
        <w:pStyle w:val="FootnoteText"/>
      </w:pPr>
      <w:r>
        <w:rPr>
          <w:rStyle w:val="FootnoteReference"/>
        </w:rPr>
        <w:footnoteRef/>
      </w:r>
      <w:r>
        <w:t xml:space="preserve"> BBC Documentary.  </w:t>
      </w:r>
      <w:r w:rsidRPr="00C33FC6">
        <w:t>Servants: The True Story of Life Below Stairs.</w:t>
      </w:r>
      <w:r>
        <w:t>2012</w:t>
      </w:r>
    </w:p>
  </w:footnote>
  <w:footnote w:id="10">
    <w:p w14:paraId="3C83A44C" w14:textId="4EAD7784" w:rsidR="00034126" w:rsidRDefault="00034126">
      <w:pPr>
        <w:pStyle w:val="FootnoteText"/>
      </w:pPr>
      <w:r>
        <w:rPr>
          <w:rStyle w:val="FootnoteReference"/>
        </w:rPr>
        <w:footnoteRef/>
      </w:r>
      <w:r>
        <w:t xml:space="preserve"> </w:t>
      </w:r>
      <w:r w:rsidRPr="00C33FC6">
        <w:t xml:space="preserve">Richardson. Samuel. </w:t>
      </w:r>
      <w:r w:rsidRPr="00C33FC6">
        <w:rPr>
          <w:i/>
        </w:rPr>
        <w:t>Pamela</w:t>
      </w:r>
      <w:r w:rsidRPr="00C33FC6">
        <w:t>. The new American Library. 1980. (originally 1740)</w:t>
      </w:r>
      <w:r>
        <w:t xml:space="preserve"> The clothes Pamela is given, by Mr. B, after her mistress’s death.</w:t>
      </w:r>
    </w:p>
  </w:footnote>
  <w:footnote w:id="11">
    <w:p w14:paraId="3CCE4849" w14:textId="5BF7C91E" w:rsidR="00713759" w:rsidRDefault="00713759">
      <w:pPr>
        <w:pStyle w:val="FootnoteText"/>
      </w:pPr>
      <w:r>
        <w:rPr>
          <w:rStyle w:val="FootnoteReference"/>
        </w:rPr>
        <w:footnoteRef/>
      </w:r>
      <w:r>
        <w:t xml:space="preserve"> </w:t>
      </w:r>
      <w:r w:rsidRPr="00713759">
        <w:t xml:space="preserve">Richardson. Samuel. </w:t>
      </w:r>
      <w:r w:rsidRPr="00713759">
        <w:rPr>
          <w:i/>
        </w:rPr>
        <w:t>Pamela</w:t>
      </w:r>
      <w:r w:rsidRPr="00713759">
        <w:t>. The new American Library. 1980. (originally 1740)</w:t>
      </w:r>
    </w:p>
  </w:footnote>
  <w:footnote w:id="12">
    <w:p w14:paraId="3B036745" w14:textId="23321BBC" w:rsidR="00034126" w:rsidRDefault="00034126">
      <w:pPr>
        <w:pStyle w:val="FootnoteText"/>
      </w:pPr>
      <w:r>
        <w:rPr>
          <w:rStyle w:val="FootnoteReference"/>
        </w:rPr>
        <w:footnoteRef/>
      </w:r>
      <w:r>
        <w:t xml:space="preserve"> </w:t>
      </w:r>
      <w:bookmarkStart w:id="2" w:name="_Hlk535711049"/>
      <w:r w:rsidRPr="002E2965">
        <w:t xml:space="preserve">Richardson. Samuel. </w:t>
      </w:r>
      <w:r w:rsidRPr="002E2965">
        <w:rPr>
          <w:i/>
        </w:rPr>
        <w:t>Pamela</w:t>
      </w:r>
      <w:r w:rsidRPr="002E2965">
        <w:t>. The new American Library. 1980</w:t>
      </w:r>
      <w:bookmarkEnd w:id="2"/>
      <w:r w:rsidRPr="002E2965">
        <w:t>. (originally 1740</w:t>
      </w:r>
      <w:r>
        <w:t>)</w:t>
      </w:r>
    </w:p>
  </w:footnote>
  <w:footnote w:id="13">
    <w:p w14:paraId="2022AE00" w14:textId="6D1333C3" w:rsidR="00034126" w:rsidRDefault="00034126">
      <w:pPr>
        <w:pStyle w:val="FootnoteText"/>
      </w:pPr>
      <w:r>
        <w:rPr>
          <w:rStyle w:val="FootnoteReference"/>
        </w:rPr>
        <w:footnoteRef/>
      </w:r>
      <w:r>
        <w:t xml:space="preserve"> </w:t>
      </w:r>
      <w:r w:rsidRPr="00B550AE">
        <w:t xml:space="preserve">Richardson’s </w:t>
      </w:r>
      <w:r w:rsidRPr="00B550AE">
        <w:rPr>
          <w:i/>
        </w:rPr>
        <w:t xml:space="preserve">Pamela </w:t>
      </w:r>
      <w:r w:rsidRPr="00B550AE">
        <w:t xml:space="preserve">in letter four Lady </w:t>
      </w:r>
      <w:proofErr w:type="spellStart"/>
      <w:r w:rsidRPr="00B550AE">
        <w:t>Davers</w:t>
      </w:r>
      <w:proofErr w:type="spellEnd"/>
      <w:r w:rsidRPr="00B550AE">
        <w:t xml:space="preserve"> tells Pamela she is “a very pretty wretch, and that everybody gave me (her) a very good character and loved me(her)”</w:t>
      </w:r>
    </w:p>
  </w:footnote>
  <w:footnote w:id="14">
    <w:p w14:paraId="224E01C9" w14:textId="45D440AA" w:rsidR="00034126" w:rsidRDefault="00034126">
      <w:pPr>
        <w:pStyle w:val="FootnoteText"/>
      </w:pPr>
      <w:r>
        <w:rPr>
          <w:rStyle w:val="FootnoteReference"/>
        </w:rPr>
        <w:footnoteRef/>
      </w:r>
      <w:r>
        <w:t xml:space="preserve"> </w:t>
      </w:r>
      <w:r w:rsidRPr="00D72740">
        <w:t xml:space="preserve">Richardson. Samuel. </w:t>
      </w:r>
      <w:r w:rsidRPr="00D72740">
        <w:rPr>
          <w:i/>
        </w:rPr>
        <w:t>Pamela</w:t>
      </w:r>
      <w:r w:rsidRPr="00D72740">
        <w:t>. The new American Library. 1980. (originally 1740)</w:t>
      </w:r>
    </w:p>
  </w:footnote>
  <w:footnote w:id="15">
    <w:p w14:paraId="77BB92E7" w14:textId="7A703181" w:rsidR="00034126" w:rsidRDefault="00034126">
      <w:pPr>
        <w:pStyle w:val="FootnoteText"/>
      </w:pPr>
      <w:r>
        <w:rPr>
          <w:rStyle w:val="FootnoteReference"/>
        </w:rPr>
        <w:footnoteRef/>
      </w:r>
      <w:r>
        <w:t xml:space="preserve"> She stays true to her virtuous nature but see how unfair her difficult situation is. “</w:t>
      </w:r>
      <w:r w:rsidRPr="00D72740">
        <w:t>O how can wicked men seem so steady and untouched with such black hearts, while poor innocents stand like malefactors before them!</w:t>
      </w:r>
      <w:r>
        <w:t xml:space="preserve">” </w:t>
      </w:r>
    </w:p>
  </w:footnote>
  <w:footnote w:id="16">
    <w:p w14:paraId="49877B95" w14:textId="60A002E6" w:rsidR="00034126" w:rsidRDefault="00034126" w:rsidP="009E1C03">
      <w:pPr>
        <w:pStyle w:val="FootnoteText"/>
      </w:pPr>
      <w:r>
        <w:rPr>
          <w:rStyle w:val="FootnoteReference"/>
        </w:rPr>
        <w:footnoteRef/>
      </w:r>
      <w:r>
        <w:t xml:space="preserve"> </w:t>
      </w:r>
      <w:bookmarkStart w:id="3" w:name="_Hlk536870834"/>
      <w:r w:rsidRPr="009E1C03">
        <w:t xml:space="preserve">Clarke, John. Children and Childhood: Part one History of childhood. Chapter one </w:t>
      </w:r>
      <w:bookmarkEnd w:id="3"/>
      <w:r w:rsidRPr="009E1C03">
        <w:t>“Only with the growth of the middle classes and the stress on individualism which came with industrialization did a child-centred view emerge, gradually filtering down from the middle class to the rest of society.” P 6</w:t>
      </w:r>
      <w:r>
        <w:t xml:space="preserve"> </w:t>
      </w:r>
      <w:r w:rsidRPr="009E1C03">
        <w:t>Children were no longer just seen as miniature adults, and this changed the way they were seen and treated</w:t>
      </w:r>
      <w:r>
        <w:t xml:space="preserve">. This shift makes room for children’s literature such as </w:t>
      </w:r>
      <w:r w:rsidRPr="009E1C03">
        <w:t xml:space="preserve">Alice’s Adventure in Wonderland (1865) </w:t>
      </w:r>
      <w:r>
        <w:t xml:space="preserve">published </w:t>
      </w:r>
      <w:r w:rsidRPr="009E1C03">
        <w:t xml:space="preserve">one year before Jekyll and </w:t>
      </w:r>
      <w:proofErr w:type="gramStart"/>
      <w:r w:rsidRPr="009E1C03">
        <w:t>Hyde</w:t>
      </w:r>
      <w:r>
        <w:t>, and</w:t>
      </w:r>
      <w:proofErr w:type="gramEnd"/>
      <w:r>
        <w:t xml:space="preserve"> is</w:t>
      </w:r>
      <w:r w:rsidRPr="009E1C03">
        <w:t xml:space="preserve"> the beginning of children’s literature.</w:t>
      </w:r>
    </w:p>
  </w:footnote>
  <w:footnote w:id="17">
    <w:p w14:paraId="0F39D965" w14:textId="31223713" w:rsidR="00034126" w:rsidRDefault="00034126">
      <w:pPr>
        <w:pStyle w:val="FootnoteText"/>
      </w:pPr>
      <w:r>
        <w:rPr>
          <w:rStyle w:val="FootnoteReference"/>
        </w:rPr>
        <w:footnoteRef/>
      </w:r>
      <w:r>
        <w:t xml:space="preserve"> </w:t>
      </w:r>
      <w:bookmarkStart w:id="4" w:name="_Hlk535689260"/>
      <w:r w:rsidRPr="009E1C03">
        <w:t>Melvyn Bragg. In Our Time. S</w:t>
      </w:r>
      <w:r>
        <w:t>ensation</w:t>
      </w:r>
      <w:r w:rsidRPr="009E1C03">
        <w:t xml:space="preserve">. BBC Sounds. </w:t>
      </w:r>
      <w:r>
        <w:t>November</w:t>
      </w:r>
      <w:r w:rsidRPr="009E1C03">
        <w:t xml:space="preserve"> </w:t>
      </w:r>
      <w:r>
        <w:t>6</w:t>
      </w:r>
      <w:r w:rsidRPr="009E1C03">
        <w:rPr>
          <w:vertAlign w:val="superscript"/>
        </w:rPr>
        <w:t>th</w:t>
      </w:r>
      <w:r w:rsidRPr="009E1C03">
        <w:t>, 200</w:t>
      </w:r>
      <w:r>
        <w:t>3</w:t>
      </w:r>
      <w:r w:rsidRPr="009E1C03">
        <w:t>.</w:t>
      </w:r>
      <w:bookmarkEnd w:id="4"/>
    </w:p>
  </w:footnote>
  <w:footnote w:id="18">
    <w:p w14:paraId="4B67BAB2" w14:textId="1CF5F561" w:rsidR="00034126" w:rsidRDefault="00034126">
      <w:pPr>
        <w:pStyle w:val="FootnoteText"/>
      </w:pPr>
      <w:r>
        <w:rPr>
          <w:rStyle w:val="FootnoteReference"/>
        </w:rPr>
        <w:footnoteRef/>
      </w:r>
      <w:r>
        <w:t xml:space="preserve"> The new middle class professional included lawyers and doctors, two of the professions represented in the strange case of Dr. Jekyll and Mr. Hyde.  </w:t>
      </w:r>
    </w:p>
  </w:footnote>
  <w:footnote w:id="19">
    <w:p w14:paraId="7348D534" w14:textId="77777777" w:rsidR="00AB7C4E" w:rsidRDefault="00AB7C4E" w:rsidP="00AB7C4E">
      <w:pPr>
        <w:pStyle w:val="FootnoteText"/>
      </w:pPr>
      <w:r>
        <w:rPr>
          <w:rStyle w:val="FootnoteReference"/>
        </w:rPr>
        <w:footnoteRef/>
      </w:r>
      <w:r>
        <w:t xml:space="preserve"> </w:t>
      </w:r>
      <w:bookmarkStart w:id="5" w:name="_Hlk536870828"/>
      <w:r w:rsidRPr="00133884">
        <w:t xml:space="preserve">Stevenson, Robert Louis. The strange case of Dr. Jekyll and Mr. Hyde. Third edition. Broadview. 2015.  </w:t>
      </w:r>
      <w:bookmarkEnd w:id="5"/>
    </w:p>
  </w:footnote>
  <w:footnote w:id="20">
    <w:p w14:paraId="6F299470" w14:textId="413E2D49" w:rsidR="00EC557E" w:rsidRDefault="00EC557E">
      <w:pPr>
        <w:pStyle w:val="FootnoteText"/>
      </w:pPr>
      <w:r>
        <w:rPr>
          <w:rStyle w:val="FootnoteReference"/>
        </w:rPr>
        <w:footnoteRef/>
      </w:r>
      <w:r>
        <w:t xml:space="preserve"> Nordau, Max, Degeneration (1892; New York: D. Appleton &amp; co., 1895) Nordau dedicates his book to </w:t>
      </w:r>
      <w:proofErr w:type="spellStart"/>
      <w:r>
        <w:t>Ceasar</w:t>
      </w:r>
      <w:proofErr w:type="spellEnd"/>
      <w:r>
        <w:t xml:space="preserve"> Lombroso and add to his theory of criminals, (Lombroso work later becomes the foundation of criminology)</w:t>
      </w:r>
      <w:r w:rsidRPr="00EC557E">
        <w:rPr>
          <w:sz w:val="22"/>
          <w:szCs w:val="22"/>
        </w:rPr>
        <w:t xml:space="preserve"> </w:t>
      </w:r>
      <w:r w:rsidRPr="00EC557E">
        <w:t>a category for artist, including authors and play writes</w:t>
      </w:r>
      <w:r>
        <w:t xml:space="preserve">, along with his account of how a gentleman should and should not be. This critique is represented in Utterson snubbing of the theatre, which he enjoys but is considered low class. </w:t>
      </w:r>
    </w:p>
  </w:footnote>
  <w:footnote w:id="21">
    <w:p w14:paraId="67E89E91" w14:textId="3A7B69CB" w:rsidR="00DC174F" w:rsidRDefault="00DC174F">
      <w:pPr>
        <w:pStyle w:val="FootnoteText"/>
      </w:pPr>
      <w:r>
        <w:rPr>
          <w:rStyle w:val="FootnoteReference"/>
        </w:rPr>
        <w:footnoteRef/>
      </w:r>
      <w:r>
        <w:t xml:space="preserve"> </w:t>
      </w:r>
      <w:r w:rsidRPr="00DC174F">
        <w:t xml:space="preserve">Stevenson, Robert Louis. The strange case of Dr. Jekyll and Mr. Hyde. Third edition. Broadview. </w:t>
      </w:r>
      <w:proofErr w:type="gramStart"/>
      <w:r w:rsidRPr="00DC174F">
        <w:t xml:space="preserve">2015.  </w:t>
      </w:r>
      <w:r>
        <w:t>“</w:t>
      </w:r>
      <w:proofErr w:type="gramEnd"/>
      <w:r w:rsidRPr="00DC174F">
        <w:t>“He is not easy to describe. There is something wrong with his appearance; something displeasing, something downright detestable. I never saw a man I so disliked, and yet I scarce know why. He must be deformed somewhere; he gives a strong feeling of deformity, although I couldn’t specify the point.</w:t>
      </w:r>
      <w:r>
        <w:t>”</w:t>
      </w:r>
    </w:p>
  </w:footnote>
  <w:footnote w:id="22">
    <w:p w14:paraId="2D40E4C3" w14:textId="25A083DB" w:rsidR="00EC557E" w:rsidRDefault="00EC557E">
      <w:pPr>
        <w:pStyle w:val="FootnoteText"/>
      </w:pPr>
      <w:r>
        <w:rPr>
          <w:rStyle w:val="FootnoteReference"/>
        </w:rPr>
        <w:footnoteRef/>
      </w:r>
      <w:r>
        <w:t xml:space="preserve"> </w:t>
      </w:r>
      <w:r w:rsidRPr="00EC557E">
        <w:t>Stevenson, Robert Louis. The strange case of Dr. Jekyll and Mr. Hyde. Third edition. Broadview. 2015</w:t>
      </w:r>
    </w:p>
  </w:footnote>
  <w:footnote w:id="23">
    <w:p w14:paraId="28D8304F" w14:textId="3C3E1DDF" w:rsidR="00EC557E" w:rsidRDefault="00EC557E">
      <w:pPr>
        <w:pStyle w:val="FootnoteText"/>
      </w:pPr>
      <w:r>
        <w:rPr>
          <w:rStyle w:val="FootnoteReference"/>
        </w:rPr>
        <w:footnoteRef/>
      </w:r>
      <w:r>
        <w:t xml:space="preserve"> Crimes such as Hyde beating a man to death.</w:t>
      </w:r>
    </w:p>
  </w:footnote>
  <w:footnote w:id="24">
    <w:p w14:paraId="794FFFA7" w14:textId="1FF73687" w:rsidR="00C7365C" w:rsidRDefault="00C7365C">
      <w:pPr>
        <w:pStyle w:val="FootnoteText"/>
      </w:pPr>
      <w:r>
        <w:rPr>
          <w:rStyle w:val="FootnoteReference"/>
        </w:rPr>
        <w:footnoteRef/>
      </w:r>
      <w:r>
        <w:t xml:space="preserve"> </w:t>
      </w:r>
      <w:r w:rsidRPr="00C7365C">
        <w:t xml:space="preserve">The letters of Robert Louis Stevenson, vol. 6, ed. Bradford A. Booth and Ernest </w:t>
      </w:r>
      <w:proofErr w:type="spellStart"/>
      <w:r w:rsidRPr="00C7365C">
        <w:t>Mehew</w:t>
      </w:r>
      <w:proofErr w:type="spellEnd"/>
      <w:r w:rsidRPr="00C7365C">
        <w:t xml:space="preserve"> (New Haven: Yale UP, 1995).</w:t>
      </w:r>
    </w:p>
  </w:footnote>
  <w:footnote w:id="25">
    <w:p w14:paraId="7781744B" w14:textId="60FF96AE" w:rsidR="00BC6587" w:rsidRDefault="00BC6587">
      <w:pPr>
        <w:pStyle w:val="FootnoteText"/>
      </w:pPr>
      <w:r>
        <w:rPr>
          <w:rStyle w:val="FootnoteReference"/>
        </w:rPr>
        <w:footnoteRef/>
      </w:r>
      <w:r>
        <w:t xml:space="preserve"> Jeffery Jerome Cohen</w:t>
      </w:r>
      <w:r w:rsidR="00727F90">
        <w:t>. M</w:t>
      </w:r>
      <w:r>
        <w:t xml:space="preserve">onster </w:t>
      </w:r>
      <w:r w:rsidR="00727F90">
        <w:t>C</w:t>
      </w:r>
      <w:r>
        <w:t>ulture</w:t>
      </w:r>
      <w:r w:rsidR="00727F90">
        <w:t xml:space="preserve"> (seven theses) 1996.</w:t>
      </w:r>
      <w:r>
        <w:t xml:space="preserve"> </w:t>
      </w:r>
      <w:r w:rsidRPr="00BC6587">
        <w:t xml:space="preserve">“born only at this metaphoric crossroads, as an embodiment of a certain cultural moment – of a time, a feeling, and a place. The monster’s body quite literally incorporates fear, desire, anxiety, and fantasy (ataractic or incendiary), giving them life and an uncanny independence. The monstrous body is pure culture. A construct and a projection, the monster exist only to be read: the </w:t>
      </w:r>
      <w:proofErr w:type="spellStart"/>
      <w:r w:rsidRPr="00BC6587">
        <w:t>monstrum</w:t>
      </w:r>
      <w:proofErr w:type="spellEnd"/>
      <w:r w:rsidRPr="00BC6587">
        <w:t xml:space="preserve"> is etymologically “that which reveals,” “That which warns,” . . . like a letter on the page, the monster signifies something other than itself: it is always displacement . . .</w:t>
      </w:r>
      <w:r>
        <w:t>”</w:t>
      </w:r>
    </w:p>
  </w:footnote>
  <w:footnote w:id="26">
    <w:p w14:paraId="2EC63785" w14:textId="68ADEA2E" w:rsidR="007E6AAD" w:rsidRDefault="007E6AAD">
      <w:pPr>
        <w:pStyle w:val="FootnoteText"/>
      </w:pPr>
      <w:r>
        <w:rPr>
          <w:rStyle w:val="FootnoteReference"/>
        </w:rPr>
        <w:footnoteRef/>
      </w:r>
      <w:r>
        <w:t xml:space="preserve"> </w:t>
      </w:r>
      <w:bookmarkStart w:id="6" w:name="_Hlk536870836"/>
      <w:r>
        <w:t>Parker, Steve. Kill or Cure: An ill</w:t>
      </w:r>
      <w:r w:rsidR="00643F76">
        <w:t>ustrated History of Medicine.</w:t>
      </w:r>
      <w:r w:rsidR="00643F76" w:rsidRPr="00643F76">
        <w:rPr>
          <w:rFonts w:ascii="Arial" w:hAnsi="Arial" w:cs="Arial"/>
          <w:color w:val="333333"/>
          <w:shd w:val="clear" w:color="auto" w:fill="FFFFFF"/>
        </w:rPr>
        <w:t xml:space="preserve"> </w:t>
      </w:r>
      <w:r w:rsidR="00643F76" w:rsidRPr="00643F76">
        <w:t>DK; 1 edition (October 21, 2013</w:t>
      </w:r>
      <w:bookmarkEnd w:id="6"/>
      <w:r w:rsidR="00643F76" w:rsidRPr="00643F76">
        <w:t>)</w:t>
      </w:r>
      <w:r w:rsidR="00643F76">
        <w:t xml:space="preserve"> Along side the industrial revolution medical knowledge is changing. The importance of sanitation and pain control is just beginning to be recognized within crowded citizen such as London.  </w:t>
      </w:r>
      <w:r>
        <w:t xml:space="preserve"> </w:t>
      </w:r>
    </w:p>
  </w:footnote>
  <w:footnote w:id="27">
    <w:p w14:paraId="2D9071F6" w14:textId="76EACBEB" w:rsidR="00643F76" w:rsidRDefault="00643F76">
      <w:pPr>
        <w:pStyle w:val="FootnoteText"/>
      </w:pPr>
      <w:r>
        <w:rPr>
          <w:rStyle w:val="FootnoteReference"/>
        </w:rPr>
        <w:footnoteRef/>
      </w:r>
      <w:r>
        <w:t xml:space="preserve"> </w:t>
      </w:r>
      <w:bookmarkStart w:id="7" w:name="_Hlk536870837"/>
      <w:proofErr w:type="spellStart"/>
      <w:r w:rsidRPr="00643F76">
        <w:t>Notzer</w:t>
      </w:r>
      <w:proofErr w:type="spellEnd"/>
      <w:r w:rsidRPr="00643F76">
        <w:t xml:space="preserve">, </w:t>
      </w:r>
      <w:proofErr w:type="spellStart"/>
      <w:r w:rsidRPr="00643F76">
        <w:t>Netta</w:t>
      </w:r>
      <w:proofErr w:type="spellEnd"/>
      <w:r w:rsidRPr="00643F76">
        <w:t xml:space="preserve"> et al. “Overcoming the tension between scientific and religious views in teaching anatomical dissection: the Israeli experience.” </w:t>
      </w:r>
      <w:r w:rsidRPr="00643F76">
        <w:rPr>
          <w:i/>
          <w:iCs/>
        </w:rPr>
        <w:t>Clinical anatomy</w:t>
      </w:r>
      <w:r w:rsidRPr="00643F76">
        <w:t> 19 5 (2006): 442-7</w:t>
      </w:r>
      <w:bookmarkEnd w:id="7"/>
      <w:r>
        <w:t>. “</w:t>
      </w:r>
      <w:r w:rsidRPr="00643F76">
        <w:t>the problematic relationship between anatomical dissection for the purpose of medical education and Judaism, which values the wholeness and sanctity of the human body</w:t>
      </w:r>
      <w:r>
        <w:t>”</w:t>
      </w:r>
    </w:p>
  </w:footnote>
  <w:footnote w:id="28">
    <w:p w14:paraId="6D86FEA3" w14:textId="1CC50F5E" w:rsidR="00034126" w:rsidRDefault="00034126">
      <w:pPr>
        <w:pStyle w:val="FootnoteText"/>
      </w:pPr>
      <w:r>
        <w:rPr>
          <w:rStyle w:val="FootnoteReference"/>
        </w:rPr>
        <w:footnoteRef/>
      </w:r>
      <w:r>
        <w:t xml:space="preserve"> Only people that had been executed, the bodies would have been mostly male, limiting the knowledge of female anatomy  </w:t>
      </w:r>
    </w:p>
  </w:footnote>
  <w:footnote w:id="29">
    <w:p w14:paraId="60642CB1" w14:textId="10A4734E" w:rsidR="00034126" w:rsidRDefault="00034126">
      <w:pPr>
        <w:pStyle w:val="FootnoteText"/>
      </w:pPr>
      <w:r>
        <w:rPr>
          <w:rStyle w:val="FootnoteReference"/>
        </w:rPr>
        <w:footnoteRef/>
      </w:r>
      <w:r>
        <w:t xml:space="preserve"> The most famous case of body snatching was the Burke and Hare murders. In Scotland 1828 Burke and Hare murdered 16 people and sold the bodies to Robert Knox, for dissections.   </w:t>
      </w:r>
    </w:p>
  </w:footnote>
  <w:footnote w:id="30">
    <w:p w14:paraId="6B8F68D0" w14:textId="6D417ACC" w:rsidR="00BC6587" w:rsidRDefault="00BC6587">
      <w:pPr>
        <w:pStyle w:val="FootnoteText"/>
      </w:pPr>
      <w:r>
        <w:rPr>
          <w:rStyle w:val="FootnoteReference"/>
        </w:rPr>
        <w:footnoteRef/>
      </w:r>
      <w:r>
        <w:t xml:space="preserve"> </w:t>
      </w:r>
      <w:r w:rsidRPr="00BC6587">
        <w:t xml:space="preserve">Stevenson, Robert Louis. The strange case of Dr. Jekyll and Mr. Hyde. Third edition. Broadview. 2015.  </w:t>
      </w:r>
    </w:p>
  </w:footnote>
  <w:footnote w:id="31">
    <w:p w14:paraId="5494026C" w14:textId="77777777" w:rsidR="00034126" w:rsidRDefault="00034126" w:rsidP="00212853">
      <w:pPr>
        <w:pStyle w:val="FootnoteText"/>
      </w:pPr>
      <w:r>
        <w:rPr>
          <w:rStyle w:val="FootnoteReference"/>
        </w:rPr>
        <w:footnoteRef/>
      </w:r>
      <w:r>
        <w:t xml:space="preserve"> As seen in his form change from Jekyll to the malformed Mr. Hyde</w:t>
      </w:r>
    </w:p>
  </w:footnote>
  <w:footnote w:id="32">
    <w:p w14:paraId="0367963A" w14:textId="129D41DB" w:rsidR="00864AF1" w:rsidRDefault="00864AF1">
      <w:pPr>
        <w:pStyle w:val="FootnoteText"/>
      </w:pPr>
      <w:r>
        <w:rPr>
          <w:rStyle w:val="FootnoteReference"/>
        </w:rPr>
        <w:footnoteRef/>
      </w:r>
      <w:r>
        <w:t xml:space="preserve"> </w:t>
      </w:r>
      <w:r w:rsidRPr="00864AF1">
        <w:rPr>
          <w:lang w:val="en-GB"/>
        </w:rPr>
        <w:t xml:space="preserve">Janice </w:t>
      </w:r>
      <w:proofErr w:type="spellStart"/>
      <w:r w:rsidRPr="00864AF1">
        <w:rPr>
          <w:lang w:val="en-GB"/>
        </w:rPr>
        <w:t>Doane</w:t>
      </w:r>
      <w:proofErr w:type="spellEnd"/>
      <w:r w:rsidRPr="00864AF1">
        <w:rPr>
          <w:lang w:val="en-GB"/>
        </w:rPr>
        <w:t xml:space="preserve"> &amp; Devon Hodges. ‘Demonic Disturbances of Sexual Identity: </w:t>
      </w:r>
      <w:r w:rsidRPr="00864AF1">
        <w:rPr>
          <w:i/>
          <w:iCs/>
          <w:lang w:val="en-GB"/>
        </w:rPr>
        <w:t xml:space="preserve">The Strange Case of </w:t>
      </w:r>
      <w:proofErr w:type="spellStart"/>
      <w:r w:rsidRPr="00864AF1">
        <w:rPr>
          <w:i/>
          <w:iCs/>
          <w:lang w:val="en-GB"/>
        </w:rPr>
        <w:t>Dr.</w:t>
      </w:r>
      <w:proofErr w:type="spellEnd"/>
      <w:r w:rsidRPr="00864AF1">
        <w:rPr>
          <w:i/>
          <w:iCs/>
          <w:lang w:val="en-GB"/>
        </w:rPr>
        <w:t xml:space="preserve"> Jekyll and Mr/s Hyde</w:t>
      </w:r>
    </w:p>
  </w:footnote>
  <w:footnote w:id="33">
    <w:p w14:paraId="360CF688" w14:textId="77777777" w:rsidR="00C7365C" w:rsidRDefault="00C7365C" w:rsidP="00C7365C">
      <w:pPr>
        <w:pStyle w:val="FootnoteText"/>
      </w:pPr>
      <w:r>
        <w:rPr>
          <w:rStyle w:val="FootnoteReference"/>
        </w:rPr>
        <w:footnoteRef/>
      </w:r>
      <w:r>
        <w:t xml:space="preserve"> </w:t>
      </w:r>
      <w:bookmarkStart w:id="9" w:name="_Hlk536870832"/>
      <w:r>
        <w:t xml:space="preserve">The letters of Robert Louis Stevenson, vol. 6, ed. Bradford A. Booth and Ernest </w:t>
      </w:r>
      <w:proofErr w:type="spellStart"/>
      <w:r>
        <w:t>Mehew</w:t>
      </w:r>
      <w:proofErr w:type="spellEnd"/>
      <w:r>
        <w:t xml:space="preserve"> (New Haven: Yale UP, 1995). </w:t>
      </w:r>
      <w:bookmarkEnd w:id="9"/>
      <w:r>
        <w:t xml:space="preserve">Stevenson’s response to Richard Mansfield’s production of Jekyll and Hyde, </w:t>
      </w:r>
      <w:proofErr w:type="gramStart"/>
      <w:r>
        <w:t>Although</w:t>
      </w:r>
      <w:proofErr w:type="gramEnd"/>
      <w:r>
        <w:t xml:space="preserve"> he never saw it, his wife and mother did. </w:t>
      </w:r>
    </w:p>
  </w:footnote>
  <w:footnote w:id="34">
    <w:p w14:paraId="7338A7EF" w14:textId="4E6A22B5" w:rsidR="00CE0192" w:rsidRDefault="00CE0192">
      <w:pPr>
        <w:pStyle w:val="FootnoteText"/>
      </w:pPr>
      <w:r>
        <w:rPr>
          <w:rStyle w:val="FootnoteReference"/>
        </w:rPr>
        <w:footnoteRef/>
      </w:r>
      <w:r>
        <w:t xml:space="preserve"> Although Mr. B does not kill anyone, he commits multiple sexual assaults on Pamela, abusing his power as the gentleman of the house, and her his servant. </w:t>
      </w:r>
    </w:p>
  </w:footnote>
  <w:footnote w:id="35">
    <w:p w14:paraId="5A25E047" w14:textId="197BADCC" w:rsidR="00034126" w:rsidRDefault="00034126">
      <w:pPr>
        <w:pStyle w:val="FootnoteText"/>
      </w:pPr>
      <w:r>
        <w:rPr>
          <w:rStyle w:val="FootnoteReference"/>
        </w:rPr>
        <w:footnoteRef/>
      </w:r>
      <w:r>
        <w:t xml:space="preserve"> </w:t>
      </w:r>
      <w:r w:rsidR="00CE0192" w:rsidRPr="00CE0192">
        <w:t xml:space="preserve">Stevenson, Robert Louis. The strange case of Dr. Jekyll and Mr. Hyde. Third edition. Broadview. 2015.  Appendix L: The Victorian gentlemen: Body and clothing. The factors that threatened the gentleman in the Victorian age are the “Shift from inherited, land-based wealth to capital acquired through industry, and the mass production of, relatively cheap, ready made clothes.” These pressure on the gentlemen created anxieties and began leveling class distinctions.     </w:t>
      </w:r>
    </w:p>
  </w:footnote>
  <w:footnote w:id="36">
    <w:p w14:paraId="7998E80B" w14:textId="77777777" w:rsidR="00034126" w:rsidRDefault="00034126" w:rsidP="00A44A98">
      <w:pPr>
        <w:pStyle w:val="FootnoteText"/>
      </w:pPr>
      <w:r>
        <w:rPr>
          <w:rStyle w:val="FootnoteReference"/>
        </w:rPr>
        <w:footnoteRef/>
      </w:r>
      <w:r>
        <w:t xml:space="preserve"> Stevenson, Robert Louis, “Gentlemen,” Scribner’s Magazine 3. (May 1888): 635 – 40.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83DD" w14:textId="1A27B852" w:rsidR="00034126" w:rsidRDefault="00034126">
    <w:pPr>
      <w:pStyle w:val="Header"/>
      <w:tabs>
        <w:tab w:val="clear" w:pos="4680"/>
        <w:tab w:val="clear" w:pos="9360"/>
      </w:tabs>
      <w:jc w:val="right"/>
      <w:rPr>
        <w:color w:val="8496B0" w:themeColor="text2" w:themeTint="99"/>
        <w:sz w:val="24"/>
        <w:szCs w:val="24"/>
      </w:rPr>
    </w:pPr>
    <w:r>
      <w:rPr>
        <w:color w:val="8496B0" w:themeColor="text2" w:themeTint="99"/>
        <w:sz w:val="24"/>
        <w:szCs w:val="24"/>
      </w:rPr>
      <w:t xml:space="preserve">Salter </w:t>
    </w: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p w14:paraId="22E7EBDD" w14:textId="77777777" w:rsidR="00034126" w:rsidRDefault="000341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F98"/>
    <w:rsid w:val="00034126"/>
    <w:rsid w:val="000B2481"/>
    <w:rsid w:val="000E0CC2"/>
    <w:rsid w:val="00133884"/>
    <w:rsid w:val="001366A0"/>
    <w:rsid w:val="001A6D6C"/>
    <w:rsid w:val="00212853"/>
    <w:rsid w:val="0028504E"/>
    <w:rsid w:val="002B2FEE"/>
    <w:rsid w:val="002C0825"/>
    <w:rsid w:val="002E2965"/>
    <w:rsid w:val="00344ACC"/>
    <w:rsid w:val="003A5073"/>
    <w:rsid w:val="003E0B9C"/>
    <w:rsid w:val="004026BA"/>
    <w:rsid w:val="00403F98"/>
    <w:rsid w:val="00434C45"/>
    <w:rsid w:val="00485DC5"/>
    <w:rsid w:val="004A3F64"/>
    <w:rsid w:val="00500EAC"/>
    <w:rsid w:val="0054378B"/>
    <w:rsid w:val="0056674B"/>
    <w:rsid w:val="00584BE5"/>
    <w:rsid w:val="005A6FB9"/>
    <w:rsid w:val="006428FA"/>
    <w:rsid w:val="00643F76"/>
    <w:rsid w:val="006E2DD0"/>
    <w:rsid w:val="006E4CB6"/>
    <w:rsid w:val="006F72BE"/>
    <w:rsid w:val="00707FA7"/>
    <w:rsid w:val="00713759"/>
    <w:rsid w:val="00727F90"/>
    <w:rsid w:val="00756476"/>
    <w:rsid w:val="007D6FBD"/>
    <w:rsid w:val="007E6AAD"/>
    <w:rsid w:val="00840D93"/>
    <w:rsid w:val="00864AF1"/>
    <w:rsid w:val="008A346A"/>
    <w:rsid w:val="00924815"/>
    <w:rsid w:val="00977D72"/>
    <w:rsid w:val="009B009D"/>
    <w:rsid w:val="009B79A1"/>
    <w:rsid w:val="009E1C03"/>
    <w:rsid w:val="00A2385F"/>
    <w:rsid w:val="00A44A98"/>
    <w:rsid w:val="00AB7C4E"/>
    <w:rsid w:val="00B048C4"/>
    <w:rsid w:val="00B408CB"/>
    <w:rsid w:val="00B550AE"/>
    <w:rsid w:val="00B67D88"/>
    <w:rsid w:val="00B75A79"/>
    <w:rsid w:val="00BC6587"/>
    <w:rsid w:val="00C218C9"/>
    <w:rsid w:val="00C33FC6"/>
    <w:rsid w:val="00C574D6"/>
    <w:rsid w:val="00C62502"/>
    <w:rsid w:val="00C725BA"/>
    <w:rsid w:val="00C7365C"/>
    <w:rsid w:val="00CE0192"/>
    <w:rsid w:val="00D1035C"/>
    <w:rsid w:val="00D72740"/>
    <w:rsid w:val="00D91B35"/>
    <w:rsid w:val="00DB3FF4"/>
    <w:rsid w:val="00DC174F"/>
    <w:rsid w:val="00DC7CAB"/>
    <w:rsid w:val="00EC557E"/>
    <w:rsid w:val="00F05074"/>
    <w:rsid w:val="00FD5911"/>
    <w:rsid w:val="00FD68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EE22D"/>
  <w15:chartTrackingRefBased/>
  <w15:docId w15:val="{9E7E72EB-6B98-436D-8841-7714DAEC7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F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128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2853"/>
    <w:rPr>
      <w:sz w:val="20"/>
      <w:szCs w:val="20"/>
    </w:rPr>
  </w:style>
  <w:style w:type="character" w:styleId="FootnoteReference">
    <w:name w:val="footnote reference"/>
    <w:basedOn w:val="DefaultParagraphFont"/>
    <w:uiPriority w:val="99"/>
    <w:semiHidden/>
    <w:unhideWhenUsed/>
    <w:rsid w:val="00212853"/>
    <w:rPr>
      <w:vertAlign w:val="superscript"/>
    </w:rPr>
  </w:style>
  <w:style w:type="paragraph" w:styleId="Header">
    <w:name w:val="header"/>
    <w:basedOn w:val="Normal"/>
    <w:link w:val="HeaderChar"/>
    <w:uiPriority w:val="99"/>
    <w:unhideWhenUsed/>
    <w:rsid w:val="007564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6476"/>
  </w:style>
  <w:style w:type="paragraph" w:styleId="Footer">
    <w:name w:val="footer"/>
    <w:basedOn w:val="Normal"/>
    <w:link w:val="FooterChar"/>
    <w:uiPriority w:val="99"/>
    <w:unhideWhenUsed/>
    <w:rsid w:val="007564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6476"/>
  </w:style>
  <w:style w:type="character" w:customStyle="1" w:styleId="Heading1Char">
    <w:name w:val="Heading 1 Char"/>
    <w:basedOn w:val="DefaultParagraphFont"/>
    <w:link w:val="Heading1"/>
    <w:uiPriority w:val="9"/>
    <w:rsid w:val="00C33FC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84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37AD652-6DEE-450A-B4AE-86BCBC309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2258</Words>
  <Characters>11630</Characters>
  <Application>Microsoft Office Word</Application>
  <DocSecurity>0</DocSecurity>
  <Lines>181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Salter</dc:creator>
  <cp:keywords/>
  <dc:description/>
  <cp:lastModifiedBy>Justine Salter</cp:lastModifiedBy>
  <cp:revision>2</cp:revision>
  <dcterms:created xsi:type="dcterms:W3CDTF">2019-02-03T23:26:00Z</dcterms:created>
  <dcterms:modified xsi:type="dcterms:W3CDTF">2019-02-03T23:26:00Z</dcterms:modified>
</cp:coreProperties>
</file>