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2B0" w:rsidRDefault="000A32B0">
      <w:pPr>
        <w:ind w:left="1440"/>
        <w:rPr>
          <w:rFonts w:cs="Arial"/>
        </w:rPr>
      </w:pPr>
    </w:p>
    <w:p w:rsidR="000A32B0" w:rsidRDefault="000A32B0">
      <w:pPr>
        <w:ind w:left="1440"/>
        <w:rPr>
          <w:rFonts w:cs="Arial"/>
        </w:rPr>
      </w:pPr>
    </w:p>
    <w:p w:rsidR="0032765B" w:rsidRDefault="0032765B" w:rsidP="00FB7258">
      <w:pPr>
        <w:jc w:val="center"/>
        <w:rPr>
          <w:rFonts w:cs="Arial"/>
          <w:b/>
          <w:sz w:val="44"/>
          <w:szCs w:val="44"/>
        </w:rPr>
      </w:pPr>
    </w:p>
    <w:p w:rsidR="0024252D" w:rsidRDefault="00FB7258" w:rsidP="00FB7258">
      <w:pPr>
        <w:jc w:val="center"/>
        <w:rPr>
          <w:rFonts w:cs="Arial"/>
          <w:b/>
          <w:sz w:val="44"/>
          <w:szCs w:val="44"/>
        </w:rPr>
      </w:pPr>
      <w:r w:rsidRPr="00FB7258">
        <w:rPr>
          <w:rFonts w:cs="Arial"/>
          <w:b/>
          <w:sz w:val="44"/>
          <w:szCs w:val="44"/>
        </w:rPr>
        <w:t>EXAMINATION SOLUTIONS</w:t>
      </w:r>
    </w:p>
    <w:p w:rsidR="00FB7258" w:rsidRDefault="00FB7258" w:rsidP="00FB7258">
      <w:pPr>
        <w:jc w:val="center"/>
        <w:rPr>
          <w:rFonts w:cs="Arial"/>
          <w:b/>
        </w:rPr>
      </w:pPr>
      <w:r w:rsidRPr="00FB7258">
        <w:rPr>
          <w:rFonts w:cs="Arial"/>
          <w:b/>
        </w:rPr>
        <w:t>(</w:t>
      </w:r>
      <w:proofErr w:type="gramStart"/>
      <w:r w:rsidRPr="00FB7258">
        <w:rPr>
          <w:rFonts w:cs="Arial"/>
          <w:b/>
        </w:rPr>
        <w:t>to</w:t>
      </w:r>
      <w:proofErr w:type="gramEnd"/>
      <w:r w:rsidRPr="00FB7258">
        <w:rPr>
          <w:rFonts w:cs="Arial"/>
          <w:b/>
        </w:rPr>
        <w:t xml:space="preserve"> accompany the exam</w:t>
      </w:r>
      <w:r>
        <w:rPr>
          <w:rFonts w:cs="Arial"/>
          <w:b/>
        </w:rPr>
        <w:t>ination</w:t>
      </w:r>
      <w:r w:rsidRPr="00FB7258">
        <w:rPr>
          <w:rFonts w:cs="Arial"/>
          <w:b/>
        </w:rPr>
        <w:t xml:space="preserve"> paper sent to the external examiner </w:t>
      </w:r>
    </w:p>
    <w:p w:rsidR="00FB7258" w:rsidRPr="00FB7258" w:rsidRDefault="00FB7258" w:rsidP="00FB7258">
      <w:pPr>
        <w:jc w:val="center"/>
        <w:rPr>
          <w:rFonts w:cs="Arial"/>
        </w:rPr>
      </w:pPr>
      <w:proofErr w:type="gramStart"/>
      <w:r w:rsidRPr="00FB7258">
        <w:rPr>
          <w:rFonts w:cs="Arial"/>
          <w:b/>
        </w:rPr>
        <w:t>but</w:t>
      </w:r>
      <w:proofErr w:type="gramEnd"/>
      <w:r w:rsidRPr="00FB7258">
        <w:rPr>
          <w:rFonts w:cs="Arial"/>
          <w:b/>
        </w:rPr>
        <w:t xml:space="preserve"> NOT to be seen by students)</w:t>
      </w:r>
    </w:p>
    <w:p w:rsidR="0024252D" w:rsidRPr="00941770" w:rsidRDefault="0024252D" w:rsidP="00FB7258">
      <w:pPr>
        <w:rPr>
          <w:rFonts w:cs="Arial"/>
        </w:rPr>
      </w:pPr>
    </w:p>
    <w:p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Programme:</w:t>
            </w:r>
          </w:p>
        </w:tc>
        <w:tc>
          <w:tcPr>
            <w:tcW w:w="5717" w:type="dxa"/>
          </w:tcPr>
          <w:p w:rsidR="0024252D" w:rsidRPr="00941770" w:rsidRDefault="00E21DDE" w:rsidP="008501E9">
            <w:pPr>
              <w:spacing w:before="120" w:after="120"/>
              <w:jc w:val="both"/>
              <w:rPr>
                <w:rFonts w:cs="Arial"/>
                <w:b/>
              </w:rPr>
            </w:pPr>
            <w:r>
              <w:rPr>
                <w:rFonts w:cs="Arial"/>
                <w:b/>
              </w:rPr>
              <w:t>BSc</w:t>
            </w:r>
            <w:r w:rsidR="006F71A9">
              <w:rPr>
                <w:rFonts w:cs="Arial"/>
                <w:b/>
              </w:rPr>
              <w:t xml:space="preserve"> </w:t>
            </w:r>
            <w:r w:rsidR="008501E9">
              <w:rPr>
                <w:rFonts w:cs="Arial"/>
                <w:b/>
              </w:rPr>
              <w:t>Cloud Computing</w:t>
            </w:r>
          </w:p>
        </w:tc>
        <w:tc>
          <w:tcPr>
            <w:tcW w:w="990" w:type="dxa"/>
            <w:shd w:val="pct15" w:color="auto" w:fill="auto"/>
          </w:tcPr>
          <w:p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rsidR="0024252D" w:rsidRPr="00941770" w:rsidRDefault="006F71A9">
            <w:pPr>
              <w:spacing w:before="120" w:after="120"/>
              <w:jc w:val="both"/>
              <w:rPr>
                <w:rFonts w:cs="Arial"/>
                <w:b/>
              </w:rPr>
            </w:pPr>
            <w:r>
              <w:rPr>
                <w:rFonts w:cs="Arial"/>
                <w:b/>
              </w:rPr>
              <w:t>5</w:t>
            </w:r>
          </w:p>
        </w:tc>
      </w:tr>
      <w:tr w:rsidR="0024252D" w:rsidRPr="00941770" w:rsidTr="00FB7258">
        <w:tc>
          <w:tcPr>
            <w:tcW w:w="1559" w:type="dxa"/>
            <w:shd w:val="pct15" w:color="auto" w:fill="auto"/>
          </w:tcPr>
          <w:p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rsidR="0024252D" w:rsidRPr="00941770" w:rsidRDefault="006F71A9" w:rsidP="008501E9">
            <w:pPr>
              <w:spacing w:before="120" w:after="120"/>
              <w:jc w:val="both"/>
              <w:rPr>
                <w:rFonts w:cs="Arial"/>
                <w:b/>
              </w:rPr>
            </w:pPr>
            <w:r>
              <w:rPr>
                <w:rFonts w:cs="Arial"/>
                <w:b/>
              </w:rPr>
              <w:t>Local Area Networks (</w:t>
            </w:r>
            <w:r w:rsidR="008501E9">
              <w:rPr>
                <w:rFonts w:cs="Arial"/>
                <w:b/>
              </w:rPr>
              <w:t>ACCC</w:t>
            </w:r>
            <w:r w:rsidR="00EA5120">
              <w:rPr>
                <w:rFonts w:cs="Arial"/>
                <w:b/>
              </w:rPr>
              <w:t>5002</w:t>
            </w:r>
            <w:r>
              <w:rPr>
                <w:rFonts w:cs="Arial"/>
                <w:b/>
              </w:rPr>
              <w:t>)</w:t>
            </w:r>
          </w:p>
        </w:tc>
      </w:tr>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Author:</w:t>
            </w:r>
          </w:p>
        </w:tc>
        <w:tc>
          <w:tcPr>
            <w:tcW w:w="5717" w:type="dxa"/>
          </w:tcPr>
          <w:p w:rsidR="0024252D" w:rsidRPr="00941770" w:rsidRDefault="00EA5120">
            <w:pPr>
              <w:spacing w:before="120" w:after="120"/>
              <w:jc w:val="both"/>
              <w:rPr>
                <w:rFonts w:cs="Arial"/>
                <w:b/>
              </w:rPr>
            </w:pPr>
            <w:r>
              <w:rPr>
                <w:rFonts w:cs="Arial"/>
                <w:b/>
              </w:rPr>
              <w:t>Arya Sedigh</w:t>
            </w:r>
          </w:p>
        </w:tc>
        <w:tc>
          <w:tcPr>
            <w:tcW w:w="990" w:type="dxa"/>
            <w:shd w:val="pct15" w:color="auto" w:fill="auto"/>
          </w:tcPr>
          <w:p w:rsidR="0024252D" w:rsidRPr="00941770" w:rsidRDefault="00E21DDE">
            <w:pPr>
              <w:spacing w:before="120" w:after="120"/>
              <w:jc w:val="both"/>
              <w:rPr>
                <w:rFonts w:cs="Arial"/>
                <w:b/>
              </w:rPr>
            </w:pPr>
            <w:proofErr w:type="spellStart"/>
            <w:r>
              <w:rPr>
                <w:rFonts w:cs="Arial"/>
                <w:b/>
              </w:rPr>
              <w:t>Sem</w:t>
            </w:r>
            <w:proofErr w:type="spellEnd"/>
            <w:r>
              <w:rPr>
                <w:rFonts w:cs="Arial"/>
                <w:b/>
              </w:rPr>
              <w:t>:</w:t>
            </w:r>
          </w:p>
        </w:tc>
        <w:tc>
          <w:tcPr>
            <w:tcW w:w="1656" w:type="dxa"/>
          </w:tcPr>
          <w:p w:rsidR="0024252D" w:rsidRPr="00941770" w:rsidRDefault="0057241C" w:rsidP="0057241C">
            <w:pPr>
              <w:spacing w:before="120" w:after="120"/>
              <w:rPr>
                <w:rFonts w:cs="Arial"/>
              </w:rPr>
            </w:pPr>
            <w:r>
              <w:rPr>
                <w:rFonts w:cs="Arial"/>
                <w:b/>
              </w:rPr>
              <w:t xml:space="preserve">February </w:t>
            </w:r>
            <w:r w:rsidR="002512B9" w:rsidRPr="0057241C">
              <w:rPr>
                <w:rFonts w:cs="Arial"/>
                <w:b/>
              </w:rPr>
              <w:t>16 Term</w:t>
            </w:r>
            <w:r w:rsidR="002512B9">
              <w:rPr>
                <w:rFonts w:cs="Arial"/>
              </w:rPr>
              <w:t xml:space="preserve"> </w:t>
            </w:r>
          </w:p>
        </w:tc>
      </w:tr>
    </w:tbl>
    <w:p w:rsidR="00910688" w:rsidRPr="00941770" w:rsidRDefault="00910688">
      <w:pPr>
        <w:jc w:val="both"/>
        <w:rPr>
          <w:rFonts w:cs="Arial"/>
        </w:rPr>
      </w:pPr>
      <w:bookmarkStart w:id="0" w:name="_GoBack"/>
      <w:bookmarkEnd w:id="0"/>
    </w:p>
    <w:p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rsidTr="00FB7258">
        <w:tc>
          <w:tcPr>
            <w:tcW w:w="709" w:type="dxa"/>
            <w:tcBorders>
              <w:top w:val="single" w:sz="6" w:space="0" w:color="auto"/>
              <w:bottom w:val="single" w:sz="6" w:space="0" w:color="auto"/>
            </w:tcBorders>
            <w:shd w:val="pct15" w:color="auto" w:fill="auto"/>
          </w:tcPr>
          <w:p w:rsidR="00910688" w:rsidRPr="0083058E" w:rsidRDefault="00FB7258" w:rsidP="0024252D">
            <w:pPr>
              <w:jc w:val="center"/>
              <w:rPr>
                <w:rFonts w:ascii="Times New Roman" w:hAnsi="Times New Roman"/>
                <w:b/>
                <w:sz w:val="24"/>
                <w:szCs w:val="24"/>
              </w:rPr>
            </w:pPr>
            <w:r w:rsidRPr="0083058E">
              <w:rPr>
                <w:rFonts w:ascii="Times New Roman" w:hAnsi="Times New Roman"/>
                <w:b/>
                <w:sz w:val="24"/>
                <w:szCs w:val="24"/>
              </w:rPr>
              <w:t>Q 1</w:t>
            </w:r>
          </w:p>
        </w:tc>
        <w:tc>
          <w:tcPr>
            <w:tcW w:w="8221" w:type="dxa"/>
            <w:tcBorders>
              <w:top w:val="single" w:sz="6" w:space="0" w:color="auto"/>
              <w:bottom w:val="single" w:sz="6" w:space="0" w:color="auto"/>
            </w:tcBorders>
            <w:shd w:val="pct15" w:color="auto" w:fill="auto"/>
          </w:tcPr>
          <w:p w:rsidR="00910688" w:rsidRPr="0083058E" w:rsidRDefault="00910688" w:rsidP="0024252D">
            <w:pPr>
              <w:jc w:val="center"/>
              <w:rPr>
                <w:rFonts w:ascii="Times New Roman" w:hAnsi="Times New Roman"/>
                <w:b/>
                <w:sz w:val="24"/>
                <w:szCs w:val="24"/>
              </w:rPr>
            </w:pPr>
          </w:p>
        </w:tc>
        <w:tc>
          <w:tcPr>
            <w:tcW w:w="992" w:type="dxa"/>
            <w:tcBorders>
              <w:top w:val="single" w:sz="6" w:space="0" w:color="auto"/>
              <w:bottom w:val="single" w:sz="6" w:space="0" w:color="auto"/>
            </w:tcBorders>
            <w:shd w:val="pct15" w:color="auto" w:fill="auto"/>
          </w:tcPr>
          <w:p w:rsidR="00910688" w:rsidRPr="0083058E" w:rsidRDefault="00B502C8" w:rsidP="0024252D">
            <w:pPr>
              <w:jc w:val="center"/>
              <w:rPr>
                <w:rFonts w:ascii="Times New Roman" w:hAnsi="Times New Roman"/>
                <w:sz w:val="24"/>
                <w:szCs w:val="24"/>
              </w:rPr>
            </w:pPr>
            <w:r w:rsidRPr="0083058E">
              <w:rPr>
                <w:rFonts w:ascii="Times New Roman" w:hAnsi="Times New Roman"/>
                <w:sz w:val="24"/>
                <w:szCs w:val="24"/>
              </w:rPr>
              <w:t>Marks</w:t>
            </w:r>
          </w:p>
        </w:tc>
      </w:tr>
      <w:tr w:rsidR="00735856" w:rsidRPr="00941770" w:rsidTr="00FB7258">
        <w:tc>
          <w:tcPr>
            <w:tcW w:w="709" w:type="dxa"/>
            <w:tcBorders>
              <w:top w:val="single" w:sz="6" w:space="0" w:color="auto"/>
            </w:tcBorders>
            <w:shd w:val="clear" w:color="auto" w:fill="auto"/>
          </w:tcPr>
          <w:p w:rsidR="00735856" w:rsidRPr="0083058E" w:rsidRDefault="00782753" w:rsidP="0024252D">
            <w:pPr>
              <w:jc w:val="center"/>
              <w:rPr>
                <w:rFonts w:ascii="Times New Roman" w:hAnsi="Times New Roman"/>
                <w:b/>
                <w:sz w:val="24"/>
                <w:szCs w:val="24"/>
              </w:rPr>
            </w:pPr>
            <w:r w:rsidRPr="0083058E">
              <w:rPr>
                <w:rFonts w:ascii="Times New Roman" w:hAnsi="Times New Roman"/>
                <w:b/>
                <w:sz w:val="24"/>
                <w:szCs w:val="24"/>
              </w:rPr>
              <w:t>a</w:t>
            </w:r>
          </w:p>
          <w:p w:rsidR="00891D8E" w:rsidRPr="0083058E" w:rsidRDefault="00891D8E" w:rsidP="0024252D">
            <w:pPr>
              <w:jc w:val="center"/>
              <w:rPr>
                <w:rFonts w:ascii="Times New Roman" w:hAnsi="Times New Roman"/>
                <w:b/>
                <w:sz w:val="24"/>
                <w:szCs w:val="24"/>
              </w:rPr>
            </w:pPr>
          </w:p>
          <w:p w:rsidR="00891D8E" w:rsidRPr="0083058E" w:rsidRDefault="00891D8E"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6A2874" w:rsidP="0024252D">
            <w:pPr>
              <w:jc w:val="center"/>
              <w:rPr>
                <w:rFonts w:ascii="Times New Roman" w:hAnsi="Times New Roman"/>
                <w:b/>
                <w:sz w:val="24"/>
                <w:szCs w:val="24"/>
              </w:rPr>
            </w:pPr>
            <w:r>
              <w:rPr>
                <w:rFonts w:ascii="Times New Roman" w:hAnsi="Times New Roman"/>
                <w:b/>
                <w:sz w:val="24"/>
                <w:szCs w:val="24"/>
              </w:rPr>
              <w:t>b</w:t>
            </w: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42215F" w:rsidRPr="0083058E" w:rsidRDefault="0042215F" w:rsidP="0024252D">
            <w:pPr>
              <w:jc w:val="center"/>
              <w:rPr>
                <w:rFonts w:ascii="Times New Roman" w:hAnsi="Times New Roman"/>
                <w:b/>
                <w:sz w:val="24"/>
                <w:szCs w:val="24"/>
              </w:rPr>
            </w:pPr>
          </w:p>
          <w:p w:rsidR="005B1D36" w:rsidRDefault="005B1D36" w:rsidP="0024252D">
            <w:pPr>
              <w:jc w:val="center"/>
              <w:rPr>
                <w:rFonts w:ascii="Times New Roman" w:hAnsi="Times New Roman"/>
                <w:b/>
                <w:sz w:val="24"/>
                <w:szCs w:val="24"/>
              </w:rPr>
            </w:pPr>
          </w:p>
          <w:p w:rsidR="00F94051" w:rsidRDefault="00F94051" w:rsidP="0024252D">
            <w:pPr>
              <w:jc w:val="center"/>
              <w:rPr>
                <w:rFonts w:ascii="Times New Roman" w:hAnsi="Times New Roman"/>
                <w:b/>
                <w:sz w:val="24"/>
                <w:szCs w:val="24"/>
              </w:rPr>
            </w:pPr>
          </w:p>
          <w:p w:rsidR="009973F1" w:rsidRPr="0083058E" w:rsidRDefault="009973F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F94051" w:rsidRPr="0083058E" w:rsidRDefault="00F94051" w:rsidP="0024252D">
            <w:pPr>
              <w:jc w:val="center"/>
              <w:rPr>
                <w:rFonts w:ascii="Times New Roman" w:hAnsi="Times New Roman"/>
                <w:b/>
                <w:sz w:val="24"/>
                <w:szCs w:val="24"/>
              </w:rPr>
            </w:pPr>
          </w:p>
          <w:p w:rsidR="004B1516" w:rsidRPr="0083058E" w:rsidRDefault="004B1516" w:rsidP="0024252D">
            <w:pPr>
              <w:jc w:val="center"/>
              <w:rPr>
                <w:rFonts w:ascii="Times New Roman" w:hAnsi="Times New Roman"/>
                <w:b/>
                <w:sz w:val="24"/>
                <w:szCs w:val="24"/>
              </w:rPr>
            </w:pPr>
          </w:p>
        </w:tc>
        <w:tc>
          <w:tcPr>
            <w:tcW w:w="8221" w:type="dxa"/>
            <w:tcBorders>
              <w:top w:val="single" w:sz="6" w:space="0" w:color="auto"/>
            </w:tcBorders>
            <w:shd w:val="clear" w:color="auto" w:fill="auto"/>
          </w:tcPr>
          <w:p w:rsidR="006A2874" w:rsidRDefault="006A2874" w:rsidP="006A2874">
            <w:pPr>
              <w:pStyle w:val="NoSpacing"/>
              <w:jc w:val="center"/>
              <w:rPr>
                <w:rFonts w:cs="Arial"/>
                <w:b/>
              </w:rPr>
            </w:pPr>
            <w:r>
              <w:rPr>
                <w:rFonts w:ascii="Arial" w:hAnsi="Arial" w:cs="Arial"/>
                <w:noProof/>
              </w:rPr>
              <w:lastRenderedPageBreak/>
              <w:drawing>
                <wp:inline distT="0" distB="0" distL="0" distR="0" wp14:anchorId="4F57B537" wp14:editId="72CFD9CA">
                  <wp:extent cx="3557441" cy="2529444"/>
                  <wp:effectExtent l="0" t="0" r="5080" b="4445"/>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srcRect/>
                          <a:stretch>
                            <a:fillRect/>
                          </a:stretch>
                        </pic:blipFill>
                        <pic:spPr bwMode="auto">
                          <a:xfrm>
                            <a:off x="0" y="0"/>
                            <a:ext cx="3563175" cy="2533521"/>
                          </a:xfrm>
                          <a:prstGeom prst="rect">
                            <a:avLst/>
                          </a:prstGeom>
                          <a:noFill/>
                          <a:ln w="9525">
                            <a:noFill/>
                            <a:miter lim="800000"/>
                            <a:headEnd/>
                            <a:tailEnd/>
                          </a:ln>
                        </pic:spPr>
                      </pic:pic>
                    </a:graphicData>
                  </a:graphic>
                </wp:inline>
              </w:drawing>
            </w:r>
          </w:p>
          <w:p w:rsidR="006A2874" w:rsidRPr="00DB3CBB" w:rsidRDefault="006A2874" w:rsidP="006A2874">
            <w:pPr>
              <w:rPr>
                <w:rFonts w:cs="Arial"/>
                <w:b/>
                <w:u w:val="single"/>
              </w:rPr>
            </w:pPr>
            <w:r w:rsidRPr="00DB3CBB">
              <w:rPr>
                <w:rFonts w:cs="Arial"/>
                <w:b/>
                <w:u w:val="single"/>
              </w:rPr>
              <w:t xml:space="preserve">Core layer: </w:t>
            </w:r>
          </w:p>
          <w:p w:rsidR="006A2874" w:rsidRDefault="006A2874" w:rsidP="006A2874">
            <w:pPr>
              <w:rPr>
                <w:rFonts w:cs="Arial"/>
              </w:rPr>
            </w:pPr>
            <w:r w:rsidRPr="00DB3CBB">
              <w:rPr>
                <w:rFonts w:cs="Arial"/>
              </w:rPr>
              <w:t>The core layer of the hierarchical design is the high-speed backbone of the internetwork. The core layer is critical for interconnectivity between distribution layer devices, so it is important for the core to be highly available and redundant. The core area can also connect to Internet resources. The core aggregates the traffic from all the distribution layer devices, so it must be capable of forwarding large amounts of data quickly.</w:t>
            </w:r>
          </w:p>
          <w:p w:rsidR="006A2874" w:rsidRDefault="006A2874" w:rsidP="006A2874">
            <w:pPr>
              <w:rPr>
                <w:rFonts w:cs="Arial"/>
              </w:rPr>
            </w:pPr>
          </w:p>
          <w:p w:rsidR="006A2874" w:rsidRPr="00DB3CBB" w:rsidRDefault="006A2874" w:rsidP="006A2874">
            <w:pPr>
              <w:rPr>
                <w:rFonts w:cs="Arial"/>
                <w:b/>
                <w:u w:val="single"/>
              </w:rPr>
            </w:pPr>
            <w:r w:rsidRPr="00DB3CBB">
              <w:rPr>
                <w:rFonts w:cs="Arial"/>
                <w:b/>
                <w:u w:val="single"/>
              </w:rPr>
              <w:t>Distribution layer:</w:t>
            </w:r>
          </w:p>
          <w:p w:rsidR="006A2874" w:rsidRDefault="006A2874" w:rsidP="006A2874">
            <w:pPr>
              <w:rPr>
                <w:rFonts w:cs="Arial"/>
              </w:rPr>
            </w:pPr>
            <w:r>
              <w:rPr>
                <w:rFonts w:cs="Arial"/>
              </w:rPr>
              <w:t>T</w:t>
            </w:r>
            <w:r w:rsidRPr="00DB3CBB">
              <w:rPr>
                <w:rFonts w:cs="Arial"/>
              </w:rPr>
              <w:t>he distribution layer aggregates the data received from the access layer switches before it is transmitted to the core layer for routing to its final destination.</w:t>
            </w:r>
            <w:r>
              <w:rPr>
                <w:rFonts w:cs="Arial"/>
              </w:rPr>
              <w:t xml:space="preserve"> </w:t>
            </w:r>
            <w:r w:rsidRPr="00DB3CBB">
              <w:rPr>
                <w:rFonts w:cs="Arial"/>
              </w:rPr>
              <w:t>The distribution layer controls the flow of network traffic using policies and delineates broadcast domains by performing routing functions between virtual LANs (VLANs) defined at the access layer.</w:t>
            </w:r>
          </w:p>
          <w:p w:rsidR="006A2874" w:rsidRDefault="006A2874" w:rsidP="006A2874">
            <w:pPr>
              <w:rPr>
                <w:rFonts w:cs="Arial"/>
              </w:rPr>
            </w:pPr>
          </w:p>
          <w:p w:rsidR="006A2874" w:rsidRPr="00DB3CBB" w:rsidRDefault="006A2874" w:rsidP="006A2874">
            <w:pPr>
              <w:rPr>
                <w:rFonts w:cs="Arial"/>
                <w:b/>
                <w:u w:val="single"/>
              </w:rPr>
            </w:pPr>
            <w:r w:rsidRPr="00DB3CBB">
              <w:rPr>
                <w:rFonts w:cs="Arial"/>
                <w:b/>
                <w:u w:val="single"/>
              </w:rPr>
              <w:t>Access layer:</w:t>
            </w:r>
          </w:p>
          <w:p w:rsidR="006A2874" w:rsidRPr="0076121D" w:rsidRDefault="006A2874" w:rsidP="006A2874">
            <w:pPr>
              <w:rPr>
                <w:rFonts w:cs="Arial"/>
              </w:rPr>
            </w:pPr>
            <w:r w:rsidRPr="00CF565B">
              <w:rPr>
                <w:rFonts w:cs="Arial"/>
              </w:rPr>
              <w:t>The access layer interfaces with end devices, such as PCs, printers, and IP phones, to provide access to the rest of the network.</w:t>
            </w:r>
            <w:r>
              <w:rPr>
                <w:rFonts w:cs="Arial"/>
              </w:rPr>
              <w:t xml:space="preserve"> </w:t>
            </w:r>
            <w:r w:rsidRPr="00CF565B">
              <w:rPr>
                <w:rFonts w:cs="Arial"/>
              </w:rPr>
              <w:t>The main purpose of the access layer is to provide a means of connecting devices to the network and controlling which devices are allowed to communicate on the network.</w:t>
            </w:r>
          </w:p>
          <w:p w:rsidR="0042215F" w:rsidRDefault="0042215F" w:rsidP="005B1D36">
            <w:pPr>
              <w:tabs>
                <w:tab w:val="left" w:pos="709"/>
              </w:tabs>
              <w:rPr>
                <w:rFonts w:ascii="Times New Roman" w:hAnsi="Times New Roman"/>
                <w:sz w:val="24"/>
                <w:szCs w:val="24"/>
              </w:rPr>
            </w:pPr>
            <w:r w:rsidRPr="0083058E">
              <w:rPr>
                <w:rFonts w:ascii="Times New Roman" w:hAnsi="Times New Roman"/>
                <w:sz w:val="24"/>
                <w:szCs w:val="24"/>
              </w:rPr>
              <w:t xml:space="preserve"> </w:t>
            </w:r>
          </w:p>
          <w:p w:rsidR="006A2874" w:rsidRDefault="006A2874" w:rsidP="005B1D36">
            <w:pPr>
              <w:tabs>
                <w:tab w:val="left" w:pos="709"/>
              </w:tabs>
              <w:rPr>
                <w:rFonts w:ascii="Times New Roman" w:hAnsi="Times New Roman"/>
                <w:sz w:val="24"/>
                <w:szCs w:val="24"/>
              </w:rPr>
            </w:pPr>
          </w:p>
          <w:p w:rsidR="006A2874" w:rsidRDefault="006A2874" w:rsidP="005B1D36">
            <w:pPr>
              <w:tabs>
                <w:tab w:val="left" w:pos="709"/>
              </w:tabs>
              <w:rPr>
                <w:rFonts w:ascii="Times New Roman" w:hAnsi="Times New Roman"/>
                <w:sz w:val="24"/>
                <w:szCs w:val="24"/>
              </w:rPr>
            </w:pPr>
          </w:p>
          <w:p w:rsidR="006A2874" w:rsidRDefault="006A2874" w:rsidP="005B1D36">
            <w:pPr>
              <w:tabs>
                <w:tab w:val="left" w:pos="709"/>
              </w:tabs>
              <w:rPr>
                <w:rFonts w:ascii="Times New Roman" w:hAnsi="Times New Roman"/>
                <w:sz w:val="24"/>
                <w:szCs w:val="24"/>
              </w:rPr>
            </w:pPr>
          </w:p>
          <w:p w:rsidR="006A2874" w:rsidRDefault="006A2874" w:rsidP="005B1D36">
            <w:pPr>
              <w:tabs>
                <w:tab w:val="left" w:pos="709"/>
              </w:tabs>
              <w:rPr>
                <w:rFonts w:ascii="Times New Roman" w:hAnsi="Times New Roman"/>
                <w:sz w:val="24"/>
                <w:szCs w:val="24"/>
              </w:rPr>
            </w:pPr>
          </w:p>
          <w:p w:rsidR="006A2874" w:rsidRPr="009973F1" w:rsidRDefault="009973F1" w:rsidP="009973F1">
            <w:pPr>
              <w:tabs>
                <w:tab w:val="left" w:pos="709"/>
              </w:tabs>
              <w:rPr>
                <w:rFonts w:asciiTheme="minorBidi" w:hAnsiTheme="minorBidi" w:cstheme="minorBidi"/>
                <w:sz w:val="24"/>
                <w:szCs w:val="24"/>
              </w:rPr>
            </w:pPr>
            <w:r w:rsidRPr="009973F1">
              <w:rPr>
                <w:rFonts w:asciiTheme="minorBidi" w:hAnsiTheme="minorBidi" w:cstheme="minorBidi"/>
                <w:noProof/>
                <w:sz w:val="24"/>
                <w:szCs w:val="24"/>
              </w:rPr>
              <w:drawing>
                <wp:inline distT="0" distB="0" distL="0" distR="0" wp14:anchorId="1B319AF9" wp14:editId="5912F0FC">
                  <wp:extent cx="5083175" cy="3991610"/>
                  <wp:effectExtent l="0" t="0" r="3175" b="8890"/>
                  <wp:docPr id="1"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9" cstate="email">
                            <a:extLst>
                              <a:ext uri="{28A0092B-C50C-407E-A947-70E740481C1C}">
                                <a14:useLocalDpi xmlns:a14="http://schemas.microsoft.com/office/drawing/2010/main" val="0"/>
                              </a:ext>
                            </a:extLst>
                          </a:blip>
                          <a:stretch>
                            <a:fillRect/>
                          </a:stretch>
                        </pic:blipFill>
                        <pic:spPr>
                          <a:xfrm>
                            <a:off x="0" y="0"/>
                            <a:ext cx="5083175" cy="3991610"/>
                          </a:xfrm>
                          <a:prstGeom prst="rect">
                            <a:avLst/>
                          </a:prstGeom>
                        </pic:spPr>
                      </pic:pic>
                    </a:graphicData>
                  </a:graphic>
                </wp:inline>
              </w:drawing>
            </w:r>
          </w:p>
          <w:p w:rsidR="006A2874" w:rsidRPr="009973F1" w:rsidRDefault="006A2874" w:rsidP="005B1D36">
            <w:pPr>
              <w:tabs>
                <w:tab w:val="left" w:pos="709"/>
              </w:tabs>
              <w:rPr>
                <w:rFonts w:asciiTheme="minorBidi" w:hAnsiTheme="minorBidi" w:cstheme="minorBidi"/>
                <w:sz w:val="24"/>
                <w:szCs w:val="24"/>
              </w:rPr>
            </w:pPr>
          </w:p>
          <w:p w:rsidR="006A2874" w:rsidRPr="009973F1" w:rsidRDefault="009973F1" w:rsidP="005B1D36">
            <w:pPr>
              <w:tabs>
                <w:tab w:val="left" w:pos="709"/>
              </w:tabs>
              <w:rPr>
                <w:rFonts w:asciiTheme="minorBidi" w:hAnsiTheme="minorBidi" w:cstheme="minorBidi"/>
                <w:bCs/>
              </w:rPr>
            </w:pPr>
            <w:r w:rsidRPr="009973F1">
              <w:rPr>
                <w:rFonts w:asciiTheme="minorBidi" w:hAnsiTheme="minorBidi" w:cstheme="minorBidi"/>
                <w:b/>
              </w:rPr>
              <w:t>VLAN Definition</w:t>
            </w:r>
            <w:r w:rsidRPr="009973F1">
              <w:rPr>
                <w:rFonts w:asciiTheme="minorBidi" w:hAnsiTheme="minorBidi" w:cstheme="minorBidi"/>
                <w:bCs/>
              </w:rPr>
              <w:t xml:space="preserve">: </w:t>
            </w:r>
          </w:p>
          <w:p w:rsidR="009973F1" w:rsidRPr="009973F1" w:rsidRDefault="009973F1" w:rsidP="009973F1">
            <w:pPr>
              <w:pStyle w:val="ListParagraph"/>
              <w:numPr>
                <w:ilvl w:val="0"/>
                <w:numId w:val="2"/>
              </w:numPr>
              <w:tabs>
                <w:tab w:val="left" w:pos="709"/>
              </w:tabs>
              <w:rPr>
                <w:rFonts w:asciiTheme="minorBidi" w:hAnsiTheme="minorBidi" w:cstheme="minorBidi"/>
                <w:bCs/>
                <w:sz w:val="22"/>
                <w:szCs w:val="22"/>
              </w:rPr>
            </w:pPr>
            <w:r w:rsidRPr="009973F1">
              <w:rPr>
                <w:rFonts w:asciiTheme="minorBidi" w:hAnsiTheme="minorBidi" w:cstheme="minorBidi"/>
                <w:bCs/>
                <w:sz w:val="22"/>
                <w:szCs w:val="22"/>
              </w:rPr>
              <w:t xml:space="preserve">Logical partition of a layer 2 network. </w:t>
            </w:r>
          </w:p>
          <w:p w:rsidR="009973F1" w:rsidRPr="009973F1" w:rsidRDefault="009973F1" w:rsidP="009973F1">
            <w:pPr>
              <w:pStyle w:val="ListParagraph"/>
              <w:numPr>
                <w:ilvl w:val="0"/>
                <w:numId w:val="2"/>
              </w:numPr>
              <w:tabs>
                <w:tab w:val="left" w:pos="709"/>
              </w:tabs>
              <w:rPr>
                <w:rFonts w:asciiTheme="minorBidi" w:hAnsiTheme="minorBidi" w:cstheme="minorBidi"/>
                <w:bCs/>
                <w:sz w:val="22"/>
                <w:szCs w:val="22"/>
              </w:rPr>
            </w:pPr>
            <w:r w:rsidRPr="009973F1">
              <w:rPr>
                <w:rFonts w:asciiTheme="minorBidi" w:hAnsiTheme="minorBidi" w:cstheme="minorBidi"/>
                <w:bCs/>
                <w:sz w:val="22"/>
                <w:szCs w:val="22"/>
              </w:rPr>
              <w:t>Each VLAN is a broadcast domain, usually with its own IP address.</w:t>
            </w:r>
          </w:p>
          <w:p w:rsidR="009973F1" w:rsidRPr="009973F1" w:rsidRDefault="009973F1" w:rsidP="009973F1">
            <w:pPr>
              <w:tabs>
                <w:tab w:val="left" w:pos="709"/>
              </w:tabs>
              <w:rPr>
                <w:rFonts w:asciiTheme="minorBidi" w:hAnsiTheme="minorBidi" w:cstheme="minorBidi"/>
                <w:bCs/>
              </w:rPr>
            </w:pPr>
          </w:p>
          <w:p w:rsidR="009973F1" w:rsidRPr="009973F1" w:rsidRDefault="009973F1" w:rsidP="009973F1">
            <w:pPr>
              <w:tabs>
                <w:tab w:val="left" w:pos="709"/>
              </w:tabs>
              <w:rPr>
                <w:rFonts w:asciiTheme="minorBidi" w:hAnsiTheme="minorBidi" w:cstheme="minorBidi"/>
                <w:b/>
              </w:rPr>
            </w:pPr>
            <w:r w:rsidRPr="009973F1">
              <w:rPr>
                <w:rFonts w:asciiTheme="minorBidi" w:hAnsiTheme="minorBidi" w:cstheme="minorBidi"/>
                <w:b/>
              </w:rPr>
              <w:t>Benefits:</w:t>
            </w:r>
          </w:p>
          <w:p w:rsidR="00590399" w:rsidRPr="009973F1" w:rsidRDefault="004A24F6" w:rsidP="009973F1">
            <w:pPr>
              <w:numPr>
                <w:ilvl w:val="0"/>
                <w:numId w:val="3"/>
              </w:numPr>
              <w:tabs>
                <w:tab w:val="clear" w:pos="720"/>
                <w:tab w:val="left" w:pos="709"/>
              </w:tabs>
              <w:rPr>
                <w:rFonts w:asciiTheme="minorBidi" w:hAnsiTheme="minorBidi" w:cstheme="minorBidi"/>
                <w:bCs/>
              </w:rPr>
            </w:pPr>
            <w:r w:rsidRPr="009973F1">
              <w:rPr>
                <w:rFonts w:asciiTheme="minorBidi" w:hAnsiTheme="minorBidi" w:cstheme="minorBidi"/>
                <w:bCs/>
                <w:lang w:val="en-US"/>
              </w:rPr>
              <w:t>Security</w:t>
            </w:r>
          </w:p>
          <w:p w:rsidR="00590399" w:rsidRPr="009973F1" w:rsidRDefault="004A24F6" w:rsidP="009973F1">
            <w:pPr>
              <w:numPr>
                <w:ilvl w:val="0"/>
                <w:numId w:val="3"/>
              </w:numPr>
              <w:tabs>
                <w:tab w:val="clear" w:pos="720"/>
                <w:tab w:val="left" w:pos="709"/>
              </w:tabs>
              <w:rPr>
                <w:rFonts w:asciiTheme="minorBidi" w:hAnsiTheme="minorBidi" w:cstheme="minorBidi"/>
                <w:bCs/>
              </w:rPr>
            </w:pPr>
            <w:r w:rsidRPr="009973F1">
              <w:rPr>
                <w:rFonts w:asciiTheme="minorBidi" w:hAnsiTheme="minorBidi" w:cstheme="minorBidi"/>
                <w:bCs/>
                <w:lang w:val="en-US"/>
              </w:rPr>
              <w:t>Cost Reduction</w:t>
            </w:r>
          </w:p>
          <w:p w:rsidR="00590399" w:rsidRPr="009973F1" w:rsidRDefault="004A24F6" w:rsidP="009973F1">
            <w:pPr>
              <w:numPr>
                <w:ilvl w:val="0"/>
                <w:numId w:val="3"/>
              </w:numPr>
              <w:tabs>
                <w:tab w:val="clear" w:pos="720"/>
                <w:tab w:val="left" w:pos="709"/>
              </w:tabs>
              <w:rPr>
                <w:rFonts w:asciiTheme="minorBidi" w:hAnsiTheme="minorBidi" w:cstheme="minorBidi"/>
                <w:bCs/>
              </w:rPr>
            </w:pPr>
            <w:r w:rsidRPr="009973F1">
              <w:rPr>
                <w:rFonts w:asciiTheme="minorBidi" w:hAnsiTheme="minorBidi" w:cstheme="minorBidi"/>
                <w:bCs/>
                <w:lang w:val="en-US"/>
              </w:rPr>
              <w:t>Higher performance</w:t>
            </w:r>
          </w:p>
          <w:p w:rsidR="00590399" w:rsidRPr="009973F1" w:rsidRDefault="004A24F6" w:rsidP="009973F1">
            <w:pPr>
              <w:numPr>
                <w:ilvl w:val="0"/>
                <w:numId w:val="3"/>
              </w:numPr>
              <w:tabs>
                <w:tab w:val="clear" w:pos="720"/>
                <w:tab w:val="left" w:pos="709"/>
              </w:tabs>
              <w:rPr>
                <w:rFonts w:asciiTheme="minorBidi" w:hAnsiTheme="minorBidi" w:cstheme="minorBidi"/>
                <w:bCs/>
              </w:rPr>
            </w:pPr>
            <w:r w:rsidRPr="009973F1">
              <w:rPr>
                <w:rFonts w:asciiTheme="minorBidi" w:hAnsiTheme="minorBidi" w:cstheme="minorBidi"/>
                <w:bCs/>
                <w:lang w:val="en-US"/>
              </w:rPr>
              <w:t>Broadcast storm mitigation</w:t>
            </w:r>
          </w:p>
          <w:p w:rsidR="00590399" w:rsidRPr="009973F1" w:rsidRDefault="004A24F6" w:rsidP="009973F1">
            <w:pPr>
              <w:numPr>
                <w:ilvl w:val="0"/>
                <w:numId w:val="3"/>
              </w:numPr>
              <w:tabs>
                <w:tab w:val="clear" w:pos="720"/>
                <w:tab w:val="left" w:pos="709"/>
              </w:tabs>
              <w:rPr>
                <w:rFonts w:asciiTheme="minorBidi" w:hAnsiTheme="minorBidi" w:cstheme="minorBidi"/>
                <w:bCs/>
              </w:rPr>
            </w:pPr>
            <w:r w:rsidRPr="009973F1">
              <w:rPr>
                <w:rFonts w:asciiTheme="minorBidi" w:hAnsiTheme="minorBidi" w:cstheme="minorBidi"/>
                <w:bCs/>
                <w:lang w:val="en-US"/>
              </w:rPr>
              <w:t>Improved IT staff efficiency</w:t>
            </w:r>
          </w:p>
          <w:p w:rsidR="00590399" w:rsidRPr="009973F1" w:rsidRDefault="004A24F6" w:rsidP="009973F1">
            <w:pPr>
              <w:numPr>
                <w:ilvl w:val="0"/>
                <w:numId w:val="3"/>
              </w:numPr>
              <w:tabs>
                <w:tab w:val="clear" w:pos="720"/>
                <w:tab w:val="left" w:pos="709"/>
              </w:tabs>
              <w:rPr>
                <w:rFonts w:asciiTheme="minorBidi" w:hAnsiTheme="minorBidi" w:cstheme="minorBidi"/>
                <w:bCs/>
              </w:rPr>
            </w:pPr>
            <w:r w:rsidRPr="009973F1">
              <w:rPr>
                <w:rFonts w:asciiTheme="minorBidi" w:hAnsiTheme="minorBidi" w:cstheme="minorBidi"/>
                <w:bCs/>
                <w:lang w:val="en-US"/>
              </w:rPr>
              <w:t>Simpler project or application management</w:t>
            </w:r>
          </w:p>
          <w:p w:rsidR="009973F1" w:rsidRPr="009973F1" w:rsidRDefault="009973F1" w:rsidP="009973F1">
            <w:pPr>
              <w:tabs>
                <w:tab w:val="left" w:pos="709"/>
              </w:tabs>
              <w:rPr>
                <w:bCs/>
              </w:rPr>
            </w:pPr>
          </w:p>
        </w:tc>
        <w:tc>
          <w:tcPr>
            <w:tcW w:w="992" w:type="dxa"/>
            <w:tcBorders>
              <w:top w:val="single" w:sz="6" w:space="0" w:color="auto"/>
            </w:tcBorders>
            <w:shd w:val="clear" w:color="auto" w:fill="auto"/>
          </w:tcPr>
          <w:p w:rsidR="00EA33E3" w:rsidRPr="0083058E" w:rsidRDefault="00EA33E3"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r w:rsidRPr="0083058E">
              <w:rPr>
                <w:rFonts w:ascii="Times New Roman" w:hAnsi="Times New Roman"/>
                <w:sz w:val="24"/>
                <w:szCs w:val="24"/>
              </w:rPr>
              <w:t>3</w:t>
            </w: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6A2874" w:rsidP="00A15891">
            <w:pPr>
              <w:jc w:val="center"/>
              <w:rPr>
                <w:rFonts w:ascii="Times New Roman" w:hAnsi="Times New Roman"/>
                <w:sz w:val="24"/>
                <w:szCs w:val="24"/>
              </w:rPr>
            </w:pPr>
            <w:r>
              <w:rPr>
                <w:rFonts w:ascii="Times New Roman" w:hAnsi="Times New Roman"/>
                <w:sz w:val="24"/>
                <w:szCs w:val="24"/>
              </w:rPr>
              <w:t>4</w:t>
            </w: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6A2874" w:rsidP="00A15891">
            <w:pPr>
              <w:jc w:val="center"/>
              <w:rPr>
                <w:rFonts w:ascii="Times New Roman" w:hAnsi="Times New Roman"/>
                <w:sz w:val="24"/>
                <w:szCs w:val="24"/>
              </w:rPr>
            </w:pPr>
            <w:r>
              <w:rPr>
                <w:rFonts w:ascii="Times New Roman" w:hAnsi="Times New Roman"/>
                <w:sz w:val="24"/>
                <w:szCs w:val="24"/>
              </w:rPr>
              <w:t>4</w:t>
            </w: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6A2874" w:rsidP="00A15891">
            <w:pPr>
              <w:jc w:val="center"/>
              <w:rPr>
                <w:rFonts w:ascii="Times New Roman" w:hAnsi="Times New Roman"/>
                <w:sz w:val="24"/>
                <w:szCs w:val="24"/>
              </w:rPr>
            </w:pPr>
            <w:r>
              <w:rPr>
                <w:rFonts w:ascii="Times New Roman" w:hAnsi="Times New Roman"/>
                <w:sz w:val="24"/>
                <w:szCs w:val="24"/>
              </w:rPr>
              <w:t>4</w:t>
            </w: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A44311" w:rsidRPr="0083058E" w:rsidRDefault="00A44311" w:rsidP="00A15891">
            <w:pPr>
              <w:jc w:val="center"/>
              <w:rPr>
                <w:rFonts w:ascii="Times New Roman" w:hAnsi="Times New Roman"/>
                <w:sz w:val="24"/>
                <w:szCs w:val="24"/>
              </w:rPr>
            </w:pPr>
          </w:p>
          <w:p w:rsidR="00513A4B" w:rsidRDefault="00513A4B"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r>
              <w:rPr>
                <w:rFonts w:ascii="Times New Roman" w:hAnsi="Times New Roman"/>
                <w:sz w:val="24"/>
                <w:szCs w:val="24"/>
              </w:rPr>
              <w:t>3</w:t>
            </w: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A15891">
            <w:pPr>
              <w:jc w:val="center"/>
              <w:rPr>
                <w:rFonts w:ascii="Times New Roman" w:hAnsi="Times New Roman"/>
                <w:sz w:val="24"/>
                <w:szCs w:val="24"/>
              </w:rPr>
            </w:pPr>
          </w:p>
          <w:p w:rsidR="009973F1" w:rsidRDefault="009973F1" w:rsidP="009973F1">
            <w:pPr>
              <w:jc w:val="center"/>
              <w:rPr>
                <w:rFonts w:ascii="Times New Roman" w:hAnsi="Times New Roman"/>
                <w:sz w:val="24"/>
                <w:szCs w:val="24"/>
              </w:rPr>
            </w:pPr>
            <w:r>
              <w:rPr>
                <w:rFonts w:ascii="Times New Roman" w:hAnsi="Times New Roman"/>
                <w:sz w:val="24"/>
                <w:szCs w:val="24"/>
              </w:rPr>
              <w:t>2</w:t>
            </w:r>
          </w:p>
          <w:p w:rsidR="009973F1" w:rsidRDefault="009973F1" w:rsidP="009973F1">
            <w:pPr>
              <w:jc w:val="center"/>
              <w:rPr>
                <w:rFonts w:ascii="Times New Roman" w:hAnsi="Times New Roman"/>
                <w:sz w:val="24"/>
                <w:szCs w:val="24"/>
              </w:rPr>
            </w:pPr>
          </w:p>
          <w:p w:rsidR="009973F1" w:rsidRDefault="009973F1" w:rsidP="009973F1">
            <w:pPr>
              <w:jc w:val="center"/>
              <w:rPr>
                <w:rFonts w:ascii="Times New Roman" w:hAnsi="Times New Roman"/>
                <w:sz w:val="24"/>
                <w:szCs w:val="24"/>
              </w:rPr>
            </w:pPr>
          </w:p>
          <w:p w:rsidR="009973F1" w:rsidRDefault="009973F1" w:rsidP="009973F1">
            <w:pPr>
              <w:jc w:val="center"/>
              <w:rPr>
                <w:rFonts w:ascii="Times New Roman" w:hAnsi="Times New Roman"/>
                <w:sz w:val="24"/>
                <w:szCs w:val="24"/>
              </w:rPr>
            </w:pPr>
          </w:p>
          <w:p w:rsidR="009973F1" w:rsidRDefault="009973F1" w:rsidP="009973F1">
            <w:pPr>
              <w:jc w:val="center"/>
              <w:rPr>
                <w:rFonts w:ascii="Times New Roman" w:hAnsi="Times New Roman"/>
                <w:sz w:val="24"/>
                <w:szCs w:val="24"/>
              </w:rPr>
            </w:pPr>
          </w:p>
          <w:p w:rsidR="009973F1" w:rsidRDefault="009973F1" w:rsidP="009973F1">
            <w:pPr>
              <w:jc w:val="center"/>
              <w:rPr>
                <w:rFonts w:ascii="Times New Roman" w:hAnsi="Times New Roman"/>
                <w:sz w:val="24"/>
                <w:szCs w:val="24"/>
              </w:rPr>
            </w:pPr>
            <w:r>
              <w:rPr>
                <w:rFonts w:ascii="Times New Roman" w:hAnsi="Times New Roman"/>
                <w:sz w:val="24"/>
                <w:szCs w:val="24"/>
              </w:rPr>
              <w:t>5</w:t>
            </w:r>
          </w:p>
          <w:p w:rsidR="009973F1" w:rsidRPr="0083058E" w:rsidRDefault="009973F1" w:rsidP="00A15891">
            <w:pPr>
              <w:jc w:val="center"/>
              <w:rPr>
                <w:rFonts w:ascii="Times New Roman" w:hAnsi="Times New Roman"/>
                <w:sz w:val="24"/>
                <w:szCs w:val="24"/>
              </w:rPr>
            </w:pPr>
          </w:p>
        </w:tc>
      </w:tr>
    </w:tbl>
    <w:p w:rsidR="00FB7258" w:rsidRDefault="00FB7258">
      <w:r>
        <w:lastRenderedPageBreak/>
        <w:br w:type="page"/>
      </w: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lastRenderedPageBreak/>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A32A07" w:rsidP="003739C4">
            <w:pPr>
              <w:jc w:val="center"/>
              <w:rPr>
                <w:rFonts w:cs="Arial"/>
                <w:b/>
              </w:rPr>
            </w:pPr>
            <w:r>
              <w:rPr>
                <w:rFonts w:cs="Arial"/>
                <w:b/>
              </w:rPr>
              <w:t>Marks</w:t>
            </w:r>
          </w:p>
        </w:tc>
      </w:tr>
      <w:tr w:rsidR="00EA33E3"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EA33E3" w:rsidRDefault="00EA33E3" w:rsidP="003739C4">
            <w:pPr>
              <w:jc w:val="center"/>
              <w:rPr>
                <w:rFonts w:cs="Arial"/>
                <w:b/>
              </w:rPr>
            </w:pPr>
            <w:r>
              <w:rPr>
                <w:rFonts w:cs="Arial"/>
                <w:b/>
              </w:rPr>
              <w:t>a</w:t>
            </w: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Pr="006A5DAB" w:rsidRDefault="006A5DAB" w:rsidP="003739C4">
            <w:pPr>
              <w:jc w:val="center"/>
              <w:rPr>
                <w:rFonts w:cs="Arial"/>
                <w:b/>
                <w:bCs/>
              </w:rPr>
            </w:pPr>
            <w:r>
              <w:rPr>
                <w:rFonts w:cs="Arial"/>
                <w:b/>
                <w:bCs/>
              </w:rPr>
              <w:t>b</w:t>
            </w: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Default="00EA33E3" w:rsidP="003739C4">
            <w:pPr>
              <w:jc w:val="center"/>
              <w:rPr>
                <w:rFonts w:cs="Arial"/>
              </w:rPr>
            </w:pPr>
          </w:p>
          <w:p w:rsidR="00EA33E3" w:rsidRPr="003B683B" w:rsidRDefault="00EA33E3" w:rsidP="00EA33E3">
            <w:pPr>
              <w:jc w:val="cente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6A5DAB" w:rsidRPr="006A5DAB" w:rsidRDefault="006A5DAB" w:rsidP="006A5DAB">
            <w:pPr>
              <w:pStyle w:val="NoSpacing"/>
              <w:numPr>
                <w:ilvl w:val="0"/>
                <w:numId w:val="4"/>
              </w:numPr>
              <w:tabs>
                <w:tab w:val="left" w:pos="317"/>
              </w:tabs>
              <w:ind w:left="33" w:firstLine="0"/>
              <w:rPr>
                <w:rFonts w:asciiTheme="minorBidi" w:hAnsiTheme="minorBidi" w:cstheme="minorBidi"/>
                <w:bCs/>
                <w:sz w:val="22"/>
                <w:szCs w:val="22"/>
                <w:lang w:val="en-US"/>
              </w:rPr>
            </w:pPr>
            <w:r w:rsidRPr="006A5DAB">
              <w:rPr>
                <w:rFonts w:asciiTheme="minorBidi" w:hAnsiTheme="minorBidi" w:cstheme="minorBidi"/>
                <w:bCs/>
                <w:sz w:val="22"/>
                <w:szCs w:val="22"/>
                <w:lang w:val="en-US"/>
              </w:rPr>
              <w:t xml:space="preserve">Cisco developed PVST+ so that a network can run an STP instance for each VLAN in the network. </w:t>
            </w:r>
          </w:p>
          <w:p w:rsidR="006A5DAB" w:rsidRPr="006A5DAB" w:rsidRDefault="006A5DAB" w:rsidP="006A5DAB">
            <w:pPr>
              <w:pStyle w:val="NoSpacing"/>
              <w:numPr>
                <w:ilvl w:val="0"/>
                <w:numId w:val="4"/>
              </w:numPr>
              <w:tabs>
                <w:tab w:val="left" w:pos="317"/>
              </w:tabs>
              <w:ind w:left="33" w:firstLine="0"/>
              <w:rPr>
                <w:rFonts w:asciiTheme="minorBidi" w:hAnsiTheme="minorBidi" w:cstheme="minorBidi"/>
                <w:bCs/>
                <w:sz w:val="22"/>
                <w:szCs w:val="22"/>
                <w:lang w:val="en-US"/>
              </w:rPr>
            </w:pPr>
            <w:r w:rsidRPr="006A5DAB">
              <w:rPr>
                <w:rFonts w:asciiTheme="minorBidi" w:hAnsiTheme="minorBidi" w:cstheme="minorBidi"/>
                <w:bCs/>
                <w:sz w:val="22"/>
                <w:szCs w:val="22"/>
                <w:lang w:val="en-US"/>
              </w:rPr>
              <w:t xml:space="preserve">With PVST+, more than one trunk can block for a VLAN and load sharing can be implemented. </w:t>
            </w:r>
          </w:p>
          <w:p w:rsidR="006A5DAB" w:rsidRPr="006A5DAB" w:rsidRDefault="006A5DAB" w:rsidP="006A5DAB">
            <w:pPr>
              <w:pStyle w:val="NoSpacing"/>
              <w:numPr>
                <w:ilvl w:val="0"/>
                <w:numId w:val="4"/>
              </w:numPr>
              <w:tabs>
                <w:tab w:val="left" w:pos="317"/>
              </w:tabs>
              <w:ind w:left="33" w:firstLine="0"/>
              <w:rPr>
                <w:rFonts w:asciiTheme="minorBidi" w:hAnsiTheme="minorBidi" w:cstheme="minorBidi"/>
                <w:bCs/>
                <w:sz w:val="22"/>
                <w:szCs w:val="22"/>
                <w:lang w:val="en-US"/>
              </w:rPr>
            </w:pPr>
            <w:r w:rsidRPr="006A5DAB">
              <w:rPr>
                <w:rFonts w:asciiTheme="minorBidi" w:hAnsiTheme="minorBidi" w:cstheme="minorBidi"/>
                <w:bCs/>
                <w:sz w:val="22"/>
                <w:szCs w:val="22"/>
                <w:lang w:val="en-US"/>
              </w:rPr>
              <w:t xml:space="preserve">However, implementing PVST+ means that all switches in the network are engaged in converging the network, and the switch ports have to accommodate the additional bandwidth used for each PVST+ instance to send its own BPDUs. </w:t>
            </w:r>
          </w:p>
          <w:p w:rsidR="006A5DAB" w:rsidRPr="006A5DAB" w:rsidRDefault="006A5DAB" w:rsidP="006A5DAB">
            <w:pPr>
              <w:pStyle w:val="NoSpacing"/>
              <w:numPr>
                <w:ilvl w:val="0"/>
                <w:numId w:val="4"/>
              </w:numPr>
              <w:tabs>
                <w:tab w:val="left" w:pos="317"/>
              </w:tabs>
              <w:ind w:left="33" w:firstLine="0"/>
              <w:rPr>
                <w:rFonts w:asciiTheme="minorBidi" w:hAnsiTheme="minorBidi" w:cstheme="minorBidi"/>
                <w:bCs/>
                <w:sz w:val="22"/>
                <w:szCs w:val="22"/>
                <w:lang w:val="en-US"/>
              </w:rPr>
            </w:pPr>
            <w:r w:rsidRPr="006A5DAB">
              <w:rPr>
                <w:rFonts w:asciiTheme="minorBidi" w:hAnsiTheme="minorBidi" w:cstheme="minorBidi"/>
                <w:bCs/>
                <w:sz w:val="22"/>
                <w:szCs w:val="22"/>
                <w:lang w:val="en-US"/>
              </w:rPr>
              <w:t>A network can run an independent IEEE 802.1D STP instance for each VLAN in the network.</w:t>
            </w:r>
          </w:p>
          <w:p w:rsidR="006A5DAB" w:rsidRPr="006A5DAB" w:rsidRDefault="006A5DAB" w:rsidP="006A5DAB">
            <w:pPr>
              <w:pStyle w:val="NoSpacing"/>
              <w:numPr>
                <w:ilvl w:val="0"/>
                <w:numId w:val="4"/>
              </w:numPr>
              <w:tabs>
                <w:tab w:val="left" w:pos="317"/>
              </w:tabs>
              <w:ind w:left="33" w:firstLine="0"/>
              <w:rPr>
                <w:rFonts w:asciiTheme="minorBidi" w:hAnsiTheme="minorBidi" w:cstheme="minorBidi"/>
                <w:bCs/>
                <w:sz w:val="22"/>
                <w:szCs w:val="22"/>
                <w:lang w:val="en-US"/>
              </w:rPr>
            </w:pPr>
            <w:r w:rsidRPr="006A5DAB">
              <w:rPr>
                <w:rFonts w:asciiTheme="minorBidi" w:hAnsiTheme="minorBidi" w:cstheme="minorBidi"/>
                <w:bCs/>
                <w:sz w:val="22"/>
                <w:szCs w:val="22"/>
                <w:lang w:val="en-US"/>
              </w:rPr>
              <w:t>Optimum load balancing can result.</w:t>
            </w:r>
          </w:p>
          <w:p w:rsidR="006A5DAB" w:rsidRPr="006A5DAB" w:rsidRDefault="006A5DAB" w:rsidP="006A5DAB">
            <w:pPr>
              <w:pStyle w:val="NoSpacing"/>
              <w:numPr>
                <w:ilvl w:val="0"/>
                <w:numId w:val="4"/>
              </w:numPr>
              <w:tabs>
                <w:tab w:val="left" w:pos="317"/>
              </w:tabs>
              <w:ind w:left="33" w:firstLine="0"/>
              <w:rPr>
                <w:rFonts w:asciiTheme="minorBidi" w:hAnsiTheme="minorBidi" w:cstheme="minorBidi"/>
                <w:bCs/>
                <w:sz w:val="22"/>
                <w:szCs w:val="22"/>
                <w:lang w:val="en-US"/>
              </w:rPr>
            </w:pPr>
            <w:r w:rsidRPr="006A5DAB">
              <w:rPr>
                <w:rFonts w:asciiTheme="minorBidi" w:hAnsiTheme="minorBidi" w:cstheme="minorBidi"/>
                <w:bCs/>
                <w:sz w:val="22"/>
                <w:szCs w:val="22"/>
                <w:lang w:val="en-US"/>
              </w:rPr>
              <w:t>One spanning-tree instance for each VLAN maintained can mean a considerable waste of CPU cycles for all the switches in the network. In addition to the bandwidth that is used for each instance to send its own BPDU.</w:t>
            </w:r>
          </w:p>
          <w:p w:rsidR="006A5DAB" w:rsidRPr="006A5DAB" w:rsidRDefault="006A5DAB" w:rsidP="006A5DAB">
            <w:pPr>
              <w:pStyle w:val="NoSpacing"/>
              <w:tabs>
                <w:tab w:val="left" w:pos="317"/>
              </w:tabs>
              <w:rPr>
                <w:rFonts w:asciiTheme="minorBidi" w:hAnsiTheme="minorBidi" w:cstheme="minorBidi"/>
                <w:bCs/>
                <w:lang w:val="en-US"/>
              </w:rPr>
            </w:pPr>
          </w:p>
          <w:p w:rsidR="006A5DAB" w:rsidRDefault="006A5DAB" w:rsidP="006A5DAB">
            <w:pPr>
              <w:pStyle w:val="NoSpacing"/>
              <w:tabs>
                <w:tab w:val="left" w:pos="317"/>
              </w:tabs>
              <w:jc w:val="center"/>
              <w:rPr>
                <w:bCs/>
                <w:lang w:val="en-US"/>
              </w:rPr>
            </w:pPr>
            <w:r w:rsidRPr="000F764D">
              <w:rPr>
                <w:rFonts w:ascii="Arial" w:hAnsi="Arial" w:cs="Arial"/>
                <w:noProof/>
              </w:rPr>
              <w:drawing>
                <wp:inline distT="0" distB="0" distL="0" distR="0" wp14:anchorId="19501CEE" wp14:editId="31728B5D">
                  <wp:extent cx="2778826" cy="2106692"/>
                  <wp:effectExtent l="0" t="0" r="2540" b="8255"/>
                  <wp:docPr id="184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4"/>
                          <pic:cNvPicPr>
                            <a:picLocks noChangeAspect="1" noChangeArrowheads="1"/>
                          </pic:cNvPicPr>
                        </pic:nvPicPr>
                        <pic:blipFill>
                          <a:blip r:embed="rId10" cstate="email">
                            <a:extLst>
                              <a:ext uri="{28A0092B-C50C-407E-A947-70E740481C1C}">
                                <a14:useLocalDpi xmlns:a14="http://schemas.microsoft.com/office/drawing/2010/main" val="0"/>
                              </a:ext>
                            </a:extLst>
                          </a:blip>
                          <a:srcRect/>
                          <a:stretch>
                            <a:fillRect/>
                          </a:stretch>
                        </pic:blipFill>
                        <pic:spPr bwMode="auto">
                          <a:xfrm>
                            <a:off x="0" y="0"/>
                            <a:ext cx="2788834" cy="2114279"/>
                          </a:xfrm>
                          <a:prstGeom prst="rect">
                            <a:avLst/>
                          </a:prstGeom>
                          <a:noFill/>
                          <a:ln>
                            <a:noFill/>
                          </a:ln>
                          <a:extLst/>
                        </pic:spPr>
                      </pic:pic>
                    </a:graphicData>
                  </a:graphic>
                </wp:inline>
              </w:drawing>
            </w:r>
          </w:p>
          <w:p w:rsidR="006A5DAB" w:rsidRDefault="006A5DAB" w:rsidP="006A5DAB">
            <w:pPr>
              <w:pStyle w:val="NoSpacing"/>
              <w:tabs>
                <w:tab w:val="left" w:pos="317"/>
              </w:tabs>
              <w:rPr>
                <w:bCs/>
                <w:lang w:val="en-US"/>
              </w:rPr>
            </w:pPr>
          </w:p>
          <w:p w:rsidR="006A5DAB" w:rsidRPr="006A5DAB" w:rsidRDefault="00332F0E" w:rsidP="006A5DAB">
            <w:pPr>
              <w:pStyle w:val="NoSpacing"/>
              <w:rPr>
                <w:rFonts w:asciiTheme="minorBidi" w:hAnsiTheme="minorBidi" w:cstheme="minorBidi"/>
                <w:bCs/>
                <w:sz w:val="22"/>
                <w:szCs w:val="22"/>
              </w:rPr>
            </w:pPr>
            <w:r w:rsidRPr="006E2CF6">
              <w:rPr>
                <w:rFonts w:asciiTheme="minorBidi" w:hAnsiTheme="minorBidi" w:cstheme="minorBidi"/>
                <w:b/>
                <w:sz w:val="22"/>
                <w:szCs w:val="22"/>
              </w:rPr>
              <w:t>1.</w:t>
            </w:r>
            <w:r w:rsidR="006E2CF6" w:rsidRPr="006E2CF6">
              <w:rPr>
                <w:rFonts w:asciiTheme="minorBidi" w:hAnsiTheme="minorBidi" w:cstheme="minorBidi"/>
                <w:b/>
                <w:sz w:val="22"/>
                <w:szCs w:val="22"/>
              </w:rPr>
              <w:t xml:space="preserve"> </w:t>
            </w:r>
            <w:r w:rsidR="006A5DAB" w:rsidRPr="006A5DAB">
              <w:rPr>
                <w:rFonts w:asciiTheme="minorBidi" w:hAnsiTheme="minorBidi" w:cstheme="minorBidi"/>
                <w:b/>
                <w:sz w:val="22"/>
                <w:szCs w:val="22"/>
              </w:rPr>
              <w:t>VTP Domain</w:t>
            </w:r>
            <w:r w:rsidR="006A5DAB" w:rsidRPr="006A5DAB">
              <w:rPr>
                <w:rFonts w:asciiTheme="minorBidi" w:hAnsiTheme="minorBidi" w:cstheme="minorBidi"/>
                <w:bCs/>
                <w:sz w:val="22"/>
                <w:szCs w:val="22"/>
              </w:rPr>
              <w:t xml:space="preserve"> - Consists of one or more interconnected switches. All switches in a domain share VLAN configuration details using VTP advertisements. A router or Layer 3 switch defines the boundary of each domain.</w:t>
            </w:r>
          </w:p>
          <w:p w:rsidR="005018E0" w:rsidRPr="006E2CF6" w:rsidRDefault="00332F0E" w:rsidP="006A5DAB">
            <w:pPr>
              <w:pStyle w:val="NoSpacing"/>
              <w:rPr>
                <w:rFonts w:asciiTheme="minorBidi" w:hAnsiTheme="minorBidi" w:cstheme="minorBidi"/>
                <w:bCs/>
                <w:sz w:val="22"/>
                <w:szCs w:val="22"/>
              </w:rPr>
            </w:pPr>
            <w:r w:rsidRPr="006E2CF6">
              <w:rPr>
                <w:rFonts w:asciiTheme="minorBidi" w:hAnsiTheme="minorBidi" w:cstheme="minorBidi"/>
                <w:b/>
                <w:sz w:val="22"/>
                <w:szCs w:val="22"/>
              </w:rPr>
              <w:t>2.</w:t>
            </w:r>
            <w:r w:rsidR="006E2CF6" w:rsidRPr="006E2CF6">
              <w:rPr>
                <w:rFonts w:asciiTheme="minorBidi" w:hAnsiTheme="minorBidi" w:cstheme="minorBidi"/>
                <w:b/>
                <w:sz w:val="22"/>
                <w:szCs w:val="22"/>
              </w:rPr>
              <w:t xml:space="preserve"> </w:t>
            </w:r>
            <w:r w:rsidR="006A5DAB" w:rsidRPr="006E2CF6">
              <w:rPr>
                <w:rFonts w:asciiTheme="minorBidi" w:hAnsiTheme="minorBidi" w:cstheme="minorBidi"/>
                <w:b/>
                <w:sz w:val="22"/>
                <w:szCs w:val="22"/>
              </w:rPr>
              <w:t>VTP Server</w:t>
            </w:r>
            <w:r w:rsidR="006A5DAB" w:rsidRPr="006E2CF6">
              <w:rPr>
                <w:rFonts w:asciiTheme="minorBidi" w:hAnsiTheme="minorBidi" w:cstheme="minorBidi"/>
                <w:bCs/>
                <w:sz w:val="22"/>
                <w:szCs w:val="22"/>
              </w:rPr>
              <w:t xml:space="preserve"> - VTP servers advertise the VTP domain VLAN information to other VTP-enabled switches in the same VTP domain. VTP servers store the VLAN information for the entire domain in NVRAM. The server is where VLANs can be created, deleted, or renamed for the domain.</w:t>
            </w:r>
          </w:p>
          <w:p w:rsidR="00332F0E" w:rsidRPr="006E2CF6" w:rsidRDefault="00332F0E" w:rsidP="006A5DAB">
            <w:pPr>
              <w:pStyle w:val="NoSpacing"/>
              <w:rPr>
                <w:rFonts w:asciiTheme="minorBidi" w:hAnsiTheme="minorBidi" w:cstheme="minorBidi"/>
                <w:bCs/>
                <w:sz w:val="22"/>
                <w:szCs w:val="22"/>
              </w:rPr>
            </w:pPr>
            <w:r w:rsidRPr="006E2CF6">
              <w:rPr>
                <w:rFonts w:asciiTheme="minorBidi" w:hAnsiTheme="minorBidi" w:cstheme="minorBidi"/>
                <w:b/>
                <w:sz w:val="22"/>
                <w:szCs w:val="22"/>
              </w:rPr>
              <w:t>3.</w:t>
            </w:r>
            <w:r w:rsidR="006E2CF6" w:rsidRPr="006E2CF6">
              <w:rPr>
                <w:rFonts w:asciiTheme="minorBidi" w:hAnsiTheme="minorBidi" w:cstheme="minorBidi"/>
                <w:b/>
                <w:sz w:val="22"/>
                <w:szCs w:val="22"/>
              </w:rPr>
              <w:t xml:space="preserve"> </w:t>
            </w:r>
            <w:r w:rsidRPr="006E2CF6">
              <w:rPr>
                <w:rFonts w:asciiTheme="minorBidi" w:hAnsiTheme="minorBidi" w:cstheme="minorBidi"/>
                <w:b/>
                <w:sz w:val="22"/>
                <w:szCs w:val="22"/>
              </w:rPr>
              <w:t>VTP Client</w:t>
            </w:r>
            <w:r w:rsidRPr="006E2CF6">
              <w:rPr>
                <w:rFonts w:asciiTheme="minorBidi" w:hAnsiTheme="minorBidi" w:cstheme="minorBidi"/>
                <w:bCs/>
                <w:sz w:val="22"/>
                <w:szCs w:val="22"/>
              </w:rPr>
              <w:t xml:space="preserve"> - VTP clients function the same way as VTP servers, but you cannot create, change, or delete VLANs on a VTP client. A VTP client only stores the VLAN information for the entire domain while the switch is on. A switch reset deletes the VLAN information. You must configure VTP client mode on a switch.</w:t>
            </w:r>
          </w:p>
          <w:p w:rsidR="00332F0E" w:rsidRPr="00332F0E" w:rsidRDefault="00332F0E" w:rsidP="00332F0E">
            <w:pPr>
              <w:pStyle w:val="NoSpacing"/>
              <w:rPr>
                <w:rFonts w:asciiTheme="minorBidi" w:hAnsiTheme="minorBidi" w:cstheme="minorBidi"/>
                <w:bCs/>
                <w:sz w:val="22"/>
                <w:szCs w:val="22"/>
              </w:rPr>
            </w:pPr>
            <w:r w:rsidRPr="006E2CF6">
              <w:rPr>
                <w:rFonts w:asciiTheme="minorBidi" w:hAnsiTheme="minorBidi" w:cstheme="minorBidi"/>
                <w:b/>
                <w:sz w:val="22"/>
                <w:szCs w:val="22"/>
              </w:rPr>
              <w:t>4.</w:t>
            </w:r>
            <w:r w:rsidR="006E2CF6" w:rsidRPr="006E2CF6">
              <w:rPr>
                <w:rFonts w:asciiTheme="minorBidi" w:hAnsiTheme="minorBidi" w:cstheme="minorBidi"/>
                <w:b/>
                <w:sz w:val="22"/>
                <w:szCs w:val="22"/>
              </w:rPr>
              <w:t xml:space="preserve"> </w:t>
            </w:r>
            <w:r w:rsidRPr="00332F0E">
              <w:rPr>
                <w:rFonts w:asciiTheme="minorBidi" w:hAnsiTheme="minorBidi" w:cstheme="minorBidi"/>
                <w:b/>
                <w:sz w:val="22"/>
                <w:szCs w:val="22"/>
              </w:rPr>
              <w:t>VTP Transparent</w:t>
            </w:r>
            <w:r w:rsidRPr="00332F0E">
              <w:rPr>
                <w:rFonts w:asciiTheme="minorBidi" w:hAnsiTheme="minorBidi" w:cstheme="minorBidi"/>
                <w:bCs/>
                <w:sz w:val="22"/>
                <w:szCs w:val="22"/>
              </w:rPr>
              <w:t xml:space="preserve"> - Transparent switches forward VTP advertisements to VTP clients and VTP servers. Transparent switches do not participate in VTP. VLANs that are created, renamed, or deleted on transparent switches are local to that switch only.</w:t>
            </w:r>
          </w:p>
          <w:p w:rsidR="00332F0E" w:rsidRDefault="00332F0E" w:rsidP="00332F0E">
            <w:pPr>
              <w:pStyle w:val="NoSpacing"/>
              <w:rPr>
                <w:rFonts w:asciiTheme="minorBidi" w:hAnsiTheme="minorBidi" w:cstheme="minorBidi"/>
                <w:bCs/>
                <w:sz w:val="22"/>
                <w:szCs w:val="22"/>
              </w:rPr>
            </w:pPr>
            <w:r w:rsidRPr="006E2CF6">
              <w:rPr>
                <w:rFonts w:asciiTheme="minorBidi" w:hAnsiTheme="minorBidi" w:cstheme="minorBidi"/>
                <w:b/>
                <w:sz w:val="22"/>
                <w:szCs w:val="22"/>
              </w:rPr>
              <w:t>5.</w:t>
            </w:r>
            <w:r w:rsidR="006E2CF6" w:rsidRPr="006E2CF6">
              <w:rPr>
                <w:rFonts w:asciiTheme="minorBidi" w:hAnsiTheme="minorBidi" w:cstheme="minorBidi"/>
                <w:b/>
                <w:sz w:val="22"/>
                <w:szCs w:val="22"/>
              </w:rPr>
              <w:t xml:space="preserve"> </w:t>
            </w:r>
            <w:r w:rsidRPr="006E2CF6">
              <w:rPr>
                <w:rFonts w:asciiTheme="minorBidi" w:hAnsiTheme="minorBidi" w:cstheme="minorBidi"/>
                <w:b/>
                <w:sz w:val="22"/>
                <w:szCs w:val="22"/>
              </w:rPr>
              <w:t xml:space="preserve">VTP Pruning </w:t>
            </w:r>
            <w:r w:rsidRPr="006E2CF6">
              <w:rPr>
                <w:rFonts w:asciiTheme="minorBidi" w:hAnsiTheme="minorBidi" w:cstheme="minorBidi"/>
                <w:bCs/>
                <w:sz w:val="22"/>
                <w:szCs w:val="22"/>
              </w:rPr>
              <w:t>- VTP pruning increases network available bandwidth by restricting flooded traffic to those trunk links that the traffic must use to reach the destination devices. Without VTP pruning, a switch floods broadcast, multicast, and unknown unicast traffic across all trunk links within a VTP domain even though receiving switches might discard them.</w:t>
            </w:r>
          </w:p>
          <w:p w:rsidR="006E2CF6" w:rsidRDefault="006E2CF6" w:rsidP="00332F0E">
            <w:pPr>
              <w:pStyle w:val="NoSpacing"/>
              <w:rPr>
                <w:rFonts w:asciiTheme="minorBidi" w:hAnsiTheme="minorBidi" w:cstheme="minorBidi"/>
                <w:bCs/>
                <w:sz w:val="22"/>
                <w:szCs w:val="22"/>
              </w:rPr>
            </w:pPr>
          </w:p>
          <w:p w:rsidR="006E2CF6" w:rsidRDefault="006E2CF6" w:rsidP="00332F0E">
            <w:pPr>
              <w:pStyle w:val="NoSpacing"/>
              <w:rPr>
                <w:rFonts w:asciiTheme="minorBidi" w:hAnsiTheme="minorBidi" w:cstheme="minorBidi"/>
                <w:bCs/>
                <w:sz w:val="22"/>
                <w:szCs w:val="22"/>
              </w:rPr>
            </w:pPr>
          </w:p>
          <w:p w:rsidR="006E2CF6" w:rsidRDefault="006E2CF6" w:rsidP="00332F0E">
            <w:pPr>
              <w:pStyle w:val="NoSpacing"/>
              <w:rPr>
                <w:rFonts w:asciiTheme="minorBidi" w:hAnsiTheme="minorBidi" w:cstheme="minorBidi"/>
                <w:bCs/>
                <w:sz w:val="22"/>
                <w:szCs w:val="22"/>
              </w:rPr>
            </w:pPr>
          </w:p>
          <w:p w:rsidR="006E2CF6" w:rsidRDefault="006E2CF6" w:rsidP="00332F0E">
            <w:pPr>
              <w:pStyle w:val="NoSpacing"/>
              <w:rPr>
                <w:rFonts w:asciiTheme="minorBidi" w:hAnsiTheme="minorBidi" w:cstheme="minorBidi"/>
                <w:bCs/>
                <w:sz w:val="22"/>
                <w:szCs w:val="22"/>
              </w:rPr>
            </w:pPr>
          </w:p>
          <w:p w:rsidR="006E2CF6" w:rsidRDefault="006E2CF6" w:rsidP="00332F0E">
            <w:pPr>
              <w:pStyle w:val="NoSpacing"/>
              <w:rPr>
                <w:rFonts w:asciiTheme="minorBidi" w:hAnsiTheme="minorBidi" w:cstheme="minorBidi"/>
                <w:bCs/>
                <w:sz w:val="22"/>
                <w:szCs w:val="22"/>
              </w:rPr>
            </w:pPr>
          </w:p>
          <w:p w:rsidR="006E2CF6" w:rsidRDefault="006E2CF6" w:rsidP="00332F0E">
            <w:pPr>
              <w:pStyle w:val="NoSpacing"/>
              <w:rPr>
                <w:rFonts w:asciiTheme="minorBidi" w:hAnsiTheme="minorBidi" w:cstheme="minorBidi"/>
                <w:bCs/>
                <w:sz w:val="22"/>
                <w:szCs w:val="22"/>
              </w:rPr>
            </w:pPr>
          </w:p>
          <w:p w:rsidR="006E2CF6" w:rsidRPr="00941770" w:rsidRDefault="006E2CF6" w:rsidP="00332F0E">
            <w:pPr>
              <w:pStyle w:val="NoSpacing"/>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5018E0" w:rsidRDefault="006A5DAB" w:rsidP="00AF68D3">
            <w:pPr>
              <w:jc w:val="center"/>
              <w:rPr>
                <w:rFonts w:cs="Arial"/>
              </w:rPr>
            </w:pPr>
            <w:r>
              <w:rPr>
                <w:rFonts w:cs="Arial"/>
              </w:rPr>
              <w:t>2</w:t>
            </w:r>
          </w:p>
          <w:p w:rsidR="006A5DAB" w:rsidRDefault="006A5DAB" w:rsidP="00AF68D3">
            <w:pPr>
              <w:jc w:val="center"/>
              <w:rPr>
                <w:rFonts w:cs="Arial"/>
              </w:rPr>
            </w:pPr>
          </w:p>
          <w:p w:rsidR="006A5DAB" w:rsidRDefault="006A5DAB" w:rsidP="00AF68D3">
            <w:pPr>
              <w:jc w:val="center"/>
              <w:rPr>
                <w:rFonts w:cs="Arial"/>
              </w:rPr>
            </w:pPr>
            <w:r>
              <w:rPr>
                <w:rFonts w:cs="Arial"/>
              </w:rPr>
              <w:t>2</w:t>
            </w:r>
          </w:p>
          <w:p w:rsidR="006A5DAB" w:rsidRDefault="006A5DAB" w:rsidP="00AF68D3">
            <w:pPr>
              <w:jc w:val="center"/>
              <w:rPr>
                <w:rFonts w:cs="Arial"/>
              </w:rPr>
            </w:pPr>
          </w:p>
          <w:p w:rsidR="006A5DAB" w:rsidRDefault="006A5DAB" w:rsidP="00AF68D3">
            <w:pPr>
              <w:jc w:val="center"/>
              <w:rPr>
                <w:rFonts w:cs="Arial"/>
              </w:rPr>
            </w:pPr>
            <w:r>
              <w:rPr>
                <w:rFonts w:cs="Arial"/>
              </w:rPr>
              <w:t>2</w:t>
            </w: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r>
              <w:rPr>
                <w:rFonts w:cs="Arial"/>
              </w:rPr>
              <w:t>2</w:t>
            </w:r>
          </w:p>
          <w:p w:rsidR="006A5DAB" w:rsidRDefault="006A5DAB" w:rsidP="00AF68D3">
            <w:pPr>
              <w:jc w:val="center"/>
              <w:rPr>
                <w:rFonts w:cs="Arial"/>
              </w:rPr>
            </w:pPr>
          </w:p>
          <w:p w:rsidR="006A5DAB" w:rsidRDefault="006A5DAB" w:rsidP="00AF68D3">
            <w:pPr>
              <w:jc w:val="center"/>
              <w:rPr>
                <w:rFonts w:cs="Arial"/>
              </w:rPr>
            </w:pPr>
            <w:r>
              <w:rPr>
                <w:rFonts w:cs="Arial"/>
              </w:rPr>
              <w:t>2</w:t>
            </w:r>
          </w:p>
          <w:p w:rsidR="006A5DAB" w:rsidRDefault="006A5DAB" w:rsidP="00AF68D3">
            <w:pPr>
              <w:jc w:val="center"/>
              <w:rPr>
                <w:rFonts w:cs="Arial"/>
              </w:rPr>
            </w:pPr>
            <w:r>
              <w:rPr>
                <w:rFonts w:cs="Arial"/>
              </w:rPr>
              <w:t>2</w:t>
            </w: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r>
              <w:rPr>
                <w:rFonts w:cs="Arial"/>
              </w:rPr>
              <w:t>3</w:t>
            </w: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A5DAB" w:rsidP="00AF68D3">
            <w:pPr>
              <w:jc w:val="center"/>
              <w:rPr>
                <w:rFonts w:cs="Arial"/>
              </w:rPr>
            </w:pPr>
          </w:p>
          <w:p w:rsidR="006A5DAB" w:rsidRDefault="006E2CF6" w:rsidP="00AF68D3">
            <w:pPr>
              <w:jc w:val="center"/>
              <w:rPr>
                <w:rFonts w:cs="Arial"/>
              </w:rPr>
            </w:pPr>
            <w:r>
              <w:rPr>
                <w:rFonts w:cs="Arial"/>
              </w:rPr>
              <w:t>2</w:t>
            </w:r>
          </w:p>
          <w:p w:rsidR="006A5DAB" w:rsidRDefault="006A5DAB" w:rsidP="00AF68D3">
            <w:pPr>
              <w:jc w:val="center"/>
              <w:rPr>
                <w:rFonts w:cs="Arial"/>
              </w:rPr>
            </w:pPr>
          </w:p>
          <w:p w:rsidR="005018E0" w:rsidRDefault="005018E0" w:rsidP="00AF68D3">
            <w:pPr>
              <w:jc w:val="center"/>
              <w:rPr>
                <w:rFonts w:cs="Arial"/>
              </w:rPr>
            </w:pPr>
          </w:p>
          <w:p w:rsidR="006E2CF6" w:rsidRDefault="006E2CF6" w:rsidP="00AF68D3">
            <w:pPr>
              <w:jc w:val="center"/>
              <w:rPr>
                <w:rFonts w:cs="Arial"/>
              </w:rPr>
            </w:pPr>
            <w:r>
              <w:rPr>
                <w:rFonts w:cs="Arial"/>
              </w:rPr>
              <w:t>2</w:t>
            </w:r>
          </w:p>
          <w:p w:rsidR="006E2CF6" w:rsidRDefault="006E2CF6" w:rsidP="00AF68D3">
            <w:pPr>
              <w:jc w:val="center"/>
              <w:rPr>
                <w:rFonts w:cs="Arial"/>
              </w:rPr>
            </w:pPr>
          </w:p>
          <w:p w:rsidR="006E2CF6" w:rsidRDefault="006E2CF6" w:rsidP="00AF68D3">
            <w:pPr>
              <w:jc w:val="center"/>
              <w:rPr>
                <w:rFonts w:cs="Arial"/>
              </w:rPr>
            </w:pPr>
          </w:p>
          <w:p w:rsidR="006E2CF6" w:rsidRDefault="006E2CF6" w:rsidP="00AF68D3">
            <w:pPr>
              <w:jc w:val="center"/>
              <w:rPr>
                <w:rFonts w:cs="Arial"/>
              </w:rPr>
            </w:pPr>
          </w:p>
          <w:p w:rsidR="006E2CF6" w:rsidRDefault="006E2CF6" w:rsidP="00AF68D3">
            <w:pPr>
              <w:jc w:val="center"/>
              <w:rPr>
                <w:rFonts w:cs="Arial"/>
              </w:rPr>
            </w:pPr>
            <w:r>
              <w:rPr>
                <w:rFonts w:cs="Arial"/>
              </w:rPr>
              <w:t>2</w:t>
            </w:r>
          </w:p>
          <w:p w:rsidR="006E2CF6" w:rsidRDefault="006E2CF6" w:rsidP="00AF68D3">
            <w:pPr>
              <w:jc w:val="center"/>
              <w:rPr>
                <w:rFonts w:cs="Arial"/>
              </w:rPr>
            </w:pPr>
          </w:p>
          <w:p w:rsidR="006E2CF6" w:rsidRDefault="006E2CF6" w:rsidP="00AF68D3">
            <w:pPr>
              <w:jc w:val="center"/>
              <w:rPr>
                <w:rFonts w:cs="Arial"/>
              </w:rPr>
            </w:pPr>
          </w:p>
          <w:p w:rsidR="006E2CF6" w:rsidRDefault="006E2CF6" w:rsidP="00AF68D3">
            <w:pPr>
              <w:jc w:val="center"/>
              <w:rPr>
                <w:rFonts w:cs="Arial"/>
              </w:rPr>
            </w:pPr>
          </w:p>
          <w:p w:rsidR="006E2CF6" w:rsidRDefault="006E2CF6" w:rsidP="00AF68D3">
            <w:pPr>
              <w:jc w:val="center"/>
              <w:rPr>
                <w:rFonts w:cs="Arial"/>
              </w:rPr>
            </w:pPr>
            <w:r>
              <w:rPr>
                <w:rFonts w:cs="Arial"/>
              </w:rPr>
              <w:t>2</w:t>
            </w:r>
          </w:p>
          <w:p w:rsidR="006E2CF6" w:rsidRDefault="006E2CF6" w:rsidP="00AF68D3">
            <w:pPr>
              <w:jc w:val="center"/>
              <w:rPr>
                <w:rFonts w:cs="Arial"/>
              </w:rPr>
            </w:pPr>
          </w:p>
          <w:p w:rsidR="006E2CF6" w:rsidRDefault="006E2CF6" w:rsidP="00AF68D3">
            <w:pPr>
              <w:jc w:val="center"/>
              <w:rPr>
                <w:rFonts w:cs="Arial"/>
              </w:rPr>
            </w:pPr>
          </w:p>
          <w:p w:rsidR="006E2CF6" w:rsidRDefault="006E2CF6" w:rsidP="00AF68D3">
            <w:pPr>
              <w:jc w:val="center"/>
              <w:rPr>
                <w:rFonts w:cs="Arial"/>
              </w:rPr>
            </w:pPr>
          </w:p>
          <w:p w:rsidR="006E2CF6" w:rsidRPr="00EA33E3" w:rsidRDefault="006E2CF6" w:rsidP="00AF68D3">
            <w:pPr>
              <w:jc w:val="center"/>
              <w:rPr>
                <w:rFonts w:cs="Arial"/>
              </w:rPr>
            </w:pPr>
            <w:r>
              <w:rPr>
                <w:rFonts w:cs="Arial"/>
              </w:rPr>
              <w:t>2</w:t>
            </w:r>
          </w:p>
        </w:tc>
      </w:tr>
      <w:tr w:rsidR="00EA33E3"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EA33E3" w:rsidRPr="00941770" w:rsidRDefault="00EA33E3" w:rsidP="003739C4">
            <w:pPr>
              <w:jc w:val="center"/>
              <w:rPr>
                <w:rFonts w:cs="Arial"/>
                <w:b/>
              </w:rPr>
            </w:pPr>
            <w:r>
              <w:rPr>
                <w:rFonts w:cs="Arial"/>
                <w:b/>
              </w:rPr>
              <w:lastRenderedPageBreak/>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EA33E3" w:rsidRPr="00941770" w:rsidRDefault="00EA33E3" w:rsidP="003739C4">
            <w:pPr>
              <w:jc w:val="cente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EA33E3" w:rsidRPr="00941770" w:rsidRDefault="00A32A07" w:rsidP="003739C4">
            <w:pPr>
              <w:jc w:val="center"/>
              <w:rPr>
                <w:rFonts w:cs="Arial"/>
                <w:b/>
              </w:rPr>
            </w:pPr>
            <w:r>
              <w:rPr>
                <w:rFonts w:cs="Arial"/>
                <w:b/>
              </w:rPr>
              <w:t>Marks</w:t>
            </w:r>
          </w:p>
        </w:tc>
      </w:tr>
      <w:tr w:rsidR="00EA33E3"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3B683B" w:rsidRDefault="003B683B" w:rsidP="003B683B">
            <w:pPr>
              <w:jc w:val="center"/>
              <w:rPr>
                <w:rFonts w:cs="Arial"/>
                <w:b/>
              </w:rPr>
            </w:pPr>
            <w:r>
              <w:rPr>
                <w:rFonts w:cs="Arial"/>
                <w:b/>
              </w:rPr>
              <w:t>a</w:t>
            </w:r>
          </w:p>
          <w:p w:rsidR="003B683B" w:rsidRDefault="003B683B"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Pr="00D66C39" w:rsidRDefault="00D66C39" w:rsidP="003B683B">
            <w:pPr>
              <w:jc w:val="center"/>
              <w:rPr>
                <w:rFonts w:cs="Arial"/>
                <w:b/>
              </w:rPr>
            </w:pPr>
            <w:r>
              <w:rPr>
                <w:rFonts w:cs="Arial"/>
                <w:b/>
              </w:rPr>
              <w:t>b</w:t>
            </w: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D66C39" w:rsidRDefault="00D66C39"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B683B" w:rsidRDefault="003B683B" w:rsidP="003B683B">
            <w:pPr>
              <w:jc w:val="center"/>
              <w:rPr>
                <w:rFonts w:cs="Arial"/>
                <w:b/>
              </w:rPr>
            </w:pPr>
          </w:p>
          <w:p w:rsidR="003D0605" w:rsidRDefault="003D0605" w:rsidP="003B683B">
            <w:pPr>
              <w:jc w:val="center"/>
              <w:rPr>
                <w:rFonts w:cs="Arial"/>
                <w:b/>
              </w:rPr>
            </w:pPr>
          </w:p>
          <w:p w:rsidR="00D772B9" w:rsidRDefault="00D772B9" w:rsidP="003739C4">
            <w:pPr>
              <w:jc w:val="center"/>
              <w:rPr>
                <w:rFonts w:cs="Arial"/>
                <w:b/>
              </w:rPr>
            </w:pPr>
          </w:p>
          <w:p w:rsidR="00954A2F" w:rsidRDefault="00954A2F" w:rsidP="003739C4">
            <w:pPr>
              <w:jc w:val="center"/>
              <w:rPr>
                <w:rFonts w:cs="Arial"/>
                <w:b/>
              </w:rPr>
            </w:pPr>
          </w:p>
          <w:p w:rsidR="00D772B9" w:rsidRDefault="00D772B9" w:rsidP="003739C4">
            <w:pPr>
              <w:jc w:val="center"/>
              <w:rPr>
                <w:rFonts w:cs="Arial"/>
                <w:b/>
              </w:rPr>
            </w:pPr>
          </w:p>
          <w:p w:rsidR="00D772B9" w:rsidRDefault="00D772B9" w:rsidP="003739C4">
            <w:pPr>
              <w:jc w:val="center"/>
              <w:rPr>
                <w:rFonts w:cs="Arial"/>
                <w:b/>
              </w:rPr>
            </w:pPr>
          </w:p>
          <w:p w:rsidR="00D772B9" w:rsidRPr="00A15891" w:rsidRDefault="00D772B9" w:rsidP="003739C4">
            <w:pPr>
              <w:jc w:val="center"/>
              <w:rPr>
                <w:rFonts w:cs="Arial"/>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704F17" w:rsidRPr="00704F17" w:rsidRDefault="00704F17" w:rsidP="00704F17">
            <w:pPr>
              <w:rPr>
                <w:rFonts w:asciiTheme="minorBidi" w:hAnsiTheme="minorBidi" w:cstheme="minorBidi"/>
                <w:b/>
                <w:u w:val="single"/>
              </w:rPr>
            </w:pPr>
            <w:r w:rsidRPr="00704F17">
              <w:rPr>
                <w:rFonts w:asciiTheme="minorBidi" w:hAnsiTheme="minorBidi" w:cstheme="minorBidi"/>
                <w:b/>
                <w:u w:val="single"/>
              </w:rPr>
              <w:lastRenderedPageBreak/>
              <w:t>Traditional Inter-VLAN routing:</w:t>
            </w:r>
          </w:p>
          <w:p w:rsidR="00704F17" w:rsidRPr="00704F17" w:rsidRDefault="00704F17" w:rsidP="00704F17">
            <w:pPr>
              <w:rPr>
                <w:rFonts w:asciiTheme="minorBidi" w:hAnsiTheme="minorBidi" w:cstheme="minorBidi"/>
              </w:rPr>
            </w:pPr>
            <w:r w:rsidRPr="00704F17">
              <w:rPr>
                <w:rFonts w:asciiTheme="minorBidi" w:hAnsiTheme="minorBidi" w:cstheme="minorBidi"/>
              </w:rPr>
              <w:t>Traditionally, LAN routing has used routers with multiple physical interfaces. Each interface needed to be connected to a separate network and configured for a different subnet.</w:t>
            </w:r>
          </w:p>
          <w:p w:rsidR="00704F17" w:rsidRPr="00704F17" w:rsidRDefault="00704F17" w:rsidP="00704F17">
            <w:pPr>
              <w:rPr>
                <w:rFonts w:asciiTheme="minorBidi" w:hAnsiTheme="minorBidi" w:cstheme="minorBidi"/>
              </w:rPr>
            </w:pPr>
          </w:p>
          <w:p w:rsidR="00704F17" w:rsidRPr="00704F17" w:rsidRDefault="00704F17" w:rsidP="00704F17">
            <w:pPr>
              <w:pStyle w:val="NoSpacing"/>
              <w:rPr>
                <w:rFonts w:asciiTheme="minorBidi" w:hAnsiTheme="minorBidi" w:cstheme="minorBidi"/>
                <w:sz w:val="22"/>
                <w:szCs w:val="22"/>
              </w:rPr>
            </w:pPr>
            <w:r w:rsidRPr="00704F17">
              <w:rPr>
                <w:rFonts w:asciiTheme="minorBidi" w:hAnsiTheme="minorBidi" w:cstheme="minorBidi"/>
                <w:sz w:val="22"/>
                <w:szCs w:val="22"/>
              </w:rPr>
              <w:t>In a traditional network that uses multiple VLANs to segment the network traffic into logical broadcast domains, routing is performed by connecting different physical router interfaces to different physical switch ports</w:t>
            </w:r>
          </w:p>
          <w:p w:rsidR="00704F17" w:rsidRPr="00704F17" w:rsidRDefault="00704F17" w:rsidP="00704F17">
            <w:pPr>
              <w:pStyle w:val="NoSpacing"/>
              <w:rPr>
                <w:rFonts w:asciiTheme="minorBidi" w:hAnsiTheme="minorBidi" w:cstheme="minorBidi"/>
                <w:sz w:val="22"/>
                <w:szCs w:val="22"/>
              </w:rPr>
            </w:pPr>
          </w:p>
          <w:p w:rsidR="00704F17" w:rsidRPr="00704F17" w:rsidRDefault="00704F17" w:rsidP="00704F17">
            <w:pPr>
              <w:pStyle w:val="NoSpacing"/>
              <w:rPr>
                <w:rFonts w:asciiTheme="minorBidi" w:hAnsiTheme="minorBidi" w:cstheme="minorBidi"/>
                <w:b/>
                <w:sz w:val="22"/>
                <w:szCs w:val="22"/>
              </w:rPr>
            </w:pPr>
            <w:r w:rsidRPr="00704F17">
              <w:rPr>
                <w:rFonts w:asciiTheme="minorBidi" w:hAnsiTheme="minorBidi" w:cstheme="minorBidi"/>
                <w:noProof/>
                <w:sz w:val="22"/>
                <w:szCs w:val="22"/>
              </w:rPr>
              <w:drawing>
                <wp:inline distT="0" distB="0" distL="0" distR="0" wp14:anchorId="06758DA9" wp14:editId="66C845CA">
                  <wp:extent cx="2764241" cy="2148039"/>
                  <wp:effectExtent l="0" t="0" r="0" b="508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2769520" cy="2152141"/>
                          </a:xfrm>
                          <a:prstGeom prst="rect">
                            <a:avLst/>
                          </a:prstGeom>
                          <a:noFill/>
                          <a:ln w="9525">
                            <a:noFill/>
                            <a:miter lim="800000"/>
                            <a:headEnd/>
                            <a:tailEnd/>
                          </a:ln>
                        </pic:spPr>
                      </pic:pic>
                    </a:graphicData>
                  </a:graphic>
                </wp:inline>
              </w:drawing>
            </w:r>
          </w:p>
          <w:p w:rsidR="00704F17" w:rsidRPr="00704F17" w:rsidRDefault="00704F17" w:rsidP="00704F17">
            <w:pPr>
              <w:pStyle w:val="NoSpacing"/>
              <w:rPr>
                <w:rFonts w:asciiTheme="minorBidi" w:hAnsiTheme="minorBidi" w:cstheme="minorBidi"/>
                <w:b/>
                <w:sz w:val="22"/>
                <w:szCs w:val="22"/>
              </w:rPr>
            </w:pPr>
          </w:p>
          <w:p w:rsidR="00704F17" w:rsidRPr="00704F17" w:rsidRDefault="00704F17" w:rsidP="00704F17">
            <w:pPr>
              <w:pStyle w:val="NoSpacing"/>
              <w:rPr>
                <w:rFonts w:asciiTheme="minorBidi" w:hAnsiTheme="minorBidi" w:cstheme="minorBidi"/>
                <w:b/>
                <w:sz w:val="22"/>
                <w:szCs w:val="22"/>
              </w:rPr>
            </w:pPr>
          </w:p>
          <w:p w:rsidR="00704F17" w:rsidRPr="00704F17" w:rsidRDefault="00704F17" w:rsidP="00704F17">
            <w:pPr>
              <w:pStyle w:val="SMUNORMALARIAL"/>
              <w:rPr>
                <w:rFonts w:asciiTheme="minorBidi" w:hAnsiTheme="minorBidi" w:cstheme="minorBidi"/>
                <w:b/>
                <w:szCs w:val="22"/>
                <w:u w:val="single"/>
              </w:rPr>
            </w:pPr>
            <w:r w:rsidRPr="00704F17">
              <w:rPr>
                <w:rFonts w:asciiTheme="minorBidi" w:hAnsiTheme="minorBidi" w:cstheme="minorBidi"/>
                <w:b/>
                <w:szCs w:val="22"/>
                <w:u w:val="single"/>
              </w:rPr>
              <w:t>‘Router-on-a-Stick’ Inter-VLAN routing</w:t>
            </w:r>
          </w:p>
          <w:p w:rsidR="00704F17" w:rsidRPr="00704F17" w:rsidRDefault="00704F17" w:rsidP="00704F17">
            <w:pPr>
              <w:pStyle w:val="SMUNORMALARIAL"/>
              <w:rPr>
                <w:rFonts w:asciiTheme="minorBidi" w:hAnsiTheme="minorBidi" w:cstheme="minorBidi"/>
                <w:szCs w:val="22"/>
              </w:rPr>
            </w:pPr>
            <w:r w:rsidRPr="00704F17">
              <w:rPr>
                <w:rFonts w:asciiTheme="minorBidi" w:hAnsiTheme="minorBidi" w:cstheme="minorBidi"/>
                <w:szCs w:val="22"/>
              </w:rPr>
              <w:t>"Router-on-a-stick" is a type of router configuration in which a single physical interface routes traffic between multiple VLANs on a network.</w:t>
            </w:r>
          </w:p>
          <w:p w:rsidR="00704F17" w:rsidRPr="00704F17" w:rsidRDefault="00704F17" w:rsidP="00704F17">
            <w:pPr>
              <w:pStyle w:val="SMUNORMALARIAL"/>
              <w:rPr>
                <w:rFonts w:asciiTheme="minorBidi" w:hAnsiTheme="minorBidi" w:cstheme="minorBidi"/>
                <w:szCs w:val="22"/>
              </w:rPr>
            </w:pPr>
            <w:r w:rsidRPr="00704F17">
              <w:rPr>
                <w:rFonts w:asciiTheme="minorBidi" w:hAnsiTheme="minorBidi" w:cstheme="minorBidi"/>
                <w:szCs w:val="22"/>
              </w:rPr>
              <w:t xml:space="preserve">The router interface is configured to operate as a trunk link and is connected to a switch port configured in trunk mode. </w:t>
            </w:r>
          </w:p>
          <w:p w:rsidR="00704F17" w:rsidRPr="00704F17" w:rsidRDefault="00704F17" w:rsidP="00704F17">
            <w:pPr>
              <w:pStyle w:val="SMUNORMALARIAL"/>
              <w:rPr>
                <w:rFonts w:asciiTheme="minorBidi" w:hAnsiTheme="minorBidi" w:cstheme="minorBidi"/>
                <w:szCs w:val="22"/>
              </w:rPr>
            </w:pPr>
            <w:r w:rsidRPr="00704F17">
              <w:rPr>
                <w:rFonts w:asciiTheme="minorBidi" w:hAnsiTheme="minorBidi" w:cstheme="minorBidi"/>
                <w:szCs w:val="22"/>
              </w:rPr>
              <w:t xml:space="preserve">The router performs the inter-VLAN routing by accepting VLAN tagged traffic on the trunk interface coming from the adjacent switch and internally routing between the VLANs using </w:t>
            </w:r>
            <w:proofErr w:type="spellStart"/>
            <w:r w:rsidRPr="00704F17">
              <w:rPr>
                <w:rFonts w:asciiTheme="minorBidi" w:hAnsiTheme="minorBidi" w:cstheme="minorBidi"/>
                <w:szCs w:val="22"/>
              </w:rPr>
              <w:t>subinterfaces</w:t>
            </w:r>
            <w:proofErr w:type="spellEnd"/>
            <w:r w:rsidRPr="00704F17">
              <w:rPr>
                <w:rFonts w:asciiTheme="minorBidi" w:hAnsiTheme="minorBidi" w:cstheme="minorBidi"/>
                <w:szCs w:val="22"/>
              </w:rPr>
              <w:t xml:space="preserve">. </w:t>
            </w:r>
          </w:p>
          <w:p w:rsidR="00704F17" w:rsidRPr="00704F17" w:rsidRDefault="00704F17" w:rsidP="00704F17">
            <w:pPr>
              <w:pStyle w:val="NoSpacing"/>
              <w:rPr>
                <w:rFonts w:asciiTheme="minorBidi" w:hAnsiTheme="minorBidi" w:cstheme="minorBidi"/>
                <w:sz w:val="22"/>
                <w:szCs w:val="22"/>
              </w:rPr>
            </w:pPr>
            <w:r w:rsidRPr="00704F17">
              <w:rPr>
                <w:rFonts w:asciiTheme="minorBidi" w:hAnsiTheme="minorBidi" w:cstheme="minorBidi"/>
                <w:sz w:val="22"/>
                <w:szCs w:val="22"/>
              </w:rPr>
              <w:t>The router then forwards the routed traffic-VLAN tagged for the destination VLAN-out the same physical interface</w:t>
            </w:r>
          </w:p>
          <w:p w:rsidR="00704F17" w:rsidRPr="00704F17" w:rsidRDefault="00704F17" w:rsidP="00704F17">
            <w:pPr>
              <w:pStyle w:val="NoSpacing"/>
              <w:rPr>
                <w:rFonts w:asciiTheme="minorBidi" w:hAnsiTheme="minorBidi" w:cstheme="minorBidi"/>
                <w:sz w:val="22"/>
                <w:szCs w:val="22"/>
              </w:rPr>
            </w:pPr>
          </w:p>
          <w:p w:rsidR="00704F17" w:rsidRPr="00704F17" w:rsidRDefault="00704F17" w:rsidP="00704F17">
            <w:pPr>
              <w:pStyle w:val="NoSpacing"/>
              <w:rPr>
                <w:rFonts w:asciiTheme="minorBidi" w:hAnsiTheme="minorBidi" w:cstheme="minorBidi"/>
                <w:sz w:val="22"/>
                <w:szCs w:val="22"/>
              </w:rPr>
            </w:pPr>
          </w:p>
          <w:p w:rsidR="00704F17" w:rsidRPr="00704F17" w:rsidRDefault="00704F17" w:rsidP="00704F17">
            <w:pPr>
              <w:pStyle w:val="NoSpacing"/>
              <w:rPr>
                <w:rFonts w:asciiTheme="minorBidi" w:hAnsiTheme="minorBidi" w:cstheme="minorBidi"/>
                <w:b/>
                <w:sz w:val="22"/>
                <w:szCs w:val="22"/>
              </w:rPr>
            </w:pPr>
            <w:r w:rsidRPr="00704F17">
              <w:rPr>
                <w:rFonts w:asciiTheme="minorBidi" w:hAnsiTheme="minorBidi" w:cstheme="minorBidi"/>
                <w:noProof/>
                <w:sz w:val="22"/>
                <w:szCs w:val="22"/>
              </w:rPr>
              <w:drawing>
                <wp:inline distT="0" distB="0" distL="0" distR="0" wp14:anchorId="2C2A3578" wp14:editId="6A520353">
                  <wp:extent cx="2980707" cy="2569316"/>
                  <wp:effectExtent l="0" t="0" r="0" b="254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a:stretch>
                            <a:fillRect/>
                          </a:stretch>
                        </pic:blipFill>
                        <pic:spPr bwMode="auto">
                          <a:xfrm>
                            <a:off x="0" y="0"/>
                            <a:ext cx="2990764" cy="2577985"/>
                          </a:xfrm>
                          <a:prstGeom prst="rect">
                            <a:avLst/>
                          </a:prstGeom>
                          <a:noFill/>
                          <a:ln w="9525">
                            <a:noFill/>
                            <a:miter lim="800000"/>
                            <a:headEnd/>
                            <a:tailEnd/>
                          </a:ln>
                        </pic:spPr>
                      </pic:pic>
                    </a:graphicData>
                  </a:graphic>
                </wp:inline>
              </w:drawing>
            </w:r>
          </w:p>
          <w:p w:rsidR="00704F17" w:rsidRPr="00704F17" w:rsidRDefault="00704F17" w:rsidP="00704F17">
            <w:pPr>
              <w:pStyle w:val="NoSpacing"/>
              <w:rPr>
                <w:rFonts w:asciiTheme="minorBidi" w:hAnsiTheme="minorBidi" w:cstheme="minorBidi"/>
                <w:b/>
                <w:sz w:val="22"/>
                <w:szCs w:val="22"/>
              </w:rPr>
            </w:pPr>
          </w:p>
          <w:p w:rsidR="00704F17" w:rsidRDefault="00704F17" w:rsidP="00704F17">
            <w:pPr>
              <w:pStyle w:val="SMUNORMALARIAL"/>
              <w:rPr>
                <w:rFonts w:asciiTheme="minorBidi" w:hAnsiTheme="minorBidi" w:cstheme="minorBidi"/>
                <w:b/>
                <w:szCs w:val="22"/>
                <w:u w:val="single"/>
              </w:rPr>
            </w:pPr>
          </w:p>
          <w:p w:rsidR="00704F17" w:rsidRDefault="00704F17" w:rsidP="00704F17">
            <w:pPr>
              <w:pStyle w:val="SMUNORMALARIAL"/>
              <w:rPr>
                <w:rFonts w:asciiTheme="minorBidi" w:hAnsiTheme="minorBidi" w:cstheme="minorBidi"/>
                <w:b/>
                <w:szCs w:val="22"/>
                <w:u w:val="single"/>
              </w:rPr>
            </w:pPr>
          </w:p>
          <w:p w:rsidR="00704F17" w:rsidRPr="00704F17" w:rsidRDefault="00704F17" w:rsidP="00704F17">
            <w:pPr>
              <w:pStyle w:val="SMUNORMALARIAL"/>
              <w:rPr>
                <w:rFonts w:asciiTheme="minorBidi" w:hAnsiTheme="minorBidi" w:cstheme="minorBidi"/>
                <w:szCs w:val="22"/>
              </w:rPr>
            </w:pPr>
            <w:r w:rsidRPr="00704F17">
              <w:rPr>
                <w:rFonts w:asciiTheme="minorBidi" w:hAnsiTheme="minorBidi" w:cstheme="minorBidi"/>
                <w:b/>
                <w:szCs w:val="22"/>
                <w:u w:val="single"/>
              </w:rPr>
              <w:lastRenderedPageBreak/>
              <w:t>Switch-based Inter-VLAN routing</w:t>
            </w:r>
            <w:r w:rsidRPr="00704F17">
              <w:rPr>
                <w:rFonts w:asciiTheme="minorBidi" w:hAnsiTheme="minorBidi" w:cstheme="minorBidi"/>
                <w:szCs w:val="22"/>
              </w:rPr>
              <w:t xml:space="preserve"> </w:t>
            </w:r>
          </w:p>
          <w:p w:rsidR="00704F17" w:rsidRPr="00704F17" w:rsidRDefault="00704F17" w:rsidP="00704F17">
            <w:pPr>
              <w:pStyle w:val="NoSpacing"/>
              <w:rPr>
                <w:rFonts w:asciiTheme="minorBidi" w:hAnsiTheme="minorBidi" w:cstheme="minorBidi"/>
                <w:sz w:val="22"/>
                <w:szCs w:val="22"/>
              </w:rPr>
            </w:pPr>
            <w:r w:rsidRPr="00704F17">
              <w:rPr>
                <w:rFonts w:asciiTheme="minorBidi" w:hAnsiTheme="minorBidi" w:cstheme="minorBidi"/>
                <w:sz w:val="22"/>
                <w:szCs w:val="22"/>
              </w:rPr>
              <w:t>Some switches can perform Layer 3 functions, replacing the need for dedicated routers to perform basic routing on a network. Multilayer switches are capable of performing inter-VLAN routing</w:t>
            </w:r>
          </w:p>
          <w:p w:rsidR="002E68C1" w:rsidRDefault="00704F17" w:rsidP="00280669">
            <w:pPr>
              <w:rPr>
                <w:rFonts w:cs="Arial"/>
                <w:b/>
              </w:rPr>
            </w:pPr>
            <w:r w:rsidRPr="0083058E">
              <w:rPr>
                <w:noProof/>
              </w:rPr>
              <w:drawing>
                <wp:inline distT="0" distB="0" distL="0" distR="0" wp14:anchorId="7A85A2E7" wp14:editId="73C7800F">
                  <wp:extent cx="3396343" cy="2379256"/>
                  <wp:effectExtent l="0" t="0" r="0" b="254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3398701" cy="2380908"/>
                          </a:xfrm>
                          <a:prstGeom prst="rect">
                            <a:avLst/>
                          </a:prstGeom>
                          <a:noFill/>
                          <a:ln w="9525">
                            <a:noFill/>
                            <a:miter lim="800000"/>
                            <a:headEnd/>
                            <a:tailEnd/>
                          </a:ln>
                        </pic:spPr>
                      </pic:pic>
                    </a:graphicData>
                  </a:graphic>
                </wp:inline>
              </w:drawing>
            </w:r>
          </w:p>
          <w:p w:rsidR="00D66C39" w:rsidRDefault="00D66C39" w:rsidP="00280669">
            <w:pPr>
              <w:rPr>
                <w:rFonts w:cs="Arial"/>
                <w:b/>
              </w:rPr>
            </w:pPr>
          </w:p>
          <w:p w:rsidR="00D66C39" w:rsidRDefault="00D66C39" w:rsidP="00280669">
            <w:pPr>
              <w:rPr>
                <w:rFonts w:cs="Arial"/>
                <w:b/>
              </w:rPr>
            </w:pPr>
          </w:p>
          <w:p w:rsidR="00D66C39" w:rsidRDefault="00D66C39" w:rsidP="00280669">
            <w:pPr>
              <w:rPr>
                <w:rFonts w:cs="Arial"/>
                <w:b/>
              </w:rPr>
            </w:pPr>
          </w:p>
          <w:p w:rsidR="00590399" w:rsidRPr="00D66C39" w:rsidRDefault="004A24F6" w:rsidP="00D66C39">
            <w:pPr>
              <w:numPr>
                <w:ilvl w:val="0"/>
                <w:numId w:val="5"/>
              </w:numPr>
              <w:rPr>
                <w:rFonts w:cs="Arial"/>
                <w:bCs/>
              </w:rPr>
            </w:pPr>
            <w:proofErr w:type="spellStart"/>
            <w:r w:rsidRPr="00D66C39">
              <w:rPr>
                <w:rFonts w:cs="Arial"/>
                <w:bCs/>
                <w:lang w:val="en-US"/>
              </w:rPr>
              <w:t>EtherChannel</w:t>
            </w:r>
            <w:proofErr w:type="spellEnd"/>
            <w:r w:rsidRPr="00D66C39">
              <w:rPr>
                <w:rFonts w:cs="Arial"/>
                <w:bCs/>
                <w:lang w:val="en-US"/>
              </w:rPr>
              <w:t xml:space="preserve"> must be supported.</w:t>
            </w:r>
          </w:p>
          <w:p w:rsidR="00590399" w:rsidRPr="00D66C39" w:rsidRDefault="004A24F6" w:rsidP="00D66C39">
            <w:pPr>
              <w:numPr>
                <w:ilvl w:val="0"/>
                <w:numId w:val="5"/>
              </w:numPr>
              <w:rPr>
                <w:rFonts w:cs="Arial"/>
                <w:bCs/>
              </w:rPr>
            </w:pPr>
            <w:r w:rsidRPr="00D66C39">
              <w:rPr>
                <w:rFonts w:cs="Arial"/>
                <w:bCs/>
                <w:lang w:val="en-US"/>
              </w:rPr>
              <w:t>Speed and duplex must match.</w:t>
            </w:r>
          </w:p>
          <w:p w:rsidR="00590399" w:rsidRPr="00D66C39" w:rsidRDefault="004A24F6" w:rsidP="00D66C39">
            <w:pPr>
              <w:numPr>
                <w:ilvl w:val="0"/>
                <w:numId w:val="5"/>
              </w:numPr>
              <w:rPr>
                <w:rFonts w:cs="Arial"/>
                <w:bCs/>
              </w:rPr>
            </w:pPr>
            <w:r w:rsidRPr="00D66C39">
              <w:rPr>
                <w:rFonts w:cs="Arial"/>
                <w:bCs/>
                <w:lang w:val="en-US"/>
              </w:rPr>
              <w:t xml:space="preserve">VLAN match – All interfaces are in the same VLAN. </w:t>
            </w:r>
          </w:p>
          <w:p w:rsidR="00590399" w:rsidRPr="00F03117" w:rsidRDefault="004A24F6" w:rsidP="00C25945">
            <w:pPr>
              <w:numPr>
                <w:ilvl w:val="0"/>
                <w:numId w:val="5"/>
              </w:numPr>
              <w:rPr>
                <w:rFonts w:cs="Arial"/>
                <w:bCs/>
              </w:rPr>
            </w:pPr>
            <w:r w:rsidRPr="00D66C39">
              <w:rPr>
                <w:rFonts w:cs="Arial"/>
                <w:bCs/>
                <w:lang w:val="en-US"/>
              </w:rPr>
              <w:t>Range of VLAN</w:t>
            </w:r>
            <w:r w:rsidR="00C25945">
              <w:rPr>
                <w:rFonts w:cs="Arial"/>
                <w:bCs/>
                <w:lang w:val="en-US"/>
              </w:rPr>
              <w:t xml:space="preserve"> </w:t>
            </w:r>
            <w:r w:rsidRPr="00D66C39">
              <w:rPr>
                <w:rFonts w:cs="Arial"/>
                <w:bCs/>
                <w:lang w:val="en-US"/>
              </w:rPr>
              <w:t>– Same range on all interfaces.</w:t>
            </w:r>
          </w:p>
          <w:p w:rsidR="00F03117" w:rsidRDefault="00F03117" w:rsidP="00F03117">
            <w:pPr>
              <w:rPr>
                <w:rFonts w:cs="Arial"/>
                <w:bCs/>
                <w:lang w:val="en-US"/>
              </w:rPr>
            </w:pPr>
          </w:p>
          <w:p w:rsidR="00F03117" w:rsidRDefault="00F03117" w:rsidP="00F03117">
            <w:pPr>
              <w:rPr>
                <w:rFonts w:cs="Arial"/>
                <w:bCs/>
                <w:lang w:val="en-US"/>
              </w:rPr>
            </w:pPr>
          </w:p>
          <w:p w:rsidR="00F03117" w:rsidRDefault="00F03117" w:rsidP="00F03117">
            <w:pPr>
              <w:rPr>
                <w:rFonts w:cs="Arial"/>
                <w:bCs/>
                <w:lang w:val="en-US"/>
              </w:rPr>
            </w:pPr>
          </w:p>
          <w:p w:rsidR="00F03117" w:rsidRPr="00D66C39" w:rsidRDefault="00F03117" w:rsidP="00F03117">
            <w:pPr>
              <w:rPr>
                <w:rFonts w:cs="Arial"/>
                <w:bCs/>
              </w:rPr>
            </w:pPr>
            <w:r>
              <w:rPr>
                <w:noProof/>
              </w:rPr>
              <w:drawing>
                <wp:inline distT="0" distB="0" distL="0" distR="0" wp14:anchorId="6A444569" wp14:editId="7A7DA7E8">
                  <wp:extent cx="5057775" cy="714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57775" cy="714375"/>
                          </a:xfrm>
                          <a:prstGeom prst="rect">
                            <a:avLst/>
                          </a:prstGeom>
                        </pic:spPr>
                      </pic:pic>
                    </a:graphicData>
                  </a:graphic>
                </wp:inline>
              </w:drawing>
            </w:r>
          </w:p>
          <w:p w:rsidR="00D66C39" w:rsidRPr="00941770" w:rsidRDefault="00D66C39" w:rsidP="00280669">
            <w:pP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C620F0" w:rsidRDefault="00C620F0" w:rsidP="003739C4">
            <w:pPr>
              <w:jc w:val="center"/>
              <w:rPr>
                <w:rFonts w:cs="Arial"/>
              </w:rPr>
            </w:pPr>
          </w:p>
          <w:p w:rsidR="00954A2F" w:rsidRDefault="00704F17" w:rsidP="003739C4">
            <w:pPr>
              <w:jc w:val="center"/>
              <w:rPr>
                <w:rFonts w:cs="Arial"/>
              </w:rPr>
            </w:pPr>
            <w:r>
              <w:rPr>
                <w:rFonts w:cs="Arial"/>
              </w:rPr>
              <w:t>3</w:t>
            </w: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r>
              <w:rPr>
                <w:rFonts w:cs="Arial"/>
              </w:rPr>
              <w:t>2</w:t>
            </w: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r>
              <w:rPr>
                <w:rFonts w:cs="Arial"/>
              </w:rPr>
              <w:t>2</w:t>
            </w: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r>
              <w:rPr>
                <w:rFonts w:cs="Arial"/>
              </w:rPr>
              <w:t>3</w:t>
            </w: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r>
              <w:rPr>
                <w:rFonts w:cs="Arial"/>
              </w:rPr>
              <w:t>2</w:t>
            </w: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r>
              <w:rPr>
                <w:rFonts w:cs="Arial"/>
              </w:rPr>
              <w:t>3</w:t>
            </w: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C25945" w:rsidP="003739C4">
            <w:pPr>
              <w:jc w:val="center"/>
              <w:rPr>
                <w:rFonts w:cs="Arial"/>
              </w:rPr>
            </w:pPr>
            <w:r>
              <w:rPr>
                <w:rFonts w:cs="Arial"/>
              </w:rPr>
              <w:t>4</w:t>
            </w:r>
          </w:p>
          <w:p w:rsidR="00C25945" w:rsidRDefault="00C25945" w:rsidP="003739C4">
            <w:pPr>
              <w:jc w:val="center"/>
              <w:rPr>
                <w:rFonts w:cs="Arial"/>
              </w:rPr>
            </w:pPr>
          </w:p>
          <w:p w:rsidR="00C25945" w:rsidRDefault="00C25945" w:rsidP="003739C4">
            <w:pPr>
              <w:jc w:val="center"/>
              <w:rPr>
                <w:rFonts w:cs="Arial"/>
              </w:rPr>
            </w:pPr>
          </w:p>
          <w:p w:rsidR="00C25945" w:rsidRDefault="00C25945" w:rsidP="003739C4">
            <w:pPr>
              <w:jc w:val="center"/>
              <w:rPr>
                <w:rFonts w:cs="Arial"/>
              </w:rPr>
            </w:pPr>
          </w:p>
          <w:p w:rsidR="00C25945" w:rsidRDefault="00C25945" w:rsidP="003739C4">
            <w:pPr>
              <w:jc w:val="center"/>
              <w:rPr>
                <w:rFonts w:cs="Arial"/>
              </w:rPr>
            </w:pPr>
          </w:p>
          <w:p w:rsidR="00C25945" w:rsidRDefault="00C25945" w:rsidP="003739C4">
            <w:pPr>
              <w:jc w:val="center"/>
              <w:rPr>
                <w:rFonts w:cs="Arial"/>
              </w:rPr>
            </w:pPr>
          </w:p>
          <w:p w:rsidR="00C25945" w:rsidRDefault="00C25945" w:rsidP="003739C4">
            <w:pPr>
              <w:jc w:val="center"/>
              <w:rPr>
                <w:rFonts w:cs="Arial"/>
              </w:rPr>
            </w:pPr>
          </w:p>
          <w:p w:rsidR="00704F17" w:rsidRDefault="00704F17" w:rsidP="003739C4">
            <w:pPr>
              <w:jc w:val="center"/>
              <w:rPr>
                <w:rFonts w:cs="Arial"/>
              </w:rPr>
            </w:pPr>
          </w:p>
          <w:p w:rsidR="00704F17" w:rsidRDefault="00F03117" w:rsidP="003739C4">
            <w:pPr>
              <w:jc w:val="center"/>
              <w:rPr>
                <w:rFonts w:cs="Arial"/>
              </w:rPr>
            </w:pPr>
            <w:r>
              <w:rPr>
                <w:rFonts w:cs="Arial"/>
              </w:rPr>
              <w:t>6</w:t>
            </w: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Default="00704F17" w:rsidP="003739C4">
            <w:pPr>
              <w:jc w:val="center"/>
              <w:rPr>
                <w:rFonts w:cs="Arial"/>
              </w:rPr>
            </w:pPr>
          </w:p>
          <w:p w:rsidR="00704F17" w:rsidRPr="00D772B9" w:rsidRDefault="00704F17" w:rsidP="003739C4">
            <w:pPr>
              <w:jc w:val="center"/>
              <w:rPr>
                <w:rFonts w:cs="Arial"/>
              </w:rPr>
            </w:pPr>
          </w:p>
        </w:tc>
      </w:tr>
      <w:tr w:rsidR="00EA33E3"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EA33E3" w:rsidRPr="00941770" w:rsidRDefault="00EA33E3" w:rsidP="003739C4">
            <w:pPr>
              <w:jc w:val="center"/>
              <w:rPr>
                <w:rFonts w:cs="Arial"/>
                <w:b/>
              </w:rPr>
            </w:pPr>
            <w:r>
              <w:rPr>
                <w:rFonts w:cs="Arial"/>
                <w:b/>
              </w:rPr>
              <w:lastRenderedPageBreak/>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EA33E3" w:rsidRPr="00941770" w:rsidRDefault="00EA33E3" w:rsidP="003739C4">
            <w:pPr>
              <w:jc w:val="cente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EA33E3" w:rsidRPr="00941770" w:rsidRDefault="00A32A07" w:rsidP="003739C4">
            <w:pPr>
              <w:jc w:val="center"/>
              <w:rPr>
                <w:rFonts w:cs="Arial"/>
                <w:b/>
              </w:rPr>
            </w:pPr>
            <w:r>
              <w:rPr>
                <w:rFonts w:cs="Arial"/>
                <w:b/>
              </w:rPr>
              <w:t>Marks</w:t>
            </w:r>
          </w:p>
        </w:tc>
      </w:tr>
      <w:tr w:rsidR="00EA33E3"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21592B" w:rsidRDefault="00F03117" w:rsidP="003739C4">
            <w:pPr>
              <w:jc w:val="center"/>
              <w:rPr>
                <w:rFonts w:cs="Arial"/>
                <w:b/>
              </w:rPr>
            </w:pPr>
            <w:r>
              <w:rPr>
                <w:rFonts w:cs="Arial"/>
                <w:b/>
              </w:rPr>
              <w:t>a</w:t>
            </w:r>
          </w:p>
          <w:p w:rsidR="0021592B" w:rsidRDefault="0021592B" w:rsidP="003739C4">
            <w:pPr>
              <w:jc w:val="center"/>
              <w:rPr>
                <w:rFonts w:cs="Arial"/>
                <w:b/>
              </w:rPr>
            </w:pPr>
          </w:p>
          <w:p w:rsidR="0021592B" w:rsidRDefault="0021592B" w:rsidP="003739C4">
            <w:pPr>
              <w:jc w:val="center"/>
              <w:rPr>
                <w:rFonts w:cs="Arial"/>
                <w:b/>
              </w:rPr>
            </w:pPr>
          </w:p>
          <w:p w:rsidR="0021592B" w:rsidRDefault="0021592B" w:rsidP="003739C4">
            <w:pPr>
              <w:jc w:val="center"/>
              <w:rPr>
                <w:rFonts w:cs="Arial"/>
                <w:b/>
              </w:rPr>
            </w:pPr>
          </w:p>
          <w:p w:rsidR="0021592B" w:rsidRDefault="0021592B" w:rsidP="003739C4">
            <w:pPr>
              <w:jc w:val="center"/>
              <w:rPr>
                <w:rFonts w:cs="Arial"/>
                <w:b/>
              </w:rPr>
            </w:pPr>
          </w:p>
          <w:p w:rsidR="0021592B" w:rsidRDefault="0021592B" w:rsidP="003739C4">
            <w:pPr>
              <w:jc w:val="center"/>
              <w:rPr>
                <w:rFonts w:cs="Arial"/>
                <w:b/>
              </w:rPr>
            </w:pPr>
          </w:p>
          <w:p w:rsidR="0021592B" w:rsidRDefault="0021592B" w:rsidP="003739C4">
            <w:pPr>
              <w:jc w:val="center"/>
              <w:rPr>
                <w:rFonts w:cs="Arial"/>
                <w:b/>
              </w:rPr>
            </w:pPr>
          </w:p>
          <w:p w:rsidR="0021592B" w:rsidRDefault="0021592B" w:rsidP="003739C4">
            <w:pPr>
              <w:jc w:val="center"/>
              <w:rPr>
                <w:rFonts w:cs="Arial"/>
                <w:b/>
              </w:rPr>
            </w:pPr>
          </w:p>
          <w:p w:rsidR="0021592B" w:rsidRDefault="0021592B" w:rsidP="003739C4">
            <w:pPr>
              <w:jc w:val="center"/>
              <w:rPr>
                <w:rFonts w:cs="Arial"/>
                <w:b/>
              </w:rPr>
            </w:pPr>
          </w:p>
          <w:p w:rsidR="0021592B" w:rsidRDefault="0021592B" w:rsidP="003739C4">
            <w:pPr>
              <w:jc w:val="center"/>
              <w:rPr>
                <w:rFonts w:cs="Arial"/>
                <w:b/>
              </w:rPr>
            </w:pPr>
          </w:p>
          <w:p w:rsidR="0021592B" w:rsidRDefault="0021592B" w:rsidP="003739C4">
            <w:pPr>
              <w:jc w:val="center"/>
              <w:rPr>
                <w:rFonts w:cs="Arial"/>
                <w:b/>
              </w:rPr>
            </w:pPr>
          </w:p>
          <w:p w:rsidR="00EA33E3" w:rsidRDefault="00EA33E3" w:rsidP="003739C4">
            <w:pPr>
              <w:jc w:val="center"/>
              <w:rPr>
                <w:rFonts w:cs="Arial"/>
                <w:b/>
              </w:rPr>
            </w:pPr>
            <w:r>
              <w:rPr>
                <w:rFonts w:cs="Arial"/>
                <w:b/>
              </w:rPr>
              <w:t>b</w:t>
            </w:r>
          </w:p>
          <w:p w:rsidR="00EA33E3" w:rsidRDefault="00EA33E3" w:rsidP="003739C4">
            <w:pPr>
              <w:jc w:val="center"/>
              <w:rPr>
                <w:rFonts w:cs="Arial"/>
                <w:b/>
              </w:rPr>
            </w:pPr>
          </w:p>
          <w:p w:rsidR="00A15891" w:rsidRDefault="00A15891" w:rsidP="003739C4">
            <w:pPr>
              <w:jc w:val="center"/>
              <w:rPr>
                <w:rFonts w:cs="Arial"/>
                <w:b/>
              </w:rPr>
            </w:pPr>
          </w:p>
          <w:p w:rsidR="00EA33E3" w:rsidRDefault="00EA33E3" w:rsidP="003739C4">
            <w:pPr>
              <w:jc w:val="center"/>
              <w:rPr>
                <w:rFonts w:cs="Arial"/>
                <w:b/>
              </w:rPr>
            </w:pPr>
          </w:p>
          <w:p w:rsidR="00EA33E3" w:rsidRDefault="00EA33E3" w:rsidP="003739C4">
            <w:pPr>
              <w:jc w:val="center"/>
              <w:rPr>
                <w:rFonts w:cs="Arial"/>
                <w:b/>
              </w:rPr>
            </w:pPr>
          </w:p>
          <w:p w:rsidR="00A15891" w:rsidRDefault="00A15891"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Default="00C46310" w:rsidP="003739C4">
            <w:pPr>
              <w:jc w:val="center"/>
              <w:rPr>
                <w:rFonts w:cs="Arial"/>
                <w:b/>
              </w:rPr>
            </w:pPr>
          </w:p>
          <w:p w:rsidR="00C46310" w:rsidRPr="00941770" w:rsidRDefault="00C46310" w:rsidP="003739C4">
            <w:pPr>
              <w:jc w:val="center"/>
              <w:rPr>
                <w:rFonts w:cs="Arial"/>
                <w:b/>
              </w:rPr>
            </w:pPr>
            <w:r>
              <w:rPr>
                <w:rFonts w:cs="Arial"/>
                <w:b/>
              </w:rPr>
              <w:t>c</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321297" w:rsidRDefault="00F03117" w:rsidP="00F03117">
            <w:pPr>
              <w:rPr>
                <w:rFonts w:cs="Arial"/>
                <w:b/>
              </w:rPr>
            </w:pPr>
            <w:r w:rsidRPr="00F03117">
              <w:rPr>
                <w:rFonts w:cs="Arial"/>
                <w:b/>
                <w:noProof/>
              </w:rPr>
              <w:lastRenderedPageBreak/>
              <w:drawing>
                <wp:inline distT="0" distB="0" distL="0" distR="0" wp14:anchorId="7D413981" wp14:editId="4A48154E">
                  <wp:extent cx="5083175" cy="1612900"/>
                  <wp:effectExtent l="0" t="0" r="3175" b="6350"/>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3175" cy="1612900"/>
                          </a:xfrm>
                          <a:prstGeom prst="rect">
                            <a:avLst/>
                          </a:prstGeom>
                          <a:noFill/>
                          <a:ln>
                            <a:noFill/>
                          </a:ln>
                          <a:effectLst/>
                          <a:extLst/>
                        </pic:spPr>
                      </pic:pic>
                    </a:graphicData>
                  </a:graphic>
                </wp:inline>
              </w:drawing>
            </w:r>
          </w:p>
          <w:p w:rsidR="00F03117" w:rsidRDefault="00F03117" w:rsidP="00F03117">
            <w:pPr>
              <w:rPr>
                <w:rFonts w:cs="Arial"/>
                <w:b/>
              </w:rPr>
            </w:pPr>
          </w:p>
          <w:p w:rsidR="00F03117" w:rsidRDefault="00F03117" w:rsidP="00F03117">
            <w:pPr>
              <w:rPr>
                <w:rFonts w:cs="Arial"/>
                <w:b/>
              </w:rPr>
            </w:pPr>
            <w:r>
              <w:rPr>
                <w:rFonts w:cs="Arial"/>
                <w:noProof/>
                <w:sz w:val="24"/>
              </w:rPr>
              <w:drawing>
                <wp:inline distT="0" distB="0" distL="0" distR="0" wp14:anchorId="06731E3E" wp14:editId="095BDF22">
                  <wp:extent cx="4433570" cy="33597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33570" cy="3359785"/>
                          </a:xfrm>
                          <a:prstGeom prst="rect">
                            <a:avLst/>
                          </a:prstGeom>
                          <a:noFill/>
                          <a:ln>
                            <a:noFill/>
                          </a:ln>
                        </pic:spPr>
                      </pic:pic>
                    </a:graphicData>
                  </a:graphic>
                </wp:inline>
              </w:drawing>
            </w:r>
          </w:p>
          <w:p w:rsidR="00F03117" w:rsidRDefault="00F03117" w:rsidP="00F03117">
            <w:pPr>
              <w:rPr>
                <w:rFonts w:cs="Arial"/>
                <w:b/>
              </w:rPr>
            </w:pPr>
          </w:p>
          <w:p w:rsidR="00F03117" w:rsidRPr="00F03117" w:rsidRDefault="00F03117" w:rsidP="00F03117">
            <w:pPr>
              <w:rPr>
                <w:rFonts w:cs="Arial"/>
                <w:bCs/>
              </w:rPr>
            </w:pPr>
            <w:r w:rsidRPr="00F03117">
              <w:rPr>
                <w:rFonts w:cs="Arial"/>
                <w:b/>
              </w:rPr>
              <w:t>Root ports</w:t>
            </w:r>
            <w:r w:rsidRPr="00F03117">
              <w:rPr>
                <w:rFonts w:cs="Arial"/>
                <w:bCs/>
              </w:rPr>
              <w:t xml:space="preserve"> do not use the link type parameter. Root ports are able to make a rapid transition to the forwarding state as soon as the port is in sync.</w:t>
            </w:r>
          </w:p>
          <w:p w:rsidR="00F03117" w:rsidRPr="00F03117" w:rsidRDefault="00F03117" w:rsidP="00F03117">
            <w:pPr>
              <w:rPr>
                <w:rFonts w:cs="Arial"/>
                <w:bCs/>
              </w:rPr>
            </w:pPr>
            <w:r w:rsidRPr="00F03117">
              <w:rPr>
                <w:rFonts w:cs="Arial"/>
                <w:b/>
              </w:rPr>
              <w:t>Alternate and backup ports</w:t>
            </w:r>
            <w:r w:rsidRPr="00F03117">
              <w:rPr>
                <w:rFonts w:cs="Arial"/>
                <w:bCs/>
              </w:rPr>
              <w:t xml:space="preserve"> do not use the link type parameter in most cases. </w:t>
            </w:r>
          </w:p>
          <w:p w:rsidR="00F03117" w:rsidRPr="00F03117" w:rsidRDefault="00F03117" w:rsidP="00F03117">
            <w:pPr>
              <w:rPr>
                <w:rFonts w:cs="Arial"/>
                <w:bCs/>
              </w:rPr>
            </w:pPr>
            <w:r w:rsidRPr="00F03117">
              <w:rPr>
                <w:rFonts w:cs="Arial"/>
                <w:b/>
              </w:rPr>
              <w:t>Designated ports</w:t>
            </w:r>
            <w:r w:rsidRPr="00F03117">
              <w:rPr>
                <w:rFonts w:cs="Arial"/>
                <w:bCs/>
              </w:rPr>
              <w:t xml:space="preserve"> make the most use of the link type parameter. Rapid transition to the forwarding state for the designated port occurs only if the link type parameter indicates a point-to-point link.</w:t>
            </w:r>
          </w:p>
          <w:p w:rsidR="00F03117" w:rsidRPr="00F03117" w:rsidRDefault="00F03117" w:rsidP="00F03117">
            <w:pPr>
              <w:rPr>
                <w:rFonts w:cs="Arial"/>
                <w:bCs/>
              </w:rPr>
            </w:pPr>
            <w:r w:rsidRPr="00F03117">
              <w:rPr>
                <w:rFonts w:cs="Arial"/>
                <w:bCs/>
              </w:rPr>
              <w:t xml:space="preserve">A RSTP </w:t>
            </w:r>
            <w:r w:rsidRPr="00F03117">
              <w:rPr>
                <w:rFonts w:cs="Arial"/>
                <w:b/>
              </w:rPr>
              <w:t>edge port</w:t>
            </w:r>
            <w:r w:rsidRPr="00F03117">
              <w:rPr>
                <w:rFonts w:cs="Arial"/>
                <w:bCs/>
              </w:rPr>
              <w:t xml:space="preserve"> is a switch port that is never intended to be connected to another switch device. It immediately transitions to the forwarding state when enabled.</w:t>
            </w:r>
          </w:p>
          <w:p w:rsidR="00F03117" w:rsidRDefault="00F03117" w:rsidP="00F03117">
            <w:pPr>
              <w:rPr>
                <w:rFonts w:cs="Arial"/>
                <w:b/>
              </w:rPr>
            </w:pPr>
          </w:p>
          <w:p w:rsidR="00F03117" w:rsidRDefault="00F03117" w:rsidP="00F03117">
            <w:pPr>
              <w:rPr>
                <w:rFonts w:cs="Arial"/>
                <w:b/>
              </w:rPr>
            </w:pPr>
          </w:p>
          <w:p w:rsidR="00F03117" w:rsidRDefault="00F03117" w:rsidP="00F03117">
            <w:pPr>
              <w:rPr>
                <w:rFonts w:cs="Arial"/>
                <w:b/>
              </w:rPr>
            </w:pPr>
          </w:p>
          <w:p w:rsidR="00F03117" w:rsidRDefault="00BB5BC3" w:rsidP="00F03117">
            <w:pPr>
              <w:rPr>
                <w:rFonts w:cs="Arial"/>
                <w:bCs/>
              </w:rPr>
            </w:pPr>
            <w:r>
              <w:rPr>
                <w:rFonts w:cs="Arial"/>
                <w:bCs/>
              </w:rPr>
              <w:t xml:space="preserve">DHCP requests are failing, because the DHCP server is on a </w:t>
            </w:r>
            <w:r w:rsidRPr="00BB5BC3">
              <w:rPr>
                <w:rFonts w:cs="Arial"/>
                <w:b/>
              </w:rPr>
              <w:t>different network</w:t>
            </w:r>
            <w:r>
              <w:rPr>
                <w:rFonts w:cs="Arial"/>
                <w:bCs/>
              </w:rPr>
              <w:t xml:space="preserve"> than Host1.</w:t>
            </w:r>
          </w:p>
          <w:p w:rsidR="00BB5BC3" w:rsidRDefault="00BB5BC3" w:rsidP="00F03117">
            <w:pPr>
              <w:rPr>
                <w:rFonts w:cs="Arial"/>
                <w:bCs/>
              </w:rPr>
            </w:pPr>
          </w:p>
          <w:p w:rsidR="00F03117" w:rsidRDefault="00BB5BC3" w:rsidP="00BB5BC3">
            <w:pPr>
              <w:rPr>
                <w:rFonts w:cs="Arial"/>
                <w:bCs/>
              </w:rPr>
            </w:pPr>
            <w:r>
              <w:rPr>
                <w:rFonts w:cs="Arial"/>
                <w:bCs/>
              </w:rPr>
              <w:t xml:space="preserve">To resolve this issue, the </w:t>
            </w:r>
            <w:r w:rsidRPr="00BB5BC3">
              <w:rPr>
                <w:rFonts w:cs="Arial"/>
                <w:b/>
              </w:rPr>
              <w:t>Gateway router</w:t>
            </w:r>
            <w:r>
              <w:rPr>
                <w:rFonts w:cs="Arial"/>
                <w:bCs/>
              </w:rPr>
              <w:t xml:space="preserve"> should be configured as a </w:t>
            </w:r>
            <w:r w:rsidRPr="00BB5BC3">
              <w:rPr>
                <w:rFonts w:cs="Arial"/>
                <w:b/>
              </w:rPr>
              <w:t>DHCP relay</w:t>
            </w:r>
            <w:r>
              <w:rPr>
                <w:rFonts w:cs="Arial"/>
                <w:bCs/>
              </w:rPr>
              <w:t xml:space="preserve">, using the </w:t>
            </w:r>
            <w:proofErr w:type="spellStart"/>
            <w:r w:rsidRPr="00BB5BC3">
              <w:rPr>
                <w:rFonts w:cs="Arial"/>
                <w:b/>
              </w:rPr>
              <w:t>ip</w:t>
            </w:r>
            <w:proofErr w:type="spellEnd"/>
            <w:r w:rsidRPr="00BB5BC3">
              <w:rPr>
                <w:rFonts w:cs="Arial"/>
                <w:b/>
              </w:rPr>
              <w:t xml:space="preserve"> helper</w:t>
            </w:r>
            <w:r>
              <w:rPr>
                <w:rFonts w:cs="Arial"/>
                <w:bCs/>
              </w:rPr>
              <w:t xml:space="preserve"> command, to forward the DHCP requests of Host1 to the DHCP server.</w:t>
            </w:r>
          </w:p>
          <w:p w:rsidR="00BB5BC3" w:rsidRPr="00BB5BC3" w:rsidRDefault="00BB5BC3" w:rsidP="00BB5BC3">
            <w:pPr>
              <w:rPr>
                <w:rFonts w:cs="Arial"/>
                <w:bCs/>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321297" w:rsidRDefault="00321297" w:rsidP="003739C4">
            <w:pPr>
              <w:jc w:val="center"/>
              <w:rPr>
                <w:rFonts w:cs="Arial"/>
                <w:b/>
              </w:rPr>
            </w:pPr>
          </w:p>
          <w:p w:rsidR="00F03117" w:rsidRDefault="00F03117" w:rsidP="003739C4">
            <w:pPr>
              <w:jc w:val="center"/>
              <w:rPr>
                <w:rFonts w:cs="Arial"/>
                <w:b/>
              </w:rPr>
            </w:pPr>
          </w:p>
          <w:p w:rsidR="00F03117" w:rsidRDefault="00F03117" w:rsidP="003739C4">
            <w:pPr>
              <w:jc w:val="center"/>
              <w:rPr>
                <w:rFonts w:cs="Arial"/>
                <w:b/>
              </w:rPr>
            </w:pPr>
          </w:p>
          <w:p w:rsidR="00F03117" w:rsidRDefault="00F03117" w:rsidP="003739C4">
            <w:pPr>
              <w:jc w:val="center"/>
              <w:rPr>
                <w:rFonts w:cs="Arial"/>
                <w:b/>
              </w:rPr>
            </w:pPr>
          </w:p>
          <w:p w:rsidR="00F03117" w:rsidRDefault="00F03117" w:rsidP="003739C4">
            <w:pPr>
              <w:jc w:val="center"/>
              <w:rPr>
                <w:rFonts w:cs="Arial"/>
                <w:b/>
              </w:rPr>
            </w:pPr>
          </w:p>
          <w:p w:rsidR="00F03117" w:rsidRPr="00F03117" w:rsidRDefault="00F03117" w:rsidP="003739C4">
            <w:pPr>
              <w:jc w:val="center"/>
              <w:rPr>
                <w:rFonts w:cs="Arial"/>
                <w:bCs/>
              </w:rPr>
            </w:pPr>
            <w:r w:rsidRPr="00F03117">
              <w:rPr>
                <w:rFonts w:cs="Arial"/>
                <w:bCs/>
              </w:rPr>
              <w:t>4</w:t>
            </w:r>
          </w:p>
          <w:p w:rsidR="00F03117" w:rsidRDefault="00F03117" w:rsidP="003739C4">
            <w:pPr>
              <w:jc w:val="center"/>
              <w:rPr>
                <w:rFonts w:cs="Arial"/>
                <w:b/>
              </w:rPr>
            </w:pPr>
          </w:p>
          <w:p w:rsidR="00F03117" w:rsidRDefault="00F03117" w:rsidP="003739C4">
            <w:pPr>
              <w:jc w:val="center"/>
              <w:rPr>
                <w:rFonts w:cs="Arial"/>
                <w:b/>
              </w:rPr>
            </w:pPr>
          </w:p>
          <w:p w:rsidR="00F03117" w:rsidRDefault="00F03117" w:rsidP="003739C4">
            <w:pPr>
              <w:jc w:val="center"/>
              <w:rPr>
                <w:rFonts w:cs="Arial"/>
                <w:b/>
              </w:rPr>
            </w:pPr>
          </w:p>
          <w:p w:rsidR="00F03117" w:rsidRDefault="00F03117" w:rsidP="003739C4">
            <w:pPr>
              <w:jc w:val="center"/>
              <w:rPr>
                <w:rFonts w:cs="Arial"/>
                <w:b/>
              </w:rPr>
            </w:pPr>
          </w:p>
          <w:p w:rsidR="00F03117" w:rsidRDefault="00F03117" w:rsidP="003739C4">
            <w:pPr>
              <w:jc w:val="center"/>
              <w:rPr>
                <w:rFonts w:cs="Arial"/>
                <w:b/>
              </w:rPr>
            </w:pPr>
          </w:p>
          <w:p w:rsidR="00F03117" w:rsidRDefault="00F03117" w:rsidP="003739C4">
            <w:pPr>
              <w:jc w:val="center"/>
              <w:rPr>
                <w:rFonts w:cs="Arial"/>
                <w:b/>
              </w:rPr>
            </w:pPr>
          </w:p>
          <w:p w:rsidR="00F03117" w:rsidRDefault="00F03117" w:rsidP="00F03117">
            <w:pPr>
              <w:jc w:val="center"/>
              <w:rPr>
                <w:rFonts w:cs="Arial"/>
                <w:b/>
              </w:rPr>
            </w:pPr>
          </w:p>
          <w:p w:rsidR="00F03117" w:rsidRDefault="00F03117" w:rsidP="00F03117">
            <w:pPr>
              <w:jc w:val="center"/>
              <w:rPr>
                <w:rFonts w:cs="Arial"/>
                <w:b/>
              </w:rPr>
            </w:pPr>
          </w:p>
          <w:p w:rsidR="00F03117" w:rsidRDefault="00F03117" w:rsidP="00F03117">
            <w:pPr>
              <w:jc w:val="center"/>
              <w:rPr>
                <w:rFonts w:cs="Arial"/>
                <w:b/>
              </w:rPr>
            </w:pPr>
          </w:p>
          <w:p w:rsidR="00F03117" w:rsidRDefault="00F03117" w:rsidP="00F03117">
            <w:pPr>
              <w:jc w:val="center"/>
              <w:rPr>
                <w:rFonts w:cs="Arial"/>
                <w:b/>
              </w:rPr>
            </w:pPr>
          </w:p>
          <w:p w:rsidR="00F03117" w:rsidRDefault="00F03117" w:rsidP="00F03117">
            <w:pPr>
              <w:jc w:val="center"/>
              <w:rPr>
                <w:rFonts w:cs="Arial"/>
                <w:b/>
              </w:rPr>
            </w:pPr>
          </w:p>
          <w:p w:rsidR="00F03117" w:rsidRDefault="00F03117" w:rsidP="00F03117">
            <w:pPr>
              <w:jc w:val="center"/>
              <w:rPr>
                <w:rFonts w:cs="Arial"/>
                <w:b/>
              </w:rPr>
            </w:pPr>
          </w:p>
          <w:p w:rsidR="00F03117" w:rsidRDefault="00F03117" w:rsidP="00F03117">
            <w:pPr>
              <w:jc w:val="center"/>
              <w:rPr>
                <w:rFonts w:cs="Arial"/>
                <w:b/>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r>
              <w:rPr>
                <w:rFonts w:cs="Arial"/>
                <w:bCs/>
              </w:rPr>
              <w:t>6</w:t>
            </w: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r>
              <w:rPr>
                <w:rFonts w:cs="Arial"/>
                <w:bCs/>
              </w:rPr>
              <w:t>2</w:t>
            </w:r>
          </w:p>
          <w:p w:rsidR="00F03117" w:rsidRDefault="00F03117" w:rsidP="00F03117">
            <w:pPr>
              <w:jc w:val="center"/>
              <w:rPr>
                <w:rFonts w:cs="Arial"/>
                <w:bCs/>
              </w:rPr>
            </w:pPr>
          </w:p>
          <w:p w:rsidR="00F03117" w:rsidRDefault="00F03117" w:rsidP="00F03117">
            <w:pPr>
              <w:jc w:val="center"/>
              <w:rPr>
                <w:rFonts w:cs="Arial"/>
                <w:bCs/>
              </w:rPr>
            </w:pPr>
            <w:r>
              <w:rPr>
                <w:rFonts w:cs="Arial"/>
                <w:bCs/>
              </w:rPr>
              <w:t>2</w:t>
            </w:r>
          </w:p>
          <w:p w:rsidR="00F03117" w:rsidRDefault="00F03117" w:rsidP="00F03117">
            <w:pPr>
              <w:jc w:val="center"/>
              <w:rPr>
                <w:rFonts w:cs="Arial"/>
                <w:bCs/>
              </w:rPr>
            </w:pPr>
            <w:r>
              <w:rPr>
                <w:rFonts w:cs="Arial"/>
                <w:bCs/>
              </w:rPr>
              <w:t>2</w:t>
            </w: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r>
              <w:rPr>
                <w:rFonts w:cs="Arial"/>
                <w:bCs/>
              </w:rPr>
              <w:t>2</w:t>
            </w: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F03117" w:rsidP="00F03117">
            <w:pPr>
              <w:jc w:val="center"/>
              <w:rPr>
                <w:rFonts w:cs="Arial"/>
                <w:bCs/>
              </w:rPr>
            </w:pPr>
          </w:p>
          <w:p w:rsidR="00F03117" w:rsidRDefault="00BB5BC3" w:rsidP="00F03117">
            <w:pPr>
              <w:jc w:val="center"/>
              <w:rPr>
                <w:rFonts w:cs="Arial"/>
                <w:bCs/>
              </w:rPr>
            </w:pPr>
            <w:r>
              <w:rPr>
                <w:rFonts w:cs="Arial"/>
                <w:bCs/>
              </w:rPr>
              <w:t>1</w:t>
            </w:r>
          </w:p>
          <w:p w:rsidR="00F03117" w:rsidRDefault="00F03117" w:rsidP="00F03117">
            <w:pPr>
              <w:jc w:val="center"/>
              <w:rPr>
                <w:rFonts w:cs="Arial"/>
                <w:bCs/>
              </w:rPr>
            </w:pPr>
          </w:p>
          <w:p w:rsidR="00BB5BC3" w:rsidRDefault="00BB5BC3" w:rsidP="00F03117">
            <w:pPr>
              <w:jc w:val="center"/>
              <w:rPr>
                <w:rFonts w:cs="Arial"/>
                <w:bCs/>
              </w:rPr>
            </w:pPr>
          </w:p>
          <w:p w:rsidR="00BB5BC3" w:rsidRPr="00F03117" w:rsidRDefault="00BB5BC3" w:rsidP="00F03117">
            <w:pPr>
              <w:jc w:val="center"/>
              <w:rPr>
                <w:rFonts w:cs="Arial"/>
                <w:bCs/>
              </w:rPr>
            </w:pPr>
            <w:r>
              <w:rPr>
                <w:rFonts w:cs="Arial"/>
                <w:bCs/>
              </w:rPr>
              <w:t>6</w:t>
            </w:r>
          </w:p>
        </w:tc>
      </w:tr>
      <w:tr w:rsidR="00EA33E3"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EA33E3" w:rsidRDefault="00EA33E3" w:rsidP="003739C4">
            <w:pPr>
              <w:jc w:val="cente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EA33E3" w:rsidRDefault="00EA33E3" w:rsidP="008E5FAF">
            <w:pP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EA33E3" w:rsidRPr="00941770" w:rsidRDefault="001A7349" w:rsidP="003739C4">
            <w:pPr>
              <w:jc w:val="center"/>
              <w:rPr>
                <w:rFonts w:cs="Arial"/>
                <w:b/>
              </w:rPr>
            </w:pPr>
            <w:r>
              <w:rPr>
                <w:rFonts w:cs="Arial"/>
                <w:b/>
              </w:rPr>
              <w:t>100</w:t>
            </w:r>
          </w:p>
        </w:tc>
      </w:tr>
    </w:tbl>
    <w:p w:rsidR="00910688" w:rsidRDefault="00910688">
      <w:pPr>
        <w:jc w:val="both"/>
        <w:rPr>
          <w:rFonts w:cs="Arial"/>
          <w:sz w:val="24"/>
        </w:rPr>
      </w:pPr>
    </w:p>
    <w:p w:rsidR="00735856" w:rsidRDefault="00735856">
      <w:pPr>
        <w:jc w:val="both"/>
        <w:rPr>
          <w:rFonts w:cs="Arial"/>
          <w:sz w:val="24"/>
        </w:rPr>
      </w:pPr>
    </w:p>
    <w:p w:rsidR="00735856" w:rsidRDefault="00735856">
      <w:pPr>
        <w:jc w:val="both"/>
        <w:rPr>
          <w:rFonts w:cs="Arial"/>
          <w:sz w:val="24"/>
        </w:rPr>
      </w:pPr>
    </w:p>
    <w:p w:rsidR="00735856" w:rsidRPr="00941770" w:rsidRDefault="00735856">
      <w:pPr>
        <w:jc w:val="both"/>
        <w:rPr>
          <w:rFonts w:cs="Arial"/>
          <w:sz w:val="24"/>
        </w:rPr>
      </w:pPr>
    </w:p>
    <w:sectPr w:rsidR="00735856" w:rsidRPr="00941770" w:rsidSect="00196046">
      <w:headerReference w:type="default" r:id="rId17"/>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4F6" w:rsidRDefault="004A24F6">
      <w:r>
        <w:separator/>
      </w:r>
    </w:p>
  </w:endnote>
  <w:endnote w:type="continuationSeparator" w:id="0">
    <w:p w:rsidR="004A24F6" w:rsidRDefault="004A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4F6" w:rsidRDefault="004A24F6">
      <w:r>
        <w:separator/>
      </w:r>
    </w:p>
  </w:footnote>
  <w:footnote w:type="continuationSeparator" w:id="0">
    <w:p w:rsidR="004A24F6" w:rsidRDefault="004A2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120" w:rsidRDefault="00EA5120">
    <w:pPr>
      <w:pStyle w:val="Header"/>
    </w:pPr>
    <w:r w:rsidRPr="00533F49">
      <w:rPr>
        <w:rFonts w:cs="Arial"/>
        <w:b/>
        <w:noProof/>
      </w:rPr>
      <w:drawing>
        <wp:anchor distT="0" distB="0" distL="114300" distR="114300" simplePos="0" relativeHeight="251659264" behindDoc="0" locked="0" layoutInCell="1" allowOverlap="1" wp14:anchorId="0538D861" wp14:editId="70D1A341">
          <wp:simplePos x="0" y="0"/>
          <wp:positionH relativeFrom="margin">
            <wp:posOffset>2036445</wp:posOffset>
          </wp:positionH>
          <wp:positionV relativeFrom="margin">
            <wp:posOffset>-469265</wp:posOffset>
          </wp:positionV>
          <wp:extent cx="2319655"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19655" cy="9144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97580"/>
    <w:multiLevelType w:val="hybridMultilevel"/>
    <w:tmpl w:val="FD8EE322"/>
    <w:lvl w:ilvl="0" w:tplc="3902554E">
      <w:start w:val="1"/>
      <w:numFmt w:val="bullet"/>
      <w:lvlText w:val=""/>
      <w:lvlJc w:val="left"/>
      <w:pPr>
        <w:tabs>
          <w:tab w:val="num" w:pos="720"/>
        </w:tabs>
        <w:ind w:left="720" w:hanging="360"/>
      </w:pPr>
      <w:rPr>
        <w:rFonts w:ascii="Wingdings" w:hAnsi="Wingdings" w:hint="default"/>
      </w:rPr>
    </w:lvl>
    <w:lvl w:ilvl="1" w:tplc="1468327C" w:tentative="1">
      <w:start w:val="1"/>
      <w:numFmt w:val="bullet"/>
      <w:lvlText w:val=""/>
      <w:lvlJc w:val="left"/>
      <w:pPr>
        <w:tabs>
          <w:tab w:val="num" w:pos="1440"/>
        </w:tabs>
        <w:ind w:left="1440" w:hanging="360"/>
      </w:pPr>
      <w:rPr>
        <w:rFonts w:ascii="Wingdings" w:hAnsi="Wingdings" w:hint="default"/>
      </w:rPr>
    </w:lvl>
    <w:lvl w:ilvl="2" w:tplc="2B20C46C" w:tentative="1">
      <w:start w:val="1"/>
      <w:numFmt w:val="bullet"/>
      <w:lvlText w:val=""/>
      <w:lvlJc w:val="left"/>
      <w:pPr>
        <w:tabs>
          <w:tab w:val="num" w:pos="2160"/>
        </w:tabs>
        <w:ind w:left="2160" w:hanging="360"/>
      </w:pPr>
      <w:rPr>
        <w:rFonts w:ascii="Wingdings" w:hAnsi="Wingdings" w:hint="default"/>
      </w:rPr>
    </w:lvl>
    <w:lvl w:ilvl="3" w:tplc="E8989296" w:tentative="1">
      <w:start w:val="1"/>
      <w:numFmt w:val="bullet"/>
      <w:lvlText w:val=""/>
      <w:lvlJc w:val="left"/>
      <w:pPr>
        <w:tabs>
          <w:tab w:val="num" w:pos="2880"/>
        </w:tabs>
        <w:ind w:left="2880" w:hanging="360"/>
      </w:pPr>
      <w:rPr>
        <w:rFonts w:ascii="Wingdings" w:hAnsi="Wingdings" w:hint="default"/>
      </w:rPr>
    </w:lvl>
    <w:lvl w:ilvl="4" w:tplc="2FC052AA" w:tentative="1">
      <w:start w:val="1"/>
      <w:numFmt w:val="bullet"/>
      <w:lvlText w:val=""/>
      <w:lvlJc w:val="left"/>
      <w:pPr>
        <w:tabs>
          <w:tab w:val="num" w:pos="3600"/>
        </w:tabs>
        <w:ind w:left="3600" w:hanging="360"/>
      </w:pPr>
      <w:rPr>
        <w:rFonts w:ascii="Wingdings" w:hAnsi="Wingdings" w:hint="default"/>
      </w:rPr>
    </w:lvl>
    <w:lvl w:ilvl="5" w:tplc="A4F017EE" w:tentative="1">
      <w:start w:val="1"/>
      <w:numFmt w:val="bullet"/>
      <w:lvlText w:val=""/>
      <w:lvlJc w:val="left"/>
      <w:pPr>
        <w:tabs>
          <w:tab w:val="num" w:pos="4320"/>
        </w:tabs>
        <w:ind w:left="4320" w:hanging="360"/>
      </w:pPr>
      <w:rPr>
        <w:rFonts w:ascii="Wingdings" w:hAnsi="Wingdings" w:hint="default"/>
      </w:rPr>
    </w:lvl>
    <w:lvl w:ilvl="6" w:tplc="771018FC" w:tentative="1">
      <w:start w:val="1"/>
      <w:numFmt w:val="bullet"/>
      <w:lvlText w:val=""/>
      <w:lvlJc w:val="left"/>
      <w:pPr>
        <w:tabs>
          <w:tab w:val="num" w:pos="5040"/>
        </w:tabs>
        <w:ind w:left="5040" w:hanging="360"/>
      </w:pPr>
      <w:rPr>
        <w:rFonts w:ascii="Wingdings" w:hAnsi="Wingdings" w:hint="default"/>
      </w:rPr>
    </w:lvl>
    <w:lvl w:ilvl="7" w:tplc="FA3A4812" w:tentative="1">
      <w:start w:val="1"/>
      <w:numFmt w:val="bullet"/>
      <w:lvlText w:val=""/>
      <w:lvlJc w:val="left"/>
      <w:pPr>
        <w:tabs>
          <w:tab w:val="num" w:pos="5760"/>
        </w:tabs>
        <w:ind w:left="5760" w:hanging="360"/>
      </w:pPr>
      <w:rPr>
        <w:rFonts w:ascii="Wingdings" w:hAnsi="Wingdings" w:hint="default"/>
      </w:rPr>
    </w:lvl>
    <w:lvl w:ilvl="8" w:tplc="42A4F80C" w:tentative="1">
      <w:start w:val="1"/>
      <w:numFmt w:val="bullet"/>
      <w:lvlText w:val=""/>
      <w:lvlJc w:val="left"/>
      <w:pPr>
        <w:tabs>
          <w:tab w:val="num" w:pos="6480"/>
        </w:tabs>
        <w:ind w:left="6480" w:hanging="360"/>
      </w:pPr>
      <w:rPr>
        <w:rFonts w:ascii="Wingdings" w:hAnsi="Wingdings" w:hint="default"/>
      </w:rPr>
    </w:lvl>
  </w:abstractNum>
  <w:abstractNum w:abstractNumId="1">
    <w:nsid w:val="084D32E9"/>
    <w:multiLevelType w:val="hybridMultilevel"/>
    <w:tmpl w:val="84CCE9AE"/>
    <w:lvl w:ilvl="0" w:tplc="59AA4A4C">
      <w:start w:val="1"/>
      <w:numFmt w:val="bullet"/>
      <w:lvlText w:val="•"/>
      <w:lvlJc w:val="left"/>
      <w:pPr>
        <w:tabs>
          <w:tab w:val="num" w:pos="720"/>
        </w:tabs>
        <w:ind w:left="720" w:hanging="360"/>
      </w:pPr>
      <w:rPr>
        <w:rFonts w:ascii="Arial" w:hAnsi="Arial" w:hint="default"/>
      </w:rPr>
    </w:lvl>
    <w:lvl w:ilvl="1" w:tplc="B7246CD4" w:tentative="1">
      <w:start w:val="1"/>
      <w:numFmt w:val="bullet"/>
      <w:lvlText w:val="•"/>
      <w:lvlJc w:val="left"/>
      <w:pPr>
        <w:tabs>
          <w:tab w:val="num" w:pos="1440"/>
        </w:tabs>
        <w:ind w:left="1440" w:hanging="360"/>
      </w:pPr>
      <w:rPr>
        <w:rFonts w:ascii="Arial" w:hAnsi="Arial" w:hint="default"/>
      </w:rPr>
    </w:lvl>
    <w:lvl w:ilvl="2" w:tplc="8EBE8872" w:tentative="1">
      <w:start w:val="1"/>
      <w:numFmt w:val="bullet"/>
      <w:lvlText w:val="•"/>
      <w:lvlJc w:val="left"/>
      <w:pPr>
        <w:tabs>
          <w:tab w:val="num" w:pos="2160"/>
        </w:tabs>
        <w:ind w:left="2160" w:hanging="360"/>
      </w:pPr>
      <w:rPr>
        <w:rFonts w:ascii="Arial" w:hAnsi="Arial" w:hint="default"/>
      </w:rPr>
    </w:lvl>
    <w:lvl w:ilvl="3" w:tplc="10561926" w:tentative="1">
      <w:start w:val="1"/>
      <w:numFmt w:val="bullet"/>
      <w:lvlText w:val="•"/>
      <w:lvlJc w:val="left"/>
      <w:pPr>
        <w:tabs>
          <w:tab w:val="num" w:pos="2880"/>
        </w:tabs>
        <w:ind w:left="2880" w:hanging="360"/>
      </w:pPr>
      <w:rPr>
        <w:rFonts w:ascii="Arial" w:hAnsi="Arial" w:hint="default"/>
      </w:rPr>
    </w:lvl>
    <w:lvl w:ilvl="4" w:tplc="2BDC153C" w:tentative="1">
      <w:start w:val="1"/>
      <w:numFmt w:val="bullet"/>
      <w:lvlText w:val="•"/>
      <w:lvlJc w:val="left"/>
      <w:pPr>
        <w:tabs>
          <w:tab w:val="num" w:pos="3600"/>
        </w:tabs>
        <w:ind w:left="3600" w:hanging="360"/>
      </w:pPr>
      <w:rPr>
        <w:rFonts w:ascii="Arial" w:hAnsi="Arial" w:hint="default"/>
      </w:rPr>
    </w:lvl>
    <w:lvl w:ilvl="5" w:tplc="DEFC1394" w:tentative="1">
      <w:start w:val="1"/>
      <w:numFmt w:val="bullet"/>
      <w:lvlText w:val="•"/>
      <w:lvlJc w:val="left"/>
      <w:pPr>
        <w:tabs>
          <w:tab w:val="num" w:pos="4320"/>
        </w:tabs>
        <w:ind w:left="4320" w:hanging="360"/>
      </w:pPr>
      <w:rPr>
        <w:rFonts w:ascii="Arial" w:hAnsi="Arial" w:hint="default"/>
      </w:rPr>
    </w:lvl>
    <w:lvl w:ilvl="6" w:tplc="8D9AE81A" w:tentative="1">
      <w:start w:val="1"/>
      <w:numFmt w:val="bullet"/>
      <w:lvlText w:val="•"/>
      <w:lvlJc w:val="left"/>
      <w:pPr>
        <w:tabs>
          <w:tab w:val="num" w:pos="5040"/>
        </w:tabs>
        <w:ind w:left="5040" w:hanging="360"/>
      </w:pPr>
      <w:rPr>
        <w:rFonts w:ascii="Arial" w:hAnsi="Arial" w:hint="default"/>
      </w:rPr>
    </w:lvl>
    <w:lvl w:ilvl="7" w:tplc="E12AAAB8" w:tentative="1">
      <w:start w:val="1"/>
      <w:numFmt w:val="bullet"/>
      <w:lvlText w:val="•"/>
      <w:lvlJc w:val="left"/>
      <w:pPr>
        <w:tabs>
          <w:tab w:val="num" w:pos="5760"/>
        </w:tabs>
        <w:ind w:left="5760" w:hanging="360"/>
      </w:pPr>
      <w:rPr>
        <w:rFonts w:ascii="Arial" w:hAnsi="Arial" w:hint="default"/>
      </w:rPr>
    </w:lvl>
    <w:lvl w:ilvl="8" w:tplc="F618AB38" w:tentative="1">
      <w:start w:val="1"/>
      <w:numFmt w:val="bullet"/>
      <w:lvlText w:val="•"/>
      <w:lvlJc w:val="left"/>
      <w:pPr>
        <w:tabs>
          <w:tab w:val="num" w:pos="6480"/>
        </w:tabs>
        <w:ind w:left="6480" w:hanging="360"/>
      </w:pPr>
      <w:rPr>
        <w:rFonts w:ascii="Arial" w:hAnsi="Arial" w:hint="default"/>
      </w:rPr>
    </w:lvl>
  </w:abstractNum>
  <w:abstractNum w:abstractNumId="2">
    <w:nsid w:val="46B37F71"/>
    <w:multiLevelType w:val="hybridMultilevel"/>
    <w:tmpl w:val="B76C5860"/>
    <w:lvl w:ilvl="0" w:tplc="DB3C41C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097C9E"/>
    <w:multiLevelType w:val="hybridMultilevel"/>
    <w:tmpl w:val="2390C372"/>
    <w:lvl w:ilvl="0" w:tplc="5DFC1BD6">
      <w:start w:val="1"/>
      <w:numFmt w:val="bullet"/>
      <w:lvlText w:val=""/>
      <w:lvlJc w:val="left"/>
      <w:pPr>
        <w:tabs>
          <w:tab w:val="num" w:pos="720"/>
        </w:tabs>
        <w:ind w:left="720" w:hanging="360"/>
      </w:pPr>
      <w:rPr>
        <w:rFonts w:ascii="Wingdings 2" w:hAnsi="Wingdings 2" w:hint="default"/>
      </w:rPr>
    </w:lvl>
    <w:lvl w:ilvl="1" w:tplc="601ECEAE" w:tentative="1">
      <w:start w:val="1"/>
      <w:numFmt w:val="bullet"/>
      <w:lvlText w:val=""/>
      <w:lvlJc w:val="left"/>
      <w:pPr>
        <w:tabs>
          <w:tab w:val="num" w:pos="1440"/>
        </w:tabs>
        <w:ind w:left="1440" w:hanging="360"/>
      </w:pPr>
      <w:rPr>
        <w:rFonts w:ascii="Wingdings 2" w:hAnsi="Wingdings 2" w:hint="default"/>
      </w:rPr>
    </w:lvl>
    <w:lvl w:ilvl="2" w:tplc="98883808" w:tentative="1">
      <w:start w:val="1"/>
      <w:numFmt w:val="bullet"/>
      <w:lvlText w:val=""/>
      <w:lvlJc w:val="left"/>
      <w:pPr>
        <w:tabs>
          <w:tab w:val="num" w:pos="2160"/>
        </w:tabs>
        <w:ind w:left="2160" w:hanging="360"/>
      </w:pPr>
      <w:rPr>
        <w:rFonts w:ascii="Wingdings 2" w:hAnsi="Wingdings 2" w:hint="default"/>
      </w:rPr>
    </w:lvl>
    <w:lvl w:ilvl="3" w:tplc="01B25808" w:tentative="1">
      <w:start w:val="1"/>
      <w:numFmt w:val="bullet"/>
      <w:lvlText w:val=""/>
      <w:lvlJc w:val="left"/>
      <w:pPr>
        <w:tabs>
          <w:tab w:val="num" w:pos="2880"/>
        </w:tabs>
        <w:ind w:left="2880" w:hanging="360"/>
      </w:pPr>
      <w:rPr>
        <w:rFonts w:ascii="Wingdings 2" w:hAnsi="Wingdings 2" w:hint="default"/>
      </w:rPr>
    </w:lvl>
    <w:lvl w:ilvl="4" w:tplc="96C236C0" w:tentative="1">
      <w:start w:val="1"/>
      <w:numFmt w:val="bullet"/>
      <w:lvlText w:val=""/>
      <w:lvlJc w:val="left"/>
      <w:pPr>
        <w:tabs>
          <w:tab w:val="num" w:pos="3600"/>
        </w:tabs>
        <w:ind w:left="3600" w:hanging="360"/>
      </w:pPr>
      <w:rPr>
        <w:rFonts w:ascii="Wingdings 2" w:hAnsi="Wingdings 2" w:hint="default"/>
      </w:rPr>
    </w:lvl>
    <w:lvl w:ilvl="5" w:tplc="DFC8928A" w:tentative="1">
      <w:start w:val="1"/>
      <w:numFmt w:val="bullet"/>
      <w:lvlText w:val=""/>
      <w:lvlJc w:val="left"/>
      <w:pPr>
        <w:tabs>
          <w:tab w:val="num" w:pos="4320"/>
        </w:tabs>
        <w:ind w:left="4320" w:hanging="360"/>
      </w:pPr>
      <w:rPr>
        <w:rFonts w:ascii="Wingdings 2" w:hAnsi="Wingdings 2" w:hint="default"/>
      </w:rPr>
    </w:lvl>
    <w:lvl w:ilvl="6" w:tplc="3552DE58" w:tentative="1">
      <w:start w:val="1"/>
      <w:numFmt w:val="bullet"/>
      <w:lvlText w:val=""/>
      <w:lvlJc w:val="left"/>
      <w:pPr>
        <w:tabs>
          <w:tab w:val="num" w:pos="5040"/>
        </w:tabs>
        <w:ind w:left="5040" w:hanging="360"/>
      </w:pPr>
      <w:rPr>
        <w:rFonts w:ascii="Wingdings 2" w:hAnsi="Wingdings 2" w:hint="default"/>
      </w:rPr>
    </w:lvl>
    <w:lvl w:ilvl="7" w:tplc="8842CA54" w:tentative="1">
      <w:start w:val="1"/>
      <w:numFmt w:val="bullet"/>
      <w:lvlText w:val=""/>
      <w:lvlJc w:val="left"/>
      <w:pPr>
        <w:tabs>
          <w:tab w:val="num" w:pos="5760"/>
        </w:tabs>
        <w:ind w:left="5760" w:hanging="360"/>
      </w:pPr>
      <w:rPr>
        <w:rFonts w:ascii="Wingdings 2" w:hAnsi="Wingdings 2" w:hint="default"/>
      </w:rPr>
    </w:lvl>
    <w:lvl w:ilvl="8" w:tplc="6D3C15BE" w:tentative="1">
      <w:start w:val="1"/>
      <w:numFmt w:val="bullet"/>
      <w:lvlText w:val=""/>
      <w:lvlJc w:val="left"/>
      <w:pPr>
        <w:tabs>
          <w:tab w:val="num" w:pos="6480"/>
        </w:tabs>
        <w:ind w:left="6480" w:hanging="360"/>
      </w:pPr>
      <w:rPr>
        <w:rFonts w:ascii="Wingdings 2" w:hAnsi="Wingdings 2" w:hint="default"/>
      </w:rPr>
    </w:lvl>
  </w:abstractNum>
  <w:abstractNum w:abstractNumId="4">
    <w:nsid w:val="705E1C23"/>
    <w:multiLevelType w:val="hybridMultilevel"/>
    <w:tmpl w:val="4B7AE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7CC"/>
    <w:rsid w:val="000010DB"/>
    <w:rsid w:val="00006104"/>
    <w:rsid w:val="00024112"/>
    <w:rsid w:val="000A195E"/>
    <w:rsid w:val="000A32B0"/>
    <w:rsid w:val="000B0906"/>
    <w:rsid w:val="000B4E77"/>
    <w:rsid w:val="000B6BFD"/>
    <w:rsid w:val="000F7F4A"/>
    <w:rsid w:val="00106096"/>
    <w:rsid w:val="001257E4"/>
    <w:rsid w:val="0015328A"/>
    <w:rsid w:val="00181091"/>
    <w:rsid w:val="00196046"/>
    <w:rsid w:val="001A7349"/>
    <w:rsid w:val="001B3983"/>
    <w:rsid w:val="001E2D5F"/>
    <w:rsid w:val="002042BE"/>
    <w:rsid w:val="002105E0"/>
    <w:rsid w:val="0021592B"/>
    <w:rsid w:val="00224394"/>
    <w:rsid w:val="0024252D"/>
    <w:rsid w:val="002512B9"/>
    <w:rsid w:val="002702CE"/>
    <w:rsid w:val="002725AB"/>
    <w:rsid w:val="00280669"/>
    <w:rsid w:val="00281FA4"/>
    <w:rsid w:val="00282754"/>
    <w:rsid w:val="002866DB"/>
    <w:rsid w:val="00297580"/>
    <w:rsid w:val="002B0CF8"/>
    <w:rsid w:val="002C4538"/>
    <w:rsid w:val="002E68C1"/>
    <w:rsid w:val="002F7DEC"/>
    <w:rsid w:val="0030223F"/>
    <w:rsid w:val="00310ED1"/>
    <w:rsid w:val="00321297"/>
    <w:rsid w:val="0032765B"/>
    <w:rsid w:val="00332F0E"/>
    <w:rsid w:val="00333F54"/>
    <w:rsid w:val="003367CC"/>
    <w:rsid w:val="0036785D"/>
    <w:rsid w:val="003739C4"/>
    <w:rsid w:val="0038461B"/>
    <w:rsid w:val="003A12E4"/>
    <w:rsid w:val="003A3211"/>
    <w:rsid w:val="003A4165"/>
    <w:rsid w:val="003B683B"/>
    <w:rsid w:val="003C4269"/>
    <w:rsid w:val="003D0605"/>
    <w:rsid w:val="0042215F"/>
    <w:rsid w:val="004239D7"/>
    <w:rsid w:val="00457BF5"/>
    <w:rsid w:val="00460CA0"/>
    <w:rsid w:val="00486860"/>
    <w:rsid w:val="00493533"/>
    <w:rsid w:val="004A24F6"/>
    <w:rsid w:val="004B1516"/>
    <w:rsid w:val="005018E0"/>
    <w:rsid w:val="00513A4B"/>
    <w:rsid w:val="005434FA"/>
    <w:rsid w:val="0057241C"/>
    <w:rsid w:val="00590399"/>
    <w:rsid w:val="005B1D36"/>
    <w:rsid w:val="005C368D"/>
    <w:rsid w:val="005D5F18"/>
    <w:rsid w:val="005E21C2"/>
    <w:rsid w:val="005F647C"/>
    <w:rsid w:val="00602F79"/>
    <w:rsid w:val="0061070C"/>
    <w:rsid w:val="00654A0B"/>
    <w:rsid w:val="00662961"/>
    <w:rsid w:val="00666E54"/>
    <w:rsid w:val="00695F41"/>
    <w:rsid w:val="006A2874"/>
    <w:rsid w:val="006A5DAB"/>
    <w:rsid w:val="006A669E"/>
    <w:rsid w:val="006B3809"/>
    <w:rsid w:val="006C4928"/>
    <w:rsid w:val="006C50EE"/>
    <w:rsid w:val="006E2CF6"/>
    <w:rsid w:val="006E419D"/>
    <w:rsid w:val="006F71A9"/>
    <w:rsid w:val="00704F17"/>
    <w:rsid w:val="0071469C"/>
    <w:rsid w:val="00726F99"/>
    <w:rsid w:val="00735856"/>
    <w:rsid w:val="0075613A"/>
    <w:rsid w:val="00782753"/>
    <w:rsid w:val="00782F16"/>
    <w:rsid w:val="0082315B"/>
    <w:rsid w:val="0083058E"/>
    <w:rsid w:val="0084394A"/>
    <w:rsid w:val="008440EE"/>
    <w:rsid w:val="008501E9"/>
    <w:rsid w:val="0087697D"/>
    <w:rsid w:val="00885F8B"/>
    <w:rsid w:val="00891D8E"/>
    <w:rsid w:val="008E5FAF"/>
    <w:rsid w:val="00910688"/>
    <w:rsid w:val="0092762C"/>
    <w:rsid w:val="00941770"/>
    <w:rsid w:val="00954A2F"/>
    <w:rsid w:val="009973F1"/>
    <w:rsid w:val="009F78F8"/>
    <w:rsid w:val="00A0117C"/>
    <w:rsid w:val="00A15891"/>
    <w:rsid w:val="00A3031B"/>
    <w:rsid w:val="00A32A07"/>
    <w:rsid w:val="00A3695F"/>
    <w:rsid w:val="00A44311"/>
    <w:rsid w:val="00A55FD6"/>
    <w:rsid w:val="00A71A68"/>
    <w:rsid w:val="00A7398F"/>
    <w:rsid w:val="00AA49BC"/>
    <w:rsid w:val="00AD5310"/>
    <w:rsid w:val="00AF68D3"/>
    <w:rsid w:val="00B15F26"/>
    <w:rsid w:val="00B30581"/>
    <w:rsid w:val="00B356F4"/>
    <w:rsid w:val="00B45C0D"/>
    <w:rsid w:val="00B502C8"/>
    <w:rsid w:val="00B64EE7"/>
    <w:rsid w:val="00B900E1"/>
    <w:rsid w:val="00B94652"/>
    <w:rsid w:val="00BB5BC3"/>
    <w:rsid w:val="00BE5BC2"/>
    <w:rsid w:val="00BE70C8"/>
    <w:rsid w:val="00BE7796"/>
    <w:rsid w:val="00BF7201"/>
    <w:rsid w:val="00C1791B"/>
    <w:rsid w:val="00C24F70"/>
    <w:rsid w:val="00C25945"/>
    <w:rsid w:val="00C3788A"/>
    <w:rsid w:val="00C46310"/>
    <w:rsid w:val="00C620F0"/>
    <w:rsid w:val="00C7747C"/>
    <w:rsid w:val="00C97494"/>
    <w:rsid w:val="00CB3A3A"/>
    <w:rsid w:val="00CB448C"/>
    <w:rsid w:val="00D03FDE"/>
    <w:rsid w:val="00D14AF2"/>
    <w:rsid w:val="00D17905"/>
    <w:rsid w:val="00D34471"/>
    <w:rsid w:val="00D40C0C"/>
    <w:rsid w:val="00D44817"/>
    <w:rsid w:val="00D66C39"/>
    <w:rsid w:val="00D71145"/>
    <w:rsid w:val="00D772B9"/>
    <w:rsid w:val="00DA6B5F"/>
    <w:rsid w:val="00DC5AE9"/>
    <w:rsid w:val="00DD3138"/>
    <w:rsid w:val="00DE69CE"/>
    <w:rsid w:val="00E21DDE"/>
    <w:rsid w:val="00E51ED2"/>
    <w:rsid w:val="00E52FC3"/>
    <w:rsid w:val="00E818AB"/>
    <w:rsid w:val="00E9446F"/>
    <w:rsid w:val="00EA33E3"/>
    <w:rsid w:val="00EA5120"/>
    <w:rsid w:val="00EC4C68"/>
    <w:rsid w:val="00ED7E57"/>
    <w:rsid w:val="00EE1F7C"/>
    <w:rsid w:val="00F03117"/>
    <w:rsid w:val="00F3430B"/>
    <w:rsid w:val="00F37A3A"/>
    <w:rsid w:val="00F51BF7"/>
    <w:rsid w:val="00F94051"/>
    <w:rsid w:val="00F97C9D"/>
    <w:rsid w:val="00FA03CF"/>
    <w:rsid w:val="00FA586E"/>
    <w:rsid w:val="00FB7258"/>
    <w:rsid w:val="00FE3BE0"/>
    <w:rsid w:val="00FF6F3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basedOn w:val="DefaultParagraphFont"/>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uiPriority w:val="59"/>
    <w:rsid w:val="00E818A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CB3A3A"/>
    <w:pPr>
      <w:ind w:left="720"/>
    </w:pPr>
    <w:rPr>
      <w:rFonts w:ascii="Times New Roman" w:hAnsi="Times New Roman"/>
      <w:sz w:val="24"/>
      <w:szCs w:val="24"/>
    </w:rPr>
  </w:style>
  <w:style w:type="paragraph" w:styleId="NoSpacing">
    <w:name w:val="No Spacing"/>
    <w:uiPriority w:val="1"/>
    <w:qFormat/>
    <w:rsid w:val="002B0CF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basedOn w:val="DefaultParagraphFont"/>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uiPriority w:val="59"/>
    <w:rsid w:val="00E818A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CB3A3A"/>
    <w:pPr>
      <w:ind w:left="720"/>
    </w:pPr>
    <w:rPr>
      <w:rFonts w:ascii="Times New Roman" w:hAnsi="Times New Roman"/>
      <w:sz w:val="24"/>
      <w:szCs w:val="24"/>
    </w:rPr>
  </w:style>
  <w:style w:type="paragraph" w:styleId="NoSpacing">
    <w:name w:val="No Spacing"/>
    <w:uiPriority w:val="1"/>
    <w:qFormat/>
    <w:rsid w:val="002B0C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6709">
      <w:bodyDiv w:val="1"/>
      <w:marLeft w:val="0"/>
      <w:marRight w:val="0"/>
      <w:marTop w:val="0"/>
      <w:marBottom w:val="0"/>
      <w:divBdr>
        <w:top w:val="none" w:sz="0" w:space="0" w:color="auto"/>
        <w:left w:val="none" w:sz="0" w:space="0" w:color="auto"/>
        <w:bottom w:val="none" w:sz="0" w:space="0" w:color="auto"/>
        <w:right w:val="none" w:sz="0" w:space="0" w:color="auto"/>
      </w:divBdr>
      <w:divsChild>
        <w:div w:id="1201354738">
          <w:marLeft w:val="734"/>
          <w:marRight w:val="0"/>
          <w:marTop w:val="400"/>
          <w:marBottom w:val="0"/>
          <w:divBdr>
            <w:top w:val="none" w:sz="0" w:space="0" w:color="auto"/>
            <w:left w:val="none" w:sz="0" w:space="0" w:color="auto"/>
            <w:bottom w:val="none" w:sz="0" w:space="0" w:color="auto"/>
            <w:right w:val="none" w:sz="0" w:space="0" w:color="auto"/>
          </w:divBdr>
        </w:div>
        <w:div w:id="549267779">
          <w:marLeft w:val="734"/>
          <w:marRight w:val="0"/>
          <w:marTop w:val="400"/>
          <w:marBottom w:val="0"/>
          <w:divBdr>
            <w:top w:val="none" w:sz="0" w:space="0" w:color="auto"/>
            <w:left w:val="none" w:sz="0" w:space="0" w:color="auto"/>
            <w:bottom w:val="none" w:sz="0" w:space="0" w:color="auto"/>
            <w:right w:val="none" w:sz="0" w:space="0" w:color="auto"/>
          </w:divBdr>
        </w:div>
        <w:div w:id="913515192">
          <w:marLeft w:val="734"/>
          <w:marRight w:val="0"/>
          <w:marTop w:val="400"/>
          <w:marBottom w:val="0"/>
          <w:divBdr>
            <w:top w:val="none" w:sz="0" w:space="0" w:color="auto"/>
            <w:left w:val="none" w:sz="0" w:space="0" w:color="auto"/>
            <w:bottom w:val="none" w:sz="0" w:space="0" w:color="auto"/>
            <w:right w:val="none" w:sz="0" w:space="0" w:color="auto"/>
          </w:divBdr>
        </w:div>
        <w:div w:id="72511031">
          <w:marLeft w:val="734"/>
          <w:marRight w:val="0"/>
          <w:marTop w:val="400"/>
          <w:marBottom w:val="0"/>
          <w:divBdr>
            <w:top w:val="none" w:sz="0" w:space="0" w:color="auto"/>
            <w:left w:val="none" w:sz="0" w:space="0" w:color="auto"/>
            <w:bottom w:val="none" w:sz="0" w:space="0" w:color="auto"/>
            <w:right w:val="none" w:sz="0" w:space="0" w:color="auto"/>
          </w:divBdr>
        </w:div>
        <w:div w:id="823812917">
          <w:marLeft w:val="734"/>
          <w:marRight w:val="0"/>
          <w:marTop w:val="400"/>
          <w:marBottom w:val="0"/>
          <w:divBdr>
            <w:top w:val="none" w:sz="0" w:space="0" w:color="auto"/>
            <w:left w:val="none" w:sz="0" w:space="0" w:color="auto"/>
            <w:bottom w:val="none" w:sz="0" w:space="0" w:color="auto"/>
            <w:right w:val="none" w:sz="0" w:space="0" w:color="auto"/>
          </w:divBdr>
        </w:div>
      </w:divsChild>
    </w:div>
    <w:div w:id="14817001">
      <w:bodyDiv w:val="1"/>
      <w:marLeft w:val="0"/>
      <w:marRight w:val="0"/>
      <w:marTop w:val="0"/>
      <w:marBottom w:val="0"/>
      <w:divBdr>
        <w:top w:val="none" w:sz="0" w:space="0" w:color="auto"/>
        <w:left w:val="none" w:sz="0" w:space="0" w:color="auto"/>
        <w:bottom w:val="none" w:sz="0" w:space="0" w:color="auto"/>
        <w:right w:val="none" w:sz="0" w:space="0" w:color="auto"/>
      </w:divBdr>
      <w:divsChild>
        <w:div w:id="1883205009">
          <w:marLeft w:val="547"/>
          <w:marRight w:val="0"/>
          <w:marTop w:val="400"/>
          <w:marBottom w:val="0"/>
          <w:divBdr>
            <w:top w:val="none" w:sz="0" w:space="0" w:color="auto"/>
            <w:left w:val="none" w:sz="0" w:space="0" w:color="auto"/>
            <w:bottom w:val="none" w:sz="0" w:space="0" w:color="auto"/>
            <w:right w:val="none" w:sz="0" w:space="0" w:color="auto"/>
          </w:divBdr>
        </w:div>
      </w:divsChild>
    </w:div>
    <w:div w:id="188221527">
      <w:bodyDiv w:val="1"/>
      <w:marLeft w:val="0"/>
      <w:marRight w:val="0"/>
      <w:marTop w:val="0"/>
      <w:marBottom w:val="0"/>
      <w:divBdr>
        <w:top w:val="none" w:sz="0" w:space="0" w:color="auto"/>
        <w:left w:val="none" w:sz="0" w:space="0" w:color="auto"/>
        <w:bottom w:val="none" w:sz="0" w:space="0" w:color="auto"/>
        <w:right w:val="none" w:sz="0" w:space="0" w:color="auto"/>
      </w:divBdr>
    </w:div>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 w:id="502550154">
      <w:bodyDiv w:val="1"/>
      <w:marLeft w:val="0"/>
      <w:marRight w:val="0"/>
      <w:marTop w:val="0"/>
      <w:marBottom w:val="0"/>
      <w:divBdr>
        <w:top w:val="none" w:sz="0" w:space="0" w:color="auto"/>
        <w:left w:val="none" w:sz="0" w:space="0" w:color="auto"/>
        <w:bottom w:val="none" w:sz="0" w:space="0" w:color="auto"/>
        <w:right w:val="none" w:sz="0" w:space="0" w:color="auto"/>
      </w:divBdr>
      <w:divsChild>
        <w:div w:id="928125034">
          <w:marLeft w:val="547"/>
          <w:marRight w:val="0"/>
          <w:marTop w:val="400"/>
          <w:marBottom w:val="0"/>
          <w:divBdr>
            <w:top w:val="none" w:sz="0" w:space="0" w:color="auto"/>
            <w:left w:val="none" w:sz="0" w:space="0" w:color="auto"/>
            <w:bottom w:val="none" w:sz="0" w:space="0" w:color="auto"/>
            <w:right w:val="none" w:sz="0" w:space="0" w:color="auto"/>
          </w:divBdr>
        </w:div>
        <w:div w:id="1037313578">
          <w:marLeft w:val="547"/>
          <w:marRight w:val="0"/>
          <w:marTop w:val="400"/>
          <w:marBottom w:val="0"/>
          <w:divBdr>
            <w:top w:val="none" w:sz="0" w:space="0" w:color="auto"/>
            <w:left w:val="none" w:sz="0" w:space="0" w:color="auto"/>
            <w:bottom w:val="none" w:sz="0" w:space="0" w:color="auto"/>
            <w:right w:val="none" w:sz="0" w:space="0" w:color="auto"/>
          </w:divBdr>
        </w:div>
        <w:div w:id="107941825">
          <w:marLeft w:val="547"/>
          <w:marRight w:val="0"/>
          <w:marTop w:val="400"/>
          <w:marBottom w:val="0"/>
          <w:divBdr>
            <w:top w:val="none" w:sz="0" w:space="0" w:color="auto"/>
            <w:left w:val="none" w:sz="0" w:space="0" w:color="auto"/>
            <w:bottom w:val="none" w:sz="0" w:space="0" w:color="auto"/>
            <w:right w:val="none" w:sz="0" w:space="0" w:color="auto"/>
          </w:divBdr>
        </w:div>
        <w:div w:id="1213275873">
          <w:marLeft w:val="547"/>
          <w:marRight w:val="0"/>
          <w:marTop w:val="400"/>
          <w:marBottom w:val="0"/>
          <w:divBdr>
            <w:top w:val="none" w:sz="0" w:space="0" w:color="auto"/>
            <w:left w:val="none" w:sz="0" w:space="0" w:color="auto"/>
            <w:bottom w:val="none" w:sz="0" w:space="0" w:color="auto"/>
            <w:right w:val="none" w:sz="0" w:space="0" w:color="auto"/>
          </w:divBdr>
        </w:div>
      </w:divsChild>
    </w:div>
    <w:div w:id="526604769">
      <w:bodyDiv w:val="1"/>
      <w:marLeft w:val="0"/>
      <w:marRight w:val="0"/>
      <w:marTop w:val="0"/>
      <w:marBottom w:val="0"/>
      <w:divBdr>
        <w:top w:val="none" w:sz="0" w:space="0" w:color="auto"/>
        <w:left w:val="none" w:sz="0" w:space="0" w:color="auto"/>
        <w:bottom w:val="none" w:sz="0" w:space="0" w:color="auto"/>
        <w:right w:val="none" w:sz="0" w:space="0" w:color="auto"/>
      </w:divBdr>
      <w:divsChild>
        <w:div w:id="865874348">
          <w:marLeft w:val="734"/>
          <w:marRight w:val="0"/>
          <w:marTop w:val="400"/>
          <w:marBottom w:val="0"/>
          <w:divBdr>
            <w:top w:val="none" w:sz="0" w:space="0" w:color="auto"/>
            <w:left w:val="none" w:sz="0" w:space="0" w:color="auto"/>
            <w:bottom w:val="none" w:sz="0" w:space="0" w:color="auto"/>
            <w:right w:val="none" w:sz="0" w:space="0" w:color="auto"/>
          </w:divBdr>
        </w:div>
        <w:div w:id="1855344109">
          <w:marLeft w:val="734"/>
          <w:marRight w:val="0"/>
          <w:marTop w:val="400"/>
          <w:marBottom w:val="0"/>
          <w:divBdr>
            <w:top w:val="none" w:sz="0" w:space="0" w:color="auto"/>
            <w:left w:val="none" w:sz="0" w:space="0" w:color="auto"/>
            <w:bottom w:val="none" w:sz="0" w:space="0" w:color="auto"/>
            <w:right w:val="none" w:sz="0" w:space="0" w:color="auto"/>
          </w:divBdr>
        </w:div>
        <w:div w:id="590240151">
          <w:marLeft w:val="734"/>
          <w:marRight w:val="0"/>
          <w:marTop w:val="400"/>
          <w:marBottom w:val="0"/>
          <w:divBdr>
            <w:top w:val="none" w:sz="0" w:space="0" w:color="auto"/>
            <w:left w:val="none" w:sz="0" w:space="0" w:color="auto"/>
            <w:bottom w:val="none" w:sz="0" w:space="0" w:color="auto"/>
            <w:right w:val="none" w:sz="0" w:space="0" w:color="auto"/>
          </w:divBdr>
        </w:div>
      </w:divsChild>
    </w:div>
    <w:div w:id="534080193">
      <w:bodyDiv w:val="1"/>
      <w:marLeft w:val="0"/>
      <w:marRight w:val="0"/>
      <w:marTop w:val="0"/>
      <w:marBottom w:val="0"/>
      <w:divBdr>
        <w:top w:val="none" w:sz="0" w:space="0" w:color="auto"/>
        <w:left w:val="none" w:sz="0" w:space="0" w:color="auto"/>
        <w:bottom w:val="none" w:sz="0" w:space="0" w:color="auto"/>
        <w:right w:val="none" w:sz="0" w:space="0" w:color="auto"/>
      </w:divBdr>
      <w:divsChild>
        <w:div w:id="106198923">
          <w:marLeft w:val="374"/>
          <w:marRight w:val="0"/>
          <w:marTop w:val="288"/>
          <w:marBottom w:val="0"/>
          <w:divBdr>
            <w:top w:val="none" w:sz="0" w:space="0" w:color="auto"/>
            <w:left w:val="none" w:sz="0" w:space="0" w:color="auto"/>
            <w:bottom w:val="none" w:sz="0" w:space="0" w:color="auto"/>
            <w:right w:val="none" w:sz="0" w:space="0" w:color="auto"/>
          </w:divBdr>
        </w:div>
        <w:div w:id="430397390">
          <w:marLeft w:val="374"/>
          <w:marRight w:val="0"/>
          <w:marTop w:val="288"/>
          <w:marBottom w:val="0"/>
          <w:divBdr>
            <w:top w:val="none" w:sz="0" w:space="0" w:color="auto"/>
            <w:left w:val="none" w:sz="0" w:space="0" w:color="auto"/>
            <w:bottom w:val="none" w:sz="0" w:space="0" w:color="auto"/>
            <w:right w:val="none" w:sz="0" w:space="0" w:color="auto"/>
          </w:divBdr>
        </w:div>
        <w:div w:id="101807720">
          <w:marLeft w:val="374"/>
          <w:marRight w:val="0"/>
          <w:marTop w:val="288"/>
          <w:marBottom w:val="0"/>
          <w:divBdr>
            <w:top w:val="none" w:sz="0" w:space="0" w:color="auto"/>
            <w:left w:val="none" w:sz="0" w:space="0" w:color="auto"/>
            <w:bottom w:val="none" w:sz="0" w:space="0" w:color="auto"/>
            <w:right w:val="none" w:sz="0" w:space="0" w:color="auto"/>
          </w:divBdr>
        </w:div>
      </w:divsChild>
    </w:div>
    <w:div w:id="552038985">
      <w:bodyDiv w:val="1"/>
      <w:marLeft w:val="0"/>
      <w:marRight w:val="0"/>
      <w:marTop w:val="0"/>
      <w:marBottom w:val="0"/>
      <w:divBdr>
        <w:top w:val="none" w:sz="0" w:space="0" w:color="auto"/>
        <w:left w:val="none" w:sz="0" w:space="0" w:color="auto"/>
        <w:bottom w:val="none" w:sz="0" w:space="0" w:color="auto"/>
        <w:right w:val="none" w:sz="0" w:space="0" w:color="auto"/>
      </w:divBdr>
      <w:divsChild>
        <w:div w:id="1603344762">
          <w:marLeft w:val="547"/>
          <w:marRight w:val="0"/>
          <w:marTop w:val="400"/>
          <w:marBottom w:val="0"/>
          <w:divBdr>
            <w:top w:val="none" w:sz="0" w:space="0" w:color="auto"/>
            <w:left w:val="none" w:sz="0" w:space="0" w:color="auto"/>
            <w:bottom w:val="none" w:sz="0" w:space="0" w:color="auto"/>
            <w:right w:val="none" w:sz="0" w:space="0" w:color="auto"/>
          </w:divBdr>
        </w:div>
        <w:div w:id="229733485">
          <w:marLeft w:val="547"/>
          <w:marRight w:val="0"/>
          <w:marTop w:val="400"/>
          <w:marBottom w:val="0"/>
          <w:divBdr>
            <w:top w:val="none" w:sz="0" w:space="0" w:color="auto"/>
            <w:left w:val="none" w:sz="0" w:space="0" w:color="auto"/>
            <w:bottom w:val="none" w:sz="0" w:space="0" w:color="auto"/>
            <w:right w:val="none" w:sz="0" w:space="0" w:color="auto"/>
          </w:divBdr>
        </w:div>
        <w:div w:id="1604532796">
          <w:marLeft w:val="547"/>
          <w:marRight w:val="0"/>
          <w:marTop w:val="400"/>
          <w:marBottom w:val="0"/>
          <w:divBdr>
            <w:top w:val="none" w:sz="0" w:space="0" w:color="auto"/>
            <w:left w:val="none" w:sz="0" w:space="0" w:color="auto"/>
            <w:bottom w:val="none" w:sz="0" w:space="0" w:color="auto"/>
            <w:right w:val="none" w:sz="0" w:space="0" w:color="auto"/>
          </w:divBdr>
        </w:div>
        <w:div w:id="941377328">
          <w:marLeft w:val="547"/>
          <w:marRight w:val="0"/>
          <w:marTop w:val="400"/>
          <w:marBottom w:val="0"/>
          <w:divBdr>
            <w:top w:val="none" w:sz="0" w:space="0" w:color="auto"/>
            <w:left w:val="none" w:sz="0" w:space="0" w:color="auto"/>
            <w:bottom w:val="none" w:sz="0" w:space="0" w:color="auto"/>
            <w:right w:val="none" w:sz="0" w:space="0" w:color="auto"/>
          </w:divBdr>
        </w:div>
      </w:divsChild>
    </w:div>
    <w:div w:id="564293547">
      <w:bodyDiv w:val="1"/>
      <w:marLeft w:val="0"/>
      <w:marRight w:val="0"/>
      <w:marTop w:val="0"/>
      <w:marBottom w:val="0"/>
      <w:divBdr>
        <w:top w:val="none" w:sz="0" w:space="0" w:color="auto"/>
        <w:left w:val="none" w:sz="0" w:space="0" w:color="auto"/>
        <w:bottom w:val="none" w:sz="0" w:space="0" w:color="auto"/>
        <w:right w:val="none" w:sz="0" w:space="0" w:color="auto"/>
      </w:divBdr>
      <w:divsChild>
        <w:div w:id="382096247">
          <w:marLeft w:val="547"/>
          <w:marRight w:val="0"/>
          <w:marTop w:val="400"/>
          <w:marBottom w:val="0"/>
          <w:divBdr>
            <w:top w:val="none" w:sz="0" w:space="0" w:color="auto"/>
            <w:left w:val="none" w:sz="0" w:space="0" w:color="auto"/>
            <w:bottom w:val="none" w:sz="0" w:space="0" w:color="auto"/>
            <w:right w:val="none" w:sz="0" w:space="0" w:color="auto"/>
          </w:divBdr>
        </w:div>
        <w:div w:id="385422202">
          <w:marLeft w:val="547"/>
          <w:marRight w:val="0"/>
          <w:marTop w:val="400"/>
          <w:marBottom w:val="0"/>
          <w:divBdr>
            <w:top w:val="none" w:sz="0" w:space="0" w:color="auto"/>
            <w:left w:val="none" w:sz="0" w:space="0" w:color="auto"/>
            <w:bottom w:val="none" w:sz="0" w:space="0" w:color="auto"/>
            <w:right w:val="none" w:sz="0" w:space="0" w:color="auto"/>
          </w:divBdr>
        </w:div>
        <w:div w:id="495583452">
          <w:marLeft w:val="547"/>
          <w:marRight w:val="0"/>
          <w:marTop w:val="400"/>
          <w:marBottom w:val="0"/>
          <w:divBdr>
            <w:top w:val="none" w:sz="0" w:space="0" w:color="auto"/>
            <w:left w:val="none" w:sz="0" w:space="0" w:color="auto"/>
            <w:bottom w:val="none" w:sz="0" w:space="0" w:color="auto"/>
            <w:right w:val="none" w:sz="0" w:space="0" w:color="auto"/>
          </w:divBdr>
        </w:div>
        <w:div w:id="1337533593">
          <w:marLeft w:val="547"/>
          <w:marRight w:val="0"/>
          <w:marTop w:val="400"/>
          <w:marBottom w:val="0"/>
          <w:divBdr>
            <w:top w:val="none" w:sz="0" w:space="0" w:color="auto"/>
            <w:left w:val="none" w:sz="0" w:space="0" w:color="auto"/>
            <w:bottom w:val="none" w:sz="0" w:space="0" w:color="auto"/>
            <w:right w:val="none" w:sz="0" w:space="0" w:color="auto"/>
          </w:divBdr>
        </w:div>
      </w:divsChild>
    </w:div>
    <w:div w:id="677200098">
      <w:bodyDiv w:val="1"/>
      <w:marLeft w:val="0"/>
      <w:marRight w:val="0"/>
      <w:marTop w:val="0"/>
      <w:marBottom w:val="0"/>
      <w:divBdr>
        <w:top w:val="none" w:sz="0" w:space="0" w:color="auto"/>
        <w:left w:val="none" w:sz="0" w:space="0" w:color="auto"/>
        <w:bottom w:val="none" w:sz="0" w:space="0" w:color="auto"/>
        <w:right w:val="none" w:sz="0" w:space="0" w:color="auto"/>
      </w:divBdr>
      <w:divsChild>
        <w:div w:id="611397370">
          <w:marLeft w:val="547"/>
          <w:marRight w:val="0"/>
          <w:marTop w:val="400"/>
          <w:marBottom w:val="0"/>
          <w:divBdr>
            <w:top w:val="none" w:sz="0" w:space="0" w:color="auto"/>
            <w:left w:val="none" w:sz="0" w:space="0" w:color="auto"/>
            <w:bottom w:val="none" w:sz="0" w:space="0" w:color="auto"/>
            <w:right w:val="none" w:sz="0" w:space="0" w:color="auto"/>
          </w:divBdr>
        </w:div>
        <w:div w:id="1819687621">
          <w:marLeft w:val="547"/>
          <w:marRight w:val="0"/>
          <w:marTop w:val="400"/>
          <w:marBottom w:val="0"/>
          <w:divBdr>
            <w:top w:val="none" w:sz="0" w:space="0" w:color="auto"/>
            <w:left w:val="none" w:sz="0" w:space="0" w:color="auto"/>
            <w:bottom w:val="none" w:sz="0" w:space="0" w:color="auto"/>
            <w:right w:val="none" w:sz="0" w:space="0" w:color="auto"/>
          </w:divBdr>
        </w:div>
        <w:div w:id="2016836611">
          <w:marLeft w:val="547"/>
          <w:marRight w:val="0"/>
          <w:marTop w:val="400"/>
          <w:marBottom w:val="0"/>
          <w:divBdr>
            <w:top w:val="none" w:sz="0" w:space="0" w:color="auto"/>
            <w:left w:val="none" w:sz="0" w:space="0" w:color="auto"/>
            <w:bottom w:val="none" w:sz="0" w:space="0" w:color="auto"/>
            <w:right w:val="none" w:sz="0" w:space="0" w:color="auto"/>
          </w:divBdr>
        </w:div>
      </w:divsChild>
    </w:div>
    <w:div w:id="874581009">
      <w:bodyDiv w:val="1"/>
      <w:marLeft w:val="0"/>
      <w:marRight w:val="0"/>
      <w:marTop w:val="0"/>
      <w:marBottom w:val="0"/>
      <w:divBdr>
        <w:top w:val="none" w:sz="0" w:space="0" w:color="auto"/>
        <w:left w:val="none" w:sz="0" w:space="0" w:color="auto"/>
        <w:bottom w:val="none" w:sz="0" w:space="0" w:color="auto"/>
        <w:right w:val="none" w:sz="0" w:space="0" w:color="auto"/>
      </w:divBdr>
      <w:divsChild>
        <w:div w:id="457841337">
          <w:marLeft w:val="446"/>
          <w:marRight w:val="0"/>
          <w:marTop w:val="0"/>
          <w:marBottom w:val="0"/>
          <w:divBdr>
            <w:top w:val="none" w:sz="0" w:space="0" w:color="auto"/>
            <w:left w:val="none" w:sz="0" w:space="0" w:color="auto"/>
            <w:bottom w:val="none" w:sz="0" w:space="0" w:color="auto"/>
            <w:right w:val="none" w:sz="0" w:space="0" w:color="auto"/>
          </w:divBdr>
        </w:div>
        <w:div w:id="1022509981">
          <w:marLeft w:val="446"/>
          <w:marRight w:val="0"/>
          <w:marTop w:val="0"/>
          <w:marBottom w:val="0"/>
          <w:divBdr>
            <w:top w:val="none" w:sz="0" w:space="0" w:color="auto"/>
            <w:left w:val="none" w:sz="0" w:space="0" w:color="auto"/>
            <w:bottom w:val="none" w:sz="0" w:space="0" w:color="auto"/>
            <w:right w:val="none" w:sz="0" w:space="0" w:color="auto"/>
          </w:divBdr>
        </w:div>
        <w:div w:id="453251155">
          <w:marLeft w:val="446"/>
          <w:marRight w:val="0"/>
          <w:marTop w:val="0"/>
          <w:marBottom w:val="0"/>
          <w:divBdr>
            <w:top w:val="none" w:sz="0" w:space="0" w:color="auto"/>
            <w:left w:val="none" w:sz="0" w:space="0" w:color="auto"/>
            <w:bottom w:val="none" w:sz="0" w:space="0" w:color="auto"/>
            <w:right w:val="none" w:sz="0" w:space="0" w:color="auto"/>
          </w:divBdr>
        </w:div>
        <w:div w:id="338124681">
          <w:marLeft w:val="446"/>
          <w:marRight w:val="0"/>
          <w:marTop w:val="0"/>
          <w:marBottom w:val="0"/>
          <w:divBdr>
            <w:top w:val="none" w:sz="0" w:space="0" w:color="auto"/>
            <w:left w:val="none" w:sz="0" w:space="0" w:color="auto"/>
            <w:bottom w:val="none" w:sz="0" w:space="0" w:color="auto"/>
            <w:right w:val="none" w:sz="0" w:space="0" w:color="auto"/>
          </w:divBdr>
        </w:div>
        <w:div w:id="297340216">
          <w:marLeft w:val="446"/>
          <w:marRight w:val="0"/>
          <w:marTop w:val="0"/>
          <w:marBottom w:val="0"/>
          <w:divBdr>
            <w:top w:val="none" w:sz="0" w:space="0" w:color="auto"/>
            <w:left w:val="none" w:sz="0" w:space="0" w:color="auto"/>
            <w:bottom w:val="none" w:sz="0" w:space="0" w:color="auto"/>
            <w:right w:val="none" w:sz="0" w:space="0" w:color="auto"/>
          </w:divBdr>
        </w:div>
        <w:div w:id="1422875876">
          <w:marLeft w:val="446"/>
          <w:marRight w:val="0"/>
          <w:marTop w:val="0"/>
          <w:marBottom w:val="0"/>
          <w:divBdr>
            <w:top w:val="none" w:sz="0" w:space="0" w:color="auto"/>
            <w:left w:val="none" w:sz="0" w:space="0" w:color="auto"/>
            <w:bottom w:val="none" w:sz="0" w:space="0" w:color="auto"/>
            <w:right w:val="none" w:sz="0" w:space="0" w:color="auto"/>
          </w:divBdr>
        </w:div>
      </w:divsChild>
    </w:div>
    <w:div w:id="1326057371">
      <w:bodyDiv w:val="1"/>
      <w:marLeft w:val="0"/>
      <w:marRight w:val="0"/>
      <w:marTop w:val="0"/>
      <w:marBottom w:val="0"/>
      <w:divBdr>
        <w:top w:val="none" w:sz="0" w:space="0" w:color="auto"/>
        <w:left w:val="none" w:sz="0" w:space="0" w:color="auto"/>
        <w:bottom w:val="none" w:sz="0" w:space="0" w:color="auto"/>
        <w:right w:val="none" w:sz="0" w:space="0" w:color="auto"/>
      </w:divBdr>
      <w:divsChild>
        <w:div w:id="1237011346">
          <w:marLeft w:val="274"/>
          <w:marRight w:val="0"/>
          <w:marTop w:val="0"/>
          <w:marBottom w:val="0"/>
          <w:divBdr>
            <w:top w:val="none" w:sz="0" w:space="0" w:color="auto"/>
            <w:left w:val="none" w:sz="0" w:space="0" w:color="auto"/>
            <w:bottom w:val="none" w:sz="0" w:space="0" w:color="auto"/>
            <w:right w:val="none" w:sz="0" w:space="0" w:color="auto"/>
          </w:divBdr>
        </w:div>
        <w:div w:id="110906525">
          <w:marLeft w:val="274"/>
          <w:marRight w:val="0"/>
          <w:marTop w:val="0"/>
          <w:marBottom w:val="0"/>
          <w:divBdr>
            <w:top w:val="none" w:sz="0" w:space="0" w:color="auto"/>
            <w:left w:val="none" w:sz="0" w:space="0" w:color="auto"/>
            <w:bottom w:val="none" w:sz="0" w:space="0" w:color="auto"/>
            <w:right w:val="none" w:sz="0" w:space="0" w:color="auto"/>
          </w:divBdr>
        </w:div>
      </w:divsChild>
    </w:div>
    <w:div w:id="1365443994">
      <w:bodyDiv w:val="1"/>
      <w:marLeft w:val="0"/>
      <w:marRight w:val="0"/>
      <w:marTop w:val="0"/>
      <w:marBottom w:val="0"/>
      <w:divBdr>
        <w:top w:val="none" w:sz="0" w:space="0" w:color="auto"/>
        <w:left w:val="none" w:sz="0" w:space="0" w:color="auto"/>
        <w:bottom w:val="none" w:sz="0" w:space="0" w:color="auto"/>
        <w:right w:val="none" w:sz="0" w:space="0" w:color="auto"/>
      </w:divBdr>
      <w:divsChild>
        <w:div w:id="262609848">
          <w:marLeft w:val="734"/>
          <w:marRight w:val="0"/>
          <w:marTop w:val="400"/>
          <w:marBottom w:val="0"/>
          <w:divBdr>
            <w:top w:val="none" w:sz="0" w:space="0" w:color="auto"/>
            <w:left w:val="none" w:sz="0" w:space="0" w:color="auto"/>
            <w:bottom w:val="none" w:sz="0" w:space="0" w:color="auto"/>
            <w:right w:val="none" w:sz="0" w:space="0" w:color="auto"/>
          </w:divBdr>
        </w:div>
        <w:div w:id="1223905668">
          <w:marLeft w:val="734"/>
          <w:marRight w:val="0"/>
          <w:marTop w:val="400"/>
          <w:marBottom w:val="0"/>
          <w:divBdr>
            <w:top w:val="none" w:sz="0" w:space="0" w:color="auto"/>
            <w:left w:val="none" w:sz="0" w:space="0" w:color="auto"/>
            <w:bottom w:val="none" w:sz="0" w:space="0" w:color="auto"/>
            <w:right w:val="none" w:sz="0" w:space="0" w:color="auto"/>
          </w:divBdr>
        </w:div>
        <w:div w:id="1118453502">
          <w:marLeft w:val="734"/>
          <w:marRight w:val="0"/>
          <w:marTop w:val="400"/>
          <w:marBottom w:val="0"/>
          <w:divBdr>
            <w:top w:val="none" w:sz="0" w:space="0" w:color="auto"/>
            <w:left w:val="none" w:sz="0" w:space="0" w:color="auto"/>
            <w:bottom w:val="none" w:sz="0" w:space="0" w:color="auto"/>
            <w:right w:val="none" w:sz="0" w:space="0" w:color="auto"/>
          </w:divBdr>
        </w:div>
        <w:div w:id="1716198167">
          <w:marLeft w:val="734"/>
          <w:marRight w:val="0"/>
          <w:marTop w:val="400"/>
          <w:marBottom w:val="0"/>
          <w:divBdr>
            <w:top w:val="none" w:sz="0" w:space="0" w:color="auto"/>
            <w:left w:val="none" w:sz="0" w:space="0" w:color="auto"/>
            <w:bottom w:val="none" w:sz="0" w:space="0" w:color="auto"/>
            <w:right w:val="none" w:sz="0" w:space="0" w:color="auto"/>
          </w:divBdr>
        </w:div>
      </w:divsChild>
    </w:div>
    <w:div w:id="1372532301">
      <w:bodyDiv w:val="1"/>
      <w:marLeft w:val="0"/>
      <w:marRight w:val="0"/>
      <w:marTop w:val="0"/>
      <w:marBottom w:val="0"/>
      <w:divBdr>
        <w:top w:val="none" w:sz="0" w:space="0" w:color="auto"/>
        <w:left w:val="none" w:sz="0" w:space="0" w:color="auto"/>
        <w:bottom w:val="none" w:sz="0" w:space="0" w:color="auto"/>
        <w:right w:val="none" w:sz="0" w:space="0" w:color="auto"/>
      </w:divBdr>
      <w:divsChild>
        <w:div w:id="696859070">
          <w:marLeft w:val="547"/>
          <w:marRight w:val="0"/>
          <w:marTop w:val="400"/>
          <w:marBottom w:val="0"/>
          <w:divBdr>
            <w:top w:val="none" w:sz="0" w:space="0" w:color="auto"/>
            <w:left w:val="none" w:sz="0" w:space="0" w:color="auto"/>
            <w:bottom w:val="none" w:sz="0" w:space="0" w:color="auto"/>
            <w:right w:val="none" w:sz="0" w:space="0" w:color="auto"/>
          </w:divBdr>
        </w:div>
        <w:div w:id="684131135">
          <w:marLeft w:val="547"/>
          <w:marRight w:val="0"/>
          <w:marTop w:val="400"/>
          <w:marBottom w:val="0"/>
          <w:divBdr>
            <w:top w:val="none" w:sz="0" w:space="0" w:color="auto"/>
            <w:left w:val="none" w:sz="0" w:space="0" w:color="auto"/>
            <w:bottom w:val="none" w:sz="0" w:space="0" w:color="auto"/>
            <w:right w:val="none" w:sz="0" w:space="0" w:color="auto"/>
          </w:divBdr>
        </w:div>
        <w:div w:id="578486299">
          <w:marLeft w:val="547"/>
          <w:marRight w:val="0"/>
          <w:marTop w:val="400"/>
          <w:marBottom w:val="0"/>
          <w:divBdr>
            <w:top w:val="none" w:sz="0" w:space="0" w:color="auto"/>
            <w:left w:val="none" w:sz="0" w:space="0" w:color="auto"/>
            <w:bottom w:val="none" w:sz="0" w:space="0" w:color="auto"/>
            <w:right w:val="none" w:sz="0" w:space="0" w:color="auto"/>
          </w:divBdr>
        </w:div>
        <w:div w:id="39668433">
          <w:marLeft w:val="547"/>
          <w:marRight w:val="0"/>
          <w:marTop w:val="400"/>
          <w:marBottom w:val="0"/>
          <w:divBdr>
            <w:top w:val="none" w:sz="0" w:space="0" w:color="auto"/>
            <w:left w:val="none" w:sz="0" w:space="0" w:color="auto"/>
            <w:bottom w:val="none" w:sz="0" w:space="0" w:color="auto"/>
            <w:right w:val="none" w:sz="0" w:space="0" w:color="auto"/>
          </w:divBdr>
        </w:div>
      </w:divsChild>
    </w:div>
    <w:div w:id="1669558819">
      <w:bodyDiv w:val="1"/>
      <w:marLeft w:val="0"/>
      <w:marRight w:val="0"/>
      <w:marTop w:val="0"/>
      <w:marBottom w:val="0"/>
      <w:divBdr>
        <w:top w:val="none" w:sz="0" w:space="0" w:color="auto"/>
        <w:left w:val="none" w:sz="0" w:space="0" w:color="auto"/>
        <w:bottom w:val="none" w:sz="0" w:space="0" w:color="auto"/>
        <w:right w:val="none" w:sz="0" w:space="0" w:color="auto"/>
      </w:divBdr>
      <w:divsChild>
        <w:div w:id="1165130743">
          <w:marLeft w:val="374"/>
          <w:marRight w:val="0"/>
          <w:marTop w:val="288"/>
          <w:marBottom w:val="0"/>
          <w:divBdr>
            <w:top w:val="none" w:sz="0" w:space="0" w:color="auto"/>
            <w:left w:val="none" w:sz="0" w:space="0" w:color="auto"/>
            <w:bottom w:val="none" w:sz="0" w:space="0" w:color="auto"/>
            <w:right w:val="none" w:sz="0" w:space="0" w:color="auto"/>
          </w:divBdr>
        </w:div>
      </w:divsChild>
    </w:div>
    <w:div w:id="1886524376">
      <w:bodyDiv w:val="1"/>
      <w:marLeft w:val="0"/>
      <w:marRight w:val="0"/>
      <w:marTop w:val="0"/>
      <w:marBottom w:val="0"/>
      <w:divBdr>
        <w:top w:val="none" w:sz="0" w:space="0" w:color="auto"/>
        <w:left w:val="none" w:sz="0" w:space="0" w:color="auto"/>
        <w:bottom w:val="none" w:sz="0" w:space="0" w:color="auto"/>
        <w:right w:val="none" w:sz="0" w:space="0" w:color="auto"/>
      </w:divBdr>
    </w:div>
    <w:div w:id="2032367332">
      <w:bodyDiv w:val="1"/>
      <w:marLeft w:val="0"/>
      <w:marRight w:val="0"/>
      <w:marTop w:val="0"/>
      <w:marBottom w:val="0"/>
      <w:divBdr>
        <w:top w:val="none" w:sz="0" w:space="0" w:color="auto"/>
        <w:left w:val="none" w:sz="0" w:space="0" w:color="auto"/>
        <w:bottom w:val="none" w:sz="0" w:space="0" w:color="auto"/>
        <w:right w:val="none" w:sz="0" w:space="0" w:color="auto"/>
      </w:divBdr>
      <w:divsChild>
        <w:div w:id="933170483">
          <w:marLeft w:val="1138"/>
          <w:marRight w:val="0"/>
          <w:marTop w:val="18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 Solutions Form</Template>
  <TotalTime>0</TotalTime>
  <Pages>6</Pages>
  <Words>1040</Words>
  <Characters>5767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Bart Plange</cp:lastModifiedBy>
  <cp:revision>3</cp:revision>
  <cp:lastPrinted>2010-03-02T11:43:00Z</cp:lastPrinted>
  <dcterms:created xsi:type="dcterms:W3CDTF">2016-04-04T11:42:00Z</dcterms:created>
  <dcterms:modified xsi:type="dcterms:W3CDTF">2016-04-04T11:47:00Z</dcterms:modified>
</cp:coreProperties>
</file>