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188426" w14:textId="77777777" w:rsidR="00A736BB" w:rsidRDefault="00A736BB">
      <w:pPr>
        <w:rPr>
          <w:noProof/>
        </w:rPr>
      </w:pPr>
    </w:p>
    <w:p w14:paraId="711923FB" w14:textId="6B526877" w:rsidR="00A736BB" w:rsidRDefault="00A736BB" w:rsidP="00A736BB">
      <w:pPr>
        <w:rPr>
          <w:rFonts w:ascii="Arial" w:hAnsi="Arial" w:cs="Arial"/>
        </w:rPr>
      </w:pPr>
      <w:r w:rsidRPr="00E17E1A">
        <w:rPr>
          <w:rFonts w:ascii="Arial" w:hAnsi="Arial" w:cs="Arial"/>
        </w:rPr>
        <w:t xml:space="preserve">Griffiths, S.L. &amp; Yip, H.H.C. (2012) </w:t>
      </w:r>
      <w:r w:rsidRPr="00A736BB">
        <w:rPr>
          <w:rFonts w:ascii="Arial" w:hAnsi="Arial" w:cs="Arial"/>
          <w:i/>
        </w:rPr>
        <w:t xml:space="preserve">SME Animal Food Retailer, with a Dynamic Entrepreneur with a CSR Drive, </w:t>
      </w:r>
      <w:r w:rsidRPr="00E17E1A">
        <w:rPr>
          <w:rFonts w:ascii="Arial" w:hAnsi="Arial" w:cs="Arial"/>
        </w:rPr>
        <w:t>11</w:t>
      </w:r>
      <w:r w:rsidRPr="00E17E1A">
        <w:rPr>
          <w:rFonts w:ascii="Arial" w:hAnsi="Arial" w:cs="Arial"/>
          <w:vertAlign w:val="superscript"/>
        </w:rPr>
        <w:t>th</w:t>
      </w:r>
      <w:r w:rsidRPr="00E17E1A">
        <w:rPr>
          <w:rFonts w:ascii="Arial" w:hAnsi="Arial" w:cs="Arial"/>
        </w:rPr>
        <w:t xml:space="preserve"> International Conference on Corporate Social Responsibility, 8 May, </w:t>
      </w:r>
      <w:r w:rsidRPr="00E17E1A">
        <w:rPr>
          <w:rFonts w:ascii="Arial" w:hAnsi="Arial" w:cs="Arial"/>
          <w:bCs/>
          <w:color w:val="000000"/>
        </w:rPr>
        <w:t>Social Responsibility Research Network (</w:t>
      </w:r>
      <w:proofErr w:type="spellStart"/>
      <w:r w:rsidRPr="00E17E1A">
        <w:rPr>
          <w:rFonts w:ascii="Arial" w:hAnsi="Arial" w:cs="Arial"/>
          <w:bCs/>
          <w:color w:val="000000"/>
        </w:rPr>
        <w:t>SRRNet</w:t>
      </w:r>
      <w:proofErr w:type="spellEnd"/>
      <w:r w:rsidRPr="00E17E1A">
        <w:rPr>
          <w:rFonts w:ascii="Arial" w:hAnsi="Arial" w:cs="Arial"/>
          <w:bCs/>
          <w:color w:val="000000"/>
        </w:rPr>
        <w:t>) &amp;</w:t>
      </w:r>
      <w:r w:rsidRPr="00E17E1A">
        <w:rPr>
          <w:rFonts w:ascii="Arial" w:hAnsi="Arial" w:cs="Arial"/>
          <w:b/>
          <w:bCs/>
          <w:color w:val="000000"/>
        </w:rPr>
        <w:t xml:space="preserve"> </w:t>
      </w:r>
      <w:r w:rsidRPr="00E17E1A">
        <w:rPr>
          <w:rFonts w:ascii="Arial" w:hAnsi="Arial" w:cs="Arial"/>
        </w:rPr>
        <w:t>Lahti University of Applied Sciences, Finland</w:t>
      </w:r>
    </w:p>
    <w:p w14:paraId="6855F6B8" w14:textId="7224B098" w:rsidR="00371B66" w:rsidRPr="00371B66" w:rsidRDefault="00371B66" w:rsidP="00371B66">
      <w:pPr>
        <w:spacing w:after="200" w:line="276" w:lineRule="auto"/>
        <w:rPr>
          <w:rFonts w:eastAsiaTheme="minorEastAsia" w:cstheme="minorHAnsi"/>
          <w:b/>
          <w:bCs/>
          <w:noProof/>
          <w:sz w:val="24"/>
          <w:szCs w:val="24"/>
          <w:lang w:eastAsia="en-GB"/>
        </w:rPr>
      </w:pPr>
      <w:r>
        <w:rPr>
          <w:rFonts w:eastAsiaTheme="minorEastAsia" w:cstheme="minorHAnsi"/>
          <w:b/>
          <w:bCs/>
          <w:noProof/>
          <w:sz w:val="24"/>
          <w:szCs w:val="24"/>
          <w:lang w:eastAsia="en-GB"/>
        </w:rPr>
        <w:t xml:space="preserve">Prep for presentation </w:t>
      </w:r>
      <w:r w:rsidRPr="00371B66">
        <w:rPr>
          <w:rFonts w:eastAsiaTheme="minorEastAsia" w:cstheme="minorHAnsi"/>
          <w:b/>
          <w:bCs/>
          <w:noProof/>
          <w:sz w:val="24"/>
          <w:szCs w:val="24"/>
          <w:lang w:eastAsia="en-GB"/>
        </w:rPr>
        <w:t>08-12-20</w:t>
      </w:r>
    </w:p>
    <w:p w14:paraId="44E6EA27" w14:textId="77777777" w:rsidR="00371B66" w:rsidRPr="00371B66" w:rsidRDefault="00371B66" w:rsidP="00371B66">
      <w:pPr>
        <w:rPr>
          <w:rFonts w:cstheme="minorHAnsi"/>
          <w:b/>
          <w:bCs/>
          <w:noProof/>
          <w:sz w:val="24"/>
          <w:szCs w:val="24"/>
        </w:rPr>
      </w:pPr>
      <w:r w:rsidRPr="00371B66">
        <w:rPr>
          <w:rFonts w:cstheme="minorHAnsi"/>
          <w:sz w:val="24"/>
          <w:szCs w:val="24"/>
          <w:lang w:eastAsia="en-GB"/>
        </w:rPr>
        <w:t>An example of SME CSR adoption:</w:t>
      </w:r>
      <w:r w:rsidRPr="00371B66">
        <w:rPr>
          <w:rFonts w:cstheme="minorHAnsi"/>
          <w:b/>
          <w:bCs/>
          <w:noProof/>
          <w:sz w:val="24"/>
          <w:szCs w:val="24"/>
        </w:rPr>
        <w:t xml:space="preserve"> </w:t>
      </w:r>
    </w:p>
    <w:p w14:paraId="69B1B6ED" w14:textId="77777777" w:rsidR="00371B66" w:rsidRPr="00371B66" w:rsidRDefault="00371B66" w:rsidP="00371B66">
      <w:pPr>
        <w:rPr>
          <w:rFonts w:cstheme="minorHAnsi"/>
          <w:b/>
          <w:bCs/>
          <w:noProof/>
          <w:sz w:val="24"/>
          <w:szCs w:val="24"/>
        </w:rPr>
      </w:pPr>
      <w:r w:rsidRPr="00371B66">
        <w:rPr>
          <w:rFonts w:cstheme="minorHAnsi"/>
          <w:b/>
          <w:bCs/>
          <w:noProof/>
          <w:sz w:val="24"/>
          <w:szCs w:val="24"/>
        </w:rPr>
        <w:t>Burns Petfoods Case Study</w:t>
      </w:r>
    </w:p>
    <w:p w14:paraId="61C39D5A" w14:textId="77777777" w:rsidR="00371B66" w:rsidRPr="00371B66" w:rsidRDefault="00371B66" w:rsidP="00371B66">
      <w:pPr>
        <w:rPr>
          <w:rFonts w:cstheme="minorHAnsi"/>
          <w:sz w:val="24"/>
          <w:szCs w:val="24"/>
          <w:lang w:eastAsia="en-GB"/>
        </w:rPr>
      </w:pPr>
      <w:r w:rsidRPr="00371B66">
        <w:rPr>
          <w:rFonts w:cstheme="minorHAnsi"/>
          <w:noProof/>
          <w:sz w:val="24"/>
          <w:szCs w:val="24"/>
        </w:rPr>
        <w:t>&amp;</w:t>
      </w:r>
    </w:p>
    <w:p w14:paraId="28787E2F" w14:textId="77777777" w:rsidR="00371B66" w:rsidRPr="00371B66" w:rsidRDefault="00371B66" w:rsidP="00371B66">
      <w:pPr>
        <w:rPr>
          <w:rFonts w:cstheme="minorHAnsi"/>
          <w:sz w:val="24"/>
          <w:szCs w:val="24"/>
          <w:lang w:eastAsia="en-GB"/>
        </w:rPr>
      </w:pPr>
      <w:r w:rsidRPr="00371B66">
        <w:rPr>
          <w:rFonts w:cstheme="minorHAnsi"/>
          <w:sz w:val="24"/>
          <w:szCs w:val="24"/>
          <w:lang w:eastAsia="en-GB"/>
        </w:rPr>
        <w:t>A discussion on Animal Rights as part of CSR.</w:t>
      </w:r>
    </w:p>
    <w:p w14:paraId="318D878C" w14:textId="77777777" w:rsidR="00371B66" w:rsidRPr="00371B66" w:rsidRDefault="00371B66" w:rsidP="00371B66">
      <w:pPr>
        <w:rPr>
          <w:rFonts w:cstheme="minorHAnsi"/>
          <w:sz w:val="24"/>
          <w:szCs w:val="24"/>
          <w:lang w:eastAsia="en-GB"/>
        </w:rPr>
      </w:pPr>
      <w:r w:rsidRPr="00371B66">
        <w:rPr>
          <w:rFonts w:cstheme="minorHAnsi"/>
          <w:sz w:val="24"/>
          <w:szCs w:val="24"/>
          <w:lang w:eastAsia="en-GB"/>
        </w:rPr>
        <w:t>08-12-20</w:t>
      </w:r>
    </w:p>
    <w:p w14:paraId="1D95E1B9" w14:textId="77777777" w:rsidR="00371B66" w:rsidRPr="00371B66" w:rsidRDefault="00371B66" w:rsidP="00371B66">
      <w:pPr>
        <w:rPr>
          <w:rFonts w:cstheme="minorHAnsi"/>
          <w:sz w:val="24"/>
          <w:szCs w:val="24"/>
          <w:lang w:eastAsia="en-GB"/>
        </w:rPr>
      </w:pPr>
    </w:p>
    <w:p w14:paraId="1A014436" w14:textId="77777777" w:rsidR="00371B66" w:rsidRPr="00371B66" w:rsidRDefault="00371B66" w:rsidP="00371B66">
      <w:pPr>
        <w:rPr>
          <w:rFonts w:cstheme="minorHAnsi"/>
          <w:sz w:val="24"/>
          <w:szCs w:val="24"/>
        </w:rPr>
      </w:pPr>
      <w:r w:rsidRPr="00371B66">
        <w:rPr>
          <w:rFonts w:cstheme="minorHAnsi"/>
          <w:sz w:val="24"/>
          <w:szCs w:val="24"/>
          <w:lang w:eastAsia="en-GB"/>
        </w:rPr>
        <w:t xml:space="preserve">Much of this presentation is based on a conference paper written by Stephen Griffiths and his MBA graduate student, </w:t>
      </w:r>
      <w:r w:rsidRPr="00371B66">
        <w:rPr>
          <w:rFonts w:cstheme="minorHAnsi"/>
          <w:sz w:val="24"/>
          <w:szCs w:val="24"/>
        </w:rPr>
        <w:t xml:space="preserve">Howard </w:t>
      </w:r>
      <w:proofErr w:type="spellStart"/>
      <w:r w:rsidRPr="00371B66">
        <w:rPr>
          <w:rFonts w:cstheme="minorHAnsi"/>
          <w:sz w:val="24"/>
          <w:szCs w:val="24"/>
        </w:rPr>
        <w:t>Hin</w:t>
      </w:r>
      <w:proofErr w:type="spellEnd"/>
      <w:r w:rsidRPr="00371B66">
        <w:rPr>
          <w:rFonts w:cstheme="minorHAnsi"/>
          <w:sz w:val="24"/>
          <w:szCs w:val="24"/>
        </w:rPr>
        <w:t xml:space="preserve"> Ching Yip, then an employee at Burns Pet Nutrition (BNP</w:t>
      </w:r>
      <w:proofErr w:type="gramStart"/>
      <w:r w:rsidRPr="00371B66">
        <w:rPr>
          <w:rFonts w:cstheme="minorHAnsi"/>
          <w:sz w:val="24"/>
          <w:szCs w:val="24"/>
        </w:rPr>
        <w:t>) .</w:t>
      </w:r>
      <w:proofErr w:type="gramEnd"/>
      <w:r w:rsidRPr="00371B66">
        <w:rPr>
          <w:rFonts w:cstheme="minorHAnsi"/>
          <w:sz w:val="24"/>
          <w:szCs w:val="24"/>
        </w:rPr>
        <w:t xml:space="preserve"> This presentation updates but uses the core of this publication.</w:t>
      </w:r>
    </w:p>
    <w:p w14:paraId="3DA28277" w14:textId="77777777" w:rsidR="00371B66" w:rsidRPr="00371B66" w:rsidRDefault="00371B66" w:rsidP="00371B66">
      <w:pPr>
        <w:rPr>
          <w:rFonts w:cstheme="minorHAnsi"/>
          <w:sz w:val="24"/>
          <w:szCs w:val="24"/>
        </w:rPr>
      </w:pPr>
      <w:r w:rsidRPr="00371B66">
        <w:rPr>
          <w:rFonts w:cstheme="minorHAnsi"/>
          <w:sz w:val="24"/>
          <w:szCs w:val="24"/>
        </w:rPr>
        <w:t xml:space="preserve">Griffiths, S.L. &amp; Yip, H.H.C. (2012) </w:t>
      </w:r>
      <w:r w:rsidRPr="00371B66">
        <w:rPr>
          <w:rFonts w:cstheme="minorHAnsi"/>
          <w:i/>
          <w:sz w:val="24"/>
          <w:szCs w:val="24"/>
        </w:rPr>
        <w:t xml:space="preserve">SME Animal Food Retailer, with a Dynamic Entrepreneur with a CSR Drive, </w:t>
      </w:r>
      <w:r w:rsidRPr="00371B66">
        <w:rPr>
          <w:rFonts w:cstheme="minorHAnsi"/>
          <w:sz w:val="24"/>
          <w:szCs w:val="24"/>
        </w:rPr>
        <w:t>11</w:t>
      </w:r>
      <w:r w:rsidRPr="00371B66">
        <w:rPr>
          <w:rFonts w:cstheme="minorHAnsi"/>
          <w:sz w:val="24"/>
          <w:szCs w:val="24"/>
          <w:vertAlign w:val="superscript"/>
        </w:rPr>
        <w:t>th</w:t>
      </w:r>
      <w:r w:rsidRPr="00371B66">
        <w:rPr>
          <w:rFonts w:cstheme="minorHAnsi"/>
          <w:sz w:val="24"/>
          <w:szCs w:val="24"/>
        </w:rPr>
        <w:t xml:space="preserve"> International Conference on Corporate Social Responsibility, 8 May, </w:t>
      </w:r>
      <w:r w:rsidRPr="00371B66">
        <w:rPr>
          <w:rFonts w:cstheme="minorHAnsi"/>
          <w:bCs/>
          <w:color w:val="000000"/>
          <w:sz w:val="24"/>
          <w:szCs w:val="24"/>
        </w:rPr>
        <w:t>Social Responsibility Research Network (</w:t>
      </w:r>
      <w:proofErr w:type="spellStart"/>
      <w:r w:rsidRPr="00371B66">
        <w:rPr>
          <w:rFonts w:cstheme="minorHAnsi"/>
          <w:bCs/>
          <w:color w:val="000000"/>
          <w:sz w:val="24"/>
          <w:szCs w:val="24"/>
        </w:rPr>
        <w:t>SRRNet</w:t>
      </w:r>
      <w:proofErr w:type="spellEnd"/>
      <w:r w:rsidRPr="00371B66">
        <w:rPr>
          <w:rFonts w:cstheme="minorHAnsi"/>
          <w:bCs/>
          <w:color w:val="000000"/>
          <w:sz w:val="24"/>
          <w:szCs w:val="24"/>
        </w:rPr>
        <w:t>) &amp;</w:t>
      </w:r>
      <w:r w:rsidRPr="00371B66">
        <w:rPr>
          <w:rFonts w:cstheme="minorHAnsi"/>
          <w:b/>
          <w:bCs/>
          <w:color w:val="000000"/>
          <w:sz w:val="24"/>
          <w:szCs w:val="24"/>
        </w:rPr>
        <w:t xml:space="preserve"> </w:t>
      </w:r>
      <w:r w:rsidRPr="00371B66">
        <w:rPr>
          <w:rFonts w:cstheme="minorHAnsi"/>
          <w:sz w:val="24"/>
          <w:szCs w:val="24"/>
        </w:rPr>
        <w:t>Lahti University of Applied Sciences, Finland</w:t>
      </w:r>
    </w:p>
    <w:p w14:paraId="1E73E793" w14:textId="77777777" w:rsidR="00371B66" w:rsidRPr="00371B66" w:rsidRDefault="00371B66" w:rsidP="00371B66">
      <w:pPr>
        <w:rPr>
          <w:rFonts w:cstheme="minorHAnsi"/>
          <w:sz w:val="24"/>
          <w:szCs w:val="24"/>
        </w:rPr>
      </w:pPr>
    </w:p>
    <w:p w14:paraId="5F87ABCC" w14:textId="77777777" w:rsidR="00371B66" w:rsidRPr="00371B66" w:rsidRDefault="00371B66" w:rsidP="00371B66">
      <w:pPr>
        <w:rPr>
          <w:rFonts w:cstheme="minorHAnsi"/>
          <w:sz w:val="24"/>
          <w:szCs w:val="24"/>
          <w:lang w:eastAsia="en-GB"/>
        </w:rPr>
      </w:pPr>
    </w:p>
    <w:p w14:paraId="72D69031" w14:textId="77777777" w:rsidR="00371B66" w:rsidRPr="00371B66" w:rsidRDefault="00371B66" w:rsidP="00371B66">
      <w:pPr>
        <w:rPr>
          <w:rFonts w:cstheme="minorHAnsi"/>
          <w:sz w:val="24"/>
          <w:szCs w:val="24"/>
          <w:lang w:eastAsia="en-GB"/>
        </w:rPr>
      </w:pPr>
      <w:r w:rsidRPr="00371B66">
        <w:rPr>
          <w:rFonts w:cstheme="minorHAnsi"/>
          <w:sz w:val="24"/>
          <w:szCs w:val="24"/>
          <w:lang w:eastAsia="en-GB"/>
        </w:rPr>
        <w:t>SME Ethics</w:t>
      </w:r>
    </w:p>
    <w:p w14:paraId="2C6694E6" w14:textId="77777777" w:rsidR="00371B66" w:rsidRPr="00371B66" w:rsidRDefault="00371B66" w:rsidP="00371B66">
      <w:pPr>
        <w:spacing w:line="480" w:lineRule="auto"/>
        <w:ind w:left="720"/>
        <w:jc w:val="both"/>
        <w:rPr>
          <w:rFonts w:cstheme="minorHAnsi"/>
          <w:sz w:val="24"/>
          <w:szCs w:val="24"/>
        </w:rPr>
      </w:pPr>
      <w:r w:rsidRPr="00371B66">
        <w:rPr>
          <w:rFonts w:cstheme="minorHAnsi"/>
          <w:sz w:val="24"/>
          <w:szCs w:val="24"/>
        </w:rPr>
        <w:t xml:space="preserve">“Small and Medium Sized Enterprises (SMEs) are frequently misunderstood from a corporate social responsibility (CSR) perspective. Either SMEs appear to have </w:t>
      </w:r>
      <w:proofErr w:type="gramStart"/>
      <w:r w:rsidRPr="00371B66">
        <w:rPr>
          <w:rFonts w:cstheme="minorHAnsi"/>
          <w:sz w:val="24"/>
          <w:szCs w:val="24"/>
        </w:rPr>
        <w:t>very little</w:t>
      </w:r>
      <w:proofErr w:type="gramEnd"/>
      <w:r w:rsidRPr="00371B66">
        <w:rPr>
          <w:rFonts w:cstheme="minorHAnsi"/>
          <w:sz w:val="24"/>
          <w:szCs w:val="24"/>
        </w:rPr>
        <w:t xml:space="preserve"> written CSR policies/procedures leading to the assumption that</w:t>
      </w:r>
      <w:r w:rsidRPr="00371B66">
        <w:rPr>
          <w:rFonts w:cstheme="minorHAnsi"/>
          <w:color w:val="FF0000"/>
          <w:sz w:val="24"/>
          <w:szCs w:val="24"/>
        </w:rPr>
        <w:t xml:space="preserve"> </w:t>
      </w:r>
      <w:r w:rsidRPr="00371B66">
        <w:rPr>
          <w:rFonts w:cstheme="minorHAnsi"/>
          <w:sz w:val="24"/>
          <w:szCs w:val="24"/>
        </w:rPr>
        <w:t xml:space="preserve">they behave unethically; or, for SMEs with long term visions, they conduct various CSR at the expense of the company. </w:t>
      </w:r>
      <w:proofErr w:type="gramStart"/>
      <w:r w:rsidRPr="00371B66">
        <w:rPr>
          <w:rFonts w:cstheme="minorHAnsi"/>
          <w:sz w:val="24"/>
          <w:szCs w:val="24"/>
        </w:rPr>
        <w:t>Thus</w:t>
      </w:r>
      <w:proofErr w:type="gramEnd"/>
      <w:r w:rsidRPr="00371B66">
        <w:rPr>
          <w:rFonts w:cstheme="minorHAnsi"/>
          <w:color w:val="FF0000"/>
          <w:sz w:val="24"/>
          <w:szCs w:val="24"/>
        </w:rPr>
        <w:t xml:space="preserve"> </w:t>
      </w:r>
      <w:r w:rsidRPr="00371B66">
        <w:rPr>
          <w:rFonts w:cstheme="minorHAnsi"/>
          <w:sz w:val="24"/>
          <w:szCs w:val="24"/>
        </w:rPr>
        <w:t xml:space="preserve">they behave ethically to achieve competitive advantage over their competitors.” (Yip, 2012) </w:t>
      </w:r>
    </w:p>
    <w:p w14:paraId="766B0103" w14:textId="77777777" w:rsidR="00371B66" w:rsidRPr="00371B66" w:rsidRDefault="00371B66" w:rsidP="00371B66">
      <w:pPr>
        <w:spacing w:line="480" w:lineRule="auto"/>
        <w:jc w:val="both"/>
        <w:rPr>
          <w:rFonts w:cstheme="minorHAnsi"/>
          <w:sz w:val="24"/>
          <w:szCs w:val="24"/>
        </w:rPr>
      </w:pPr>
      <w:r w:rsidRPr="00371B66">
        <w:rPr>
          <w:rFonts w:cstheme="minorHAnsi"/>
          <w:sz w:val="24"/>
          <w:szCs w:val="24"/>
        </w:rPr>
        <w:t>Therefore, the evidence of CSR in an SME may be obscure. A problem for the researcher.</w:t>
      </w:r>
    </w:p>
    <w:p w14:paraId="0212B88B" w14:textId="77777777" w:rsidR="00371B66" w:rsidRPr="00371B66" w:rsidRDefault="00371B66" w:rsidP="00371B66">
      <w:pPr>
        <w:spacing w:line="480" w:lineRule="auto"/>
        <w:jc w:val="both"/>
        <w:rPr>
          <w:rFonts w:cstheme="minorHAnsi"/>
          <w:sz w:val="24"/>
          <w:szCs w:val="24"/>
        </w:rPr>
      </w:pPr>
      <w:r w:rsidRPr="00371B66">
        <w:rPr>
          <w:rFonts w:cstheme="minorHAnsi"/>
          <w:sz w:val="24"/>
          <w:szCs w:val="24"/>
        </w:rPr>
        <w:t xml:space="preserve">The impact of CSR can be positive or negative on business performance. </w:t>
      </w:r>
    </w:p>
    <w:p w14:paraId="233E6811" w14:textId="77777777" w:rsidR="00371B66" w:rsidRPr="00371B66" w:rsidRDefault="00371B66" w:rsidP="00371B66">
      <w:pPr>
        <w:spacing w:line="480" w:lineRule="auto"/>
        <w:jc w:val="both"/>
        <w:rPr>
          <w:rFonts w:cstheme="minorHAnsi"/>
          <w:sz w:val="24"/>
          <w:szCs w:val="24"/>
        </w:rPr>
      </w:pPr>
      <w:r w:rsidRPr="00371B66">
        <w:rPr>
          <w:rFonts w:cstheme="minorHAnsi"/>
          <w:sz w:val="24"/>
          <w:szCs w:val="24"/>
        </w:rPr>
        <w:lastRenderedPageBreak/>
        <w:t>Often SME ethics fit two opposing clichés. (Adapted from Spence, 2000)</w:t>
      </w:r>
    </w:p>
    <w:p w14:paraId="2C2B172A" w14:textId="77777777" w:rsidR="00371B66" w:rsidRPr="00371B66" w:rsidRDefault="00371B66" w:rsidP="00371B66">
      <w:pPr>
        <w:numPr>
          <w:ilvl w:val="0"/>
          <w:numId w:val="23"/>
        </w:numPr>
        <w:spacing w:line="480" w:lineRule="auto"/>
        <w:contextualSpacing/>
        <w:jc w:val="both"/>
        <w:rPr>
          <w:rFonts w:cstheme="minorHAnsi"/>
          <w:sz w:val="24"/>
          <w:szCs w:val="24"/>
        </w:rPr>
      </w:pPr>
      <w:r w:rsidRPr="00371B66">
        <w:rPr>
          <w:rFonts w:cstheme="minorHAnsi"/>
          <w:sz w:val="24"/>
          <w:szCs w:val="24"/>
        </w:rPr>
        <w:t xml:space="preserve">Short </w:t>
      </w:r>
      <w:proofErr w:type="spellStart"/>
      <w:r w:rsidRPr="00371B66">
        <w:rPr>
          <w:rFonts w:cstheme="minorHAnsi"/>
          <w:sz w:val="24"/>
          <w:szCs w:val="24"/>
        </w:rPr>
        <w:t>termist</w:t>
      </w:r>
      <w:proofErr w:type="spellEnd"/>
      <w:r w:rsidRPr="00371B66">
        <w:rPr>
          <w:rFonts w:cstheme="minorHAnsi"/>
          <w:sz w:val="24"/>
          <w:szCs w:val="24"/>
        </w:rPr>
        <w:t xml:space="preserve">, opportunist enterprises who ruthlessly pursue the narrow interest of the owner, often ignoring the rights of stakeholders to make maximum profit as quickly as possible. They often are short lived. They may </w:t>
      </w:r>
      <w:proofErr w:type="gramStart"/>
      <w:r w:rsidRPr="00371B66">
        <w:rPr>
          <w:rFonts w:cstheme="minorHAnsi"/>
          <w:sz w:val="24"/>
          <w:szCs w:val="24"/>
        </w:rPr>
        <w:t>close down</w:t>
      </w:r>
      <w:proofErr w:type="gramEnd"/>
      <w:r w:rsidRPr="00371B66">
        <w:rPr>
          <w:rFonts w:cstheme="minorHAnsi"/>
          <w:sz w:val="24"/>
          <w:szCs w:val="24"/>
        </w:rPr>
        <w:t xml:space="preserve"> with unfulfilled orders, other debts, outstanding commitments to workers, suppliers, customers and others.</w:t>
      </w:r>
    </w:p>
    <w:p w14:paraId="0C247F93" w14:textId="77777777" w:rsidR="00371B66" w:rsidRPr="00371B66" w:rsidRDefault="00371B66" w:rsidP="00371B66">
      <w:pPr>
        <w:numPr>
          <w:ilvl w:val="0"/>
          <w:numId w:val="23"/>
        </w:numPr>
        <w:spacing w:line="480" w:lineRule="auto"/>
        <w:contextualSpacing/>
        <w:jc w:val="both"/>
        <w:rPr>
          <w:rFonts w:cstheme="minorHAnsi"/>
          <w:sz w:val="24"/>
          <w:szCs w:val="24"/>
        </w:rPr>
      </w:pPr>
      <w:r w:rsidRPr="00371B66">
        <w:rPr>
          <w:rFonts w:cstheme="minorHAnsi"/>
          <w:sz w:val="24"/>
          <w:szCs w:val="24"/>
        </w:rPr>
        <w:t>Due to the nature of SMEs with long term existence or planning, the nature of small business relations means close relationships are built with most stakeholders. This includes customers, workers, suppliers and even collaborative companies and rivals.  Since relationships are built, unethical behaviours become a personal unacceptable option for many SMEs. Since management systems are often informal, there may be little documentation to verify this, but observational and interview data can corroborate</w:t>
      </w:r>
    </w:p>
    <w:p w14:paraId="6F3EF1A8" w14:textId="77777777" w:rsidR="00371B66" w:rsidRPr="00371B66" w:rsidRDefault="00371B66" w:rsidP="00371B66">
      <w:pPr>
        <w:spacing w:line="480" w:lineRule="auto"/>
        <w:jc w:val="both"/>
        <w:rPr>
          <w:rFonts w:cstheme="minorHAnsi"/>
          <w:sz w:val="24"/>
          <w:szCs w:val="24"/>
        </w:rPr>
      </w:pPr>
      <w:r w:rsidRPr="00371B66">
        <w:rPr>
          <w:rFonts w:cstheme="minorHAnsi"/>
          <w:sz w:val="24"/>
          <w:szCs w:val="24"/>
        </w:rPr>
        <w:t>Like any cliché there is truth and falsity when we look at reality. Intrinsically unethical companies may be “forced” to be ethical driven by the pressure of legislation, regulation, stakeholder influence, community pressures and internal agents within the firm. Ethical companies may be tempted to be unethical on some policies when business conditions are strained, competition intense or management changes take place within.</w:t>
      </w:r>
    </w:p>
    <w:p w14:paraId="5CC9B044" w14:textId="77777777" w:rsidR="00371B66" w:rsidRPr="00371B66" w:rsidRDefault="00371B66" w:rsidP="00371B66">
      <w:pPr>
        <w:spacing w:line="480" w:lineRule="auto"/>
        <w:jc w:val="both"/>
        <w:rPr>
          <w:rFonts w:cstheme="minorHAnsi"/>
          <w:sz w:val="24"/>
          <w:szCs w:val="24"/>
        </w:rPr>
      </w:pPr>
    </w:p>
    <w:p w14:paraId="407C12D2" w14:textId="77777777" w:rsidR="00371B66" w:rsidRPr="00371B66" w:rsidRDefault="00371B66" w:rsidP="00371B66">
      <w:pPr>
        <w:spacing w:line="480" w:lineRule="auto"/>
        <w:jc w:val="both"/>
        <w:rPr>
          <w:rFonts w:cstheme="minorHAnsi"/>
          <w:sz w:val="24"/>
          <w:szCs w:val="24"/>
        </w:rPr>
      </w:pPr>
      <w:r w:rsidRPr="00371B66">
        <w:rPr>
          <w:rFonts w:cstheme="minorHAnsi"/>
          <w:sz w:val="24"/>
          <w:szCs w:val="24"/>
        </w:rPr>
        <w:t>As with all SME research it is difficult to generalise because the sector is so large and so diverse (Gibb, 2000)</w:t>
      </w:r>
    </w:p>
    <w:p w14:paraId="72EACE43" w14:textId="77777777" w:rsidR="00371B66" w:rsidRPr="00371B66" w:rsidRDefault="00371B66" w:rsidP="00371B66">
      <w:pPr>
        <w:spacing w:line="480" w:lineRule="auto"/>
        <w:jc w:val="both"/>
        <w:rPr>
          <w:rFonts w:cstheme="minorHAnsi"/>
          <w:sz w:val="24"/>
          <w:szCs w:val="24"/>
        </w:rPr>
      </w:pPr>
    </w:p>
    <w:p w14:paraId="34F7E796" w14:textId="77777777" w:rsidR="00371B66" w:rsidRPr="00371B66" w:rsidRDefault="00371B66" w:rsidP="00371B66">
      <w:pPr>
        <w:rPr>
          <w:rFonts w:cstheme="minorHAnsi"/>
          <w:sz w:val="24"/>
          <w:szCs w:val="24"/>
        </w:rPr>
      </w:pPr>
    </w:p>
    <w:p w14:paraId="257C3A17" w14:textId="77777777" w:rsidR="00371B66" w:rsidRPr="00371B66" w:rsidRDefault="00371B66" w:rsidP="00371B66">
      <w:pPr>
        <w:rPr>
          <w:rFonts w:cstheme="minorHAnsi"/>
          <w:sz w:val="24"/>
          <w:szCs w:val="24"/>
        </w:rPr>
      </w:pPr>
    </w:p>
    <w:p w14:paraId="29CD3A9B" w14:textId="77777777" w:rsidR="00371B66" w:rsidRPr="00371B66" w:rsidRDefault="00371B66" w:rsidP="00371B66">
      <w:pPr>
        <w:rPr>
          <w:rFonts w:cstheme="minorHAnsi"/>
          <w:sz w:val="24"/>
          <w:szCs w:val="24"/>
          <w:lang w:eastAsia="en-GB"/>
        </w:rPr>
      </w:pPr>
      <w:r w:rsidRPr="00371B66">
        <w:rPr>
          <w:rFonts w:cstheme="minorHAnsi"/>
          <w:sz w:val="24"/>
          <w:szCs w:val="24"/>
          <w:lang w:eastAsia="en-GB"/>
        </w:rPr>
        <w:t>A case of an SME which has embraced CSR.</w:t>
      </w:r>
    </w:p>
    <w:p w14:paraId="414E1344" w14:textId="77777777" w:rsidR="00371B66" w:rsidRPr="00371B66" w:rsidRDefault="00371B66" w:rsidP="00371B66">
      <w:pPr>
        <w:rPr>
          <w:rFonts w:cstheme="minorHAnsi"/>
          <w:sz w:val="24"/>
          <w:szCs w:val="24"/>
        </w:rPr>
      </w:pPr>
    </w:p>
    <w:p w14:paraId="6B45F210" w14:textId="77777777" w:rsidR="00371B66" w:rsidRPr="00371B66" w:rsidRDefault="00371B66" w:rsidP="00371B66">
      <w:pPr>
        <w:rPr>
          <w:rFonts w:cstheme="minorHAnsi"/>
          <w:sz w:val="24"/>
          <w:szCs w:val="24"/>
          <w:lang w:eastAsia="en-GB"/>
        </w:rPr>
      </w:pPr>
      <w:r w:rsidRPr="00371B66">
        <w:rPr>
          <w:rFonts w:cstheme="minorHAnsi"/>
          <w:sz w:val="24"/>
          <w:szCs w:val="24"/>
        </w:rPr>
        <w:t xml:space="preserve">Burns Pet Nutrition (BPN), </w:t>
      </w:r>
      <w:r w:rsidRPr="00371B66">
        <w:rPr>
          <w:rFonts w:cstheme="minorHAnsi"/>
          <w:sz w:val="24"/>
          <w:szCs w:val="24"/>
          <w:lang w:eastAsia="en-GB"/>
        </w:rPr>
        <w:t>founded by Veterinarian, John Burns, who diagnosed so many dogs with health problems due to poor diet. The answer was to invent a mixed food of low protein and cereals. No conventional producer was interested in development, so he started his own business. From dog food, BPN now produces food for other animals, farms organically (producing much of its own product), uses local ingredients and labour, is a vibrant active citizen, involved in charity and educational activities.</w:t>
      </w:r>
    </w:p>
    <w:p w14:paraId="75645242" w14:textId="77777777" w:rsidR="00371B66" w:rsidRPr="00371B66" w:rsidRDefault="00371B66" w:rsidP="00371B66">
      <w:pPr>
        <w:rPr>
          <w:rFonts w:cstheme="minorHAnsi"/>
          <w:sz w:val="24"/>
          <w:szCs w:val="24"/>
        </w:rPr>
      </w:pPr>
    </w:p>
    <w:p w14:paraId="24B4B752" w14:textId="77777777" w:rsidR="00371B66" w:rsidRPr="00371B66" w:rsidRDefault="00371B66" w:rsidP="00371B66">
      <w:pPr>
        <w:rPr>
          <w:sz w:val="24"/>
          <w:szCs w:val="24"/>
        </w:rPr>
      </w:pPr>
      <w:r w:rsidRPr="00371B66">
        <w:rPr>
          <w:sz w:val="24"/>
          <w:szCs w:val="24"/>
        </w:rPr>
        <w:t>“The owner mentioned that 'it was not part of the original business idea but decided to use it as a competitive advantage over the competitors’ e.g. ‘ethical’ brand and to use it as a unique selling point for the business'. Observation data gathered seem to suggest that rest of the management agreed to this competitive advantage being used for BPN.  The owner mentioned that 'growing realisation that good ethics is good business came from feedbacks from customers and communities that they were buying his products due to being ethical and it was something unique compared to his competitors in the same market'.” (Yip, 2012)</w:t>
      </w:r>
    </w:p>
    <w:p w14:paraId="43E99CAE" w14:textId="77777777" w:rsidR="00371B66" w:rsidRPr="00371B66" w:rsidRDefault="00371B66" w:rsidP="00371B66">
      <w:pPr>
        <w:rPr>
          <w:rFonts w:cstheme="minorHAnsi"/>
          <w:sz w:val="24"/>
          <w:szCs w:val="24"/>
        </w:rPr>
      </w:pPr>
      <w:r w:rsidRPr="00371B66">
        <w:rPr>
          <w:rFonts w:cstheme="minorHAnsi"/>
          <w:sz w:val="24"/>
          <w:szCs w:val="24"/>
        </w:rPr>
        <w:t>Accidental CSR?</w:t>
      </w:r>
    </w:p>
    <w:p w14:paraId="742C9B85" w14:textId="77777777" w:rsidR="00371B66" w:rsidRPr="00371B66" w:rsidRDefault="00371B66" w:rsidP="00371B66">
      <w:pPr>
        <w:rPr>
          <w:rFonts w:cstheme="minorHAnsi"/>
          <w:sz w:val="24"/>
          <w:szCs w:val="24"/>
        </w:rPr>
      </w:pPr>
      <w:r w:rsidRPr="00371B66">
        <w:rPr>
          <w:rFonts w:cstheme="minorHAnsi"/>
          <w:sz w:val="24"/>
          <w:szCs w:val="24"/>
        </w:rPr>
        <w:t>Key factors emerged from the research include the critical ethical leadership role played by the SME owner, the balance between CSR and profit, and the importance of sustaining an 'ethical' brand/reputation for the business.</w:t>
      </w:r>
    </w:p>
    <w:p w14:paraId="6E573520" w14:textId="77777777" w:rsidR="00371B66" w:rsidRPr="00371B66" w:rsidRDefault="00371B66" w:rsidP="00371B66">
      <w:pPr>
        <w:rPr>
          <w:rFonts w:cstheme="minorHAnsi"/>
          <w:sz w:val="24"/>
          <w:szCs w:val="24"/>
        </w:rPr>
      </w:pPr>
    </w:p>
    <w:p w14:paraId="229DF78D" w14:textId="77777777" w:rsidR="00371B66" w:rsidRPr="00371B66" w:rsidRDefault="00371B66" w:rsidP="00371B66">
      <w:pPr>
        <w:kinsoku w:val="0"/>
        <w:overflowPunct w:val="0"/>
        <w:spacing w:after="0" w:line="240" w:lineRule="auto"/>
        <w:ind w:left="360"/>
        <w:textAlignment w:val="baseline"/>
        <w:rPr>
          <w:rFonts w:eastAsia="Times New Roman" w:cstheme="minorHAnsi"/>
          <w:color w:val="0BD0D9"/>
          <w:sz w:val="24"/>
          <w:szCs w:val="24"/>
          <w:lang w:eastAsia="en-GB"/>
        </w:rPr>
      </w:pPr>
      <w:r w:rsidRPr="00371B66">
        <w:rPr>
          <w:rFonts w:cstheme="minorHAnsi"/>
          <w:sz w:val="24"/>
          <w:szCs w:val="24"/>
        </w:rPr>
        <w:t xml:space="preserve">John Burns says he was influenced by the ideas of </w:t>
      </w:r>
      <w:r w:rsidRPr="00371B66">
        <w:rPr>
          <w:rFonts w:eastAsiaTheme="minorEastAsia" w:cstheme="minorHAnsi"/>
          <w:color w:val="000000" w:themeColor="text1"/>
          <w:kern w:val="24"/>
          <w:sz w:val="24"/>
          <w:szCs w:val="24"/>
          <w:lang w:eastAsia="en-GB"/>
        </w:rPr>
        <w:t>Ha-Joon Chang, a Cambridge University, South Korean economist, who is a critic of neoclassical unregulated capitalism.</w:t>
      </w:r>
    </w:p>
    <w:p w14:paraId="212E977E" w14:textId="77777777" w:rsidR="00371B66" w:rsidRPr="00371B66" w:rsidRDefault="00371B66" w:rsidP="00371B66">
      <w:pPr>
        <w:kinsoku w:val="0"/>
        <w:overflowPunct w:val="0"/>
        <w:spacing w:after="0" w:line="240" w:lineRule="auto"/>
        <w:ind w:left="360"/>
        <w:textAlignment w:val="baseline"/>
        <w:rPr>
          <w:rFonts w:cstheme="minorHAnsi"/>
          <w:sz w:val="24"/>
          <w:szCs w:val="24"/>
        </w:rPr>
      </w:pPr>
      <w:r w:rsidRPr="00371B66">
        <w:rPr>
          <w:rFonts w:cstheme="minorHAnsi"/>
          <w:sz w:val="24"/>
          <w:szCs w:val="24"/>
        </w:rPr>
        <w:t xml:space="preserve">See </w:t>
      </w:r>
      <w:hyperlink r:id="rId6" w:history="1">
        <w:r w:rsidRPr="00371B66">
          <w:rPr>
            <w:rFonts w:cstheme="minorHAnsi"/>
            <w:color w:val="0000FF"/>
            <w:sz w:val="24"/>
            <w:szCs w:val="24"/>
            <w:u w:val="single"/>
          </w:rPr>
          <w:t>https://hajoonchang.net/</w:t>
        </w:r>
      </w:hyperlink>
      <w:r w:rsidRPr="00371B66">
        <w:rPr>
          <w:rFonts w:cstheme="minorHAnsi"/>
          <w:sz w:val="24"/>
          <w:szCs w:val="24"/>
        </w:rPr>
        <w:t xml:space="preserve">  &amp; Chang (2011)</w:t>
      </w:r>
    </w:p>
    <w:p w14:paraId="13768A41" w14:textId="77777777" w:rsidR="00371B66" w:rsidRPr="00371B66" w:rsidRDefault="00371B66" w:rsidP="00371B66">
      <w:pPr>
        <w:kinsoku w:val="0"/>
        <w:overflowPunct w:val="0"/>
        <w:spacing w:after="0" w:line="240" w:lineRule="auto"/>
        <w:ind w:left="360"/>
        <w:textAlignment w:val="baseline"/>
        <w:rPr>
          <w:rFonts w:eastAsia="Times New Roman" w:cstheme="minorHAnsi"/>
          <w:color w:val="0BD0D9"/>
          <w:sz w:val="24"/>
          <w:szCs w:val="24"/>
          <w:lang w:eastAsia="en-GB"/>
        </w:rPr>
      </w:pPr>
    </w:p>
    <w:p w14:paraId="45A28C0C" w14:textId="77777777" w:rsidR="00371B66" w:rsidRPr="00371B66" w:rsidRDefault="00371B66" w:rsidP="00371B66">
      <w:pPr>
        <w:kinsoku w:val="0"/>
        <w:overflowPunct w:val="0"/>
        <w:spacing w:after="0" w:line="240" w:lineRule="auto"/>
        <w:contextualSpacing/>
        <w:textAlignment w:val="baseline"/>
        <w:rPr>
          <w:rFonts w:eastAsia="Times New Roman" w:cstheme="minorHAnsi"/>
          <w:color w:val="000000" w:themeColor="text1"/>
          <w:sz w:val="24"/>
          <w:szCs w:val="24"/>
          <w:lang w:eastAsia="en-GB"/>
        </w:rPr>
      </w:pPr>
      <w:r w:rsidRPr="00371B66">
        <w:rPr>
          <w:rFonts w:eastAsia="Times New Roman" w:cstheme="minorHAnsi"/>
          <w:color w:val="000000" w:themeColor="text1"/>
          <w:sz w:val="24"/>
          <w:szCs w:val="24"/>
          <w:lang w:eastAsia="en-GB"/>
        </w:rPr>
        <w:t>John is committed to Holistic Medicine.</w:t>
      </w:r>
    </w:p>
    <w:p w14:paraId="07E37730" w14:textId="77777777" w:rsidR="00371B66" w:rsidRPr="00371B66" w:rsidRDefault="00371B66" w:rsidP="00371B66">
      <w:pPr>
        <w:kinsoku w:val="0"/>
        <w:overflowPunct w:val="0"/>
        <w:spacing w:after="0" w:line="240" w:lineRule="auto"/>
        <w:contextualSpacing/>
        <w:textAlignment w:val="baseline"/>
        <w:rPr>
          <w:rFonts w:eastAsiaTheme="minorEastAsia" w:cstheme="minorHAnsi"/>
          <w:color w:val="000000" w:themeColor="text1"/>
          <w:kern w:val="24"/>
          <w:sz w:val="24"/>
          <w:szCs w:val="24"/>
          <w:lang w:eastAsia="en-GB"/>
        </w:rPr>
      </w:pPr>
      <w:r w:rsidRPr="00371B66">
        <w:rPr>
          <w:rFonts w:eastAsiaTheme="minorEastAsia" w:cstheme="minorHAnsi"/>
          <w:color w:val="000000" w:themeColor="text1"/>
          <w:kern w:val="24"/>
          <w:sz w:val="24"/>
          <w:szCs w:val="24"/>
          <w:lang w:eastAsia="en-GB"/>
        </w:rPr>
        <w:t>A form of medicine [nutrition]</w:t>
      </w:r>
      <w:r w:rsidRPr="00371B66">
        <w:rPr>
          <w:rFonts w:eastAsia="Times New Roman" w:cstheme="minorHAnsi"/>
          <w:color w:val="000000" w:themeColor="text1"/>
          <w:sz w:val="24"/>
          <w:szCs w:val="24"/>
          <w:lang w:eastAsia="en-GB"/>
        </w:rPr>
        <w:t xml:space="preserve"> </w:t>
      </w:r>
      <w:r w:rsidRPr="00371B66">
        <w:rPr>
          <w:rFonts w:eastAsiaTheme="minorEastAsia" w:cstheme="minorHAnsi"/>
          <w:color w:val="000000" w:themeColor="text1"/>
          <w:kern w:val="24"/>
          <w:sz w:val="24"/>
          <w:szCs w:val="24"/>
          <w:lang w:eastAsia="en-GB"/>
        </w:rPr>
        <w:t>that considers the whole person, physically and psychologically, rather than just treating the diseased part.</w:t>
      </w:r>
    </w:p>
    <w:p w14:paraId="3C602336" w14:textId="77777777" w:rsidR="00371B66" w:rsidRPr="00371B66" w:rsidRDefault="00371B66" w:rsidP="00371B66">
      <w:pPr>
        <w:kinsoku w:val="0"/>
        <w:overflowPunct w:val="0"/>
        <w:spacing w:after="0" w:line="240" w:lineRule="auto"/>
        <w:contextualSpacing/>
        <w:textAlignment w:val="baseline"/>
        <w:rPr>
          <w:rFonts w:eastAsiaTheme="minorEastAsia" w:cstheme="minorHAnsi"/>
          <w:color w:val="000000" w:themeColor="text1"/>
          <w:kern w:val="24"/>
          <w:sz w:val="24"/>
          <w:szCs w:val="24"/>
          <w:lang w:eastAsia="en-GB"/>
        </w:rPr>
      </w:pPr>
    </w:p>
    <w:p w14:paraId="4F339FFD" w14:textId="77777777" w:rsidR="00371B66" w:rsidRPr="00371B66" w:rsidRDefault="00371B66" w:rsidP="00371B66">
      <w:pPr>
        <w:kinsoku w:val="0"/>
        <w:overflowPunct w:val="0"/>
        <w:spacing w:after="0" w:line="240" w:lineRule="auto"/>
        <w:contextualSpacing/>
        <w:textAlignment w:val="baseline"/>
        <w:rPr>
          <w:rFonts w:eastAsiaTheme="minorEastAsia" w:cstheme="minorHAnsi"/>
          <w:color w:val="000000" w:themeColor="text1"/>
          <w:kern w:val="24"/>
          <w:sz w:val="24"/>
          <w:szCs w:val="24"/>
          <w:lang w:eastAsia="en-GB"/>
        </w:rPr>
      </w:pPr>
      <w:r w:rsidRPr="00371B66">
        <w:rPr>
          <w:rFonts w:eastAsiaTheme="minorEastAsia" w:cstheme="minorHAnsi"/>
          <w:color w:val="000000" w:themeColor="text1"/>
          <w:kern w:val="24"/>
          <w:sz w:val="24"/>
          <w:szCs w:val="24"/>
          <w:lang w:eastAsia="en-GB"/>
        </w:rPr>
        <w:t>His key aims are:</w:t>
      </w:r>
    </w:p>
    <w:p w14:paraId="0A8D90CB" w14:textId="77777777" w:rsidR="00371B66" w:rsidRPr="00371B66" w:rsidRDefault="00371B66" w:rsidP="00371B66">
      <w:pPr>
        <w:kinsoku w:val="0"/>
        <w:overflowPunct w:val="0"/>
        <w:spacing w:after="0" w:line="240" w:lineRule="auto"/>
        <w:contextualSpacing/>
        <w:textAlignment w:val="baseline"/>
        <w:rPr>
          <w:rFonts w:eastAsia="Times New Roman" w:cstheme="minorHAnsi"/>
          <w:color w:val="0BD0D9"/>
          <w:sz w:val="24"/>
          <w:szCs w:val="24"/>
          <w:lang w:eastAsia="en-GB"/>
        </w:rPr>
      </w:pPr>
    </w:p>
    <w:p w14:paraId="73F87417" w14:textId="77777777" w:rsidR="00371B66" w:rsidRPr="00371B66" w:rsidRDefault="00371B66" w:rsidP="00371B66">
      <w:pPr>
        <w:numPr>
          <w:ilvl w:val="0"/>
          <w:numId w:val="24"/>
        </w:numPr>
        <w:spacing w:before="125" w:after="0" w:line="240" w:lineRule="auto"/>
        <w:contextualSpacing/>
        <w:rPr>
          <w:rFonts w:eastAsiaTheme="minorEastAsia" w:cstheme="minorHAnsi"/>
          <w:color w:val="000000" w:themeColor="text1"/>
          <w:kern w:val="24"/>
          <w:sz w:val="24"/>
          <w:szCs w:val="24"/>
          <w:lang w:eastAsia="en-GB"/>
        </w:rPr>
      </w:pPr>
      <w:r w:rsidRPr="00371B66">
        <w:rPr>
          <w:rFonts w:eastAsiaTheme="minorEastAsia" w:cstheme="minorHAnsi"/>
          <w:color w:val="000000" w:themeColor="text1"/>
          <w:kern w:val="24"/>
          <w:sz w:val="24"/>
          <w:szCs w:val="24"/>
          <w:lang w:eastAsia="en-GB"/>
        </w:rPr>
        <w:t>Increase the consumption of whole cereal grains so that they become the principle food in the diet.</w:t>
      </w:r>
    </w:p>
    <w:p w14:paraId="1D8A86FA" w14:textId="77777777" w:rsidR="00371B66" w:rsidRPr="00371B66" w:rsidRDefault="00371B66" w:rsidP="00371B66">
      <w:pPr>
        <w:spacing w:before="125" w:after="0" w:line="240" w:lineRule="auto"/>
        <w:ind w:left="432" w:hanging="432"/>
        <w:rPr>
          <w:rFonts w:eastAsia="Times New Roman" w:cstheme="minorHAnsi"/>
          <w:sz w:val="24"/>
          <w:szCs w:val="24"/>
          <w:lang w:eastAsia="en-GB"/>
        </w:rPr>
      </w:pPr>
    </w:p>
    <w:p w14:paraId="6668D898" w14:textId="77777777" w:rsidR="00371B66" w:rsidRPr="00371B66" w:rsidRDefault="00371B66" w:rsidP="00371B66">
      <w:pPr>
        <w:numPr>
          <w:ilvl w:val="0"/>
          <w:numId w:val="24"/>
        </w:numPr>
        <w:spacing w:after="0" w:line="240" w:lineRule="auto"/>
        <w:contextualSpacing/>
        <w:textAlignment w:val="baseline"/>
        <w:rPr>
          <w:rFonts w:eastAsiaTheme="minorEastAsia" w:cstheme="minorHAnsi"/>
          <w:color w:val="000000" w:themeColor="text1"/>
          <w:kern w:val="24"/>
          <w:sz w:val="24"/>
          <w:szCs w:val="24"/>
          <w:lang w:eastAsia="en-GB"/>
        </w:rPr>
      </w:pPr>
      <w:r w:rsidRPr="00371B66">
        <w:rPr>
          <w:rFonts w:eastAsiaTheme="minorEastAsia" w:cstheme="minorHAnsi"/>
          <w:color w:val="000000" w:themeColor="text1"/>
          <w:kern w:val="24"/>
          <w:sz w:val="24"/>
          <w:szCs w:val="24"/>
          <w:lang w:eastAsia="en-GB"/>
        </w:rPr>
        <w:t>Increase the proportion of fresh vegetables and fruit in the diet. Encourage home-growing for food, families and communities.</w:t>
      </w:r>
    </w:p>
    <w:p w14:paraId="5F4A2CC3" w14:textId="77777777" w:rsidR="00371B66" w:rsidRPr="00371B66" w:rsidRDefault="00371B66" w:rsidP="00371B66">
      <w:pPr>
        <w:spacing w:after="0" w:line="240" w:lineRule="auto"/>
        <w:textAlignment w:val="baseline"/>
        <w:rPr>
          <w:rFonts w:eastAsia="Times New Roman" w:cstheme="minorHAnsi"/>
          <w:sz w:val="24"/>
          <w:szCs w:val="24"/>
          <w:lang w:eastAsia="en-GB"/>
        </w:rPr>
      </w:pPr>
    </w:p>
    <w:p w14:paraId="3BA4241C" w14:textId="77777777" w:rsidR="00371B66" w:rsidRPr="00371B66" w:rsidRDefault="00371B66" w:rsidP="00371B66">
      <w:pPr>
        <w:numPr>
          <w:ilvl w:val="0"/>
          <w:numId w:val="24"/>
        </w:numPr>
        <w:kinsoku w:val="0"/>
        <w:overflowPunct w:val="0"/>
        <w:spacing w:after="0" w:line="240" w:lineRule="auto"/>
        <w:contextualSpacing/>
        <w:textAlignment w:val="baseline"/>
        <w:rPr>
          <w:rFonts w:eastAsiaTheme="minorEastAsia" w:cstheme="minorHAnsi"/>
          <w:color w:val="000000" w:themeColor="text1"/>
          <w:kern w:val="24"/>
          <w:sz w:val="24"/>
          <w:szCs w:val="24"/>
        </w:rPr>
      </w:pPr>
      <w:r w:rsidRPr="00371B66">
        <w:rPr>
          <w:rFonts w:eastAsiaTheme="minorEastAsia" w:cstheme="minorHAnsi"/>
          <w:color w:val="000000" w:themeColor="text1"/>
          <w:kern w:val="24"/>
          <w:sz w:val="24"/>
          <w:szCs w:val="24"/>
        </w:rPr>
        <w:t>Eliminate refined sugar and other refined carbohydrates from the diet.</w:t>
      </w:r>
    </w:p>
    <w:p w14:paraId="230A15E6" w14:textId="77777777" w:rsidR="00371B66" w:rsidRPr="00371B66" w:rsidRDefault="00371B66" w:rsidP="00371B66">
      <w:pPr>
        <w:kinsoku w:val="0"/>
        <w:overflowPunct w:val="0"/>
        <w:spacing w:after="0" w:line="240" w:lineRule="auto"/>
        <w:ind w:left="360"/>
        <w:textAlignment w:val="baseline"/>
        <w:rPr>
          <w:rFonts w:eastAsiaTheme="minorEastAsia" w:cstheme="minorHAnsi"/>
          <w:color w:val="000000" w:themeColor="text1"/>
          <w:kern w:val="24"/>
          <w:sz w:val="24"/>
          <w:szCs w:val="24"/>
        </w:rPr>
      </w:pPr>
    </w:p>
    <w:p w14:paraId="54F6D638" w14:textId="77777777" w:rsidR="00371B66" w:rsidRPr="00371B66" w:rsidRDefault="00371B66" w:rsidP="00371B66">
      <w:pPr>
        <w:numPr>
          <w:ilvl w:val="0"/>
          <w:numId w:val="24"/>
        </w:numPr>
        <w:kinsoku w:val="0"/>
        <w:overflowPunct w:val="0"/>
        <w:spacing w:after="0" w:line="240" w:lineRule="auto"/>
        <w:contextualSpacing/>
        <w:textAlignment w:val="baseline"/>
        <w:rPr>
          <w:rFonts w:eastAsiaTheme="minorEastAsia" w:cstheme="minorHAnsi"/>
          <w:color w:val="000000" w:themeColor="text1"/>
          <w:kern w:val="24"/>
          <w:sz w:val="24"/>
          <w:szCs w:val="24"/>
        </w:rPr>
      </w:pPr>
      <w:r w:rsidRPr="00371B66">
        <w:rPr>
          <w:rFonts w:eastAsiaTheme="minorEastAsia" w:cstheme="minorHAnsi"/>
          <w:color w:val="000000" w:themeColor="text1"/>
          <w:kern w:val="24"/>
          <w:sz w:val="24"/>
          <w:szCs w:val="24"/>
        </w:rPr>
        <w:t>Decrease consumption of foods high in saturated fats such as meat and dairy products and increase use of vegetable oils</w:t>
      </w:r>
    </w:p>
    <w:p w14:paraId="1C850EFE" w14:textId="77777777" w:rsidR="00371B66" w:rsidRPr="00371B66" w:rsidRDefault="00371B66" w:rsidP="00371B66">
      <w:pPr>
        <w:kinsoku w:val="0"/>
        <w:overflowPunct w:val="0"/>
        <w:spacing w:after="0" w:line="240" w:lineRule="auto"/>
        <w:ind w:left="360"/>
        <w:textAlignment w:val="baseline"/>
        <w:rPr>
          <w:rFonts w:eastAsiaTheme="minorEastAsia" w:cstheme="minorHAnsi"/>
          <w:color w:val="000000" w:themeColor="text1"/>
          <w:kern w:val="24"/>
          <w:sz w:val="24"/>
          <w:szCs w:val="24"/>
        </w:rPr>
      </w:pPr>
    </w:p>
    <w:p w14:paraId="379CE849" w14:textId="77777777" w:rsidR="00371B66" w:rsidRPr="00371B66" w:rsidRDefault="00371B66" w:rsidP="00371B66">
      <w:pPr>
        <w:numPr>
          <w:ilvl w:val="0"/>
          <w:numId w:val="24"/>
        </w:numPr>
        <w:spacing w:before="125" w:after="0" w:line="240" w:lineRule="auto"/>
        <w:contextualSpacing/>
        <w:rPr>
          <w:rFonts w:eastAsia="Times New Roman" w:cstheme="minorHAnsi"/>
          <w:sz w:val="24"/>
          <w:szCs w:val="24"/>
          <w:lang w:eastAsia="en-GB"/>
        </w:rPr>
      </w:pPr>
      <w:r w:rsidRPr="00371B66">
        <w:rPr>
          <w:rFonts w:eastAsiaTheme="minorEastAsia" w:cstheme="minorHAnsi"/>
          <w:color w:val="000000" w:themeColor="text1"/>
          <w:kern w:val="24"/>
          <w:sz w:val="24"/>
          <w:szCs w:val="24"/>
          <w:lang w:eastAsia="en-GB"/>
        </w:rPr>
        <w:t>Introduce into the diet vegetable-quality protein-rich foods.</w:t>
      </w:r>
      <w:r w:rsidRPr="00371B66">
        <w:rPr>
          <w:rFonts w:eastAsia="Times New Roman" w:cstheme="minorHAnsi"/>
          <w:sz w:val="24"/>
          <w:szCs w:val="24"/>
          <w:lang w:eastAsia="en-GB"/>
        </w:rPr>
        <w:t xml:space="preserve"> </w:t>
      </w:r>
      <w:r w:rsidRPr="00371B66">
        <w:rPr>
          <w:rFonts w:eastAsiaTheme="minorEastAsia" w:cstheme="minorHAnsi"/>
          <w:color w:val="000000" w:themeColor="text1"/>
          <w:kern w:val="24"/>
          <w:sz w:val="24"/>
          <w:szCs w:val="24"/>
          <w:lang w:eastAsia="en-GB"/>
        </w:rPr>
        <w:t>(Fermented soya bean products – miso paste, tofu, soya sauce).</w:t>
      </w:r>
    </w:p>
    <w:p w14:paraId="19881356" w14:textId="77777777" w:rsidR="00371B66" w:rsidRPr="00371B66" w:rsidRDefault="00371B66" w:rsidP="00371B66">
      <w:pPr>
        <w:kinsoku w:val="0"/>
        <w:overflowPunct w:val="0"/>
        <w:spacing w:after="0" w:line="240" w:lineRule="auto"/>
        <w:ind w:left="360"/>
        <w:textAlignment w:val="baseline"/>
        <w:rPr>
          <w:rFonts w:eastAsia="Times New Roman" w:cstheme="minorHAnsi"/>
          <w:color w:val="0BD0D9"/>
          <w:sz w:val="24"/>
          <w:szCs w:val="24"/>
          <w:lang w:eastAsia="en-GB"/>
        </w:rPr>
      </w:pPr>
    </w:p>
    <w:p w14:paraId="145A836A" w14:textId="77777777" w:rsidR="00371B66" w:rsidRPr="00371B66" w:rsidRDefault="00371B66" w:rsidP="00371B66">
      <w:pPr>
        <w:numPr>
          <w:ilvl w:val="0"/>
          <w:numId w:val="24"/>
        </w:numPr>
        <w:spacing w:before="125" w:after="0" w:line="240" w:lineRule="auto"/>
        <w:contextualSpacing/>
        <w:rPr>
          <w:rFonts w:eastAsia="Times New Roman" w:cstheme="minorHAnsi"/>
          <w:sz w:val="24"/>
          <w:szCs w:val="24"/>
          <w:lang w:eastAsia="en-GB"/>
        </w:rPr>
      </w:pPr>
      <w:r w:rsidRPr="00371B66">
        <w:rPr>
          <w:rFonts w:eastAsiaTheme="minorEastAsia" w:cstheme="minorHAnsi"/>
          <w:color w:val="000000" w:themeColor="text1"/>
          <w:kern w:val="24"/>
          <w:sz w:val="24"/>
          <w:szCs w:val="24"/>
          <w:lang w:eastAsia="en-GB"/>
        </w:rPr>
        <w:t>Introduce edible sea vegetables into the diet</w:t>
      </w:r>
      <w:r w:rsidRPr="00371B66">
        <w:rPr>
          <w:rFonts w:eastAsia="Times New Roman" w:cstheme="minorHAnsi"/>
          <w:sz w:val="24"/>
          <w:szCs w:val="24"/>
          <w:lang w:eastAsia="en-GB"/>
        </w:rPr>
        <w:t xml:space="preserve"> e</w:t>
      </w:r>
      <w:r w:rsidRPr="00371B66">
        <w:rPr>
          <w:rFonts w:eastAsiaTheme="minorEastAsia" w:cstheme="minorHAnsi"/>
          <w:color w:val="000000" w:themeColor="text1"/>
          <w:kern w:val="24"/>
          <w:sz w:val="24"/>
          <w:szCs w:val="24"/>
          <w:lang w:eastAsia="en-GB"/>
        </w:rPr>
        <w:t>.g. Laver bread, Dulse.</w:t>
      </w:r>
    </w:p>
    <w:p w14:paraId="6F7043AF" w14:textId="77777777" w:rsidR="00371B66" w:rsidRPr="00371B66" w:rsidRDefault="00371B66" w:rsidP="00371B66">
      <w:pPr>
        <w:spacing w:before="125" w:after="0" w:line="240" w:lineRule="auto"/>
        <w:ind w:left="432" w:hanging="432"/>
        <w:rPr>
          <w:rFonts w:eastAsiaTheme="minorEastAsia" w:cstheme="minorHAnsi"/>
          <w:color w:val="000000" w:themeColor="text1"/>
          <w:kern w:val="24"/>
          <w:sz w:val="24"/>
          <w:szCs w:val="24"/>
          <w:lang w:eastAsia="en-GB"/>
        </w:rPr>
      </w:pPr>
    </w:p>
    <w:p w14:paraId="40E18A09" w14:textId="77777777" w:rsidR="00371B66" w:rsidRPr="00371B66" w:rsidRDefault="00371B66" w:rsidP="00371B66">
      <w:pPr>
        <w:numPr>
          <w:ilvl w:val="0"/>
          <w:numId w:val="24"/>
        </w:numPr>
        <w:spacing w:before="125" w:after="0" w:line="240" w:lineRule="auto"/>
        <w:contextualSpacing/>
        <w:rPr>
          <w:rFonts w:eastAsiaTheme="minorEastAsia" w:cstheme="minorHAnsi"/>
          <w:color w:val="000000" w:themeColor="text1"/>
          <w:kern w:val="24"/>
          <w:sz w:val="24"/>
          <w:szCs w:val="24"/>
        </w:rPr>
      </w:pPr>
      <w:r w:rsidRPr="00371B66">
        <w:rPr>
          <w:rFonts w:eastAsiaTheme="minorEastAsia" w:cstheme="minorHAnsi"/>
          <w:color w:val="000000" w:themeColor="text1"/>
          <w:kern w:val="24"/>
          <w:sz w:val="24"/>
          <w:szCs w:val="24"/>
        </w:rPr>
        <w:t>Eliminate chemicals from the diet.</w:t>
      </w:r>
    </w:p>
    <w:p w14:paraId="27793FAE" w14:textId="77777777" w:rsidR="00371B66" w:rsidRPr="00371B66" w:rsidRDefault="00371B66" w:rsidP="00371B66">
      <w:pPr>
        <w:spacing w:before="125" w:after="0" w:line="240" w:lineRule="auto"/>
        <w:ind w:left="432" w:hanging="432"/>
        <w:rPr>
          <w:rFonts w:eastAsiaTheme="minorEastAsia" w:cstheme="minorHAnsi"/>
          <w:color w:val="000000" w:themeColor="text1"/>
          <w:kern w:val="24"/>
          <w:sz w:val="24"/>
          <w:szCs w:val="24"/>
        </w:rPr>
      </w:pPr>
    </w:p>
    <w:p w14:paraId="718CC9D4" w14:textId="77777777" w:rsidR="00371B66" w:rsidRPr="00371B66" w:rsidRDefault="00371B66" w:rsidP="00371B66">
      <w:pPr>
        <w:numPr>
          <w:ilvl w:val="0"/>
          <w:numId w:val="24"/>
        </w:numPr>
        <w:spacing w:before="125" w:after="0" w:line="240" w:lineRule="auto"/>
        <w:contextualSpacing/>
        <w:rPr>
          <w:rFonts w:eastAsiaTheme="minorEastAsia" w:cstheme="minorHAnsi"/>
          <w:color w:val="000000" w:themeColor="text1"/>
          <w:kern w:val="24"/>
          <w:sz w:val="24"/>
          <w:szCs w:val="24"/>
        </w:rPr>
      </w:pPr>
      <w:r w:rsidRPr="00371B66">
        <w:rPr>
          <w:rFonts w:eastAsiaTheme="minorEastAsia" w:cstheme="minorHAnsi"/>
          <w:color w:val="000000" w:themeColor="text1"/>
          <w:kern w:val="24"/>
          <w:sz w:val="24"/>
          <w:szCs w:val="24"/>
        </w:rPr>
        <w:t>Phase out the use of chemicals in farming.</w:t>
      </w:r>
    </w:p>
    <w:p w14:paraId="4127BF21" w14:textId="77777777" w:rsidR="00371B66" w:rsidRPr="00371B66" w:rsidRDefault="00371B66" w:rsidP="00371B66">
      <w:pPr>
        <w:spacing w:before="125" w:after="0" w:line="240" w:lineRule="auto"/>
        <w:ind w:left="432" w:hanging="432"/>
        <w:rPr>
          <w:rFonts w:eastAsiaTheme="minorEastAsia" w:cstheme="minorHAnsi"/>
          <w:color w:val="000000" w:themeColor="text1"/>
          <w:kern w:val="24"/>
          <w:sz w:val="24"/>
          <w:szCs w:val="24"/>
        </w:rPr>
      </w:pPr>
    </w:p>
    <w:p w14:paraId="2CDC2B3B" w14:textId="77777777" w:rsidR="00371B66" w:rsidRPr="00371B66" w:rsidRDefault="00371B66" w:rsidP="00371B66">
      <w:pPr>
        <w:numPr>
          <w:ilvl w:val="0"/>
          <w:numId w:val="24"/>
        </w:numPr>
        <w:spacing w:before="125" w:after="0" w:line="240" w:lineRule="auto"/>
        <w:contextualSpacing/>
        <w:rPr>
          <w:rFonts w:eastAsiaTheme="minorEastAsia" w:cstheme="minorHAnsi"/>
          <w:color w:val="000000" w:themeColor="text1"/>
          <w:kern w:val="24"/>
          <w:sz w:val="24"/>
          <w:szCs w:val="24"/>
        </w:rPr>
      </w:pPr>
      <w:r w:rsidRPr="00371B66">
        <w:rPr>
          <w:rFonts w:eastAsiaTheme="minorEastAsia" w:cstheme="minorHAnsi"/>
          <w:color w:val="000000" w:themeColor="text1"/>
          <w:kern w:val="24"/>
          <w:sz w:val="24"/>
          <w:szCs w:val="24"/>
        </w:rPr>
        <w:t>Introduce educational programmes stressing the relationship between health and nutrition.</w:t>
      </w:r>
    </w:p>
    <w:p w14:paraId="157352E6" w14:textId="77777777" w:rsidR="00371B66" w:rsidRPr="00371B66" w:rsidRDefault="00371B66" w:rsidP="00371B66">
      <w:pPr>
        <w:spacing w:before="125" w:after="0" w:line="240" w:lineRule="auto"/>
        <w:ind w:left="432" w:hanging="432"/>
        <w:rPr>
          <w:rFonts w:eastAsiaTheme="minorEastAsia" w:cstheme="minorHAnsi"/>
          <w:color w:val="000000" w:themeColor="text1"/>
          <w:kern w:val="24"/>
          <w:sz w:val="24"/>
          <w:szCs w:val="24"/>
        </w:rPr>
      </w:pPr>
    </w:p>
    <w:p w14:paraId="043FFA94" w14:textId="77777777" w:rsidR="00371B66" w:rsidRPr="00371B66" w:rsidRDefault="00371B66" w:rsidP="00371B66">
      <w:pPr>
        <w:numPr>
          <w:ilvl w:val="0"/>
          <w:numId w:val="24"/>
        </w:numPr>
        <w:spacing w:before="125" w:after="0" w:line="240" w:lineRule="auto"/>
        <w:contextualSpacing/>
        <w:rPr>
          <w:rFonts w:eastAsiaTheme="minorEastAsia" w:cstheme="minorHAnsi"/>
          <w:color w:val="000000" w:themeColor="text1"/>
          <w:kern w:val="24"/>
          <w:sz w:val="24"/>
          <w:szCs w:val="24"/>
        </w:rPr>
      </w:pPr>
      <w:r w:rsidRPr="00371B66">
        <w:rPr>
          <w:rFonts w:eastAsiaTheme="minorEastAsia" w:cstheme="minorHAnsi"/>
          <w:color w:val="000000" w:themeColor="text1"/>
          <w:kern w:val="24"/>
          <w:sz w:val="24"/>
          <w:szCs w:val="24"/>
        </w:rPr>
        <w:t>Decrease the dependence on drugs as symptomatic treatment of disease.</w:t>
      </w:r>
    </w:p>
    <w:p w14:paraId="257CBC03" w14:textId="77777777" w:rsidR="00371B66" w:rsidRPr="00371B66" w:rsidRDefault="00371B66" w:rsidP="00371B66">
      <w:pPr>
        <w:spacing w:before="125" w:after="0" w:line="240" w:lineRule="auto"/>
        <w:ind w:left="432" w:hanging="432"/>
        <w:rPr>
          <w:rFonts w:ascii="Times New Roman" w:eastAsia="Times New Roman" w:hAnsi="Times New Roman" w:cs="Times New Roman"/>
          <w:sz w:val="24"/>
          <w:szCs w:val="24"/>
          <w:lang w:eastAsia="en-GB"/>
        </w:rPr>
      </w:pPr>
    </w:p>
    <w:p w14:paraId="3D457411" w14:textId="77777777" w:rsidR="00371B66" w:rsidRPr="00371B66" w:rsidRDefault="00371B66" w:rsidP="00371B66">
      <w:pPr>
        <w:kinsoku w:val="0"/>
        <w:overflowPunct w:val="0"/>
        <w:spacing w:after="0" w:line="240" w:lineRule="auto"/>
        <w:textAlignment w:val="baseline"/>
        <w:rPr>
          <w:rFonts w:eastAsia="Times New Roman" w:cstheme="minorHAnsi"/>
          <w:color w:val="000000" w:themeColor="text1"/>
          <w:sz w:val="24"/>
          <w:szCs w:val="24"/>
          <w:lang w:eastAsia="en-GB"/>
        </w:rPr>
      </w:pPr>
      <w:r w:rsidRPr="00371B66">
        <w:rPr>
          <w:rFonts w:eastAsia="Times New Roman" w:cstheme="minorHAnsi"/>
          <w:color w:val="000000" w:themeColor="text1"/>
          <w:sz w:val="24"/>
          <w:szCs w:val="24"/>
          <w:lang w:eastAsia="en-GB"/>
        </w:rPr>
        <w:t>Therefore, as an SME he is focused on the organisation’s ethical risk.</w:t>
      </w:r>
    </w:p>
    <w:p w14:paraId="2C8273C3" w14:textId="77777777" w:rsidR="00371B66" w:rsidRPr="00371B66" w:rsidRDefault="00371B66" w:rsidP="00371B66">
      <w:pPr>
        <w:kinsoku w:val="0"/>
        <w:overflowPunct w:val="0"/>
        <w:spacing w:after="0" w:line="240" w:lineRule="auto"/>
        <w:textAlignment w:val="baseline"/>
        <w:rPr>
          <w:rFonts w:eastAsia="Times New Roman" w:cstheme="minorHAnsi"/>
          <w:color w:val="000000" w:themeColor="text1"/>
          <w:sz w:val="24"/>
          <w:szCs w:val="24"/>
          <w:lang w:eastAsia="en-GB"/>
        </w:rPr>
      </w:pPr>
    </w:p>
    <w:p w14:paraId="239FD389" w14:textId="77777777" w:rsidR="00371B66" w:rsidRPr="00371B66" w:rsidRDefault="00371B66" w:rsidP="00371B66">
      <w:pPr>
        <w:kinsoku w:val="0"/>
        <w:overflowPunct w:val="0"/>
        <w:spacing w:after="0" w:line="240" w:lineRule="auto"/>
        <w:textAlignment w:val="baseline"/>
        <w:rPr>
          <w:rFonts w:eastAsia="Times New Roman" w:cstheme="minorHAnsi"/>
          <w:color w:val="000000" w:themeColor="text1"/>
          <w:sz w:val="24"/>
          <w:szCs w:val="24"/>
          <w:lang w:eastAsia="en-GB"/>
        </w:rPr>
      </w:pPr>
    </w:p>
    <w:p w14:paraId="4583047D" w14:textId="77777777" w:rsidR="00371B66" w:rsidRPr="00371B66" w:rsidRDefault="00371B66" w:rsidP="00371B66">
      <w:pPr>
        <w:kinsoku w:val="0"/>
        <w:overflowPunct w:val="0"/>
        <w:spacing w:after="0" w:line="240" w:lineRule="auto"/>
        <w:textAlignment w:val="baseline"/>
        <w:rPr>
          <w:rFonts w:cstheme="minorHAnsi"/>
          <w:color w:val="202124"/>
          <w:sz w:val="24"/>
          <w:szCs w:val="24"/>
          <w:shd w:val="clear" w:color="auto" w:fill="FFFFFF"/>
        </w:rPr>
      </w:pPr>
      <w:r w:rsidRPr="00371B66">
        <w:rPr>
          <w:rFonts w:cstheme="minorHAnsi"/>
          <w:color w:val="202124"/>
          <w:sz w:val="24"/>
          <w:szCs w:val="24"/>
          <w:shd w:val="clear" w:color="auto" w:fill="FFFFFF"/>
        </w:rPr>
        <w:t>The concept of « </w:t>
      </w:r>
      <w:r w:rsidRPr="00371B66">
        <w:rPr>
          <w:rFonts w:cstheme="minorHAnsi"/>
          <w:b/>
          <w:bCs/>
          <w:color w:val="202124"/>
          <w:sz w:val="24"/>
          <w:szCs w:val="24"/>
          <w:shd w:val="clear" w:color="auto" w:fill="FFFFFF"/>
        </w:rPr>
        <w:t>Ethical Risk</w:t>
      </w:r>
      <w:r w:rsidRPr="00371B66">
        <w:rPr>
          <w:rFonts w:cstheme="minorHAnsi"/>
          <w:color w:val="202124"/>
          <w:sz w:val="24"/>
          <w:szCs w:val="24"/>
          <w:shd w:val="clear" w:color="auto" w:fill="FFFFFF"/>
        </w:rPr>
        <w:t> » refers to unexpected negative consequences of unethical actions. A proper training about </w:t>
      </w:r>
      <w:r w:rsidRPr="00371B66">
        <w:rPr>
          <w:rFonts w:cstheme="minorHAnsi"/>
          <w:b/>
          <w:bCs/>
          <w:color w:val="202124"/>
          <w:sz w:val="24"/>
          <w:szCs w:val="24"/>
          <w:shd w:val="clear" w:color="auto" w:fill="FFFFFF"/>
        </w:rPr>
        <w:t>ethical risks</w:t>
      </w:r>
      <w:r w:rsidRPr="00371B66">
        <w:rPr>
          <w:rFonts w:cstheme="minorHAnsi"/>
          <w:color w:val="202124"/>
          <w:sz w:val="24"/>
          <w:szCs w:val="24"/>
          <w:shd w:val="clear" w:color="auto" w:fill="FFFFFF"/>
        </w:rPr>
        <w:t> allows the identification, mitigation and transformation of </w:t>
      </w:r>
      <w:r w:rsidRPr="00371B66">
        <w:rPr>
          <w:rFonts w:cstheme="minorHAnsi"/>
          <w:b/>
          <w:bCs/>
          <w:color w:val="202124"/>
          <w:sz w:val="24"/>
          <w:szCs w:val="24"/>
          <w:shd w:val="clear" w:color="auto" w:fill="FFFFFF"/>
        </w:rPr>
        <w:t>ethical risks</w:t>
      </w:r>
      <w:r w:rsidRPr="00371B66">
        <w:rPr>
          <w:rFonts w:cstheme="minorHAnsi"/>
          <w:color w:val="202124"/>
          <w:sz w:val="24"/>
          <w:szCs w:val="24"/>
          <w:shd w:val="clear" w:color="auto" w:fill="FFFFFF"/>
        </w:rPr>
        <w:t xml:space="preserve">, improving organizational efficiency and developing organizational identity. (Le </w:t>
      </w:r>
      <w:proofErr w:type="spellStart"/>
      <w:r w:rsidRPr="00371B66">
        <w:rPr>
          <w:rFonts w:cstheme="minorHAnsi"/>
          <w:color w:val="202124"/>
          <w:sz w:val="24"/>
          <w:szCs w:val="24"/>
          <w:shd w:val="clear" w:color="auto" w:fill="FFFFFF"/>
        </w:rPr>
        <w:t>Menestrel</w:t>
      </w:r>
      <w:proofErr w:type="spellEnd"/>
      <w:r w:rsidRPr="00371B66">
        <w:rPr>
          <w:rFonts w:cstheme="minorHAnsi"/>
          <w:color w:val="202124"/>
          <w:sz w:val="24"/>
          <w:szCs w:val="24"/>
          <w:shd w:val="clear" w:color="auto" w:fill="FFFFFF"/>
        </w:rPr>
        <w:t>, 2020)</w:t>
      </w:r>
    </w:p>
    <w:p w14:paraId="4E500175" w14:textId="77777777" w:rsidR="00371B66" w:rsidRPr="00371B66" w:rsidRDefault="00371B66" w:rsidP="00371B66">
      <w:pPr>
        <w:kinsoku w:val="0"/>
        <w:overflowPunct w:val="0"/>
        <w:spacing w:after="0" w:line="240" w:lineRule="auto"/>
        <w:textAlignment w:val="baseline"/>
        <w:rPr>
          <w:rFonts w:cstheme="minorHAnsi"/>
          <w:color w:val="202124"/>
          <w:sz w:val="24"/>
          <w:szCs w:val="24"/>
          <w:shd w:val="clear" w:color="auto" w:fill="FFFFFF"/>
        </w:rPr>
      </w:pPr>
    </w:p>
    <w:p w14:paraId="6E54BB5F" w14:textId="77777777" w:rsidR="00371B66" w:rsidRPr="00371B66" w:rsidRDefault="00371B66" w:rsidP="00371B66">
      <w:pPr>
        <w:kinsoku w:val="0"/>
        <w:overflowPunct w:val="0"/>
        <w:spacing w:after="0" w:line="240" w:lineRule="auto"/>
        <w:textAlignment w:val="baseline"/>
        <w:rPr>
          <w:rFonts w:cstheme="minorHAnsi"/>
          <w:color w:val="202124"/>
          <w:sz w:val="24"/>
          <w:szCs w:val="24"/>
          <w:shd w:val="clear" w:color="auto" w:fill="FFFFFF"/>
        </w:rPr>
      </w:pPr>
      <w:r w:rsidRPr="00371B66">
        <w:rPr>
          <w:rFonts w:cstheme="minorHAnsi"/>
          <w:color w:val="202124"/>
          <w:sz w:val="24"/>
          <w:szCs w:val="24"/>
          <w:shd w:val="clear" w:color="auto" w:fill="FFFFFF"/>
        </w:rPr>
        <w:t>Some more detail</w:t>
      </w:r>
    </w:p>
    <w:p w14:paraId="43A50B7F" w14:textId="77777777" w:rsidR="00371B66" w:rsidRPr="00371B66" w:rsidRDefault="00371B66" w:rsidP="00371B66">
      <w:pPr>
        <w:kinsoku w:val="0"/>
        <w:overflowPunct w:val="0"/>
        <w:spacing w:after="0" w:line="240" w:lineRule="auto"/>
        <w:textAlignment w:val="baseline"/>
        <w:rPr>
          <w:rFonts w:cstheme="minorHAnsi"/>
          <w:color w:val="202124"/>
          <w:sz w:val="24"/>
          <w:szCs w:val="24"/>
          <w:shd w:val="clear" w:color="auto" w:fill="FFFFFF"/>
        </w:rPr>
      </w:pPr>
    </w:p>
    <w:p w14:paraId="2DB6D4D7" w14:textId="77777777" w:rsidR="00371B66" w:rsidRPr="00371B66" w:rsidRDefault="00371B66" w:rsidP="00371B66">
      <w:pPr>
        <w:kinsoku w:val="0"/>
        <w:overflowPunct w:val="0"/>
        <w:spacing w:after="0" w:line="240" w:lineRule="auto"/>
        <w:textAlignment w:val="baseline"/>
        <w:rPr>
          <w:rFonts w:cstheme="minorHAnsi"/>
          <w:color w:val="202124"/>
          <w:sz w:val="24"/>
          <w:szCs w:val="24"/>
          <w:shd w:val="clear" w:color="auto" w:fill="FFFFFF"/>
        </w:rPr>
      </w:pPr>
      <w:r w:rsidRPr="00371B66">
        <w:rPr>
          <w:rFonts w:eastAsiaTheme="majorEastAsia" w:cstheme="minorHAnsi"/>
          <w:color w:val="44546A" w:themeColor="text2"/>
          <w:kern w:val="24"/>
          <w:sz w:val="24"/>
          <w:szCs w:val="24"/>
        </w:rPr>
        <w:t>Philanthropic activity: Burns Pet Nutrition Foundation</w:t>
      </w:r>
    </w:p>
    <w:p w14:paraId="5A0FFD71" w14:textId="77777777" w:rsidR="00371B66" w:rsidRPr="00371B66" w:rsidRDefault="00371B66" w:rsidP="00371B66">
      <w:pPr>
        <w:kinsoku w:val="0"/>
        <w:overflowPunct w:val="0"/>
        <w:spacing w:after="0" w:line="240" w:lineRule="auto"/>
        <w:textAlignment w:val="baseline"/>
        <w:rPr>
          <w:rFonts w:cstheme="minorHAnsi"/>
          <w:color w:val="202124"/>
          <w:sz w:val="24"/>
          <w:szCs w:val="24"/>
          <w:shd w:val="clear" w:color="auto" w:fill="FFFFFF"/>
        </w:rPr>
      </w:pPr>
    </w:p>
    <w:p w14:paraId="327AC0E0" w14:textId="77777777" w:rsidR="00371B66" w:rsidRPr="00371B66" w:rsidRDefault="00371B66" w:rsidP="00371B66">
      <w:pPr>
        <w:numPr>
          <w:ilvl w:val="0"/>
          <w:numId w:val="25"/>
        </w:numPr>
        <w:kinsoku w:val="0"/>
        <w:overflowPunct w:val="0"/>
        <w:spacing w:after="0" w:line="240" w:lineRule="auto"/>
        <w:contextualSpacing/>
        <w:textAlignment w:val="baseline"/>
        <w:rPr>
          <w:rFonts w:ascii="Arial" w:eastAsia="Times New Roman" w:hAnsi="Arial" w:cs="Arial"/>
          <w:color w:val="000000" w:themeColor="text1"/>
          <w:sz w:val="24"/>
          <w:szCs w:val="24"/>
          <w:lang w:eastAsia="en-GB"/>
        </w:rPr>
      </w:pPr>
      <w:r w:rsidRPr="00371B66">
        <w:rPr>
          <w:rFonts w:ascii="Arial" w:eastAsiaTheme="minorEastAsia" w:hAnsi="Arial" w:cs="Arial"/>
          <w:color w:val="000000" w:themeColor="text1"/>
          <w:kern w:val="24"/>
          <w:sz w:val="24"/>
          <w:szCs w:val="24"/>
          <w:lang w:eastAsia="en-GB"/>
        </w:rPr>
        <w:t>Local sporting and cultural activities</w:t>
      </w:r>
    </w:p>
    <w:p w14:paraId="2A462FA3" w14:textId="77777777" w:rsidR="00371B66" w:rsidRPr="00371B66" w:rsidRDefault="00371B66" w:rsidP="00371B66">
      <w:pPr>
        <w:numPr>
          <w:ilvl w:val="0"/>
          <w:numId w:val="25"/>
        </w:numPr>
        <w:kinsoku w:val="0"/>
        <w:overflowPunct w:val="0"/>
        <w:spacing w:after="0" w:line="240" w:lineRule="auto"/>
        <w:contextualSpacing/>
        <w:textAlignment w:val="baseline"/>
        <w:rPr>
          <w:rFonts w:ascii="Arial" w:eastAsia="Times New Roman" w:hAnsi="Arial" w:cs="Arial"/>
          <w:color w:val="000000" w:themeColor="text1"/>
          <w:sz w:val="24"/>
          <w:szCs w:val="24"/>
          <w:lang w:eastAsia="en-GB"/>
        </w:rPr>
      </w:pPr>
      <w:r w:rsidRPr="00371B66">
        <w:rPr>
          <w:rFonts w:ascii="Arial" w:eastAsiaTheme="minorEastAsia" w:hAnsi="Arial" w:cs="Arial"/>
          <w:color w:val="000000" w:themeColor="text1"/>
          <w:kern w:val="24"/>
          <w:sz w:val="24"/>
          <w:szCs w:val="24"/>
          <w:lang w:eastAsia="en-GB"/>
        </w:rPr>
        <w:t>Animal charities</w:t>
      </w:r>
    </w:p>
    <w:p w14:paraId="619E4705" w14:textId="77777777" w:rsidR="00371B66" w:rsidRPr="00371B66" w:rsidRDefault="00371B66" w:rsidP="00371B66">
      <w:pPr>
        <w:numPr>
          <w:ilvl w:val="0"/>
          <w:numId w:val="25"/>
        </w:numPr>
        <w:kinsoku w:val="0"/>
        <w:overflowPunct w:val="0"/>
        <w:spacing w:after="0" w:line="240" w:lineRule="auto"/>
        <w:contextualSpacing/>
        <w:textAlignment w:val="baseline"/>
        <w:rPr>
          <w:rFonts w:ascii="Arial" w:eastAsia="Times New Roman" w:hAnsi="Arial" w:cs="Arial"/>
          <w:color w:val="000000" w:themeColor="text1"/>
          <w:sz w:val="24"/>
          <w:szCs w:val="24"/>
          <w:lang w:eastAsia="en-GB"/>
        </w:rPr>
      </w:pPr>
      <w:r w:rsidRPr="00371B66">
        <w:rPr>
          <w:rFonts w:ascii="Arial" w:eastAsiaTheme="minorEastAsia" w:hAnsi="Arial" w:cs="Arial"/>
          <w:color w:val="000000" w:themeColor="text1"/>
          <w:kern w:val="24"/>
          <w:sz w:val="24"/>
          <w:szCs w:val="24"/>
          <w:lang w:eastAsia="en-GB"/>
        </w:rPr>
        <w:t xml:space="preserve">Educational </w:t>
      </w:r>
    </w:p>
    <w:p w14:paraId="10177D9C" w14:textId="77777777" w:rsidR="00371B66" w:rsidRPr="00371B66" w:rsidRDefault="00371B66" w:rsidP="00371B66">
      <w:pPr>
        <w:numPr>
          <w:ilvl w:val="0"/>
          <w:numId w:val="25"/>
        </w:numPr>
        <w:kinsoku w:val="0"/>
        <w:overflowPunct w:val="0"/>
        <w:spacing w:after="0" w:line="240" w:lineRule="auto"/>
        <w:contextualSpacing/>
        <w:textAlignment w:val="baseline"/>
        <w:rPr>
          <w:rFonts w:ascii="Arial" w:eastAsia="Times New Roman" w:hAnsi="Arial" w:cs="Arial"/>
          <w:color w:val="000000" w:themeColor="text1"/>
          <w:sz w:val="24"/>
          <w:szCs w:val="24"/>
          <w:lang w:eastAsia="en-GB"/>
        </w:rPr>
      </w:pPr>
      <w:r w:rsidRPr="00371B66">
        <w:rPr>
          <w:rFonts w:ascii="Arial" w:eastAsiaTheme="minorEastAsia" w:hAnsi="Arial" w:cs="Arial"/>
          <w:color w:val="000000" w:themeColor="text1"/>
          <w:kern w:val="24"/>
          <w:sz w:val="24"/>
          <w:szCs w:val="24"/>
          <w:lang w:eastAsia="en-GB"/>
        </w:rPr>
        <w:t>Conservation</w:t>
      </w:r>
    </w:p>
    <w:p w14:paraId="703A87A3" w14:textId="77777777" w:rsidR="00371B66" w:rsidRPr="00371B66" w:rsidRDefault="00371B66" w:rsidP="00371B66">
      <w:pPr>
        <w:kinsoku w:val="0"/>
        <w:overflowPunct w:val="0"/>
        <w:spacing w:after="0" w:line="240" w:lineRule="auto"/>
        <w:textAlignment w:val="baseline"/>
        <w:rPr>
          <w:rFonts w:ascii="Arial" w:eastAsia="Times New Roman" w:hAnsi="Arial" w:cs="Arial"/>
          <w:color w:val="000000" w:themeColor="text1"/>
          <w:sz w:val="24"/>
          <w:szCs w:val="24"/>
          <w:lang w:eastAsia="en-GB"/>
        </w:rPr>
      </w:pPr>
    </w:p>
    <w:p w14:paraId="10725A60" w14:textId="77777777" w:rsidR="00371B66" w:rsidRPr="00371B66" w:rsidRDefault="00371B66" w:rsidP="00371B66">
      <w:pPr>
        <w:kinsoku w:val="0"/>
        <w:overflowPunct w:val="0"/>
        <w:spacing w:after="0" w:line="240" w:lineRule="auto"/>
        <w:textAlignment w:val="baseline"/>
        <w:rPr>
          <w:rFonts w:ascii="Arial" w:eastAsia="Times New Roman" w:hAnsi="Arial" w:cs="Arial"/>
          <w:color w:val="000000" w:themeColor="text1"/>
          <w:sz w:val="24"/>
          <w:szCs w:val="24"/>
          <w:lang w:eastAsia="en-GB"/>
        </w:rPr>
      </w:pPr>
    </w:p>
    <w:p w14:paraId="0E01C68E" w14:textId="77777777" w:rsidR="00371B66" w:rsidRPr="00371B66" w:rsidRDefault="00371B66" w:rsidP="00371B66">
      <w:pPr>
        <w:kinsoku w:val="0"/>
        <w:overflowPunct w:val="0"/>
        <w:spacing w:after="0" w:line="240" w:lineRule="auto"/>
        <w:textAlignment w:val="baseline"/>
        <w:rPr>
          <w:rFonts w:cstheme="minorHAnsi"/>
          <w:color w:val="202124"/>
          <w:sz w:val="24"/>
          <w:szCs w:val="24"/>
          <w:shd w:val="clear" w:color="auto" w:fill="FFFFFF"/>
        </w:rPr>
      </w:pPr>
    </w:p>
    <w:p w14:paraId="752AF978" w14:textId="77777777" w:rsidR="00371B66" w:rsidRPr="00371B66" w:rsidRDefault="00371B66" w:rsidP="00371B66">
      <w:pPr>
        <w:kinsoku w:val="0"/>
        <w:overflowPunct w:val="0"/>
        <w:spacing w:after="0" w:line="240" w:lineRule="auto"/>
        <w:textAlignment w:val="baseline"/>
        <w:rPr>
          <w:rFonts w:cstheme="minorHAnsi"/>
          <w:color w:val="202124"/>
          <w:sz w:val="24"/>
          <w:szCs w:val="24"/>
          <w:shd w:val="clear" w:color="auto" w:fill="FFFFFF"/>
        </w:rPr>
      </w:pPr>
    </w:p>
    <w:p w14:paraId="0CB1602A" w14:textId="77777777" w:rsidR="00371B66" w:rsidRPr="00371B66" w:rsidRDefault="00371B66" w:rsidP="00371B66">
      <w:pPr>
        <w:spacing w:line="480" w:lineRule="auto"/>
        <w:jc w:val="both"/>
        <w:rPr>
          <w:rFonts w:cstheme="minorHAnsi"/>
          <w:sz w:val="24"/>
          <w:szCs w:val="24"/>
        </w:rPr>
      </w:pPr>
      <w:r w:rsidRPr="00371B66">
        <w:rPr>
          <w:rFonts w:cstheme="minorHAnsi"/>
          <w:sz w:val="24"/>
          <w:szCs w:val="24"/>
        </w:rPr>
        <w:t>Key factors emerged from the research include the critical ethical leadership role played by the SME owner, the balance between CSR and profit, and the importance of sustaining an 'ethical' brand/reputation for the business. As Howard and I noted the key factor in CSR adoption and sustainability was the character and commitment of the entrepreneur/owner manager.</w:t>
      </w:r>
    </w:p>
    <w:p w14:paraId="0BC2F092" w14:textId="77777777" w:rsidR="00371B66" w:rsidRPr="00371B66" w:rsidRDefault="00371B66" w:rsidP="00371B66">
      <w:pPr>
        <w:rPr>
          <w:rFonts w:cstheme="minorHAnsi"/>
          <w:sz w:val="24"/>
          <w:szCs w:val="24"/>
        </w:rPr>
      </w:pPr>
    </w:p>
    <w:p w14:paraId="5093C530" w14:textId="77777777" w:rsidR="00371B66" w:rsidRPr="00371B66" w:rsidRDefault="00371B66" w:rsidP="00371B66">
      <w:pPr>
        <w:kinsoku w:val="0"/>
        <w:overflowPunct w:val="0"/>
        <w:spacing w:after="0" w:line="240" w:lineRule="auto"/>
        <w:textAlignment w:val="baseline"/>
        <w:rPr>
          <w:rFonts w:cstheme="minorHAnsi"/>
          <w:color w:val="202124"/>
          <w:sz w:val="24"/>
          <w:szCs w:val="24"/>
          <w:shd w:val="clear" w:color="auto" w:fill="FFFFFF"/>
        </w:rPr>
      </w:pPr>
      <w:r w:rsidRPr="00371B66">
        <w:rPr>
          <w:rFonts w:cstheme="minorHAnsi"/>
          <w:color w:val="202124"/>
          <w:sz w:val="24"/>
          <w:szCs w:val="24"/>
          <w:shd w:val="clear" w:color="auto" w:fill="FFFFFF"/>
        </w:rPr>
        <w:t>How does it fit the theories?</w:t>
      </w:r>
    </w:p>
    <w:p w14:paraId="537E9424" w14:textId="3A060D1C" w:rsidR="00371B66" w:rsidRDefault="00371B66" w:rsidP="00A736BB">
      <w:pPr>
        <w:rPr>
          <w:rFonts w:ascii="Arial" w:hAnsi="Arial" w:cs="Arial"/>
        </w:rPr>
      </w:pPr>
    </w:p>
    <w:p w14:paraId="1531B175" w14:textId="2E719784" w:rsidR="00371B66" w:rsidRDefault="00371B66" w:rsidP="00A736BB">
      <w:pPr>
        <w:rPr>
          <w:rFonts w:ascii="Arial" w:hAnsi="Arial" w:cs="Arial"/>
        </w:rPr>
      </w:pPr>
    </w:p>
    <w:p w14:paraId="56CE7DC4" w14:textId="4ABBA7BD" w:rsidR="00371B66" w:rsidRDefault="00371B66" w:rsidP="00A736BB">
      <w:pPr>
        <w:rPr>
          <w:rFonts w:ascii="Arial" w:hAnsi="Arial" w:cs="Arial"/>
        </w:rPr>
      </w:pPr>
    </w:p>
    <w:p w14:paraId="1C1EC7D7" w14:textId="77777777" w:rsidR="00371B66" w:rsidRPr="00E17E1A" w:rsidRDefault="00371B66" w:rsidP="00A736BB">
      <w:pPr>
        <w:rPr>
          <w:rFonts w:ascii="Arial" w:hAnsi="Arial" w:cs="Arial"/>
        </w:rPr>
      </w:pPr>
    </w:p>
    <w:p w14:paraId="1415D3CA" w14:textId="77777777" w:rsidR="00EC6279" w:rsidRPr="001B714B" w:rsidRDefault="00EC6279" w:rsidP="00EC6279">
      <w:pPr>
        <w:pStyle w:val="ListParagraph"/>
        <w:numPr>
          <w:ilvl w:val="0"/>
          <w:numId w:val="18"/>
        </w:numPr>
        <w:spacing w:after="200" w:line="480" w:lineRule="auto"/>
        <w:jc w:val="both"/>
        <w:rPr>
          <w:sz w:val="24"/>
          <w:szCs w:val="24"/>
        </w:rPr>
      </w:pPr>
      <w:r w:rsidRPr="001B714B">
        <w:rPr>
          <w:sz w:val="24"/>
          <w:szCs w:val="24"/>
        </w:rPr>
        <w:t>Virtue Theories</w:t>
      </w:r>
    </w:p>
    <w:p w14:paraId="246A9B4A" w14:textId="77777777" w:rsidR="00EC6279" w:rsidRPr="001B714B" w:rsidRDefault="00EC6279" w:rsidP="00EC6279">
      <w:pPr>
        <w:pStyle w:val="ListParagraph"/>
        <w:numPr>
          <w:ilvl w:val="0"/>
          <w:numId w:val="18"/>
        </w:numPr>
        <w:spacing w:after="200" w:line="480" w:lineRule="auto"/>
        <w:jc w:val="both"/>
        <w:rPr>
          <w:sz w:val="24"/>
          <w:szCs w:val="24"/>
        </w:rPr>
      </w:pPr>
      <w:r w:rsidRPr="001B714B">
        <w:rPr>
          <w:sz w:val="24"/>
          <w:szCs w:val="24"/>
        </w:rPr>
        <w:t>Deontological Theories</w:t>
      </w:r>
    </w:p>
    <w:p w14:paraId="28D4347C" w14:textId="59DD1144" w:rsidR="00EC6279" w:rsidRDefault="00EC6279" w:rsidP="00EC6279">
      <w:pPr>
        <w:pStyle w:val="ListParagraph"/>
        <w:numPr>
          <w:ilvl w:val="0"/>
          <w:numId w:val="18"/>
        </w:numPr>
        <w:spacing w:after="200" w:line="480" w:lineRule="auto"/>
        <w:jc w:val="both"/>
        <w:rPr>
          <w:sz w:val="24"/>
          <w:szCs w:val="24"/>
        </w:rPr>
      </w:pPr>
      <w:bookmarkStart w:id="0" w:name="OLE_LINK10"/>
      <w:bookmarkStart w:id="1" w:name="OLE_LINK11"/>
      <w:r w:rsidRPr="001B714B">
        <w:rPr>
          <w:sz w:val="24"/>
          <w:szCs w:val="24"/>
        </w:rPr>
        <w:t>Consequentialist</w:t>
      </w:r>
      <w:bookmarkEnd w:id="0"/>
      <w:bookmarkEnd w:id="1"/>
      <w:r w:rsidRPr="001B714B">
        <w:rPr>
          <w:sz w:val="24"/>
          <w:szCs w:val="24"/>
        </w:rPr>
        <w:t>/Utilitarianism Theories</w:t>
      </w:r>
    </w:p>
    <w:p w14:paraId="1FD4E1FE" w14:textId="77777777" w:rsidR="00EC6279" w:rsidRPr="00281E2A" w:rsidRDefault="00EC6279" w:rsidP="00EC6279">
      <w:pPr>
        <w:spacing w:line="480" w:lineRule="auto"/>
        <w:ind w:left="360"/>
        <w:jc w:val="both"/>
      </w:pPr>
      <w:r w:rsidRPr="00EC6279">
        <w:rPr>
          <w:sz w:val="24"/>
          <w:szCs w:val="24"/>
        </w:rPr>
        <w:t xml:space="preserve">Figure 2 shows key elements of an ethical programme within a business conducted from a survey by Arthur Andersen </w:t>
      </w:r>
      <w:sdt>
        <w:sdtPr>
          <w:id w:val="239461978"/>
          <w:citation/>
        </w:sdtPr>
        <w:sdtEndPr/>
        <w:sdtContent>
          <w:r w:rsidRPr="00EC6279">
            <w:rPr>
              <w:sz w:val="24"/>
              <w:szCs w:val="24"/>
            </w:rPr>
            <w:fldChar w:fldCharType="begin"/>
          </w:r>
          <w:r w:rsidRPr="00EC6279">
            <w:rPr>
              <w:sz w:val="24"/>
              <w:szCs w:val="24"/>
            </w:rPr>
            <w:instrText xml:space="preserve"> CITATION andersen_2000 \n  \l 2057  </w:instrText>
          </w:r>
          <w:r w:rsidRPr="00EC6279">
            <w:rPr>
              <w:sz w:val="24"/>
              <w:szCs w:val="24"/>
            </w:rPr>
            <w:fldChar w:fldCharType="separate"/>
          </w:r>
          <w:r w:rsidRPr="00EC6279">
            <w:rPr>
              <w:noProof/>
              <w:sz w:val="24"/>
              <w:szCs w:val="24"/>
            </w:rPr>
            <w:t>(2000)</w:t>
          </w:r>
          <w:r w:rsidRPr="00EC6279">
            <w:rPr>
              <w:sz w:val="24"/>
              <w:szCs w:val="24"/>
            </w:rPr>
            <w:fldChar w:fldCharType="end"/>
          </w:r>
        </w:sdtContent>
      </w:sdt>
      <w:r w:rsidRPr="00EC6279">
        <w:rPr>
          <w:sz w:val="24"/>
          <w:szCs w:val="24"/>
        </w:rPr>
        <w:t xml:space="preserve">. The survey shows that the desire to protect or improve reputation is the most common factor influencing the development of business ethics activities among major UK companies and that such activity is more common among 'heavily branded' companies </w:t>
      </w:r>
      <w:sdt>
        <w:sdtPr>
          <w:id w:val="239461977"/>
          <w:citation/>
        </w:sdtPr>
        <w:sdtEndPr/>
        <w:sdtContent>
          <w:r w:rsidRPr="00EC6279">
            <w:rPr>
              <w:sz w:val="24"/>
              <w:szCs w:val="24"/>
            </w:rPr>
            <w:fldChar w:fldCharType="begin"/>
          </w:r>
          <w:r w:rsidRPr="00EC6279">
            <w:rPr>
              <w:sz w:val="24"/>
              <w:szCs w:val="24"/>
            </w:rPr>
            <w:instrText xml:space="preserve"> CITATION gordon_1999 \l 2057  </w:instrText>
          </w:r>
          <w:r w:rsidRPr="00EC6279">
            <w:rPr>
              <w:sz w:val="24"/>
              <w:szCs w:val="24"/>
            </w:rPr>
            <w:fldChar w:fldCharType="separate"/>
          </w:r>
          <w:r w:rsidRPr="00EC6279">
            <w:rPr>
              <w:noProof/>
              <w:sz w:val="24"/>
              <w:szCs w:val="24"/>
            </w:rPr>
            <w:t>(Gordon, 2000)</w:t>
          </w:r>
          <w:r w:rsidRPr="00EC6279">
            <w:rPr>
              <w:sz w:val="24"/>
              <w:szCs w:val="24"/>
            </w:rPr>
            <w:fldChar w:fldCharType="end"/>
          </w:r>
        </w:sdtContent>
      </w:sdt>
      <w:r w:rsidRPr="00281E2A">
        <w:t>.</w:t>
      </w:r>
    </w:p>
    <w:p w14:paraId="44EE97DD" w14:textId="77777777" w:rsidR="00EC6279" w:rsidRDefault="00EC6279" w:rsidP="00EC6279">
      <w:pPr>
        <w:pStyle w:val="Caption"/>
        <w:keepNext/>
        <w:numPr>
          <w:ilvl w:val="0"/>
          <w:numId w:val="18"/>
        </w:numPr>
        <w:jc w:val="center"/>
      </w:pPr>
      <w:bookmarkStart w:id="2" w:name="_Toc322878311"/>
      <w:r>
        <w:t xml:space="preserve">Figure </w:t>
      </w:r>
      <w:fldSimple w:instr=" SEQ Figure \* ARABIC ">
        <w:r>
          <w:rPr>
            <w:noProof/>
          </w:rPr>
          <w:t>2</w:t>
        </w:r>
      </w:fldSimple>
      <w:r>
        <w:t xml:space="preserve">- Cornerstones of a Business Ethics Programme </w:t>
      </w:r>
      <w:sdt>
        <w:sdtPr>
          <w:id w:val="239455520"/>
          <w:citation/>
        </w:sdtPr>
        <w:sdtEndPr/>
        <w:sdtContent>
          <w:r>
            <w:fldChar w:fldCharType="begin"/>
          </w:r>
          <w:r>
            <w:instrText xml:space="preserve"> CITATION andersen_2000 \l 2057  </w:instrText>
          </w:r>
          <w:r>
            <w:fldChar w:fldCharType="separate"/>
          </w:r>
          <w:r>
            <w:rPr>
              <w:noProof/>
            </w:rPr>
            <w:t>(Andersen, 2000)</w:t>
          </w:r>
          <w:r>
            <w:rPr>
              <w:noProof/>
            </w:rPr>
            <w:fldChar w:fldCharType="end"/>
          </w:r>
        </w:sdtContent>
      </w:sdt>
      <w:bookmarkEnd w:id="2"/>
    </w:p>
    <w:p w14:paraId="10EC31A0" w14:textId="77777777" w:rsidR="00EC6279" w:rsidRPr="00EC6279" w:rsidRDefault="00EC6279" w:rsidP="00EC6279">
      <w:pPr>
        <w:spacing w:after="200" w:line="480" w:lineRule="auto"/>
        <w:jc w:val="both"/>
        <w:rPr>
          <w:sz w:val="24"/>
          <w:szCs w:val="24"/>
        </w:rPr>
      </w:pPr>
    </w:p>
    <w:p w14:paraId="2F23BB08" w14:textId="6B7B3D2A" w:rsidR="00A736BB" w:rsidRDefault="00EC6279">
      <w:pPr>
        <w:rPr>
          <w:noProof/>
        </w:rPr>
      </w:pPr>
      <w:r>
        <w:rPr>
          <w:noProof/>
        </w:rPr>
        <w:drawing>
          <wp:inline distT="0" distB="0" distL="0" distR="0" wp14:anchorId="2B162F98" wp14:editId="495156F5">
            <wp:extent cx="5731510" cy="3675912"/>
            <wp:effectExtent l="0" t="0" r="21590" b="2032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840A167" w14:textId="77777777" w:rsidR="00D913BA" w:rsidRPr="001B714B" w:rsidRDefault="00D913BA" w:rsidP="00D913BA">
      <w:pPr>
        <w:jc w:val="both"/>
        <w:rPr>
          <w:sz w:val="24"/>
          <w:szCs w:val="24"/>
        </w:rPr>
      </w:pPr>
      <w:r w:rsidRPr="001B714B">
        <w:rPr>
          <w:sz w:val="24"/>
          <w:szCs w:val="24"/>
        </w:rPr>
        <w:t xml:space="preserve">Gibb </w:t>
      </w:r>
      <w:sdt>
        <w:sdtPr>
          <w:rPr>
            <w:sz w:val="24"/>
            <w:szCs w:val="24"/>
          </w:rPr>
          <w:id w:val="52578253"/>
          <w:citation/>
        </w:sdtPr>
        <w:sdtEndPr/>
        <w:sdtContent>
          <w:r w:rsidRPr="001B714B">
            <w:rPr>
              <w:sz w:val="24"/>
              <w:szCs w:val="24"/>
            </w:rPr>
            <w:fldChar w:fldCharType="begin"/>
          </w:r>
          <w:r w:rsidRPr="001B714B">
            <w:rPr>
              <w:sz w:val="24"/>
              <w:szCs w:val="24"/>
            </w:rPr>
            <w:instrText xml:space="preserve"> CITATION gibb_2000 \n  \l 2057  </w:instrText>
          </w:r>
          <w:r w:rsidRPr="001B714B">
            <w:rPr>
              <w:sz w:val="24"/>
              <w:szCs w:val="24"/>
            </w:rPr>
            <w:fldChar w:fldCharType="separate"/>
          </w:r>
          <w:r w:rsidRPr="0018046B">
            <w:rPr>
              <w:noProof/>
              <w:sz w:val="24"/>
              <w:szCs w:val="24"/>
            </w:rPr>
            <w:t>(2000)</w:t>
          </w:r>
          <w:r w:rsidRPr="001B714B">
            <w:rPr>
              <w:sz w:val="24"/>
              <w:szCs w:val="24"/>
            </w:rPr>
            <w:fldChar w:fldCharType="end"/>
          </w:r>
        </w:sdtContent>
      </w:sdt>
      <w:r w:rsidRPr="001B714B">
        <w:rPr>
          <w:sz w:val="24"/>
          <w:szCs w:val="24"/>
        </w:rPr>
        <w:t xml:space="preserve"> highlights the cultural differences between large and small organisations CSR:</w:t>
      </w:r>
    </w:p>
    <w:p w14:paraId="327CA66A" w14:textId="77777777" w:rsidR="00D913BA" w:rsidRPr="0045061E" w:rsidRDefault="00D913BA" w:rsidP="00D913BA">
      <w:pPr>
        <w:pStyle w:val="Caption"/>
        <w:keepNext/>
        <w:jc w:val="center"/>
      </w:pPr>
      <w:bookmarkStart w:id="3" w:name="_Toc323650951"/>
      <w:r>
        <w:t xml:space="preserve">Table </w:t>
      </w:r>
      <w:fldSimple w:instr=" SEQ Table \* ARABIC ">
        <w:r>
          <w:rPr>
            <w:noProof/>
          </w:rPr>
          <w:t>1</w:t>
        </w:r>
      </w:fldSimple>
      <w:r>
        <w:t xml:space="preserve"> - Divergence in CSR Theory for Large and Small Organization </w:t>
      </w:r>
      <w:sdt>
        <w:sdtPr>
          <w:id w:val="89359983"/>
          <w:citation/>
        </w:sdtPr>
        <w:sdtEndPr/>
        <w:sdtContent>
          <w:r>
            <w:fldChar w:fldCharType="begin"/>
          </w:r>
          <w:r>
            <w:instrText xml:space="preserve"> CITATION gibb_2000 \l 2057 </w:instrText>
          </w:r>
          <w:r>
            <w:fldChar w:fldCharType="separate"/>
          </w:r>
          <w:r>
            <w:rPr>
              <w:noProof/>
            </w:rPr>
            <w:t>(Gibb, 2000)</w:t>
          </w:r>
          <w:r>
            <w:rPr>
              <w:noProof/>
            </w:rPr>
            <w:fldChar w:fldCharType="end"/>
          </w:r>
        </w:sdtContent>
      </w:sdt>
      <w:bookmarkEnd w:id="3"/>
    </w:p>
    <w:tbl>
      <w:tblPr>
        <w:tblStyle w:val="TableGrid"/>
        <w:tblW w:w="0" w:type="auto"/>
        <w:tblLook w:val="04A0" w:firstRow="1" w:lastRow="0" w:firstColumn="1" w:lastColumn="0" w:noHBand="0" w:noVBand="1"/>
      </w:tblPr>
      <w:tblGrid>
        <w:gridCol w:w="4508"/>
        <w:gridCol w:w="4508"/>
      </w:tblGrid>
      <w:tr w:rsidR="00D913BA" w:rsidRPr="001B714B" w14:paraId="543584B6" w14:textId="77777777" w:rsidTr="00D913BA">
        <w:tc>
          <w:tcPr>
            <w:tcW w:w="4508" w:type="dxa"/>
            <w:tcMar>
              <w:top w:w="113" w:type="dxa"/>
              <w:bottom w:w="113" w:type="dxa"/>
            </w:tcMar>
          </w:tcPr>
          <w:p w14:paraId="7308FA9C" w14:textId="77777777" w:rsidR="00D913BA" w:rsidRPr="001B714B" w:rsidRDefault="00D913BA" w:rsidP="005F6BED">
            <w:pPr>
              <w:jc w:val="center"/>
              <w:rPr>
                <w:b/>
                <w:sz w:val="24"/>
                <w:szCs w:val="24"/>
              </w:rPr>
            </w:pPr>
            <w:r w:rsidRPr="001B714B">
              <w:rPr>
                <w:b/>
                <w:sz w:val="24"/>
                <w:szCs w:val="24"/>
              </w:rPr>
              <w:t>Corporate CSR</w:t>
            </w:r>
          </w:p>
        </w:tc>
        <w:tc>
          <w:tcPr>
            <w:tcW w:w="4508" w:type="dxa"/>
            <w:tcMar>
              <w:top w:w="113" w:type="dxa"/>
              <w:bottom w:w="113" w:type="dxa"/>
            </w:tcMar>
          </w:tcPr>
          <w:p w14:paraId="3A83252A" w14:textId="77777777" w:rsidR="00D913BA" w:rsidRPr="001B714B" w:rsidRDefault="00D913BA" w:rsidP="005F6BED">
            <w:pPr>
              <w:jc w:val="center"/>
              <w:rPr>
                <w:b/>
                <w:sz w:val="24"/>
                <w:szCs w:val="24"/>
              </w:rPr>
            </w:pPr>
            <w:r w:rsidRPr="001B714B">
              <w:rPr>
                <w:b/>
                <w:sz w:val="24"/>
                <w:szCs w:val="24"/>
              </w:rPr>
              <w:t>Small Business CSR</w:t>
            </w:r>
          </w:p>
        </w:tc>
      </w:tr>
      <w:tr w:rsidR="00D913BA" w:rsidRPr="001B714B" w14:paraId="3DEF030C" w14:textId="77777777" w:rsidTr="00D913BA">
        <w:tc>
          <w:tcPr>
            <w:tcW w:w="4508" w:type="dxa"/>
            <w:tcMar>
              <w:top w:w="113" w:type="dxa"/>
              <w:bottom w:w="113" w:type="dxa"/>
            </w:tcMar>
          </w:tcPr>
          <w:p w14:paraId="24312CC2" w14:textId="77777777" w:rsidR="00D913BA" w:rsidRPr="001B714B" w:rsidRDefault="00D913BA" w:rsidP="005F6BED">
            <w:pPr>
              <w:jc w:val="both"/>
              <w:rPr>
                <w:b/>
                <w:i/>
                <w:sz w:val="24"/>
                <w:szCs w:val="24"/>
              </w:rPr>
            </w:pPr>
            <w:r w:rsidRPr="001B714B">
              <w:rPr>
                <w:b/>
                <w:i/>
                <w:sz w:val="24"/>
                <w:szCs w:val="24"/>
              </w:rPr>
              <w:t>Who?</w:t>
            </w:r>
          </w:p>
        </w:tc>
        <w:tc>
          <w:tcPr>
            <w:tcW w:w="4508" w:type="dxa"/>
            <w:tcMar>
              <w:top w:w="113" w:type="dxa"/>
              <w:bottom w:w="113" w:type="dxa"/>
            </w:tcMar>
          </w:tcPr>
          <w:p w14:paraId="0D8EE4DF" w14:textId="77777777" w:rsidR="00D913BA" w:rsidRPr="001B714B" w:rsidRDefault="00D913BA" w:rsidP="005F6BED">
            <w:pPr>
              <w:jc w:val="both"/>
              <w:rPr>
                <w:b/>
                <w:i/>
                <w:sz w:val="24"/>
                <w:szCs w:val="24"/>
              </w:rPr>
            </w:pPr>
            <w:r w:rsidRPr="001B714B">
              <w:rPr>
                <w:b/>
                <w:i/>
                <w:sz w:val="24"/>
                <w:szCs w:val="24"/>
              </w:rPr>
              <w:t>Who?</w:t>
            </w:r>
          </w:p>
        </w:tc>
      </w:tr>
      <w:tr w:rsidR="00D913BA" w:rsidRPr="001B714B" w14:paraId="4B31DCDA" w14:textId="77777777" w:rsidTr="00D913BA">
        <w:tc>
          <w:tcPr>
            <w:tcW w:w="4508" w:type="dxa"/>
            <w:tcMar>
              <w:top w:w="113" w:type="dxa"/>
              <w:bottom w:w="113" w:type="dxa"/>
            </w:tcMar>
          </w:tcPr>
          <w:p w14:paraId="1554BA81" w14:textId="77777777" w:rsidR="00D913BA" w:rsidRPr="001B714B" w:rsidRDefault="00D913BA" w:rsidP="005F6BED">
            <w:pPr>
              <w:jc w:val="both"/>
              <w:rPr>
                <w:sz w:val="24"/>
                <w:szCs w:val="24"/>
              </w:rPr>
            </w:pPr>
            <w:r w:rsidRPr="001B714B">
              <w:rPr>
                <w:sz w:val="24"/>
                <w:szCs w:val="24"/>
              </w:rPr>
              <w:t>Responsible to wide range of stakeholders</w:t>
            </w:r>
          </w:p>
        </w:tc>
        <w:tc>
          <w:tcPr>
            <w:tcW w:w="4508" w:type="dxa"/>
            <w:tcMar>
              <w:top w:w="113" w:type="dxa"/>
              <w:bottom w:w="113" w:type="dxa"/>
            </w:tcMar>
          </w:tcPr>
          <w:p w14:paraId="6E83A3DA" w14:textId="77777777" w:rsidR="00D913BA" w:rsidRPr="001B714B" w:rsidRDefault="00D913BA" w:rsidP="005F6BED">
            <w:pPr>
              <w:jc w:val="both"/>
              <w:rPr>
                <w:sz w:val="24"/>
                <w:szCs w:val="24"/>
              </w:rPr>
            </w:pPr>
            <w:r w:rsidRPr="001B714B">
              <w:rPr>
                <w:sz w:val="24"/>
                <w:szCs w:val="24"/>
              </w:rPr>
              <w:t>Responsible to fewer and/or different stakeholder</w:t>
            </w:r>
          </w:p>
        </w:tc>
      </w:tr>
      <w:tr w:rsidR="00D913BA" w:rsidRPr="001B714B" w14:paraId="234F927B" w14:textId="77777777" w:rsidTr="00D913BA">
        <w:tc>
          <w:tcPr>
            <w:tcW w:w="4508" w:type="dxa"/>
            <w:tcMar>
              <w:top w:w="113" w:type="dxa"/>
              <w:bottom w:w="113" w:type="dxa"/>
            </w:tcMar>
          </w:tcPr>
          <w:p w14:paraId="52F27E5F" w14:textId="77777777" w:rsidR="00D913BA" w:rsidRPr="001B714B" w:rsidRDefault="00D913BA" w:rsidP="005F6BED">
            <w:pPr>
              <w:jc w:val="both"/>
              <w:rPr>
                <w:sz w:val="24"/>
                <w:szCs w:val="24"/>
              </w:rPr>
            </w:pPr>
            <w:r w:rsidRPr="001B714B">
              <w:rPr>
                <w:sz w:val="24"/>
                <w:szCs w:val="24"/>
              </w:rPr>
              <w:t>Perceived responsibility to society at large</w:t>
            </w:r>
          </w:p>
        </w:tc>
        <w:tc>
          <w:tcPr>
            <w:tcW w:w="4508" w:type="dxa"/>
            <w:tcMar>
              <w:top w:w="113" w:type="dxa"/>
              <w:bottom w:w="113" w:type="dxa"/>
            </w:tcMar>
          </w:tcPr>
          <w:p w14:paraId="3BE6E0EC" w14:textId="77777777" w:rsidR="00D913BA" w:rsidRPr="001B714B" w:rsidRDefault="00D913BA" w:rsidP="005F6BED">
            <w:pPr>
              <w:jc w:val="both"/>
              <w:rPr>
                <w:sz w:val="24"/>
                <w:szCs w:val="24"/>
              </w:rPr>
            </w:pPr>
            <w:r w:rsidRPr="001B714B">
              <w:rPr>
                <w:sz w:val="24"/>
                <w:szCs w:val="24"/>
              </w:rPr>
              <w:t>Perceived responsibility to the local community</w:t>
            </w:r>
          </w:p>
        </w:tc>
      </w:tr>
      <w:tr w:rsidR="00D913BA" w:rsidRPr="001B714B" w14:paraId="2709BBAF" w14:textId="77777777" w:rsidTr="00D913BA">
        <w:tc>
          <w:tcPr>
            <w:tcW w:w="4508" w:type="dxa"/>
            <w:tcMar>
              <w:top w:w="113" w:type="dxa"/>
              <w:bottom w:w="113" w:type="dxa"/>
            </w:tcMar>
          </w:tcPr>
          <w:p w14:paraId="3EB33CDE" w14:textId="77777777" w:rsidR="00D913BA" w:rsidRPr="001B714B" w:rsidRDefault="00D913BA" w:rsidP="005F6BED">
            <w:pPr>
              <w:jc w:val="both"/>
              <w:rPr>
                <w:sz w:val="24"/>
                <w:szCs w:val="24"/>
              </w:rPr>
            </w:pPr>
            <w:r w:rsidRPr="001B714B">
              <w:rPr>
                <w:sz w:val="24"/>
                <w:szCs w:val="24"/>
              </w:rPr>
              <w:t>Importance of shareholders</w:t>
            </w:r>
          </w:p>
        </w:tc>
        <w:tc>
          <w:tcPr>
            <w:tcW w:w="4508" w:type="dxa"/>
            <w:tcMar>
              <w:top w:w="113" w:type="dxa"/>
              <w:bottom w:w="113" w:type="dxa"/>
            </w:tcMar>
          </w:tcPr>
          <w:p w14:paraId="7D32F5B9" w14:textId="77777777" w:rsidR="00D913BA" w:rsidRPr="001B714B" w:rsidRDefault="00D913BA" w:rsidP="005F6BED">
            <w:pPr>
              <w:jc w:val="both"/>
              <w:rPr>
                <w:sz w:val="24"/>
                <w:szCs w:val="24"/>
              </w:rPr>
            </w:pPr>
            <w:r w:rsidRPr="001B714B">
              <w:rPr>
                <w:sz w:val="24"/>
                <w:szCs w:val="24"/>
              </w:rPr>
              <w:t xml:space="preserve">SMEs often </w:t>
            </w:r>
            <w:proofErr w:type="gramStart"/>
            <w:r w:rsidRPr="001B714B">
              <w:rPr>
                <w:sz w:val="24"/>
                <w:szCs w:val="24"/>
              </w:rPr>
              <w:t>don’t</w:t>
            </w:r>
            <w:proofErr w:type="gramEnd"/>
            <w:r w:rsidRPr="001B714B">
              <w:rPr>
                <w:sz w:val="24"/>
                <w:szCs w:val="24"/>
              </w:rPr>
              <w:t xml:space="preserve"> have shareholders</w:t>
            </w:r>
          </w:p>
        </w:tc>
      </w:tr>
      <w:tr w:rsidR="00D913BA" w:rsidRPr="001B714B" w14:paraId="7B9C3B18" w14:textId="77777777" w:rsidTr="00D913BA">
        <w:tc>
          <w:tcPr>
            <w:tcW w:w="4508" w:type="dxa"/>
            <w:tcMar>
              <w:top w:w="113" w:type="dxa"/>
              <w:bottom w:w="113" w:type="dxa"/>
            </w:tcMar>
          </w:tcPr>
          <w:p w14:paraId="3B71FD9E" w14:textId="77777777" w:rsidR="00D913BA" w:rsidRPr="001B714B" w:rsidRDefault="00D913BA" w:rsidP="005F6BED">
            <w:pPr>
              <w:jc w:val="both"/>
              <w:rPr>
                <w:b/>
                <w:i/>
                <w:sz w:val="24"/>
                <w:szCs w:val="24"/>
              </w:rPr>
            </w:pPr>
            <w:r w:rsidRPr="001B714B">
              <w:rPr>
                <w:b/>
                <w:i/>
                <w:sz w:val="24"/>
                <w:szCs w:val="24"/>
              </w:rPr>
              <w:t>Why?</w:t>
            </w:r>
          </w:p>
        </w:tc>
        <w:tc>
          <w:tcPr>
            <w:tcW w:w="4508" w:type="dxa"/>
            <w:tcMar>
              <w:top w:w="113" w:type="dxa"/>
              <w:bottom w:w="113" w:type="dxa"/>
            </w:tcMar>
          </w:tcPr>
          <w:p w14:paraId="1F1B7675" w14:textId="77777777" w:rsidR="00D913BA" w:rsidRPr="001B714B" w:rsidRDefault="00D913BA" w:rsidP="005F6BED">
            <w:pPr>
              <w:jc w:val="both"/>
              <w:rPr>
                <w:b/>
                <w:i/>
                <w:sz w:val="24"/>
                <w:szCs w:val="24"/>
              </w:rPr>
            </w:pPr>
            <w:r w:rsidRPr="001B714B">
              <w:rPr>
                <w:b/>
                <w:i/>
                <w:sz w:val="24"/>
                <w:szCs w:val="24"/>
              </w:rPr>
              <w:t>Why?</w:t>
            </w:r>
          </w:p>
        </w:tc>
      </w:tr>
      <w:tr w:rsidR="00D913BA" w:rsidRPr="001B714B" w14:paraId="14294F21" w14:textId="77777777" w:rsidTr="00D913BA">
        <w:tc>
          <w:tcPr>
            <w:tcW w:w="4508" w:type="dxa"/>
            <w:tcMar>
              <w:top w:w="113" w:type="dxa"/>
              <w:bottom w:w="113" w:type="dxa"/>
            </w:tcMar>
          </w:tcPr>
          <w:p w14:paraId="33940AB2" w14:textId="77777777" w:rsidR="00D913BA" w:rsidRPr="001B714B" w:rsidRDefault="00D913BA" w:rsidP="005F6BED">
            <w:pPr>
              <w:jc w:val="both"/>
              <w:rPr>
                <w:sz w:val="24"/>
                <w:szCs w:val="24"/>
              </w:rPr>
            </w:pPr>
            <w:r w:rsidRPr="001B714B">
              <w:rPr>
                <w:sz w:val="24"/>
                <w:szCs w:val="24"/>
              </w:rPr>
              <w:t>Protection of brand image and reputation</w:t>
            </w:r>
          </w:p>
        </w:tc>
        <w:tc>
          <w:tcPr>
            <w:tcW w:w="4508" w:type="dxa"/>
            <w:tcMar>
              <w:top w:w="113" w:type="dxa"/>
              <w:bottom w:w="113" w:type="dxa"/>
            </w:tcMar>
          </w:tcPr>
          <w:p w14:paraId="516B159F" w14:textId="77777777" w:rsidR="00D913BA" w:rsidRPr="001B714B" w:rsidRDefault="00D913BA" w:rsidP="005F6BED">
            <w:pPr>
              <w:jc w:val="both"/>
              <w:rPr>
                <w:sz w:val="24"/>
                <w:szCs w:val="24"/>
              </w:rPr>
            </w:pPr>
            <w:r w:rsidRPr="001B714B">
              <w:rPr>
                <w:sz w:val="24"/>
                <w:szCs w:val="24"/>
              </w:rPr>
              <w:t>Protection of customer business</w:t>
            </w:r>
          </w:p>
        </w:tc>
      </w:tr>
      <w:tr w:rsidR="00D913BA" w:rsidRPr="001B714B" w14:paraId="18684608" w14:textId="77777777" w:rsidTr="00D913BA">
        <w:tc>
          <w:tcPr>
            <w:tcW w:w="4508" w:type="dxa"/>
            <w:tcMar>
              <w:top w:w="113" w:type="dxa"/>
              <w:bottom w:w="113" w:type="dxa"/>
            </w:tcMar>
          </w:tcPr>
          <w:p w14:paraId="0FCD5AB7" w14:textId="77777777" w:rsidR="00D913BA" w:rsidRPr="001B714B" w:rsidRDefault="00D913BA" w:rsidP="005F6BED">
            <w:pPr>
              <w:jc w:val="both"/>
              <w:rPr>
                <w:sz w:val="24"/>
                <w:szCs w:val="24"/>
              </w:rPr>
            </w:pPr>
            <w:r w:rsidRPr="001B714B">
              <w:rPr>
                <w:sz w:val="24"/>
                <w:szCs w:val="24"/>
              </w:rPr>
              <w:t>Pressure from consumers</w:t>
            </w:r>
          </w:p>
        </w:tc>
        <w:tc>
          <w:tcPr>
            <w:tcW w:w="4508" w:type="dxa"/>
            <w:tcMar>
              <w:top w:w="113" w:type="dxa"/>
              <w:bottom w:w="113" w:type="dxa"/>
            </w:tcMar>
          </w:tcPr>
          <w:p w14:paraId="541DDB06" w14:textId="77777777" w:rsidR="00D913BA" w:rsidRPr="001B714B" w:rsidRDefault="00D913BA" w:rsidP="005F6BED">
            <w:pPr>
              <w:jc w:val="both"/>
              <w:rPr>
                <w:sz w:val="24"/>
                <w:szCs w:val="24"/>
              </w:rPr>
            </w:pPr>
            <w:r w:rsidRPr="001B714B">
              <w:rPr>
                <w:sz w:val="24"/>
                <w:szCs w:val="24"/>
              </w:rPr>
              <w:t>Pressure from business customers down the supply chain</w:t>
            </w:r>
          </w:p>
        </w:tc>
      </w:tr>
      <w:tr w:rsidR="00D913BA" w:rsidRPr="001B714B" w14:paraId="1F4C1671" w14:textId="77777777" w:rsidTr="00D913BA">
        <w:tc>
          <w:tcPr>
            <w:tcW w:w="4508" w:type="dxa"/>
            <w:tcMar>
              <w:top w:w="113" w:type="dxa"/>
              <w:bottom w:w="113" w:type="dxa"/>
            </w:tcMar>
          </w:tcPr>
          <w:p w14:paraId="73535401" w14:textId="77777777" w:rsidR="00D913BA" w:rsidRPr="001B714B" w:rsidRDefault="00D913BA" w:rsidP="005F6BED">
            <w:pPr>
              <w:jc w:val="both"/>
              <w:rPr>
                <w:sz w:val="24"/>
                <w:szCs w:val="24"/>
              </w:rPr>
            </w:pPr>
            <w:r w:rsidRPr="001B714B">
              <w:rPr>
                <w:sz w:val="24"/>
                <w:szCs w:val="24"/>
              </w:rPr>
              <w:t>Shareholder pressure, the SRI movement</w:t>
            </w:r>
          </w:p>
        </w:tc>
        <w:tc>
          <w:tcPr>
            <w:tcW w:w="4508" w:type="dxa"/>
            <w:tcMar>
              <w:top w:w="113" w:type="dxa"/>
              <w:bottom w:w="113" w:type="dxa"/>
            </w:tcMar>
          </w:tcPr>
          <w:p w14:paraId="5ECAA5EB" w14:textId="77777777" w:rsidR="00D913BA" w:rsidRPr="001B714B" w:rsidRDefault="00D913BA" w:rsidP="005F6BED">
            <w:pPr>
              <w:jc w:val="both"/>
              <w:rPr>
                <w:sz w:val="24"/>
                <w:szCs w:val="24"/>
              </w:rPr>
            </w:pPr>
            <w:r w:rsidRPr="001B714B">
              <w:rPr>
                <w:sz w:val="24"/>
                <w:szCs w:val="24"/>
              </w:rPr>
              <w:t>Pressure from money lenders? Unaffected by SRI movement</w:t>
            </w:r>
          </w:p>
        </w:tc>
      </w:tr>
      <w:tr w:rsidR="00D913BA" w:rsidRPr="001B714B" w14:paraId="29620D67" w14:textId="77777777" w:rsidTr="00D913BA">
        <w:tc>
          <w:tcPr>
            <w:tcW w:w="4508" w:type="dxa"/>
            <w:tcMar>
              <w:top w:w="113" w:type="dxa"/>
              <w:bottom w:w="113" w:type="dxa"/>
            </w:tcMar>
          </w:tcPr>
          <w:p w14:paraId="4505C05F" w14:textId="77777777" w:rsidR="00D913BA" w:rsidRPr="001B714B" w:rsidRDefault="00D913BA" w:rsidP="005F6BED">
            <w:pPr>
              <w:jc w:val="both"/>
              <w:rPr>
                <w:sz w:val="24"/>
                <w:szCs w:val="24"/>
              </w:rPr>
            </w:pPr>
            <w:r w:rsidRPr="001B714B">
              <w:rPr>
                <w:sz w:val="24"/>
                <w:szCs w:val="24"/>
              </w:rPr>
              <w:t>The business case</w:t>
            </w:r>
          </w:p>
        </w:tc>
        <w:tc>
          <w:tcPr>
            <w:tcW w:w="4508" w:type="dxa"/>
            <w:tcMar>
              <w:top w:w="113" w:type="dxa"/>
              <w:bottom w:w="113" w:type="dxa"/>
            </w:tcMar>
          </w:tcPr>
          <w:p w14:paraId="08B1D5C1" w14:textId="77777777" w:rsidR="00D913BA" w:rsidRPr="001B714B" w:rsidRDefault="00D913BA" w:rsidP="005F6BED">
            <w:pPr>
              <w:jc w:val="both"/>
              <w:rPr>
                <w:sz w:val="24"/>
                <w:szCs w:val="24"/>
              </w:rPr>
            </w:pPr>
            <w:r w:rsidRPr="001B714B">
              <w:rPr>
                <w:sz w:val="24"/>
                <w:szCs w:val="24"/>
              </w:rPr>
              <w:t>Proven business case lacking</w:t>
            </w:r>
          </w:p>
        </w:tc>
      </w:tr>
      <w:tr w:rsidR="00D913BA" w:rsidRPr="001B714B" w14:paraId="79FBC938" w14:textId="77777777" w:rsidTr="00D913BA">
        <w:tc>
          <w:tcPr>
            <w:tcW w:w="4508" w:type="dxa"/>
            <w:tcMar>
              <w:top w:w="113" w:type="dxa"/>
              <w:bottom w:w="113" w:type="dxa"/>
            </w:tcMar>
          </w:tcPr>
          <w:p w14:paraId="31A8FC6A" w14:textId="77777777" w:rsidR="00D913BA" w:rsidRPr="001B714B" w:rsidRDefault="00D913BA" w:rsidP="005F6BED">
            <w:pPr>
              <w:jc w:val="both"/>
              <w:rPr>
                <w:b/>
                <w:i/>
                <w:sz w:val="24"/>
                <w:szCs w:val="24"/>
              </w:rPr>
            </w:pPr>
            <w:r w:rsidRPr="001B714B">
              <w:rPr>
                <w:b/>
                <w:i/>
                <w:sz w:val="24"/>
                <w:szCs w:val="24"/>
              </w:rPr>
              <w:t>How?</w:t>
            </w:r>
          </w:p>
        </w:tc>
        <w:tc>
          <w:tcPr>
            <w:tcW w:w="4508" w:type="dxa"/>
            <w:tcMar>
              <w:top w:w="113" w:type="dxa"/>
              <w:bottom w:w="113" w:type="dxa"/>
            </w:tcMar>
          </w:tcPr>
          <w:p w14:paraId="3AE839BD" w14:textId="77777777" w:rsidR="00D913BA" w:rsidRPr="001B714B" w:rsidRDefault="00D913BA" w:rsidP="005F6BED">
            <w:pPr>
              <w:jc w:val="both"/>
              <w:rPr>
                <w:b/>
                <w:i/>
                <w:sz w:val="24"/>
                <w:szCs w:val="24"/>
              </w:rPr>
            </w:pPr>
            <w:r w:rsidRPr="001B714B">
              <w:rPr>
                <w:b/>
                <w:i/>
                <w:sz w:val="24"/>
                <w:szCs w:val="24"/>
              </w:rPr>
              <w:t>How?</w:t>
            </w:r>
          </w:p>
        </w:tc>
      </w:tr>
      <w:tr w:rsidR="00D913BA" w:rsidRPr="001B714B" w14:paraId="3034E125" w14:textId="77777777" w:rsidTr="00D913BA">
        <w:tc>
          <w:tcPr>
            <w:tcW w:w="4508" w:type="dxa"/>
            <w:tcMar>
              <w:top w:w="113" w:type="dxa"/>
              <w:bottom w:w="113" w:type="dxa"/>
            </w:tcMar>
          </w:tcPr>
          <w:p w14:paraId="4B636713" w14:textId="77777777" w:rsidR="00D913BA" w:rsidRPr="001B714B" w:rsidRDefault="00D913BA" w:rsidP="005F6BED">
            <w:pPr>
              <w:jc w:val="both"/>
              <w:rPr>
                <w:sz w:val="24"/>
                <w:szCs w:val="24"/>
              </w:rPr>
            </w:pPr>
            <w:r w:rsidRPr="001B714B">
              <w:rPr>
                <w:sz w:val="24"/>
                <w:szCs w:val="24"/>
              </w:rPr>
              <w:t>Based on ‘corporate values’</w:t>
            </w:r>
          </w:p>
        </w:tc>
        <w:tc>
          <w:tcPr>
            <w:tcW w:w="4508" w:type="dxa"/>
            <w:tcMar>
              <w:top w:w="113" w:type="dxa"/>
              <w:bottom w:w="113" w:type="dxa"/>
            </w:tcMar>
          </w:tcPr>
          <w:p w14:paraId="3F7615F3" w14:textId="77777777" w:rsidR="00D913BA" w:rsidRPr="001B714B" w:rsidRDefault="00D913BA" w:rsidP="005F6BED">
            <w:pPr>
              <w:jc w:val="both"/>
              <w:rPr>
                <w:sz w:val="24"/>
                <w:szCs w:val="24"/>
              </w:rPr>
            </w:pPr>
            <w:r w:rsidRPr="001B714B">
              <w:rPr>
                <w:sz w:val="24"/>
                <w:szCs w:val="24"/>
              </w:rPr>
              <w:t>Based on principles of ‘owner-manager’</w:t>
            </w:r>
          </w:p>
        </w:tc>
      </w:tr>
      <w:tr w:rsidR="00D913BA" w:rsidRPr="001B714B" w14:paraId="2B228A71" w14:textId="77777777" w:rsidTr="00D913BA">
        <w:tc>
          <w:tcPr>
            <w:tcW w:w="4508" w:type="dxa"/>
            <w:tcMar>
              <w:top w:w="113" w:type="dxa"/>
              <w:bottom w:w="113" w:type="dxa"/>
            </w:tcMar>
          </w:tcPr>
          <w:p w14:paraId="77AE286C" w14:textId="77777777" w:rsidR="00D913BA" w:rsidRPr="001B714B" w:rsidRDefault="00D913BA" w:rsidP="005F6BED">
            <w:pPr>
              <w:jc w:val="both"/>
              <w:rPr>
                <w:sz w:val="24"/>
                <w:szCs w:val="24"/>
              </w:rPr>
            </w:pPr>
            <w:r w:rsidRPr="001B714B">
              <w:rPr>
                <w:sz w:val="24"/>
                <w:szCs w:val="24"/>
              </w:rPr>
              <w:t>Formal strategic planning for CSR</w:t>
            </w:r>
          </w:p>
        </w:tc>
        <w:tc>
          <w:tcPr>
            <w:tcW w:w="4508" w:type="dxa"/>
            <w:tcMar>
              <w:top w:w="113" w:type="dxa"/>
              <w:bottom w:w="113" w:type="dxa"/>
            </w:tcMar>
          </w:tcPr>
          <w:p w14:paraId="6F51AB39" w14:textId="77777777" w:rsidR="00D913BA" w:rsidRPr="001B714B" w:rsidRDefault="00D913BA" w:rsidP="005F6BED">
            <w:pPr>
              <w:jc w:val="both"/>
              <w:rPr>
                <w:sz w:val="24"/>
                <w:szCs w:val="24"/>
              </w:rPr>
            </w:pPr>
            <w:r w:rsidRPr="001B714B">
              <w:rPr>
                <w:sz w:val="24"/>
                <w:szCs w:val="24"/>
              </w:rPr>
              <w:t>Informally planned CSR strategies</w:t>
            </w:r>
          </w:p>
        </w:tc>
      </w:tr>
      <w:tr w:rsidR="00D913BA" w:rsidRPr="001B714B" w14:paraId="3EB669E1" w14:textId="77777777" w:rsidTr="00D913BA">
        <w:tc>
          <w:tcPr>
            <w:tcW w:w="4508" w:type="dxa"/>
            <w:tcMar>
              <w:top w:w="113" w:type="dxa"/>
              <w:bottom w:w="113" w:type="dxa"/>
            </w:tcMar>
          </w:tcPr>
          <w:p w14:paraId="6725D7B5" w14:textId="77777777" w:rsidR="00D913BA" w:rsidRPr="001B714B" w:rsidRDefault="00D913BA" w:rsidP="005F6BED">
            <w:pPr>
              <w:jc w:val="both"/>
              <w:rPr>
                <w:sz w:val="24"/>
                <w:szCs w:val="24"/>
              </w:rPr>
            </w:pPr>
            <w:r w:rsidRPr="001B714B">
              <w:rPr>
                <w:sz w:val="24"/>
                <w:szCs w:val="24"/>
              </w:rPr>
              <w:t>Emphasis on standards and indices</w:t>
            </w:r>
          </w:p>
        </w:tc>
        <w:tc>
          <w:tcPr>
            <w:tcW w:w="4508" w:type="dxa"/>
            <w:tcMar>
              <w:top w:w="113" w:type="dxa"/>
              <w:bottom w:w="113" w:type="dxa"/>
            </w:tcMar>
          </w:tcPr>
          <w:p w14:paraId="31D11F9C" w14:textId="77777777" w:rsidR="00D913BA" w:rsidRPr="001B714B" w:rsidRDefault="00D913BA" w:rsidP="005F6BED">
            <w:pPr>
              <w:jc w:val="both"/>
              <w:rPr>
                <w:sz w:val="24"/>
                <w:szCs w:val="24"/>
              </w:rPr>
            </w:pPr>
            <w:r w:rsidRPr="001B714B">
              <w:rPr>
                <w:sz w:val="24"/>
                <w:szCs w:val="24"/>
              </w:rPr>
              <w:t>Emphasis on intuition and ad hoc processes</w:t>
            </w:r>
          </w:p>
        </w:tc>
      </w:tr>
      <w:tr w:rsidR="00D913BA" w:rsidRPr="001B714B" w14:paraId="58AAF21C" w14:textId="77777777" w:rsidTr="00D913BA">
        <w:tc>
          <w:tcPr>
            <w:tcW w:w="4508" w:type="dxa"/>
            <w:tcMar>
              <w:top w:w="113" w:type="dxa"/>
              <w:bottom w:w="113" w:type="dxa"/>
            </w:tcMar>
          </w:tcPr>
          <w:p w14:paraId="7708BE24" w14:textId="77777777" w:rsidR="00D913BA" w:rsidRPr="001B714B" w:rsidRDefault="00D913BA" w:rsidP="005F6BED">
            <w:pPr>
              <w:jc w:val="both"/>
              <w:rPr>
                <w:sz w:val="24"/>
                <w:szCs w:val="24"/>
              </w:rPr>
            </w:pPr>
            <w:r w:rsidRPr="001B714B">
              <w:rPr>
                <w:sz w:val="24"/>
                <w:szCs w:val="24"/>
              </w:rPr>
              <w:t>Key involvement for CSR professionals</w:t>
            </w:r>
          </w:p>
        </w:tc>
        <w:tc>
          <w:tcPr>
            <w:tcW w:w="4508" w:type="dxa"/>
            <w:tcMar>
              <w:top w:w="113" w:type="dxa"/>
              <w:bottom w:w="113" w:type="dxa"/>
            </w:tcMar>
          </w:tcPr>
          <w:p w14:paraId="25737061" w14:textId="77777777" w:rsidR="00D913BA" w:rsidRPr="001B714B" w:rsidRDefault="00D913BA" w:rsidP="005F6BED">
            <w:pPr>
              <w:jc w:val="both"/>
              <w:rPr>
                <w:sz w:val="24"/>
                <w:szCs w:val="24"/>
              </w:rPr>
            </w:pPr>
            <w:r w:rsidRPr="001B714B">
              <w:rPr>
                <w:sz w:val="24"/>
                <w:szCs w:val="24"/>
              </w:rPr>
              <w:t>No dedicated personnel for CSR programmes</w:t>
            </w:r>
          </w:p>
        </w:tc>
      </w:tr>
      <w:tr w:rsidR="00D913BA" w:rsidRPr="001B714B" w14:paraId="36BE61C6" w14:textId="77777777" w:rsidTr="00D913BA">
        <w:tc>
          <w:tcPr>
            <w:tcW w:w="4508" w:type="dxa"/>
            <w:tcMar>
              <w:top w:w="113" w:type="dxa"/>
              <w:bottom w:w="113" w:type="dxa"/>
            </w:tcMar>
          </w:tcPr>
          <w:p w14:paraId="3116F0D8" w14:textId="77777777" w:rsidR="00D913BA" w:rsidRPr="001B714B" w:rsidRDefault="00D913BA" w:rsidP="005F6BED">
            <w:pPr>
              <w:jc w:val="both"/>
              <w:rPr>
                <w:sz w:val="24"/>
                <w:szCs w:val="24"/>
              </w:rPr>
            </w:pPr>
            <w:r w:rsidRPr="001B714B">
              <w:rPr>
                <w:sz w:val="24"/>
                <w:szCs w:val="24"/>
              </w:rPr>
              <w:t>Mitigation of risk</w:t>
            </w:r>
          </w:p>
        </w:tc>
        <w:tc>
          <w:tcPr>
            <w:tcW w:w="4508" w:type="dxa"/>
            <w:tcMar>
              <w:top w:w="113" w:type="dxa"/>
              <w:bottom w:w="113" w:type="dxa"/>
            </w:tcMar>
          </w:tcPr>
          <w:p w14:paraId="58224BAF" w14:textId="77777777" w:rsidR="00D913BA" w:rsidRPr="001B714B" w:rsidRDefault="00D913BA" w:rsidP="005F6BED">
            <w:pPr>
              <w:jc w:val="both"/>
              <w:rPr>
                <w:sz w:val="24"/>
                <w:szCs w:val="24"/>
              </w:rPr>
            </w:pPr>
            <w:r w:rsidRPr="001B714B">
              <w:rPr>
                <w:sz w:val="24"/>
                <w:szCs w:val="24"/>
              </w:rPr>
              <w:t>Avoidance of risk</w:t>
            </w:r>
          </w:p>
        </w:tc>
      </w:tr>
      <w:tr w:rsidR="00D913BA" w:rsidRPr="001B714B" w14:paraId="21C1E13D" w14:textId="77777777" w:rsidTr="00D913BA">
        <w:tc>
          <w:tcPr>
            <w:tcW w:w="4508" w:type="dxa"/>
            <w:tcMar>
              <w:top w:w="113" w:type="dxa"/>
              <w:bottom w:w="113" w:type="dxa"/>
            </w:tcMar>
          </w:tcPr>
          <w:p w14:paraId="40B9C3AB" w14:textId="77777777" w:rsidR="00D913BA" w:rsidRPr="001B714B" w:rsidRDefault="00D913BA" w:rsidP="005F6BED">
            <w:pPr>
              <w:jc w:val="both"/>
              <w:rPr>
                <w:b/>
                <w:i/>
                <w:sz w:val="24"/>
                <w:szCs w:val="24"/>
              </w:rPr>
            </w:pPr>
            <w:r w:rsidRPr="001B714B">
              <w:rPr>
                <w:b/>
                <w:i/>
                <w:sz w:val="24"/>
                <w:szCs w:val="24"/>
              </w:rPr>
              <w:t>What?</w:t>
            </w:r>
          </w:p>
        </w:tc>
        <w:tc>
          <w:tcPr>
            <w:tcW w:w="4508" w:type="dxa"/>
            <w:tcMar>
              <w:top w:w="113" w:type="dxa"/>
              <w:bottom w:w="113" w:type="dxa"/>
            </w:tcMar>
          </w:tcPr>
          <w:p w14:paraId="31944FB0" w14:textId="77777777" w:rsidR="00D913BA" w:rsidRPr="001B714B" w:rsidRDefault="00D913BA" w:rsidP="005F6BED">
            <w:pPr>
              <w:jc w:val="both"/>
              <w:rPr>
                <w:b/>
                <w:i/>
                <w:sz w:val="24"/>
                <w:szCs w:val="24"/>
              </w:rPr>
            </w:pPr>
            <w:r w:rsidRPr="001B714B">
              <w:rPr>
                <w:b/>
                <w:i/>
                <w:sz w:val="24"/>
                <w:szCs w:val="24"/>
              </w:rPr>
              <w:t>What?</w:t>
            </w:r>
          </w:p>
        </w:tc>
      </w:tr>
      <w:tr w:rsidR="00D913BA" w:rsidRPr="001B714B" w14:paraId="000F1444" w14:textId="77777777" w:rsidTr="00D913BA">
        <w:tc>
          <w:tcPr>
            <w:tcW w:w="4508" w:type="dxa"/>
            <w:tcMar>
              <w:top w:w="113" w:type="dxa"/>
              <w:bottom w:w="113" w:type="dxa"/>
            </w:tcMar>
          </w:tcPr>
          <w:p w14:paraId="25EAB3E2" w14:textId="77777777" w:rsidR="00D913BA" w:rsidRPr="001B714B" w:rsidRDefault="00D913BA" w:rsidP="005F6BED">
            <w:pPr>
              <w:jc w:val="both"/>
              <w:rPr>
                <w:sz w:val="24"/>
                <w:szCs w:val="24"/>
              </w:rPr>
            </w:pPr>
            <w:r w:rsidRPr="001B714B">
              <w:rPr>
                <w:sz w:val="24"/>
                <w:szCs w:val="24"/>
              </w:rPr>
              <w:t>Prominent campaigns e.g. Cause Related Marketing</w:t>
            </w:r>
          </w:p>
        </w:tc>
        <w:tc>
          <w:tcPr>
            <w:tcW w:w="4508" w:type="dxa"/>
            <w:tcMar>
              <w:top w:w="113" w:type="dxa"/>
              <w:bottom w:w="113" w:type="dxa"/>
            </w:tcMar>
          </w:tcPr>
          <w:p w14:paraId="3803ACF5" w14:textId="77777777" w:rsidR="00D913BA" w:rsidRPr="001B714B" w:rsidRDefault="00D913BA" w:rsidP="005F6BED">
            <w:pPr>
              <w:jc w:val="both"/>
              <w:rPr>
                <w:sz w:val="24"/>
                <w:szCs w:val="24"/>
              </w:rPr>
            </w:pPr>
            <w:r w:rsidRPr="001B714B">
              <w:rPr>
                <w:sz w:val="24"/>
                <w:szCs w:val="24"/>
              </w:rPr>
              <w:t>Small scale activities such as sponsorship of local football team</w:t>
            </w:r>
          </w:p>
        </w:tc>
      </w:tr>
      <w:tr w:rsidR="00D913BA" w:rsidRPr="001B714B" w14:paraId="150C4D88" w14:textId="77777777" w:rsidTr="00D913BA">
        <w:tc>
          <w:tcPr>
            <w:tcW w:w="4508" w:type="dxa"/>
            <w:tcMar>
              <w:top w:w="113" w:type="dxa"/>
              <w:bottom w:w="113" w:type="dxa"/>
            </w:tcMar>
          </w:tcPr>
          <w:p w14:paraId="5D891F56" w14:textId="77777777" w:rsidR="00D913BA" w:rsidRPr="001B714B" w:rsidRDefault="00D913BA" w:rsidP="005F6BED">
            <w:pPr>
              <w:jc w:val="both"/>
              <w:rPr>
                <w:sz w:val="24"/>
                <w:szCs w:val="24"/>
              </w:rPr>
            </w:pPr>
            <w:r w:rsidRPr="001B714B">
              <w:rPr>
                <w:sz w:val="24"/>
                <w:szCs w:val="24"/>
              </w:rPr>
              <w:t>Publicity linked to CSR activities</w:t>
            </w:r>
          </w:p>
        </w:tc>
        <w:tc>
          <w:tcPr>
            <w:tcW w:w="4508" w:type="dxa"/>
            <w:tcMar>
              <w:top w:w="113" w:type="dxa"/>
              <w:bottom w:w="113" w:type="dxa"/>
            </w:tcMar>
          </w:tcPr>
          <w:p w14:paraId="70840DA4" w14:textId="77777777" w:rsidR="00D913BA" w:rsidRPr="001B714B" w:rsidRDefault="00D913BA" w:rsidP="005F6BED">
            <w:pPr>
              <w:jc w:val="both"/>
              <w:rPr>
                <w:sz w:val="24"/>
                <w:szCs w:val="24"/>
              </w:rPr>
            </w:pPr>
            <w:r w:rsidRPr="001B714B">
              <w:rPr>
                <w:sz w:val="24"/>
                <w:szCs w:val="24"/>
              </w:rPr>
              <w:t>Activities often unrecognised as CSR related</w:t>
            </w:r>
          </w:p>
        </w:tc>
      </w:tr>
    </w:tbl>
    <w:p w14:paraId="7DD92230" w14:textId="77777777" w:rsidR="00D913BA" w:rsidRPr="001B714B" w:rsidRDefault="00D913BA" w:rsidP="00D913BA">
      <w:pPr>
        <w:spacing w:line="480" w:lineRule="auto"/>
        <w:jc w:val="both"/>
        <w:rPr>
          <w:sz w:val="24"/>
          <w:szCs w:val="24"/>
        </w:rPr>
      </w:pPr>
      <w:r w:rsidRPr="001B714B">
        <w:rPr>
          <w:sz w:val="24"/>
          <w:szCs w:val="24"/>
        </w:rPr>
        <w:t xml:space="preserve">Spence </w:t>
      </w:r>
      <w:sdt>
        <w:sdtPr>
          <w:rPr>
            <w:sz w:val="24"/>
            <w:szCs w:val="24"/>
          </w:rPr>
          <w:id w:val="239475030"/>
          <w:citation/>
        </w:sdtPr>
        <w:sdtEndPr/>
        <w:sdtContent>
          <w:r w:rsidRPr="001B714B">
            <w:rPr>
              <w:sz w:val="24"/>
              <w:szCs w:val="24"/>
            </w:rPr>
            <w:fldChar w:fldCharType="begin"/>
          </w:r>
          <w:r w:rsidRPr="001B714B">
            <w:rPr>
              <w:sz w:val="24"/>
              <w:szCs w:val="24"/>
            </w:rPr>
            <w:instrText xml:space="preserve"> CITATION spence_2007 \n  \l 2057  </w:instrText>
          </w:r>
          <w:r w:rsidRPr="001B714B">
            <w:rPr>
              <w:sz w:val="24"/>
              <w:szCs w:val="24"/>
            </w:rPr>
            <w:fldChar w:fldCharType="separate"/>
          </w:r>
          <w:r w:rsidRPr="0018046B">
            <w:rPr>
              <w:noProof/>
              <w:sz w:val="24"/>
              <w:szCs w:val="24"/>
            </w:rPr>
            <w:t>(2007)</w:t>
          </w:r>
          <w:r w:rsidRPr="001B714B">
            <w:rPr>
              <w:sz w:val="24"/>
              <w:szCs w:val="24"/>
            </w:rPr>
            <w:fldChar w:fldCharType="end"/>
          </w:r>
        </w:sdtContent>
      </w:sdt>
      <w:r w:rsidRPr="001B714B">
        <w:rPr>
          <w:sz w:val="24"/>
          <w:szCs w:val="24"/>
        </w:rPr>
        <w:t xml:space="preserve"> describes and explains seven key characteristics that that help to understand the distinctive nature of small business organisations compared to large firms:</w:t>
      </w:r>
    </w:p>
    <w:p w14:paraId="0E018C8B" w14:textId="77777777" w:rsidR="00D913BA" w:rsidRDefault="00D913BA" w:rsidP="00D913BA">
      <w:pPr>
        <w:pStyle w:val="IntenseQuote"/>
        <w:numPr>
          <w:ilvl w:val="0"/>
          <w:numId w:val="19"/>
        </w:numPr>
        <w:jc w:val="both"/>
      </w:pPr>
      <w:r w:rsidRPr="00EB7774">
        <w:t xml:space="preserve">SMEs are unlikely to have signed up to CSR agreements, organisations, and standards or to have codes of conduct or vision statements in place </w:t>
      </w:r>
      <w:sdt>
        <w:sdtPr>
          <w:id w:val="239481703"/>
          <w:citation/>
        </w:sdtPr>
        <w:sdtEndPr/>
        <w:sdtContent>
          <w:r>
            <w:fldChar w:fldCharType="begin"/>
          </w:r>
          <w:r>
            <w:instrText xml:space="preserve"> CITATION jenkins_2004 \l 2057 </w:instrText>
          </w:r>
          <w:r>
            <w:fldChar w:fldCharType="separate"/>
          </w:r>
          <w:r>
            <w:rPr>
              <w:noProof/>
            </w:rPr>
            <w:t>(Jenkins, 2004)</w:t>
          </w:r>
          <w:r>
            <w:rPr>
              <w:noProof/>
            </w:rPr>
            <w:fldChar w:fldCharType="end"/>
          </w:r>
        </w:sdtContent>
      </w:sdt>
      <w:r>
        <w:t>.</w:t>
      </w:r>
    </w:p>
    <w:p w14:paraId="6C7962C5" w14:textId="77777777" w:rsidR="00D913BA" w:rsidRDefault="00D913BA" w:rsidP="00D913BA">
      <w:pPr>
        <w:pStyle w:val="IntenseQuote"/>
        <w:numPr>
          <w:ilvl w:val="0"/>
          <w:numId w:val="19"/>
        </w:numPr>
        <w:jc w:val="both"/>
      </w:pPr>
      <w:r w:rsidRPr="00EB7774">
        <w:t>Small businesses are usually run by individuals who both own and manage the organisation and react on an ad hoc, personal basis to social needs.</w:t>
      </w:r>
    </w:p>
    <w:p w14:paraId="07CF1B34" w14:textId="77777777" w:rsidR="00D913BA" w:rsidRDefault="00D913BA" w:rsidP="00D913BA">
      <w:pPr>
        <w:pStyle w:val="IntenseQuote"/>
        <w:numPr>
          <w:ilvl w:val="0"/>
          <w:numId w:val="19"/>
        </w:numPr>
        <w:jc w:val="both"/>
      </w:pPr>
      <w:r w:rsidRPr="00EB7774">
        <w:t xml:space="preserve">In most small firms the person with ultimate responsibility for running the organization is also the primary owner, that is, he or she is an owner-manager. There may be other shareholders, perhaps family members or business partners, but the convergence of ownership and control of the firm means that the owner-manager acts as both the principal and the agent. </w:t>
      </w:r>
    </w:p>
    <w:p w14:paraId="2F534247" w14:textId="77777777" w:rsidR="00D913BA" w:rsidRDefault="00D913BA" w:rsidP="00D913BA">
      <w:pPr>
        <w:pStyle w:val="IntenseQuote"/>
        <w:numPr>
          <w:ilvl w:val="0"/>
          <w:numId w:val="19"/>
        </w:numPr>
        <w:jc w:val="both"/>
      </w:pPr>
      <w:r w:rsidRPr="00EB7774">
        <w:t xml:space="preserve">Small businesses are often embedded in local communities </w:t>
      </w:r>
      <w:sdt>
        <w:sdtPr>
          <w:id w:val="348900297"/>
          <w:citation/>
        </w:sdtPr>
        <w:sdtEndPr/>
        <w:sdtContent>
          <w:r w:rsidRPr="00EB7774">
            <w:fldChar w:fldCharType="begin"/>
          </w:r>
          <w:r w:rsidRPr="00EB7774">
            <w:instrText xml:space="preserve"> CITATION spence_et_al_2004 \l 2057 </w:instrText>
          </w:r>
          <w:r w:rsidRPr="00EB7774">
            <w:fldChar w:fldCharType="separate"/>
          </w:r>
          <w:r>
            <w:rPr>
              <w:noProof/>
            </w:rPr>
            <w:t xml:space="preserve">(Spence </w:t>
          </w:r>
          <w:r w:rsidRPr="001B6742">
            <w:rPr>
              <w:i w:val="0"/>
              <w:noProof/>
            </w:rPr>
            <w:t>et al</w:t>
          </w:r>
          <w:r>
            <w:rPr>
              <w:noProof/>
            </w:rPr>
            <w:t>., 2004)</w:t>
          </w:r>
          <w:r w:rsidRPr="00EB7774">
            <w:fldChar w:fldCharType="end"/>
          </w:r>
        </w:sdtContent>
      </w:sdt>
      <w:r w:rsidRPr="00EB7774">
        <w:t xml:space="preserve"> although there is some argument in the literature about the extent of this </w:t>
      </w:r>
      <w:sdt>
        <w:sdtPr>
          <w:id w:val="348900298"/>
          <w:citation/>
        </w:sdtPr>
        <w:sdtEndPr/>
        <w:sdtContent>
          <w:r w:rsidRPr="00EB7774">
            <w:fldChar w:fldCharType="begin"/>
          </w:r>
          <w:r w:rsidRPr="00EB7774">
            <w:instrText xml:space="preserve"> CITATION curran_et_al_2000 \l 2057 </w:instrText>
          </w:r>
          <w:r w:rsidRPr="00EB7774">
            <w:fldChar w:fldCharType="separate"/>
          </w:r>
          <w:r>
            <w:rPr>
              <w:noProof/>
            </w:rPr>
            <w:t xml:space="preserve">(Curran </w:t>
          </w:r>
          <w:r w:rsidRPr="001B6742">
            <w:rPr>
              <w:i w:val="0"/>
              <w:noProof/>
            </w:rPr>
            <w:t>et al</w:t>
          </w:r>
          <w:r>
            <w:rPr>
              <w:noProof/>
            </w:rPr>
            <w:t>., 2000)</w:t>
          </w:r>
          <w:r w:rsidRPr="00EB7774">
            <w:fldChar w:fldCharType="end"/>
          </w:r>
        </w:sdtContent>
      </w:sdt>
      <w:r w:rsidRPr="00EB7774">
        <w:t xml:space="preserve">. </w:t>
      </w:r>
    </w:p>
    <w:p w14:paraId="282273F6" w14:textId="77777777" w:rsidR="00D913BA" w:rsidRDefault="00D913BA" w:rsidP="00D913BA">
      <w:pPr>
        <w:pStyle w:val="IntenseQuote"/>
        <w:numPr>
          <w:ilvl w:val="0"/>
          <w:numId w:val="19"/>
        </w:numPr>
        <w:jc w:val="both"/>
      </w:pPr>
      <w:r w:rsidRPr="00EB7774">
        <w:t xml:space="preserve">Flexibility and a personal service are often </w:t>
      </w:r>
      <w:proofErr w:type="gramStart"/>
      <w:r w:rsidRPr="00EB7774">
        <w:t>factors</w:t>
      </w:r>
      <w:proofErr w:type="gramEnd"/>
      <w:r w:rsidRPr="00EB7774">
        <w:t xml:space="preserve"> on which small businesses can differentiate themselves. This is closely linked to their reputation at a local, personal level and tied to a need to act with honesty and integrity </w:t>
      </w:r>
      <w:sdt>
        <w:sdtPr>
          <w:id w:val="348915626"/>
          <w:citation/>
        </w:sdtPr>
        <w:sdtEndPr/>
        <w:sdtContent>
          <w:r w:rsidRPr="00EB7774">
            <w:fldChar w:fldCharType="begin"/>
          </w:r>
          <w:r w:rsidRPr="00EB7774">
            <w:instrText xml:space="preserve"> CITATION spence_2004 \l 2057 </w:instrText>
          </w:r>
          <w:r w:rsidRPr="00EB7774">
            <w:fldChar w:fldCharType="separate"/>
          </w:r>
          <w:r>
            <w:rPr>
              <w:noProof/>
            </w:rPr>
            <w:t>(Spence, 2004)</w:t>
          </w:r>
          <w:r w:rsidRPr="00EB7774">
            <w:fldChar w:fldCharType="end"/>
          </w:r>
        </w:sdtContent>
      </w:sdt>
      <w:r w:rsidRPr="00EB7774">
        <w:t>.</w:t>
      </w:r>
    </w:p>
    <w:p w14:paraId="4CC779DC" w14:textId="77777777" w:rsidR="00D913BA" w:rsidRDefault="00D913BA" w:rsidP="00D913BA">
      <w:pPr>
        <w:pStyle w:val="IntenseQuote"/>
        <w:numPr>
          <w:ilvl w:val="0"/>
          <w:numId w:val="19"/>
        </w:numPr>
        <w:jc w:val="both"/>
      </w:pPr>
      <w:r w:rsidRPr="00EB7774">
        <w:t xml:space="preserve">A key characteristic of small business social responsibility is responding to their preferences in terms of charitable support and giving, and indeed focusing efforts on ensuring the maintenance of the livelihoods of employees, managers, and owners </w:t>
      </w:r>
      <w:sdt>
        <w:sdtPr>
          <w:id w:val="348915627"/>
          <w:citation/>
        </w:sdtPr>
        <w:sdtEndPr/>
        <w:sdtContent>
          <w:r w:rsidRPr="00EB7774">
            <w:fldChar w:fldCharType="begin"/>
          </w:r>
          <w:r w:rsidRPr="00EB7774">
            <w:instrText xml:space="preserve"> CITATION spence_2000 \l 2057 </w:instrText>
          </w:r>
          <w:r w:rsidRPr="00EB7774">
            <w:fldChar w:fldCharType="separate"/>
          </w:r>
          <w:r>
            <w:rPr>
              <w:noProof/>
            </w:rPr>
            <w:t>(Spence, 2000)</w:t>
          </w:r>
          <w:r w:rsidRPr="00EB7774">
            <w:fldChar w:fldCharType="end"/>
          </w:r>
        </w:sdtContent>
      </w:sdt>
      <w:r w:rsidRPr="00EB7774">
        <w:t>. The lack of formal codification of human resource management in small firms may result in poor protection for employees.</w:t>
      </w:r>
    </w:p>
    <w:p w14:paraId="1B9AD06E" w14:textId="77777777" w:rsidR="00D913BA" w:rsidRDefault="00D913BA" w:rsidP="00D913BA">
      <w:pPr>
        <w:pStyle w:val="IntenseQuote"/>
        <w:numPr>
          <w:ilvl w:val="0"/>
          <w:numId w:val="19"/>
        </w:numPr>
        <w:jc w:val="both"/>
      </w:pPr>
      <w:r w:rsidRPr="00EB7774">
        <w:t xml:space="preserve">The sector context is particularly important for small businesses, influencing the culture in relation to social responsibility </w:t>
      </w:r>
      <w:sdt>
        <w:sdtPr>
          <w:id w:val="25967219"/>
          <w:citation/>
        </w:sdtPr>
        <w:sdtEndPr/>
        <w:sdtContent>
          <w:r w:rsidRPr="00EB7774">
            <w:fldChar w:fldCharType="begin"/>
          </w:r>
          <w:r w:rsidRPr="00EB7774">
            <w:instrText xml:space="preserve"> CITATION spence_1999 \l 2057 </w:instrText>
          </w:r>
          <w:r w:rsidRPr="00EB7774">
            <w:fldChar w:fldCharType="separate"/>
          </w:r>
          <w:r>
            <w:rPr>
              <w:noProof/>
            </w:rPr>
            <w:t>(Spence, 1999)</w:t>
          </w:r>
          <w:r w:rsidRPr="00EB7774">
            <w:fldChar w:fldCharType="end"/>
          </w:r>
        </w:sdtContent>
      </w:sdt>
      <w:r w:rsidRPr="00EB7774">
        <w:t xml:space="preserve">. In some sectors competitors (in similar sized firms) are often seen more as industry colleagues than enemies. </w:t>
      </w:r>
    </w:p>
    <w:p w14:paraId="1D3AC7D5" w14:textId="77777777" w:rsidR="00D913BA" w:rsidRPr="001B714B" w:rsidRDefault="00D913BA" w:rsidP="00D913BA">
      <w:pPr>
        <w:spacing w:line="480" w:lineRule="auto"/>
        <w:jc w:val="both"/>
        <w:rPr>
          <w:sz w:val="24"/>
          <w:szCs w:val="24"/>
        </w:rPr>
      </w:pPr>
      <w:r w:rsidRPr="001B714B">
        <w:rPr>
          <w:sz w:val="24"/>
          <w:szCs w:val="24"/>
        </w:rPr>
        <w:t xml:space="preserve">Spence &amp; Morland </w:t>
      </w:r>
      <w:sdt>
        <w:sdtPr>
          <w:rPr>
            <w:sz w:val="24"/>
            <w:szCs w:val="24"/>
          </w:rPr>
          <w:id w:val="234806226"/>
          <w:citation/>
        </w:sdtPr>
        <w:sdtEndPr/>
        <w:sdtContent>
          <w:r w:rsidRPr="001B714B">
            <w:rPr>
              <w:sz w:val="24"/>
              <w:szCs w:val="24"/>
            </w:rPr>
            <w:fldChar w:fldCharType="begin"/>
          </w:r>
          <w:r w:rsidRPr="001B714B">
            <w:rPr>
              <w:sz w:val="24"/>
              <w:szCs w:val="24"/>
            </w:rPr>
            <w:instrText xml:space="preserve"> CITATION spence_morland_2010 \n  \l 2057  </w:instrText>
          </w:r>
          <w:r w:rsidRPr="001B714B">
            <w:rPr>
              <w:sz w:val="24"/>
              <w:szCs w:val="24"/>
            </w:rPr>
            <w:fldChar w:fldCharType="separate"/>
          </w:r>
          <w:r w:rsidRPr="0018046B">
            <w:rPr>
              <w:noProof/>
              <w:sz w:val="24"/>
              <w:szCs w:val="24"/>
            </w:rPr>
            <w:t>(2010)</w:t>
          </w:r>
          <w:r w:rsidRPr="001B714B">
            <w:rPr>
              <w:sz w:val="24"/>
              <w:szCs w:val="24"/>
            </w:rPr>
            <w:fldChar w:fldCharType="end"/>
          </w:r>
        </w:sdtContent>
      </w:sdt>
      <w:r w:rsidRPr="001B714B">
        <w:rPr>
          <w:sz w:val="24"/>
          <w:szCs w:val="24"/>
        </w:rPr>
        <w:t xml:space="preserve"> discusses that 'business ethics theories and models that aim to address ethical organisational cultures, leadership and best practice are all directed at large corporation and are in most cases not suited to SMEs'. There seems to be a need for development of ethics theories and models suited to SMEs which would encourage them to be ethical and develop their current and future CSR.</w:t>
      </w:r>
    </w:p>
    <w:p w14:paraId="001A55DC" w14:textId="77777777" w:rsidR="00D913BA" w:rsidRDefault="00D913BA" w:rsidP="00D913BA">
      <w:pPr>
        <w:pStyle w:val="Caption"/>
        <w:keepNext/>
        <w:jc w:val="center"/>
      </w:pPr>
      <w:bookmarkStart w:id="4" w:name="_Ref317061584"/>
      <w:bookmarkStart w:id="5" w:name="_Toc322878313"/>
      <w:r>
        <w:t xml:space="preserve">Figure </w:t>
      </w:r>
      <w:fldSimple w:instr=" SEQ Figure \* ARABIC ">
        <w:r>
          <w:rPr>
            <w:noProof/>
          </w:rPr>
          <w:t>4</w:t>
        </w:r>
      </w:fldSimple>
      <w:r>
        <w:t xml:space="preserve"> - Pyramid of Global Corporate Social Responsibility and Performance </w:t>
      </w:r>
      <w:sdt>
        <w:sdtPr>
          <w:id w:val="160197646"/>
          <w:citation/>
        </w:sdtPr>
        <w:sdtEndPr/>
        <w:sdtContent>
          <w:r>
            <w:fldChar w:fldCharType="begin"/>
          </w:r>
          <w:r>
            <w:instrText xml:space="preserve"> CITATION carroll_2004 \l 2057  </w:instrText>
          </w:r>
          <w:r>
            <w:fldChar w:fldCharType="separate"/>
          </w:r>
          <w:r>
            <w:rPr>
              <w:noProof/>
            </w:rPr>
            <w:t>(Carroll, 2004)</w:t>
          </w:r>
          <w:r>
            <w:rPr>
              <w:noProof/>
            </w:rPr>
            <w:fldChar w:fldCharType="end"/>
          </w:r>
        </w:sdtContent>
      </w:sdt>
      <w:bookmarkEnd w:id="4"/>
      <w:bookmarkEnd w:id="5"/>
    </w:p>
    <w:p w14:paraId="0D5C95FE" w14:textId="77777777" w:rsidR="00D913BA" w:rsidRDefault="00D913BA" w:rsidP="00D913BA">
      <w:pPr>
        <w:spacing w:line="480" w:lineRule="auto"/>
        <w:jc w:val="both"/>
      </w:pPr>
      <w:r>
        <w:rPr>
          <w:noProof/>
        </w:rPr>
        <mc:AlternateContent>
          <mc:Choice Requires="wps">
            <w:drawing>
              <wp:anchor distT="0" distB="0" distL="114300" distR="114300" simplePos="0" relativeHeight="251666432" behindDoc="0" locked="0" layoutInCell="1" allowOverlap="1" wp14:anchorId="471A171C" wp14:editId="4EF554F4">
                <wp:simplePos x="0" y="0"/>
                <wp:positionH relativeFrom="column">
                  <wp:posOffset>5284470</wp:posOffset>
                </wp:positionH>
                <wp:positionV relativeFrom="paragraph">
                  <wp:posOffset>2432050</wp:posOffset>
                </wp:positionV>
                <wp:extent cx="1428115" cy="468630"/>
                <wp:effectExtent l="7620" t="8255" r="12065" b="8890"/>
                <wp:wrapNone/>
                <wp:docPr id="1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115" cy="468630"/>
                        </a:xfrm>
                        <a:prstGeom prst="rect">
                          <a:avLst/>
                        </a:prstGeom>
                        <a:solidFill>
                          <a:srgbClr val="FFFFFF"/>
                        </a:solidFill>
                        <a:ln w="9525">
                          <a:solidFill>
                            <a:schemeClr val="bg1">
                              <a:lumMod val="100000"/>
                              <a:lumOff val="0"/>
                            </a:schemeClr>
                          </a:solidFill>
                          <a:miter lim="800000"/>
                          <a:headEnd/>
                          <a:tailEnd/>
                        </a:ln>
                      </wps:spPr>
                      <wps:txbx>
                        <w:txbxContent>
                          <w:p w14:paraId="360AB988" w14:textId="77777777" w:rsidR="00D913BA" w:rsidRDefault="00D913BA" w:rsidP="00D913BA">
                            <w:r>
                              <w:t xml:space="preserve">Do what is </w:t>
                            </w:r>
                            <w:r w:rsidRPr="000C76FA">
                              <w:rPr>
                                <w:b/>
                              </w:rPr>
                              <w:t>required</w:t>
                            </w:r>
                            <w:r>
                              <w:t xml:space="preserve"> by global capitalism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71A171C" id="_x0000_t202" coordsize="21600,21600" o:spt="202" path="m,l,21600r21600,l21600,xe">
                <v:stroke joinstyle="miter"/>
                <v:path gradientshapeok="t" o:connecttype="rect"/>
              </v:shapetype>
              <v:shape id="Text Box 11" o:spid="_x0000_s1026" type="#_x0000_t202" style="position:absolute;left:0;text-align:left;margin-left:416.1pt;margin-top:191.5pt;width:112.45pt;height:36.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" strokecolor="white [3212]">
                <v:textbox>
                  <w:txbxContent>
                    <w:p w14:paraId="360AB988" w14:textId="77777777" w:rsidR="00D913BA" w:rsidRDefault="00D913BA" w:rsidP="00D913BA">
                      <w:r>
                        <w:t xml:space="preserve">Do what is </w:t>
                      </w:r>
                      <w:r w:rsidRPr="000C76FA">
                        <w:rPr>
                          <w:b/>
                        </w:rPr>
                        <w:t>required</w:t>
                      </w:r>
                      <w:r>
                        <w:t xml:space="preserve"> by global capitalism</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34C8EEEE" wp14:editId="1B82F595">
                <wp:simplePos x="0" y="0"/>
                <wp:positionH relativeFrom="column">
                  <wp:posOffset>4646295</wp:posOffset>
                </wp:positionH>
                <wp:positionV relativeFrom="paragraph">
                  <wp:posOffset>1678305</wp:posOffset>
                </wp:positionV>
                <wp:extent cx="2183130" cy="468630"/>
                <wp:effectExtent l="7620" t="6985" r="9525" b="10160"/>
                <wp:wrapNone/>
                <wp:docPr id="17"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130" cy="468630"/>
                        </a:xfrm>
                        <a:prstGeom prst="rect">
                          <a:avLst/>
                        </a:prstGeom>
                        <a:solidFill>
                          <a:srgbClr val="FFFFFF"/>
                        </a:solidFill>
                        <a:ln w="9525">
                          <a:solidFill>
                            <a:schemeClr val="bg1">
                              <a:lumMod val="100000"/>
                              <a:lumOff val="0"/>
                            </a:schemeClr>
                          </a:solidFill>
                          <a:miter lim="800000"/>
                          <a:headEnd/>
                          <a:tailEnd/>
                        </a:ln>
                      </wps:spPr>
                      <wps:txbx>
                        <w:txbxContent>
                          <w:p w14:paraId="42169326" w14:textId="77777777" w:rsidR="00D913BA" w:rsidRDefault="00D913BA" w:rsidP="00D913BA">
                            <w:r>
                              <w:t xml:space="preserve">Do what is </w:t>
                            </w:r>
                            <w:r w:rsidRPr="000C76FA">
                              <w:rPr>
                                <w:b/>
                              </w:rPr>
                              <w:t>required</w:t>
                            </w:r>
                            <w:r>
                              <w:t xml:space="preserve"> by global stakeholders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4C8EEEE" id="Text Box 10" o:spid="_x0000_s1027" type="#_x0000_t202" style="position:absolute;left:0;text-align:left;margin-left:365.85pt;margin-top:132.15pt;width:171.9pt;height:36.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" strokecolor="white [3212]">
                <v:textbox>
                  <w:txbxContent>
                    <w:p w14:paraId="42169326" w14:textId="77777777" w:rsidR="00D913BA" w:rsidRDefault="00D913BA" w:rsidP="00D913BA">
                      <w:r>
                        <w:t xml:space="preserve">Do what is </w:t>
                      </w:r>
                      <w:r w:rsidRPr="000C76FA">
                        <w:rPr>
                          <w:b/>
                        </w:rPr>
                        <w:t>required</w:t>
                      </w:r>
                      <w:r>
                        <w:t xml:space="preserve"> by global stakeholders</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0A1415CC" wp14:editId="3F94DD38">
                <wp:simplePos x="0" y="0"/>
                <wp:positionH relativeFrom="column">
                  <wp:posOffset>3943350</wp:posOffset>
                </wp:positionH>
                <wp:positionV relativeFrom="paragraph">
                  <wp:posOffset>867410</wp:posOffset>
                </wp:positionV>
                <wp:extent cx="2638425" cy="468630"/>
                <wp:effectExtent l="9525" t="5715" r="9525" b="11430"/>
                <wp:wrapNone/>
                <wp:docPr id="1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468630"/>
                        </a:xfrm>
                        <a:prstGeom prst="rect">
                          <a:avLst/>
                        </a:prstGeom>
                        <a:solidFill>
                          <a:srgbClr val="FFFFFF"/>
                        </a:solidFill>
                        <a:ln w="9525">
                          <a:solidFill>
                            <a:schemeClr val="bg1">
                              <a:lumMod val="100000"/>
                              <a:lumOff val="0"/>
                            </a:schemeClr>
                          </a:solidFill>
                          <a:miter lim="800000"/>
                          <a:headEnd/>
                          <a:tailEnd/>
                        </a:ln>
                      </wps:spPr>
                      <wps:txbx>
                        <w:txbxContent>
                          <w:p w14:paraId="6D1AB1BB" w14:textId="77777777" w:rsidR="00D913BA" w:rsidRDefault="00D913BA" w:rsidP="00D913BA">
                            <w:r>
                              <w:t xml:space="preserve">Do what is </w:t>
                            </w:r>
                            <w:r w:rsidRPr="000C76FA">
                              <w:rPr>
                                <w:b/>
                              </w:rPr>
                              <w:t>expected</w:t>
                            </w:r>
                            <w:r>
                              <w:t xml:space="preserve"> by global stakeholders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A1415CC" id="Text Box 9" o:spid="_x0000_s1028" type="#_x0000_t202" style="position:absolute;left:0;text-align:left;margin-left:310.5pt;margin-top:68.3pt;width:207.75pt;height:36.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" strokecolor="white [3212]">
                <v:textbox>
                  <w:txbxContent>
                    <w:p w14:paraId="6D1AB1BB" w14:textId="77777777" w:rsidR="00D913BA" w:rsidRDefault="00D913BA" w:rsidP="00D913BA">
                      <w:r>
                        <w:t xml:space="preserve">Do what is </w:t>
                      </w:r>
                      <w:r w:rsidRPr="000C76FA">
                        <w:rPr>
                          <w:b/>
                        </w:rPr>
                        <w:t>expected</w:t>
                      </w:r>
                      <w:r>
                        <w:t xml:space="preserve"> by global stakeholders</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4CF78A54" wp14:editId="4F82A250">
                <wp:simplePos x="0" y="0"/>
                <wp:positionH relativeFrom="column">
                  <wp:posOffset>3448050</wp:posOffset>
                </wp:positionH>
                <wp:positionV relativeFrom="paragraph">
                  <wp:posOffset>147955</wp:posOffset>
                </wp:positionV>
                <wp:extent cx="2638425" cy="468630"/>
                <wp:effectExtent l="9525" t="10160" r="9525" b="6985"/>
                <wp:wrapNone/>
                <wp:docPr id="1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468630"/>
                        </a:xfrm>
                        <a:prstGeom prst="rect">
                          <a:avLst/>
                        </a:prstGeom>
                        <a:solidFill>
                          <a:srgbClr val="FFFFFF"/>
                        </a:solidFill>
                        <a:ln w="9525">
                          <a:solidFill>
                            <a:schemeClr val="bg1">
                              <a:lumMod val="100000"/>
                              <a:lumOff val="0"/>
                            </a:schemeClr>
                          </a:solidFill>
                          <a:miter lim="800000"/>
                          <a:headEnd/>
                          <a:tailEnd/>
                        </a:ln>
                      </wps:spPr>
                      <wps:txbx>
                        <w:txbxContent>
                          <w:p w14:paraId="7C2646FA" w14:textId="77777777" w:rsidR="00D913BA" w:rsidRDefault="00D913BA" w:rsidP="00D913BA">
                            <w:r>
                              <w:t xml:space="preserve">Do what is desired by </w:t>
                            </w:r>
                            <w:r w:rsidRPr="000C76FA">
                              <w:rPr>
                                <w:b/>
                              </w:rPr>
                              <w:t>global</w:t>
                            </w:r>
                            <w:r>
                              <w:t xml:space="preserve"> stakeholders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CF78A54" id="Text Box 8" o:spid="_x0000_s1029" type="#_x0000_t202" style="position:absolute;left:0;text-align:left;margin-left:271.5pt;margin-top:11.65pt;width:207.75pt;height:36.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" strokecolor="white [3212]">
                <v:textbox>
                  <w:txbxContent>
                    <w:p w14:paraId="7C2646FA" w14:textId="77777777" w:rsidR="00D913BA" w:rsidRDefault="00D913BA" w:rsidP="00D913BA">
                      <w:r>
                        <w:t xml:space="preserve">Do what is desired by </w:t>
                      </w:r>
                      <w:r w:rsidRPr="000C76FA">
                        <w:rPr>
                          <w:b/>
                        </w:rPr>
                        <w:t>global</w:t>
                      </w:r>
                      <w:r>
                        <w:t xml:space="preserve"> stakeholders</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199C32F" wp14:editId="62E1C008">
                <wp:simplePos x="0" y="0"/>
                <wp:positionH relativeFrom="column">
                  <wp:posOffset>-344805</wp:posOffset>
                </wp:positionH>
                <wp:positionV relativeFrom="paragraph">
                  <wp:posOffset>294005</wp:posOffset>
                </wp:positionV>
                <wp:extent cx="2459990" cy="322580"/>
                <wp:effectExtent l="7620" t="13335" r="8890" b="6985"/>
                <wp:wrapNone/>
                <wp:docPr id="1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9990" cy="322580"/>
                        </a:xfrm>
                        <a:prstGeom prst="rect">
                          <a:avLst/>
                        </a:prstGeom>
                        <a:solidFill>
                          <a:srgbClr val="FFFFFF"/>
                        </a:solidFill>
                        <a:ln w="9525">
                          <a:solidFill>
                            <a:schemeClr val="bg1">
                              <a:lumMod val="100000"/>
                              <a:lumOff val="0"/>
                            </a:schemeClr>
                          </a:solidFill>
                          <a:miter lim="800000"/>
                          <a:headEnd/>
                          <a:tailEnd/>
                        </a:ln>
                      </wps:spPr>
                      <wps:txbx>
                        <w:txbxContent>
                          <w:p w14:paraId="702104FD" w14:textId="77777777" w:rsidR="00D913BA" w:rsidRDefault="00D913BA" w:rsidP="00D913BA">
                            <w:pPr>
                              <w:jc w:val="right"/>
                            </w:pPr>
                            <w:r>
                              <w:t>Be a good corporate citizen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199C32F" id="Text Box 4" o:spid="_x0000_s1030" type="#_x0000_t202" style="position:absolute;left:0;text-align:left;margin-left:-27.15pt;margin-top:23.15pt;width:193.7pt;height:2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" strokecolor="white [3212]">
                <v:textbox>
                  <w:txbxContent>
                    <w:p w14:paraId="702104FD" w14:textId="77777777" w:rsidR="00D913BA" w:rsidRDefault="00D913BA" w:rsidP="00D913BA">
                      <w:pPr>
                        <w:jc w:val="right"/>
                      </w:pPr>
                      <w:r>
                        <w:t>Be a good corporate citizen</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990EA92" wp14:editId="17839997">
                <wp:simplePos x="0" y="0"/>
                <wp:positionH relativeFrom="column">
                  <wp:posOffset>-344805</wp:posOffset>
                </wp:positionH>
                <wp:positionV relativeFrom="paragraph">
                  <wp:posOffset>944245</wp:posOffset>
                </wp:positionV>
                <wp:extent cx="1859915" cy="322580"/>
                <wp:effectExtent l="7620" t="6350" r="8890" b="13970"/>
                <wp:wrapNone/>
                <wp:docPr id="1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9915" cy="322580"/>
                        </a:xfrm>
                        <a:prstGeom prst="rect">
                          <a:avLst/>
                        </a:prstGeom>
                        <a:solidFill>
                          <a:srgbClr val="FFFFFF"/>
                        </a:solidFill>
                        <a:ln w="9525">
                          <a:solidFill>
                            <a:schemeClr val="bg1">
                              <a:lumMod val="100000"/>
                              <a:lumOff val="0"/>
                            </a:schemeClr>
                          </a:solidFill>
                          <a:miter lim="800000"/>
                          <a:headEnd/>
                          <a:tailEnd/>
                        </a:ln>
                      </wps:spPr>
                      <wps:txbx>
                        <w:txbxContent>
                          <w:p w14:paraId="714BEEEE" w14:textId="77777777" w:rsidR="00D913BA" w:rsidRDefault="00D913BA" w:rsidP="00D913BA">
                            <w:pPr>
                              <w:jc w:val="right"/>
                            </w:pPr>
                            <w:r>
                              <w:t>Be ethical</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990EA92" id="Text Box 5" o:spid="_x0000_s1031" type="#_x0000_t202" style="position:absolute;left:0;text-align:left;margin-left:-27.15pt;margin-top:74.35pt;width:146.45pt;height:25.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" strokecolor="white [3212]">
                <v:textbox>
                  <w:txbxContent>
                    <w:p w14:paraId="714BEEEE" w14:textId="77777777" w:rsidR="00D913BA" w:rsidRDefault="00D913BA" w:rsidP="00D913BA">
                      <w:pPr>
                        <w:jc w:val="right"/>
                      </w:pPr>
                      <w:r>
                        <w:t>Be ethical</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2EA7F253" wp14:editId="7C082407">
                <wp:simplePos x="0" y="0"/>
                <wp:positionH relativeFrom="column">
                  <wp:posOffset>-344805</wp:posOffset>
                </wp:positionH>
                <wp:positionV relativeFrom="paragraph">
                  <wp:posOffset>1731645</wp:posOffset>
                </wp:positionV>
                <wp:extent cx="1177290" cy="322580"/>
                <wp:effectExtent l="7620" t="12700" r="5715" b="7620"/>
                <wp:wrapNone/>
                <wp:docPr id="1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7290" cy="322580"/>
                        </a:xfrm>
                        <a:prstGeom prst="rect">
                          <a:avLst/>
                        </a:prstGeom>
                        <a:solidFill>
                          <a:srgbClr val="FFFFFF"/>
                        </a:solidFill>
                        <a:ln w="9525">
                          <a:solidFill>
                            <a:schemeClr val="bg1">
                              <a:lumMod val="100000"/>
                              <a:lumOff val="0"/>
                            </a:schemeClr>
                          </a:solidFill>
                          <a:miter lim="800000"/>
                          <a:headEnd/>
                          <a:tailEnd/>
                        </a:ln>
                      </wps:spPr>
                      <wps:txbx>
                        <w:txbxContent>
                          <w:p w14:paraId="4B5E0054" w14:textId="77777777" w:rsidR="00D913BA" w:rsidRDefault="00D913BA" w:rsidP="00D913BA">
                            <w:pPr>
                              <w:jc w:val="right"/>
                            </w:pPr>
                            <w:r>
                              <w:t>Obey the law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EA7F253" id="Text Box 6" o:spid="_x0000_s1032" type="#_x0000_t202" style="position:absolute;left:0;text-align:left;margin-left:-27.15pt;margin-top:136.35pt;width:92.7pt;height:25.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" strokecolor="white [3212]">
                <v:textbox>
                  <w:txbxContent>
                    <w:p w14:paraId="4B5E0054" w14:textId="77777777" w:rsidR="00D913BA" w:rsidRDefault="00D913BA" w:rsidP="00D913BA">
                      <w:pPr>
                        <w:jc w:val="right"/>
                      </w:pPr>
                      <w:r>
                        <w:t>Obey the law</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5F5B247D" wp14:editId="4693CAAB">
                <wp:simplePos x="0" y="0"/>
                <wp:positionH relativeFrom="column">
                  <wp:posOffset>-641985</wp:posOffset>
                </wp:positionH>
                <wp:positionV relativeFrom="paragraph">
                  <wp:posOffset>2578100</wp:posOffset>
                </wp:positionV>
                <wp:extent cx="941705" cy="322580"/>
                <wp:effectExtent l="5715" t="11430" r="5080" b="8890"/>
                <wp:wrapNone/>
                <wp:docPr id="13"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1705" cy="322580"/>
                        </a:xfrm>
                        <a:prstGeom prst="rect">
                          <a:avLst/>
                        </a:prstGeom>
                        <a:solidFill>
                          <a:srgbClr val="FFFFFF"/>
                        </a:solidFill>
                        <a:ln w="9525">
                          <a:solidFill>
                            <a:schemeClr val="bg1">
                              <a:lumMod val="100000"/>
                              <a:lumOff val="0"/>
                            </a:schemeClr>
                          </a:solidFill>
                          <a:miter lim="800000"/>
                          <a:headEnd/>
                          <a:tailEnd/>
                        </a:ln>
                      </wps:spPr>
                      <wps:txbx>
                        <w:txbxContent>
                          <w:p w14:paraId="4CCEC458" w14:textId="77777777" w:rsidR="00D913BA" w:rsidRDefault="00D913BA" w:rsidP="00D913BA">
                            <w:pPr>
                              <w:jc w:val="right"/>
                            </w:pPr>
                            <w:r>
                              <w:t>Be profitable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F5B247D" id="Text Box 7" o:spid="_x0000_s1033" type="#_x0000_t202" style="position:absolute;left:0;text-align:left;margin-left:-50.55pt;margin-top:203pt;width:74.15pt;height:2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" strokecolor="white [3212]">
                <v:textbox>
                  <w:txbxContent>
                    <w:p w14:paraId="4CCEC458" w14:textId="77777777" w:rsidR="00D913BA" w:rsidRDefault="00D913BA" w:rsidP="00D913BA">
                      <w:pPr>
                        <w:jc w:val="right"/>
                      </w:pPr>
                      <w:r>
                        <w:t>Be profitable</w:t>
                      </w:r>
                    </w:p>
                  </w:txbxContent>
                </v:textbox>
              </v:shape>
            </w:pict>
          </mc:Fallback>
        </mc:AlternateContent>
      </w:r>
      <w:r>
        <w:rPr>
          <w:noProof/>
        </w:rPr>
        <w:drawing>
          <wp:inline distT="0" distB="0" distL="0" distR="0" wp14:anchorId="2ED2D43E" wp14:editId="69252B5B">
            <wp:extent cx="5486400" cy="3200400"/>
            <wp:effectExtent l="19050" t="19050" r="38100" b="1905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3F2E62D" w14:textId="77777777" w:rsidR="00D913BA" w:rsidRPr="00B94C2E" w:rsidRDefault="00D913BA" w:rsidP="00D913BA">
      <w:pPr>
        <w:spacing w:line="480" w:lineRule="auto"/>
        <w:jc w:val="both"/>
        <w:rPr>
          <w:sz w:val="24"/>
          <w:szCs w:val="24"/>
        </w:rPr>
      </w:pPr>
      <w:r w:rsidRPr="00B94C2E">
        <w:rPr>
          <w:sz w:val="24"/>
          <w:szCs w:val="24"/>
        </w:rPr>
        <w:t xml:space="preserve">Carroll </w:t>
      </w:r>
      <w:sdt>
        <w:sdtPr>
          <w:rPr>
            <w:sz w:val="24"/>
            <w:szCs w:val="24"/>
          </w:rPr>
          <w:id w:val="2182935"/>
          <w:citation/>
        </w:sdtPr>
        <w:sdtEndPr/>
        <w:sdtContent>
          <w:r w:rsidRPr="00B94C2E">
            <w:rPr>
              <w:sz w:val="24"/>
              <w:szCs w:val="24"/>
            </w:rPr>
            <w:fldChar w:fldCharType="begin"/>
          </w:r>
          <w:r w:rsidRPr="00B94C2E">
            <w:rPr>
              <w:sz w:val="24"/>
              <w:szCs w:val="24"/>
            </w:rPr>
            <w:instrText xml:space="preserve"> CITATION carroll_2004 \n  \l 2057  </w:instrText>
          </w:r>
          <w:r w:rsidRPr="00B94C2E">
            <w:rPr>
              <w:sz w:val="24"/>
              <w:szCs w:val="24"/>
            </w:rPr>
            <w:fldChar w:fldCharType="separate"/>
          </w:r>
          <w:r w:rsidRPr="0018046B">
            <w:rPr>
              <w:noProof/>
              <w:sz w:val="24"/>
              <w:szCs w:val="24"/>
            </w:rPr>
            <w:t>(2004)</w:t>
          </w:r>
          <w:r w:rsidRPr="00B94C2E">
            <w:rPr>
              <w:sz w:val="24"/>
              <w:szCs w:val="24"/>
            </w:rPr>
            <w:fldChar w:fldCharType="end"/>
          </w:r>
        </w:sdtContent>
      </w:sdt>
      <w:r w:rsidRPr="00B94C2E">
        <w:rPr>
          <w:sz w:val="24"/>
          <w:szCs w:val="24"/>
        </w:rPr>
        <w:t xml:space="preserve"> explains the pyramid four components of global CSR:</w:t>
      </w:r>
    </w:p>
    <w:p w14:paraId="08751756" w14:textId="77777777" w:rsidR="00D913BA" w:rsidRDefault="00D913BA" w:rsidP="00D913BA">
      <w:pPr>
        <w:pStyle w:val="IntenseQuote"/>
        <w:numPr>
          <w:ilvl w:val="0"/>
          <w:numId w:val="20"/>
        </w:numPr>
      </w:pPr>
      <w:r w:rsidRPr="005730A6">
        <w:t>Economic Responsibility</w:t>
      </w:r>
      <w:r>
        <w:t xml:space="preserve"> - B</w:t>
      </w:r>
      <w:r w:rsidRPr="005656D5">
        <w:t>eginning with the basic</w:t>
      </w:r>
      <w:r>
        <w:t xml:space="preserve"> </w:t>
      </w:r>
      <w:r w:rsidRPr="005656D5">
        <w:t>building block of economic p</w:t>
      </w:r>
      <w:r>
        <w:t>erformance to be profitable as a business.</w:t>
      </w:r>
      <w:r w:rsidRPr="005656D5">
        <w:t xml:space="preserve"> </w:t>
      </w:r>
    </w:p>
    <w:p w14:paraId="0F0CF2C5" w14:textId="77777777" w:rsidR="00D913BA" w:rsidRDefault="00D913BA" w:rsidP="00D913BA">
      <w:pPr>
        <w:pStyle w:val="IntenseQuote"/>
        <w:numPr>
          <w:ilvl w:val="0"/>
          <w:numId w:val="20"/>
        </w:numPr>
      </w:pPr>
      <w:r w:rsidRPr="005730A6">
        <w:t>Legal Responsibility</w:t>
      </w:r>
      <w:r>
        <w:t xml:space="preserve"> - </w:t>
      </w:r>
      <w:r w:rsidRPr="005656D5">
        <w:t>At the</w:t>
      </w:r>
      <w:r>
        <w:t xml:space="preserve"> </w:t>
      </w:r>
      <w:r w:rsidRPr="005656D5">
        <w:t>same time, business is expected to obey the law</w:t>
      </w:r>
      <w:r>
        <w:t xml:space="preserve"> </w:t>
      </w:r>
      <w:r w:rsidRPr="005656D5">
        <w:t>because law is every country’s codification of acceptable</w:t>
      </w:r>
      <w:r>
        <w:t xml:space="preserve"> </w:t>
      </w:r>
      <w:r w:rsidRPr="005656D5">
        <w:t xml:space="preserve">and unacceptable practices. </w:t>
      </w:r>
    </w:p>
    <w:p w14:paraId="7ECA2FB4" w14:textId="77777777" w:rsidR="00D913BA" w:rsidRDefault="00D913BA" w:rsidP="00D913BA">
      <w:pPr>
        <w:pStyle w:val="IntenseQuote"/>
        <w:numPr>
          <w:ilvl w:val="0"/>
          <w:numId w:val="20"/>
        </w:numPr>
      </w:pPr>
      <w:r w:rsidRPr="005730A6">
        <w:t>Ethical Responsibility</w:t>
      </w:r>
      <w:r>
        <w:t xml:space="preserve"> - </w:t>
      </w:r>
      <w:r w:rsidRPr="005656D5">
        <w:t>Business</w:t>
      </w:r>
      <w:r>
        <w:t xml:space="preserve"> </w:t>
      </w:r>
      <w:r w:rsidRPr="005656D5">
        <w:t>also is expected to be ethical. At its most basic</w:t>
      </w:r>
      <w:r>
        <w:t xml:space="preserve"> </w:t>
      </w:r>
      <w:r w:rsidRPr="005656D5">
        <w:t>level, this is the obligation to do what is right, just,</w:t>
      </w:r>
      <w:r>
        <w:t xml:space="preserve"> </w:t>
      </w:r>
      <w:r w:rsidRPr="005656D5">
        <w:t>and fair and to avoid or minimize harm to stakeholders.</w:t>
      </w:r>
      <w:r>
        <w:t xml:space="preserve"> </w:t>
      </w:r>
    </w:p>
    <w:p w14:paraId="2D94F8D0" w14:textId="77777777" w:rsidR="00D913BA" w:rsidRPr="00B94C2E" w:rsidRDefault="00D913BA" w:rsidP="00D913BA">
      <w:pPr>
        <w:pStyle w:val="IntenseQuote"/>
        <w:numPr>
          <w:ilvl w:val="0"/>
          <w:numId w:val="20"/>
        </w:numPr>
        <w:rPr>
          <w:sz w:val="24"/>
          <w:szCs w:val="24"/>
        </w:rPr>
      </w:pPr>
      <w:r w:rsidRPr="005730A6">
        <w:t>Philanthropic Responsibility</w:t>
      </w:r>
      <w:r>
        <w:t xml:space="preserve"> - B</w:t>
      </w:r>
      <w:r w:rsidRPr="005656D5">
        <w:t>usiness is expected to be a good</w:t>
      </w:r>
      <w:r>
        <w:t xml:space="preserve"> </w:t>
      </w:r>
      <w:r w:rsidRPr="005656D5">
        <w:t>corporate citizen through its philanthropy. Firms</w:t>
      </w:r>
      <w:r>
        <w:t xml:space="preserve"> </w:t>
      </w:r>
      <w:r w:rsidRPr="005656D5">
        <w:t>today are expected to contribute financial and human</w:t>
      </w:r>
      <w:r>
        <w:t xml:space="preserve"> </w:t>
      </w:r>
      <w:r w:rsidRPr="005656D5">
        <w:t>resources to the global community and to</w:t>
      </w:r>
      <w:r>
        <w:t xml:space="preserve"> '</w:t>
      </w:r>
      <w:r w:rsidRPr="005656D5">
        <w:t>give back</w:t>
      </w:r>
      <w:r>
        <w:t>'</w:t>
      </w:r>
      <w:r w:rsidRPr="005656D5">
        <w:t xml:space="preserve"> so that the quality of life may be enhanced</w:t>
      </w:r>
      <w:r>
        <w:t xml:space="preserve"> </w:t>
      </w:r>
      <w:r w:rsidRPr="005656D5">
        <w:t xml:space="preserve">and </w:t>
      </w:r>
      <w:r w:rsidRPr="00B94C2E">
        <w:rPr>
          <w:sz w:val="24"/>
          <w:szCs w:val="24"/>
        </w:rPr>
        <w:t>sustained'.</w:t>
      </w:r>
    </w:p>
    <w:p w14:paraId="5F165ED9" w14:textId="77777777" w:rsidR="00D913BA" w:rsidRPr="00D913BA" w:rsidRDefault="00D913BA" w:rsidP="00D913BA">
      <w:pPr>
        <w:pStyle w:val="ListParagraph"/>
        <w:numPr>
          <w:ilvl w:val="0"/>
          <w:numId w:val="20"/>
        </w:numPr>
        <w:spacing w:line="480" w:lineRule="auto"/>
        <w:jc w:val="both"/>
        <w:rPr>
          <w:sz w:val="24"/>
          <w:szCs w:val="24"/>
        </w:rPr>
      </w:pPr>
      <w:proofErr w:type="spellStart"/>
      <w:r w:rsidRPr="00D913BA">
        <w:rPr>
          <w:sz w:val="24"/>
          <w:szCs w:val="24"/>
        </w:rPr>
        <w:t>Tsalikis</w:t>
      </w:r>
      <w:proofErr w:type="spellEnd"/>
      <w:r w:rsidRPr="00D913BA">
        <w:rPr>
          <w:sz w:val="24"/>
          <w:szCs w:val="24"/>
        </w:rPr>
        <w:t xml:space="preserve"> and </w:t>
      </w:r>
      <w:proofErr w:type="spellStart"/>
      <w:r w:rsidRPr="00D913BA">
        <w:rPr>
          <w:sz w:val="24"/>
          <w:szCs w:val="24"/>
        </w:rPr>
        <w:t>Fritzsche</w:t>
      </w:r>
      <w:proofErr w:type="spellEnd"/>
      <w:r w:rsidRPr="00D913BA">
        <w:rPr>
          <w:sz w:val="24"/>
          <w:szCs w:val="24"/>
        </w:rPr>
        <w:t xml:space="preserve"> </w:t>
      </w:r>
      <w:sdt>
        <w:sdtPr>
          <w:id w:val="2254701"/>
          <w:citation/>
        </w:sdtPr>
        <w:sdtEndPr/>
        <w:sdtContent>
          <w:r w:rsidRPr="00D913BA">
            <w:rPr>
              <w:sz w:val="24"/>
              <w:szCs w:val="24"/>
            </w:rPr>
            <w:fldChar w:fldCharType="begin"/>
          </w:r>
          <w:r w:rsidRPr="00D913BA">
            <w:rPr>
              <w:sz w:val="24"/>
              <w:szCs w:val="24"/>
            </w:rPr>
            <w:instrText xml:space="preserve"> CITATION tsalikis_fritzsche_1989 \n  \l 2057  </w:instrText>
          </w:r>
          <w:r w:rsidRPr="00D913BA">
            <w:rPr>
              <w:sz w:val="24"/>
              <w:szCs w:val="24"/>
            </w:rPr>
            <w:fldChar w:fldCharType="separate"/>
          </w:r>
          <w:r w:rsidRPr="00D913BA">
            <w:rPr>
              <w:noProof/>
              <w:sz w:val="24"/>
              <w:szCs w:val="24"/>
            </w:rPr>
            <w:t>(1989)</w:t>
          </w:r>
          <w:r w:rsidRPr="00D913BA">
            <w:rPr>
              <w:sz w:val="24"/>
              <w:szCs w:val="24"/>
            </w:rPr>
            <w:fldChar w:fldCharType="end"/>
          </w:r>
        </w:sdtContent>
      </w:sdt>
      <w:r w:rsidRPr="00D913BA">
        <w:rPr>
          <w:sz w:val="24"/>
          <w:szCs w:val="24"/>
        </w:rPr>
        <w:t xml:space="preserve"> state that there are two ethical standards: personal and professional, with the personal level of ethics being stricter than the professional level (since the professional level may be compromised because of the need to succeed and to meet corporate goals). Ferrell and Gresham </w:t>
      </w:r>
      <w:sdt>
        <w:sdtPr>
          <w:id w:val="2266194"/>
          <w:citation/>
        </w:sdtPr>
        <w:sdtEndPr/>
        <w:sdtContent>
          <w:r w:rsidRPr="00D913BA">
            <w:rPr>
              <w:sz w:val="24"/>
              <w:szCs w:val="24"/>
            </w:rPr>
            <w:fldChar w:fldCharType="begin"/>
          </w:r>
          <w:r w:rsidRPr="00D913BA">
            <w:rPr>
              <w:sz w:val="24"/>
              <w:szCs w:val="24"/>
            </w:rPr>
            <w:instrText xml:space="preserve"> CITATION ferrell_gresham_1985 \n  \l 2057  </w:instrText>
          </w:r>
          <w:r w:rsidRPr="00D913BA">
            <w:rPr>
              <w:sz w:val="24"/>
              <w:szCs w:val="24"/>
            </w:rPr>
            <w:fldChar w:fldCharType="separate"/>
          </w:r>
          <w:r w:rsidRPr="00D913BA">
            <w:rPr>
              <w:noProof/>
              <w:sz w:val="24"/>
              <w:szCs w:val="24"/>
            </w:rPr>
            <w:t>(1985)</w:t>
          </w:r>
          <w:r w:rsidRPr="00D913BA">
            <w:rPr>
              <w:sz w:val="24"/>
              <w:szCs w:val="24"/>
            </w:rPr>
            <w:fldChar w:fldCharType="end"/>
          </w:r>
        </w:sdtContent>
      </w:sdt>
      <w:r w:rsidRPr="00D913BA">
        <w:rPr>
          <w:sz w:val="24"/>
          <w:szCs w:val="24"/>
        </w:rPr>
        <w:t xml:space="preserve"> suggest that the social learning that occurs in the work place may influence an individual’s professional ethics and perhaps situational constraints such as work versus non-work environments may affect an individual’s cognitive process in selecting moral philosophies in ethical decision making.</w:t>
      </w:r>
    </w:p>
    <w:p w14:paraId="71ABA31B" w14:textId="77777777" w:rsidR="00D913BA" w:rsidRDefault="00D913BA" w:rsidP="00D913BA">
      <w:pPr>
        <w:pStyle w:val="Caption"/>
        <w:keepNext/>
        <w:numPr>
          <w:ilvl w:val="0"/>
          <w:numId w:val="20"/>
        </w:numPr>
        <w:jc w:val="center"/>
      </w:pPr>
      <w:bookmarkStart w:id="6" w:name="_Toc323650953"/>
      <w:r>
        <w:t xml:space="preserve">Table </w:t>
      </w:r>
      <w:fldSimple w:instr=" SEQ Table \* ARABIC ">
        <w:r>
          <w:rPr>
            <w:noProof/>
          </w:rPr>
          <w:t>3</w:t>
        </w:r>
      </w:fldSimple>
      <w:r>
        <w:t xml:space="preserve"> - Four CSR Approaches and Leadership </w:t>
      </w:r>
      <w:sdt>
        <w:sdtPr>
          <w:id w:val="89359984"/>
          <w:citation/>
        </w:sdtPr>
        <w:sdtEndPr/>
        <w:sdtContent>
          <w:r>
            <w:fldChar w:fldCharType="begin"/>
          </w:r>
          <w:r>
            <w:instrText xml:space="preserve"> CITATION tulder_zwart_2006 \l 2057 </w:instrText>
          </w:r>
          <w:r>
            <w:fldChar w:fldCharType="separate"/>
          </w:r>
          <w:r>
            <w:rPr>
              <w:noProof/>
            </w:rPr>
            <w:t>(Tulder &amp; Zwart, 2006)</w:t>
          </w:r>
          <w:r>
            <w:rPr>
              <w:noProof/>
            </w:rPr>
            <w:fldChar w:fldCharType="end"/>
          </w:r>
        </w:sdtContent>
      </w:sdt>
      <w:bookmarkEnd w:id="6"/>
    </w:p>
    <w:tbl>
      <w:tblPr>
        <w:tblStyle w:val="TableGrid"/>
        <w:tblW w:w="0" w:type="auto"/>
        <w:tblLook w:val="04A0" w:firstRow="1" w:lastRow="0" w:firstColumn="1" w:lastColumn="0" w:noHBand="0" w:noVBand="1"/>
      </w:tblPr>
      <w:tblGrid>
        <w:gridCol w:w="2246"/>
        <w:gridCol w:w="492"/>
        <w:gridCol w:w="1771"/>
        <w:gridCol w:w="1827"/>
        <w:gridCol w:w="420"/>
        <w:gridCol w:w="2260"/>
      </w:tblGrid>
      <w:tr w:rsidR="00D913BA" w:rsidRPr="00B563FE" w14:paraId="3394449F" w14:textId="77777777" w:rsidTr="005F6BED">
        <w:tc>
          <w:tcPr>
            <w:tcW w:w="2310" w:type="dxa"/>
            <w:tcMar>
              <w:top w:w="113" w:type="dxa"/>
              <w:bottom w:w="113" w:type="dxa"/>
            </w:tcMar>
          </w:tcPr>
          <w:p w14:paraId="609D354C" w14:textId="77777777" w:rsidR="00D913BA" w:rsidRPr="00B563FE" w:rsidRDefault="00D913BA" w:rsidP="005F6BED">
            <w:pPr>
              <w:rPr>
                <w:b/>
                <w:sz w:val="24"/>
                <w:szCs w:val="24"/>
              </w:rPr>
            </w:pPr>
            <w:r w:rsidRPr="00B563FE">
              <w:rPr>
                <w:b/>
                <w:sz w:val="24"/>
                <w:szCs w:val="24"/>
              </w:rPr>
              <w:t>In-Active</w:t>
            </w:r>
          </w:p>
        </w:tc>
        <w:tc>
          <w:tcPr>
            <w:tcW w:w="2310" w:type="dxa"/>
            <w:gridSpan w:val="2"/>
            <w:tcMar>
              <w:top w:w="113" w:type="dxa"/>
              <w:bottom w:w="113" w:type="dxa"/>
            </w:tcMar>
          </w:tcPr>
          <w:p w14:paraId="0A12936F" w14:textId="77777777" w:rsidR="00D913BA" w:rsidRPr="00B563FE" w:rsidRDefault="00D913BA" w:rsidP="005F6BED">
            <w:pPr>
              <w:rPr>
                <w:b/>
                <w:sz w:val="24"/>
                <w:szCs w:val="24"/>
              </w:rPr>
            </w:pPr>
            <w:r w:rsidRPr="00B563FE">
              <w:rPr>
                <w:b/>
                <w:sz w:val="24"/>
                <w:szCs w:val="24"/>
              </w:rPr>
              <w:t>Re-Active</w:t>
            </w:r>
          </w:p>
        </w:tc>
        <w:tc>
          <w:tcPr>
            <w:tcW w:w="2311" w:type="dxa"/>
            <w:gridSpan w:val="2"/>
            <w:tcMar>
              <w:top w:w="113" w:type="dxa"/>
              <w:bottom w:w="113" w:type="dxa"/>
            </w:tcMar>
          </w:tcPr>
          <w:p w14:paraId="05AEAF3E" w14:textId="77777777" w:rsidR="00D913BA" w:rsidRPr="00B563FE" w:rsidRDefault="00D913BA" w:rsidP="005F6BED">
            <w:pPr>
              <w:rPr>
                <w:b/>
                <w:sz w:val="24"/>
                <w:szCs w:val="24"/>
              </w:rPr>
            </w:pPr>
            <w:r w:rsidRPr="00B563FE">
              <w:rPr>
                <w:b/>
                <w:sz w:val="24"/>
                <w:szCs w:val="24"/>
              </w:rPr>
              <w:t>Active</w:t>
            </w:r>
          </w:p>
        </w:tc>
        <w:tc>
          <w:tcPr>
            <w:tcW w:w="2311" w:type="dxa"/>
            <w:tcMar>
              <w:top w:w="113" w:type="dxa"/>
              <w:bottom w:w="113" w:type="dxa"/>
            </w:tcMar>
          </w:tcPr>
          <w:p w14:paraId="19858D8E" w14:textId="77777777" w:rsidR="00D913BA" w:rsidRPr="00B563FE" w:rsidRDefault="00D913BA" w:rsidP="005F6BED">
            <w:pPr>
              <w:rPr>
                <w:b/>
                <w:sz w:val="24"/>
                <w:szCs w:val="24"/>
              </w:rPr>
            </w:pPr>
            <w:r w:rsidRPr="00B563FE">
              <w:rPr>
                <w:b/>
                <w:sz w:val="24"/>
                <w:szCs w:val="24"/>
              </w:rPr>
              <w:t>Pro/Inter-Active</w:t>
            </w:r>
          </w:p>
        </w:tc>
      </w:tr>
      <w:tr w:rsidR="00D913BA" w:rsidRPr="00B563FE" w14:paraId="66F3AA23" w14:textId="77777777" w:rsidTr="005F6BED">
        <w:tc>
          <w:tcPr>
            <w:tcW w:w="2310" w:type="dxa"/>
            <w:tcMar>
              <w:top w:w="113" w:type="dxa"/>
              <w:bottom w:w="113" w:type="dxa"/>
            </w:tcMar>
          </w:tcPr>
          <w:p w14:paraId="5A195EE7" w14:textId="77777777" w:rsidR="00D913BA" w:rsidRPr="00B563FE" w:rsidRDefault="00D913BA" w:rsidP="005F6BED">
            <w:pPr>
              <w:rPr>
                <w:sz w:val="24"/>
                <w:szCs w:val="24"/>
              </w:rPr>
            </w:pPr>
            <w:r w:rsidRPr="00B563FE">
              <w:rPr>
                <w:sz w:val="24"/>
                <w:szCs w:val="24"/>
              </w:rPr>
              <w:t>'Corporate Self Responsibility'</w:t>
            </w:r>
          </w:p>
        </w:tc>
        <w:tc>
          <w:tcPr>
            <w:tcW w:w="2310" w:type="dxa"/>
            <w:gridSpan w:val="2"/>
            <w:tcMar>
              <w:top w:w="113" w:type="dxa"/>
              <w:bottom w:w="113" w:type="dxa"/>
            </w:tcMar>
          </w:tcPr>
          <w:p w14:paraId="1A5AA747" w14:textId="77777777" w:rsidR="00D913BA" w:rsidRPr="00B563FE" w:rsidRDefault="00D913BA" w:rsidP="005F6BED">
            <w:pPr>
              <w:rPr>
                <w:sz w:val="24"/>
                <w:szCs w:val="24"/>
              </w:rPr>
            </w:pPr>
            <w:r w:rsidRPr="00B563FE">
              <w:rPr>
                <w:sz w:val="24"/>
                <w:szCs w:val="24"/>
              </w:rPr>
              <w:t>'Corporate Social Responsiveness'</w:t>
            </w:r>
          </w:p>
        </w:tc>
        <w:tc>
          <w:tcPr>
            <w:tcW w:w="2311" w:type="dxa"/>
            <w:gridSpan w:val="2"/>
            <w:tcMar>
              <w:top w:w="113" w:type="dxa"/>
              <w:bottom w:w="113" w:type="dxa"/>
            </w:tcMar>
          </w:tcPr>
          <w:p w14:paraId="22CFFCBA" w14:textId="77777777" w:rsidR="00D913BA" w:rsidRPr="00B563FE" w:rsidRDefault="00D913BA" w:rsidP="005F6BED">
            <w:pPr>
              <w:rPr>
                <w:sz w:val="24"/>
                <w:szCs w:val="24"/>
              </w:rPr>
            </w:pPr>
            <w:r w:rsidRPr="00B563FE">
              <w:rPr>
                <w:sz w:val="24"/>
                <w:szCs w:val="24"/>
              </w:rPr>
              <w:t>'Corporate Social Responsibility'</w:t>
            </w:r>
          </w:p>
        </w:tc>
        <w:tc>
          <w:tcPr>
            <w:tcW w:w="2311" w:type="dxa"/>
            <w:tcMar>
              <w:top w:w="113" w:type="dxa"/>
              <w:bottom w:w="113" w:type="dxa"/>
            </w:tcMar>
          </w:tcPr>
          <w:p w14:paraId="201F2C50" w14:textId="77777777" w:rsidR="00D913BA" w:rsidRPr="00B563FE" w:rsidRDefault="00D913BA" w:rsidP="005F6BED">
            <w:pPr>
              <w:rPr>
                <w:sz w:val="24"/>
                <w:szCs w:val="24"/>
              </w:rPr>
            </w:pPr>
            <w:r w:rsidRPr="00B563FE">
              <w:rPr>
                <w:sz w:val="24"/>
                <w:szCs w:val="24"/>
              </w:rPr>
              <w:t>'Corporate Societal Responsibility'</w:t>
            </w:r>
          </w:p>
        </w:tc>
      </w:tr>
      <w:tr w:rsidR="00D913BA" w:rsidRPr="00B563FE" w14:paraId="62ABABD4" w14:textId="77777777" w:rsidTr="005F6BED">
        <w:tc>
          <w:tcPr>
            <w:tcW w:w="2310" w:type="dxa"/>
            <w:tcMar>
              <w:top w:w="113" w:type="dxa"/>
              <w:bottom w:w="113" w:type="dxa"/>
            </w:tcMar>
          </w:tcPr>
          <w:p w14:paraId="2CD2FFF2" w14:textId="77777777" w:rsidR="00D913BA" w:rsidRPr="00B563FE" w:rsidRDefault="00D913BA" w:rsidP="005F6BED">
            <w:pPr>
              <w:rPr>
                <w:sz w:val="24"/>
                <w:szCs w:val="24"/>
              </w:rPr>
            </w:pPr>
            <w:r w:rsidRPr="00B563FE">
              <w:rPr>
                <w:sz w:val="24"/>
                <w:szCs w:val="24"/>
              </w:rPr>
              <w:t>Inside-in</w:t>
            </w:r>
          </w:p>
        </w:tc>
        <w:tc>
          <w:tcPr>
            <w:tcW w:w="2310" w:type="dxa"/>
            <w:gridSpan w:val="2"/>
            <w:tcMar>
              <w:top w:w="113" w:type="dxa"/>
              <w:bottom w:w="113" w:type="dxa"/>
            </w:tcMar>
          </w:tcPr>
          <w:p w14:paraId="35B1AABA" w14:textId="77777777" w:rsidR="00D913BA" w:rsidRPr="00B563FE" w:rsidRDefault="00D913BA" w:rsidP="005F6BED">
            <w:pPr>
              <w:rPr>
                <w:sz w:val="24"/>
                <w:szCs w:val="24"/>
              </w:rPr>
            </w:pPr>
            <w:r w:rsidRPr="00B563FE">
              <w:rPr>
                <w:sz w:val="24"/>
                <w:szCs w:val="24"/>
              </w:rPr>
              <w:t>Outside-in</w:t>
            </w:r>
          </w:p>
        </w:tc>
        <w:tc>
          <w:tcPr>
            <w:tcW w:w="2311" w:type="dxa"/>
            <w:gridSpan w:val="2"/>
            <w:tcMar>
              <w:top w:w="113" w:type="dxa"/>
              <w:bottom w:w="113" w:type="dxa"/>
            </w:tcMar>
          </w:tcPr>
          <w:p w14:paraId="7BEF63CE" w14:textId="77777777" w:rsidR="00D913BA" w:rsidRPr="00B563FE" w:rsidRDefault="00D913BA" w:rsidP="005F6BED">
            <w:pPr>
              <w:rPr>
                <w:sz w:val="24"/>
                <w:szCs w:val="24"/>
              </w:rPr>
            </w:pPr>
            <w:r w:rsidRPr="00B563FE">
              <w:rPr>
                <w:sz w:val="24"/>
                <w:szCs w:val="24"/>
              </w:rPr>
              <w:t>Inside-out</w:t>
            </w:r>
          </w:p>
        </w:tc>
        <w:tc>
          <w:tcPr>
            <w:tcW w:w="2311" w:type="dxa"/>
            <w:tcMar>
              <w:top w:w="113" w:type="dxa"/>
              <w:bottom w:w="113" w:type="dxa"/>
            </w:tcMar>
          </w:tcPr>
          <w:p w14:paraId="29D4C58E" w14:textId="77777777" w:rsidR="00D913BA" w:rsidRPr="00B563FE" w:rsidRDefault="00D913BA" w:rsidP="005F6BED">
            <w:pPr>
              <w:rPr>
                <w:sz w:val="24"/>
                <w:szCs w:val="24"/>
              </w:rPr>
            </w:pPr>
            <w:r w:rsidRPr="00B563FE">
              <w:rPr>
                <w:sz w:val="24"/>
                <w:szCs w:val="24"/>
              </w:rPr>
              <w:t>In/Outside-In/Out</w:t>
            </w:r>
          </w:p>
        </w:tc>
      </w:tr>
      <w:tr w:rsidR="00D913BA" w:rsidRPr="00B563FE" w14:paraId="4B8D9A0A" w14:textId="77777777" w:rsidTr="005F6BED">
        <w:tc>
          <w:tcPr>
            <w:tcW w:w="2310" w:type="dxa"/>
            <w:tcMar>
              <w:top w:w="113" w:type="dxa"/>
              <w:bottom w:w="113" w:type="dxa"/>
            </w:tcMar>
          </w:tcPr>
          <w:p w14:paraId="6EEBDCA6" w14:textId="77777777" w:rsidR="00D913BA" w:rsidRPr="00B563FE" w:rsidRDefault="00D913BA" w:rsidP="005F6BED">
            <w:pPr>
              <w:rPr>
                <w:sz w:val="24"/>
                <w:szCs w:val="24"/>
              </w:rPr>
            </w:pPr>
            <w:r w:rsidRPr="00B563FE">
              <w:rPr>
                <w:sz w:val="24"/>
                <w:szCs w:val="24"/>
              </w:rPr>
              <w:t>'doing things right'</w:t>
            </w:r>
          </w:p>
        </w:tc>
        <w:tc>
          <w:tcPr>
            <w:tcW w:w="2310" w:type="dxa"/>
            <w:gridSpan w:val="2"/>
            <w:tcMar>
              <w:top w:w="113" w:type="dxa"/>
              <w:bottom w:w="113" w:type="dxa"/>
            </w:tcMar>
          </w:tcPr>
          <w:p w14:paraId="697CB713" w14:textId="77777777" w:rsidR="00D913BA" w:rsidRPr="00B563FE" w:rsidRDefault="00D913BA" w:rsidP="005F6BED">
            <w:pPr>
              <w:rPr>
                <w:sz w:val="24"/>
                <w:szCs w:val="24"/>
              </w:rPr>
            </w:pPr>
            <w:r w:rsidRPr="00B563FE">
              <w:rPr>
                <w:sz w:val="24"/>
                <w:szCs w:val="24"/>
              </w:rPr>
              <w:t>'don’t do things wrong'</w:t>
            </w:r>
          </w:p>
        </w:tc>
        <w:tc>
          <w:tcPr>
            <w:tcW w:w="2311" w:type="dxa"/>
            <w:gridSpan w:val="2"/>
            <w:tcMar>
              <w:top w:w="113" w:type="dxa"/>
              <w:bottom w:w="113" w:type="dxa"/>
            </w:tcMar>
          </w:tcPr>
          <w:p w14:paraId="70884DF5" w14:textId="77777777" w:rsidR="00D913BA" w:rsidRPr="00B563FE" w:rsidRDefault="00D913BA" w:rsidP="005F6BED">
            <w:pPr>
              <w:rPr>
                <w:sz w:val="24"/>
                <w:szCs w:val="24"/>
              </w:rPr>
            </w:pPr>
            <w:r w:rsidRPr="00B563FE">
              <w:rPr>
                <w:sz w:val="24"/>
                <w:szCs w:val="24"/>
              </w:rPr>
              <w:t>'doing the right things'</w:t>
            </w:r>
          </w:p>
        </w:tc>
        <w:tc>
          <w:tcPr>
            <w:tcW w:w="2311" w:type="dxa"/>
            <w:tcMar>
              <w:top w:w="113" w:type="dxa"/>
              <w:bottom w:w="113" w:type="dxa"/>
            </w:tcMar>
          </w:tcPr>
          <w:p w14:paraId="3823AC16" w14:textId="77777777" w:rsidR="00D913BA" w:rsidRPr="00B563FE" w:rsidRDefault="00D913BA" w:rsidP="005F6BED">
            <w:pPr>
              <w:rPr>
                <w:sz w:val="24"/>
                <w:szCs w:val="24"/>
              </w:rPr>
            </w:pPr>
            <w:r w:rsidRPr="00B563FE">
              <w:rPr>
                <w:sz w:val="24"/>
                <w:szCs w:val="24"/>
              </w:rPr>
              <w:t>'doing the right things right'</w:t>
            </w:r>
          </w:p>
        </w:tc>
      </w:tr>
      <w:tr w:rsidR="00D913BA" w:rsidRPr="00B563FE" w14:paraId="36DAA238" w14:textId="77777777" w:rsidTr="005F6BED">
        <w:tc>
          <w:tcPr>
            <w:tcW w:w="4620" w:type="dxa"/>
            <w:gridSpan w:val="3"/>
            <w:tcMar>
              <w:top w:w="113" w:type="dxa"/>
              <w:bottom w:w="113" w:type="dxa"/>
            </w:tcMar>
          </w:tcPr>
          <w:p w14:paraId="125B4781" w14:textId="77777777" w:rsidR="00D913BA" w:rsidRPr="00B563FE" w:rsidRDefault="00D913BA" w:rsidP="005F6BED">
            <w:pPr>
              <w:rPr>
                <w:b/>
                <w:sz w:val="24"/>
                <w:szCs w:val="24"/>
              </w:rPr>
            </w:pPr>
            <w:r w:rsidRPr="00B563FE">
              <w:rPr>
                <w:b/>
                <w:sz w:val="24"/>
                <w:szCs w:val="24"/>
              </w:rPr>
              <w:t>Efficiency</w:t>
            </w:r>
          </w:p>
        </w:tc>
        <w:tc>
          <w:tcPr>
            <w:tcW w:w="2311" w:type="dxa"/>
            <w:gridSpan w:val="2"/>
            <w:tcMar>
              <w:top w:w="113" w:type="dxa"/>
              <w:bottom w:w="113" w:type="dxa"/>
            </w:tcMar>
          </w:tcPr>
          <w:p w14:paraId="52D2D97B" w14:textId="77777777" w:rsidR="00D913BA" w:rsidRPr="00B563FE" w:rsidRDefault="00D913BA" w:rsidP="005F6BED">
            <w:pPr>
              <w:rPr>
                <w:b/>
                <w:sz w:val="24"/>
                <w:szCs w:val="24"/>
              </w:rPr>
            </w:pPr>
            <w:r w:rsidRPr="00B563FE">
              <w:rPr>
                <w:b/>
                <w:sz w:val="24"/>
                <w:szCs w:val="24"/>
              </w:rPr>
              <w:t>Equity/Ethics</w:t>
            </w:r>
          </w:p>
        </w:tc>
        <w:tc>
          <w:tcPr>
            <w:tcW w:w="2311" w:type="dxa"/>
            <w:tcMar>
              <w:top w:w="113" w:type="dxa"/>
              <w:bottom w:w="113" w:type="dxa"/>
            </w:tcMar>
          </w:tcPr>
          <w:p w14:paraId="7DEE37AB" w14:textId="77777777" w:rsidR="00D913BA" w:rsidRPr="00B563FE" w:rsidRDefault="00D913BA" w:rsidP="005F6BED">
            <w:pPr>
              <w:rPr>
                <w:b/>
                <w:sz w:val="24"/>
                <w:szCs w:val="24"/>
              </w:rPr>
            </w:pPr>
            <w:r w:rsidRPr="00B563FE">
              <w:rPr>
                <w:b/>
                <w:sz w:val="24"/>
                <w:szCs w:val="24"/>
              </w:rPr>
              <w:t>Effectiveness</w:t>
            </w:r>
          </w:p>
        </w:tc>
      </w:tr>
      <w:tr w:rsidR="00D913BA" w:rsidRPr="00B563FE" w14:paraId="1E4AF86E" w14:textId="77777777" w:rsidTr="005F6BED">
        <w:tc>
          <w:tcPr>
            <w:tcW w:w="4620" w:type="dxa"/>
            <w:gridSpan w:val="3"/>
            <w:tcMar>
              <w:top w:w="113" w:type="dxa"/>
              <w:bottom w:w="113" w:type="dxa"/>
            </w:tcMar>
          </w:tcPr>
          <w:p w14:paraId="7C8E04FF" w14:textId="77777777" w:rsidR="00D913BA" w:rsidRPr="00B563FE" w:rsidRDefault="00D913BA" w:rsidP="005F6BED">
            <w:pPr>
              <w:rPr>
                <w:sz w:val="24"/>
                <w:szCs w:val="24"/>
              </w:rPr>
            </w:pPr>
            <w:r w:rsidRPr="00B563FE">
              <w:rPr>
                <w:sz w:val="24"/>
                <w:szCs w:val="24"/>
              </w:rPr>
              <w:t>'trust me'</w:t>
            </w:r>
          </w:p>
        </w:tc>
        <w:tc>
          <w:tcPr>
            <w:tcW w:w="2311" w:type="dxa"/>
            <w:gridSpan w:val="2"/>
            <w:tcMar>
              <w:top w:w="113" w:type="dxa"/>
              <w:bottom w:w="113" w:type="dxa"/>
            </w:tcMar>
          </w:tcPr>
          <w:p w14:paraId="6F62B5DA" w14:textId="2A26E2E9" w:rsidR="00D913BA" w:rsidRPr="00B563FE" w:rsidRDefault="00D913BA" w:rsidP="005F6BED">
            <w:pPr>
              <w:rPr>
                <w:sz w:val="24"/>
                <w:szCs w:val="24"/>
              </w:rPr>
            </w:pPr>
            <w:r w:rsidRPr="00B563FE">
              <w:rPr>
                <w:sz w:val="24"/>
                <w:szCs w:val="24"/>
              </w:rPr>
              <w:t>'pro</w:t>
            </w:r>
            <w:r>
              <w:rPr>
                <w:sz w:val="24"/>
                <w:szCs w:val="24"/>
              </w:rPr>
              <w:t>ve</w:t>
            </w:r>
            <w:r w:rsidRPr="00B563FE">
              <w:rPr>
                <w:sz w:val="24"/>
                <w:szCs w:val="24"/>
              </w:rPr>
              <w:t xml:space="preserve"> it to me'</w:t>
            </w:r>
          </w:p>
        </w:tc>
        <w:tc>
          <w:tcPr>
            <w:tcW w:w="2311" w:type="dxa"/>
            <w:tcMar>
              <w:top w:w="113" w:type="dxa"/>
              <w:bottom w:w="113" w:type="dxa"/>
            </w:tcMar>
          </w:tcPr>
          <w:p w14:paraId="38E758EB" w14:textId="194DDB76" w:rsidR="00D913BA" w:rsidRPr="00B563FE" w:rsidRDefault="00D913BA" w:rsidP="005F6BED">
            <w:pPr>
              <w:rPr>
                <w:sz w:val="24"/>
                <w:szCs w:val="24"/>
              </w:rPr>
            </w:pPr>
            <w:r w:rsidRPr="00B563FE">
              <w:rPr>
                <w:sz w:val="24"/>
                <w:szCs w:val="24"/>
              </w:rPr>
              <w:t>'involve/engage me';</w:t>
            </w:r>
            <w:r>
              <w:rPr>
                <w:sz w:val="24"/>
                <w:szCs w:val="24"/>
              </w:rPr>
              <w:t xml:space="preserve"> </w:t>
            </w:r>
            <w:r w:rsidRPr="00B563FE">
              <w:rPr>
                <w:sz w:val="24"/>
                <w:szCs w:val="24"/>
              </w:rPr>
              <w:t>'join me'</w:t>
            </w:r>
          </w:p>
        </w:tc>
      </w:tr>
      <w:tr w:rsidR="00D913BA" w:rsidRPr="00B563FE" w14:paraId="377E0CAC" w14:textId="77777777" w:rsidTr="005F6BED">
        <w:tc>
          <w:tcPr>
            <w:tcW w:w="2802" w:type="dxa"/>
            <w:gridSpan w:val="2"/>
            <w:tcMar>
              <w:top w:w="113" w:type="dxa"/>
              <w:bottom w:w="113" w:type="dxa"/>
            </w:tcMar>
          </w:tcPr>
          <w:p w14:paraId="3D294B42" w14:textId="77777777" w:rsidR="00D913BA" w:rsidRPr="00B563FE" w:rsidRDefault="00D913BA" w:rsidP="005F6BED">
            <w:pPr>
              <w:rPr>
                <w:sz w:val="24"/>
                <w:szCs w:val="24"/>
              </w:rPr>
            </w:pPr>
            <w:r w:rsidRPr="00B563FE">
              <w:rPr>
                <w:sz w:val="24"/>
                <w:szCs w:val="24"/>
              </w:rPr>
              <w:t>Economic Responsibility</w:t>
            </w:r>
          </w:p>
          <w:p w14:paraId="7438FEC3" w14:textId="77777777" w:rsidR="00D913BA" w:rsidRPr="00B563FE" w:rsidRDefault="00D913BA" w:rsidP="005F6BED">
            <w:pPr>
              <w:rPr>
                <w:sz w:val="24"/>
                <w:szCs w:val="24"/>
              </w:rPr>
            </w:pPr>
            <w:r w:rsidRPr="00B563FE">
              <w:rPr>
                <w:sz w:val="24"/>
                <w:szCs w:val="24"/>
              </w:rPr>
              <w:t>[Wealth oriented]</w:t>
            </w:r>
          </w:p>
          <w:p w14:paraId="49926C3C" w14:textId="77777777" w:rsidR="00D913BA" w:rsidRPr="00B563FE" w:rsidRDefault="00D913BA" w:rsidP="005F6BED">
            <w:pPr>
              <w:rPr>
                <w:sz w:val="24"/>
                <w:szCs w:val="24"/>
              </w:rPr>
            </w:pPr>
            <w:r w:rsidRPr="00B563FE">
              <w:rPr>
                <w:sz w:val="24"/>
                <w:szCs w:val="24"/>
              </w:rPr>
              <w:t>Narrow (internal) CSR</w:t>
            </w:r>
          </w:p>
        </w:tc>
        <w:tc>
          <w:tcPr>
            <w:tcW w:w="3685" w:type="dxa"/>
            <w:gridSpan w:val="2"/>
            <w:tcMar>
              <w:top w:w="113" w:type="dxa"/>
              <w:bottom w:w="113" w:type="dxa"/>
            </w:tcMar>
          </w:tcPr>
          <w:p w14:paraId="114F1B22" w14:textId="77777777" w:rsidR="00D913BA" w:rsidRPr="00B563FE" w:rsidRDefault="00D913BA" w:rsidP="005F6BED">
            <w:pPr>
              <w:jc w:val="center"/>
              <w:rPr>
                <w:sz w:val="24"/>
                <w:szCs w:val="24"/>
              </w:rPr>
            </w:pPr>
            <w:r>
              <w:rPr>
                <w:noProof/>
                <w:sz w:val="24"/>
                <w:szCs w:val="24"/>
              </w:rPr>
              <mc:AlternateContent>
                <mc:Choice Requires="wps">
                  <w:drawing>
                    <wp:anchor distT="0" distB="0" distL="114300" distR="114300" simplePos="0" relativeHeight="251668480" behindDoc="0" locked="0" layoutInCell="1" allowOverlap="1" wp14:anchorId="79B8F98C" wp14:editId="484A729C">
                      <wp:simplePos x="0" y="0"/>
                      <wp:positionH relativeFrom="column">
                        <wp:posOffset>190500</wp:posOffset>
                      </wp:positionH>
                      <wp:positionV relativeFrom="paragraph">
                        <wp:posOffset>240665</wp:posOffset>
                      </wp:positionV>
                      <wp:extent cx="1745615" cy="0"/>
                      <wp:effectExtent l="17145" t="52705" r="18415" b="61595"/>
                      <wp:wrapNone/>
                      <wp:docPr id="5"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4561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7E05200" id="_x0000_t32" coordsize="21600,21600" o:spt="32" o:oned="t" path="m,l21600,21600e" filled="f">
                      <v:path arrowok="t" fillok="f" o:connecttype="none"/>
                      <o:lock v:ext="edit" shapetype="t"/>
                    </v:shapetype>
                    <v:shape id="AutoShape 2" o:spid="_x0000_s1026" type="#_x0000_t32" style="position:absolute;margin-left:15pt;margin-top:18.95pt;width:137.45pt;height: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">
                      <v:stroke startarrow="block" endarrow="block"/>
                    </v:shape>
                  </w:pict>
                </mc:Fallback>
              </mc:AlternateContent>
            </w:r>
          </w:p>
        </w:tc>
        <w:tc>
          <w:tcPr>
            <w:tcW w:w="2755" w:type="dxa"/>
            <w:gridSpan w:val="2"/>
            <w:tcMar>
              <w:top w:w="113" w:type="dxa"/>
              <w:bottom w:w="113" w:type="dxa"/>
            </w:tcMar>
          </w:tcPr>
          <w:p w14:paraId="22D098F5" w14:textId="77777777" w:rsidR="00D913BA" w:rsidRPr="00B563FE" w:rsidRDefault="00D913BA" w:rsidP="005F6BED">
            <w:pPr>
              <w:jc w:val="right"/>
              <w:rPr>
                <w:sz w:val="24"/>
                <w:szCs w:val="24"/>
              </w:rPr>
            </w:pPr>
            <w:r w:rsidRPr="00B563FE">
              <w:rPr>
                <w:sz w:val="24"/>
                <w:szCs w:val="24"/>
              </w:rPr>
              <w:t>Social Responsibility</w:t>
            </w:r>
          </w:p>
          <w:p w14:paraId="3788ABEC" w14:textId="77777777" w:rsidR="00D913BA" w:rsidRPr="00B563FE" w:rsidRDefault="00D913BA" w:rsidP="005F6BED">
            <w:pPr>
              <w:jc w:val="right"/>
              <w:rPr>
                <w:sz w:val="24"/>
                <w:szCs w:val="24"/>
              </w:rPr>
            </w:pPr>
            <w:r w:rsidRPr="00B563FE">
              <w:rPr>
                <w:sz w:val="24"/>
                <w:szCs w:val="24"/>
              </w:rPr>
              <w:t>[welfare oriented]</w:t>
            </w:r>
          </w:p>
          <w:p w14:paraId="11384A10" w14:textId="77777777" w:rsidR="00D913BA" w:rsidRPr="00B563FE" w:rsidRDefault="00D913BA" w:rsidP="005F6BED">
            <w:pPr>
              <w:jc w:val="right"/>
              <w:rPr>
                <w:sz w:val="24"/>
                <w:szCs w:val="24"/>
              </w:rPr>
            </w:pPr>
            <w:r w:rsidRPr="00B563FE">
              <w:rPr>
                <w:sz w:val="24"/>
                <w:szCs w:val="24"/>
              </w:rPr>
              <w:t>Broad (external) CSR</w:t>
            </w:r>
          </w:p>
        </w:tc>
      </w:tr>
    </w:tbl>
    <w:p w14:paraId="71E658E2" w14:textId="753E9A72" w:rsidR="00EC6279" w:rsidRDefault="00EC6279">
      <w:pPr>
        <w:rPr>
          <w:noProof/>
        </w:rPr>
      </w:pPr>
    </w:p>
    <w:p w14:paraId="7DB81014" w14:textId="77777777" w:rsidR="00D913BA" w:rsidRDefault="00D913BA">
      <w:pPr>
        <w:rPr>
          <w:noProof/>
        </w:rPr>
      </w:pPr>
    </w:p>
    <w:p w14:paraId="46134434" w14:textId="77777777" w:rsidR="00DE7A32" w:rsidRPr="004418EA" w:rsidRDefault="00DE7A32" w:rsidP="00DE7A32">
      <w:pPr>
        <w:spacing w:line="480" w:lineRule="auto"/>
        <w:jc w:val="both"/>
        <w:rPr>
          <w:sz w:val="24"/>
          <w:szCs w:val="24"/>
        </w:rPr>
      </w:pPr>
      <w:r w:rsidRPr="004418EA">
        <w:rPr>
          <w:sz w:val="24"/>
          <w:szCs w:val="24"/>
        </w:rPr>
        <w:t>The following stakeholders that were mentioned during the interviews:</w:t>
      </w:r>
    </w:p>
    <w:p w14:paraId="6C2C5D86" w14:textId="77777777" w:rsidR="00DE7A32" w:rsidRPr="004418EA" w:rsidRDefault="00DE7A32" w:rsidP="00DE7A32">
      <w:pPr>
        <w:pStyle w:val="ListParagraph"/>
        <w:numPr>
          <w:ilvl w:val="0"/>
          <w:numId w:val="21"/>
        </w:numPr>
        <w:spacing w:after="200" w:line="480" w:lineRule="auto"/>
        <w:jc w:val="both"/>
        <w:rPr>
          <w:sz w:val="24"/>
          <w:szCs w:val="24"/>
        </w:rPr>
      </w:pPr>
      <w:r w:rsidRPr="004418EA">
        <w:rPr>
          <w:sz w:val="24"/>
          <w:szCs w:val="24"/>
        </w:rPr>
        <w:t>Employees</w:t>
      </w:r>
    </w:p>
    <w:p w14:paraId="7D0CC753" w14:textId="77777777" w:rsidR="00DE7A32" w:rsidRPr="004418EA" w:rsidRDefault="00DE7A32" w:rsidP="00DE7A32">
      <w:pPr>
        <w:pStyle w:val="ListParagraph"/>
        <w:numPr>
          <w:ilvl w:val="0"/>
          <w:numId w:val="21"/>
        </w:numPr>
        <w:spacing w:after="200" w:line="480" w:lineRule="auto"/>
        <w:jc w:val="both"/>
        <w:rPr>
          <w:sz w:val="24"/>
          <w:szCs w:val="24"/>
        </w:rPr>
      </w:pPr>
      <w:r w:rsidRPr="004418EA">
        <w:rPr>
          <w:sz w:val="24"/>
          <w:szCs w:val="24"/>
        </w:rPr>
        <w:t>Customers</w:t>
      </w:r>
    </w:p>
    <w:p w14:paraId="6E47BFD9" w14:textId="77777777" w:rsidR="00DE7A32" w:rsidRPr="004418EA" w:rsidRDefault="00DE7A32" w:rsidP="00DE7A32">
      <w:pPr>
        <w:pStyle w:val="ListParagraph"/>
        <w:numPr>
          <w:ilvl w:val="0"/>
          <w:numId w:val="21"/>
        </w:numPr>
        <w:spacing w:after="200" w:line="480" w:lineRule="auto"/>
        <w:jc w:val="both"/>
        <w:rPr>
          <w:sz w:val="24"/>
          <w:szCs w:val="24"/>
        </w:rPr>
      </w:pPr>
      <w:r w:rsidRPr="004418EA">
        <w:rPr>
          <w:sz w:val="24"/>
          <w:szCs w:val="24"/>
        </w:rPr>
        <w:t>Owner</w:t>
      </w:r>
    </w:p>
    <w:p w14:paraId="5197DC0C" w14:textId="77777777" w:rsidR="00DE7A32" w:rsidRPr="004418EA" w:rsidRDefault="00DE7A32" w:rsidP="00DE7A32">
      <w:pPr>
        <w:pStyle w:val="ListParagraph"/>
        <w:numPr>
          <w:ilvl w:val="0"/>
          <w:numId w:val="21"/>
        </w:numPr>
        <w:spacing w:after="200" w:line="480" w:lineRule="auto"/>
        <w:jc w:val="both"/>
        <w:rPr>
          <w:sz w:val="24"/>
          <w:szCs w:val="24"/>
        </w:rPr>
      </w:pPr>
      <w:r w:rsidRPr="004418EA">
        <w:rPr>
          <w:sz w:val="24"/>
          <w:szCs w:val="24"/>
        </w:rPr>
        <w:t>Suppliers</w:t>
      </w:r>
    </w:p>
    <w:p w14:paraId="49E187B5" w14:textId="77777777" w:rsidR="00DE7A32" w:rsidRPr="004418EA" w:rsidRDefault="00DE7A32" w:rsidP="00DE7A32">
      <w:pPr>
        <w:pStyle w:val="ListParagraph"/>
        <w:numPr>
          <w:ilvl w:val="0"/>
          <w:numId w:val="21"/>
        </w:numPr>
        <w:spacing w:after="200" w:line="480" w:lineRule="auto"/>
        <w:jc w:val="both"/>
        <w:rPr>
          <w:sz w:val="24"/>
          <w:szCs w:val="24"/>
        </w:rPr>
      </w:pPr>
      <w:r w:rsidRPr="004418EA">
        <w:rPr>
          <w:sz w:val="24"/>
          <w:szCs w:val="24"/>
        </w:rPr>
        <w:t>Communities</w:t>
      </w:r>
    </w:p>
    <w:p w14:paraId="6C20124D" w14:textId="77777777" w:rsidR="00DE7A32" w:rsidRPr="004418EA" w:rsidRDefault="00DE7A32" w:rsidP="00DE7A32">
      <w:pPr>
        <w:pStyle w:val="ListParagraph"/>
        <w:numPr>
          <w:ilvl w:val="0"/>
          <w:numId w:val="21"/>
        </w:numPr>
        <w:spacing w:after="200" w:line="480" w:lineRule="auto"/>
        <w:jc w:val="both"/>
        <w:rPr>
          <w:sz w:val="24"/>
          <w:szCs w:val="24"/>
        </w:rPr>
      </w:pPr>
      <w:r w:rsidRPr="004418EA">
        <w:rPr>
          <w:sz w:val="24"/>
          <w:szCs w:val="24"/>
        </w:rPr>
        <w:t>Government</w:t>
      </w:r>
    </w:p>
    <w:p w14:paraId="6A238E5B" w14:textId="1158E85C" w:rsidR="00A736BB" w:rsidRDefault="00DE7A32">
      <w:pPr>
        <w:rPr>
          <w:sz w:val="24"/>
          <w:szCs w:val="24"/>
        </w:rPr>
      </w:pPr>
      <w:r w:rsidRPr="004A12BC">
        <w:rPr>
          <w:sz w:val="24"/>
          <w:szCs w:val="24"/>
        </w:rPr>
        <w:t>The owner mentioned that 'it was not part of the original business idea but decided to use it as a competitive advantage over the competitors’ e.g. ‘ethical’ brand and to use it as a unique selling point for the business'. Observation data gathered seem to suggest that rest of the management agreed to this competitive advantage being used for BPN.  The owner mentioned that 'growing realisation that good ethics is good business came from feedbacks from customers and communities that they were buying his products due to being ethical and it was something unique compared to his competitors in the same market'.</w:t>
      </w:r>
    </w:p>
    <w:p w14:paraId="1AD6BFCE" w14:textId="3B890605" w:rsidR="00DE7A32" w:rsidRDefault="00DE7A32">
      <w:pPr>
        <w:rPr>
          <w:sz w:val="24"/>
          <w:szCs w:val="24"/>
        </w:rPr>
      </w:pPr>
    </w:p>
    <w:p w14:paraId="577F764E" w14:textId="77777777" w:rsidR="00DE7A32" w:rsidRPr="004A12BC" w:rsidRDefault="00DE7A32" w:rsidP="00DE7A32">
      <w:pPr>
        <w:spacing w:line="480" w:lineRule="auto"/>
        <w:jc w:val="both"/>
        <w:rPr>
          <w:sz w:val="24"/>
          <w:szCs w:val="24"/>
        </w:rPr>
      </w:pPr>
      <w:r w:rsidRPr="004A12BC">
        <w:rPr>
          <w:sz w:val="24"/>
          <w:szCs w:val="24"/>
        </w:rPr>
        <w:t>The framework of behaviour (appendix 4) demonstrates clear employee values to support the business to achieve their shared vision. The framework outlines relevant vocational skills and performance expectations to satisfy job responsibility. The framework document can be split into five sections:</w:t>
      </w:r>
    </w:p>
    <w:p w14:paraId="4FEA6361" w14:textId="77777777" w:rsidR="00DE7A32" w:rsidRPr="004A12BC" w:rsidRDefault="00DE7A32" w:rsidP="00DE7A32">
      <w:pPr>
        <w:pStyle w:val="ListParagraph"/>
        <w:numPr>
          <w:ilvl w:val="0"/>
          <w:numId w:val="22"/>
        </w:numPr>
        <w:spacing w:after="200" w:line="480" w:lineRule="auto"/>
        <w:jc w:val="both"/>
        <w:rPr>
          <w:sz w:val="24"/>
          <w:szCs w:val="24"/>
        </w:rPr>
      </w:pPr>
      <w:r w:rsidRPr="004A12BC">
        <w:rPr>
          <w:sz w:val="24"/>
          <w:szCs w:val="24"/>
        </w:rPr>
        <w:t>Professional Leadership</w:t>
      </w:r>
    </w:p>
    <w:p w14:paraId="6DF3604B" w14:textId="77777777" w:rsidR="00DE7A32" w:rsidRPr="004A12BC" w:rsidRDefault="00DE7A32" w:rsidP="00DE7A32">
      <w:pPr>
        <w:pStyle w:val="ListParagraph"/>
        <w:numPr>
          <w:ilvl w:val="0"/>
          <w:numId w:val="22"/>
        </w:numPr>
        <w:spacing w:after="200" w:line="480" w:lineRule="auto"/>
        <w:jc w:val="both"/>
        <w:rPr>
          <w:sz w:val="24"/>
          <w:szCs w:val="24"/>
        </w:rPr>
      </w:pPr>
      <w:r w:rsidRPr="004A12BC">
        <w:rPr>
          <w:sz w:val="24"/>
          <w:szCs w:val="24"/>
        </w:rPr>
        <w:t>Business Awareness</w:t>
      </w:r>
    </w:p>
    <w:p w14:paraId="2CC21834" w14:textId="77777777" w:rsidR="00DE7A32" w:rsidRPr="004A12BC" w:rsidRDefault="00DE7A32" w:rsidP="00DE7A32">
      <w:pPr>
        <w:pStyle w:val="ListParagraph"/>
        <w:numPr>
          <w:ilvl w:val="0"/>
          <w:numId w:val="22"/>
        </w:numPr>
        <w:spacing w:after="200" w:line="480" w:lineRule="auto"/>
        <w:jc w:val="both"/>
        <w:rPr>
          <w:sz w:val="24"/>
          <w:szCs w:val="24"/>
        </w:rPr>
      </w:pPr>
      <w:r w:rsidRPr="004A12BC">
        <w:rPr>
          <w:sz w:val="24"/>
          <w:szCs w:val="24"/>
        </w:rPr>
        <w:t>Working Together</w:t>
      </w:r>
    </w:p>
    <w:p w14:paraId="2D275F94" w14:textId="77777777" w:rsidR="00DE7A32" w:rsidRPr="004A12BC" w:rsidRDefault="00DE7A32" w:rsidP="00DE7A32">
      <w:pPr>
        <w:pStyle w:val="ListParagraph"/>
        <w:numPr>
          <w:ilvl w:val="0"/>
          <w:numId w:val="22"/>
        </w:numPr>
        <w:spacing w:after="200" w:line="480" w:lineRule="auto"/>
        <w:jc w:val="both"/>
        <w:rPr>
          <w:sz w:val="24"/>
          <w:szCs w:val="24"/>
        </w:rPr>
      </w:pPr>
      <w:r w:rsidRPr="004A12BC">
        <w:rPr>
          <w:sz w:val="24"/>
          <w:szCs w:val="24"/>
        </w:rPr>
        <w:t>Equality and Diversity</w:t>
      </w:r>
    </w:p>
    <w:p w14:paraId="5A8A7EB1" w14:textId="77777777" w:rsidR="00DE7A32" w:rsidRPr="004A12BC" w:rsidRDefault="00DE7A32" w:rsidP="00DE7A32">
      <w:pPr>
        <w:pStyle w:val="ListParagraph"/>
        <w:numPr>
          <w:ilvl w:val="0"/>
          <w:numId w:val="22"/>
        </w:numPr>
        <w:spacing w:after="200" w:line="480" w:lineRule="auto"/>
        <w:jc w:val="both"/>
        <w:rPr>
          <w:sz w:val="24"/>
          <w:szCs w:val="24"/>
        </w:rPr>
      </w:pPr>
      <w:r w:rsidRPr="004A12BC">
        <w:rPr>
          <w:sz w:val="24"/>
          <w:szCs w:val="24"/>
        </w:rPr>
        <w:t>Environment and Ethics</w:t>
      </w:r>
    </w:p>
    <w:p w14:paraId="12B8D2E6" w14:textId="0D4B82BC" w:rsidR="00DE7A32" w:rsidRDefault="00DE7A32">
      <w:pPr>
        <w:rPr>
          <w:noProof/>
        </w:rPr>
      </w:pPr>
      <w:r>
        <w:rPr>
          <w:noProof/>
        </w:rPr>
        <w:drawing>
          <wp:inline distT="0" distB="0" distL="0" distR="0" wp14:anchorId="26B8D3BF" wp14:editId="665CB2FD">
            <wp:extent cx="5731510" cy="3602211"/>
            <wp:effectExtent l="0" t="0" r="2540" b="0"/>
            <wp:docPr id="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srcRect/>
                    <a:stretch>
                      <a:fillRect/>
                    </a:stretch>
                  </pic:blipFill>
                  <pic:spPr bwMode="auto">
                    <a:xfrm>
                      <a:off x="0" y="0"/>
                      <a:ext cx="5731510" cy="3602211"/>
                    </a:xfrm>
                    <a:prstGeom prst="rect">
                      <a:avLst/>
                    </a:prstGeom>
                    <a:noFill/>
                    <a:ln w="9525">
                      <a:noFill/>
                      <a:miter lim="800000"/>
                      <a:headEnd/>
                      <a:tailEnd/>
                    </a:ln>
                  </pic:spPr>
                </pic:pic>
              </a:graphicData>
            </a:graphic>
          </wp:inline>
        </w:drawing>
      </w:r>
    </w:p>
    <w:p w14:paraId="24E30C36" w14:textId="74C4909D" w:rsidR="00DE7A32" w:rsidRDefault="00DE7A32">
      <w:pPr>
        <w:rPr>
          <w:noProof/>
        </w:rPr>
      </w:pPr>
      <w:r>
        <w:rPr>
          <w:noProof/>
        </w:rPr>
        <w:drawing>
          <wp:inline distT="0" distB="0" distL="0" distR="0" wp14:anchorId="33ECC841" wp14:editId="1DCB2AC6">
            <wp:extent cx="4595495" cy="6151245"/>
            <wp:effectExtent l="19050" t="0" r="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srcRect/>
                    <a:stretch>
                      <a:fillRect/>
                    </a:stretch>
                  </pic:blipFill>
                  <pic:spPr bwMode="auto">
                    <a:xfrm>
                      <a:off x="0" y="0"/>
                      <a:ext cx="4595495" cy="6151245"/>
                    </a:xfrm>
                    <a:prstGeom prst="rect">
                      <a:avLst/>
                    </a:prstGeom>
                    <a:noFill/>
                    <a:ln w="9525">
                      <a:noFill/>
                      <a:miter lim="800000"/>
                      <a:headEnd/>
                      <a:tailEnd/>
                    </a:ln>
                  </pic:spPr>
                </pic:pic>
              </a:graphicData>
            </a:graphic>
          </wp:inline>
        </w:drawing>
      </w:r>
    </w:p>
    <w:p w14:paraId="26EC0445" w14:textId="08CAE0ED" w:rsidR="00264545" w:rsidRDefault="00264545">
      <w:r>
        <w:rPr>
          <w:noProof/>
        </w:rPr>
        <w:drawing>
          <wp:inline distT="0" distB="0" distL="0" distR="0" wp14:anchorId="1FC92885" wp14:editId="32844482">
            <wp:extent cx="5731510" cy="30924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92450"/>
                    </a:xfrm>
                    <a:prstGeom prst="rect">
                      <a:avLst/>
                    </a:prstGeom>
                  </pic:spPr>
                </pic:pic>
              </a:graphicData>
            </a:graphic>
          </wp:inline>
        </w:drawing>
      </w:r>
    </w:p>
    <w:p w14:paraId="5B13B26E" w14:textId="1DB11708" w:rsidR="004230B7" w:rsidRDefault="004230B7"/>
    <w:p w14:paraId="6D4979A7" w14:textId="77777777" w:rsidR="004230B7" w:rsidRPr="004230B7" w:rsidRDefault="004230B7" w:rsidP="004230B7">
      <w:pPr>
        <w:shd w:val="clear" w:color="auto" w:fill="FFFFFF"/>
        <w:spacing w:after="384" w:line="384"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 xml:space="preserve">Pet </w:t>
      </w:r>
      <w:proofErr w:type="gramStart"/>
      <w:r w:rsidRPr="004230B7">
        <w:rPr>
          <w:rFonts w:ascii="Arial" w:eastAsia="Times New Roman" w:hAnsi="Arial" w:cs="Arial"/>
          <w:color w:val="00566A"/>
          <w:sz w:val="24"/>
          <w:szCs w:val="24"/>
          <w:lang w:eastAsia="en-GB"/>
        </w:rPr>
        <w:t>parents</w:t>
      </w:r>
      <w:proofErr w:type="gramEnd"/>
      <w:r w:rsidRPr="004230B7">
        <w:rPr>
          <w:rFonts w:ascii="Arial" w:eastAsia="Times New Roman" w:hAnsi="Arial" w:cs="Arial"/>
          <w:color w:val="00566A"/>
          <w:sz w:val="24"/>
          <w:szCs w:val="24"/>
          <w:lang w:eastAsia="en-GB"/>
        </w:rPr>
        <w:t xml:space="preserve"> value us and we them…</w:t>
      </w:r>
    </w:p>
    <w:p w14:paraId="36CCF461" w14:textId="77777777" w:rsidR="004230B7" w:rsidRPr="004230B7" w:rsidRDefault="004230B7" w:rsidP="004230B7">
      <w:pPr>
        <w:numPr>
          <w:ilvl w:val="0"/>
          <w:numId w:val="1"/>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 xml:space="preserve">We are known and trusted – </w:t>
      </w:r>
      <w:proofErr w:type="gramStart"/>
      <w:r w:rsidRPr="004230B7">
        <w:rPr>
          <w:rFonts w:ascii="Arial" w:eastAsia="Times New Roman" w:hAnsi="Arial" w:cs="Arial"/>
          <w:color w:val="00566A"/>
          <w:sz w:val="24"/>
          <w:szCs w:val="24"/>
          <w:lang w:eastAsia="en-GB"/>
        </w:rPr>
        <w:t>we’ve</w:t>
      </w:r>
      <w:proofErr w:type="gramEnd"/>
      <w:r w:rsidRPr="004230B7">
        <w:rPr>
          <w:rFonts w:ascii="Arial" w:eastAsia="Times New Roman" w:hAnsi="Arial" w:cs="Arial"/>
          <w:color w:val="00566A"/>
          <w:sz w:val="24"/>
          <w:szCs w:val="24"/>
          <w:lang w:eastAsia="en-GB"/>
        </w:rPr>
        <w:t xml:space="preserve"> sold over 2 billion bowls of Burns pet food since 1993</w:t>
      </w:r>
    </w:p>
    <w:p w14:paraId="6FC80713" w14:textId="77777777" w:rsidR="004230B7" w:rsidRPr="004230B7" w:rsidRDefault="004230B7" w:rsidP="004230B7">
      <w:pPr>
        <w:numPr>
          <w:ilvl w:val="0"/>
          <w:numId w:val="1"/>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We offer a free nutrition service to all customers</w:t>
      </w:r>
    </w:p>
    <w:p w14:paraId="67C45BEF" w14:textId="77777777" w:rsidR="004230B7" w:rsidRPr="004230B7" w:rsidRDefault="004230B7" w:rsidP="004230B7">
      <w:pPr>
        <w:numPr>
          <w:ilvl w:val="0"/>
          <w:numId w:val="1"/>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We have our own in-house charity with 10 full time staff members</w:t>
      </w:r>
    </w:p>
    <w:p w14:paraId="7307DFB9" w14:textId="77777777" w:rsidR="004230B7" w:rsidRPr="004230B7" w:rsidRDefault="004230B7" w:rsidP="004230B7">
      <w:pPr>
        <w:numPr>
          <w:ilvl w:val="0"/>
          <w:numId w:val="1"/>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We donate profits to charity</w:t>
      </w:r>
    </w:p>
    <w:p w14:paraId="101EBEBC" w14:textId="77777777" w:rsidR="004230B7" w:rsidRPr="004230B7" w:rsidRDefault="004230B7" w:rsidP="004230B7">
      <w:pPr>
        <w:numPr>
          <w:ilvl w:val="0"/>
          <w:numId w:val="1"/>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We offer some of the best value for money on the market</w:t>
      </w:r>
    </w:p>
    <w:p w14:paraId="0687F5F6"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At Burns we specialise in </w:t>
      </w:r>
      <w:r w:rsidRPr="004230B7">
        <w:rPr>
          <w:rFonts w:ascii="Arial" w:eastAsia="Times New Roman" w:hAnsi="Arial" w:cs="Arial"/>
          <w:b/>
          <w:bCs/>
          <w:color w:val="00566A"/>
          <w:sz w:val="24"/>
          <w:szCs w:val="24"/>
          <w:lang w:eastAsia="en-GB"/>
        </w:rPr>
        <w:t>award-winning natural pet food</w:t>
      </w:r>
      <w:r w:rsidRPr="004230B7">
        <w:rPr>
          <w:rFonts w:ascii="Arial" w:eastAsia="Times New Roman" w:hAnsi="Arial" w:cs="Arial"/>
          <w:color w:val="00566A"/>
          <w:sz w:val="24"/>
          <w:szCs w:val="24"/>
          <w:lang w:eastAsia="en-GB"/>
        </w:rPr>
        <w:t>, championing the benefits of natural, healthy pet nutrition since 1993.</w:t>
      </w:r>
    </w:p>
    <w:p w14:paraId="28F392AB" w14:textId="77777777" w:rsidR="004230B7" w:rsidRPr="004230B7" w:rsidRDefault="004230B7" w:rsidP="004230B7">
      <w:pPr>
        <w:shd w:val="clear" w:color="auto" w:fill="FFFFFF"/>
        <w:spacing w:after="384" w:line="384"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 xml:space="preserve">Find out in a little more detail why </w:t>
      </w:r>
      <w:proofErr w:type="gramStart"/>
      <w:r w:rsidRPr="004230B7">
        <w:rPr>
          <w:rFonts w:ascii="Arial" w:eastAsia="Times New Roman" w:hAnsi="Arial" w:cs="Arial"/>
          <w:color w:val="00566A"/>
          <w:sz w:val="24"/>
          <w:szCs w:val="24"/>
          <w:lang w:eastAsia="en-GB"/>
        </w:rPr>
        <w:t>we’re</w:t>
      </w:r>
      <w:proofErr w:type="gramEnd"/>
      <w:r w:rsidRPr="004230B7">
        <w:rPr>
          <w:rFonts w:ascii="Arial" w:eastAsia="Times New Roman" w:hAnsi="Arial" w:cs="Arial"/>
          <w:color w:val="00566A"/>
          <w:sz w:val="24"/>
          <w:szCs w:val="24"/>
          <w:lang w:eastAsia="en-GB"/>
        </w:rPr>
        <w:t xml:space="preserve"> the trusted brand of choice for thousands of pet parents worldwide…</w:t>
      </w:r>
    </w:p>
    <w:p w14:paraId="234E7BB8" w14:textId="77777777" w:rsidR="004230B7" w:rsidRPr="004230B7" w:rsidRDefault="004230B7" w:rsidP="004230B7">
      <w:pPr>
        <w:shd w:val="clear" w:color="auto" w:fill="FFFFFF"/>
        <w:spacing w:after="0" w:line="336" w:lineRule="atLeast"/>
        <w:outlineLvl w:val="2"/>
        <w:rPr>
          <w:rFonts w:ascii="Arial" w:eastAsia="Times New Roman" w:hAnsi="Arial" w:cs="Arial"/>
          <w:b/>
          <w:bCs/>
          <w:color w:val="00303C"/>
          <w:sz w:val="27"/>
          <w:szCs w:val="27"/>
          <w:lang w:eastAsia="en-GB"/>
        </w:rPr>
      </w:pPr>
      <w:r w:rsidRPr="004230B7">
        <w:rPr>
          <w:rFonts w:ascii="Arial" w:eastAsia="Times New Roman" w:hAnsi="Arial" w:cs="Arial"/>
          <w:b/>
          <w:bCs/>
          <w:color w:val="00303C"/>
          <w:sz w:val="27"/>
          <w:szCs w:val="27"/>
          <w:lang w:eastAsia="en-GB"/>
        </w:rPr>
        <w:t>We champion healthy pet food</w:t>
      </w:r>
    </w:p>
    <w:p w14:paraId="14ED1445"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proofErr w:type="gramStart"/>
      <w:r w:rsidRPr="004230B7">
        <w:rPr>
          <w:rFonts w:ascii="Arial" w:eastAsia="Times New Roman" w:hAnsi="Arial" w:cs="Arial"/>
          <w:color w:val="00566A"/>
          <w:sz w:val="24"/>
          <w:szCs w:val="24"/>
          <w:lang w:eastAsia="en-GB"/>
        </w:rPr>
        <w:t>It’s</w:t>
      </w:r>
      <w:proofErr w:type="gramEnd"/>
      <w:r w:rsidRPr="004230B7">
        <w:rPr>
          <w:rFonts w:ascii="Arial" w:eastAsia="Times New Roman" w:hAnsi="Arial" w:cs="Arial"/>
          <w:color w:val="00566A"/>
          <w:sz w:val="24"/>
          <w:szCs w:val="24"/>
          <w:lang w:eastAsia="en-GB"/>
        </w:rPr>
        <w:t xml:space="preserve"> what’s on the inside that counts. Our products are made using simple, high quality ingredients with absolutely no nasties and for that reason </w:t>
      </w:r>
      <w:proofErr w:type="gramStart"/>
      <w:r w:rsidRPr="004230B7">
        <w:rPr>
          <w:rFonts w:ascii="Arial" w:eastAsia="Times New Roman" w:hAnsi="Arial" w:cs="Arial"/>
          <w:color w:val="00566A"/>
          <w:sz w:val="24"/>
          <w:szCs w:val="24"/>
          <w:lang w:eastAsia="en-GB"/>
        </w:rPr>
        <w:t>we’re</w:t>
      </w:r>
      <w:proofErr w:type="gramEnd"/>
      <w:r w:rsidRPr="004230B7">
        <w:rPr>
          <w:rFonts w:ascii="Arial" w:eastAsia="Times New Roman" w:hAnsi="Arial" w:cs="Arial"/>
          <w:color w:val="00566A"/>
          <w:sz w:val="24"/>
          <w:szCs w:val="24"/>
          <w:lang w:eastAsia="en-GB"/>
        </w:rPr>
        <w:t xml:space="preserve"> very affordable on cost per meal too. Find out more in </w:t>
      </w:r>
      <w:hyperlink r:id="rId20" w:history="1">
        <w:r w:rsidRPr="004230B7">
          <w:rPr>
            <w:rFonts w:ascii="Arial" w:eastAsia="Times New Roman" w:hAnsi="Arial" w:cs="Arial"/>
            <w:b/>
            <w:bCs/>
            <w:color w:val="008AA9"/>
            <w:sz w:val="24"/>
            <w:szCs w:val="24"/>
            <w:u w:val="single"/>
            <w:lang w:eastAsia="en-GB"/>
          </w:rPr>
          <w:t>What’s in Our Food.</w:t>
        </w:r>
      </w:hyperlink>
    </w:p>
    <w:p w14:paraId="662F470C" w14:textId="77777777" w:rsidR="004230B7" w:rsidRPr="004230B7" w:rsidRDefault="004230B7" w:rsidP="004230B7">
      <w:pPr>
        <w:shd w:val="clear" w:color="auto" w:fill="FFFFFF"/>
        <w:spacing w:after="0" w:line="336" w:lineRule="atLeast"/>
        <w:outlineLvl w:val="2"/>
        <w:rPr>
          <w:rFonts w:ascii="Arial" w:eastAsia="Times New Roman" w:hAnsi="Arial" w:cs="Arial"/>
          <w:b/>
          <w:bCs/>
          <w:color w:val="00303C"/>
          <w:sz w:val="27"/>
          <w:szCs w:val="27"/>
          <w:lang w:eastAsia="en-GB"/>
        </w:rPr>
      </w:pPr>
      <w:r w:rsidRPr="004230B7">
        <w:rPr>
          <w:rFonts w:ascii="Arial" w:eastAsia="Times New Roman" w:hAnsi="Arial" w:cs="Arial"/>
          <w:b/>
          <w:bCs/>
          <w:color w:val="00303C"/>
          <w:sz w:val="27"/>
          <w:szCs w:val="27"/>
          <w:lang w:eastAsia="en-GB"/>
        </w:rPr>
        <w:t>We offer free nutrition advice</w:t>
      </w:r>
    </w:p>
    <w:p w14:paraId="3EC5891A" w14:textId="77777777" w:rsidR="004230B7" w:rsidRPr="004230B7" w:rsidRDefault="004230B7" w:rsidP="004230B7">
      <w:pPr>
        <w:shd w:val="clear" w:color="auto" w:fill="FFFFFF"/>
        <w:spacing w:after="384" w:line="384"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Our professional, friendly nutritionists have over 50 years of experience between them to help advise you how to feed and care for your pet with our food which is designed specifically to manage health problems in dogs, cats and rabbits.</w:t>
      </w:r>
    </w:p>
    <w:p w14:paraId="3B2979F2"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All customers can take advantage of our free nutrition helpline where our pet nutritionists are on hand to help. There are various ways that you can connect with us, visit the </w:t>
      </w:r>
      <w:hyperlink r:id="rId21" w:history="1">
        <w:r w:rsidRPr="004230B7">
          <w:rPr>
            <w:rFonts w:ascii="Arial" w:eastAsia="Times New Roman" w:hAnsi="Arial" w:cs="Arial"/>
            <w:b/>
            <w:bCs/>
            <w:color w:val="008AA9"/>
            <w:sz w:val="24"/>
            <w:szCs w:val="24"/>
            <w:u w:val="single"/>
            <w:lang w:eastAsia="en-GB"/>
          </w:rPr>
          <w:t>Helpline page</w:t>
        </w:r>
      </w:hyperlink>
      <w:r w:rsidRPr="004230B7">
        <w:rPr>
          <w:rFonts w:ascii="Arial" w:eastAsia="Times New Roman" w:hAnsi="Arial" w:cs="Arial"/>
          <w:color w:val="00566A"/>
          <w:sz w:val="24"/>
          <w:szCs w:val="24"/>
          <w:lang w:eastAsia="en-GB"/>
        </w:rPr>
        <w:t> for contact details.</w:t>
      </w:r>
    </w:p>
    <w:p w14:paraId="4138080A" w14:textId="77777777" w:rsidR="004230B7" w:rsidRPr="004230B7" w:rsidRDefault="004230B7" w:rsidP="004230B7">
      <w:pPr>
        <w:shd w:val="clear" w:color="auto" w:fill="FFFFFF"/>
        <w:spacing w:after="0" w:line="336" w:lineRule="atLeast"/>
        <w:outlineLvl w:val="2"/>
        <w:rPr>
          <w:rFonts w:ascii="Arial" w:eastAsia="Times New Roman" w:hAnsi="Arial" w:cs="Arial"/>
          <w:b/>
          <w:bCs/>
          <w:color w:val="00303C"/>
          <w:sz w:val="27"/>
          <w:szCs w:val="27"/>
          <w:lang w:eastAsia="en-GB"/>
        </w:rPr>
      </w:pPr>
      <w:r w:rsidRPr="004230B7">
        <w:rPr>
          <w:rFonts w:ascii="Arial" w:eastAsia="Times New Roman" w:hAnsi="Arial" w:cs="Arial"/>
          <w:b/>
          <w:bCs/>
          <w:color w:val="00303C"/>
          <w:sz w:val="27"/>
          <w:szCs w:val="27"/>
          <w:lang w:eastAsia="en-GB"/>
        </w:rPr>
        <w:t>We give back</w:t>
      </w:r>
    </w:p>
    <w:p w14:paraId="1D993A48"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Corporate social responsibility is more than a marketing buzzword at Burns.  We feed thousands of rescue animals each year and have our own charity. Visit </w:t>
      </w:r>
      <w:hyperlink r:id="rId22" w:history="1">
        <w:r w:rsidRPr="004230B7">
          <w:rPr>
            <w:rFonts w:ascii="Arial" w:eastAsia="Times New Roman" w:hAnsi="Arial" w:cs="Arial"/>
            <w:b/>
            <w:bCs/>
            <w:color w:val="008AA9"/>
            <w:sz w:val="24"/>
            <w:szCs w:val="24"/>
            <w:u w:val="single"/>
            <w:lang w:eastAsia="en-GB"/>
          </w:rPr>
          <w:t>Burns Pet Rescues</w:t>
        </w:r>
      </w:hyperlink>
      <w:r w:rsidRPr="004230B7">
        <w:rPr>
          <w:rFonts w:ascii="Arial" w:eastAsia="Times New Roman" w:hAnsi="Arial" w:cs="Arial"/>
          <w:color w:val="00566A"/>
          <w:sz w:val="24"/>
          <w:szCs w:val="24"/>
          <w:lang w:eastAsia="en-GB"/>
        </w:rPr>
        <w:t> and </w:t>
      </w:r>
      <w:hyperlink r:id="rId23" w:history="1">
        <w:r w:rsidRPr="004230B7">
          <w:rPr>
            <w:rFonts w:ascii="Arial" w:eastAsia="Times New Roman" w:hAnsi="Arial" w:cs="Arial"/>
            <w:b/>
            <w:bCs/>
            <w:color w:val="008AA9"/>
            <w:sz w:val="24"/>
            <w:szCs w:val="24"/>
            <w:u w:val="single"/>
            <w:lang w:eastAsia="en-GB"/>
          </w:rPr>
          <w:t>Our Charity</w:t>
        </w:r>
      </w:hyperlink>
      <w:r w:rsidRPr="004230B7">
        <w:rPr>
          <w:rFonts w:ascii="Arial" w:eastAsia="Times New Roman" w:hAnsi="Arial" w:cs="Arial"/>
          <w:color w:val="00566A"/>
          <w:sz w:val="24"/>
          <w:szCs w:val="24"/>
          <w:lang w:eastAsia="en-GB"/>
        </w:rPr>
        <w:t> to find out more.</w:t>
      </w:r>
    </w:p>
    <w:p w14:paraId="1A5D9D0C" w14:textId="77777777" w:rsidR="004230B7" w:rsidRPr="004230B7" w:rsidRDefault="004230B7" w:rsidP="004230B7">
      <w:pPr>
        <w:shd w:val="clear" w:color="auto" w:fill="FFFFFF"/>
        <w:spacing w:after="0" w:line="336" w:lineRule="atLeast"/>
        <w:outlineLvl w:val="2"/>
        <w:rPr>
          <w:rFonts w:ascii="Arial" w:eastAsia="Times New Roman" w:hAnsi="Arial" w:cs="Arial"/>
          <w:b/>
          <w:bCs/>
          <w:color w:val="00303C"/>
          <w:sz w:val="27"/>
          <w:szCs w:val="27"/>
          <w:lang w:eastAsia="en-GB"/>
        </w:rPr>
      </w:pPr>
      <w:r w:rsidRPr="004230B7">
        <w:rPr>
          <w:rFonts w:ascii="Arial" w:eastAsia="Times New Roman" w:hAnsi="Arial" w:cs="Arial"/>
          <w:b/>
          <w:bCs/>
          <w:color w:val="00303C"/>
          <w:sz w:val="27"/>
          <w:szCs w:val="27"/>
          <w:lang w:eastAsia="en-GB"/>
        </w:rPr>
        <w:t>We offer fantastic value for money</w:t>
      </w:r>
    </w:p>
    <w:p w14:paraId="145E9461"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 </w:t>
      </w:r>
      <w:r w:rsidRPr="004230B7">
        <w:rPr>
          <w:rFonts w:ascii="Arial" w:eastAsia="Times New Roman" w:hAnsi="Arial" w:cs="Arial"/>
          <w:color w:val="00566A"/>
          <w:sz w:val="24"/>
          <w:szCs w:val="24"/>
          <w:lang w:eastAsia="en-GB"/>
        </w:rPr>
        <w:t xml:space="preserve">We </w:t>
      </w:r>
      <w:proofErr w:type="gramStart"/>
      <w:r w:rsidRPr="004230B7">
        <w:rPr>
          <w:rFonts w:ascii="Arial" w:eastAsia="Times New Roman" w:hAnsi="Arial" w:cs="Arial"/>
          <w:color w:val="00566A"/>
          <w:sz w:val="24"/>
          <w:szCs w:val="24"/>
          <w:lang w:eastAsia="en-GB"/>
        </w:rPr>
        <w:t>don’t</w:t>
      </w:r>
      <w:proofErr w:type="gramEnd"/>
      <w:r w:rsidRPr="004230B7">
        <w:rPr>
          <w:rFonts w:ascii="Arial" w:eastAsia="Times New Roman" w:hAnsi="Arial" w:cs="Arial"/>
          <w:color w:val="00566A"/>
          <w:sz w:val="24"/>
          <w:szCs w:val="24"/>
          <w:lang w:eastAsia="en-GB"/>
        </w:rPr>
        <w:t xml:space="preserve"> use mystery meats or cheap fillers in our food which means that our products are digested better, create less waste and are very economical.  Feed your pet from 42p per day. </w:t>
      </w:r>
      <w:hyperlink r:id="rId24" w:history="1">
        <w:r w:rsidRPr="004230B7">
          <w:rPr>
            <w:rFonts w:ascii="Arial" w:eastAsia="Times New Roman" w:hAnsi="Arial" w:cs="Arial"/>
            <w:b/>
            <w:bCs/>
            <w:color w:val="008AA9"/>
            <w:sz w:val="24"/>
            <w:szCs w:val="24"/>
            <w:u w:val="single"/>
            <w:lang w:eastAsia="en-GB"/>
          </w:rPr>
          <w:t>See Daily Feeding Costs</w:t>
        </w:r>
      </w:hyperlink>
      <w:r w:rsidRPr="004230B7">
        <w:rPr>
          <w:rFonts w:ascii="Arial" w:eastAsia="Times New Roman" w:hAnsi="Arial" w:cs="Arial"/>
          <w:color w:val="00566A"/>
          <w:sz w:val="24"/>
          <w:szCs w:val="24"/>
          <w:lang w:eastAsia="en-GB"/>
        </w:rPr>
        <w:t>.</w:t>
      </w:r>
    </w:p>
    <w:p w14:paraId="0B6EF780" w14:textId="77777777" w:rsidR="004230B7" w:rsidRPr="004230B7" w:rsidRDefault="004230B7" w:rsidP="004230B7">
      <w:pPr>
        <w:shd w:val="clear" w:color="auto" w:fill="FFFFFF"/>
        <w:spacing w:after="0" w:line="336" w:lineRule="atLeast"/>
        <w:outlineLvl w:val="2"/>
        <w:rPr>
          <w:rFonts w:ascii="Arial" w:eastAsia="Times New Roman" w:hAnsi="Arial" w:cs="Arial"/>
          <w:b/>
          <w:bCs/>
          <w:color w:val="00303C"/>
          <w:sz w:val="27"/>
          <w:szCs w:val="27"/>
          <w:lang w:eastAsia="en-GB"/>
        </w:rPr>
      </w:pPr>
      <w:proofErr w:type="gramStart"/>
      <w:r w:rsidRPr="004230B7">
        <w:rPr>
          <w:rFonts w:ascii="Arial" w:eastAsia="Times New Roman" w:hAnsi="Arial" w:cs="Arial"/>
          <w:b/>
          <w:bCs/>
          <w:color w:val="00303C"/>
          <w:sz w:val="27"/>
          <w:szCs w:val="27"/>
          <w:lang w:eastAsia="en-GB"/>
        </w:rPr>
        <w:t>We’re</w:t>
      </w:r>
      <w:proofErr w:type="gramEnd"/>
      <w:r w:rsidRPr="004230B7">
        <w:rPr>
          <w:rFonts w:ascii="Arial" w:eastAsia="Times New Roman" w:hAnsi="Arial" w:cs="Arial"/>
          <w:b/>
          <w:bCs/>
          <w:color w:val="00303C"/>
          <w:sz w:val="27"/>
          <w:szCs w:val="27"/>
          <w:lang w:eastAsia="en-GB"/>
        </w:rPr>
        <w:t xml:space="preserve"> a responsible employer</w:t>
      </w:r>
    </w:p>
    <w:p w14:paraId="3B19AE0F" w14:textId="77777777" w:rsidR="004230B7" w:rsidRPr="004230B7" w:rsidRDefault="004230B7" w:rsidP="004230B7">
      <w:pPr>
        <w:shd w:val="clear" w:color="auto" w:fill="FFFFFF"/>
        <w:spacing w:after="384" w:line="384"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We are an accredited Living Wage employer and offer an enviable list of staff benefits including generous annual leave, excellent training and development and a daily lunch.</w:t>
      </w:r>
    </w:p>
    <w:p w14:paraId="63375701"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 xml:space="preserve">Long story short, we think </w:t>
      </w:r>
      <w:proofErr w:type="gramStart"/>
      <w:r w:rsidRPr="004230B7">
        <w:rPr>
          <w:rFonts w:ascii="Arial" w:eastAsia="Times New Roman" w:hAnsi="Arial" w:cs="Arial"/>
          <w:color w:val="00566A"/>
          <w:sz w:val="24"/>
          <w:szCs w:val="24"/>
          <w:lang w:eastAsia="en-GB"/>
        </w:rPr>
        <w:t>we’re</w:t>
      </w:r>
      <w:proofErr w:type="gramEnd"/>
      <w:r w:rsidRPr="004230B7">
        <w:rPr>
          <w:rFonts w:ascii="Arial" w:eastAsia="Times New Roman" w:hAnsi="Arial" w:cs="Arial"/>
          <w:color w:val="00566A"/>
          <w:sz w:val="24"/>
          <w:szCs w:val="24"/>
          <w:lang w:eastAsia="en-GB"/>
        </w:rPr>
        <w:t xml:space="preserve"> the cat’s pyjamas. But </w:t>
      </w:r>
      <w:proofErr w:type="gramStart"/>
      <w:r w:rsidRPr="004230B7">
        <w:rPr>
          <w:rFonts w:ascii="Arial" w:eastAsia="Times New Roman" w:hAnsi="Arial" w:cs="Arial"/>
          <w:color w:val="00566A"/>
          <w:sz w:val="24"/>
          <w:szCs w:val="24"/>
          <w:lang w:eastAsia="en-GB"/>
        </w:rPr>
        <w:t>don’t</w:t>
      </w:r>
      <w:proofErr w:type="gramEnd"/>
      <w:r w:rsidRPr="004230B7">
        <w:rPr>
          <w:rFonts w:ascii="Arial" w:eastAsia="Times New Roman" w:hAnsi="Arial" w:cs="Arial"/>
          <w:color w:val="00566A"/>
          <w:sz w:val="24"/>
          <w:szCs w:val="24"/>
          <w:lang w:eastAsia="en-GB"/>
        </w:rPr>
        <w:t xml:space="preserve"> just take our word for it. Check out our </w:t>
      </w:r>
      <w:r w:rsidRPr="004230B7">
        <w:rPr>
          <w:rFonts w:ascii="Arial" w:eastAsia="Times New Roman" w:hAnsi="Arial" w:cs="Arial"/>
          <w:b/>
          <w:bCs/>
          <w:color w:val="00566A"/>
          <w:sz w:val="24"/>
          <w:szCs w:val="24"/>
          <w:u w:val="single"/>
          <w:lang w:eastAsia="en-GB"/>
        </w:rPr>
        <w:t>Testimonials</w:t>
      </w:r>
      <w:r w:rsidRPr="004230B7">
        <w:rPr>
          <w:rFonts w:ascii="Arial" w:eastAsia="Times New Roman" w:hAnsi="Arial" w:cs="Arial"/>
          <w:color w:val="00566A"/>
          <w:sz w:val="24"/>
          <w:szCs w:val="24"/>
          <w:lang w:eastAsia="en-GB"/>
        </w:rPr>
        <w:t> page for reviews straight from the horse- ahem- pet owner’s mouth.</w:t>
      </w:r>
    </w:p>
    <w:p w14:paraId="2DCD450E" w14:textId="100ED485" w:rsidR="004230B7" w:rsidRDefault="004230B7"/>
    <w:p w14:paraId="04FA378A" w14:textId="77777777" w:rsidR="004230B7" w:rsidRPr="004230B7" w:rsidRDefault="004230B7" w:rsidP="004230B7">
      <w:pPr>
        <w:shd w:val="clear" w:color="auto" w:fill="FFFFFF"/>
        <w:spacing w:after="750" w:line="312" w:lineRule="atLeast"/>
        <w:outlineLvl w:val="1"/>
        <w:rPr>
          <w:rFonts w:ascii="Arial" w:eastAsia="Times New Roman" w:hAnsi="Arial" w:cs="Arial"/>
          <w:color w:val="00303C"/>
          <w:sz w:val="36"/>
          <w:szCs w:val="36"/>
          <w:lang w:eastAsia="en-GB"/>
        </w:rPr>
      </w:pPr>
      <w:r w:rsidRPr="004230B7">
        <w:rPr>
          <w:rFonts w:ascii="Arial" w:eastAsia="Times New Roman" w:hAnsi="Arial" w:cs="Arial"/>
          <w:color w:val="00303C"/>
          <w:sz w:val="36"/>
          <w:szCs w:val="36"/>
          <w:lang w:eastAsia="en-GB"/>
        </w:rPr>
        <w:t>Pet Food Awards</w:t>
      </w:r>
    </w:p>
    <w:p w14:paraId="0E3167B4" w14:textId="77777777" w:rsidR="004230B7" w:rsidRPr="004230B7" w:rsidRDefault="004230B7" w:rsidP="004230B7">
      <w:pPr>
        <w:numPr>
          <w:ilvl w:val="0"/>
          <w:numId w:val="2"/>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Best Natural Pet Food UK Award 2020 (Pet Product and Services, Lux) – </w:t>
      </w:r>
      <w:hyperlink r:id="rId25" w:history="1">
        <w:r w:rsidRPr="004230B7">
          <w:rPr>
            <w:rFonts w:ascii="Arial" w:eastAsia="Times New Roman" w:hAnsi="Arial" w:cs="Arial"/>
            <w:b/>
            <w:bCs/>
            <w:color w:val="008AA9"/>
            <w:sz w:val="24"/>
            <w:szCs w:val="24"/>
            <w:u w:val="single"/>
            <w:lang w:eastAsia="en-GB"/>
          </w:rPr>
          <w:t>view winning page</w:t>
        </w:r>
      </w:hyperlink>
    </w:p>
    <w:p w14:paraId="18640B35" w14:textId="77777777" w:rsidR="004230B7" w:rsidRPr="004230B7" w:rsidRDefault="004230B7" w:rsidP="004230B7">
      <w:pPr>
        <w:numPr>
          <w:ilvl w:val="0"/>
          <w:numId w:val="2"/>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Burns Original won </w:t>
      </w:r>
      <w:hyperlink r:id="rId26" w:history="1">
        <w:r w:rsidRPr="004230B7">
          <w:rPr>
            <w:rFonts w:ascii="Arial" w:eastAsia="Times New Roman" w:hAnsi="Arial" w:cs="Arial"/>
            <w:b/>
            <w:bCs/>
            <w:color w:val="008AA9"/>
            <w:sz w:val="24"/>
            <w:szCs w:val="24"/>
            <w:u w:val="single"/>
            <w:lang w:eastAsia="en-GB"/>
          </w:rPr>
          <w:t>Best Dry Complete Food</w:t>
        </w:r>
      </w:hyperlink>
      <w:r w:rsidRPr="004230B7">
        <w:rPr>
          <w:rFonts w:ascii="Arial" w:eastAsia="Times New Roman" w:hAnsi="Arial" w:cs="Arial"/>
          <w:color w:val="00566A"/>
          <w:sz w:val="24"/>
          <w:szCs w:val="24"/>
          <w:lang w:eastAsia="en-GB"/>
        </w:rPr>
        <w:t> (Your Dog Readers Product Awards 2020)</w:t>
      </w:r>
    </w:p>
    <w:p w14:paraId="510EA72D" w14:textId="77777777" w:rsidR="004230B7" w:rsidRPr="004230B7" w:rsidRDefault="004230B7" w:rsidP="004230B7">
      <w:pPr>
        <w:numPr>
          <w:ilvl w:val="0"/>
          <w:numId w:val="2"/>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Most Nutritional Ethical Pet Food Brand 2019 (SME News 2019)</w:t>
      </w:r>
    </w:p>
    <w:p w14:paraId="3A3048A8" w14:textId="77777777" w:rsidR="004230B7" w:rsidRPr="004230B7" w:rsidRDefault="004230B7" w:rsidP="004230B7">
      <w:pPr>
        <w:numPr>
          <w:ilvl w:val="0"/>
          <w:numId w:val="2"/>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Manufacturer of the Year Award (Pet Federation Award 2016)</w:t>
      </w:r>
    </w:p>
    <w:p w14:paraId="696030AB" w14:textId="77777777" w:rsidR="004230B7" w:rsidRPr="004230B7" w:rsidRDefault="004230B7" w:rsidP="004230B7">
      <w:pPr>
        <w:numPr>
          <w:ilvl w:val="0"/>
          <w:numId w:val="2"/>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Burns Weight Control+ Best Specialist Dog Food (Your Dog Readers Awards 2014)</w:t>
      </w:r>
    </w:p>
    <w:p w14:paraId="2A37EF95" w14:textId="77777777" w:rsidR="004230B7" w:rsidRPr="004230B7" w:rsidRDefault="004230B7" w:rsidP="004230B7">
      <w:pPr>
        <w:numPr>
          <w:ilvl w:val="0"/>
          <w:numId w:val="2"/>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Burns Original Won Best </w:t>
      </w:r>
      <w:hyperlink r:id="rId27" w:history="1">
        <w:r w:rsidRPr="004230B7">
          <w:rPr>
            <w:rFonts w:ascii="Arial" w:eastAsia="Times New Roman" w:hAnsi="Arial" w:cs="Arial"/>
            <w:b/>
            <w:bCs/>
            <w:color w:val="008AA9"/>
            <w:sz w:val="24"/>
            <w:szCs w:val="24"/>
            <w:u w:val="single"/>
            <w:lang w:eastAsia="en-GB"/>
          </w:rPr>
          <w:t>Dry Dog Food</w:t>
        </w:r>
      </w:hyperlink>
      <w:r w:rsidRPr="004230B7">
        <w:rPr>
          <w:rFonts w:ascii="Arial" w:eastAsia="Times New Roman" w:hAnsi="Arial" w:cs="Arial"/>
          <w:color w:val="00566A"/>
          <w:sz w:val="24"/>
          <w:szCs w:val="24"/>
          <w:lang w:eastAsia="en-GB"/>
        </w:rPr>
        <w:t> (Your Dog Readers Award 2014)</w:t>
      </w:r>
    </w:p>
    <w:p w14:paraId="3EEEEA57" w14:textId="77777777" w:rsidR="004230B7" w:rsidRPr="004230B7" w:rsidRDefault="004230B7" w:rsidP="004230B7">
      <w:pPr>
        <w:numPr>
          <w:ilvl w:val="0"/>
          <w:numId w:val="2"/>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 xml:space="preserve">Burns </w:t>
      </w:r>
      <w:proofErr w:type="spellStart"/>
      <w:r w:rsidRPr="004230B7">
        <w:rPr>
          <w:rFonts w:ascii="Arial" w:eastAsia="Times New Roman" w:hAnsi="Arial" w:cs="Arial"/>
          <w:color w:val="00566A"/>
          <w:sz w:val="24"/>
          <w:szCs w:val="24"/>
          <w:lang w:eastAsia="en-GB"/>
        </w:rPr>
        <w:t>Penlan</w:t>
      </w:r>
      <w:proofErr w:type="spellEnd"/>
      <w:r w:rsidRPr="004230B7">
        <w:rPr>
          <w:rFonts w:ascii="Arial" w:eastAsia="Times New Roman" w:hAnsi="Arial" w:cs="Arial"/>
          <w:color w:val="00566A"/>
          <w:sz w:val="24"/>
          <w:szCs w:val="24"/>
          <w:lang w:eastAsia="en-GB"/>
        </w:rPr>
        <w:t xml:space="preserve"> Farm Range won Best </w:t>
      </w:r>
      <w:hyperlink r:id="rId28" w:history="1">
        <w:r w:rsidRPr="004230B7">
          <w:rPr>
            <w:rFonts w:ascii="Arial" w:eastAsia="Times New Roman" w:hAnsi="Arial" w:cs="Arial"/>
            <w:b/>
            <w:bCs/>
            <w:color w:val="008AA9"/>
            <w:sz w:val="24"/>
            <w:szCs w:val="24"/>
            <w:u w:val="single"/>
            <w:lang w:eastAsia="en-GB"/>
          </w:rPr>
          <w:t>Wet Dog Food</w:t>
        </w:r>
      </w:hyperlink>
      <w:r w:rsidRPr="004230B7">
        <w:rPr>
          <w:rFonts w:ascii="Arial" w:eastAsia="Times New Roman" w:hAnsi="Arial" w:cs="Arial"/>
          <w:color w:val="00566A"/>
          <w:sz w:val="24"/>
          <w:szCs w:val="24"/>
          <w:lang w:eastAsia="en-GB"/>
        </w:rPr>
        <w:t> (Your Dog Readers Award 2014)</w:t>
      </w:r>
    </w:p>
    <w:p w14:paraId="6EA0E2D2" w14:textId="77777777" w:rsidR="004230B7" w:rsidRPr="004230B7" w:rsidRDefault="004230B7" w:rsidP="004230B7">
      <w:pPr>
        <w:numPr>
          <w:ilvl w:val="0"/>
          <w:numId w:val="2"/>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Highly Commended on Burns Sensitive+ for Best Specialist Dog Food (Your Dog Readers Award 2014)</w:t>
      </w:r>
    </w:p>
    <w:p w14:paraId="2D2A7C9D" w14:textId="77777777" w:rsidR="004230B7" w:rsidRPr="004230B7" w:rsidRDefault="004230B7" w:rsidP="004230B7">
      <w:pPr>
        <w:numPr>
          <w:ilvl w:val="0"/>
          <w:numId w:val="2"/>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 xml:space="preserve">Burns </w:t>
      </w:r>
      <w:proofErr w:type="spellStart"/>
      <w:r w:rsidRPr="004230B7">
        <w:rPr>
          <w:rFonts w:ascii="Arial" w:eastAsia="Times New Roman" w:hAnsi="Arial" w:cs="Arial"/>
          <w:color w:val="00566A"/>
          <w:sz w:val="24"/>
          <w:szCs w:val="24"/>
          <w:lang w:eastAsia="en-GB"/>
        </w:rPr>
        <w:t>Kelties</w:t>
      </w:r>
      <w:proofErr w:type="spellEnd"/>
      <w:r w:rsidRPr="004230B7">
        <w:rPr>
          <w:rFonts w:ascii="Arial" w:eastAsia="Times New Roman" w:hAnsi="Arial" w:cs="Arial"/>
          <w:color w:val="00566A"/>
          <w:sz w:val="24"/>
          <w:szCs w:val="24"/>
          <w:lang w:eastAsia="en-GB"/>
        </w:rPr>
        <w:t xml:space="preserve"> highly commended Best Dog Treat (Your Dog Readers Award 2014)</w:t>
      </w:r>
    </w:p>
    <w:p w14:paraId="51FB6348" w14:textId="77777777" w:rsidR="004230B7" w:rsidRPr="004230B7" w:rsidRDefault="00371B66" w:rsidP="004230B7">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269A3544">
          <v:rect id="_x0000_i1025" style="width:0;height:0" o:hrstd="t" o:hrnoshade="t" o:hr="t" fillcolor="#333" stroked="f"/>
        </w:pict>
      </w:r>
    </w:p>
    <w:p w14:paraId="341CAF9A" w14:textId="77777777" w:rsidR="004230B7" w:rsidRPr="004230B7" w:rsidRDefault="004230B7" w:rsidP="004230B7">
      <w:pPr>
        <w:shd w:val="clear" w:color="auto" w:fill="FFFFFF"/>
        <w:spacing w:after="0" w:line="312" w:lineRule="atLeast"/>
        <w:outlineLvl w:val="1"/>
        <w:rPr>
          <w:rFonts w:ascii="Arial" w:eastAsia="Times New Roman" w:hAnsi="Arial" w:cs="Arial"/>
          <w:color w:val="00303C"/>
          <w:sz w:val="36"/>
          <w:szCs w:val="36"/>
          <w:lang w:eastAsia="en-GB"/>
        </w:rPr>
      </w:pPr>
      <w:r w:rsidRPr="004230B7">
        <w:rPr>
          <w:rFonts w:ascii="Arial" w:eastAsia="Times New Roman" w:hAnsi="Arial" w:cs="Arial"/>
          <w:b/>
          <w:bCs/>
          <w:color w:val="00303C"/>
          <w:sz w:val="36"/>
          <w:szCs w:val="36"/>
          <w:lang w:eastAsia="en-GB"/>
        </w:rPr>
        <w:t>Business Awards</w:t>
      </w:r>
    </w:p>
    <w:p w14:paraId="4B8976BE"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Welsh Business Awards 2020</w:t>
      </w:r>
    </w:p>
    <w:p w14:paraId="739D4205" w14:textId="77777777" w:rsidR="004230B7" w:rsidRPr="004230B7" w:rsidRDefault="004230B7" w:rsidP="004230B7">
      <w:pPr>
        <w:numPr>
          <w:ilvl w:val="0"/>
          <w:numId w:val="3"/>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Finalists for Welsh Employer of the Year 2020</w:t>
      </w:r>
    </w:p>
    <w:p w14:paraId="72FAA257"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Family Business Awards 2020</w:t>
      </w:r>
    </w:p>
    <w:p w14:paraId="1432CC6F" w14:textId="77777777" w:rsidR="004230B7" w:rsidRPr="004230B7" w:rsidRDefault="004230B7" w:rsidP="004230B7">
      <w:pPr>
        <w:numPr>
          <w:ilvl w:val="0"/>
          <w:numId w:val="4"/>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Runner up, Family Business of the Year 2020</w:t>
      </w:r>
    </w:p>
    <w:p w14:paraId="7BD9764B"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Royal Welsh Show 2019 </w:t>
      </w:r>
    </w:p>
    <w:p w14:paraId="609C0F62" w14:textId="77777777" w:rsidR="004230B7" w:rsidRPr="004230B7" w:rsidRDefault="004230B7" w:rsidP="004230B7">
      <w:pPr>
        <w:numPr>
          <w:ilvl w:val="0"/>
          <w:numId w:val="5"/>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2 bronze awards, 1 silver and 1 gold for use of woodlands as a community resource</w:t>
      </w:r>
    </w:p>
    <w:p w14:paraId="5E07116B"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Swansea Bay Business Awards 2018 </w:t>
      </w:r>
    </w:p>
    <w:p w14:paraId="50342883" w14:textId="77777777" w:rsidR="004230B7" w:rsidRPr="004230B7" w:rsidRDefault="004230B7" w:rsidP="004230B7">
      <w:pPr>
        <w:numPr>
          <w:ilvl w:val="0"/>
          <w:numId w:val="6"/>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Lifetime Achievement Category</w:t>
      </w:r>
    </w:p>
    <w:p w14:paraId="7C02FFFB" w14:textId="77777777" w:rsidR="004230B7" w:rsidRPr="004230B7" w:rsidRDefault="004230B7" w:rsidP="004230B7">
      <w:pPr>
        <w:numPr>
          <w:ilvl w:val="0"/>
          <w:numId w:val="6"/>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Manufacturer of the Year Category</w:t>
      </w:r>
    </w:p>
    <w:p w14:paraId="1A232A96"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Vale of Glamorgan Agricultural Society Awards 2018</w:t>
      </w:r>
    </w:p>
    <w:p w14:paraId="52256D45" w14:textId="77777777" w:rsidR="004230B7" w:rsidRPr="004230B7" w:rsidRDefault="004230B7" w:rsidP="004230B7">
      <w:pPr>
        <w:numPr>
          <w:ilvl w:val="0"/>
          <w:numId w:val="7"/>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 xml:space="preserve">First prize for tomatoes, carrots and the longest runner bean (Parc y </w:t>
      </w:r>
      <w:proofErr w:type="spellStart"/>
      <w:r w:rsidRPr="004230B7">
        <w:rPr>
          <w:rFonts w:ascii="Arial" w:eastAsia="Times New Roman" w:hAnsi="Arial" w:cs="Arial"/>
          <w:color w:val="00566A"/>
          <w:sz w:val="24"/>
          <w:szCs w:val="24"/>
          <w:lang w:eastAsia="en-GB"/>
        </w:rPr>
        <w:t>Bocs</w:t>
      </w:r>
      <w:proofErr w:type="spellEnd"/>
      <w:r w:rsidRPr="004230B7">
        <w:rPr>
          <w:rFonts w:ascii="Arial" w:eastAsia="Times New Roman" w:hAnsi="Arial" w:cs="Arial"/>
          <w:color w:val="00566A"/>
          <w:sz w:val="24"/>
          <w:szCs w:val="24"/>
          <w:lang w:eastAsia="en-GB"/>
        </w:rPr>
        <w:t xml:space="preserve"> Farm)</w:t>
      </w:r>
    </w:p>
    <w:p w14:paraId="00DDD36D"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Rural Business Awards – South Wales 2018</w:t>
      </w:r>
    </w:p>
    <w:p w14:paraId="5904AA87" w14:textId="77777777" w:rsidR="004230B7" w:rsidRPr="004230B7" w:rsidRDefault="004230B7" w:rsidP="004230B7">
      <w:pPr>
        <w:numPr>
          <w:ilvl w:val="0"/>
          <w:numId w:val="8"/>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Best Rural Retail Business 2018</w:t>
      </w:r>
    </w:p>
    <w:p w14:paraId="230EE426" w14:textId="77777777" w:rsidR="004230B7" w:rsidRPr="004230B7" w:rsidRDefault="004230B7" w:rsidP="004230B7">
      <w:pPr>
        <w:numPr>
          <w:ilvl w:val="0"/>
          <w:numId w:val="8"/>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Taste of Carmarthenshire Awards 2018</w:t>
      </w:r>
    </w:p>
    <w:p w14:paraId="0D53425A"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Welsh Chamber of Commerce Business Awards 2018 – BITC</w:t>
      </w:r>
    </w:p>
    <w:p w14:paraId="4E25212E" w14:textId="77777777" w:rsidR="004230B7" w:rsidRPr="004230B7" w:rsidRDefault="004230B7" w:rsidP="004230B7">
      <w:pPr>
        <w:numPr>
          <w:ilvl w:val="0"/>
          <w:numId w:val="9"/>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Excellence in Community Relation</w:t>
      </w:r>
    </w:p>
    <w:p w14:paraId="0176BB2E"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Swansea Bay Business Awards 2018 </w:t>
      </w:r>
    </w:p>
    <w:p w14:paraId="42F7828B" w14:textId="77777777" w:rsidR="004230B7" w:rsidRPr="004230B7" w:rsidRDefault="004230B7" w:rsidP="004230B7">
      <w:pPr>
        <w:numPr>
          <w:ilvl w:val="0"/>
          <w:numId w:val="10"/>
        </w:numPr>
        <w:shd w:val="clear" w:color="auto" w:fill="FFFFFF"/>
        <w:spacing w:after="15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Living Wage Leadership award for Wales 2015</w:t>
      </w:r>
    </w:p>
    <w:p w14:paraId="2C57D621" w14:textId="77777777" w:rsidR="004230B7" w:rsidRPr="004230B7" w:rsidRDefault="004230B7" w:rsidP="004230B7">
      <w:pPr>
        <w:numPr>
          <w:ilvl w:val="0"/>
          <w:numId w:val="10"/>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Shortlisted for the Living Wage Champion Awards 2014</w:t>
      </w:r>
    </w:p>
    <w:p w14:paraId="40BE87CE"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The Welsh Business Awards 2017</w:t>
      </w:r>
    </w:p>
    <w:p w14:paraId="686CBF2D" w14:textId="77777777" w:rsidR="004230B7" w:rsidRPr="004230B7" w:rsidRDefault="004230B7" w:rsidP="004230B7">
      <w:pPr>
        <w:numPr>
          <w:ilvl w:val="0"/>
          <w:numId w:val="11"/>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Finalists for the upcoming Welsh Business Awards (South Wales Chamber of Commerce)</w:t>
      </w:r>
    </w:p>
    <w:p w14:paraId="2EEF1D48" w14:textId="77777777" w:rsidR="004230B7" w:rsidRPr="004230B7" w:rsidRDefault="004230B7" w:rsidP="004230B7">
      <w:pPr>
        <w:shd w:val="clear" w:color="auto" w:fill="FFFFFF"/>
        <w:spacing w:after="0" w:line="384" w:lineRule="atLeast"/>
        <w:rPr>
          <w:rFonts w:ascii="Arial" w:eastAsia="Times New Roman" w:hAnsi="Arial" w:cs="Arial"/>
          <w:color w:val="00566A"/>
          <w:sz w:val="24"/>
          <w:szCs w:val="24"/>
          <w:lang w:eastAsia="en-GB"/>
        </w:rPr>
      </w:pPr>
      <w:r w:rsidRPr="004230B7">
        <w:rPr>
          <w:rFonts w:ascii="Arial" w:eastAsia="Times New Roman" w:hAnsi="Arial" w:cs="Arial"/>
          <w:b/>
          <w:bCs/>
          <w:color w:val="00566A"/>
          <w:sz w:val="24"/>
          <w:szCs w:val="24"/>
          <w:lang w:eastAsia="en-GB"/>
        </w:rPr>
        <w:t>The Pet Industry Federation Charity of the Year Award</w:t>
      </w:r>
    </w:p>
    <w:p w14:paraId="26431745" w14:textId="77777777" w:rsidR="004230B7" w:rsidRPr="004230B7" w:rsidRDefault="004230B7" w:rsidP="004230B7">
      <w:pPr>
        <w:numPr>
          <w:ilvl w:val="0"/>
          <w:numId w:val="12"/>
        </w:numPr>
        <w:shd w:val="clear" w:color="auto" w:fill="FFFFFF"/>
        <w:spacing w:after="0" w:line="360" w:lineRule="atLeast"/>
        <w:rPr>
          <w:rFonts w:ascii="Arial" w:eastAsia="Times New Roman" w:hAnsi="Arial" w:cs="Arial"/>
          <w:color w:val="00566A"/>
          <w:sz w:val="24"/>
          <w:szCs w:val="24"/>
          <w:lang w:eastAsia="en-GB"/>
        </w:rPr>
      </w:pPr>
      <w:r w:rsidRPr="004230B7">
        <w:rPr>
          <w:rFonts w:ascii="Arial" w:eastAsia="Times New Roman" w:hAnsi="Arial" w:cs="Arial"/>
          <w:color w:val="00566A"/>
          <w:sz w:val="24"/>
          <w:szCs w:val="24"/>
          <w:lang w:eastAsia="en-GB"/>
        </w:rPr>
        <w:t>Pet Industry Award Charity of the Year (2017)</w:t>
      </w:r>
    </w:p>
    <w:p w14:paraId="628200BD" w14:textId="77777777" w:rsidR="00F43BB7" w:rsidRPr="00F43BB7" w:rsidRDefault="00F43BB7" w:rsidP="00F43BB7">
      <w:pPr>
        <w:shd w:val="clear" w:color="auto" w:fill="FFFFFF"/>
        <w:spacing w:after="300" w:line="336" w:lineRule="atLeast"/>
        <w:jc w:val="center"/>
        <w:outlineLvl w:val="2"/>
        <w:rPr>
          <w:rFonts w:ascii="Arial" w:eastAsia="Times New Roman" w:hAnsi="Arial" w:cs="Arial"/>
          <w:color w:val="FFFFFF"/>
          <w:sz w:val="27"/>
          <w:szCs w:val="27"/>
          <w:lang w:eastAsia="en-GB"/>
        </w:rPr>
      </w:pPr>
      <w:r w:rsidRPr="00F43BB7">
        <w:rPr>
          <w:rFonts w:ascii="Arial" w:eastAsia="Times New Roman" w:hAnsi="Arial" w:cs="Arial"/>
          <w:color w:val="FFFFFF"/>
          <w:sz w:val="27"/>
          <w:szCs w:val="27"/>
          <w:lang w:eastAsia="en-GB"/>
        </w:rPr>
        <w:t>11th Aug 2020</w:t>
      </w:r>
    </w:p>
    <w:p w14:paraId="77D8073A" w14:textId="77777777" w:rsidR="00F43BB7" w:rsidRPr="00F43BB7" w:rsidRDefault="00F43BB7" w:rsidP="00F43BB7">
      <w:pPr>
        <w:pStyle w:val="ListParagraph"/>
        <w:numPr>
          <w:ilvl w:val="0"/>
          <w:numId w:val="12"/>
        </w:numPr>
        <w:spacing w:before="100" w:after="100" w:line="312" w:lineRule="atLeast"/>
        <w:ind w:right="-225"/>
        <w:jc w:val="center"/>
        <w:outlineLvl w:val="0"/>
        <w:rPr>
          <w:rFonts w:ascii="Arial" w:eastAsia="Times New Roman" w:hAnsi="Arial" w:cs="Arial"/>
          <w:b/>
          <w:bCs/>
          <w:kern w:val="36"/>
          <w:sz w:val="48"/>
          <w:szCs w:val="48"/>
          <w:lang w:eastAsia="en-GB"/>
        </w:rPr>
      </w:pPr>
      <w:r w:rsidRPr="00F43BB7">
        <w:rPr>
          <w:rFonts w:ascii="Arial" w:eastAsia="Times New Roman" w:hAnsi="Arial" w:cs="Arial"/>
          <w:b/>
          <w:bCs/>
          <w:kern w:val="36"/>
          <w:sz w:val="48"/>
          <w:szCs w:val="48"/>
          <w:lang w:eastAsia="en-GB"/>
        </w:rPr>
        <w:t>Burns is Top Dog at the Pet Product &amp; Services Awards</w:t>
      </w:r>
    </w:p>
    <w:p w14:paraId="359A256C" w14:textId="52F548DC" w:rsidR="00F43BB7" w:rsidRPr="00F43BB7" w:rsidRDefault="00F43BB7" w:rsidP="00F43BB7">
      <w:pPr>
        <w:pStyle w:val="ListParagraph"/>
        <w:numPr>
          <w:ilvl w:val="0"/>
          <w:numId w:val="12"/>
        </w:numPr>
        <w:shd w:val="clear" w:color="auto" w:fill="FFFFFF"/>
        <w:spacing w:after="0" w:line="510" w:lineRule="atLeast"/>
        <w:rPr>
          <w:rFonts w:ascii="Arial" w:eastAsia="Times New Roman" w:hAnsi="Arial" w:cs="Arial"/>
          <w:sz w:val="24"/>
          <w:szCs w:val="24"/>
          <w:lang w:eastAsia="en-GB"/>
        </w:rPr>
      </w:pPr>
      <w:r w:rsidRPr="00F43BB7">
        <w:rPr>
          <w:rFonts w:ascii="Arial" w:eastAsia="Times New Roman" w:hAnsi="Arial" w:cs="Arial"/>
          <w:sz w:val="24"/>
          <w:szCs w:val="24"/>
          <w:lang w:eastAsia="en-GB"/>
        </w:rPr>
        <w:t>by </w:t>
      </w:r>
      <w:r w:rsidRPr="00F43BB7">
        <w:rPr>
          <w:rFonts w:ascii="Arial" w:eastAsia="Times New Roman" w:hAnsi="Arial" w:cs="Arial"/>
          <w:b/>
          <w:bCs/>
          <w:sz w:val="24"/>
          <w:szCs w:val="24"/>
          <w:lang w:eastAsia="en-GB"/>
        </w:rPr>
        <w:t>Burns Team Writer</w:t>
      </w:r>
    </w:p>
    <w:p w14:paraId="26F90B72" w14:textId="77777777" w:rsidR="00F43BB7" w:rsidRPr="00F43BB7" w:rsidRDefault="00F43BB7" w:rsidP="00F43BB7">
      <w:pPr>
        <w:pStyle w:val="ListParagraph"/>
        <w:numPr>
          <w:ilvl w:val="0"/>
          <w:numId w:val="12"/>
        </w:numPr>
        <w:shd w:val="clear" w:color="auto" w:fill="FFFFFF"/>
        <w:spacing w:after="0" w:line="510" w:lineRule="atLeast"/>
        <w:rPr>
          <w:rFonts w:ascii="Arial" w:eastAsia="Times New Roman" w:hAnsi="Arial" w:cs="Arial"/>
          <w:sz w:val="24"/>
          <w:szCs w:val="24"/>
          <w:lang w:eastAsia="en-GB"/>
        </w:rPr>
      </w:pPr>
    </w:p>
    <w:p w14:paraId="759A62B1" w14:textId="1344671F" w:rsidR="00F43BB7" w:rsidRPr="00F43BB7" w:rsidRDefault="00F43BB7" w:rsidP="00F43BB7">
      <w:pPr>
        <w:pStyle w:val="ListParagraph"/>
        <w:numPr>
          <w:ilvl w:val="0"/>
          <w:numId w:val="12"/>
        </w:numPr>
        <w:shd w:val="clear" w:color="auto" w:fill="FFFFFF"/>
        <w:spacing w:after="0" w:line="240" w:lineRule="auto"/>
        <w:jc w:val="right"/>
        <w:rPr>
          <w:rFonts w:ascii="Arial" w:eastAsia="Times New Roman" w:hAnsi="Arial" w:cs="Arial"/>
          <w:color w:val="333333"/>
          <w:sz w:val="24"/>
          <w:szCs w:val="24"/>
          <w:lang w:eastAsia="en-GB"/>
        </w:rPr>
      </w:pPr>
      <w:r w:rsidRPr="00F43BB7">
        <w:rPr>
          <w:noProof/>
          <w:lang w:eastAsia="en-GB"/>
        </w:rPr>
        <mc:AlternateContent>
          <mc:Choice Requires="wps">
            <w:drawing>
              <wp:inline distT="0" distB="0" distL="0" distR="0" wp14:anchorId="2859D5BC" wp14:editId="1385E8E5">
                <wp:extent cx="304800" cy="30480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6B4BF2"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BSn1W66QEAAMQDAAAOAAAAAAAAAAAAAAAAAC4CAABkcnMvZTJvRG9jLnhtbFBLAQIt&#10;ABQABgAIAAAAIQBMoOks2AAAAAMBAAAPAAAAAAAAAAAAAAAAAEMEAABkcnMvZG93bnJldi54bWxQ&#10;SwUGAAAAAAQABADzAAAASAUAAAAA&#10;" filled="f" stroked="f">
                <o:lock v:ext="edit" aspectratio="t"/>
                <w10:anchorlock/>
              </v:rect>
            </w:pict>
          </mc:Fallback>
        </mc:AlternateContent>
      </w:r>
      <w:r w:rsidRPr="00F43BB7">
        <w:rPr>
          <w:rFonts w:ascii="Arial" w:eastAsia="Times New Roman" w:hAnsi="Arial" w:cs="Arial"/>
          <w:color w:val="333333"/>
          <w:sz w:val="24"/>
          <w:szCs w:val="24"/>
          <w:lang w:eastAsia="en-GB"/>
        </w:rPr>
        <w:t>   </w:t>
      </w:r>
    </w:p>
    <w:p w14:paraId="3EC924ED" w14:textId="77777777" w:rsidR="00F43BB7" w:rsidRPr="00F43BB7" w:rsidRDefault="00F43BB7" w:rsidP="00F43BB7">
      <w:pPr>
        <w:pStyle w:val="ListParagraph"/>
        <w:numPr>
          <w:ilvl w:val="0"/>
          <w:numId w:val="12"/>
        </w:numPr>
        <w:shd w:val="clear" w:color="auto" w:fill="FFFFFF"/>
        <w:spacing w:after="750" w:line="312" w:lineRule="atLeast"/>
        <w:ind w:right="-225"/>
        <w:outlineLvl w:val="1"/>
        <w:rPr>
          <w:rFonts w:ascii="Arial" w:eastAsia="Times New Roman" w:hAnsi="Arial" w:cs="Arial"/>
          <w:color w:val="00303C"/>
          <w:sz w:val="36"/>
          <w:szCs w:val="36"/>
          <w:lang w:eastAsia="en-GB"/>
        </w:rPr>
      </w:pPr>
      <w:proofErr w:type="gramStart"/>
      <w:r w:rsidRPr="00F43BB7">
        <w:rPr>
          <w:rFonts w:ascii="Arial" w:eastAsia="Times New Roman" w:hAnsi="Arial" w:cs="Arial"/>
          <w:color w:val="00303C"/>
          <w:sz w:val="36"/>
          <w:szCs w:val="36"/>
          <w:lang w:eastAsia="en-GB"/>
        </w:rPr>
        <w:t>We’re</w:t>
      </w:r>
      <w:proofErr w:type="gramEnd"/>
      <w:r w:rsidRPr="00F43BB7">
        <w:rPr>
          <w:rFonts w:ascii="Arial" w:eastAsia="Times New Roman" w:hAnsi="Arial" w:cs="Arial"/>
          <w:color w:val="00303C"/>
          <w:sz w:val="36"/>
          <w:szCs w:val="36"/>
          <w:lang w:eastAsia="en-GB"/>
        </w:rPr>
        <w:t xml:space="preserve"> wagging our tails with excitement here at Burns HQ, after finding out that we’ve been named as Best Natural Pet Food Brand UK!</w:t>
      </w:r>
    </w:p>
    <w:p w14:paraId="459A5F0E" w14:textId="77777777" w:rsidR="00F43BB7" w:rsidRPr="00F43BB7" w:rsidRDefault="00F43BB7" w:rsidP="00F43BB7">
      <w:pPr>
        <w:pStyle w:val="ListParagraph"/>
        <w:numPr>
          <w:ilvl w:val="0"/>
          <w:numId w:val="12"/>
        </w:numPr>
        <w:shd w:val="clear" w:color="auto" w:fill="FFFFFF"/>
        <w:spacing w:after="600" w:line="384" w:lineRule="atLeast"/>
        <w:ind w:right="-225"/>
        <w:rPr>
          <w:rFonts w:ascii="Arial" w:eastAsia="Times New Roman" w:hAnsi="Arial" w:cs="Arial"/>
          <w:color w:val="00566A"/>
          <w:sz w:val="24"/>
          <w:szCs w:val="24"/>
          <w:lang w:eastAsia="en-GB"/>
        </w:rPr>
      </w:pPr>
      <w:r w:rsidRPr="00F43BB7">
        <w:rPr>
          <w:rFonts w:ascii="Arial" w:eastAsia="Times New Roman" w:hAnsi="Arial" w:cs="Arial"/>
          <w:color w:val="00566A"/>
          <w:sz w:val="24"/>
          <w:szCs w:val="24"/>
          <w:lang w:eastAsia="en-GB"/>
        </w:rPr>
        <w:t xml:space="preserve">Lux Life Magazine </w:t>
      </w:r>
      <w:proofErr w:type="spellStart"/>
      <w:r w:rsidRPr="00F43BB7">
        <w:rPr>
          <w:rFonts w:ascii="Arial" w:eastAsia="Times New Roman" w:hAnsi="Arial" w:cs="Arial"/>
          <w:color w:val="00566A"/>
          <w:sz w:val="24"/>
          <w:szCs w:val="24"/>
          <w:lang w:eastAsia="en-GB"/>
        </w:rPr>
        <w:t>Magazine</w:t>
      </w:r>
      <w:proofErr w:type="spellEnd"/>
      <w:r w:rsidRPr="00F43BB7">
        <w:rPr>
          <w:rFonts w:ascii="Arial" w:eastAsia="Times New Roman" w:hAnsi="Arial" w:cs="Arial"/>
          <w:color w:val="00566A"/>
          <w:sz w:val="24"/>
          <w:szCs w:val="24"/>
          <w:lang w:eastAsia="en-GB"/>
        </w:rPr>
        <w:t xml:space="preserve"> announced the winners of the 2020 Pet Product &amp; Services Awards this week and Burns was awarded the prestigious title, amongst tough competition from other high-end luxury pet food brands.</w:t>
      </w:r>
    </w:p>
    <w:p w14:paraId="4E3D7673" w14:textId="77777777" w:rsidR="00F43BB7" w:rsidRPr="00F43BB7" w:rsidRDefault="00F43BB7" w:rsidP="00F43BB7">
      <w:pPr>
        <w:pStyle w:val="ListParagraph"/>
        <w:numPr>
          <w:ilvl w:val="0"/>
          <w:numId w:val="12"/>
        </w:numPr>
        <w:shd w:val="clear" w:color="auto" w:fill="FFFFFF"/>
        <w:spacing w:after="600" w:line="384" w:lineRule="atLeast"/>
        <w:ind w:right="-225"/>
        <w:rPr>
          <w:rFonts w:ascii="Arial" w:eastAsia="Times New Roman" w:hAnsi="Arial" w:cs="Arial"/>
          <w:color w:val="00566A"/>
          <w:sz w:val="24"/>
          <w:szCs w:val="24"/>
          <w:lang w:eastAsia="en-GB"/>
        </w:rPr>
      </w:pPr>
      <w:r w:rsidRPr="00F43BB7">
        <w:rPr>
          <w:rFonts w:ascii="Arial" w:eastAsia="Times New Roman" w:hAnsi="Arial" w:cs="Arial"/>
          <w:color w:val="00566A"/>
          <w:sz w:val="24"/>
          <w:szCs w:val="24"/>
          <w:lang w:eastAsia="en-GB"/>
        </w:rPr>
        <w:t>We were delighted to be recognised for our all-natural products as this is at the heart of what we do as a company – working hard to provide tasty, healthy, natural pet food for happy, healthy pets.</w:t>
      </w:r>
    </w:p>
    <w:p w14:paraId="26F5F5DE" w14:textId="7D979ED2" w:rsidR="00F43BB7" w:rsidRPr="00F43BB7" w:rsidRDefault="00F43BB7" w:rsidP="00F43BB7">
      <w:pPr>
        <w:pStyle w:val="ListParagraph"/>
        <w:numPr>
          <w:ilvl w:val="0"/>
          <w:numId w:val="12"/>
        </w:numPr>
        <w:shd w:val="clear" w:color="auto" w:fill="FFFFFF"/>
        <w:spacing w:after="600" w:line="384" w:lineRule="atLeast"/>
        <w:ind w:right="-225"/>
        <w:rPr>
          <w:rFonts w:ascii="Arial" w:eastAsia="Times New Roman" w:hAnsi="Arial" w:cs="Arial"/>
          <w:color w:val="00566A"/>
          <w:sz w:val="24"/>
          <w:szCs w:val="24"/>
          <w:lang w:eastAsia="en-GB"/>
        </w:rPr>
      </w:pPr>
      <w:r w:rsidRPr="00F43BB7">
        <w:rPr>
          <w:noProof/>
          <w:lang w:eastAsia="en-GB"/>
        </w:rPr>
        <w:drawing>
          <wp:inline distT="0" distB="0" distL="0" distR="0" wp14:anchorId="19694DBD" wp14:editId="4CE80F16">
            <wp:extent cx="5731510" cy="48602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860290"/>
                    </a:xfrm>
                    <a:prstGeom prst="rect">
                      <a:avLst/>
                    </a:prstGeom>
                    <a:noFill/>
                    <a:ln>
                      <a:noFill/>
                    </a:ln>
                  </pic:spPr>
                </pic:pic>
              </a:graphicData>
            </a:graphic>
          </wp:inline>
        </w:drawing>
      </w:r>
    </w:p>
    <w:p w14:paraId="44E60231" w14:textId="77777777" w:rsidR="00F43BB7" w:rsidRPr="00F43BB7" w:rsidRDefault="00F43BB7" w:rsidP="00F43BB7">
      <w:pPr>
        <w:pStyle w:val="ListParagraph"/>
        <w:numPr>
          <w:ilvl w:val="0"/>
          <w:numId w:val="12"/>
        </w:numPr>
        <w:shd w:val="clear" w:color="auto" w:fill="FFFFFF"/>
        <w:spacing w:after="600" w:line="384" w:lineRule="atLeast"/>
        <w:ind w:right="-225"/>
        <w:rPr>
          <w:rFonts w:ascii="Arial" w:eastAsia="Times New Roman" w:hAnsi="Arial" w:cs="Arial"/>
          <w:color w:val="00566A"/>
          <w:sz w:val="24"/>
          <w:szCs w:val="24"/>
          <w:lang w:eastAsia="en-GB"/>
        </w:rPr>
      </w:pPr>
      <w:r w:rsidRPr="00F43BB7">
        <w:rPr>
          <w:rFonts w:ascii="Arial" w:eastAsia="Times New Roman" w:hAnsi="Arial" w:cs="Arial"/>
          <w:color w:val="00566A"/>
          <w:sz w:val="24"/>
          <w:szCs w:val="24"/>
          <w:lang w:eastAsia="en-GB"/>
        </w:rPr>
        <w:t> </w:t>
      </w:r>
    </w:p>
    <w:p w14:paraId="46EEE2A6" w14:textId="77777777" w:rsidR="00F43BB7" w:rsidRPr="00F43BB7" w:rsidRDefault="00F43BB7" w:rsidP="00F43BB7">
      <w:pPr>
        <w:pStyle w:val="ListParagraph"/>
        <w:numPr>
          <w:ilvl w:val="0"/>
          <w:numId w:val="12"/>
        </w:numPr>
        <w:shd w:val="clear" w:color="auto" w:fill="FFFFFF"/>
        <w:spacing w:after="600" w:line="384" w:lineRule="atLeast"/>
        <w:ind w:right="-225"/>
        <w:rPr>
          <w:rFonts w:ascii="Arial" w:eastAsia="Times New Roman" w:hAnsi="Arial" w:cs="Arial"/>
          <w:color w:val="00566A"/>
          <w:sz w:val="24"/>
          <w:szCs w:val="24"/>
          <w:lang w:eastAsia="en-GB"/>
        </w:rPr>
      </w:pPr>
      <w:r w:rsidRPr="00F43BB7">
        <w:rPr>
          <w:rFonts w:ascii="Arial" w:eastAsia="Times New Roman" w:hAnsi="Arial" w:cs="Arial"/>
          <w:color w:val="00566A"/>
          <w:sz w:val="24"/>
          <w:szCs w:val="24"/>
          <w:lang w:eastAsia="en-GB"/>
        </w:rPr>
        <w:t xml:space="preserve">The award comes on the back of the first </w:t>
      </w:r>
      <w:proofErr w:type="gramStart"/>
      <w:r w:rsidRPr="00F43BB7">
        <w:rPr>
          <w:rFonts w:ascii="Arial" w:eastAsia="Times New Roman" w:hAnsi="Arial" w:cs="Arial"/>
          <w:color w:val="00566A"/>
          <w:sz w:val="24"/>
          <w:szCs w:val="24"/>
          <w:lang w:eastAsia="en-GB"/>
        </w:rPr>
        <w:t>ever  </w:t>
      </w:r>
      <w:r w:rsidRPr="00F43BB7">
        <w:rPr>
          <w:rFonts w:ascii="Arial" w:eastAsia="Times New Roman" w:hAnsi="Arial" w:cs="Arial"/>
          <w:i/>
          <w:iCs/>
          <w:color w:val="00566A"/>
          <w:sz w:val="24"/>
          <w:szCs w:val="24"/>
          <w:lang w:eastAsia="en-GB"/>
        </w:rPr>
        <w:t>Which</w:t>
      </w:r>
      <w:proofErr w:type="gramEnd"/>
      <w:r w:rsidRPr="00F43BB7">
        <w:rPr>
          <w:rFonts w:ascii="Arial" w:eastAsia="Times New Roman" w:hAnsi="Arial" w:cs="Arial"/>
          <w:i/>
          <w:iCs/>
          <w:color w:val="00566A"/>
          <w:sz w:val="24"/>
          <w:szCs w:val="24"/>
          <w:lang w:eastAsia="en-GB"/>
        </w:rPr>
        <w:t>? Magazine</w:t>
      </w:r>
      <w:r w:rsidRPr="00F43BB7">
        <w:rPr>
          <w:rFonts w:ascii="Arial" w:eastAsia="Times New Roman" w:hAnsi="Arial" w:cs="Arial"/>
          <w:color w:val="00566A"/>
          <w:sz w:val="24"/>
          <w:szCs w:val="24"/>
          <w:lang w:eastAsia="en-GB"/>
        </w:rPr>
        <w:t> Consumers Association dog food brand survey which saw Burns Pet Nutrition come out on top in the poll of 2,594 members.</w:t>
      </w:r>
    </w:p>
    <w:p w14:paraId="5579D3C5" w14:textId="77777777" w:rsidR="00F43BB7" w:rsidRPr="00F43BB7" w:rsidRDefault="00F43BB7" w:rsidP="00F43BB7">
      <w:pPr>
        <w:pStyle w:val="ListParagraph"/>
        <w:numPr>
          <w:ilvl w:val="0"/>
          <w:numId w:val="12"/>
        </w:numPr>
        <w:shd w:val="clear" w:color="auto" w:fill="FFFFFF"/>
        <w:spacing w:after="600" w:line="384" w:lineRule="atLeast"/>
        <w:ind w:right="-225"/>
        <w:rPr>
          <w:rFonts w:ascii="Arial" w:eastAsia="Times New Roman" w:hAnsi="Arial" w:cs="Arial"/>
          <w:color w:val="00566A"/>
          <w:sz w:val="24"/>
          <w:szCs w:val="24"/>
          <w:lang w:eastAsia="en-GB"/>
        </w:rPr>
      </w:pPr>
      <w:r w:rsidRPr="00F43BB7">
        <w:rPr>
          <w:rFonts w:ascii="Arial" w:eastAsia="Times New Roman" w:hAnsi="Arial" w:cs="Arial"/>
          <w:color w:val="00566A"/>
          <w:sz w:val="24"/>
          <w:szCs w:val="24"/>
          <w:lang w:eastAsia="en-GB"/>
        </w:rPr>
        <w:t>Our 92% customer score meant we came first out of 24 dog food brands and beat multinational and private equity owned brands to the top spot.</w:t>
      </w:r>
    </w:p>
    <w:p w14:paraId="3DBE01C3" w14:textId="77777777" w:rsidR="00F43BB7" w:rsidRPr="00F43BB7" w:rsidRDefault="00F43BB7" w:rsidP="00F43BB7">
      <w:pPr>
        <w:pStyle w:val="ListParagraph"/>
        <w:numPr>
          <w:ilvl w:val="0"/>
          <w:numId w:val="12"/>
        </w:numPr>
        <w:shd w:val="clear" w:color="auto" w:fill="FFFFFF"/>
        <w:spacing w:after="600" w:line="384" w:lineRule="atLeast"/>
        <w:ind w:right="-225"/>
        <w:rPr>
          <w:rFonts w:ascii="Arial" w:eastAsia="Times New Roman" w:hAnsi="Arial" w:cs="Arial"/>
          <w:color w:val="00566A"/>
          <w:sz w:val="24"/>
          <w:szCs w:val="24"/>
          <w:lang w:eastAsia="en-GB"/>
        </w:rPr>
      </w:pPr>
      <w:proofErr w:type="gramStart"/>
      <w:r w:rsidRPr="00F43BB7">
        <w:rPr>
          <w:rFonts w:ascii="Arial" w:eastAsia="Times New Roman" w:hAnsi="Arial" w:cs="Arial"/>
          <w:color w:val="00566A"/>
          <w:sz w:val="24"/>
          <w:szCs w:val="24"/>
          <w:lang w:eastAsia="en-GB"/>
        </w:rPr>
        <w:t>There’s</w:t>
      </w:r>
      <w:proofErr w:type="gramEnd"/>
      <w:r w:rsidRPr="00F43BB7">
        <w:rPr>
          <w:rFonts w:ascii="Arial" w:eastAsia="Times New Roman" w:hAnsi="Arial" w:cs="Arial"/>
          <w:color w:val="00566A"/>
          <w:sz w:val="24"/>
          <w:szCs w:val="24"/>
          <w:lang w:eastAsia="en-GB"/>
        </w:rPr>
        <w:t xml:space="preserve"> more to a dog’s dinner than meets the eye, but sticking to simple, natural ingredients has always been the Burns ethos and is undisputedly the best way to ensure your pet stays in tip top health.</w:t>
      </w:r>
    </w:p>
    <w:p w14:paraId="3D565D79" w14:textId="77777777" w:rsidR="00F43BB7" w:rsidRPr="00F43BB7" w:rsidRDefault="00F43BB7" w:rsidP="00F43BB7">
      <w:pPr>
        <w:pStyle w:val="ListParagraph"/>
        <w:numPr>
          <w:ilvl w:val="0"/>
          <w:numId w:val="12"/>
        </w:numPr>
        <w:shd w:val="clear" w:color="auto" w:fill="FFFFFF"/>
        <w:spacing w:after="600" w:line="384" w:lineRule="atLeast"/>
        <w:ind w:right="-225"/>
        <w:rPr>
          <w:rFonts w:ascii="Arial" w:eastAsia="Times New Roman" w:hAnsi="Arial" w:cs="Arial"/>
          <w:color w:val="00566A"/>
          <w:sz w:val="24"/>
          <w:szCs w:val="24"/>
          <w:lang w:eastAsia="en-GB"/>
        </w:rPr>
      </w:pPr>
      <w:r w:rsidRPr="00F43BB7">
        <w:rPr>
          <w:rFonts w:ascii="Arial" w:eastAsia="Times New Roman" w:hAnsi="Arial" w:cs="Arial"/>
          <w:color w:val="00566A"/>
          <w:sz w:val="24"/>
          <w:szCs w:val="24"/>
          <w:lang w:eastAsia="en-GB"/>
        </w:rPr>
        <w:t xml:space="preserve">It’s fantastic to receive </w:t>
      </w:r>
      <w:proofErr w:type="gramStart"/>
      <w:r w:rsidRPr="00F43BB7">
        <w:rPr>
          <w:rFonts w:ascii="Arial" w:eastAsia="Times New Roman" w:hAnsi="Arial" w:cs="Arial"/>
          <w:color w:val="00566A"/>
          <w:sz w:val="24"/>
          <w:szCs w:val="24"/>
          <w:lang w:eastAsia="en-GB"/>
        </w:rPr>
        <w:t>this latest awards</w:t>
      </w:r>
      <w:proofErr w:type="gramEnd"/>
      <w:r w:rsidRPr="00F43BB7">
        <w:rPr>
          <w:rFonts w:ascii="Arial" w:eastAsia="Times New Roman" w:hAnsi="Arial" w:cs="Arial"/>
          <w:color w:val="00566A"/>
          <w:sz w:val="24"/>
          <w:szCs w:val="24"/>
          <w:lang w:eastAsia="en-GB"/>
        </w:rPr>
        <w:t xml:space="preserve"> and know that there are so many happy pets and pet parents out there, enjoying the benefits of premium, natural food.</w:t>
      </w:r>
    </w:p>
    <w:p w14:paraId="7412AEC1" w14:textId="0C139951" w:rsidR="00940F0B" w:rsidRPr="00940F0B" w:rsidRDefault="00940F0B" w:rsidP="00940F0B">
      <w:pPr>
        <w:pStyle w:val="ListParagraph"/>
        <w:numPr>
          <w:ilvl w:val="0"/>
          <w:numId w:val="12"/>
        </w:numPr>
        <w:shd w:val="clear" w:color="auto" w:fill="FFFFFF"/>
        <w:spacing w:after="465" w:line="240" w:lineRule="auto"/>
        <w:textAlignment w:val="baseline"/>
        <w:rPr>
          <w:rFonts w:ascii="Segoe UI" w:eastAsia="Times New Roman" w:hAnsi="Segoe UI" w:cs="Segoe UI"/>
          <w:color w:val="333333"/>
          <w:sz w:val="24"/>
          <w:szCs w:val="24"/>
          <w:lang w:eastAsia="en-GB"/>
        </w:rPr>
      </w:pPr>
      <w:r w:rsidRPr="00940F0B">
        <w:rPr>
          <w:noProof/>
          <w:lang w:eastAsia="en-GB"/>
        </w:rPr>
        <w:drawing>
          <wp:inline distT="0" distB="0" distL="0" distR="0" wp14:anchorId="740FFE54" wp14:editId="63E966A4">
            <wp:extent cx="4290060" cy="2857500"/>
            <wp:effectExtent l="0" t="0" r="0" b="0"/>
            <wp:docPr id="6" name="Picture 6" descr="Burns Dog Food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urns Dog Food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90060" cy="2857500"/>
                    </a:xfrm>
                    <a:prstGeom prst="rect">
                      <a:avLst/>
                    </a:prstGeom>
                    <a:noFill/>
                    <a:ln>
                      <a:noFill/>
                    </a:ln>
                  </pic:spPr>
                </pic:pic>
              </a:graphicData>
            </a:graphic>
          </wp:inline>
        </w:drawing>
      </w:r>
    </w:p>
    <w:p w14:paraId="0BC70F96" w14:textId="501A5A23" w:rsidR="00940F0B" w:rsidRPr="00940F0B" w:rsidRDefault="00940F0B" w:rsidP="00940F0B">
      <w:pPr>
        <w:pStyle w:val="ListParagraph"/>
        <w:numPr>
          <w:ilvl w:val="0"/>
          <w:numId w:val="12"/>
        </w:numPr>
        <w:shd w:val="clear" w:color="auto" w:fill="FFFFFF"/>
        <w:spacing w:before="150" w:after="150" w:line="0" w:lineRule="auto"/>
        <w:jc w:val="center"/>
        <w:textAlignment w:val="baseline"/>
        <w:rPr>
          <w:rFonts w:ascii="inherit" w:eastAsia="Times New Roman" w:hAnsi="inherit" w:cs="Segoe UI"/>
          <w:color w:val="333333"/>
          <w:sz w:val="24"/>
          <w:szCs w:val="24"/>
          <w:lang w:eastAsia="en-GB"/>
        </w:rPr>
      </w:pPr>
    </w:p>
    <w:p w14:paraId="6EADAF80" w14:textId="77777777" w:rsidR="00940F0B" w:rsidRPr="00940F0B" w:rsidRDefault="00940F0B" w:rsidP="00940F0B">
      <w:pPr>
        <w:pStyle w:val="ListParagraph"/>
        <w:numPr>
          <w:ilvl w:val="0"/>
          <w:numId w:val="12"/>
        </w:numPr>
        <w:shd w:val="clear" w:color="auto" w:fill="FFFFFF"/>
        <w:spacing w:before="150" w:after="150" w:line="0" w:lineRule="auto"/>
        <w:jc w:val="center"/>
        <w:textAlignment w:val="baseline"/>
        <w:rPr>
          <w:rFonts w:ascii="inherit" w:eastAsia="Times New Roman" w:hAnsi="inherit" w:cs="Segoe UI"/>
          <w:color w:val="333333"/>
          <w:sz w:val="24"/>
          <w:szCs w:val="24"/>
          <w:lang w:eastAsia="en-GB"/>
        </w:rPr>
      </w:pPr>
      <w:r w:rsidRPr="00940F0B">
        <w:rPr>
          <w:rFonts w:ascii="inherit" w:eastAsia="Times New Roman" w:hAnsi="inherit" w:cs="Segoe UI"/>
          <w:color w:val="333333"/>
          <w:sz w:val="24"/>
          <w:szCs w:val="24"/>
          <w:lang w:eastAsia="en-GB"/>
        </w:rPr>
        <w:t>–– ADVERTISEMENT ––</w:t>
      </w:r>
    </w:p>
    <w:p w14:paraId="1832C2AE" w14:textId="4B81D538" w:rsidR="00940F0B" w:rsidRPr="00940F0B" w:rsidRDefault="00940F0B" w:rsidP="00940F0B">
      <w:pPr>
        <w:pStyle w:val="ListParagraph"/>
        <w:numPr>
          <w:ilvl w:val="0"/>
          <w:numId w:val="12"/>
        </w:numPr>
        <w:shd w:val="clear" w:color="auto" w:fill="FFFFFF"/>
        <w:spacing w:before="150" w:after="150" w:line="0" w:lineRule="auto"/>
        <w:jc w:val="center"/>
        <w:textAlignment w:val="baseline"/>
        <w:rPr>
          <w:rFonts w:ascii="inherit" w:eastAsia="Times New Roman" w:hAnsi="inherit" w:cs="Segoe UI"/>
          <w:color w:val="333333"/>
          <w:sz w:val="24"/>
          <w:szCs w:val="24"/>
          <w:lang w:eastAsia="en-GB"/>
        </w:rPr>
      </w:pPr>
      <w:r w:rsidRPr="00940F0B">
        <w:rPr>
          <w:noProof/>
          <w:lang w:eastAsia="en-GB"/>
        </w:rPr>
        <mc:AlternateContent>
          <mc:Choice Requires="wps">
            <w:drawing>
              <wp:inline distT="0" distB="0" distL="0" distR="0" wp14:anchorId="30D4F047" wp14:editId="607D8C72">
                <wp:extent cx="304800" cy="304800"/>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01BC1B"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DWjuPi6QEAAMQDAAAOAAAAAAAAAAAAAAAAAC4CAABkcnMvZTJvRG9jLnhtbFBLAQIt&#10;ABQABgAIAAAAIQBMoOks2AAAAAMBAAAPAAAAAAAAAAAAAAAAAEMEAABkcnMvZG93bnJldi54bWxQ&#10;SwUGAAAAAAQABADzAAAASAUAAAAA&#10;" filled="f" stroked="f">
                <o:lock v:ext="edit" aspectratio="t"/>
                <w10:anchorlock/>
              </v:rect>
            </w:pict>
          </mc:Fallback>
        </mc:AlternateContent>
      </w:r>
    </w:p>
    <w:p w14:paraId="6E634661" w14:textId="77777777" w:rsidR="00940F0B" w:rsidRPr="00940F0B" w:rsidRDefault="00940F0B" w:rsidP="00940F0B">
      <w:pPr>
        <w:pStyle w:val="ListParagraph"/>
        <w:numPr>
          <w:ilvl w:val="0"/>
          <w:numId w:val="12"/>
        </w:numPr>
        <w:shd w:val="clear" w:color="auto" w:fill="FFFFFF"/>
        <w:spacing w:after="465" w:line="240" w:lineRule="auto"/>
        <w:textAlignment w:val="baseline"/>
        <w:rPr>
          <w:rFonts w:ascii="Segoe UI" w:eastAsia="Times New Roman" w:hAnsi="Segoe UI" w:cs="Segoe UI"/>
          <w:color w:val="333333"/>
          <w:sz w:val="24"/>
          <w:szCs w:val="24"/>
          <w:lang w:eastAsia="en-GB"/>
        </w:rPr>
      </w:pPr>
      <w:r w:rsidRPr="00940F0B">
        <w:rPr>
          <w:rFonts w:ascii="Segoe UI" w:eastAsia="Times New Roman" w:hAnsi="Segoe UI" w:cs="Segoe UI"/>
          <w:color w:val="333333"/>
          <w:sz w:val="24"/>
          <w:szCs w:val="24"/>
          <w:lang w:eastAsia="en-GB"/>
        </w:rPr>
        <w:t>Gone are the days when dog-owners simply grabbed the nearest can of food off the supermarket shelf.</w:t>
      </w:r>
    </w:p>
    <w:p w14:paraId="718FE7C7" w14:textId="77777777" w:rsidR="00940F0B" w:rsidRPr="00940F0B" w:rsidRDefault="00940F0B" w:rsidP="00940F0B">
      <w:pPr>
        <w:pStyle w:val="ListParagraph"/>
        <w:numPr>
          <w:ilvl w:val="0"/>
          <w:numId w:val="12"/>
        </w:numPr>
        <w:shd w:val="clear" w:color="auto" w:fill="FFFFFF"/>
        <w:spacing w:after="465" w:line="240" w:lineRule="auto"/>
        <w:textAlignment w:val="baseline"/>
        <w:rPr>
          <w:rFonts w:ascii="Segoe UI" w:eastAsia="Times New Roman" w:hAnsi="Segoe UI" w:cs="Segoe UI"/>
          <w:color w:val="333333"/>
          <w:sz w:val="24"/>
          <w:szCs w:val="24"/>
          <w:lang w:eastAsia="en-GB"/>
        </w:rPr>
      </w:pPr>
      <w:r w:rsidRPr="00940F0B">
        <w:rPr>
          <w:rFonts w:ascii="Segoe UI" w:eastAsia="Times New Roman" w:hAnsi="Segoe UI" w:cs="Segoe UI"/>
          <w:color w:val="333333"/>
          <w:sz w:val="24"/>
          <w:szCs w:val="24"/>
          <w:lang w:eastAsia="en-GB"/>
        </w:rPr>
        <w:t xml:space="preserve">Today’s pooches enjoy a diet that is healthy, balanced and nutritious, and </w:t>
      </w:r>
      <w:proofErr w:type="gramStart"/>
      <w:r w:rsidRPr="00940F0B">
        <w:rPr>
          <w:rFonts w:ascii="Segoe UI" w:eastAsia="Times New Roman" w:hAnsi="Segoe UI" w:cs="Segoe UI"/>
          <w:color w:val="333333"/>
          <w:sz w:val="24"/>
          <w:szCs w:val="24"/>
          <w:lang w:eastAsia="en-GB"/>
        </w:rPr>
        <w:t>that’s</w:t>
      </w:r>
      <w:proofErr w:type="gramEnd"/>
      <w:r w:rsidRPr="00940F0B">
        <w:rPr>
          <w:rFonts w:ascii="Segoe UI" w:eastAsia="Times New Roman" w:hAnsi="Segoe UI" w:cs="Segoe UI"/>
          <w:color w:val="333333"/>
          <w:sz w:val="24"/>
          <w:szCs w:val="24"/>
          <w:lang w:eastAsia="en-GB"/>
        </w:rPr>
        <w:t xml:space="preserve"> how it should be.</w:t>
      </w:r>
    </w:p>
    <w:p w14:paraId="38BBB6E7" w14:textId="77777777" w:rsidR="00940F0B" w:rsidRPr="00940F0B" w:rsidRDefault="00940F0B" w:rsidP="00940F0B">
      <w:pPr>
        <w:pStyle w:val="ListParagraph"/>
        <w:numPr>
          <w:ilvl w:val="0"/>
          <w:numId w:val="12"/>
        </w:numPr>
        <w:shd w:val="clear" w:color="auto" w:fill="FFFFFF"/>
        <w:spacing w:after="465" w:line="240" w:lineRule="auto"/>
        <w:textAlignment w:val="baseline"/>
        <w:rPr>
          <w:rFonts w:ascii="Segoe UI" w:eastAsia="Times New Roman" w:hAnsi="Segoe UI" w:cs="Segoe UI"/>
          <w:color w:val="333333"/>
          <w:sz w:val="24"/>
          <w:szCs w:val="24"/>
          <w:lang w:eastAsia="en-GB"/>
        </w:rPr>
      </w:pPr>
      <w:r w:rsidRPr="00940F0B">
        <w:rPr>
          <w:rFonts w:ascii="Segoe UI" w:eastAsia="Times New Roman" w:hAnsi="Segoe UI" w:cs="Segoe UI"/>
          <w:color w:val="333333"/>
          <w:sz w:val="24"/>
          <w:szCs w:val="24"/>
          <w:lang w:eastAsia="en-GB"/>
        </w:rPr>
        <w:t>Burns dog food contributed to the revolution by creating a range of pet food which sought to break all the previous rules.</w:t>
      </w:r>
    </w:p>
    <w:p w14:paraId="14648E44" w14:textId="77777777" w:rsidR="00940F0B" w:rsidRPr="00940F0B" w:rsidRDefault="00940F0B" w:rsidP="00940F0B">
      <w:pPr>
        <w:pStyle w:val="ListParagraph"/>
        <w:numPr>
          <w:ilvl w:val="0"/>
          <w:numId w:val="12"/>
        </w:numPr>
        <w:shd w:val="clear" w:color="auto" w:fill="FFFFFF"/>
        <w:spacing w:after="465" w:line="240" w:lineRule="auto"/>
        <w:textAlignment w:val="baseline"/>
        <w:rPr>
          <w:rFonts w:ascii="Segoe UI" w:eastAsia="Times New Roman" w:hAnsi="Segoe UI" w:cs="Segoe UI"/>
          <w:color w:val="333333"/>
          <w:sz w:val="24"/>
          <w:szCs w:val="24"/>
          <w:lang w:eastAsia="en-GB"/>
        </w:rPr>
      </w:pPr>
      <w:r w:rsidRPr="00940F0B">
        <w:rPr>
          <w:rFonts w:ascii="Segoe UI" w:eastAsia="Times New Roman" w:hAnsi="Segoe UI" w:cs="Segoe UI"/>
          <w:color w:val="333333"/>
          <w:sz w:val="24"/>
          <w:szCs w:val="24"/>
          <w:lang w:eastAsia="en-GB"/>
        </w:rPr>
        <w:t>Developed by a veterinary surgeon in the 1980s, the Burns range hit the public in 1993.</w:t>
      </w:r>
    </w:p>
    <w:p w14:paraId="70B29214" w14:textId="77777777" w:rsidR="00940F0B" w:rsidRPr="00940F0B" w:rsidRDefault="00940F0B" w:rsidP="00940F0B">
      <w:pPr>
        <w:pStyle w:val="ListParagraph"/>
        <w:numPr>
          <w:ilvl w:val="0"/>
          <w:numId w:val="12"/>
        </w:numPr>
        <w:shd w:val="clear" w:color="auto" w:fill="FFFFFF"/>
        <w:spacing w:after="465" w:line="240" w:lineRule="auto"/>
        <w:textAlignment w:val="baseline"/>
        <w:rPr>
          <w:rFonts w:ascii="Segoe UI" w:eastAsia="Times New Roman" w:hAnsi="Segoe UI" w:cs="Segoe UI"/>
          <w:color w:val="333333"/>
          <w:sz w:val="24"/>
          <w:szCs w:val="24"/>
          <w:lang w:eastAsia="en-GB"/>
        </w:rPr>
      </w:pPr>
      <w:r w:rsidRPr="00940F0B">
        <w:rPr>
          <w:rFonts w:ascii="Segoe UI" w:eastAsia="Times New Roman" w:hAnsi="Segoe UI" w:cs="Segoe UI"/>
          <w:color w:val="333333"/>
          <w:sz w:val="24"/>
          <w:szCs w:val="24"/>
          <w:lang w:eastAsia="en-GB"/>
        </w:rPr>
        <w:t>Originally distributed only locally to Wales, positive publicity meant that the brand expanded to first national, and then international customers.</w:t>
      </w:r>
    </w:p>
    <w:p w14:paraId="0D9AFF22" w14:textId="77777777" w:rsidR="00940F0B" w:rsidRPr="00940F0B" w:rsidRDefault="00940F0B" w:rsidP="00940F0B">
      <w:pPr>
        <w:pStyle w:val="ListParagraph"/>
        <w:numPr>
          <w:ilvl w:val="0"/>
          <w:numId w:val="12"/>
        </w:numPr>
        <w:shd w:val="clear" w:color="auto" w:fill="FFFFFF"/>
        <w:spacing w:after="465" w:line="240" w:lineRule="auto"/>
        <w:textAlignment w:val="baseline"/>
        <w:rPr>
          <w:rFonts w:ascii="Segoe UI" w:eastAsia="Times New Roman" w:hAnsi="Segoe UI" w:cs="Segoe UI"/>
          <w:color w:val="333333"/>
          <w:sz w:val="24"/>
          <w:szCs w:val="24"/>
          <w:lang w:eastAsia="en-GB"/>
        </w:rPr>
      </w:pPr>
      <w:r w:rsidRPr="00940F0B">
        <w:rPr>
          <w:rFonts w:ascii="Segoe UI" w:eastAsia="Times New Roman" w:hAnsi="Segoe UI" w:cs="Segoe UI"/>
          <w:color w:val="333333"/>
          <w:sz w:val="24"/>
          <w:szCs w:val="24"/>
          <w:lang w:eastAsia="en-GB"/>
        </w:rPr>
        <w:t xml:space="preserve">They were the first pet food manufacturer to get rid of chemical preservatives, offering a natural formula </w:t>
      </w:r>
      <w:proofErr w:type="gramStart"/>
      <w:r w:rsidRPr="00940F0B">
        <w:rPr>
          <w:rFonts w:ascii="Segoe UI" w:eastAsia="Times New Roman" w:hAnsi="Segoe UI" w:cs="Segoe UI"/>
          <w:color w:val="333333"/>
          <w:sz w:val="24"/>
          <w:szCs w:val="24"/>
          <w:lang w:eastAsia="en-GB"/>
        </w:rPr>
        <w:t>that’s</w:t>
      </w:r>
      <w:proofErr w:type="gramEnd"/>
      <w:r w:rsidRPr="00940F0B">
        <w:rPr>
          <w:rFonts w:ascii="Segoe UI" w:eastAsia="Times New Roman" w:hAnsi="Segoe UI" w:cs="Segoe UI"/>
          <w:color w:val="333333"/>
          <w:sz w:val="24"/>
          <w:szCs w:val="24"/>
          <w:lang w:eastAsia="en-GB"/>
        </w:rPr>
        <w:t xml:space="preserve"> still a winner today.</w:t>
      </w:r>
    </w:p>
    <w:p w14:paraId="0E3A6431" w14:textId="77777777" w:rsidR="00940F0B" w:rsidRPr="00940F0B" w:rsidRDefault="00940F0B" w:rsidP="00940F0B">
      <w:pPr>
        <w:pStyle w:val="ListParagraph"/>
        <w:numPr>
          <w:ilvl w:val="0"/>
          <w:numId w:val="12"/>
        </w:numPr>
        <w:shd w:val="clear" w:color="auto" w:fill="FFFFFF"/>
        <w:spacing w:after="0" w:line="240" w:lineRule="auto"/>
        <w:textAlignment w:val="baseline"/>
        <w:rPr>
          <w:rFonts w:ascii="Segoe UI" w:eastAsia="Times New Roman" w:hAnsi="Segoe UI" w:cs="Segoe UI"/>
          <w:color w:val="333333"/>
          <w:sz w:val="24"/>
          <w:szCs w:val="24"/>
          <w:lang w:eastAsia="en-GB"/>
        </w:rPr>
      </w:pPr>
      <w:r w:rsidRPr="00940F0B">
        <w:rPr>
          <w:rFonts w:ascii="Segoe UI" w:eastAsia="Times New Roman" w:hAnsi="Segoe UI" w:cs="Segoe UI"/>
          <w:color w:val="333333"/>
          <w:sz w:val="24"/>
          <w:szCs w:val="24"/>
          <w:lang w:eastAsia="en-GB"/>
        </w:rPr>
        <w:t>Aside from their commitment to high-quality dog food, Burns set up a charitable foundation in 2007, the </w:t>
      </w:r>
      <w:hyperlink r:id="rId31" w:tgtFrame="_blank" w:history="1">
        <w:r w:rsidRPr="00940F0B">
          <w:rPr>
            <w:rFonts w:ascii="Segoe UI" w:eastAsia="Times New Roman" w:hAnsi="Segoe UI" w:cs="Segoe UI"/>
            <w:color w:val="8035BE"/>
            <w:sz w:val="24"/>
            <w:szCs w:val="24"/>
            <w:u w:val="single"/>
            <w:bdr w:val="none" w:sz="0" w:space="0" w:color="auto" w:frame="1"/>
            <w:lang w:eastAsia="en-GB"/>
          </w:rPr>
          <w:t>Burns Pet Nutrition Foundation</w:t>
        </w:r>
      </w:hyperlink>
      <w:r w:rsidRPr="00940F0B">
        <w:rPr>
          <w:rFonts w:ascii="Segoe UI" w:eastAsia="Times New Roman" w:hAnsi="Segoe UI" w:cs="Segoe UI"/>
          <w:color w:val="333333"/>
          <w:sz w:val="24"/>
          <w:szCs w:val="24"/>
          <w:lang w:eastAsia="en-GB"/>
        </w:rPr>
        <w:t>.</w:t>
      </w:r>
    </w:p>
    <w:p w14:paraId="71225F0D" w14:textId="77777777" w:rsidR="00940F0B" w:rsidRPr="00940F0B" w:rsidRDefault="00940F0B" w:rsidP="00940F0B">
      <w:pPr>
        <w:pStyle w:val="ListParagraph"/>
        <w:numPr>
          <w:ilvl w:val="0"/>
          <w:numId w:val="12"/>
        </w:numPr>
        <w:shd w:val="clear" w:color="auto" w:fill="FFFFFF"/>
        <w:spacing w:after="465" w:line="240" w:lineRule="auto"/>
        <w:textAlignment w:val="baseline"/>
        <w:rPr>
          <w:rFonts w:ascii="Segoe UI" w:eastAsia="Times New Roman" w:hAnsi="Segoe UI" w:cs="Segoe UI"/>
          <w:color w:val="333333"/>
          <w:sz w:val="24"/>
          <w:szCs w:val="24"/>
          <w:lang w:eastAsia="en-GB"/>
        </w:rPr>
      </w:pPr>
      <w:r w:rsidRPr="00940F0B">
        <w:rPr>
          <w:rFonts w:ascii="Segoe UI" w:eastAsia="Times New Roman" w:hAnsi="Segoe UI" w:cs="Segoe UI"/>
          <w:color w:val="333333"/>
          <w:sz w:val="24"/>
          <w:szCs w:val="24"/>
          <w:lang w:eastAsia="en-GB"/>
        </w:rPr>
        <w:t xml:space="preserve">Some of the profits from the sale of their pet food is </w:t>
      </w:r>
      <w:proofErr w:type="spellStart"/>
      <w:r w:rsidRPr="00940F0B">
        <w:rPr>
          <w:rFonts w:ascii="Segoe UI" w:eastAsia="Times New Roman" w:hAnsi="Segoe UI" w:cs="Segoe UI"/>
          <w:color w:val="333333"/>
          <w:sz w:val="24"/>
          <w:szCs w:val="24"/>
          <w:lang w:eastAsia="en-GB"/>
        </w:rPr>
        <w:t>channeled</w:t>
      </w:r>
      <w:proofErr w:type="spellEnd"/>
      <w:r w:rsidRPr="00940F0B">
        <w:rPr>
          <w:rFonts w:ascii="Segoe UI" w:eastAsia="Times New Roman" w:hAnsi="Segoe UI" w:cs="Segoe UI"/>
          <w:color w:val="333333"/>
          <w:sz w:val="24"/>
          <w:szCs w:val="24"/>
          <w:lang w:eastAsia="en-GB"/>
        </w:rPr>
        <w:t xml:space="preserve"> into this charity which improves the lives of pets and their owners.</w:t>
      </w:r>
    </w:p>
    <w:p w14:paraId="29AAAAB5" w14:textId="46ECFEDC" w:rsidR="00940F0B" w:rsidRDefault="00371B66" w:rsidP="00940F0B">
      <w:pPr>
        <w:shd w:val="clear" w:color="auto" w:fill="FFFFFF"/>
        <w:spacing w:after="300" w:line="510" w:lineRule="atLeast"/>
        <w:textAlignment w:val="baseline"/>
        <w:outlineLvl w:val="0"/>
        <w:rPr>
          <w:rFonts w:ascii="inherit" w:eastAsia="Times New Roman" w:hAnsi="inherit" w:cs="Segoe UI"/>
          <w:b/>
          <w:bCs/>
          <w:color w:val="111111"/>
          <w:kern w:val="36"/>
          <w:sz w:val="51"/>
          <w:szCs w:val="51"/>
          <w:lang w:eastAsia="en-GB"/>
        </w:rPr>
      </w:pPr>
      <w:hyperlink r:id="rId32" w:history="1">
        <w:r w:rsidR="00940F0B" w:rsidRPr="000429E2">
          <w:rPr>
            <w:rStyle w:val="Hyperlink"/>
            <w:rFonts w:ascii="inherit" w:eastAsia="Times New Roman" w:hAnsi="inherit" w:cs="Segoe UI"/>
            <w:b/>
            <w:bCs/>
            <w:kern w:val="36"/>
            <w:sz w:val="51"/>
            <w:szCs w:val="51"/>
            <w:lang w:eastAsia="en-GB"/>
          </w:rPr>
          <w:t>https://woofbarkgrowl.co.uk/burns-dog-food/</w:t>
        </w:r>
      </w:hyperlink>
    </w:p>
    <w:p w14:paraId="067923E2" w14:textId="77777777" w:rsidR="00940F0B" w:rsidRDefault="00940F0B" w:rsidP="00940F0B">
      <w:pPr>
        <w:shd w:val="clear" w:color="auto" w:fill="FFFFFF"/>
        <w:spacing w:after="300" w:line="510" w:lineRule="atLeast"/>
        <w:textAlignment w:val="baseline"/>
        <w:outlineLvl w:val="0"/>
        <w:rPr>
          <w:rFonts w:ascii="inherit" w:eastAsia="Times New Roman" w:hAnsi="inherit" w:cs="Segoe UI"/>
          <w:b/>
          <w:bCs/>
          <w:color w:val="111111"/>
          <w:kern w:val="36"/>
          <w:sz w:val="51"/>
          <w:szCs w:val="51"/>
          <w:lang w:eastAsia="en-GB"/>
        </w:rPr>
      </w:pPr>
    </w:p>
    <w:p w14:paraId="2FFDD69C" w14:textId="04361405" w:rsidR="00940F0B" w:rsidRPr="00940F0B" w:rsidRDefault="00940F0B" w:rsidP="00940F0B">
      <w:pPr>
        <w:shd w:val="clear" w:color="auto" w:fill="FFFFFF"/>
        <w:spacing w:after="300" w:line="510" w:lineRule="atLeast"/>
        <w:textAlignment w:val="baseline"/>
        <w:outlineLvl w:val="0"/>
        <w:rPr>
          <w:rFonts w:ascii="inherit" w:eastAsia="Times New Roman" w:hAnsi="inherit" w:cs="Segoe UI"/>
          <w:b/>
          <w:bCs/>
          <w:color w:val="111111"/>
          <w:kern w:val="36"/>
          <w:sz w:val="51"/>
          <w:szCs w:val="51"/>
          <w:lang w:eastAsia="en-GB"/>
        </w:rPr>
      </w:pPr>
      <w:r w:rsidRPr="00940F0B">
        <w:rPr>
          <w:rFonts w:ascii="inherit" w:eastAsia="Times New Roman" w:hAnsi="inherit" w:cs="Segoe UI"/>
          <w:b/>
          <w:bCs/>
          <w:color w:val="111111"/>
          <w:kern w:val="36"/>
          <w:sz w:val="51"/>
          <w:szCs w:val="51"/>
          <w:lang w:eastAsia="en-GB"/>
        </w:rPr>
        <w:t>Burns Dog Food Reviewed</w:t>
      </w:r>
    </w:p>
    <w:p w14:paraId="381EE28F" w14:textId="77777777" w:rsidR="00940F0B" w:rsidRPr="00940F0B" w:rsidRDefault="00940F0B" w:rsidP="00940F0B">
      <w:pPr>
        <w:shd w:val="clear" w:color="auto" w:fill="FFFFFF"/>
        <w:spacing w:line="240" w:lineRule="auto"/>
        <w:textAlignment w:val="baseline"/>
        <w:rPr>
          <w:rFonts w:ascii="Segoe UI" w:eastAsia="Times New Roman" w:hAnsi="Segoe UI" w:cs="Segoe UI"/>
          <w:color w:val="AAAAAA"/>
          <w:sz w:val="23"/>
          <w:szCs w:val="23"/>
          <w:lang w:eastAsia="en-GB"/>
        </w:rPr>
      </w:pPr>
      <w:r w:rsidRPr="00940F0B">
        <w:rPr>
          <w:rFonts w:ascii="Segoe UI" w:eastAsia="Times New Roman" w:hAnsi="Segoe UI" w:cs="Segoe UI"/>
          <w:noProof/>
          <w:color w:val="111111"/>
          <w:sz w:val="23"/>
          <w:szCs w:val="23"/>
          <w:bdr w:val="none" w:sz="0" w:space="0" w:color="auto" w:frame="1"/>
          <w:lang w:eastAsia="en-GB"/>
        </w:rPr>
        <w:drawing>
          <wp:inline distT="0" distB="0" distL="0" distR="0" wp14:anchorId="7DD5E03C" wp14:editId="11086665">
            <wp:extent cx="381000" cy="381000"/>
            <wp:effectExtent l="0" t="0" r="0" b="0"/>
            <wp:docPr id="27" name="Picture 27">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a:hlinkClick r:id="rId33"/>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1000" cy="381000"/>
                    </a:xfrm>
                    <a:prstGeom prst="rect">
                      <a:avLst/>
                    </a:prstGeom>
                    <a:noFill/>
                    <a:ln>
                      <a:noFill/>
                    </a:ln>
                  </pic:spPr>
                </pic:pic>
              </a:graphicData>
            </a:graphic>
          </wp:inline>
        </w:drawing>
      </w:r>
      <w:hyperlink r:id="rId35" w:history="1">
        <w:proofErr w:type="spellStart"/>
        <w:r w:rsidRPr="00940F0B">
          <w:rPr>
            <w:rFonts w:ascii="inherit" w:eastAsia="Times New Roman" w:hAnsi="inherit" w:cs="Segoe UI"/>
            <w:b/>
            <w:bCs/>
            <w:color w:val="111111"/>
            <w:sz w:val="23"/>
            <w:szCs w:val="23"/>
            <w:u w:val="single"/>
            <w:bdr w:val="none" w:sz="0" w:space="0" w:color="auto" w:frame="1"/>
            <w:lang w:eastAsia="en-GB"/>
          </w:rPr>
          <w:t>TheWBGTeam</w:t>
        </w:r>
        <w:proofErr w:type="spellEnd"/>
      </w:hyperlink>
    </w:p>
    <w:p w14:paraId="13E65128"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inherit" w:eastAsia="Times New Roman" w:hAnsi="inherit" w:cs="Segoe UI"/>
          <w:b/>
          <w:bCs/>
          <w:color w:val="000000"/>
          <w:sz w:val="23"/>
          <w:szCs w:val="23"/>
          <w:bdr w:val="none" w:sz="0" w:space="0" w:color="auto" w:frame="1"/>
          <w:lang w:eastAsia="en-GB"/>
        </w:rPr>
        <w:t>Check out our guide to Burns wet and dry dog food to discover whether the all-natural formula would suit your canine.</w:t>
      </w:r>
    </w:p>
    <w:p w14:paraId="05C430C5"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noProof/>
          <w:color w:val="000000"/>
          <w:sz w:val="23"/>
          <w:szCs w:val="23"/>
          <w:lang w:eastAsia="en-GB"/>
        </w:rPr>
        <w:drawing>
          <wp:inline distT="0" distB="0" distL="0" distR="0" wp14:anchorId="0A4CE944" wp14:editId="439D8E80">
            <wp:extent cx="4290060" cy="2857500"/>
            <wp:effectExtent l="0" t="0" r="0" b="0"/>
            <wp:docPr id="28" name="Picture 28" descr="Burns Dog Food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Burns Dog Food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90060" cy="2857500"/>
                    </a:xfrm>
                    <a:prstGeom prst="rect">
                      <a:avLst/>
                    </a:prstGeom>
                    <a:noFill/>
                    <a:ln>
                      <a:noFill/>
                    </a:ln>
                  </pic:spPr>
                </pic:pic>
              </a:graphicData>
            </a:graphic>
          </wp:inline>
        </w:drawing>
      </w:r>
    </w:p>
    <w:p w14:paraId="528FA2BF" w14:textId="155F356B" w:rsidR="00940F0B" w:rsidRPr="00940F0B" w:rsidRDefault="00940F0B" w:rsidP="00940F0B">
      <w:pPr>
        <w:shd w:val="clear" w:color="auto" w:fill="FFFFFF"/>
        <w:spacing w:after="0" w:line="0" w:lineRule="auto"/>
        <w:jc w:val="center"/>
        <w:textAlignment w:val="baseline"/>
        <w:rPr>
          <w:rFonts w:ascii="inherit" w:eastAsia="Times New Roman" w:hAnsi="inherit" w:cs="Segoe UI"/>
          <w:color w:val="000000"/>
          <w:sz w:val="23"/>
          <w:szCs w:val="23"/>
          <w:lang w:eastAsia="en-GB"/>
        </w:rPr>
      </w:pPr>
    </w:p>
    <w:p w14:paraId="6B636787" w14:textId="77777777" w:rsidR="00940F0B" w:rsidRPr="00940F0B" w:rsidRDefault="00940F0B" w:rsidP="00940F0B">
      <w:pPr>
        <w:shd w:val="clear" w:color="auto" w:fill="FFFFFF"/>
        <w:spacing w:after="150" w:line="0" w:lineRule="auto"/>
        <w:jc w:val="center"/>
        <w:textAlignment w:val="baseline"/>
        <w:rPr>
          <w:rFonts w:ascii="inherit" w:eastAsia="Times New Roman" w:hAnsi="inherit" w:cs="Segoe UI"/>
          <w:color w:val="000000"/>
          <w:sz w:val="23"/>
          <w:szCs w:val="23"/>
          <w:lang w:eastAsia="en-GB"/>
        </w:rPr>
      </w:pPr>
      <w:r w:rsidRPr="00940F0B">
        <w:rPr>
          <w:rFonts w:ascii="inherit" w:eastAsia="Times New Roman" w:hAnsi="inherit" w:cs="Segoe UI"/>
          <w:color w:val="000000"/>
          <w:sz w:val="23"/>
          <w:szCs w:val="23"/>
          <w:lang w:eastAsia="en-GB"/>
        </w:rPr>
        <w:t>–– ADVERTISEMENT ––</w:t>
      </w:r>
    </w:p>
    <w:p w14:paraId="5F87A6B1"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Gone are the days when dog-owners simply grabbed the nearest can of food off the supermarket shelf.</w:t>
      </w:r>
    </w:p>
    <w:p w14:paraId="7212CFDB"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Today’s pooches enjoy a diet that is healthy, balanced and nutritious, and </w:t>
      </w:r>
      <w:proofErr w:type="gramStart"/>
      <w:r w:rsidRPr="00940F0B">
        <w:rPr>
          <w:rFonts w:ascii="Segoe UI" w:eastAsia="Times New Roman" w:hAnsi="Segoe UI" w:cs="Segoe UI"/>
          <w:color w:val="000000"/>
          <w:sz w:val="23"/>
          <w:szCs w:val="23"/>
          <w:lang w:eastAsia="en-GB"/>
        </w:rPr>
        <w:t>that’s</w:t>
      </w:r>
      <w:proofErr w:type="gramEnd"/>
      <w:r w:rsidRPr="00940F0B">
        <w:rPr>
          <w:rFonts w:ascii="Segoe UI" w:eastAsia="Times New Roman" w:hAnsi="Segoe UI" w:cs="Segoe UI"/>
          <w:color w:val="000000"/>
          <w:sz w:val="23"/>
          <w:szCs w:val="23"/>
          <w:lang w:eastAsia="en-GB"/>
        </w:rPr>
        <w:t xml:space="preserve"> how it should be.</w:t>
      </w:r>
    </w:p>
    <w:p w14:paraId="56BCF28D"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Burns dog food contributed to the revolution by creating a range of pet food which sought to break all the previous rules.</w:t>
      </w:r>
    </w:p>
    <w:p w14:paraId="29B1FDF1"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Developed by a veterinary surgeon in the 1980s, the Burns range hit the public in 1993.</w:t>
      </w:r>
    </w:p>
    <w:p w14:paraId="2C67BD8D"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Originally distributed only locally to Wales, positive publicity meant that the brand expanded to first national, and then international customers.</w:t>
      </w:r>
    </w:p>
    <w:p w14:paraId="22DF8A23"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They were the first pet food manufacturer to get rid of chemical preservatives, offering a natural formula </w:t>
      </w:r>
      <w:proofErr w:type="gramStart"/>
      <w:r w:rsidRPr="00940F0B">
        <w:rPr>
          <w:rFonts w:ascii="Segoe UI" w:eastAsia="Times New Roman" w:hAnsi="Segoe UI" w:cs="Segoe UI"/>
          <w:color w:val="000000"/>
          <w:sz w:val="23"/>
          <w:szCs w:val="23"/>
          <w:lang w:eastAsia="en-GB"/>
        </w:rPr>
        <w:t>that’s</w:t>
      </w:r>
      <w:proofErr w:type="gramEnd"/>
      <w:r w:rsidRPr="00940F0B">
        <w:rPr>
          <w:rFonts w:ascii="Segoe UI" w:eastAsia="Times New Roman" w:hAnsi="Segoe UI" w:cs="Segoe UI"/>
          <w:color w:val="000000"/>
          <w:sz w:val="23"/>
          <w:szCs w:val="23"/>
          <w:lang w:eastAsia="en-GB"/>
        </w:rPr>
        <w:t xml:space="preserve"> still a winner today.</w:t>
      </w:r>
    </w:p>
    <w:p w14:paraId="74C3383A"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Aside from their commitment to high-quality dog food, Burns set up a charitable foundation in 2007, the </w:t>
      </w:r>
      <w:hyperlink r:id="rId36" w:tgtFrame="_blank" w:history="1">
        <w:r w:rsidRPr="00940F0B">
          <w:rPr>
            <w:rFonts w:ascii="Segoe UI" w:eastAsia="Times New Roman" w:hAnsi="Segoe UI" w:cs="Segoe UI"/>
            <w:color w:val="8035BE"/>
            <w:sz w:val="23"/>
            <w:szCs w:val="23"/>
            <w:u w:val="single"/>
            <w:bdr w:val="none" w:sz="0" w:space="0" w:color="auto" w:frame="1"/>
            <w:lang w:eastAsia="en-GB"/>
          </w:rPr>
          <w:t>Burns Pet Nutrition Foundation</w:t>
        </w:r>
      </w:hyperlink>
      <w:r w:rsidRPr="00940F0B">
        <w:rPr>
          <w:rFonts w:ascii="Segoe UI" w:eastAsia="Times New Roman" w:hAnsi="Segoe UI" w:cs="Segoe UI"/>
          <w:color w:val="000000"/>
          <w:sz w:val="23"/>
          <w:szCs w:val="23"/>
          <w:lang w:eastAsia="en-GB"/>
        </w:rPr>
        <w:t>.</w:t>
      </w:r>
    </w:p>
    <w:p w14:paraId="00510F45"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Some of the profits from the sale of their pet food is </w:t>
      </w:r>
      <w:proofErr w:type="spellStart"/>
      <w:r w:rsidRPr="00940F0B">
        <w:rPr>
          <w:rFonts w:ascii="Segoe UI" w:eastAsia="Times New Roman" w:hAnsi="Segoe UI" w:cs="Segoe UI"/>
          <w:color w:val="000000"/>
          <w:sz w:val="23"/>
          <w:szCs w:val="23"/>
          <w:lang w:eastAsia="en-GB"/>
        </w:rPr>
        <w:t>channeled</w:t>
      </w:r>
      <w:proofErr w:type="spellEnd"/>
      <w:r w:rsidRPr="00940F0B">
        <w:rPr>
          <w:rFonts w:ascii="Segoe UI" w:eastAsia="Times New Roman" w:hAnsi="Segoe UI" w:cs="Segoe UI"/>
          <w:color w:val="000000"/>
          <w:sz w:val="23"/>
          <w:szCs w:val="23"/>
          <w:lang w:eastAsia="en-GB"/>
        </w:rPr>
        <w:t xml:space="preserve"> into this charity which improves the lives of pets and their owners.</w:t>
      </w:r>
    </w:p>
    <w:p w14:paraId="40C389D5" w14:textId="77777777" w:rsidR="00940F0B" w:rsidRPr="00940F0B" w:rsidRDefault="00940F0B" w:rsidP="00940F0B">
      <w:pPr>
        <w:shd w:val="clear" w:color="auto" w:fill="F9F9F9"/>
        <w:spacing w:after="0" w:line="240" w:lineRule="auto"/>
        <w:textAlignment w:val="center"/>
        <w:rPr>
          <w:rFonts w:ascii="inherit" w:eastAsia="Times New Roman" w:hAnsi="inherit" w:cs="Segoe UI"/>
          <w:color w:val="000000"/>
          <w:sz w:val="29"/>
          <w:szCs w:val="29"/>
          <w:lang w:eastAsia="en-GB"/>
        </w:rPr>
      </w:pPr>
      <w:r w:rsidRPr="00940F0B">
        <w:rPr>
          <w:rFonts w:ascii="inherit" w:eastAsia="Times New Roman" w:hAnsi="inherit" w:cs="Segoe UI"/>
          <w:color w:val="000000"/>
          <w:sz w:val="29"/>
          <w:szCs w:val="29"/>
          <w:lang w:eastAsia="en-GB"/>
        </w:rPr>
        <w:t>Table of Contents</w:t>
      </w:r>
    </w:p>
    <w:p w14:paraId="288B79F6" w14:textId="77777777" w:rsidR="00940F0B" w:rsidRPr="00940F0B" w:rsidRDefault="00371B66" w:rsidP="00940F0B">
      <w:pPr>
        <w:numPr>
          <w:ilvl w:val="0"/>
          <w:numId w:val="13"/>
        </w:numPr>
        <w:shd w:val="clear" w:color="auto" w:fill="F9F9F9"/>
        <w:spacing w:after="0" w:line="240" w:lineRule="auto"/>
        <w:textAlignment w:val="baseline"/>
        <w:rPr>
          <w:rFonts w:ascii="inherit" w:eastAsia="Times New Roman" w:hAnsi="inherit" w:cs="Segoe UI"/>
          <w:color w:val="000000"/>
          <w:sz w:val="23"/>
          <w:szCs w:val="23"/>
          <w:lang w:eastAsia="en-GB"/>
        </w:rPr>
      </w:pPr>
      <w:hyperlink r:id="rId37" w:anchor="What_Range_of_Foods_Do_Burns_Offer" w:tooltip="What Range of Foods Do Burns Offer?" w:history="1">
        <w:r w:rsidR="00940F0B" w:rsidRPr="00940F0B">
          <w:rPr>
            <w:rFonts w:ascii="inherit" w:eastAsia="Times New Roman" w:hAnsi="inherit" w:cs="Segoe UI"/>
            <w:color w:val="9F9F9F"/>
            <w:sz w:val="23"/>
            <w:szCs w:val="23"/>
            <w:u w:val="single"/>
            <w:bdr w:val="none" w:sz="0" w:space="0" w:color="auto" w:frame="1"/>
            <w:lang w:eastAsia="en-GB"/>
          </w:rPr>
          <w:t>What Range of Foods Do Burns Offer?</w:t>
        </w:r>
      </w:hyperlink>
    </w:p>
    <w:p w14:paraId="09D2A278" w14:textId="77777777" w:rsidR="00940F0B" w:rsidRPr="00940F0B" w:rsidRDefault="00371B66" w:rsidP="00940F0B">
      <w:pPr>
        <w:numPr>
          <w:ilvl w:val="0"/>
          <w:numId w:val="13"/>
        </w:numPr>
        <w:shd w:val="clear" w:color="auto" w:fill="F9F9F9"/>
        <w:spacing w:after="0" w:line="240" w:lineRule="auto"/>
        <w:textAlignment w:val="baseline"/>
        <w:rPr>
          <w:rFonts w:ascii="inherit" w:eastAsia="Times New Roman" w:hAnsi="inherit" w:cs="Segoe UI"/>
          <w:color w:val="000000"/>
          <w:sz w:val="23"/>
          <w:szCs w:val="23"/>
          <w:lang w:eastAsia="en-GB"/>
        </w:rPr>
      </w:pPr>
      <w:hyperlink r:id="rId38" w:anchor="What_are_the_Health_Benefits_of_Burns" w:tooltip="What are the Health Benefits of Burns?" w:history="1">
        <w:r w:rsidR="00940F0B" w:rsidRPr="00940F0B">
          <w:rPr>
            <w:rFonts w:ascii="inherit" w:eastAsia="Times New Roman" w:hAnsi="inherit" w:cs="Segoe UI"/>
            <w:color w:val="9F9F9F"/>
            <w:sz w:val="23"/>
            <w:szCs w:val="23"/>
            <w:u w:val="single"/>
            <w:bdr w:val="none" w:sz="0" w:space="0" w:color="auto" w:frame="1"/>
            <w:lang w:eastAsia="en-GB"/>
          </w:rPr>
          <w:t>What are the Health Benefits of Burns?</w:t>
        </w:r>
      </w:hyperlink>
    </w:p>
    <w:p w14:paraId="70AF8FBC" w14:textId="77777777" w:rsidR="00940F0B" w:rsidRPr="00940F0B" w:rsidRDefault="00371B66" w:rsidP="00940F0B">
      <w:pPr>
        <w:numPr>
          <w:ilvl w:val="0"/>
          <w:numId w:val="13"/>
        </w:numPr>
        <w:shd w:val="clear" w:color="auto" w:fill="F9F9F9"/>
        <w:spacing w:after="0" w:line="240" w:lineRule="auto"/>
        <w:textAlignment w:val="baseline"/>
        <w:rPr>
          <w:rFonts w:ascii="inherit" w:eastAsia="Times New Roman" w:hAnsi="inherit" w:cs="Segoe UI"/>
          <w:color w:val="000000"/>
          <w:sz w:val="23"/>
          <w:szCs w:val="23"/>
          <w:lang w:eastAsia="en-GB"/>
        </w:rPr>
      </w:pPr>
      <w:hyperlink r:id="rId39" w:anchor="What_are_the_Beneficial_Ingredients" w:tooltip="What are the Beneficial Ingredients?" w:history="1">
        <w:r w:rsidR="00940F0B" w:rsidRPr="00940F0B">
          <w:rPr>
            <w:rFonts w:ascii="inherit" w:eastAsia="Times New Roman" w:hAnsi="inherit" w:cs="Segoe UI"/>
            <w:color w:val="9F9F9F"/>
            <w:sz w:val="23"/>
            <w:szCs w:val="23"/>
            <w:u w:val="single"/>
            <w:bdr w:val="none" w:sz="0" w:space="0" w:color="auto" w:frame="1"/>
            <w:lang w:eastAsia="en-GB"/>
          </w:rPr>
          <w:t>What are the Beneficial Ingredients?</w:t>
        </w:r>
      </w:hyperlink>
    </w:p>
    <w:p w14:paraId="1A2A1DB4" w14:textId="77777777" w:rsidR="00940F0B" w:rsidRPr="00940F0B" w:rsidRDefault="00371B66" w:rsidP="00940F0B">
      <w:pPr>
        <w:numPr>
          <w:ilvl w:val="0"/>
          <w:numId w:val="13"/>
        </w:numPr>
        <w:shd w:val="clear" w:color="auto" w:fill="F9F9F9"/>
        <w:spacing w:after="0" w:line="240" w:lineRule="auto"/>
        <w:textAlignment w:val="baseline"/>
        <w:rPr>
          <w:rFonts w:ascii="inherit" w:eastAsia="Times New Roman" w:hAnsi="inherit" w:cs="Segoe UI"/>
          <w:color w:val="000000"/>
          <w:sz w:val="23"/>
          <w:szCs w:val="23"/>
          <w:lang w:eastAsia="en-GB"/>
        </w:rPr>
      </w:pPr>
      <w:hyperlink r:id="rId40" w:anchor="Is_Burns_Dog_Food_Good_Value" w:tooltip="Is Burns Dog Food Good Value?" w:history="1">
        <w:r w:rsidR="00940F0B" w:rsidRPr="00940F0B">
          <w:rPr>
            <w:rFonts w:ascii="inherit" w:eastAsia="Times New Roman" w:hAnsi="inherit" w:cs="Segoe UI"/>
            <w:color w:val="9F9F9F"/>
            <w:sz w:val="23"/>
            <w:szCs w:val="23"/>
            <w:u w:val="single"/>
            <w:bdr w:val="none" w:sz="0" w:space="0" w:color="auto" w:frame="1"/>
            <w:lang w:eastAsia="en-GB"/>
          </w:rPr>
          <w:t>Is Burns Dog Food Good Value?</w:t>
        </w:r>
      </w:hyperlink>
    </w:p>
    <w:p w14:paraId="5CC24659" w14:textId="77777777" w:rsidR="00940F0B" w:rsidRPr="00940F0B" w:rsidRDefault="00371B66" w:rsidP="00940F0B">
      <w:pPr>
        <w:numPr>
          <w:ilvl w:val="0"/>
          <w:numId w:val="13"/>
        </w:numPr>
        <w:shd w:val="clear" w:color="auto" w:fill="F9F9F9"/>
        <w:spacing w:after="0" w:line="240" w:lineRule="auto"/>
        <w:textAlignment w:val="baseline"/>
        <w:rPr>
          <w:rFonts w:ascii="inherit" w:eastAsia="Times New Roman" w:hAnsi="inherit" w:cs="Segoe UI"/>
          <w:color w:val="000000"/>
          <w:sz w:val="23"/>
          <w:szCs w:val="23"/>
          <w:lang w:eastAsia="en-GB"/>
        </w:rPr>
      </w:pPr>
      <w:hyperlink r:id="rId41" w:anchor="Are_There_Any_Negatives" w:tooltip="Are There Any Negatives?" w:history="1">
        <w:r w:rsidR="00940F0B" w:rsidRPr="00940F0B">
          <w:rPr>
            <w:rFonts w:ascii="inherit" w:eastAsia="Times New Roman" w:hAnsi="inherit" w:cs="Segoe UI"/>
            <w:color w:val="9F9F9F"/>
            <w:sz w:val="23"/>
            <w:szCs w:val="23"/>
            <w:u w:val="single"/>
            <w:bdr w:val="none" w:sz="0" w:space="0" w:color="auto" w:frame="1"/>
            <w:lang w:eastAsia="en-GB"/>
          </w:rPr>
          <w:t>Are There Any Negatives?</w:t>
        </w:r>
      </w:hyperlink>
    </w:p>
    <w:p w14:paraId="2411BADF" w14:textId="77777777" w:rsidR="00940F0B" w:rsidRPr="00940F0B" w:rsidRDefault="00371B66" w:rsidP="00940F0B">
      <w:pPr>
        <w:numPr>
          <w:ilvl w:val="0"/>
          <w:numId w:val="13"/>
        </w:numPr>
        <w:shd w:val="clear" w:color="auto" w:fill="F9F9F9"/>
        <w:spacing w:line="240" w:lineRule="auto"/>
        <w:textAlignment w:val="baseline"/>
        <w:rPr>
          <w:rFonts w:ascii="inherit" w:eastAsia="Times New Roman" w:hAnsi="inherit" w:cs="Segoe UI"/>
          <w:color w:val="000000"/>
          <w:sz w:val="23"/>
          <w:szCs w:val="23"/>
          <w:lang w:eastAsia="en-GB"/>
        </w:rPr>
      </w:pPr>
      <w:hyperlink r:id="rId42" w:anchor="Should_I_Buy_Burns_Dog_Food_For_My_Canine" w:tooltip="Should I Buy Burns Dog Food For My Canine?" w:history="1">
        <w:r w:rsidR="00940F0B" w:rsidRPr="00940F0B">
          <w:rPr>
            <w:rFonts w:ascii="inherit" w:eastAsia="Times New Roman" w:hAnsi="inherit" w:cs="Segoe UI"/>
            <w:color w:val="9F9F9F"/>
            <w:sz w:val="23"/>
            <w:szCs w:val="23"/>
            <w:u w:val="single"/>
            <w:bdr w:val="none" w:sz="0" w:space="0" w:color="auto" w:frame="1"/>
            <w:lang w:eastAsia="en-GB"/>
          </w:rPr>
          <w:t xml:space="preserve">Should I Buy Burns Dog Food </w:t>
        </w:r>
        <w:proofErr w:type="gramStart"/>
        <w:r w:rsidR="00940F0B" w:rsidRPr="00940F0B">
          <w:rPr>
            <w:rFonts w:ascii="inherit" w:eastAsia="Times New Roman" w:hAnsi="inherit" w:cs="Segoe UI"/>
            <w:color w:val="9F9F9F"/>
            <w:sz w:val="23"/>
            <w:szCs w:val="23"/>
            <w:u w:val="single"/>
            <w:bdr w:val="none" w:sz="0" w:space="0" w:color="auto" w:frame="1"/>
            <w:lang w:eastAsia="en-GB"/>
          </w:rPr>
          <w:t>For</w:t>
        </w:r>
        <w:proofErr w:type="gramEnd"/>
        <w:r w:rsidR="00940F0B" w:rsidRPr="00940F0B">
          <w:rPr>
            <w:rFonts w:ascii="inherit" w:eastAsia="Times New Roman" w:hAnsi="inherit" w:cs="Segoe UI"/>
            <w:color w:val="9F9F9F"/>
            <w:sz w:val="23"/>
            <w:szCs w:val="23"/>
            <w:u w:val="single"/>
            <w:bdr w:val="none" w:sz="0" w:space="0" w:color="auto" w:frame="1"/>
            <w:lang w:eastAsia="en-GB"/>
          </w:rPr>
          <w:t xml:space="preserve"> My Canine?</w:t>
        </w:r>
      </w:hyperlink>
    </w:p>
    <w:p w14:paraId="573ABE20" w14:textId="77777777" w:rsidR="00940F0B" w:rsidRPr="00940F0B" w:rsidRDefault="00940F0B" w:rsidP="00940F0B">
      <w:pPr>
        <w:shd w:val="clear" w:color="auto" w:fill="FFFFFF"/>
        <w:spacing w:after="0" w:line="450" w:lineRule="atLeast"/>
        <w:textAlignment w:val="baseline"/>
        <w:outlineLvl w:val="1"/>
        <w:rPr>
          <w:rFonts w:ascii="inherit" w:eastAsia="Times New Roman" w:hAnsi="inherit" w:cs="Segoe UI"/>
          <w:b/>
          <w:bCs/>
          <w:color w:val="111111"/>
          <w:sz w:val="36"/>
          <w:szCs w:val="36"/>
          <w:lang w:eastAsia="en-GB"/>
        </w:rPr>
      </w:pPr>
      <w:r w:rsidRPr="00940F0B">
        <w:rPr>
          <w:rFonts w:ascii="inherit" w:eastAsia="Times New Roman" w:hAnsi="inherit" w:cs="Segoe UI"/>
          <w:b/>
          <w:bCs/>
          <w:color w:val="111111"/>
          <w:sz w:val="36"/>
          <w:szCs w:val="36"/>
          <w:lang w:eastAsia="en-GB"/>
        </w:rPr>
        <w:t>What Range of Foods Do Burns Offer?</w:t>
      </w:r>
    </w:p>
    <w:p w14:paraId="039CA58C"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Burns manufacture a range of foods for lots of animals, including small pets, cats and dogs.</w:t>
      </w:r>
    </w:p>
    <w:p w14:paraId="2B87B01F"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Their dog food range is extensive and incorporates both wet and dry food, together with treats.</w:t>
      </w:r>
    </w:p>
    <w:p w14:paraId="0F7C5AF3"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They have 10 different ranges of food which are:</w:t>
      </w:r>
    </w:p>
    <w:p w14:paraId="30B9CCE8" w14:textId="77777777" w:rsidR="00940F0B" w:rsidRPr="00940F0B" w:rsidRDefault="00940F0B" w:rsidP="00940F0B">
      <w:pPr>
        <w:numPr>
          <w:ilvl w:val="0"/>
          <w:numId w:val="14"/>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Free From</w:t>
      </w:r>
    </w:p>
    <w:p w14:paraId="62F6B5B3" w14:textId="77777777" w:rsidR="00940F0B" w:rsidRPr="00940F0B" w:rsidRDefault="00940F0B" w:rsidP="00940F0B">
      <w:pPr>
        <w:numPr>
          <w:ilvl w:val="0"/>
          <w:numId w:val="14"/>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Alert</w:t>
      </w:r>
    </w:p>
    <w:p w14:paraId="2DA57091" w14:textId="77777777" w:rsidR="00940F0B" w:rsidRPr="00940F0B" w:rsidRDefault="00940F0B" w:rsidP="00940F0B">
      <w:pPr>
        <w:numPr>
          <w:ilvl w:val="0"/>
          <w:numId w:val="14"/>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Active</w:t>
      </w:r>
    </w:p>
    <w:p w14:paraId="3EDC2AAA" w14:textId="77777777" w:rsidR="00940F0B" w:rsidRPr="00940F0B" w:rsidRDefault="00940F0B" w:rsidP="00940F0B">
      <w:pPr>
        <w:numPr>
          <w:ilvl w:val="0"/>
          <w:numId w:val="14"/>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Hypoallergenic</w:t>
      </w:r>
    </w:p>
    <w:p w14:paraId="1F5D9A3F" w14:textId="77777777" w:rsidR="00940F0B" w:rsidRPr="00940F0B" w:rsidRDefault="00940F0B" w:rsidP="00940F0B">
      <w:pPr>
        <w:numPr>
          <w:ilvl w:val="0"/>
          <w:numId w:val="14"/>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Original</w:t>
      </w:r>
    </w:p>
    <w:p w14:paraId="64F3183C" w14:textId="77777777" w:rsidR="00940F0B" w:rsidRPr="00940F0B" w:rsidRDefault="00940F0B" w:rsidP="00940F0B">
      <w:pPr>
        <w:numPr>
          <w:ilvl w:val="0"/>
          <w:numId w:val="14"/>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proofErr w:type="spellStart"/>
      <w:r w:rsidRPr="00940F0B">
        <w:rPr>
          <w:rFonts w:ascii="Segoe UI" w:eastAsia="Times New Roman" w:hAnsi="Segoe UI" w:cs="Segoe UI"/>
          <w:color w:val="000000"/>
          <w:sz w:val="23"/>
          <w:szCs w:val="23"/>
          <w:lang w:eastAsia="en-GB"/>
        </w:rPr>
        <w:t>Penlan</w:t>
      </w:r>
      <w:proofErr w:type="spellEnd"/>
      <w:r w:rsidRPr="00940F0B">
        <w:rPr>
          <w:rFonts w:ascii="Segoe UI" w:eastAsia="Times New Roman" w:hAnsi="Segoe UI" w:cs="Segoe UI"/>
          <w:color w:val="000000"/>
          <w:sz w:val="23"/>
          <w:szCs w:val="23"/>
          <w:lang w:eastAsia="en-GB"/>
        </w:rPr>
        <w:t xml:space="preserve"> Farm</w:t>
      </w:r>
    </w:p>
    <w:p w14:paraId="5CF59C39" w14:textId="77777777" w:rsidR="00940F0B" w:rsidRPr="00940F0B" w:rsidRDefault="00940F0B" w:rsidP="00940F0B">
      <w:pPr>
        <w:numPr>
          <w:ilvl w:val="0"/>
          <w:numId w:val="14"/>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Puppy Mini</w:t>
      </w:r>
    </w:p>
    <w:p w14:paraId="55771C29" w14:textId="77777777" w:rsidR="00940F0B" w:rsidRPr="00940F0B" w:rsidRDefault="00940F0B" w:rsidP="00940F0B">
      <w:pPr>
        <w:numPr>
          <w:ilvl w:val="0"/>
          <w:numId w:val="14"/>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Puppy Original</w:t>
      </w:r>
    </w:p>
    <w:p w14:paraId="5580287C" w14:textId="77777777" w:rsidR="00940F0B" w:rsidRPr="00940F0B" w:rsidRDefault="00940F0B" w:rsidP="00940F0B">
      <w:pPr>
        <w:numPr>
          <w:ilvl w:val="0"/>
          <w:numId w:val="14"/>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Sensitive Dog Food</w:t>
      </w:r>
    </w:p>
    <w:p w14:paraId="309E03DA" w14:textId="77777777" w:rsidR="00940F0B" w:rsidRPr="00940F0B" w:rsidRDefault="00940F0B" w:rsidP="00940F0B">
      <w:pPr>
        <w:numPr>
          <w:ilvl w:val="0"/>
          <w:numId w:val="14"/>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Weight Control</w:t>
      </w:r>
    </w:p>
    <w:p w14:paraId="39067DC4"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Included in these ranges are food suitable for puppies, adult dogs and seniors, plus toy/small breeds and large/giant breeds.</w:t>
      </w:r>
    </w:p>
    <w:p w14:paraId="49138B30"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If your dog has a particular problem, there is a Burns food to assist, with the following included in the ranges:</w:t>
      </w:r>
    </w:p>
    <w:p w14:paraId="0DCF991E"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proofErr w:type="spellStart"/>
      <w:r w:rsidRPr="00940F0B">
        <w:rPr>
          <w:rFonts w:ascii="Segoe UI" w:eastAsia="Times New Roman" w:hAnsi="Segoe UI" w:cs="Segoe UI"/>
          <w:color w:val="000000"/>
          <w:sz w:val="23"/>
          <w:szCs w:val="23"/>
          <w:lang w:eastAsia="en-GB"/>
        </w:rPr>
        <w:t>Behavior</w:t>
      </w:r>
      <w:proofErr w:type="spellEnd"/>
    </w:p>
    <w:p w14:paraId="7031BDDB"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Assistance Dog</w:t>
      </w:r>
    </w:p>
    <w:p w14:paraId="3F4D6FF9"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Grain-free dog food</w:t>
      </w:r>
    </w:p>
    <w:p w14:paraId="18CD6F36"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Dairy-free dog food</w:t>
      </w:r>
    </w:p>
    <w:p w14:paraId="1C303699"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Low fat dog food</w:t>
      </w:r>
    </w:p>
    <w:p w14:paraId="00AB461B"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Itchy skin</w:t>
      </w:r>
    </w:p>
    <w:p w14:paraId="45AD27F7"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Overweight</w:t>
      </w:r>
    </w:p>
    <w:p w14:paraId="1EE30461"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proofErr w:type="spellStart"/>
      <w:r w:rsidRPr="00940F0B">
        <w:rPr>
          <w:rFonts w:ascii="Segoe UI" w:eastAsia="Times New Roman" w:hAnsi="Segoe UI" w:cs="Segoe UI"/>
          <w:color w:val="000000"/>
          <w:sz w:val="23"/>
          <w:szCs w:val="23"/>
          <w:lang w:eastAsia="en-GB"/>
        </w:rPr>
        <w:t>Molting</w:t>
      </w:r>
      <w:proofErr w:type="spellEnd"/>
    </w:p>
    <w:p w14:paraId="062BAD6C"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Poo-eating</w:t>
      </w:r>
    </w:p>
    <w:p w14:paraId="54A8B3D7"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Digestive upset</w:t>
      </w:r>
    </w:p>
    <w:p w14:paraId="6708345E"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Vegetarian</w:t>
      </w:r>
    </w:p>
    <w:p w14:paraId="40CDDE41"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Working dog</w:t>
      </w:r>
    </w:p>
    <w:p w14:paraId="34D430DE" w14:textId="77777777" w:rsidR="00940F0B" w:rsidRPr="00940F0B" w:rsidRDefault="00940F0B" w:rsidP="00940F0B">
      <w:pPr>
        <w:numPr>
          <w:ilvl w:val="0"/>
          <w:numId w:val="15"/>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Wheat-free</w:t>
      </w:r>
    </w:p>
    <w:p w14:paraId="4B63728A"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With all these needs catered for within their brands, Burns offers a complete nutrition solution for every dog. Available </w:t>
      </w:r>
      <w:proofErr w:type="spellStart"/>
      <w:r w:rsidRPr="00940F0B">
        <w:rPr>
          <w:rFonts w:ascii="Segoe UI" w:eastAsia="Times New Roman" w:hAnsi="Segoe UI" w:cs="Segoe UI"/>
          <w:color w:val="000000"/>
          <w:sz w:val="23"/>
          <w:szCs w:val="23"/>
          <w:lang w:eastAsia="en-GB"/>
        </w:rPr>
        <w:t>flavors</w:t>
      </w:r>
      <w:proofErr w:type="spellEnd"/>
      <w:r w:rsidRPr="00940F0B">
        <w:rPr>
          <w:rFonts w:ascii="Segoe UI" w:eastAsia="Times New Roman" w:hAnsi="Segoe UI" w:cs="Segoe UI"/>
          <w:color w:val="000000"/>
          <w:sz w:val="23"/>
          <w:szCs w:val="23"/>
          <w:lang w:eastAsia="en-GB"/>
        </w:rPr>
        <w:t xml:space="preserve"> include:</w:t>
      </w:r>
    </w:p>
    <w:p w14:paraId="412DF352" w14:textId="77777777" w:rsidR="00940F0B" w:rsidRPr="00940F0B" w:rsidRDefault="00940F0B" w:rsidP="00940F0B">
      <w:pPr>
        <w:numPr>
          <w:ilvl w:val="0"/>
          <w:numId w:val="16"/>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Lamb</w:t>
      </w:r>
    </w:p>
    <w:p w14:paraId="1ADC6CCE" w14:textId="77777777" w:rsidR="00940F0B" w:rsidRPr="00940F0B" w:rsidRDefault="00940F0B" w:rsidP="00940F0B">
      <w:pPr>
        <w:numPr>
          <w:ilvl w:val="0"/>
          <w:numId w:val="16"/>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Chicken</w:t>
      </w:r>
    </w:p>
    <w:p w14:paraId="1546D06A" w14:textId="77777777" w:rsidR="00940F0B" w:rsidRPr="00940F0B" w:rsidRDefault="00940F0B" w:rsidP="00940F0B">
      <w:pPr>
        <w:numPr>
          <w:ilvl w:val="0"/>
          <w:numId w:val="16"/>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Duck</w:t>
      </w:r>
    </w:p>
    <w:p w14:paraId="58B6211D" w14:textId="77777777" w:rsidR="00940F0B" w:rsidRPr="00940F0B" w:rsidRDefault="00940F0B" w:rsidP="00940F0B">
      <w:pPr>
        <w:numPr>
          <w:ilvl w:val="0"/>
          <w:numId w:val="16"/>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Egg</w:t>
      </w:r>
    </w:p>
    <w:p w14:paraId="5E212EA0" w14:textId="77777777" w:rsidR="00940F0B" w:rsidRPr="00940F0B" w:rsidRDefault="00940F0B" w:rsidP="00940F0B">
      <w:pPr>
        <w:numPr>
          <w:ilvl w:val="0"/>
          <w:numId w:val="16"/>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Fish</w:t>
      </w:r>
    </w:p>
    <w:p w14:paraId="3A0688D7" w14:textId="77777777" w:rsidR="00940F0B" w:rsidRPr="00940F0B" w:rsidRDefault="00940F0B" w:rsidP="00940F0B">
      <w:pPr>
        <w:numPr>
          <w:ilvl w:val="0"/>
          <w:numId w:val="16"/>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Pork</w:t>
      </w:r>
    </w:p>
    <w:p w14:paraId="27BC7C58" w14:textId="77777777" w:rsidR="00940F0B" w:rsidRPr="00940F0B" w:rsidRDefault="00940F0B" w:rsidP="00940F0B">
      <w:pPr>
        <w:numPr>
          <w:ilvl w:val="0"/>
          <w:numId w:val="16"/>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Turkey</w:t>
      </w:r>
    </w:p>
    <w:p w14:paraId="04FB0674" w14:textId="77777777" w:rsidR="00940F0B" w:rsidRPr="00940F0B" w:rsidRDefault="00940F0B" w:rsidP="00940F0B">
      <w:pPr>
        <w:numPr>
          <w:ilvl w:val="0"/>
          <w:numId w:val="16"/>
        </w:numPr>
        <w:shd w:val="clear" w:color="auto" w:fill="FFFFFF"/>
        <w:spacing w:after="75" w:line="240" w:lineRule="auto"/>
        <w:ind w:left="945"/>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Mixer</w:t>
      </w:r>
    </w:p>
    <w:p w14:paraId="2D333262"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inherit" w:eastAsia="Times New Roman" w:hAnsi="inherit" w:cs="Segoe UI"/>
          <w:b/>
          <w:bCs/>
          <w:color w:val="000000"/>
          <w:sz w:val="23"/>
          <w:szCs w:val="23"/>
          <w:bdr w:val="none" w:sz="0" w:space="0" w:color="auto" w:frame="1"/>
          <w:lang w:eastAsia="en-GB"/>
        </w:rPr>
        <w:t>Recommended</w:t>
      </w:r>
      <w:r w:rsidRPr="00940F0B">
        <w:rPr>
          <w:rFonts w:ascii="Segoe UI" w:eastAsia="Times New Roman" w:hAnsi="Segoe UI" w:cs="Segoe UI"/>
          <w:color w:val="000000"/>
          <w:sz w:val="23"/>
          <w:szCs w:val="23"/>
          <w:lang w:eastAsia="en-GB"/>
        </w:rPr>
        <w:t>: How does </w:t>
      </w:r>
      <w:proofErr w:type="spellStart"/>
      <w:r w:rsidRPr="00940F0B">
        <w:rPr>
          <w:rFonts w:ascii="Segoe UI" w:eastAsia="Times New Roman" w:hAnsi="Segoe UI" w:cs="Segoe UI"/>
          <w:color w:val="000000"/>
          <w:sz w:val="23"/>
          <w:szCs w:val="23"/>
          <w:lang w:eastAsia="en-GB"/>
        </w:rPr>
        <w:fldChar w:fldCharType="begin"/>
      </w:r>
      <w:r w:rsidRPr="00940F0B">
        <w:rPr>
          <w:rFonts w:ascii="Segoe UI" w:eastAsia="Times New Roman" w:hAnsi="Segoe UI" w:cs="Segoe UI"/>
          <w:color w:val="000000"/>
          <w:sz w:val="23"/>
          <w:szCs w:val="23"/>
          <w:lang w:eastAsia="en-GB"/>
        </w:rPr>
        <w:instrText xml:space="preserve"> HYPERLINK "https://woofbarkgrowl.co.uk/wainwrights-dog-food/" \t "_blank" </w:instrText>
      </w:r>
      <w:r w:rsidRPr="00940F0B">
        <w:rPr>
          <w:rFonts w:ascii="Segoe UI" w:eastAsia="Times New Roman" w:hAnsi="Segoe UI" w:cs="Segoe UI"/>
          <w:color w:val="000000"/>
          <w:sz w:val="23"/>
          <w:szCs w:val="23"/>
          <w:lang w:eastAsia="en-GB"/>
        </w:rPr>
        <w:fldChar w:fldCharType="separate"/>
      </w:r>
      <w:r w:rsidRPr="00940F0B">
        <w:rPr>
          <w:rFonts w:ascii="Segoe UI" w:eastAsia="Times New Roman" w:hAnsi="Segoe UI" w:cs="Segoe UI"/>
          <w:color w:val="8035BE"/>
          <w:sz w:val="23"/>
          <w:szCs w:val="23"/>
          <w:u w:val="single"/>
          <w:bdr w:val="none" w:sz="0" w:space="0" w:color="auto" w:frame="1"/>
          <w:lang w:eastAsia="en-GB"/>
        </w:rPr>
        <w:t>Wainright’s</w:t>
      </w:r>
      <w:proofErr w:type="spellEnd"/>
      <w:r w:rsidRPr="00940F0B">
        <w:rPr>
          <w:rFonts w:ascii="Segoe UI" w:eastAsia="Times New Roman" w:hAnsi="Segoe UI" w:cs="Segoe UI"/>
          <w:color w:val="8035BE"/>
          <w:sz w:val="23"/>
          <w:szCs w:val="23"/>
          <w:u w:val="single"/>
          <w:bdr w:val="none" w:sz="0" w:space="0" w:color="auto" w:frame="1"/>
          <w:lang w:eastAsia="en-GB"/>
        </w:rPr>
        <w:t xml:space="preserve"> dog food stack up</w:t>
      </w:r>
      <w:r w:rsidRPr="00940F0B">
        <w:rPr>
          <w:rFonts w:ascii="Segoe UI" w:eastAsia="Times New Roman" w:hAnsi="Segoe UI" w:cs="Segoe UI"/>
          <w:color w:val="000000"/>
          <w:sz w:val="23"/>
          <w:szCs w:val="23"/>
          <w:lang w:eastAsia="en-GB"/>
        </w:rPr>
        <w:fldChar w:fldCharType="end"/>
      </w:r>
      <w:r w:rsidRPr="00940F0B">
        <w:rPr>
          <w:rFonts w:ascii="Segoe UI" w:eastAsia="Times New Roman" w:hAnsi="Segoe UI" w:cs="Segoe UI"/>
          <w:color w:val="000000"/>
          <w:sz w:val="23"/>
          <w:szCs w:val="23"/>
          <w:lang w:eastAsia="en-GB"/>
        </w:rPr>
        <w:t> against the competition?</w:t>
      </w:r>
    </w:p>
    <w:p w14:paraId="2020B3D1"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noProof/>
          <w:color w:val="000000"/>
          <w:sz w:val="23"/>
          <w:szCs w:val="23"/>
          <w:lang w:eastAsia="en-GB"/>
        </w:rPr>
        <mc:AlternateContent>
          <mc:Choice Requires="wps">
            <w:drawing>
              <wp:inline distT="0" distB="0" distL="0" distR="0" wp14:anchorId="5E8117E5" wp14:editId="197E8A74">
                <wp:extent cx="4572000" cy="3429000"/>
                <wp:effectExtent l="0" t="0" r="0" b="0"/>
                <wp:docPr id="7" name="AutoShape 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572000" cy="3429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FC94ADB" id="AutoShape 30" o:spid="_x0000_s1026" style="width:5in;height:27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" filled="f" stroked="f">
                <o:lock v:ext="edit" aspectratio="t"/>
                <w10:anchorlock/>
              </v:rect>
            </w:pict>
          </mc:Fallback>
        </mc:AlternateContent>
      </w:r>
    </w:p>
    <w:p w14:paraId="219F2714" w14:textId="77777777" w:rsidR="00940F0B" w:rsidRPr="00940F0B" w:rsidRDefault="00940F0B" w:rsidP="00940F0B">
      <w:pPr>
        <w:shd w:val="clear" w:color="auto" w:fill="FFFFFF"/>
        <w:spacing w:after="0" w:line="450" w:lineRule="atLeast"/>
        <w:textAlignment w:val="baseline"/>
        <w:outlineLvl w:val="1"/>
        <w:rPr>
          <w:rFonts w:ascii="inherit" w:eastAsia="Times New Roman" w:hAnsi="inherit" w:cs="Segoe UI"/>
          <w:b/>
          <w:bCs/>
          <w:color w:val="111111"/>
          <w:sz w:val="36"/>
          <w:szCs w:val="36"/>
          <w:lang w:eastAsia="en-GB"/>
        </w:rPr>
      </w:pPr>
      <w:r w:rsidRPr="00940F0B">
        <w:rPr>
          <w:rFonts w:ascii="inherit" w:eastAsia="Times New Roman" w:hAnsi="inherit" w:cs="Segoe UI"/>
          <w:b/>
          <w:bCs/>
          <w:color w:val="111111"/>
          <w:sz w:val="36"/>
          <w:szCs w:val="36"/>
          <w:lang w:eastAsia="en-GB"/>
        </w:rPr>
        <w:t>What are the Health Benefits of Burns?</w:t>
      </w:r>
    </w:p>
    <w:p w14:paraId="71AAEF0C"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Founder John Burns set out to revolutionize the world of dog food with the launch of his brand, and he is widely credited with doing so. Burns food is known for being natural and only made with the highest quality ingredients.</w:t>
      </w:r>
    </w:p>
    <w:p w14:paraId="45A195D2"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Keeping the formula simple and free of any artificial ingredients means </w:t>
      </w:r>
      <w:proofErr w:type="gramStart"/>
      <w:r w:rsidRPr="00940F0B">
        <w:rPr>
          <w:rFonts w:ascii="Segoe UI" w:eastAsia="Times New Roman" w:hAnsi="Segoe UI" w:cs="Segoe UI"/>
          <w:color w:val="000000"/>
          <w:sz w:val="23"/>
          <w:szCs w:val="23"/>
          <w:lang w:eastAsia="en-GB"/>
        </w:rPr>
        <w:t>it’s</w:t>
      </w:r>
      <w:proofErr w:type="gramEnd"/>
      <w:r w:rsidRPr="00940F0B">
        <w:rPr>
          <w:rFonts w:ascii="Segoe UI" w:eastAsia="Times New Roman" w:hAnsi="Segoe UI" w:cs="Segoe UI"/>
          <w:color w:val="000000"/>
          <w:sz w:val="23"/>
          <w:szCs w:val="23"/>
          <w:lang w:eastAsia="en-GB"/>
        </w:rPr>
        <w:t xml:space="preserve"> suitable for dogs with sensitive stomachs.</w:t>
      </w:r>
    </w:p>
    <w:p w14:paraId="62FD79DF"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Dogs that are prone to suffering from itchy skin, digestive upsets waxy ears, problematic anal glands and excessive </w:t>
      </w:r>
      <w:proofErr w:type="spellStart"/>
      <w:r w:rsidRPr="00940F0B">
        <w:rPr>
          <w:rFonts w:ascii="Segoe UI" w:eastAsia="Times New Roman" w:hAnsi="Segoe UI" w:cs="Segoe UI"/>
          <w:color w:val="000000"/>
          <w:sz w:val="23"/>
          <w:szCs w:val="23"/>
          <w:lang w:eastAsia="en-GB"/>
        </w:rPr>
        <w:t>molting</w:t>
      </w:r>
      <w:proofErr w:type="spellEnd"/>
      <w:r w:rsidRPr="00940F0B">
        <w:rPr>
          <w:rFonts w:ascii="Segoe UI" w:eastAsia="Times New Roman" w:hAnsi="Segoe UI" w:cs="Segoe UI"/>
          <w:color w:val="000000"/>
          <w:sz w:val="23"/>
          <w:szCs w:val="23"/>
          <w:lang w:eastAsia="en-GB"/>
        </w:rPr>
        <w:t xml:space="preserve"> could find their health completely transformed with Burns.</w:t>
      </w:r>
    </w:p>
    <w:p w14:paraId="31393F06"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It has been kept deliberately free of all ingredients known to trigger allergies, and it contains no chemicals either.</w:t>
      </w:r>
    </w:p>
    <w:p w14:paraId="7C3388F1"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This natural approach benefits dogs both with known allergies, and those who have low-level reactions. This together with the low-fat formula will keep your dog at a healthy weight and in tip-top condition.</w:t>
      </w:r>
    </w:p>
    <w:p w14:paraId="6019757E"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inherit" w:eastAsia="Times New Roman" w:hAnsi="inherit" w:cs="Segoe UI"/>
          <w:b/>
          <w:bCs/>
          <w:color w:val="000000"/>
          <w:sz w:val="23"/>
          <w:szCs w:val="23"/>
          <w:bdr w:val="none" w:sz="0" w:space="0" w:color="auto" w:frame="1"/>
          <w:lang w:eastAsia="en-GB"/>
        </w:rPr>
        <w:t>Recommended Article</w:t>
      </w:r>
      <w:r w:rsidRPr="00940F0B">
        <w:rPr>
          <w:rFonts w:ascii="Segoe UI" w:eastAsia="Times New Roman" w:hAnsi="Segoe UI" w:cs="Segoe UI"/>
          <w:color w:val="000000"/>
          <w:sz w:val="23"/>
          <w:szCs w:val="23"/>
          <w:lang w:eastAsia="en-GB"/>
        </w:rPr>
        <w:t>: Don’t miss our </w:t>
      </w:r>
      <w:hyperlink r:id="rId43" w:tgtFrame="_blank" w:history="1">
        <w:r w:rsidRPr="00940F0B">
          <w:rPr>
            <w:rFonts w:ascii="Segoe UI" w:eastAsia="Times New Roman" w:hAnsi="Segoe UI" w:cs="Segoe UI"/>
            <w:color w:val="8035BE"/>
            <w:sz w:val="23"/>
            <w:szCs w:val="23"/>
            <w:u w:val="single"/>
            <w:bdr w:val="none" w:sz="0" w:space="0" w:color="auto" w:frame="1"/>
            <w:lang w:eastAsia="en-GB"/>
          </w:rPr>
          <w:t>Burns puppy food review</w:t>
        </w:r>
      </w:hyperlink>
      <w:r w:rsidRPr="00940F0B">
        <w:rPr>
          <w:rFonts w:ascii="Segoe UI" w:eastAsia="Times New Roman" w:hAnsi="Segoe UI" w:cs="Segoe UI"/>
          <w:color w:val="000000"/>
          <w:sz w:val="23"/>
          <w:szCs w:val="23"/>
          <w:lang w:eastAsia="en-GB"/>
        </w:rPr>
        <w:t> next.</w:t>
      </w:r>
    </w:p>
    <w:p w14:paraId="4BBD4B00" w14:textId="77777777" w:rsidR="00940F0B" w:rsidRPr="00940F0B" w:rsidRDefault="00940F0B" w:rsidP="00940F0B">
      <w:pPr>
        <w:shd w:val="clear" w:color="auto" w:fill="FFFFFF"/>
        <w:spacing w:after="0" w:line="450" w:lineRule="atLeast"/>
        <w:textAlignment w:val="baseline"/>
        <w:outlineLvl w:val="1"/>
        <w:rPr>
          <w:rFonts w:ascii="inherit" w:eastAsia="Times New Roman" w:hAnsi="inherit" w:cs="Segoe UI"/>
          <w:b/>
          <w:bCs/>
          <w:color w:val="111111"/>
          <w:sz w:val="36"/>
          <w:szCs w:val="36"/>
          <w:lang w:eastAsia="en-GB"/>
        </w:rPr>
      </w:pPr>
      <w:r w:rsidRPr="00940F0B">
        <w:rPr>
          <w:rFonts w:ascii="inherit" w:eastAsia="Times New Roman" w:hAnsi="inherit" w:cs="Segoe UI"/>
          <w:b/>
          <w:bCs/>
          <w:color w:val="111111"/>
          <w:sz w:val="36"/>
          <w:szCs w:val="36"/>
          <w:lang w:eastAsia="en-GB"/>
        </w:rPr>
        <w:t>What are the Beneficial Ingredients?</w:t>
      </w:r>
    </w:p>
    <w:p w14:paraId="37F30BE1"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proofErr w:type="gramStart"/>
      <w:r w:rsidRPr="00940F0B">
        <w:rPr>
          <w:rFonts w:ascii="Segoe UI" w:eastAsia="Times New Roman" w:hAnsi="Segoe UI" w:cs="Segoe UI"/>
          <w:color w:val="000000"/>
          <w:sz w:val="23"/>
          <w:szCs w:val="23"/>
          <w:lang w:eastAsia="en-GB"/>
        </w:rPr>
        <w:t>All of</w:t>
      </w:r>
      <w:proofErr w:type="gramEnd"/>
      <w:r w:rsidRPr="00940F0B">
        <w:rPr>
          <w:rFonts w:ascii="Segoe UI" w:eastAsia="Times New Roman" w:hAnsi="Segoe UI" w:cs="Segoe UI"/>
          <w:color w:val="000000"/>
          <w:sz w:val="23"/>
          <w:szCs w:val="23"/>
          <w:lang w:eastAsia="en-GB"/>
        </w:rPr>
        <w:t xml:space="preserve"> the ingredients used by Burns are hypoallergenic which means it can be enjoyed by a greater range of dogs. The ingredients are basic and high-quality: meat meal, oats, brown rice and peas.</w:t>
      </w:r>
    </w:p>
    <w:p w14:paraId="021B7828"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This simple formula has barely been changed since it was first created as it serves the canine nutritional needs in a way </w:t>
      </w:r>
      <w:proofErr w:type="gramStart"/>
      <w:r w:rsidRPr="00940F0B">
        <w:rPr>
          <w:rFonts w:ascii="Segoe UI" w:eastAsia="Times New Roman" w:hAnsi="Segoe UI" w:cs="Segoe UI"/>
          <w:color w:val="000000"/>
          <w:sz w:val="23"/>
          <w:szCs w:val="23"/>
          <w:lang w:eastAsia="en-GB"/>
        </w:rPr>
        <w:t>that’s</w:t>
      </w:r>
      <w:proofErr w:type="gramEnd"/>
      <w:r w:rsidRPr="00940F0B">
        <w:rPr>
          <w:rFonts w:ascii="Segoe UI" w:eastAsia="Times New Roman" w:hAnsi="Segoe UI" w:cs="Segoe UI"/>
          <w:color w:val="000000"/>
          <w:sz w:val="23"/>
          <w:szCs w:val="23"/>
          <w:lang w:eastAsia="en-GB"/>
        </w:rPr>
        <w:t xml:space="preserve"> appealing, satisfying and healthy.</w:t>
      </w:r>
    </w:p>
    <w:p w14:paraId="72DD3998"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The wet food is </w:t>
      </w:r>
      <w:proofErr w:type="spellStart"/>
      <w:r w:rsidRPr="00940F0B">
        <w:rPr>
          <w:rFonts w:ascii="Segoe UI" w:eastAsia="Times New Roman" w:hAnsi="Segoe UI" w:cs="Segoe UI"/>
          <w:color w:val="000000"/>
          <w:sz w:val="23"/>
          <w:szCs w:val="23"/>
          <w:lang w:eastAsia="en-GB"/>
        </w:rPr>
        <w:t>modeled</w:t>
      </w:r>
      <w:proofErr w:type="spellEnd"/>
      <w:r w:rsidRPr="00940F0B">
        <w:rPr>
          <w:rFonts w:ascii="Segoe UI" w:eastAsia="Times New Roman" w:hAnsi="Segoe UI" w:cs="Segoe UI"/>
          <w:color w:val="000000"/>
          <w:sz w:val="23"/>
          <w:szCs w:val="23"/>
          <w:lang w:eastAsia="en-GB"/>
        </w:rPr>
        <w:t xml:space="preserve"> on a home-cooked diet, using ingredients from the Burns’ own farm in Wales.</w:t>
      </w:r>
    </w:p>
    <w:p w14:paraId="2BF77CBA"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This “straight to the plate” mentality allows ingredients to retain their freshness and maximizes </w:t>
      </w:r>
      <w:proofErr w:type="spellStart"/>
      <w:r w:rsidRPr="00940F0B">
        <w:rPr>
          <w:rFonts w:ascii="Segoe UI" w:eastAsia="Times New Roman" w:hAnsi="Segoe UI" w:cs="Segoe UI"/>
          <w:color w:val="000000"/>
          <w:sz w:val="23"/>
          <w:szCs w:val="23"/>
          <w:lang w:eastAsia="en-GB"/>
        </w:rPr>
        <w:t>flavor</w:t>
      </w:r>
      <w:proofErr w:type="spellEnd"/>
      <w:r w:rsidRPr="00940F0B">
        <w:rPr>
          <w:rFonts w:ascii="Segoe UI" w:eastAsia="Times New Roman" w:hAnsi="Segoe UI" w:cs="Segoe UI"/>
          <w:color w:val="000000"/>
          <w:sz w:val="23"/>
          <w:szCs w:val="23"/>
          <w:lang w:eastAsia="en-GB"/>
        </w:rPr>
        <w:t>, ensuring your dog will enjoy every mouthful.</w:t>
      </w:r>
    </w:p>
    <w:p w14:paraId="5078A364"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noProof/>
          <w:color w:val="000000"/>
          <w:sz w:val="23"/>
          <w:szCs w:val="23"/>
          <w:lang w:eastAsia="en-GB"/>
        </w:rPr>
        <mc:AlternateContent>
          <mc:Choice Requires="wps">
            <w:drawing>
              <wp:inline distT="0" distB="0" distL="0" distR="0" wp14:anchorId="26924AF3" wp14:editId="555218B4">
                <wp:extent cx="4290060" cy="2857500"/>
                <wp:effectExtent l="0" t="0" r="0" b="0"/>
                <wp:docPr id="8" name="AutoShape 31" descr="Burns Dog Food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290060" cy="2857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1C0EF4" id="AutoShape 31" o:spid="_x0000_s1026" alt="Burns Dog Food 3" style="width:337.8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" filled="f" stroked="f">
                <o:lock v:ext="edit" aspectratio="t"/>
                <w10:anchorlock/>
              </v:rect>
            </w:pict>
          </mc:Fallback>
        </mc:AlternateContent>
      </w:r>
    </w:p>
    <w:p w14:paraId="3F211988" w14:textId="77777777" w:rsidR="00940F0B" w:rsidRPr="00940F0B" w:rsidRDefault="00940F0B" w:rsidP="00940F0B">
      <w:pPr>
        <w:shd w:val="clear" w:color="auto" w:fill="FFFFFF"/>
        <w:spacing w:after="0" w:line="450" w:lineRule="atLeast"/>
        <w:textAlignment w:val="baseline"/>
        <w:outlineLvl w:val="1"/>
        <w:rPr>
          <w:rFonts w:ascii="inherit" w:eastAsia="Times New Roman" w:hAnsi="inherit" w:cs="Segoe UI"/>
          <w:b/>
          <w:bCs/>
          <w:color w:val="111111"/>
          <w:sz w:val="36"/>
          <w:szCs w:val="36"/>
          <w:lang w:eastAsia="en-GB"/>
        </w:rPr>
      </w:pPr>
      <w:r w:rsidRPr="00940F0B">
        <w:rPr>
          <w:rFonts w:ascii="inherit" w:eastAsia="Times New Roman" w:hAnsi="inherit" w:cs="Segoe UI"/>
          <w:b/>
          <w:bCs/>
          <w:color w:val="111111"/>
          <w:sz w:val="36"/>
          <w:szCs w:val="36"/>
          <w:lang w:eastAsia="en-GB"/>
        </w:rPr>
        <w:t>Is Burns Dog Food Good Value?</w:t>
      </w:r>
    </w:p>
    <w:p w14:paraId="73DD46F4"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One of the benefits of Burns is that only small quantities are recommended to satisfy your dog’s nutritional needs every day.</w:t>
      </w:r>
    </w:p>
    <w:p w14:paraId="0AF7E299"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This means that a bog of dry kibble will go much further than other brands, saving you money.</w:t>
      </w:r>
    </w:p>
    <w:p w14:paraId="62BCC70B"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The price per day, particularly of the dry food, is a fraction of what </w:t>
      </w:r>
      <w:proofErr w:type="gramStart"/>
      <w:r w:rsidRPr="00940F0B">
        <w:rPr>
          <w:rFonts w:ascii="Segoe UI" w:eastAsia="Times New Roman" w:hAnsi="Segoe UI" w:cs="Segoe UI"/>
          <w:color w:val="000000"/>
          <w:sz w:val="23"/>
          <w:szCs w:val="23"/>
          <w:lang w:eastAsia="en-GB"/>
        </w:rPr>
        <w:t>you’ll</w:t>
      </w:r>
      <w:proofErr w:type="gramEnd"/>
      <w:r w:rsidRPr="00940F0B">
        <w:rPr>
          <w:rFonts w:ascii="Segoe UI" w:eastAsia="Times New Roman" w:hAnsi="Segoe UI" w:cs="Segoe UI"/>
          <w:color w:val="000000"/>
          <w:sz w:val="23"/>
          <w:szCs w:val="23"/>
          <w:lang w:eastAsia="en-GB"/>
        </w:rPr>
        <w:t xml:space="preserve"> pay for other similar brands.</w:t>
      </w:r>
    </w:p>
    <w:p w14:paraId="7F2CEB6D"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The wet food is a little more expensive, but </w:t>
      </w:r>
      <w:proofErr w:type="gramStart"/>
      <w:r w:rsidRPr="00940F0B">
        <w:rPr>
          <w:rFonts w:ascii="Segoe UI" w:eastAsia="Times New Roman" w:hAnsi="Segoe UI" w:cs="Segoe UI"/>
          <w:color w:val="000000"/>
          <w:sz w:val="23"/>
          <w:szCs w:val="23"/>
          <w:lang w:eastAsia="en-GB"/>
        </w:rPr>
        <w:t>it’s</w:t>
      </w:r>
      <w:proofErr w:type="gramEnd"/>
      <w:r w:rsidRPr="00940F0B">
        <w:rPr>
          <w:rFonts w:ascii="Segoe UI" w:eastAsia="Times New Roman" w:hAnsi="Segoe UI" w:cs="Segoe UI"/>
          <w:color w:val="000000"/>
          <w:sz w:val="23"/>
          <w:szCs w:val="23"/>
          <w:lang w:eastAsia="en-GB"/>
        </w:rPr>
        <w:t xml:space="preserve"> ethically sourced, relying on the manufacturer’s own farm and other sustainable providers.</w:t>
      </w:r>
    </w:p>
    <w:p w14:paraId="7950AD27"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Despite this, the wet food is still on a par with other hypoallergenic wet food, and still manages to be considerably cheaper than some.</w:t>
      </w:r>
    </w:p>
    <w:p w14:paraId="270FBB6A"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inherit" w:eastAsia="Times New Roman" w:hAnsi="inherit" w:cs="Segoe UI"/>
          <w:b/>
          <w:bCs/>
          <w:color w:val="000000"/>
          <w:sz w:val="23"/>
          <w:szCs w:val="23"/>
          <w:bdr w:val="none" w:sz="0" w:space="0" w:color="auto" w:frame="1"/>
          <w:lang w:eastAsia="en-GB"/>
        </w:rPr>
        <w:t>Recommended:</w:t>
      </w:r>
      <w:r w:rsidRPr="00940F0B">
        <w:rPr>
          <w:rFonts w:ascii="Segoe UI" w:eastAsia="Times New Roman" w:hAnsi="Segoe UI" w:cs="Segoe UI"/>
          <w:color w:val="000000"/>
          <w:sz w:val="23"/>
          <w:szCs w:val="23"/>
          <w:lang w:eastAsia="en-GB"/>
        </w:rPr>
        <w:t> Is </w:t>
      </w:r>
      <w:hyperlink r:id="rId44" w:tgtFrame="_blank" w:history="1">
        <w:r w:rsidRPr="00940F0B">
          <w:rPr>
            <w:rFonts w:ascii="Segoe UI" w:eastAsia="Times New Roman" w:hAnsi="Segoe UI" w:cs="Segoe UI"/>
            <w:color w:val="8035BE"/>
            <w:sz w:val="23"/>
            <w:szCs w:val="23"/>
            <w:u w:val="single"/>
            <w:bdr w:val="none" w:sz="0" w:space="0" w:color="auto" w:frame="1"/>
            <w:lang w:eastAsia="en-GB"/>
          </w:rPr>
          <w:t>Harrington’s dog food</w:t>
        </w:r>
      </w:hyperlink>
      <w:r w:rsidRPr="00940F0B">
        <w:rPr>
          <w:rFonts w:ascii="Segoe UI" w:eastAsia="Times New Roman" w:hAnsi="Segoe UI" w:cs="Segoe UI"/>
          <w:color w:val="000000"/>
          <w:sz w:val="23"/>
          <w:szCs w:val="23"/>
          <w:lang w:eastAsia="en-GB"/>
        </w:rPr>
        <w:t> a nutritional treat or just overhyped and overpriced?</w:t>
      </w:r>
    </w:p>
    <w:p w14:paraId="219589EE" w14:textId="77777777" w:rsidR="00940F0B" w:rsidRPr="00940F0B" w:rsidRDefault="00940F0B" w:rsidP="00940F0B">
      <w:pPr>
        <w:shd w:val="clear" w:color="auto" w:fill="FFFFFF"/>
        <w:spacing w:after="0" w:line="450" w:lineRule="atLeast"/>
        <w:textAlignment w:val="baseline"/>
        <w:outlineLvl w:val="1"/>
        <w:rPr>
          <w:rFonts w:ascii="inherit" w:eastAsia="Times New Roman" w:hAnsi="inherit" w:cs="Segoe UI"/>
          <w:b/>
          <w:bCs/>
          <w:color w:val="111111"/>
          <w:sz w:val="36"/>
          <w:szCs w:val="36"/>
          <w:lang w:eastAsia="en-GB"/>
        </w:rPr>
      </w:pPr>
      <w:r w:rsidRPr="00940F0B">
        <w:rPr>
          <w:rFonts w:ascii="inherit" w:eastAsia="Times New Roman" w:hAnsi="inherit" w:cs="Segoe UI"/>
          <w:b/>
          <w:bCs/>
          <w:color w:val="111111"/>
          <w:sz w:val="36"/>
          <w:szCs w:val="36"/>
          <w:lang w:eastAsia="en-GB"/>
        </w:rPr>
        <w:t>Are There Any Negatives?</w:t>
      </w:r>
    </w:p>
    <w:p w14:paraId="00D940B0"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Although there are many benefits to Burns dog food, the brand has drawn some criticism for its low meat content. Filling up on grains and relying on just a few simple ingredients is a turn-off for some dogs who </w:t>
      </w:r>
      <w:proofErr w:type="gramStart"/>
      <w:r w:rsidRPr="00940F0B">
        <w:rPr>
          <w:rFonts w:ascii="Segoe UI" w:eastAsia="Times New Roman" w:hAnsi="Segoe UI" w:cs="Segoe UI"/>
          <w:color w:val="000000"/>
          <w:sz w:val="23"/>
          <w:szCs w:val="23"/>
          <w:lang w:eastAsia="en-GB"/>
        </w:rPr>
        <w:t>won’t</w:t>
      </w:r>
      <w:proofErr w:type="gramEnd"/>
      <w:r w:rsidRPr="00940F0B">
        <w:rPr>
          <w:rFonts w:ascii="Segoe UI" w:eastAsia="Times New Roman" w:hAnsi="Segoe UI" w:cs="Segoe UI"/>
          <w:color w:val="000000"/>
          <w:sz w:val="23"/>
          <w:szCs w:val="23"/>
          <w:lang w:eastAsia="en-GB"/>
        </w:rPr>
        <w:t xml:space="preserve"> eat the food.</w:t>
      </w:r>
    </w:p>
    <w:p w14:paraId="29934F85"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Some owners also say that they find it hard to keep sufficient weight on their dogs, due to the low-fat and low-protein formula.</w:t>
      </w:r>
    </w:p>
    <w:p w14:paraId="135E61E9"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These negatives </w:t>
      </w:r>
      <w:proofErr w:type="gramStart"/>
      <w:r w:rsidRPr="00940F0B">
        <w:rPr>
          <w:rFonts w:ascii="Segoe UI" w:eastAsia="Times New Roman" w:hAnsi="Segoe UI" w:cs="Segoe UI"/>
          <w:color w:val="000000"/>
          <w:sz w:val="23"/>
          <w:szCs w:val="23"/>
          <w:lang w:eastAsia="en-GB"/>
        </w:rPr>
        <w:t>won’t</w:t>
      </w:r>
      <w:proofErr w:type="gramEnd"/>
      <w:r w:rsidRPr="00940F0B">
        <w:rPr>
          <w:rFonts w:ascii="Segoe UI" w:eastAsia="Times New Roman" w:hAnsi="Segoe UI" w:cs="Segoe UI"/>
          <w:color w:val="000000"/>
          <w:sz w:val="23"/>
          <w:szCs w:val="23"/>
          <w:lang w:eastAsia="en-GB"/>
        </w:rPr>
        <w:t xml:space="preserve"> apply to every dog; many thrive on the uncomplicated recipes which are gentle on the stomach. If your dog is a very picky </w:t>
      </w:r>
      <w:proofErr w:type="gramStart"/>
      <w:r w:rsidRPr="00940F0B">
        <w:rPr>
          <w:rFonts w:ascii="Segoe UI" w:eastAsia="Times New Roman" w:hAnsi="Segoe UI" w:cs="Segoe UI"/>
          <w:color w:val="000000"/>
          <w:sz w:val="23"/>
          <w:szCs w:val="23"/>
          <w:lang w:eastAsia="en-GB"/>
        </w:rPr>
        <w:t>eater</w:t>
      </w:r>
      <w:proofErr w:type="gramEnd"/>
      <w:r w:rsidRPr="00940F0B">
        <w:rPr>
          <w:rFonts w:ascii="Segoe UI" w:eastAsia="Times New Roman" w:hAnsi="Segoe UI" w:cs="Segoe UI"/>
          <w:color w:val="000000"/>
          <w:sz w:val="23"/>
          <w:szCs w:val="23"/>
          <w:lang w:eastAsia="en-GB"/>
        </w:rPr>
        <w:t xml:space="preserve"> they might not find Burns tempting enough to eat, but many other dogs gobble it up with relish.</w:t>
      </w:r>
    </w:p>
    <w:p w14:paraId="26DED64A"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The low-fat formula and basic recipe are simultaneously the brand’s biggest strength and weakness.</w:t>
      </w:r>
    </w:p>
    <w:p w14:paraId="4DCF9E46"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inherit" w:eastAsia="Times New Roman" w:hAnsi="inherit" w:cs="Segoe UI"/>
          <w:b/>
          <w:bCs/>
          <w:color w:val="000000"/>
          <w:sz w:val="23"/>
          <w:szCs w:val="23"/>
          <w:bdr w:val="none" w:sz="0" w:space="0" w:color="auto" w:frame="1"/>
          <w:lang w:eastAsia="en-GB"/>
        </w:rPr>
        <w:t>Recommended Reading</w:t>
      </w:r>
      <w:r w:rsidRPr="00940F0B">
        <w:rPr>
          <w:rFonts w:ascii="Segoe UI" w:eastAsia="Times New Roman" w:hAnsi="Segoe UI" w:cs="Segoe UI"/>
          <w:color w:val="000000"/>
          <w:sz w:val="23"/>
          <w:szCs w:val="23"/>
          <w:lang w:eastAsia="en-GB"/>
        </w:rPr>
        <w:t>: Originally, the </w:t>
      </w:r>
      <w:hyperlink r:id="rId45" w:history="1">
        <w:r w:rsidRPr="00940F0B">
          <w:rPr>
            <w:rFonts w:ascii="Segoe UI" w:eastAsia="Times New Roman" w:hAnsi="Segoe UI" w:cs="Segoe UI"/>
            <w:color w:val="8035BE"/>
            <w:sz w:val="23"/>
            <w:szCs w:val="23"/>
            <w:u w:val="single"/>
            <w:bdr w:val="none" w:sz="0" w:space="0" w:color="auto" w:frame="1"/>
            <w:lang w:eastAsia="en-GB"/>
          </w:rPr>
          <w:t>Skinner brand</w:t>
        </w:r>
      </w:hyperlink>
      <w:r w:rsidRPr="00940F0B">
        <w:rPr>
          <w:rFonts w:ascii="Segoe UI" w:eastAsia="Times New Roman" w:hAnsi="Segoe UI" w:cs="Segoe UI"/>
          <w:color w:val="000000"/>
          <w:sz w:val="23"/>
          <w:szCs w:val="23"/>
          <w:lang w:eastAsia="en-GB"/>
        </w:rPr>
        <w:t> focused on animal feed compounds, but when Roger Skinner, the Chairman, decided to branch into dry complete dog foods it was to take advantage of a gap in the market.</w:t>
      </w:r>
    </w:p>
    <w:p w14:paraId="30F7CD44"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noProof/>
          <w:color w:val="000000"/>
          <w:sz w:val="23"/>
          <w:szCs w:val="23"/>
          <w:lang w:eastAsia="en-GB"/>
        </w:rPr>
        <mc:AlternateContent>
          <mc:Choice Requires="wps">
            <w:drawing>
              <wp:inline distT="0" distB="0" distL="0" distR="0" wp14:anchorId="498A95B8" wp14:editId="649E95FF">
                <wp:extent cx="4290060" cy="2857500"/>
                <wp:effectExtent l="0" t="0" r="0" b="0"/>
                <wp:docPr id="9" name="AutoShape 32" descr="Burns Dog Food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290060" cy="2857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884555" id="AutoShape 32" o:spid="_x0000_s1026" alt="Burns Dog Food 2" style="width:337.8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" filled="f" stroked="f">
                <o:lock v:ext="edit" aspectratio="t"/>
                <w10:anchorlock/>
              </v:rect>
            </w:pict>
          </mc:Fallback>
        </mc:AlternateContent>
      </w:r>
    </w:p>
    <w:p w14:paraId="2D8A862B" w14:textId="77777777" w:rsidR="00940F0B" w:rsidRPr="00940F0B" w:rsidRDefault="00940F0B" w:rsidP="00940F0B">
      <w:pPr>
        <w:shd w:val="clear" w:color="auto" w:fill="FFFFFF"/>
        <w:spacing w:after="0" w:line="450" w:lineRule="atLeast"/>
        <w:textAlignment w:val="baseline"/>
        <w:outlineLvl w:val="1"/>
        <w:rPr>
          <w:rFonts w:ascii="inherit" w:eastAsia="Times New Roman" w:hAnsi="inherit" w:cs="Segoe UI"/>
          <w:b/>
          <w:bCs/>
          <w:color w:val="111111"/>
          <w:sz w:val="36"/>
          <w:szCs w:val="36"/>
          <w:lang w:eastAsia="en-GB"/>
        </w:rPr>
      </w:pPr>
      <w:r w:rsidRPr="00940F0B">
        <w:rPr>
          <w:rFonts w:ascii="inherit" w:eastAsia="Times New Roman" w:hAnsi="inherit" w:cs="Segoe UI"/>
          <w:b/>
          <w:bCs/>
          <w:color w:val="111111"/>
          <w:sz w:val="36"/>
          <w:szCs w:val="36"/>
          <w:lang w:eastAsia="en-GB"/>
        </w:rPr>
        <w:t xml:space="preserve">Should I Buy Burns Dog Food </w:t>
      </w:r>
      <w:proofErr w:type="gramStart"/>
      <w:r w:rsidRPr="00940F0B">
        <w:rPr>
          <w:rFonts w:ascii="inherit" w:eastAsia="Times New Roman" w:hAnsi="inherit" w:cs="Segoe UI"/>
          <w:b/>
          <w:bCs/>
          <w:color w:val="111111"/>
          <w:sz w:val="36"/>
          <w:szCs w:val="36"/>
          <w:lang w:eastAsia="en-GB"/>
        </w:rPr>
        <w:t>For</w:t>
      </w:r>
      <w:proofErr w:type="gramEnd"/>
      <w:r w:rsidRPr="00940F0B">
        <w:rPr>
          <w:rFonts w:ascii="inherit" w:eastAsia="Times New Roman" w:hAnsi="inherit" w:cs="Segoe UI"/>
          <w:b/>
          <w:bCs/>
          <w:color w:val="111111"/>
          <w:sz w:val="36"/>
          <w:szCs w:val="36"/>
          <w:lang w:eastAsia="en-GB"/>
        </w:rPr>
        <w:t xml:space="preserve"> My Canine?</w:t>
      </w:r>
    </w:p>
    <w:p w14:paraId="3649D8A4"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If food which is ethical, natural and based on high-quality ingredients is important to you, Burns should be top of your list.</w:t>
      </w:r>
    </w:p>
    <w:p w14:paraId="4A08EE2F"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The Burns dog food reviews confirm the claims made by the manufacturers: this is a brand that emphasizes the importance of natural, clean ingredients.</w:t>
      </w:r>
    </w:p>
    <w:p w14:paraId="53A65C69"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The </w:t>
      </w:r>
      <w:proofErr w:type="spellStart"/>
      <w:r w:rsidRPr="00940F0B">
        <w:rPr>
          <w:rFonts w:ascii="Segoe UI" w:eastAsia="Times New Roman" w:hAnsi="Segoe UI" w:cs="Segoe UI"/>
          <w:color w:val="000000"/>
          <w:sz w:val="23"/>
          <w:szCs w:val="23"/>
          <w:lang w:eastAsia="en-GB"/>
        </w:rPr>
        <w:t>labeling</w:t>
      </w:r>
      <w:proofErr w:type="spellEnd"/>
      <w:r w:rsidRPr="00940F0B">
        <w:rPr>
          <w:rFonts w:ascii="Segoe UI" w:eastAsia="Times New Roman" w:hAnsi="Segoe UI" w:cs="Segoe UI"/>
          <w:color w:val="000000"/>
          <w:sz w:val="23"/>
          <w:szCs w:val="23"/>
          <w:lang w:eastAsia="en-GB"/>
        </w:rPr>
        <w:t xml:space="preserve"> allows you to see clearly </w:t>
      </w:r>
      <w:proofErr w:type="gramStart"/>
      <w:r w:rsidRPr="00940F0B">
        <w:rPr>
          <w:rFonts w:ascii="Segoe UI" w:eastAsia="Times New Roman" w:hAnsi="Segoe UI" w:cs="Segoe UI"/>
          <w:color w:val="000000"/>
          <w:sz w:val="23"/>
          <w:szCs w:val="23"/>
          <w:lang w:eastAsia="en-GB"/>
        </w:rPr>
        <w:t>what’s</w:t>
      </w:r>
      <w:proofErr w:type="gramEnd"/>
      <w:r w:rsidRPr="00940F0B">
        <w:rPr>
          <w:rFonts w:ascii="Segoe UI" w:eastAsia="Times New Roman" w:hAnsi="Segoe UI" w:cs="Segoe UI"/>
          <w:color w:val="000000"/>
          <w:sz w:val="23"/>
          <w:szCs w:val="23"/>
          <w:lang w:eastAsia="en-GB"/>
        </w:rPr>
        <w:t xml:space="preserve"> in every bag so if you pooch is a bit sensitive, you’ll know exactly what he’s eating. Hypoallergenic, it </w:t>
      </w:r>
      <w:proofErr w:type="gramStart"/>
      <w:r w:rsidRPr="00940F0B">
        <w:rPr>
          <w:rFonts w:ascii="Segoe UI" w:eastAsia="Times New Roman" w:hAnsi="Segoe UI" w:cs="Segoe UI"/>
          <w:color w:val="000000"/>
          <w:sz w:val="23"/>
          <w:szCs w:val="23"/>
          <w:lang w:eastAsia="en-GB"/>
        </w:rPr>
        <w:t>won’t</w:t>
      </w:r>
      <w:proofErr w:type="gramEnd"/>
      <w:r w:rsidRPr="00940F0B">
        <w:rPr>
          <w:rFonts w:ascii="Segoe UI" w:eastAsia="Times New Roman" w:hAnsi="Segoe UI" w:cs="Segoe UI"/>
          <w:color w:val="000000"/>
          <w:sz w:val="23"/>
          <w:szCs w:val="23"/>
          <w:lang w:eastAsia="en-GB"/>
        </w:rPr>
        <w:t xml:space="preserve"> trigger unwanted reactions, but this isn’t a food that’s only suitable for dogs with delicate tums.</w:t>
      </w:r>
    </w:p>
    <w:p w14:paraId="30341218"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Burns is comparable to Ava, another top-quality hypoallergenic and natural brand. However, at a fraction of the price, </w:t>
      </w:r>
      <w:proofErr w:type="gramStart"/>
      <w:r w:rsidRPr="00940F0B">
        <w:rPr>
          <w:rFonts w:ascii="Segoe UI" w:eastAsia="Times New Roman" w:hAnsi="Segoe UI" w:cs="Segoe UI"/>
          <w:color w:val="000000"/>
          <w:sz w:val="23"/>
          <w:szCs w:val="23"/>
          <w:lang w:eastAsia="en-GB"/>
        </w:rPr>
        <w:t>you’ll</w:t>
      </w:r>
      <w:proofErr w:type="gramEnd"/>
      <w:r w:rsidRPr="00940F0B">
        <w:rPr>
          <w:rFonts w:ascii="Segoe UI" w:eastAsia="Times New Roman" w:hAnsi="Segoe UI" w:cs="Segoe UI"/>
          <w:color w:val="000000"/>
          <w:sz w:val="23"/>
          <w:szCs w:val="23"/>
          <w:lang w:eastAsia="en-GB"/>
        </w:rPr>
        <w:t xml:space="preserve"> be saving money with Burns while still enjoying the same high quality.</w:t>
      </w:r>
    </w:p>
    <w:p w14:paraId="58A6F66A"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The formula will benefit any pooch but if yours is a bit picky with food, try out the small bag first while you get them used to the change.</w:t>
      </w:r>
    </w:p>
    <w:p w14:paraId="1848163B" w14:textId="77777777" w:rsidR="00940F0B" w:rsidRPr="00940F0B" w:rsidRDefault="00940F0B" w:rsidP="00940F0B">
      <w:pPr>
        <w:shd w:val="clear" w:color="auto" w:fill="FFFFFF"/>
        <w:spacing w:after="465"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t xml:space="preserve">Formulated by a vet, with just a few simple, high-quality ingredients and designed to replicate a home-cooked diet, </w:t>
      </w:r>
      <w:proofErr w:type="gramStart"/>
      <w:r w:rsidRPr="00940F0B">
        <w:rPr>
          <w:rFonts w:ascii="Segoe UI" w:eastAsia="Times New Roman" w:hAnsi="Segoe UI" w:cs="Segoe UI"/>
          <w:color w:val="000000"/>
          <w:sz w:val="23"/>
          <w:szCs w:val="23"/>
          <w:lang w:eastAsia="en-GB"/>
        </w:rPr>
        <w:t>it’s</w:t>
      </w:r>
      <w:proofErr w:type="gramEnd"/>
      <w:r w:rsidRPr="00940F0B">
        <w:rPr>
          <w:rFonts w:ascii="Segoe UI" w:eastAsia="Times New Roman" w:hAnsi="Segoe UI" w:cs="Segoe UI"/>
          <w:color w:val="000000"/>
          <w:sz w:val="23"/>
          <w:szCs w:val="23"/>
          <w:lang w:eastAsia="en-GB"/>
        </w:rPr>
        <w:t xml:space="preserve"> a brand that’s almost impossible to find fault with.</w:t>
      </w:r>
    </w:p>
    <w:p w14:paraId="2089811E"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inherit" w:eastAsia="Times New Roman" w:hAnsi="inherit" w:cs="Segoe UI"/>
          <w:b/>
          <w:bCs/>
          <w:color w:val="000000"/>
          <w:sz w:val="23"/>
          <w:szCs w:val="23"/>
          <w:bdr w:val="none" w:sz="0" w:space="0" w:color="auto" w:frame="1"/>
          <w:lang w:eastAsia="en-GB"/>
        </w:rPr>
        <w:t>Next</w:t>
      </w:r>
      <w:r w:rsidRPr="00940F0B">
        <w:rPr>
          <w:rFonts w:ascii="Segoe UI" w:eastAsia="Times New Roman" w:hAnsi="Segoe UI" w:cs="Segoe UI"/>
          <w:color w:val="000000"/>
          <w:sz w:val="23"/>
          <w:szCs w:val="23"/>
          <w:lang w:eastAsia="en-GB"/>
        </w:rPr>
        <w:t>: </w:t>
      </w:r>
      <w:hyperlink r:id="rId46" w:history="1">
        <w:r w:rsidRPr="00940F0B">
          <w:rPr>
            <w:rFonts w:ascii="Segoe UI" w:eastAsia="Times New Roman" w:hAnsi="Segoe UI" w:cs="Segoe UI"/>
            <w:color w:val="8035BE"/>
            <w:sz w:val="23"/>
            <w:szCs w:val="23"/>
            <w:u w:val="single"/>
            <w:bdr w:val="none" w:sz="0" w:space="0" w:color="auto" w:frame="1"/>
            <w:lang w:eastAsia="en-GB"/>
          </w:rPr>
          <w:t>Eden Dog Food</w:t>
        </w:r>
      </w:hyperlink>
      <w:r w:rsidRPr="00940F0B">
        <w:rPr>
          <w:rFonts w:ascii="Segoe UI" w:eastAsia="Times New Roman" w:hAnsi="Segoe UI" w:cs="Segoe UI"/>
          <w:color w:val="000000"/>
          <w:sz w:val="23"/>
          <w:szCs w:val="23"/>
          <w:lang w:eastAsia="en-GB"/>
        </w:rPr>
        <w:t xml:space="preserve"> is one of the leading holistic brands on the market, manufacturing food for both cats and dogs. They are renowned for only using the </w:t>
      </w:r>
      <w:proofErr w:type="gramStart"/>
      <w:r w:rsidRPr="00940F0B">
        <w:rPr>
          <w:rFonts w:ascii="Segoe UI" w:eastAsia="Times New Roman" w:hAnsi="Segoe UI" w:cs="Segoe UI"/>
          <w:color w:val="000000"/>
          <w:sz w:val="23"/>
          <w:szCs w:val="23"/>
          <w:lang w:eastAsia="en-GB"/>
        </w:rPr>
        <w:t>very best</w:t>
      </w:r>
      <w:proofErr w:type="gramEnd"/>
      <w:r w:rsidRPr="00940F0B">
        <w:rPr>
          <w:rFonts w:ascii="Segoe UI" w:eastAsia="Times New Roman" w:hAnsi="Segoe UI" w:cs="Segoe UI"/>
          <w:color w:val="000000"/>
          <w:sz w:val="23"/>
          <w:szCs w:val="23"/>
          <w:lang w:eastAsia="en-GB"/>
        </w:rPr>
        <w:t xml:space="preserve"> ingredients which are 100% natural and free of chemicals.</w:t>
      </w:r>
    </w:p>
    <w:p w14:paraId="562B31C4" w14:textId="77777777" w:rsidR="00940F0B" w:rsidRPr="00940F0B" w:rsidRDefault="00940F0B" w:rsidP="00940F0B">
      <w:pPr>
        <w:shd w:val="clear" w:color="auto" w:fill="FFFFFF"/>
        <w:spacing w:after="150" w:line="300" w:lineRule="atLeast"/>
        <w:textAlignment w:val="baseline"/>
        <w:rPr>
          <w:rFonts w:ascii="inherit" w:eastAsia="Times New Roman" w:hAnsi="inherit" w:cs="Arial"/>
          <w:color w:val="111111"/>
          <w:sz w:val="20"/>
          <w:szCs w:val="20"/>
          <w:lang w:eastAsia="en-GB"/>
        </w:rPr>
      </w:pPr>
      <w:r w:rsidRPr="00940F0B">
        <w:rPr>
          <w:rFonts w:ascii="Arial" w:eastAsia="Times New Roman" w:hAnsi="Arial" w:cs="Arial"/>
          <w:color w:val="111111"/>
          <w:sz w:val="24"/>
          <w:szCs w:val="24"/>
          <w:bdr w:val="none" w:sz="0" w:space="0" w:color="auto" w:frame="1"/>
          <w:lang w:eastAsia="en-GB"/>
        </w:rPr>
        <w:t>Shop Related Products</w:t>
      </w:r>
    </w:p>
    <w:p w14:paraId="52210C2F" w14:textId="77777777" w:rsidR="00940F0B" w:rsidRPr="00940F0B" w:rsidRDefault="00940F0B" w:rsidP="00940F0B">
      <w:pPr>
        <w:shd w:val="clear" w:color="auto" w:fill="FFFFFF"/>
        <w:spacing w:after="0" w:line="240" w:lineRule="auto"/>
        <w:textAlignment w:val="center"/>
        <w:rPr>
          <w:rFonts w:ascii="Arial" w:eastAsia="Times New Roman" w:hAnsi="Arial" w:cs="Arial"/>
          <w:color w:val="111111"/>
          <w:sz w:val="20"/>
          <w:szCs w:val="20"/>
          <w:lang w:eastAsia="en-GB"/>
        </w:rPr>
      </w:pPr>
      <w:r w:rsidRPr="00940F0B">
        <w:rPr>
          <w:rFonts w:ascii="Arial" w:eastAsia="Times New Roman" w:hAnsi="Arial" w:cs="Arial"/>
          <w:noProof/>
          <w:color w:val="111111"/>
          <w:sz w:val="20"/>
          <w:szCs w:val="20"/>
          <w:lang w:eastAsia="en-GB"/>
        </w:rPr>
        <w:drawing>
          <wp:inline distT="0" distB="0" distL="0" distR="0" wp14:anchorId="32ED55E4" wp14:editId="5604E824">
            <wp:extent cx="1333500" cy="219456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333500" cy="2194560"/>
                    </a:xfrm>
                    <a:prstGeom prst="rect">
                      <a:avLst/>
                    </a:prstGeom>
                    <a:noFill/>
                    <a:ln>
                      <a:noFill/>
                    </a:ln>
                  </pic:spPr>
                </pic:pic>
              </a:graphicData>
            </a:graphic>
          </wp:inline>
        </w:drawing>
      </w:r>
    </w:p>
    <w:p w14:paraId="58DD5B10" w14:textId="77777777" w:rsidR="00940F0B" w:rsidRPr="00940F0B" w:rsidRDefault="00371B66" w:rsidP="00940F0B">
      <w:pPr>
        <w:shd w:val="clear" w:color="auto" w:fill="FFFFFF"/>
        <w:spacing w:after="0" w:line="240" w:lineRule="auto"/>
        <w:textAlignment w:val="baseline"/>
        <w:rPr>
          <w:rFonts w:ascii="Arial" w:eastAsia="Times New Roman" w:hAnsi="Arial" w:cs="Arial"/>
          <w:color w:val="111111"/>
          <w:sz w:val="20"/>
          <w:szCs w:val="20"/>
          <w:lang w:eastAsia="en-GB"/>
        </w:rPr>
      </w:pPr>
      <w:hyperlink r:id="rId48" w:tgtFrame="_blank" w:history="1">
        <w:r w:rsidR="00940F0B" w:rsidRPr="00940F0B">
          <w:rPr>
            <w:rFonts w:ascii="inherit" w:eastAsia="Times New Roman" w:hAnsi="inherit" w:cs="Arial"/>
            <w:color w:val="0066C0"/>
            <w:sz w:val="20"/>
            <w:szCs w:val="20"/>
            <w:bdr w:val="none" w:sz="0" w:space="0" w:color="auto" w:frame="1"/>
            <w:lang w:eastAsia="en-GB"/>
          </w:rPr>
          <w:t>Burns Original Complete Dry Adult and Senior Dog Food …</w:t>
        </w:r>
      </w:hyperlink>
    </w:p>
    <w:p w14:paraId="3EFB558C" w14:textId="77777777" w:rsidR="00940F0B" w:rsidRPr="00940F0B" w:rsidRDefault="00940F0B" w:rsidP="00940F0B">
      <w:pPr>
        <w:shd w:val="clear" w:color="auto" w:fill="FFFFFF"/>
        <w:spacing w:after="0" w:line="240" w:lineRule="auto"/>
        <w:textAlignment w:val="baseline"/>
        <w:rPr>
          <w:rFonts w:ascii="inherit" w:eastAsia="Times New Roman" w:hAnsi="inherit" w:cs="Arial"/>
          <w:color w:val="111111"/>
          <w:sz w:val="20"/>
          <w:szCs w:val="20"/>
          <w:lang w:eastAsia="en-GB"/>
        </w:rPr>
      </w:pPr>
      <w:r w:rsidRPr="00940F0B">
        <w:rPr>
          <w:rFonts w:ascii="Arial" w:eastAsia="Times New Roman" w:hAnsi="Arial" w:cs="Arial"/>
          <w:b/>
          <w:bCs/>
          <w:color w:val="111111"/>
          <w:sz w:val="18"/>
          <w:szCs w:val="18"/>
          <w:bdr w:val="none" w:sz="0" w:space="0" w:color="auto" w:frame="1"/>
          <w:lang w:eastAsia="en-GB"/>
        </w:rPr>
        <w:t>£9.79</w:t>
      </w:r>
      <w:r w:rsidRPr="00940F0B">
        <w:rPr>
          <w:rFonts w:ascii="Arial" w:eastAsia="Times New Roman" w:hAnsi="Arial" w:cs="Arial"/>
          <w:strike/>
          <w:color w:val="4A4A4A"/>
          <w:sz w:val="15"/>
          <w:szCs w:val="15"/>
          <w:bdr w:val="none" w:sz="0" w:space="0" w:color="auto" w:frame="1"/>
          <w:lang w:eastAsia="en-GB"/>
        </w:rPr>
        <w:t>£10.39</w:t>
      </w:r>
    </w:p>
    <w:p w14:paraId="4B0DA271" w14:textId="77777777" w:rsidR="00940F0B" w:rsidRPr="00940F0B" w:rsidRDefault="00940F0B" w:rsidP="00940F0B">
      <w:pPr>
        <w:shd w:val="clear" w:color="auto" w:fill="FFFFFF"/>
        <w:spacing w:after="150" w:line="240" w:lineRule="auto"/>
        <w:textAlignment w:val="baseline"/>
        <w:rPr>
          <w:rFonts w:ascii="inherit" w:eastAsia="Times New Roman" w:hAnsi="inherit" w:cs="Arial"/>
          <w:color w:val="111111"/>
          <w:sz w:val="20"/>
          <w:szCs w:val="20"/>
          <w:lang w:eastAsia="en-GB"/>
        </w:rPr>
      </w:pPr>
      <w:r w:rsidRPr="00940F0B">
        <w:rPr>
          <w:rFonts w:ascii="inherit" w:eastAsia="Times New Roman" w:hAnsi="inherit" w:cs="Arial"/>
          <w:color w:val="111111"/>
          <w:sz w:val="20"/>
          <w:szCs w:val="20"/>
          <w:lang w:eastAsia="en-GB"/>
        </w:rPr>
        <w:t> </w:t>
      </w:r>
      <w:r w:rsidRPr="00940F0B">
        <w:rPr>
          <w:rFonts w:ascii="inherit" w:eastAsia="Times New Roman" w:hAnsi="inherit" w:cs="Arial"/>
          <w:color w:val="111111"/>
          <w:sz w:val="20"/>
          <w:szCs w:val="20"/>
          <w:bdr w:val="none" w:sz="0" w:space="0" w:color="auto" w:frame="1"/>
          <w:lang w:eastAsia="en-GB"/>
        </w:rPr>
        <w:t>(102)</w:t>
      </w:r>
    </w:p>
    <w:p w14:paraId="651DA6EF" w14:textId="77777777" w:rsidR="00940F0B" w:rsidRPr="00940F0B" w:rsidRDefault="00940F0B" w:rsidP="00940F0B">
      <w:pPr>
        <w:shd w:val="clear" w:color="auto" w:fill="FFFFFF"/>
        <w:spacing w:after="0" w:line="240" w:lineRule="auto"/>
        <w:textAlignment w:val="center"/>
        <w:rPr>
          <w:rFonts w:ascii="Arial" w:eastAsia="Times New Roman" w:hAnsi="Arial" w:cs="Arial"/>
          <w:color w:val="111111"/>
          <w:sz w:val="20"/>
          <w:szCs w:val="20"/>
          <w:lang w:eastAsia="en-GB"/>
        </w:rPr>
      </w:pPr>
      <w:r w:rsidRPr="00940F0B">
        <w:rPr>
          <w:rFonts w:ascii="Arial" w:eastAsia="Times New Roman" w:hAnsi="Arial" w:cs="Arial"/>
          <w:noProof/>
          <w:color w:val="111111"/>
          <w:sz w:val="20"/>
          <w:szCs w:val="20"/>
          <w:lang w:eastAsia="en-GB"/>
        </w:rPr>
        <w:drawing>
          <wp:inline distT="0" distB="0" distL="0" distR="0" wp14:anchorId="154A7E87" wp14:editId="65E4C587">
            <wp:extent cx="1546860" cy="219456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546860" cy="2194560"/>
                    </a:xfrm>
                    <a:prstGeom prst="rect">
                      <a:avLst/>
                    </a:prstGeom>
                    <a:noFill/>
                    <a:ln>
                      <a:noFill/>
                    </a:ln>
                  </pic:spPr>
                </pic:pic>
              </a:graphicData>
            </a:graphic>
          </wp:inline>
        </w:drawing>
      </w:r>
    </w:p>
    <w:p w14:paraId="3D9A0F84" w14:textId="77777777" w:rsidR="00940F0B" w:rsidRPr="00940F0B" w:rsidRDefault="00371B66" w:rsidP="00940F0B">
      <w:pPr>
        <w:shd w:val="clear" w:color="auto" w:fill="FFFFFF"/>
        <w:spacing w:after="0" w:line="240" w:lineRule="auto"/>
        <w:textAlignment w:val="baseline"/>
        <w:rPr>
          <w:rFonts w:ascii="Arial" w:eastAsia="Times New Roman" w:hAnsi="Arial" w:cs="Arial"/>
          <w:color w:val="111111"/>
          <w:sz w:val="20"/>
          <w:szCs w:val="20"/>
          <w:lang w:eastAsia="en-GB"/>
        </w:rPr>
      </w:pPr>
      <w:hyperlink r:id="rId50" w:tgtFrame="_blank" w:history="1">
        <w:r w:rsidR="00940F0B" w:rsidRPr="00940F0B">
          <w:rPr>
            <w:rFonts w:ascii="inherit" w:eastAsia="Times New Roman" w:hAnsi="inherit" w:cs="Arial"/>
            <w:color w:val="0066C0"/>
            <w:sz w:val="20"/>
            <w:szCs w:val="20"/>
            <w:bdr w:val="none" w:sz="0" w:space="0" w:color="auto" w:frame="1"/>
            <w:lang w:eastAsia="en-GB"/>
          </w:rPr>
          <w:t xml:space="preserve">Burns Pet </w:t>
        </w:r>
        <w:proofErr w:type="spellStart"/>
        <w:r w:rsidR="00940F0B" w:rsidRPr="00940F0B">
          <w:rPr>
            <w:rFonts w:ascii="inherit" w:eastAsia="Times New Roman" w:hAnsi="inherit" w:cs="Arial"/>
            <w:color w:val="0066C0"/>
            <w:sz w:val="20"/>
            <w:szCs w:val="20"/>
            <w:bdr w:val="none" w:sz="0" w:space="0" w:color="auto" w:frame="1"/>
            <w:lang w:eastAsia="en-GB"/>
          </w:rPr>
          <w:t>Penlan</w:t>
        </w:r>
        <w:proofErr w:type="spellEnd"/>
        <w:r w:rsidR="00940F0B" w:rsidRPr="00940F0B">
          <w:rPr>
            <w:rFonts w:ascii="inherit" w:eastAsia="Times New Roman" w:hAnsi="inherit" w:cs="Arial"/>
            <w:color w:val="0066C0"/>
            <w:sz w:val="20"/>
            <w:szCs w:val="20"/>
            <w:bdr w:val="none" w:sz="0" w:space="0" w:color="auto" w:frame="1"/>
            <w:lang w:eastAsia="en-GB"/>
          </w:rPr>
          <w:t xml:space="preserve"> Complete Wet Dog Food Chicken Brown …</w:t>
        </w:r>
      </w:hyperlink>
    </w:p>
    <w:p w14:paraId="5A521BFC" w14:textId="77777777" w:rsidR="00940F0B" w:rsidRPr="00940F0B" w:rsidRDefault="00940F0B" w:rsidP="00940F0B">
      <w:pPr>
        <w:shd w:val="clear" w:color="auto" w:fill="FFFFFF"/>
        <w:spacing w:after="0" w:line="240" w:lineRule="auto"/>
        <w:textAlignment w:val="baseline"/>
        <w:rPr>
          <w:rFonts w:ascii="inherit" w:eastAsia="Times New Roman" w:hAnsi="inherit" w:cs="Arial"/>
          <w:color w:val="111111"/>
          <w:sz w:val="20"/>
          <w:szCs w:val="20"/>
          <w:lang w:eastAsia="en-GB"/>
        </w:rPr>
      </w:pPr>
      <w:r w:rsidRPr="00940F0B">
        <w:rPr>
          <w:rFonts w:ascii="Arial" w:eastAsia="Times New Roman" w:hAnsi="Arial" w:cs="Arial"/>
          <w:b/>
          <w:bCs/>
          <w:color w:val="111111"/>
          <w:sz w:val="18"/>
          <w:szCs w:val="18"/>
          <w:bdr w:val="none" w:sz="0" w:space="0" w:color="auto" w:frame="1"/>
          <w:lang w:eastAsia="en-GB"/>
        </w:rPr>
        <w:t>£9.99</w:t>
      </w:r>
      <w:r w:rsidRPr="00940F0B">
        <w:rPr>
          <w:rFonts w:ascii="Arial" w:eastAsia="Times New Roman" w:hAnsi="Arial" w:cs="Arial"/>
          <w:strike/>
          <w:color w:val="4A4A4A"/>
          <w:sz w:val="15"/>
          <w:szCs w:val="15"/>
          <w:bdr w:val="none" w:sz="0" w:space="0" w:color="auto" w:frame="1"/>
          <w:lang w:eastAsia="en-GB"/>
        </w:rPr>
        <w:t>£11.94</w:t>
      </w:r>
    </w:p>
    <w:p w14:paraId="1B087501" w14:textId="77777777" w:rsidR="00940F0B" w:rsidRPr="00940F0B" w:rsidRDefault="00940F0B" w:rsidP="00940F0B">
      <w:pPr>
        <w:shd w:val="clear" w:color="auto" w:fill="FFFFFF"/>
        <w:spacing w:after="150" w:line="240" w:lineRule="auto"/>
        <w:textAlignment w:val="baseline"/>
        <w:rPr>
          <w:rFonts w:ascii="inherit" w:eastAsia="Times New Roman" w:hAnsi="inherit" w:cs="Arial"/>
          <w:color w:val="111111"/>
          <w:sz w:val="20"/>
          <w:szCs w:val="20"/>
          <w:lang w:eastAsia="en-GB"/>
        </w:rPr>
      </w:pPr>
      <w:r w:rsidRPr="00940F0B">
        <w:rPr>
          <w:rFonts w:ascii="inherit" w:eastAsia="Times New Roman" w:hAnsi="inherit" w:cs="Arial"/>
          <w:color w:val="111111"/>
          <w:sz w:val="20"/>
          <w:szCs w:val="20"/>
          <w:lang w:eastAsia="en-GB"/>
        </w:rPr>
        <w:t> </w:t>
      </w:r>
      <w:r w:rsidRPr="00940F0B">
        <w:rPr>
          <w:rFonts w:ascii="inherit" w:eastAsia="Times New Roman" w:hAnsi="inherit" w:cs="Arial"/>
          <w:color w:val="111111"/>
          <w:sz w:val="20"/>
          <w:szCs w:val="20"/>
          <w:bdr w:val="none" w:sz="0" w:space="0" w:color="auto" w:frame="1"/>
          <w:lang w:eastAsia="en-GB"/>
        </w:rPr>
        <w:t>(169)</w:t>
      </w:r>
    </w:p>
    <w:p w14:paraId="2E7D74C4" w14:textId="77777777" w:rsidR="00940F0B" w:rsidRPr="00940F0B" w:rsidRDefault="00940F0B" w:rsidP="00940F0B">
      <w:pPr>
        <w:shd w:val="clear" w:color="auto" w:fill="FFFFFF"/>
        <w:spacing w:after="0" w:line="240" w:lineRule="auto"/>
        <w:textAlignment w:val="center"/>
        <w:rPr>
          <w:rFonts w:ascii="Arial" w:eastAsia="Times New Roman" w:hAnsi="Arial" w:cs="Arial"/>
          <w:color w:val="111111"/>
          <w:sz w:val="20"/>
          <w:szCs w:val="20"/>
          <w:lang w:eastAsia="en-GB"/>
        </w:rPr>
      </w:pPr>
      <w:r w:rsidRPr="00940F0B">
        <w:rPr>
          <w:rFonts w:ascii="Arial" w:eastAsia="Times New Roman" w:hAnsi="Arial" w:cs="Arial"/>
          <w:noProof/>
          <w:color w:val="111111"/>
          <w:sz w:val="20"/>
          <w:szCs w:val="20"/>
          <w:lang w:eastAsia="en-GB"/>
        </w:rPr>
        <w:drawing>
          <wp:inline distT="0" distB="0" distL="0" distR="0" wp14:anchorId="147AA6A2" wp14:editId="40575F7B">
            <wp:extent cx="1272540" cy="2194560"/>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2540" cy="2194560"/>
                    </a:xfrm>
                    <a:prstGeom prst="rect">
                      <a:avLst/>
                    </a:prstGeom>
                    <a:noFill/>
                    <a:ln>
                      <a:noFill/>
                    </a:ln>
                  </pic:spPr>
                </pic:pic>
              </a:graphicData>
            </a:graphic>
          </wp:inline>
        </w:drawing>
      </w:r>
    </w:p>
    <w:p w14:paraId="1DF54F08" w14:textId="77777777" w:rsidR="00940F0B" w:rsidRPr="00940F0B" w:rsidRDefault="00371B66" w:rsidP="00940F0B">
      <w:pPr>
        <w:shd w:val="clear" w:color="auto" w:fill="FFFFFF"/>
        <w:spacing w:after="0" w:line="240" w:lineRule="auto"/>
        <w:textAlignment w:val="baseline"/>
        <w:rPr>
          <w:rFonts w:ascii="Arial" w:eastAsia="Times New Roman" w:hAnsi="Arial" w:cs="Arial"/>
          <w:color w:val="111111"/>
          <w:sz w:val="20"/>
          <w:szCs w:val="20"/>
          <w:lang w:eastAsia="en-GB"/>
        </w:rPr>
      </w:pPr>
      <w:hyperlink r:id="rId52" w:tgtFrame="_blank" w:history="1">
        <w:r w:rsidR="00940F0B" w:rsidRPr="00940F0B">
          <w:rPr>
            <w:rFonts w:ascii="inherit" w:eastAsia="Times New Roman" w:hAnsi="inherit" w:cs="Arial"/>
            <w:color w:val="0066C0"/>
            <w:sz w:val="20"/>
            <w:szCs w:val="20"/>
            <w:bdr w:val="none" w:sz="0" w:space="0" w:color="auto" w:frame="1"/>
            <w:lang w:eastAsia="en-GB"/>
          </w:rPr>
          <w:t>Eden Dog Food 80/20 Original Medium Kibble 12kg</w:t>
        </w:r>
      </w:hyperlink>
    </w:p>
    <w:p w14:paraId="66E5B8DA" w14:textId="77777777" w:rsidR="00940F0B" w:rsidRPr="00940F0B" w:rsidRDefault="00940F0B" w:rsidP="00940F0B">
      <w:pPr>
        <w:shd w:val="clear" w:color="auto" w:fill="FFFFFF"/>
        <w:spacing w:after="0" w:line="240" w:lineRule="auto"/>
        <w:textAlignment w:val="baseline"/>
        <w:rPr>
          <w:rFonts w:ascii="inherit" w:eastAsia="Times New Roman" w:hAnsi="inherit" w:cs="Arial"/>
          <w:color w:val="111111"/>
          <w:sz w:val="20"/>
          <w:szCs w:val="20"/>
          <w:lang w:eastAsia="en-GB"/>
        </w:rPr>
      </w:pPr>
      <w:r w:rsidRPr="00940F0B">
        <w:rPr>
          <w:rFonts w:ascii="Arial" w:eastAsia="Times New Roman" w:hAnsi="Arial" w:cs="Arial"/>
          <w:b/>
          <w:bCs/>
          <w:color w:val="111111"/>
          <w:sz w:val="18"/>
          <w:szCs w:val="18"/>
          <w:bdr w:val="none" w:sz="0" w:space="0" w:color="auto" w:frame="1"/>
          <w:lang w:eastAsia="en-GB"/>
        </w:rPr>
        <w:t>£59.99</w:t>
      </w:r>
    </w:p>
    <w:p w14:paraId="15F15FF6" w14:textId="77777777" w:rsidR="00940F0B" w:rsidRPr="00940F0B" w:rsidRDefault="00940F0B" w:rsidP="00940F0B">
      <w:pPr>
        <w:shd w:val="clear" w:color="auto" w:fill="FFFFFF"/>
        <w:spacing w:after="150" w:line="240" w:lineRule="auto"/>
        <w:textAlignment w:val="baseline"/>
        <w:rPr>
          <w:rFonts w:ascii="inherit" w:eastAsia="Times New Roman" w:hAnsi="inherit" w:cs="Arial"/>
          <w:color w:val="111111"/>
          <w:sz w:val="20"/>
          <w:szCs w:val="20"/>
          <w:lang w:eastAsia="en-GB"/>
        </w:rPr>
      </w:pPr>
      <w:r w:rsidRPr="00940F0B">
        <w:rPr>
          <w:rFonts w:ascii="inherit" w:eastAsia="Times New Roman" w:hAnsi="inherit" w:cs="Arial"/>
          <w:color w:val="111111"/>
          <w:sz w:val="20"/>
          <w:szCs w:val="20"/>
          <w:lang w:eastAsia="en-GB"/>
        </w:rPr>
        <w:t> </w:t>
      </w:r>
      <w:r w:rsidRPr="00940F0B">
        <w:rPr>
          <w:rFonts w:ascii="inherit" w:eastAsia="Times New Roman" w:hAnsi="inherit" w:cs="Arial"/>
          <w:color w:val="111111"/>
          <w:sz w:val="20"/>
          <w:szCs w:val="20"/>
          <w:bdr w:val="none" w:sz="0" w:space="0" w:color="auto" w:frame="1"/>
          <w:lang w:eastAsia="en-GB"/>
        </w:rPr>
        <w:t>(120)</w:t>
      </w:r>
    </w:p>
    <w:p w14:paraId="67FB0EE5" w14:textId="77777777" w:rsidR="00940F0B" w:rsidRPr="00940F0B" w:rsidRDefault="00940F0B" w:rsidP="00940F0B">
      <w:pPr>
        <w:shd w:val="clear" w:color="auto" w:fill="FFFFFF"/>
        <w:spacing w:after="0" w:line="240" w:lineRule="auto"/>
        <w:textAlignment w:val="center"/>
        <w:rPr>
          <w:rFonts w:ascii="Arial" w:eastAsia="Times New Roman" w:hAnsi="Arial" w:cs="Arial"/>
          <w:color w:val="111111"/>
          <w:sz w:val="20"/>
          <w:szCs w:val="20"/>
          <w:lang w:eastAsia="en-GB"/>
        </w:rPr>
      </w:pPr>
      <w:r w:rsidRPr="00940F0B">
        <w:rPr>
          <w:rFonts w:ascii="Arial" w:eastAsia="Times New Roman" w:hAnsi="Arial" w:cs="Arial"/>
          <w:noProof/>
          <w:color w:val="111111"/>
          <w:sz w:val="20"/>
          <w:szCs w:val="20"/>
          <w:lang w:eastAsia="en-GB"/>
        </w:rPr>
        <w:drawing>
          <wp:inline distT="0" distB="0" distL="0" distR="0" wp14:anchorId="72F6C839" wp14:editId="006C2B0C">
            <wp:extent cx="2194560" cy="563880"/>
            <wp:effectExtent l="0" t="0" r="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194560" cy="563880"/>
                    </a:xfrm>
                    <a:prstGeom prst="rect">
                      <a:avLst/>
                    </a:prstGeom>
                    <a:noFill/>
                    <a:ln>
                      <a:noFill/>
                    </a:ln>
                  </pic:spPr>
                </pic:pic>
              </a:graphicData>
            </a:graphic>
          </wp:inline>
        </w:drawing>
      </w:r>
    </w:p>
    <w:p w14:paraId="25775FAE" w14:textId="77777777" w:rsidR="00940F0B" w:rsidRPr="00940F0B" w:rsidRDefault="00371B66" w:rsidP="00940F0B">
      <w:pPr>
        <w:shd w:val="clear" w:color="auto" w:fill="FFFFFF"/>
        <w:spacing w:after="0" w:line="240" w:lineRule="auto"/>
        <w:textAlignment w:val="baseline"/>
        <w:rPr>
          <w:rFonts w:ascii="Arial" w:eastAsia="Times New Roman" w:hAnsi="Arial" w:cs="Arial"/>
          <w:color w:val="111111"/>
          <w:sz w:val="20"/>
          <w:szCs w:val="20"/>
          <w:lang w:eastAsia="en-GB"/>
        </w:rPr>
      </w:pPr>
      <w:hyperlink r:id="rId54" w:tgtFrame="_blank" w:history="1">
        <w:r w:rsidR="00940F0B" w:rsidRPr="00940F0B">
          <w:rPr>
            <w:rFonts w:ascii="inherit" w:eastAsia="Times New Roman" w:hAnsi="inherit" w:cs="Arial"/>
            <w:color w:val="0066C0"/>
            <w:sz w:val="20"/>
            <w:szCs w:val="20"/>
            <w:bdr w:val="none" w:sz="0" w:space="0" w:color="auto" w:frame="1"/>
            <w:lang w:eastAsia="en-GB"/>
          </w:rPr>
          <w:t>Assistance Dog Please Do Not Distract Dog Lead Slip Cove…</w:t>
        </w:r>
      </w:hyperlink>
    </w:p>
    <w:p w14:paraId="6F9E4CAE" w14:textId="77777777" w:rsidR="00940F0B" w:rsidRPr="00940F0B" w:rsidRDefault="00940F0B" w:rsidP="00940F0B">
      <w:pPr>
        <w:shd w:val="clear" w:color="auto" w:fill="FFFFFF"/>
        <w:spacing w:after="0" w:line="240" w:lineRule="auto"/>
        <w:textAlignment w:val="baseline"/>
        <w:rPr>
          <w:rFonts w:ascii="inherit" w:eastAsia="Times New Roman" w:hAnsi="inherit" w:cs="Arial"/>
          <w:color w:val="111111"/>
          <w:sz w:val="20"/>
          <w:szCs w:val="20"/>
          <w:lang w:eastAsia="en-GB"/>
        </w:rPr>
      </w:pPr>
      <w:r w:rsidRPr="00940F0B">
        <w:rPr>
          <w:rFonts w:ascii="Arial" w:eastAsia="Times New Roman" w:hAnsi="Arial" w:cs="Arial"/>
          <w:b/>
          <w:bCs/>
          <w:color w:val="111111"/>
          <w:sz w:val="18"/>
          <w:szCs w:val="18"/>
          <w:bdr w:val="none" w:sz="0" w:space="0" w:color="auto" w:frame="1"/>
          <w:lang w:eastAsia="en-GB"/>
        </w:rPr>
        <w:t>£9.99</w:t>
      </w:r>
    </w:p>
    <w:p w14:paraId="26F0B170" w14:textId="77777777" w:rsidR="00940F0B" w:rsidRPr="00940F0B" w:rsidRDefault="00940F0B" w:rsidP="00940F0B">
      <w:pPr>
        <w:shd w:val="clear" w:color="auto" w:fill="FFFFFF"/>
        <w:spacing w:after="150" w:line="240" w:lineRule="auto"/>
        <w:textAlignment w:val="baseline"/>
        <w:rPr>
          <w:rFonts w:ascii="inherit" w:eastAsia="Times New Roman" w:hAnsi="inherit" w:cs="Arial"/>
          <w:color w:val="111111"/>
          <w:sz w:val="20"/>
          <w:szCs w:val="20"/>
          <w:lang w:eastAsia="en-GB"/>
        </w:rPr>
      </w:pPr>
      <w:r w:rsidRPr="00940F0B">
        <w:rPr>
          <w:rFonts w:ascii="inherit" w:eastAsia="Times New Roman" w:hAnsi="inherit" w:cs="Arial"/>
          <w:color w:val="111111"/>
          <w:sz w:val="20"/>
          <w:szCs w:val="20"/>
          <w:lang w:eastAsia="en-GB"/>
        </w:rPr>
        <w:t> </w:t>
      </w:r>
      <w:r w:rsidRPr="00940F0B">
        <w:rPr>
          <w:rFonts w:ascii="inherit" w:eastAsia="Times New Roman" w:hAnsi="inherit" w:cs="Arial"/>
          <w:color w:val="111111"/>
          <w:sz w:val="20"/>
          <w:szCs w:val="20"/>
          <w:bdr w:val="none" w:sz="0" w:space="0" w:color="auto" w:frame="1"/>
          <w:lang w:eastAsia="en-GB"/>
        </w:rPr>
        <w:t>(28)</w:t>
      </w:r>
    </w:p>
    <w:p w14:paraId="7AD3E3D6" w14:textId="77777777" w:rsidR="00940F0B" w:rsidRPr="00940F0B" w:rsidRDefault="00371B66" w:rsidP="00940F0B">
      <w:pPr>
        <w:shd w:val="clear" w:color="auto" w:fill="FFFFFF"/>
        <w:spacing w:after="120" w:line="195" w:lineRule="atLeast"/>
        <w:jc w:val="right"/>
        <w:textAlignment w:val="baseline"/>
        <w:rPr>
          <w:rFonts w:ascii="inherit" w:eastAsia="Times New Roman" w:hAnsi="inherit" w:cs="Arial"/>
          <w:color w:val="111111"/>
          <w:sz w:val="17"/>
          <w:szCs w:val="17"/>
          <w:lang w:eastAsia="en-GB"/>
        </w:rPr>
      </w:pPr>
      <w:hyperlink r:id="rId55" w:tgtFrame="_blank" w:history="1">
        <w:r w:rsidR="00940F0B" w:rsidRPr="00940F0B">
          <w:rPr>
            <w:rFonts w:ascii="Arial" w:eastAsia="Times New Roman" w:hAnsi="Arial" w:cs="Arial"/>
            <w:b/>
            <w:bCs/>
            <w:color w:val="777777"/>
            <w:sz w:val="15"/>
            <w:szCs w:val="15"/>
            <w:u w:val="single"/>
            <w:bdr w:val="none" w:sz="0" w:space="0" w:color="auto" w:frame="1"/>
            <w:lang w:eastAsia="en-GB"/>
          </w:rPr>
          <w:t>Ads by Amazon</w:t>
        </w:r>
      </w:hyperlink>
      <w:r w:rsidR="00940F0B" w:rsidRPr="00940F0B">
        <w:rPr>
          <w:rFonts w:ascii="inherit" w:eastAsia="Times New Roman" w:hAnsi="inherit" w:cs="Times New Roman"/>
          <w:color w:val="111111"/>
          <w:sz w:val="17"/>
          <w:szCs w:val="17"/>
          <w:bdr w:val="none" w:sz="0" w:space="0" w:color="auto" w:frame="1"/>
          <w:lang w:eastAsia="en-GB"/>
        </w:rPr>
        <w:t> </w:t>
      </w:r>
    </w:p>
    <w:p w14:paraId="2DD873E4" w14:textId="77777777" w:rsidR="00940F0B" w:rsidRPr="00940F0B" w:rsidRDefault="00940F0B" w:rsidP="00940F0B">
      <w:pPr>
        <w:shd w:val="clear" w:color="auto" w:fill="B1141A"/>
        <w:spacing w:line="240" w:lineRule="auto"/>
        <w:jc w:val="center"/>
        <w:textAlignment w:val="baseline"/>
        <w:rPr>
          <w:rFonts w:ascii="inherit" w:eastAsia="Times New Roman" w:hAnsi="inherit" w:cs="Segoe UI"/>
          <w:color w:val="FFFFFF"/>
          <w:sz w:val="23"/>
          <w:szCs w:val="23"/>
          <w:lang w:eastAsia="en-GB"/>
        </w:rPr>
      </w:pPr>
      <w:r w:rsidRPr="00940F0B">
        <w:rPr>
          <w:rFonts w:ascii="inherit" w:eastAsia="Times New Roman" w:hAnsi="inherit" w:cs="Segoe UI"/>
          <w:color w:val="FFFFFF"/>
          <w:sz w:val="23"/>
          <w:szCs w:val="23"/>
          <w:bdr w:val="none" w:sz="0" w:space="0" w:color="auto" w:frame="1"/>
          <w:lang w:eastAsia="en-GB"/>
        </w:rPr>
        <w:t>Save</w:t>
      </w:r>
      <w:r w:rsidRPr="00940F0B">
        <w:rPr>
          <w:rFonts w:ascii="inherit" w:eastAsia="Times New Roman" w:hAnsi="inherit" w:cs="Segoe UI"/>
          <w:color w:val="CC0000"/>
          <w:sz w:val="14"/>
          <w:szCs w:val="14"/>
          <w:bdr w:val="none" w:sz="0" w:space="0" w:color="auto" w:frame="1"/>
          <w:shd w:val="clear" w:color="auto" w:fill="FFFFFF"/>
          <w:lang w:eastAsia="en-GB"/>
        </w:rPr>
        <w:t>0</w:t>
      </w:r>
    </w:p>
    <w:p w14:paraId="63E2C213" w14:textId="77777777" w:rsidR="00940F0B" w:rsidRPr="00940F0B" w:rsidRDefault="00940F0B" w:rsidP="00940F0B">
      <w:pPr>
        <w:shd w:val="clear" w:color="auto" w:fill="FFFFFF"/>
        <w:spacing w:after="0" w:line="240" w:lineRule="auto"/>
        <w:textAlignment w:val="baseline"/>
        <w:rPr>
          <w:rFonts w:ascii="Segoe UI" w:eastAsia="Times New Roman" w:hAnsi="Segoe UI" w:cs="Times New Roman"/>
          <w:color w:val="FFFFFF"/>
          <w:sz w:val="24"/>
          <w:szCs w:val="24"/>
          <w:bdr w:val="none" w:sz="0" w:space="0" w:color="auto" w:frame="1"/>
          <w:shd w:val="clear" w:color="auto" w:fill="DFDFDF"/>
          <w:lang w:eastAsia="en-GB"/>
        </w:rPr>
      </w:pPr>
      <w:r w:rsidRPr="00940F0B">
        <w:rPr>
          <w:rFonts w:ascii="Segoe UI" w:eastAsia="Times New Roman" w:hAnsi="Segoe UI" w:cs="Segoe UI"/>
          <w:color w:val="000000"/>
          <w:sz w:val="23"/>
          <w:szCs w:val="23"/>
          <w:lang w:eastAsia="en-GB"/>
        </w:rPr>
        <w:fldChar w:fldCharType="begin"/>
      </w:r>
      <w:r w:rsidRPr="00940F0B">
        <w:rPr>
          <w:rFonts w:ascii="Segoe UI" w:eastAsia="Times New Roman" w:hAnsi="Segoe UI" w:cs="Segoe UI"/>
          <w:color w:val="000000"/>
          <w:sz w:val="23"/>
          <w:szCs w:val="23"/>
          <w:lang w:eastAsia="en-GB"/>
        </w:rPr>
        <w:instrText xml:space="preserve"> HYPERLINK "https://woofbarkgrowl.co.uk/skinners-dog-food/" </w:instrText>
      </w:r>
      <w:r w:rsidRPr="00940F0B">
        <w:rPr>
          <w:rFonts w:ascii="Segoe UI" w:eastAsia="Times New Roman" w:hAnsi="Segoe UI" w:cs="Segoe UI"/>
          <w:color w:val="000000"/>
          <w:sz w:val="23"/>
          <w:szCs w:val="23"/>
          <w:lang w:eastAsia="en-GB"/>
        </w:rPr>
        <w:fldChar w:fldCharType="separate"/>
      </w:r>
    </w:p>
    <w:p w14:paraId="0D3C415A" w14:textId="77777777" w:rsidR="00940F0B" w:rsidRPr="00940F0B" w:rsidRDefault="00940F0B" w:rsidP="00940F0B">
      <w:pPr>
        <w:shd w:val="clear" w:color="auto" w:fill="FFFFFF"/>
        <w:spacing w:after="0" w:line="240" w:lineRule="auto"/>
        <w:jc w:val="center"/>
        <w:textAlignment w:val="baseline"/>
        <w:rPr>
          <w:rFonts w:ascii="Times New Roman" w:eastAsia="Times New Roman" w:hAnsi="Times New Roman" w:cs="Times New Roman"/>
          <w:sz w:val="24"/>
          <w:szCs w:val="24"/>
          <w:lang w:eastAsia="en-GB"/>
        </w:rPr>
      </w:pPr>
      <w:r w:rsidRPr="00940F0B">
        <w:rPr>
          <w:rFonts w:ascii="Segoe UI" w:eastAsia="Times New Roman" w:hAnsi="Segoe UI" w:cs="Segoe UI"/>
          <w:noProof/>
          <w:color w:val="FFFFFF"/>
          <w:sz w:val="23"/>
          <w:szCs w:val="23"/>
          <w:bdr w:val="none" w:sz="0" w:space="0" w:color="auto" w:frame="1"/>
          <w:shd w:val="clear" w:color="auto" w:fill="DFDFDF"/>
          <w:lang w:eastAsia="en-GB"/>
        </w:rPr>
        <w:drawing>
          <wp:inline distT="0" distB="0" distL="0" distR="0" wp14:anchorId="50BC140B" wp14:editId="5A59DC09">
            <wp:extent cx="662940" cy="662940"/>
            <wp:effectExtent l="0" t="0" r="3810" b="3810"/>
            <wp:docPr id="37" name="Picture 37" descr="Burns Dog Food Reviewed">
              <a:hlinkClick xmlns:a="http://schemas.openxmlformats.org/drawingml/2006/main" r:id="rId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Burns Dog Food Reviewed">
                      <a:hlinkClick r:id="rId45"/>
                    </pic:cNvPr>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62940" cy="662940"/>
                    </a:xfrm>
                    <a:prstGeom prst="rect">
                      <a:avLst/>
                    </a:prstGeom>
                    <a:noFill/>
                    <a:ln>
                      <a:noFill/>
                    </a:ln>
                  </pic:spPr>
                </pic:pic>
              </a:graphicData>
            </a:graphic>
          </wp:inline>
        </w:drawing>
      </w:r>
    </w:p>
    <w:p w14:paraId="5BA3C321" w14:textId="77777777" w:rsidR="00940F0B" w:rsidRPr="00940F0B" w:rsidRDefault="00940F0B" w:rsidP="00940F0B">
      <w:pPr>
        <w:shd w:val="clear" w:color="auto" w:fill="FFFFFF"/>
        <w:spacing w:after="0" w:line="240" w:lineRule="auto"/>
        <w:textAlignment w:val="baseline"/>
        <w:rPr>
          <w:rFonts w:ascii="inherit" w:eastAsia="Times New Roman" w:hAnsi="inherit" w:cs="Segoe UI"/>
          <w:color w:val="FFFFFF"/>
          <w:sz w:val="21"/>
          <w:szCs w:val="21"/>
          <w:bdr w:val="none" w:sz="0" w:space="0" w:color="auto" w:frame="1"/>
          <w:shd w:val="clear" w:color="auto" w:fill="DFDFDF"/>
          <w:lang w:eastAsia="en-GB"/>
        </w:rPr>
      </w:pPr>
      <w:r w:rsidRPr="00940F0B">
        <w:rPr>
          <w:rFonts w:ascii="inherit" w:eastAsia="Times New Roman" w:hAnsi="inherit" w:cs="Segoe UI"/>
          <w:caps/>
          <w:color w:val="FFFFFF"/>
          <w:spacing w:val="15"/>
          <w:sz w:val="15"/>
          <w:szCs w:val="15"/>
          <w:bdr w:val="none" w:sz="0" w:space="0" w:color="auto" w:frame="1"/>
          <w:shd w:val="clear" w:color="auto" w:fill="DFDFDF"/>
          <w:lang w:eastAsia="en-GB"/>
        </w:rPr>
        <w:t>PREVIOUS</w:t>
      </w:r>
    </w:p>
    <w:p w14:paraId="3481B3FD" w14:textId="77777777" w:rsidR="00940F0B" w:rsidRPr="00940F0B" w:rsidRDefault="00940F0B" w:rsidP="00940F0B">
      <w:pPr>
        <w:shd w:val="clear" w:color="auto" w:fill="FFFFFF"/>
        <w:spacing w:after="0" w:line="360" w:lineRule="atLeast"/>
        <w:textAlignment w:val="baseline"/>
        <w:outlineLvl w:val="3"/>
        <w:rPr>
          <w:rFonts w:ascii="inherit" w:eastAsia="Times New Roman" w:hAnsi="inherit" w:cs="Segoe UI"/>
          <w:b/>
          <w:bCs/>
          <w:color w:val="111111"/>
          <w:sz w:val="27"/>
          <w:szCs w:val="27"/>
          <w:bdr w:val="none" w:sz="0" w:space="0" w:color="auto" w:frame="1"/>
          <w:shd w:val="clear" w:color="auto" w:fill="DFDFDF"/>
          <w:lang w:eastAsia="en-GB"/>
        </w:rPr>
      </w:pPr>
      <w:r w:rsidRPr="00940F0B">
        <w:rPr>
          <w:rFonts w:ascii="inherit" w:eastAsia="Times New Roman" w:hAnsi="inherit" w:cs="Segoe UI"/>
          <w:b/>
          <w:bCs/>
          <w:color w:val="111111"/>
          <w:sz w:val="27"/>
          <w:szCs w:val="27"/>
          <w:bdr w:val="none" w:sz="0" w:space="0" w:color="auto" w:frame="1"/>
          <w:shd w:val="clear" w:color="auto" w:fill="DFDFDF"/>
          <w:lang w:eastAsia="en-GB"/>
        </w:rPr>
        <w:t>Skinner's Dog Food Reviewed</w:t>
      </w:r>
    </w:p>
    <w:p w14:paraId="6EE2B312"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fldChar w:fldCharType="end"/>
      </w:r>
    </w:p>
    <w:p w14:paraId="09FCA24B" w14:textId="77777777" w:rsidR="00940F0B" w:rsidRPr="00940F0B" w:rsidRDefault="00940F0B" w:rsidP="00940F0B">
      <w:pPr>
        <w:shd w:val="clear" w:color="auto" w:fill="FFFFFF"/>
        <w:spacing w:after="0" w:line="240" w:lineRule="auto"/>
        <w:textAlignment w:val="baseline"/>
        <w:rPr>
          <w:rFonts w:ascii="Times New Roman" w:eastAsia="Times New Roman" w:hAnsi="Times New Roman" w:cs="Times New Roman"/>
          <w:color w:val="FFFFFF"/>
          <w:sz w:val="24"/>
          <w:szCs w:val="24"/>
          <w:bdr w:val="none" w:sz="0" w:space="0" w:color="auto" w:frame="1"/>
          <w:shd w:val="clear" w:color="auto" w:fill="DFDFDF"/>
          <w:lang w:eastAsia="en-GB"/>
        </w:rPr>
      </w:pPr>
      <w:r w:rsidRPr="00940F0B">
        <w:rPr>
          <w:rFonts w:ascii="Segoe UI" w:eastAsia="Times New Roman" w:hAnsi="Segoe UI" w:cs="Segoe UI"/>
          <w:color w:val="000000"/>
          <w:sz w:val="23"/>
          <w:szCs w:val="23"/>
          <w:lang w:eastAsia="en-GB"/>
        </w:rPr>
        <w:fldChar w:fldCharType="begin"/>
      </w:r>
      <w:r w:rsidRPr="00940F0B">
        <w:rPr>
          <w:rFonts w:ascii="Segoe UI" w:eastAsia="Times New Roman" w:hAnsi="Segoe UI" w:cs="Segoe UI"/>
          <w:color w:val="000000"/>
          <w:sz w:val="23"/>
          <w:szCs w:val="23"/>
          <w:lang w:eastAsia="en-GB"/>
        </w:rPr>
        <w:instrText xml:space="preserve"> HYPERLINK "https://woofbarkgrowl.co.uk/harringtons-dog-food/" </w:instrText>
      </w:r>
      <w:r w:rsidRPr="00940F0B">
        <w:rPr>
          <w:rFonts w:ascii="Segoe UI" w:eastAsia="Times New Roman" w:hAnsi="Segoe UI" w:cs="Segoe UI"/>
          <w:color w:val="000000"/>
          <w:sz w:val="23"/>
          <w:szCs w:val="23"/>
          <w:lang w:eastAsia="en-GB"/>
        </w:rPr>
        <w:fldChar w:fldCharType="separate"/>
      </w:r>
    </w:p>
    <w:p w14:paraId="3BEAC853" w14:textId="77777777" w:rsidR="00940F0B" w:rsidRPr="00940F0B" w:rsidRDefault="00940F0B" w:rsidP="00940F0B">
      <w:pPr>
        <w:shd w:val="clear" w:color="auto" w:fill="FFFFFF"/>
        <w:spacing w:after="0" w:line="240" w:lineRule="auto"/>
        <w:jc w:val="center"/>
        <w:textAlignment w:val="baseline"/>
        <w:rPr>
          <w:rFonts w:ascii="Times New Roman" w:eastAsia="Times New Roman" w:hAnsi="Times New Roman" w:cs="Times New Roman"/>
          <w:sz w:val="24"/>
          <w:szCs w:val="24"/>
          <w:lang w:eastAsia="en-GB"/>
        </w:rPr>
      </w:pPr>
      <w:r w:rsidRPr="00940F0B">
        <w:rPr>
          <w:rFonts w:ascii="Segoe UI" w:eastAsia="Times New Roman" w:hAnsi="Segoe UI" w:cs="Segoe UI"/>
          <w:noProof/>
          <w:color w:val="FFFFFF"/>
          <w:sz w:val="23"/>
          <w:szCs w:val="23"/>
          <w:bdr w:val="none" w:sz="0" w:space="0" w:color="auto" w:frame="1"/>
          <w:shd w:val="clear" w:color="auto" w:fill="DFDFDF"/>
          <w:lang w:eastAsia="en-GB"/>
        </w:rPr>
        <w:drawing>
          <wp:inline distT="0" distB="0" distL="0" distR="0" wp14:anchorId="445B3C1B" wp14:editId="7B1DB4CB">
            <wp:extent cx="662940" cy="662940"/>
            <wp:effectExtent l="0" t="0" r="3810" b="3810"/>
            <wp:docPr id="38" name="Picture 38" descr="Burns Dog Food Reviewed">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Burns Dog Food Reviewed">
                      <a:hlinkClick r:id="rId44"/>
                    </pic:cNvPr>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62940" cy="662940"/>
                    </a:xfrm>
                    <a:prstGeom prst="rect">
                      <a:avLst/>
                    </a:prstGeom>
                    <a:noFill/>
                    <a:ln>
                      <a:noFill/>
                    </a:ln>
                  </pic:spPr>
                </pic:pic>
              </a:graphicData>
            </a:graphic>
          </wp:inline>
        </w:drawing>
      </w:r>
    </w:p>
    <w:p w14:paraId="3913F105" w14:textId="77777777" w:rsidR="00940F0B" w:rsidRPr="00940F0B" w:rsidRDefault="00940F0B" w:rsidP="00940F0B">
      <w:pPr>
        <w:shd w:val="clear" w:color="auto" w:fill="FFFFFF"/>
        <w:spacing w:after="0" w:line="240" w:lineRule="auto"/>
        <w:textAlignment w:val="baseline"/>
        <w:rPr>
          <w:rFonts w:ascii="inherit" w:eastAsia="Times New Roman" w:hAnsi="inherit" w:cs="Segoe UI"/>
          <w:color w:val="FFFFFF"/>
          <w:sz w:val="21"/>
          <w:szCs w:val="21"/>
          <w:bdr w:val="none" w:sz="0" w:space="0" w:color="auto" w:frame="1"/>
          <w:shd w:val="clear" w:color="auto" w:fill="DFDFDF"/>
          <w:lang w:eastAsia="en-GB"/>
        </w:rPr>
      </w:pPr>
      <w:r w:rsidRPr="00940F0B">
        <w:rPr>
          <w:rFonts w:ascii="inherit" w:eastAsia="Times New Roman" w:hAnsi="inherit" w:cs="Segoe UI"/>
          <w:caps/>
          <w:color w:val="FFFFFF"/>
          <w:spacing w:val="15"/>
          <w:sz w:val="15"/>
          <w:szCs w:val="15"/>
          <w:bdr w:val="none" w:sz="0" w:space="0" w:color="auto" w:frame="1"/>
          <w:shd w:val="clear" w:color="auto" w:fill="DFDFDF"/>
          <w:lang w:eastAsia="en-GB"/>
        </w:rPr>
        <w:t>NEXT</w:t>
      </w:r>
    </w:p>
    <w:p w14:paraId="4D1210A0" w14:textId="77777777" w:rsidR="00940F0B" w:rsidRPr="00940F0B" w:rsidRDefault="00940F0B" w:rsidP="00940F0B">
      <w:pPr>
        <w:shd w:val="clear" w:color="auto" w:fill="FFFFFF"/>
        <w:spacing w:after="0" w:line="360" w:lineRule="atLeast"/>
        <w:textAlignment w:val="baseline"/>
        <w:outlineLvl w:val="3"/>
        <w:rPr>
          <w:rFonts w:ascii="inherit" w:eastAsia="Times New Roman" w:hAnsi="inherit" w:cs="Segoe UI"/>
          <w:b/>
          <w:bCs/>
          <w:color w:val="111111"/>
          <w:sz w:val="27"/>
          <w:szCs w:val="27"/>
          <w:bdr w:val="none" w:sz="0" w:space="0" w:color="auto" w:frame="1"/>
          <w:shd w:val="clear" w:color="auto" w:fill="DFDFDF"/>
          <w:lang w:eastAsia="en-GB"/>
        </w:rPr>
      </w:pPr>
      <w:r w:rsidRPr="00940F0B">
        <w:rPr>
          <w:rFonts w:ascii="inherit" w:eastAsia="Times New Roman" w:hAnsi="inherit" w:cs="Segoe UI"/>
          <w:b/>
          <w:bCs/>
          <w:color w:val="111111"/>
          <w:sz w:val="27"/>
          <w:szCs w:val="27"/>
          <w:bdr w:val="none" w:sz="0" w:space="0" w:color="auto" w:frame="1"/>
          <w:shd w:val="clear" w:color="auto" w:fill="DFDFDF"/>
          <w:lang w:eastAsia="en-GB"/>
        </w:rPr>
        <w:t>Harrington’s Dog Food Reviewed</w:t>
      </w:r>
    </w:p>
    <w:p w14:paraId="4914B2BA"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color w:val="000000"/>
          <w:sz w:val="23"/>
          <w:szCs w:val="23"/>
          <w:lang w:eastAsia="en-GB"/>
        </w:rPr>
        <w:fldChar w:fldCharType="end"/>
      </w:r>
    </w:p>
    <w:p w14:paraId="3A1952ED" w14:textId="77777777" w:rsidR="00940F0B" w:rsidRPr="00940F0B" w:rsidRDefault="00940F0B" w:rsidP="00940F0B">
      <w:pPr>
        <w:shd w:val="clear" w:color="auto" w:fill="FFFFFF"/>
        <w:spacing w:after="0" w:line="240" w:lineRule="auto"/>
        <w:textAlignment w:val="baseline"/>
        <w:rPr>
          <w:rFonts w:ascii="inherit" w:eastAsia="Times New Roman" w:hAnsi="inherit" w:cs="Segoe UI"/>
          <w:b/>
          <w:bCs/>
          <w:color w:val="000000"/>
          <w:sz w:val="27"/>
          <w:szCs w:val="27"/>
          <w:lang w:eastAsia="en-GB"/>
        </w:rPr>
      </w:pPr>
      <w:r w:rsidRPr="00940F0B">
        <w:rPr>
          <w:rFonts w:ascii="inherit" w:eastAsia="Times New Roman" w:hAnsi="inherit" w:cs="Segoe UI"/>
          <w:b/>
          <w:bCs/>
          <w:color w:val="000000"/>
          <w:sz w:val="27"/>
          <w:szCs w:val="27"/>
          <w:lang w:eastAsia="en-GB"/>
        </w:rPr>
        <w:t>Related Articles</w:t>
      </w:r>
    </w:p>
    <w:p w14:paraId="788F2144"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noProof/>
          <w:color w:val="8035BE"/>
          <w:sz w:val="23"/>
          <w:szCs w:val="23"/>
          <w:bdr w:val="none" w:sz="0" w:space="0" w:color="auto" w:frame="1"/>
          <w:lang w:eastAsia="en-GB"/>
        </w:rPr>
        <w:drawing>
          <wp:inline distT="0" distB="0" distL="0" distR="0" wp14:anchorId="3DADB98C" wp14:editId="4CB3F59E">
            <wp:extent cx="3329940" cy="1905000"/>
            <wp:effectExtent l="0" t="0" r="3810" b="0"/>
            <wp:docPr id="39" name="Picture 39" descr="Pero Dog Food Review">
              <a:hlinkClick xmlns:a="http://schemas.openxmlformats.org/drawingml/2006/main" r:id="rId5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ero Dog Food Review">
                      <a:hlinkClick r:id="rId58"/>
                    </pic:cNvPr>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329940" cy="1905000"/>
                    </a:xfrm>
                    <a:prstGeom prst="rect">
                      <a:avLst/>
                    </a:prstGeom>
                    <a:noFill/>
                    <a:ln>
                      <a:noFill/>
                    </a:ln>
                  </pic:spPr>
                </pic:pic>
              </a:graphicData>
            </a:graphic>
          </wp:inline>
        </w:drawing>
      </w:r>
    </w:p>
    <w:p w14:paraId="25FC1F5F" w14:textId="77777777" w:rsidR="00940F0B" w:rsidRPr="00940F0B" w:rsidRDefault="00371B66" w:rsidP="00940F0B">
      <w:pPr>
        <w:shd w:val="clear" w:color="auto" w:fill="FFFFFF"/>
        <w:spacing w:beforeAutospacing="1" w:after="0" w:afterAutospacing="1" w:line="300" w:lineRule="atLeast"/>
        <w:textAlignment w:val="baseline"/>
        <w:outlineLvl w:val="2"/>
        <w:rPr>
          <w:rFonts w:ascii="inherit" w:eastAsia="Times New Roman" w:hAnsi="inherit" w:cs="Segoe UI"/>
          <w:b/>
          <w:bCs/>
          <w:color w:val="111111"/>
          <w:sz w:val="26"/>
          <w:szCs w:val="26"/>
          <w:lang w:eastAsia="en-GB"/>
        </w:rPr>
      </w:pPr>
      <w:hyperlink r:id="rId60" w:history="1">
        <w:r w:rsidR="00940F0B" w:rsidRPr="00940F0B">
          <w:rPr>
            <w:rFonts w:ascii="inherit" w:eastAsia="Times New Roman" w:hAnsi="inherit" w:cs="Segoe UI"/>
            <w:b/>
            <w:bCs/>
            <w:color w:val="111111"/>
            <w:sz w:val="26"/>
            <w:szCs w:val="26"/>
            <w:u w:val="single"/>
            <w:bdr w:val="none" w:sz="0" w:space="0" w:color="auto" w:frame="1"/>
            <w:lang w:eastAsia="en-GB"/>
          </w:rPr>
          <w:t>Pero Dog Food Review</w:t>
        </w:r>
      </w:hyperlink>
    </w:p>
    <w:p w14:paraId="544C481E"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noProof/>
          <w:color w:val="8035BE"/>
          <w:sz w:val="23"/>
          <w:szCs w:val="23"/>
          <w:bdr w:val="none" w:sz="0" w:space="0" w:color="auto" w:frame="1"/>
          <w:lang w:eastAsia="en-GB"/>
        </w:rPr>
        <w:drawing>
          <wp:inline distT="0" distB="0" distL="0" distR="0" wp14:anchorId="2EE28C5C" wp14:editId="442F76B8">
            <wp:extent cx="3329940" cy="1905000"/>
            <wp:effectExtent l="0" t="0" r="3810" b="0"/>
            <wp:docPr id="40" name="Picture 40" descr="Alpha Dog Food Review">
              <a:hlinkClick xmlns:a="http://schemas.openxmlformats.org/drawingml/2006/main" r:id="rId6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Alpha Dog Food Review">
                      <a:hlinkClick r:id="rId61"/>
                    </pic:cNvPr>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329940" cy="1905000"/>
                    </a:xfrm>
                    <a:prstGeom prst="rect">
                      <a:avLst/>
                    </a:prstGeom>
                    <a:noFill/>
                    <a:ln>
                      <a:noFill/>
                    </a:ln>
                  </pic:spPr>
                </pic:pic>
              </a:graphicData>
            </a:graphic>
          </wp:inline>
        </w:drawing>
      </w:r>
    </w:p>
    <w:p w14:paraId="0D77811E" w14:textId="77777777" w:rsidR="00940F0B" w:rsidRPr="00940F0B" w:rsidRDefault="00371B66" w:rsidP="00940F0B">
      <w:pPr>
        <w:shd w:val="clear" w:color="auto" w:fill="FFFFFF"/>
        <w:spacing w:beforeAutospacing="1" w:after="0" w:afterAutospacing="1" w:line="300" w:lineRule="atLeast"/>
        <w:textAlignment w:val="baseline"/>
        <w:outlineLvl w:val="2"/>
        <w:rPr>
          <w:rFonts w:ascii="inherit" w:eastAsia="Times New Roman" w:hAnsi="inherit" w:cs="Segoe UI"/>
          <w:b/>
          <w:bCs/>
          <w:color w:val="111111"/>
          <w:sz w:val="26"/>
          <w:szCs w:val="26"/>
          <w:lang w:eastAsia="en-GB"/>
        </w:rPr>
      </w:pPr>
      <w:hyperlink r:id="rId62" w:history="1">
        <w:r w:rsidR="00940F0B" w:rsidRPr="00940F0B">
          <w:rPr>
            <w:rFonts w:ascii="inherit" w:eastAsia="Times New Roman" w:hAnsi="inherit" w:cs="Segoe UI"/>
            <w:b/>
            <w:bCs/>
            <w:color w:val="111111"/>
            <w:sz w:val="26"/>
            <w:szCs w:val="26"/>
            <w:u w:val="single"/>
            <w:bdr w:val="none" w:sz="0" w:space="0" w:color="auto" w:frame="1"/>
            <w:lang w:eastAsia="en-GB"/>
          </w:rPr>
          <w:t>Alpha Dog Food Review</w:t>
        </w:r>
      </w:hyperlink>
    </w:p>
    <w:p w14:paraId="3CA103B0"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noProof/>
          <w:color w:val="8035BE"/>
          <w:sz w:val="23"/>
          <w:szCs w:val="23"/>
          <w:bdr w:val="none" w:sz="0" w:space="0" w:color="auto" w:frame="1"/>
          <w:lang w:eastAsia="en-GB"/>
        </w:rPr>
        <w:drawing>
          <wp:inline distT="0" distB="0" distL="0" distR="0" wp14:anchorId="6BEA4DC1" wp14:editId="16B5C7F2">
            <wp:extent cx="3329940" cy="1905000"/>
            <wp:effectExtent l="0" t="0" r="3810" b="0"/>
            <wp:docPr id="41" name="Picture 41" descr="Specific Dog Food Review">
              <a:hlinkClick xmlns:a="http://schemas.openxmlformats.org/drawingml/2006/main" r:id="rId6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Specific Dog Food Review">
                      <a:hlinkClick r:id="rId63"/>
                    </pic:cNvPr>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329940" cy="1905000"/>
                    </a:xfrm>
                    <a:prstGeom prst="rect">
                      <a:avLst/>
                    </a:prstGeom>
                    <a:noFill/>
                    <a:ln>
                      <a:noFill/>
                    </a:ln>
                  </pic:spPr>
                </pic:pic>
              </a:graphicData>
            </a:graphic>
          </wp:inline>
        </w:drawing>
      </w:r>
    </w:p>
    <w:p w14:paraId="08173BBA" w14:textId="77777777" w:rsidR="00940F0B" w:rsidRPr="00940F0B" w:rsidRDefault="00371B66" w:rsidP="00940F0B">
      <w:pPr>
        <w:shd w:val="clear" w:color="auto" w:fill="FFFFFF"/>
        <w:spacing w:beforeAutospacing="1" w:after="0" w:afterAutospacing="1" w:line="300" w:lineRule="atLeast"/>
        <w:textAlignment w:val="baseline"/>
        <w:outlineLvl w:val="2"/>
        <w:rPr>
          <w:rFonts w:ascii="inherit" w:eastAsia="Times New Roman" w:hAnsi="inherit" w:cs="Segoe UI"/>
          <w:b/>
          <w:bCs/>
          <w:color w:val="111111"/>
          <w:sz w:val="26"/>
          <w:szCs w:val="26"/>
          <w:lang w:eastAsia="en-GB"/>
        </w:rPr>
      </w:pPr>
      <w:hyperlink r:id="rId64" w:history="1">
        <w:r w:rsidR="00940F0B" w:rsidRPr="00940F0B">
          <w:rPr>
            <w:rFonts w:ascii="inherit" w:eastAsia="Times New Roman" w:hAnsi="inherit" w:cs="Segoe UI"/>
            <w:b/>
            <w:bCs/>
            <w:color w:val="111111"/>
            <w:sz w:val="26"/>
            <w:szCs w:val="26"/>
            <w:u w:val="single"/>
            <w:bdr w:val="none" w:sz="0" w:space="0" w:color="auto" w:frame="1"/>
            <w:lang w:eastAsia="en-GB"/>
          </w:rPr>
          <w:t>Specific Dog Food Review</w:t>
        </w:r>
      </w:hyperlink>
    </w:p>
    <w:p w14:paraId="7E5AF84D" w14:textId="77777777" w:rsidR="00940F0B" w:rsidRPr="00940F0B" w:rsidRDefault="00940F0B" w:rsidP="00940F0B">
      <w:pPr>
        <w:shd w:val="clear" w:color="auto" w:fill="FFFFFF"/>
        <w:spacing w:after="0" w:line="240" w:lineRule="auto"/>
        <w:textAlignment w:val="baseline"/>
        <w:rPr>
          <w:rFonts w:ascii="Segoe UI" w:eastAsia="Times New Roman" w:hAnsi="Segoe UI" w:cs="Segoe UI"/>
          <w:color w:val="000000"/>
          <w:sz w:val="23"/>
          <w:szCs w:val="23"/>
          <w:lang w:eastAsia="en-GB"/>
        </w:rPr>
      </w:pPr>
      <w:r w:rsidRPr="00940F0B">
        <w:rPr>
          <w:rFonts w:ascii="Segoe UI" w:eastAsia="Times New Roman" w:hAnsi="Segoe UI" w:cs="Segoe UI"/>
          <w:noProof/>
          <w:color w:val="8035BE"/>
          <w:sz w:val="23"/>
          <w:szCs w:val="23"/>
          <w:bdr w:val="none" w:sz="0" w:space="0" w:color="auto" w:frame="1"/>
          <w:lang w:eastAsia="en-GB"/>
        </w:rPr>
        <w:drawing>
          <wp:inline distT="0" distB="0" distL="0" distR="0" wp14:anchorId="56C458DE" wp14:editId="45922134">
            <wp:extent cx="3329940" cy="1905000"/>
            <wp:effectExtent l="0" t="0" r="3810" b="0"/>
            <wp:docPr id="42" name="Picture 42" descr="Perfect Fit Dog Food Review">
              <a:hlinkClick xmlns:a="http://schemas.openxmlformats.org/drawingml/2006/main" r:id="rId6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erfect Fit Dog Food Review">
                      <a:hlinkClick r:id="rId65"/>
                    </pic:cNvPr>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329940" cy="1905000"/>
                    </a:xfrm>
                    <a:prstGeom prst="rect">
                      <a:avLst/>
                    </a:prstGeom>
                    <a:noFill/>
                    <a:ln>
                      <a:noFill/>
                    </a:ln>
                  </pic:spPr>
                </pic:pic>
              </a:graphicData>
            </a:graphic>
          </wp:inline>
        </w:drawing>
      </w:r>
    </w:p>
    <w:p w14:paraId="02F4A8D9" w14:textId="77777777" w:rsidR="00940F0B" w:rsidRPr="00940F0B" w:rsidRDefault="00371B66" w:rsidP="00940F0B">
      <w:pPr>
        <w:shd w:val="clear" w:color="auto" w:fill="FFFFFF"/>
        <w:spacing w:beforeAutospacing="1" w:after="0" w:afterAutospacing="1" w:line="300" w:lineRule="atLeast"/>
        <w:textAlignment w:val="baseline"/>
        <w:outlineLvl w:val="2"/>
        <w:rPr>
          <w:rFonts w:ascii="inherit" w:eastAsia="Times New Roman" w:hAnsi="inherit" w:cs="Segoe UI"/>
          <w:b/>
          <w:bCs/>
          <w:color w:val="111111"/>
          <w:sz w:val="26"/>
          <w:szCs w:val="26"/>
          <w:lang w:eastAsia="en-GB"/>
        </w:rPr>
      </w:pPr>
      <w:hyperlink r:id="rId66" w:history="1">
        <w:r w:rsidR="00940F0B" w:rsidRPr="00940F0B">
          <w:rPr>
            <w:rFonts w:ascii="inherit" w:eastAsia="Times New Roman" w:hAnsi="inherit" w:cs="Segoe UI"/>
            <w:b/>
            <w:bCs/>
            <w:color w:val="111111"/>
            <w:sz w:val="26"/>
            <w:szCs w:val="26"/>
            <w:u w:val="single"/>
            <w:bdr w:val="none" w:sz="0" w:space="0" w:color="auto" w:frame="1"/>
            <w:lang w:eastAsia="en-GB"/>
          </w:rPr>
          <w:t>Perfect Fit Dog Food Review</w:t>
        </w:r>
      </w:hyperlink>
    </w:p>
    <w:p w14:paraId="7407CE80" w14:textId="2218F755" w:rsidR="00880894" w:rsidRPr="00880894" w:rsidRDefault="00880894" w:rsidP="00880894">
      <w:pPr>
        <w:spacing w:after="0" w:line="240" w:lineRule="auto"/>
        <w:ind w:left="720"/>
        <w:textAlignment w:val="baseline"/>
        <w:outlineLvl w:val="0"/>
        <w:rPr>
          <w:rFonts w:ascii="Helvetica" w:eastAsia="Times New Roman" w:hAnsi="Helvetica" w:cs="Helvetica"/>
          <w:b/>
          <w:bCs/>
          <w:color w:val="333333"/>
          <w:kern w:val="36"/>
          <w:sz w:val="45"/>
          <w:szCs w:val="45"/>
          <w:bdr w:val="none" w:sz="0" w:space="0" w:color="auto" w:frame="1"/>
          <w:lang w:eastAsia="en-GB"/>
        </w:rPr>
      </w:pPr>
      <w:bookmarkStart w:id="7" w:name="citation"/>
      <w:r w:rsidRPr="00880894">
        <w:rPr>
          <w:rFonts w:ascii="Helvetica" w:eastAsia="Times New Roman" w:hAnsi="Helvetica" w:cs="Helvetica"/>
          <w:b/>
          <w:bCs/>
          <w:color w:val="333333"/>
          <w:kern w:val="36"/>
          <w:sz w:val="45"/>
          <w:szCs w:val="45"/>
          <w:bdr w:val="none" w:sz="0" w:space="0" w:color="auto" w:frame="1"/>
          <w:lang w:eastAsia="en-GB"/>
        </w:rPr>
        <w:t>Consequentialism, Animal Ethics, and the Value of Valuing.</w:t>
      </w:r>
      <w:bookmarkEnd w:id="7"/>
    </w:p>
    <w:p w14:paraId="6A89F650" w14:textId="77777777" w:rsidR="00880894" w:rsidRPr="00880894" w:rsidRDefault="00371B66" w:rsidP="00880894">
      <w:pPr>
        <w:spacing w:after="0" w:line="240" w:lineRule="auto"/>
        <w:ind w:left="720"/>
        <w:textAlignment w:val="baseline"/>
        <w:rPr>
          <w:rFonts w:ascii="Helvetica" w:eastAsia="Times New Roman" w:hAnsi="Helvetica" w:cs="Helvetica"/>
          <w:color w:val="595959"/>
          <w:sz w:val="20"/>
          <w:szCs w:val="20"/>
          <w:lang w:eastAsia="en-GB"/>
        </w:rPr>
      </w:pPr>
      <w:hyperlink r:id="rId67" w:tooltip="Search for Perrine, Timothy" w:history="1">
        <w:r w:rsidR="00880894" w:rsidRPr="00880894">
          <w:rPr>
            <w:rFonts w:ascii="Helvetica" w:eastAsia="Times New Roman" w:hAnsi="Helvetica" w:cs="Helvetica"/>
            <w:color w:val="005BC6"/>
            <w:sz w:val="20"/>
            <w:szCs w:val="20"/>
            <w:u w:val="single"/>
            <w:bdr w:val="none" w:sz="0" w:space="0" w:color="auto" w:frame="1"/>
            <w:lang w:eastAsia="en-GB"/>
          </w:rPr>
          <w:t>Perrine, Timothy</w:t>
        </w:r>
      </w:hyperlink>
      <w:r w:rsidR="00880894" w:rsidRPr="00880894">
        <w:rPr>
          <w:rFonts w:ascii="Helvetica" w:eastAsia="Times New Roman" w:hAnsi="Helvetica" w:cs="Helvetica"/>
          <w:color w:val="595959"/>
          <w:sz w:val="20"/>
          <w:szCs w:val="20"/>
          <w:bdr w:val="none" w:sz="0" w:space="0" w:color="auto" w:frame="1"/>
          <w:vertAlign w:val="superscript"/>
          <w:lang w:eastAsia="en-GB"/>
        </w:rPr>
        <w:t>1</w:t>
      </w:r>
      <w:r w:rsidR="00880894" w:rsidRPr="00880894">
        <w:rPr>
          <w:rFonts w:ascii="Helvetica" w:eastAsia="Times New Roman" w:hAnsi="Helvetica" w:cs="Helvetica"/>
          <w:color w:val="595959"/>
          <w:sz w:val="20"/>
          <w:szCs w:val="20"/>
          <w:lang w:eastAsia="en-GB"/>
        </w:rPr>
        <w:t> (AUTHOR)</w:t>
      </w:r>
      <w:r w:rsidR="00880894" w:rsidRPr="00880894">
        <w:rPr>
          <w:rFonts w:ascii="Helvetica" w:eastAsia="Times New Roman" w:hAnsi="Helvetica" w:cs="Helvetica"/>
          <w:i/>
          <w:iCs/>
          <w:color w:val="595959"/>
          <w:sz w:val="20"/>
          <w:szCs w:val="20"/>
          <w:bdr w:val="none" w:sz="0" w:space="0" w:color="auto" w:frame="1"/>
          <w:lang w:eastAsia="en-GB"/>
        </w:rPr>
        <w:t> timperrine@gmail.com</w:t>
      </w:r>
    </w:p>
    <w:p w14:paraId="49BB57F8" w14:textId="79C17B1C" w:rsidR="00880894" w:rsidRPr="00880894" w:rsidRDefault="00880894" w:rsidP="00880894">
      <w:pPr>
        <w:spacing w:after="0" w:line="240" w:lineRule="auto"/>
        <w:ind w:left="1950"/>
        <w:textAlignment w:val="baseline"/>
        <w:rPr>
          <w:rFonts w:ascii="Helvetica" w:eastAsia="Times New Roman" w:hAnsi="Helvetica" w:cs="Helvetica"/>
          <w:b/>
          <w:bCs/>
          <w:color w:val="333333"/>
          <w:sz w:val="20"/>
          <w:szCs w:val="20"/>
          <w:lang w:eastAsia="en-GB"/>
        </w:rPr>
      </w:pPr>
    </w:p>
    <w:p w14:paraId="332A9711" w14:textId="77777777" w:rsidR="00880894" w:rsidRPr="00880894" w:rsidRDefault="00371B66" w:rsidP="00880894">
      <w:pPr>
        <w:spacing w:after="0" w:line="240" w:lineRule="auto"/>
        <w:ind w:left="720"/>
        <w:textAlignment w:val="baseline"/>
        <w:rPr>
          <w:rFonts w:ascii="Helvetica" w:eastAsia="Times New Roman" w:hAnsi="Helvetica" w:cs="Helvetica"/>
          <w:color w:val="595959"/>
          <w:sz w:val="20"/>
          <w:szCs w:val="20"/>
          <w:lang w:eastAsia="en-GB"/>
        </w:rPr>
      </w:pPr>
      <w:hyperlink r:id="rId68" w:tooltip="Search for Journal of Applied Philosophy" w:history="1">
        <w:r w:rsidR="00880894" w:rsidRPr="00880894">
          <w:rPr>
            <w:rFonts w:ascii="Helvetica" w:eastAsia="Times New Roman" w:hAnsi="Helvetica" w:cs="Helvetica"/>
            <w:color w:val="005BC6"/>
            <w:sz w:val="20"/>
            <w:szCs w:val="20"/>
            <w:u w:val="single"/>
            <w:bdr w:val="none" w:sz="0" w:space="0" w:color="auto" w:frame="1"/>
            <w:lang w:eastAsia="en-GB"/>
          </w:rPr>
          <w:t>Journal of Applied Philosophy</w:t>
        </w:r>
      </w:hyperlink>
      <w:r w:rsidR="00880894" w:rsidRPr="00880894">
        <w:rPr>
          <w:rFonts w:ascii="Helvetica" w:eastAsia="Times New Roman" w:hAnsi="Helvetica" w:cs="Helvetica"/>
          <w:color w:val="595959"/>
          <w:sz w:val="20"/>
          <w:szCs w:val="20"/>
          <w:lang w:eastAsia="en-GB"/>
        </w:rPr>
        <w:t>. Jul2020, Vol. 37 Issue 3, p485-501. 17p.</w:t>
      </w:r>
    </w:p>
    <w:p w14:paraId="23FBB514" w14:textId="6971AAC3" w:rsidR="004230B7" w:rsidRDefault="004230B7">
      <w:pPr>
        <w:rPr>
          <w:rFonts w:ascii="inherit" w:eastAsia="Times New Roman" w:hAnsi="inherit" w:cs="Segoe UI"/>
          <w:b/>
          <w:bCs/>
          <w:color w:val="111111"/>
          <w:sz w:val="27"/>
          <w:szCs w:val="27"/>
          <w:lang w:eastAsia="en-GB"/>
        </w:rPr>
      </w:pPr>
    </w:p>
    <w:p w14:paraId="48B0DF05" w14:textId="0E9CE1FA" w:rsidR="00880894" w:rsidRDefault="00880894">
      <w:pPr>
        <w:rPr>
          <w:rFonts w:ascii="Helvetica" w:hAnsi="Helvetica" w:cs="Helvetica"/>
          <w:color w:val="595959"/>
          <w:sz w:val="20"/>
          <w:szCs w:val="20"/>
        </w:rPr>
      </w:pPr>
      <w:r>
        <w:rPr>
          <w:rFonts w:ascii="Helvetica" w:hAnsi="Helvetica" w:cs="Helvetica"/>
          <w:color w:val="595959"/>
          <w:sz w:val="20"/>
          <w:szCs w:val="20"/>
        </w:rPr>
        <w:t>Peter Singer argues, on consequentialist grounds, that individuals ought to be vegetarian. Many have pressed, in response, a causal impotence objection to Singer's argument: any individual person's refraining from purchasing and consuming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products will not have an important effect on contemporary farming practices. In this article, I sketch a Singer</w:t>
      </w:r>
      <w:r>
        <w:rPr>
          <w:rFonts w:ascii="Cambria Math" w:hAnsi="Cambria Math" w:cs="Cambria Math"/>
          <w:color w:val="595959"/>
          <w:sz w:val="20"/>
          <w:szCs w:val="20"/>
        </w:rPr>
        <w:t>‐</w:t>
      </w:r>
      <w:r>
        <w:rPr>
          <w:rFonts w:ascii="Helvetica" w:hAnsi="Helvetica" w:cs="Helvetica"/>
          <w:color w:val="595959"/>
          <w:sz w:val="20"/>
          <w:szCs w:val="20"/>
        </w:rPr>
        <w:t>inspired consequentialist argument for vegetarianism that avoids this objection. The basic idea is that, for agents who are aware of the origins of their </w:t>
      </w:r>
      <w:r>
        <w:rPr>
          <w:rStyle w:val="Strong"/>
          <w:rFonts w:ascii="Helvetica" w:hAnsi="Helvetica" w:cs="Helvetica"/>
          <w:color w:val="595959"/>
          <w:sz w:val="20"/>
          <w:szCs w:val="20"/>
          <w:bdr w:val="none" w:sz="0" w:space="0" w:color="auto" w:frame="1"/>
        </w:rPr>
        <w:t>food</w:t>
      </w:r>
      <w:r>
        <w:rPr>
          <w:rFonts w:ascii="Helvetica" w:hAnsi="Helvetica" w:cs="Helvetica"/>
          <w:color w:val="595959"/>
          <w:sz w:val="20"/>
          <w:szCs w:val="20"/>
        </w:rPr>
        <w:t>, continuing to consume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products is morally bad because it leads to not appropriately disvaluing the origins of their </w:t>
      </w:r>
      <w:r>
        <w:rPr>
          <w:rStyle w:val="Strong"/>
          <w:rFonts w:ascii="Helvetica" w:hAnsi="Helvetica" w:cs="Helvetica"/>
          <w:color w:val="595959"/>
          <w:sz w:val="20"/>
          <w:szCs w:val="20"/>
          <w:bdr w:val="none" w:sz="0" w:space="0" w:color="auto" w:frame="1"/>
        </w:rPr>
        <w:t>food</w:t>
      </w:r>
      <w:r>
        <w:rPr>
          <w:rFonts w:ascii="Helvetica" w:hAnsi="Helvetica" w:cs="Helvetica"/>
          <w:color w:val="595959"/>
          <w:sz w:val="20"/>
          <w:szCs w:val="20"/>
        </w:rPr>
        <w:t>. That is a morally bad outcome that can be avoided by becoming vegetarian</w:t>
      </w:r>
    </w:p>
    <w:p w14:paraId="3395F097" w14:textId="1A3B903F" w:rsidR="00880894" w:rsidRDefault="00880894">
      <w:pPr>
        <w:rPr>
          <w:rFonts w:ascii="Helvetica" w:hAnsi="Helvetica" w:cs="Helvetica"/>
          <w:color w:val="595959"/>
          <w:sz w:val="20"/>
          <w:szCs w:val="20"/>
        </w:rPr>
      </w:pPr>
    </w:p>
    <w:p w14:paraId="588275DB" w14:textId="77777777" w:rsidR="00880894" w:rsidRPr="00880894" w:rsidRDefault="00880894" w:rsidP="00880894">
      <w:pPr>
        <w:spacing w:after="0" w:line="240" w:lineRule="auto"/>
        <w:ind w:left="720"/>
        <w:textAlignment w:val="baseline"/>
        <w:outlineLvl w:val="0"/>
        <w:rPr>
          <w:rFonts w:ascii="Helvetica" w:eastAsia="Times New Roman" w:hAnsi="Helvetica" w:cs="Helvetica"/>
          <w:b/>
          <w:bCs/>
          <w:color w:val="333333"/>
          <w:kern w:val="36"/>
          <w:sz w:val="45"/>
          <w:szCs w:val="45"/>
          <w:bdr w:val="none" w:sz="0" w:space="0" w:color="auto" w:frame="1"/>
          <w:lang w:eastAsia="en-GB"/>
        </w:rPr>
      </w:pPr>
      <w:r w:rsidRPr="00880894">
        <w:rPr>
          <w:rFonts w:ascii="Helvetica" w:eastAsia="Times New Roman" w:hAnsi="Helvetica" w:cs="Helvetica"/>
          <w:b/>
          <w:bCs/>
          <w:color w:val="333333"/>
          <w:kern w:val="36"/>
          <w:sz w:val="45"/>
          <w:szCs w:val="45"/>
          <w:bdr w:val="none" w:sz="0" w:space="0" w:color="auto" w:frame="1"/>
          <w:lang w:eastAsia="en-GB"/>
        </w:rPr>
        <w:t>Thoughts on Using Animals for Food.</w:t>
      </w:r>
    </w:p>
    <w:p w14:paraId="1FF036BD" w14:textId="77777777" w:rsidR="00880894" w:rsidRPr="00880894" w:rsidRDefault="00880894" w:rsidP="00880894">
      <w:pPr>
        <w:spacing w:after="0" w:line="240" w:lineRule="auto"/>
        <w:textAlignment w:val="baseline"/>
        <w:rPr>
          <w:rFonts w:ascii="Helvetica" w:eastAsia="Times New Roman" w:hAnsi="Helvetica" w:cs="Helvetica"/>
          <w:b/>
          <w:bCs/>
          <w:color w:val="333333"/>
          <w:sz w:val="20"/>
          <w:szCs w:val="20"/>
          <w:lang w:eastAsia="en-GB"/>
        </w:rPr>
      </w:pPr>
      <w:r w:rsidRPr="00880894">
        <w:rPr>
          <w:rFonts w:ascii="Helvetica" w:eastAsia="Times New Roman" w:hAnsi="Helvetica" w:cs="Helvetica"/>
          <w:b/>
          <w:bCs/>
          <w:color w:val="333333"/>
          <w:sz w:val="20"/>
          <w:szCs w:val="20"/>
          <w:lang w:eastAsia="en-GB"/>
        </w:rPr>
        <w:t>Authors:</w:t>
      </w:r>
    </w:p>
    <w:p w14:paraId="5D70C4E1" w14:textId="77777777" w:rsidR="00880894" w:rsidRPr="00880894" w:rsidRDefault="00371B66" w:rsidP="00880894">
      <w:pPr>
        <w:spacing w:after="0" w:line="240" w:lineRule="auto"/>
        <w:ind w:left="720"/>
        <w:textAlignment w:val="baseline"/>
        <w:rPr>
          <w:rFonts w:ascii="Helvetica" w:eastAsia="Times New Roman" w:hAnsi="Helvetica" w:cs="Helvetica"/>
          <w:color w:val="595959"/>
          <w:sz w:val="20"/>
          <w:szCs w:val="20"/>
          <w:lang w:eastAsia="en-GB"/>
        </w:rPr>
      </w:pPr>
      <w:hyperlink r:id="rId69" w:tooltip="Search for Grandin, Temple" w:history="1">
        <w:r w:rsidR="00880894" w:rsidRPr="00880894">
          <w:rPr>
            <w:rFonts w:ascii="Helvetica" w:eastAsia="Times New Roman" w:hAnsi="Helvetica" w:cs="Helvetica"/>
            <w:color w:val="005BC6"/>
            <w:sz w:val="20"/>
            <w:szCs w:val="20"/>
            <w:u w:val="single"/>
            <w:bdr w:val="none" w:sz="0" w:space="0" w:color="auto" w:frame="1"/>
            <w:lang w:eastAsia="en-GB"/>
          </w:rPr>
          <w:t>Grandin, Temple</w:t>
        </w:r>
      </w:hyperlink>
      <w:r w:rsidR="00880894" w:rsidRPr="00880894">
        <w:rPr>
          <w:rFonts w:ascii="Helvetica" w:eastAsia="Times New Roman" w:hAnsi="Helvetica" w:cs="Helvetica"/>
          <w:color w:val="595959"/>
          <w:sz w:val="20"/>
          <w:szCs w:val="20"/>
          <w:bdr w:val="none" w:sz="0" w:space="0" w:color="auto" w:frame="1"/>
          <w:vertAlign w:val="superscript"/>
          <w:lang w:eastAsia="en-GB"/>
        </w:rPr>
        <w:t>1</w:t>
      </w:r>
      <w:r w:rsidR="00880894" w:rsidRPr="00880894">
        <w:rPr>
          <w:rFonts w:ascii="Helvetica" w:eastAsia="Times New Roman" w:hAnsi="Helvetica" w:cs="Helvetica"/>
          <w:color w:val="595959"/>
          <w:sz w:val="20"/>
          <w:szCs w:val="20"/>
          <w:lang w:eastAsia="en-GB"/>
        </w:rPr>
        <w:t> (AUTHOR)</w:t>
      </w:r>
      <w:r w:rsidR="00880894" w:rsidRPr="00880894">
        <w:rPr>
          <w:rFonts w:ascii="Helvetica" w:eastAsia="Times New Roman" w:hAnsi="Helvetica" w:cs="Helvetica"/>
          <w:i/>
          <w:iCs/>
          <w:color w:val="595959"/>
          <w:sz w:val="20"/>
          <w:szCs w:val="20"/>
          <w:bdr w:val="none" w:sz="0" w:space="0" w:color="auto" w:frame="1"/>
          <w:lang w:eastAsia="en-GB"/>
        </w:rPr>
        <w:t> Cheryl.Miller@colostate.edu</w:t>
      </w:r>
    </w:p>
    <w:p w14:paraId="4A3DCBDF" w14:textId="77777777" w:rsidR="00880894" w:rsidRPr="00880894" w:rsidRDefault="00880894" w:rsidP="00880894">
      <w:pPr>
        <w:spacing w:after="0" w:line="240" w:lineRule="auto"/>
        <w:ind w:left="1950"/>
        <w:textAlignment w:val="baseline"/>
        <w:rPr>
          <w:rFonts w:ascii="Helvetica" w:eastAsia="Times New Roman" w:hAnsi="Helvetica" w:cs="Helvetica"/>
          <w:b/>
          <w:bCs/>
          <w:color w:val="333333"/>
          <w:sz w:val="20"/>
          <w:szCs w:val="20"/>
          <w:lang w:eastAsia="en-GB"/>
        </w:rPr>
      </w:pPr>
      <w:r w:rsidRPr="00880894">
        <w:rPr>
          <w:rFonts w:ascii="Helvetica" w:eastAsia="Times New Roman" w:hAnsi="Helvetica" w:cs="Helvetica"/>
          <w:b/>
          <w:bCs/>
          <w:color w:val="333333"/>
          <w:sz w:val="20"/>
          <w:szCs w:val="20"/>
          <w:lang w:eastAsia="en-GB"/>
        </w:rPr>
        <w:t>Source:</w:t>
      </w:r>
    </w:p>
    <w:p w14:paraId="3FC30593" w14:textId="77777777" w:rsidR="00880894" w:rsidRPr="00880894" w:rsidRDefault="00371B66" w:rsidP="00880894">
      <w:pPr>
        <w:spacing w:after="0" w:line="240" w:lineRule="auto"/>
        <w:ind w:left="720"/>
        <w:textAlignment w:val="baseline"/>
        <w:rPr>
          <w:rFonts w:ascii="Helvetica" w:eastAsia="Times New Roman" w:hAnsi="Helvetica" w:cs="Helvetica"/>
          <w:color w:val="595959"/>
          <w:sz w:val="20"/>
          <w:szCs w:val="20"/>
          <w:lang w:eastAsia="en-GB"/>
        </w:rPr>
      </w:pPr>
      <w:hyperlink r:id="rId70" w:tooltip="Search for Journal of Applied Animal Ethics Research" w:history="1">
        <w:r w:rsidR="00880894" w:rsidRPr="00880894">
          <w:rPr>
            <w:rFonts w:ascii="Helvetica" w:eastAsia="Times New Roman" w:hAnsi="Helvetica" w:cs="Helvetica"/>
            <w:color w:val="005BC6"/>
            <w:sz w:val="20"/>
            <w:szCs w:val="20"/>
            <w:u w:val="single"/>
            <w:bdr w:val="none" w:sz="0" w:space="0" w:color="auto" w:frame="1"/>
            <w:lang w:eastAsia="en-GB"/>
          </w:rPr>
          <w:t>Journal of Applied </w:t>
        </w:r>
        <w:r w:rsidR="00880894" w:rsidRPr="00880894">
          <w:rPr>
            <w:rFonts w:ascii="Helvetica" w:eastAsia="Times New Roman" w:hAnsi="Helvetica" w:cs="Helvetica"/>
            <w:b/>
            <w:bCs/>
            <w:color w:val="005BC6"/>
            <w:sz w:val="20"/>
            <w:szCs w:val="20"/>
            <w:bdr w:val="none" w:sz="0" w:space="0" w:color="auto" w:frame="1"/>
            <w:lang w:eastAsia="en-GB"/>
          </w:rPr>
          <w:t>Animal</w:t>
        </w:r>
        <w:r w:rsidR="00880894" w:rsidRPr="00880894">
          <w:rPr>
            <w:rFonts w:ascii="Helvetica" w:eastAsia="Times New Roman" w:hAnsi="Helvetica" w:cs="Helvetica"/>
            <w:color w:val="005BC6"/>
            <w:sz w:val="20"/>
            <w:szCs w:val="20"/>
            <w:u w:val="single"/>
            <w:bdr w:val="none" w:sz="0" w:space="0" w:color="auto" w:frame="1"/>
            <w:lang w:eastAsia="en-GB"/>
          </w:rPr>
          <w:t> </w:t>
        </w:r>
        <w:r w:rsidR="00880894" w:rsidRPr="00880894">
          <w:rPr>
            <w:rFonts w:ascii="Helvetica" w:eastAsia="Times New Roman" w:hAnsi="Helvetica" w:cs="Helvetica"/>
            <w:b/>
            <w:bCs/>
            <w:color w:val="005BC6"/>
            <w:sz w:val="20"/>
            <w:szCs w:val="20"/>
            <w:bdr w:val="none" w:sz="0" w:space="0" w:color="auto" w:frame="1"/>
            <w:lang w:eastAsia="en-GB"/>
          </w:rPr>
          <w:t>Ethics</w:t>
        </w:r>
        <w:r w:rsidR="00880894" w:rsidRPr="00880894">
          <w:rPr>
            <w:rFonts w:ascii="Helvetica" w:eastAsia="Times New Roman" w:hAnsi="Helvetica" w:cs="Helvetica"/>
            <w:color w:val="005BC6"/>
            <w:sz w:val="20"/>
            <w:szCs w:val="20"/>
            <w:u w:val="single"/>
            <w:bdr w:val="none" w:sz="0" w:space="0" w:color="auto" w:frame="1"/>
            <w:lang w:eastAsia="en-GB"/>
          </w:rPr>
          <w:t> Research</w:t>
        </w:r>
      </w:hyperlink>
      <w:r w:rsidR="00880894" w:rsidRPr="00880894">
        <w:rPr>
          <w:rFonts w:ascii="Helvetica" w:eastAsia="Times New Roman" w:hAnsi="Helvetica" w:cs="Helvetica"/>
          <w:color w:val="595959"/>
          <w:sz w:val="20"/>
          <w:szCs w:val="20"/>
          <w:lang w:eastAsia="en-GB"/>
        </w:rPr>
        <w:t>. 2019, Vol. 1 Issue 1, p35-40. 6p.</w:t>
      </w:r>
    </w:p>
    <w:p w14:paraId="3988BA06" w14:textId="77777777" w:rsidR="00546131" w:rsidRDefault="00546131" w:rsidP="00880894">
      <w:pPr>
        <w:spacing w:after="0" w:line="240" w:lineRule="auto"/>
        <w:ind w:left="720"/>
        <w:textAlignment w:val="baseline"/>
        <w:rPr>
          <w:rFonts w:ascii="Helvetica" w:eastAsia="Times New Roman" w:hAnsi="Helvetica" w:cs="Helvetica"/>
          <w:b/>
          <w:bCs/>
          <w:color w:val="333333"/>
          <w:sz w:val="20"/>
          <w:szCs w:val="20"/>
          <w:lang w:eastAsia="en-GB"/>
        </w:rPr>
      </w:pPr>
    </w:p>
    <w:p w14:paraId="201ECC17" w14:textId="580100CE" w:rsidR="00880894" w:rsidRPr="00880894" w:rsidRDefault="00880894" w:rsidP="00880894">
      <w:pPr>
        <w:spacing w:after="0" w:line="240" w:lineRule="auto"/>
        <w:ind w:left="720"/>
        <w:textAlignment w:val="baseline"/>
        <w:rPr>
          <w:rFonts w:ascii="Helvetica" w:eastAsia="Times New Roman" w:hAnsi="Helvetica" w:cs="Helvetica"/>
          <w:color w:val="595959"/>
          <w:sz w:val="20"/>
          <w:szCs w:val="20"/>
          <w:lang w:eastAsia="en-GB"/>
        </w:rPr>
      </w:pPr>
      <w:r w:rsidRPr="00880894">
        <w:rPr>
          <w:rFonts w:ascii="Helvetica" w:eastAsia="Times New Roman" w:hAnsi="Helvetica" w:cs="Helvetica"/>
          <w:color w:val="595959"/>
          <w:sz w:val="20"/>
          <w:szCs w:val="20"/>
          <w:lang w:eastAsia="en-GB"/>
        </w:rPr>
        <w:t>In 1978, the first GMO was insulin. By creating a new form of life, cattle and pig slaughter was no longer required to obtain lifesaving insulin. Maybe in the distant future, raising animals for </w:t>
      </w:r>
      <w:r w:rsidRPr="00880894">
        <w:rPr>
          <w:rFonts w:ascii="Helvetica" w:eastAsia="Times New Roman" w:hAnsi="Helvetica" w:cs="Helvetica"/>
          <w:b/>
          <w:bCs/>
          <w:color w:val="595959"/>
          <w:sz w:val="20"/>
          <w:szCs w:val="20"/>
          <w:bdr w:val="none" w:sz="0" w:space="0" w:color="auto" w:frame="1"/>
          <w:lang w:eastAsia="en-GB"/>
        </w:rPr>
        <w:t>food</w:t>
      </w:r>
      <w:r w:rsidRPr="00880894">
        <w:rPr>
          <w:rFonts w:ascii="Helvetica" w:eastAsia="Times New Roman" w:hAnsi="Helvetica" w:cs="Helvetica"/>
          <w:color w:val="595959"/>
          <w:sz w:val="20"/>
          <w:szCs w:val="20"/>
          <w:lang w:eastAsia="en-GB"/>
        </w:rPr>
        <w:t> might become obsolete. This may occur when genetic engineering methods for creating totally novel animals and plants becomes reality. Then the ethical questions would become much greater than raising livestock. </w:t>
      </w:r>
      <w:r w:rsidRPr="00880894">
        <w:rPr>
          <w:rFonts w:ascii="Helvetica" w:eastAsia="Times New Roman" w:hAnsi="Helvetica" w:cs="Helvetica"/>
          <w:b/>
          <w:bCs/>
          <w:color w:val="595959"/>
          <w:sz w:val="20"/>
          <w:szCs w:val="20"/>
          <w:bdr w:val="none" w:sz="0" w:space="0" w:color="auto" w:frame="1"/>
          <w:lang w:eastAsia="en-GB"/>
        </w:rPr>
        <w:t>Animal</w:t>
      </w:r>
      <w:r w:rsidRPr="00880894">
        <w:rPr>
          <w:rFonts w:ascii="Helvetica" w:eastAsia="Times New Roman" w:hAnsi="Helvetica" w:cs="Helvetica"/>
          <w:color w:val="595959"/>
          <w:sz w:val="20"/>
          <w:szCs w:val="20"/>
          <w:lang w:eastAsia="en-GB"/>
        </w:rPr>
        <w:t> welfare issues on today's farms can be corrected. Environmental issues should be addressed by integrating crops with livestock and better grazing management. The best soils in the U.S. were created by grazing bison. The animals are part of the land.</w:t>
      </w:r>
    </w:p>
    <w:p w14:paraId="7A198DFC" w14:textId="4D555431" w:rsidR="00880894" w:rsidRDefault="00880894"/>
    <w:p w14:paraId="592F7FA5" w14:textId="77777777" w:rsidR="00546131" w:rsidRPr="00546131" w:rsidRDefault="00546131" w:rsidP="00546131">
      <w:pPr>
        <w:spacing w:after="0" w:line="240" w:lineRule="auto"/>
        <w:ind w:left="720"/>
        <w:textAlignment w:val="baseline"/>
        <w:outlineLvl w:val="0"/>
        <w:rPr>
          <w:rFonts w:ascii="Helvetica" w:eastAsia="Times New Roman" w:hAnsi="Helvetica" w:cs="Helvetica"/>
          <w:b/>
          <w:bCs/>
          <w:color w:val="333333"/>
          <w:kern w:val="36"/>
          <w:sz w:val="45"/>
          <w:szCs w:val="45"/>
          <w:bdr w:val="none" w:sz="0" w:space="0" w:color="auto" w:frame="1"/>
          <w:lang w:eastAsia="en-GB"/>
        </w:rPr>
      </w:pPr>
      <w:proofErr w:type="spellStart"/>
      <w:r w:rsidRPr="00546131">
        <w:rPr>
          <w:rFonts w:ascii="MS Mincho" w:eastAsia="MS Mincho" w:hAnsi="MS Mincho" w:cs="MS Mincho"/>
          <w:b/>
          <w:bCs/>
          <w:color w:val="333333"/>
          <w:kern w:val="36"/>
          <w:sz w:val="45"/>
          <w:szCs w:val="45"/>
          <w:bdr w:val="none" w:sz="0" w:space="0" w:color="auto" w:frame="1"/>
          <w:lang w:eastAsia="en-GB"/>
        </w:rPr>
        <w:t>英国高校食品</w:t>
      </w:r>
      <w:r w:rsidRPr="00546131">
        <w:rPr>
          <w:rFonts w:ascii="SimSun" w:eastAsia="SimSun" w:hAnsi="SimSun" w:cs="SimSun"/>
          <w:b/>
          <w:bCs/>
          <w:color w:val="333333"/>
          <w:kern w:val="36"/>
          <w:sz w:val="45"/>
          <w:szCs w:val="45"/>
          <w:bdr w:val="none" w:sz="0" w:space="0" w:color="auto" w:frame="1"/>
          <w:lang w:eastAsia="en-GB"/>
        </w:rPr>
        <w:t>类实验室科研伦理管理体系的研究及启示</w:t>
      </w:r>
      <w:proofErr w:type="spellEnd"/>
      <w:r w:rsidRPr="00546131">
        <w:rPr>
          <w:rFonts w:ascii="Helvetica" w:eastAsia="Times New Roman" w:hAnsi="Helvetica" w:cs="Helvetica"/>
          <w:b/>
          <w:bCs/>
          <w:color w:val="333333"/>
          <w:kern w:val="36"/>
          <w:sz w:val="45"/>
          <w:szCs w:val="45"/>
          <w:bdr w:val="none" w:sz="0" w:space="0" w:color="auto" w:frame="1"/>
          <w:lang w:eastAsia="en-GB"/>
        </w:rPr>
        <w:t>.</w:t>
      </w:r>
    </w:p>
    <w:p w14:paraId="0E40D368" w14:textId="77777777" w:rsidR="00546131" w:rsidRPr="00546131" w:rsidRDefault="00546131" w:rsidP="00546131">
      <w:pPr>
        <w:spacing w:after="0" w:line="240" w:lineRule="auto"/>
        <w:textAlignment w:val="baseline"/>
        <w:rPr>
          <w:rFonts w:ascii="Helvetica" w:eastAsia="Times New Roman" w:hAnsi="Helvetica" w:cs="Helvetica"/>
          <w:b/>
          <w:bCs/>
          <w:color w:val="333333"/>
          <w:sz w:val="20"/>
          <w:szCs w:val="20"/>
          <w:lang w:eastAsia="en-GB"/>
        </w:rPr>
      </w:pPr>
      <w:r w:rsidRPr="00546131">
        <w:rPr>
          <w:rFonts w:ascii="Helvetica" w:eastAsia="Times New Roman" w:hAnsi="Helvetica" w:cs="Helvetica"/>
          <w:b/>
          <w:bCs/>
          <w:color w:val="333333"/>
          <w:sz w:val="20"/>
          <w:szCs w:val="20"/>
          <w:lang w:eastAsia="en-GB"/>
        </w:rPr>
        <w:t>Alternate Title:</w:t>
      </w:r>
    </w:p>
    <w:p w14:paraId="67FAF6EC" w14:textId="77777777" w:rsidR="00546131" w:rsidRPr="00546131" w:rsidRDefault="00546131" w:rsidP="00546131">
      <w:pPr>
        <w:spacing w:after="0" w:line="240" w:lineRule="auto"/>
        <w:ind w:left="720"/>
        <w:textAlignment w:val="baseline"/>
        <w:rPr>
          <w:rFonts w:ascii="Helvetica" w:eastAsia="Times New Roman" w:hAnsi="Helvetica" w:cs="Helvetica"/>
          <w:color w:val="595959"/>
          <w:sz w:val="20"/>
          <w:szCs w:val="20"/>
          <w:lang w:eastAsia="en-GB"/>
        </w:rPr>
      </w:pPr>
      <w:r w:rsidRPr="00546131">
        <w:rPr>
          <w:rFonts w:ascii="Helvetica" w:eastAsia="Times New Roman" w:hAnsi="Helvetica" w:cs="Helvetica"/>
          <w:color w:val="595959"/>
          <w:sz w:val="20"/>
          <w:szCs w:val="20"/>
          <w:lang w:eastAsia="en-GB"/>
        </w:rPr>
        <w:t>Study and Reflection on the Research </w:t>
      </w:r>
      <w:r w:rsidRPr="00546131">
        <w:rPr>
          <w:rFonts w:ascii="Helvetica" w:eastAsia="Times New Roman" w:hAnsi="Helvetica" w:cs="Helvetica"/>
          <w:b/>
          <w:bCs/>
          <w:color w:val="595959"/>
          <w:sz w:val="20"/>
          <w:szCs w:val="20"/>
          <w:bdr w:val="none" w:sz="0" w:space="0" w:color="auto" w:frame="1"/>
          <w:lang w:eastAsia="en-GB"/>
        </w:rPr>
        <w:t>Ethics</w:t>
      </w:r>
      <w:r w:rsidRPr="00546131">
        <w:rPr>
          <w:rFonts w:ascii="Helvetica" w:eastAsia="Times New Roman" w:hAnsi="Helvetica" w:cs="Helvetica"/>
          <w:color w:val="595959"/>
          <w:sz w:val="20"/>
          <w:szCs w:val="20"/>
          <w:lang w:eastAsia="en-GB"/>
        </w:rPr>
        <w:t> Management System of </w:t>
      </w:r>
      <w:r w:rsidRPr="00546131">
        <w:rPr>
          <w:rFonts w:ascii="Helvetica" w:eastAsia="Times New Roman" w:hAnsi="Helvetica" w:cs="Helvetica"/>
          <w:b/>
          <w:bCs/>
          <w:color w:val="595959"/>
          <w:sz w:val="20"/>
          <w:szCs w:val="20"/>
          <w:bdr w:val="none" w:sz="0" w:space="0" w:color="auto" w:frame="1"/>
          <w:lang w:eastAsia="en-GB"/>
        </w:rPr>
        <w:t>Food</w:t>
      </w:r>
      <w:r w:rsidRPr="00546131">
        <w:rPr>
          <w:rFonts w:ascii="Helvetica" w:eastAsia="Times New Roman" w:hAnsi="Helvetica" w:cs="Helvetica"/>
          <w:color w:val="595959"/>
          <w:sz w:val="20"/>
          <w:szCs w:val="20"/>
          <w:lang w:eastAsia="en-GB"/>
        </w:rPr>
        <w:t> Laboratories in a British University.</w:t>
      </w:r>
    </w:p>
    <w:p w14:paraId="21DFBA24" w14:textId="77777777" w:rsidR="00546131" w:rsidRPr="00546131" w:rsidRDefault="00546131" w:rsidP="00546131">
      <w:pPr>
        <w:spacing w:after="0" w:line="240" w:lineRule="auto"/>
        <w:ind w:left="1950"/>
        <w:textAlignment w:val="baseline"/>
        <w:rPr>
          <w:rFonts w:ascii="Helvetica" w:eastAsia="Times New Roman" w:hAnsi="Helvetica" w:cs="Helvetica"/>
          <w:b/>
          <w:bCs/>
          <w:color w:val="333333"/>
          <w:sz w:val="20"/>
          <w:szCs w:val="20"/>
          <w:lang w:eastAsia="en-GB"/>
        </w:rPr>
      </w:pPr>
      <w:r w:rsidRPr="00546131">
        <w:rPr>
          <w:rFonts w:ascii="Helvetica" w:eastAsia="Times New Roman" w:hAnsi="Helvetica" w:cs="Helvetica"/>
          <w:b/>
          <w:bCs/>
          <w:color w:val="333333"/>
          <w:sz w:val="20"/>
          <w:szCs w:val="20"/>
          <w:lang w:eastAsia="en-GB"/>
        </w:rPr>
        <w:t>Language:</w:t>
      </w:r>
    </w:p>
    <w:p w14:paraId="1EF4BAF7" w14:textId="77777777" w:rsidR="00546131" w:rsidRPr="00546131" w:rsidRDefault="00546131" w:rsidP="00546131">
      <w:pPr>
        <w:spacing w:after="0" w:line="240" w:lineRule="auto"/>
        <w:ind w:left="720"/>
        <w:textAlignment w:val="baseline"/>
        <w:rPr>
          <w:rFonts w:ascii="Helvetica" w:eastAsia="Times New Roman" w:hAnsi="Helvetica" w:cs="Helvetica"/>
          <w:color w:val="595959"/>
          <w:sz w:val="20"/>
          <w:szCs w:val="20"/>
          <w:lang w:eastAsia="en-GB"/>
        </w:rPr>
      </w:pPr>
      <w:r w:rsidRPr="00546131">
        <w:rPr>
          <w:rFonts w:ascii="Helvetica" w:eastAsia="Times New Roman" w:hAnsi="Helvetica" w:cs="Helvetica"/>
          <w:color w:val="595959"/>
          <w:sz w:val="20"/>
          <w:szCs w:val="20"/>
          <w:lang w:eastAsia="en-GB"/>
        </w:rPr>
        <w:t>Chinese</w:t>
      </w:r>
    </w:p>
    <w:p w14:paraId="2DB55EF0" w14:textId="77777777" w:rsidR="00546131" w:rsidRPr="00546131" w:rsidRDefault="00546131" w:rsidP="00546131">
      <w:pPr>
        <w:spacing w:after="0" w:line="240" w:lineRule="auto"/>
        <w:ind w:left="3900"/>
        <w:textAlignment w:val="baseline"/>
        <w:rPr>
          <w:rFonts w:ascii="Helvetica" w:eastAsia="Times New Roman" w:hAnsi="Helvetica" w:cs="Helvetica"/>
          <w:b/>
          <w:bCs/>
          <w:color w:val="333333"/>
          <w:sz w:val="20"/>
          <w:szCs w:val="20"/>
          <w:lang w:eastAsia="en-GB"/>
        </w:rPr>
      </w:pPr>
      <w:r w:rsidRPr="00546131">
        <w:rPr>
          <w:rFonts w:ascii="Helvetica" w:eastAsia="Times New Roman" w:hAnsi="Helvetica" w:cs="Helvetica"/>
          <w:b/>
          <w:bCs/>
          <w:color w:val="333333"/>
          <w:sz w:val="20"/>
          <w:szCs w:val="20"/>
          <w:lang w:eastAsia="en-GB"/>
        </w:rPr>
        <w:t>Authors:</w:t>
      </w:r>
    </w:p>
    <w:p w14:paraId="2207E26C" w14:textId="77777777" w:rsidR="00546131" w:rsidRPr="00546131" w:rsidRDefault="00371B66" w:rsidP="00546131">
      <w:pPr>
        <w:spacing w:after="0" w:line="240" w:lineRule="auto"/>
        <w:ind w:left="720"/>
        <w:textAlignment w:val="baseline"/>
        <w:rPr>
          <w:rFonts w:ascii="Helvetica" w:eastAsia="Times New Roman" w:hAnsi="Helvetica" w:cs="Helvetica"/>
          <w:color w:val="595959"/>
          <w:sz w:val="20"/>
          <w:szCs w:val="20"/>
          <w:lang w:eastAsia="en-GB"/>
        </w:rPr>
      </w:pPr>
      <w:hyperlink r:id="rId71" w:tooltip="Search for 蒋晗" w:history="1">
        <w:r w:rsidR="00546131" w:rsidRPr="00546131">
          <w:rPr>
            <w:rFonts w:ascii="MS Gothic" w:eastAsia="MS Gothic" w:hAnsi="MS Gothic" w:cs="MS Gothic" w:hint="eastAsia"/>
            <w:color w:val="005BC6"/>
            <w:sz w:val="20"/>
            <w:szCs w:val="20"/>
            <w:u w:val="single"/>
            <w:bdr w:val="none" w:sz="0" w:space="0" w:color="auto" w:frame="1"/>
            <w:lang w:eastAsia="en-GB"/>
          </w:rPr>
          <w:t>蒋晗</w:t>
        </w:r>
      </w:hyperlink>
      <w:r w:rsidR="00546131" w:rsidRPr="00546131">
        <w:rPr>
          <w:rFonts w:ascii="Helvetica" w:eastAsia="Times New Roman" w:hAnsi="Helvetica" w:cs="Helvetica"/>
          <w:color w:val="595959"/>
          <w:sz w:val="20"/>
          <w:szCs w:val="20"/>
          <w:bdr w:val="none" w:sz="0" w:space="0" w:color="auto" w:frame="1"/>
          <w:vertAlign w:val="superscript"/>
          <w:lang w:eastAsia="en-GB"/>
        </w:rPr>
        <w:t>1</w:t>
      </w:r>
      <w:r w:rsidR="00546131" w:rsidRPr="00546131">
        <w:rPr>
          <w:rFonts w:ascii="Helvetica" w:eastAsia="Times New Roman" w:hAnsi="Helvetica" w:cs="Helvetica"/>
          <w:i/>
          <w:iCs/>
          <w:color w:val="595959"/>
          <w:sz w:val="20"/>
          <w:szCs w:val="20"/>
          <w:bdr w:val="none" w:sz="0" w:space="0" w:color="auto" w:frame="1"/>
          <w:lang w:eastAsia="en-GB"/>
        </w:rPr>
        <w:t> jianghan825@126.com</w:t>
      </w:r>
      <w:r w:rsidR="00546131" w:rsidRPr="00546131">
        <w:rPr>
          <w:rFonts w:ascii="Helvetica" w:eastAsia="Times New Roman" w:hAnsi="Helvetica" w:cs="Helvetica"/>
          <w:color w:val="595959"/>
          <w:sz w:val="20"/>
          <w:szCs w:val="20"/>
          <w:lang w:eastAsia="en-GB"/>
        </w:rPr>
        <w:br/>
      </w:r>
      <w:hyperlink r:id="rId72" w:tooltip="Search for 李峥" w:history="1">
        <w:r w:rsidR="00546131" w:rsidRPr="00546131">
          <w:rPr>
            <w:rFonts w:ascii="MS Gothic" w:eastAsia="MS Gothic" w:hAnsi="MS Gothic" w:cs="MS Gothic" w:hint="eastAsia"/>
            <w:color w:val="005BC6"/>
            <w:sz w:val="20"/>
            <w:szCs w:val="20"/>
            <w:u w:val="single"/>
            <w:bdr w:val="none" w:sz="0" w:space="0" w:color="auto" w:frame="1"/>
            <w:lang w:eastAsia="en-GB"/>
          </w:rPr>
          <w:t>李</w:t>
        </w:r>
        <w:r w:rsidR="00546131" w:rsidRPr="00546131">
          <w:rPr>
            <w:rFonts w:ascii="Microsoft JhengHei" w:eastAsia="Microsoft JhengHei" w:hAnsi="Microsoft JhengHei" w:cs="Microsoft JhengHei" w:hint="eastAsia"/>
            <w:color w:val="005BC6"/>
            <w:sz w:val="20"/>
            <w:szCs w:val="20"/>
            <w:u w:val="single"/>
            <w:bdr w:val="none" w:sz="0" w:space="0" w:color="auto" w:frame="1"/>
            <w:lang w:eastAsia="en-GB"/>
          </w:rPr>
          <w:t>峥</w:t>
        </w:r>
      </w:hyperlink>
      <w:r w:rsidR="00546131" w:rsidRPr="00546131">
        <w:rPr>
          <w:rFonts w:ascii="Helvetica" w:eastAsia="Times New Roman" w:hAnsi="Helvetica" w:cs="Helvetica"/>
          <w:color w:val="595959"/>
          <w:sz w:val="20"/>
          <w:szCs w:val="20"/>
          <w:bdr w:val="none" w:sz="0" w:space="0" w:color="auto" w:frame="1"/>
          <w:vertAlign w:val="superscript"/>
          <w:lang w:eastAsia="en-GB"/>
        </w:rPr>
        <w:t>2</w:t>
      </w:r>
      <w:r w:rsidR="00546131" w:rsidRPr="00546131">
        <w:rPr>
          <w:rFonts w:ascii="Helvetica" w:eastAsia="Times New Roman" w:hAnsi="Helvetica" w:cs="Helvetica"/>
          <w:color w:val="595959"/>
          <w:sz w:val="20"/>
          <w:szCs w:val="20"/>
          <w:lang w:eastAsia="en-GB"/>
        </w:rPr>
        <w:br/>
      </w:r>
      <w:hyperlink r:id="rId73" w:tooltip="Search for 方结红" w:history="1">
        <w:r w:rsidR="00546131" w:rsidRPr="00546131">
          <w:rPr>
            <w:rFonts w:ascii="MS Gothic" w:eastAsia="MS Gothic" w:hAnsi="MS Gothic" w:cs="MS Gothic" w:hint="eastAsia"/>
            <w:color w:val="005BC6"/>
            <w:sz w:val="20"/>
            <w:szCs w:val="20"/>
            <w:u w:val="single"/>
            <w:bdr w:val="none" w:sz="0" w:space="0" w:color="auto" w:frame="1"/>
            <w:lang w:eastAsia="en-GB"/>
          </w:rPr>
          <w:t>方</w:t>
        </w:r>
        <w:r w:rsidR="00546131" w:rsidRPr="00546131">
          <w:rPr>
            <w:rFonts w:ascii="Microsoft JhengHei" w:eastAsia="Microsoft JhengHei" w:hAnsi="Microsoft JhengHei" w:cs="Microsoft JhengHei" w:hint="eastAsia"/>
            <w:color w:val="005BC6"/>
            <w:sz w:val="20"/>
            <w:szCs w:val="20"/>
            <w:u w:val="single"/>
            <w:bdr w:val="none" w:sz="0" w:space="0" w:color="auto" w:frame="1"/>
            <w:lang w:eastAsia="en-GB"/>
          </w:rPr>
          <w:t>结红</w:t>
        </w:r>
      </w:hyperlink>
      <w:r w:rsidR="00546131" w:rsidRPr="00546131">
        <w:rPr>
          <w:rFonts w:ascii="Helvetica" w:eastAsia="Times New Roman" w:hAnsi="Helvetica" w:cs="Helvetica"/>
          <w:color w:val="595959"/>
          <w:sz w:val="20"/>
          <w:szCs w:val="20"/>
          <w:bdr w:val="none" w:sz="0" w:space="0" w:color="auto" w:frame="1"/>
          <w:vertAlign w:val="superscript"/>
          <w:lang w:eastAsia="en-GB"/>
        </w:rPr>
        <w:t>1</w:t>
      </w:r>
      <w:r w:rsidR="00546131" w:rsidRPr="00546131">
        <w:rPr>
          <w:rFonts w:ascii="Helvetica" w:eastAsia="Times New Roman" w:hAnsi="Helvetica" w:cs="Helvetica"/>
          <w:color w:val="595959"/>
          <w:sz w:val="20"/>
          <w:szCs w:val="20"/>
          <w:lang w:eastAsia="en-GB"/>
        </w:rPr>
        <w:br/>
      </w:r>
      <w:hyperlink r:id="rId74" w:tooltip="Search for 黄光荣" w:history="1">
        <w:r w:rsidR="00546131" w:rsidRPr="00546131">
          <w:rPr>
            <w:rFonts w:ascii="MS Gothic" w:eastAsia="MS Gothic" w:hAnsi="MS Gothic" w:cs="MS Gothic" w:hint="eastAsia"/>
            <w:color w:val="005BC6"/>
            <w:sz w:val="20"/>
            <w:szCs w:val="20"/>
            <w:u w:val="single"/>
            <w:bdr w:val="none" w:sz="0" w:space="0" w:color="auto" w:frame="1"/>
            <w:lang w:eastAsia="en-GB"/>
          </w:rPr>
          <w:t>黄光荣</w:t>
        </w:r>
      </w:hyperlink>
      <w:r w:rsidR="00546131" w:rsidRPr="00546131">
        <w:rPr>
          <w:rFonts w:ascii="Helvetica" w:eastAsia="Times New Roman" w:hAnsi="Helvetica" w:cs="Helvetica"/>
          <w:color w:val="595959"/>
          <w:sz w:val="20"/>
          <w:szCs w:val="20"/>
          <w:bdr w:val="none" w:sz="0" w:space="0" w:color="auto" w:frame="1"/>
          <w:vertAlign w:val="superscript"/>
          <w:lang w:eastAsia="en-GB"/>
        </w:rPr>
        <w:t>1</w:t>
      </w:r>
      <w:r w:rsidR="00546131" w:rsidRPr="00546131">
        <w:rPr>
          <w:rFonts w:ascii="Helvetica" w:eastAsia="Times New Roman" w:hAnsi="Helvetica" w:cs="Helvetica"/>
          <w:color w:val="595959"/>
          <w:sz w:val="20"/>
          <w:szCs w:val="20"/>
          <w:lang w:eastAsia="en-GB"/>
        </w:rPr>
        <w:br/>
      </w:r>
      <w:hyperlink r:id="rId75" w:tooltip="Search for 朱诚" w:history="1">
        <w:r w:rsidR="00546131" w:rsidRPr="00546131">
          <w:rPr>
            <w:rFonts w:ascii="MS Gothic" w:eastAsia="MS Gothic" w:hAnsi="MS Gothic" w:cs="MS Gothic" w:hint="eastAsia"/>
            <w:color w:val="005BC6"/>
            <w:sz w:val="20"/>
            <w:szCs w:val="20"/>
            <w:u w:val="single"/>
            <w:bdr w:val="none" w:sz="0" w:space="0" w:color="auto" w:frame="1"/>
            <w:lang w:eastAsia="en-GB"/>
          </w:rPr>
          <w:t>朱</w:t>
        </w:r>
        <w:r w:rsidR="00546131" w:rsidRPr="00546131">
          <w:rPr>
            <w:rFonts w:ascii="Microsoft JhengHei" w:eastAsia="Microsoft JhengHei" w:hAnsi="Microsoft JhengHei" w:cs="Microsoft JhengHei" w:hint="eastAsia"/>
            <w:color w:val="005BC6"/>
            <w:sz w:val="20"/>
            <w:szCs w:val="20"/>
            <w:u w:val="single"/>
            <w:bdr w:val="none" w:sz="0" w:space="0" w:color="auto" w:frame="1"/>
            <w:lang w:eastAsia="en-GB"/>
          </w:rPr>
          <w:t>诚</w:t>
        </w:r>
      </w:hyperlink>
      <w:r w:rsidR="00546131" w:rsidRPr="00546131">
        <w:rPr>
          <w:rFonts w:ascii="Helvetica" w:eastAsia="Times New Roman" w:hAnsi="Helvetica" w:cs="Helvetica"/>
          <w:color w:val="595959"/>
          <w:sz w:val="20"/>
          <w:szCs w:val="20"/>
          <w:bdr w:val="none" w:sz="0" w:space="0" w:color="auto" w:frame="1"/>
          <w:vertAlign w:val="superscript"/>
          <w:lang w:eastAsia="en-GB"/>
        </w:rPr>
        <w:t>1</w:t>
      </w:r>
    </w:p>
    <w:p w14:paraId="20711F10" w14:textId="77777777" w:rsidR="00546131" w:rsidRDefault="00371B66" w:rsidP="00546131">
      <w:pPr>
        <w:spacing w:after="0" w:line="240" w:lineRule="auto"/>
        <w:ind w:left="720"/>
        <w:textAlignment w:val="baseline"/>
        <w:rPr>
          <w:rFonts w:ascii="Helvetica" w:eastAsia="Times New Roman" w:hAnsi="Helvetica" w:cs="Helvetica"/>
          <w:color w:val="595959"/>
          <w:sz w:val="20"/>
          <w:szCs w:val="20"/>
          <w:lang w:eastAsia="en-GB"/>
        </w:rPr>
      </w:pPr>
      <w:hyperlink r:id="rId76" w:tooltip="Search for Research &amp; Exploration in Laboratory" w:history="1">
        <w:r w:rsidR="00546131" w:rsidRPr="00546131">
          <w:rPr>
            <w:rFonts w:ascii="Helvetica" w:eastAsia="Times New Roman" w:hAnsi="Helvetica" w:cs="Helvetica"/>
            <w:color w:val="005BC6"/>
            <w:sz w:val="20"/>
            <w:szCs w:val="20"/>
            <w:u w:val="single"/>
            <w:bdr w:val="none" w:sz="0" w:space="0" w:color="auto" w:frame="1"/>
            <w:lang w:eastAsia="en-GB"/>
          </w:rPr>
          <w:t>Research &amp; Exploration in Laboratory</w:t>
        </w:r>
      </w:hyperlink>
      <w:r w:rsidR="00546131" w:rsidRPr="00546131">
        <w:rPr>
          <w:rFonts w:ascii="Helvetica" w:eastAsia="Times New Roman" w:hAnsi="Helvetica" w:cs="Helvetica"/>
          <w:color w:val="595959"/>
          <w:sz w:val="20"/>
          <w:szCs w:val="20"/>
          <w:lang w:eastAsia="en-GB"/>
        </w:rPr>
        <w:t>. Oct2019, Vol. 38 Issue 10, p250-255. 6p.</w:t>
      </w:r>
    </w:p>
    <w:p w14:paraId="4C4BC58D" w14:textId="77777777" w:rsidR="00546131" w:rsidRDefault="00546131" w:rsidP="00546131">
      <w:pPr>
        <w:spacing w:after="0" w:line="240" w:lineRule="auto"/>
        <w:ind w:left="720"/>
        <w:textAlignment w:val="baseline"/>
        <w:rPr>
          <w:rFonts w:ascii="Helvetica" w:eastAsia="Times New Roman" w:hAnsi="Helvetica" w:cs="Helvetica"/>
          <w:color w:val="595959"/>
          <w:sz w:val="20"/>
          <w:szCs w:val="20"/>
          <w:lang w:eastAsia="en-GB"/>
        </w:rPr>
      </w:pPr>
    </w:p>
    <w:p w14:paraId="5D8BB7BC" w14:textId="7C917F85" w:rsidR="00546131" w:rsidRDefault="00546131" w:rsidP="00546131">
      <w:pPr>
        <w:spacing w:after="0" w:line="240" w:lineRule="auto"/>
        <w:ind w:left="720"/>
        <w:textAlignment w:val="baseline"/>
        <w:rPr>
          <w:rFonts w:ascii="Helvetica" w:eastAsia="Times New Roman" w:hAnsi="Helvetica" w:cs="Helvetica"/>
          <w:color w:val="595959"/>
          <w:sz w:val="20"/>
          <w:szCs w:val="20"/>
          <w:lang w:eastAsia="en-GB"/>
        </w:rPr>
      </w:pPr>
      <w:r w:rsidRPr="00546131">
        <w:rPr>
          <w:rFonts w:ascii="Helvetica" w:hAnsi="Helvetica" w:cs="Helvetica"/>
          <w:color w:val="595959"/>
          <w:sz w:val="20"/>
          <w:szCs w:val="20"/>
        </w:rPr>
        <w:t xml:space="preserve">Scientific </w:t>
      </w:r>
      <w:proofErr w:type="gramStart"/>
      <w:r w:rsidRPr="00546131">
        <w:rPr>
          <w:rFonts w:ascii="Helvetica" w:hAnsi="Helvetica" w:cs="Helvetica"/>
          <w:color w:val="595959"/>
          <w:sz w:val="20"/>
          <w:szCs w:val="20"/>
        </w:rPr>
        <w:t>researches</w:t>
      </w:r>
      <w:proofErr w:type="gramEnd"/>
      <w:r w:rsidRPr="00546131">
        <w:rPr>
          <w:rFonts w:ascii="Helvetica" w:hAnsi="Helvetica" w:cs="Helvetica"/>
          <w:color w:val="595959"/>
          <w:sz w:val="20"/>
          <w:szCs w:val="20"/>
        </w:rPr>
        <w:t xml:space="preserve"> in university </w:t>
      </w:r>
      <w:r w:rsidRPr="00546131">
        <w:rPr>
          <w:rStyle w:val="Strong"/>
          <w:rFonts w:ascii="Helvetica" w:hAnsi="Helvetica" w:cs="Helvetica"/>
          <w:color w:val="595959"/>
          <w:sz w:val="20"/>
          <w:szCs w:val="20"/>
          <w:bdr w:val="none" w:sz="0" w:space="0" w:color="auto" w:frame="1"/>
        </w:rPr>
        <w:t>food labor</w:t>
      </w:r>
      <w:r w:rsidRPr="00546131">
        <w:rPr>
          <w:rFonts w:ascii="Helvetica" w:hAnsi="Helvetica" w:cs="Helvetica"/>
          <w:color w:val="595959"/>
          <w:sz w:val="20"/>
          <w:szCs w:val="20"/>
        </w:rPr>
        <w:t xml:space="preserve">atories often involve the relationship between people, animals and the environment. </w:t>
      </w:r>
      <w:proofErr w:type="gramStart"/>
      <w:r w:rsidRPr="00546131">
        <w:rPr>
          <w:rFonts w:ascii="Helvetica" w:hAnsi="Helvetica" w:cs="Helvetica"/>
          <w:color w:val="595959"/>
          <w:sz w:val="20"/>
          <w:szCs w:val="20"/>
        </w:rPr>
        <w:t>In order to</w:t>
      </w:r>
      <w:proofErr w:type="gramEnd"/>
      <w:r w:rsidRPr="00546131">
        <w:rPr>
          <w:rFonts w:ascii="Helvetica" w:hAnsi="Helvetica" w:cs="Helvetica"/>
          <w:color w:val="595959"/>
          <w:sz w:val="20"/>
          <w:szCs w:val="20"/>
        </w:rPr>
        <w:t xml:space="preserve"> satisfy the international standards and for clear recognition and preparation for any risks inherent in the pursuit of knowledge, it is necessary to standardize the ethical management system. Recently, university </w:t>
      </w:r>
      <w:r w:rsidRPr="00546131">
        <w:rPr>
          <w:rStyle w:val="Strong"/>
          <w:rFonts w:ascii="Helvetica" w:hAnsi="Helvetica" w:cs="Helvetica"/>
          <w:color w:val="595959"/>
          <w:sz w:val="20"/>
          <w:szCs w:val="20"/>
          <w:bdr w:val="none" w:sz="0" w:space="0" w:color="auto" w:frame="1"/>
        </w:rPr>
        <w:t>food</w:t>
      </w:r>
      <w:r w:rsidRPr="00546131">
        <w:rPr>
          <w:rFonts w:ascii="Helvetica" w:hAnsi="Helvetica" w:cs="Helvetica"/>
          <w:color w:val="595959"/>
          <w:sz w:val="20"/>
          <w:szCs w:val="20"/>
        </w:rPr>
        <w:t> laboratories are beginning to get more attention to the management of research </w:t>
      </w:r>
      <w:r w:rsidRPr="00546131">
        <w:rPr>
          <w:rStyle w:val="Strong"/>
          <w:rFonts w:ascii="Helvetica" w:hAnsi="Helvetica" w:cs="Helvetica"/>
          <w:color w:val="595959"/>
          <w:sz w:val="20"/>
          <w:szCs w:val="20"/>
          <w:bdr w:val="none" w:sz="0" w:space="0" w:color="auto" w:frame="1"/>
        </w:rPr>
        <w:t>ethics</w:t>
      </w:r>
      <w:r w:rsidRPr="00546131">
        <w:rPr>
          <w:rFonts w:ascii="Helvetica" w:hAnsi="Helvetica" w:cs="Helvetica"/>
          <w:color w:val="595959"/>
          <w:sz w:val="20"/>
          <w:szCs w:val="20"/>
        </w:rPr>
        <w:t> and need to learn from the advanced experience of international laboratories. This paper introduces the ethical management system of the university </w:t>
      </w:r>
      <w:r w:rsidRPr="00546131">
        <w:rPr>
          <w:rStyle w:val="Strong"/>
          <w:rFonts w:ascii="Helvetica" w:hAnsi="Helvetica" w:cs="Helvetica"/>
          <w:color w:val="595959"/>
          <w:sz w:val="20"/>
          <w:szCs w:val="20"/>
          <w:bdr w:val="none" w:sz="0" w:space="0" w:color="auto" w:frame="1"/>
        </w:rPr>
        <w:t>food</w:t>
      </w:r>
      <w:r w:rsidRPr="00546131">
        <w:rPr>
          <w:rFonts w:ascii="Helvetica" w:hAnsi="Helvetica" w:cs="Helvetica"/>
          <w:color w:val="595959"/>
          <w:sz w:val="20"/>
          <w:szCs w:val="20"/>
        </w:rPr>
        <w:t xml:space="preserve"> laboratories in University of Leeds, we introduce and </w:t>
      </w:r>
      <w:proofErr w:type="spellStart"/>
      <w:r w:rsidRPr="00546131">
        <w:rPr>
          <w:rFonts w:ascii="Helvetica" w:hAnsi="Helvetica" w:cs="Helvetica"/>
          <w:color w:val="595959"/>
          <w:sz w:val="20"/>
          <w:szCs w:val="20"/>
        </w:rPr>
        <w:t>analyze</w:t>
      </w:r>
      <w:proofErr w:type="spellEnd"/>
      <w:r w:rsidRPr="00546131">
        <w:rPr>
          <w:rFonts w:ascii="Helvetica" w:hAnsi="Helvetica" w:cs="Helvetica"/>
          <w:color w:val="595959"/>
          <w:sz w:val="20"/>
          <w:szCs w:val="20"/>
        </w:rPr>
        <w:t xml:space="preserve"> the management organization, laws and regulations, review projects and procedures, ethical requirements and training system, and put forward the enlightenment to university </w:t>
      </w:r>
      <w:r w:rsidRPr="00546131">
        <w:rPr>
          <w:rStyle w:val="Strong"/>
          <w:rFonts w:ascii="Helvetica" w:hAnsi="Helvetica" w:cs="Helvetica"/>
          <w:color w:val="595959"/>
          <w:sz w:val="20"/>
          <w:szCs w:val="20"/>
          <w:bdr w:val="none" w:sz="0" w:space="0" w:color="auto" w:frame="1"/>
        </w:rPr>
        <w:t>food</w:t>
      </w:r>
      <w:r w:rsidRPr="00546131">
        <w:rPr>
          <w:rFonts w:ascii="Helvetica" w:hAnsi="Helvetica" w:cs="Helvetica"/>
          <w:color w:val="595959"/>
          <w:sz w:val="20"/>
          <w:szCs w:val="20"/>
        </w:rPr>
        <w:t xml:space="preserve"> laboratories in </w:t>
      </w:r>
      <w:proofErr w:type="spellStart"/>
      <w:r w:rsidRPr="00546131">
        <w:rPr>
          <w:rFonts w:ascii="Helvetica" w:hAnsi="Helvetica" w:cs="Helvetica"/>
          <w:color w:val="595959"/>
          <w:sz w:val="20"/>
          <w:szCs w:val="20"/>
        </w:rPr>
        <w:t>China</w:t>
      </w:r>
      <w:r w:rsidRPr="00546131">
        <w:rPr>
          <w:rFonts w:ascii="Helvetica" w:eastAsia="Times New Roman" w:hAnsi="Helvetica" w:cs="Helvetica"/>
          <w:color w:val="333333"/>
          <w:sz w:val="20"/>
          <w:szCs w:val="20"/>
          <w:lang w:eastAsia="en-GB"/>
        </w:rPr>
        <w:t>nglish</w:t>
      </w:r>
      <w:proofErr w:type="spellEnd"/>
      <w:r w:rsidRPr="00546131">
        <w:rPr>
          <w:rFonts w:ascii="Helvetica" w:eastAsia="Times New Roman" w:hAnsi="Helvetica" w:cs="Helvetica"/>
          <w:color w:val="333333"/>
          <w:sz w:val="20"/>
          <w:szCs w:val="20"/>
          <w:lang w:eastAsia="en-GB"/>
        </w:rPr>
        <w:t>):</w:t>
      </w:r>
      <w:r w:rsidRPr="00546131">
        <w:rPr>
          <w:rFonts w:ascii="Helvetica" w:eastAsia="Times New Roman" w:hAnsi="Helvetica" w:cs="Helvetica"/>
          <w:color w:val="595959"/>
          <w:sz w:val="20"/>
          <w:szCs w:val="20"/>
          <w:lang w:eastAsia="en-GB"/>
        </w:rPr>
        <w:t>Scientific researches in university </w:t>
      </w:r>
      <w:r w:rsidRPr="00546131">
        <w:rPr>
          <w:rFonts w:ascii="Helvetica" w:eastAsia="Times New Roman" w:hAnsi="Helvetica" w:cs="Helvetica"/>
          <w:color w:val="595959"/>
          <w:sz w:val="20"/>
          <w:szCs w:val="20"/>
          <w:bdr w:val="none" w:sz="0" w:space="0" w:color="auto" w:frame="1"/>
          <w:lang w:eastAsia="en-GB"/>
        </w:rPr>
        <w:t>food</w:t>
      </w:r>
      <w:r w:rsidRPr="00546131">
        <w:rPr>
          <w:rFonts w:ascii="Helvetica" w:eastAsia="Times New Roman" w:hAnsi="Helvetica" w:cs="Helvetica"/>
          <w:color w:val="595959"/>
          <w:sz w:val="20"/>
          <w:szCs w:val="20"/>
          <w:lang w:eastAsia="en-GB"/>
        </w:rPr>
        <w:t xml:space="preserve"> laboratories often involve the relationship between people, animals and the environment. </w:t>
      </w:r>
      <w:proofErr w:type="gramStart"/>
      <w:r w:rsidRPr="00546131">
        <w:rPr>
          <w:rFonts w:ascii="Helvetica" w:eastAsia="Times New Roman" w:hAnsi="Helvetica" w:cs="Helvetica"/>
          <w:color w:val="595959"/>
          <w:sz w:val="20"/>
          <w:szCs w:val="20"/>
          <w:lang w:eastAsia="en-GB"/>
        </w:rPr>
        <w:t>In order to</w:t>
      </w:r>
      <w:proofErr w:type="gramEnd"/>
      <w:r w:rsidRPr="00546131">
        <w:rPr>
          <w:rFonts w:ascii="Helvetica" w:eastAsia="Times New Roman" w:hAnsi="Helvetica" w:cs="Helvetica"/>
          <w:color w:val="595959"/>
          <w:sz w:val="20"/>
          <w:szCs w:val="20"/>
          <w:lang w:eastAsia="en-GB"/>
        </w:rPr>
        <w:t xml:space="preserve"> satisfy the international standards and for clear recognition and preparation for any risks inherent in the pursuit of knowledge, it is necessary to standardize the ethical management system. Recently, university </w:t>
      </w:r>
      <w:r w:rsidRPr="00546131">
        <w:rPr>
          <w:rFonts w:ascii="Helvetica" w:eastAsia="Times New Roman" w:hAnsi="Helvetica" w:cs="Helvetica"/>
          <w:color w:val="595959"/>
          <w:sz w:val="20"/>
          <w:szCs w:val="20"/>
          <w:bdr w:val="none" w:sz="0" w:space="0" w:color="auto" w:frame="1"/>
          <w:lang w:eastAsia="en-GB"/>
        </w:rPr>
        <w:t>food</w:t>
      </w:r>
      <w:r w:rsidRPr="00546131">
        <w:rPr>
          <w:rFonts w:ascii="Helvetica" w:eastAsia="Times New Roman" w:hAnsi="Helvetica" w:cs="Helvetica"/>
          <w:color w:val="595959"/>
          <w:sz w:val="20"/>
          <w:szCs w:val="20"/>
          <w:lang w:eastAsia="en-GB"/>
        </w:rPr>
        <w:t> laboratories are beginning to get more attention to the management of research </w:t>
      </w:r>
      <w:r w:rsidRPr="00546131">
        <w:rPr>
          <w:rFonts w:ascii="Helvetica" w:eastAsia="Times New Roman" w:hAnsi="Helvetica" w:cs="Helvetica"/>
          <w:color w:val="595959"/>
          <w:sz w:val="20"/>
          <w:szCs w:val="20"/>
          <w:bdr w:val="none" w:sz="0" w:space="0" w:color="auto" w:frame="1"/>
          <w:lang w:eastAsia="en-GB"/>
        </w:rPr>
        <w:t>ethics</w:t>
      </w:r>
      <w:r w:rsidRPr="00546131">
        <w:rPr>
          <w:rFonts w:ascii="Helvetica" w:eastAsia="Times New Roman" w:hAnsi="Helvetica" w:cs="Helvetica"/>
          <w:color w:val="595959"/>
          <w:sz w:val="20"/>
          <w:szCs w:val="20"/>
          <w:lang w:eastAsia="en-GB"/>
        </w:rPr>
        <w:t> and need to learn from the advanced experience of international laboratories. This paper introduces the ethical management system of the university </w:t>
      </w:r>
      <w:r w:rsidRPr="00546131">
        <w:rPr>
          <w:rFonts w:ascii="Helvetica" w:eastAsia="Times New Roman" w:hAnsi="Helvetica" w:cs="Helvetica"/>
          <w:color w:val="595959"/>
          <w:sz w:val="20"/>
          <w:szCs w:val="20"/>
          <w:bdr w:val="none" w:sz="0" w:space="0" w:color="auto" w:frame="1"/>
          <w:lang w:eastAsia="en-GB"/>
        </w:rPr>
        <w:t>food</w:t>
      </w:r>
      <w:r w:rsidRPr="00546131">
        <w:rPr>
          <w:rFonts w:ascii="Helvetica" w:eastAsia="Times New Roman" w:hAnsi="Helvetica" w:cs="Helvetica"/>
          <w:color w:val="595959"/>
          <w:sz w:val="20"/>
          <w:szCs w:val="20"/>
          <w:lang w:eastAsia="en-GB"/>
        </w:rPr>
        <w:t xml:space="preserve"> laboratories in University of Leeds, we introduce and </w:t>
      </w:r>
      <w:proofErr w:type="spellStart"/>
      <w:r w:rsidRPr="00546131">
        <w:rPr>
          <w:rFonts w:ascii="Helvetica" w:eastAsia="Times New Roman" w:hAnsi="Helvetica" w:cs="Helvetica"/>
          <w:color w:val="595959"/>
          <w:sz w:val="20"/>
          <w:szCs w:val="20"/>
          <w:lang w:eastAsia="en-GB"/>
        </w:rPr>
        <w:t>analyze</w:t>
      </w:r>
      <w:proofErr w:type="spellEnd"/>
      <w:r w:rsidRPr="00546131">
        <w:rPr>
          <w:rFonts w:ascii="Helvetica" w:eastAsia="Times New Roman" w:hAnsi="Helvetica" w:cs="Helvetica"/>
          <w:color w:val="595959"/>
          <w:sz w:val="20"/>
          <w:szCs w:val="20"/>
          <w:lang w:eastAsia="en-GB"/>
        </w:rPr>
        <w:t xml:space="preserve"> the management organization, laws and regulations, review projects and procedures, ethical requirements and training system, and put forward the enlightenment to university </w:t>
      </w:r>
      <w:r w:rsidRPr="00546131">
        <w:rPr>
          <w:rFonts w:ascii="Helvetica" w:eastAsia="Times New Roman" w:hAnsi="Helvetica" w:cs="Helvetica"/>
          <w:color w:val="595959"/>
          <w:sz w:val="20"/>
          <w:szCs w:val="20"/>
          <w:bdr w:val="none" w:sz="0" w:space="0" w:color="auto" w:frame="1"/>
          <w:lang w:eastAsia="en-GB"/>
        </w:rPr>
        <w:t>food</w:t>
      </w:r>
      <w:r w:rsidRPr="00546131">
        <w:rPr>
          <w:rFonts w:ascii="Helvetica" w:eastAsia="Times New Roman" w:hAnsi="Helvetica" w:cs="Helvetica"/>
          <w:color w:val="595959"/>
          <w:sz w:val="20"/>
          <w:szCs w:val="20"/>
          <w:lang w:eastAsia="en-GB"/>
        </w:rPr>
        <w:t> laboratories in China.</w:t>
      </w:r>
    </w:p>
    <w:p w14:paraId="74D5FC03" w14:textId="25050732" w:rsidR="005B3F9F" w:rsidRDefault="005B3F9F" w:rsidP="00546131">
      <w:pPr>
        <w:spacing w:after="0" w:line="240" w:lineRule="auto"/>
        <w:ind w:left="720"/>
        <w:textAlignment w:val="baseline"/>
        <w:rPr>
          <w:rFonts w:ascii="Helvetica" w:eastAsia="Times New Roman" w:hAnsi="Helvetica" w:cs="Helvetica"/>
          <w:color w:val="595959"/>
          <w:sz w:val="20"/>
          <w:szCs w:val="20"/>
          <w:lang w:eastAsia="en-GB"/>
        </w:rPr>
      </w:pPr>
    </w:p>
    <w:p w14:paraId="4CF1C7BB" w14:textId="77777777" w:rsidR="005B3F9F" w:rsidRDefault="005B3F9F" w:rsidP="00546131">
      <w:pPr>
        <w:spacing w:after="0" w:line="240" w:lineRule="auto"/>
        <w:ind w:left="720"/>
        <w:textAlignment w:val="baseline"/>
        <w:rPr>
          <w:rFonts w:ascii="Helvetica" w:eastAsia="Times New Roman" w:hAnsi="Helvetica" w:cs="Helvetica"/>
          <w:color w:val="595959"/>
          <w:sz w:val="20"/>
          <w:szCs w:val="20"/>
          <w:lang w:eastAsia="en-GB"/>
        </w:rPr>
      </w:pPr>
    </w:p>
    <w:p w14:paraId="092D98BC" w14:textId="77777777" w:rsidR="005B3F9F" w:rsidRPr="005B3F9F" w:rsidRDefault="005B3F9F" w:rsidP="005B3F9F">
      <w:pPr>
        <w:spacing w:after="0" w:line="240" w:lineRule="auto"/>
        <w:ind w:left="720"/>
        <w:textAlignment w:val="baseline"/>
        <w:outlineLvl w:val="0"/>
        <w:rPr>
          <w:rFonts w:ascii="Helvetica" w:eastAsia="Times New Roman" w:hAnsi="Helvetica" w:cs="Helvetica"/>
          <w:b/>
          <w:bCs/>
          <w:color w:val="333333"/>
          <w:kern w:val="36"/>
          <w:sz w:val="45"/>
          <w:szCs w:val="45"/>
          <w:bdr w:val="none" w:sz="0" w:space="0" w:color="auto" w:frame="1"/>
          <w:lang w:eastAsia="en-GB"/>
        </w:rPr>
      </w:pPr>
      <w:r w:rsidRPr="005B3F9F">
        <w:rPr>
          <w:rFonts w:ascii="Helvetica" w:eastAsia="Times New Roman" w:hAnsi="Helvetica" w:cs="Helvetica"/>
          <w:b/>
          <w:bCs/>
          <w:color w:val="333333"/>
          <w:kern w:val="36"/>
          <w:sz w:val="45"/>
          <w:szCs w:val="45"/>
          <w:bdr w:val="none" w:sz="0" w:space="0" w:color="auto" w:frame="1"/>
          <w:lang w:eastAsia="en-GB"/>
        </w:rPr>
        <w:t>The Three R's as a Framework for Considering the Ethics of Animal Assisted Interventions.</w:t>
      </w:r>
    </w:p>
    <w:p w14:paraId="354917A0" w14:textId="77777777" w:rsidR="005B3F9F" w:rsidRPr="005B3F9F" w:rsidRDefault="005B3F9F" w:rsidP="005B3F9F">
      <w:pPr>
        <w:spacing w:after="0" w:line="240" w:lineRule="auto"/>
        <w:textAlignment w:val="baseline"/>
        <w:rPr>
          <w:rFonts w:ascii="Helvetica" w:eastAsia="Times New Roman" w:hAnsi="Helvetica" w:cs="Helvetica"/>
          <w:b/>
          <w:bCs/>
          <w:color w:val="333333"/>
          <w:sz w:val="20"/>
          <w:szCs w:val="20"/>
          <w:lang w:eastAsia="en-GB"/>
        </w:rPr>
      </w:pPr>
      <w:r w:rsidRPr="005B3F9F">
        <w:rPr>
          <w:rFonts w:ascii="Helvetica" w:eastAsia="Times New Roman" w:hAnsi="Helvetica" w:cs="Helvetica"/>
          <w:b/>
          <w:bCs/>
          <w:color w:val="333333"/>
          <w:sz w:val="20"/>
          <w:szCs w:val="20"/>
          <w:lang w:eastAsia="en-GB"/>
        </w:rPr>
        <w:t>Authors:</w:t>
      </w:r>
    </w:p>
    <w:p w14:paraId="501C18DC" w14:textId="77777777" w:rsidR="005B3F9F" w:rsidRPr="005B3F9F" w:rsidRDefault="00371B66" w:rsidP="005B3F9F">
      <w:pPr>
        <w:spacing w:after="0" w:line="240" w:lineRule="auto"/>
        <w:ind w:left="720"/>
        <w:textAlignment w:val="baseline"/>
        <w:rPr>
          <w:rFonts w:ascii="Helvetica" w:eastAsia="Times New Roman" w:hAnsi="Helvetica" w:cs="Helvetica"/>
          <w:color w:val="595959"/>
          <w:sz w:val="20"/>
          <w:szCs w:val="20"/>
          <w:lang w:eastAsia="en-GB"/>
        </w:rPr>
      </w:pPr>
      <w:hyperlink r:id="rId77" w:tooltip="Search for Simonato, Martina" w:history="1">
        <w:r w:rsidR="005B3F9F" w:rsidRPr="005B3F9F">
          <w:rPr>
            <w:rFonts w:ascii="Helvetica" w:eastAsia="Times New Roman" w:hAnsi="Helvetica" w:cs="Helvetica"/>
            <w:color w:val="005BC6"/>
            <w:sz w:val="20"/>
            <w:szCs w:val="20"/>
            <w:u w:val="single"/>
            <w:bdr w:val="none" w:sz="0" w:space="0" w:color="auto" w:frame="1"/>
            <w:lang w:eastAsia="en-GB"/>
          </w:rPr>
          <w:t>Simonato, Martina</w:t>
        </w:r>
      </w:hyperlink>
      <w:r w:rsidR="005B3F9F" w:rsidRPr="005B3F9F">
        <w:rPr>
          <w:rFonts w:ascii="Helvetica" w:eastAsia="Times New Roman" w:hAnsi="Helvetica" w:cs="Helvetica"/>
          <w:color w:val="595959"/>
          <w:sz w:val="20"/>
          <w:szCs w:val="20"/>
          <w:bdr w:val="none" w:sz="0" w:space="0" w:color="auto" w:frame="1"/>
          <w:vertAlign w:val="superscript"/>
          <w:lang w:eastAsia="en-GB"/>
        </w:rPr>
        <w:t>1</w:t>
      </w:r>
      <w:r w:rsidR="005B3F9F" w:rsidRPr="005B3F9F">
        <w:rPr>
          <w:rFonts w:ascii="Helvetica" w:eastAsia="Times New Roman" w:hAnsi="Helvetica" w:cs="Helvetica"/>
          <w:color w:val="595959"/>
          <w:sz w:val="20"/>
          <w:szCs w:val="20"/>
          <w:lang w:eastAsia="en-GB"/>
        </w:rPr>
        <w:t> (AUTHOR)</w:t>
      </w:r>
      <w:r w:rsidR="005B3F9F" w:rsidRPr="005B3F9F">
        <w:rPr>
          <w:rFonts w:ascii="Helvetica" w:eastAsia="Times New Roman" w:hAnsi="Helvetica" w:cs="Helvetica"/>
          <w:color w:val="595959"/>
          <w:sz w:val="20"/>
          <w:szCs w:val="20"/>
          <w:lang w:eastAsia="en-GB"/>
        </w:rPr>
        <w:br/>
      </w:r>
      <w:hyperlink r:id="rId78" w:tooltip="Search for De Santis, Marta" w:history="1">
        <w:r w:rsidR="005B3F9F" w:rsidRPr="005B3F9F">
          <w:rPr>
            <w:rFonts w:ascii="Helvetica" w:eastAsia="Times New Roman" w:hAnsi="Helvetica" w:cs="Helvetica"/>
            <w:color w:val="005BC6"/>
            <w:sz w:val="20"/>
            <w:szCs w:val="20"/>
            <w:u w:val="single"/>
            <w:bdr w:val="none" w:sz="0" w:space="0" w:color="auto" w:frame="1"/>
            <w:lang w:eastAsia="en-GB"/>
          </w:rPr>
          <w:t>De Santis, Marta</w:t>
        </w:r>
      </w:hyperlink>
      <w:r w:rsidR="005B3F9F" w:rsidRPr="005B3F9F">
        <w:rPr>
          <w:rFonts w:ascii="Helvetica" w:eastAsia="Times New Roman" w:hAnsi="Helvetica" w:cs="Helvetica"/>
          <w:color w:val="595959"/>
          <w:sz w:val="20"/>
          <w:szCs w:val="20"/>
          <w:bdr w:val="none" w:sz="0" w:space="0" w:color="auto" w:frame="1"/>
          <w:vertAlign w:val="superscript"/>
          <w:lang w:eastAsia="en-GB"/>
        </w:rPr>
        <w:t>1</w:t>
      </w:r>
      <w:r w:rsidR="005B3F9F" w:rsidRPr="005B3F9F">
        <w:rPr>
          <w:rFonts w:ascii="Helvetica" w:eastAsia="Times New Roman" w:hAnsi="Helvetica" w:cs="Helvetica"/>
          <w:color w:val="595959"/>
          <w:sz w:val="20"/>
          <w:szCs w:val="20"/>
          <w:lang w:eastAsia="en-GB"/>
        </w:rPr>
        <w:t> (AUTHOR)</w:t>
      </w:r>
      <w:r w:rsidR="005B3F9F" w:rsidRPr="005B3F9F">
        <w:rPr>
          <w:rFonts w:ascii="Helvetica" w:eastAsia="Times New Roman" w:hAnsi="Helvetica" w:cs="Helvetica"/>
          <w:color w:val="595959"/>
          <w:sz w:val="20"/>
          <w:szCs w:val="20"/>
          <w:lang w:eastAsia="en-GB"/>
        </w:rPr>
        <w:br/>
      </w:r>
      <w:hyperlink r:id="rId79" w:tooltip="Search for Contalbrigo, Laura" w:history="1">
        <w:r w:rsidR="005B3F9F" w:rsidRPr="005B3F9F">
          <w:rPr>
            <w:rFonts w:ascii="Helvetica" w:eastAsia="Times New Roman" w:hAnsi="Helvetica" w:cs="Helvetica"/>
            <w:color w:val="005BC6"/>
            <w:sz w:val="20"/>
            <w:szCs w:val="20"/>
            <w:u w:val="single"/>
            <w:bdr w:val="none" w:sz="0" w:space="0" w:color="auto" w:frame="1"/>
            <w:lang w:eastAsia="en-GB"/>
          </w:rPr>
          <w:t>Contalbrigo, Laura</w:t>
        </w:r>
      </w:hyperlink>
      <w:r w:rsidR="005B3F9F" w:rsidRPr="005B3F9F">
        <w:rPr>
          <w:rFonts w:ascii="Helvetica" w:eastAsia="Times New Roman" w:hAnsi="Helvetica" w:cs="Helvetica"/>
          <w:color w:val="595959"/>
          <w:sz w:val="20"/>
          <w:szCs w:val="20"/>
          <w:bdr w:val="none" w:sz="0" w:space="0" w:color="auto" w:frame="1"/>
          <w:vertAlign w:val="superscript"/>
          <w:lang w:eastAsia="en-GB"/>
        </w:rPr>
        <w:t>1</w:t>
      </w:r>
      <w:r w:rsidR="005B3F9F" w:rsidRPr="005B3F9F">
        <w:rPr>
          <w:rFonts w:ascii="Helvetica" w:eastAsia="Times New Roman" w:hAnsi="Helvetica" w:cs="Helvetica"/>
          <w:color w:val="595959"/>
          <w:sz w:val="20"/>
          <w:szCs w:val="20"/>
          <w:lang w:eastAsia="en-GB"/>
        </w:rPr>
        <w:t> (AUTHOR)</w:t>
      </w:r>
      <w:r w:rsidR="005B3F9F" w:rsidRPr="005B3F9F">
        <w:rPr>
          <w:rFonts w:ascii="Helvetica" w:eastAsia="Times New Roman" w:hAnsi="Helvetica" w:cs="Helvetica"/>
          <w:i/>
          <w:iCs/>
          <w:color w:val="595959"/>
          <w:sz w:val="20"/>
          <w:szCs w:val="20"/>
          <w:bdr w:val="none" w:sz="0" w:space="0" w:color="auto" w:frame="1"/>
          <w:lang w:eastAsia="en-GB"/>
        </w:rPr>
        <w:t> lcontalbrigo@izsvenezie.it</w:t>
      </w:r>
      <w:r w:rsidR="005B3F9F" w:rsidRPr="005B3F9F">
        <w:rPr>
          <w:rFonts w:ascii="Helvetica" w:eastAsia="Times New Roman" w:hAnsi="Helvetica" w:cs="Helvetica"/>
          <w:color w:val="595959"/>
          <w:sz w:val="20"/>
          <w:szCs w:val="20"/>
          <w:lang w:eastAsia="en-GB"/>
        </w:rPr>
        <w:br/>
      </w:r>
      <w:hyperlink r:id="rId80" w:tooltip="Search for De Mori, Barbara" w:history="1">
        <w:r w:rsidR="005B3F9F" w:rsidRPr="005B3F9F">
          <w:rPr>
            <w:rFonts w:ascii="Helvetica" w:eastAsia="Times New Roman" w:hAnsi="Helvetica" w:cs="Helvetica"/>
            <w:color w:val="005BC6"/>
            <w:sz w:val="20"/>
            <w:szCs w:val="20"/>
            <w:u w:val="single"/>
            <w:bdr w:val="none" w:sz="0" w:space="0" w:color="auto" w:frame="1"/>
            <w:lang w:eastAsia="en-GB"/>
          </w:rPr>
          <w:t>De Mori, Barbara</w:t>
        </w:r>
      </w:hyperlink>
      <w:r w:rsidR="005B3F9F" w:rsidRPr="005B3F9F">
        <w:rPr>
          <w:rFonts w:ascii="Helvetica" w:eastAsia="Times New Roman" w:hAnsi="Helvetica" w:cs="Helvetica"/>
          <w:color w:val="595959"/>
          <w:sz w:val="20"/>
          <w:szCs w:val="20"/>
          <w:bdr w:val="none" w:sz="0" w:space="0" w:color="auto" w:frame="1"/>
          <w:vertAlign w:val="superscript"/>
          <w:lang w:eastAsia="en-GB"/>
        </w:rPr>
        <w:t>2</w:t>
      </w:r>
      <w:r w:rsidR="005B3F9F" w:rsidRPr="005B3F9F">
        <w:rPr>
          <w:rFonts w:ascii="Helvetica" w:eastAsia="Times New Roman" w:hAnsi="Helvetica" w:cs="Helvetica"/>
          <w:color w:val="595959"/>
          <w:sz w:val="20"/>
          <w:szCs w:val="20"/>
          <w:lang w:eastAsia="en-GB"/>
        </w:rPr>
        <w:t> (AUTHOR)</w:t>
      </w:r>
      <w:r w:rsidR="005B3F9F" w:rsidRPr="005B3F9F">
        <w:rPr>
          <w:rFonts w:ascii="Helvetica" w:eastAsia="Times New Roman" w:hAnsi="Helvetica" w:cs="Helvetica"/>
          <w:color w:val="595959"/>
          <w:sz w:val="20"/>
          <w:szCs w:val="20"/>
          <w:lang w:eastAsia="en-GB"/>
        </w:rPr>
        <w:br/>
      </w:r>
      <w:hyperlink r:id="rId81" w:tooltip="Search for Ravarotto, Licia" w:history="1">
        <w:proofErr w:type="spellStart"/>
        <w:r w:rsidR="005B3F9F" w:rsidRPr="005B3F9F">
          <w:rPr>
            <w:rFonts w:ascii="Helvetica" w:eastAsia="Times New Roman" w:hAnsi="Helvetica" w:cs="Helvetica"/>
            <w:color w:val="005BC6"/>
            <w:sz w:val="20"/>
            <w:szCs w:val="20"/>
            <w:u w:val="single"/>
            <w:bdr w:val="none" w:sz="0" w:space="0" w:color="auto" w:frame="1"/>
            <w:lang w:eastAsia="en-GB"/>
          </w:rPr>
          <w:t>Ravarotto</w:t>
        </w:r>
        <w:proofErr w:type="spellEnd"/>
        <w:r w:rsidR="005B3F9F" w:rsidRPr="005B3F9F">
          <w:rPr>
            <w:rFonts w:ascii="Helvetica" w:eastAsia="Times New Roman" w:hAnsi="Helvetica" w:cs="Helvetica"/>
            <w:color w:val="005BC6"/>
            <w:sz w:val="20"/>
            <w:szCs w:val="20"/>
            <w:u w:val="single"/>
            <w:bdr w:val="none" w:sz="0" w:space="0" w:color="auto" w:frame="1"/>
            <w:lang w:eastAsia="en-GB"/>
          </w:rPr>
          <w:t>, Licia</w:t>
        </w:r>
      </w:hyperlink>
      <w:r w:rsidR="005B3F9F" w:rsidRPr="005B3F9F">
        <w:rPr>
          <w:rFonts w:ascii="Helvetica" w:eastAsia="Times New Roman" w:hAnsi="Helvetica" w:cs="Helvetica"/>
          <w:color w:val="595959"/>
          <w:sz w:val="20"/>
          <w:szCs w:val="20"/>
          <w:bdr w:val="none" w:sz="0" w:space="0" w:color="auto" w:frame="1"/>
          <w:vertAlign w:val="superscript"/>
          <w:lang w:eastAsia="en-GB"/>
        </w:rPr>
        <w:t>3</w:t>
      </w:r>
      <w:r w:rsidR="005B3F9F" w:rsidRPr="005B3F9F">
        <w:rPr>
          <w:rFonts w:ascii="Helvetica" w:eastAsia="Times New Roman" w:hAnsi="Helvetica" w:cs="Helvetica"/>
          <w:color w:val="595959"/>
          <w:sz w:val="20"/>
          <w:szCs w:val="20"/>
          <w:lang w:eastAsia="en-GB"/>
        </w:rPr>
        <w:t> (AUTHOR)</w:t>
      </w:r>
      <w:r w:rsidR="005B3F9F" w:rsidRPr="005B3F9F">
        <w:rPr>
          <w:rFonts w:ascii="Helvetica" w:eastAsia="Times New Roman" w:hAnsi="Helvetica" w:cs="Helvetica"/>
          <w:color w:val="595959"/>
          <w:sz w:val="20"/>
          <w:szCs w:val="20"/>
          <w:lang w:eastAsia="en-GB"/>
        </w:rPr>
        <w:br/>
      </w:r>
      <w:hyperlink r:id="rId82" w:tooltip="Search for Farina, Luca" w:history="1">
        <w:r w:rsidR="005B3F9F" w:rsidRPr="005B3F9F">
          <w:rPr>
            <w:rFonts w:ascii="Helvetica" w:eastAsia="Times New Roman" w:hAnsi="Helvetica" w:cs="Helvetica"/>
            <w:color w:val="005BC6"/>
            <w:sz w:val="20"/>
            <w:szCs w:val="20"/>
            <w:u w:val="single"/>
            <w:bdr w:val="none" w:sz="0" w:space="0" w:color="auto" w:frame="1"/>
            <w:lang w:eastAsia="en-GB"/>
          </w:rPr>
          <w:t>Farina, Luca</w:t>
        </w:r>
      </w:hyperlink>
      <w:r w:rsidR="005B3F9F" w:rsidRPr="005B3F9F">
        <w:rPr>
          <w:rFonts w:ascii="Helvetica" w:eastAsia="Times New Roman" w:hAnsi="Helvetica" w:cs="Helvetica"/>
          <w:color w:val="595959"/>
          <w:sz w:val="20"/>
          <w:szCs w:val="20"/>
          <w:bdr w:val="none" w:sz="0" w:space="0" w:color="auto" w:frame="1"/>
          <w:vertAlign w:val="superscript"/>
          <w:lang w:eastAsia="en-GB"/>
        </w:rPr>
        <w:t>1</w:t>
      </w:r>
      <w:r w:rsidR="005B3F9F" w:rsidRPr="005B3F9F">
        <w:rPr>
          <w:rFonts w:ascii="Helvetica" w:eastAsia="Times New Roman" w:hAnsi="Helvetica" w:cs="Helvetica"/>
          <w:color w:val="595959"/>
          <w:sz w:val="20"/>
          <w:szCs w:val="20"/>
          <w:lang w:eastAsia="en-GB"/>
        </w:rPr>
        <w:t> (AUTHOR)</w:t>
      </w:r>
    </w:p>
    <w:p w14:paraId="60F2918D" w14:textId="77777777" w:rsidR="005B3F9F" w:rsidRPr="005B3F9F" w:rsidRDefault="005B3F9F" w:rsidP="005B3F9F">
      <w:pPr>
        <w:spacing w:after="0" w:line="240" w:lineRule="auto"/>
        <w:ind w:left="1950"/>
        <w:textAlignment w:val="baseline"/>
        <w:rPr>
          <w:rFonts w:ascii="Helvetica" w:eastAsia="Times New Roman" w:hAnsi="Helvetica" w:cs="Helvetica"/>
          <w:b/>
          <w:bCs/>
          <w:color w:val="333333"/>
          <w:sz w:val="20"/>
          <w:szCs w:val="20"/>
          <w:lang w:eastAsia="en-GB"/>
        </w:rPr>
      </w:pPr>
      <w:r w:rsidRPr="005B3F9F">
        <w:rPr>
          <w:rFonts w:ascii="Helvetica" w:eastAsia="Times New Roman" w:hAnsi="Helvetica" w:cs="Helvetica"/>
          <w:b/>
          <w:bCs/>
          <w:color w:val="333333"/>
          <w:sz w:val="20"/>
          <w:szCs w:val="20"/>
          <w:lang w:eastAsia="en-GB"/>
        </w:rPr>
        <w:t>Source:</w:t>
      </w:r>
    </w:p>
    <w:p w14:paraId="54C6C210" w14:textId="77777777" w:rsidR="005B3F9F" w:rsidRPr="005B3F9F" w:rsidRDefault="00371B66" w:rsidP="005B3F9F">
      <w:pPr>
        <w:spacing w:after="0" w:line="240" w:lineRule="auto"/>
        <w:ind w:left="720"/>
        <w:textAlignment w:val="baseline"/>
        <w:rPr>
          <w:rFonts w:ascii="Helvetica" w:eastAsia="Times New Roman" w:hAnsi="Helvetica" w:cs="Helvetica"/>
          <w:color w:val="595959"/>
          <w:sz w:val="20"/>
          <w:szCs w:val="20"/>
          <w:lang w:eastAsia="en-GB"/>
        </w:rPr>
      </w:pPr>
      <w:hyperlink r:id="rId83" w:tooltip="Search for Society &amp; Animals" w:history="1">
        <w:r w:rsidR="005B3F9F" w:rsidRPr="005B3F9F">
          <w:rPr>
            <w:rFonts w:ascii="Helvetica" w:eastAsia="Times New Roman" w:hAnsi="Helvetica" w:cs="Helvetica"/>
            <w:color w:val="005BC6"/>
            <w:sz w:val="20"/>
            <w:szCs w:val="20"/>
            <w:u w:val="single"/>
            <w:bdr w:val="none" w:sz="0" w:space="0" w:color="auto" w:frame="1"/>
            <w:lang w:eastAsia="en-GB"/>
          </w:rPr>
          <w:t>Society &amp; Animals</w:t>
        </w:r>
      </w:hyperlink>
      <w:r w:rsidR="005B3F9F" w:rsidRPr="005B3F9F">
        <w:rPr>
          <w:rFonts w:ascii="Helvetica" w:eastAsia="Times New Roman" w:hAnsi="Helvetica" w:cs="Helvetica"/>
          <w:color w:val="595959"/>
          <w:sz w:val="20"/>
          <w:szCs w:val="20"/>
          <w:lang w:eastAsia="en-GB"/>
        </w:rPr>
        <w:t>. 2020, Vol. 28 Issue 4, p395-419. 25p. </w:t>
      </w:r>
    </w:p>
    <w:p w14:paraId="2721C8C2" w14:textId="4EE51ED1" w:rsidR="005B3F9F" w:rsidRDefault="005B3F9F" w:rsidP="00546131">
      <w:pPr>
        <w:spacing w:after="0" w:line="240" w:lineRule="auto"/>
        <w:ind w:left="720"/>
        <w:textAlignment w:val="baseline"/>
        <w:rPr>
          <w:rFonts w:ascii="Helvetica" w:hAnsi="Helvetica" w:cs="Helvetica"/>
          <w:color w:val="595959"/>
          <w:sz w:val="20"/>
          <w:szCs w:val="20"/>
        </w:rPr>
      </w:pPr>
      <w:r>
        <w:rPr>
          <w:rFonts w:ascii="Helvetica" w:hAnsi="Helvetica" w:cs="Helvetica"/>
          <w:b/>
          <w:bCs/>
          <w:color w:val="595959"/>
          <w:sz w:val="20"/>
          <w:szCs w:val="20"/>
          <w:bdr w:val="none" w:sz="0" w:space="0" w:color="auto" w:frame="1"/>
        </w:rPr>
        <w:br/>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assisted interventions (AAI) have seen a significant development in the last fifty years. They are based on human-</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interactions, and some scientific research is beginning to provide evidence for the benefits of these interventions. However, ethical issues, particularly from the animals' point of view, are yet to be considered properly. This article contextualizes AAI and the ethical issues concerning the animals involved. Then it outlines the potential adaptation of the Three Rs principle (replacement, reduction, refinement) to this field, considering all aspects related to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w:t>
      </w:r>
      <w:proofErr w:type="spellStart"/>
      <w:r>
        <w:rPr>
          <w:rFonts w:ascii="Helvetica" w:hAnsi="Helvetica" w:cs="Helvetica"/>
          <w:color w:val="595959"/>
          <w:sz w:val="20"/>
          <w:szCs w:val="20"/>
        </w:rPr>
        <w:t>behavior</w:t>
      </w:r>
      <w:proofErr w:type="spellEnd"/>
      <w:r>
        <w:rPr>
          <w:rFonts w:ascii="Helvetica" w:hAnsi="Helvetica" w:cs="Helvetica"/>
          <w:color w:val="595959"/>
          <w:sz w:val="20"/>
          <w:szCs w:val="20"/>
        </w:rPr>
        <w:t xml:space="preserve">, health, and wellbeing. The analysis of the conditions for the application is accompanied by suggestions to guide research and general practice in AAI in </w:t>
      </w:r>
      <w:proofErr w:type="spellStart"/>
      <w:r>
        <w:rPr>
          <w:rFonts w:ascii="Helvetica" w:hAnsi="Helvetica" w:cs="Helvetica"/>
          <w:color w:val="595959"/>
          <w:sz w:val="20"/>
          <w:szCs w:val="20"/>
        </w:rPr>
        <w:t>favor</w:t>
      </w:r>
      <w:proofErr w:type="spellEnd"/>
      <w:r>
        <w:rPr>
          <w:rFonts w:ascii="Helvetica" w:hAnsi="Helvetica" w:cs="Helvetica"/>
          <w:color w:val="595959"/>
          <w:sz w:val="20"/>
          <w:szCs w:val="20"/>
        </w:rPr>
        <w:t xml:space="preserve"> of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welfare, including assessment of the environmental conditions and competence of the professionals involved. Finally, a fourth R, Relationship, is proposed as the distinctive R for ethical AAI practice, possibly interpreted as cooperation</w:t>
      </w:r>
      <w:r w:rsidR="00252A2D">
        <w:rPr>
          <w:rFonts w:ascii="Helvetica" w:hAnsi="Helvetica" w:cs="Helvetica"/>
          <w:color w:val="595959"/>
          <w:sz w:val="20"/>
          <w:szCs w:val="20"/>
        </w:rPr>
        <w:t>.</w:t>
      </w:r>
    </w:p>
    <w:p w14:paraId="46DC12BD" w14:textId="03C7BC33" w:rsidR="00252A2D" w:rsidRDefault="00252A2D" w:rsidP="00546131">
      <w:pPr>
        <w:spacing w:after="0" w:line="240" w:lineRule="auto"/>
        <w:ind w:left="720"/>
        <w:textAlignment w:val="baseline"/>
      </w:pPr>
    </w:p>
    <w:p w14:paraId="208B9458" w14:textId="25C6C711" w:rsidR="00252A2D" w:rsidRDefault="00252A2D" w:rsidP="00546131">
      <w:pPr>
        <w:spacing w:after="0" w:line="240" w:lineRule="auto"/>
        <w:ind w:left="720"/>
        <w:textAlignment w:val="baseline"/>
      </w:pPr>
    </w:p>
    <w:p w14:paraId="47E234FD" w14:textId="77777777" w:rsidR="00252A2D" w:rsidRPr="00252A2D" w:rsidRDefault="00252A2D" w:rsidP="00252A2D">
      <w:pPr>
        <w:spacing w:after="0" w:line="240" w:lineRule="auto"/>
        <w:ind w:left="720"/>
        <w:textAlignment w:val="baseline"/>
        <w:outlineLvl w:val="0"/>
        <w:rPr>
          <w:rFonts w:ascii="Helvetica" w:eastAsia="Times New Roman" w:hAnsi="Helvetica" w:cs="Helvetica"/>
          <w:b/>
          <w:bCs/>
          <w:color w:val="333333"/>
          <w:kern w:val="36"/>
          <w:sz w:val="45"/>
          <w:szCs w:val="45"/>
          <w:bdr w:val="none" w:sz="0" w:space="0" w:color="auto" w:frame="1"/>
          <w:lang w:eastAsia="en-GB"/>
        </w:rPr>
      </w:pPr>
      <w:r w:rsidRPr="00252A2D">
        <w:rPr>
          <w:rFonts w:ascii="Helvetica" w:eastAsia="Times New Roman" w:hAnsi="Helvetica" w:cs="Helvetica"/>
          <w:b/>
          <w:bCs/>
          <w:color w:val="333333"/>
          <w:kern w:val="36"/>
          <w:sz w:val="45"/>
          <w:szCs w:val="45"/>
          <w:bdr w:val="none" w:sz="0" w:space="0" w:color="auto" w:frame="1"/>
          <w:lang w:eastAsia="en-GB"/>
        </w:rPr>
        <w:t>The Emergence and Development of Animal Research Ethics: A Review with a Focus on Nonhuman Primates.</w:t>
      </w:r>
    </w:p>
    <w:p w14:paraId="4C17A593" w14:textId="3F608D57" w:rsidR="00252A2D" w:rsidRPr="00252A2D" w:rsidRDefault="00252A2D" w:rsidP="00252A2D">
      <w:pPr>
        <w:spacing w:after="0" w:line="240" w:lineRule="auto"/>
        <w:textAlignment w:val="baseline"/>
        <w:rPr>
          <w:rFonts w:ascii="Helvetica" w:eastAsia="Times New Roman" w:hAnsi="Helvetica" w:cs="Helvetica"/>
          <w:b/>
          <w:bCs/>
          <w:color w:val="333333"/>
          <w:sz w:val="20"/>
          <w:szCs w:val="20"/>
          <w:lang w:eastAsia="en-GB"/>
        </w:rPr>
      </w:pPr>
    </w:p>
    <w:p w14:paraId="4237E62C" w14:textId="77777777" w:rsidR="00252A2D" w:rsidRPr="00252A2D" w:rsidRDefault="00371B66" w:rsidP="00252A2D">
      <w:pPr>
        <w:spacing w:after="0" w:line="240" w:lineRule="auto"/>
        <w:ind w:left="720"/>
        <w:textAlignment w:val="baseline"/>
        <w:rPr>
          <w:rFonts w:ascii="Helvetica" w:eastAsia="Times New Roman" w:hAnsi="Helvetica" w:cs="Helvetica"/>
          <w:color w:val="595959"/>
          <w:sz w:val="20"/>
          <w:szCs w:val="20"/>
          <w:lang w:eastAsia="en-GB"/>
        </w:rPr>
      </w:pPr>
      <w:hyperlink r:id="rId84" w:tooltip="Search for Arnason, Gardar" w:history="1">
        <w:r w:rsidR="00252A2D" w:rsidRPr="00252A2D">
          <w:rPr>
            <w:rFonts w:ascii="Helvetica" w:eastAsia="Times New Roman" w:hAnsi="Helvetica" w:cs="Helvetica"/>
            <w:color w:val="005BC6"/>
            <w:sz w:val="20"/>
            <w:szCs w:val="20"/>
            <w:u w:val="single"/>
            <w:bdr w:val="none" w:sz="0" w:space="0" w:color="auto" w:frame="1"/>
            <w:lang w:eastAsia="en-GB"/>
          </w:rPr>
          <w:t>Arnason, Gardar</w:t>
        </w:r>
      </w:hyperlink>
      <w:r w:rsidR="00252A2D" w:rsidRPr="00252A2D">
        <w:rPr>
          <w:rFonts w:ascii="Helvetica" w:eastAsia="Times New Roman" w:hAnsi="Helvetica" w:cs="Helvetica"/>
          <w:color w:val="595959"/>
          <w:sz w:val="20"/>
          <w:szCs w:val="20"/>
          <w:bdr w:val="none" w:sz="0" w:space="0" w:color="auto" w:frame="1"/>
          <w:vertAlign w:val="superscript"/>
          <w:lang w:eastAsia="en-GB"/>
        </w:rPr>
        <w:t>1</w:t>
      </w:r>
      <w:r w:rsidR="00252A2D" w:rsidRPr="00252A2D">
        <w:rPr>
          <w:rFonts w:ascii="Helvetica" w:eastAsia="Times New Roman" w:hAnsi="Helvetica" w:cs="Helvetica"/>
          <w:color w:val="595959"/>
          <w:sz w:val="20"/>
          <w:szCs w:val="20"/>
          <w:lang w:eastAsia="en-GB"/>
        </w:rPr>
        <w:t> (AUTHOR)</w:t>
      </w:r>
      <w:r w:rsidR="00252A2D" w:rsidRPr="00252A2D">
        <w:rPr>
          <w:rFonts w:ascii="Helvetica" w:eastAsia="Times New Roman" w:hAnsi="Helvetica" w:cs="Helvetica"/>
          <w:i/>
          <w:iCs/>
          <w:color w:val="595959"/>
          <w:sz w:val="20"/>
          <w:szCs w:val="20"/>
          <w:bdr w:val="none" w:sz="0" w:space="0" w:color="auto" w:frame="1"/>
          <w:lang w:eastAsia="en-GB"/>
        </w:rPr>
        <w:t> gardar.arnason@uni-tuebingen.de</w:t>
      </w:r>
    </w:p>
    <w:p w14:paraId="314C6C79" w14:textId="77777777" w:rsidR="00252A2D" w:rsidRPr="00252A2D" w:rsidRDefault="00371B66" w:rsidP="00252A2D">
      <w:pPr>
        <w:spacing w:after="0" w:line="240" w:lineRule="auto"/>
        <w:ind w:left="720"/>
        <w:textAlignment w:val="baseline"/>
        <w:rPr>
          <w:rFonts w:ascii="Helvetica" w:eastAsia="Times New Roman" w:hAnsi="Helvetica" w:cs="Helvetica"/>
          <w:color w:val="595959"/>
          <w:sz w:val="20"/>
          <w:szCs w:val="20"/>
          <w:lang w:eastAsia="en-GB"/>
        </w:rPr>
      </w:pPr>
      <w:hyperlink r:id="rId85" w:tooltip="Search for Science &amp; Engineering Ethics" w:history="1">
        <w:r w:rsidR="00252A2D" w:rsidRPr="00252A2D">
          <w:rPr>
            <w:rFonts w:ascii="Helvetica" w:eastAsia="Times New Roman" w:hAnsi="Helvetica" w:cs="Helvetica"/>
            <w:color w:val="005BC6"/>
            <w:sz w:val="20"/>
            <w:szCs w:val="20"/>
            <w:u w:val="single"/>
            <w:bdr w:val="none" w:sz="0" w:space="0" w:color="auto" w:frame="1"/>
            <w:lang w:eastAsia="en-GB"/>
          </w:rPr>
          <w:t>Science &amp; Engineering </w:t>
        </w:r>
        <w:r w:rsidR="00252A2D" w:rsidRPr="00252A2D">
          <w:rPr>
            <w:rFonts w:ascii="Helvetica" w:eastAsia="Times New Roman" w:hAnsi="Helvetica" w:cs="Helvetica"/>
            <w:b/>
            <w:bCs/>
            <w:color w:val="005BC6"/>
            <w:sz w:val="20"/>
            <w:szCs w:val="20"/>
            <w:bdr w:val="none" w:sz="0" w:space="0" w:color="auto" w:frame="1"/>
            <w:lang w:eastAsia="en-GB"/>
          </w:rPr>
          <w:t>Ethics</w:t>
        </w:r>
      </w:hyperlink>
      <w:r w:rsidR="00252A2D" w:rsidRPr="00252A2D">
        <w:rPr>
          <w:rFonts w:ascii="Helvetica" w:eastAsia="Times New Roman" w:hAnsi="Helvetica" w:cs="Helvetica"/>
          <w:color w:val="595959"/>
          <w:sz w:val="20"/>
          <w:szCs w:val="20"/>
          <w:lang w:eastAsia="en-GB"/>
        </w:rPr>
        <w:t>. Aug2020, Vol. 26 Issue 4, p2277-2293. 17p.</w:t>
      </w:r>
    </w:p>
    <w:p w14:paraId="55CF9B82" w14:textId="761B0F67" w:rsidR="00252A2D" w:rsidRDefault="00252A2D" w:rsidP="00546131">
      <w:pPr>
        <w:spacing w:after="0" w:line="240" w:lineRule="auto"/>
        <w:ind w:left="720"/>
        <w:textAlignment w:val="baseline"/>
        <w:rPr>
          <w:rFonts w:ascii="Helvetica" w:hAnsi="Helvetica" w:cs="Helvetica"/>
          <w:color w:val="595959"/>
          <w:sz w:val="20"/>
          <w:szCs w:val="20"/>
        </w:rPr>
      </w:pPr>
      <w:r>
        <w:br/>
      </w:r>
      <w:r>
        <w:rPr>
          <w:rFonts w:ascii="Helvetica" w:hAnsi="Helvetica" w:cs="Helvetica"/>
          <w:color w:val="595959"/>
          <w:sz w:val="20"/>
          <w:szCs w:val="20"/>
        </w:rPr>
        <w:t>The </w:t>
      </w:r>
      <w:r>
        <w:rPr>
          <w:rStyle w:val="Strong"/>
          <w:rFonts w:ascii="Helvetica" w:hAnsi="Helvetica" w:cs="Helvetica"/>
          <w:color w:val="595959"/>
          <w:sz w:val="20"/>
          <w:szCs w:val="20"/>
          <w:bdr w:val="none" w:sz="0" w:space="0" w:color="auto" w:frame="1"/>
        </w:rPr>
        <w:t>ethics</w:t>
      </w:r>
      <w:r>
        <w:rPr>
          <w:rFonts w:ascii="Helvetica" w:hAnsi="Helvetica" w:cs="Helvetica"/>
          <w:color w:val="595959"/>
          <w:sz w:val="20"/>
          <w:szCs w:val="20"/>
        </w:rPr>
        <w:t> of using nonhuman animals in biomedical research is usually seen as a subfield of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w:t>
      </w:r>
      <w:r>
        <w:rPr>
          <w:rStyle w:val="Strong"/>
          <w:rFonts w:ascii="Helvetica" w:hAnsi="Helvetica" w:cs="Helvetica"/>
          <w:color w:val="595959"/>
          <w:sz w:val="20"/>
          <w:szCs w:val="20"/>
          <w:bdr w:val="none" w:sz="0" w:space="0" w:color="auto" w:frame="1"/>
        </w:rPr>
        <w:t>ethics</w:t>
      </w:r>
      <w:r>
        <w:rPr>
          <w:rFonts w:ascii="Helvetica" w:hAnsi="Helvetica" w:cs="Helvetica"/>
          <w:color w:val="595959"/>
          <w:sz w:val="20"/>
          <w:szCs w:val="20"/>
        </w:rPr>
        <w:t>. In recent years, however, the </w:t>
      </w:r>
      <w:r>
        <w:rPr>
          <w:rStyle w:val="Strong"/>
          <w:rFonts w:ascii="Helvetica" w:hAnsi="Helvetica" w:cs="Helvetica"/>
          <w:color w:val="595959"/>
          <w:sz w:val="20"/>
          <w:szCs w:val="20"/>
          <w:bdr w:val="none" w:sz="0" w:space="0" w:color="auto" w:frame="1"/>
        </w:rPr>
        <w:t>ethics</w:t>
      </w:r>
      <w:r>
        <w:rPr>
          <w:rFonts w:ascii="Helvetica" w:hAnsi="Helvetica" w:cs="Helvetica"/>
          <w:color w:val="595959"/>
          <w:sz w:val="20"/>
          <w:szCs w:val="20"/>
        </w:rPr>
        <w:t> of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research has increasingly become a subfield within research </w:t>
      </w:r>
      <w:r>
        <w:rPr>
          <w:rStyle w:val="Strong"/>
          <w:rFonts w:ascii="Helvetica" w:hAnsi="Helvetica" w:cs="Helvetica"/>
          <w:color w:val="595959"/>
          <w:sz w:val="20"/>
          <w:szCs w:val="20"/>
          <w:bdr w:val="none" w:sz="0" w:space="0" w:color="auto" w:frame="1"/>
        </w:rPr>
        <w:t>ethics</w:t>
      </w:r>
      <w:r>
        <w:rPr>
          <w:rFonts w:ascii="Helvetica" w:hAnsi="Helvetica" w:cs="Helvetica"/>
          <w:color w:val="595959"/>
          <w:sz w:val="20"/>
          <w:szCs w:val="20"/>
        </w:rPr>
        <w:t> under the term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research </w:t>
      </w:r>
      <w:r>
        <w:rPr>
          <w:rStyle w:val="Strong"/>
          <w:rFonts w:ascii="Helvetica" w:hAnsi="Helvetica" w:cs="Helvetica"/>
          <w:color w:val="595959"/>
          <w:sz w:val="20"/>
          <w:szCs w:val="20"/>
          <w:bdr w:val="none" w:sz="0" w:space="0" w:color="auto" w:frame="1"/>
        </w:rPr>
        <w:t>ethics</w:t>
      </w:r>
      <w:r>
        <w:rPr>
          <w:rFonts w:ascii="Helvetica" w:hAnsi="Helvetica" w:cs="Helvetica"/>
          <w:color w:val="595959"/>
          <w:sz w:val="20"/>
          <w:szCs w:val="20"/>
        </w:rPr>
        <w:t>". Consequently, ethical issues have become prominent that are familiar in the context of human research </w:t>
      </w:r>
      <w:r>
        <w:rPr>
          <w:rStyle w:val="Strong"/>
          <w:rFonts w:ascii="Helvetica" w:hAnsi="Helvetica" w:cs="Helvetica"/>
          <w:color w:val="595959"/>
          <w:sz w:val="20"/>
          <w:szCs w:val="20"/>
          <w:bdr w:val="none" w:sz="0" w:space="0" w:color="auto" w:frame="1"/>
        </w:rPr>
        <w:t>ethics</w:t>
      </w:r>
      <w:r>
        <w:rPr>
          <w:rFonts w:ascii="Helvetica" w:hAnsi="Helvetica" w:cs="Helvetica"/>
          <w:color w:val="595959"/>
          <w:sz w:val="20"/>
          <w:szCs w:val="20"/>
        </w:rPr>
        <w:t>, such as autonomy or self-determination, harms and benefits, justice, and vulnerability. After a brief overview of the development of the field and a discussion of relevant theoretical ethical frameworks, I consider two of these issues, namely autonomy and self-determination on the one hand, and harms and benefits on the other hand. My concern is with philosophical and ethical issues, rather than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research oversight. I focus my discussion on nonhuman primates, as the most plausible nonhuman candidates for this approach. I conclude that the approach, although promising, depends strongly on the moral status of nonhuman research subjects. </w:t>
      </w:r>
    </w:p>
    <w:p w14:paraId="072AE998" w14:textId="7836EFE1" w:rsidR="00252A2D" w:rsidRDefault="00252A2D" w:rsidP="00546131">
      <w:pPr>
        <w:spacing w:after="0" w:line="240" w:lineRule="auto"/>
        <w:ind w:left="720"/>
        <w:textAlignment w:val="baseline"/>
        <w:rPr>
          <w:rFonts w:ascii="Helvetica" w:hAnsi="Helvetica" w:cs="Helvetica"/>
          <w:color w:val="595959"/>
          <w:sz w:val="20"/>
          <w:szCs w:val="20"/>
        </w:rPr>
      </w:pPr>
    </w:p>
    <w:p w14:paraId="6E9D8252" w14:textId="2B9D8019" w:rsidR="00252A2D" w:rsidRDefault="00252A2D" w:rsidP="00546131">
      <w:pPr>
        <w:spacing w:after="0" w:line="240" w:lineRule="auto"/>
        <w:ind w:left="720"/>
        <w:textAlignment w:val="baseline"/>
        <w:rPr>
          <w:rFonts w:ascii="Helvetica" w:hAnsi="Helvetica" w:cs="Helvetica"/>
          <w:color w:val="595959"/>
          <w:sz w:val="20"/>
          <w:szCs w:val="20"/>
        </w:rPr>
      </w:pPr>
    </w:p>
    <w:p w14:paraId="5447FFBF" w14:textId="77777777" w:rsidR="00252A2D" w:rsidRDefault="00252A2D" w:rsidP="00546131">
      <w:pPr>
        <w:spacing w:after="0" w:line="240" w:lineRule="auto"/>
        <w:ind w:left="720"/>
        <w:textAlignment w:val="baseline"/>
        <w:rPr>
          <w:rFonts w:ascii="Helvetica" w:hAnsi="Helvetica" w:cs="Helvetica"/>
          <w:color w:val="595959"/>
          <w:sz w:val="20"/>
          <w:szCs w:val="20"/>
        </w:rPr>
      </w:pPr>
    </w:p>
    <w:p w14:paraId="2D039D7B" w14:textId="77777777" w:rsidR="00252A2D" w:rsidRPr="00252A2D" w:rsidRDefault="00252A2D" w:rsidP="00252A2D">
      <w:pPr>
        <w:spacing w:after="0" w:line="240" w:lineRule="auto"/>
        <w:ind w:left="720"/>
        <w:textAlignment w:val="baseline"/>
        <w:outlineLvl w:val="0"/>
        <w:rPr>
          <w:rFonts w:ascii="Helvetica" w:eastAsia="Times New Roman" w:hAnsi="Helvetica" w:cs="Helvetica"/>
          <w:b/>
          <w:bCs/>
          <w:color w:val="333333"/>
          <w:kern w:val="36"/>
          <w:sz w:val="45"/>
          <w:szCs w:val="45"/>
          <w:bdr w:val="none" w:sz="0" w:space="0" w:color="auto" w:frame="1"/>
          <w:lang w:eastAsia="en-GB"/>
        </w:rPr>
      </w:pPr>
      <w:proofErr w:type="gramStart"/>
      <w:r w:rsidRPr="00252A2D">
        <w:rPr>
          <w:rFonts w:ascii="Helvetica" w:eastAsia="Times New Roman" w:hAnsi="Helvetica" w:cs="Helvetica"/>
          <w:b/>
          <w:bCs/>
          <w:color w:val="333333"/>
          <w:kern w:val="36"/>
          <w:sz w:val="45"/>
          <w:szCs w:val="45"/>
          <w:bdr w:val="none" w:sz="0" w:space="0" w:color="auto" w:frame="1"/>
          <w:lang w:eastAsia="en-GB"/>
        </w:rPr>
        <w:t>It's</w:t>
      </w:r>
      <w:proofErr w:type="gramEnd"/>
      <w:r w:rsidRPr="00252A2D">
        <w:rPr>
          <w:rFonts w:ascii="Helvetica" w:eastAsia="Times New Roman" w:hAnsi="Helvetica" w:cs="Helvetica"/>
          <w:b/>
          <w:bCs/>
          <w:color w:val="333333"/>
          <w:kern w:val="36"/>
          <w:sz w:val="45"/>
          <w:szCs w:val="45"/>
          <w:bdr w:val="none" w:sz="0" w:space="0" w:color="auto" w:frame="1"/>
          <w:lang w:eastAsia="en-GB"/>
        </w:rPr>
        <w:t xml:space="preserve"> </w:t>
      </w:r>
      <w:proofErr w:type="spellStart"/>
      <w:r w:rsidRPr="00252A2D">
        <w:rPr>
          <w:rFonts w:ascii="Helvetica" w:eastAsia="Times New Roman" w:hAnsi="Helvetica" w:cs="Helvetica"/>
          <w:b/>
          <w:bCs/>
          <w:color w:val="333333"/>
          <w:kern w:val="36"/>
          <w:sz w:val="45"/>
          <w:szCs w:val="45"/>
          <w:bdr w:val="none" w:sz="0" w:space="0" w:color="auto" w:frame="1"/>
          <w:lang w:eastAsia="en-GB"/>
        </w:rPr>
        <w:t>Splitsville</w:t>
      </w:r>
      <w:proofErr w:type="spellEnd"/>
      <w:r w:rsidRPr="00252A2D">
        <w:rPr>
          <w:rFonts w:ascii="Helvetica" w:eastAsia="Times New Roman" w:hAnsi="Helvetica" w:cs="Helvetica"/>
          <w:b/>
          <w:bCs/>
          <w:color w:val="333333"/>
          <w:kern w:val="36"/>
          <w:sz w:val="45"/>
          <w:szCs w:val="45"/>
          <w:bdr w:val="none" w:sz="0" w:space="0" w:color="auto" w:frame="1"/>
          <w:lang w:eastAsia="en-GB"/>
        </w:rPr>
        <w:t>: Why Animal Ethics and Environmental Ethics Are Incompatible.</w:t>
      </w:r>
    </w:p>
    <w:p w14:paraId="7EBD4B3A" w14:textId="77777777" w:rsidR="00252A2D" w:rsidRPr="00252A2D" w:rsidRDefault="00252A2D" w:rsidP="00252A2D">
      <w:pPr>
        <w:spacing w:after="0" w:line="240" w:lineRule="auto"/>
        <w:textAlignment w:val="baseline"/>
        <w:rPr>
          <w:rFonts w:ascii="Helvetica" w:eastAsia="Times New Roman" w:hAnsi="Helvetica" w:cs="Helvetica"/>
          <w:b/>
          <w:bCs/>
          <w:color w:val="333333"/>
          <w:sz w:val="20"/>
          <w:szCs w:val="20"/>
          <w:lang w:eastAsia="en-GB"/>
        </w:rPr>
      </w:pPr>
      <w:r w:rsidRPr="00252A2D">
        <w:rPr>
          <w:rFonts w:ascii="Helvetica" w:eastAsia="Times New Roman" w:hAnsi="Helvetica" w:cs="Helvetica"/>
          <w:b/>
          <w:bCs/>
          <w:color w:val="333333"/>
          <w:sz w:val="20"/>
          <w:szCs w:val="20"/>
          <w:lang w:eastAsia="en-GB"/>
        </w:rPr>
        <w:t>Authors:</w:t>
      </w:r>
    </w:p>
    <w:p w14:paraId="3EFBDE37" w14:textId="77777777" w:rsidR="00252A2D" w:rsidRPr="00252A2D" w:rsidRDefault="00371B66" w:rsidP="00252A2D">
      <w:pPr>
        <w:spacing w:after="0" w:line="240" w:lineRule="auto"/>
        <w:ind w:left="720"/>
        <w:textAlignment w:val="baseline"/>
        <w:rPr>
          <w:rFonts w:ascii="Helvetica" w:eastAsia="Times New Roman" w:hAnsi="Helvetica" w:cs="Helvetica"/>
          <w:color w:val="595959"/>
          <w:sz w:val="20"/>
          <w:szCs w:val="20"/>
          <w:lang w:eastAsia="en-GB"/>
        </w:rPr>
      </w:pPr>
      <w:hyperlink r:id="rId86" w:tooltip="Search for Faria, Catia" w:history="1">
        <w:r w:rsidR="00252A2D" w:rsidRPr="00252A2D">
          <w:rPr>
            <w:rFonts w:ascii="Helvetica" w:eastAsia="Times New Roman" w:hAnsi="Helvetica" w:cs="Helvetica"/>
            <w:color w:val="005BC6"/>
            <w:sz w:val="20"/>
            <w:szCs w:val="20"/>
            <w:u w:val="single"/>
            <w:bdr w:val="none" w:sz="0" w:space="0" w:color="auto" w:frame="1"/>
            <w:lang w:eastAsia="en-GB"/>
          </w:rPr>
          <w:t>Faria, Catia</w:t>
        </w:r>
      </w:hyperlink>
      <w:r w:rsidR="00252A2D" w:rsidRPr="00252A2D">
        <w:rPr>
          <w:rFonts w:ascii="Helvetica" w:eastAsia="Times New Roman" w:hAnsi="Helvetica" w:cs="Helvetica"/>
          <w:color w:val="595959"/>
          <w:sz w:val="20"/>
          <w:szCs w:val="20"/>
          <w:bdr w:val="none" w:sz="0" w:space="0" w:color="auto" w:frame="1"/>
          <w:vertAlign w:val="superscript"/>
          <w:lang w:eastAsia="en-GB"/>
        </w:rPr>
        <w:t>1</w:t>
      </w:r>
      <w:r w:rsidR="00252A2D" w:rsidRPr="00252A2D">
        <w:rPr>
          <w:rFonts w:ascii="Helvetica" w:eastAsia="Times New Roman" w:hAnsi="Helvetica" w:cs="Helvetica"/>
          <w:color w:val="595959"/>
          <w:sz w:val="20"/>
          <w:szCs w:val="20"/>
          <w:lang w:eastAsia="en-GB"/>
        </w:rPr>
        <w:t> (AUTHOR)</w:t>
      </w:r>
      <w:r w:rsidR="00252A2D" w:rsidRPr="00252A2D">
        <w:rPr>
          <w:rFonts w:ascii="Helvetica" w:eastAsia="Times New Roman" w:hAnsi="Helvetica" w:cs="Helvetica"/>
          <w:i/>
          <w:iCs/>
          <w:color w:val="595959"/>
          <w:sz w:val="20"/>
          <w:szCs w:val="20"/>
          <w:bdr w:val="none" w:sz="0" w:space="0" w:color="auto" w:frame="1"/>
          <w:lang w:eastAsia="en-GB"/>
        </w:rPr>
        <w:t> catiaxfaria@gmail.com</w:t>
      </w:r>
      <w:r w:rsidR="00252A2D" w:rsidRPr="00252A2D">
        <w:rPr>
          <w:rFonts w:ascii="Helvetica" w:eastAsia="Times New Roman" w:hAnsi="Helvetica" w:cs="Helvetica"/>
          <w:color w:val="595959"/>
          <w:sz w:val="20"/>
          <w:szCs w:val="20"/>
          <w:lang w:eastAsia="en-GB"/>
        </w:rPr>
        <w:br/>
      </w:r>
      <w:hyperlink r:id="rId87" w:tooltip="Search for Paez, Eze" w:history="1">
        <w:proofErr w:type="spellStart"/>
        <w:r w:rsidR="00252A2D" w:rsidRPr="00252A2D">
          <w:rPr>
            <w:rFonts w:ascii="Helvetica" w:eastAsia="Times New Roman" w:hAnsi="Helvetica" w:cs="Helvetica"/>
            <w:color w:val="005BC6"/>
            <w:sz w:val="20"/>
            <w:szCs w:val="20"/>
            <w:u w:val="single"/>
            <w:bdr w:val="none" w:sz="0" w:space="0" w:color="auto" w:frame="1"/>
            <w:lang w:eastAsia="en-GB"/>
          </w:rPr>
          <w:t>Paez</w:t>
        </w:r>
        <w:proofErr w:type="spellEnd"/>
        <w:r w:rsidR="00252A2D" w:rsidRPr="00252A2D">
          <w:rPr>
            <w:rFonts w:ascii="Helvetica" w:eastAsia="Times New Roman" w:hAnsi="Helvetica" w:cs="Helvetica"/>
            <w:color w:val="005BC6"/>
            <w:sz w:val="20"/>
            <w:szCs w:val="20"/>
            <w:u w:val="single"/>
            <w:bdr w:val="none" w:sz="0" w:space="0" w:color="auto" w:frame="1"/>
            <w:lang w:eastAsia="en-GB"/>
          </w:rPr>
          <w:t>, Eze</w:t>
        </w:r>
      </w:hyperlink>
      <w:r w:rsidR="00252A2D" w:rsidRPr="00252A2D">
        <w:rPr>
          <w:rFonts w:ascii="Helvetica" w:eastAsia="Times New Roman" w:hAnsi="Helvetica" w:cs="Helvetica"/>
          <w:color w:val="595959"/>
          <w:sz w:val="20"/>
          <w:szCs w:val="20"/>
          <w:bdr w:val="none" w:sz="0" w:space="0" w:color="auto" w:frame="1"/>
          <w:vertAlign w:val="superscript"/>
          <w:lang w:eastAsia="en-GB"/>
        </w:rPr>
        <w:t>1</w:t>
      </w:r>
      <w:r w:rsidR="00252A2D" w:rsidRPr="00252A2D">
        <w:rPr>
          <w:rFonts w:ascii="Helvetica" w:eastAsia="Times New Roman" w:hAnsi="Helvetica" w:cs="Helvetica"/>
          <w:color w:val="595959"/>
          <w:sz w:val="20"/>
          <w:szCs w:val="20"/>
          <w:lang w:eastAsia="en-GB"/>
        </w:rPr>
        <w:t> (AUTHOR)</w:t>
      </w:r>
      <w:r w:rsidR="00252A2D" w:rsidRPr="00252A2D">
        <w:rPr>
          <w:rFonts w:ascii="Helvetica" w:eastAsia="Times New Roman" w:hAnsi="Helvetica" w:cs="Helvetica"/>
          <w:color w:val="595959"/>
          <w:sz w:val="20"/>
          <w:szCs w:val="20"/>
          <w:lang w:eastAsia="en-GB"/>
        </w:rPr>
        <w:br/>
      </w:r>
      <w:hyperlink r:id="rId88" w:tooltip="Search for Almiron, Núria" w:history="1">
        <w:proofErr w:type="spellStart"/>
        <w:r w:rsidR="00252A2D" w:rsidRPr="00252A2D">
          <w:rPr>
            <w:rFonts w:ascii="Helvetica" w:eastAsia="Times New Roman" w:hAnsi="Helvetica" w:cs="Helvetica"/>
            <w:color w:val="005BC6"/>
            <w:sz w:val="20"/>
            <w:szCs w:val="20"/>
            <w:u w:val="single"/>
            <w:bdr w:val="none" w:sz="0" w:space="0" w:color="auto" w:frame="1"/>
            <w:lang w:eastAsia="en-GB"/>
          </w:rPr>
          <w:t>Almiron</w:t>
        </w:r>
        <w:proofErr w:type="spellEnd"/>
        <w:r w:rsidR="00252A2D" w:rsidRPr="00252A2D">
          <w:rPr>
            <w:rFonts w:ascii="Helvetica" w:eastAsia="Times New Roman" w:hAnsi="Helvetica" w:cs="Helvetica"/>
            <w:color w:val="005BC6"/>
            <w:sz w:val="20"/>
            <w:szCs w:val="20"/>
            <w:u w:val="single"/>
            <w:bdr w:val="none" w:sz="0" w:space="0" w:color="auto" w:frame="1"/>
            <w:lang w:eastAsia="en-GB"/>
          </w:rPr>
          <w:t>, Núria</w:t>
        </w:r>
      </w:hyperlink>
      <w:r w:rsidR="00252A2D" w:rsidRPr="00252A2D">
        <w:rPr>
          <w:rFonts w:ascii="Helvetica" w:eastAsia="Times New Roman" w:hAnsi="Helvetica" w:cs="Helvetica"/>
          <w:color w:val="595959"/>
          <w:sz w:val="20"/>
          <w:szCs w:val="20"/>
          <w:bdr w:val="none" w:sz="0" w:space="0" w:color="auto" w:frame="1"/>
          <w:vertAlign w:val="superscript"/>
          <w:lang w:eastAsia="en-GB"/>
        </w:rPr>
        <w:t>1</w:t>
      </w:r>
      <w:r w:rsidR="00252A2D" w:rsidRPr="00252A2D">
        <w:rPr>
          <w:rFonts w:ascii="Helvetica" w:eastAsia="Times New Roman" w:hAnsi="Helvetica" w:cs="Helvetica"/>
          <w:color w:val="595959"/>
          <w:sz w:val="20"/>
          <w:szCs w:val="20"/>
          <w:lang w:eastAsia="en-GB"/>
        </w:rPr>
        <w:t> (AUTHOR)</w:t>
      </w:r>
    </w:p>
    <w:p w14:paraId="5F88BE6B" w14:textId="77777777" w:rsidR="00252A2D" w:rsidRPr="00252A2D" w:rsidRDefault="00252A2D" w:rsidP="00252A2D">
      <w:pPr>
        <w:spacing w:after="0" w:line="240" w:lineRule="auto"/>
        <w:ind w:left="1950"/>
        <w:textAlignment w:val="baseline"/>
        <w:rPr>
          <w:rFonts w:ascii="Helvetica" w:eastAsia="Times New Roman" w:hAnsi="Helvetica" w:cs="Helvetica"/>
          <w:b/>
          <w:bCs/>
          <w:color w:val="333333"/>
          <w:sz w:val="20"/>
          <w:szCs w:val="20"/>
          <w:lang w:eastAsia="en-GB"/>
        </w:rPr>
      </w:pPr>
      <w:r w:rsidRPr="00252A2D">
        <w:rPr>
          <w:rFonts w:ascii="Helvetica" w:eastAsia="Times New Roman" w:hAnsi="Helvetica" w:cs="Helvetica"/>
          <w:b/>
          <w:bCs/>
          <w:color w:val="333333"/>
          <w:sz w:val="20"/>
          <w:szCs w:val="20"/>
          <w:lang w:eastAsia="en-GB"/>
        </w:rPr>
        <w:t>Source:</w:t>
      </w:r>
    </w:p>
    <w:p w14:paraId="1BFDF1EE" w14:textId="77777777" w:rsidR="00252A2D" w:rsidRPr="00252A2D" w:rsidRDefault="00371B66" w:rsidP="00252A2D">
      <w:pPr>
        <w:spacing w:after="0" w:line="240" w:lineRule="auto"/>
        <w:ind w:left="720"/>
        <w:textAlignment w:val="baseline"/>
        <w:rPr>
          <w:rFonts w:ascii="Helvetica" w:eastAsia="Times New Roman" w:hAnsi="Helvetica" w:cs="Helvetica"/>
          <w:color w:val="595959"/>
          <w:sz w:val="20"/>
          <w:szCs w:val="20"/>
          <w:lang w:eastAsia="en-GB"/>
        </w:rPr>
      </w:pPr>
      <w:hyperlink r:id="rId89" w:tooltip="Search for American Behavioral Scientist" w:history="1">
        <w:r w:rsidR="00252A2D" w:rsidRPr="00252A2D">
          <w:rPr>
            <w:rFonts w:ascii="Helvetica" w:eastAsia="Times New Roman" w:hAnsi="Helvetica" w:cs="Helvetica"/>
            <w:color w:val="005BC6"/>
            <w:sz w:val="20"/>
            <w:szCs w:val="20"/>
            <w:u w:val="single"/>
            <w:bdr w:val="none" w:sz="0" w:space="0" w:color="auto" w:frame="1"/>
            <w:lang w:eastAsia="en-GB"/>
          </w:rPr>
          <w:t xml:space="preserve">American </w:t>
        </w:r>
        <w:proofErr w:type="spellStart"/>
        <w:r w:rsidR="00252A2D" w:rsidRPr="00252A2D">
          <w:rPr>
            <w:rFonts w:ascii="Helvetica" w:eastAsia="Times New Roman" w:hAnsi="Helvetica" w:cs="Helvetica"/>
            <w:color w:val="005BC6"/>
            <w:sz w:val="20"/>
            <w:szCs w:val="20"/>
            <w:u w:val="single"/>
            <w:bdr w:val="none" w:sz="0" w:space="0" w:color="auto" w:frame="1"/>
            <w:lang w:eastAsia="en-GB"/>
          </w:rPr>
          <w:t>Behavioral</w:t>
        </w:r>
        <w:proofErr w:type="spellEnd"/>
        <w:r w:rsidR="00252A2D" w:rsidRPr="00252A2D">
          <w:rPr>
            <w:rFonts w:ascii="Helvetica" w:eastAsia="Times New Roman" w:hAnsi="Helvetica" w:cs="Helvetica"/>
            <w:color w:val="005BC6"/>
            <w:sz w:val="20"/>
            <w:szCs w:val="20"/>
            <w:u w:val="single"/>
            <w:bdr w:val="none" w:sz="0" w:space="0" w:color="auto" w:frame="1"/>
            <w:lang w:eastAsia="en-GB"/>
          </w:rPr>
          <w:t xml:space="preserve"> Scientist</w:t>
        </w:r>
      </w:hyperlink>
      <w:r w:rsidR="00252A2D" w:rsidRPr="00252A2D">
        <w:rPr>
          <w:rFonts w:ascii="Helvetica" w:eastAsia="Times New Roman" w:hAnsi="Helvetica" w:cs="Helvetica"/>
          <w:color w:val="595959"/>
          <w:sz w:val="20"/>
          <w:szCs w:val="20"/>
          <w:lang w:eastAsia="en-GB"/>
        </w:rPr>
        <w:t>. Jul2019, Vol. 63 Issue 8, p1047-1060.</w:t>
      </w:r>
    </w:p>
    <w:p w14:paraId="5F05568B" w14:textId="692B12DC" w:rsidR="00252A2D" w:rsidRDefault="00252A2D" w:rsidP="00546131">
      <w:pPr>
        <w:spacing w:after="0" w:line="240" w:lineRule="auto"/>
        <w:ind w:left="720"/>
        <w:textAlignment w:val="baseline"/>
        <w:rPr>
          <w:rFonts w:ascii="Helvetica" w:hAnsi="Helvetica" w:cs="Helvetica"/>
          <w:color w:val="595959"/>
          <w:sz w:val="20"/>
          <w:szCs w:val="20"/>
        </w:rPr>
      </w:pPr>
      <w:r>
        <w:br/>
      </w:r>
      <w:r>
        <w:rPr>
          <w:rFonts w:ascii="Helvetica" w:hAnsi="Helvetica" w:cs="Helvetica"/>
          <w:color w:val="595959"/>
          <w:sz w:val="20"/>
          <w:szCs w:val="20"/>
        </w:rPr>
        <w:t>In this article, we claim that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w:t>
      </w:r>
      <w:r>
        <w:rPr>
          <w:rStyle w:val="Strong"/>
          <w:rFonts w:ascii="Helvetica" w:hAnsi="Helvetica" w:cs="Helvetica"/>
          <w:color w:val="595959"/>
          <w:sz w:val="20"/>
          <w:szCs w:val="20"/>
          <w:bdr w:val="none" w:sz="0" w:space="0" w:color="auto" w:frame="1"/>
        </w:rPr>
        <w:t>ethics</w:t>
      </w:r>
      <w:r>
        <w:rPr>
          <w:rFonts w:ascii="Helvetica" w:hAnsi="Helvetica" w:cs="Helvetica"/>
          <w:color w:val="595959"/>
          <w:sz w:val="20"/>
          <w:szCs w:val="20"/>
        </w:rPr>
        <w:t> and environmental </w:t>
      </w:r>
      <w:r>
        <w:rPr>
          <w:rStyle w:val="Strong"/>
          <w:rFonts w:ascii="Helvetica" w:hAnsi="Helvetica" w:cs="Helvetica"/>
          <w:color w:val="595959"/>
          <w:sz w:val="20"/>
          <w:szCs w:val="20"/>
          <w:bdr w:val="none" w:sz="0" w:space="0" w:color="auto" w:frame="1"/>
        </w:rPr>
        <w:t>ethics</w:t>
      </w:r>
      <w:r>
        <w:rPr>
          <w:rFonts w:ascii="Helvetica" w:hAnsi="Helvetica" w:cs="Helvetica"/>
          <w:color w:val="595959"/>
          <w:sz w:val="20"/>
          <w:szCs w:val="20"/>
        </w:rPr>
        <w:t xml:space="preserve"> are incompatible ethical positions. This is because they have incompatible criteria of moral </w:t>
      </w:r>
      <w:proofErr w:type="spellStart"/>
      <w:r>
        <w:rPr>
          <w:rFonts w:ascii="Helvetica" w:hAnsi="Helvetica" w:cs="Helvetica"/>
          <w:color w:val="595959"/>
          <w:sz w:val="20"/>
          <w:szCs w:val="20"/>
        </w:rPr>
        <w:t>considerability</w:t>
      </w:r>
      <w:proofErr w:type="spellEnd"/>
      <w:r>
        <w:rPr>
          <w:rFonts w:ascii="Helvetica" w:hAnsi="Helvetica" w:cs="Helvetica"/>
          <w:color w:val="595959"/>
          <w:sz w:val="20"/>
          <w:szCs w:val="20"/>
        </w:rPr>
        <w:t xml:space="preserve"> and they have, at least in some cases, incompatible normative implications regarding the interests of sentient individuals. Moreover, we claim that environmentalist views lead to an insurmountable dilemma between inconsistency and implausibility and fail to properly account for the importance of wild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suffering. From this it follows not only that (a) we can endorse one of the two views but not both at the same time but also that (b) we have overriding reasons to reject environmentalism and endorse some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w:t>
      </w:r>
      <w:r>
        <w:rPr>
          <w:rStyle w:val="Strong"/>
          <w:rFonts w:ascii="Helvetica" w:hAnsi="Helvetica" w:cs="Helvetica"/>
          <w:color w:val="595959"/>
          <w:sz w:val="20"/>
          <w:szCs w:val="20"/>
          <w:bdr w:val="none" w:sz="0" w:space="0" w:color="auto" w:frame="1"/>
        </w:rPr>
        <w:t>ethics</w:t>
      </w:r>
      <w:r>
        <w:rPr>
          <w:rFonts w:ascii="Helvetica" w:hAnsi="Helvetica" w:cs="Helvetica"/>
          <w:color w:val="595959"/>
          <w:sz w:val="20"/>
          <w:szCs w:val="20"/>
        </w:rPr>
        <w:t> view. </w:t>
      </w:r>
    </w:p>
    <w:p w14:paraId="2FF67872" w14:textId="77777777" w:rsidR="00252A2D" w:rsidRPr="00252A2D" w:rsidRDefault="00252A2D" w:rsidP="00252A2D">
      <w:pPr>
        <w:shd w:val="clear" w:color="auto" w:fill="F4F5F6"/>
        <w:spacing w:after="0" w:line="360" w:lineRule="atLeast"/>
        <w:outlineLvl w:val="3"/>
        <w:rPr>
          <w:rFonts w:ascii="Arial" w:eastAsia="Times New Roman" w:hAnsi="Arial" w:cs="Arial"/>
          <w:b/>
          <w:bCs/>
          <w:color w:val="024F2A"/>
          <w:sz w:val="43"/>
          <w:szCs w:val="43"/>
          <w:lang w:eastAsia="en-GB"/>
        </w:rPr>
      </w:pPr>
      <w:r w:rsidRPr="00252A2D">
        <w:rPr>
          <w:rFonts w:ascii="Arial" w:eastAsia="Times New Roman" w:hAnsi="Arial" w:cs="Arial"/>
          <w:b/>
          <w:bCs/>
          <w:color w:val="024F2A"/>
          <w:sz w:val="43"/>
          <w:szCs w:val="43"/>
          <w:lang w:eastAsia="en-GB"/>
        </w:rPr>
        <w:t>Three Rs principle (in animal experimentation)</w:t>
      </w:r>
    </w:p>
    <w:p w14:paraId="1D77890E" w14:textId="77777777" w:rsidR="00252A2D" w:rsidRPr="00252A2D" w:rsidRDefault="00252A2D" w:rsidP="00252A2D">
      <w:pPr>
        <w:shd w:val="clear" w:color="auto" w:fill="EEEEEE"/>
        <w:spacing w:after="0" w:line="240" w:lineRule="auto"/>
        <w:rPr>
          <w:rFonts w:ascii="Arial" w:eastAsia="Times New Roman" w:hAnsi="Arial" w:cs="Arial"/>
          <w:color w:val="111111"/>
          <w:sz w:val="18"/>
          <w:szCs w:val="18"/>
          <w:lang w:eastAsia="en-GB"/>
        </w:rPr>
      </w:pPr>
      <w:r w:rsidRPr="00252A2D">
        <w:rPr>
          <w:rFonts w:ascii="Arial" w:eastAsia="Times New Roman" w:hAnsi="Arial" w:cs="Arial"/>
          <w:b/>
          <w:bCs/>
          <w:color w:val="111111"/>
          <w:sz w:val="18"/>
          <w:szCs w:val="18"/>
          <w:lang w:eastAsia="en-GB"/>
        </w:rPr>
        <w:t>Definition:</w:t>
      </w:r>
    </w:p>
    <w:p w14:paraId="0DD1972F" w14:textId="77777777" w:rsidR="00252A2D" w:rsidRPr="00252A2D" w:rsidRDefault="00252A2D" w:rsidP="00252A2D">
      <w:pPr>
        <w:shd w:val="clear" w:color="auto" w:fill="F4F5F6"/>
        <w:spacing w:after="0" w:line="240" w:lineRule="auto"/>
        <w:rPr>
          <w:rFonts w:ascii="Arial" w:eastAsia="Times New Roman" w:hAnsi="Arial" w:cs="Arial"/>
          <w:color w:val="111111"/>
          <w:sz w:val="18"/>
          <w:szCs w:val="18"/>
          <w:lang w:eastAsia="en-GB"/>
        </w:rPr>
      </w:pPr>
      <w:r w:rsidRPr="00252A2D">
        <w:rPr>
          <w:rFonts w:ascii="Arial" w:eastAsia="Times New Roman" w:hAnsi="Arial" w:cs="Arial"/>
          <w:color w:val="111111"/>
          <w:sz w:val="18"/>
          <w:szCs w:val="18"/>
          <w:lang w:eastAsia="en-GB"/>
        </w:rPr>
        <w:t>The Three Rs principle was launched in the early 1960s by two English biologists, Russel and Burch in their book “The Principle of Humane Experimental Technique”. The 3 Rs stand for Replacement, Reduction and Refinement.</w:t>
      </w:r>
    </w:p>
    <w:p w14:paraId="3CA1A949" w14:textId="77777777" w:rsidR="00252A2D" w:rsidRPr="00252A2D" w:rsidRDefault="00252A2D" w:rsidP="00252A2D">
      <w:pPr>
        <w:shd w:val="clear" w:color="auto" w:fill="F4F5F6"/>
        <w:spacing w:after="0" w:line="240" w:lineRule="auto"/>
        <w:rPr>
          <w:rFonts w:ascii="Arial" w:eastAsia="Times New Roman" w:hAnsi="Arial" w:cs="Arial"/>
          <w:color w:val="111111"/>
          <w:sz w:val="18"/>
          <w:szCs w:val="18"/>
          <w:lang w:eastAsia="en-GB"/>
        </w:rPr>
      </w:pPr>
      <w:r w:rsidRPr="00252A2D">
        <w:rPr>
          <w:rFonts w:ascii="Arial" w:eastAsia="Times New Roman" w:hAnsi="Arial" w:cs="Arial"/>
          <w:b/>
          <w:bCs/>
          <w:color w:val="111111"/>
          <w:sz w:val="18"/>
          <w:szCs w:val="18"/>
          <w:lang w:eastAsia="en-GB"/>
        </w:rPr>
        <w:t>Replacement alternatives</w:t>
      </w:r>
      <w:r w:rsidRPr="00252A2D">
        <w:rPr>
          <w:rFonts w:ascii="Arial" w:eastAsia="Times New Roman" w:hAnsi="Arial" w:cs="Arial"/>
          <w:color w:val="111111"/>
          <w:sz w:val="18"/>
          <w:szCs w:val="18"/>
          <w:lang w:eastAsia="en-GB"/>
        </w:rPr>
        <w:t> refer to methods which avoid or replace the use of animals. This includes both absolute replacements (i.e. replacing animals by computer models) and relative replacements (i.e. replacing vertebrates, with animals having a lower potential for pain perception, such as some invertebrates).</w:t>
      </w:r>
    </w:p>
    <w:p w14:paraId="20E82CBD" w14:textId="77777777" w:rsidR="00252A2D" w:rsidRPr="00252A2D" w:rsidRDefault="00252A2D" w:rsidP="00252A2D">
      <w:pPr>
        <w:shd w:val="clear" w:color="auto" w:fill="F4F5F6"/>
        <w:spacing w:after="0" w:line="240" w:lineRule="auto"/>
        <w:rPr>
          <w:rFonts w:ascii="Arial" w:eastAsia="Times New Roman" w:hAnsi="Arial" w:cs="Arial"/>
          <w:color w:val="111111"/>
          <w:sz w:val="18"/>
          <w:szCs w:val="18"/>
          <w:lang w:eastAsia="en-GB"/>
        </w:rPr>
      </w:pPr>
      <w:r w:rsidRPr="00252A2D">
        <w:rPr>
          <w:rFonts w:ascii="Arial" w:eastAsia="Times New Roman" w:hAnsi="Arial" w:cs="Arial"/>
          <w:b/>
          <w:bCs/>
          <w:color w:val="111111"/>
          <w:sz w:val="18"/>
          <w:szCs w:val="18"/>
          <w:lang w:eastAsia="en-GB"/>
        </w:rPr>
        <w:t>Reduction alternatives</w:t>
      </w:r>
      <w:r w:rsidRPr="00252A2D">
        <w:rPr>
          <w:rFonts w:ascii="Arial" w:eastAsia="Times New Roman" w:hAnsi="Arial" w:cs="Arial"/>
          <w:color w:val="111111"/>
          <w:sz w:val="18"/>
          <w:szCs w:val="18"/>
          <w:lang w:eastAsia="en-GB"/>
        </w:rPr>
        <w:t> refer to any strategy that will result in fewer animals being used to obtain sufficient data to answer the research question, or in maximizing the information obtained per animal and thus potentially limiting or avoiding the subsequent use of additional animals, without compromising animal welfare.</w:t>
      </w:r>
    </w:p>
    <w:p w14:paraId="060912A0" w14:textId="77777777" w:rsidR="00252A2D" w:rsidRPr="00252A2D" w:rsidRDefault="00252A2D" w:rsidP="00252A2D">
      <w:pPr>
        <w:shd w:val="clear" w:color="auto" w:fill="F4F5F6"/>
        <w:spacing w:after="0" w:line="240" w:lineRule="auto"/>
        <w:rPr>
          <w:rFonts w:ascii="Arial" w:eastAsia="Times New Roman" w:hAnsi="Arial" w:cs="Arial"/>
          <w:color w:val="111111"/>
          <w:sz w:val="18"/>
          <w:szCs w:val="18"/>
          <w:lang w:eastAsia="en-GB"/>
        </w:rPr>
      </w:pPr>
      <w:r w:rsidRPr="00252A2D">
        <w:rPr>
          <w:rFonts w:ascii="Arial" w:eastAsia="Times New Roman" w:hAnsi="Arial" w:cs="Arial"/>
          <w:b/>
          <w:bCs/>
          <w:color w:val="111111"/>
          <w:sz w:val="18"/>
          <w:szCs w:val="18"/>
          <w:lang w:eastAsia="en-GB"/>
        </w:rPr>
        <w:t>Refinement alternatives</w:t>
      </w:r>
      <w:r w:rsidRPr="00252A2D">
        <w:rPr>
          <w:rFonts w:ascii="Arial" w:eastAsia="Times New Roman" w:hAnsi="Arial" w:cs="Arial"/>
          <w:color w:val="111111"/>
          <w:sz w:val="18"/>
          <w:szCs w:val="18"/>
          <w:lang w:eastAsia="en-GB"/>
        </w:rPr>
        <w:t> refer to the modification of husbandry or experimental procedures to minimize pain and distress, and to enhance the welfare of an animal used in science from the time it is born until its death.</w:t>
      </w:r>
    </w:p>
    <w:p w14:paraId="251C2DF0" w14:textId="4759F305" w:rsidR="00252A2D" w:rsidRDefault="00252A2D" w:rsidP="00252A2D">
      <w:pPr>
        <w:shd w:val="clear" w:color="auto" w:fill="F4F5F6"/>
        <w:spacing w:after="0" w:line="240" w:lineRule="auto"/>
        <w:jc w:val="center"/>
        <w:rPr>
          <w:rFonts w:ascii="Arial" w:eastAsia="Times New Roman" w:hAnsi="Arial" w:cs="Arial"/>
          <w:i/>
          <w:iCs/>
          <w:color w:val="111111"/>
          <w:sz w:val="18"/>
          <w:szCs w:val="18"/>
          <w:lang w:eastAsia="en-GB"/>
        </w:rPr>
      </w:pPr>
      <w:r w:rsidRPr="00252A2D">
        <w:rPr>
          <w:rFonts w:ascii="Arial" w:eastAsia="Times New Roman" w:hAnsi="Arial" w:cs="Arial"/>
          <w:i/>
          <w:iCs/>
          <w:color w:val="111111"/>
          <w:sz w:val="18"/>
          <w:szCs w:val="18"/>
          <w:lang w:eastAsia="en-GB"/>
        </w:rPr>
        <w:t xml:space="preserve">Source: </w:t>
      </w:r>
      <w:proofErr w:type="spellStart"/>
      <w:r w:rsidRPr="00252A2D">
        <w:rPr>
          <w:rFonts w:ascii="Arial" w:eastAsia="Times New Roman" w:hAnsi="Arial" w:cs="Arial"/>
          <w:i/>
          <w:iCs/>
          <w:color w:val="111111"/>
          <w:sz w:val="18"/>
          <w:szCs w:val="18"/>
          <w:lang w:eastAsia="en-GB"/>
        </w:rPr>
        <w:t>GreenFacts</w:t>
      </w:r>
      <w:proofErr w:type="spellEnd"/>
      <w:r w:rsidRPr="00252A2D">
        <w:rPr>
          <w:rFonts w:ascii="Arial" w:eastAsia="Times New Roman" w:hAnsi="Arial" w:cs="Arial"/>
          <w:i/>
          <w:iCs/>
          <w:color w:val="111111"/>
          <w:sz w:val="18"/>
          <w:szCs w:val="18"/>
          <w:lang w:eastAsia="en-GB"/>
        </w:rPr>
        <w:t xml:space="preserve"> based on the Canadian Council on Animal Care, </w:t>
      </w:r>
      <w:hyperlink r:id="rId90" w:tgtFrame="gfe" w:tooltip="Opens in a new window" w:history="1">
        <w:r w:rsidRPr="00252A2D">
          <w:rPr>
            <w:rFonts w:ascii="Arial" w:eastAsia="Times New Roman" w:hAnsi="Arial" w:cs="Arial"/>
            <w:i/>
            <w:iCs/>
            <w:color w:val="003399"/>
            <w:sz w:val="18"/>
            <w:szCs w:val="18"/>
            <w:u w:val="single"/>
            <w:lang w:eastAsia="en-GB"/>
          </w:rPr>
          <w:t>Three Rs introduction </w:t>
        </w:r>
        <w:r w:rsidRPr="00252A2D">
          <w:rPr>
            <w:rFonts w:ascii="Arial" w:eastAsia="Times New Roman" w:hAnsi="Arial" w:cs="Arial"/>
            <w:i/>
            <w:iCs/>
            <w:noProof/>
            <w:color w:val="003399"/>
            <w:sz w:val="18"/>
            <w:szCs w:val="18"/>
            <w:lang w:eastAsia="en-GB"/>
          </w:rPr>
          <w:drawing>
            <wp:inline distT="0" distB="0" distL="0" distR="0" wp14:anchorId="451B114D" wp14:editId="3A738AE5">
              <wp:extent cx="144780" cy="76200"/>
              <wp:effectExtent l="0" t="0" r="7620" b="0"/>
              <wp:docPr id="22" name="Picture 22">
                <a:hlinkClick xmlns:a="http://schemas.openxmlformats.org/drawingml/2006/main" r:id="rId90" tgtFrame="&quot;gfe&quot;" tooltip="&quot;Opens in a new wind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90" tgtFrame="&quot;gfe&quot;" tooltip="&quot;Opens in a new window&quot;"/>
                      </pic:cNvPr>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144780" cy="76200"/>
                      </a:xfrm>
                      <a:prstGeom prst="rect">
                        <a:avLst/>
                      </a:prstGeom>
                      <a:noFill/>
                      <a:ln>
                        <a:noFill/>
                      </a:ln>
                    </pic:spPr>
                  </pic:pic>
                </a:graphicData>
              </a:graphic>
            </wp:inline>
          </w:drawing>
        </w:r>
      </w:hyperlink>
    </w:p>
    <w:p w14:paraId="60CCF0FD" w14:textId="31460283" w:rsidR="00531B0F" w:rsidRDefault="00531B0F" w:rsidP="00252A2D">
      <w:pPr>
        <w:shd w:val="clear" w:color="auto" w:fill="F4F5F6"/>
        <w:spacing w:after="0" w:line="240" w:lineRule="auto"/>
        <w:jc w:val="center"/>
        <w:rPr>
          <w:rFonts w:ascii="Arial" w:eastAsia="Times New Roman" w:hAnsi="Arial" w:cs="Arial"/>
          <w:i/>
          <w:iCs/>
          <w:color w:val="111111"/>
          <w:sz w:val="18"/>
          <w:szCs w:val="18"/>
          <w:lang w:eastAsia="en-GB"/>
        </w:rPr>
      </w:pPr>
    </w:p>
    <w:p w14:paraId="54838E57" w14:textId="32C4F7FC" w:rsidR="00531B0F" w:rsidRPr="00531B0F" w:rsidRDefault="00531B0F" w:rsidP="00531B0F">
      <w:pPr>
        <w:spacing w:before="100" w:beforeAutospacing="1" w:after="100" w:afterAutospacing="1" w:line="240" w:lineRule="auto"/>
        <w:outlineLvl w:val="0"/>
        <w:rPr>
          <w:rFonts w:ascii="Arial" w:eastAsia="Times New Roman" w:hAnsi="Arial" w:cs="Arial"/>
          <w:color w:val="4F606C"/>
          <w:kern w:val="36"/>
          <w:sz w:val="24"/>
          <w:szCs w:val="24"/>
          <w:lang w:eastAsia="en-GB"/>
        </w:rPr>
      </w:pPr>
      <w:r w:rsidRPr="00531B0F">
        <w:rPr>
          <w:rFonts w:ascii="Arial" w:eastAsia="Times New Roman" w:hAnsi="Arial" w:cs="Arial"/>
          <w:color w:val="4F606C"/>
          <w:kern w:val="36"/>
          <w:sz w:val="24"/>
          <w:szCs w:val="24"/>
          <w:lang w:eastAsia="en-GB"/>
        </w:rPr>
        <w:t>People for the Ethical Treatment of Animals (PETA)</w:t>
      </w:r>
      <w:r>
        <w:rPr>
          <w:rFonts w:ascii="Arial" w:eastAsia="Times New Roman" w:hAnsi="Arial" w:cs="Arial"/>
          <w:color w:val="4F606C"/>
          <w:kern w:val="36"/>
          <w:sz w:val="24"/>
          <w:szCs w:val="24"/>
          <w:lang w:eastAsia="en-GB"/>
        </w:rPr>
        <w:t xml:space="preserve"> </w:t>
      </w:r>
      <w:hyperlink r:id="rId92" w:history="1">
        <w:r w:rsidRPr="000429E2">
          <w:rPr>
            <w:rStyle w:val="Hyperlink"/>
            <w:rFonts w:ascii="Arial" w:eastAsia="Times New Roman" w:hAnsi="Arial" w:cs="Arial"/>
            <w:kern w:val="36"/>
            <w:sz w:val="24"/>
            <w:szCs w:val="24"/>
            <w:lang w:eastAsia="en-GB"/>
          </w:rPr>
          <w:t>https://www.peta.org/features/what-peta-really-stands-for/</w:t>
        </w:r>
      </w:hyperlink>
      <w:r>
        <w:rPr>
          <w:rFonts w:ascii="Arial" w:eastAsia="Times New Roman" w:hAnsi="Arial" w:cs="Arial"/>
          <w:color w:val="4F606C"/>
          <w:kern w:val="36"/>
          <w:sz w:val="24"/>
          <w:szCs w:val="24"/>
          <w:lang w:eastAsia="en-GB"/>
        </w:rPr>
        <w:t xml:space="preserve"> </w:t>
      </w:r>
    </w:p>
    <w:p w14:paraId="39F009B9" w14:textId="4D21D0A2" w:rsidR="00531B0F" w:rsidRPr="00531B0F" w:rsidRDefault="00371B66" w:rsidP="00531B0F">
      <w:pPr>
        <w:spacing w:before="100" w:beforeAutospacing="1" w:after="100" w:afterAutospacing="1" w:line="240" w:lineRule="auto"/>
        <w:outlineLvl w:val="0"/>
        <w:rPr>
          <w:rFonts w:ascii="Arial" w:eastAsia="Times New Roman" w:hAnsi="Arial" w:cs="Arial"/>
          <w:color w:val="4F606C"/>
          <w:kern w:val="36"/>
          <w:lang w:eastAsia="en-GB"/>
        </w:rPr>
      </w:pPr>
      <w:hyperlink r:id="rId93" w:anchor=":~:text=Animal%20rights%20means%20that%20animals,cares%20about%20them%20at%20all" w:history="1">
        <w:r w:rsidR="00531B0F" w:rsidRPr="000429E2">
          <w:rPr>
            <w:rStyle w:val="Hyperlink"/>
            <w:rFonts w:ascii="Arial" w:eastAsia="Times New Roman" w:hAnsi="Arial" w:cs="Arial"/>
            <w:kern w:val="36"/>
            <w:lang w:eastAsia="en-GB"/>
          </w:rPr>
          <w:t>https://www.peta.org/about-peta/faq/what-do-you-mean-by-animal-rights/#:~:text=Animal%20rights%20means%20that%20animals,cares%20about%20them%20at%20all</w:t>
        </w:r>
      </w:hyperlink>
      <w:r w:rsidR="00531B0F" w:rsidRPr="00531B0F">
        <w:rPr>
          <w:rFonts w:ascii="Arial" w:eastAsia="Times New Roman" w:hAnsi="Arial" w:cs="Arial"/>
          <w:color w:val="4F606C"/>
          <w:kern w:val="36"/>
          <w:lang w:eastAsia="en-GB"/>
        </w:rPr>
        <w:t>.</w:t>
      </w:r>
      <w:r w:rsidR="00531B0F">
        <w:rPr>
          <w:rFonts w:ascii="Arial" w:eastAsia="Times New Roman" w:hAnsi="Arial" w:cs="Arial"/>
          <w:color w:val="4F606C"/>
          <w:kern w:val="36"/>
          <w:lang w:eastAsia="en-GB"/>
        </w:rPr>
        <w:t xml:space="preserve"> </w:t>
      </w:r>
    </w:p>
    <w:p w14:paraId="7EBF2F15" w14:textId="55F88415" w:rsidR="00531B0F" w:rsidRPr="00531B0F" w:rsidRDefault="00531B0F" w:rsidP="00531B0F">
      <w:pPr>
        <w:spacing w:before="100" w:beforeAutospacing="1" w:after="100" w:afterAutospacing="1" w:line="240" w:lineRule="auto"/>
        <w:outlineLvl w:val="0"/>
        <w:rPr>
          <w:rFonts w:ascii="Arial" w:eastAsia="Times New Roman" w:hAnsi="Arial" w:cs="Arial"/>
          <w:color w:val="4F606C"/>
          <w:kern w:val="36"/>
          <w:sz w:val="48"/>
          <w:szCs w:val="48"/>
          <w:lang w:eastAsia="en-GB"/>
        </w:rPr>
      </w:pPr>
      <w:r w:rsidRPr="00531B0F">
        <w:rPr>
          <w:rFonts w:ascii="Arial" w:eastAsia="Times New Roman" w:hAnsi="Arial" w:cs="Arial"/>
          <w:color w:val="4F606C"/>
          <w:kern w:val="36"/>
          <w:sz w:val="48"/>
          <w:szCs w:val="48"/>
          <w:lang w:eastAsia="en-GB"/>
        </w:rPr>
        <w:t>What do you mean by “animal rights”?</w:t>
      </w:r>
    </w:p>
    <w:p w14:paraId="1042F5F6" w14:textId="77777777" w:rsidR="00531B0F" w:rsidRPr="00531B0F" w:rsidRDefault="00531B0F" w:rsidP="00531B0F">
      <w:pPr>
        <w:spacing w:before="100" w:beforeAutospacing="1" w:after="100" w:afterAutospacing="1" w:line="240" w:lineRule="auto"/>
        <w:rPr>
          <w:rFonts w:ascii="Arial" w:eastAsia="Times New Roman" w:hAnsi="Arial" w:cs="Arial"/>
          <w:color w:val="4F606C"/>
          <w:sz w:val="24"/>
          <w:szCs w:val="24"/>
          <w:lang w:eastAsia="en-GB"/>
        </w:rPr>
      </w:pPr>
      <w:r w:rsidRPr="00531B0F">
        <w:rPr>
          <w:rFonts w:ascii="Arial" w:eastAsia="Times New Roman" w:hAnsi="Arial" w:cs="Arial"/>
          <w:color w:val="4F606C"/>
          <w:sz w:val="24"/>
          <w:szCs w:val="24"/>
          <w:lang w:eastAsia="en-GB"/>
        </w:rPr>
        <w:t>Animal rights means that animals deserve certain kinds of consideration—consideration of what is in their best interests, regardless of whether they are “cute,” useful to humans, or an endangered species and regardless of whether any human cares about them at all. It means recognizing that animals are not ours to use—for food, clothing, entertainment, or experimentation.</w:t>
      </w:r>
    </w:p>
    <w:p w14:paraId="65DB24F1" w14:textId="77777777" w:rsidR="00531B0F" w:rsidRPr="00252A2D" w:rsidRDefault="00531B0F" w:rsidP="00252A2D">
      <w:pPr>
        <w:shd w:val="clear" w:color="auto" w:fill="F4F5F6"/>
        <w:spacing w:after="0" w:line="240" w:lineRule="auto"/>
        <w:jc w:val="center"/>
        <w:rPr>
          <w:rFonts w:ascii="Arial" w:eastAsia="Times New Roman" w:hAnsi="Arial" w:cs="Arial"/>
          <w:i/>
          <w:iCs/>
          <w:color w:val="111111"/>
          <w:sz w:val="18"/>
          <w:szCs w:val="18"/>
          <w:lang w:eastAsia="en-GB"/>
        </w:rPr>
      </w:pPr>
    </w:p>
    <w:p w14:paraId="347F5EE9" w14:textId="0BCA9D05" w:rsidR="00252A2D" w:rsidRDefault="00371B66" w:rsidP="00531B0F">
      <w:pPr>
        <w:spacing w:after="0" w:line="240" w:lineRule="auto"/>
        <w:textAlignment w:val="baseline"/>
      </w:pPr>
      <w:hyperlink r:id="rId94" w:history="1">
        <w:r w:rsidR="00531B0F" w:rsidRPr="000429E2">
          <w:rPr>
            <w:rStyle w:val="Hyperlink"/>
          </w:rPr>
          <w:t>https://www.peta.org/living/animal-companions/vegetarian-cats-dogs/</w:t>
        </w:r>
      </w:hyperlink>
    </w:p>
    <w:p w14:paraId="6BE1DB24" w14:textId="67FD57BF" w:rsidR="00531B0F" w:rsidRDefault="00531B0F" w:rsidP="00531B0F">
      <w:pPr>
        <w:spacing w:after="0" w:line="240" w:lineRule="auto"/>
        <w:textAlignment w:val="baseline"/>
      </w:pPr>
    </w:p>
    <w:p w14:paraId="7D1C18A5" w14:textId="7C05BDE6" w:rsidR="00531B0F" w:rsidRDefault="00531B0F" w:rsidP="00531B0F">
      <w:pPr>
        <w:spacing w:after="0" w:line="240" w:lineRule="auto"/>
        <w:textAlignment w:val="baseline"/>
      </w:pPr>
      <w:r>
        <w:t>Vegan cat and dog food</w:t>
      </w:r>
    </w:p>
    <w:p w14:paraId="03531299" w14:textId="24FD3CBE" w:rsidR="00531B0F" w:rsidRDefault="00531B0F" w:rsidP="00531B0F">
      <w:pPr>
        <w:spacing w:after="0" w:line="240" w:lineRule="auto"/>
        <w:textAlignment w:val="baseline"/>
      </w:pPr>
    </w:p>
    <w:p w14:paraId="2210119B" w14:textId="77777777" w:rsidR="00531B0F" w:rsidRDefault="00531B0F" w:rsidP="00531B0F">
      <w:pPr>
        <w:spacing w:after="0" w:line="240" w:lineRule="auto"/>
        <w:textAlignment w:val="baseline"/>
      </w:pPr>
    </w:p>
    <w:p w14:paraId="22F023BF" w14:textId="77777777" w:rsidR="007D5927" w:rsidRPr="007D5927" w:rsidRDefault="007D5927" w:rsidP="007D5927">
      <w:pPr>
        <w:spacing w:after="0" w:line="240" w:lineRule="auto"/>
        <w:ind w:left="720"/>
        <w:textAlignment w:val="baseline"/>
        <w:outlineLvl w:val="0"/>
        <w:rPr>
          <w:rFonts w:ascii="Helvetica" w:eastAsia="Times New Roman" w:hAnsi="Helvetica" w:cs="Helvetica"/>
          <w:b/>
          <w:bCs/>
          <w:color w:val="333333"/>
          <w:kern w:val="36"/>
          <w:sz w:val="45"/>
          <w:szCs w:val="45"/>
          <w:bdr w:val="none" w:sz="0" w:space="0" w:color="auto" w:frame="1"/>
          <w:lang w:eastAsia="en-GB"/>
        </w:rPr>
      </w:pPr>
      <w:r w:rsidRPr="007D5927">
        <w:rPr>
          <w:rFonts w:ascii="Helvetica" w:eastAsia="Times New Roman" w:hAnsi="Helvetica" w:cs="Helvetica"/>
          <w:b/>
          <w:bCs/>
          <w:color w:val="333333"/>
          <w:kern w:val="36"/>
          <w:sz w:val="45"/>
          <w:szCs w:val="45"/>
          <w:bdr w:val="none" w:sz="0" w:space="0" w:color="auto" w:frame="1"/>
          <w:lang w:eastAsia="en-GB"/>
        </w:rPr>
        <w:t>The Ethics of Animal Use: One Veterinarian's Perspective.</w:t>
      </w:r>
    </w:p>
    <w:p w14:paraId="719811F4" w14:textId="77777777" w:rsidR="007D5927" w:rsidRPr="007D5927" w:rsidRDefault="007D5927" w:rsidP="007D5927">
      <w:pPr>
        <w:spacing w:after="0" w:line="240" w:lineRule="auto"/>
        <w:textAlignment w:val="baseline"/>
        <w:rPr>
          <w:rFonts w:ascii="Helvetica" w:eastAsia="Times New Roman" w:hAnsi="Helvetica" w:cs="Helvetica"/>
          <w:b/>
          <w:bCs/>
          <w:color w:val="333333"/>
          <w:sz w:val="20"/>
          <w:szCs w:val="20"/>
          <w:lang w:eastAsia="en-GB"/>
        </w:rPr>
      </w:pPr>
      <w:r w:rsidRPr="007D5927">
        <w:rPr>
          <w:rFonts w:ascii="Helvetica" w:eastAsia="Times New Roman" w:hAnsi="Helvetica" w:cs="Helvetica"/>
          <w:b/>
          <w:bCs/>
          <w:color w:val="333333"/>
          <w:sz w:val="20"/>
          <w:szCs w:val="20"/>
          <w:lang w:eastAsia="en-GB"/>
        </w:rPr>
        <w:t>Authors:</w:t>
      </w:r>
    </w:p>
    <w:p w14:paraId="71F5A6FD" w14:textId="77777777" w:rsidR="007D5927" w:rsidRPr="007D5927" w:rsidRDefault="00371B66" w:rsidP="007D5927">
      <w:pPr>
        <w:spacing w:after="0" w:line="240" w:lineRule="auto"/>
        <w:ind w:left="720"/>
        <w:textAlignment w:val="baseline"/>
        <w:rPr>
          <w:rFonts w:ascii="Helvetica" w:eastAsia="Times New Roman" w:hAnsi="Helvetica" w:cs="Helvetica"/>
          <w:color w:val="595959"/>
          <w:sz w:val="20"/>
          <w:szCs w:val="20"/>
          <w:lang w:eastAsia="en-GB"/>
        </w:rPr>
      </w:pPr>
      <w:hyperlink r:id="rId95" w:tooltip="Search for Edling, Thomas M." w:history="1">
        <w:r w:rsidR="007D5927" w:rsidRPr="007D5927">
          <w:rPr>
            <w:rFonts w:ascii="Helvetica" w:eastAsia="Times New Roman" w:hAnsi="Helvetica" w:cs="Helvetica"/>
            <w:color w:val="005BC6"/>
            <w:sz w:val="20"/>
            <w:szCs w:val="20"/>
            <w:u w:val="single"/>
            <w:bdr w:val="none" w:sz="0" w:space="0" w:color="auto" w:frame="1"/>
            <w:lang w:eastAsia="en-GB"/>
          </w:rPr>
          <w:t>Edling, Thomas M.</w:t>
        </w:r>
      </w:hyperlink>
      <w:r w:rsidR="007D5927" w:rsidRPr="007D5927">
        <w:rPr>
          <w:rFonts w:ascii="Helvetica" w:eastAsia="Times New Roman" w:hAnsi="Helvetica" w:cs="Helvetica"/>
          <w:color w:val="595959"/>
          <w:sz w:val="20"/>
          <w:szCs w:val="20"/>
          <w:bdr w:val="none" w:sz="0" w:space="0" w:color="auto" w:frame="1"/>
          <w:vertAlign w:val="superscript"/>
          <w:lang w:eastAsia="en-GB"/>
        </w:rPr>
        <w:t>1</w:t>
      </w:r>
      <w:r w:rsidR="007D5927" w:rsidRPr="007D5927">
        <w:rPr>
          <w:rFonts w:ascii="Helvetica" w:eastAsia="Times New Roman" w:hAnsi="Helvetica" w:cs="Helvetica"/>
          <w:color w:val="595959"/>
          <w:sz w:val="20"/>
          <w:szCs w:val="20"/>
          <w:lang w:eastAsia="en-GB"/>
        </w:rPr>
        <w:t> (AUTHOR)</w:t>
      </w:r>
      <w:r w:rsidR="007D5927" w:rsidRPr="007D5927">
        <w:rPr>
          <w:rFonts w:ascii="Helvetica" w:eastAsia="Times New Roman" w:hAnsi="Helvetica" w:cs="Helvetica"/>
          <w:i/>
          <w:iCs/>
          <w:color w:val="595959"/>
          <w:sz w:val="20"/>
          <w:szCs w:val="20"/>
          <w:bdr w:val="none" w:sz="0" w:space="0" w:color="auto" w:frame="1"/>
          <w:lang w:eastAsia="en-GB"/>
        </w:rPr>
        <w:t> thomasm.edling@gmail.com</w:t>
      </w:r>
    </w:p>
    <w:p w14:paraId="781420BB" w14:textId="77777777" w:rsidR="007D5927" w:rsidRPr="007D5927" w:rsidRDefault="007D5927" w:rsidP="007D5927">
      <w:pPr>
        <w:spacing w:after="0" w:line="240" w:lineRule="auto"/>
        <w:ind w:left="1950"/>
        <w:textAlignment w:val="baseline"/>
        <w:rPr>
          <w:rFonts w:ascii="Helvetica" w:eastAsia="Times New Roman" w:hAnsi="Helvetica" w:cs="Helvetica"/>
          <w:b/>
          <w:bCs/>
          <w:color w:val="333333"/>
          <w:sz w:val="20"/>
          <w:szCs w:val="20"/>
          <w:lang w:eastAsia="en-GB"/>
        </w:rPr>
      </w:pPr>
      <w:r w:rsidRPr="007D5927">
        <w:rPr>
          <w:rFonts w:ascii="Helvetica" w:eastAsia="Times New Roman" w:hAnsi="Helvetica" w:cs="Helvetica"/>
          <w:b/>
          <w:bCs/>
          <w:color w:val="333333"/>
          <w:sz w:val="20"/>
          <w:szCs w:val="20"/>
          <w:lang w:eastAsia="en-GB"/>
        </w:rPr>
        <w:t>Source:</w:t>
      </w:r>
    </w:p>
    <w:p w14:paraId="3738AAA2" w14:textId="77777777" w:rsidR="007D5927" w:rsidRPr="007D5927" w:rsidRDefault="00371B66" w:rsidP="007D5927">
      <w:pPr>
        <w:spacing w:after="0" w:line="240" w:lineRule="auto"/>
        <w:ind w:left="720"/>
        <w:textAlignment w:val="baseline"/>
        <w:rPr>
          <w:rFonts w:ascii="Helvetica" w:eastAsia="Times New Roman" w:hAnsi="Helvetica" w:cs="Helvetica"/>
          <w:color w:val="595959"/>
          <w:sz w:val="20"/>
          <w:szCs w:val="20"/>
          <w:lang w:eastAsia="en-GB"/>
        </w:rPr>
      </w:pPr>
      <w:hyperlink r:id="rId96" w:tooltip="Search for Journal of Applied Animal Ethics Research" w:history="1">
        <w:r w:rsidR="007D5927" w:rsidRPr="007D5927">
          <w:rPr>
            <w:rFonts w:ascii="Helvetica" w:eastAsia="Times New Roman" w:hAnsi="Helvetica" w:cs="Helvetica"/>
            <w:color w:val="005BC6"/>
            <w:sz w:val="20"/>
            <w:szCs w:val="20"/>
            <w:u w:val="single"/>
            <w:bdr w:val="none" w:sz="0" w:space="0" w:color="auto" w:frame="1"/>
            <w:lang w:eastAsia="en-GB"/>
          </w:rPr>
          <w:t>Journal of Applied </w:t>
        </w:r>
        <w:r w:rsidR="007D5927" w:rsidRPr="007D5927">
          <w:rPr>
            <w:rFonts w:ascii="Helvetica" w:eastAsia="Times New Roman" w:hAnsi="Helvetica" w:cs="Helvetica"/>
            <w:b/>
            <w:bCs/>
            <w:color w:val="005BC6"/>
            <w:sz w:val="20"/>
            <w:szCs w:val="20"/>
            <w:bdr w:val="none" w:sz="0" w:space="0" w:color="auto" w:frame="1"/>
            <w:lang w:eastAsia="en-GB"/>
          </w:rPr>
          <w:t>Animal</w:t>
        </w:r>
        <w:r w:rsidR="007D5927" w:rsidRPr="007D5927">
          <w:rPr>
            <w:rFonts w:ascii="Helvetica" w:eastAsia="Times New Roman" w:hAnsi="Helvetica" w:cs="Helvetica"/>
            <w:color w:val="005BC6"/>
            <w:sz w:val="20"/>
            <w:szCs w:val="20"/>
            <w:u w:val="single"/>
            <w:bdr w:val="none" w:sz="0" w:space="0" w:color="auto" w:frame="1"/>
            <w:lang w:eastAsia="en-GB"/>
          </w:rPr>
          <w:t> </w:t>
        </w:r>
        <w:r w:rsidR="007D5927" w:rsidRPr="007D5927">
          <w:rPr>
            <w:rFonts w:ascii="Helvetica" w:eastAsia="Times New Roman" w:hAnsi="Helvetica" w:cs="Helvetica"/>
            <w:b/>
            <w:bCs/>
            <w:color w:val="005BC6"/>
            <w:sz w:val="20"/>
            <w:szCs w:val="20"/>
            <w:bdr w:val="none" w:sz="0" w:space="0" w:color="auto" w:frame="1"/>
            <w:lang w:eastAsia="en-GB"/>
          </w:rPr>
          <w:t>Ethics</w:t>
        </w:r>
        <w:r w:rsidR="007D5927" w:rsidRPr="007D5927">
          <w:rPr>
            <w:rFonts w:ascii="Helvetica" w:eastAsia="Times New Roman" w:hAnsi="Helvetica" w:cs="Helvetica"/>
            <w:color w:val="005BC6"/>
            <w:sz w:val="20"/>
            <w:szCs w:val="20"/>
            <w:u w:val="single"/>
            <w:bdr w:val="none" w:sz="0" w:space="0" w:color="auto" w:frame="1"/>
            <w:lang w:eastAsia="en-GB"/>
          </w:rPr>
          <w:t> Research</w:t>
        </w:r>
      </w:hyperlink>
      <w:r w:rsidR="007D5927" w:rsidRPr="007D5927">
        <w:rPr>
          <w:rFonts w:ascii="Helvetica" w:eastAsia="Times New Roman" w:hAnsi="Helvetica" w:cs="Helvetica"/>
          <w:color w:val="595959"/>
          <w:sz w:val="20"/>
          <w:szCs w:val="20"/>
          <w:lang w:eastAsia="en-GB"/>
        </w:rPr>
        <w:t>. 2019, Vol. 1 Issue 1, p22-34. 13p.</w:t>
      </w:r>
    </w:p>
    <w:p w14:paraId="5B134799" w14:textId="77777777" w:rsidR="007D5927" w:rsidRPr="007D5927" w:rsidRDefault="007D5927" w:rsidP="007D5927">
      <w:pPr>
        <w:spacing w:after="0" w:line="240" w:lineRule="auto"/>
        <w:ind w:left="720"/>
        <w:textAlignment w:val="baseline"/>
        <w:rPr>
          <w:rFonts w:ascii="Helvetica" w:eastAsia="Times New Roman" w:hAnsi="Helvetica" w:cs="Helvetica"/>
          <w:color w:val="595959"/>
          <w:sz w:val="20"/>
          <w:szCs w:val="20"/>
          <w:lang w:eastAsia="en-GB"/>
        </w:rPr>
      </w:pPr>
      <w:r w:rsidRPr="007D5927">
        <w:rPr>
          <w:rFonts w:ascii="Helvetica" w:eastAsia="Times New Roman" w:hAnsi="Helvetica" w:cs="Helvetica"/>
          <w:color w:val="595959"/>
          <w:sz w:val="20"/>
          <w:szCs w:val="20"/>
          <w:lang w:eastAsia="en-GB"/>
        </w:rPr>
        <w:t xml:space="preserve">Animals have been by our sides since the beginning and continue to be shaped and </w:t>
      </w:r>
      <w:proofErr w:type="spellStart"/>
      <w:r w:rsidRPr="007D5927">
        <w:rPr>
          <w:rFonts w:ascii="Helvetica" w:eastAsia="Times New Roman" w:hAnsi="Helvetica" w:cs="Helvetica"/>
          <w:color w:val="595959"/>
          <w:sz w:val="20"/>
          <w:szCs w:val="20"/>
          <w:lang w:eastAsia="en-GB"/>
        </w:rPr>
        <w:t>molded</w:t>
      </w:r>
      <w:proofErr w:type="spellEnd"/>
      <w:r w:rsidRPr="007D5927">
        <w:rPr>
          <w:rFonts w:ascii="Helvetica" w:eastAsia="Times New Roman" w:hAnsi="Helvetica" w:cs="Helvetica"/>
          <w:color w:val="595959"/>
          <w:sz w:val="20"/>
          <w:szCs w:val="20"/>
          <w:lang w:eastAsia="en-GB"/>
        </w:rPr>
        <w:t xml:space="preserve"> by human actions. We all started on a somewhat equal footing, but now we are not. Animals can still outperform people in every aspect of the physical world such as size, strength, speed, quickness, and eyesight. </w:t>
      </w:r>
      <w:proofErr w:type="gramStart"/>
      <w:r w:rsidRPr="007D5927">
        <w:rPr>
          <w:rFonts w:ascii="Helvetica" w:eastAsia="Times New Roman" w:hAnsi="Helvetica" w:cs="Helvetica"/>
          <w:color w:val="595959"/>
          <w:sz w:val="20"/>
          <w:szCs w:val="20"/>
          <w:lang w:eastAsia="en-GB"/>
        </w:rPr>
        <w:t>But,</w:t>
      </w:r>
      <w:proofErr w:type="gramEnd"/>
      <w:r w:rsidRPr="007D5927">
        <w:rPr>
          <w:rFonts w:ascii="Helvetica" w:eastAsia="Times New Roman" w:hAnsi="Helvetica" w:cs="Helvetica"/>
          <w:color w:val="595959"/>
          <w:sz w:val="20"/>
          <w:szCs w:val="20"/>
          <w:lang w:eastAsia="en-GB"/>
        </w:rPr>
        <w:t xml:space="preserve"> humans have surpassed all animals in the ability to use our thoughts, ideas and physical attributes to change the world. It is a fact that one of the major changes in the world is that humans now use animals in a variety of ways. Veterinarians are called upon to work with </w:t>
      </w:r>
      <w:proofErr w:type="gramStart"/>
      <w:r w:rsidRPr="007D5927">
        <w:rPr>
          <w:rFonts w:ascii="Helvetica" w:eastAsia="Times New Roman" w:hAnsi="Helvetica" w:cs="Helvetica"/>
          <w:color w:val="595959"/>
          <w:sz w:val="20"/>
          <w:szCs w:val="20"/>
          <w:lang w:eastAsia="en-GB"/>
        </w:rPr>
        <w:t>animals</w:t>
      </w:r>
      <w:proofErr w:type="gramEnd"/>
      <w:r w:rsidRPr="007D5927">
        <w:rPr>
          <w:rFonts w:ascii="Helvetica" w:eastAsia="Times New Roman" w:hAnsi="Helvetica" w:cs="Helvetica"/>
          <w:color w:val="595959"/>
          <w:sz w:val="20"/>
          <w:szCs w:val="20"/>
          <w:lang w:eastAsia="en-GB"/>
        </w:rPr>
        <w:t xml:space="preserve"> society has placed in our path and provide them with the best life possible. It is important work that must be done. We veterinarians are uniquely qualified, positioned and ethically bound to use our world changing abilities to bring animals back to the equal moral footing they deserve</w:t>
      </w:r>
    </w:p>
    <w:p w14:paraId="6A869047" w14:textId="0DAE9CEA" w:rsidR="00531B0F" w:rsidRDefault="00531B0F" w:rsidP="00546131">
      <w:pPr>
        <w:spacing w:after="0" w:line="240" w:lineRule="auto"/>
        <w:ind w:left="720"/>
        <w:textAlignment w:val="baseline"/>
      </w:pPr>
    </w:p>
    <w:p w14:paraId="44A7C7E0" w14:textId="77777777" w:rsidR="007D5927" w:rsidRPr="007D5927" w:rsidRDefault="007D5927" w:rsidP="007D5927">
      <w:pPr>
        <w:spacing w:after="0" w:line="240" w:lineRule="auto"/>
        <w:ind w:left="720"/>
        <w:textAlignment w:val="baseline"/>
        <w:outlineLvl w:val="0"/>
        <w:rPr>
          <w:rFonts w:ascii="Helvetica" w:eastAsia="Times New Roman" w:hAnsi="Helvetica" w:cs="Helvetica"/>
          <w:b/>
          <w:bCs/>
          <w:color w:val="333333"/>
          <w:kern w:val="36"/>
          <w:sz w:val="45"/>
          <w:szCs w:val="45"/>
          <w:bdr w:val="none" w:sz="0" w:space="0" w:color="auto" w:frame="1"/>
          <w:lang w:eastAsia="en-GB"/>
        </w:rPr>
      </w:pPr>
      <w:r w:rsidRPr="007D5927">
        <w:rPr>
          <w:rFonts w:ascii="Helvetica" w:eastAsia="Times New Roman" w:hAnsi="Helvetica" w:cs="Helvetica"/>
          <w:b/>
          <w:bCs/>
          <w:color w:val="333333"/>
          <w:kern w:val="36"/>
          <w:sz w:val="45"/>
          <w:szCs w:val="45"/>
          <w:bdr w:val="none" w:sz="0" w:space="0" w:color="auto" w:frame="1"/>
          <w:lang w:eastAsia="en-GB"/>
        </w:rPr>
        <w:t>Animals Are People Too: Explaining Variation in Respect for Animal Rights.</w:t>
      </w:r>
    </w:p>
    <w:p w14:paraId="73ABA3A1" w14:textId="77777777" w:rsidR="007D5927" w:rsidRPr="007D5927" w:rsidRDefault="007D5927" w:rsidP="007D5927">
      <w:pPr>
        <w:spacing w:after="0" w:line="240" w:lineRule="auto"/>
        <w:textAlignment w:val="baseline"/>
        <w:rPr>
          <w:rFonts w:ascii="Helvetica" w:eastAsia="Times New Roman" w:hAnsi="Helvetica" w:cs="Helvetica"/>
          <w:b/>
          <w:bCs/>
          <w:color w:val="333333"/>
          <w:sz w:val="20"/>
          <w:szCs w:val="20"/>
          <w:lang w:eastAsia="en-GB"/>
        </w:rPr>
      </w:pPr>
      <w:r w:rsidRPr="007D5927">
        <w:rPr>
          <w:rFonts w:ascii="Helvetica" w:eastAsia="Times New Roman" w:hAnsi="Helvetica" w:cs="Helvetica"/>
          <w:b/>
          <w:bCs/>
          <w:color w:val="333333"/>
          <w:sz w:val="20"/>
          <w:szCs w:val="20"/>
          <w:lang w:eastAsia="en-GB"/>
        </w:rPr>
        <w:t>Authors:</w:t>
      </w:r>
    </w:p>
    <w:p w14:paraId="1AB14DBA" w14:textId="77777777" w:rsidR="007D5927" w:rsidRPr="007D5927" w:rsidRDefault="00371B66" w:rsidP="007D5927">
      <w:pPr>
        <w:spacing w:after="0" w:line="240" w:lineRule="auto"/>
        <w:ind w:left="720"/>
        <w:textAlignment w:val="baseline"/>
        <w:rPr>
          <w:rFonts w:ascii="Helvetica" w:eastAsia="Times New Roman" w:hAnsi="Helvetica" w:cs="Helvetica"/>
          <w:color w:val="595959"/>
          <w:sz w:val="20"/>
          <w:szCs w:val="20"/>
          <w:lang w:eastAsia="en-GB"/>
        </w:rPr>
      </w:pPr>
      <w:hyperlink r:id="rId97" w:tooltip="Search for Park, Yon Soo" w:history="1">
        <w:r w:rsidR="007D5927" w:rsidRPr="007D5927">
          <w:rPr>
            <w:rFonts w:ascii="Helvetica" w:eastAsia="Times New Roman" w:hAnsi="Helvetica" w:cs="Helvetica"/>
            <w:color w:val="005BC6"/>
            <w:sz w:val="20"/>
            <w:szCs w:val="20"/>
            <w:u w:val="single"/>
            <w:bdr w:val="none" w:sz="0" w:space="0" w:color="auto" w:frame="1"/>
            <w:lang w:eastAsia="en-GB"/>
          </w:rPr>
          <w:t>Park, Yon Soo</w:t>
        </w:r>
      </w:hyperlink>
      <w:r w:rsidR="007D5927" w:rsidRPr="007D5927">
        <w:rPr>
          <w:rFonts w:ascii="Helvetica" w:eastAsia="Times New Roman" w:hAnsi="Helvetica" w:cs="Helvetica"/>
          <w:color w:val="595959"/>
          <w:sz w:val="20"/>
          <w:szCs w:val="20"/>
          <w:lang w:eastAsia="en-GB"/>
        </w:rPr>
        <w:br/>
      </w:r>
      <w:hyperlink r:id="rId98" w:tooltip="Search for Valentino, Benjamin" w:history="1">
        <w:r w:rsidR="007D5927" w:rsidRPr="007D5927">
          <w:rPr>
            <w:rFonts w:ascii="Helvetica" w:eastAsia="Times New Roman" w:hAnsi="Helvetica" w:cs="Helvetica"/>
            <w:color w:val="005BC6"/>
            <w:sz w:val="20"/>
            <w:szCs w:val="20"/>
            <w:u w:val="single"/>
            <w:bdr w:val="none" w:sz="0" w:space="0" w:color="auto" w:frame="1"/>
            <w:lang w:eastAsia="en-GB"/>
          </w:rPr>
          <w:t>Valentino, Benjamin</w:t>
        </w:r>
      </w:hyperlink>
    </w:p>
    <w:p w14:paraId="1EFFA453" w14:textId="77777777" w:rsidR="007D5927" w:rsidRPr="007D5927" w:rsidRDefault="007D5927" w:rsidP="007D5927">
      <w:pPr>
        <w:spacing w:after="0" w:line="240" w:lineRule="auto"/>
        <w:ind w:left="1950"/>
        <w:textAlignment w:val="baseline"/>
        <w:rPr>
          <w:rFonts w:ascii="Helvetica" w:eastAsia="Times New Roman" w:hAnsi="Helvetica" w:cs="Helvetica"/>
          <w:b/>
          <w:bCs/>
          <w:color w:val="333333"/>
          <w:sz w:val="20"/>
          <w:szCs w:val="20"/>
          <w:lang w:eastAsia="en-GB"/>
        </w:rPr>
      </w:pPr>
      <w:r w:rsidRPr="007D5927">
        <w:rPr>
          <w:rFonts w:ascii="Helvetica" w:eastAsia="Times New Roman" w:hAnsi="Helvetica" w:cs="Helvetica"/>
          <w:b/>
          <w:bCs/>
          <w:color w:val="333333"/>
          <w:sz w:val="20"/>
          <w:szCs w:val="20"/>
          <w:lang w:eastAsia="en-GB"/>
        </w:rPr>
        <w:t>Source:</w:t>
      </w:r>
    </w:p>
    <w:p w14:paraId="504FD021" w14:textId="77777777" w:rsidR="007D5927" w:rsidRPr="007D5927" w:rsidRDefault="00371B66" w:rsidP="007D5927">
      <w:pPr>
        <w:spacing w:after="0" w:line="240" w:lineRule="auto"/>
        <w:ind w:left="720"/>
        <w:textAlignment w:val="baseline"/>
        <w:rPr>
          <w:rFonts w:ascii="Helvetica" w:eastAsia="Times New Roman" w:hAnsi="Helvetica" w:cs="Helvetica"/>
          <w:color w:val="595959"/>
          <w:sz w:val="20"/>
          <w:szCs w:val="20"/>
          <w:lang w:eastAsia="en-GB"/>
        </w:rPr>
      </w:pPr>
      <w:hyperlink r:id="rId99" w:tooltip="Search for Human Rights Quarterly" w:history="1">
        <w:r w:rsidR="007D5927" w:rsidRPr="007D5927">
          <w:rPr>
            <w:rFonts w:ascii="Helvetica" w:eastAsia="Times New Roman" w:hAnsi="Helvetica" w:cs="Helvetica"/>
            <w:color w:val="005BC6"/>
            <w:sz w:val="20"/>
            <w:szCs w:val="20"/>
            <w:u w:val="single"/>
            <w:bdr w:val="none" w:sz="0" w:space="0" w:color="auto" w:frame="1"/>
            <w:lang w:eastAsia="en-GB"/>
          </w:rPr>
          <w:t>Human Rights Quarterly</w:t>
        </w:r>
      </w:hyperlink>
      <w:r w:rsidR="007D5927" w:rsidRPr="007D5927">
        <w:rPr>
          <w:rFonts w:ascii="Helvetica" w:eastAsia="Times New Roman" w:hAnsi="Helvetica" w:cs="Helvetica"/>
          <w:color w:val="595959"/>
          <w:sz w:val="20"/>
          <w:szCs w:val="20"/>
          <w:lang w:eastAsia="en-GB"/>
        </w:rPr>
        <w:t>. Feb2019, Vol. 41 Issue 1, p39-65. 27p.</w:t>
      </w:r>
    </w:p>
    <w:p w14:paraId="7EC678CC" w14:textId="20F062DF" w:rsidR="007D5927" w:rsidRDefault="007D5927" w:rsidP="00546131">
      <w:pPr>
        <w:spacing w:after="0" w:line="240" w:lineRule="auto"/>
        <w:ind w:left="720"/>
        <w:textAlignment w:val="baseline"/>
      </w:pPr>
    </w:p>
    <w:p w14:paraId="410DD988" w14:textId="02DE0372" w:rsidR="007D5927" w:rsidRDefault="007D5927" w:rsidP="00546131">
      <w:pPr>
        <w:spacing w:after="0" w:line="240" w:lineRule="auto"/>
        <w:ind w:left="720"/>
        <w:textAlignment w:val="baseline"/>
        <w:rPr>
          <w:rFonts w:ascii="Helvetica" w:hAnsi="Helvetica" w:cs="Helvetica"/>
          <w:color w:val="595959"/>
          <w:sz w:val="20"/>
          <w:szCs w:val="20"/>
        </w:rPr>
      </w:pPr>
      <w:r>
        <w:rPr>
          <w:rFonts w:ascii="Helvetica" w:hAnsi="Helvetica" w:cs="Helvetica"/>
          <w:color w:val="595959"/>
          <w:sz w:val="20"/>
          <w:szCs w:val="20"/>
        </w:rPr>
        <w:t>In this article, we empirically test explanations for variation in support for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rights at the individual level and across the United States. We draw on a combination of national public opinion surveys and cross-sectional data on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rights laws from the fifty US states. We find a strong connection between recognition of human rights and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rights both at the individual attitude level and at the US state policy level. Our results demonstrate that support for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rights strongly links to support for disadvantaged or marginalized human populations, including LGBT groups, racial minorities, undocumented immigrants, and the poor</w:t>
      </w:r>
    </w:p>
    <w:p w14:paraId="1A36ED61" w14:textId="483D6839" w:rsidR="007D5927" w:rsidRDefault="007D5927" w:rsidP="00546131">
      <w:pPr>
        <w:spacing w:after="0" w:line="240" w:lineRule="auto"/>
        <w:ind w:left="720"/>
        <w:textAlignment w:val="baseline"/>
        <w:rPr>
          <w:rFonts w:ascii="Helvetica" w:hAnsi="Helvetica" w:cs="Helvetica"/>
          <w:color w:val="595959"/>
          <w:sz w:val="20"/>
          <w:szCs w:val="20"/>
        </w:rPr>
      </w:pPr>
    </w:p>
    <w:p w14:paraId="733C0154" w14:textId="77777777" w:rsidR="007D5927" w:rsidRPr="007D5927" w:rsidRDefault="007D5927" w:rsidP="007D5927">
      <w:pPr>
        <w:spacing w:after="0" w:line="240" w:lineRule="auto"/>
        <w:ind w:left="720"/>
        <w:textAlignment w:val="baseline"/>
        <w:outlineLvl w:val="0"/>
        <w:rPr>
          <w:rFonts w:ascii="Helvetica" w:eastAsia="Times New Roman" w:hAnsi="Helvetica" w:cs="Helvetica"/>
          <w:b/>
          <w:bCs/>
          <w:color w:val="333333"/>
          <w:kern w:val="36"/>
          <w:sz w:val="45"/>
          <w:szCs w:val="45"/>
          <w:bdr w:val="none" w:sz="0" w:space="0" w:color="auto" w:frame="1"/>
          <w:lang w:eastAsia="en-GB"/>
        </w:rPr>
      </w:pPr>
      <w:r w:rsidRPr="007D5927">
        <w:rPr>
          <w:rFonts w:ascii="Helvetica" w:eastAsia="Times New Roman" w:hAnsi="Helvetica" w:cs="Helvetica"/>
          <w:b/>
          <w:bCs/>
          <w:color w:val="333333"/>
          <w:kern w:val="36"/>
          <w:sz w:val="45"/>
          <w:szCs w:val="45"/>
          <w:bdr w:val="none" w:sz="0" w:space="0" w:color="auto" w:frame="1"/>
          <w:lang w:eastAsia="en-GB"/>
        </w:rPr>
        <w:t>Negative emotions, positive actions: Food safety and consumer intentions to purchase ethical food in China.</w:t>
      </w:r>
    </w:p>
    <w:p w14:paraId="600BF9B6" w14:textId="77777777" w:rsidR="007D5927" w:rsidRPr="007D5927" w:rsidRDefault="007D5927" w:rsidP="007D5927">
      <w:pPr>
        <w:spacing w:after="0" w:line="240" w:lineRule="auto"/>
        <w:textAlignment w:val="baseline"/>
        <w:rPr>
          <w:rFonts w:ascii="Helvetica" w:eastAsia="Times New Roman" w:hAnsi="Helvetica" w:cs="Helvetica"/>
          <w:b/>
          <w:bCs/>
          <w:color w:val="333333"/>
          <w:sz w:val="20"/>
          <w:szCs w:val="20"/>
          <w:lang w:eastAsia="en-GB"/>
        </w:rPr>
      </w:pPr>
      <w:r w:rsidRPr="007D5927">
        <w:rPr>
          <w:rFonts w:ascii="Helvetica" w:eastAsia="Times New Roman" w:hAnsi="Helvetica" w:cs="Helvetica"/>
          <w:b/>
          <w:bCs/>
          <w:color w:val="333333"/>
          <w:sz w:val="20"/>
          <w:szCs w:val="20"/>
          <w:lang w:eastAsia="en-GB"/>
        </w:rPr>
        <w:t>Authors:</w:t>
      </w:r>
    </w:p>
    <w:p w14:paraId="4677A13F" w14:textId="77777777" w:rsidR="007D5927" w:rsidRPr="007D5927" w:rsidRDefault="00371B66" w:rsidP="007D5927">
      <w:pPr>
        <w:spacing w:after="0" w:line="240" w:lineRule="auto"/>
        <w:ind w:left="720"/>
        <w:textAlignment w:val="baseline"/>
        <w:rPr>
          <w:rFonts w:ascii="Helvetica" w:eastAsia="Times New Roman" w:hAnsi="Helvetica" w:cs="Helvetica"/>
          <w:color w:val="595959"/>
          <w:sz w:val="20"/>
          <w:szCs w:val="20"/>
          <w:lang w:eastAsia="en-GB"/>
        </w:rPr>
      </w:pPr>
      <w:hyperlink r:id="rId100" w:tooltip="Search for Jin, Hui" w:history="1">
        <w:r w:rsidR="007D5927" w:rsidRPr="007D5927">
          <w:rPr>
            <w:rFonts w:ascii="Helvetica" w:eastAsia="Times New Roman" w:hAnsi="Helvetica" w:cs="Helvetica"/>
            <w:color w:val="005BC6"/>
            <w:sz w:val="20"/>
            <w:szCs w:val="20"/>
            <w:u w:val="single"/>
            <w:bdr w:val="none" w:sz="0" w:space="0" w:color="auto" w:frame="1"/>
            <w:lang w:eastAsia="en-GB"/>
          </w:rPr>
          <w:t>Jin, Hui</w:t>
        </w:r>
      </w:hyperlink>
      <w:r w:rsidR="007D5927" w:rsidRPr="007D5927">
        <w:rPr>
          <w:rFonts w:ascii="Helvetica" w:eastAsia="Times New Roman" w:hAnsi="Helvetica" w:cs="Helvetica"/>
          <w:color w:val="595959"/>
          <w:sz w:val="20"/>
          <w:szCs w:val="20"/>
          <w:bdr w:val="none" w:sz="0" w:space="0" w:color="auto" w:frame="1"/>
          <w:vertAlign w:val="superscript"/>
          <w:lang w:eastAsia="en-GB"/>
        </w:rPr>
        <w:t>1</w:t>
      </w:r>
      <w:r w:rsidR="007D5927" w:rsidRPr="007D5927">
        <w:rPr>
          <w:rFonts w:ascii="Helvetica" w:eastAsia="Times New Roman" w:hAnsi="Helvetica" w:cs="Helvetica"/>
          <w:color w:val="595959"/>
          <w:sz w:val="20"/>
          <w:szCs w:val="20"/>
          <w:lang w:eastAsia="en-GB"/>
        </w:rPr>
        <w:t> (AUTHOR)</w:t>
      </w:r>
      <w:r w:rsidR="007D5927" w:rsidRPr="007D5927">
        <w:rPr>
          <w:rFonts w:ascii="Helvetica" w:eastAsia="Times New Roman" w:hAnsi="Helvetica" w:cs="Helvetica"/>
          <w:i/>
          <w:iCs/>
          <w:color w:val="595959"/>
          <w:sz w:val="20"/>
          <w:szCs w:val="20"/>
          <w:bdr w:val="none" w:sz="0" w:space="0" w:color="auto" w:frame="1"/>
          <w:lang w:eastAsia="en-GB"/>
        </w:rPr>
        <w:t> hester_jin@hotmail.com</w:t>
      </w:r>
      <w:r w:rsidR="007D5927" w:rsidRPr="007D5927">
        <w:rPr>
          <w:rFonts w:ascii="Helvetica" w:eastAsia="Times New Roman" w:hAnsi="Helvetica" w:cs="Helvetica"/>
          <w:color w:val="595959"/>
          <w:sz w:val="20"/>
          <w:szCs w:val="20"/>
          <w:lang w:eastAsia="en-GB"/>
        </w:rPr>
        <w:br/>
      </w:r>
      <w:hyperlink r:id="rId101" w:tooltip="Search for Lin, Zhibin" w:history="1">
        <w:r w:rsidR="007D5927" w:rsidRPr="007D5927">
          <w:rPr>
            <w:rFonts w:ascii="Helvetica" w:eastAsia="Times New Roman" w:hAnsi="Helvetica" w:cs="Helvetica"/>
            <w:color w:val="005BC6"/>
            <w:sz w:val="20"/>
            <w:szCs w:val="20"/>
            <w:u w:val="single"/>
            <w:bdr w:val="none" w:sz="0" w:space="0" w:color="auto" w:frame="1"/>
            <w:lang w:eastAsia="en-GB"/>
          </w:rPr>
          <w:t>Lin, Zhibin</w:t>
        </w:r>
      </w:hyperlink>
      <w:r w:rsidR="007D5927" w:rsidRPr="007D5927">
        <w:rPr>
          <w:rFonts w:ascii="Helvetica" w:eastAsia="Times New Roman" w:hAnsi="Helvetica" w:cs="Helvetica"/>
          <w:color w:val="595959"/>
          <w:sz w:val="20"/>
          <w:szCs w:val="20"/>
          <w:bdr w:val="none" w:sz="0" w:space="0" w:color="auto" w:frame="1"/>
          <w:vertAlign w:val="superscript"/>
          <w:lang w:eastAsia="en-GB"/>
        </w:rPr>
        <w:t>1,2</w:t>
      </w:r>
      <w:r w:rsidR="007D5927" w:rsidRPr="007D5927">
        <w:rPr>
          <w:rFonts w:ascii="Helvetica" w:eastAsia="Times New Roman" w:hAnsi="Helvetica" w:cs="Helvetica"/>
          <w:color w:val="595959"/>
          <w:sz w:val="20"/>
          <w:szCs w:val="20"/>
          <w:lang w:eastAsia="en-GB"/>
        </w:rPr>
        <w:t> (AUTHOR)</w:t>
      </w:r>
      <w:r w:rsidR="007D5927" w:rsidRPr="007D5927">
        <w:rPr>
          <w:rFonts w:ascii="Helvetica" w:eastAsia="Times New Roman" w:hAnsi="Helvetica" w:cs="Helvetica"/>
          <w:i/>
          <w:iCs/>
          <w:color w:val="595959"/>
          <w:sz w:val="20"/>
          <w:szCs w:val="20"/>
          <w:bdr w:val="none" w:sz="0" w:space="0" w:color="auto" w:frame="1"/>
          <w:lang w:eastAsia="en-GB"/>
        </w:rPr>
        <w:t> zhibin.lin@durham.ac.uk</w:t>
      </w:r>
      <w:r w:rsidR="007D5927" w:rsidRPr="007D5927">
        <w:rPr>
          <w:rFonts w:ascii="Helvetica" w:eastAsia="Times New Roman" w:hAnsi="Helvetica" w:cs="Helvetica"/>
          <w:color w:val="595959"/>
          <w:sz w:val="20"/>
          <w:szCs w:val="20"/>
          <w:lang w:eastAsia="en-GB"/>
        </w:rPr>
        <w:br/>
      </w:r>
      <w:hyperlink r:id="rId102" w:tooltip="Search for McLeay, Fraser" w:history="1">
        <w:r w:rsidR="007D5927" w:rsidRPr="007D5927">
          <w:rPr>
            <w:rFonts w:ascii="Helvetica" w:eastAsia="Times New Roman" w:hAnsi="Helvetica" w:cs="Helvetica"/>
            <w:color w:val="005BC6"/>
            <w:sz w:val="20"/>
            <w:szCs w:val="20"/>
            <w:u w:val="single"/>
            <w:bdr w:val="none" w:sz="0" w:space="0" w:color="auto" w:frame="1"/>
            <w:lang w:eastAsia="en-GB"/>
          </w:rPr>
          <w:t>McLeay, Fraser</w:t>
        </w:r>
      </w:hyperlink>
      <w:r w:rsidR="007D5927" w:rsidRPr="007D5927">
        <w:rPr>
          <w:rFonts w:ascii="Helvetica" w:eastAsia="Times New Roman" w:hAnsi="Helvetica" w:cs="Helvetica"/>
          <w:color w:val="595959"/>
          <w:sz w:val="20"/>
          <w:szCs w:val="20"/>
          <w:bdr w:val="none" w:sz="0" w:space="0" w:color="auto" w:frame="1"/>
          <w:vertAlign w:val="superscript"/>
          <w:lang w:eastAsia="en-GB"/>
        </w:rPr>
        <w:t>3</w:t>
      </w:r>
      <w:r w:rsidR="007D5927" w:rsidRPr="007D5927">
        <w:rPr>
          <w:rFonts w:ascii="Helvetica" w:eastAsia="Times New Roman" w:hAnsi="Helvetica" w:cs="Helvetica"/>
          <w:color w:val="595959"/>
          <w:sz w:val="20"/>
          <w:szCs w:val="20"/>
          <w:lang w:eastAsia="en-GB"/>
        </w:rPr>
        <w:t> (AUTHOR)</w:t>
      </w:r>
      <w:r w:rsidR="007D5927" w:rsidRPr="007D5927">
        <w:rPr>
          <w:rFonts w:ascii="Helvetica" w:eastAsia="Times New Roman" w:hAnsi="Helvetica" w:cs="Helvetica"/>
          <w:i/>
          <w:iCs/>
          <w:color w:val="595959"/>
          <w:sz w:val="20"/>
          <w:szCs w:val="20"/>
          <w:bdr w:val="none" w:sz="0" w:space="0" w:color="auto" w:frame="1"/>
          <w:lang w:eastAsia="en-GB"/>
        </w:rPr>
        <w:t> fraser.mcleay@sheffield.ac.uk</w:t>
      </w:r>
    </w:p>
    <w:p w14:paraId="7671B777" w14:textId="77777777" w:rsidR="007D5927" w:rsidRPr="007D5927" w:rsidRDefault="007D5927" w:rsidP="007D5927">
      <w:pPr>
        <w:spacing w:after="0" w:line="240" w:lineRule="auto"/>
        <w:ind w:left="1950"/>
        <w:textAlignment w:val="baseline"/>
        <w:rPr>
          <w:rFonts w:ascii="Helvetica" w:eastAsia="Times New Roman" w:hAnsi="Helvetica" w:cs="Helvetica"/>
          <w:b/>
          <w:bCs/>
          <w:color w:val="333333"/>
          <w:sz w:val="20"/>
          <w:szCs w:val="20"/>
          <w:lang w:eastAsia="en-GB"/>
        </w:rPr>
      </w:pPr>
      <w:r w:rsidRPr="007D5927">
        <w:rPr>
          <w:rFonts w:ascii="Helvetica" w:eastAsia="Times New Roman" w:hAnsi="Helvetica" w:cs="Helvetica"/>
          <w:b/>
          <w:bCs/>
          <w:color w:val="333333"/>
          <w:sz w:val="20"/>
          <w:szCs w:val="20"/>
          <w:lang w:eastAsia="en-GB"/>
        </w:rPr>
        <w:t>Source:</w:t>
      </w:r>
    </w:p>
    <w:p w14:paraId="0398384F" w14:textId="77777777" w:rsidR="007D5927" w:rsidRPr="007D5927" w:rsidRDefault="00371B66" w:rsidP="007D5927">
      <w:pPr>
        <w:spacing w:after="0" w:line="240" w:lineRule="auto"/>
        <w:ind w:left="720"/>
        <w:textAlignment w:val="baseline"/>
        <w:rPr>
          <w:rFonts w:ascii="Helvetica" w:eastAsia="Times New Roman" w:hAnsi="Helvetica" w:cs="Helvetica"/>
          <w:color w:val="595959"/>
          <w:sz w:val="20"/>
          <w:szCs w:val="20"/>
          <w:lang w:eastAsia="en-GB"/>
        </w:rPr>
      </w:pPr>
      <w:hyperlink r:id="rId103" w:tooltip="Search for Food Quality &amp; Preference" w:history="1">
        <w:r w:rsidR="007D5927" w:rsidRPr="007D5927">
          <w:rPr>
            <w:rFonts w:ascii="Helvetica" w:eastAsia="Times New Roman" w:hAnsi="Helvetica" w:cs="Helvetica"/>
            <w:b/>
            <w:bCs/>
            <w:color w:val="005BC6"/>
            <w:sz w:val="20"/>
            <w:szCs w:val="20"/>
            <w:bdr w:val="none" w:sz="0" w:space="0" w:color="auto" w:frame="1"/>
            <w:lang w:eastAsia="en-GB"/>
          </w:rPr>
          <w:t>Food</w:t>
        </w:r>
        <w:r w:rsidR="007D5927" w:rsidRPr="007D5927">
          <w:rPr>
            <w:rFonts w:ascii="Helvetica" w:eastAsia="Times New Roman" w:hAnsi="Helvetica" w:cs="Helvetica"/>
            <w:color w:val="005BC6"/>
            <w:sz w:val="20"/>
            <w:szCs w:val="20"/>
            <w:u w:val="single"/>
            <w:bdr w:val="none" w:sz="0" w:space="0" w:color="auto" w:frame="1"/>
            <w:lang w:eastAsia="en-GB"/>
          </w:rPr>
          <w:t> Quality &amp; Preference</w:t>
        </w:r>
      </w:hyperlink>
      <w:r w:rsidR="007D5927" w:rsidRPr="007D5927">
        <w:rPr>
          <w:rFonts w:ascii="Helvetica" w:eastAsia="Times New Roman" w:hAnsi="Helvetica" w:cs="Helvetica"/>
          <w:color w:val="595959"/>
          <w:sz w:val="20"/>
          <w:szCs w:val="20"/>
          <w:lang w:eastAsia="en-GB"/>
        </w:rPr>
        <w:t xml:space="preserve">. Oct2020, Vol. 85, </w:t>
      </w:r>
      <w:proofErr w:type="spellStart"/>
      <w:r w:rsidR="007D5927" w:rsidRPr="007D5927">
        <w:rPr>
          <w:rFonts w:ascii="Helvetica" w:eastAsia="Times New Roman" w:hAnsi="Helvetica" w:cs="Helvetica"/>
          <w:color w:val="595959"/>
          <w:sz w:val="20"/>
          <w:szCs w:val="20"/>
          <w:lang w:eastAsia="en-GB"/>
        </w:rPr>
        <w:t>pN.PAG</w:t>
      </w:r>
      <w:proofErr w:type="spellEnd"/>
      <w:r w:rsidR="007D5927" w:rsidRPr="007D5927">
        <w:rPr>
          <w:rFonts w:ascii="Helvetica" w:eastAsia="Times New Roman" w:hAnsi="Helvetica" w:cs="Helvetica"/>
          <w:color w:val="595959"/>
          <w:sz w:val="20"/>
          <w:szCs w:val="20"/>
          <w:lang w:eastAsia="en-GB"/>
        </w:rPr>
        <w:t>-N.PAG. 1p.</w:t>
      </w:r>
    </w:p>
    <w:p w14:paraId="76D43635" w14:textId="01B4EDB8" w:rsidR="007D5927" w:rsidRDefault="007D5927" w:rsidP="00546131">
      <w:pPr>
        <w:spacing w:after="0" w:line="240" w:lineRule="auto"/>
        <w:ind w:left="720"/>
        <w:textAlignment w:val="baseline"/>
      </w:pPr>
    </w:p>
    <w:p w14:paraId="1510561B" w14:textId="7A21CEDF" w:rsidR="007D5927" w:rsidRDefault="007D5927" w:rsidP="00546131">
      <w:pPr>
        <w:spacing w:after="0" w:line="240" w:lineRule="auto"/>
        <w:ind w:left="720"/>
        <w:textAlignment w:val="baseline"/>
        <w:rPr>
          <w:rFonts w:ascii="Helvetica" w:hAnsi="Helvetica" w:cs="Helvetica"/>
          <w:color w:val="595959"/>
          <w:sz w:val="20"/>
          <w:szCs w:val="20"/>
        </w:rPr>
      </w:pPr>
      <w:r>
        <w:rPr>
          <w:rFonts w:ascii="Helvetica" w:hAnsi="Helvetica" w:cs="Helvetica"/>
          <w:color w:val="595959"/>
          <w:sz w:val="20"/>
          <w:szCs w:val="20"/>
        </w:rPr>
        <w:t>Consumer confusion has a significant impact on negative emotions. • Negative emotions influence ethical purchase intentions. • Personal ethical obligation influences ethical purchase intentions. • Personal ethical obligation partially mediates the effect of negative emotions on ethical purchase intentions. Although ensuring </w:t>
      </w:r>
      <w:r>
        <w:rPr>
          <w:rStyle w:val="Strong"/>
          <w:rFonts w:ascii="Helvetica" w:hAnsi="Helvetica" w:cs="Helvetica"/>
          <w:color w:val="595959"/>
          <w:sz w:val="20"/>
          <w:szCs w:val="20"/>
          <w:bdr w:val="none" w:sz="0" w:space="0" w:color="auto" w:frame="1"/>
        </w:rPr>
        <w:t>food</w:t>
      </w:r>
      <w:r>
        <w:rPr>
          <w:rFonts w:ascii="Helvetica" w:hAnsi="Helvetica" w:cs="Helvetica"/>
          <w:color w:val="595959"/>
          <w:sz w:val="20"/>
          <w:szCs w:val="20"/>
        </w:rPr>
        <w:t> safety is still an urgent social issue in China, ethical consumption practices are relatively new, and ethical </w:t>
      </w:r>
      <w:r>
        <w:rPr>
          <w:rStyle w:val="Strong"/>
          <w:rFonts w:ascii="Helvetica" w:hAnsi="Helvetica" w:cs="Helvetica"/>
          <w:color w:val="595959"/>
          <w:sz w:val="20"/>
          <w:szCs w:val="20"/>
          <w:bdr w:val="none" w:sz="0" w:space="0" w:color="auto" w:frame="1"/>
        </w:rPr>
        <w:t>food</w:t>
      </w:r>
      <w:r>
        <w:rPr>
          <w:rFonts w:ascii="Helvetica" w:hAnsi="Helvetica" w:cs="Helvetica"/>
          <w:color w:val="595959"/>
          <w:sz w:val="20"/>
          <w:szCs w:val="20"/>
        </w:rPr>
        <w:t> is not widely consumed. Chinese consumers often face confusing information about a particular </w:t>
      </w:r>
      <w:r>
        <w:rPr>
          <w:rStyle w:val="Strong"/>
          <w:rFonts w:ascii="Helvetica" w:hAnsi="Helvetica" w:cs="Helvetica"/>
          <w:color w:val="595959"/>
          <w:sz w:val="20"/>
          <w:szCs w:val="20"/>
          <w:bdr w:val="none" w:sz="0" w:space="0" w:color="auto" w:frame="1"/>
        </w:rPr>
        <w:t>food</w:t>
      </w:r>
      <w:r>
        <w:rPr>
          <w:rFonts w:ascii="Helvetica" w:hAnsi="Helvetica" w:cs="Helvetica"/>
          <w:color w:val="595959"/>
          <w:sz w:val="20"/>
          <w:szCs w:val="20"/>
        </w:rPr>
        <w:t> product's safety and are concerned about the situation. Drawing upon stress coping theory, this study examines whether consumer confusion and negative emotions drive intentions to adopt ethical </w:t>
      </w:r>
      <w:r>
        <w:rPr>
          <w:rStyle w:val="Strong"/>
          <w:rFonts w:ascii="Helvetica" w:hAnsi="Helvetica" w:cs="Helvetica"/>
          <w:color w:val="595959"/>
          <w:sz w:val="20"/>
          <w:szCs w:val="20"/>
          <w:bdr w:val="none" w:sz="0" w:space="0" w:color="auto" w:frame="1"/>
        </w:rPr>
        <w:t>food</w:t>
      </w:r>
      <w:r>
        <w:rPr>
          <w:rFonts w:ascii="Helvetica" w:hAnsi="Helvetica" w:cs="Helvetica"/>
          <w:color w:val="595959"/>
          <w:sz w:val="20"/>
          <w:szCs w:val="20"/>
        </w:rPr>
        <w:t xml:space="preserve">. Data collected from a sample of 505 consumers were </w:t>
      </w:r>
      <w:proofErr w:type="spellStart"/>
      <w:r>
        <w:rPr>
          <w:rFonts w:ascii="Helvetica" w:hAnsi="Helvetica" w:cs="Helvetica"/>
          <w:color w:val="595959"/>
          <w:sz w:val="20"/>
          <w:szCs w:val="20"/>
        </w:rPr>
        <w:t>analyzed</w:t>
      </w:r>
      <w:proofErr w:type="spellEnd"/>
      <w:r>
        <w:rPr>
          <w:rFonts w:ascii="Helvetica" w:hAnsi="Helvetica" w:cs="Helvetica"/>
          <w:color w:val="595959"/>
          <w:sz w:val="20"/>
          <w:szCs w:val="20"/>
        </w:rPr>
        <w:t xml:space="preserve"> using structural equation </w:t>
      </w:r>
      <w:proofErr w:type="spellStart"/>
      <w:r>
        <w:rPr>
          <w:rFonts w:ascii="Helvetica" w:hAnsi="Helvetica" w:cs="Helvetica"/>
          <w:color w:val="595959"/>
          <w:sz w:val="20"/>
          <w:szCs w:val="20"/>
        </w:rPr>
        <w:t>modeling</w:t>
      </w:r>
      <w:proofErr w:type="spellEnd"/>
      <w:r>
        <w:rPr>
          <w:rFonts w:ascii="Helvetica" w:hAnsi="Helvetica" w:cs="Helvetica"/>
          <w:color w:val="595959"/>
          <w:sz w:val="20"/>
          <w:szCs w:val="20"/>
        </w:rPr>
        <w:t>. The results show that consumer confusion has a significant impact on negative emotions, which in turn influence intentions to purchase ethical </w:t>
      </w:r>
      <w:r>
        <w:rPr>
          <w:rStyle w:val="Strong"/>
          <w:rFonts w:ascii="Helvetica" w:hAnsi="Helvetica" w:cs="Helvetica"/>
          <w:color w:val="595959"/>
          <w:sz w:val="20"/>
          <w:szCs w:val="20"/>
          <w:bdr w:val="none" w:sz="0" w:space="0" w:color="auto" w:frame="1"/>
        </w:rPr>
        <w:t>food</w:t>
      </w:r>
      <w:r>
        <w:rPr>
          <w:rFonts w:ascii="Helvetica" w:hAnsi="Helvetica" w:cs="Helvetica"/>
          <w:color w:val="595959"/>
          <w:sz w:val="20"/>
          <w:szCs w:val="20"/>
        </w:rPr>
        <w:t> products. This research advances the </w:t>
      </w:r>
      <w:r>
        <w:rPr>
          <w:rStyle w:val="Strong"/>
          <w:rFonts w:ascii="Helvetica" w:hAnsi="Helvetica" w:cs="Helvetica"/>
          <w:color w:val="595959"/>
          <w:sz w:val="20"/>
          <w:szCs w:val="20"/>
          <w:bdr w:val="none" w:sz="0" w:space="0" w:color="auto" w:frame="1"/>
        </w:rPr>
        <w:t>food</w:t>
      </w:r>
      <w:r>
        <w:rPr>
          <w:rFonts w:ascii="Helvetica" w:hAnsi="Helvetica" w:cs="Helvetica"/>
          <w:color w:val="595959"/>
          <w:sz w:val="20"/>
          <w:szCs w:val="20"/>
        </w:rPr>
        <w:t> preference literature by providing a new perspective on ethical consumption based on coping strategies. The findings are important for policymakers and business leaders seeking to develop and better promote safer and more ethical </w:t>
      </w:r>
      <w:r>
        <w:rPr>
          <w:rStyle w:val="Strong"/>
          <w:rFonts w:ascii="Helvetica" w:hAnsi="Helvetica" w:cs="Helvetica"/>
          <w:color w:val="595959"/>
          <w:sz w:val="20"/>
          <w:szCs w:val="20"/>
          <w:bdr w:val="none" w:sz="0" w:space="0" w:color="auto" w:frame="1"/>
        </w:rPr>
        <w:t>food</w:t>
      </w:r>
      <w:r>
        <w:rPr>
          <w:rFonts w:ascii="Helvetica" w:hAnsi="Helvetica" w:cs="Helvetica"/>
          <w:color w:val="595959"/>
          <w:sz w:val="20"/>
          <w:szCs w:val="20"/>
        </w:rPr>
        <w:t> programs in China.</w:t>
      </w:r>
    </w:p>
    <w:p w14:paraId="14E02DEB" w14:textId="77777777" w:rsidR="00FB7EE9" w:rsidRPr="00FB7EE9" w:rsidRDefault="00FB7EE9" w:rsidP="00FB7EE9">
      <w:pPr>
        <w:spacing w:after="0" w:line="240" w:lineRule="auto"/>
        <w:ind w:left="720"/>
        <w:textAlignment w:val="baseline"/>
        <w:outlineLvl w:val="0"/>
        <w:rPr>
          <w:rFonts w:ascii="Helvetica" w:eastAsia="Times New Roman" w:hAnsi="Helvetica" w:cs="Helvetica"/>
          <w:b/>
          <w:bCs/>
          <w:color w:val="333333"/>
          <w:kern w:val="36"/>
          <w:sz w:val="45"/>
          <w:szCs w:val="45"/>
          <w:bdr w:val="none" w:sz="0" w:space="0" w:color="auto" w:frame="1"/>
          <w:lang w:eastAsia="en-GB"/>
        </w:rPr>
      </w:pPr>
      <w:r w:rsidRPr="00FB7EE9">
        <w:rPr>
          <w:rFonts w:ascii="Helvetica" w:eastAsia="Times New Roman" w:hAnsi="Helvetica" w:cs="Helvetica"/>
          <w:b/>
          <w:bCs/>
          <w:color w:val="333333"/>
          <w:kern w:val="36"/>
          <w:sz w:val="45"/>
          <w:szCs w:val="45"/>
          <w:bdr w:val="none" w:sz="0" w:space="0" w:color="auto" w:frame="1"/>
          <w:lang w:eastAsia="en-GB"/>
        </w:rPr>
        <w:t>The ethics of prioritisation and advocacy dilemmas: Bullfighting or veganism?</w:t>
      </w:r>
    </w:p>
    <w:p w14:paraId="774E42CB" w14:textId="77777777" w:rsidR="00FB7EE9" w:rsidRPr="00FB7EE9" w:rsidRDefault="00FB7EE9" w:rsidP="00FB7EE9">
      <w:pPr>
        <w:spacing w:after="0" w:line="240" w:lineRule="auto"/>
        <w:textAlignment w:val="baseline"/>
        <w:rPr>
          <w:rFonts w:ascii="Helvetica" w:eastAsia="Times New Roman" w:hAnsi="Helvetica" w:cs="Helvetica"/>
          <w:b/>
          <w:bCs/>
          <w:color w:val="333333"/>
          <w:sz w:val="20"/>
          <w:szCs w:val="20"/>
          <w:lang w:eastAsia="en-GB"/>
        </w:rPr>
      </w:pPr>
      <w:r w:rsidRPr="00FB7EE9">
        <w:rPr>
          <w:rFonts w:ascii="Helvetica" w:eastAsia="Times New Roman" w:hAnsi="Helvetica" w:cs="Helvetica"/>
          <w:b/>
          <w:bCs/>
          <w:color w:val="333333"/>
          <w:sz w:val="20"/>
          <w:szCs w:val="20"/>
          <w:lang w:eastAsia="en-GB"/>
        </w:rPr>
        <w:t>Authors:</w:t>
      </w:r>
    </w:p>
    <w:p w14:paraId="10656F51" w14:textId="77777777" w:rsidR="00FB7EE9" w:rsidRPr="00FB7EE9" w:rsidRDefault="00371B66" w:rsidP="00FB7EE9">
      <w:pPr>
        <w:spacing w:after="0" w:line="240" w:lineRule="auto"/>
        <w:ind w:left="720"/>
        <w:textAlignment w:val="baseline"/>
        <w:rPr>
          <w:rFonts w:ascii="Helvetica" w:eastAsia="Times New Roman" w:hAnsi="Helvetica" w:cs="Helvetica"/>
          <w:color w:val="595959"/>
          <w:sz w:val="20"/>
          <w:szCs w:val="20"/>
          <w:lang w:eastAsia="en-GB"/>
        </w:rPr>
      </w:pPr>
      <w:hyperlink r:id="rId104" w:tooltip="Search for Cordeiro-Rodrigues, Luis" w:history="1">
        <w:r w:rsidR="00FB7EE9" w:rsidRPr="00FB7EE9">
          <w:rPr>
            <w:rFonts w:ascii="Helvetica" w:eastAsia="Times New Roman" w:hAnsi="Helvetica" w:cs="Helvetica"/>
            <w:color w:val="005BC6"/>
            <w:sz w:val="20"/>
            <w:szCs w:val="20"/>
            <w:u w:val="single"/>
            <w:bdr w:val="none" w:sz="0" w:space="0" w:color="auto" w:frame="1"/>
            <w:lang w:eastAsia="en-GB"/>
          </w:rPr>
          <w:t>Cordeiro-Rodrigues, Luis</w:t>
        </w:r>
      </w:hyperlink>
      <w:r w:rsidR="00FB7EE9" w:rsidRPr="00FB7EE9">
        <w:rPr>
          <w:rFonts w:ascii="Helvetica" w:eastAsia="Times New Roman" w:hAnsi="Helvetica" w:cs="Helvetica"/>
          <w:color w:val="595959"/>
          <w:sz w:val="20"/>
          <w:szCs w:val="20"/>
          <w:bdr w:val="none" w:sz="0" w:space="0" w:color="auto" w:frame="1"/>
          <w:vertAlign w:val="superscript"/>
          <w:lang w:eastAsia="en-GB"/>
        </w:rPr>
        <w:t>1</w:t>
      </w:r>
      <w:r w:rsidR="00FB7EE9" w:rsidRPr="00FB7EE9">
        <w:rPr>
          <w:rFonts w:ascii="Helvetica" w:eastAsia="Times New Roman" w:hAnsi="Helvetica" w:cs="Helvetica"/>
          <w:i/>
          <w:iCs/>
          <w:color w:val="595959"/>
          <w:sz w:val="20"/>
          <w:szCs w:val="20"/>
          <w:bdr w:val="none" w:sz="0" w:space="0" w:color="auto" w:frame="1"/>
          <w:lang w:eastAsia="en-GB"/>
        </w:rPr>
        <w:t> lccmr1984@gmail.com</w:t>
      </w:r>
    </w:p>
    <w:p w14:paraId="1E6C3CC9" w14:textId="77777777" w:rsidR="00FB7EE9" w:rsidRPr="00FB7EE9" w:rsidRDefault="00FB7EE9" w:rsidP="00FB7EE9">
      <w:pPr>
        <w:spacing w:after="0" w:line="240" w:lineRule="auto"/>
        <w:ind w:left="1950"/>
        <w:textAlignment w:val="baseline"/>
        <w:rPr>
          <w:rFonts w:ascii="Helvetica" w:eastAsia="Times New Roman" w:hAnsi="Helvetica" w:cs="Helvetica"/>
          <w:b/>
          <w:bCs/>
          <w:color w:val="333333"/>
          <w:sz w:val="20"/>
          <w:szCs w:val="20"/>
          <w:lang w:eastAsia="en-GB"/>
        </w:rPr>
      </w:pPr>
      <w:r w:rsidRPr="00FB7EE9">
        <w:rPr>
          <w:rFonts w:ascii="Helvetica" w:eastAsia="Times New Roman" w:hAnsi="Helvetica" w:cs="Helvetica"/>
          <w:b/>
          <w:bCs/>
          <w:color w:val="333333"/>
          <w:sz w:val="20"/>
          <w:szCs w:val="20"/>
          <w:lang w:eastAsia="en-GB"/>
        </w:rPr>
        <w:t>Source:</w:t>
      </w:r>
    </w:p>
    <w:p w14:paraId="3964B400" w14:textId="77777777" w:rsidR="00FB7EE9" w:rsidRPr="00FB7EE9" w:rsidRDefault="00371B66" w:rsidP="00FB7EE9">
      <w:pPr>
        <w:spacing w:after="0" w:line="240" w:lineRule="auto"/>
        <w:ind w:left="720"/>
        <w:textAlignment w:val="baseline"/>
        <w:rPr>
          <w:rFonts w:ascii="Helvetica" w:eastAsia="Times New Roman" w:hAnsi="Helvetica" w:cs="Helvetica"/>
          <w:color w:val="595959"/>
          <w:sz w:val="20"/>
          <w:szCs w:val="20"/>
          <w:lang w:eastAsia="en-GB"/>
        </w:rPr>
      </w:pPr>
      <w:hyperlink r:id="rId105" w:tooltip="Search for South African Journal of Philosophy" w:history="1">
        <w:r w:rsidR="00FB7EE9" w:rsidRPr="00FB7EE9">
          <w:rPr>
            <w:rFonts w:ascii="Helvetica" w:eastAsia="Times New Roman" w:hAnsi="Helvetica" w:cs="Helvetica"/>
            <w:color w:val="005BC6"/>
            <w:sz w:val="20"/>
            <w:szCs w:val="20"/>
            <w:u w:val="single"/>
            <w:bdr w:val="none" w:sz="0" w:space="0" w:color="auto" w:frame="1"/>
            <w:lang w:eastAsia="en-GB"/>
          </w:rPr>
          <w:t>South African Journal of Philosophy</w:t>
        </w:r>
      </w:hyperlink>
      <w:r w:rsidR="00FB7EE9" w:rsidRPr="00FB7EE9">
        <w:rPr>
          <w:rFonts w:ascii="Helvetica" w:eastAsia="Times New Roman" w:hAnsi="Helvetica" w:cs="Helvetica"/>
          <w:color w:val="595959"/>
          <w:sz w:val="20"/>
          <w:szCs w:val="20"/>
          <w:lang w:eastAsia="en-GB"/>
        </w:rPr>
        <w:t>. Mar2020, Vol. 39 Issue 1, p63-78. </w:t>
      </w:r>
    </w:p>
    <w:p w14:paraId="7E0A3599" w14:textId="675A3AB1" w:rsidR="007D5927" w:rsidRDefault="007D5927" w:rsidP="00546131">
      <w:pPr>
        <w:spacing w:after="0" w:line="240" w:lineRule="auto"/>
        <w:ind w:left="720"/>
        <w:textAlignment w:val="baseline"/>
      </w:pPr>
    </w:p>
    <w:p w14:paraId="0B8A7836" w14:textId="37CFFF02" w:rsidR="00FB7EE9" w:rsidRDefault="00FB7EE9" w:rsidP="00546131">
      <w:pPr>
        <w:spacing w:after="0" w:line="240" w:lineRule="auto"/>
        <w:ind w:left="720"/>
        <w:textAlignment w:val="baseline"/>
        <w:rPr>
          <w:rFonts w:ascii="Helvetica" w:hAnsi="Helvetica" w:cs="Helvetica"/>
          <w:color w:val="595959"/>
          <w:sz w:val="20"/>
          <w:szCs w:val="20"/>
        </w:rPr>
      </w:pPr>
      <w:r>
        <w:rPr>
          <w:rFonts w:ascii="Helvetica" w:hAnsi="Helvetica" w:cs="Helvetica"/>
          <w:b/>
          <w:bCs/>
          <w:color w:val="595959"/>
          <w:sz w:val="20"/>
          <w:szCs w:val="20"/>
          <w:bdr w:val="none" w:sz="0" w:space="0" w:color="auto" w:frame="1"/>
        </w:rPr>
        <w:br/>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Basta and PAN are the main advocates of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rights in Portugal. These groups have prioritised abolishing bullfighting over other causes. It is the purpose of this article to challenge the reasons why this prioritisation was made and argue that pro-vegan campaigns should be prioritised. I argue that this prioritisation ought not to be made for a variety of reasons. Namely </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farming is the main cause of suffering; the educational argument provided is disproved by theory and empirical evidence; and it does not follow from the fact that anti-bullfighting campaigns are more likely to succeed and that pro-vegan and anti-</w:t>
      </w:r>
      <w:r>
        <w:rPr>
          <w:rStyle w:val="Strong"/>
          <w:rFonts w:ascii="Helvetica" w:hAnsi="Helvetica" w:cs="Helvetica"/>
          <w:color w:val="595959"/>
          <w:sz w:val="20"/>
          <w:szCs w:val="20"/>
          <w:bdr w:val="none" w:sz="0" w:space="0" w:color="auto" w:frame="1"/>
        </w:rPr>
        <w:t>animal</w:t>
      </w:r>
      <w:r>
        <w:rPr>
          <w:rFonts w:ascii="Helvetica" w:hAnsi="Helvetica" w:cs="Helvetica"/>
          <w:color w:val="595959"/>
          <w:sz w:val="20"/>
          <w:szCs w:val="20"/>
        </w:rPr>
        <w:t> farming campaigns are utopian, that the latter form of campaigning should be allocated a secondary role. My argument, therefore, is that pro-vegan campaigns are to be prioritised not only because the arguments to prioritise the abolition of bullfighting fail, but also due to the fact that there are positive reasons to support pro-vegan campaigning.</w:t>
      </w:r>
    </w:p>
    <w:p w14:paraId="4176D029" w14:textId="77777777" w:rsidR="00FB7EE9" w:rsidRPr="00546131" w:rsidRDefault="00FB7EE9" w:rsidP="00546131">
      <w:pPr>
        <w:spacing w:after="0" w:line="240" w:lineRule="auto"/>
        <w:ind w:left="720"/>
        <w:textAlignment w:val="baseline"/>
      </w:pPr>
    </w:p>
    <w:sectPr w:rsidR="00FB7EE9" w:rsidRPr="005461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E23BC"/>
    <w:multiLevelType w:val="multilevel"/>
    <w:tmpl w:val="55841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C0A98"/>
    <w:multiLevelType w:val="multilevel"/>
    <w:tmpl w:val="3438A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82219"/>
    <w:multiLevelType w:val="multilevel"/>
    <w:tmpl w:val="C67C3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173396"/>
    <w:multiLevelType w:val="multilevel"/>
    <w:tmpl w:val="8256B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D7701"/>
    <w:multiLevelType w:val="hybridMultilevel"/>
    <w:tmpl w:val="5C56CADC"/>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hint="default"/>
      </w:rPr>
    </w:lvl>
    <w:lvl w:ilvl="3" w:tplc="08090001" w:tentative="1">
      <w:start w:val="1"/>
      <w:numFmt w:val="bullet"/>
      <w:lvlText w:val=""/>
      <w:lvlJc w:val="left"/>
      <w:pPr>
        <w:ind w:left="3816" w:hanging="360"/>
      </w:pPr>
      <w:rPr>
        <w:rFonts w:ascii="Symbol" w:hAnsi="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hint="default"/>
      </w:rPr>
    </w:lvl>
    <w:lvl w:ilvl="6" w:tplc="08090001" w:tentative="1">
      <w:start w:val="1"/>
      <w:numFmt w:val="bullet"/>
      <w:lvlText w:val=""/>
      <w:lvlJc w:val="left"/>
      <w:pPr>
        <w:ind w:left="5976" w:hanging="360"/>
      </w:pPr>
      <w:rPr>
        <w:rFonts w:ascii="Symbol" w:hAnsi="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hint="default"/>
      </w:rPr>
    </w:lvl>
  </w:abstractNum>
  <w:abstractNum w:abstractNumId="5" w15:restartNumberingAfterBreak="0">
    <w:nsid w:val="10095BDA"/>
    <w:multiLevelType w:val="multilevel"/>
    <w:tmpl w:val="2D1A9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7179E0"/>
    <w:multiLevelType w:val="hybridMultilevel"/>
    <w:tmpl w:val="CF86D0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9810EB"/>
    <w:multiLevelType w:val="multilevel"/>
    <w:tmpl w:val="6734B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373CA"/>
    <w:multiLevelType w:val="hybridMultilevel"/>
    <w:tmpl w:val="53369B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A56C3D"/>
    <w:multiLevelType w:val="multilevel"/>
    <w:tmpl w:val="5D261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BE65DB"/>
    <w:multiLevelType w:val="multilevel"/>
    <w:tmpl w:val="7F846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E744C1"/>
    <w:multiLevelType w:val="multilevel"/>
    <w:tmpl w:val="BA62D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4666F5"/>
    <w:multiLevelType w:val="multilevel"/>
    <w:tmpl w:val="417C8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FE6C40"/>
    <w:multiLevelType w:val="multilevel"/>
    <w:tmpl w:val="57C46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951257"/>
    <w:multiLevelType w:val="multilevel"/>
    <w:tmpl w:val="9D543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662671"/>
    <w:multiLevelType w:val="multilevel"/>
    <w:tmpl w:val="DCFC4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DB74D3"/>
    <w:multiLevelType w:val="hybridMultilevel"/>
    <w:tmpl w:val="F4C6D3B4"/>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hint="default"/>
      </w:rPr>
    </w:lvl>
    <w:lvl w:ilvl="3" w:tplc="08090001" w:tentative="1">
      <w:start w:val="1"/>
      <w:numFmt w:val="bullet"/>
      <w:lvlText w:val=""/>
      <w:lvlJc w:val="left"/>
      <w:pPr>
        <w:ind w:left="3816" w:hanging="360"/>
      </w:pPr>
      <w:rPr>
        <w:rFonts w:ascii="Symbol" w:hAnsi="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hint="default"/>
      </w:rPr>
    </w:lvl>
    <w:lvl w:ilvl="6" w:tplc="08090001" w:tentative="1">
      <w:start w:val="1"/>
      <w:numFmt w:val="bullet"/>
      <w:lvlText w:val=""/>
      <w:lvlJc w:val="left"/>
      <w:pPr>
        <w:ind w:left="5976" w:hanging="360"/>
      </w:pPr>
      <w:rPr>
        <w:rFonts w:ascii="Symbol" w:hAnsi="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hint="default"/>
      </w:rPr>
    </w:lvl>
  </w:abstractNum>
  <w:abstractNum w:abstractNumId="17" w15:restartNumberingAfterBreak="0">
    <w:nsid w:val="54A46F22"/>
    <w:multiLevelType w:val="multilevel"/>
    <w:tmpl w:val="6B6EC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493BC5"/>
    <w:multiLevelType w:val="hybridMultilevel"/>
    <w:tmpl w:val="7B5CD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AD1140"/>
    <w:multiLevelType w:val="hybridMultilevel"/>
    <w:tmpl w:val="0558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5810EC"/>
    <w:multiLevelType w:val="multilevel"/>
    <w:tmpl w:val="DCD6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237118"/>
    <w:multiLevelType w:val="multilevel"/>
    <w:tmpl w:val="EB804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8C762E"/>
    <w:multiLevelType w:val="hybridMultilevel"/>
    <w:tmpl w:val="450AE3E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3" w15:restartNumberingAfterBreak="0">
    <w:nsid w:val="7B4A2487"/>
    <w:multiLevelType w:val="hybridMultilevel"/>
    <w:tmpl w:val="F0EE647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4" w15:restartNumberingAfterBreak="0">
    <w:nsid w:val="7F9372EE"/>
    <w:multiLevelType w:val="multilevel"/>
    <w:tmpl w:val="B28AF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0"/>
  </w:num>
  <w:num w:numId="3">
    <w:abstractNumId w:val="13"/>
  </w:num>
  <w:num w:numId="4">
    <w:abstractNumId w:val="10"/>
  </w:num>
  <w:num w:numId="5">
    <w:abstractNumId w:val="1"/>
  </w:num>
  <w:num w:numId="6">
    <w:abstractNumId w:val="14"/>
  </w:num>
  <w:num w:numId="7">
    <w:abstractNumId w:val="17"/>
  </w:num>
  <w:num w:numId="8">
    <w:abstractNumId w:val="15"/>
  </w:num>
  <w:num w:numId="9">
    <w:abstractNumId w:val="11"/>
  </w:num>
  <w:num w:numId="10">
    <w:abstractNumId w:val="21"/>
  </w:num>
  <w:num w:numId="11">
    <w:abstractNumId w:val="20"/>
  </w:num>
  <w:num w:numId="12">
    <w:abstractNumId w:val="7"/>
  </w:num>
  <w:num w:numId="13">
    <w:abstractNumId w:val="24"/>
  </w:num>
  <w:num w:numId="14">
    <w:abstractNumId w:val="3"/>
  </w:num>
  <w:num w:numId="15">
    <w:abstractNumId w:val="2"/>
  </w:num>
  <w:num w:numId="16">
    <w:abstractNumId w:val="5"/>
  </w:num>
  <w:num w:numId="17">
    <w:abstractNumId w:val="12"/>
  </w:num>
  <w:num w:numId="18">
    <w:abstractNumId w:val="18"/>
  </w:num>
  <w:num w:numId="19">
    <w:abstractNumId w:val="4"/>
  </w:num>
  <w:num w:numId="20">
    <w:abstractNumId w:val="16"/>
  </w:num>
  <w:num w:numId="21">
    <w:abstractNumId w:val="19"/>
  </w:num>
  <w:num w:numId="22">
    <w:abstractNumId w:val="23"/>
  </w:num>
  <w:num w:numId="23">
    <w:abstractNumId w:val="8"/>
  </w:num>
  <w:num w:numId="24">
    <w:abstractNumId w:val="6"/>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545"/>
    <w:rsid w:val="000E6456"/>
    <w:rsid w:val="00252A2D"/>
    <w:rsid w:val="00264545"/>
    <w:rsid w:val="00371B66"/>
    <w:rsid w:val="003D278E"/>
    <w:rsid w:val="004230B7"/>
    <w:rsid w:val="00531B0F"/>
    <w:rsid w:val="00546131"/>
    <w:rsid w:val="00550356"/>
    <w:rsid w:val="005B3F9F"/>
    <w:rsid w:val="007D5927"/>
    <w:rsid w:val="00880894"/>
    <w:rsid w:val="00940F0B"/>
    <w:rsid w:val="00A736BB"/>
    <w:rsid w:val="00D913BA"/>
    <w:rsid w:val="00DA4997"/>
    <w:rsid w:val="00DE7A32"/>
    <w:rsid w:val="00EC6279"/>
    <w:rsid w:val="00F43BB7"/>
    <w:rsid w:val="00FB7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B1692"/>
  <w15:chartTrackingRefBased/>
  <w15:docId w15:val="{A0F26F3B-BEE7-4A18-8733-B5FF85A36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43BB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43BB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43B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40F0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40F0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BB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43BB7"/>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F43BB7"/>
    <w:rPr>
      <w:b/>
      <w:bCs/>
    </w:rPr>
  </w:style>
  <w:style w:type="paragraph" w:styleId="NormalWeb">
    <w:name w:val="Normal (Web)"/>
    <w:basedOn w:val="Normal"/>
    <w:uiPriority w:val="99"/>
    <w:semiHidden/>
    <w:unhideWhenUsed/>
    <w:rsid w:val="00F43B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43BB7"/>
    <w:rPr>
      <w:i/>
      <w:iCs/>
    </w:rPr>
  </w:style>
  <w:style w:type="paragraph" w:styleId="ListParagraph">
    <w:name w:val="List Paragraph"/>
    <w:basedOn w:val="Normal"/>
    <w:uiPriority w:val="34"/>
    <w:qFormat/>
    <w:rsid w:val="00F43BB7"/>
    <w:pPr>
      <w:ind w:left="720"/>
      <w:contextualSpacing/>
    </w:pPr>
  </w:style>
  <w:style w:type="character" w:customStyle="1" w:styleId="Heading3Char">
    <w:name w:val="Heading 3 Char"/>
    <w:basedOn w:val="DefaultParagraphFont"/>
    <w:link w:val="Heading3"/>
    <w:uiPriority w:val="9"/>
    <w:semiHidden/>
    <w:rsid w:val="00F43BB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940F0B"/>
    <w:rPr>
      <w:color w:val="0000FF"/>
      <w:u w:val="single"/>
    </w:rPr>
  </w:style>
  <w:style w:type="character" w:customStyle="1" w:styleId="Heading4Char">
    <w:name w:val="Heading 4 Char"/>
    <w:basedOn w:val="DefaultParagraphFont"/>
    <w:link w:val="Heading4"/>
    <w:uiPriority w:val="9"/>
    <w:semiHidden/>
    <w:rsid w:val="00940F0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40F0B"/>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940F0B"/>
    <w:rPr>
      <w:color w:val="605E5C"/>
      <w:shd w:val="clear" w:color="auto" w:fill="E1DFDD"/>
    </w:rPr>
  </w:style>
  <w:style w:type="paragraph" w:styleId="Caption">
    <w:name w:val="caption"/>
    <w:basedOn w:val="Normal"/>
    <w:next w:val="Normal"/>
    <w:unhideWhenUsed/>
    <w:rsid w:val="00EC6279"/>
    <w:pPr>
      <w:spacing w:after="200" w:line="240" w:lineRule="auto"/>
    </w:pPr>
    <w:rPr>
      <w:rFonts w:eastAsiaTheme="minorEastAsia"/>
      <w:b/>
      <w:bCs/>
      <w:color w:val="4472C4" w:themeColor="accent1"/>
      <w:sz w:val="18"/>
      <w:szCs w:val="18"/>
      <w:lang w:eastAsia="en-GB"/>
    </w:rPr>
  </w:style>
  <w:style w:type="table" w:styleId="TableGrid">
    <w:name w:val="Table Grid"/>
    <w:basedOn w:val="TableNormal"/>
    <w:uiPriority w:val="59"/>
    <w:rsid w:val="00D913BA"/>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D913BA"/>
    <w:pPr>
      <w:pBdr>
        <w:bottom w:val="single" w:sz="4" w:space="4" w:color="4472C4" w:themeColor="accent1"/>
      </w:pBdr>
      <w:spacing w:before="200" w:after="280" w:line="276" w:lineRule="auto"/>
      <w:ind w:left="936" w:right="936"/>
    </w:pPr>
    <w:rPr>
      <w:rFonts w:eastAsiaTheme="minorEastAsia"/>
      <w:b/>
      <w:bCs/>
      <w:i/>
      <w:iCs/>
      <w:color w:val="4472C4" w:themeColor="accent1"/>
      <w:lang w:eastAsia="en-GB"/>
    </w:rPr>
  </w:style>
  <w:style w:type="character" w:customStyle="1" w:styleId="IntenseQuoteChar">
    <w:name w:val="Intense Quote Char"/>
    <w:basedOn w:val="DefaultParagraphFont"/>
    <w:link w:val="IntenseQuote"/>
    <w:uiPriority w:val="30"/>
    <w:rsid w:val="00D913BA"/>
    <w:rPr>
      <w:rFonts w:eastAsiaTheme="minorEastAsia"/>
      <w:b/>
      <w:bCs/>
      <w:i/>
      <w:iCs/>
      <w:color w:val="4472C4" w:themeColor="accent1"/>
      <w:lang w:eastAsia="en-GB"/>
    </w:rPr>
  </w:style>
  <w:style w:type="paragraph" w:styleId="Bibliography">
    <w:name w:val="Bibliography"/>
    <w:basedOn w:val="Normal"/>
    <w:next w:val="Normal"/>
    <w:uiPriority w:val="37"/>
    <w:semiHidden/>
    <w:unhideWhenUsed/>
    <w:rsid w:val="00371B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809042">
      <w:bodyDiv w:val="1"/>
      <w:marLeft w:val="0"/>
      <w:marRight w:val="0"/>
      <w:marTop w:val="0"/>
      <w:marBottom w:val="0"/>
      <w:divBdr>
        <w:top w:val="none" w:sz="0" w:space="0" w:color="auto"/>
        <w:left w:val="none" w:sz="0" w:space="0" w:color="auto"/>
        <w:bottom w:val="none" w:sz="0" w:space="0" w:color="auto"/>
        <w:right w:val="none" w:sz="0" w:space="0" w:color="auto"/>
      </w:divBdr>
    </w:div>
    <w:div w:id="307516816">
      <w:bodyDiv w:val="1"/>
      <w:marLeft w:val="0"/>
      <w:marRight w:val="0"/>
      <w:marTop w:val="0"/>
      <w:marBottom w:val="0"/>
      <w:divBdr>
        <w:top w:val="none" w:sz="0" w:space="0" w:color="auto"/>
        <w:left w:val="none" w:sz="0" w:space="0" w:color="auto"/>
        <w:bottom w:val="none" w:sz="0" w:space="0" w:color="auto"/>
        <w:right w:val="none" w:sz="0" w:space="0" w:color="auto"/>
      </w:divBdr>
    </w:div>
    <w:div w:id="473454839">
      <w:bodyDiv w:val="1"/>
      <w:marLeft w:val="0"/>
      <w:marRight w:val="0"/>
      <w:marTop w:val="0"/>
      <w:marBottom w:val="0"/>
      <w:divBdr>
        <w:top w:val="none" w:sz="0" w:space="0" w:color="auto"/>
        <w:left w:val="none" w:sz="0" w:space="0" w:color="auto"/>
        <w:bottom w:val="none" w:sz="0" w:space="0" w:color="auto"/>
        <w:right w:val="none" w:sz="0" w:space="0" w:color="auto"/>
      </w:divBdr>
      <w:divsChild>
        <w:div w:id="1900510545">
          <w:marLeft w:val="0"/>
          <w:marRight w:val="0"/>
          <w:marTop w:val="0"/>
          <w:marBottom w:val="0"/>
          <w:divBdr>
            <w:top w:val="none" w:sz="0" w:space="0" w:color="auto"/>
            <w:left w:val="none" w:sz="0" w:space="0" w:color="auto"/>
            <w:bottom w:val="none" w:sz="0" w:space="0" w:color="auto"/>
            <w:right w:val="none" w:sz="0" w:space="0" w:color="auto"/>
          </w:divBdr>
        </w:div>
        <w:div w:id="728456696">
          <w:marLeft w:val="0"/>
          <w:marRight w:val="0"/>
          <w:marTop w:val="0"/>
          <w:marBottom w:val="0"/>
          <w:divBdr>
            <w:top w:val="none" w:sz="0" w:space="0" w:color="auto"/>
            <w:left w:val="none" w:sz="0" w:space="0" w:color="auto"/>
            <w:bottom w:val="none" w:sz="0" w:space="0" w:color="auto"/>
            <w:right w:val="none" w:sz="0" w:space="0" w:color="auto"/>
          </w:divBdr>
        </w:div>
      </w:divsChild>
    </w:div>
    <w:div w:id="641539132">
      <w:bodyDiv w:val="1"/>
      <w:marLeft w:val="0"/>
      <w:marRight w:val="0"/>
      <w:marTop w:val="0"/>
      <w:marBottom w:val="0"/>
      <w:divBdr>
        <w:top w:val="none" w:sz="0" w:space="0" w:color="auto"/>
        <w:left w:val="none" w:sz="0" w:space="0" w:color="auto"/>
        <w:bottom w:val="none" w:sz="0" w:space="0" w:color="auto"/>
        <w:right w:val="none" w:sz="0" w:space="0" w:color="auto"/>
      </w:divBdr>
    </w:div>
    <w:div w:id="696583685">
      <w:bodyDiv w:val="1"/>
      <w:marLeft w:val="0"/>
      <w:marRight w:val="0"/>
      <w:marTop w:val="0"/>
      <w:marBottom w:val="0"/>
      <w:divBdr>
        <w:top w:val="none" w:sz="0" w:space="0" w:color="auto"/>
        <w:left w:val="none" w:sz="0" w:space="0" w:color="auto"/>
        <w:bottom w:val="none" w:sz="0" w:space="0" w:color="auto"/>
        <w:right w:val="none" w:sz="0" w:space="0" w:color="auto"/>
      </w:divBdr>
    </w:div>
    <w:div w:id="764227039">
      <w:bodyDiv w:val="1"/>
      <w:marLeft w:val="0"/>
      <w:marRight w:val="0"/>
      <w:marTop w:val="0"/>
      <w:marBottom w:val="0"/>
      <w:divBdr>
        <w:top w:val="none" w:sz="0" w:space="0" w:color="auto"/>
        <w:left w:val="none" w:sz="0" w:space="0" w:color="auto"/>
        <w:bottom w:val="none" w:sz="0" w:space="0" w:color="auto"/>
        <w:right w:val="none" w:sz="0" w:space="0" w:color="auto"/>
      </w:divBdr>
    </w:div>
    <w:div w:id="871767148">
      <w:bodyDiv w:val="1"/>
      <w:marLeft w:val="0"/>
      <w:marRight w:val="0"/>
      <w:marTop w:val="0"/>
      <w:marBottom w:val="0"/>
      <w:divBdr>
        <w:top w:val="none" w:sz="0" w:space="0" w:color="auto"/>
        <w:left w:val="none" w:sz="0" w:space="0" w:color="auto"/>
        <w:bottom w:val="none" w:sz="0" w:space="0" w:color="auto"/>
        <w:right w:val="none" w:sz="0" w:space="0" w:color="auto"/>
      </w:divBdr>
    </w:div>
    <w:div w:id="933247166">
      <w:bodyDiv w:val="1"/>
      <w:marLeft w:val="0"/>
      <w:marRight w:val="0"/>
      <w:marTop w:val="0"/>
      <w:marBottom w:val="0"/>
      <w:divBdr>
        <w:top w:val="none" w:sz="0" w:space="0" w:color="auto"/>
        <w:left w:val="none" w:sz="0" w:space="0" w:color="auto"/>
        <w:bottom w:val="none" w:sz="0" w:space="0" w:color="auto"/>
        <w:right w:val="none" w:sz="0" w:space="0" w:color="auto"/>
      </w:divBdr>
    </w:div>
    <w:div w:id="1090348308">
      <w:bodyDiv w:val="1"/>
      <w:marLeft w:val="0"/>
      <w:marRight w:val="0"/>
      <w:marTop w:val="0"/>
      <w:marBottom w:val="0"/>
      <w:divBdr>
        <w:top w:val="none" w:sz="0" w:space="0" w:color="auto"/>
        <w:left w:val="none" w:sz="0" w:space="0" w:color="auto"/>
        <w:bottom w:val="none" w:sz="0" w:space="0" w:color="auto"/>
        <w:right w:val="none" w:sz="0" w:space="0" w:color="auto"/>
      </w:divBdr>
      <w:divsChild>
        <w:div w:id="748188285">
          <w:marLeft w:val="0"/>
          <w:marRight w:val="0"/>
          <w:marTop w:val="225"/>
          <w:marBottom w:val="0"/>
          <w:divBdr>
            <w:top w:val="none" w:sz="0" w:space="0" w:color="auto"/>
            <w:left w:val="none" w:sz="0" w:space="0" w:color="auto"/>
            <w:bottom w:val="none" w:sz="0" w:space="0" w:color="auto"/>
            <w:right w:val="none" w:sz="0" w:space="0" w:color="auto"/>
          </w:divBdr>
        </w:div>
      </w:divsChild>
    </w:div>
    <w:div w:id="1104575188">
      <w:bodyDiv w:val="1"/>
      <w:marLeft w:val="0"/>
      <w:marRight w:val="0"/>
      <w:marTop w:val="0"/>
      <w:marBottom w:val="0"/>
      <w:divBdr>
        <w:top w:val="none" w:sz="0" w:space="0" w:color="auto"/>
        <w:left w:val="none" w:sz="0" w:space="0" w:color="auto"/>
        <w:bottom w:val="none" w:sz="0" w:space="0" w:color="auto"/>
        <w:right w:val="none" w:sz="0" w:space="0" w:color="auto"/>
      </w:divBdr>
    </w:div>
    <w:div w:id="1167020053">
      <w:bodyDiv w:val="1"/>
      <w:marLeft w:val="0"/>
      <w:marRight w:val="0"/>
      <w:marTop w:val="0"/>
      <w:marBottom w:val="0"/>
      <w:divBdr>
        <w:top w:val="none" w:sz="0" w:space="0" w:color="auto"/>
        <w:left w:val="none" w:sz="0" w:space="0" w:color="auto"/>
        <w:bottom w:val="none" w:sz="0" w:space="0" w:color="auto"/>
        <w:right w:val="none" w:sz="0" w:space="0" w:color="auto"/>
      </w:divBdr>
    </w:div>
    <w:div w:id="1301769637">
      <w:bodyDiv w:val="1"/>
      <w:marLeft w:val="0"/>
      <w:marRight w:val="0"/>
      <w:marTop w:val="0"/>
      <w:marBottom w:val="0"/>
      <w:divBdr>
        <w:top w:val="none" w:sz="0" w:space="0" w:color="auto"/>
        <w:left w:val="none" w:sz="0" w:space="0" w:color="auto"/>
        <w:bottom w:val="none" w:sz="0" w:space="0" w:color="auto"/>
        <w:right w:val="none" w:sz="0" w:space="0" w:color="auto"/>
      </w:divBdr>
    </w:div>
    <w:div w:id="1488400091">
      <w:bodyDiv w:val="1"/>
      <w:marLeft w:val="0"/>
      <w:marRight w:val="0"/>
      <w:marTop w:val="0"/>
      <w:marBottom w:val="0"/>
      <w:divBdr>
        <w:top w:val="none" w:sz="0" w:space="0" w:color="auto"/>
        <w:left w:val="none" w:sz="0" w:space="0" w:color="auto"/>
        <w:bottom w:val="none" w:sz="0" w:space="0" w:color="auto"/>
        <w:right w:val="none" w:sz="0" w:space="0" w:color="auto"/>
      </w:divBdr>
      <w:divsChild>
        <w:div w:id="1121537227">
          <w:marLeft w:val="0"/>
          <w:marRight w:val="0"/>
          <w:marTop w:val="0"/>
          <w:marBottom w:val="0"/>
          <w:divBdr>
            <w:top w:val="none" w:sz="0" w:space="0" w:color="auto"/>
            <w:left w:val="none" w:sz="0" w:space="0" w:color="auto"/>
            <w:bottom w:val="none" w:sz="0" w:space="0" w:color="auto"/>
            <w:right w:val="none" w:sz="0" w:space="0" w:color="auto"/>
          </w:divBdr>
          <w:divsChild>
            <w:div w:id="93325007">
              <w:marLeft w:val="0"/>
              <w:marRight w:val="0"/>
              <w:marTop w:val="0"/>
              <w:marBottom w:val="0"/>
              <w:divBdr>
                <w:top w:val="none" w:sz="0" w:space="0" w:color="auto"/>
                <w:left w:val="none" w:sz="0" w:space="0" w:color="auto"/>
                <w:bottom w:val="none" w:sz="0" w:space="0" w:color="auto"/>
                <w:right w:val="none" w:sz="0" w:space="0" w:color="auto"/>
              </w:divBdr>
              <w:divsChild>
                <w:div w:id="538319654">
                  <w:marLeft w:val="0"/>
                  <w:marRight w:val="0"/>
                  <w:marTop w:val="0"/>
                  <w:marBottom w:val="0"/>
                  <w:divBdr>
                    <w:top w:val="none" w:sz="0" w:space="0" w:color="auto"/>
                    <w:left w:val="none" w:sz="0" w:space="0" w:color="auto"/>
                    <w:bottom w:val="none" w:sz="0" w:space="0" w:color="auto"/>
                    <w:right w:val="none" w:sz="0" w:space="0" w:color="auto"/>
                  </w:divBdr>
                  <w:divsChild>
                    <w:div w:id="957105907">
                      <w:marLeft w:val="0"/>
                      <w:marRight w:val="0"/>
                      <w:marTop w:val="0"/>
                      <w:marBottom w:val="0"/>
                      <w:divBdr>
                        <w:top w:val="none" w:sz="0" w:space="0" w:color="auto"/>
                        <w:left w:val="none" w:sz="0" w:space="0" w:color="auto"/>
                        <w:bottom w:val="none" w:sz="0" w:space="0" w:color="auto"/>
                        <w:right w:val="none" w:sz="0" w:space="0" w:color="auto"/>
                      </w:divBdr>
                      <w:divsChild>
                        <w:div w:id="1879967826">
                          <w:marLeft w:val="0"/>
                          <w:marRight w:val="0"/>
                          <w:marTop w:val="0"/>
                          <w:marBottom w:val="0"/>
                          <w:divBdr>
                            <w:top w:val="single" w:sz="6" w:space="19" w:color="E3E3E3"/>
                            <w:left w:val="single" w:sz="6" w:space="19" w:color="E3E3E3"/>
                            <w:bottom w:val="single" w:sz="6" w:space="19" w:color="E3E3E3"/>
                            <w:right w:val="single" w:sz="6" w:space="19" w:color="E3E3E3"/>
                          </w:divBdr>
                          <w:divsChild>
                            <w:div w:id="52628649">
                              <w:marLeft w:val="0"/>
                              <w:marRight w:val="0"/>
                              <w:marTop w:val="0"/>
                              <w:marBottom w:val="0"/>
                              <w:divBdr>
                                <w:top w:val="none" w:sz="0" w:space="0" w:color="auto"/>
                                <w:left w:val="none" w:sz="0" w:space="0" w:color="auto"/>
                                <w:bottom w:val="none" w:sz="0" w:space="0" w:color="auto"/>
                                <w:right w:val="none" w:sz="0" w:space="0" w:color="auto"/>
                              </w:divBdr>
                              <w:divsChild>
                                <w:div w:id="1256404512">
                                  <w:marLeft w:val="0"/>
                                  <w:marRight w:val="0"/>
                                  <w:marTop w:val="0"/>
                                  <w:marBottom w:val="225"/>
                                  <w:divBdr>
                                    <w:top w:val="none" w:sz="0" w:space="0" w:color="auto"/>
                                    <w:left w:val="none" w:sz="0" w:space="0" w:color="auto"/>
                                    <w:bottom w:val="none" w:sz="0" w:space="0" w:color="auto"/>
                                    <w:right w:val="none" w:sz="0" w:space="0" w:color="auto"/>
                                  </w:divBdr>
                                  <w:divsChild>
                                    <w:div w:id="943221963">
                                      <w:marLeft w:val="0"/>
                                      <w:marRight w:val="0"/>
                                      <w:marTop w:val="0"/>
                                      <w:marBottom w:val="225"/>
                                      <w:divBdr>
                                        <w:top w:val="none" w:sz="0" w:space="0" w:color="auto"/>
                                        <w:left w:val="none" w:sz="0" w:space="0" w:color="auto"/>
                                        <w:bottom w:val="single" w:sz="6" w:space="14" w:color="EEEEEE"/>
                                        <w:right w:val="none" w:sz="0" w:space="0" w:color="auto"/>
                                      </w:divBdr>
                                      <w:divsChild>
                                        <w:div w:id="140175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036506">
                              <w:marLeft w:val="0"/>
                              <w:marRight w:val="0"/>
                              <w:marTop w:val="150"/>
                              <w:marBottom w:val="150"/>
                              <w:divBdr>
                                <w:top w:val="none" w:sz="0" w:space="0" w:color="auto"/>
                                <w:left w:val="none" w:sz="0" w:space="0" w:color="auto"/>
                                <w:bottom w:val="none" w:sz="0" w:space="0" w:color="auto"/>
                                <w:right w:val="none" w:sz="0" w:space="0" w:color="auto"/>
                              </w:divBdr>
                              <w:divsChild>
                                <w:div w:id="256403387">
                                  <w:marLeft w:val="0"/>
                                  <w:marRight w:val="0"/>
                                  <w:marTop w:val="0"/>
                                  <w:marBottom w:val="0"/>
                                  <w:divBdr>
                                    <w:top w:val="none" w:sz="0" w:space="0" w:color="auto"/>
                                    <w:left w:val="none" w:sz="0" w:space="0" w:color="auto"/>
                                    <w:bottom w:val="none" w:sz="0" w:space="0" w:color="auto"/>
                                    <w:right w:val="none" w:sz="0" w:space="0" w:color="auto"/>
                                  </w:divBdr>
                                  <w:divsChild>
                                    <w:div w:id="480194974">
                                      <w:marLeft w:val="0"/>
                                      <w:marRight w:val="0"/>
                                      <w:marTop w:val="0"/>
                                      <w:marBottom w:val="0"/>
                                      <w:divBdr>
                                        <w:top w:val="none" w:sz="0" w:space="0" w:color="auto"/>
                                        <w:left w:val="none" w:sz="0" w:space="0" w:color="auto"/>
                                        <w:bottom w:val="none" w:sz="0" w:space="0" w:color="auto"/>
                                        <w:right w:val="none" w:sz="0" w:space="0" w:color="auto"/>
                                      </w:divBdr>
                                      <w:divsChild>
                                        <w:div w:id="1679232455">
                                          <w:marLeft w:val="0"/>
                                          <w:marRight w:val="0"/>
                                          <w:marTop w:val="0"/>
                                          <w:marBottom w:val="0"/>
                                          <w:divBdr>
                                            <w:top w:val="none" w:sz="0" w:space="0" w:color="auto"/>
                                            <w:left w:val="none" w:sz="0" w:space="0" w:color="auto"/>
                                            <w:bottom w:val="none" w:sz="0" w:space="0" w:color="auto"/>
                                            <w:right w:val="none" w:sz="0" w:space="0" w:color="auto"/>
                                          </w:divBdr>
                                          <w:divsChild>
                                            <w:div w:id="110415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8880008">
                              <w:marLeft w:val="0"/>
                              <w:marRight w:val="0"/>
                              <w:marTop w:val="0"/>
                              <w:marBottom w:val="240"/>
                              <w:divBdr>
                                <w:top w:val="single" w:sz="6" w:space="8" w:color="AAAAAA"/>
                                <w:left w:val="single" w:sz="6" w:space="8" w:color="AAAAAA"/>
                                <w:bottom w:val="single" w:sz="6" w:space="8" w:color="AAAAAA"/>
                                <w:right w:val="single" w:sz="6" w:space="8" w:color="AAAAAA"/>
                              </w:divBdr>
                              <w:divsChild>
                                <w:div w:id="226914442">
                                  <w:marLeft w:val="0"/>
                                  <w:marRight w:val="0"/>
                                  <w:marTop w:val="0"/>
                                  <w:marBottom w:val="0"/>
                                  <w:divBdr>
                                    <w:top w:val="none" w:sz="0" w:space="0" w:color="auto"/>
                                    <w:left w:val="none" w:sz="0" w:space="0" w:color="auto"/>
                                    <w:bottom w:val="none" w:sz="0" w:space="0" w:color="auto"/>
                                    <w:right w:val="none" w:sz="0" w:space="0" w:color="auto"/>
                                  </w:divBdr>
                                </w:div>
                              </w:divsChild>
                            </w:div>
                            <w:div w:id="611592177">
                              <w:marLeft w:val="0"/>
                              <w:marRight w:val="0"/>
                              <w:marTop w:val="0"/>
                              <w:marBottom w:val="0"/>
                              <w:divBdr>
                                <w:top w:val="none" w:sz="0" w:space="0" w:color="auto"/>
                                <w:left w:val="none" w:sz="0" w:space="0" w:color="auto"/>
                                <w:bottom w:val="none" w:sz="0" w:space="0" w:color="auto"/>
                                <w:right w:val="none" w:sz="0" w:space="0" w:color="auto"/>
                              </w:divBdr>
                              <w:divsChild>
                                <w:div w:id="337932136">
                                  <w:marLeft w:val="0"/>
                                  <w:marRight w:val="0"/>
                                  <w:marTop w:val="0"/>
                                  <w:marBottom w:val="0"/>
                                  <w:divBdr>
                                    <w:top w:val="none" w:sz="0" w:space="0" w:color="auto"/>
                                    <w:left w:val="none" w:sz="0" w:space="0" w:color="auto"/>
                                    <w:bottom w:val="none" w:sz="0" w:space="0" w:color="auto"/>
                                    <w:right w:val="none" w:sz="0" w:space="0" w:color="auto"/>
                                  </w:divBdr>
                                </w:div>
                              </w:divsChild>
                            </w:div>
                            <w:div w:id="812991441">
                              <w:marLeft w:val="0"/>
                              <w:marRight w:val="0"/>
                              <w:marTop w:val="120"/>
                              <w:marBottom w:val="120"/>
                              <w:divBdr>
                                <w:top w:val="none" w:sz="0" w:space="0" w:color="auto"/>
                                <w:left w:val="none" w:sz="0" w:space="0" w:color="auto"/>
                                <w:bottom w:val="none" w:sz="0" w:space="0" w:color="auto"/>
                                <w:right w:val="none" w:sz="0" w:space="0" w:color="auto"/>
                              </w:divBdr>
                              <w:divsChild>
                                <w:div w:id="686447547">
                                  <w:marLeft w:val="0"/>
                                  <w:marRight w:val="0"/>
                                  <w:marTop w:val="0"/>
                                  <w:marBottom w:val="0"/>
                                  <w:divBdr>
                                    <w:top w:val="none" w:sz="0" w:space="0" w:color="auto"/>
                                    <w:left w:val="none" w:sz="0" w:space="0" w:color="auto"/>
                                    <w:bottom w:val="none" w:sz="0" w:space="0" w:color="auto"/>
                                    <w:right w:val="none" w:sz="0" w:space="0" w:color="auto"/>
                                  </w:divBdr>
                                  <w:divsChild>
                                    <w:div w:id="565451849">
                                      <w:marLeft w:val="0"/>
                                      <w:marRight w:val="0"/>
                                      <w:marTop w:val="0"/>
                                      <w:marBottom w:val="0"/>
                                      <w:divBdr>
                                        <w:top w:val="none" w:sz="0" w:space="0" w:color="auto"/>
                                        <w:left w:val="none" w:sz="0" w:space="0" w:color="auto"/>
                                        <w:bottom w:val="none" w:sz="0" w:space="0" w:color="auto"/>
                                        <w:right w:val="none" w:sz="0" w:space="0" w:color="auto"/>
                                      </w:divBdr>
                                      <w:divsChild>
                                        <w:div w:id="1785154107">
                                          <w:marLeft w:val="0"/>
                                          <w:marRight w:val="0"/>
                                          <w:marTop w:val="0"/>
                                          <w:marBottom w:val="150"/>
                                          <w:divBdr>
                                            <w:top w:val="none" w:sz="0" w:space="0" w:color="auto"/>
                                            <w:left w:val="none" w:sz="0" w:space="0" w:color="auto"/>
                                            <w:bottom w:val="none" w:sz="0" w:space="0" w:color="auto"/>
                                            <w:right w:val="none" w:sz="0" w:space="0" w:color="auto"/>
                                          </w:divBdr>
                                        </w:div>
                                        <w:div w:id="600650115">
                                          <w:marLeft w:val="0"/>
                                          <w:marRight w:val="0"/>
                                          <w:marTop w:val="0"/>
                                          <w:marBottom w:val="150"/>
                                          <w:divBdr>
                                            <w:top w:val="none" w:sz="0" w:space="0" w:color="auto"/>
                                            <w:left w:val="none" w:sz="0" w:space="0" w:color="auto"/>
                                            <w:bottom w:val="none" w:sz="0" w:space="0" w:color="auto"/>
                                            <w:right w:val="none" w:sz="0" w:space="0" w:color="auto"/>
                                          </w:divBdr>
                                          <w:divsChild>
                                            <w:div w:id="1418210438">
                                              <w:marLeft w:val="114"/>
                                              <w:marRight w:val="114"/>
                                              <w:marTop w:val="0"/>
                                              <w:marBottom w:val="0"/>
                                              <w:divBdr>
                                                <w:top w:val="none" w:sz="0" w:space="0" w:color="auto"/>
                                                <w:left w:val="none" w:sz="0" w:space="0" w:color="auto"/>
                                                <w:bottom w:val="none" w:sz="0" w:space="0" w:color="auto"/>
                                                <w:right w:val="none" w:sz="0" w:space="0" w:color="auto"/>
                                              </w:divBdr>
                                            </w:div>
                                          </w:divsChild>
                                        </w:div>
                                        <w:div w:id="323431371">
                                          <w:marLeft w:val="150"/>
                                          <w:marRight w:val="0"/>
                                          <w:marTop w:val="0"/>
                                          <w:marBottom w:val="150"/>
                                          <w:divBdr>
                                            <w:top w:val="none" w:sz="0" w:space="0" w:color="auto"/>
                                            <w:left w:val="none" w:sz="0" w:space="0" w:color="auto"/>
                                            <w:bottom w:val="none" w:sz="0" w:space="0" w:color="auto"/>
                                            <w:right w:val="none" w:sz="0" w:space="0" w:color="auto"/>
                                          </w:divBdr>
                                          <w:divsChild>
                                            <w:div w:id="325327801">
                                              <w:marLeft w:val="114"/>
                                              <w:marRight w:val="114"/>
                                              <w:marTop w:val="0"/>
                                              <w:marBottom w:val="0"/>
                                              <w:divBdr>
                                                <w:top w:val="none" w:sz="0" w:space="0" w:color="auto"/>
                                                <w:left w:val="none" w:sz="0" w:space="0" w:color="auto"/>
                                                <w:bottom w:val="none" w:sz="0" w:space="0" w:color="auto"/>
                                                <w:right w:val="none" w:sz="0" w:space="0" w:color="auto"/>
                                              </w:divBdr>
                                            </w:div>
                                          </w:divsChild>
                                        </w:div>
                                        <w:div w:id="598565023">
                                          <w:marLeft w:val="150"/>
                                          <w:marRight w:val="0"/>
                                          <w:marTop w:val="0"/>
                                          <w:marBottom w:val="150"/>
                                          <w:divBdr>
                                            <w:top w:val="none" w:sz="0" w:space="0" w:color="auto"/>
                                            <w:left w:val="none" w:sz="0" w:space="0" w:color="auto"/>
                                            <w:bottom w:val="none" w:sz="0" w:space="0" w:color="auto"/>
                                            <w:right w:val="none" w:sz="0" w:space="0" w:color="auto"/>
                                          </w:divBdr>
                                          <w:divsChild>
                                            <w:div w:id="323321776">
                                              <w:marLeft w:val="114"/>
                                              <w:marRight w:val="114"/>
                                              <w:marTop w:val="0"/>
                                              <w:marBottom w:val="0"/>
                                              <w:divBdr>
                                                <w:top w:val="none" w:sz="0" w:space="0" w:color="auto"/>
                                                <w:left w:val="none" w:sz="0" w:space="0" w:color="auto"/>
                                                <w:bottom w:val="none" w:sz="0" w:space="0" w:color="auto"/>
                                                <w:right w:val="none" w:sz="0" w:space="0" w:color="auto"/>
                                              </w:divBdr>
                                            </w:div>
                                          </w:divsChild>
                                        </w:div>
                                        <w:div w:id="1804735984">
                                          <w:marLeft w:val="150"/>
                                          <w:marRight w:val="0"/>
                                          <w:marTop w:val="0"/>
                                          <w:marBottom w:val="150"/>
                                          <w:divBdr>
                                            <w:top w:val="none" w:sz="0" w:space="0" w:color="auto"/>
                                            <w:left w:val="none" w:sz="0" w:space="0" w:color="auto"/>
                                            <w:bottom w:val="none" w:sz="0" w:space="0" w:color="auto"/>
                                            <w:right w:val="none" w:sz="0" w:space="0" w:color="auto"/>
                                          </w:divBdr>
                                          <w:divsChild>
                                            <w:div w:id="1754666141">
                                              <w:marLeft w:val="114"/>
                                              <w:marRight w:val="114"/>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677036">
                              <w:marLeft w:val="0"/>
                              <w:marRight w:val="0"/>
                              <w:marTop w:val="0"/>
                              <w:marBottom w:val="375"/>
                              <w:divBdr>
                                <w:top w:val="none" w:sz="0" w:space="0" w:color="auto"/>
                                <w:left w:val="none" w:sz="0" w:space="0" w:color="auto"/>
                                <w:bottom w:val="none" w:sz="0" w:space="0" w:color="auto"/>
                                <w:right w:val="none" w:sz="0" w:space="0" w:color="auto"/>
                              </w:divBdr>
                              <w:divsChild>
                                <w:div w:id="1196767367">
                                  <w:marLeft w:val="0"/>
                                  <w:marRight w:val="0"/>
                                  <w:marTop w:val="0"/>
                                  <w:marBottom w:val="0"/>
                                  <w:divBdr>
                                    <w:top w:val="none" w:sz="0" w:space="0" w:color="auto"/>
                                    <w:left w:val="none" w:sz="0" w:space="0" w:color="auto"/>
                                    <w:bottom w:val="none" w:sz="0" w:space="0" w:color="auto"/>
                                    <w:right w:val="none" w:sz="0" w:space="0" w:color="auto"/>
                                  </w:divBdr>
                                  <w:divsChild>
                                    <w:div w:id="880483885">
                                      <w:marLeft w:val="0"/>
                                      <w:marRight w:val="90"/>
                                      <w:marTop w:val="0"/>
                                      <w:marBottom w:val="90"/>
                                      <w:divBdr>
                                        <w:top w:val="none" w:sz="0" w:space="0" w:color="auto"/>
                                        <w:left w:val="none" w:sz="0" w:space="0" w:color="auto"/>
                                        <w:bottom w:val="none" w:sz="0" w:space="0" w:color="auto"/>
                                        <w:right w:val="none" w:sz="0" w:space="0" w:color="auto"/>
                                      </w:divBdr>
                                    </w:div>
                                  </w:divsChild>
                                </w:div>
                              </w:divsChild>
                            </w:div>
                            <w:div w:id="1561986474">
                              <w:marLeft w:val="0"/>
                              <w:marRight w:val="0"/>
                              <w:marTop w:val="0"/>
                              <w:marBottom w:val="0"/>
                              <w:divBdr>
                                <w:top w:val="none" w:sz="0" w:space="0" w:color="auto"/>
                                <w:left w:val="none" w:sz="0" w:space="0" w:color="auto"/>
                                <w:bottom w:val="none" w:sz="0" w:space="0" w:color="auto"/>
                                <w:right w:val="none" w:sz="0" w:space="0" w:color="auto"/>
                              </w:divBdr>
                              <w:divsChild>
                                <w:div w:id="635718538">
                                  <w:marLeft w:val="0"/>
                                  <w:marRight w:val="0"/>
                                  <w:marTop w:val="0"/>
                                  <w:marBottom w:val="0"/>
                                  <w:divBdr>
                                    <w:top w:val="none" w:sz="0" w:space="0" w:color="auto"/>
                                    <w:left w:val="none" w:sz="0" w:space="0" w:color="auto"/>
                                    <w:bottom w:val="none" w:sz="0" w:space="0" w:color="auto"/>
                                    <w:right w:val="none" w:sz="0" w:space="0" w:color="auto"/>
                                  </w:divBdr>
                                  <w:divsChild>
                                    <w:div w:id="269893350">
                                      <w:marLeft w:val="0"/>
                                      <w:marRight w:val="600"/>
                                      <w:marTop w:val="0"/>
                                      <w:marBottom w:val="0"/>
                                      <w:divBdr>
                                        <w:top w:val="none" w:sz="0" w:space="0" w:color="auto"/>
                                        <w:left w:val="none" w:sz="0" w:space="0" w:color="auto"/>
                                        <w:bottom w:val="none" w:sz="0" w:space="0" w:color="auto"/>
                                        <w:right w:val="none" w:sz="0" w:space="0" w:color="auto"/>
                                      </w:divBdr>
                                      <w:divsChild>
                                        <w:div w:id="1741902161">
                                          <w:marLeft w:val="75"/>
                                          <w:marRight w:val="0"/>
                                          <w:marTop w:val="0"/>
                                          <w:marBottom w:val="0"/>
                                          <w:divBdr>
                                            <w:top w:val="none" w:sz="0" w:space="0" w:color="auto"/>
                                            <w:left w:val="none" w:sz="0" w:space="0" w:color="auto"/>
                                            <w:bottom w:val="none" w:sz="0" w:space="0" w:color="auto"/>
                                            <w:right w:val="none" w:sz="0" w:space="0" w:color="auto"/>
                                          </w:divBdr>
                                        </w:div>
                                        <w:div w:id="132724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378525">
                                  <w:marLeft w:val="0"/>
                                  <w:marRight w:val="0"/>
                                  <w:marTop w:val="0"/>
                                  <w:marBottom w:val="0"/>
                                  <w:divBdr>
                                    <w:top w:val="none" w:sz="0" w:space="0" w:color="auto"/>
                                    <w:left w:val="none" w:sz="0" w:space="0" w:color="auto"/>
                                    <w:bottom w:val="none" w:sz="0" w:space="0" w:color="auto"/>
                                    <w:right w:val="none" w:sz="0" w:space="0" w:color="auto"/>
                                  </w:divBdr>
                                  <w:divsChild>
                                    <w:div w:id="396585737">
                                      <w:marLeft w:val="600"/>
                                      <w:marRight w:val="0"/>
                                      <w:marTop w:val="0"/>
                                      <w:marBottom w:val="0"/>
                                      <w:divBdr>
                                        <w:top w:val="none" w:sz="0" w:space="0" w:color="auto"/>
                                        <w:left w:val="none" w:sz="0" w:space="0" w:color="auto"/>
                                        <w:bottom w:val="none" w:sz="0" w:space="0" w:color="auto"/>
                                        <w:right w:val="none" w:sz="0" w:space="0" w:color="auto"/>
                                      </w:divBdr>
                                      <w:divsChild>
                                        <w:div w:id="98261038">
                                          <w:marLeft w:val="0"/>
                                          <w:marRight w:val="75"/>
                                          <w:marTop w:val="0"/>
                                          <w:marBottom w:val="0"/>
                                          <w:divBdr>
                                            <w:top w:val="none" w:sz="0" w:space="0" w:color="auto"/>
                                            <w:left w:val="none" w:sz="0" w:space="0" w:color="auto"/>
                                            <w:bottom w:val="none" w:sz="0" w:space="0" w:color="auto"/>
                                            <w:right w:val="none" w:sz="0" w:space="0" w:color="auto"/>
                                          </w:divBdr>
                                        </w:div>
                                        <w:div w:id="1304849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11455">
                              <w:marLeft w:val="0"/>
                              <w:marRight w:val="0"/>
                              <w:marTop w:val="0"/>
                              <w:marBottom w:val="0"/>
                              <w:divBdr>
                                <w:top w:val="single" w:sz="6" w:space="0" w:color="EEEEEE"/>
                                <w:left w:val="none" w:sz="0" w:space="0" w:color="auto"/>
                                <w:bottom w:val="none" w:sz="0" w:space="0" w:color="auto"/>
                                <w:right w:val="none" w:sz="0" w:space="0" w:color="auto"/>
                              </w:divBdr>
                              <w:divsChild>
                                <w:div w:id="1719938413">
                                  <w:marLeft w:val="0"/>
                                  <w:marRight w:val="0"/>
                                  <w:marTop w:val="0"/>
                                  <w:marBottom w:val="0"/>
                                  <w:divBdr>
                                    <w:top w:val="none" w:sz="0" w:space="0" w:color="auto"/>
                                    <w:left w:val="none" w:sz="0" w:space="0" w:color="auto"/>
                                    <w:bottom w:val="none" w:sz="0" w:space="0" w:color="auto"/>
                                    <w:right w:val="none" w:sz="0" w:space="0" w:color="auto"/>
                                  </w:divBdr>
                                </w:div>
                                <w:div w:id="618293042">
                                  <w:marLeft w:val="-118"/>
                                  <w:marRight w:val="-118"/>
                                  <w:marTop w:val="0"/>
                                  <w:marBottom w:val="225"/>
                                  <w:divBdr>
                                    <w:top w:val="none" w:sz="0" w:space="0" w:color="auto"/>
                                    <w:left w:val="none" w:sz="0" w:space="0" w:color="auto"/>
                                    <w:bottom w:val="none" w:sz="0" w:space="0" w:color="auto"/>
                                    <w:right w:val="none" w:sz="0" w:space="0" w:color="auto"/>
                                  </w:divBdr>
                                  <w:divsChild>
                                    <w:div w:id="987396147">
                                      <w:marLeft w:val="0"/>
                                      <w:marRight w:val="0"/>
                                      <w:marTop w:val="0"/>
                                      <w:marBottom w:val="0"/>
                                      <w:divBdr>
                                        <w:top w:val="none" w:sz="0" w:space="0" w:color="auto"/>
                                        <w:left w:val="none" w:sz="0" w:space="0" w:color="auto"/>
                                        <w:bottom w:val="none" w:sz="0" w:space="0" w:color="auto"/>
                                        <w:right w:val="none" w:sz="0" w:space="0" w:color="auto"/>
                                      </w:divBdr>
                                    </w:div>
                                    <w:div w:id="1546864859">
                                      <w:marLeft w:val="0"/>
                                      <w:marRight w:val="0"/>
                                      <w:marTop w:val="0"/>
                                      <w:marBottom w:val="0"/>
                                      <w:divBdr>
                                        <w:top w:val="none" w:sz="0" w:space="0" w:color="auto"/>
                                        <w:left w:val="none" w:sz="0" w:space="0" w:color="auto"/>
                                        <w:bottom w:val="none" w:sz="0" w:space="0" w:color="auto"/>
                                        <w:right w:val="none" w:sz="0" w:space="0" w:color="auto"/>
                                      </w:divBdr>
                                    </w:div>
                                    <w:div w:id="390004795">
                                      <w:marLeft w:val="0"/>
                                      <w:marRight w:val="0"/>
                                      <w:marTop w:val="0"/>
                                      <w:marBottom w:val="0"/>
                                      <w:divBdr>
                                        <w:top w:val="none" w:sz="0" w:space="0" w:color="auto"/>
                                        <w:left w:val="none" w:sz="0" w:space="0" w:color="auto"/>
                                        <w:bottom w:val="none" w:sz="0" w:space="0" w:color="auto"/>
                                        <w:right w:val="none" w:sz="0" w:space="0" w:color="auto"/>
                                      </w:divBdr>
                                    </w:div>
                                    <w:div w:id="163309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768486">
                              <w:marLeft w:val="0"/>
                              <w:marRight w:val="0"/>
                              <w:marTop w:val="450"/>
                              <w:marBottom w:val="0"/>
                              <w:divBdr>
                                <w:top w:val="none" w:sz="0" w:space="0" w:color="auto"/>
                                <w:left w:val="none" w:sz="0" w:space="0" w:color="auto"/>
                                <w:bottom w:val="none" w:sz="0" w:space="0" w:color="auto"/>
                                <w:right w:val="none" w:sz="0" w:space="0" w:color="auto"/>
                              </w:divBdr>
                              <w:divsChild>
                                <w:div w:id="2141071683">
                                  <w:marLeft w:val="0"/>
                                  <w:marRight w:val="0"/>
                                  <w:marTop w:val="0"/>
                                  <w:marBottom w:val="0"/>
                                  <w:divBdr>
                                    <w:top w:val="none" w:sz="0" w:space="0" w:color="auto"/>
                                    <w:left w:val="none" w:sz="0" w:space="0" w:color="auto"/>
                                    <w:bottom w:val="none" w:sz="0" w:space="0" w:color="auto"/>
                                    <w:right w:val="none" w:sz="0" w:space="0" w:color="auto"/>
                                  </w:divBdr>
                                  <w:divsChild>
                                    <w:div w:id="1639333392">
                                      <w:marLeft w:val="0"/>
                                      <w:marRight w:val="0"/>
                                      <w:marTop w:val="0"/>
                                      <w:marBottom w:val="0"/>
                                      <w:divBdr>
                                        <w:top w:val="none" w:sz="0" w:space="0" w:color="auto"/>
                                        <w:left w:val="none" w:sz="0" w:space="0" w:color="auto"/>
                                        <w:bottom w:val="none" w:sz="0" w:space="0" w:color="auto"/>
                                        <w:right w:val="none" w:sz="0" w:space="0" w:color="auto"/>
                                      </w:divBdr>
                                    </w:div>
                                    <w:div w:id="686250090">
                                      <w:marLeft w:val="0"/>
                                      <w:marRight w:val="0"/>
                                      <w:marTop w:val="0"/>
                                      <w:marBottom w:val="450"/>
                                      <w:divBdr>
                                        <w:top w:val="none" w:sz="0" w:space="0" w:color="auto"/>
                                        <w:left w:val="none" w:sz="0" w:space="0" w:color="auto"/>
                                        <w:bottom w:val="none" w:sz="0" w:space="0" w:color="auto"/>
                                        <w:right w:val="none" w:sz="0" w:space="0" w:color="auto"/>
                                      </w:divBdr>
                                      <w:divsChild>
                                        <w:div w:id="1943686964">
                                          <w:marLeft w:val="0"/>
                                          <w:marRight w:val="215"/>
                                          <w:marTop w:val="0"/>
                                          <w:marBottom w:val="0"/>
                                          <w:divBdr>
                                            <w:top w:val="none" w:sz="0" w:space="0" w:color="auto"/>
                                            <w:left w:val="none" w:sz="0" w:space="0" w:color="auto"/>
                                            <w:bottom w:val="none" w:sz="0" w:space="0" w:color="auto"/>
                                            <w:right w:val="none" w:sz="0" w:space="0" w:color="auto"/>
                                          </w:divBdr>
                                        </w:div>
                                        <w:div w:id="567542955">
                                          <w:marLeft w:val="0"/>
                                          <w:marRight w:val="215"/>
                                          <w:marTop w:val="0"/>
                                          <w:marBottom w:val="0"/>
                                          <w:divBdr>
                                            <w:top w:val="none" w:sz="0" w:space="0" w:color="auto"/>
                                            <w:left w:val="none" w:sz="0" w:space="0" w:color="auto"/>
                                            <w:bottom w:val="none" w:sz="0" w:space="0" w:color="auto"/>
                                            <w:right w:val="none" w:sz="0" w:space="0" w:color="auto"/>
                                          </w:divBdr>
                                        </w:div>
                                        <w:div w:id="75393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8987842">
                      <w:marLeft w:val="0"/>
                      <w:marRight w:val="0"/>
                      <w:marTop w:val="0"/>
                      <w:marBottom w:val="525"/>
                      <w:divBdr>
                        <w:top w:val="none" w:sz="0" w:space="0" w:color="auto"/>
                        <w:left w:val="none" w:sz="0" w:space="0" w:color="auto"/>
                        <w:bottom w:val="none" w:sz="0" w:space="0" w:color="auto"/>
                        <w:right w:val="none" w:sz="0" w:space="0" w:color="auto"/>
                      </w:divBdr>
                    </w:div>
                    <w:div w:id="690381735">
                      <w:marLeft w:val="0"/>
                      <w:marRight w:val="0"/>
                      <w:marTop w:val="0"/>
                      <w:marBottom w:val="525"/>
                      <w:divBdr>
                        <w:top w:val="none" w:sz="0" w:space="0" w:color="auto"/>
                        <w:left w:val="none" w:sz="0" w:space="0" w:color="auto"/>
                        <w:bottom w:val="none" w:sz="0" w:space="0" w:color="auto"/>
                        <w:right w:val="none" w:sz="0" w:space="0" w:color="auto"/>
                      </w:divBdr>
                      <w:divsChild>
                        <w:div w:id="1111582357">
                          <w:marLeft w:val="0"/>
                          <w:marRight w:val="0"/>
                          <w:marTop w:val="0"/>
                          <w:marBottom w:val="330"/>
                          <w:divBdr>
                            <w:top w:val="none" w:sz="0" w:space="0" w:color="auto"/>
                            <w:left w:val="none" w:sz="0" w:space="0" w:color="auto"/>
                            <w:bottom w:val="single" w:sz="6" w:space="11" w:color="DDDDDD"/>
                            <w:right w:val="none" w:sz="0" w:space="0" w:color="auto"/>
                          </w:divBdr>
                        </w:div>
                        <w:div w:id="105735510">
                          <w:marLeft w:val="0"/>
                          <w:marRight w:val="0"/>
                          <w:marTop w:val="0"/>
                          <w:marBottom w:val="0"/>
                          <w:divBdr>
                            <w:top w:val="none" w:sz="0" w:space="0" w:color="auto"/>
                            <w:left w:val="none" w:sz="0" w:space="0" w:color="auto"/>
                            <w:bottom w:val="none" w:sz="0" w:space="0" w:color="auto"/>
                            <w:right w:val="none" w:sz="0" w:space="0" w:color="auto"/>
                          </w:divBdr>
                        </w:div>
                      </w:divsChild>
                    </w:div>
                    <w:div w:id="1152789190">
                      <w:marLeft w:val="0"/>
                      <w:marRight w:val="0"/>
                      <w:marTop w:val="0"/>
                      <w:marBottom w:val="525"/>
                      <w:divBdr>
                        <w:top w:val="none" w:sz="0" w:space="0" w:color="auto"/>
                        <w:left w:val="none" w:sz="0" w:space="0" w:color="auto"/>
                        <w:bottom w:val="none" w:sz="0" w:space="0" w:color="auto"/>
                        <w:right w:val="none" w:sz="0" w:space="0" w:color="auto"/>
                      </w:divBdr>
                      <w:divsChild>
                        <w:div w:id="648362724">
                          <w:marLeft w:val="0"/>
                          <w:marRight w:val="0"/>
                          <w:marTop w:val="0"/>
                          <w:marBottom w:val="330"/>
                          <w:divBdr>
                            <w:top w:val="none" w:sz="0" w:space="0" w:color="auto"/>
                            <w:left w:val="none" w:sz="0" w:space="0" w:color="auto"/>
                            <w:bottom w:val="single" w:sz="6" w:space="11" w:color="DDDDDD"/>
                            <w:right w:val="none" w:sz="0" w:space="0" w:color="auto"/>
                          </w:divBdr>
                        </w:div>
                        <w:div w:id="1018195017">
                          <w:marLeft w:val="0"/>
                          <w:marRight w:val="0"/>
                          <w:marTop w:val="0"/>
                          <w:marBottom w:val="0"/>
                          <w:divBdr>
                            <w:top w:val="none" w:sz="0" w:space="0" w:color="auto"/>
                            <w:left w:val="none" w:sz="0" w:space="0" w:color="auto"/>
                            <w:bottom w:val="none" w:sz="0" w:space="0" w:color="auto"/>
                            <w:right w:val="none" w:sz="0" w:space="0" w:color="auto"/>
                          </w:divBdr>
                          <w:divsChild>
                            <w:div w:id="1547910542">
                              <w:marLeft w:val="0"/>
                              <w:marRight w:val="0"/>
                              <w:marTop w:val="0"/>
                              <w:marBottom w:val="144"/>
                              <w:divBdr>
                                <w:top w:val="none" w:sz="0" w:space="0" w:color="auto"/>
                                <w:left w:val="none" w:sz="0" w:space="0" w:color="auto"/>
                                <w:bottom w:val="none" w:sz="0" w:space="0" w:color="auto"/>
                                <w:right w:val="none" w:sz="0" w:space="0" w:color="auto"/>
                              </w:divBdr>
                            </w:div>
                            <w:div w:id="2058968012">
                              <w:marLeft w:val="0"/>
                              <w:marRight w:val="0"/>
                              <w:marTop w:val="0"/>
                              <w:marBottom w:val="144"/>
                              <w:divBdr>
                                <w:top w:val="none" w:sz="0" w:space="0" w:color="auto"/>
                                <w:left w:val="none" w:sz="0" w:space="0" w:color="auto"/>
                                <w:bottom w:val="none" w:sz="0" w:space="0" w:color="auto"/>
                                <w:right w:val="none" w:sz="0" w:space="0" w:color="auto"/>
                              </w:divBdr>
                            </w:div>
                          </w:divsChild>
                        </w:div>
                      </w:divsChild>
                    </w:div>
                    <w:div w:id="1015888095">
                      <w:marLeft w:val="0"/>
                      <w:marRight w:val="0"/>
                      <w:marTop w:val="0"/>
                      <w:marBottom w:val="525"/>
                      <w:divBdr>
                        <w:top w:val="none" w:sz="0" w:space="0" w:color="auto"/>
                        <w:left w:val="none" w:sz="0" w:space="0" w:color="auto"/>
                        <w:bottom w:val="none" w:sz="0" w:space="0" w:color="auto"/>
                        <w:right w:val="none" w:sz="0" w:space="0" w:color="auto"/>
                      </w:divBdr>
                      <w:divsChild>
                        <w:div w:id="34624892">
                          <w:marLeft w:val="0"/>
                          <w:marRight w:val="0"/>
                          <w:marTop w:val="0"/>
                          <w:marBottom w:val="330"/>
                          <w:divBdr>
                            <w:top w:val="none" w:sz="0" w:space="0" w:color="auto"/>
                            <w:left w:val="none" w:sz="0" w:space="0" w:color="auto"/>
                            <w:bottom w:val="single" w:sz="6" w:space="11" w:color="DDDDDD"/>
                            <w:right w:val="none" w:sz="0" w:space="0" w:color="auto"/>
                          </w:divBdr>
                        </w:div>
                        <w:div w:id="1582988739">
                          <w:marLeft w:val="0"/>
                          <w:marRight w:val="0"/>
                          <w:marTop w:val="0"/>
                          <w:marBottom w:val="0"/>
                          <w:divBdr>
                            <w:top w:val="none" w:sz="0" w:space="0" w:color="auto"/>
                            <w:left w:val="none" w:sz="0" w:space="0" w:color="auto"/>
                            <w:bottom w:val="none" w:sz="0" w:space="0" w:color="auto"/>
                            <w:right w:val="none" w:sz="0" w:space="0" w:color="auto"/>
                          </w:divBdr>
                          <w:divsChild>
                            <w:div w:id="154611948">
                              <w:marLeft w:val="0"/>
                              <w:marRight w:val="0"/>
                              <w:marTop w:val="0"/>
                              <w:marBottom w:val="0"/>
                              <w:divBdr>
                                <w:top w:val="none" w:sz="0" w:space="0" w:color="auto"/>
                                <w:left w:val="none" w:sz="0" w:space="0" w:color="auto"/>
                                <w:bottom w:val="none" w:sz="0" w:space="0" w:color="auto"/>
                                <w:right w:val="none" w:sz="0" w:space="0" w:color="auto"/>
                              </w:divBdr>
                              <w:divsChild>
                                <w:div w:id="1259827161">
                                  <w:marLeft w:val="0"/>
                                  <w:marRight w:val="0"/>
                                  <w:marTop w:val="0"/>
                                  <w:marBottom w:val="0"/>
                                  <w:divBdr>
                                    <w:top w:val="none" w:sz="0" w:space="0" w:color="auto"/>
                                    <w:left w:val="none" w:sz="0" w:space="0" w:color="auto"/>
                                    <w:bottom w:val="single" w:sz="6" w:space="0" w:color="EEEEEE"/>
                                    <w:right w:val="none" w:sz="0" w:space="0" w:color="auto"/>
                                  </w:divBdr>
                                  <w:divsChild>
                                    <w:div w:id="169836295">
                                      <w:marLeft w:val="0"/>
                                      <w:marRight w:val="0"/>
                                      <w:marTop w:val="0"/>
                                      <w:marBottom w:val="0"/>
                                      <w:divBdr>
                                        <w:top w:val="none" w:sz="0" w:space="0" w:color="auto"/>
                                        <w:left w:val="none" w:sz="0" w:space="0" w:color="auto"/>
                                        <w:bottom w:val="none" w:sz="0" w:space="0" w:color="auto"/>
                                        <w:right w:val="none" w:sz="0" w:space="0" w:color="auto"/>
                                      </w:divBdr>
                                      <w:divsChild>
                                        <w:div w:id="304747288">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997808436">
                                  <w:marLeft w:val="0"/>
                                  <w:marRight w:val="0"/>
                                  <w:marTop w:val="0"/>
                                  <w:marBottom w:val="0"/>
                                  <w:divBdr>
                                    <w:top w:val="none" w:sz="0" w:space="0" w:color="auto"/>
                                    <w:left w:val="none" w:sz="0" w:space="0" w:color="auto"/>
                                    <w:bottom w:val="single" w:sz="6" w:space="0" w:color="EEEEEE"/>
                                    <w:right w:val="none" w:sz="0" w:space="0" w:color="auto"/>
                                  </w:divBdr>
                                  <w:divsChild>
                                    <w:div w:id="2119833166">
                                      <w:marLeft w:val="0"/>
                                      <w:marRight w:val="0"/>
                                      <w:marTop w:val="0"/>
                                      <w:marBottom w:val="0"/>
                                      <w:divBdr>
                                        <w:top w:val="none" w:sz="0" w:space="0" w:color="auto"/>
                                        <w:left w:val="none" w:sz="0" w:space="0" w:color="auto"/>
                                        <w:bottom w:val="none" w:sz="0" w:space="0" w:color="auto"/>
                                        <w:right w:val="none" w:sz="0" w:space="0" w:color="auto"/>
                                      </w:divBdr>
                                      <w:divsChild>
                                        <w:div w:id="1970624024">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555748102">
                                  <w:marLeft w:val="0"/>
                                  <w:marRight w:val="0"/>
                                  <w:marTop w:val="0"/>
                                  <w:marBottom w:val="0"/>
                                  <w:divBdr>
                                    <w:top w:val="none" w:sz="0" w:space="0" w:color="auto"/>
                                    <w:left w:val="none" w:sz="0" w:space="0" w:color="auto"/>
                                    <w:bottom w:val="single" w:sz="6" w:space="0" w:color="EEEEEE"/>
                                    <w:right w:val="none" w:sz="0" w:space="0" w:color="auto"/>
                                  </w:divBdr>
                                  <w:divsChild>
                                    <w:div w:id="1321614137">
                                      <w:marLeft w:val="0"/>
                                      <w:marRight w:val="0"/>
                                      <w:marTop w:val="0"/>
                                      <w:marBottom w:val="0"/>
                                      <w:divBdr>
                                        <w:top w:val="none" w:sz="0" w:space="0" w:color="auto"/>
                                        <w:left w:val="none" w:sz="0" w:space="0" w:color="auto"/>
                                        <w:bottom w:val="none" w:sz="0" w:space="0" w:color="auto"/>
                                        <w:right w:val="none" w:sz="0" w:space="0" w:color="auto"/>
                                      </w:divBdr>
                                      <w:divsChild>
                                        <w:div w:id="1037003158">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581910517">
                                  <w:marLeft w:val="0"/>
                                  <w:marRight w:val="0"/>
                                  <w:marTop w:val="0"/>
                                  <w:marBottom w:val="0"/>
                                  <w:divBdr>
                                    <w:top w:val="none" w:sz="0" w:space="0" w:color="auto"/>
                                    <w:left w:val="none" w:sz="0" w:space="0" w:color="auto"/>
                                    <w:bottom w:val="single" w:sz="6" w:space="0" w:color="EEEEEE"/>
                                    <w:right w:val="none" w:sz="0" w:space="0" w:color="auto"/>
                                  </w:divBdr>
                                  <w:divsChild>
                                    <w:div w:id="645744491">
                                      <w:marLeft w:val="0"/>
                                      <w:marRight w:val="0"/>
                                      <w:marTop w:val="0"/>
                                      <w:marBottom w:val="0"/>
                                      <w:divBdr>
                                        <w:top w:val="none" w:sz="0" w:space="0" w:color="auto"/>
                                        <w:left w:val="none" w:sz="0" w:space="0" w:color="auto"/>
                                        <w:bottom w:val="none" w:sz="0" w:space="0" w:color="auto"/>
                                        <w:right w:val="none" w:sz="0" w:space="0" w:color="auto"/>
                                      </w:divBdr>
                                      <w:divsChild>
                                        <w:div w:id="156657369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416592610">
                                  <w:marLeft w:val="0"/>
                                  <w:marRight w:val="0"/>
                                  <w:marTop w:val="0"/>
                                  <w:marBottom w:val="0"/>
                                  <w:divBdr>
                                    <w:top w:val="none" w:sz="0" w:space="0" w:color="auto"/>
                                    <w:left w:val="none" w:sz="0" w:space="0" w:color="auto"/>
                                    <w:bottom w:val="none" w:sz="0" w:space="0" w:color="auto"/>
                                    <w:right w:val="none" w:sz="0" w:space="0" w:color="auto"/>
                                  </w:divBdr>
                                  <w:divsChild>
                                    <w:div w:id="1424956697">
                                      <w:marLeft w:val="0"/>
                                      <w:marRight w:val="0"/>
                                      <w:marTop w:val="0"/>
                                      <w:marBottom w:val="0"/>
                                      <w:divBdr>
                                        <w:top w:val="none" w:sz="0" w:space="0" w:color="auto"/>
                                        <w:left w:val="none" w:sz="0" w:space="0" w:color="auto"/>
                                        <w:bottom w:val="none" w:sz="0" w:space="0" w:color="auto"/>
                                        <w:right w:val="none" w:sz="0" w:space="0" w:color="auto"/>
                                      </w:divBdr>
                                      <w:divsChild>
                                        <w:div w:id="161747001">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442988663">
                      <w:marLeft w:val="0"/>
                      <w:marRight w:val="0"/>
                      <w:marTop w:val="0"/>
                      <w:marBottom w:val="525"/>
                      <w:divBdr>
                        <w:top w:val="none" w:sz="0" w:space="0" w:color="auto"/>
                        <w:left w:val="none" w:sz="0" w:space="0" w:color="auto"/>
                        <w:bottom w:val="none" w:sz="0" w:space="0" w:color="auto"/>
                        <w:right w:val="none" w:sz="0" w:space="0" w:color="auto"/>
                      </w:divBdr>
                      <w:divsChild>
                        <w:div w:id="1232471513">
                          <w:marLeft w:val="0"/>
                          <w:marRight w:val="0"/>
                          <w:marTop w:val="0"/>
                          <w:marBottom w:val="330"/>
                          <w:divBdr>
                            <w:top w:val="none" w:sz="0" w:space="0" w:color="auto"/>
                            <w:left w:val="none" w:sz="0" w:space="0" w:color="auto"/>
                            <w:bottom w:val="single" w:sz="6" w:space="11" w:color="DDDDDD"/>
                            <w:right w:val="none" w:sz="0" w:space="0" w:color="auto"/>
                          </w:divBdr>
                        </w:div>
                        <w:div w:id="17703807">
                          <w:marLeft w:val="0"/>
                          <w:marRight w:val="0"/>
                          <w:marTop w:val="0"/>
                          <w:marBottom w:val="0"/>
                          <w:divBdr>
                            <w:top w:val="none" w:sz="0" w:space="0" w:color="auto"/>
                            <w:left w:val="none" w:sz="0" w:space="0" w:color="auto"/>
                            <w:bottom w:val="none" w:sz="0" w:space="0" w:color="auto"/>
                            <w:right w:val="none" w:sz="0" w:space="0" w:color="auto"/>
                          </w:divBdr>
                          <w:divsChild>
                            <w:div w:id="1327241711">
                              <w:marLeft w:val="0"/>
                              <w:marRight w:val="0"/>
                              <w:marTop w:val="0"/>
                              <w:marBottom w:val="0"/>
                              <w:divBdr>
                                <w:top w:val="none" w:sz="0" w:space="0" w:color="auto"/>
                                <w:left w:val="none" w:sz="0" w:space="0" w:color="auto"/>
                                <w:bottom w:val="none" w:sz="0" w:space="0" w:color="auto"/>
                                <w:right w:val="none" w:sz="0" w:space="0" w:color="auto"/>
                              </w:divBdr>
                              <w:divsChild>
                                <w:div w:id="416707937">
                                  <w:marLeft w:val="0"/>
                                  <w:marRight w:val="0"/>
                                  <w:marTop w:val="0"/>
                                  <w:marBottom w:val="0"/>
                                  <w:divBdr>
                                    <w:top w:val="none" w:sz="0" w:space="0" w:color="auto"/>
                                    <w:left w:val="none" w:sz="0" w:space="0" w:color="auto"/>
                                    <w:bottom w:val="single" w:sz="6" w:space="0" w:color="EEEEEE"/>
                                    <w:right w:val="none" w:sz="0" w:space="0" w:color="auto"/>
                                  </w:divBdr>
                                  <w:divsChild>
                                    <w:div w:id="1025406358">
                                      <w:marLeft w:val="0"/>
                                      <w:marRight w:val="0"/>
                                      <w:marTop w:val="0"/>
                                      <w:marBottom w:val="0"/>
                                      <w:divBdr>
                                        <w:top w:val="none" w:sz="0" w:space="0" w:color="auto"/>
                                        <w:left w:val="none" w:sz="0" w:space="0" w:color="auto"/>
                                        <w:bottom w:val="none" w:sz="0" w:space="0" w:color="auto"/>
                                        <w:right w:val="none" w:sz="0" w:space="0" w:color="auto"/>
                                      </w:divBdr>
                                      <w:divsChild>
                                        <w:div w:id="1678801657">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442804046">
                                  <w:marLeft w:val="0"/>
                                  <w:marRight w:val="0"/>
                                  <w:marTop w:val="0"/>
                                  <w:marBottom w:val="0"/>
                                  <w:divBdr>
                                    <w:top w:val="none" w:sz="0" w:space="0" w:color="auto"/>
                                    <w:left w:val="none" w:sz="0" w:space="0" w:color="auto"/>
                                    <w:bottom w:val="single" w:sz="6" w:space="0" w:color="EEEEEE"/>
                                    <w:right w:val="none" w:sz="0" w:space="0" w:color="auto"/>
                                  </w:divBdr>
                                  <w:divsChild>
                                    <w:div w:id="880632311">
                                      <w:marLeft w:val="0"/>
                                      <w:marRight w:val="0"/>
                                      <w:marTop w:val="0"/>
                                      <w:marBottom w:val="0"/>
                                      <w:divBdr>
                                        <w:top w:val="none" w:sz="0" w:space="0" w:color="auto"/>
                                        <w:left w:val="none" w:sz="0" w:space="0" w:color="auto"/>
                                        <w:bottom w:val="none" w:sz="0" w:space="0" w:color="auto"/>
                                        <w:right w:val="none" w:sz="0" w:space="0" w:color="auto"/>
                                      </w:divBdr>
                                      <w:divsChild>
                                        <w:div w:id="839854441">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266886640">
                                  <w:marLeft w:val="0"/>
                                  <w:marRight w:val="0"/>
                                  <w:marTop w:val="0"/>
                                  <w:marBottom w:val="0"/>
                                  <w:divBdr>
                                    <w:top w:val="none" w:sz="0" w:space="0" w:color="auto"/>
                                    <w:left w:val="none" w:sz="0" w:space="0" w:color="auto"/>
                                    <w:bottom w:val="single" w:sz="6" w:space="0" w:color="EEEEEE"/>
                                    <w:right w:val="none" w:sz="0" w:space="0" w:color="auto"/>
                                  </w:divBdr>
                                  <w:divsChild>
                                    <w:div w:id="70155922">
                                      <w:marLeft w:val="0"/>
                                      <w:marRight w:val="0"/>
                                      <w:marTop w:val="0"/>
                                      <w:marBottom w:val="0"/>
                                      <w:divBdr>
                                        <w:top w:val="none" w:sz="0" w:space="0" w:color="auto"/>
                                        <w:left w:val="none" w:sz="0" w:space="0" w:color="auto"/>
                                        <w:bottom w:val="none" w:sz="0" w:space="0" w:color="auto"/>
                                        <w:right w:val="none" w:sz="0" w:space="0" w:color="auto"/>
                                      </w:divBdr>
                                      <w:divsChild>
                                        <w:div w:id="1720713540">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996230542">
                                  <w:marLeft w:val="0"/>
                                  <w:marRight w:val="0"/>
                                  <w:marTop w:val="0"/>
                                  <w:marBottom w:val="0"/>
                                  <w:divBdr>
                                    <w:top w:val="none" w:sz="0" w:space="0" w:color="auto"/>
                                    <w:left w:val="none" w:sz="0" w:space="0" w:color="auto"/>
                                    <w:bottom w:val="single" w:sz="6" w:space="0" w:color="EEEEEE"/>
                                    <w:right w:val="none" w:sz="0" w:space="0" w:color="auto"/>
                                  </w:divBdr>
                                  <w:divsChild>
                                    <w:div w:id="2045903210">
                                      <w:marLeft w:val="0"/>
                                      <w:marRight w:val="0"/>
                                      <w:marTop w:val="0"/>
                                      <w:marBottom w:val="0"/>
                                      <w:divBdr>
                                        <w:top w:val="none" w:sz="0" w:space="0" w:color="auto"/>
                                        <w:left w:val="none" w:sz="0" w:space="0" w:color="auto"/>
                                        <w:bottom w:val="none" w:sz="0" w:space="0" w:color="auto"/>
                                        <w:right w:val="none" w:sz="0" w:space="0" w:color="auto"/>
                                      </w:divBdr>
                                      <w:divsChild>
                                        <w:div w:id="1044863269">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891305324">
                                  <w:marLeft w:val="0"/>
                                  <w:marRight w:val="0"/>
                                  <w:marTop w:val="0"/>
                                  <w:marBottom w:val="0"/>
                                  <w:divBdr>
                                    <w:top w:val="none" w:sz="0" w:space="0" w:color="auto"/>
                                    <w:left w:val="none" w:sz="0" w:space="0" w:color="auto"/>
                                    <w:bottom w:val="none" w:sz="0" w:space="0" w:color="auto"/>
                                    <w:right w:val="none" w:sz="0" w:space="0" w:color="auto"/>
                                  </w:divBdr>
                                  <w:divsChild>
                                    <w:div w:id="1037196100">
                                      <w:marLeft w:val="0"/>
                                      <w:marRight w:val="0"/>
                                      <w:marTop w:val="0"/>
                                      <w:marBottom w:val="0"/>
                                      <w:divBdr>
                                        <w:top w:val="none" w:sz="0" w:space="0" w:color="auto"/>
                                        <w:left w:val="none" w:sz="0" w:space="0" w:color="auto"/>
                                        <w:bottom w:val="none" w:sz="0" w:space="0" w:color="auto"/>
                                        <w:right w:val="none" w:sz="0" w:space="0" w:color="auto"/>
                                      </w:divBdr>
                                      <w:divsChild>
                                        <w:div w:id="1937470587">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667858071">
                      <w:marLeft w:val="0"/>
                      <w:marRight w:val="0"/>
                      <w:marTop w:val="0"/>
                      <w:marBottom w:val="525"/>
                      <w:divBdr>
                        <w:top w:val="none" w:sz="0" w:space="0" w:color="auto"/>
                        <w:left w:val="none" w:sz="0" w:space="0" w:color="auto"/>
                        <w:bottom w:val="none" w:sz="0" w:space="0" w:color="auto"/>
                        <w:right w:val="none" w:sz="0" w:space="0" w:color="auto"/>
                      </w:divBdr>
                      <w:divsChild>
                        <w:div w:id="2061126615">
                          <w:marLeft w:val="0"/>
                          <w:marRight w:val="0"/>
                          <w:marTop w:val="0"/>
                          <w:marBottom w:val="330"/>
                          <w:divBdr>
                            <w:top w:val="none" w:sz="0" w:space="0" w:color="auto"/>
                            <w:left w:val="none" w:sz="0" w:space="0" w:color="auto"/>
                            <w:bottom w:val="single" w:sz="6" w:space="11" w:color="DDDDDD"/>
                            <w:right w:val="none" w:sz="0" w:space="0" w:color="auto"/>
                          </w:divBdr>
                        </w:div>
                        <w:div w:id="297610539">
                          <w:marLeft w:val="0"/>
                          <w:marRight w:val="0"/>
                          <w:marTop w:val="0"/>
                          <w:marBottom w:val="0"/>
                          <w:divBdr>
                            <w:top w:val="none" w:sz="0" w:space="0" w:color="auto"/>
                            <w:left w:val="none" w:sz="0" w:space="0" w:color="auto"/>
                            <w:bottom w:val="none" w:sz="0" w:space="0" w:color="auto"/>
                            <w:right w:val="none" w:sz="0" w:space="0" w:color="auto"/>
                          </w:divBdr>
                          <w:divsChild>
                            <w:div w:id="944119857">
                              <w:marLeft w:val="0"/>
                              <w:marRight w:val="0"/>
                              <w:marTop w:val="0"/>
                              <w:marBottom w:val="0"/>
                              <w:divBdr>
                                <w:top w:val="none" w:sz="0" w:space="0" w:color="auto"/>
                                <w:left w:val="none" w:sz="0" w:space="0" w:color="auto"/>
                                <w:bottom w:val="none" w:sz="0" w:space="0" w:color="auto"/>
                                <w:right w:val="none" w:sz="0" w:space="0" w:color="auto"/>
                              </w:divBdr>
                              <w:divsChild>
                                <w:div w:id="761411220">
                                  <w:marLeft w:val="0"/>
                                  <w:marRight w:val="0"/>
                                  <w:marTop w:val="0"/>
                                  <w:marBottom w:val="0"/>
                                  <w:divBdr>
                                    <w:top w:val="none" w:sz="0" w:space="0" w:color="auto"/>
                                    <w:left w:val="none" w:sz="0" w:space="0" w:color="auto"/>
                                    <w:bottom w:val="single" w:sz="6" w:space="0" w:color="EEEEEE"/>
                                    <w:right w:val="none" w:sz="0" w:space="0" w:color="auto"/>
                                  </w:divBdr>
                                  <w:divsChild>
                                    <w:div w:id="1703902555">
                                      <w:marLeft w:val="0"/>
                                      <w:marRight w:val="0"/>
                                      <w:marTop w:val="0"/>
                                      <w:marBottom w:val="0"/>
                                      <w:divBdr>
                                        <w:top w:val="none" w:sz="0" w:space="0" w:color="auto"/>
                                        <w:left w:val="none" w:sz="0" w:space="0" w:color="auto"/>
                                        <w:bottom w:val="none" w:sz="0" w:space="0" w:color="auto"/>
                                        <w:right w:val="none" w:sz="0" w:space="0" w:color="auto"/>
                                      </w:divBdr>
                                      <w:divsChild>
                                        <w:div w:id="461926817">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003626630">
                                  <w:marLeft w:val="0"/>
                                  <w:marRight w:val="0"/>
                                  <w:marTop w:val="0"/>
                                  <w:marBottom w:val="0"/>
                                  <w:divBdr>
                                    <w:top w:val="none" w:sz="0" w:space="0" w:color="auto"/>
                                    <w:left w:val="none" w:sz="0" w:space="0" w:color="auto"/>
                                    <w:bottom w:val="single" w:sz="6" w:space="0" w:color="EEEEEE"/>
                                    <w:right w:val="none" w:sz="0" w:space="0" w:color="auto"/>
                                  </w:divBdr>
                                  <w:divsChild>
                                    <w:div w:id="2033847191">
                                      <w:marLeft w:val="0"/>
                                      <w:marRight w:val="0"/>
                                      <w:marTop w:val="0"/>
                                      <w:marBottom w:val="0"/>
                                      <w:divBdr>
                                        <w:top w:val="none" w:sz="0" w:space="0" w:color="auto"/>
                                        <w:left w:val="none" w:sz="0" w:space="0" w:color="auto"/>
                                        <w:bottom w:val="none" w:sz="0" w:space="0" w:color="auto"/>
                                        <w:right w:val="none" w:sz="0" w:space="0" w:color="auto"/>
                                      </w:divBdr>
                                      <w:divsChild>
                                        <w:div w:id="168532428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321933769">
                                  <w:marLeft w:val="0"/>
                                  <w:marRight w:val="0"/>
                                  <w:marTop w:val="0"/>
                                  <w:marBottom w:val="0"/>
                                  <w:divBdr>
                                    <w:top w:val="none" w:sz="0" w:space="0" w:color="auto"/>
                                    <w:left w:val="none" w:sz="0" w:space="0" w:color="auto"/>
                                    <w:bottom w:val="single" w:sz="6" w:space="0" w:color="EEEEEE"/>
                                    <w:right w:val="none" w:sz="0" w:space="0" w:color="auto"/>
                                  </w:divBdr>
                                  <w:divsChild>
                                    <w:div w:id="615915312">
                                      <w:marLeft w:val="0"/>
                                      <w:marRight w:val="0"/>
                                      <w:marTop w:val="0"/>
                                      <w:marBottom w:val="0"/>
                                      <w:divBdr>
                                        <w:top w:val="none" w:sz="0" w:space="0" w:color="auto"/>
                                        <w:left w:val="none" w:sz="0" w:space="0" w:color="auto"/>
                                        <w:bottom w:val="none" w:sz="0" w:space="0" w:color="auto"/>
                                        <w:right w:val="none" w:sz="0" w:space="0" w:color="auto"/>
                                      </w:divBdr>
                                      <w:divsChild>
                                        <w:div w:id="1416125347">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846213657">
                                  <w:marLeft w:val="0"/>
                                  <w:marRight w:val="0"/>
                                  <w:marTop w:val="0"/>
                                  <w:marBottom w:val="0"/>
                                  <w:divBdr>
                                    <w:top w:val="none" w:sz="0" w:space="0" w:color="auto"/>
                                    <w:left w:val="none" w:sz="0" w:space="0" w:color="auto"/>
                                    <w:bottom w:val="single" w:sz="6" w:space="0" w:color="EEEEEE"/>
                                    <w:right w:val="none" w:sz="0" w:space="0" w:color="auto"/>
                                  </w:divBdr>
                                  <w:divsChild>
                                    <w:div w:id="530412593">
                                      <w:marLeft w:val="0"/>
                                      <w:marRight w:val="0"/>
                                      <w:marTop w:val="0"/>
                                      <w:marBottom w:val="0"/>
                                      <w:divBdr>
                                        <w:top w:val="none" w:sz="0" w:space="0" w:color="auto"/>
                                        <w:left w:val="none" w:sz="0" w:space="0" w:color="auto"/>
                                        <w:bottom w:val="none" w:sz="0" w:space="0" w:color="auto"/>
                                        <w:right w:val="none" w:sz="0" w:space="0" w:color="auto"/>
                                      </w:divBdr>
                                      <w:divsChild>
                                        <w:div w:id="483162862">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804494012">
                                  <w:marLeft w:val="0"/>
                                  <w:marRight w:val="0"/>
                                  <w:marTop w:val="0"/>
                                  <w:marBottom w:val="0"/>
                                  <w:divBdr>
                                    <w:top w:val="none" w:sz="0" w:space="0" w:color="auto"/>
                                    <w:left w:val="none" w:sz="0" w:space="0" w:color="auto"/>
                                    <w:bottom w:val="none" w:sz="0" w:space="0" w:color="auto"/>
                                    <w:right w:val="none" w:sz="0" w:space="0" w:color="auto"/>
                                  </w:divBdr>
                                  <w:divsChild>
                                    <w:div w:id="389572484">
                                      <w:marLeft w:val="0"/>
                                      <w:marRight w:val="0"/>
                                      <w:marTop w:val="0"/>
                                      <w:marBottom w:val="0"/>
                                      <w:divBdr>
                                        <w:top w:val="none" w:sz="0" w:space="0" w:color="auto"/>
                                        <w:left w:val="none" w:sz="0" w:space="0" w:color="auto"/>
                                        <w:bottom w:val="none" w:sz="0" w:space="0" w:color="auto"/>
                                        <w:right w:val="none" w:sz="0" w:space="0" w:color="auto"/>
                                      </w:divBdr>
                                      <w:divsChild>
                                        <w:div w:id="1974630059">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5075462">
              <w:marLeft w:val="0"/>
              <w:marRight w:val="0"/>
              <w:marTop w:val="0"/>
              <w:marBottom w:val="0"/>
              <w:divBdr>
                <w:top w:val="none" w:sz="0" w:space="0" w:color="auto"/>
                <w:left w:val="none" w:sz="0" w:space="0" w:color="auto"/>
                <w:bottom w:val="none" w:sz="0" w:space="0" w:color="auto"/>
                <w:right w:val="none" w:sz="0" w:space="0" w:color="auto"/>
              </w:divBdr>
              <w:divsChild>
                <w:div w:id="1592811448">
                  <w:marLeft w:val="0"/>
                  <w:marRight w:val="0"/>
                  <w:marTop w:val="0"/>
                  <w:marBottom w:val="0"/>
                  <w:divBdr>
                    <w:top w:val="none" w:sz="0" w:space="0" w:color="auto"/>
                    <w:left w:val="none" w:sz="0" w:space="0" w:color="auto"/>
                    <w:bottom w:val="none" w:sz="0" w:space="0" w:color="auto"/>
                    <w:right w:val="none" w:sz="0" w:space="0" w:color="auto"/>
                  </w:divBdr>
                  <w:divsChild>
                    <w:div w:id="1757557829">
                      <w:marLeft w:val="-270"/>
                      <w:marRight w:val="-270"/>
                      <w:marTop w:val="0"/>
                      <w:marBottom w:val="0"/>
                      <w:divBdr>
                        <w:top w:val="none" w:sz="0" w:space="0" w:color="auto"/>
                        <w:left w:val="none" w:sz="0" w:space="0" w:color="auto"/>
                        <w:bottom w:val="none" w:sz="0" w:space="0" w:color="auto"/>
                        <w:right w:val="none" w:sz="0" w:space="0" w:color="auto"/>
                      </w:divBdr>
                      <w:divsChild>
                        <w:div w:id="1098987883">
                          <w:marLeft w:val="278"/>
                          <w:marRight w:val="278"/>
                          <w:marTop w:val="0"/>
                          <w:marBottom w:val="0"/>
                          <w:divBdr>
                            <w:top w:val="none" w:sz="0" w:space="0" w:color="auto"/>
                            <w:left w:val="none" w:sz="0" w:space="0" w:color="auto"/>
                            <w:bottom w:val="none" w:sz="0" w:space="0" w:color="auto"/>
                            <w:right w:val="none" w:sz="0" w:space="0" w:color="auto"/>
                          </w:divBdr>
                          <w:divsChild>
                            <w:div w:id="918446178">
                              <w:marLeft w:val="0"/>
                              <w:marRight w:val="0"/>
                              <w:marTop w:val="0"/>
                              <w:marBottom w:val="375"/>
                              <w:divBdr>
                                <w:top w:val="none" w:sz="0" w:space="0" w:color="auto"/>
                                <w:left w:val="none" w:sz="0" w:space="0" w:color="auto"/>
                                <w:bottom w:val="none" w:sz="0" w:space="0" w:color="auto"/>
                                <w:right w:val="none" w:sz="0" w:space="0" w:color="auto"/>
                              </w:divBdr>
                              <w:divsChild>
                                <w:div w:id="179204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096794">
              <w:marLeft w:val="0"/>
              <w:marRight w:val="0"/>
              <w:marTop w:val="0"/>
              <w:marBottom w:val="0"/>
              <w:divBdr>
                <w:top w:val="none" w:sz="0" w:space="0" w:color="auto"/>
                <w:left w:val="none" w:sz="0" w:space="0" w:color="auto"/>
                <w:bottom w:val="none" w:sz="0" w:space="0" w:color="auto"/>
                <w:right w:val="none" w:sz="0" w:space="0" w:color="auto"/>
              </w:divBdr>
              <w:divsChild>
                <w:div w:id="1160461512">
                  <w:marLeft w:val="0"/>
                  <w:marRight w:val="0"/>
                  <w:marTop w:val="0"/>
                  <w:marBottom w:val="0"/>
                  <w:divBdr>
                    <w:top w:val="none" w:sz="0" w:space="0" w:color="auto"/>
                    <w:left w:val="none" w:sz="0" w:space="0" w:color="auto"/>
                    <w:bottom w:val="none" w:sz="0" w:space="0" w:color="auto"/>
                    <w:right w:val="none" w:sz="0" w:space="0" w:color="auto"/>
                  </w:divBdr>
                  <w:divsChild>
                    <w:div w:id="34571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222487">
          <w:marLeft w:val="0"/>
          <w:marRight w:val="0"/>
          <w:marTop w:val="75"/>
          <w:marBottom w:val="1500"/>
          <w:divBdr>
            <w:top w:val="none" w:sz="0" w:space="0" w:color="auto"/>
            <w:left w:val="none" w:sz="0" w:space="0" w:color="auto"/>
            <w:bottom w:val="none" w:sz="0" w:space="0" w:color="auto"/>
            <w:right w:val="none" w:sz="0" w:space="0" w:color="auto"/>
          </w:divBdr>
          <w:divsChild>
            <w:div w:id="502404451">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504006568">
      <w:bodyDiv w:val="1"/>
      <w:marLeft w:val="0"/>
      <w:marRight w:val="0"/>
      <w:marTop w:val="0"/>
      <w:marBottom w:val="0"/>
      <w:divBdr>
        <w:top w:val="none" w:sz="0" w:space="0" w:color="auto"/>
        <w:left w:val="none" w:sz="0" w:space="0" w:color="auto"/>
        <w:bottom w:val="none" w:sz="0" w:space="0" w:color="auto"/>
        <w:right w:val="none" w:sz="0" w:space="0" w:color="auto"/>
      </w:divBdr>
    </w:div>
    <w:div w:id="1838886054">
      <w:bodyDiv w:val="1"/>
      <w:marLeft w:val="0"/>
      <w:marRight w:val="0"/>
      <w:marTop w:val="0"/>
      <w:marBottom w:val="0"/>
      <w:divBdr>
        <w:top w:val="none" w:sz="0" w:space="0" w:color="auto"/>
        <w:left w:val="none" w:sz="0" w:space="0" w:color="auto"/>
        <w:bottom w:val="none" w:sz="0" w:space="0" w:color="auto"/>
        <w:right w:val="none" w:sz="0" w:space="0" w:color="auto"/>
      </w:divBdr>
      <w:divsChild>
        <w:div w:id="54546731">
          <w:marLeft w:val="0"/>
          <w:marRight w:val="0"/>
          <w:marTop w:val="0"/>
          <w:marBottom w:val="0"/>
          <w:divBdr>
            <w:top w:val="none" w:sz="0" w:space="0" w:color="auto"/>
            <w:left w:val="none" w:sz="0" w:space="0" w:color="auto"/>
            <w:bottom w:val="none" w:sz="0" w:space="0" w:color="auto"/>
            <w:right w:val="none" w:sz="0" w:space="0" w:color="auto"/>
          </w:divBdr>
          <w:divsChild>
            <w:div w:id="1039672586">
              <w:marLeft w:val="0"/>
              <w:marRight w:val="0"/>
              <w:marTop w:val="0"/>
              <w:marBottom w:val="0"/>
              <w:divBdr>
                <w:top w:val="none" w:sz="0" w:space="0" w:color="auto"/>
                <w:left w:val="none" w:sz="0" w:space="0" w:color="auto"/>
                <w:bottom w:val="none" w:sz="0" w:space="0" w:color="auto"/>
                <w:right w:val="none" w:sz="0" w:space="0" w:color="auto"/>
              </w:divBdr>
              <w:divsChild>
                <w:div w:id="1611817085">
                  <w:marLeft w:val="0"/>
                  <w:marRight w:val="0"/>
                  <w:marTop w:val="100"/>
                  <w:marBottom w:val="100"/>
                  <w:divBdr>
                    <w:top w:val="none" w:sz="0" w:space="0" w:color="auto"/>
                    <w:left w:val="none" w:sz="0" w:space="0" w:color="auto"/>
                    <w:bottom w:val="none" w:sz="0" w:space="0" w:color="auto"/>
                    <w:right w:val="none" w:sz="0" w:space="0" w:color="auto"/>
                  </w:divBdr>
                  <w:divsChild>
                    <w:div w:id="296568639">
                      <w:marLeft w:val="0"/>
                      <w:marRight w:val="0"/>
                      <w:marTop w:val="0"/>
                      <w:marBottom w:val="0"/>
                      <w:divBdr>
                        <w:top w:val="none" w:sz="0" w:space="0" w:color="auto"/>
                        <w:left w:val="none" w:sz="0" w:space="0" w:color="auto"/>
                        <w:bottom w:val="none" w:sz="0" w:space="0" w:color="auto"/>
                        <w:right w:val="none" w:sz="0" w:space="0" w:color="auto"/>
                      </w:divBdr>
                      <w:divsChild>
                        <w:div w:id="1931886623">
                          <w:marLeft w:val="-225"/>
                          <w:marRight w:val="-225"/>
                          <w:marTop w:val="0"/>
                          <w:marBottom w:val="0"/>
                          <w:divBdr>
                            <w:top w:val="none" w:sz="0" w:space="0" w:color="auto"/>
                            <w:left w:val="none" w:sz="0" w:space="0" w:color="auto"/>
                            <w:bottom w:val="none" w:sz="0" w:space="0" w:color="auto"/>
                            <w:right w:val="none" w:sz="0" w:space="0" w:color="auto"/>
                          </w:divBdr>
                          <w:divsChild>
                            <w:div w:id="1871260348">
                              <w:marLeft w:val="5616"/>
                              <w:marRight w:val="0"/>
                              <w:marTop w:val="0"/>
                              <w:marBottom w:val="0"/>
                              <w:divBdr>
                                <w:top w:val="none" w:sz="0" w:space="0" w:color="auto"/>
                                <w:left w:val="none" w:sz="0" w:space="0" w:color="auto"/>
                                <w:bottom w:val="none" w:sz="0" w:space="0" w:color="auto"/>
                                <w:right w:val="none" w:sz="0" w:space="0" w:color="auto"/>
                              </w:divBdr>
                              <w:divsChild>
                                <w:div w:id="42592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9529689">
          <w:marLeft w:val="0"/>
          <w:marRight w:val="0"/>
          <w:marTop w:val="0"/>
          <w:marBottom w:val="0"/>
          <w:divBdr>
            <w:top w:val="none" w:sz="0" w:space="0" w:color="auto"/>
            <w:left w:val="none" w:sz="0" w:space="0" w:color="auto"/>
            <w:bottom w:val="none" w:sz="0" w:space="0" w:color="auto"/>
            <w:right w:val="none" w:sz="0" w:space="0" w:color="auto"/>
          </w:divBdr>
          <w:divsChild>
            <w:div w:id="673263195">
              <w:marLeft w:val="0"/>
              <w:marRight w:val="0"/>
              <w:marTop w:val="0"/>
              <w:marBottom w:val="0"/>
              <w:divBdr>
                <w:top w:val="none" w:sz="0" w:space="0" w:color="auto"/>
                <w:left w:val="none" w:sz="0" w:space="0" w:color="auto"/>
                <w:bottom w:val="none" w:sz="0" w:space="0" w:color="auto"/>
                <w:right w:val="none" w:sz="0" w:space="0" w:color="auto"/>
              </w:divBdr>
              <w:divsChild>
                <w:div w:id="365106495">
                  <w:marLeft w:val="0"/>
                  <w:marRight w:val="0"/>
                  <w:marTop w:val="0"/>
                  <w:marBottom w:val="0"/>
                  <w:divBdr>
                    <w:top w:val="none" w:sz="0" w:space="0" w:color="auto"/>
                    <w:left w:val="none" w:sz="0" w:space="0" w:color="auto"/>
                    <w:bottom w:val="none" w:sz="0" w:space="0" w:color="auto"/>
                    <w:right w:val="none" w:sz="0" w:space="0" w:color="auto"/>
                  </w:divBdr>
                  <w:divsChild>
                    <w:div w:id="1171020320">
                      <w:marLeft w:val="0"/>
                      <w:marRight w:val="0"/>
                      <w:marTop w:val="0"/>
                      <w:marBottom w:val="0"/>
                      <w:divBdr>
                        <w:top w:val="none" w:sz="0" w:space="0" w:color="auto"/>
                        <w:left w:val="none" w:sz="0" w:space="0" w:color="auto"/>
                        <w:bottom w:val="none" w:sz="0" w:space="0" w:color="auto"/>
                        <w:right w:val="none" w:sz="0" w:space="0" w:color="auto"/>
                      </w:divBdr>
                      <w:divsChild>
                        <w:div w:id="172375500">
                          <w:marLeft w:val="46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766984">
          <w:marLeft w:val="0"/>
          <w:marRight w:val="0"/>
          <w:marTop w:val="0"/>
          <w:marBottom w:val="600"/>
          <w:divBdr>
            <w:top w:val="none" w:sz="0" w:space="0" w:color="auto"/>
            <w:left w:val="none" w:sz="0" w:space="0" w:color="auto"/>
            <w:bottom w:val="none" w:sz="0" w:space="0" w:color="auto"/>
            <w:right w:val="none" w:sz="0" w:space="0" w:color="auto"/>
          </w:divBdr>
          <w:divsChild>
            <w:div w:id="534271964">
              <w:marLeft w:val="0"/>
              <w:marRight w:val="0"/>
              <w:marTop w:val="0"/>
              <w:marBottom w:val="0"/>
              <w:divBdr>
                <w:top w:val="none" w:sz="0" w:space="0" w:color="auto"/>
                <w:left w:val="none" w:sz="0" w:space="0" w:color="auto"/>
                <w:bottom w:val="none" w:sz="0" w:space="0" w:color="auto"/>
                <w:right w:val="none" w:sz="0" w:space="0" w:color="auto"/>
              </w:divBdr>
              <w:divsChild>
                <w:div w:id="1118641695">
                  <w:marLeft w:val="-225"/>
                  <w:marRight w:val="-225"/>
                  <w:marTop w:val="0"/>
                  <w:marBottom w:val="0"/>
                  <w:divBdr>
                    <w:top w:val="none" w:sz="0" w:space="0" w:color="auto"/>
                    <w:left w:val="none" w:sz="0" w:space="0" w:color="auto"/>
                    <w:bottom w:val="none" w:sz="0" w:space="0" w:color="auto"/>
                    <w:right w:val="none" w:sz="0" w:space="0" w:color="auto"/>
                  </w:divBdr>
                  <w:divsChild>
                    <w:div w:id="329140938">
                      <w:marLeft w:val="3250"/>
                      <w:marRight w:val="0"/>
                      <w:marTop w:val="0"/>
                      <w:marBottom w:val="0"/>
                      <w:divBdr>
                        <w:top w:val="none" w:sz="0" w:space="0" w:color="auto"/>
                        <w:left w:val="none" w:sz="0" w:space="0" w:color="auto"/>
                        <w:bottom w:val="none" w:sz="0" w:space="0" w:color="auto"/>
                        <w:right w:val="none" w:sz="0" w:space="0" w:color="auto"/>
                      </w:divBdr>
                      <w:divsChild>
                        <w:div w:id="1236476604">
                          <w:marLeft w:val="0"/>
                          <w:marRight w:val="0"/>
                          <w:marTop w:val="0"/>
                          <w:marBottom w:val="0"/>
                          <w:divBdr>
                            <w:top w:val="none" w:sz="0" w:space="0" w:color="auto"/>
                            <w:left w:val="none" w:sz="0" w:space="0" w:color="auto"/>
                            <w:bottom w:val="none" w:sz="0" w:space="0" w:color="auto"/>
                            <w:right w:val="none" w:sz="0" w:space="0" w:color="auto"/>
                          </w:divBdr>
                          <w:divsChild>
                            <w:div w:id="123077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939672">
      <w:bodyDiv w:val="1"/>
      <w:marLeft w:val="0"/>
      <w:marRight w:val="0"/>
      <w:marTop w:val="0"/>
      <w:marBottom w:val="0"/>
      <w:divBdr>
        <w:top w:val="none" w:sz="0" w:space="0" w:color="auto"/>
        <w:left w:val="none" w:sz="0" w:space="0" w:color="auto"/>
        <w:bottom w:val="none" w:sz="0" w:space="0" w:color="auto"/>
        <w:right w:val="none" w:sz="0" w:space="0" w:color="auto"/>
      </w:divBdr>
      <w:divsChild>
        <w:div w:id="1389917465">
          <w:marLeft w:val="0"/>
          <w:marRight w:val="0"/>
          <w:marTop w:val="150"/>
          <w:marBottom w:val="150"/>
          <w:divBdr>
            <w:top w:val="none" w:sz="0" w:space="0" w:color="auto"/>
            <w:left w:val="none" w:sz="0" w:space="0" w:color="auto"/>
            <w:bottom w:val="none" w:sz="0" w:space="0" w:color="auto"/>
            <w:right w:val="none" w:sz="0" w:space="0" w:color="auto"/>
          </w:divBdr>
          <w:divsChild>
            <w:div w:id="90051587">
              <w:marLeft w:val="0"/>
              <w:marRight w:val="0"/>
              <w:marTop w:val="0"/>
              <w:marBottom w:val="0"/>
              <w:divBdr>
                <w:top w:val="none" w:sz="0" w:space="0" w:color="auto"/>
                <w:left w:val="none" w:sz="0" w:space="0" w:color="auto"/>
                <w:bottom w:val="none" w:sz="0" w:space="0" w:color="auto"/>
                <w:right w:val="none" w:sz="0" w:space="0" w:color="auto"/>
              </w:divBdr>
              <w:divsChild>
                <w:div w:id="551119897">
                  <w:marLeft w:val="0"/>
                  <w:marRight w:val="0"/>
                  <w:marTop w:val="0"/>
                  <w:marBottom w:val="0"/>
                  <w:divBdr>
                    <w:top w:val="none" w:sz="0" w:space="0" w:color="auto"/>
                    <w:left w:val="none" w:sz="0" w:space="0" w:color="auto"/>
                    <w:bottom w:val="none" w:sz="0" w:space="0" w:color="auto"/>
                    <w:right w:val="none" w:sz="0" w:space="0" w:color="auto"/>
                  </w:divBdr>
                  <w:divsChild>
                    <w:div w:id="283653972">
                      <w:marLeft w:val="0"/>
                      <w:marRight w:val="0"/>
                      <w:marTop w:val="0"/>
                      <w:marBottom w:val="0"/>
                      <w:divBdr>
                        <w:top w:val="none" w:sz="0" w:space="0" w:color="auto"/>
                        <w:left w:val="none" w:sz="0" w:space="0" w:color="auto"/>
                        <w:bottom w:val="none" w:sz="0" w:space="0" w:color="auto"/>
                        <w:right w:val="none" w:sz="0" w:space="0" w:color="auto"/>
                      </w:divBdr>
                      <w:divsChild>
                        <w:div w:id="85172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95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408157">
      <w:bodyDiv w:val="1"/>
      <w:marLeft w:val="0"/>
      <w:marRight w:val="0"/>
      <w:marTop w:val="0"/>
      <w:marBottom w:val="0"/>
      <w:divBdr>
        <w:top w:val="none" w:sz="0" w:space="0" w:color="auto"/>
        <w:left w:val="none" w:sz="0" w:space="0" w:color="auto"/>
        <w:bottom w:val="none" w:sz="0" w:space="0" w:color="auto"/>
        <w:right w:val="none" w:sz="0" w:space="0" w:color="auto"/>
      </w:divBdr>
    </w:div>
    <w:div w:id="2127772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urnspet.co.uk/dog-food-type/dry-dog-food/" TargetMode="External"/><Relationship Id="rId21" Type="http://schemas.openxmlformats.org/officeDocument/2006/relationships/hyperlink" Target="https://burnspet.co.uk/helpline/" TargetMode="External"/><Relationship Id="rId42" Type="http://schemas.openxmlformats.org/officeDocument/2006/relationships/hyperlink" Target="https://woofbarkgrowl.co.uk/burns-dog-food/" TargetMode="External"/><Relationship Id="rId47" Type="http://schemas.openxmlformats.org/officeDocument/2006/relationships/image" Target="media/image7.jpeg"/><Relationship Id="rId63" Type="http://schemas.openxmlformats.org/officeDocument/2006/relationships/hyperlink" Target="https://woofbarkgrowl.co.uk/specific-dog-food-review/" TargetMode="External"/><Relationship Id="rId68" Type="http://schemas.openxmlformats.org/officeDocument/2006/relationships/hyperlink" Target="javascript:__doLinkPostBack('','mdb~~aph%7C%7Cjdb~~aphjnh%7C%7Css~~JN%20%22Journal%20of%20Applied%20Philosophy%22%7C%7Csl~~jh','');" TargetMode="External"/><Relationship Id="rId84" Type="http://schemas.openxmlformats.org/officeDocument/2006/relationships/hyperlink" Target="javascript:__doLinkPostBack('','ss~~AR%20%22Arnason%2C%20Gardar%22%7C%7Csl~~rl','');" TargetMode="External"/><Relationship Id="rId89" Type="http://schemas.openxmlformats.org/officeDocument/2006/relationships/hyperlink" Target="javascript:__doLinkPostBack('','mdb~~aph%7C%7Cjdb~~aphjnh%7C%7Css~~JN%20%22American%20Behavioral%20Scientist%22%7C%7Csl~~jh','');" TargetMode="External"/><Relationship Id="rId7" Type="http://schemas.openxmlformats.org/officeDocument/2006/relationships/diagramData" Target="diagrams/data1.xml"/><Relationship Id="rId71" Type="http://schemas.openxmlformats.org/officeDocument/2006/relationships/hyperlink" Target="javascript:__doLinkPostBack('','ss~~AR%20%22%E8%92%8B%E6%99%97%22%7C%7Csl~~rl','');" TargetMode="External"/><Relationship Id="rId92" Type="http://schemas.openxmlformats.org/officeDocument/2006/relationships/hyperlink" Target="https://www.peta.org/features/what-peta-really-stands-for/" TargetMode="External"/><Relationship Id="rId2" Type="http://schemas.openxmlformats.org/officeDocument/2006/relationships/numbering" Target="numbering.xml"/><Relationship Id="rId16" Type="http://schemas.microsoft.com/office/2007/relationships/diagramDrawing" Target="diagrams/drawing2.xml"/><Relationship Id="rId29" Type="http://schemas.openxmlformats.org/officeDocument/2006/relationships/image" Target="media/image4.png"/><Relationship Id="rId107" Type="http://schemas.openxmlformats.org/officeDocument/2006/relationships/theme" Target="theme/theme1.xml"/><Relationship Id="rId11" Type="http://schemas.microsoft.com/office/2007/relationships/diagramDrawing" Target="diagrams/drawing1.xml"/><Relationship Id="rId24" Type="http://schemas.openxmlformats.org/officeDocument/2006/relationships/hyperlink" Target="https://burnspet.co.uk/dailyfeedingcosts/" TargetMode="External"/><Relationship Id="rId32" Type="http://schemas.openxmlformats.org/officeDocument/2006/relationships/hyperlink" Target="https://woofbarkgrowl.co.uk/burns-dog-food/" TargetMode="External"/><Relationship Id="rId37" Type="http://schemas.openxmlformats.org/officeDocument/2006/relationships/hyperlink" Target="https://woofbarkgrowl.co.uk/burns-dog-food/" TargetMode="External"/><Relationship Id="rId40" Type="http://schemas.openxmlformats.org/officeDocument/2006/relationships/hyperlink" Target="https://woofbarkgrowl.co.uk/burns-dog-food/" TargetMode="External"/><Relationship Id="rId45" Type="http://schemas.openxmlformats.org/officeDocument/2006/relationships/hyperlink" Target="https://woofbarkgrowl.co.uk/skinners-dog-food/" TargetMode="External"/><Relationship Id="rId53" Type="http://schemas.openxmlformats.org/officeDocument/2006/relationships/image" Target="media/image10.jpeg"/><Relationship Id="rId58" Type="http://schemas.openxmlformats.org/officeDocument/2006/relationships/hyperlink" Target="https://woofbarkgrowl.co.uk/pero-dog-food-review/" TargetMode="External"/><Relationship Id="rId66" Type="http://schemas.openxmlformats.org/officeDocument/2006/relationships/hyperlink" Target="https://woofbarkgrowl.co.uk/perfect-fit-dog-food-review/" TargetMode="External"/><Relationship Id="rId74" Type="http://schemas.openxmlformats.org/officeDocument/2006/relationships/hyperlink" Target="javascript:__doLinkPostBack('','ss~~AR%20%22%E9%BB%84%E5%85%89%E8%8D%A3%22%7C%7Csl~~rl','');" TargetMode="External"/><Relationship Id="rId79" Type="http://schemas.openxmlformats.org/officeDocument/2006/relationships/hyperlink" Target="javascript:__doLinkPostBack('','ss~~AR%20%22Contalbrigo%2C%20Laura%22%7C%7Csl~~rl','');" TargetMode="External"/><Relationship Id="rId87" Type="http://schemas.openxmlformats.org/officeDocument/2006/relationships/hyperlink" Target="javascript:__doLinkPostBack('','ss~~AR%20%22Paez%2C%20Eze%22%7C%7Csl~~rl','');" TargetMode="External"/><Relationship Id="rId102" Type="http://schemas.openxmlformats.org/officeDocument/2006/relationships/hyperlink" Target="javascript:__doLinkPostBack('','ss~~AR%20%22McLeay%2C%20Fraser%22%7C%7Csl~~rl','');" TargetMode="External"/><Relationship Id="rId5" Type="http://schemas.openxmlformats.org/officeDocument/2006/relationships/webSettings" Target="webSettings.xml"/><Relationship Id="rId61" Type="http://schemas.openxmlformats.org/officeDocument/2006/relationships/hyperlink" Target="https://woofbarkgrowl.co.uk/alpha-dog-food-review/" TargetMode="External"/><Relationship Id="rId82" Type="http://schemas.openxmlformats.org/officeDocument/2006/relationships/hyperlink" Target="javascript:__doLinkPostBack('','ss~~AR%20%22Farina%2C%20Luca%22%7C%7Csl~~rl','');" TargetMode="External"/><Relationship Id="rId90" Type="http://schemas.openxmlformats.org/officeDocument/2006/relationships/hyperlink" Target="http://www.ccac.ca/en/alternatives/intro.html" TargetMode="External"/><Relationship Id="rId95" Type="http://schemas.openxmlformats.org/officeDocument/2006/relationships/hyperlink" Target="javascript:__doLinkPostBack('','ss~~AR%20%22Edling%2C%20Thomas%20M.%22%7C%7Csl~~rl','');" TargetMode="External"/><Relationship Id="rId19" Type="http://schemas.openxmlformats.org/officeDocument/2006/relationships/image" Target="media/image3.png"/><Relationship Id="rId14" Type="http://schemas.openxmlformats.org/officeDocument/2006/relationships/diagramQuickStyle" Target="diagrams/quickStyle2.xml"/><Relationship Id="rId22" Type="http://schemas.openxmlformats.org/officeDocument/2006/relationships/hyperlink" Target="https://burnspet.co.uk/burns-pet-rescues/" TargetMode="External"/><Relationship Id="rId27" Type="http://schemas.openxmlformats.org/officeDocument/2006/relationships/hyperlink" Target="https://burnspet.co.uk/dog-food-type/dry-dog-food/" TargetMode="External"/><Relationship Id="rId30" Type="http://schemas.openxmlformats.org/officeDocument/2006/relationships/image" Target="media/image5.jpeg"/><Relationship Id="rId35" Type="http://schemas.openxmlformats.org/officeDocument/2006/relationships/hyperlink" Target="https://woofbarkgrowl.co.uk/author/thewbgteam/" TargetMode="External"/><Relationship Id="rId43" Type="http://schemas.openxmlformats.org/officeDocument/2006/relationships/hyperlink" Target="https://woofbarkgrowl.co.uk/burns-puppy-food-review/" TargetMode="External"/><Relationship Id="rId48" Type="http://schemas.openxmlformats.org/officeDocument/2006/relationships/hyperlink" Target="https://aax-eu.amazon-adsystem.com/x/c/Qp2wJPYqDY0DIfpQ7Fy-BhUAAAF2PiuAzgMAAAE0AUJ6h-4/https:/www.amazon.co.uk/dp/B0038PNM0O/ref=sm_n_au_dka_GB_pr_con_0_0?adId=B0038PNM0O&amp;creativeASIN=B0038PNM0O&amp;linkId=eddd0b8a866a2f29f8987e97a416d3e9&amp;tag=wineturtle-21&amp;linkCode=w41&amp;ref-refURL=https%3A%2F%2Fwoofbarkgrowl.co.uk%2Fburns-dog-food%2F&amp;slotNum=0&amp;imprToken=ct9JMT1hR7arGVHh3ktDMA&amp;adType=smart&amp;adMode=auto&amp;adFormat=grid&amp;impressionTimestamp=1607360807190" TargetMode="External"/><Relationship Id="rId56" Type="http://schemas.openxmlformats.org/officeDocument/2006/relationships/image" Target="media/image11.jpeg"/><Relationship Id="rId64" Type="http://schemas.openxmlformats.org/officeDocument/2006/relationships/hyperlink" Target="https://woofbarkgrowl.co.uk/specific-dog-food-review/" TargetMode="External"/><Relationship Id="rId69" Type="http://schemas.openxmlformats.org/officeDocument/2006/relationships/hyperlink" Target="javascript:__doLinkPostBack('','ss~~AR%20%22Grandin%2C%20Temple%22%7C%7Csl~~rl','');" TargetMode="External"/><Relationship Id="rId77" Type="http://schemas.openxmlformats.org/officeDocument/2006/relationships/hyperlink" Target="javascript:__doLinkPostBack('','ss~~AR%20%22Simonato%2C%20Martina%22%7C%7Csl~~rl','');" TargetMode="External"/><Relationship Id="rId100" Type="http://schemas.openxmlformats.org/officeDocument/2006/relationships/hyperlink" Target="javascript:__doLinkPostBack('','ss~~AR%20%22Jin%2C%20Hui%22%7C%7Csl~~rl','');" TargetMode="External"/><Relationship Id="rId105" Type="http://schemas.openxmlformats.org/officeDocument/2006/relationships/hyperlink" Target="javascript:__doLinkPostBack('','mdb~~aph%7C%7Cjdb~~aphjnh%7C%7Css~~JN%20%22South%20African%20Journal%20of%20Philosophy%22%7C%7Csl~~jh','');" TargetMode="External"/><Relationship Id="rId8" Type="http://schemas.openxmlformats.org/officeDocument/2006/relationships/diagramLayout" Target="diagrams/layout1.xml"/><Relationship Id="rId51" Type="http://schemas.openxmlformats.org/officeDocument/2006/relationships/image" Target="media/image9.jpeg"/><Relationship Id="rId72" Type="http://schemas.openxmlformats.org/officeDocument/2006/relationships/hyperlink" Target="javascript:__doLinkPostBack('','ss~~AR%20%22%E6%9D%8E%E5%B3%A5%22%7C%7Csl~~rl','');" TargetMode="External"/><Relationship Id="rId80" Type="http://schemas.openxmlformats.org/officeDocument/2006/relationships/hyperlink" Target="javascript:__doLinkPostBack('','ss~~AR%20%22De%20Mori%2C%20Barbara%22%7C%7Csl~~rl','');" TargetMode="External"/><Relationship Id="rId85" Type="http://schemas.openxmlformats.org/officeDocument/2006/relationships/hyperlink" Target="javascript:__doLinkPostBack('','mdb~~aph%7C%7Cjdb~~aphjnh%7C%7Css~~JN%20%22Science%20%26%20Engineering%20Ethics%22%7C%7Csl~~jh','');" TargetMode="External"/><Relationship Id="rId93" Type="http://schemas.openxmlformats.org/officeDocument/2006/relationships/hyperlink" Target="https://www.peta.org/about-peta/faq/what-do-you-mean-by-animal-rights/" TargetMode="External"/><Relationship Id="rId98" Type="http://schemas.openxmlformats.org/officeDocument/2006/relationships/hyperlink" Target="javascript:__doLinkPostBack('','ss~~AR%20%22Valentino%2C%20Benjamin%22%7C%7Csl~~rl','');" TargetMode="External"/><Relationship Id="rId3" Type="http://schemas.openxmlformats.org/officeDocument/2006/relationships/styles" Target="styles.xml"/><Relationship Id="rId12" Type="http://schemas.openxmlformats.org/officeDocument/2006/relationships/diagramData" Target="diagrams/data2.xml"/><Relationship Id="rId17" Type="http://schemas.openxmlformats.org/officeDocument/2006/relationships/image" Target="media/image1.png"/><Relationship Id="rId25" Type="http://schemas.openxmlformats.org/officeDocument/2006/relationships/hyperlink" Target="https://www.lux-review.com/winners/burns-pet-nutrition-ltd/" TargetMode="External"/><Relationship Id="rId33" Type="http://schemas.openxmlformats.org/officeDocument/2006/relationships/hyperlink" Target="https://woofbarkgrowl.co.uk/author/thewbgteam/" TargetMode="External"/><Relationship Id="rId38" Type="http://schemas.openxmlformats.org/officeDocument/2006/relationships/hyperlink" Target="https://woofbarkgrowl.co.uk/burns-dog-food/" TargetMode="External"/><Relationship Id="rId46" Type="http://schemas.openxmlformats.org/officeDocument/2006/relationships/hyperlink" Target="https://woofbarkgrowl.co.uk/eden-dog-food/" TargetMode="External"/><Relationship Id="rId59" Type="http://schemas.openxmlformats.org/officeDocument/2006/relationships/image" Target="media/image13.gif"/><Relationship Id="rId67" Type="http://schemas.openxmlformats.org/officeDocument/2006/relationships/hyperlink" Target="javascript:__doLinkPostBack('','ss~~AR%20%22Perrine%2C%20Timothy%22%7C%7Csl~~rl','');" TargetMode="External"/><Relationship Id="rId103" Type="http://schemas.openxmlformats.org/officeDocument/2006/relationships/hyperlink" Target="javascript:__doLinkPostBack('','mdb~~aph%7C%7Cjdb~~aphjnh%7C%7Css~~JN%20%22Food%20Quality%20%26%20Preference%22%7C%7Csl~~jh','');" TargetMode="External"/><Relationship Id="rId20" Type="http://schemas.openxmlformats.org/officeDocument/2006/relationships/hyperlink" Target="https://burnspet.co.uk/our-food/" TargetMode="External"/><Relationship Id="rId41" Type="http://schemas.openxmlformats.org/officeDocument/2006/relationships/hyperlink" Target="https://woofbarkgrowl.co.uk/burns-dog-food/" TargetMode="External"/><Relationship Id="rId54" Type="http://schemas.openxmlformats.org/officeDocument/2006/relationships/hyperlink" Target="https://aax-eu.amazon-adsystem.com/x/c/Qp2wJPYqDY0DIfpQ7Fy-BhUAAAF2PiuAzgMAAAE0AUJ6h-4/https:/www.amazon.co.uk/dp/B07KNNNWTB/ref=sm_n_au_dka_GB_pr_con_0_3?adId=B07KNNNWTB&amp;creativeASIN=B07KNNNWTB&amp;linkId=eddd0b8a866a2f29f8987e97a416d3e9&amp;tag=wineturtle-21&amp;linkCode=w41&amp;ref-refURL=https%3A%2F%2Fwoofbarkgrowl.co.uk%2Fburns-dog-food%2F&amp;slotNum=0&amp;imprToken=ct9JMT1hR7arGVHh3ktDMA&amp;adType=smart&amp;adMode=auto&amp;adFormat=grid&amp;impressionTimestamp=1607360807202" TargetMode="External"/><Relationship Id="rId62" Type="http://schemas.openxmlformats.org/officeDocument/2006/relationships/hyperlink" Target="https://woofbarkgrowl.co.uk/alpha-dog-food-review/" TargetMode="External"/><Relationship Id="rId70" Type="http://schemas.openxmlformats.org/officeDocument/2006/relationships/hyperlink" Target="javascript:__doLinkPostBack('','mdb~~aph%7C%7Cjdb~~aphjnh%7C%7Css~~JN%20%22Journal%20of%20Applied%20Animal%20Ethics%20Research%22%7C%7Csl~~jh','');" TargetMode="External"/><Relationship Id="rId75" Type="http://schemas.openxmlformats.org/officeDocument/2006/relationships/hyperlink" Target="javascript:__doLinkPostBack('','ss~~AR%20%22%E6%9C%B1%E8%AF%9A%22%7C%7Csl~~rl','');" TargetMode="External"/><Relationship Id="rId83" Type="http://schemas.openxmlformats.org/officeDocument/2006/relationships/hyperlink" Target="javascript:__doLinkPostBack('','mdb~~aph%7C%7Cjdb~~aphjnh%7C%7Css~~JN%20%22Society%20%26%20Animals%22%7C%7Csl~~jh','');" TargetMode="External"/><Relationship Id="rId88" Type="http://schemas.openxmlformats.org/officeDocument/2006/relationships/hyperlink" Target="javascript:__doLinkPostBack('','ss~~AR%20%22Almiron%2C%20N%C3%BAria%22%7C%7Csl~~rl','');" TargetMode="External"/><Relationship Id="rId91" Type="http://schemas.openxmlformats.org/officeDocument/2006/relationships/image" Target="media/image14.gif"/><Relationship Id="rId96" Type="http://schemas.openxmlformats.org/officeDocument/2006/relationships/hyperlink" Target="javascript:__doLinkPostBack('','mdb~~aph%7C%7Cjdb~~aphjnh%7C%7Css~~JN%20%22Journal%20of%20Applied%20Animal%20Ethics%20Research%22%7C%7Csl~~jh','');" TargetMode="External"/><Relationship Id="rId1" Type="http://schemas.openxmlformats.org/officeDocument/2006/relationships/customXml" Target="../customXml/item1.xml"/><Relationship Id="rId6" Type="http://schemas.openxmlformats.org/officeDocument/2006/relationships/hyperlink" Target="https://hajoonchang.net/" TargetMode="External"/><Relationship Id="rId15" Type="http://schemas.openxmlformats.org/officeDocument/2006/relationships/diagramColors" Target="diagrams/colors2.xml"/><Relationship Id="rId23" Type="http://schemas.openxmlformats.org/officeDocument/2006/relationships/hyperlink" Target="https://burnspet.co.uk/charity/" TargetMode="External"/><Relationship Id="rId28" Type="http://schemas.openxmlformats.org/officeDocument/2006/relationships/hyperlink" Target="https://burnspet.co.uk/dog-food-type/wet-dog-food/" TargetMode="External"/><Relationship Id="rId36" Type="http://schemas.openxmlformats.org/officeDocument/2006/relationships/hyperlink" Target="https://burnspet.co.uk/charity/" TargetMode="External"/><Relationship Id="rId49" Type="http://schemas.openxmlformats.org/officeDocument/2006/relationships/image" Target="media/image8.jpeg"/><Relationship Id="rId57" Type="http://schemas.openxmlformats.org/officeDocument/2006/relationships/image" Target="media/image12.jpeg"/><Relationship Id="rId106" Type="http://schemas.openxmlformats.org/officeDocument/2006/relationships/fontTable" Target="fontTable.xml"/><Relationship Id="rId10" Type="http://schemas.openxmlformats.org/officeDocument/2006/relationships/diagramColors" Target="diagrams/colors1.xml"/><Relationship Id="rId31" Type="http://schemas.openxmlformats.org/officeDocument/2006/relationships/hyperlink" Target="https://burnspet.co.uk/charity/" TargetMode="External"/><Relationship Id="rId44" Type="http://schemas.openxmlformats.org/officeDocument/2006/relationships/hyperlink" Target="https://woofbarkgrowl.co.uk/harringtons-dog-food/" TargetMode="External"/><Relationship Id="rId52" Type="http://schemas.openxmlformats.org/officeDocument/2006/relationships/hyperlink" Target="https://aax-eu.amazon-adsystem.com/x/c/Qp2wJPYqDY0DIfpQ7Fy-BhUAAAF2PiuAzgMAAAE0AUJ6h-4/https:/www.amazon.co.uk/dp/B00WJK1E2M/ref=sm_n_au_dka_GB_pr_con_0_2?adId=B00WJK1E2M&amp;creativeASIN=B00WJK1E2M&amp;linkId=eddd0b8a866a2f29f8987e97a416d3e9&amp;tag=wineturtle-21&amp;linkCode=w41&amp;ref-refURL=https%3A%2F%2Fwoofbarkgrowl.co.uk%2Fburns-dog-food%2F&amp;slotNum=0&amp;imprToken=ct9JMT1hR7arGVHh3ktDMA&amp;adType=smart&amp;adMode=auto&amp;adFormat=grid&amp;impressionTimestamp=1607360807198" TargetMode="External"/><Relationship Id="rId60" Type="http://schemas.openxmlformats.org/officeDocument/2006/relationships/hyperlink" Target="https://woofbarkgrowl.co.uk/pero-dog-food-review/" TargetMode="External"/><Relationship Id="rId65" Type="http://schemas.openxmlformats.org/officeDocument/2006/relationships/hyperlink" Target="https://woofbarkgrowl.co.uk/perfect-fit-dog-food-review/" TargetMode="External"/><Relationship Id="rId73" Type="http://schemas.openxmlformats.org/officeDocument/2006/relationships/hyperlink" Target="javascript:__doLinkPostBack('','ss~~AR%20%22%E6%96%B9%E7%BB%93%E7%BA%A2%22%7C%7Csl~~rl','');" TargetMode="External"/><Relationship Id="rId78" Type="http://schemas.openxmlformats.org/officeDocument/2006/relationships/hyperlink" Target="javascript:__doLinkPostBack('','ss~~AR%20%22De%20Santis%2C%20Marta%22%7C%7Csl~~rl','');" TargetMode="External"/><Relationship Id="rId81" Type="http://schemas.openxmlformats.org/officeDocument/2006/relationships/hyperlink" Target="javascript:__doLinkPostBack('','ss~~AR%20%22Ravarotto%2C%20Licia%22%7C%7Csl~~rl','');" TargetMode="External"/><Relationship Id="rId86" Type="http://schemas.openxmlformats.org/officeDocument/2006/relationships/hyperlink" Target="javascript:__doLinkPostBack('','ss~~AR%20%22Faria%2C%20Catia%22%7C%7Csl~~rl','');" TargetMode="External"/><Relationship Id="rId94" Type="http://schemas.openxmlformats.org/officeDocument/2006/relationships/hyperlink" Target="https://www.peta.org/living/animal-companions/vegetarian-cats-dogs/" TargetMode="External"/><Relationship Id="rId99" Type="http://schemas.openxmlformats.org/officeDocument/2006/relationships/hyperlink" Target="javascript:__doLinkPostBack('','mdb~~aph%7C%7Cjdb~~aphjnh%7C%7Css~~JN%20%22Human%20Rights%20Quarterly%22%7C%7Csl~~jh','');" TargetMode="External"/><Relationship Id="rId101" Type="http://schemas.openxmlformats.org/officeDocument/2006/relationships/hyperlink" Target="javascript:__doLinkPostBack('','ss~~AR%20%22Lin%2C%20Zhibin%22%7C%7Csl~~rl','');" TargetMode="External"/><Relationship Id="rId4" Type="http://schemas.openxmlformats.org/officeDocument/2006/relationships/settings" Target="settings.xml"/><Relationship Id="rId9" Type="http://schemas.openxmlformats.org/officeDocument/2006/relationships/diagramQuickStyle" Target="diagrams/quickStyle1.xml"/><Relationship Id="rId13" Type="http://schemas.openxmlformats.org/officeDocument/2006/relationships/diagramLayout" Target="diagrams/layout2.xml"/><Relationship Id="rId18" Type="http://schemas.openxmlformats.org/officeDocument/2006/relationships/image" Target="media/image2.png"/><Relationship Id="rId39" Type="http://schemas.openxmlformats.org/officeDocument/2006/relationships/hyperlink" Target="https://woofbarkgrowl.co.uk/burns-dog-food/" TargetMode="External"/><Relationship Id="rId34" Type="http://schemas.openxmlformats.org/officeDocument/2006/relationships/image" Target="media/image6.png"/><Relationship Id="rId50" Type="http://schemas.openxmlformats.org/officeDocument/2006/relationships/hyperlink" Target="https://aax-eu.amazon-adsystem.com/x/c/Qp2wJPYqDY0DIfpQ7Fy-BhUAAAF2PiuAzgMAAAE0AUJ6h-4/https:/www.amazon.co.uk/dp/B005VE1E78/ref=sm_n_au_dka_GB_pr_con_0_1?adId=B005VE1E78&amp;creativeASIN=B005VE1E78&amp;linkId=eddd0b8a866a2f29f8987e97a416d3e9&amp;tag=wineturtle-21&amp;linkCode=w41&amp;ref-refURL=https%3A%2F%2Fwoofbarkgrowl.co.uk%2Fburns-dog-food%2F&amp;slotNum=0&amp;imprToken=ct9JMT1hR7arGVHh3ktDMA&amp;adType=smart&amp;adMode=auto&amp;adFormat=grid&amp;impressionTimestamp=1607360807194" TargetMode="External"/><Relationship Id="rId55" Type="http://schemas.openxmlformats.org/officeDocument/2006/relationships/hyperlink" Target="https://aax-eu.amazon-adsystem.com/x/c/Qp2wJPYqDY0DIfpQ7Fy-BhUAAAF2PiuAzgMAAAE0AUJ6h-4/https:/affiliate-program.amazon.co.uk/home/ads/ref=sm_n_au_dka_GB_logo?adId=logo&amp;creativeASIN=logo&amp;linkId=eddd0b8a866a2f29f8987e97a416d3e9&amp;tag=wineturtle-21&amp;linkCode=w41&amp;ref-refURL=https%3A%2F%2Fwoofbarkgrowl.co.uk%2Fburns-dog-food%2F&amp;slotNum=0&amp;imprToken=ct9JMT1hR7arGVHh3ktDMA&amp;adType=smart&amp;adMode=auto&amp;adFormat=grid&amp;impressionTimestamp=1607360807211&amp;ac-ms-src=nsa-ads&amp;cid=nsa-ads" TargetMode="External"/><Relationship Id="rId76" Type="http://schemas.openxmlformats.org/officeDocument/2006/relationships/hyperlink" Target="javascript:__doLinkPostBack('','mdb~~aph%7C%7Cjdb~~aphjnh%7C%7Css~~JN%20%22Research%20%26%20Exploration%20in%20Laboratory%22%7C%7Csl~~jh','');" TargetMode="External"/><Relationship Id="rId97" Type="http://schemas.openxmlformats.org/officeDocument/2006/relationships/hyperlink" Target="javascript:__doLinkPostBack('','ss~~AR%20%22Park%2C%20Yon%20Soo%22%7C%7Csl~~rl','');" TargetMode="External"/><Relationship Id="rId104" Type="http://schemas.openxmlformats.org/officeDocument/2006/relationships/hyperlink" Target="javascript:__doLinkPostBack('','ss~~AR%20%22Cordeiro-Rodrigues%2C%20Luis%22%7C%7Csl~~r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653157-3C29-46E1-BAA8-80A0DFD93333}" type="doc">
      <dgm:prSet loTypeId="urn:microsoft.com/office/officeart/2005/8/layout/hierarchy4" loCatId="list" qsTypeId="urn:microsoft.com/office/officeart/2005/8/quickstyle/simple1" qsCatId="simple" csTypeId="urn:microsoft.com/office/officeart/2005/8/colors/accent1_2" csCatId="accent1" phldr="1"/>
      <dgm:spPr/>
      <dgm:t>
        <a:bodyPr/>
        <a:lstStyle/>
        <a:p>
          <a:endParaRPr lang="en-GB"/>
        </a:p>
      </dgm:t>
    </dgm:pt>
    <dgm:pt modelId="{4FE88325-AAD9-4631-9DA2-4BE1F59864BA}">
      <dgm:prSet phldrT="[Text]" custT="1"/>
      <dgm:spPr/>
      <dgm:t>
        <a:bodyPr/>
        <a:lstStyle/>
        <a:p>
          <a:r>
            <a:rPr lang="en-GB" sz="900" b="1" i="1"/>
            <a:t>Identify</a:t>
          </a:r>
        </a:p>
      </dgm:t>
    </dgm:pt>
    <dgm:pt modelId="{E5331FA8-8CBC-43F4-B51B-357C9DA7D722}" type="parTrans" cxnId="{921F900E-D1A5-4798-BA2E-494437AFE163}">
      <dgm:prSet/>
      <dgm:spPr/>
      <dgm:t>
        <a:bodyPr/>
        <a:lstStyle/>
        <a:p>
          <a:endParaRPr lang="en-GB"/>
        </a:p>
      </dgm:t>
    </dgm:pt>
    <dgm:pt modelId="{48EF9870-4F17-41EF-933E-B35D43B6856A}" type="sibTrans" cxnId="{921F900E-D1A5-4798-BA2E-494437AFE163}">
      <dgm:prSet/>
      <dgm:spPr/>
      <dgm:t>
        <a:bodyPr/>
        <a:lstStyle/>
        <a:p>
          <a:endParaRPr lang="en-GB"/>
        </a:p>
      </dgm:t>
    </dgm:pt>
    <dgm:pt modelId="{044AA23A-3AB4-4227-8ECD-D6DD16BA6398}">
      <dgm:prSet phldrT="[Text]" custT="1"/>
      <dgm:spPr/>
      <dgm:t>
        <a:bodyPr anchor="t" anchorCtr="0"/>
        <a:lstStyle/>
        <a:p>
          <a:r>
            <a:rPr lang="en-GB" sz="900" b="1"/>
            <a:t>Values/Mission Statements</a:t>
          </a:r>
        </a:p>
        <a:p>
          <a:endParaRPr lang="en-GB" sz="900"/>
        </a:p>
        <a:p>
          <a:r>
            <a:rPr lang="en-GB" sz="800"/>
            <a:t>Articulation of what the company stands for</a:t>
          </a:r>
        </a:p>
        <a:p>
          <a:endParaRPr lang="en-GB" sz="800"/>
        </a:p>
        <a:p>
          <a:r>
            <a:rPr lang="en-GB" sz="800"/>
            <a:t>Top management commitment</a:t>
          </a:r>
        </a:p>
        <a:p>
          <a:endParaRPr lang="en-GB" sz="800"/>
        </a:p>
        <a:p>
          <a:r>
            <a:rPr lang="en-GB" sz="800"/>
            <a:t>Management consistency between values and actions</a:t>
          </a:r>
        </a:p>
        <a:p>
          <a:endParaRPr lang="en-GB" sz="800"/>
        </a:p>
      </dgm:t>
    </dgm:pt>
    <dgm:pt modelId="{07325B2A-BDFF-42CF-919B-2E317D14320F}" type="parTrans" cxnId="{02B31067-CACC-4151-A99A-5655FFC9B86A}">
      <dgm:prSet/>
      <dgm:spPr/>
      <dgm:t>
        <a:bodyPr/>
        <a:lstStyle/>
        <a:p>
          <a:endParaRPr lang="en-GB"/>
        </a:p>
      </dgm:t>
    </dgm:pt>
    <dgm:pt modelId="{A4E56BEE-3E5B-4FA4-A1D8-382FAA5A4FFE}" type="sibTrans" cxnId="{02B31067-CACC-4151-A99A-5655FFC9B86A}">
      <dgm:prSet/>
      <dgm:spPr/>
      <dgm:t>
        <a:bodyPr/>
        <a:lstStyle/>
        <a:p>
          <a:endParaRPr lang="en-GB"/>
        </a:p>
      </dgm:t>
    </dgm:pt>
    <dgm:pt modelId="{3CB0FAFB-B742-4E91-BD07-6FDF2AFB8257}">
      <dgm:prSet phldrT="[Text]" custT="1"/>
      <dgm:spPr/>
      <dgm:t>
        <a:bodyPr/>
        <a:lstStyle/>
        <a:p>
          <a:r>
            <a:rPr lang="en-GB" sz="900" b="1" i="1"/>
            <a:t>Communicate</a:t>
          </a:r>
        </a:p>
      </dgm:t>
    </dgm:pt>
    <dgm:pt modelId="{6F3E0705-AB27-4AAA-989D-458314C81F09}" type="parTrans" cxnId="{4189AD2C-B66F-4A15-AFF2-D1D40B404A12}">
      <dgm:prSet/>
      <dgm:spPr/>
      <dgm:t>
        <a:bodyPr/>
        <a:lstStyle/>
        <a:p>
          <a:endParaRPr lang="en-GB"/>
        </a:p>
      </dgm:t>
    </dgm:pt>
    <dgm:pt modelId="{58CA61EB-FCB2-40BE-AB56-EE170A41EA60}" type="sibTrans" cxnId="{4189AD2C-B66F-4A15-AFF2-D1D40B404A12}">
      <dgm:prSet/>
      <dgm:spPr/>
      <dgm:t>
        <a:bodyPr/>
        <a:lstStyle/>
        <a:p>
          <a:endParaRPr lang="en-GB"/>
        </a:p>
      </dgm:t>
    </dgm:pt>
    <dgm:pt modelId="{66379480-9E05-4868-AB1D-57116BDC3E4F}">
      <dgm:prSet phldrT="[Text]" custT="1"/>
      <dgm:spPr/>
      <dgm:t>
        <a:bodyPr anchor="t" anchorCtr="0"/>
        <a:lstStyle/>
        <a:p>
          <a:r>
            <a:rPr lang="en-GB" sz="900" b="1"/>
            <a:t>Codes of Conduct</a:t>
          </a:r>
        </a:p>
        <a:p>
          <a:endParaRPr lang="en-GB" sz="900"/>
        </a:p>
        <a:p>
          <a:r>
            <a:rPr lang="en-GB" sz="800"/>
            <a:t>Common framework to guide behaviour</a:t>
          </a:r>
        </a:p>
        <a:p>
          <a:endParaRPr lang="en-GB" sz="800"/>
        </a:p>
        <a:p>
          <a:r>
            <a:rPr lang="en-GB" sz="800"/>
            <a:t>Code should emphasise principles over procedures</a:t>
          </a:r>
        </a:p>
        <a:p>
          <a:endParaRPr lang="en-GB" sz="800"/>
        </a:p>
        <a:p>
          <a:r>
            <a:rPr lang="en-GB" sz="800"/>
            <a:t>Developed and supported by both management and staff</a:t>
          </a:r>
        </a:p>
      </dgm:t>
    </dgm:pt>
    <dgm:pt modelId="{12361E43-4B7B-4C3E-BBA7-E463911538A2}" type="parTrans" cxnId="{98F6909C-28B8-4C76-B015-F4CC2B5FD8CF}">
      <dgm:prSet/>
      <dgm:spPr/>
      <dgm:t>
        <a:bodyPr/>
        <a:lstStyle/>
        <a:p>
          <a:endParaRPr lang="en-GB"/>
        </a:p>
      </dgm:t>
    </dgm:pt>
    <dgm:pt modelId="{D5E3029F-5B08-4C02-9AC9-68213AADD73E}" type="sibTrans" cxnId="{98F6909C-28B8-4C76-B015-F4CC2B5FD8CF}">
      <dgm:prSet/>
      <dgm:spPr/>
      <dgm:t>
        <a:bodyPr/>
        <a:lstStyle/>
        <a:p>
          <a:endParaRPr lang="en-GB"/>
        </a:p>
      </dgm:t>
    </dgm:pt>
    <dgm:pt modelId="{62C340C6-2476-4830-BB8D-53DD9D06D209}">
      <dgm:prSet phldrT="[Text]" custT="1"/>
      <dgm:spPr/>
      <dgm:t>
        <a:bodyPr/>
        <a:lstStyle/>
        <a:p>
          <a:r>
            <a:rPr lang="en-GB" sz="900" b="1" i="1"/>
            <a:t>Build and Maintain a Responsible Decision making culture</a:t>
          </a:r>
        </a:p>
      </dgm:t>
    </dgm:pt>
    <dgm:pt modelId="{73BED979-0787-4E57-809B-84B4A26CE18A}" type="parTrans" cxnId="{9C64C562-6B45-4E7B-BC9E-D30EF53D4390}">
      <dgm:prSet/>
      <dgm:spPr/>
      <dgm:t>
        <a:bodyPr/>
        <a:lstStyle/>
        <a:p>
          <a:endParaRPr lang="en-GB"/>
        </a:p>
      </dgm:t>
    </dgm:pt>
    <dgm:pt modelId="{3C0307C5-E3FB-43B1-9FB2-CC53B25A4C37}" type="sibTrans" cxnId="{9C64C562-6B45-4E7B-BC9E-D30EF53D4390}">
      <dgm:prSet/>
      <dgm:spPr/>
      <dgm:t>
        <a:bodyPr/>
        <a:lstStyle/>
        <a:p>
          <a:endParaRPr lang="en-GB"/>
        </a:p>
      </dgm:t>
    </dgm:pt>
    <dgm:pt modelId="{B233E8BE-CB8C-4AB4-BE81-720D51A6DE76}">
      <dgm:prSet phldrT="[Text]" custT="1"/>
      <dgm:spPr/>
      <dgm:t>
        <a:bodyPr anchor="t" anchorCtr="0"/>
        <a:lstStyle/>
        <a:p>
          <a:r>
            <a:rPr lang="en-GB" sz="900" b="1"/>
            <a:t>External Assessment</a:t>
          </a:r>
        </a:p>
        <a:p>
          <a:endParaRPr lang="en-GB" sz="900"/>
        </a:p>
        <a:p>
          <a:r>
            <a:rPr lang="en-GB" sz="800"/>
            <a:t>Best Practice</a:t>
          </a:r>
        </a:p>
        <a:p>
          <a:endParaRPr lang="en-GB" sz="800"/>
        </a:p>
        <a:p>
          <a:r>
            <a:rPr lang="en-GB" sz="800"/>
            <a:t>Objectivity &amp; Independence</a:t>
          </a:r>
        </a:p>
        <a:p>
          <a:endParaRPr lang="en-GB" sz="800"/>
        </a:p>
        <a:p>
          <a:r>
            <a:rPr lang="en-GB" sz="800"/>
            <a:t>Public Confidence</a:t>
          </a:r>
        </a:p>
      </dgm:t>
    </dgm:pt>
    <dgm:pt modelId="{18DEF784-623A-4922-B1D9-0D91B5760642}" type="parTrans" cxnId="{9B3EE23C-E7A0-4576-AE4B-BC59575CF497}">
      <dgm:prSet/>
      <dgm:spPr/>
      <dgm:t>
        <a:bodyPr/>
        <a:lstStyle/>
        <a:p>
          <a:endParaRPr lang="en-GB"/>
        </a:p>
      </dgm:t>
    </dgm:pt>
    <dgm:pt modelId="{F36143C6-4557-4B08-BA9F-A53B42CA6347}" type="sibTrans" cxnId="{9B3EE23C-E7A0-4576-AE4B-BC59575CF497}">
      <dgm:prSet/>
      <dgm:spPr/>
      <dgm:t>
        <a:bodyPr/>
        <a:lstStyle/>
        <a:p>
          <a:endParaRPr lang="en-GB"/>
        </a:p>
      </dgm:t>
    </dgm:pt>
    <dgm:pt modelId="{FED3F33B-F9E8-4EB5-9FD4-7D115804907D}">
      <dgm:prSet phldrT="[Text]" custT="1"/>
      <dgm:spPr/>
      <dgm:t>
        <a:bodyPr anchor="t" anchorCtr="0"/>
        <a:lstStyle/>
        <a:p>
          <a:r>
            <a:rPr lang="en-GB" sz="900" b="1"/>
            <a:t>Feedback Gathering &amp; Analysis</a:t>
          </a:r>
        </a:p>
        <a:p>
          <a:endParaRPr lang="en-GB" sz="900"/>
        </a:p>
        <a:p>
          <a:r>
            <a:rPr lang="en-GB" sz="800"/>
            <a:t>Stakeholder views</a:t>
          </a:r>
        </a:p>
        <a:p>
          <a:endParaRPr lang="en-GB" sz="800"/>
        </a:p>
        <a:p>
          <a:r>
            <a:rPr lang="en-GB" sz="800"/>
            <a:t>Surveys/focus groups, interviews</a:t>
          </a:r>
        </a:p>
        <a:p>
          <a:endParaRPr lang="en-GB" sz="800"/>
        </a:p>
        <a:p>
          <a:r>
            <a:rPr lang="en-GB" sz="800"/>
            <a:t>Advice channels and helplines</a:t>
          </a:r>
        </a:p>
        <a:p>
          <a:endParaRPr lang="en-GB" sz="800"/>
        </a:p>
        <a:p>
          <a:r>
            <a:rPr lang="en-GB" sz="800"/>
            <a:t>Whistleblowing and Hotlines</a:t>
          </a:r>
        </a:p>
      </dgm:t>
    </dgm:pt>
    <dgm:pt modelId="{A0951CB5-611B-4F6B-AC08-483B5FBD44A7}" type="parTrans" cxnId="{801D98DC-7108-4F90-8C2A-1910840A727D}">
      <dgm:prSet/>
      <dgm:spPr/>
      <dgm:t>
        <a:bodyPr/>
        <a:lstStyle/>
        <a:p>
          <a:endParaRPr lang="en-GB"/>
        </a:p>
      </dgm:t>
    </dgm:pt>
    <dgm:pt modelId="{46CEDFCA-8A2D-46BD-BAE6-DD9C1F711910}" type="sibTrans" cxnId="{801D98DC-7108-4F90-8C2A-1910840A727D}">
      <dgm:prSet/>
      <dgm:spPr/>
      <dgm:t>
        <a:bodyPr/>
        <a:lstStyle/>
        <a:p>
          <a:endParaRPr lang="en-GB"/>
        </a:p>
      </dgm:t>
    </dgm:pt>
    <dgm:pt modelId="{A3453A6A-2B41-41CA-984B-A0B9AD40D763}">
      <dgm:prSet phldrT="[Text]" custT="1"/>
      <dgm:spPr/>
      <dgm:t>
        <a:bodyPr anchor="t" anchorCtr="0"/>
        <a:lstStyle/>
        <a:p>
          <a:r>
            <a:rPr lang="en-GB" sz="900" b="1"/>
            <a:t>Functional Responsibility</a:t>
          </a:r>
        </a:p>
        <a:p>
          <a:endParaRPr lang="en-GB" sz="900"/>
        </a:p>
        <a:p>
          <a:r>
            <a:rPr lang="en-GB" sz="800"/>
            <a:t>In-house expertise</a:t>
          </a:r>
        </a:p>
        <a:p>
          <a:endParaRPr lang="en-GB" sz="800"/>
        </a:p>
        <a:p>
          <a:r>
            <a:rPr lang="en-GB" sz="800"/>
            <a:t>Leadership</a:t>
          </a:r>
        </a:p>
        <a:p>
          <a:endParaRPr lang="en-GB" sz="800"/>
        </a:p>
        <a:p>
          <a:r>
            <a:rPr lang="en-GB" sz="800"/>
            <a:t>Corporate Governance needs</a:t>
          </a:r>
        </a:p>
        <a:p>
          <a:endParaRPr lang="en-GB" sz="800"/>
        </a:p>
        <a:p>
          <a:r>
            <a:rPr lang="en-GB" sz="800"/>
            <a:t>Accessible to employees management</a:t>
          </a:r>
        </a:p>
        <a:p>
          <a:endParaRPr lang="en-GB" sz="800"/>
        </a:p>
        <a:p>
          <a:r>
            <a:rPr lang="en-GB" sz="800"/>
            <a:t>Ownership</a:t>
          </a:r>
        </a:p>
      </dgm:t>
    </dgm:pt>
    <dgm:pt modelId="{877DF370-6549-4727-9D78-79A6BD473878}" type="parTrans" cxnId="{D41C46D6-F084-4B39-891D-AAB5698CE8B3}">
      <dgm:prSet/>
      <dgm:spPr/>
      <dgm:t>
        <a:bodyPr/>
        <a:lstStyle/>
        <a:p>
          <a:endParaRPr lang="en-GB"/>
        </a:p>
      </dgm:t>
    </dgm:pt>
    <dgm:pt modelId="{DC0AF167-4949-44F4-A1AB-0F1E431C51AF}" type="sibTrans" cxnId="{D41C46D6-F084-4B39-891D-AAB5698CE8B3}">
      <dgm:prSet/>
      <dgm:spPr/>
      <dgm:t>
        <a:bodyPr/>
        <a:lstStyle/>
        <a:p>
          <a:endParaRPr lang="en-GB"/>
        </a:p>
      </dgm:t>
    </dgm:pt>
    <dgm:pt modelId="{29394942-ABA6-4F53-BA37-59217D07EE38}">
      <dgm:prSet phldrT="[Text]" custT="1"/>
      <dgm:spPr/>
      <dgm:t>
        <a:bodyPr anchor="t" anchorCtr="0"/>
        <a:lstStyle/>
        <a:p>
          <a:r>
            <a:rPr lang="en-GB" sz="900" b="1"/>
            <a:t>Education &amp; Training</a:t>
          </a:r>
        </a:p>
        <a:p>
          <a:endParaRPr lang="en-GB" sz="700"/>
        </a:p>
        <a:p>
          <a:r>
            <a:rPr lang="en-GB" sz="800"/>
            <a:t>All employees</a:t>
          </a:r>
        </a:p>
        <a:p>
          <a:endParaRPr lang="en-GB" sz="800"/>
        </a:p>
        <a:p>
          <a:r>
            <a:rPr lang="en-GB" sz="800"/>
            <a:t>How wrongdoing occurs</a:t>
          </a:r>
        </a:p>
        <a:p>
          <a:endParaRPr lang="en-GB" sz="800"/>
        </a:p>
        <a:p>
          <a:r>
            <a:rPr lang="en-GB" sz="800"/>
            <a:t>Realistic examples</a:t>
          </a:r>
        </a:p>
        <a:p>
          <a:endParaRPr lang="en-GB" sz="800"/>
        </a:p>
        <a:p>
          <a:r>
            <a:rPr lang="en-GB" sz="800"/>
            <a:t>Sensitivity to diverse employee groups</a:t>
          </a:r>
        </a:p>
      </dgm:t>
    </dgm:pt>
    <dgm:pt modelId="{766DDE26-7559-49FE-8BC9-CF72252EDE1F}" type="parTrans" cxnId="{0D7404F4-F6CD-4E11-AC11-328D934C3159}">
      <dgm:prSet/>
      <dgm:spPr/>
      <dgm:t>
        <a:bodyPr/>
        <a:lstStyle/>
        <a:p>
          <a:endParaRPr lang="en-GB"/>
        </a:p>
      </dgm:t>
    </dgm:pt>
    <dgm:pt modelId="{468B97F2-8668-4C8D-9865-5BF1CA61A580}" type="sibTrans" cxnId="{0D7404F4-F6CD-4E11-AC11-328D934C3159}">
      <dgm:prSet/>
      <dgm:spPr/>
      <dgm:t>
        <a:bodyPr/>
        <a:lstStyle/>
        <a:p>
          <a:endParaRPr lang="en-GB"/>
        </a:p>
      </dgm:t>
    </dgm:pt>
    <dgm:pt modelId="{2B1B7C9B-6D89-4CFA-B187-CCEDD0378E75}">
      <dgm:prSet phldrT="[Text]" custT="1"/>
      <dgm:spPr/>
      <dgm:t>
        <a:bodyPr anchor="t" anchorCtr="0"/>
        <a:lstStyle/>
        <a:p>
          <a:r>
            <a:rPr lang="en-GB" sz="900" b="1"/>
            <a:t>Performance Reviews/Rewards</a:t>
          </a:r>
        </a:p>
        <a:p>
          <a:endParaRPr lang="en-GB" sz="700"/>
        </a:p>
        <a:p>
          <a:r>
            <a:rPr lang="en-GB" sz="800"/>
            <a:t>Selling decision making as well as financial performance measures</a:t>
          </a:r>
        </a:p>
        <a:p>
          <a:endParaRPr lang="en-GB" sz="800"/>
        </a:p>
        <a:p>
          <a:r>
            <a:rPr lang="en-GB" sz="800"/>
            <a:t>KPI's</a:t>
          </a:r>
        </a:p>
        <a:p>
          <a:endParaRPr lang="en-GB" sz="800"/>
        </a:p>
        <a:p>
          <a:r>
            <a:rPr lang="en-GB" sz="800"/>
            <a:t>Rewarding responsible behaviour penalising inapproporate behaviour</a:t>
          </a:r>
        </a:p>
      </dgm:t>
    </dgm:pt>
    <dgm:pt modelId="{876DE935-D904-486E-BDB0-E85B6BA40B7F}" type="parTrans" cxnId="{34BDE90E-1DFC-45C2-85B5-FB3C1D6074FC}">
      <dgm:prSet/>
      <dgm:spPr/>
      <dgm:t>
        <a:bodyPr/>
        <a:lstStyle/>
        <a:p>
          <a:endParaRPr lang="en-GB"/>
        </a:p>
      </dgm:t>
    </dgm:pt>
    <dgm:pt modelId="{270844AF-0EE6-4CC2-9DFB-700BF1429C63}" type="sibTrans" cxnId="{34BDE90E-1DFC-45C2-85B5-FB3C1D6074FC}">
      <dgm:prSet/>
      <dgm:spPr/>
      <dgm:t>
        <a:bodyPr/>
        <a:lstStyle/>
        <a:p>
          <a:endParaRPr lang="en-GB"/>
        </a:p>
      </dgm:t>
    </dgm:pt>
    <dgm:pt modelId="{9B641DF2-F519-411C-B832-3F442D697463}" type="pres">
      <dgm:prSet presAssocID="{85653157-3C29-46E1-BAA8-80A0DFD93333}" presName="Name0" presStyleCnt="0">
        <dgm:presLayoutVars>
          <dgm:chPref val="1"/>
          <dgm:dir/>
          <dgm:animOne val="branch"/>
          <dgm:animLvl val="lvl"/>
          <dgm:resizeHandles/>
        </dgm:presLayoutVars>
      </dgm:prSet>
      <dgm:spPr/>
    </dgm:pt>
    <dgm:pt modelId="{692CA6A7-8988-4022-8AFB-41DE1C802220}" type="pres">
      <dgm:prSet presAssocID="{4FE88325-AAD9-4631-9DA2-4BE1F59864BA}" presName="vertOne" presStyleCnt="0"/>
      <dgm:spPr/>
    </dgm:pt>
    <dgm:pt modelId="{3FF1568A-4734-4FFE-A902-B92EB929DB2F}" type="pres">
      <dgm:prSet presAssocID="{4FE88325-AAD9-4631-9DA2-4BE1F59864BA}" presName="txOne" presStyleLbl="node0" presStyleIdx="0" presStyleCnt="3" custScaleY="25975">
        <dgm:presLayoutVars>
          <dgm:chPref val="3"/>
        </dgm:presLayoutVars>
      </dgm:prSet>
      <dgm:spPr/>
    </dgm:pt>
    <dgm:pt modelId="{96B3CE54-29A5-4EEF-A7E1-4C5934879114}" type="pres">
      <dgm:prSet presAssocID="{4FE88325-AAD9-4631-9DA2-4BE1F59864BA}" presName="parTransOne" presStyleCnt="0"/>
      <dgm:spPr/>
    </dgm:pt>
    <dgm:pt modelId="{73048A36-037B-4372-9D89-69172011182C}" type="pres">
      <dgm:prSet presAssocID="{4FE88325-AAD9-4631-9DA2-4BE1F59864BA}" presName="horzOne" presStyleCnt="0"/>
      <dgm:spPr/>
    </dgm:pt>
    <dgm:pt modelId="{D31AB062-7447-44A4-89D7-C0E54E4796AE}" type="pres">
      <dgm:prSet presAssocID="{044AA23A-3AB4-4227-8ECD-D6DD16BA6398}" presName="vertTwo" presStyleCnt="0"/>
      <dgm:spPr/>
    </dgm:pt>
    <dgm:pt modelId="{6C417C23-4C30-4536-93B5-CAA1C9CE5C2C}" type="pres">
      <dgm:prSet presAssocID="{044AA23A-3AB4-4227-8ECD-D6DD16BA6398}" presName="txTwo" presStyleLbl="node2" presStyleIdx="0" presStyleCnt="7">
        <dgm:presLayoutVars>
          <dgm:chPref val="3"/>
        </dgm:presLayoutVars>
      </dgm:prSet>
      <dgm:spPr/>
    </dgm:pt>
    <dgm:pt modelId="{DABBE252-AE18-4217-A6C0-28660BF6BE8E}" type="pres">
      <dgm:prSet presAssocID="{044AA23A-3AB4-4227-8ECD-D6DD16BA6398}" presName="horzTwo" presStyleCnt="0"/>
      <dgm:spPr/>
    </dgm:pt>
    <dgm:pt modelId="{D9732EE2-C826-4369-9B7F-C30622D37D83}" type="pres">
      <dgm:prSet presAssocID="{48EF9870-4F17-41EF-933E-B35D43B6856A}" presName="sibSpaceOne" presStyleCnt="0"/>
      <dgm:spPr/>
    </dgm:pt>
    <dgm:pt modelId="{D558EB80-B27E-43BF-903B-F823A77DAEA6}" type="pres">
      <dgm:prSet presAssocID="{3CB0FAFB-B742-4E91-BD07-6FDF2AFB8257}" presName="vertOne" presStyleCnt="0"/>
      <dgm:spPr/>
    </dgm:pt>
    <dgm:pt modelId="{2755D580-176E-4D5A-AC45-63F3B2374C2B}" type="pres">
      <dgm:prSet presAssocID="{3CB0FAFB-B742-4E91-BD07-6FDF2AFB8257}" presName="txOne" presStyleLbl="node0" presStyleIdx="1" presStyleCnt="3" custScaleY="25975">
        <dgm:presLayoutVars>
          <dgm:chPref val="3"/>
        </dgm:presLayoutVars>
      </dgm:prSet>
      <dgm:spPr/>
    </dgm:pt>
    <dgm:pt modelId="{53C3EDB2-6168-4A7D-B3E3-1F2567F9915E}" type="pres">
      <dgm:prSet presAssocID="{3CB0FAFB-B742-4E91-BD07-6FDF2AFB8257}" presName="parTransOne" presStyleCnt="0"/>
      <dgm:spPr/>
    </dgm:pt>
    <dgm:pt modelId="{E969F117-A4F3-4B11-A0F6-11C2F5949CE6}" type="pres">
      <dgm:prSet presAssocID="{3CB0FAFB-B742-4E91-BD07-6FDF2AFB8257}" presName="horzOne" presStyleCnt="0"/>
      <dgm:spPr/>
    </dgm:pt>
    <dgm:pt modelId="{4CBD4E74-6FD9-4955-B184-8CAFA9616764}" type="pres">
      <dgm:prSet presAssocID="{66379480-9E05-4868-AB1D-57116BDC3E4F}" presName="vertTwo" presStyleCnt="0"/>
      <dgm:spPr/>
    </dgm:pt>
    <dgm:pt modelId="{FBEEFE3C-E010-4FB5-89AF-CFF588567DC0}" type="pres">
      <dgm:prSet presAssocID="{66379480-9E05-4868-AB1D-57116BDC3E4F}" presName="txTwo" presStyleLbl="node2" presStyleIdx="1" presStyleCnt="7">
        <dgm:presLayoutVars>
          <dgm:chPref val="3"/>
        </dgm:presLayoutVars>
      </dgm:prSet>
      <dgm:spPr/>
    </dgm:pt>
    <dgm:pt modelId="{88404B96-2C2E-4F56-A5EB-EED813931F80}" type="pres">
      <dgm:prSet presAssocID="{66379480-9E05-4868-AB1D-57116BDC3E4F}" presName="horzTwo" presStyleCnt="0"/>
      <dgm:spPr/>
    </dgm:pt>
    <dgm:pt modelId="{B32DEC2C-A8ED-4FA1-9B1D-5F7E2FF59D0A}" type="pres">
      <dgm:prSet presAssocID="{58CA61EB-FCB2-40BE-AB56-EE170A41EA60}" presName="sibSpaceOne" presStyleCnt="0"/>
      <dgm:spPr/>
    </dgm:pt>
    <dgm:pt modelId="{1B1B08D3-A0CF-4FD7-984B-B2326FF2D7C1}" type="pres">
      <dgm:prSet presAssocID="{62C340C6-2476-4830-BB8D-53DD9D06D209}" presName="vertOne" presStyleCnt="0"/>
      <dgm:spPr/>
    </dgm:pt>
    <dgm:pt modelId="{F1096DFC-0D60-4131-9965-76405060E709}" type="pres">
      <dgm:prSet presAssocID="{62C340C6-2476-4830-BB8D-53DD9D06D209}" presName="txOne" presStyleLbl="node0" presStyleIdx="2" presStyleCnt="3" custScaleY="25975">
        <dgm:presLayoutVars>
          <dgm:chPref val="3"/>
        </dgm:presLayoutVars>
      </dgm:prSet>
      <dgm:spPr/>
    </dgm:pt>
    <dgm:pt modelId="{D2A87514-BCB2-4CD2-8566-D70B75B60FA1}" type="pres">
      <dgm:prSet presAssocID="{62C340C6-2476-4830-BB8D-53DD9D06D209}" presName="parTransOne" presStyleCnt="0"/>
      <dgm:spPr/>
    </dgm:pt>
    <dgm:pt modelId="{CF3EC035-180A-4A13-A0E5-0204D1288BFA}" type="pres">
      <dgm:prSet presAssocID="{62C340C6-2476-4830-BB8D-53DD9D06D209}" presName="horzOne" presStyleCnt="0"/>
      <dgm:spPr/>
    </dgm:pt>
    <dgm:pt modelId="{52ABF815-1753-432F-B0D8-1CF18A2CED93}" type="pres">
      <dgm:prSet presAssocID="{FED3F33B-F9E8-4EB5-9FD4-7D115804907D}" presName="vertTwo" presStyleCnt="0"/>
      <dgm:spPr/>
    </dgm:pt>
    <dgm:pt modelId="{F6CF4258-5E2C-427F-8473-5A895C17D694}" type="pres">
      <dgm:prSet presAssocID="{FED3F33B-F9E8-4EB5-9FD4-7D115804907D}" presName="txTwo" presStyleLbl="node2" presStyleIdx="2" presStyleCnt="7">
        <dgm:presLayoutVars>
          <dgm:chPref val="3"/>
        </dgm:presLayoutVars>
      </dgm:prSet>
      <dgm:spPr/>
    </dgm:pt>
    <dgm:pt modelId="{A8388AD5-63F6-4130-8504-0C311E615EB9}" type="pres">
      <dgm:prSet presAssocID="{FED3F33B-F9E8-4EB5-9FD4-7D115804907D}" presName="horzTwo" presStyleCnt="0"/>
      <dgm:spPr/>
    </dgm:pt>
    <dgm:pt modelId="{CB1711BB-A9C8-4FC3-B7AC-1155440EE193}" type="pres">
      <dgm:prSet presAssocID="{46CEDFCA-8A2D-46BD-BAE6-DD9C1F711910}" presName="sibSpaceTwo" presStyleCnt="0"/>
      <dgm:spPr/>
    </dgm:pt>
    <dgm:pt modelId="{CB3C71F7-E9F1-4DC8-B375-5B64EF32A989}" type="pres">
      <dgm:prSet presAssocID="{A3453A6A-2B41-41CA-984B-A0B9AD40D763}" presName="vertTwo" presStyleCnt="0"/>
      <dgm:spPr/>
    </dgm:pt>
    <dgm:pt modelId="{6DF8A803-2610-4478-ADF8-C3E78CD27F35}" type="pres">
      <dgm:prSet presAssocID="{A3453A6A-2B41-41CA-984B-A0B9AD40D763}" presName="txTwo" presStyleLbl="node2" presStyleIdx="3" presStyleCnt="7">
        <dgm:presLayoutVars>
          <dgm:chPref val="3"/>
        </dgm:presLayoutVars>
      </dgm:prSet>
      <dgm:spPr/>
    </dgm:pt>
    <dgm:pt modelId="{950251CB-75E7-463C-83F2-572AF54E4912}" type="pres">
      <dgm:prSet presAssocID="{A3453A6A-2B41-41CA-984B-A0B9AD40D763}" presName="horzTwo" presStyleCnt="0"/>
      <dgm:spPr/>
    </dgm:pt>
    <dgm:pt modelId="{DC90EA53-32D6-43D2-B280-14F49DFD725B}" type="pres">
      <dgm:prSet presAssocID="{DC0AF167-4949-44F4-A1AB-0F1E431C51AF}" presName="sibSpaceTwo" presStyleCnt="0"/>
      <dgm:spPr/>
    </dgm:pt>
    <dgm:pt modelId="{E91D81E8-050A-431E-93B2-89F7DE345662}" type="pres">
      <dgm:prSet presAssocID="{29394942-ABA6-4F53-BA37-59217D07EE38}" presName="vertTwo" presStyleCnt="0"/>
      <dgm:spPr/>
    </dgm:pt>
    <dgm:pt modelId="{DB7DC18A-4000-4E6E-8184-83F18800ACE2}" type="pres">
      <dgm:prSet presAssocID="{29394942-ABA6-4F53-BA37-59217D07EE38}" presName="txTwo" presStyleLbl="node2" presStyleIdx="4" presStyleCnt="7">
        <dgm:presLayoutVars>
          <dgm:chPref val="3"/>
        </dgm:presLayoutVars>
      </dgm:prSet>
      <dgm:spPr/>
    </dgm:pt>
    <dgm:pt modelId="{BAE85BDA-263B-43BC-ADB6-E1E65A3469FE}" type="pres">
      <dgm:prSet presAssocID="{29394942-ABA6-4F53-BA37-59217D07EE38}" presName="horzTwo" presStyleCnt="0"/>
      <dgm:spPr/>
    </dgm:pt>
    <dgm:pt modelId="{75CAFBFB-EE51-4542-97B9-1496434DD272}" type="pres">
      <dgm:prSet presAssocID="{468B97F2-8668-4C8D-9865-5BF1CA61A580}" presName="sibSpaceTwo" presStyleCnt="0"/>
      <dgm:spPr/>
    </dgm:pt>
    <dgm:pt modelId="{A6772B67-3FA4-4882-AE66-A202980B295B}" type="pres">
      <dgm:prSet presAssocID="{2B1B7C9B-6D89-4CFA-B187-CCEDD0378E75}" presName="vertTwo" presStyleCnt="0"/>
      <dgm:spPr/>
    </dgm:pt>
    <dgm:pt modelId="{7A4F975F-93FE-4337-B895-7C523AC582C6}" type="pres">
      <dgm:prSet presAssocID="{2B1B7C9B-6D89-4CFA-B187-CCEDD0378E75}" presName="txTwo" presStyleLbl="node2" presStyleIdx="5" presStyleCnt="7">
        <dgm:presLayoutVars>
          <dgm:chPref val="3"/>
        </dgm:presLayoutVars>
      </dgm:prSet>
      <dgm:spPr/>
    </dgm:pt>
    <dgm:pt modelId="{592958C5-A793-41B8-B834-9ED49D6E0512}" type="pres">
      <dgm:prSet presAssocID="{2B1B7C9B-6D89-4CFA-B187-CCEDD0378E75}" presName="horzTwo" presStyleCnt="0"/>
      <dgm:spPr/>
    </dgm:pt>
    <dgm:pt modelId="{EE69686E-B803-4613-87FF-6036BA7AC4A7}" type="pres">
      <dgm:prSet presAssocID="{270844AF-0EE6-4CC2-9DFB-700BF1429C63}" presName="sibSpaceTwo" presStyleCnt="0"/>
      <dgm:spPr/>
    </dgm:pt>
    <dgm:pt modelId="{2864B4A5-0009-4B92-8B2E-153E8ACB200E}" type="pres">
      <dgm:prSet presAssocID="{B233E8BE-CB8C-4AB4-BE81-720D51A6DE76}" presName="vertTwo" presStyleCnt="0"/>
      <dgm:spPr/>
    </dgm:pt>
    <dgm:pt modelId="{87F4638A-E154-44B2-A8AA-073D9AA482D6}" type="pres">
      <dgm:prSet presAssocID="{B233E8BE-CB8C-4AB4-BE81-720D51A6DE76}" presName="txTwo" presStyleLbl="node2" presStyleIdx="6" presStyleCnt="7">
        <dgm:presLayoutVars>
          <dgm:chPref val="3"/>
        </dgm:presLayoutVars>
      </dgm:prSet>
      <dgm:spPr/>
    </dgm:pt>
    <dgm:pt modelId="{BBB34A2A-2583-474E-B9CB-A71EB86EF430}" type="pres">
      <dgm:prSet presAssocID="{B233E8BE-CB8C-4AB4-BE81-720D51A6DE76}" presName="horzTwo" presStyleCnt="0"/>
      <dgm:spPr/>
    </dgm:pt>
  </dgm:ptLst>
  <dgm:cxnLst>
    <dgm:cxn modelId="{8D255F07-6780-417B-A495-F96C74983990}" type="presOf" srcId="{29394942-ABA6-4F53-BA37-59217D07EE38}" destId="{DB7DC18A-4000-4E6E-8184-83F18800ACE2}" srcOrd="0" destOrd="0" presId="urn:microsoft.com/office/officeart/2005/8/layout/hierarchy4"/>
    <dgm:cxn modelId="{921F900E-D1A5-4798-BA2E-494437AFE163}" srcId="{85653157-3C29-46E1-BAA8-80A0DFD93333}" destId="{4FE88325-AAD9-4631-9DA2-4BE1F59864BA}" srcOrd="0" destOrd="0" parTransId="{E5331FA8-8CBC-43F4-B51B-357C9DA7D722}" sibTransId="{48EF9870-4F17-41EF-933E-B35D43B6856A}"/>
    <dgm:cxn modelId="{34BDE90E-1DFC-45C2-85B5-FB3C1D6074FC}" srcId="{62C340C6-2476-4830-BB8D-53DD9D06D209}" destId="{2B1B7C9B-6D89-4CFA-B187-CCEDD0378E75}" srcOrd="3" destOrd="0" parTransId="{876DE935-D904-486E-BDB0-E85B6BA40B7F}" sibTransId="{270844AF-0EE6-4CC2-9DFB-700BF1429C63}"/>
    <dgm:cxn modelId="{891BE316-256E-4166-AEBC-6B82E43D38CF}" type="presOf" srcId="{3CB0FAFB-B742-4E91-BD07-6FDF2AFB8257}" destId="{2755D580-176E-4D5A-AC45-63F3B2374C2B}" srcOrd="0" destOrd="0" presId="urn:microsoft.com/office/officeart/2005/8/layout/hierarchy4"/>
    <dgm:cxn modelId="{332AD418-2CE5-44BD-99F6-F4FA63F0FD98}" type="presOf" srcId="{B233E8BE-CB8C-4AB4-BE81-720D51A6DE76}" destId="{87F4638A-E154-44B2-A8AA-073D9AA482D6}" srcOrd="0" destOrd="0" presId="urn:microsoft.com/office/officeart/2005/8/layout/hierarchy4"/>
    <dgm:cxn modelId="{4189AD2C-B66F-4A15-AFF2-D1D40B404A12}" srcId="{85653157-3C29-46E1-BAA8-80A0DFD93333}" destId="{3CB0FAFB-B742-4E91-BD07-6FDF2AFB8257}" srcOrd="1" destOrd="0" parTransId="{6F3E0705-AB27-4AAA-989D-458314C81F09}" sibTransId="{58CA61EB-FCB2-40BE-AB56-EE170A41EA60}"/>
    <dgm:cxn modelId="{9B3EE23C-E7A0-4576-AE4B-BC59575CF497}" srcId="{62C340C6-2476-4830-BB8D-53DD9D06D209}" destId="{B233E8BE-CB8C-4AB4-BE81-720D51A6DE76}" srcOrd="4" destOrd="0" parTransId="{18DEF784-623A-4922-B1D9-0D91B5760642}" sibTransId="{F36143C6-4557-4B08-BA9F-A53B42CA6347}"/>
    <dgm:cxn modelId="{9C64C562-6B45-4E7B-BC9E-D30EF53D4390}" srcId="{85653157-3C29-46E1-BAA8-80A0DFD93333}" destId="{62C340C6-2476-4830-BB8D-53DD9D06D209}" srcOrd="2" destOrd="0" parTransId="{73BED979-0787-4E57-809B-84B4A26CE18A}" sibTransId="{3C0307C5-E3FB-43B1-9FB2-CC53B25A4C37}"/>
    <dgm:cxn modelId="{02B31067-CACC-4151-A99A-5655FFC9B86A}" srcId="{4FE88325-AAD9-4631-9DA2-4BE1F59864BA}" destId="{044AA23A-3AB4-4227-8ECD-D6DD16BA6398}" srcOrd="0" destOrd="0" parTransId="{07325B2A-BDFF-42CF-919B-2E317D14320F}" sibTransId="{A4E56BEE-3E5B-4FA4-A1D8-382FAA5A4FFE}"/>
    <dgm:cxn modelId="{15AF0852-22F1-4CC6-A16D-A7E6D3129520}" type="presOf" srcId="{A3453A6A-2B41-41CA-984B-A0B9AD40D763}" destId="{6DF8A803-2610-4478-ADF8-C3E78CD27F35}" srcOrd="0" destOrd="0" presId="urn:microsoft.com/office/officeart/2005/8/layout/hierarchy4"/>
    <dgm:cxn modelId="{8D469C7C-9C6A-4A58-B22A-A7A84DFA8B65}" type="presOf" srcId="{044AA23A-3AB4-4227-8ECD-D6DD16BA6398}" destId="{6C417C23-4C30-4536-93B5-CAA1C9CE5C2C}" srcOrd="0" destOrd="0" presId="urn:microsoft.com/office/officeart/2005/8/layout/hierarchy4"/>
    <dgm:cxn modelId="{3133F98A-493A-41C2-AAA6-4FD06C00B3BC}" type="presOf" srcId="{4FE88325-AAD9-4631-9DA2-4BE1F59864BA}" destId="{3FF1568A-4734-4FFE-A902-B92EB929DB2F}" srcOrd="0" destOrd="0" presId="urn:microsoft.com/office/officeart/2005/8/layout/hierarchy4"/>
    <dgm:cxn modelId="{E91BBA94-C4E5-45FC-9FA6-430DE0D254C8}" type="presOf" srcId="{FED3F33B-F9E8-4EB5-9FD4-7D115804907D}" destId="{F6CF4258-5E2C-427F-8473-5A895C17D694}" srcOrd="0" destOrd="0" presId="urn:microsoft.com/office/officeart/2005/8/layout/hierarchy4"/>
    <dgm:cxn modelId="{98F6909C-28B8-4C76-B015-F4CC2B5FD8CF}" srcId="{3CB0FAFB-B742-4E91-BD07-6FDF2AFB8257}" destId="{66379480-9E05-4868-AB1D-57116BDC3E4F}" srcOrd="0" destOrd="0" parTransId="{12361E43-4B7B-4C3E-BBA7-E463911538A2}" sibTransId="{D5E3029F-5B08-4C02-9AC9-68213AADD73E}"/>
    <dgm:cxn modelId="{808DB7C6-FD2F-4170-B650-F7A0A8AD3B95}" type="presOf" srcId="{2B1B7C9B-6D89-4CFA-B187-CCEDD0378E75}" destId="{7A4F975F-93FE-4337-B895-7C523AC582C6}" srcOrd="0" destOrd="0" presId="urn:microsoft.com/office/officeart/2005/8/layout/hierarchy4"/>
    <dgm:cxn modelId="{41D4FFC9-57D7-4770-B69C-8A5C81A3A044}" type="presOf" srcId="{62C340C6-2476-4830-BB8D-53DD9D06D209}" destId="{F1096DFC-0D60-4131-9965-76405060E709}" srcOrd="0" destOrd="0" presId="urn:microsoft.com/office/officeart/2005/8/layout/hierarchy4"/>
    <dgm:cxn modelId="{D41C46D6-F084-4B39-891D-AAB5698CE8B3}" srcId="{62C340C6-2476-4830-BB8D-53DD9D06D209}" destId="{A3453A6A-2B41-41CA-984B-A0B9AD40D763}" srcOrd="1" destOrd="0" parTransId="{877DF370-6549-4727-9D78-79A6BD473878}" sibTransId="{DC0AF167-4949-44F4-A1AB-0F1E431C51AF}"/>
    <dgm:cxn modelId="{801D98DC-7108-4F90-8C2A-1910840A727D}" srcId="{62C340C6-2476-4830-BB8D-53DD9D06D209}" destId="{FED3F33B-F9E8-4EB5-9FD4-7D115804907D}" srcOrd="0" destOrd="0" parTransId="{A0951CB5-611B-4F6B-AC08-483B5FBD44A7}" sibTransId="{46CEDFCA-8A2D-46BD-BAE6-DD9C1F711910}"/>
    <dgm:cxn modelId="{930159E1-5514-429E-8CE6-6D331372A146}" type="presOf" srcId="{66379480-9E05-4868-AB1D-57116BDC3E4F}" destId="{FBEEFE3C-E010-4FB5-89AF-CFF588567DC0}" srcOrd="0" destOrd="0" presId="urn:microsoft.com/office/officeart/2005/8/layout/hierarchy4"/>
    <dgm:cxn modelId="{FDE7F0EB-2338-411F-AE8A-207475F12463}" type="presOf" srcId="{85653157-3C29-46E1-BAA8-80A0DFD93333}" destId="{9B641DF2-F519-411C-B832-3F442D697463}" srcOrd="0" destOrd="0" presId="urn:microsoft.com/office/officeart/2005/8/layout/hierarchy4"/>
    <dgm:cxn modelId="{0D7404F4-F6CD-4E11-AC11-328D934C3159}" srcId="{62C340C6-2476-4830-BB8D-53DD9D06D209}" destId="{29394942-ABA6-4F53-BA37-59217D07EE38}" srcOrd="2" destOrd="0" parTransId="{766DDE26-7559-49FE-8BC9-CF72252EDE1F}" sibTransId="{468B97F2-8668-4C8D-9865-5BF1CA61A580}"/>
    <dgm:cxn modelId="{0642E4F0-7DED-4C68-9B9A-0382250DDDB6}" type="presParOf" srcId="{9B641DF2-F519-411C-B832-3F442D697463}" destId="{692CA6A7-8988-4022-8AFB-41DE1C802220}" srcOrd="0" destOrd="0" presId="urn:microsoft.com/office/officeart/2005/8/layout/hierarchy4"/>
    <dgm:cxn modelId="{BE416F38-DF7A-4063-AFB1-D9D24D5A370D}" type="presParOf" srcId="{692CA6A7-8988-4022-8AFB-41DE1C802220}" destId="{3FF1568A-4734-4FFE-A902-B92EB929DB2F}" srcOrd="0" destOrd="0" presId="urn:microsoft.com/office/officeart/2005/8/layout/hierarchy4"/>
    <dgm:cxn modelId="{0B5411AC-D902-4942-A70D-7C169EB175EA}" type="presParOf" srcId="{692CA6A7-8988-4022-8AFB-41DE1C802220}" destId="{96B3CE54-29A5-4EEF-A7E1-4C5934879114}" srcOrd="1" destOrd="0" presId="urn:microsoft.com/office/officeart/2005/8/layout/hierarchy4"/>
    <dgm:cxn modelId="{2E34FB1D-A08B-43D9-939D-28E0839C4799}" type="presParOf" srcId="{692CA6A7-8988-4022-8AFB-41DE1C802220}" destId="{73048A36-037B-4372-9D89-69172011182C}" srcOrd="2" destOrd="0" presId="urn:microsoft.com/office/officeart/2005/8/layout/hierarchy4"/>
    <dgm:cxn modelId="{C3EE229A-F078-4BC2-95CC-ABA5A993F6C8}" type="presParOf" srcId="{73048A36-037B-4372-9D89-69172011182C}" destId="{D31AB062-7447-44A4-89D7-C0E54E4796AE}" srcOrd="0" destOrd="0" presId="urn:microsoft.com/office/officeart/2005/8/layout/hierarchy4"/>
    <dgm:cxn modelId="{6401F3E2-B236-42CB-A7DC-096E9C610B64}" type="presParOf" srcId="{D31AB062-7447-44A4-89D7-C0E54E4796AE}" destId="{6C417C23-4C30-4536-93B5-CAA1C9CE5C2C}" srcOrd="0" destOrd="0" presId="urn:microsoft.com/office/officeart/2005/8/layout/hierarchy4"/>
    <dgm:cxn modelId="{1CB0193E-41A6-49FC-86C2-279C577A9C7E}" type="presParOf" srcId="{D31AB062-7447-44A4-89D7-C0E54E4796AE}" destId="{DABBE252-AE18-4217-A6C0-28660BF6BE8E}" srcOrd="1" destOrd="0" presId="urn:microsoft.com/office/officeart/2005/8/layout/hierarchy4"/>
    <dgm:cxn modelId="{39FE8460-D847-4050-A5DB-39EE75148B15}" type="presParOf" srcId="{9B641DF2-F519-411C-B832-3F442D697463}" destId="{D9732EE2-C826-4369-9B7F-C30622D37D83}" srcOrd="1" destOrd="0" presId="urn:microsoft.com/office/officeart/2005/8/layout/hierarchy4"/>
    <dgm:cxn modelId="{D16C3EB8-6B72-4DA9-AEF6-47C155249460}" type="presParOf" srcId="{9B641DF2-F519-411C-B832-3F442D697463}" destId="{D558EB80-B27E-43BF-903B-F823A77DAEA6}" srcOrd="2" destOrd="0" presId="urn:microsoft.com/office/officeart/2005/8/layout/hierarchy4"/>
    <dgm:cxn modelId="{701892B0-B003-40BA-8EC8-6514E513175C}" type="presParOf" srcId="{D558EB80-B27E-43BF-903B-F823A77DAEA6}" destId="{2755D580-176E-4D5A-AC45-63F3B2374C2B}" srcOrd="0" destOrd="0" presId="urn:microsoft.com/office/officeart/2005/8/layout/hierarchy4"/>
    <dgm:cxn modelId="{51ECF175-B586-43E6-87DF-B9E9D06FAC13}" type="presParOf" srcId="{D558EB80-B27E-43BF-903B-F823A77DAEA6}" destId="{53C3EDB2-6168-4A7D-B3E3-1F2567F9915E}" srcOrd="1" destOrd="0" presId="urn:microsoft.com/office/officeart/2005/8/layout/hierarchy4"/>
    <dgm:cxn modelId="{BE7F2B6A-9972-4CCA-8D79-E4B94CE71EF3}" type="presParOf" srcId="{D558EB80-B27E-43BF-903B-F823A77DAEA6}" destId="{E969F117-A4F3-4B11-A0F6-11C2F5949CE6}" srcOrd="2" destOrd="0" presId="urn:microsoft.com/office/officeart/2005/8/layout/hierarchy4"/>
    <dgm:cxn modelId="{9255DA0E-E6CC-4FE4-807B-13B2FB8AB353}" type="presParOf" srcId="{E969F117-A4F3-4B11-A0F6-11C2F5949CE6}" destId="{4CBD4E74-6FD9-4955-B184-8CAFA9616764}" srcOrd="0" destOrd="0" presId="urn:microsoft.com/office/officeart/2005/8/layout/hierarchy4"/>
    <dgm:cxn modelId="{5FFDC46E-F722-474E-8F52-F7D4246A005E}" type="presParOf" srcId="{4CBD4E74-6FD9-4955-B184-8CAFA9616764}" destId="{FBEEFE3C-E010-4FB5-89AF-CFF588567DC0}" srcOrd="0" destOrd="0" presId="urn:microsoft.com/office/officeart/2005/8/layout/hierarchy4"/>
    <dgm:cxn modelId="{6743CCB4-208C-4E17-8741-8F10CF62CB15}" type="presParOf" srcId="{4CBD4E74-6FD9-4955-B184-8CAFA9616764}" destId="{88404B96-2C2E-4F56-A5EB-EED813931F80}" srcOrd="1" destOrd="0" presId="urn:microsoft.com/office/officeart/2005/8/layout/hierarchy4"/>
    <dgm:cxn modelId="{A86BD032-0070-4385-91E8-B318C9CC840C}" type="presParOf" srcId="{9B641DF2-F519-411C-B832-3F442D697463}" destId="{B32DEC2C-A8ED-4FA1-9B1D-5F7E2FF59D0A}" srcOrd="3" destOrd="0" presId="urn:microsoft.com/office/officeart/2005/8/layout/hierarchy4"/>
    <dgm:cxn modelId="{8465D47F-108E-4AC7-B51F-D3BA57E4E1AE}" type="presParOf" srcId="{9B641DF2-F519-411C-B832-3F442D697463}" destId="{1B1B08D3-A0CF-4FD7-984B-B2326FF2D7C1}" srcOrd="4" destOrd="0" presId="urn:microsoft.com/office/officeart/2005/8/layout/hierarchy4"/>
    <dgm:cxn modelId="{20C35270-1FE9-401A-AADE-943ED638E37F}" type="presParOf" srcId="{1B1B08D3-A0CF-4FD7-984B-B2326FF2D7C1}" destId="{F1096DFC-0D60-4131-9965-76405060E709}" srcOrd="0" destOrd="0" presId="urn:microsoft.com/office/officeart/2005/8/layout/hierarchy4"/>
    <dgm:cxn modelId="{7AC33D6B-9E2F-475D-BB25-BDCB9369DCFB}" type="presParOf" srcId="{1B1B08D3-A0CF-4FD7-984B-B2326FF2D7C1}" destId="{D2A87514-BCB2-4CD2-8566-D70B75B60FA1}" srcOrd="1" destOrd="0" presId="urn:microsoft.com/office/officeart/2005/8/layout/hierarchy4"/>
    <dgm:cxn modelId="{EA2C37E5-913D-4D9E-ADE1-637C052B362D}" type="presParOf" srcId="{1B1B08D3-A0CF-4FD7-984B-B2326FF2D7C1}" destId="{CF3EC035-180A-4A13-A0E5-0204D1288BFA}" srcOrd="2" destOrd="0" presId="urn:microsoft.com/office/officeart/2005/8/layout/hierarchy4"/>
    <dgm:cxn modelId="{DCFED32C-2386-4CEE-B86A-16771258DF91}" type="presParOf" srcId="{CF3EC035-180A-4A13-A0E5-0204D1288BFA}" destId="{52ABF815-1753-432F-B0D8-1CF18A2CED93}" srcOrd="0" destOrd="0" presId="urn:microsoft.com/office/officeart/2005/8/layout/hierarchy4"/>
    <dgm:cxn modelId="{135E3493-9242-4329-9161-FFB5FCFF1FF7}" type="presParOf" srcId="{52ABF815-1753-432F-B0D8-1CF18A2CED93}" destId="{F6CF4258-5E2C-427F-8473-5A895C17D694}" srcOrd="0" destOrd="0" presId="urn:microsoft.com/office/officeart/2005/8/layout/hierarchy4"/>
    <dgm:cxn modelId="{E18BDD8D-3A85-4EB2-929D-B1D4B1405207}" type="presParOf" srcId="{52ABF815-1753-432F-B0D8-1CF18A2CED93}" destId="{A8388AD5-63F6-4130-8504-0C311E615EB9}" srcOrd="1" destOrd="0" presId="urn:microsoft.com/office/officeart/2005/8/layout/hierarchy4"/>
    <dgm:cxn modelId="{03DF3C63-0F43-4F24-9D22-D40A58243060}" type="presParOf" srcId="{CF3EC035-180A-4A13-A0E5-0204D1288BFA}" destId="{CB1711BB-A9C8-4FC3-B7AC-1155440EE193}" srcOrd="1" destOrd="0" presId="urn:microsoft.com/office/officeart/2005/8/layout/hierarchy4"/>
    <dgm:cxn modelId="{B7E2FA96-A10C-4143-AE59-6B5DECFE68E6}" type="presParOf" srcId="{CF3EC035-180A-4A13-A0E5-0204D1288BFA}" destId="{CB3C71F7-E9F1-4DC8-B375-5B64EF32A989}" srcOrd="2" destOrd="0" presId="urn:microsoft.com/office/officeart/2005/8/layout/hierarchy4"/>
    <dgm:cxn modelId="{5D67B577-75C1-4ED4-93DE-89797BDBD790}" type="presParOf" srcId="{CB3C71F7-E9F1-4DC8-B375-5B64EF32A989}" destId="{6DF8A803-2610-4478-ADF8-C3E78CD27F35}" srcOrd="0" destOrd="0" presId="urn:microsoft.com/office/officeart/2005/8/layout/hierarchy4"/>
    <dgm:cxn modelId="{1BA8EE6B-24C6-42B8-8BE3-C5CE4D0C7BAC}" type="presParOf" srcId="{CB3C71F7-E9F1-4DC8-B375-5B64EF32A989}" destId="{950251CB-75E7-463C-83F2-572AF54E4912}" srcOrd="1" destOrd="0" presId="urn:microsoft.com/office/officeart/2005/8/layout/hierarchy4"/>
    <dgm:cxn modelId="{52A922C3-959F-4FFB-86FD-5AE420A17E19}" type="presParOf" srcId="{CF3EC035-180A-4A13-A0E5-0204D1288BFA}" destId="{DC90EA53-32D6-43D2-B280-14F49DFD725B}" srcOrd="3" destOrd="0" presId="urn:microsoft.com/office/officeart/2005/8/layout/hierarchy4"/>
    <dgm:cxn modelId="{FEBA8C62-95C6-429A-B32E-5AE645E36FBA}" type="presParOf" srcId="{CF3EC035-180A-4A13-A0E5-0204D1288BFA}" destId="{E91D81E8-050A-431E-93B2-89F7DE345662}" srcOrd="4" destOrd="0" presId="urn:microsoft.com/office/officeart/2005/8/layout/hierarchy4"/>
    <dgm:cxn modelId="{4563732D-1A1E-41D6-ADC9-7BB67C476005}" type="presParOf" srcId="{E91D81E8-050A-431E-93B2-89F7DE345662}" destId="{DB7DC18A-4000-4E6E-8184-83F18800ACE2}" srcOrd="0" destOrd="0" presId="urn:microsoft.com/office/officeart/2005/8/layout/hierarchy4"/>
    <dgm:cxn modelId="{197E023A-F6BD-4FBA-BB92-017F1AC58497}" type="presParOf" srcId="{E91D81E8-050A-431E-93B2-89F7DE345662}" destId="{BAE85BDA-263B-43BC-ADB6-E1E65A3469FE}" srcOrd="1" destOrd="0" presId="urn:microsoft.com/office/officeart/2005/8/layout/hierarchy4"/>
    <dgm:cxn modelId="{7E611EDF-5C83-4C3E-80D8-3B4685861E8E}" type="presParOf" srcId="{CF3EC035-180A-4A13-A0E5-0204D1288BFA}" destId="{75CAFBFB-EE51-4542-97B9-1496434DD272}" srcOrd="5" destOrd="0" presId="urn:microsoft.com/office/officeart/2005/8/layout/hierarchy4"/>
    <dgm:cxn modelId="{1CFD80FF-179A-406E-A82D-C6E4AD65395C}" type="presParOf" srcId="{CF3EC035-180A-4A13-A0E5-0204D1288BFA}" destId="{A6772B67-3FA4-4882-AE66-A202980B295B}" srcOrd="6" destOrd="0" presId="urn:microsoft.com/office/officeart/2005/8/layout/hierarchy4"/>
    <dgm:cxn modelId="{ECE64B14-34A9-427B-9C49-B10AED000888}" type="presParOf" srcId="{A6772B67-3FA4-4882-AE66-A202980B295B}" destId="{7A4F975F-93FE-4337-B895-7C523AC582C6}" srcOrd="0" destOrd="0" presId="urn:microsoft.com/office/officeart/2005/8/layout/hierarchy4"/>
    <dgm:cxn modelId="{27094E2E-8649-4F7A-9FA0-85964B5E450D}" type="presParOf" srcId="{A6772B67-3FA4-4882-AE66-A202980B295B}" destId="{592958C5-A793-41B8-B834-9ED49D6E0512}" srcOrd="1" destOrd="0" presId="urn:microsoft.com/office/officeart/2005/8/layout/hierarchy4"/>
    <dgm:cxn modelId="{34F39B5E-4797-42E3-9D96-9D750708C939}" type="presParOf" srcId="{CF3EC035-180A-4A13-A0E5-0204D1288BFA}" destId="{EE69686E-B803-4613-87FF-6036BA7AC4A7}" srcOrd="7" destOrd="0" presId="urn:microsoft.com/office/officeart/2005/8/layout/hierarchy4"/>
    <dgm:cxn modelId="{E4C647FF-C636-4A49-96D2-0D961A31FB23}" type="presParOf" srcId="{CF3EC035-180A-4A13-A0E5-0204D1288BFA}" destId="{2864B4A5-0009-4B92-8B2E-153E8ACB200E}" srcOrd="8" destOrd="0" presId="urn:microsoft.com/office/officeart/2005/8/layout/hierarchy4"/>
    <dgm:cxn modelId="{1143B730-BCFC-47C9-9A76-94C18D938939}" type="presParOf" srcId="{2864B4A5-0009-4B92-8B2E-153E8ACB200E}" destId="{87F4638A-E154-44B2-A8AA-073D9AA482D6}" srcOrd="0" destOrd="0" presId="urn:microsoft.com/office/officeart/2005/8/layout/hierarchy4"/>
    <dgm:cxn modelId="{FDF4E1B1-645A-419F-9D24-BC15CF2A2B8C}" type="presParOf" srcId="{2864B4A5-0009-4B92-8B2E-153E8ACB200E}" destId="{BBB34A2A-2583-474E-B9CB-A71EB86EF430}" srcOrd="1" destOrd="0" presId="urn:microsoft.com/office/officeart/2005/8/layout/hierarchy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AD79B7E-A05A-4B4C-9794-924DBAAECD79}" type="doc">
      <dgm:prSet loTypeId="urn:microsoft.com/office/officeart/2005/8/layout/pyramid1" loCatId="pyramid" qsTypeId="urn:microsoft.com/office/officeart/2005/8/quickstyle/simple1" qsCatId="simple" csTypeId="urn:microsoft.com/office/officeart/2005/8/colors/accent1_2" csCatId="accent1" phldr="1"/>
      <dgm:spPr/>
    </dgm:pt>
    <dgm:pt modelId="{A5B49E22-D06B-4DC4-BA16-543FAE6DA923}">
      <dgm:prSet phldrT="[Text]" custT="1"/>
      <dgm:spPr/>
      <dgm:t>
        <a:bodyPr/>
        <a:lstStyle/>
        <a:p>
          <a:r>
            <a:rPr lang="en-GB" sz="1200" b="1"/>
            <a:t>Philanthropic Responsibility</a:t>
          </a:r>
        </a:p>
      </dgm:t>
    </dgm:pt>
    <dgm:pt modelId="{2C425B8E-B742-4BFB-BDAF-424DC32B85D9}" type="parTrans" cxnId="{2DB46E0A-E0FB-442A-BC7C-49F242605450}">
      <dgm:prSet/>
      <dgm:spPr/>
      <dgm:t>
        <a:bodyPr/>
        <a:lstStyle/>
        <a:p>
          <a:endParaRPr lang="en-GB"/>
        </a:p>
      </dgm:t>
    </dgm:pt>
    <dgm:pt modelId="{D3557514-1744-4A54-8229-7EBE40EF5ABE}" type="sibTrans" cxnId="{2DB46E0A-E0FB-442A-BC7C-49F242605450}">
      <dgm:prSet/>
      <dgm:spPr/>
      <dgm:t>
        <a:bodyPr/>
        <a:lstStyle/>
        <a:p>
          <a:endParaRPr lang="en-GB"/>
        </a:p>
      </dgm:t>
    </dgm:pt>
    <dgm:pt modelId="{E1CADCDF-C1EB-440C-BE5A-A0280F75589C}">
      <dgm:prSet phldrT="[Text]" custT="1"/>
      <dgm:spPr/>
      <dgm:t>
        <a:bodyPr/>
        <a:lstStyle/>
        <a:p>
          <a:r>
            <a:rPr lang="en-GB" sz="1200" b="1"/>
            <a:t>Legal Responsibility</a:t>
          </a:r>
        </a:p>
      </dgm:t>
    </dgm:pt>
    <dgm:pt modelId="{F6AED3D0-F809-4DB5-98AB-D480E614E953}" type="parTrans" cxnId="{AAD6F467-2D76-499A-B084-2DB0ABE8C839}">
      <dgm:prSet/>
      <dgm:spPr/>
      <dgm:t>
        <a:bodyPr/>
        <a:lstStyle/>
        <a:p>
          <a:endParaRPr lang="en-GB"/>
        </a:p>
      </dgm:t>
    </dgm:pt>
    <dgm:pt modelId="{9C36D660-24AC-496D-9CBD-752866CA495D}" type="sibTrans" cxnId="{AAD6F467-2D76-499A-B084-2DB0ABE8C839}">
      <dgm:prSet/>
      <dgm:spPr/>
      <dgm:t>
        <a:bodyPr/>
        <a:lstStyle/>
        <a:p>
          <a:endParaRPr lang="en-GB"/>
        </a:p>
      </dgm:t>
    </dgm:pt>
    <dgm:pt modelId="{26EF75CC-2BE5-48C4-BF48-C6B5FEFD25EC}">
      <dgm:prSet phldrT="[Text]" custT="1"/>
      <dgm:spPr/>
      <dgm:t>
        <a:bodyPr/>
        <a:lstStyle/>
        <a:p>
          <a:r>
            <a:rPr lang="en-GB" sz="1200" b="1"/>
            <a:t>Economic Responsibility</a:t>
          </a:r>
        </a:p>
      </dgm:t>
    </dgm:pt>
    <dgm:pt modelId="{C9067FF2-04DC-4DAD-8648-10DE75475A75}" type="parTrans" cxnId="{13F2C251-CBA0-468C-B21D-F2C425ABADAE}">
      <dgm:prSet/>
      <dgm:spPr/>
      <dgm:t>
        <a:bodyPr/>
        <a:lstStyle/>
        <a:p>
          <a:endParaRPr lang="en-GB"/>
        </a:p>
      </dgm:t>
    </dgm:pt>
    <dgm:pt modelId="{18274137-7D5A-42B7-B791-09AE34033269}" type="sibTrans" cxnId="{13F2C251-CBA0-468C-B21D-F2C425ABADAE}">
      <dgm:prSet/>
      <dgm:spPr/>
      <dgm:t>
        <a:bodyPr/>
        <a:lstStyle/>
        <a:p>
          <a:endParaRPr lang="en-GB"/>
        </a:p>
      </dgm:t>
    </dgm:pt>
    <dgm:pt modelId="{44CF3DCA-7B51-4166-9C77-715534F48329}">
      <dgm:prSet phldrT="[Text]" custT="1"/>
      <dgm:spPr/>
      <dgm:t>
        <a:bodyPr/>
        <a:lstStyle/>
        <a:p>
          <a:r>
            <a:rPr lang="en-GB" sz="1200" b="1"/>
            <a:t>Ethical Responsibility</a:t>
          </a:r>
        </a:p>
      </dgm:t>
    </dgm:pt>
    <dgm:pt modelId="{99F2D0AA-0880-4B0E-B9EB-82BB1D1125F7}" type="parTrans" cxnId="{C882A563-37EB-4731-B9EB-EB832E9F2174}">
      <dgm:prSet/>
      <dgm:spPr/>
      <dgm:t>
        <a:bodyPr/>
        <a:lstStyle/>
        <a:p>
          <a:endParaRPr lang="en-GB"/>
        </a:p>
      </dgm:t>
    </dgm:pt>
    <dgm:pt modelId="{887FCF19-431E-4ACD-B71E-C82286D256FB}" type="sibTrans" cxnId="{C882A563-37EB-4731-B9EB-EB832E9F2174}">
      <dgm:prSet/>
      <dgm:spPr/>
      <dgm:t>
        <a:bodyPr/>
        <a:lstStyle/>
        <a:p>
          <a:endParaRPr lang="en-GB"/>
        </a:p>
      </dgm:t>
    </dgm:pt>
    <dgm:pt modelId="{54B7CBE3-F3C3-4FFF-8975-9C3549223A3F}" type="pres">
      <dgm:prSet presAssocID="{DAD79B7E-A05A-4B4C-9794-924DBAAECD79}" presName="Name0" presStyleCnt="0">
        <dgm:presLayoutVars>
          <dgm:dir/>
          <dgm:animLvl val="lvl"/>
          <dgm:resizeHandles val="exact"/>
        </dgm:presLayoutVars>
      </dgm:prSet>
      <dgm:spPr/>
    </dgm:pt>
    <dgm:pt modelId="{FF742324-26AD-4E4C-9F5A-A0FADAEED7B0}" type="pres">
      <dgm:prSet presAssocID="{A5B49E22-D06B-4DC4-BA16-543FAE6DA923}" presName="Name8" presStyleCnt="0"/>
      <dgm:spPr/>
    </dgm:pt>
    <dgm:pt modelId="{186A3802-317C-43B8-8D8D-D96CF59C7FEE}" type="pres">
      <dgm:prSet presAssocID="{A5B49E22-D06B-4DC4-BA16-543FAE6DA923}" presName="level" presStyleLbl="node1" presStyleIdx="0" presStyleCnt="4">
        <dgm:presLayoutVars>
          <dgm:chMax val="1"/>
          <dgm:bulletEnabled val="1"/>
        </dgm:presLayoutVars>
      </dgm:prSet>
      <dgm:spPr/>
    </dgm:pt>
    <dgm:pt modelId="{E962D1A9-81E0-491A-8784-058D3AA1E4FA}" type="pres">
      <dgm:prSet presAssocID="{A5B49E22-D06B-4DC4-BA16-543FAE6DA923}" presName="levelTx" presStyleLbl="revTx" presStyleIdx="0" presStyleCnt="0">
        <dgm:presLayoutVars>
          <dgm:chMax val="1"/>
          <dgm:bulletEnabled val="1"/>
        </dgm:presLayoutVars>
      </dgm:prSet>
      <dgm:spPr/>
    </dgm:pt>
    <dgm:pt modelId="{9425BBFC-16DB-4004-A21F-BA35892DEF23}" type="pres">
      <dgm:prSet presAssocID="{44CF3DCA-7B51-4166-9C77-715534F48329}" presName="Name8" presStyleCnt="0"/>
      <dgm:spPr/>
    </dgm:pt>
    <dgm:pt modelId="{F4806F4A-6110-4286-BAC2-0F2361DB86CA}" type="pres">
      <dgm:prSet presAssocID="{44CF3DCA-7B51-4166-9C77-715534F48329}" presName="level" presStyleLbl="node1" presStyleIdx="1" presStyleCnt="4">
        <dgm:presLayoutVars>
          <dgm:chMax val="1"/>
          <dgm:bulletEnabled val="1"/>
        </dgm:presLayoutVars>
      </dgm:prSet>
      <dgm:spPr/>
    </dgm:pt>
    <dgm:pt modelId="{A7870ADF-56EF-447E-BF54-99ADE2A8F90F}" type="pres">
      <dgm:prSet presAssocID="{44CF3DCA-7B51-4166-9C77-715534F48329}" presName="levelTx" presStyleLbl="revTx" presStyleIdx="0" presStyleCnt="0">
        <dgm:presLayoutVars>
          <dgm:chMax val="1"/>
          <dgm:bulletEnabled val="1"/>
        </dgm:presLayoutVars>
      </dgm:prSet>
      <dgm:spPr/>
    </dgm:pt>
    <dgm:pt modelId="{3D6A55DC-D30C-4330-A2B2-17255EA1B774}" type="pres">
      <dgm:prSet presAssocID="{E1CADCDF-C1EB-440C-BE5A-A0280F75589C}" presName="Name8" presStyleCnt="0"/>
      <dgm:spPr/>
    </dgm:pt>
    <dgm:pt modelId="{06429B7A-70DF-475A-BA68-C348D467BB32}" type="pres">
      <dgm:prSet presAssocID="{E1CADCDF-C1EB-440C-BE5A-A0280F75589C}" presName="level" presStyleLbl="node1" presStyleIdx="2" presStyleCnt="4">
        <dgm:presLayoutVars>
          <dgm:chMax val="1"/>
          <dgm:bulletEnabled val="1"/>
        </dgm:presLayoutVars>
      </dgm:prSet>
      <dgm:spPr/>
    </dgm:pt>
    <dgm:pt modelId="{B9F15F4A-FC03-4A61-8B50-D22D6C456784}" type="pres">
      <dgm:prSet presAssocID="{E1CADCDF-C1EB-440C-BE5A-A0280F75589C}" presName="levelTx" presStyleLbl="revTx" presStyleIdx="0" presStyleCnt="0">
        <dgm:presLayoutVars>
          <dgm:chMax val="1"/>
          <dgm:bulletEnabled val="1"/>
        </dgm:presLayoutVars>
      </dgm:prSet>
      <dgm:spPr/>
    </dgm:pt>
    <dgm:pt modelId="{6DD80988-3291-4E31-9732-5CC1B112E3D6}" type="pres">
      <dgm:prSet presAssocID="{26EF75CC-2BE5-48C4-BF48-C6B5FEFD25EC}" presName="Name8" presStyleCnt="0"/>
      <dgm:spPr/>
    </dgm:pt>
    <dgm:pt modelId="{18FF4EBB-D5D5-48F0-ADBB-4B877F29E09D}" type="pres">
      <dgm:prSet presAssocID="{26EF75CC-2BE5-48C4-BF48-C6B5FEFD25EC}" presName="level" presStyleLbl="node1" presStyleIdx="3" presStyleCnt="4">
        <dgm:presLayoutVars>
          <dgm:chMax val="1"/>
          <dgm:bulletEnabled val="1"/>
        </dgm:presLayoutVars>
      </dgm:prSet>
      <dgm:spPr/>
    </dgm:pt>
    <dgm:pt modelId="{2C6C52BE-AEAC-4FD1-BBBC-80F6DF6FAB6B}" type="pres">
      <dgm:prSet presAssocID="{26EF75CC-2BE5-48C4-BF48-C6B5FEFD25EC}" presName="levelTx" presStyleLbl="revTx" presStyleIdx="0" presStyleCnt="0">
        <dgm:presLayoutVars>
          <dgm:chMax val="1"/>
          <dgm:bulletEnabled val="1"/>
        </dgm:presLayoutVars>
      </dgm:prSet>
      <dgm:spPr/>
    </dgm:pt>
  </dgm:ptLst>
  <dgm:cxnLst>
    <dgm:cxn modelId="{2382D002-E4EB-4271-B4CC-9FBAC350C071}" type="presOf" srcId="{44CF3DCA-7B51-4166-9C77-715534F48329}" destId="{A7870ADF-56EF-447E-BF54-99ADE2A8F90F}" srcOrd="1" destOrd="0" presId="urn:microsoft.com/office/officeart/2005/8/layout/pyramid1"/>
    <dgm:cxn modelId="{23BA7A08-2105-4590-A8A0-7286A03E39D4}" type="presOf" srcId="{A5B49E22-D06B-4DC4-BA16-543FAE6DA923}" destId="{186A3802-317C-43B8-8D8D-D96CF59C7FEE}" srcOrd="0" destOrd="0" presId="urn:microsoft.com/office/officeart/2005/8/layout/pyramid1"/>
    <dgm:cxn modelId="{2DB46E0A-E0FB-442A-BC7C-49F242605450}" srcId="{DAD79B7E-A05A-4B4C-9794-924DBAAECD79}" destId="{A5B49E22-D06B-4DC4-BA16-543FAE6DA923}" srcOrd="0" destOrd="0" parTransId="{2C425B8E-B742-4BFB-BDAF-424DC32B85D9}" sibTransId="{D3557514-1744-4A54-8229-7EBE40EF5ABE}"/>
    <dgm:cxn modelId="{C882A563-37EB-4731-B9EB-EB832E9F2174}" srcId="{DAD79B7E-A05A-4B4C-9794-924DBAAECD79}" destId="{44CF3DCA-7B51-4166-9C77-715534F48329}" srcOrd="1" destOrd="0" parTransId="{99F2D0AA-0880-4B0E-B9EB-82BB1D1125F7}" sibTransId="{887FCF19-431E-4ACD-B71E-C82286D256FB}"/>
    <dgm:cxn modelId="{AAD6F467-2D76-499A-B084-2DB0ABE8C839}" srcId="{DAD79B7E-A05A-4B4C-9794-924DBAAECD79}" destId="{E1CADCDF-C1EB-440C-BE5A-A0280F75589C}" srcOrd="2" destOrd="0" parTransId="{F6AED3D0-F809-4DB5-98AB-D480E614E953}" sibTransId="{9C36D660-24AC-496D-9CBD-752866CA495D}"/>
    <dgm:cxn modelId="{13F2C251-CBA0-468C-B21D-F2C425ABADAE}" srcId="{DAD79B7E-A05A-4B4C-9794-924DBAAECD79}" destId="{26EF75CC-2BE5-48C4-BF48-C6B5FEFD25EC}" srcOrd="3" destOrd="0" parTransId="{C9067FF2-04DC-4DAD-8648-10DE75475A75}" sibTransId="{18274137-7D5A-42B7-B791-09AE34033269}"/>
    <dgm:cxn modelId="{EEF43975-1FAF-4640-94BA-71173F6E14B9}" type="presOf" srcId="{DAD79B7E-A05A-4B4C-9794-924DBAAECD79}" destId="{54B7CBE3-F3C3-4FFF-8975-9C3549223A3F}" srcOrd="0" destOrd="0" presId="urn:microsoft.com/office/officeart/2005/8/layout/pyramid1"/>
    <dgm:cxn modelId="{00549DAD-6824-4EAE-BC35-ACFEFC1BF33B}" type="presOf" srcId="{26EF75CC-2BE5-48C4-BF48-C6B5FEFD25EC}" destId="{18FF4EBB-D5D5-48F0-ADBB-4B877F29E09D}" srcOrd="0" destOrd="0" presId="urn:microsoft.com/office/officeart/2005/8/layout/pyramid1"/>
    <dgm:cxn modelId="{47D903CC-4121-4E1A-B200-E47DF4549A60}" type="presOf" srcId="{A5B49E22-D06B-4DC4-BA16-543FAE6DA923}" destId="{E962D1A9-81E0-491A-8784-058D3AA1E4FA}" srcOrd="1" destOrd="0" presId="urn:microsoft.com/office/officeart/2005/8/layout/pyramid1"/>
    <dgm:cxn modelId="{D971C6CD-E61F-4D6E-BAB4-DF6594CEC086}" type="presOf" srcId="{E1CADCDF-C1EB-440C-BE5A-A0280F75589C}" destId="{06429B7A-70DF-475A-BA68-C348D467BB32}" srcOrd="0" destOrd="0" presId="urn:microsoft.com/office/officeart/2005/8/layout/pyramid1"/>
    <dgm:cxn modelId="{44B38BE9-82E8-465B-A776-815B397DA581}" type="presOf" srcId="{E1CADCDF-C1EB-440C-BE5A-A0280F75589C}" destId="{B9F15F4A-FC03-4A61-8B50-D22D6C456784}" srcOrd="1" destOrd="0" presId="urn:microsoft.com/office/officeart/2005/8/layout/pyramid1"/>
    <dgm:cxn modelId="{BC515DF6-AC4C-4663-8918-05271BF14E07}" type="presOf" srcId="{44CF3DCA-7B51-4166-9C77-715534F48329}" destId="{F4806F4A-6110-4286-BAC2-0F2361DB86CA}" srcOrd="0" destOrd="0" presId="urn:microsoft.com/office/officeart/2005/8/layout/pyramid1"/>
    <dgm:cxn modelId="{1D4792FB-C32F-41D1-93A6-782AFBA65F20}" type="presOf" srcId="{26EF75CC-2BE5-48C4-BF48-C6B5FEFD25EC}" destId="{2C6C52BE-AEAC-4FD1-BBBC-80F6DF6FAB6B}" srcOrd="1" destOrd="0" presId="urn:microsoft.com/office/officeart/2005/8/layout/pyramid1"/>
    <dgm:cxn modelId="{2E624AE8-9A10-485C-8CA6-CD71DC7157DD}" type="presParOf" srcId="{54B7CBE3-F3C3-4FFF-8975-9C3549223A3F}" destId="{FF742324-26AD-4E4C-9F5A-A0FADAEED7B0}" srcOrd="0" destOrd="0" presId="urn:microsoft.com/office/officeart/2005/8/layout/pyramid1"/>
    <dgm:cxn modelId="{7F7F0511-1083-4DCA-BEF3-E9CB2B111956}" type="presParOf" srcId="{FF742324-26AD-4E4C-9F5A-A0FADAEED7B0}" destId="{186A3802-317C-43B8-8D8D-D96CF59C7FEE}" srcOrd="0" destOrd="0" presId="urn:microsoft.com/office/officeart/2005/8/layout/pyramid1"/>
    <dgm:cxn modelId="{FCFA7AF9-4601-4F1B-A99A-61E41268C17B}" type="presParOf" srcId="{FF742324-26AD-4E4C-9F5A-A0FADAEED7B0}" destId="{E962D1A9-81E0-491A-8784-058D3AA1E4FA}" srcOrd="1" destOrd="0" presId="urn:microsoft.com/office/officeart/2005/8/layout/pyramid1"/>
    <dgm:cxn modelId="{42E7CEB1-D945-421B-8DE8-5CF023187205}" type="presParOf" srcId="{54B7CBE3-F3C3-4FFF-8975-9C3549223A3F}" destId="{9425BBFC-16DB-4004-A21F-BA35892DEF23}" srcOrd="1" destOrd="0" presId="urn:microsoft.com/office/officeart/2005/8/layout/pyramid1"/>
    <dgm:cxn modelId="{3A1DC8D6-815F-4914-AA22-B93841B4797F}" type="presParOf" srcId="{9425BBFC-16DB-4004-A21F-BA35892DEF23}" destId="{F4806F4A-6110-4286-BAC2-0F2361DB86CA}" srcOrd="0" destOrd="0" presId="urn:microsoft.com/office/officeart/2005/8/layout/pyramid1"/>
    <dgm:cxn modelId="{616A5765-E92F-4D0F-8703-A58C58A488D0}" type="presParOf" srcId="{9425BBFC-16DB-4004-A21F-BA35892DEF23}" destId="{A7870ADF-56EF-447E-BF54-99ADE2A8F90F}" srcOrd="1" destOrd="0" presId="urn:microsoft.com/office/officeart/2005/8/layout/pyramid1"/>
    <dgm:cxn modelId="{430F9DFE-C800-4642-A8FC-3D042B510202}" type="presParOf" srcId="{54B7CBE3-F3C3-4FFF-8975-9C3549223A3F}" destId="{3D6A55DC-D30C-4330-A2B2-17255EA1B774}" srcOrd="2" destOrd="0" presId="urn:microsoft.com/office/officeart/2005/8/layout/pyramid1"/>
    <dgm:cxn modelId="{491086A3-CBC9-4028-8E1E-A1DAB341DA2C}" type="presParOf" srcId="{3D6A55DC-D30C-4330-A2B2-17255EA1B774}" destId="{06429B7A-70DF-475A-BA68-C348D467BB32}" srcOrd="0" destOrd="0" presId="urn:microsoft.com/office/officeart/2005/8/layout/pyramid1"/>
    <dgm:cxn modelId="{937804AA-58F2-4C4F-8062-241D35A91FC0}" type="presParOf" srcId="{3D6A55DC-D30C-4330-A2B2-17255EA1B774}" destId="{B9F15F4A-FC03-4A61-8B50-D22D6C456784}" srcOrd="1" destOrd="0" presId="urn:microsoft.com/office/officeart/2005/8/layout/pyramid1"/>
    <dgm:cxn modelId="{5E3ADED8-8778-4F6D-A90C-788A404DCC26}" type="presParOf" srcId="{54B7CBE3-F3C3-4FFF-8975-9C3549223A3F}" destId="{6DD80988-3291-4E31-9732-5CC1B112E3D6}" srcOrd="3" destOrd="0" presId="urn:microsoft.com/office/officeart/2005/8/layout/pyramid1"/>
    <dgm:cxn modelId="{7427E6C9-6A7A-4BAC-9260-94850B4A27CE}" type="presParOf" srcId="{6DD80988-3291-4E31-9732-5CC1B112E3D6}" destId="{18FF4EBB-D5D5-48F0-ADBB-4B877F29E09D}" srcOrd="0" destOrd="0" presId="urn:microsoft.com/office/officeart/2005/8/layout/pyramid1"/>
    <dgm:cxn modelId="{BCA81767-B434-4B20-9F86-56A2CE998CE6}" type="presParOf" srcId="{6DD80988-3291-4E31-9732-5CC1B112E3D6}" destId="{2C6C52BE-AEAC-4FD1-BBBC-80F6DF6FAB6B}"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F1568A-4734-4FFE-A902-B92EB929DB2F}">
      <dsp:nvSpPr>
        <dsp:cNvPr id="0" name=""/>
        <dsp:cNvSpPr/>
      </dsp:nvSpPr>
      <dsp:spPr>
        <a:xfrm>
          <a:off x="4774" y="413"/>
          <a:ext cx="745823" cy="7086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i="1" kern="1200"/>
            <a:t>Identify</a:t>
          </a:r>
        </a:p>
      </dsp:txBody>
      <dsp:txXfrm>
        <a:off x="25530" y="21169"/>
        <a:ext cx="704311" cy="667142"/>
      </dsp:txXfrm>
    </dsp:sp>
    <dsp:sp modelId="{6C417C23-4C30-4536-93B5-CAA1C9CE5C2C}">
      <dsp:nvSpPr>
        <dsp:cNvPr id="0" name=""/>
        <dsp:cNvSpPr/>
      </dsp:nvSpPr>
      <dsp:spPr>
        <a:xfrm>
          <a:off x="4774" y="947283"/>
          <a:ext cx="745823" cy="27282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Values/Mission Statements</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800" kern="1200"/>
            <a:t>Articulation of what the company stands for</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Top management commitment</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Management consistency between values and actions</a:t>
          </a:r>
        </a:p>
        <a:p>
          <a:pPr marL="0" lvl="0" indent="0" algn="ctr" defTabSz="400050">
            <a:lnSpc>
              <a:spcPct val="90000"/>
            </a:lnSpc>
            <a:spcBef>
              <a:spcPct val="0"/>
            </a:spcBef>
            <a:spcAft>
              <a:spcPct val="35000"/>
            </a:spcAft>
            <a:buNone/>
          </a:pPr>
          <a:endParaRPr lang="en-GB" sz="800" kern="1200"/>
        </a:p>
      </dsp:txBody>
      <dsp:txXfrm>
        <a:off x="26618" y="969127"/>
        <a:ext cx="702135" cy="2684527"/>
      </dsp:txXfrm>
    </dsp:sp>
    <dsp:sp modelId="{2755D580-176E-4D5A-AC45-63F3B2374C2B}">
      <dsp:nvSpPr>
        <dsp:cNvPr id="0" name=""/>
        <dsp:cNvSpPr/>
      </dsp:nvSpPr>
      <dsp:spPr>
        <a:xfrm>
          <a:off x="875896" y="413"/>
          <a:ext cx="745823" cy="7086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i="1" kern="1200"/>
            <a:t>Communicate</a:t>
          </a:r>
        </a:p>
      </dsp:txBody>
      <dsp:txXfrm>
        <a:off x="896652" y="21169"/>
        <a:ext cx="704311" cy="667142"/>
      </dsp:txXfrm>
    </dsp:sp>
    <dsp:sp modelId="{FBEEFE3C-E010-4FB5-89AF-CFF588567DC0}">
      <dsp:nvSpPr>
        <dsp:cNvPr id="0" name=""/>
        <dsp:cNvSpPr/>
      </dsp:nvSpPr>
      <dsp:spPr>
        <a:xfrm>
          <a:off x="875896" y="947283"/>
          <a:ext cx="745823" cy="27282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Codes of Conduct</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800" kern="1200"/>
            <a:t>Common framework to guide behaviour</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Code should emphasise principles over procedures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Developed and supported by both management and staff</a:t>
          </a:r>
        </a:p>
      </dsp:txBody>
      <dsp:txXfrm>
        <a:off x="897740" y="969127"/>
        <a:ext cx="702135" cy="2684527"/>
      </dsp:txXfrm>
    </dsp:sp>
    <dsp:sp modelId="{F1096DFC-0D60-4131-9965-76405060E709}">
      <dsp:nvSpPr>
        <dsp:cNvPr id="0" name=""/>
        <dsp:cNvSpPr/>
      </dsp:nvSpPr>
      <dsp:spPr>
        <a:xfrm>
          <a:off x="1747019" y="413"/>
          <a:ext cx="3979716" cy="7086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i="1" kern="1200"/>
            <a:t>Build and Maintain a Responsible Decision making culture</a:t>
          </a:r>
        </a:p>
      </dsp:txBody>
      <dsp:txXfrm>
        <a:off x="1767775" y="21169"/>
        <a:ext cx="3938204" cy="667142"/>
      </dsp:txXfrm>
    </dsp:sp>
    <dsp:sp modelId="{F6CF4258-5E2C-427F-8473-5A895C17D694}">
      <dsp:nvSpPr>
        <dsp:cNvPr id="0" name=""/>
        <dsp:cNvSpPr/>
      </dsp:nvSpPr>
      <dsp:spPr>
        <a:xfrm>
          <a:off x="1747019" y="947283"/>
          <a:ext cx="745823" cy="27282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Feedback Gathering &amp; Analysis</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800" kern="1200"/>
            <a:t>Stakeholder views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Surveys/focus groups, interviews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Advice channels and helplines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Whistleblowing and Hotlines</a:t>
          </a:r>
        </a:p>
      </dsp:txBody>
      <dsp:txXfrm>
        <a:off x="1768863" y="969127"/>
        <a:ext cx="702135" cy="2684527"/>
      </dsp:txXfrm>
    </dsp:sp>
    <dsp:sp modelId="{6DF8A803-2610-4478-ADF8-C3E78CD27F35}">
      <dsp:nvSpPr>
        <dsp:cNvPr id="0" name=""/>
        <dsp:cNvSpPr/>
      </dsp:nvSpPr>
      <dsp:spPr>
        <a:xfrm>
          <a:off x="2555492" y="947283"/>
          <a:ext cx="745823" cy="27282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Functional Responsibility</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800" kern="1200"/>
            <a:t>In-house expertise</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Leadership</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Corporate Governance needs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Accessible to employees management</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Ownership</a:t>
          </a:r>
        </a:p>
      </dsp:txBody>
      <dsp:txXfrm>
        <a:off x="2577336" y="969127"/>
        <a:ext cx="702135" cy="2684527"/>
      </dsp:txXfrm>
    </dsp:sp>
    <dsp:sp modelId="{DB7DC18A-4000-4E6E-8184-83F18800ACE2}">
      <dsp:nvSpPr>
        <dsp:cNvPr id="0" name=""/>
        <dsp:cNvSpPr/>
      </dsp:nvSpPr>
      <dsp:spPr>
        <a:xfrm>
          <a:off x="3363965" y="947283"/>
          <a:ext cx="745823" cy="27282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Education &amp; Training</a:t>
          </a:r>
        </a:p>
        <a:p>
          <a:pPr marL="0" lvl="0" indent="0" algn="ctr" defTabSz="400050">
            <a:lnSpc>
              <a:spcPct val="90000"/>
            </a:lnSpc>
            <a:spcBef>
              <a:spcPct val="0"/>
            </a:spcBef>
            <a:spcAft>
              <a:spcPct val="35000"/>
            </a:spcAft>
            <a:buNone/>
          </a:pPr>
          <a:endParaRPr lang="en-GB" sz="700" kern="1200"/>
        </a:p>
        <a:p>
          <a:pPr marL="0" lvl="0" indent="0" algn="ctr" defTabSz="400050">
            <a:lnSpc>
              <a:spcPct val="90000"/>
            </a:lnSpc>
            <a:spcBef>
              <a:spcPct val="0"/>
            </a:spcBef>
            <a:spcAft>
              <a:spcPct val="35000"/>
            </a:spcAft>
            <a:buNone/>
          </a:pPr>
          <a:r>
            <a:rPr lang="en-GB" sz="800" kern="1200"/>
            <a:t>All employees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How wrongdoing occurs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Realistic examples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Sensitivity to diverse employee groups</a:t>
          </a:r>
        </a:p>
      </dsp:txBody>
      <dsp:txXfrm>
        <a:off x="3385809" y="969127"/>
        <a:ext cx="702135" cy="2684527"/>
      </dsp:txXfrm>
    </dsp:sp>
    <dsp:sp modelId="{7A4F975F-93FE-4337-B895-7C523AC582C6}">
      <dsp:nvSpPr>
        <dsp:cNvPr id="0" name=""/>
        <dsp:cNvSpPr/>
      </dsp:nvSpPr>
      <dsp:spPr>
        <a:xfrm>
          <a:off x="4172438" y="947283"/>
          <a:ext cx="745823" cy="27282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Performance Reviews/Rewards</a:t>
          </a:r>
        </a:p>
        <a:p>
          <a:pPr marL="0" lvl="0" indent="0" algn="ctr" defTabSz="400050">
            <a:lnSpc>
              <a:spcPct val="90000"/>
            </a:lnSpc>
            <a:spcBef>
              <a:spcPct val="0"/>
            </a:spcBef>
            <a:spcAft>
              <a:spcPct val="35000"/>
            </a:spcAft>
            <a:buNone/>
          </a:pPr>
          <a:endParaRPr lang="en-GB" sz="700" kern="1200"/>
        </a:p>
        <a:p>
          <a:pPr marL="0" lvl="0" indent="0" algn="ctr" defTabSz="400050">
            <a:lnSpc>
              <a:spcPct val="90000"/>
            </a:lnSpc>
            <a:spcBef>
              <a:spcPct val="0"/>
            </a:spcBef>
            <a:spcAft>
              <a:spcPct val="35000"/>
            </a:spcAft>
            <a:buNone/>
          </a:pPr>
          <a:r>
            <a:rPr lang="en-GB" sz="800" kern="1200"/>
            <a:t>Selling decision making as well as financial performance measures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KPI's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Rewarding responsible behaviour penalising inapproporate behaviour</a:t>
          </a:r>
        </a:p>
      </dsp:txBody>
      <dsp:txXfrm>
        <a:off x="4194282" y="969127"/>
        <a:ext cx="702135" cy="2684527"/>
      </dsp:txXfrm>
    </dsp:sp>
    <dsp:sp modelId="{87F4638A-E154-44B2-A8AA-073D9AA482D6}">
      <dsp:nvSpPr>
        <dsp:cNvPr id="0" name=""/>
        <dsp:cNvSpPr/>
      </dsp:nvSpPr>
      <dsp:spPr>
        <a:xfrm>
          <a:off x="4980911" y="947283"/>
          <a:ext cx="745823" cy="27282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External Assessment</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800" kern="1200"/>
            <a:t>Best Practice</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Objectivity &amp; Independence</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Public Confidence</a:t>
          </a:r>
        </a:p>
      </dsp:txBody>
      <dsp:txXfrm>
        <a:off x="5002755" y="969127"/>
        <a:ext cx="702135" cy="268452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6A3802-317C-43B8-8D8D-D96CF59C7FEE}">
      <dsp:nvSpPr>
        <dsp:cNvPr id="0" name=""/>
        <dsp:cNvSpPr/>
      </dsp:nvSpPr>
      <dsp:spPr>
        <a:xfrm>
          <a:off x="2057400" y="0"/>
          <a:ext cx="1371600" cy="800100"/>
        </a:xfrm>
        <a:prstGeom prst="trapezoid">
          <a:avLst>
            <a:gd name="adj" fmla="val 8571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Philanthropic Responsibility</a:t>
          </a:r>
        </a:p>
      </dsp:txBody>
      <dsp:txXfrm>
        <a:off x="2057400" y="0"/>
        <a:ext cx="1371600" cy="800100"/>
      </dsp:txXfrm>
    </dsp:sp>
    <dsp:sp modelId="{F4806F4A-6110-4286-BAC2-0F2361DB86CA}">
      <dsp:nvSpPr>
        <dsp:cNvPr id="0" name=""/>
        <dsp:cNvSpPr/>
      </dsp:nvSpPr>
      <dsp:spPr>
        <a:xfrm>
          <a:off x="1371600" y="800100"/>
          <a:ext cx="2743200" cy="800100"/>
        </a:xfrm>
        <a:prstGeom prst="trapezoid">
          <a:avLst>
            <a:gd name="adj" fmla="val 8571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Ethical Responsibility</a:t>
          </a:r>
        </a:p>
      </dsp:txBody>
      <dsp:txXfrm>
        <a:off x="1851660" y="800100"/>
        <a:ext cx="1783080" cy="800100"/>
      </dsp:txXfrm>
    </dsp:sp>
    <dsp:sp modelId="{06429B7A-70DF-475A-BA68-C348D467BB32}">
      <dsp:nvSpPr>
        <dsp:cNvPr id="0" name=""/>
        <dsp:cNvSpPr/>
      </dsp:nvSpPr>
      <dsp:spPr>
        <a:xfrm>
          <a:off x="685799" y="1600200"/>
          <a:ext cx="4114800" cy="800100"/>
        </a:xfrm>
        <a:prstGeom prst="trapezoid">
          <a:avLst>
            <a:gd name="adj" fmla="val 8571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Legal Responsibility</a:t>
          </a:r>
        </a:p>
      </dsp:txBody>
      <dsp:txXfrm>
        <a:off x="1405889" y="1600200"/>
        <a:ext cx="2674620" cy="800100"/>
      </dsp:txXfrm>
    </dsp:sp>
    <dsp:sp modelId="{18FF4EBB-D5D5-48F0-ADBB-4B877F29E09D}">
      <dsp:nvSpPr>
        <dsp:cNvPr id="0" name=""/>
        <dsp:cNvSpPr/>
      </dsp:nvSpPr>
      <dsp:spPr>
        <a:xfrm>
          <a:off x="0" y="2400300"/>
          <a:ext cx="5486400" cy="800100"/>
        </a:xfrm>
        <a:prstGeom prst="trapezoid">
          <a:avLst>
            <a:gd name="adj" fmla="val 8571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Economic Responsibility</a:t>
          </a:r>
        </a:p>
      </dsp:txBody>
      <dsp:txXfrm>
        <a:off x="960119" y="2400300"/>
        <a:ext cx="3566160" cy="80010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
  <b:Source>
    <b:Tag>andersen_2000</b:Tag>
    <b:SourceType>Book</b:SourceType>
    <b:Guid>{B2CC6ECA-3823-452E-96B5-73BAB950CB6E}</b:Guid>
    <b:Author>
      <b:Author>
        <b:NameList>
          <b:Person>
            <b:Last>Andersen</b:Last>
            <b:First>Arthur</b:First>
          </b:Person>
        </b:NameList>
      </b:Author>
    </b:Author>
    <b:Title>Ethical Concerns and Reputation Risk Management</b:Title>
    <b:Year>2000</b:Year>
    <b:City>London</b:City>
    <b:Publisher>Arthur Andersen</b:Publisher>
    <b:RefOrder>57</b:RefOrder>
  </b:Source>
  <b:Source>
    <b:Tag>gordon_1999</b:Tag>
    <b:SourceType>ConferenceProceedings</b:SourceType>
    <b:Guid>{43C788AB-E57D-408D-8FF7-C29A8A522097}</b:Guid>
    <b:Author>
      <b:Author>
        <b:NameList>
          <b:Person>
            <b:Last>Gordon</b:Last>
            <b:First>Kathryn</b:First>
          </b:Person>
        </b:NameList>
      </b:Author>
    </b:Author>
    <b:Title>Rules for the Global Economy: Synergies between Voluntary and Binding Approaches</b:Title>
    <b:Year>2000</b:Year>
    <b:Publisher>Directorate for Financial, Fiscal and Enterprise Affairs</b:Publisher>
    <b:ConferenceName>Organisation for Economic Co-operation and Development</b:ConferenceName>
    <b:RefOrder>58</b:RefOrder>
  </b:Source>
  <b:Source>
    <b:Tag>gibb_2000</b:Tag>
    <b:SourceType>JournalArticle</b:SourceType>
    <b:Guid>{A68163FE-85F1-4DA4-BAFD-36ED06DB3E70}</b:Guid>
    <b:Author>
      <b:Author>
        <b:NameList>
          <b:Person>
            <b:Last>Gibb</b:Last>
            <b:First>A</b:First>
            <b:Middle>A</b:Middle>
          </b:Person>
        </b:NameList>
      </b:Author>
    </b:Author>
    <b:Title>SME Policy, Academic Research and the Growth of Ignorance, Mythical Concepts, Myths, Assumptions, Rituals and Confusions</b:Title>
    <b:JournalName>International Small Business Journal</b:JournalName>
    <b:Year>2000</b:Year>
    <b:Pages>13-34</b:Pages>
    <b:Volume>18</b:Volume>
    <b:Issue>3</b:Issue>
    <b:RefOrder>73</b:RefOrder>
  </b:Source>
  <b:Source>
    <b:Tag>spence_2007</b:Tag>
    <b:SourceType>JournalArticle</b:SourceType>
    <b:Guid>{58A8D16B-75EC-4F88-A33B-008D6AE479F7}</b:Guid>
    <b:Author>
      <b:Author>
        <b:NameList>
          <b:Person>
            <b:Last>Spence</b:Last>
            <b:First>Laura</b:First>
            <b:Middle>J</b:Middle>
          </b:Person>
        </b:NameList>
      </b:Author>
    </b:Author>
    <b:Title>CSR and Small Business in a European Policy Context: The Five "C"'s of CSR and Small Business Research Agenda 2007</b:Title>
    <b:Pages>533-552</b:Pages>
    <b:Year>2007</b:Year>
    <b:JournalName>Business and Society Review</b:JournalName>
    <b:Volume>112</b:Volume>
    <b:Issue>4</b:Issue>
    <b:RefOrder>76</b:RefOrder>
  </b:Source>
  <b:Source>
    <b:Tag>jenkins_2004</b:Tag>
    <b:SourceType>JournalArticle</b:SourceType>
    <b:Guid>{C01F3569-22B5-4AE7-8508-9E85ECBFD36E}</b:Guid>
    <b:Author>
      <b:Author>
        <b:NameList>
          <b:Person>
            <b:Last>Jenkins</b:Last>
            <b:First>Heledd</b:First>
          </b:Person>
        </b:NameList>
      </b:Author>
    </b:Author>
    <b:Title>A Critique of Conventional CSR Theory: An SME Perspective</b:Title>
    <b:JournalName>Journal of General Management</b:JournalName>
    <b:Year>2004</b:Year>
    <b:Pages>37-57</b:Pages>
    <b:Volume>29</b:Volume>
    <b:Issue>4</b:Issue>
    <b:RefOrder>75</b:RefOrder>
  </b:Source>
  <b:Source>
    <b:Tag>spence_et_al_2004</b:Tag>
    <b:SourceType>Book</b:SourceType>
    <b:Guid>{D28D2698-29B2-4F6E-B50F-E555D86DD85C}</b:Guid>
    <b:Author>
      <b:Author>
        <b:NameList>
          <b:Person>
            <b:Last>Spence</b:Last>
            <b:First>L</b:First>
            <b:Middle>J</b:Middle>
          </b:Person>
          <b:Person>
            <b:Last>Habisch</b:Last>
            <b:First>A</b:First>
          </b:Person>
          <b:Person>
            <b:Last>Schmidpeter</b:Last>
            <b:First>R</b:First>
          </b:Person>
        </b:NameList>
      </b:Author>
    </b:Author>
    <b:Title>Responsibility and Social Capital: the World of SMEs</b:Title>
    <b:Year>2004</b:Year>
    <b:City>Basingstoke</b:City>
    <b:Publisher>Palgrave Macmillan</b:Publisher>
    <b:RefOrder>77</b:RefOrder>
  </b:Source>
  <b:Source>
    <b:Tag>curran_et_al_2000</b:Tag>
    <b:SourceType>JournalArticle</b:SourceType>
    <b:Guid>{C1CADD09-DAB6-4F8F-9987-A02CB5901623}</b:Guid>
    <b:Author>
      <b:Author>
        <b:NameList>
          <b:Person>
            <b:Last>Curran</b:Last>
            <b:First>J</b:First>
          </b:Person>
          <b:Person>
            <b:Last>Rutherfoord</b:Last>
            <b:First>R</b:First>
          </b:Person>
          <b:Person>
            <b:Last>Lloyd Smith</b:Last>
            <b:First>S</b:First>
          </b:Person>
        </b:NameList>
      </b:Author>
    </b:Author>
    <b:Title>Is There a Local Business Community? Explaining the non-participation of small business in local economic development</b:Title>
    <b:Year>2000</b:Year>
    <b:JournalName>Local Economy</b:JournalName>
    <b:Pages>128-143</b:Pages>
    <b:Volume>15</b:Volume>
    <b:Issue>3</b:Issue>
    <b:RefOrder>78</b:RefOrder>
  </b:Source>
  <b:Source>
    <b:Tag>spence_2004</b:Tag>
    <b:SourceType>Book</b:SourceType>
    <b:Guid>{07772D9F-12EC-48C4-834D-8D70F3F5ECE8}</b:Guid>
    <b:Author>
      <b:Author>
        <b:NameList>
          <b:Person>
            <b:Last>Spence</b:Last>
            <b:First>L</b:First>
            <b:Middle>J</b:Middle>
          </b:Person>
        </b:NameList>
      </b:Author>
      <b:Editor>
        <b:NameList>
          <b:Person>
            <b:Last>Brenket</b:Last>
            <b:First>George</b:First>
          </b:Person>
        </b:NameList>
      </b:Editor>
    </b:Author>
    <b:Title>Small Firm Accountability and Integrity</b:Title>
    <b:Year>2004</b:Year>
    <b:City>London</b:City>
    <b:Publisher>Sage</b:Publisher>
    <b:RefOrder>79</b:RefOrder>
  </b:Source>
  <b:Source>
    <b:Tag>spence_2000</b:Tag>
    <b:SourceType>Book</b:SourceType>
    <b:Guid>{52F4E24B-A893-4C9D-8819-87B4EC0F030E}</b:Guid>
    <b:Author>
      <b:Author>
        <b:NameList>
          <b:Person>
            <b:Last>Spence</b:Last>
            <b:First>L</b:First>
            <b:Middle>J</b:Middle>
          </b:Person>
        </b:NameList>
      </b:Author>
    </b:Author>
    <b:Title>Practices, Priorities and Ethics in Small Firms</b:Title>
    <b:Year>2000</b:Year>
    <b:City>London</b:City>
    <b:Publisher>Institute of Business Ethics</b:Publisher>
    <b:RefOrder>80</b:RefOrder>
  </b:Source>
  <b:Source>
    <b:Tag>spence_1999</b:Tag>
    <b:SourceType>JournalArticle</b:SourceType>
    <b:Guid>{97EED14E-6090-41AF-A41C-46FA37C33C92}</b:Guid>
    <b:Author>
      <b:Author>
        <b:NameList>
          <b:Person>
            <b:Last>Spence</b:Last>
            <b:First>Laura</b:First>
          </b:Person>
        </b:NameList>
      </b:Author>
    </b:Author>
    <b:Title>Does Size Matter? The State of the Art in Small Business Ethics</b:Title>
    <b:Year>1999</b:Year>
    <b:JournalName>Business Ethics: A European Review</b:JournalName>
    <b:Pages>163-177</b:Pages>
    <b:Volume>8</b:Volume>
    <b:Issue>3</b:Issue>
    <b:RefOrder>71</b:RefOrder>
  </b:Source>
  <b:Source>
    <b:Tag>spence_morland_2010</b:Tag>
    <b:SourceType>Book</b:SourceType>
    <b:Guid>{538FFDD4-9A44-4C1A-AC07-E69C19169A27}</b:Guid>
    <b:Author>
      <b:Author>
        <b:NameList>
          <b:Person>
            <b:Last>Spence</b:Last>
            <b:First>Laura</b:First>
          </b:Person>
          <b:Person>
            <b:Last>Morland</b:Last>
            <b:First>Mollie</b:First>
            <b:Middle>Painter</b:Middle>
          </b:Person>
        </b:NameList>
      </b:Author>
    </b:Author>
    <b:Title>Ethics in Small and Medium Sized Enterprises: A Global Commentary</b:Title>
    <b:Year>2010</b:Year>
    <b:Publisher>Springer</b:Publisher>
    <b:RefOrder>81</b:RefOrder>
  </b:Source>
  <b:Source>
    <b:Tag>carroll_2004</b:Tag>
    <b:SourceType>JournalArticle</b:SourceType>
    <b:Guid>{2E2116EA-B943-4902-92C4-B9FEB8F530E4}</b:Guid>
    <b:Author>
      <b:Author>
        <b:NameList>
          <b:Person>
            <b:Last>Carroll</b:Last>
            <b:First>Archie</b:First>
            <b:Middle>B</b:Middle>
          </b:Person>
        </b:NameList>
      </b:Author>
    </b:Author>
    <b:Title>Managing Ethically with Global Stakeholders: A Present and Future Challenge</b:Title>
    <b:JournalName>Academy of Management Executive</b:JournalName>
    <b:Year>2004</b:Year>
    <b:Pages>114-120</b:Pages>
    <b:Volume>18</b:Volume>
    <b:Issue>2</b:Issue>
    <b:RefOrder>106</b:RefOrder>
  </b:Source>
  <b:Source>
    <b:Tag>tsalikis_fritzsche_1989</b:Tag>
    <b:SourceType>JournalArticle</b:SourceType>
    <b:Guid>{8FE8643B-1591-4781-9AF8-CFFF255986B5}</b:Guid>
    <b:Author>
      <b:Author>
        <b:NameList>
          <b:Person>
            <b:Last>Tsalikis</b:Last>
            <b:First>J</b:First>
          </b:Person>
          <b:Person>
            <b:Last>Fritzsche</b:Last>
            <b:First>D</b:First>
            <b:Middle>J</b:Middle>
          </b:Person>
        </b:NameList>
      </b:Author>
    </b:Author>
    <b:Title>Business Ethics: A Literature Review with a Focus on Marketing Ethics</b:Title>
    <b:JournalName>Journal of Business Ethics</b:JournalName>
    <b:Year>1989</b:Year>
    <b:Pages>695-744</b:Pages>
    <b:Volume>8</b:Volume>
    <b:Issue>9</b:Issue>
    <b:RefOrder>109</b:RefOrder>
  </b:Source>
  <b:Source>
    <b:Tag>ferrell_gresham_1985</b:Tag>
    <b:SourceType>JournalArticle</b:SourceType>
    <b:Guid>{2AE5EB7F-5086-4066-8B8B-8C6DF3F31E4C}</b:Guid>
    <b:Author>
      <b:Author>
        <b:NameList>
          <b:Person>
            <b:Last>Ferrell</b:Last>
            <b:First>O</b:First>
            <b:Middle>C</b:Middle>
          </b:Person>
          <b:Person>
            <b:Last>Gresham</b:Last>
            <b:First>L</b:First>
            <b:Middle>G</b:Middle>
          </b:Person>
        </b:NameList>
      </b:Author>
    </b:Author>
    <b:Title>A Contingency Framework for Understanding Ethical Decision Making in Marketing</b:Title>
    <b:JournalName>Journal of Marketing</b:JournalName>
    <b:Year>1985</b:Year>
    <b:Pages>87-96</b:Pages>
    <b:Volume>49</b:Volume>
    <b:Issue>3</b:Issue>
    <b:RefOrder>110</b:RefOrder>
  </b:Source>
  <b:Source>
    <b:Tag>tulder_zwart_2006</b:Tag>
    <b:SourceType>Book</b:SourceType>
    <b:Guid>{5A401B3F-4076-43F3-9C95-4C532F7AB6CE}</b:Guid>
    <b:Author>
      <b:Author>
        <b:NameList>
          <b:Person>
            <b:Last>Tulder</b:Last>
            <b:First>Rob</b:First>
            <b:Middle>Van</b:Middle>
          </b:Person>
          <b:Person>
            <b:Last>Zwart</b:Last>
            <b:First>Alez</b:First>
            <b:Middle>Van Der</b:Middle>
          </b:Person>
        </b:NameList>
      </b:Author>
    </b:Author>
    <b:Title>International Business-Society Management: Linking Corporate Responsibility and Globalization</b:Title>
    <b:Year>2006</b:Year>
    <b:Publisher>Routledge</b:Publisher>
    <b:Edition>1st Edition</b:Edition>
    <b:RefOrder>116</b:RefOrder>
  </b:Source>
</b:Sources>
</file>

<file path=customXml/itemProps1.xml><?xml version="1.0" encoding="utf-8"?>
<ds:datastoreItem xmlns:ds="http://schemas.openxmlformats.org/officeDocument/2006/customXml" ds:itemID="{3DD7EC67-518A-4A04-91A6-458D85F0A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32</Pages>
  <Words>7965</Words>
  <Characters>45401</Characters>
  <Application>Microsoft Office Word</Application>
  <DocSecurity>0</DocSecurity>
  <Lines>378</Lines>
  <Paragraphs>106</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
      <vt:lpstr>        We champion healthy pet food</vt:lpstr>
      <vt:lpstr>        We offer free nutrition advice</vt:lpstr>
      <vt:lpstr>        We give back</vt:lpstr>
      <vt:lpstr>        We offer fantastic value for money</vt:lpstr>
      <vt:lpstr>        We’re a responsible employer</vt:lpstr>
      <vt:lpstr>    Pet Food Awards</vt:lpstr>
      <vt:lpstr>    Business Awards</vt:lpstr>
      <vt:lpstr>        11th Aug 2020</vt:lpstr>
      <vt:lpstr>Burns is Top Dog at the Pet Product &amp; Services Awards</vt:lpstr>
      <vt:lpstr>    We’re wagging our tails with excitement here at Burns HQ, after finding out that</vt:lpstr>
      <vt:lpstr>https://woofbarkgrowl.co.uk/burns-dog-food/</vt:lpstr>
      <vt:lpstr/>
      <vt:lpstr>Burns Dog Food Reviewed</vt:lpstr>
      <vt:lpstr>    What Range of Foods Do Burns Offer?</vt:lpstr>
      <vt:lpstr>    What are the Health Benefits of Burns?</vt:lpstr>
      <vt:lpstr>    What are the Beneficial Ingredients?</vt:lpstr>
      <vt:lpstr>    Is Burns Dog Food Good Value?</vt:lpstr>
      <vt:lpstr>    Are There Any Negatives?</vt:lpstr>
      <vt:lpstr>    Should I Buy Burns Dog Food For My Canine?</vt:lpstr>
      <vt:lpstr>        Pero Dog Food Review</vt:lpstr>
      <vt:lpstr>        Alpha Dog Food Review</vt:lpstr>
      <vt:lpstr>        Specific Dog Food Review</vt:lpstr>
      <vt:lpstr>        Perfect Fit Dog Food Review</vt:lpstr>
      <vt:lpstr>Consequentialism, Animal Ethics, and the Value of Valuing.</vt:lpstr>
      <vt:lpstr>Thoughts on Using Animals for Food.</vt:lpstr>
      <vt:lpstr>英国高校食品类实验室科研伦理管理体系的研究及启示.</vt:lpstr>
      <vt:lpstr>The Three R's as a Framework for Considering the Ethics of Animal Assisted Inter</vt:lpstr>
      <vt:lpstr>The Emergence and Development of Animal Research Ethics: A Review with a Focus o</vt:lpstr>
      <vt:lpstr>It's Splitsville: Why Animal Ethics and Environmental Ethics Are Incompatible.</vt:lpstr>
    </vt:vector>
  </TitlesOfParts>
  <Company/>
  <LinksUpToDate>false</LinksUpToDate>
  <CharactersWithSpaces>53260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9</cp:revision>
  <dcterms:created xsi:type="dcterms:W3CDTF">2020-12-07T16:37:00Z</dcterms:created>
  <dcterms:modified xsi:type="dcterms:W3CDTF">2020-12-08T18:29:00Z</dcterms:modified>
</cp:coreProperties>
</file>