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AB402" w14:textId="77777777" w:rsidR="003903D6" w:rsidRDefault="003903D6" w:rsidP="003903D6">
      <w:pPr>
        <w:tabs>
          <w:tab w:val="left" w:pos="1005"/>
        </w:tabs>
        <w:spacing w:line="480" w:lineRule="auto"/>
        <w:jc w:val="center"/>
        <w:rPr>
          <w:rFonts w:ascii="Times New Roman" w:hAnsi="Times New Roman" w:cs="Times New Roman"/>
          <w:b w:val="0"/>
          <w:bCs w:val="0"/>
          <w:sz w:val="24"/>
          <w:szCs w:val="24"/>
        </w:rPr>
      </w:pPr>
    </w:p>
    <w:p w14:paraId="3B0857C4" w14:textId="77777777" w:rsidR="003903D6" w:rsidRPr="00705A57" w:rsidRDefault="003903D6" w:rsidP="003903D6">
      <w:pPr>
        <w:tabs>
          <w:tab w:val="left" w:pos="1005"/>
        </w:tabs>
        <w:spacing w:line="480" w:lineRule="auto"/>
        <w:jc w:val="center"/>
        <w:rPr>
          <w:rFonts w:ascii="Times New Roman" w:hAnsi="Times New Roman" w:cs="Times New Roman"/>
          <w:sz w:val="24"/>
          <w:szCs w:val="24"/>
        </w:rPr>
      </w:pPr>
      <w:r w:rsidRPr="00705A57">
        <w:rPr>
          <w:rFonts w:ascii="Times New Roman" w:hAnsi="Times New Roman" w:cs="Times New Roman"/>
          <w:sz w:val="24"/>
          <w:szCs w:val="24"/>
        </w:rPr>
        <w:t>VIRTUAL LEARNING ENVIRONMENTS IMPACT ON UNIVERSITY OF WALES TRINITY SAINT DAVID STUDENTS</w:t>
      </w:r>
    </w:p>
    <w:p w14:paraId="7467A918" w14:textId="77777777" w:rsidR="00875EF2" w:rsidRDefault="00875EF2" w:rsidP="00F14E8C">
      <w:pPr>
        <w:spacing w:line="480" w:lineRule="auto"/>
        <w:rPr>
          <w:rFonts w:ascii="Times New Roman" w:hAnsi="Times New Roman" w:cs="Times New Roman"/>
          <w:sz w:val="24"/>
          <w:szCs w:val="24"/>
        </w:rPr>
      </w:pPr>
    </w:p>
    <w:p w14:paraId="600D1174" w14:textId="77777777" w:rsidR="0000692D" w:rsidRDefault="0000692D" w:rsidP="00875EF2">
      <w:pPr>
        <w:tabs>
          <w:tab w:val="left" w:pos="1005"/>
        </w:tabs>
        <w:spacing w:line="480" w:lineRule="auto"/>
        <w:jc w:val="center"/>
        <w:rPr>
          <w:rFonts w:ascii="Times New Roman" w:hAnsi="Times New Roman" w:cs="Times New Roman"/>
          <w:b w:val="0"/>
          <w:bCs w:val="0"/>
          <w:sz w:val="24"/>
          <w:szCs w:val="24"/>
        </w:rPr>
      </w:pPr>
    </w:p>
    <w:p w14:paraId="33D5B34B" w14:textId="77777777" w:rsidR="0000692D" w:rsidRDefault="0000692D" w:rsidP="00875EF2">
      <w:pPr>
        <w:tabs>
          <w:tab w:val="left" w:pos="1005"/>
        </w:tabs>
        <w:spacing w:line="480" w:lineRule="auto"/>
        <w:jc w:val="center"/>
        <w:rPr>
          <w:rFonts w:ascii="Times New Roman" w:hAnsi="Times New Roman" w:cs="Times New Roman"/>
          <w:b w:val="0"/>
          <w:bCs w:val="0"/>
          <w:sz w:val="24"/>
          <w:szCs w:val="24"/>
        </w:rPr>
      </w:pPr>
    </w:p>
    <w:p w14:paraId="08006823" w14:textId="77777777" w:rsidR="0000692D" w:rsidRDefault="0000692D" w:rsidP="00875EF2">
      <w:pPr>
        <w:tabs>
          <w:tab w:val="left" w:pos="1005"/>
        </w:tabs>
        <w:spacing w:line="480" w:lineRule="auto"/>
        <w:jc w:val="center"/>
        <w:rPr>
          <w:rFonts w:ascii="Times New Roman" w:hAnsi="Times New Roman" w:cs="Times New Roman"/>
          <w:b w:val="0"/>
          <w:bCs w:val="0"/>
          <w:sz w:val="24"/>
          <w:szCs w:val="24"/>
        </w:rPr>
      </w:pPr>
    </w:p>
    <w:p w14:paraId="7C00F6F6" w14:textId="77777777" w:rsidR="003903D6" w:rsidRPr="00C07156" w:rsidRDefault="003903D6" w:rsidP="003903D6">
      <w:pPr>
        <w:tabs>
          <w:tab w:val="left" w:pos="1005"/>
        </w:tabs>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Student Name: Diana Maria Zabrac </w:t>
      </w:r>
    </w:p>
    <w:p w14:paraId="4C0F4276" w14:textId="77777777" w:rsidR="003903D6" w:rsidRPr="00C07156" w:rsidRDefault="003903D6" w:rsidP="003903D6">
      <w:pPr>
        <w:tabs>
          <w:tab w:val="left" w:pos="1005"/>
        </w:tabs>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Student ID: </w:t>
      </w:r>
      <w:r w:rsidRPr="00C07156">
        <w:rPr>
          <w:rFonts w:asciiTheme="minorHAnsi" w:hAnsiTheme="minorHAnsi" w:cstheme="minorHAnsi"/>
          <w:b w:val="0"/>
          <w:bCs w:val="0"/>
          <w:sz w:val="24"/>
          <w:szCs w:val="24"/>
          <w:lang w:val="en-US"/>
        </w:rPr>
        <w:t>2030656</w:t>
      </w:r>
    </w:p>
    <w:p w14:paraId="007595E4" w14:textId="77777777" w:rsidR="003903D6" w:rsidRPr="00C07156" w:rsidRDefault="003903D6" w:rsidP="003903D6">
      <w:pPr>
        <w:tabs>
          <w:tab w:val="left" w:pos="1005"/>
        </w:tabs>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Lecture Name: </w:t>
      </w:r>
      <w:r w:rsidRPr="00C07156">
        <w:rPr>
          <w:rFonts w:asciiTheme="minorHAnsi" w:hAnsiTheme="minorHAnsi" w:cstheme="minorHAnsi"/>
          <w:b w:val="0"/>
          <w:bCs w:val="0"/>
          <w:sz w:val="24"/>
          <w:szCs w:val="24"/>
          <w:lang w:val="en-US"/>
        </w:rPr>
        <w:t>AKINSEYE ALUKO</w:t>
      </w:r>
    </w:p>
    <w:p w14:paraId="3A040A52" w14:textId="77777777" w:rsidR="003903D6" w:rsidRPr="00C07156" w:rsidRDefault="003903D6" w:rsidP="003903D6">
      <w:pPr>
        <w:tabs>
          <w:tab w:val="left" w:pos="1005"/>
        </w:tabs>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Module Name: </w:t>
      </w:r>
      <w:r w:rsidRPr="00C07156">
        <w:rPr>
          <w:rFonts w:asciiTheme="minorHAnsi" w:hAnsiTheme="minorHAnsi" w:cstheme="minorHAnsi"/>
          <w:b w:val="0"/>
          <w:bCs w:val="0"/>
          <w:sz w:val="24"/>
          <w:szCs w:val="24"/>
          <w:lang w:val="en-US"/>
        </w:rPr>
        <w:t>DIGITAL SKILLS AND RESEARCH METHO</w:t>
      </w:r>
    </w:p>
    <w:p w14:paraId="480CB1FF" w14:textId="77777777" w:rsidR="003903D6" w:rsidRPr="00C07156" w:rsidRDefault="003903D6" w:rsidP="003903D6">
      <w:pPr>
        <w:tabs>
          <w:tab w:val="left" w:pos="1005"/>
        </w:tabs>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Module Number:</w:t>
      </w:r>
      <w:r w:rsidRPr="00C07156">
        <w:rPr>
          <w:rFonts w:asciiTheme="minorHAnsi" w:eastAsiaTheme="minorEastAsia" w:hAnsiTheme="minorHAnsi" w:cstheme="minorHAnsi"/>
          <w:b w:val="0"/>
          <w:bCs w:val="0"/>
          <w:kern w:val="24"/>
          <w:sz w:val="48"/>
          <w:szCs w:val="48"/>
          <w:lang w:val="en-US"/>
        </w:rPr>
        <w:t xml:space="preserve"> </w:t>
      </w:r>
      <w:r w:rsidRPr="00C07156">
        <w:rPr>
          <w:rFonts w:asciiTheme="minorHAnsi" w:hAnsiTheme="minorHAnsi" w:cstheme="minorHAnsi"/>
          <w:b w:val="0"/>
          <w:bCs w:val="0"/>
          <w:sz w:val="24"/>
          <w:szCs w:val="24"/>
          <w:lang w:val="en-US"/>
        </w:rPr>
        <w:t>BMSW4003</w:t>
      </w:r>
    </w:p>
    <w:p w14:paraId="2CBAB61A" w14:textId="77777777" w:rsidR="001D6203" w:rsidRDefault="001D6203" w:rsidP="00875EF2">
      <w:pPr>
        <w:tabs>
          <w:tab w:val="left" w:pos="1005"/>
        </w:tabs>
        <w:spacing w:line="480" w:lineRule="auto"/>
        <w:jc w:val="center"/>
        <w:rPr>
          <w:rFonts w:ascii="Times New Roman" w:hAnsi="Times New Roman" w:cs="Times New Roman"/>
          <w:b w:val="0"/>
          <w:bCs w:val="0"/>
          <w:sz w:val="24"/>
          <w:szCs w:val="24"/>
        </w:rPr>
      </w:pPr>
    </w:p>
    <w:p w14:paraId="2B9E00CA" w14:textId="77777777" w:rsidR="001D6203" w:rsidRDefault="001D6203" w:rsidP="00875EF2">
      <w:pPr>
        <w:tabs>
          <w:tab w:val="left" w:pos="1005"/>
        </w:tabs>
        <w:spacing w:line="480" w:lineRule="auto"/>
        <w:jc w:val="center"/>
        <w:rPr>
          <w:rFonts w:ascii="Times New Roman" w:hAnsi="Times New Roman" w:cs="Times New Roman"/>
          <w:b w:val="0"/>
          <w:bCs w:val="0"/>
          <w:sz w:val="24"/>
          <w:szCs w:val="24"/>
        </w:rPr>
      </w:pPr>
    </w:p>
    <w:p w14:paraId="44FD442A" w14:textId="77777777" w:rsidR="001D6203" w:rsidRDefault="001D6203" w:rsidP="00875EF2">
      <w:pPr>
        <w:tabs>
          <w:tab w:val="left" w:pos="1005"/>
        </w:tabs>
        <w:spacing w:line="480" w:lineRule="auto"/>
        <w:jc w:val="center"/>
        <w:rPr>
          <w:rFonts w:ascii="Times New Roman" w:hAnsi="Times New Roman" w:cs="Times New Roman"/>
          <w:b w:val="0"/>
          <w:bCs w:val="0"/>
          <w:sz w:val="24"/>
          <w:szCs w:val="24"/>
        </w:rPr>
      </w:pPr>
    </w:p>
    <w:p w14:paraId="2A5AC836" w14:textId="77777777" w:rsidR="001D6203" w:rsidRDefault="001D6203" w:rsidP="00875EF2">
      <w:pPr>
        <w:tabs>
          <w:tab w:val="left" w:pos="1005"/>
        </w:tabs>
        <w:spacing w:line="480" w:lineRule="auto"/>
        <w:jc w:val="center"/>
        <w:rPr>
          <w:rFonts w:ascii="Times New Roman" w:hAnsi="Times New Roman" w:cs="Times New Roman"/>
          <w:b w:val="0"/>
          <w:bCs w:val="0"/>
          <w:sz w:val="24"/>
          <w:szCs w:val="24"/>
        </w:rPr>
      </w:pPr>
    </w:p>
    <w:p w14:paraId="3B324291" w14:textId="77777777" w:rsidR="00C07156" w:rsidRDefault="00C07156" w:rsidP="00C07156">
      <w:pPr>
        <w:tabs>
          <w:tab w:val="left" w:pos="1005"/>
        </w:tabs>
        <w:spacing w:line="480" w:lineRule="auto"/>
        <w:rPr>
          <w:rFonts w:ascii="Times New Roman" w:hAnsi="Times New Roman" w:cs="Times New Roman"/>
          <w:b w:val="0"/>
          <w:bCs w:val="0"/>
          <w:sz w:val="24"/>
          <w:szCs w:val="24"/>
        </w:rPr>
      </w:pPr>
    </w:p>
    <w:p w14:paraId="67AC4845" w14:textId="77777777" w:rsidR="004E291A" w:rsidRPr="00875EF2" w:rsidRDefault="004E291A" w:rsidP="00875EF2">
      <w:pPr>
        <w:tabs>
          <w:tab w:val="left" w:pos="1005"/>
        </w:tabs>
        <w:spacing w:line="480" w:lineRule="auto"/>
        <w:jc w:val="center"/>
        <w:rPr>
          <w:rFonts w:ascii="Times New Roman" w:hAnsi="Times New Roman" w:cs="Times New Roman"/>
          <w:b w:val="0"/>
          <w:bCs w:val="0"/>
          <w:sz w:val="24"/>
          <w:szCs w:val="24"/>
        </w:rPr>
      </w:pPr>
    </w:p>
    <w:p w14:paraId="5F05CAB3" w14:textId="77777777" w:rsidR="00875EF2" w:rsidRDefault="00875EF2" w:rsidP="00F14E8C">
      <w:pPr>
        <w:spacing w:line="480" w:lineRule="auto"/>
        <w:rPr>
          <w:rFonts w:ascii="Times New Roman" w:hAnsi="Times New Roman" w:cs="Times New Roman"/>
          <w:sz w:val="24"/>
          <w:szCs w:val="24"/>
        </w:rPr>
      </w:pPr>
    </w:p>
    <w:p w14:paraId="788755DF" w14:textId="77777777" w:rsidR="00875EF2" w:rsidRDefault="00875EF2" w:rsidP="00F14E8C">
      <w:pPr>
        <w:spacing w:line="480" w:lineRule="auto"/>
        <w:rPr>
          <w:rFonts w:ascii="Times New Roman" w:hAnsi="Times New Roman" w:cs="Times New Roman"/>
          <w:sz w:val="24"/>
          <w:szCs w:val="24"/>
        </w:rPr>
      </w:pPr>
    </w:p>
    <w:p w14:paraId="547DBB3F" w14:textId="77777777" w:rsidR="00875EF2" w:rsidRDefault="00875EF2" w:rsidP="00F14E8C">
      <w:pPr>
        <w:spacing w:line="480" w:lineRule="auto"/>
        <w:rPr>
          <w:rFonts w:ascii="Times New Roman" w:hAnsi="Times New Roman" w:cs="Times New Roman"/>
          <w:sz w:val="24"/>
          <w:szCs w:val="24"/>
        </w:rPr>
      </w:pPr>
    </w:p>
    <w:p w14:paraId="5404B5E0" w14:textId="77777777" w:rsidR="00875EF2" w:rsidRDefault="00875EF2" w:rsidP="00F14E8C">
      <w:pPr>
        <w:spacing w:line="480" w:lineRule="auto"/>
        <w:rPr>
          <w:rFonts w:ascii="Times New Roman" w:hAnsi="Times New Roman" w:cs="Times New Roman"/>
          <w:sz w:val="24"/>
          <w:szCs w:val="24"/>
        </w:rPr>
      </w:pPr>
    </w:p>
    <w:p w14:paraId="58046517" w14:textId="77777777" w:rsidR="004E291A" w:rsidRDefault="004E291A" w:rsidP="00F14E8C">
      <w:pPr>
        <w:spacing w:line="480" w:lineRule="auto"/>
        <w:rPr>
          <w:rFonts w:ascii="Times New Roman" w:hAnsi="Times New Roman" w:cs="Times New Roman"/>
          <w:sz w:val="24"/>
          <w:szCs w:val="24"/>
        </w:rPr>
      </w:pPr>
    </w:p>
    <w:p w14:paraId="442C3A76" w14:textId="79569E02" w:rsidR="00F14E8C" w:rsidRDefault="004D4F31" w:rsidP="007A586F">
      <w:pPr>
        <w:spacing w:line="480" w:lineRule="auto"/>
        <w:jc w:val="center"/>
        <w:rPr>
          <w:rFonts w:ascii="Times New Roman" w:hAnsi="Times New Roman" w:cs="Times New Roman"/>
          <w:sz w:val="24"/>
          <w:szCs w:val="24"/>
        </w:rPr>
      </w:pPr>
      <w:r>
        <w:rPr>
          <w:rFonts w:ascii="Times New Roman" w:hAnsi="Times New Roman" w:cs="Times New Roman"/>
          <w:sz w:val="24"/>
          <w:szCs w:val="24"/>
        </w:rPr>
        <w:t>Abstract</w:t>
      </w:r>
    </w:p>
    <w:p w14:paraId="6F84E1F3" w14:textId="77777777" w:rsidR="004E291A" w:rsidRDefault="004E291A" w:rsidP="00F14E8C">
      <w:pPr>
        <w:spacing w:line="480" w:lineRule="auto"/>
        <w:rPr>
          <w:rFonts w:ascii="Times New Roman" w:hAnsi="Times New Roman" w:cs="Times New Roman"/>
          <w:sz w:val="24"/>
          <w:szCs w:val="24"/>
        </w:rPr>
      </w:pPr>
    </w:p>
    <w:p w14:paraId="1A56507E" w14:textId="41DCBF35" w:rsidR="00F218D3" w:rsidRPr="00C07156" w:rsidRDefault="004D4F31" w:rsidP="00216A94">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paper mainly </w:t>
      </w:r>
      <w:r w:rsidR="001277B0" w:rsidRPr="00C07156">
        <w:rPr>
          <w:rFonts w:asciiTheme="minorHAnsi" w:hAnsiTheme="minorHAnsi" w:cstheme="minorHAnsi"/>
          <w:b w:val="0"/>
          <w:bCs w:val="0"/>
          <w:sz w:val="24"/>
          <w:szCs w:val="24"/>
        </w:rPr>
        <w:t>discusses the relationship between the effects of the virtual learning environment</w:t>
      </w:r>
      <w:r w:rsidR="00C861A2" w:rsidRPr="00C07156">
        <w:rPr>
          <w:rFonts w:asciiTheme="minorHAnsi" w:hAnsiTheme="minorHAnsi" w:cstheme="minorHAnsi"/>
          <w:b w:val="0"/>
          <w:bCs w:val="0"/>
          <w:sz w:val="24"/>
          <w:szCs w:val="24"/>
        </w:rPr>
        <w:t>s</w:t>
      </w:r>
      <w:r w:rsidR="001277B0" w:rsidRPr="00C07156">
        <w:rPr>
          <w:rFonts w:asciiTheme="minorHAnsi" w:hAnsiTheme="minorHAnsi" w:cstheme="minorHAnsi"/>
          <w:b w:val="0"/>
          <w:bCs w:val="0"/>
          <w:sz w:val="24"/>
          <w:szCs w:val="24"/>
        </w:rPr>
        <w:t xml:space="preserve"> (VLE</w:t>
      </w:r>
      <w:r w:rsidR="00C861A2" w:rsidRPr="00C07156">
        <w:rPr>
          <w:rFonts w:asciiTheme="minorHAnsi" w:hAnsiTheme="minorHAnsi" w:cstheme="minorHAnsi"/>
          <w:b w:val="0"/>
          <w:bCs w:val="0"/>
          <w:sz w:val="24"/>
          <w:szCs w:val="24"/>
        </w:rPr>
        <w:t>s</w:t>
      </w:r>
      <w:r w:rsidR="001277B0" w:rsidRPr="00C07156">
        <w:rPr>
          <w:rFonts w:asciiTheme="minorHAnsi" w:hAnsiTheme="minorHAnsi" w:cstheme="minorHAnsi"/>
          <w:b w:val="0"/>
          <w:bCs w:val="0"/>
          <w:sz w:val="24"/>
          <w:szCs w:val="24"/>
        </w:rPr>
        <w:t>) and the learning experience of the UWTSD</w:t>
      </w:r>
      <w:r w:rsidR="006F2DE5" w:rsidRPr="00C07156">
        <w:rPr>
          <w:rFonts w:asciiTheme="minorHAnsi" w:hAnsiTheme="minorHAnsi" w:cstheme="minorHAnsi"/>
          <w:b w:val="0"/>
          <w:bCs w:val="0"/>
          <w:sz w:val="24"/>
          <w:szCs w:val="24"/>
        </w:rPr>
        <w:t xml:space="preserve"> </w:t>
      </w:r>
      <w:r w:rsidR="001277B0" w:rsidRPr="00C07156">
        <w:rPr>
          <w:rFonts w:asciiTheme="minorHAnsi" w:hAnsiTheme="minorHAnsi" w:cstheme="minorHAnsi"/>
          <w:b w:val="0"/>
          <w:bCs w:val="0"/>
          <w:sz w:val="24"/>
          <w:szCs w:val="24"/>
        </w:rPr>
        <w:t xml:space="preserve">students. </w:t>
      </w:r>
      <w:r w:rsidR="008D7DF0" w:rsidRPr="00C07156">
        <w:rPr>
          <w:rFonts w:asciiTheme="minorHAnsi" w:hAnsiTheme="minorHAnsi" w:cstheme="minorHAnsi"/>
          <w:b w:val="0"/>
          <w:bCs w:val="0"/>
          <w:sz w:val="24"/>
          <w:szCs w:val="24"/>
        </w:rPr>
        <w:t xml:space="preserve">The study utilized a descriptive </w:t>
      </w:r>
      <w:r w:rsidR="00A5298A" w:rsidRPr="00C07156">
        <w:rPr>
          <w:rFonts w:asciiTheme="minorHAnsi" w:hAnsiTheme="minorHAnsi" w:cstheme="minorHAnsi"/>
          <w:b w:val="0"/>
          <w:bCs w:val="0"/>
          <w:sz w:val="24"/>
          <w:szCs w:val="24"/>
        </w:rPr>
        <w:t>method</w:t>
      </w:r>
      <w:r w:rsidR="008D7DF0" w:rsidRPr="00C07156">
        <w:rPr>
          <w:rFonts w:asciiTheme="minorHAnsi" w:hAnsiTheme="minorHAnsi" w:cstheme="minorHAnsi"/>
          <w:b w:val="0"/>
          <w:bCs w:val="0"/>
          <w:sz w:val="24"/>
          <w:szCs w:val="24"/>
        </w:rPr>
        <w:t xml:space="preserve"> to determine the impacts of VLE Moodle on </w:t>
      </w:r>
      <w:r w:rsidRPr="00C07156">
        <w:rPr>
          <w:rFonts w:asciiTheme="minorHAnsi" w:hAnsiTheme="minorHAnsi" w:cstheme="minorHAnsi"/>
          <w:b w:val="0"/>
          <w:bCs w:val="0"/>
          <w:sz w:val="24"/>
          <w:szCs w:val="24"/>
        </w:rPr>
        <w:t>learner</w:t>
      </w:r>
      <w:r w:rsidR="008D7DF0" w:rsidRPr="00C07156">
        <w:rPr>
          <w:rFonts w:asciiTheme="minorHAnsi" w:hAnsiTheme="minorHAnsi" w:cstheme="minorHAnsi"/>
          <w:b w:val="0"/>
          <w:bCs w:val="0"/>
          <w:sz w:val="24"/>
          <w:szCs w:val="24"/>
        </w:rPr>
        <w:t xml:space="preserve">s’ </w:t>
      </w:r>
      <w:r w:rsidRPr="00C07156">
        <w:rPr>
          <w:rFonts w:asciiTheme="minorHAnsi" w:hAnsiTheme="minorHAnsi" w:cstheme="minorHAnsi"/>
          <w:b w:val="0"/>
          <w:bCs w:val="0"/>
          <w:sz w:val="24"/>
          <w:szCs w:val="24"/>
        </w:rPr>
        <w:t>study</w:t>
      </w:r>
      <w:r w:rsidR="008D7DF0" w:rsidRPr="00C07156">
        <w:rPr>
          <w:rFonts w:asciiTheme="minorHAnsi" w:hAnsiTheme="minorHAnsi" w:cstheme="minorHAnsi"/>
          <w:b w:val="0"/>
          <w:bCs w:val="0"/>
          <w:sz w:val="24"/>
          <w:szCs w:val="24"/>
        </w:rPr>
        <w:t xml:space="preserve">ing experience. </w:t>
      </w:r>
      <w:r w:rsidR="00C8753D" w:rsidRPr="00C07156">
        <w:rPr>
          <w:rFonts w:asciiTheme="minorHAnsi" w:hAnsiTheme="minorHAnsi" w:cstheme="minorHAnsi"/>
          <w:b w:val="0"/>
          <w:bCs w:val="0"/>
          <w:sz w:val="24"/>
          <w:szCs w:val="24"/>
        </w:rPr>
        <w:t xml:space="preserve">Virtual learning technologies have been in use </w:t>
      </w:r>
      <w:r w:rsidR="00216A94" w:rsidRPr="00C07156">
        <w:rPr>
          <w:rFonts w:asciiTheme="minorHAnsi" w:hAnsiTheme="minorHAnsi" w:cstheme="minorHAnsi"/>
          <w:b w:val="0"/>
          <w:bCs w:val="0"/>
          <w:sz w:val="24"/>
          <w:szCs w:val="24"/>
        </w:rPr>
        <w:t xml:space="preserve">for a long time but have been promoted to greater extent by the outbreak of COVID-19 pandemic. </w:t>
      </w:r>
      <w:r w:rsidR="00AA639E" w:rsidRPr="00C07156">
        <w:rPr>
          <w:rFonts w:asciiTheme="minorHAnsi" w:hAnsiTheme="minorHAnsi" w:cstheme="minorHAnsi"/>
          <w:b w:val="0"/>
          <w:bCs w:val="0"/>
          <w:sz w:val="24"/>
          <w:szCs w:val="24"/>
        </w:rPr>
        <w:t>Data used in the research involves information got from experimental research and literature research from a sample size of 8300 undergraduate</w:t>
      </w:r>
      <w:r w:rsidR="00D01D96" w:rsidRPr="00C07156">
        <w:rPr>
          <w:rFonts w:asciiTheme="minorHAnsi" w:hAnsiTheme="minorHAnsi" w:cstheme="minorHAnsi"/>
          <w:b w:val="0"/>
          <w:bCs w:val="0"/>
          <w:sz w:val="24"/>
          <w:szCs w:val="24"/>
        </w:rPr>
        <w:t xml:space="preserve"> and </w:t>
      </w:r>
      <w:r w:rsidR="00A80068" w:rsidRPr="00C07156">
        <w:rPr>
          <w:rFonts w:asciiTheme="minorHAnsi" w:hAnsiTheme="minorHAnsi" w:cstheme="minorHAnsi"/>
          <w:b w:val="0"/>
          <w:bCs w:val="0"/>
          <w:sz w:val="24"/>
          <w:szCs w:val="24"/>
        </w:rPr>
        <w:t>postgraduate students</w:t>
      </w:r>
      <w:r w:rsidR="00732552" w:rsidRPr="00C07156">
        <w:rPr>
          <w:rFonts w:asciiTheme="minorHAnsi" w:hAnsiTheme="minorHAnsi" w:cstheme="minorHAnsi"/>
          <w:b w:val="0"/>
          <w:bCs w:val="0"/>
          <w:sz w:val="24"/>
          <w:szCs w:val="24"/>
        </w:rPr>
        <w:t xml:space="preserve"> and 200 teachers</w:t>
      </w:r>
      <w:r w:rsidR="00130F79" w:rsidRPr="00C07156">
        <w:rPr>
          <w:rFonts w:asciiTheme="minorHAnsi" w:hAnsiTheme="minorHAnsi" w:cstheme="minorHAnsi"/>
          <w:b w:val="0"/>
          <w:bCs w:val="0"/>
          <w:sz w:val="24"/>
          <w:szCs w:val="24"/>
        </w:rPr>
        <w:t xml:space="preserve"> from University of Wales Trinity Saint David</w:t>
      </w:r>
      <w:r w:rsidR="000F4F1C" w:rsidRPr="00C07156">
        <w:rPr>
          <w:rFonts w:asciiTheme="minorHAnsi" w:hAnsiTheme="minorHAnsi" w:cstheme="minorHAnsi"/>
          <w:b w:val="0"/>
          <w:bCs w:val="0"/>
          <w:sz w:val="24"/>
          <w:szCs w:val="24"/>
        </w:rPr>
        <w:t>,</w:t>
      </w:r>
      <w:r w:rsidR="00130F79" w:rsidRPr="00C07156">
        <w:rPr>
          <w:rFonts w:asciiTheme="minorHAnsi" w:hAnsiTheme="minorHAnsi" w:cstheme="minorHAnsi"/>
          <w:b w:val="0"/>
          <w:bCs w:val="0"/>
          <w:sz w:val="24"/>
          <w:szCs w:val="24"/>
        </w:rPr>
        <w:t xml:space="preserve"> London Campus. </w:t>
      </w:r>
      <w:r w:rsidRPr="00C07156">
        <w:rPr>
          <w:rFonts w:asciiTheme="minorHAnsi" w:hAnsiTheme="minorHAnsi" w:cstheme="minorHAnsi"/>
          <w:b w:val="0"/>
          <w:bCs w:val="0"/>
          <w:sz w:val="24"/>
          <w:szCs w:val="24"/>
        </w:rPr>
        <w:t xml:space="preserve">Three research questions and three hypotheses controlled the research. The </w:t>
      </w:r>
      <w:r w:rsidR="002234A7" w:rsidRPr="00C07156">
        <w:rPr>
          <w:rFonts w:asciiTheme="minorHAnsi" w:hAnsiTheme="minorHAnsi" w:cstheme="minorHAnsi"/>
          <w:b w:val="0"/>
          <w:bCs w:val="0"/>
          <w:sz w:val="24"/>
          <w:szCs w:val="24"/>
        </w:rPr>
        <w:t>respondents</w:t>
      </w:r>
      <w:r w:rsidRPr="00C07156">
        <w:rPr>
          <w:rFonts w:asciiTheme="minorHAnsi" w:hAnsiTheme="minorHAnsi" w:cstheme="minorHAnsi"/>
          <w:b w:val="0"/>
          <w:bCs w:val="0"/>
          <w:sz w:val="24"/>
          <w:szCs w:val="24"/>
        </w:rPr>
        <w:t xml:space="preserve"> involved students from all the different years and faculties of University of Wales</w:t>
      </w:r>
      <w:r w:rsidR="000F4F1C" w:rsidRPr="00C07156">
        <w:rPr>
          <w:rFonts w:asciiTheme="minorHAnsi" w:hAnsiTheme="minorHAnsi" w:cstheme="minorHAnsi"/>
          <w:b w:val="0"/>
          <w:bCs w:val="0"/>
          <w:sz w:val="24"/>
          <w:szCs w:val="24"/>
        </w:rPr>
        <w:t xml:space="preserve"> Trinity Saint David</w:t>
      </w:r>
      <w:r w:rsidRPr="00C07156">
        <w:rPr>
          <w:rFonts w:asciiTheme="minorHAnsi" w:hAnsiTheme="minorHAnsi" w:cstheme="minorHAnsi"/>
          <w:b w:val="0"/>
          <w:bCs w:val="0"/>
          <w:sz w:val="24"/>
          <w:szCs w:val="24"/>
        </w:rPr>
        <w:t xml:space="preserve">. </w:t>
      </w:r>
      <w:r w:rsidR="000F4F1C" w:rsidRPr="00C07156">
        <w:rPr>
          <w:rFonts w:asciiTheme="minorHAnsi" w:hAnsiTheme="minorHAnsi" w:cstheme="minorHAnsi"/>
          <w:b w:val="0"/>
          <w:bCs w:val="0"/>
          <w:sz w:val="24"/>
          <w:szCs w:val="24"/>
        </w:rPr>
        <w:t xml:space="preserve">The data used was </w:t>
      </w:r>
      <w:r w:rsidR="000E3DB6" w:rsidRPr="00C07156">
        <w:rPr>
          <w:rFonts w:asciiTheme="minorHAnsi" w:hAnsiTheme="minorHAnsi" w:cstheme="minorHAnsi"/>
          <w:b w:val="0"/>
          <w:bCs w:val="0"/>
          <w:sz w:val="24"/>
          <w:szCs w:val="24"/>
        </w:rPr>
        <w:t xml:space="preserve">retrieved from VLE and students’ virtual learning registration databases. </w:t>
      </w:r>
      <w:r w:rsidR="00862C8A" w:rsidRPr="00C07156">
        <w:rPr>
          <w:rFonts w:asciiTheme="minorHAnsi" w:hAnsiTheme="minorHAnsi" w:cstheme="minorHAnsi"/>
          <w:b w:val="0"/>
          <w:bCs w:val="0"/>
          <w:sz w:val="24"/>
          <w:szCs w:val="24"/>
        </w:rPr>
        <w:t xml:space="preserve">Findings indicate a positive response from the students based on their virtual learning experiences and their general performance. </w:t>
      </w:r>
    </w:p>
    <w:p w14:paraId="2A76BD77" w14:textId="162E46F6" w:rsidR="00E0352E" w:rsidRDefault="004D4F31" w:rsidP="00FC7ABE">
      <w:pPr>
        <w:spacing w:line="480" w:lineRule="auto"/>
        <w:jc w:val="center"/>
        <w:rPr>
          <w:rFonts w:ascii="Times New Roman" w:hAnsi="Times New Roman" w:cs="Times New Roman"/>
          <w:sz w:val="24"/>
          <w:szCs w:val="24"/>
        </w:rPr>
      </w:pPr>
      <w:r>
        <w:rPr>
          <w:rFonts w:ascii="Times New Roman" w:hAnsi="Times New Roman" w:cs="Times New Roman"/>
          <w:sz w:val="24"/>
          <w:szCs w:val="24"/>
        </w:rPr>
        <w:t>INTRODUCTION</w:t>
      </w:r>
    </w:p>
    <w:p w14:paraId="086519E5" w14:textId="4715E91E" w:rsidR="00E0352E"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Learning through technology has become one of the most embraced trends in education </w:t>
      </w:r>
      <w:r w:rsidR="00CF13DD" w:rsidRPr="00C07156">
        <w:rPr>
          <w:rFonts w:asciiTheme="minorHAnsi" w:hAnsiTheme="minorHAnsi" w:cstheme="minorHAnsi"/>
          <w:b w:val="0"/>
          <w:bCs w:val="0"/>
          <w:sz w:val="24"/>
          <w:szCs w:val="24"/>
        </w:rPr>
        <w:t xml:space="preserve">through the utilization of VLEs. Institutions of higher learning like the University of Wales Trinity Saint David </w:t>
      </w:r>
      <w:r w:rsidR="00A64FFD" w:rsidRPr="00C07156">
        <w:rPr>
          <w:rFonts w:asciiTheme="minorHAnsi" w:hAnsiTheme="minorHAnsi" w:cstheme="minorHAnsi"/>
          <w:b w:val="0"/>
          <w:bCs w:val="0"/>
          <w:sz w:val="24"/>
          <w:szCs w:val="24"/>
        </w:rPr>
        <w:t xml:space="preserve">(UWTSD) </w:t>
      </w:r>
      <w:r w:rsidR="00485B6F" w:rsidRPr="00C07156">
        <w:rPr>
          <w:rFonts w:asciiTheme="minorHAnsi" w:hAnsiTheme="minorHAnsi" w:cstheme="minorHAnsi"/>
          <w:b w:val="0"/>
          <w:bCs w:val="0"/>
          <w:sz w:val="24"/>
          <w:szCs w:val="24"/>
        </w:rPr>
        <w:t xml:space="preserve">incorporate a variety of </w:t>
      </w:r>
      <w:r w:rsidR="000D47BC" w:rsidRPr="00C07156">
        <w:rPr>
          <w:rFonts w:asciiTheme="minorHAnsi" w:hAnsiTheme="minorHAnsi" w:cstheme="minorHAnsi"/>
          <w:b w:val="0"/>
          <w:bCs w:val="0"/>
          <w:sz w:val="24"/>
          <w:szCs w:val="24"/>
        </w:rPr>
        <w:t xml:space="preserve">communications technology </w:t>
      </w:r>
      <w:r w:rsidR="000D47BC" w:rsidRPr="00C07156">
        <w:rPr>
          <w:rFonts w:asciiTheme="minorHAnsi" w:hAnsiTheme="minorHAnsi" w:cstheme="minorHAnsi"/>
          <w:b w:val="0"/>
          <w:bCs w:val="0"/>
          <w:sz w:val="24"/>
          <w:szCs w:val="24"/>
        </w:rPr>
        <w:lastRenderedPageBreak/>
        <w:t xml:space="preserve">to </w:t>
      </w:r>
      <w:r w:rsidR="001C3400" w:rsidRPr="00C07156">
        <w:rPr>
          <w:rFonts w:asciiTheme="minorHAnsi" w:hAnsiTheme="minorHAnsi" w:cstheme="minorHAnsi"/>
          <w:b w:val="0"/>
          <w:bCs w:val="0"/>
          <w:sz w:val="24"/>
          <w:szCs w:val="24"/>
        </w:rPr>
        <w:t xml:space="preserve">improve the learning experience away from the traditional classroom experience. </w:t>
      </w:r>
      <w:r w:rsidR="00D155D6" w:rsidRPr="00C07156">
        <w:rPr>
          <w:rFonts w:asciiTheme="minorHAnsi" w:hAnsiTheme="minorHAnsi" w:cstheme="minorHAnsi"/>
          <w:b w:val="0"/>
          <w:bCs w:val="0"/>
          <w:sz w:val="24"/>
          <w:szCs w:val="24"/>
        </w:rPr>
        <w:t>The invention of computers and the internet in the 20</w:t>
      </w:r>
      <w:r w:rsidR="00D155D6" w:rsidRPr="00C07156">
        <w:rPr>
          <w:rFonts w:asciiTheme="minorHAnsi" w:hAnsiTheme="minorHAnsi" w:cstheme="minorHAnsi"/>
          <w:b w:val="0"/>
          <w:bCs w:val="0"/>
          <w:sz w:val="24"/>
          <w:szCs w:val="24"/>
          <w:vertAlign w:val="superscript"/>
        </w:rPr>
        <w:t>th</w:t>
      </w:r>
      <w:r w:rsidR="00D155D6" w:rsidRPr="00C07156">
        <w:rPr>
          <w:rFonts w:asciiTheme="minorHAnsi" w:hAnsiTheme="minorHAnsi" w:cstheme="minorHAnsi"/>
          <w:b w:val="0"/>
          <w:bCs w:val="0"/>
          <w:sz w:val="24"/>
          <w:szCs w:val="24"/>
        </w:rPr>
        <w:t xml:space="preserve"> Century have made it possible to access online learning platforms and virtual learning environments for students. </w:t>
      </w:r>
    </w:p>
    <w:p w14:paraId="6328D024" w14:textId="44CFEA34" w:rsidR="00990992"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VLEs provide a platform for students to interact and do what could have traditionally been done in the classroom. Through these platforms, students and tutors can learn from anywhere without being confined within the walls of classrooms.</w:t>
      </w:r>
      <w:r w:rsidR="00A64FFD" w:rsidRPr="00C07156">
        <w:rPr>
          <w:rFonts w:asciiTheme="minorHAnsi" w:hAnsiTheme="minorHAnsi" w:cstheme="minorHAnsi"/>
          <w:b w:val="0"/>
          <w:bCs w:val="0"/>
          <w:sz w:val="24"/>
          <w:szCs w:val="24"/>
        </w:rPr>
        <w:t xml:space="preserve"> VLEs act as spaces that can complement in-person and face-to-face classes at the </w:t>
      </w:r>
      <w:r w:rsidR="00C254B4" w:rsidRPr="00C07156">
        <w:rPr>
          <w:rFonts w:asciiTheme="minorHAnsi" w:hAnsiTheme="minorHAnsi" w:cstheme="minorHAnsi"/>
          <w:b w:val="0"/>
          <w:bCs w:val="0"/>
          <w:sz w:val="24"/>
          <w:szCs w:val="24"/>
        </w:rPr>
        <w:t xml:space="preserve">(UWTSD) at different levels such as BA, MA, and Doctorate levels of learning. </w:t>
      </w:r>
      <w:r w:rsidR="006F78B0" w:rsidRPr="00C07156">
        <w:rPr>
          <w:rFonts w:asciiTheme="minorHAnsi" w:hAnsiTheme="minorHAnsi" w:cstheme="minorHAnsi"/>
          <w:b w:val="0"/>
          <w:bCs w:val="0"/>
          <w:sz w:val="24"/>
          <w:szCs w:val="24"/>
        </w:rPr>
        <w:t xml:space="preserve">UWTSD mainly uses in-person class sessions to introduce teaching before being blended with virtual education; this is sometimes done within the campus and online. </w:t>
      </w:r>
      <w:r w:rsidR="00480F75" w:rsidRPr="00C07156">
        <w:rPr>
          <w:rFonts w:asciiTheme="minorHAnsi" w:hAnsiTheme="minorHAnsi" w:cstheme="minorHAnsi"/>
          <w:b w:val="0"/>
          <w:bCs w:val="0"/>
          <w:sz w:val="24"/>
          <w:szCs w:val="24"/>
        </w:rPr>
        <w:t xml:space="preserve">The primary purpose of this blend is to include learning experiences that are not limited to classrooms. UWTSD utilizes online learning environments such as Schoology and Edmodo, which are open to access and make learning rewarding for its students. </w:t>
      </w:r>
    </w:p>
    <w:p w14:paraId="5DC150A7" w14:textId="00EB6A2F" w:rsidR="00F52FDF" w:rsidRDefault="004D4F31" w:rsidP="00FC7ABE">
      <w:pPr>
        <w:spacing w:line="480" w:lineRule="auto"/>
        <w:jc w:val="center"/>
        <w:rPr>
          <w:rFonts w:ascii="Times New Roman" w:hAnsi="Times New Roman" w:cs="Times New Roman"/>
          <w:sz w:val="24"/>
          <w:szCs w:val="24"/>
        </w:rPr>
      </w:pPr>
      <w:r>
        <w:rPr>
          <w:rFonts w:ascii="Times New Roman" w:hAnsi="Times New Roman" w:cs="Times New Roman"/>
          <w:sz w:val="24"/>
          <w:szCs w:val="24"/>
        </w:rPr>
        <w:t>LITERATURE REVIEW</w:t>
      </w:r>
    </w:p>
    <w:p w14:paraId="0965406A" w14:textId="2FAD1F81" w:rsidR="00A80068"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Virtual learning enjoys different formats and platforms using various technologies like the internet, website, computers, and mobile phones. </w:t>
      </w:r>
      <w:r w:rsidR="00C33DD2" w:rsidRPr="00C07156">
        <w:rPr>
          <w:rFonts w:asciiTheme="minorHAnsi" w:hAnsiTheme="minorHAnsi" w:cstheme="minorHAnsi"/>
          <w:b w:val="0"/>
          <w:bCs w:val="0"/>
          <w:sz w:val="24"/>
          <w:szCs w:val="24"/>
        </w:rPr>
        <w:t xml:space="preserve">Virtual learning through these other platforms promotes exposure to internet facilities </w:t>
      </w:r>
      <w:r w:rsidR="00D87DF4" w:rsidRPr="00C07156">
        <w:rPr>
          <w:rFonts w:asciiTheme="minorHAnsi" w:hAnsiTheme="minorHAnsi" w:cstheme="minorHAnsi"/>
          <w:b w:val="0"/>
          <w:bCs w:val="0"/>
          <w:sz w:val="24"/>
          <w:szCs w:val="24"/>
        </w:rPr>
        <w:t>that make learning more interactive and exciting.</w:t>
      </w:r>
      <w:r w:rsidR="0056139C" w:rsidRPr="00C07156">
        <w:rPr>
          <w:rFonts w:asciiTheme="minorHAnsi" w:hAnsiTheme="minorHAnsi" w:cstheme="minorHAnsi"/>
          <w:b w:val="0"/>
          <w:bCs w:val="0"/>
          <w:sz w:val="24"/>
          <w:szCs w:val="24"/>
        </w:rPr>
        <w:t xml:space="preserve"> Studying through the use of technology </w:t>
      </w:r>
      <w:r w:rsidR="00250067" w:rsidRPr="00C07156">
        <w:rPr>
          <w:rFonts w:asciiTheme="minorHAnsi" w:hAnsiTheme="minorHAnsi" w:cstheme="minorHAnsi"/>
          <w:b w:val="0"/>
          <w:bCs w:val="0"/>
          <w:sz w:val="24"/>
          <w:szCs w:val="24"/>
        </w:rPr>
        <w:t xml:space="preserve">has been adopted by most institutions of higher learning. </w:t>
      </w:r>
      <w:r w:rsidR="004F2C42" w:rsidRPr="00C07156">
        <w:rPr>
          <w:rFonts w:asciiTheme="minorHAnsi" w:hAnsiTheme="minorHAnsi" w:cstheme="minorHAnsi"/>
          <w:b w:val="0"/>
          <w:bCs w:val="0"/>
          <w:sz w:val="24"/>
          <w:szCs w:val="24"/>
        </w:rPr>
        <w:t xml:space="preserve">(Walker and White, 2013) argue that the inclusion of </w:t>
      </w:r>
      <w:r w:rsidR="00F34140" w:rsidRPr="00C07156">
        <w:rPr>
          <w:rFonts w:asciiTheme="minorHAnsi" w:hAnsiTheme="minorHAnsi" w:cstheme="minorHAnsi"/>
          <w:b w:val="0"/>
          <w:bCs w:val="0"/>
          <w:sz w:val="24"/>
          <w:szCs w:val="24"/>
        </w:rPr>
        <w:t xml:space="preserve">technology has affected the conventional classroom teaching replacing the teachers. </w:t>
      </w:r>
      <w:r w:rsidR="007A3C15" w:rsidRPr="00C07156">
        <w:rPr>
          <w:rFonts w:asciiTheme="minorHAnsi" w:hAnsiTheme="minorHAnsi" w:cstheme="minorHAnsi"/>
          <w:b w:val="0"/>
          <w:bCs w:val="0"/>
          <w:sz w:val="24"/>
          <w:szCs w:val="24"/>
        </w:rPr>
        <w:t xml:space="preserve">The use of computers has drastically changed the way students are taught and how students receive knowledge. </w:t>
      </w:r>
      <w:r w:rsidR="00250067" w:rsidRPr="00C07156">
        <w:rPr>
          <w:rFonts w:asciiTheme="minorHAnsi" w:hAnsiTheme="minorHAnsi" w:cstheme="minorHAnsi"/>
          <w:b w:val="0"/>
          <w:bCs w:val="0"/>
          <w:sz w:val="24"/>
          <w:szCs w:val="24"/>
        </w:rPr>
        <w:t xml:space="preserve"> </w:t>
      </w:r>
    </w:p>
    <w:p w14:paraId="1F9E68F0" w14:textId="020456ED" w:rsidR="00D70EFE"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As JISC (2010) writes virtual learning environment is an online system that contains a variety of tools to support and enhance learning away from the constraints of classroom </w:t>
      </w:r>
      <w:r w:rsidRPr="00C07156">
        <w:rPr>
          <w:rFonts w:asciiTheme="minorHAnsi" w:hAnsiTheme="minorHAnsi" w:cstheme="minorHAnsi"/>
          <w:b w:val="0"/>
          <w:bCs w:val="0"/>
          <w:sz w:val="24"/>
          <w:szCs w:val="24"/>
        </w:rPr>
        <w:lastRenderedPageBreak/>
        <w:t>walls.</w:t>
      </w:r>
      <w:r w:rsidR="004C7F44" w:rsidRPr="00C07156">
        <w:rPr>
          <w:rFonts w:asciiTheme="minorHAnsi" w:hAnsiTheme="minorHAnsi" w:cstheme="minorHAnsi"/>
          <w:b w:val="0"/>
          <w:bCs w:val="0"/>
          <w:sz w:val="24"/>
          <w:szCs w:val="24"/>
        </w:rPr>
        <w:t xml:space="preserve"> VLEs include learning management and course management systems (LMS and CMS) to allow instructors to deliver lessons to their students in web-based environments made possible by the technology. </w:t>
      </w:r>
      <w:r w:rsidR="00655B94" w:rsidRPr="00C07156">
        <w:rPr>
          <w:rFonts w:asciiTheme="minorHAnsi" w:hAnsiTheme="minorHAnsi" w:cstheme="minorHAnsi"/>
          <w:b w:val="0"/>
          <w:bCs w:val="0"/>
          <w:sz w:val="24"/>
          <w:szCs w:val="24"/>
        </w:rPr>
        <w:t xml:space="preserve">VLEs execute these roles by supporting the instructions issued by teachers to their students </w:t>
      </w:r>
      <w:r w:rsidR="00AD6539" w:rsidRPr="00C07156">
        <w:rPr>
          <w:rFonts w:asciiTheme="minorHAnsi" w:hAnsiTheme="minorHAnsi" w:cstheme="minorHAnsi"/>
          <w:b w:val="0"/>
          <w:bCs w:val="0"/>
          <w:sz w:val="24"/>
          <w:szCs w:val="24"/>
        </w:rPr>
        <w:t xml:space="preserve">and helping to review the course content. </w:t>
      </w:r>
    </w:p>
    <w:p w14:paraId="7B877A4A" w14:textId="4A11F026" w:rsidR="00F179E9"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Virtual learning environments allow tutors to create online course contents, which can then be shared with students in more interactive </w:t>
      </w:r>
      <w:r w:rsidR="00F17212" w:rsidRPr="00C07156">
        <w:rPr>
          <w:rFonts w:asciiTheme="minorHAnsi" w:hAnsiTheme="minorHAnsi" w:cstheme="minorHAnsi"/>
          <w:b w:val="0"/>
          <w:bCs w:val="0"/>
          <w:sz w:val="24"/>
          <w:szCs w:val="24"/>
        </w:rPr>
        <w:t>ways through chats. (</w:t>
      </w:r>
      <w:proofErr w:type="spellStart"/>
      <w:r w:rsidR="00F17212" w:rsidRPr="00C07156">
        <w:rPr>
          <w:rFonts w:asciiTheme="minorHAnsi" w:hAnsiTheme="minorHAnsi" w:cstheme="minorHAnsi"/>
          <w:b w:val="0"/>
          <w:bCs w:val="0"/>
          <w:sz w:val="24"/>
          <w:szCs w:val="24"/>
        </w:rPr>
        <w:t>Dudeney</w:t>
      </w:r>
      <w:proofErr w:type="spellEnd"/>
      <w:r w:rsidR="00F17212" w:rsidRPr="00C07156">
        <w:rPr>
          <w:rFonts w:asciiTheme="minorHAnsi" w:hAnsiTheme="minorHAnsi" w:cstheme="minorHAnsi"/>
          <w:b w:val="0"/>
          <w:bCs w:val="0"/>
          <w:sz w:val="24"/>
          <w:szCs w:val="24"/>
        </w:rPr>
        <w:t xml:space="preserve"> and </w:t>
      </w:r>
      <w:proofErr w:type="spellStart"/>
      <w:r w:rsidR="00F17212" w:rsidRPr="00C07156">
        <w:rPr>
          <w:rFonts w:asciiTheme="minorHAnsi" w:hAnsiTheme="minorHAnsi" w:cstheme="minorHAnsi"/>
          <w:b w:val="0"/>
          <w:bCs w:val="0"/>
          <w:sz w:val="24"/>
          <w:szCs w:val="24"/>
        </w:rPr>
        <w:t>Hockly</w:t>
      </w:r>
      <w:proofErr w:type="spellEnd"/>
      <w:r w:rsidR="00F17212" w:rsidRPr="00C07156">
        <w:rPr>
          <w:rFonts w:asciiTheme="minorHAnsi" w:hAnsiTheme="minorHAnsi" w:cstheme="minorHAnsi"/>
          <w:b w:val="0"/>
          <w:bCs w:val="0"/>
          <w:sz w:val="24"/>
          <w:szCs w:val="24"/>
        </w:rPr>
        <w:t>, 2010)</w:t>
      </w:r>
      <w:r w:rsidR="00A45E6E" w:rsidRPr="00C07156">
        <w:rPr>
          <w:rFonts w:asciiTheme="minorHAnsi" w:hAnsiTheme="minorHAnsi" w:cstheme="minorHAnsi"/>
          <w:b w:val="0"/>
          <w:bCs w:val="0"/>
          <w:sz w:val="24"/>
          <w:szCs w:val="24"/>
        </w:rPr>
        <w:t xml:space="preserve"> observe that the VLEs allow students to directly interact with their trainers by videoconferencing and direct messaging options. </w:t>
      </w:r>
      <w:r w:rsidR="00C22632" w:rsidRPr="00C07156">
        <w:rPr>
          <w:rFonts w:asciiTheme="minorHAnsi" w:hAnsiTheme="minorHAnsi" w:cstheme="minorHAnsi"/>
          <w:b w:val="0"/>
          <w:bCs w:val="0"/>
          <w:sz w:val="24"/>
          <w:szCs w:val="24"/>
        </w:rPr>
        <w:t xml:space="preserve">VLEs also provide other applications and software that would enable external repositories to avail revision materials for students during their free time. </w:t>
      </w:r>
    </w:p>
    <w:p w14:paraId="6989D667" w14:textId="33329930" w:rsidR="00B75900" w:rsidRDefault="004D4F31" w:rsidP="00B75900">
      <w:pPr>
        <w:spacing w:line="480" w:lineRule="auto"/>
        <w:rPr>
          <w:rFonts w:ascii="Times New Roman" w:hAnsi="Times New Roman" w:cs="Times New Roman"/>
          <w:sz w:val="24"/>
          <w:szCs w:val="24"/>
        </w:rPr>
      </w:pPr>
      <w:r>
        <w:rPr>
          <w:rFonts w:ascii="Times New Roman" w:hAnsi="Times New Roman" w:cs="Times New Roman"/>
          <w:sz w:val="24"/>
          <w:szCs w:val="24"/>
        </w:rPr>
        <w:t>Objectives of the Study</w:t>
      </w:r>
    </w:p>
    <w:p w14:paraId="372B9FFA" w14:textId="71FAFCD7" w:rsidR="00B75900" w:rsidRPr="00C07156" w:rsidRDefault="004D4F31" w:rsidP="00B75900">
      <w:pPr>
        <w:pStyle w:val="ListParagraph"/>
        <w:numPr>
          <w:ilvl w:val="0"/>
          <w:numId w:val="4"/>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To find out the positive impacts of the virtual learning environment on the UWTSD students learning experiences.</w:t>
      </w:r>
    </w:p>
    <w:p w14:paraId="44C2A6F0" w14:textId="5287CDFB" w:rsidR="00B75900" w:rsidRPr="00C07156" w:rsidRDefault="004D4F31" w:rsidP="00B75900">
      <w:pPr>
        <w:pStyle w:val="ListParagraph"/>
        <w:numPr>
          <w:ilvl w:val="0"/>
          <w:numId w:val="4"/>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To identify the negative impacts of the VLEs </w:t>
      </w:r>
      <w:r w:rsidR="00CF7906" w:rsidRPr="00C07156">
        <w:rPr>
          <w:rFonts w:asciiTheme="minorHAnsi" w:hAnsiTheme="minorHAnsi" w:cstheme="minorHAnsi"/>
          <w:b w:val="0"/>
          <w:bCs w:val="0"/>
          <w:sz w:val="24"/>
          <w:szCs w:val="24"/>
        </w:rPr>
        <w:t>on UWTSD students’ learning.</w:t>
      </w:r>
    </w:p>
    <w:p w14:paraId="3EF5EDB3" w14:textId="2BDCE7F9" w:rsidR="00B433D9" w:rsidRPr="00C07156" w:rsidRDefault="004D4F31" w:rsidP="00B75900">
      <w:pPr>
        <w:pStyle w:val="ListParagraph"/>
        <w:numPr>
          <w:ilvl w:val="0"/>
          <w:numId w:val="4"/>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To determine the degree</w:t>
      </w:r>
      <w:r w:rsidR="00732A38" w:rsidRPr="00C07156">
        <w:rPr>
          <w:rFonts w:asciiTheme="minorHAnsi" w:hAnsiTheme="minorHAnsi" w:cstheme="minorHAnsi"/>
          <w:b w:val="0"/>
          <w:bCs w:val="0"/>
          <w:sz w:val="24"/>
          <w:szCs w:val="24"/>
        </w:rPr>
        <w:t xml:space="preserve"> of UWTSD students’ preparedness to be participating in virtual learning environments. </w:t>
      </w:r>
    </w:p>
    <w:p w14:paraId="41AE1B14" w14:textId="010C1B61" w:rsidR="00A64FFD" w:rsidRDefault="004D4F31" w:rsidP="00216A94">
      <w:pPr>
        <w:spacing w:line="480" w:lineRule="auto"/>
        <w:rPr>
          <w:rFonts w:ascii="Times New Roman" w:hAnsi="Times New Roman" w:cs="Times New Roman"/>
          <w:sz w:val="24"/>
          <w:szCs w:val="24"/>
        </w:rPr>
      </w:pPr>
      <w:r>
        <w:rPr>
          <w:rFonts w:ascii="Times New Roman" w:hAnsi="Times New Roman" w:cs="Times New Roman"/>
          <w:sz w:val="24"/>
          <w:szCs w:val="24"/>
        </w:rPr>
        <w:t>Research Questions</w:t>
      </w:r>
    </w:p>
    <w:p w14:paraId="48830D36" w14:textId="5C117275" w:rsidR="00542E64" w:rsidRPr="00C07156" w:rsidRDefault="004D4F31" w:rsidP="00542E64">
      <w:pPr>
        <w:pStyle w:val="ListParagraph"/>
        <w:numPr>
          <w:ilvl w:val="0"/>
          <w:numId w:val="2"/>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What positive effects do virtual learning environments have on UWTSD students?</w:t>
      </w:r>
    </w:p>
    <w:p w14:paraId="2460E4EC" w14:textId="462006BB" w:rsidR="00542E64" w:rsidRPr="00C07156" w:rsidRDefault="004D4F31" w:rsidP="00542E64">
      <w:pPr>
        <w:pStyle w:val="ListParagraph"/>
        <w:numPr>
          <w:ilvl w:val="0"/>
          <w:numId w:val="2"/>
        </w:numPr>
        <w:spacing w:line="480" w:lineRule="auto"/>
        <w:rPr>
          <w:rFonts w:asciiTheme="minorHAnsi" w:hAnsiTheme="minorHAnsi" w:cstheme="minorHAnsi"/>
          <w:b w:val="0"/>
          <w:bCs w:val="0"/>
          <w:sz w:val="24"/>
          <w:szCs w:val="24"/>
        </w:rPr>
      </w:pPr>
      <w:bookmarkStart w:id="0" w:name="_Hlk77930846"/>
      <w:r w:rsidRPr="00C07156">
        <w:rPr>
          <w:rFonts w:asciiTheme="minorHAnsi" w:hAnsiTheme="minorHAnsi" w:cstheme="minorHAnsi"/>
          <w:b w:val="0"/>
          <w:bCs w:val="0"/>
          <w:sz w:val="24"/>
          <w:szCs w:val="24"/>
        </w:rPr>
        <w:t xml:space="preserve">What are the </w:t>
      </w:r>
      <w:r w:rsidR="004E291A" w:rsidRPr="00C07156">
        <w:rPr>
          <w:rFonts w:asciiTheme="minorHAnsi" w:hAnsiTheme="minorHAnsi" w:cstheme="minorHAnsi"/>
          <w:b w:val="0"/>
          <w:bCs w:val="0"/>
          <w:sz w:val="24"/>
          <w:szCs w:val="24"/>
        </w:rPr>
        <w:t>unfavourable</w:t>
      </w:r>
      <w:r w:rsidRPr="00C07156">
        <w:rPr>
          <w:rFonts w:asciiTheme="minorHAnsi" w:hAnsiTheme="minorHAnsi" w:cstheme="minorHAnsi"/>
          <w:b w:val="0"/>
          <w:bCs w:val="0"/>
          <w:sz w:val="24"/>
          <w:szCs w:val="24"/>
        </w:rPr>
        <w:t xml:space="preserve"> impacts of virtual learning environments on UWTSD students' studies?</w:t>
      </w:r>
    </w:p>
    <w:p w14:paraId="4319AEB0" w14:textId="3C4D9E64" w:rsidR="00542E64" w:rsidRPr="00C07156" w:rsidRDefault="004D4F31" w:rsidP="00216A94">
      <w:pPr>
        <w:pStyle w:val="ListParagraph"/>
        <w:numPr>
          <w:ilvl w:val="0"/>
          <w:numId w:val="2"/>
        </w:numPr>
        <w:spacing w:line="480" w:lineRule="auto"/>
        <w:rPr>
          <w:rFonts w:asciiTheme="minorHAnsi" w:hAnsiTheme="minorHAnsi" w:cstheme="minorHAnsi"/>
          <w:b w:val="0"/>
          <w:bCs w:val="0"/>
          <w:sz w:val="24"/>
          <w:szCs w:val="24"/>
        </w:rPr>
      </w:pPr>
      <w:bookmarkStart w:id="1" w:name="_Hlk77932546"/>
      <w:bookmarkEnd w:id="0"/>
      <w:r w:rsidRPr="00C07156">
        <w:rPr>
          <w:rFonts w:asciiTheme="minorHAnsi" w:hAnsiTheme="minorHAnsi" w:cstheme="minorHAnsi"/>
          <w:b w:val="0"/>
          <w:bCs w:val="0"/>
          <w:sz w:val="24"/>
          <w:szCs w:val="24"/>
        </w:rPr>
        <w:t>How are the UWTSD students prepared to participate in virtual learning environments</w:t>
      </w:r>
      <w:r w:rsidR="006C66C7" w:rsidRPr="00C07156">
        <w:rPr>
          <w:rFonts w:asciiTheme="minorHAnsi" w:hAnsiTheme="minorHAnsi" w:cstheme="minorHAnsi"/>
          <w:b w:val="0"/>
          <w:bCs w:val="0"/>
          <w:sz w:val="24"/>
          <w:szCs w:val="24"/>
        </w:rPr>
        <w:t>?</w:t>
      </w:r>
    </w:p>
    <w:bookmarkEnd w:id="1"/>
    <w:p w14:paraId="4690D5A6" w14:textId="2493FC5A" w:rsidR="00296D13" w:rsidRDefault="004D4F31" w:rsidP="00296D13">
      <w:pPr>
        <w:spacing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Hypotheses</w:t>
      </w:r>
    </w:p>
    <w:p w14:paraId="5C44BC18" w14:textId="214C4CC7" w:rsidR="00296D13" w:rsidRPr="00C07156" w:rsidRDefault="004D4F31" w:rsidP="00296D13">
      <w:pPr>
        <w:pStyle w:val="ListParagraph"/>
        <w:numPr>
          <w:ilvl w:val="0"/>
          <w:numId w:val="3"/>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critical ratings of UWTSD students on the positive effects of virtual learning environments will not </w:t>
      </w:r>
      <w:r w:rsidR="006A42BC" w:rsidRPr="00C07156">
        <w:rPr>
          <w:rFonts w:asciiTheme="minorHAnsi" w:hAnsiTheme="minorHAnsi" w:cstheme="minorHAnsi"/>
          <w:b w:val="0"/>
          <w:bCs w:val="0"/>
          <w:sz w:val="24"/>
          <w:szCs w:val="24"/>
        </w:rPr>
        <w:t>differ to a significant extent.</w:t>
      </w:r>
    </w:p>
    <w:p w14:paraId="072A3747" w14:textId="4D16864C" w:rsidR="006A42BC" w:rsidRPr="00C07156" w:rsidRDefault="004D4F31" w:rsidP="00296D13">
      <w:pPr>
        <w:pStyle w:val="ListParagraph"/>
        <w:numPr>
          <w:ilvl w:val="0"/>
          <w:numId w:val="3"/>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The critical ratings of the UWTSD students on the negative impacts of VLEs will not differ to a great extent.</w:t>
      </w:r>
    </w:p>
    <w:p w14:paraId="4DE2072D" w14:textId="28614F49" w:rsidR="00935987" w:rsidRPr="00C07156" w:rsidRDefault="004D4F31" w:rsidP="001B34FF">
      <w:pPr>
        <w:pStyle w:val="ListParagraph"/>
        <w:numPr>
          <w:ilvl w:val="0"/>
          <w:numId w:val="3"/>
        </w:num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There is no significant difference in the mean rankings of UWTSD students and their level of preparedness required by the VLEs. </w:t>
      </w:r>
    </w:p>
    <w:p w14:paraId="6664A6F0" w14:textId="77777777" w:rsidR="004E291A" w:rsidRDefault="004E291A" w:rsidP="00FC7ABE">
      <w:pPr>
        <w:spacing w:line="480" w:lineRule="auto"/>
        <w:jc w:val="center"/>
        <w:rPr>
          <w:rFonts w:ascii="Times New Roman" w:hAnsi="Times New Roman" w:cs="Times New Roman"/>
          <w:sz w:val="24"/>
          <w:szCs w:val="24"/>
        </w:rPr>
      </w:pPr>
    </w:p>
    <w:p w14:paraId="382B5A98" w14:textId="41E41774" w:rsidR="001B34FF" w:rsidRPr="00EE3BD9" w:rsidRDefault="004D4F31" w:rsidP="00FC7ABE">
      <w:pPr>
        <w:spacing w:line="480" w:lineRule="auto"/>
        <w:jc w:val="center"/>
        <w:rPr>
          <w:rFonts w:ascii="Times New Roman" w:hAnsi="Times New Roman" w:cs="Times New Roman"/>
          <w:sz w:val="24"/>
          <w:szCs w:val="24"/>
        </w:rPr>
      </w:pPr>
      <w:r w:rsidRPr="00EE3BD9">
        <w:rPr>
          <w:rFonts w:ascii="Times New Roman" w:hAnsi="Times New Roman" w:cs="Times New Roman"/>
          <w:sz w:val="24"/>
          <w:szCs w:val="24"/>
        </w:rPr>
        <w:t>METHODOLOGY</w:t>
      </w:r>
    </w:p>
    <w:p w14:paraId="4846F3BF" w14:textId="639B89C6" w:rsidR="000A1F9A"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research utilized study questionnaires to obtain information from students and their tutors. </w:t>
      </w:r>
      <w:r w:rsidR="001E6E69" w:rsidRPr="00C07156">
        <w:rPr>
          <w:rFonts w:asciiTheme="minorHAnsi" w:hAnsiTheme="minorHAnsi" w:cstheme="minorHAnsi"/>
          <w:b w:val="0"/>
          <w:bCs w:val="0"/>
          <w:sz w:val="24"/>
          <w:szCs w:val="24"/>
        </w:rPr>
        <w:t xml:space="preserve">Both students and teachers completed surveys to help </w:t>
      </w:r>
      <w:r w:rsidR="000C208E" w:rsidRPr="00C07156">
        <w:rPr>
          <w:rFonts w:asciiTheme="minorHAnsi" w:hAnsiTheme="minorHAnsi" w:cstheme="minorHAnsi"/>
          <w:b w:val="0"/>
          <w:bCs w:val="0"/>
          <w:sz w:val="24"/>
          <w:szCs w:val="24"/>
        </w:rPr>
        <w:t xml:space="preserve">get the information and data required by the study questions. </w:t>
      </w:r>
      <w:r w:rsidRPr="00C07156">
        <w:rPr>
          <w:rFonts w:asciiTheme="minorHAnsi" w:hAnsiTheme="minorHAnsi" w:cstheme="minorHAnsi"/>
          <w:b w:val="0"/>
          <w:bCs w:val="0"/>
          <w:sz w:val="24"/>
          <w:szCs w:val="24"/>
        </w:rPr>
        <w:t>The research used a descriptive survey investigating the effects of virtual learning environments on UWTSD students' performance</w:t>
      </w:r>
      <w:r w:rsidR="00160A6C" w:rsidRPr="00C07156">
        <w:rPr>
          <w:rFonts w:asciiTheme="minorHAnsi" w:hAnsiTheme="minorHAnsi" w:cstheme="minorHAnsi"/>
          <w:b w:val="0"/>
          <w:bCs w:val="0"/>
          <w:sz w:val="24"/>
          <w:szCs w:val="24"/>
        </w:rPr>
        <w:t xml:space="preserve">. The design used collected information from the participants and respondents without the manipulation of the available variables. </w:t>
      </w:r>
      <w:r w:rsidR="005068CA" w:rsidRPr="00C07156">
        <w:rPr>
          <w:rFonts w:asciiTheme="minorHAnsi" w:hAnsiTheme="minorHAnsi" w:cstheme="minorHAnsi"/>
          <w:b w:val="0"/>
          <w:bCs w:val="0"/>
          <w:sz w:val="24"/>
          <w:szCs w:val="24"/>
        </w:rPr>
        <w:t xml:space="preserve">The research was carried out in all the University of Wales Trinity Saint David faculties across all the years. </w:t>
      </w:r>
    </w:p>
    <w:p w14:paraId="61015029" w14:textId="387DA631" w:rsidR="009139AF"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total population for the study was 8500 as it targeted a population of 8300 students from both undergraduate and postgraduate students and 200 teachers from UWTSD. </w:t>
      </w:r>
      <w:r w:rsidR="00EA65BD" w:rsidRPr="00C07156">
        <w:rPr>
          <w:rFonts w:asciiTheme="minorHAnsi" w:hAnsiTheme="minorHAnsi" w:cstheme="minorHAnsi"/>
          <w:b w:val="0"/>
          <w:bCs w:val="0"/>
          <w:sz w:val="24"/>
          <w:szCs w:val="24"/>
        </w:rPr>
        <w:t xml:space="preserve">Stratified random sampling and simple random sampling were also employed to get a sample of students involved in virtual learning platforms in their last year of studies. </w:t>
      </w:r>
    </w:p>
    <w:p w14:paraId="475D7F6A" w14:textId="2FDE542B" w:rsidR="00F92570"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researcher used a questionnaire as an instrument of data collection—the questionnaire comprised </w:t>
      </w:r>
      <w:r w:rsidR="002442B0" w:rsidRPr="00C07156">
        <w:rPr>
          <w:rFonts w:asciiTheme="minorHAnsi" w:hAnsiTheme="minorHAnsi" w:cstheme="minorHAnsi"/>
          <w:b w:val="0"/>
          <w:bCs w:val="0"/>
          <w:sz w:val="24"/>
          <w:szCs w:val="24"/>
        </w:rPr>
        <w:t xml:space="preserve">five different sections. The first section sought personal data from </w:t>
      </w:r>
      <w:r w:rsidR="002442B0" w:rsidRPr="00C07156">
        <w:rPr>
          <w:rFonts w:asciiTheme="minorHAnsi" w:hAnsiTheme="minorHAnsi" w:cstheme="minorHAnsi"/>
          <w:b w:val="0"/>
          <w:bCs w:val="0"/>
          <w:sz w:val="24"/>
          <w:szCs w:val="24"/>
        </w:rPr>
        <w:lastRenderedPageBreak/>
        <w:t xml:space="preserve">the subjects and was meant to get information on the effects of virtual learning environments. The second section was to seek data on the adverse impacts of VLEs, and the last section sought to find the degree of </w:t>
      </w:r>
      <w:r w:rsidR="00C47F06" w:rsidRPr="00C07156">
        <w:rPr>
          <w:rFonts w:asciiTheme="minorHAnsi" w:hAnsiTheme="minorHAnsi" w:cstheme="minorHAnsi"/>
          <w:b w:val="0"/>
          <w:bCs w:val="0"/>
          <w:sz w:val="24"/>
          <w:szCs w:val="24"/>
        </w:rPr>
        <w:t>students’</w:t>
      </w:r>
      <w:r w:rsidR="002442B0" w:rsidRPr="00C07156">
        <w:rPr>
          <w:rFonts w:asciiTheme="minorHAnsi" w:hAnsiTheme="minorHAnsi" w:cstheme="minorHAnsi"/>
          <w:b w:val="0"/>
          <w:bCs w:val="0"/>
          <w:sz w:val="24"/>
          <w:szCs w:val="24"/>
        </w:rPr>
        <w:t xml:space="preserve"> preparedness to embrace VLEs. </w:t>
      </w:r>
      <w:r w:rsidR="00C47F06" w:rsidRPr="00C07156">
        <w:rPr>
          <w:rFonts w:asciiTheme="minorHAnsi" w:hAnsiTheme="minorHAnsi" w:cstheme="minorHAnsi"/>
          <w:b w:val="0"/>
          <w:bCs w:val="0"/>
          <w:sz w:val="24"/>
          <w:szCs w:val="24"/>
        </w:rPr>
        <w:t xml:space="preserve">The other two areas required the respondents to mention their degree of disagreement and agreement on every item statement. </w:t>
      </w:r>
      <w:r w:rsidR="00144E44" w:rsidRPr="00C07156">
        <w:rPr>
          <w:rFonts w:asciiTheme="minorHAnsi" w:hAnsiTheme="minorHAnsi" w:cstheme="minorHAnsi"/>
          <w:b w:val="0"/>
          <w:bCs w:val="0"/>
          <w:sz w:val="24"/>
          <w:szCs w:val="24"/>
        </w:rPr>
        <w:t>The responses were</w:t>
      </w:r>
      <w:r w:rsidR="00F44441" w:rsidRPr="00C07156">
        <w:rPr>
          <w:rFonts w:asciiTheme="minorHAnsi" w:hAnsiTheme="minorHAnsi" w:cstheme="minorHAnsi"/>
          <w:b w:val="0"/>
          <w:bCs w:val="0"/>
          <w:sz w:val="24"/>
          <w:szCs w:val="24"/>
        </w:rPr>
        <w:t>;</w:t>
      </w:r>
      <w:r w:rsidR="00144E44" w:rsidRPr="00C07156">
        <w:rPr>
          <w:rFonts w:asciiTheme="minorHAnsi" w:hAnsiTheme="minorHAnsi" w:cstheme="minorHAnsi"/>
          <w:b w:val="0"/>
          <w:bCs w:val="0"/>
          <w:sz w:val="24"/>
          <w:szCs w:val="24"/>
        </w:rPr>
        <w:t xml:space="preserve"> disagree, strongly disagree, agree, and strongly agree. </w:t>
      </w:r>
    </w:p>
    <w:p w14:paraId="7F4FC62A" w14:textId="1A6CD5A4" w:rsidR="00ED24E5" w:rsidRPr="00C07156" w:rsidRDefault="004D4F31" w:rsidP="009139AF">
      <w:pPr>
        <w:spacing w:line="480" w:lineRule="auto"/>
        <w:ind w:firstLine="720"/>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researcher shared the questionnaires online through email with all the 8500 participants who took part in the study. The respondents took two days with the copies of the questionnaires before they sent them back to the researcher for evaluation. </w:t>
      </w:r>
      <w:r w:rsidR="00456ED0" w:rsidRPr="00C07156">
        <w:rPr>
          <w:rFonts w:asciiTheme="minorHAnsi" w:hAnsiTheme="minorHAnsi" w:cstheme="minorHAnsi"/>
          <w:b w:val="0"/>
          <w:bCs w:val="0"/>
          <w:sz w:val="24"/>
          <w:szCs w:val="24"/>
        </w:rPr>
        <w:t xml:space="preserve">After the survey questions, standard derivation and mean scores were used to answer the research questions. The hypotheses were approximated to be at a 0.05 level of accuracy. </w:t>
      </w:r>
    </w:p>
    <w:p w14:paraId="3828F12C" w14:textId="77777777" w:rsidR="004E291A" w:rsidRDefault="004E291A" w:rsidP="00A268A9">
      <w:pPr>
        <w:spacing w:line="480" w:lineRule="auto"/>
        <w:jc w:val="center"/>
        <w:rPr>
          <w:rFonts w:ascii="Times New Roman" w:hAnsi="Times New Roman" w:cs="Times New Roman"/>
          <w:sz w:val="24"/>
          <w:szCs w:val="24"/>
        </w:rPr>
      </w:pPr>
    </w:p>
    <w:p w14:paraId="11298C5F" w14:textId="55AF10EB" w:rsidR="000A1F9A" w:rsidRDefault="004D4F31" w:rsidP="00A268A9">
      <w:pPr>
        <w:spacing w:line="480" w:lineRule="auto"/>
        <w:jc w:val="center"/>
        <w:rPr>
          <w:rFonts w:ascii="Times New Roman" w:hAnsi="Times New Roman" w:cs="Times New Roman"/>
          <w:sz w:val="24"/>
          <w:szCs w:val="24"/>
        </w:rPr>
      </w:pPr>
      <w:r>
        <w:rPr>
          <w:rFonts w:ascii="Times New Roman" w:hAnsi="Times New Roman" w:cs="Times New Roman"/>
          <w:sz w:val="24"/>
          <w:szCs w:val="24"/>
        </w:rPr>
        <w:t>RESULTS</w:t>
      </w:r>
    </w:p>
    <w:p w14:paraId="2D4A74D7" w14:textId="523CF352" w:rsidR="00E20F1F"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 xml:space="preserve">Research Question 1: </w:t>
      </w:r>
      <w:r w:rsidR="006D1CA0" w:rsidRPr="00C07156">
        <w:rPr>
          <w:rFonts w:asciiTheme="minorHAnsi" w:hAnsiTheme="minorHAnsi" w:cstheme="minorHAnsi"/>
          <w:b w:val="0"/>
          <w:bCs w:val="0"/>
          <w:sz w:val="24"/>
          <w:szCs w:val="24"/>
        </w:rPr>
        <w:t>What positive effects do virtual learning environments have on UWTSD students?</w:t>
      </w:r>
    </w:p>
    <w:tbl>
      <w:tblPr>
        <w:tblStyle w:val="TableGrid"/>
        <w:tblW w:w="0" w:type="auto"/>
        <w:tblLook w:val="04A0" w:firstRow="1" w:lastRow="0" w:firstColumn="1" w:lastColumn="0" w:noHBand="0" w:noVBand="1"/>
      </w:tblPr>
      <w:tblGrid>
        <w:gridCol w:w="1271"/>
        <w:gridCol w:w="3237"/>
        <w:gridCol w:w="23"/>
        <w:gridCol w:w="2127"/>
        <w:gridCol w:w="2358"/>
      </w:tblGrid>
      <w:tr w:rsidR="00C7061E" w:rsidRPr="00C07156" w14:paraId="710FBF56" w14:textId="77777777" w:rsidTr="009F28AA">
        <w:tc>
          <w:tcPr>
            <w:tcW w:w="1271" w:type="dxa"/>
          </w:tcPr>
          <w:p w14:paraId="5F8E2285" w14:textId="217FF9CC" w:rsidR="006D1CA0"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S/N</w:t>
            </w:r>
          </w:p>
        </w:tc>
        <w:tc>
          <w:tcPr>
            <w:tcW w:w="3237" w:type="dxa"/>
          </w:tcPr>
          <w:p w14:paraId="6ACF431F" w14:textId="157DDE9B" w:rsidR="006D1CA0"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Items on positive impacts of VLEs on Students Learning</w:t>
            </w:r>
          </w:p>
        </w:tc>
        <w:tc>
          <w:tcPr>
            <w:tcW w:w="2150" w:type="dxa"/>
            <w:gridSpan w:val="2"/>
          </w:tcPr>
          <w:p w14:paraId="2C4EF14D" w14:textId="14A67E48" w:rsidR="00545F35"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Mean</w:t>
            </w:r>
          </w:p>
        </w:tc>
        <w:tc>
          <w:tcPr>
            <w:tcW w:w="2358" w:type="dxa"/>
          </w:tcPr>
          <w:p w14:paraId="6B8BE652" w14:textId="2BE969BA" w:rsidR="006D1CA0"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Standard Deviation</w:t>
            </w:r>
          </w:p>
        </w:tc>
      </w:tr>
      <w:tr w:rsidR="00C7061E" w:rsidRPr="00C07156" w14:paraId="7D6B75F2" w14:textId="77777777" w:rsidTr="009F28AA">
        <w:tc>
          <w:tcPr>
            <w:tcW w:w="1271" w:type="dxa"/>
          </w:tcPr>
          <w:p w14:paraId="042C47A6" w14:textId="0EA12E80"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1</w:t>
            </w:r>
          </w:p>
        </w:tc>
        <w:tc>
          <w:tcPr>
            <w:tcW w:w="3237" w:type="dxa"/>
          </w:tcPr>
          <w:p w14:paraId="31C55318" w14:textId="3B3E05A1"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study at my own pace without interference</w:t>
            </w:r>
          </w:p>
        </w:tc>
        <w:tc>
          <w:tcPr>
            <w:tcW w:w="2150" w:type="dxa"/>
            <w:gridSpan w:val="2"/>
          </w:tcPr>
          <w:p w14:paraId="7A118480" w14:textId="12EC25C7"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2.95</w:t>
            </w:r>
          </w:p>
        </w:tc>
        <w:tc>
          <w:tcPr>
            <w:tcW w:w="2358" w:type="dxa"/>
          </w:tcPr>
          <w:p w14:paraId="0D1518F7" w14:textId="65629857"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0.10</w:t>
            </w:r>
          </w:p>
        </w:tc>
      </w:tr>
      <w:tr w:rsidR="00C7061E" w:rsidRPr="00C07156" w14:paraId="5E765AA6" w14:textId="77777777" w:rsidTr="009F28AA">
        <w:tc>
          <w:tcPr>
            <w:tcW w:w="1271" w:type="dxa"/>
          </w:tcPr>
          <w:p w14:paraId="1E98CA4A" w14:textId="58819966"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2</w:t>
            </w:r>
          </w:p>
        </w:tc>
        <w:tc>
          <w:tcPr>
            <w:tcW w:w="3237" w:type="dxa"/>
          </w:tcPr>
          <w:p w14:paraId="669538A5" w14:textId="09C7D2FD"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I have the chance of interacting with </w:t>
            </w:r>
            <w:r w:rsidR="003702C3" w:rsidRPr="00C07156">
              <w:rPr>
                <w:rFonts w:asciiTheme="minorHAnsi" w:hAnsiTheme="minorHAnsi" w:cstheme="minorHAnsi"/>
                <w:b w:val="0"/>
                <w:bCs w:val="0"/>
                <w:sz w:val="24"/>
                <w:szCs w:val="24"/>
              </w:rPr>
              <w:t>experts from other parts of the world</w:t>
            </w:r>
          </w:p>
        </w:tc>
        <w:tc>
          <w:tcPr>
            <w:tcW w:w="2150" w:type="dxa"/>
            <w:gridSpan w:val="2"/>
          </w:tcPr>
          <w:p w14:paraId="05AB01E3" w14:textId="3E0C28C2"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3.81</w:t>
            </w:r>
          </w:p>
        </w:tc>
        <w:tc>
          <w:tcPr>
            <w:tcW w:w="2358" w:type="dxa"/>
          </w:tcPr>
          <w:p w14:paraId="0C74232E" w14:textId="009C7D0F"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0.92</w:t>
            </w:r>
          </w:p>
        </w:tc>
      </w:tr>
      <w:tr w:rsidR="00C7061E" w:rsidRPr="00C07156" w14:paraId="575554E8" w14:textId="77777777" w:rsidTr="009F28AA">
        <w:tc>
          <w:tcPr>
            <w:tcW w:w="1271" w:type="dxa"/>
          </w:tcPr>
          <w:p w14:paraId="7D808252" w14:textId="7EE6C108"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lastRenderedPageBreak/>
              <w:t>3</w:t>
            </w:r>
          </w:p>
        </w:tc>
        <w:tc>
          <w:tcPr>
            <w:tcW w:w="3237" w:type="dxa"/>
          </w:tcPr>
          <w:p w14:paraId="461472D5" w14:textId="2D47D1A7"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I have excellent access </w:t>
            </w:r>
            <w:r w:rsidR="00480DBF" w:rsidRPr="00C07156">
              <w:rPr>
                <w:rFonts w:asciiTheme="minorHAnsi" w:hAnsiTheme="minorHAnsi" w:cstheme="minorHAnsi"/>
                <w:b w:val="0"/>
                <w:bCs w:val="0"/>
                <w:sz w:val="24"/>
                <w:szCs w:val="24"/>
              </w:rPr>
              <w:t>to lots of curriculum options</w:t>
            </w:r>
          </w:p>
        </w:tc>
        <w:tc>
          <w:tcPr>
            <w:tcW w:w="2150" w:type="dxa"/>
            <w:gridSpan w:val="2"/>
          </w:tcPr>
          <w:p w14:paraId="198636B7" w14:textId="57A4F9CD"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3.20</w:t>
            </w:r>
          </w:p>
        </w:tc>
        <w:tc>
          <w:tcPr>
            <w:tcW w:w="2358" w:type="dxa"/>
          </w:tcPr>
          <w:p w14:paraId="4CEDBC15" w14:textId="2C34F4C6"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1.18</w:t>
            </w:r>
          </w:p>
        </w:tc>
      </w:tr>
      <w:tr w:rsidR="00C7061E" w:rsidRPr="00C07156" w14:paraId="2EEA4B34" w14:textId="77777777" w:rsidTr="009F28AA">
        <w:tc>
          <w:tcPr>
            <w:tcW w:w="1271" w:type="dxa"/>
          </w:tcPr>
          <w:p w14:paraId="7FA73BF8" w14:textId="75884E15"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4</w:t>
            </w:r>
          </w:p>
        </w:tc>
        <w:tc>
          <w:tcPr>
            <w:tcW w:w="3237" w:type="dxa"/>
          </w:tcPr>
          <w:p w14:paraId="4DB48451" w14:textId="4DAAF876"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have obtained digital literacy</w:t>
            </w:r>
          </w:p>
        </w:tc>
        <w:tc>
          <w:tcPr>
            <w:tcW w:w="2150" w:type="dxa"/>
            <w:gridSpan w:val="2"/>
          </w:tcPr>
          <w:p w14:paraId="2144EE92" w14:textId="35940C67"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3.00</w:t>
            </w:r>
          </w:p>
        </w:tc>
        <w:tc>
          <w:tcPr>
            <w:tcW w:w="2358" w:type="dxa"/>
          </w:tcPr>
          <w:p w14:paraId="6C811407" w14:textId="4EEB5F12"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0.58</w:t>
            </w:r>
          </w:p>
        </w:tc>
      </w:tr>
      <w:tr w:rsidR="00C7061E" w:rsidRPr="00C07156" w14:paraId="59787A1F" w14:textId="77777777" w:rsidTr="009F28AA">
        <w:tc>
          <w:tcPr>
            <w:tcW w:w="1271" w:type="dxa"/>
          </w:tcPr>
          <w:p w14:paraId="6D53CAB3" w14:textId="09287757"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5</w:t>
            </w:r>
          </w:p>
        </w:tc>
        <w:tc>
          <w:tcPr>
            <w:tcW w:w="3237" w:type="dxa"/>
          </w:tcPr>
          <w:p w14:paraId="1D99E393" w14:textId="77777777" w:rsidR="00512B91" w:rsidRPr="00C07156" w:rsidRDefault="004D4F31" w:rsidP="00512B91">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I have not developed problem-solving skills </w:t>
            </w:r>
          </w:p>
          <w:p w14:paraId="429439CD" w14:textId="3D3B21F2" w:rsidR="006D1CA0" w:rsidRPr="00C07156" w:rsidRDefault="004D4F31" w:rsidP="00512B91">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in VLEs</w:t>
            </w:r>
          </w:p>
        </w:tc>
        <w:tc>
          <w:tcPr>
            <w:tcW w:w="2150" w:type="dxa"/>
            <w:gridSpan w:val="2"/>
          </w:tcPr>
          <w:p w14:paraId="4B7A4237" w14:textId="160333B4"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3.25</w:t>
            </w:r>
          </w:p>
        </w:tc>
        <w:tc>
          <w:tcPr>
            <w:tcW w:w="2358" w:type="dxa"/>
          </w:tcPr>
          <w:p w14:paraId="2C4B2288" w14:textId="730F3F31"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0.88</w:t>
            </w:r>
          </w:p>
        </w:tc>
      </w:tr>
      <w:tr w:rsidR="00C7061E" w:rsidRPr="00C07156" w14:paraId="3D163217" w14:textId="77777777" w:rsidTr="009F28AA">
        <w:trPr>
          <w:trHeight w:val="1550"/>
        </w:trPr>
        <w:tc>
          <w:tcPr>
            <w:tcW w:w="1271" w:type="dxa"/>
          </w:tcPr>
          <w:p w14:paraId="7DF1D25F" w14:textId="7076F3E2"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6</w:t>
            </w:r>
          </w:p>
        </w:tc>
        <w:tc>
          <w:tcPr>
            <w:tcW w:w="3237" w:type="dxa"/>
          </w:tcPr>
          <w:p w14:paraId="47D596DB" w14:textId="0FEE8A90" w:rsidR="00512B91" w:rsidRPr="00C07156" w:rsidRDefault="004D4F31" w:rsidP="00512B91">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I learn together with other students from diverse </w:t>
            </w:r>
          </w:p>
          <w:p w14:paraId="412081EB" w14:textId="68091C6F" w:rsidR="006D1CA0" w:rsidRPr="00C07156" w:rsidRDefault="004D4F31" w:rsidP="00512B91">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environments</w:t>
            </w:r>
          </w:p>
        </w:tc>
        <w:tc>
          <w:tcPr>
            <w:tcW w:w="2150" w:type="dxa"/>
            <w:gridSpan w:val="2"/>
          </w:tcPr>
          <w:p w14:paraId="1724F482" w14:textId="2615017C"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3.18</w:t>
            </w:r>
          </w:p>
        </w:tc>
        <w:tc>
          <w:tcPr>
            <w:tcW w:w="2358" w:type="dxa"/>
          </w:tcPr>
          <w:p w14:paraId="7FC4D46C" w14:textId="0C47ADD2" w:rsidR="006D1CA0"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0.71</w:t>
            </w:r>
          </w:p>
        </w:tc>
      </w:tr>
      <w:tr w:rsidR="00C7061E" w:rsidRPr="00C07156" w14:paraId="34C2DEEF" w14:textId="77777777" w:rsidTr="009F28AA">
        <w:tc>
          <w:tcPr>
            <w:tcW w:w="4531" w:type="dxa"/>
            <w:gridSpan w:val="3"/>
          </w:tcPr>
          <w:p w14:paraId="7682B67B" w14:textId="128DEDD5" w:rsidR="009F28AA"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Total Mean</w:t>
            </w:r>
          </w:p>
        </w:tc>
        <w:tc>
          <w:tcPr>
            <w:tcW w:w="2127" w:type="dxa"/>
          </w:tcPr>
          <w:p w14:paraId="0F9F90A3" w14:textId="69B28DBF" w:rsidR="009F28AA"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3.23</w:t>
            </w:r>
          </w:p>
        </w:tc>
        <w:tc>
          <w:tcPr>
            <w:tcW w:w="2358" w:type="dxa"/>
          </w:tcPr>
          <w:p w14:paraId="67BC101C" w14:textId="11BEB3A8" w:rsidR="009F28AA"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0.73</w:t>
            </w:r>
          </w:p>
        </w:tc>
      </w:tr>
    </w:tbl>
    <w:p w14:paraId="074F60BE" w14:textId="14E835AD" w:rsidR="006D1CA0" w:rsidRPr="00C07156" w:rsidRDefault="006D1CA0" w:rsidP="006D1CA0">
      <w:pPr>
        <w:spacing w:line="480" w:lineRule="auto"/>
        <w:rPr>
          <w:rFonts w:asciiTheme="minorHAnsi" w:hAnsiTheme="minorHAnsi" w:cstheme="minorHAnsi"/>
          <w:b w:val="0"/>
          <w:bCs w:val="0"/>
          <w:sz w:val="24"/>
          <w:szCs w:val="24"/>
        </w:rPr>
      </w:pPr>
    </w:p>
    <w:p w14:paraId="2B5FE60C" w14:textId="6D30995A" w:rsidR="00646297"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mean in Table 1 indicates that </w:t>
      </w:r>
      <w:r w:rsidR="00DC22D4" w:rsidRPr="00C07156">
        <w:rPr>
          <w:rFonts w:asciiTheme="minorHAnsi" w:hAnsiTheme="minorHAnsi" w:cstheme="minorHAnsi"/>
          <w:b w:val="0"/>
          <w:bCs w:val="0"/>
          <w:sz w:val="24"/>
          <w:szCs w:val="24"/>
        </w:rPr>
        <w:t xml:space="preserve">VLEs had positive impacts on the UWTSD students’ learning experience. </w:t>
      </w:r>
    </w:p>
    <w:p w14:paraId="6A4B5749" w14:textId="44EC8CD8" w:rsidR="002A7FAE"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 xml:space="preserve">Research Question 2: </w:t>
      </w:r>
      <w:r w:rsidRPr="00C07156">
        <w:rPr>
          <w:rFonts w:asciiTheme="minorHAnsi" w:hAnsiTheme="minorHAnsi" w:cstheme="minorHAnsi"/>
          <w:b w:val="0"/>
          <w:bCs w:val="0"/>
          <w:sz w:val="24"/>
          <w:szCs w:val="24"/>
        </w:rPr>
        <w:t xml:space="preserve">What are the </w:t>
      </w:r>
      <w:r w:rsidR="004E291A" w:rsidRPr="00C07156">
        <w:rPr>
          <w:rFonts w:asciiTheme="minorHAnsi" w:hAnsiTheme="minorHAnsi" w:cstheme="minorHAnsi"/>
          <w:b w:val="0"/>
          <w:bCs w:val="0"/>
          <w:sz w:val="24"/>
          <w:szCs w:val="24"/>
        </w:rPr>
        <w:t>unfavourable</w:t>
      </w:r>
      <w:r w:rsidRPr="00C07156">
        <w:rPr>
          <w:rFonts w:asciiTheme="minorHAnsi" w:hAnsiTheme="minorHAnsi" w:cstheme="minorHAnsi"/>
          <w:b w:val="0"/>
          <w:bCs w:val="0"/>
          <w:sz w:val="24"/>
          <w:szCs w:val="24"/>
        </w:rPr>
        <w:t xml:space="preserve"> implications of virtual learning environments on UWTSD students' studies?</w:t>
      </w:r>
    </w:p>
    <w:tbl>
      <w:tblPr>
        <w:tblStyle w:val="TableGrid"/>
        <w:tblW w:w="0" w:type="auto"/>
        <w:tblLook w:val="04A0" w:firstRow="1" w:lastRow="0" w:firstColumn="1" w:lastColumn="0" w:noHBand="0" w:noVBand="1"/>
      </w:tblPr>
      <w:tblGrid>
        <w:gridCol w:w="1271"/>
        <w:gridCol w:w="3236"/>
        <w:gridCol w:w="7"/>
        <w:gridCol w:w="2249"/>
        <w:gridCol w:w="2253"/>
      </w:tblGrid>
      <w:tr w:rsidR="00C7061E" w:rsidRPr="00C07156" w14:paraId="619034C0" w14:textId="77777777" w:rsidTr="00CE0843">
        <w:tc>
          <w:tcPr>
            <w:tcW w:w="1271" w:type="dxa"/>
          </w:tcPr>
          <w:p w14:paraId="2B5E4B8F" w14:textId="2E9E0635" w:rsidR="00CE0843"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S/N</w:t>
            </w:r>
          </w:p>
        </w:tc>
        <w:tc>
          <w:tcPr>
            <w:tcW w:w="3237" w:type="dxa"/>
          </w:tcPr>
          <w:p w14:paraId="5B856BE3" w14:textId="4D4C8319"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Items on Negative Impacts of VLEs on Students’ Learning</w:t>
            </w:r>
          </w:p>
        </w:tc>
        <w:tc>
          <w:tcPr>
            <w:tcW w:w="2254" w:type="dxa"/>
            <w:gridSpan w:val="2"/>
          </w:tcPr>
          <w:p w14:paraId="2888D37C" w14:textId="0221AE9E" w:rsidR="00CE0843"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Mean</w:t>
            </w:r>
          </w:p>
        </w:tc>
        <w:tc>
          <w:tcPr>
            <w:tcW w:w="2254" w:type="dxa"/>
          </w:tcPr>
          <w:p w14:paraId="242604BB" w14:textId="6912D141" w:rsidR="00CE0843"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Standard Deviation</w:t>
            </w:r>
          </w:p>
        </w:tc>
      </w:tr>
      <w:tr w:rsidR="00C7061E" w:rsidRPr="00C07156" w14:paraId="3CF92215" w14:textId="77777777" w:rsidTr="00CE0843">
        <w:tc>
          <w:tcPr>
            <w:tcW w:w="1271" w:type="dxa"/>
          </w:tcPr>
          <w:p w14:paraId="74449A24" w14:textId="7F60F8DD"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7</w:t>
            </w:r>
          </w:p>
        </w:tc>
        <w:tc>
          <w:tcPr>
            <w:tcW w:w="3237" w:type="dxa"/>
          </w:tcPr>
          <w:p w14:paraId="06DA429B" w14:textId="3D73523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VLEs demand a lot of time</w:t>
            </w:r>
          </w:p>
        </w:tc>
        <w:tc>
          <w:tcPr>
            <w:tcW w:w="2254" w:type="dxa"/>
            <w:gridSpan w:val="2"/>
          </w:tcPr>
          <w:p w14:paraId="7E39DA98" w14:textId="695B62B1" w:rsidR="00CE0843" w:rsidRPr="00C07156" w:rsidRDefault="004D4F31" w:rsidP="006D1CA0">
            <w:pPr>
              <w:spacing w:line="480" w:lineRule="auto"/>
              <w:rPr>
                <w:rFonts w:asciiTheme="minorHAnsi" w:hAnsiTheme="minorHAnsi" w:cstheme="minorHAnsi"/>
                <w:sz w:val="24"/>
                <w:szCs w:val="24"/>
              </w:rPr>
            </w:pPr>
            <w:r w:rsidRPr="00C07156">
              <w:rPr>
                <w:rFonts w:asciiTheme="minorHAnsi" w:hAnsiTheme="minorHAnsi" w:cstheme="minorHAnsi"/>
                <w:sz w:val="24"/>
                <w:szCs w:val="24"/>
              </w:rPr>
              <w:t>3.12</w:t>
            </w:r>
          </w:p>
        </w:tc>
        <w:tc>
          <w:tcPr>
            <w:tcW w:w="2254" w:type="dxa"/>
          </w:tcPr>
          <w:p w14:paraId="0C83F275" w14:textId="72341E25"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0.92</w:t>
            </w:r>
          </w:p>
        </w:tc>
      </w:tr>
      <w:tr w:rsidR="00C7061E" w:rsidRPr="00C07156" w14:paraId="1EBCDB3E" w14:textId="77777777" w:rsidTr="00CE0843">
        <w:tc>
          <w:tcPr>
            <w:tcW w:w="1271" w:type="dxa"/>
          </w:tcPr>
          <w:p w14:paraId="3C9D6695" w14:textId="46383FC7"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8</w:t>
            </w:r>
          </w:p>
        </w:tc>
        <w:tc>
          <w:tcPr>
            <w:tcW w:w="3237" w:type="dxa"/>
          </w:tcPr>
          <w:p w14:paraId="7D752BA1" w14:textId="712647A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VLEs do not offer me </w:t>
            </w:r>
            <w:r w:rsidR="00157E97" w:rsidRPr="00C07156">
              <w:rPr>
                <w:rFonts w:asciiTheme="minorHAnsi" w:hAnsiTheme="minorHAnsi" w:cstheme="minorHAnsi"/>
                <w:b w:val="0"/>
                <w:bCs w:val="0"/>
                <w:sz w:val="24"/>
                <w:szCs w:val="24"/>
              </w:rPr>
              <w:t>hands-on experience, i.e., lab classes</w:t>
            </w:r>
          </w:p>
        </w:tc>
        <w:tc>
          <w:tcPr>
            <w:tcW w:w="2254" w:type="dxa"/>
            <w:gridSpan w:val="2"/>
          </w:tcPr>
          <w:p w14:paraId="1317C6F6" w14:textId="6965AC15"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2.99</w:t>
            </w:r>
          </w:p>
        </w:tc>
        <w:tc>
          <w:tcPr>
            <w:tcW w:w="2254" w:type="dxa"/>
          </w:tcPr>
          <w:p w14:paraId="12388E6E" w14:textId="2F36BD3C"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0.25</w:t>
            </w:r>
          </w:p>
        </w:tc>
      </w:tr>
      <w:tr w:rsidR="00C7061E" w:rsidRPr="00C07156" w14:paraId="617B0B77" w14:textId="77777777" w:rsidTr="00CE0843">
        <w:tc>
          <w:tcPr>
            <w:tcW w:w="1271" w:type="dxa"/>
          </w:tcPr>
          <w:p w14:paraId="4E33A5BA" w14:textId="76F39B1E"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9</w:t>
            </w:r>
          </w:p>
        </w:tc>
        <w:tc>
          <w:tcPr>
            <w:tcW w:w="3237" w:type="dxa"/>
          </w:tcPr>
          <w:p w14:paraId="2E699FFF" w14:textId="4D46ED25"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miss in-person interactions with other students</w:t>
            </w:r>
          </w:p>
        </w:tc>
        <w:tc>
          <w:tcPr>
            <w:tcW w:w="2254" w:type="dxa"/>
            <w:gridSpan w:val="2"/>
          </w:tcPr>
          <w:p w14:paraId="252BC1CB" w14:textId="22E95E80"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3.55</w:t>
            </w:r>
          </w:p>
        </w:tc>
        <w:tc>
          <w:tcPr>
            <w:tcW w:w="2254" w:type="dxa"/>
          </w:tcPr>
          <w:p w14:paraId="1AB65F84" w14:textId="2B05E60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1.92</w:t>
            </w:r>
          </w:p>
        </w:tc>
      </w:tr>
      <w:tr w:rsidR="00C7061E" w:rsidRPr="00C07156" w14:paraId="0157C2A4" w14:textId="77777777" w:rsidTr="00CE0843">
        <w:tc>
          <w:tcPr>
            <w:tcW w:w="1271" w:type="dxa"/>
          </w:tcPr>
          <w:p w14:paraId="4873BD21" w14:textId="6C1C3739"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lastRenderedPageBreak/>
              <w:t>10</w:t>
            </w:r>
          </w:p>
        </w:tc>
        <w:tc>
          <w:tcPr>
            <w:tcW w:w="3237" w:type="dxa"/>
          </w:tcPr>
          <w:p w14:paraId="1B2B8038" w14:textId="46FA9F77"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get interrupted by notifications</w:t>
            </w:r>
          </w:p>
        </w:tc>
        <w:tc>
          <w:tcPr>
            <w:tcW w:w="2254" w:type="dxa"/>
            <w:gridSpan w:val="2"/>
          </w:tcPr>
          <w:p w14:paraId="6EE2A707" w14:textId="625F17E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3.65</w:t>
            </w:r>
          </w:p>
        </w:tc>
        <w:tc>
          <w:tcPr>
            <w:tcW w:w="2254" w:type="dxa"/>
          </w:tcPr>
          <w:p w14:paraId="082EAAB6" w14:textId="798B1554"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0.33</w:t>
            </w:r>
          </w:p>
        </w:tc>
      </w:tr>
      <w:tr w:rsidR="00C7061E" w:rsidRPr="00C07156" w14:paraId="576D502F" w14:textId="77777777" w:rsidTr="00CE0843">
        <w:tc>
          <w:tcPr>
            <w:tcW w:w="1271" w:type="dxa"/>
          </w:tcPr>
          <w:p w14:paraId="1ED2BBBC" w14:textId="62192638"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11</w:t>
            </w:r>
          </w:p>
        </w:tc>
        <w:tc>
          <w:tcPr>
            <w:tcW w:w="3237" w:type="dxa"/>
          </w:tcPr>
          <w:p w14:paraId="1578F0F2" w14:textId="18FC444C"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The cost I pay is very high compared to conventional university cost</w:t>
            </w:r>
          </w:p>
        </w:tc>
        <w:tc>
          <w:tcPr>
            <w:tcW w:w="2254" w:type="dxa"/>
            <w:gridSpan w:val="2"/>
          </w:tcPr>
          <w:p w14:paraId="5BC02421" w14:textId="112536C1"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2.18</w:t>
            </w:r>
          </w:p>
        </w:tc>
        <w:tc>
          <w:tcPr>
            <w:tcW w:w="2254" w:type="dxa"/>
          </w:tcPr>
          <w:p w14:paraId="7536EE9F" w14:textId="15550A0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0.10</w:t>
            </w:r>
          </w:p>
        </w:tc>
      </w:tr>
      <w:tr w:rsidR="00C7061E" w:rsidRPr="00C07156" w14:paraId="13291285" w14:textId="77777777" w:rsidTr="00CE0843">
        <w:tc>
          <w:tcPr>
            <w:tcW w:w="1271" w:type="dxa"/>
          </w:tcPr>
          <w:p w14:paraId="17A9EFD2" w14:textId="0E5E241D"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12</w:t>
            </w:r>
          </w:p>
        </w:tc>
        <w:tc>
          <w:tcPr>
            <w:tcW w:w="3237" w:type="dxa"/>
          </w:tcPr>
          <w:p w14:paraId="6D620F79" w14:textId="49DD9253"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My schedule is interrupted</w:t>
            </w:r>
          </w:p>
        </w:tc>
        <w:tc>
          <w:tcPr>
            <w:tcW w:w="2254" w:type="dxa"/>
            <w:gridSpan w:val="2"/>
          </w:tcPr>
          <w:p w14:paraId="65F87A09" w14:textId="177C5D52"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3.30</w:t>
            </w:r>
          </w:p>
        </w:tc>
        <w:tc>
          <w:tcPr>
            <w:tcW w:w="2254" w:type="dxa"/>
          </w:tcPr>
          <w:p w14:paraId="086E8676" w14:textId="74BEC788" w:rsidR="00CE0843"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0.15</w:t>
            </w:r>
          </w:p>
        </w:tc>
      </w:tr>
      <w:tr w:rsidR="00C7061E" w:rsidRPr="00C07156" w14:paraId="69C64AC2" w14:textId="4F2D03A1" w:rsidTr="00CE0843">
        <w:tc>
          <w:tcPr>
            <w:tcW w:w="4515" w:type="dxa"/>
            <w:gridSpan w:val="3"/>
          </w:tcPr>
          <w:p w14:paraId="01A6743F" w14:textId="7208A4D1" w:rsidR="00CE0843" w:rsidRPr="00C07156" w:rsidRDefault="004D4F31" w:rsidP="000662BC">
            <w:pPr>
              <w:spacing w:line="480" w:lineRule="auto"/>
              <w:rPr>
                <w:rFonts w:asciiTheme="minorHAnsi" w:hAnsiTheme="minorHAnsi" w:cstheme="minorHAnsi"/>
                <w:sz w:val="24"/>
                <w:szCs w:val="24"/>
              </w:rPr>
            </w:pPr>
            <w:r w:rsidRPr="00C07156">
              <w:rPr>
                <w:rFonts w:asciiTheme="minorHAnsi" w:hAnsiTheme="minorHAnsi" w:cstheme="minorHAnsi"/>
                <w:sz w:val="24"/>
                <w:szCs w:val="24"/>
              </w:rPr>
              <w:t>Total Mean</w:t>
            </w:r>
          </w:p>
        </w:tc>
        <w:tc>
          <w:tcPr>
            <w:tcW w:w="2250" w:type="dxa"/>
          </w:tcPr>
          <w:p w14:paraId="05504503" w14:textId="3AC15BC7" w:rsidR="00CE0843" w:rsidRPr="00C07156" w:rsidRDefault="004D4F31" w:rsidP="000662BC">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2.58</w:t>
            </w:r>
          </w:p>
        </w:tc>
        <w:tc>
          <w:tcPr>
            <w:tcW w:w="2251" w:type="dxa"/>
          </w:tcPr>
          <w:p w14:paraId="0CF10844" w14:textId="369B5ABF" w:rsidR="00CE0843" w:rsidRPr="00C07156" w:rsidRDefault="004D4F31" w:rsidP="000662BC">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0.61</w:t>
            </w:r>
          </w:p>
        </w:tc>
      </w:tr>
    </w:tbl>
    <w:p w14:paraId="2EB476B3" w14:textId="77777777" w:rsidR="00CE0843" w:rsidRPr="00C07156" w:rsidRDefault="00CE0843" w:rsidP="006D1CA0">
      <w:pPr>
        <w:spacing w:line="480" w:lineRule="auto"/>
        <w:rPr>
          <w:rFonts w:asciiTheme="minorHAnsi" w:hAnsiTheme="minorHAnsi" w:cstheme="minorHAnsi"/>
          <w:b w:val="0"/>
          <w:bCs w:val="0"/>
          <w:sz w:val="24"/>
          <w:szCs w:val="24"/>
        </w:rPr>
      </w:pPr>
    </w:p>
    <w:p w14:paraId="0CEA40AF" w14:textId="540F3687" w:rsidR="006077A1"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data in table 2 show that items listed from 7 to 11 scored an acceptable average of 2.50 and show that some components like </w:t>
      </w:r>
      <w:r w:rsidR="00497BF4" w:rsidRPr="00C07156">
        <w:rPr>
          <w:rFonts w:asciiTheme="minorHAnsi" w:hAnsiTheme="minorHAnsi" w:cstheme="minorHAnsi"/>
          <w:b w:val="0"/>
          <w:bCs w:val="0"/>
          <w:sz w:val="24"/>
          <w:szCs w:val="24"/>
        </w:rPr>
        <w:t xml:space="preserve">VLEs do not offer hands-on experience. There is no room for face-to-face interactions with other learners. </w:t>
      </w:r>
      <w:r w:rsidR="009243B4" w:rsidRPr="00C07156">
        <w:rPr>
          <w:rFonts w:asciiTheme="minorHAnsi" w:hAnsiTheme="minorHAnsi" w:cstheme="minorHAnsi"/>
          <w:b w:val="0"/>
          <w:bCs w:val="0"/>
          <w:sz w:val="24"/>
          <w:szCs w:val="24"/>
        </w:rPr>
        <w:t xml:space="preserve">A significant number of students reported witnessing challenges with VLEs. The setbacks included notifications from other applications that interrupted or distracted students from their studies during online class sessions. Tutors said that students got distracted by social network sites that were not related to the learners' activities. </w:t>
      </w:r>
    </w:p>
    <w:p w14:paraId="761AE9FD" w14:textId="6825CB04" w:rsidR="006D1CA0" w:rsidRPr="00C07156" w:rsidRDefault="004D4F31" w:rsidP="006D1CA0">
      <w:pPr>
        <w:spacing w:line="480" w:lineRule="auto"/>
        <w:rPr>
          <w:rFonts w:asciiTheme="minorHAnsi" w:hAnsiTheme="minorHAnsi" w:cstheme="minorHAnsi"/>
          <w:b w:val="0"/>
          <w:bCs w:val="0"/>
          <w:sz w:val="24"/>
          <w:szCs w:val="24"/>
        </w:rPr>
      </w:pPr>
      <w:r>
        <w:rPr>
          <w:rFonts w:ascii="Times New Roman" w:hAnsi="Times New Roman" w:cs="Times New Roman"/>
          <w:sz w:val="24"/>
          <w:szCs w:val="24"/>
        </w:rPr>
        <w:t>Research Question 3</w:t>
      </w:r>
      <w:r w:rsidRPr="00C07156">
        <w:rPr>
          <w:rFonts w:asciiTheme="minorHAnsi" w:hAnsiTheme="minorHAnsi" w:cstheme="minorHAnsi"/>
          <w:sz w:val="24"/>
          <w:szCs w:val="24"/>
        </w:rPr>
        <w:t xml:space="preserve">: </w:t>
      </w:r>
      <w:r w:rsidRPr="00C07156">
        <w:rPr>
          <w:rFonts w:asciiTheme="minorHAnsi" w:hAnsiTheme="minorHAnsi" w:cstheme="minorHAnsi"/>
          <w:b w:val="0"/>
          <w:bCs w:val="0"/>
          <w:sz w:val="24"/>
          <w:szCs w:val="24"/>
        </w:rPr>
        <w:t>How are the UWTSD students prepared to participate in virtual learning environments?</w:t>
      </w:r>
    </w:p>
    <w:tbl>
      <w:tblPr>
        <w:tblStyle w:val="TableGrid"/>
        <w:tblW w:w="9026" w:type="dxa"/>
        <w:tblLook w:val="04A0" w:firstRow="1" w:lastRow="0" w:firstColumn="1" w:lastColumn="0" w:noHBand="0" w:noVBand="1"/>
      </w:tblPr>
      <w:tblGrid>
        <w:gridCol w:w="1269"/>
        <w:gridCol w:w="3541"/>
        <w:gridCol w:w="2127"/>
        <w:gridCol w:w="2074"/>
        <w:gridCol w:w="15"/>
      </w:tblGrid>
      <w:tr w:rsidR="00C7061E" w:rsidRPr="00C07156" w14:paraId="513C1BA1" w14:textId="77777777" w:rsidTr="00C73712">
        <w:trPr>
          <w:gridAfter w:val="1"/>
          <w:wAfter w:w="15" w:type="dxa"/>
        </w:trPr>
        <w:tc>
          <w:tcPr>
            <w:tcW w:w="1269" w:type="dxa"/>
          </w:tcPr>
          <w:p w14:paraId="3A18DA7C" w14:textId="061AD205"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sz w:val="24"/>
                <w:szCs w:val="24"/>
              </w:rPr>
              <w:t>S/N</w:t>
            </w:r>
          </w:p>
        </w:tc>
        <w:tc>
          <w:tcPr>
            <w:tcW w:w="3541" w:type="dxa"/>
          </w:tcPr>
          <w:p w14:paraId="66829079" w14:textId="2764BBC4" w:rsidR="00450C08" w:rsidRPr="00C07156" w:rsidRDefault="004D4F31" w:rsidP="00E27F88">
            <w:pPr>
              <w:spacing w:line="360" w:lineRule="auto"/>
              <w:rPr>
                <w:rFonts w:asciiTheme="minorHAnsi" w:hAnsiTheme="minorHAnsi" w:cstheme="minorHAnsi"/>
                <w:sz w:val="24"/>
                <w:szCs w:val="24"/>
              </w:rPr>
            </w:pPr>
            <w:r w:rsidRPr="00C07156">
              <w:rPr>
                <w:rFonts w:asciiTheme="minorHAnsi" w:hAnsiTheme="minorHAnsi" w:cstheme="minorHAnsi"/>
                <w:sz w:val="24"/>
                <w:szCs w:val="24"/>
              </w:rPr>
              <w:t xml:space="preserve">Items on the </w:t>
            </w:r>
            <w:r w:rsidR="00596DEA" w:rsidRPr="00C07156">
              <w:rPr>
                <w:rFonts w:asciiTheme="minorHAnsi" w:hAnsiTheme="minorHAnsi" w:cstheme="minorHAnsi"/>
                <w:sz w:val="24"/>
                <w:szCs w:val="24"/>
              </w:rPr>
              <w:t>degree</w:t>
            </w:r>
            <w:r w:rsidRPr="00C07156">
              <w:rPr>
                <w:rFonts w:asciiTheme="minorHAnsi" w:hAnsiTheme="minorHAnsi" w:cstheme="minorHAnsi"/>
                <w:sz w:val="24"/>
                <w:szCs w:val="24"/>
              </w:rPr>
              <w:t xml:space="preserve"> of Preparedness for continued V</w:t>
            </w:r>
            <w:r w:rsidR="00596DEA" w:rsidRPr="00C07156">
              <w:rPr>
                <w:rFonts w:asciiTheme="minorHAnsi" w:hAnsiTheme="minorHAnsi" w:cstheme="minorHAnsi"/>
                <w:sz w:val="24"/>
                <w:szCs w:val="24"/>
              </w:rPr>
              <w:t>LEs</w:t>
            </w:r>
          </w:p>
        </w:tc>
        <w:tc>
          <w:tcPr>
            <w:tcW w:w="2127" w:type="dxa"/>
          </w:tcPr>
          <w:p w14:paraId="39ED7276" w14:textId="601BA0DB" w:rsidR="00450C08" w:rsidRPr="00C07156" w:rsidRDefault="004D4F31" w:rsidP="00E27F88">
            <w:pPr>
              <w:spacing w:line="480" w:lineRule="auto"/>
              <w:rPr>
                <w:rFonts w:asciiTheme="minorHAnsi" w:hAnsiTheme="minorHAnsi" w:cstheme="minorHAnsi"/>
                <w:sz w:val="24"/>
                <w:szCs w:val="24"/>
              </w:rPr>
            </w:pPr>
            <w:r w:rsidRPr="00C07156">
              <w:rPr>
                <w:rFonts w:asciiTheme="minorHAnsi" w:hAnsiTheme="minorHAnsi" w:cstheme="minorHAnsi"/>
                <w:sz w:val="24"/>
                <w:szCs w:val="24"/>
              </w:rPr>
              <w:t>Mean</w:t>
            </w:r>
          </w:p>
        </w:tc>
        <w:tc>
          <w:tcPr>
            <w:tcW w:w="2074" w:type="dxa"/>
          </w:tcPr>
          <w:p w14:paraId="654CE00C" w14:textId="140C1C43" w:rsidR="00450C08" w:rsidRPr="00C07156" w:rsidRDefault="004D4F31" w:rsidP="00E27F88">
            <w:pPr>
              <w:spacing w:line="480" w:lineRule="auto"/>
              <w:rPr>
                <w:rFonts w:asciiTheme="minorHAnsi" w:hAnsiTheme="minorHAnsi" w:cstheme="minorHAnsi"/>
                <w:sz w:val="24"/>
                <w:szCs w:val="24"/>
              </w:rPr>
            </w:pPr>
            <w:r w:rsidRPr="00C07156">
              <w:rPr>
                <w:rFonts w:asciiTheme="minorHAnsi" w:hAnsiTheme="minorHAnsi" w:cstheme="minorHAnsi"/>
                <w:sz w:val="24"/>
                <w:szCs w:val="24"/>
              </w:rPr>
              <w:t>Standard Deviation</w:t>
            </w:r>
          </w:p>
        </w:tc>
      </w:tr>
      <w:tr w:rsidR="00C7061E" w:rsidRPr="00C07156" w14:paraId="3263E577" w14:textId="77777777" w:rsidTr="00C73712">
        <w:trPr>
          <w:gridAfter w:val="1"/>
          <w:wAfter w:w="15" w:type="dxa"/>
        </w:trPr>
        <w:tc>
          <w:tcPr>
            <w:tcW w:w="1269" w:type="dxa"/>
          </w:tcPr>
          <w:p w14:paraId="09FCBF37" w14:textId="7F894BD0"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t>13</w:t>
            </w:r>
          </w:p>
        </w:tc>
        <w:tc>
          <w:tcPr>
            <w:tcW w:w="3541" w:type="dxa"/>
          </w:tcPr>
          <w:p w14:paraId="40405EA6" w14:textId="083724F3"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have enough access to VLEs’ learning facilities</w:t>
            </w:r>
          </w:p>
        </w:tc>
        <w:tc>
          <w:tcPr>
            <w:tcW w:w="2127" w:type="dxa"/>
          </w:tcPr>
          <w:p w14:paraId="007BCC97" w14:textId="1FDCA32C"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2.18</w:t>
            </w:r>
          </w:p>
        </w:tc>
        <w:tc>
          <w:tcPr>
            <w:tcW w:w="2074" w:type="dxa"/>
          </w:tcPr>
          <w:p w14:paraId="28647EDE" w14:textId="3F101665"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0.18</w:t>
            </w:r>
          </w:p>
        </w:tc>
      </w:tr>
      <w:tr w:rsidR="00C7061E" w:rsidRPr="00C07156" w14:paraId="59179CB5" w14:textId="77777777" w:rsidTr="00C73712">
        <w:trPr>
          <w:gridAfter w:val="1"/>
          <w:wAfter w:w="15" w:type="dxa"/>
        </w:trPr>
        <w:tc>
          <w:tcPr>
            <w:tcW w:w="1269" w:type="dxa"/>
          </w:tcPr>
          <w:p w14:paraId="3D66CAE7" w14:textId="1A508D9C"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lastRenderedPageBreak/>
              <w:t>14</w:t>
            </w:r>
          </w:p>
        </w:tc>
        <w:tc>
          <w:tcPr>
            <w:tcW w:w="3541" w:type="dxa"/>
          </w:tcPr>
          <w:p w14:paraId="2B82D8BF" w14:textId="218C55E3"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I’m confident that I will do well in my online studies</w:t>
            </w:r>
          </w:p>
        </w:tc>
        <w:tc>
          <w:tcPr>
            <w:tcW w:w="2127" w:type="dxa"/>
          </w:tcPr>
          <w:p w14:paraId="55C1EADB" w14:textId="0E0E3034"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3.19</w:t>
            </w:r>
          </w:p>
        </w:tc>
        <w:tc>
          <w:tcPr>
            <w:tcW w:w="2074" w:type="dxa"/>
          </w:tcPr>
          <w:p w14:paraId="0B5BBABD" w14:textId="33021228"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0.81</w:t>
            </w:r>
          </w:p>
        </w:tc>
      </w:tr>
      <w:tr w:rsidR="00C7061E" w:rsidRPr="00C07156" w14:paraId="13A2467C" w14:textId="77777777" w:rsidTr="00C73712">
        <w:trPr>
          <w:gridAfter w:val="1"/>
          <w:wAfter w:w="15" w:type="dxa"/>
        </w:trPr>
        <w:tc>
          <w:tcPr>
            <w:tcW w:w="1269" w:type="dxa"/>
          </w:tcPr>
          <w:p w14:paraId="79E3A07F" w14:textId="7F9F10F8"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t>15</w:t>
            </w:r>
          </w:p>
        </w:tc>
        <w:tc>
          <w:tcPr>
            <w:tcW w:w="3541" w:type="dxa"/>
          </w:tcPr>
          <w:p w14:paraId="2C9112B0" w14:textId="7D878CCE"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always encourage other students to register for online classes</w:t>
            </w:r>
          </w:p>
        </w:tc>
        <w:tc>
          <w:tcPr>
            <w:tcW w:w="2127" w:type="dxa"/>
          </w:tcPr>
          <w:p w14:paraId="5486A8CD" w14:textId="4116BD84"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3.88</w:t>
            </w:r>
          </w:p>
        </w:tc>
        <w:tc>
          <w:tcPr>
            <w:tcW w:w="2074" w:type="dxa"/>
          </w:tcPr>
          <w:p w14:paraId="4D06A986" w14:textId="341DF740"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0.12</w:t>
            </w:r>
          </w:p>
        </w:tc>
      </w:tr>
      <w:tr w:rsidR="00C7061E" w:rsidRPr="00C07156" w14:paraId="13DD796A" w14:textId="77777777" w:rsidTr="00C73712">
        <w:trPr>
          <w:gridAfter w:val="1"/>
          <w:wAfter w:w="15" w:type="dxa"/>
        </w:trPr>
        <w:tc>
          <w:tcPr>
            <w:tcW w:w="1269" w:type="dxa"/>
          </w:tcPr>
          <w:p w14:paraId="5376BD7D" w14:textId="7E7DE72B"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t>16</w:t>
            </w:r>
          </w:p>
        </w:tc>
        <w:tc>
          <w:tcPr>
            <w:tcW w:w="3541" w:type="dxa"/>
          </w:tcPr>
          <w:p w14:paraId="0D505854" w14:textId="7A48F751"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am prepared to continue to study via VLEs</w:t>
            </w:r>
          </w:p>
        </w:tc>
        <w:tc>
          <w:tcPr>
            <w:tcW w:w="2127" w:type="dxa"/>
          </w:tcPr>
          <w:p w14:paraId="5E5941EA" w14:textId="139F063A"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3.12</w:t>
            </w:r>
          </w:p>
        </w:tc>
        <w:tc>
          <w:tcPr>
            <w:tcW w:w="2074" w:type="dxa"/>
          </w:tcPr>
          <w:p w14:paraId="21429F14" w14:textId="315E5EC1"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1.00</w:t>
            </w:r>
          </w:p>
        </w:tc>
      </w:tr>
      <w:tr w:rsidR="00C7061E" w:rsidRPr="00C07156" w14:paraId="04904C53" w14:textId="77777777" w:rsidTr="00C73712">
        <w:trPr>
          <w:gridAfter w:val="1"/>
          <w:wAfter w:w="15" w:type="dxa"/>
        </w:trPr>
        <w:tc>
          <w:tcPr>
            <w:tcW w:w="1269" w:type="dxa"/>
          </w:tcPr>
          <w:p w14:paraId="3287A55C" w14:textId="6F14D718"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t>17</w:t>
            </w:r>
          </w:p>
        </w:tc>
        <w:tc>
          <w:tcPr>
            <w:tcW w:w="3541" w:type="dxa"/>
          </w:tcPr>
          <w:p w14:paraId="18DF89B3" w14:textId="153484F9"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am prepared to register for more courses online because the cost is low</w:t>
            </w:r>
          </w:p>
        </w:tc>
        <w:tc>
          <w:tcPr>
            <w:tcW w:w="2127" w:type="dxa"/>
          </w:tcPr>
          <w:p w14:paraId="52B2523F" w14:textId="1E98C6F7"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 xml:space="preserve">3.20 </w:t>
            </w:r>
          </w:p>
        </w:tc>
        <w:tc>
          <w:tcPr>
            <w:tcW w:w="2074" w:type="dxa"/>
          </w:tcPr>
          <w:p w14:paraId="1E0A19E6" w14:textId="13267863"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0.90</w:t>
            </w:r>
          </w:p>
        </w:tc>
      </w:tr>
      <w:tr w:rsidR="00C7061E" w:rsidRPr="00C07156" w14:paraId="74DFF910" w14:textId="77777777" w:rsidTr="00C73712">
        <w:trPr>
          <w:gridAfter w:val="1"/>
          <w:wAfter w:w="15" w:type="dxa"/>
        </w:trPr>
        <w:tc>
          <w:tcPr>
            <w:tcW w:w="1269" w:type="dxa"/>
          </w:tcPr>
          <w:p w14:paraId="2ECCAF5F" w14:textId="2135927F" w:rsidR="00450C08" w:rsidRPr="00C07156" w:rsidRDefault="004D4F31" w:rsidP="00E27F88">
            <w:pPr>
              <w:spacing w:line="480" w:lineRule="auto"/>
              <w:rPr>
                <w:rFonts w:asciiTheme="minorHAnsi" w:hAnsiTheme="minorHAnsi" w:cstheme="minorHAnsi"/>
                <w:b w:val="0"/>
                <w:bCs w:val="0"/>
              </w:rPr>
            </w:pPr>
            <w:r w:rsidRPr="00C07156">
              <w:rPr>
                <w:rFonts w:asciiTheme="minorHAnsi" w:hAnsiTheme="minorHAnsi" w:cstheme="minorHAnsi"/>
                <w:b w:val="0"/>
                <w:bCs w:val="0"/>
              </w:rPr>
              <w:t>18</w:t>
            </w:r>
          </w:p>
        </w:tc>
        <w:tc>
          <w:tcPr>
            <w:tcW w:w="3541" w:type="dxa"/>
          </w:tcPr>
          <w:p w14:paraId="7D709138" w14:textId="39B9D36D" w:rsidR="00450C08" w:rsidRPr="00C07156" w:rsidRDefault="004D4F31" w:rsidP="00E27F88">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I believe that the courses I study in VLEs will make me self-reliant</w:t>
            </w:r>
          </w:p>
        </w:tc>
        <w:tc>
          <w:tcPr>
            <w:tcW w:w="2127" w:type="dxa"/>
          </w:tcPr>
          <w:p w14:paraId="62801D02" w14:textId="214916A4"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2.95</w:t>
            </w:r>
          </w:p>
        </w:tc>
        <w:tc>
          <w:tcPr>
            <w:tcW w:w="2074" w:type="dxa"/>
          </w:tcPr>
          <w:p w14:paraId="67E5C5BE" w14:textId="4D7AEEB2" w:rsidR="00450C08" w:rsidRPr="00C07156" w:rsidRDefault="004D4F31" w:rsidP="00E27F88">
            <w:pPr>
              <w:spacing w:line="480" w:lineRule="auto"/>
              <w:rPr>
                <w:rFonts w:asciiTheme="minorHAnsi" w:hAnsiTheme="minorHAnsi" w:cstheme="minorHAnsi"/>
              </w:rPr>
            </w:pPr>
            <w:r w:rsidRPr="00C07156">
              <w:rPr>
                <w:rFonts w:asciiTheme="minorHAnsi" w:hAnsiTheme="minorHAnsi" w:cstheme="minorHAnsi"/>
              </w:rPr>
              <w:t>0.82</w:t>
            </w:r>
          </w:p>
        </w:tc>
      </w:tr>
      <w:tr w:rsidR="00C7061E" w:rsidRPr="00C07156" w14:paraId="05867B55" w14:textId="14811D30" w:rsidTr="00C73712">
        <w:trPr>
          <w:gridAfter w:val="1"/>
          <w:wAfter w:w="15" w:type="dxa"/>
          <w:trHeight w:val="645"/>
        </w:trPr>
        <w:tc>
          <w:tcPr>
            <w:tcW w:w="4810" w:type="dxa"/>
            <w:gridSpan w:val="2"/>
          </w:tcPr>
          <w:p w14:paraId="49A18711" w14:textId="47408096" w:rsidR="00C73712" w:rsidRPr="00C07156" w:rsidRDefault="004D4F31" w:rsidP="00E27F88">
            <w:pPr>
              <w:rPr>
                <w:rFonts w:asciiTheme="minorHAnsi" w:hAnsiTheme="minorHAnsi" w:cstheme="minorHAnsi"/>
                <w:sz w:val="24"/>
                <w:szCs w:val="24"/>
              </w:rPr>
            </w:pPr>
            <w:r w:rsidRPr="00C07156">
              <w:rPr>
                <w:rFonts w:asciiTheme="minorHAnsi" w:hAnsiTheme="minorHAnsi" w:cstheme="minorHAnsi"/>
                <w:sz w:val="24"/>
                <w:szCs w:val="24"/>
              </w:rPr>
              <w:t>Total Mean</w:t>
            </w:r>
          </w:p>
        </w:tc>
        <w:tc>
          <w:tcPr>
            <w:tcW w:w="2127" w:type="dxa"/>
          </w:tcPr>
          <w:p w14:paraId="544A1122" w14:textId="07349A47" w:rsidR="00C73712" w:rsidRPr="00C07156" w:rsidRDefault="004D4F31" w:rsidP="00E27F88">
            <w:pPr>
              <w:rPr>
                <w:rFonts w:asciiTheme="minorHAnsi" w:hAnsiTheme="minorHAnsi" w:cstheme="minorHAnsi"/>
                <w:b w:val="0"/>
                <w:bCs w:val="0"/>
                <w:sz w:val="24"/>
                <w:szCs w:val="24"/>
              </w:rPr>
            </w:pPr>
            <w:r w:rsidRPr="00C07156">
              <w:rPr>
                <w:rFonts w:asciiTheme="minorHAnsi" w:hAnsiTheme="minorHAnsi" w:cstheme="minorHAnsi"/>
                <w:sz w:val="24"/>
                <w:szCs w:val="24"/>
              </w:rPr>
              <w:t>3.09</w:t>
            </w:r>
          </w:p>
        </w:tc>
        <w:tc>
          <w:tcPr>
            <w:tcW w:w="2074" w:type="dxa"/>
            <w:shd w:val="clear" w:color="auto" w:fill="auto"/>
          </w:tcPr>
          <w:p w14:paraId="38498212" w14:textId="2F8BA72E" w:rsidR="00C73712" w:rsidRPr="00C07156" w:rsidRDefault="004D4F31">
            <w:pPr>
              <w:rPr>
                <w:rFonts w:asciiTheme="minorHAnsi" w:hAnsiTheme="minorHAnsi" w:cstheme="minorHAnsi"/>
              </w:rPr>
            </w:pPr>
            <w:r w:rsidRPr="00C07156">
              <w:rPr>
                <w:rFonts w:asciiTheme="minorHAnsi" w:hAnsiTheme="minorHAnsi" w:cstheme="minorHAnsi"/>
              </w:rPr>
              <w:t>0.64</w:t>
            </w:r>
          </w:p>
        </w:tc>
      </w:tr>
      <w:tr w:rsidR="00C7061E" w:rsidRPr="00C07156" w14:paraId="3EAD2C16" w14:textId="77777777" w:rsidTr="00E27F8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wBefore w:w="6937" w:type="dxa"/>
          <w:trHeight w:val="100"/>
        </w:trPr>
        <w:tc>
          <w:tcPr>
            <w:tcW w:w="2089" w:type="dxa"/>
            <w:gridSpan w:val="2"/>
            <w:tcBorders>
              <w:top w:val="single" w:sz="4" w:space="0" w:color="auto"/>
            </w:tcBorders>
          </w:tcPr>
          <w:p w14:paraId="2A81552B" w14:textId="77777777" w:rsidR="00E27F88" w:rsidRPr="00C07156" w:rsidRDefault="00E27F88" w:rsidP="00E27F88">
            <w:pPr>
              <w:spacing w:line="480" w:lineRule="auto"/>
              <w:rPr>
                <w:rFonts w:asciiTheme="minorHAnsi" w:hAnsiTheme="minorHAnsi" w:cstheme="minorHAnsi"/>
              </w:rPr>
            </w:pPr>
          </w:p>
        </w:tc>
      </w:tr>
    </w:tbl>
    <w:p w14:paraId="2B43FF48" w14:textId="11FE15FF" w:rsidR="009139AF"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The data in table 3 indicate that students of the University of Wales Trinity Saint David are prepared to continue enjoying a virtual learning environment. </w:t>
      </w:r>
    </w:p>
    <w:p w14:paraId="2ABC5608" w14:textId="77777777" w:rsidR="00C07156" w:rsidRDefault="00C07156" w:rsidP="00602B19">
      <w:pPr>
        <w:spacing w:line="480" w:lineRule="auto"/>
        <w:jc w:val="center"/>
        <w:rPr>
          <w:rFonts w:ascii="Times New Roman" w:hAnsi="Times New Roman" w:cs="Times New Roman"/>
          <w:sz w:val="24"/>
          <w:szCs w:val="24"/>
        </w:rPr>
      </w:pPr>
    </w:p>
    <w:p w14:paraId="4760DEF5" w14:textId="77777777" w:rsidR="00C07156" w:rsidRDefault="00C07156" w:rsidP="00602B19">
      <w:pPr>
        <w:spacing w:line="480" w:lineRule="auto"/>
        <w:jc w:val="center"/>
        <w:rPr>
          <w:rFonts w:ascii="Times New Roman" w:hAnsi="Times New Roman" w:cs="Times New Roman"/>
          <w:sz w:val="24"/>
          <w:szCs w:val="24"/>
        </w:rPr>
      </w:pPr>
    </w:p>
    <w:p w14:paraId="07C516AE" w14:textId="77777777" w:rsidR="00C07156" w:rsidRDefault="00C07156" w:rsidP="00602B19">
      <w:pPr>
        <w:spacing w:line="480" w:lineRule="auto"/>
        <w:jc w:val="center"/>
        <w:rPr>
          <w:rFonts w:ascii="Times New Roman" w:hAnsi="Times New Roman" w:cs="Times New Roman"/>
          <w:sz w:val="24"/>
          <w:szCs w:val="24"/>
        </w:rPr>
      </w:pPr>
    </w:p>
    <w:p w14:paraId="3F106070" w14:textId="77777777" w:rsidR="00C07156" w:rsidRDefault="00C07156" w:rsidP="00602B19">
      <w:pPr>
        <w:spacing w:line="480" w:lineRule="auto"/>
        <w:jc w:val="center"/>
        <w:rPr>
          <w:rFonts w:ascii="Times New Roman" w:hAnsi="Times New Roman" w:cs="Times New Roman"/>
          <w:sz w:val="24"/>
          <w:szCs w:val="24"/>
        </w:rPr>
      </w:pPr>
    </w:p>
    <w:p w14:paraId="13E61B27" w14:textId="77777777" w:rsidR="00C07156" w:rsidRDefault="00C07156" w:rsidP="00602B19">
      <w:pPr>
        <w:spacing w:line="480" w:lineRule="auto"/>
        <w:jc w:val="center"/>
        <w:rPr>
          <w:rFonts w:ascii="Times New Roman" w:hAnsi="Times New Roman" w:cs="Times New Roman"/>
          <w:sz w:val="24"/>
          <w:szCs w:val="24"/>
        </w:rPr>
      </w:pPr>
    </w:p>
    <w:p w14:paraId="57E4C033" w14:textId="77777777" w:rsidR="00C07156" w:rsidRDefault="00C07156" w:rsidP="00602B19">
      <w:pPr>
        <w:spacing w:line="480" w:lineRule="auto"/>
        <w:jc w:val="center"/>
        <w:rPr>
          <w:rFonts w:ascii="Times New Roman" w:hAnsi="Times New Roman" w:cs="Times New Roman"/>
          <w:sz w:val="24"/>
          <w:szCs w:val="24"/>
        </w:rPr>
      </w:pPr>
    </w:p>
    <w:p w14:paraId="558EC400" w14:textId="7DAE43C2" w:rsidR="00C07156" w:rsidRDefault="004D4F31" w:rsidP="00C07156">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DISCUSSION</w:t>
      </w:r>
    </w:p>
    <w:p w14:paraId="3AD2E8BD" w14:textId="7ADC85AE" w:rsidR="007950CD"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 xml:space="preserve">From the mean responses from the students as summarised in the tables, the students indicated that there were positive learning impacts on the learning. The responses indicate a positive effect on the students' learning experience. Students get the chance to interact with different experts virtually, and they can grasp concepts at their own pace. </w:t>
      </w:r>
    </w:p>
    <w:p w14:paraId="427420C4" w14:textId="77777777" w:rsidR="00C07156" w:rsidRDefault="00C07156" w:rsidP="003E551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07940211" w14:textId="77777777" w:rsidR="00C07156" w:rsidRDefault="00C07156" w:rsidP="003E5519">
      <w:pPr>
        <w:spacing w:line="480" w:lineRule="auto"/>
        <w:jc w:val="center"/>
        <w:rPr>
          <w:rFonts w:ascii="Times New Roman" w:hAnsi="Times New Roman" w:cs="Times New Roman"/>
          <w:sz w:val="24"/>
          <w:szCs w:val="24"/>
        </w:rPr>
      </w:pPr>
    </w:p>
    <w:p w14:paraId="79016DDA" w14:textId="7C19DF2F" w:rsidR="006F5170" w:rsidRDefault="004D4F31" w:rsidP="003E5519">
      <w:pPr>
        <w:spacing w:line="480" w:lineRule="auto"/>
        <w:jc w:val="center"/>
        <w:rPr>
          <w:rFonts w:ascii="Times New Roman" w:hAnsi="Times New Roman" w:cs="Times New Roman"/>
          <w:sz w:val="24"/>
          <w:szCs w:val="24"/>
        </w:rPr>
      </w:pPr>
      <w:r>
        <w:rPr>
          <w:rFonts w:ascii="Times New Roman" w:hAnsi="Times New Roman" w:cs="Times New Roman"/>
          <w:sz w:val="24"/>
          <w:szCs w:val="24"/>
        </w:rPr>
        <w:t>CONCLUSION</w:t>
      </w:r>
    </w:p>
    <w:p w14:paraId="45356C09" w14:textId="4269142D" w:rsidR="00BA71BB" w:rsidRPr="00C07156" w:rsidRDefault="004D4F31" w:rsidP="006D1CA0">
      <w:pPr>
        <w:spacing w:line="480" w:lineRule="auto"/>
        <w:rPr>
          <w:rFonts w:asciiTheme="minorHAnsi" w:hAnsiTheme="minorHAnsi" w:cstheme="minorHAnsi"/>
          <w:b w:val="0"/>
          <w:bCs w:val="0"/>
          <w:sz w:val="24"/>
          <w:szCs w:val="24"/>
        </w:rPr>
      </w:pPr>
      <w:r w:rsidRPr="00C07156">
        <w:rPr>
          <w:rFonts w:asciiTheme="minorHAnsi" w:hAnsiTheme="minorHAnsi" w:cstheme="minorHAnsi"/>
          <w:b w:val="0"/>
          <w:bCs w:val="0"/>
          <w:sz w:val="24"/>
          <w:szCs w:val="24"/>
        </w:rPr>
        <w:t>The student's views on the use of VLE and its impacts on their education is that online platforms have made learning fun. Most students see VLEs as beneficial and find the applications easy to use</w:t>
      </w:r>
      <w:r w:rsidR="00824CB5" w:rsidRPr="00C07156">
        <w:rPr>
          <w:rFonts w:asciiTheme="minorHAnsi" w:hAnsiTheme="minorHAnsi" w:cstheme="minorHAnsi"/>
          <w:b w:val="0"/>
          <w:bCs w:val="0"/>
          <w:sz w:val="24"/>
          <w:szCs w:val="24"/>
        </w:rPr>
        <w:t xml:space="preserve">, gaining experience and the knowledge required by different subjects. Many students who took the survey prefer using online platforms to traditional classroom lessons and textbooks. </w:t>
      </w:r>
      <w:r w:rsidRPr="00C07156">
        <w:rPr>
          <w:rFonts w:asciiTheme="minorHAnsi" w:hAnsiTheme="minorHAnsi" w:cstheme="minorHAnsi"/>
          <w:b w:val="0"/>
          <w:bCs w:val="0"/>
          <w:sz w:val="24"/>
          <w:szCs w:val="24"/>
        </w:rPr>
        <w:t xml:space="preserve">However, a small group of students does not embrace the VLEs because of the minor setbacks involved during their use. </w:t>
      </w:r>
    </w:p>
    <w:p w14:paraId="5437D212" w14:textId="7C82E091" w:rsidR="00875EF2" w:rsidRDefault="00875EF2" w:rsidP="006D1CA0">
      <w:pPr>
        <w:spacing w:line="480" w:lineRule="auto"/>
        <w:rPr>
          <w:rFonts w:ascii="Times New Roman" w:hAnsi="Times New Roman" w:cs="Times New Roman"/>
          <w:b w:val="0"/>
          <w:bCs w:val="0"/>
          <w:sz w:val="24"/>
          <w:szCs w:val="24"/>
        </w:rPr>
      </w:pPr>
    </w:p>
    <w:p w14:paraId="43EE0752" w14:textId="1D9BBD51" w:rsidR="00875EF2" w:rsidRDefault="00875EF2" w:rsidP="006D1CA0">
      <w:pPr>
        <w:spacing w:line="480" w:lineRule="auto"/>
        <w:rPr>
          <w:rFonts w:ascii="Times New Roman" w:hAnsi="Times New Roman" w:cs="Times New Roman"/>
          <w:b w:val="0"/>
          <w:bCs w:val="0"/>
          <w:sz w:val="24"/>
          <w:szCs w:val="24"/>
        </w:rPr>
      </w:pPr>
    </w:p>
    <w:p w14:paraId="7ABA8ECF" w14:textId="620598DA" w:rsidR="00875EF2" w:rsidRDefault="00875EF2" w:rsidP="006D1CA0">
      <w:pPr>
        <w:spacing w:line="480" w:lineRule="auto"/>
        <w:rPr>
          <w:rFonts w:ascii="Times New Roman" w:hAnsi="Times New Roman" w:cs="Times New Roman"/>
          <w:b w:val="0"/>
          <w:bCs w:val="0"/>
          <w:sz w:val="24"/>
          <w:szCs w:val="24"/>
        </w:rPr>
      </w:pPr>
    </w:p>
    <w:p w14:paraId="0BC5D491" w14:textId="3F786B55" w:rsidR="00875EF2" w:rsidRDefault="00875EF2" w:rsidP="006D1CA0">
      <w:pPr>
        <w:spacing w:line="480" w:lineRule="auto"/>
        <w:rPr>
          <w:rFonts w:ascii="Times New Roman" w:hAnsi="Times New Roman" w:cs="Times New Roman"/>
          <w:b w:val="0"/>
          <w:bCs w:val="0"/>
          <w:sz w:val="24"/>
          <w:szCs w:val="24"/>
        </w:rPr>
      </w:pPr>
    </w:p>
    <w:p w14:paraId="09BA7F9D" w14:textId="52BE5472" w:rsidR="00875EF2" w:rsidRDefault="00875EF2" w:rsidP="006D1CA0">
      <w:pPr>
        <w:spacing w:line="480" w:lineRule="auto"/>
        <w:rPr>
          <w:rFonts w:ascii="Times New Roman" w:hAnsi="Times New Roman" w:cs="Times New Roman"/>
          <w:b w:val="0"/>
          <w:bCs w:val="0"/>
          <w:sz w:val="24"/>
          <w:szCs w:val="24"/>
        </w:rPr>
      </w:pPr>
    </w:p>
    <w:p w14:paraId="6ABA6BE8" w14:textId="0CCAA2F6" w:rsidR="00875EF2" w:rsidRDefault="00875EF2" w:rsidP="006D1CA0">
      <w:pPr>
        <w:spacing w:line="480" w:lineRule="auto"/>
        <w:rPr>
          <w:rFonts w:ascii="Times New Roman" w:hAnsi="Times New Roman" w:cs="Times New Roman"/>
          <w:b w:val="0"/>
          <w:bCs w:val="0"/>
          <w:sz w:val="24"/>
          <w:szCs w:val="24"/>
        </w:rPr>
      </w:pPr>
    </w:p>
    <w:p w14:paraId="54DA7EA0" w14:textId="5D388FFF" w:rsidR="00875EF2" w:rsidRDefault="00875EF2" w:rsidP="006D1CA0">
      <w:pPr>
        <w:spacing w:line="480" w:lineRule="auto"/>
        <w:rPr>
          <w:rFonts w:ascii="Times New Roman" w:hAnsi="Times New Roman" w:cs="Times New Roman"/>
          <w:b w:val="0"/>
          <w:bCs w:val="0"/>
          <w:sz w:val="24"/>
          <w:szCs w:val="24"/>
        </w:rPr>
      </w:pPr>
    </w:p>
    <w:p w14:paraId="5DF91B9A" w14:textId="38A4C75A" w:rsidR="00875EF2" w:rsidRDefault="00875EF2" w:rsidP="006D1CA0">
      <w:pPr>
        <w:spacing w:line="480" w:lineRule="auto"/>
        <w:rPr>
          <w:rFonts w:ascii="Times New Roman" w:hAnsi="Times New Roman" w:cs="Times New Roman"/>
          <w:b w:val="0"/>
          <w:bCs w:val="0"/>
          <w:sz w:val="24"/>
          <w:szCs w:val="24"/>
        </w:rPr>
      </w:pPr>
    </w:p>
    <w:p w14:paraId="24808A75" w14:textId="724C7E45" w:rsidR="00875EF2" w:rsidRDefault="00875EF2" w:rsidP="006D1CA0">
      <w:pPr>
        <w:spacing w:line="480" w:lineRule="auto"/>
        <w:rPr>
          <w:rFonts w:ascii="Times New Roman" w:hAnsi="Times New Roman" w:cs="Times New Roman"/>
          <w:b w:val="0"/>
          <w:bCs w:val="0"/>
          <w:sz w:val="24"/>
          <w:szCs w:val="24"/>
        </w:rPr>
      </w:pPr>
    </w:p>
    <w:p w14:paraId="7B95201D" w14:textId="22FDECE7" w:rsidR="00875EF2" w:rsidRDefault="00875EF2" w:rsidP="006D1CA0">
      <w:pPr>
        <w:spacing w:line="480" w:lineRule="auto"/>
        <w:rPr>
          <w:rFonts w:ascii="Times New Roman" w:hAnsi="Times New Roman" w:cs="Times New Roman"/>
          <w:b w:val="0"/>
          <w:bCs w:val="0"/>
          <w:sz w:val="24"/>
          <w:szCs w:val="24"/>
        </w:rPr>
      </w:pPr>
    </w:p>
    <w:p w14:paraId="027610D8" w14:textId="0670E76B" w:rsidR="00875EF2" w:rsidRDefault="00875EF2" w:rsidP="006D1CA0">
      <w:pPr>
        <w:spacing w:line="480" w:lineRule="auto"/>
        <w:rPr>
          <w:rFonts w:ascii="Times New Roman" w:hAnsi="Times New Roman" w:cs="Times New Roman"/>
          <w:b w:val="0"/>
          <w:bCs w:val="0"/>
          <w:sz w:val="24"/>
          <w:szCs w:val="24"/>
        </w:rPr>
      </w:pPr>
    </w:p>
    <w:p w14:paraId="2D91B074" w14:textId="492B1880" w:rsidR="00875EF2" w:rsidRDefault="00875EF2" w:rsidP="006D1CA0">
      <w:pPr>
        <w:spacing w:line="480" w:lineRule="auto"/>
        <w:rPr>
          <w:rFonts w:ascii="Times New Roman" w:hAnsi="Times New Roman" w:cs="Times New Roman"/>
          <w:b w:val="0"/>
          <w:bCs w:val="0"/>
          <w:sz w:val="24"/>
          <w:szCs w:val="24"/>
        </w:rPr>
      </w:pPr>
    </w:p>
    <w:p w14:paraId="1BA857ED" w14:textId="77777777" w:rsidR="00BA0997" w:rsidRDefault="00BA0997" w:rsidP="00875EF2">
      <w:pPr>
        <w:spacing w:line="480" w:lineRule="auto"/>
        <w:jc w:val="center"/>
        <w:rPr>
          <w:rFonts w:ascii="Times New Roman" w:hAnsi="Times New Roman" w:cs="Times New Roman"/>
          <w:b w:val="0"/>
          <w:bCs w:val="0"/>
          <w:sz w:val="24"/>
          <w:szCs w:val="24"/>
        </w:rPr>
      </w:pPr>
    </w:p>
    <w:p w14:paraId="0B802B5B" w14:textId="77777777" w:rsidR="00BA0997" w:rsidRDefault="00BA0997" w:rsidP="00875EF2">
      <w:pPr>
        <w:spacing w:line="480" w:lineRule="auto"/>
        <w:jc w:val="center"/>
        <w:rPr>
          <w:rFonts w:ascii="Times New Roman" w:hAnsi="Times New Roman" w:cs="Times New Roman"/>
          <w:b w:val="0"/>
          <w:bCs w:val="0"/>
          <w:sz w:val="24"/>
          <w:szCs w:val="24"/>
        </w:rPr>
      </w:pPr>
    </w:p>
    <w:p w14:paraId="1557AF7C" w14:textId="2441CDC8" w:rsidR="00875EF2" w:rsidRPr="00705A57" w:rsidRDefault="004D4F31" w:rsidP="00875EF2">
      <w:pPr>
        <w:spacing w:line="480" w:lineRule="auto"/>
        <w:jc w:val="center"/>
        <w:rPr>
          <w:rFonts w:ascii="Times New Roman" w:hAnsi="Times New Roman" w:cs="Times New Roman"/>
          <w:b w:val="0"/>
          <w:bCs w:val="0"/>
          <w:sz w:val="24"/>
          <w:szCs w:val="24"/>
        </w:rPr>
      </w:pPr>
      <w:r w:rsidRPr="00705A57">
        <w:rPr>
          <w:rFonts w:ascii="Times New Roman" w:hAnsi="Times New Roman" w:cs="Times New Roman"/>
          <w:b w:val="0"/>
          <w:bCs w:val="0"/>
          <w:sz w:val="24"/>
          <w:szCs w:val="24"/>
        </w:rPr>
        <w:t>References</w:t>
      </w:r>
    </w:p>
    <w:p w14:paraId="7AB3B194"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Barker, J. &amp; Gossman, P. (2013). The learning impact of a virtual learning environment: students’ views. Teacher Education Advancement Network Journal, 5(2), 19-38</w:t>
      </w:r>
    </w:p>
    <w:p w14:paraId="5AB07B1E"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Crawford, E. &amp; Kirby, M. (2008). Fostering students’ global awareness: technology applications in social studies teaching and learning. Journal of Curriculum and Instruction 2(1), 56-64.</w:t>
      </w:r>
    </w:p>
    <w:p w14:paraId="3F700D95"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Fournier, H. &amp; Kop, R. (2011). Factors affecting the design and development of a personal learning environment: Research on the super-users. International Journal of Virtual and Personal Learning Environment, 2(4), 12-22</w:t>
      </w:r>
    </w:p>
    <w:p w14:paraId="48C5E53F"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Joint Information Systems Committee JISC (2010). Effective Assessment in a Digital Age: A Guide to Technology-enhanced Assessment and Feedback. Bristol, UK: HEFCE.</w:t>
      </w:r>
    </w:p>
    <w:p w14:paraId="6AF86CBD"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Lokie, J. M. (2011). Education student achievement and motivation using internet-based inquiry in the classroom. Open Access Theses and Dissertations from the College of Education and Human Sciences.</w:t>
      </w:r>
    </w:p>
    <w:p w14:paraId="57707A1B" w14:textId="674BCD41"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lastRenderedPageBreak/>
        <w:t xml:space="preserve">Posey, G., Burgess, T, Eason, M., Jones Y. (no date). Advantages and disadvantages of the virtual classroom and the role of the teacher. </w:t>
      </w:r>
    </w:p>
    <w:p w14:paraId="110949EF" w14:textId="29637352"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Rahmany, R., Sadeghi, B., &amp; Chegini, A. (2014). Normalization of CALL and TPACK: Discovering teachers’ opportunities and challenges. Journal of Language Teaching and Research, 5(4), 891-900.</w:t>
      </w:r>
    </w:p>
    <w:p w14:paraId="2C660D6C"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Schutt, S. &amp; Linger, D. (2013). We learn as we go: What five years playing with virtual worlds has taught us. International Journal of Virtual and Personal Learning Environments 4(2), 124-136.</w:t>
      </w:r>
    </w:p>
    <w:p w14:paraId="621DB988" w14:textId="77777777" w:rsidR="00066A4A" w:rsidRPr="00066A4A" w:rsidRDefault="004D4F31" w:rsidP="00705A57">
      <w:pPr>
        <w:spacing w:line="480" w:lineRule="auto"/>
        <w:ind w:left="720" w:hanging="720"/>
        <w:rPr>
          <w:rFonts w:ascii="Times New Roman" w:hAnsi="Times New Roman" w:cs="Times New Roman"/>
          <w:b w:val="0"/>
          <w:bCs w:val="0"/>
          <w:sz w:val="24"/>
          <w:szCs w:val="24"/>
        </w:rPr>
      </w:pPr>
      <w:r w:rsidRPr="00066A4A">
        <w:rPr>
          <w:rFonts w:ascii="Times New Roman" w:hAnsi="Times New Roman" w:cs="Times New Roman"/>
          <w:b w:val="0"/>
          <w:bCs w:val="0"/>
          <w:sz w:val="24"/>
          <w:szCs w:val="24"/>
        </w:rPr>
        <w:t>Walker, A., &amp; White, G. (2013). Technology Enhanced Language Learning. Connecting Theory and Practice. Oxford, UK: Oxford University Press.</w:t>
      </w:r>
    </w:p>
    <w:sectPr w:rsidR="00066A4A" w:rsidRPr="00066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05F39"/>
    <w:multiLevelType w:val="hybridMultilevel"/>
    <w:tmpl w:val="EF621656"/>
    <w:lvl w:ilvl="0" w:tplc="FE2EECD2">
      <w:start w:val="1"/>
      <w:numFmt w:val="decimal"/>
      <w:lvlText w:val="%1."/>
      <w:lvlJc w:val="left"/>
      <w:pPr>
        <w:ind w:left="720" w:hanging="360"/>
      </w:pPr>
      <w:rPr>
        <w:rFonts w:hint="default"/>
      </w:rPr>
    </w:lvl>
    <w:lvl w:ilvl="1" w:tplc="E4CABCA4" w:tentative="1">
      <w:start w:val="1"/>
      <w:numFmt w:val="lowerLetter"/>
      <w:lvlText w:val="%2."/>
      <w:lvlJc w:val="left"/>
      <w:pPr>
        <w:ind w:left="1440" w:hanging="360"/>
      </w:pPr>
    </w:lvl>
    <w:lvl w:ilvl="2" w:tplc="618CAB52" w:tentative="1">
      <w:start w:val="1"/>
      <w:numFmt w:val="lowerRoman"/>
      <w:lvlText w:val="%3."/>
      <w:lvlJc w:val="right"/>
      <w:pPr>
        <w:ind w:left="2160" w:hanging="180"/>
      </w:pPr>
    </w:lvl>
    <w:lvl w:ilvl="3" w:tplc="F2A8B77A" w:tentative="1">
      <w:start w:val="1"/>
      <w:numFmt w:val="decimal"/>
      <w:lvlText w:val="%4."/>
      <w:lvlJc w:val="left"/>
      <w:pPr>
        <w:ind w:left="2880" w:hanging="360"/>
      </w:pPr>
    </w:lvl>
    <w:lvl w:ilvl="4" w:tplc="3A8A0B50" w:tentative="1">
      <w:start w:val="1"/>
      <w:numFmt w:val="lowerLetter"/>
      <w:lvlText w:val="%5."/>
      <w:lvlJc w:val="left"/>
      <w:pPr>
        <w:ind w:left="3600" w:hanging="360"/>
      </w:pPr>
    </w:lvl>
    <w:lvl w:ilvl="5" w:tplc="560A4F70" w:tentative="1">
      <w:start w:val="1"/>
      <w:numFmt w:val="lowerRoman"/>
      <w:lvlText w:val="%6."/>
      <w:lvlJc w:val="right"/>
      <w:pPr>
        <w:ind w:left="4320" w:hanging="180"/>
      </w:pPr>
    </w:lvl>
    <w:lvl w:ilvl="6" w:tplc="00C293A0" w:tentative="1">
      <w:start w:val="1"/>
      <w:numFmt w:val="decimal"/>
      <w:lvlText w:val="%7."/>
      <w:lvlJc w:val="left"/>
      <w:pPr>
        <w:ind w:left="5040" w:hanging="360"/>
      </w:pPr>
    </w:lvl>
    <w:lvl w:ilvl="7" w:tplc="0F34A428" w:tentative="1">
      <w:start w:val="1"/>
      <w:numFmt w:val="lowerLetter"/>
      <w:lvlText w:val="%8."/>
      <w:lvlJc w:val="left"/>
      <w:pPr>
        <w:ind w:left="5760" w:hanging="360"/>
      </w:pPr>
    </w:lvl>
    <w:lvl w:ilvl="8" w:tplc="26A4ECFA" w:tentative="1">
      <w:start w:val="1"/>
      <w:numFmt w:val="lowerRoman"/>
      <w:lvlText w:val="%9."/>
      <w:lvlJc w:val="right"/>
      <w:pPr>
        <w:ind w:left="6480" w:hanging="180"/>
      </w:pPr>
    </w:lvl>
  </w:abstractNum>
  <w:abstractNum w:abstractNumId="1" w15:restartNumberingAfterBreak="0">
    <w:nsid w:val="0D71533F"/>
    <w:multiLevelType w:val="hybridMultilevel"/>
    <w:tmpl w:val="1B10AFC8"/>
    <w:lvl w:ilvl="0" w:tplc="0402FAF8">
      <w:start w:val="1"/>
      <w:numFmt w:val="decimal"/>
      <w:lvlText w:val="%1."/>
      <w:lvlJc w:val="left"/>
      <w:pPr>
        <w:ind w:left="720" w:hanging="360"/>
      </w:pPr>
      <w:rPr>
        <w:rFonts w:hint="default"/>
      </w:rPr>
    </w:lvl>
    <w:lvl w:ilvl="1" w:tplc="A670840C" w:tentative="1">
      <w:start w:val="1"/>
      <w:numFmt w:val="lowerLetter"/>
      <w:lvlText w:val="%2."/>
      <w:lvlJc w:val="left"/>
      <w:pPr>
        <w:ind w:left="1440" w:hanging="360"/>
      </w:pPr>
    </w:lvl>
    <w:lvl w:ilvl="2" w:tplc="6994C6E0" w:tentative="1">
      <w:start w:val="1"/>
      <w:numFmt w:val="lowerRoman"/>
      <w:lvlText w:val="%3."/>
      <w:lvlJc w:val="right"/>
      <w:pPr>
        <w:ind w:left="2160" w:hanging="180"/>
      </w:pPr>
    </w:lvl>
    <w:lvl w:ilvl="3" w:tplc="062E4E60" w:tentative="1">
      <w:start w:val="1"/>
      <w:numFmt w:val="decimal"/>
      <w:lvlText w:val="%4."/>
      <w:lvlJc w:val="left"/>
      <w:pPr>
        <w:ind w:left="2880" w:hanging="360"/>
      </w:pPr>
    </w:lvl>
    <w:lvl w:ilvl="4" w:tplc="41E8EAE4" w:tentative="1">
      <w:start w:val="1"/>
      <w:numFmt w:val="lowerLetter"/>
      <w:lvlText w:val="%5."/>
      <w:lvlJc w:val="left"/>
      <w:pPr>
        <w:ind w:left="3600" w:hanging="360"/>
      </w:pPr>
    </w:lvl>
    <w:lvl w:ilvl="5" w:tplc="C38080C2" w:tentative="1">
      <w:start w:val="1"/>
      <w:numFmt w:val="lowerRoman"/>
      <w:lvlText w:val="%6."/>
      <w:lvlJc w:val="right"/>
      <w:pPr>
        <w:ind w:left="4320" w:hanging="180"/>
      </w:pPr>
    </w:lvl>
    <w:lvl w:ilvl="6" w:tplc="045CC0CE" w:tentative="1">
      <w:start w:val="1"/>
      <w:numFmt w:val="decimal"/>
      <w:lvlText w:val="%7."/>
      <w:lvlJc w:val="left"/>
      <w:pPr>
        <w:ind w:left="5040" w:hanging="360"/>
      </w:pPr>
    </w:lvl>
    <w:lvl w:ilvl="7" w:tplc="42E23BC4" w:tentative="1">
      <w:start w:val="1"/>
      <w:numFmt w:val="lowerLetter"/>
      <w:lvlText w:val="%8."/>
      <w:lvlJc w:val="left"/>
      <w:pPr>
        <w:ind w:left="5760" w:hanging="360"/>
      </w:pPr>
    </w:lvl>
    <w:lvl w:ilvl="8" w:tplc="20BE6978" w:tentative="1">
      <w:start w:val="1"/>
      <w:numFmt w:val="lowerRoman"/>
      <w:lvlText w:val="%9."/>
      <w:lvlJc w:val="right"/>
      <w:pPr>
        <w:ind w:left="6480" w:hanging="180"/>
      </w:pPr>
    </w:lvl>
  </w:abstractNum>
  <w:abstractNum w:abstractNumId="2" w15:restartNumberingAfterBreak="0">
    <w:nsid w:val="50132FEE"/>
    <w:multiLevelType w:val="hybridMultilevel"/>
    <w:tmpl w:val="21CCF488"/>
    <w:lvl w:ilvl="0" w:tplc="3D184A96">
      <w:start w:val="1"/>
      <w:numFmt w:val="decimal"/>
      <w:lvlText w:val="%1."/>
      <w:lvlJc w:val="left"/>
      <w:pPr>
        <w:ind w:left="720" w:hanging="360"/>
      </w:pPr>
      <w:rPr>
        <w:rFonts w:hint="default"/>
      </w:rPr>
    </w:lvl>
    <w:lvl w:ilvl="1" w:tplc="D72E9F56" w:tentative="1">
      <w:start w:val="1"/>
      <w:numFmt w:val="lowerLetter"/>
      <w:lvlText w:val="%2."/>
      <w:lvlJc w:val="left"/>
      <w:pPr>
        <w:ind w:left="1440" w:hanging="360"/>
      </w:pPr>
    </w:lvl>
    <w:lvl w:ilvl="2" w:tplc="1DA46F7C" w:tentative="1">
      <w:start w:val="1"/>
      <w:numFmt w:val="lowerRoman"/>
      <w:lvlText w:val="%3."/>
      <w:lvlJc w:val="right"/>
      <w:pPr>
        <w:ind w:left="2160" w:hanging="180"/>
      </w:pPr>
    </w:lvl>
    <w:lvl w:ilvl="3" w:tplc="5F0CC18A" w:tentative="1">
      <w:start w:val="1"/>
      <w:numFmt w:val="decimal"/>
      <w:lvlText w:val="%4."/>
      <w:lvlJc w:val="left"/>
      <w:pPr>
        <w:ind w:left="2880" w:hanging="360"/>
      </w:pPr>
    </w:lvl>
    <w:lvl w:ilvl="4" w:tplc="47AC276C" w:tentative="1">
      <w:start w:val="1"/>
      <w:numFmt w:val="lowerLetter"/>
      <w:lvlText w:val="%5."/>
      <w:lvlJc w:val="left"/>
      <w:pPr>
        <w:ind w:left="3600" w:hanging="360"/>
      </w:pPr>
    </w:lvl>
    <w:lvl w:ilvl="5" w:tplc="E7428B2A" w:tentative="1">
      <w:start w:val="1"/>
      <w:numFmt w:val="lowerRoman"/>
      <w:lvlText w:val="%6."/>
      <w:lvlJc w:val="right"/>
      <w:pPr>
        <w:ind w:left="4320" w:hanging="180"/>
      </w:pPr>
    </w:lvl>
    <w:lvl w:ilvl="6" w:tplc="5A502E9A" w:tentative="1">
      <w:start w:val="1"/>
      <w:numFmt w:val="decimal"/>
      <w:lvlText w:val="%7."/>
      <w:lvlJc w:val="left"/>
      <w:pPr>
        <w:ind w:left="5040" w:hanging="360"/>
      </w:pPr>
    </w:lvl>
    <w:lvl w:ilvl="7" w:tplc="1AF47450" w:tentative="1">
      <w:start w:val="1"/>
      <w:numFmt w:val="lowerLetter"/>
      <w:lvlText w:val="%8."/>
      <w:lvlJc w:val="left"/>
      <w:pPr>
        <w:ind w:left="5760" w:hanging="360"/>
      </w:pPr>
    </w:lvl>
    <w:lvl w:ilvl="8" w:tplc="B2D4DBB2" w:tentative="1">
      <w:start w:val="1"/>
      <w:numFmt w:val="lowerRoman"/>
      <w:lvlText w:val="%9."/>
      <w:lvlJc w:val="right"/>
      <w:pPr>
        <w:ind w:left="6480" w:hanging="180"/>
      </w:pPr>
    </w:lvl>
  </w:abstractNum>
  <w:abstractNum w:abstractNumId="3" w15:restartNumberingAfterBreak="0">
    <w:nsid w:val="501B6DDE"/>
    <w:multiLevelType w:val="hybridMultilevel"/>
    <w:tmpl w:val="C8223DA8"/>
    <w:lvl w:ilvl="0" w:tplc="38521034">
      <w:start w:val="1"/>
      <w:numFmt w:val="decimal"/>
      <w:lvlText w:val="%1."/>
      <w:lvlJc w:val="left"/>
      <w:pPr>
        <w:ind w:left="720" w:hanging="360"/>
      </w:pPr>
      <w:rPr>
        <w:rFonts w:hint="default"/>
      </w:rPr>
    </w:lvl>
    <w:lvl w:ilvl="1" w:tplc="D83E69D0" w:tentative="1">
      <w:start w:val="1"/>
      <w:numFmt w:val="lowerLetter"/>
      <w:lvlText w:val="%2."/>
      <w:lvlJc w:val="left"/>
      <w:pPr>
        <w:ind w:left="1440" w:hanging="360"/>
      </w:pPr>
    </w:lvl>
    <w:lvl w:ilvl="2" w:tplc="D0EA4816" w:tentative="1">
      <w:start w:val="1"/>
      <w:numFmt w:val="lowerRoman"/>
      <w:lvlText w:val="%3."/>
      <w:lvlJc w:val="right"/>
      <w:pPr>
        <w:ind w:left="2160" w:hanging="180"/>
      </w:pPr>
    </w:lvl>
    <w:lvl w:ilvl="3" w:tplc="CD861610" w:tentative="1">
      <w:start w:val="1"/>
      <w:numFmt w:val="decimal"/>
      <w:lvlText w:val="%4."/>
      <w:lvlJc w:val="left"/>
      <w:pPr>
        <w:ind w:left="2880" w:hanging="360"/>
      </w:pPr>
    </w:lvl>
    <w:lvl w:ilvl="4" w:tplc="B68821C8" w:tentative="1">
      <w:start w:val="1"/>
      <w:numFmt w:val="lowerLetter"/>
      <w:lvlText w:val="%5."/>
      <w:lvlJc w:val="left"/>
      <w:pPr>
        <w:ind w:left="3600" w:hanging="360"/>
      </w:pPr>
    </w:lvl>
    <w:lvl w:ilvl="5" w:tplc="5A468218" w:tentative="1">
      <w:start w:val="1"/>
      <w:numFmt w:val="lowerRoman"/>
      <w:lvlText w:val="%6."/>
      <w:lvlJc w:val="right"/>
      <w:pPr>
        <w:ind w:left="4320" w:hanging="180"/>
      </w:pPr>
    </w:lvl>
    <w:lvl w:ilvl="6" w:tplc="4D6A5AF0" w:tentative="1">
      <w:start w:val="1"/>
      <w:numFmt w:val="decimal"/>
      <w:lvlText w:val="%7."/>
      <w:lvlJc w:val="left"/>
      <w:pPr>
        <w:ind w:left="5040" w:hanging="360"/>
      </w:pPr>
    </w:lvl>
    <w:lvl w:ilvl="7" w:tplc="2A0A26DC" w:tentative="1">
      <w:start w:val="1"/>
      <w:numFmt w:val="lowerLetter"/>
      <w:lvlText w:val="%8."/>
      <w:lvlJc w:val="left"/>
      <w:pPr>
        <w:ind w:left="5760" w:hanging="360"/>
      </w:pPr>
    </w:lvl>
    <w:lvl w:ilvl="8" w:tplc="0DA266E4"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DB7"/>
    <w:rsid w:val="0000692D"/>
    <w:rsid w:val="000662BC"/>
    <w:rsid w:val="00066A4A"/>
    <w:rsid w:val="00074B63"/>
    <w:rsid w:val="000A1F9A"/>
    <w:rsid w:val="000A5E0B"/>
    <w:rsid w:val="000C208E"/>
    <w:rsid w:val="000D47BC"/>
    <w:rsid w:val="000E3DB6"/>
    <w:rsid w:val="000F4F1C"/>
    <w:rsid w:val="001277B0"/>
    <w:rsid w:val="00130F79"/>
    <w:rsid w:val="00144E44"/>
    <w:rsid w:val="00157E97"/>
    <w:rsid w:val="00160358"/>
    <w:rsid w:val="00160A6C"/>
    <w:rsid w:val="001818F6"/>
    <w:rsid w:val="001B34FF"/>
    <w:rsid w:val="001C3400"/>
    <w:rsid w:val="001D6203"/>
    <w:rsid w:val="001E6E69"/>
    <w:rsid w:val="002145E9"/>
    <w:rsid w:val="00216A94"/>
    <w:rsid w:val="00217D83"/>
    <w:rsid w:val="002234A7"/>
    <w:rsid w:val="002442B0"/>
    <w:rsid w:val="00250067"/>
    <w:rsid w:val="00296D13"/>
    <w:rsid w:val="002A7FAE"/>
    <w:rsid w:val="002B0F03"/>
    <w:rsid w:val="003037DD"/>
    <w:rsid w:val="00342E83"/>
    <w:rsid w:val="00350EDC"/>
    <w:rsid w:val="00362227"/>
    <w:rsid w:val="003702C3"/>
    <w:rsid w:val="003903D6"/>
    <w:rsid w:val="003E5519"/>
    <w:rsid w:val="003F442A"/>
    <w:rsid w:val="00422D8F"/>
    <w:rsid w:val="00441E59"/>
    <w:rsid w:val="0044774D"/>
    <w:rsid w:val="00450C08"/>
    <w:rsid w:val="00456ED0"/>
    <w:rsid w:val="00480DBF"/>
    <w:rsid w:val="00480F75"/>
    <w:rsid w:val="00485B6F"/>
    <w:rsid w:val="00497BF4"/>
    <w:rsid w:val="004C6E2A"/>
    <w:rsid w:val="004C7F44"/>
    <w:rsid w:val="004D4F31"/>
    <w:rsid w:val="004E291A"/>
    <w:rsid w:val="004F2C42"/>
    <w:rsid w:val="00500C5A"/>
    <w:rsid w:val="005068CA"/>
    <w:rsid w:val="00512B91"/>
    <w:rsid w:val="00534D0F"/>
    <w:rsid w:val="00542E64"/>
    <w:rsid w:val="00545F35"/>
    <w:rsid w:val="00554FFB"/>
    <w:rsid w:val="0056139C"/>
    <w:rsid w:val="00581A2A"/>
    <w:rsid w:val="00587AED"/>
    <w:rsid w:val="00596DEA"/>
    <w:rsid w:val="005D2B0B"/>
    <w:rsid w:val="005E621B"/>
    <w:rsid w:val="00602B19"/>
    <w:rsid w:val="00603BF5"/>
    <w:rsid w:val="006077A1"/>
    <w:rsid w:val="006414EC"/>
    <w:rsid w:val="00646297"/>
    <w:rsid w:val="00655B94"/>
    <w:rsid w:val="00676B24"/>
    <w:rsid w:val="00687528"/>
    <w:rsid w:val="006A42BC"/>
    <w:rsid w:val="006B6186"/>
    <w:rsid w:val="006C5444"/>
    <w:rsid w:val="006C66C7"/>
    <w:rsid w:val="006D1CA0"/>
    <w:rsid w:val="006E3218"/>
    <w:rsid w:val="006F2DE5"/>
    <w:rsid w:val="006F5170"/>
    <w:rsid w:val="006F78B0"/>
    <w:rsid w:val="00701733"/>
    <w:rsid w:val="00705A57"/>
    <w:rsid w:val="00732552"/>
    <w:rsid w:val="00732A38"/>
    <w:rsid w:val="007337AB"/>
    <w:rsid w:val="007950CD"/>
    <w:rsid w:val="007A3C15"/>
    <w:rsid w:val="007A586F"/>
    <w:rsid w:val="007E22C5"/>
    <w:rsid w:val="00824CB5"/>
    <w:rsid w:val="00832451"/>
    <w:rsid w:val="00862C8A"/>
    <w:rsid w:val="00875EF2"/>
    <w:rsid w:val="008D1D6D"/>
    <w:rsid w:val="008D20CB"/>
    <w:rsid w:val="008D7DF0"/>
    <w:rsid w:val="008E1680"/>
    <w:rsid w:val="009139AF"/>
    <w:rsid w:val="009243B4"/>
    <w:rsid w:val="00935987"/>
    <w:rsid w:val="00961FBE"/>
    <w:rsid w:val="00971C48"/>
    <w:rsid w:val="00990992"/>
    <w:rsid w:val="009B3731"/>
    <w:rsid w:val="009F28AA"/>
    <w:rsid w:val="00A268A9"/>
    <w:rsid w:val="00A45E6E"/>
    <w:rsid w:val="00A5298A"/>
    <w:rsid w:val="00A60BDE"/>
    <w:rsid w:val="00A64FFD"/>
    <w:rsid w:val="00A70DB7"/>
    <w:rsid w:val="00A80068"/>
    <w:rsid w:val="00A91EA6"/>
    <w:rsid w:val="00A93B65"/>
    <w:rsid w:val="00AA639E"/>
    <w:rsid w:val="00AD6539"/>
    <w:rsid w:val="00B17337"/>
    <w:rsid w:val="00B433D9"/>
    <w:rsid w:val="00B75900"/>
    <w:rsid w:val="00B775D7"/>
    <w:rsid w:val="00BA0997"/>
    <w:rsid w:val="00BA71BB"/>
    <w:rsid w:val="00BF0ACA"/>
    <w:rsid w:val="00BF3A0B"/>
    <w:rsid w:val="00C07156"/>
    <w:rsid w:val="00C11141"/>
    <w:rsid w:val="00C22632"/>
    <w:rsid w:val="00C254B4"/>
    <w:rsid w:val="00C33DD2"/>
    <w:rsid w:val="00C47F06"/>
    <w:rsid w:val="00C7061E"/>
    <w:rsid w:val="00C73712"/>
    <w:rsid w:val="00C861A2"/>
    <w:rsid w:val="00C8753D"/>
    <w:rsid w:val="00CE0843"/>
    <w:rsid w:val="00CF13DD"/>
    <w:rsid w:val="00CF2D85"/>
    <w:rsid w:val="00CF7906"/>
    <w:rsid w:val="00D01D96"/>
    <w:rsid w:val="00D05BDE"/>
    <w:rsid w:val="00D155D6"/>
    <w:rsid w:val="00D70EFE"/>
    <w:rsid w:val="00D87DF4"/>
    <w:rsid w:val="00D954A5"/>
    <w:rsid w:val="00DA7764"/>
    <w:rsid w:val="00DC22D4"/>
    <w:rsid w:val="00DF5358"/>
    <w:rsid w:val="00E0352E"/>
    <w:rsid w:val="00E20F1F"/>
    <w:rsid w:val="00E245C9"/>
    <w:rsid w:val="00E27F88"/>
    <w:rsid w:val="00EA65BD"/>
    <w:rsid w:val="00ED24E5"/>
    <w:rsid w:val="00ED2517"/>
    <w:rsid w:val="00ED5307"/>
    <w:rsid w:val="00EE3BD9"/>
    <w:rsid w:val="00EE78AA"/>
    <w:rsid w:val="00F14E8C"/>
    <w:rsid w:val="00F17212"/>
    <w:rsid w:val="00F179E9"/>
    <w:rsid w:val="00F218D3"/>
    <w:rsid w:val="00F27C06"/>
    <w:rsid w:val="00F34140"/>
    <w:rsid w:val="00F35482"/>
    <w:rsid w:val="00F42921"/>
    <w:rsid w:val="00F44441"/>
    <w:rsid w:val="00F52FDF"/>
    <w:rsid w:val="00F92570"/>
    <w:rsid w:val="00FC317F"/>
    <w:rsid w:val="00FC7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2DF3B"/>
  <w15:chartTrackingRefBased/>
  <w15:docId w15:val="{62BB6551-900A-4934-BCC6-DB6A343EB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b/>
        <w:bCs/>
        <w:color w:val="000000" w:themeColor="text1"/>
        <w:sz w:val="26"/>
        <w:szCs w:val="26"/>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2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C8A"/>
  </w:style>
  <w:style w:type="paragraph" w:styleId="Footer">
    <w:name w:val="footer"/>
    <w:basedOn w:val="Normal"/>
    <w:link w:val="FooterChar"/>
    <w:uiPriority w:val="99"/>
    <w:unhideWhenUsed/>
    <w:rsid w:val="00862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C8A"/>
  </w:style>
  <w:style w:type="paragraph" w:styleId="ListParagraph">
    <w:name w:val="List Paragraph"/>
    <w:basedOn w:val="Normal"/>
    <w:uiPriority w:val="34"/>
    <w:qFormat/>
    <w:rsid w:val="00542E64"/>
    <w:pPr>
      <w:ind w:left="720"/>
      <w:contextualSpacing/>
    </w:pPr>
  </w:style>
  <w:style w:type="table" w:styleId="TableGrid">
    <w:name w:val="Table Grid"/>
    <w:basedOn w:val="TableNormal"/>
    <w:uiPriority w:val="39"/>
    <w:rsid w:val="006D1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6A4A"/>
    <w:rPr>
      <w:color w:val="0563C1" w:themeColor="hyperlink"/>
      <w:u w:val="single"/>
    </w:rPr>
  </w:style>
  <w:style w:type="character" w:customStyle="1" w:styleId="UnresolvedMention1">
    <w:name w:val="Unresolved Mention1"/>
    <w:basedOn w:val="DefaultParagraphFont"/>
    <w:uiPriority w:val="99"/>
    <w:semiHidden/>
    <w:unhideWhenUsed/>
    <w:rsid w:val="00066A4A"/>
    <w:rPr>
      <w:color w:val="605E5C"/>
      <w:shd w:val="clear" w:color="auto" w:fill="E1DFDD"/>
    </w:rPr>
  </w:style>
  <w:style w:type="paragraph" w:styleId="NormalWeb">
    <w:name w:val="Normal (Web)"/>
    <w:basedOn w:val="Normal"/>
    <w:uiPriority w:val="99"/>
    <w:semiHidden/>
    <w:unhideWhenUsed/>
    <w:rsid w:val="00C07156"/>
    <w:pPr>
      <w:spacing w:before="100" w:beforeAutospacing="1" w:after="100" w:afterAutospacing="1" w:line="240" w:lineRule="auto"/>
    </w:pPr>
    <w:rPr>
      <w:rFonts w:ascii="Times New Roman" w:eastAsia="Times New Roman" w:hAnsi="Times New Roman" w:cs="Times New Roman"/>
      <w:b w:val="0"/>
      <w:bCs w:val="0"/>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21392">
      <w:bodyDiv w:val="1"/>
      <w:marLeft w:val="0"/>
      <w:marRight w:val="0"/>
      <w:marTop w:val="0"/>
      <w:marBottom w:val="0"/>
      <w:divBdr>
        <w:top w:val="none" w:sz="0" w:space="0" w:color="auto"/>
        <w:left w:val="none" w:sz="0" w:space="0" w:color="auto"/>
        <w:bottom w:val="none" w:sz="0" w:space="0" w:color="auto"/>
        <w:right w:val="none" w:sz="0" w:space="0" w:color="auto"/>
      </w:divBdr>
    </w:div>
    <w:div w:id="109420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3BAB67B-E941-422D-B57E-48BDF2392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12</Pages>
  <Words>1861</Words>
  <Characters>10609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Brian</dc:creator>
  <cp:lastModifiedBy>Diana Maria Zabrac (2030656)</cp:lastModifiedBy>
  <cp:revision>150</cp:revision>
  <dcterms:created xsi:type="dcterms:W3CDTF">2021-07-22T05:11:00Z</dcterms:created>
  <dcterms:modified xsi:type="dcterms:W3CDTF">2021-08-09T14:40:00Z</dcterms:modified>
</cp:coreProperties>
</file>