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90CE9D" w14:textId="7E7CF68A" w:rsidR="00BA556D" w:rsidRPr="00770EE7" w:rsidRDefault="009D2595">
      <w:pPr>
        <w:rPr>
          <w:rFonts w:ascii="Arial Nova" w:hAnsi="Arial Nova"/>
          <w:sz w:val="22"/>
          <w:szCs w:val="22"/>
        </w:rPr>
      </w:pPr>
      <w:r w:rsidRPr="00770EE7">
        <w:rPr>
          <w:rFonts w:ascii="Arial Nova" w:hAnsi="Arial Nova"/>
          <w:sz w:val="22"/>
          <w:szCs w:val="22"/>
        </w:rPr>
        <w:t xml:space="preserve"> Name: Priscilla</w:t>
      </w:r>
      <w:r w:rsidR="00BA556D" w:rsidRPr="00770EE7">
        <w:rPr>
          <w:rFonts w:ascii="Arial Nova" w:hAnsi="Arial Nova"/>
          <w:sz w:val="22"/>
          <w:szCs w:val="22"/>
        </w:rPr>
        <w:t xml:space="preserve"> Sanka</w:t>
      </w:r>
    </w:p>
    <w:p w14:paraId="0F4A2EFF" w14:textId="31E09772" w:rsidR="009D2595" w:rsidRPr="00770EE7" w:rsidRDefault="009D2595">
      <w:pPr>
        <w:rPr>
          <w:rFonts w:ascii="Arial Nova" w:hAnsi="Arial Nova"/>
          <w:sz w:val="22"/>
          <w:szCs w:val="22"/>
        </w:rPr>
      </w:pPr>
      <w:r w:rsidRPr="00770EE7">
        <w:rPr>
          <w:rFonts w:ascii="Arial Nova" w:hAnsi="Arial Nova"/>
          <w:sz w:val="22"/>
          <w:szCs w:val="22"/>
        </w:rPr>
        <w:t>Student number:</w:t>
      </w:r>
      <w:r w:rsidR="00652601" w:rsidRPr="00770EE7">
        <w:rPr>
          <w:rFonts w:ascii="Arial Nova" w:hAnsi="Arial Nova"/>
          <w:sz w:val="22"/>
          <w:szCs w:val="22"/>
        </w:rPr>
        <w:t xml:space="preserve"> </w:t>
      </w:r>
      <w:r w:rsidR="00B9026E" w:rsidRPr="00770EE7">
        <w:rPr>
          <w:rFonts w:ascii="Arial Nova" w:hAnsi="Arial Nova"/>
          <w:sz w:val="22"/>
          <w:szCs w:val="22"/>
        </w:rPr>
        <w:t>25</w:t>
      </w:r>
      <w:r w:rsidR="00610903" w:rsidRPr="00770EE7">
        <w:rPr>
          <w:rFonts w:ascii="Arial Nova" w:hAnsi="Arial Nova"/>
          <w:sz w:val="22"/>
          <w:szCs w:val="22"/>
        </w:rPr>
        <w:t>19775</w:t>
      </w:r>
    </w:p>
    <w:p w14:paraId="1AA8618B" w14:textId="23255C1E" w:rsidR="004A2643" w:rsidRPr="00770EE7" w:rsidRDefault="004A2643">
      <w:pPr>
        <w:rPr>
          <w:rFonts w:ascii="Arial Nova" w:hAnsi="Arial Nova"/>
          <w:sz w:val="22"/>
          <w:szCs w:val="22"/>
        </w:rPr>
      </w:pPr>
      <w:r w:rsidRPr="00770EE7">
        <w:rPr>
          <w:rFonts w:ascii="Arial Nova" w:hAnsi="Arial Nova"/>
          <w:sz w:val="22"/>
          <w:szCs w:val="22"/>
        </w:rPr>
        <w:t>Module code:</w:t>
      </w:r>
      <w:r w:rsidR="00610903" w:rsidRPr="00770EE7">
        <w:rPr>
          <w:rFonts w:ascii="Arial Nova" w:hAnsi="Arial Nova"/>
          <w:sz w:val="22"/>
          <w:szCs w:val="22"/>
        </w:rPr>
        <w:t xml:space="preserve"> </w:t>
      </w:r>
      <w:r w:rsidR="00EB4B60" w:rsidRPr="00770EE7">
        <w:rPr>
          <w:rFonts w:ascii="Arial Nova" w:hAnsi="Arial Nova"/>
          <w:sz w:val="22"/>
          <w:szCs w:val="22"/>
        </w:rPr>
        <w:t>LCHS</w:t>
      </w:r>
      <w:r w:rsidR="00BF3148" w:rsidRPr="00770EE7">
        <w:rPr>
          <w:rFonts w:ascii="Arial Nova" w:hAnsi="Arial Nova"/>
          <w:sz w:val="22"/>
          <w:szCs w:val="22"/>
        </w:rPr>
        <w:t>4003</w:t>
      </w:r>
    </w:p>
    <w:p w14:paraId="61A792A0" w14:textId="5EDD85DF" w:rsidR="004A2643" w:rsidRPr="00770EE7" w:rsidRDefault="004A2643">
      <w:pPr>
        <w:rPr>
          <w:rFonts w:ascii="Arial Nova" w:hAnsi="Arial Nova"/>
          <w:sz w:val="22"/>
          <w:szCs w:val="22"/>
        </w:rPr>
      </w:pPr>
      <w:r w:rsidRPr="00770EE7">
        <w:rPr>
          <w:rFonts w:ascii="Arial Nova" w:hAnsi="Arial Nova"/>
          <w:sz w:val="22"/>
          <w:szCs w:val="22"/>
        </w:rPr>
        <w:t>Tittle:</w:t>
      </w:r>
      <w:r w:rsidR="00E94831" w:rsidRPr="00770EE7">
        <w:rPr>
          <w:rFonts w:ascii="Arial Nova" w:hAnsi="Arial Nova"/>
          <w:sz w:val="22"/>
          <w:szCs w:val="22"/>
        </w:rPr>
        <w:t xml:space="preserve"> </w:t>
      </w:r>
      <w:r w:rsidR="00434F73" w:rsidRPr="00770EE7">
        <w:rPr>
          <w:rFonts w:ascii="Arial Nova" w:hAnsi="Arial Nova"/>
          <w:sz w:val="22"/>
          <w:szCs w:val="22"/>
        </w:rPr>
        <w:t>Residential care home</w:t>
      </w:r>
    </w:p>
    <w:p w14:paraId="417F028E" w14:textId="20EB885C" w:rsidR="004A2643" w:rsidRPr="00770EE7" w:rsidRDefault="00D85A1B">
      <w:pPr>
        <w:rPr>
          <w:rFonts w:ascii="Arial Nova" w:hAnsi="Arial Nova"/>
          <w:sz w:val="22"/>
          <w:szCs w:val="22"/>
        </w:rPr>
      </w:pPr>
      <w:r w:rsidRPr="00770EE7">
        <w:rPr>
          <w:rFonts w:ascii="Arial Nova" w:hAnsi="Arial Nova"/>
          <w:sz w:val="22"/>
          <w:szCs w:val="22"/>
        </w:rPr>
        <w:t>Lecture name:</w:t>
      </w:r>
      <w:r w:rsidR="008746EE" w:rsidRPr="00770EE7">
        <w:rPr>
          <w:rFonts w:ascii="Arial Nova" w:hAnsi="Arial Nova"/>
          <w:sz w:val="22"/>
          <w:szCs w:val="22"/>
        </w:rPr>
        <w:t xml:space="preserve"> Dan</w:t>
      </w:r>
      <w:r w:rsidR="008D01D4" w:rsidRPr="00770EE7">
        <w:rPr>
          <w:rFonts w:ascii="Arial Nova" w:hAnsi="Arial Nova"/>
          <w:sz w:val="22"/>
          <w:szCs w:val="22"/>
        </w:rPr>
        <w:t>iel Haruna</w:t>
      </w:r>
    </w:p>
    <w:p w14:paraId="0FD8A309" w14:textId="66A9AB17" w:rsidR="00D85A1B" w:rsidRPr="00770EE7" w:rsidRDefault="00D85A1B">
      <w:pPr>
        <w:rPr>
          <w:rFonts w:ascii="Arial Nova" w:hAnsi="Arial Nova"/>
          <w:sz w:val="22"/>
          <w:szCs w:val="22"/>
        </w:rPr>
      </w:pPr>
      <w:r w:rsidRPr="00770EE7">
        <w:rPr>
          <w:rFonts w:ascii="Arial Nova" w:hAnsi="Arial Nova"/>
          <w:sz w:val="22"/>
          <w:szCs w:val="22"/>
        </w:rPr>
        <w:t>Assignment tittle</w:t>
      </w:r>
      <w:r w:rsidR="00652601" w:rsidRPr="00770EE7">
        <w:rPr>
          <w:rFonts w:ascii="Arial Nova" w:hAnsi="Arial Nova"/>
          <w:sz w:val="22"/>
          <w:szCs w:val="22"/>
        </w:rPr>
        <w:t>:</w:t>
      </w:r>
      <w:r w:rsidR="00E235BF" w:rsidRPr="00770EE7">
        <w:rPr>
          <w:rFonts w:ascii="Arial Nova" w:hAnsi="Arial Nova"/>
          <w:sz w:val="22"/>
          <w:szCs w:val="22"/>
        </w:rPr>
        <w:t xml:space="preserve"> </w:t>
      </w:r>
      <w:r w:rsidR="004451EC" w:rsidRPr="00770EE7">
        <w:rPr>
          <w:rFonts w:ascii="Arial Nova" w:hAnsi="Arial Nova"/>
          <w:sz w:val="22"/>
          <w:szCs w:val="22"/>
        </w:rPr>
        <w:t>Portfolio – Two Task</w:t>
      </w:r>
    </w:p>
    <w:p w14:paraId="1CE4AA57" w14:textId="77777777" w:rsidR="00434F73" w:rsidRPr="00770EE7" w:rsidRDefault="00434F73">
      <w:pPr>
        <w:rPr>
          <w:rFonts w:ascii="Arial Nova" w:hAnsi="Arial Nova"/>
          <w:sz w:val="22"/>
          <w:szCs w:val="22"/>
        </w:rPr>
      </w:pPr>
    </w:p>
    <w:p w14:paraId="20EFA759" w14:textId="6F31E0E5" w:rsidR="00434F73" w:rsidRPr="00770EE7" w:rsidRDefault="00434F73">
      <w:pPr>
        <w:rPr>
          <w:rFonts w:ascii="Arial Nova" w:hAnsi="Arial Nova"/>
          <w:b/>
          <w:bCs/>
          <w:sz w:val="22"/>
          <w:szCs w:val="22"/>
        </w:rPr>
      </w:pPr>
      <w:r w:rsidRPr="00770EE7">
        <w:rPr>
          <w:rFonts w:ascii="Arial Nova" w:hAnsi="Arial Nova"/>
          <w:sz w:val="22"/>
          <w:szCs w:val="22"/>
        </w:rPr>
        <w:t xml:space="preserve">                                     </w:t>
      </w:r>
      <w:r w:rsidR="002A2DEF" w:rsidRPr="00770EE7">
        <w:rPr>
          <w:rFonts w:ascii="Arial Nova" w:hAnsi="Arial Nova"/>
          <w:b/>
          <w:bCs/>
          <w:sz w:val="22"/>
          <w:szCs w:val="22"/>
        </w:rPr>
        <w:t>RESIDENTIAL CARE HOME</w:t>
      </w:r>
    </w:p>
    <w:p w14:paraId="18488349" w14:textId="77777777" w:rsidR="00D11DE4" w:rsidRPr="00770EE7" w:rsidRDefault="00D11DE4">
      <w:pPr>
        <w:rPr>
          <w:rFonts w:ascii="Arial Nova" w:hAnsi="Arial Nova"/>
          <w:b/>
          <w:bCs/>
          <w:sz w:val="22"/>
          <w:szCs w:val="22"/>
        </w:rPr>
      </w:pPr>
    </w:p>
    <w:p w14:paraId="0C982A09" w14:textId="3367EFD6" w:rsidR="00B368B8" w:rsidRPr="00770EE7" w:rsidRDefault="00B368B8" w:rsidP="00B368B8">
      <w:pPr>
        <w:spacing w:before="100" w:beforeAutospacing="1" w:after="100" w:afterAutospacing="1" w:line="240" w:lineRule="auto"/>
        <w:rPr>
          <w:rFonts w:ascii="Arial Nova" w:hAnsi="Arial Nova" w:cs="Times New Roman"/>
          <w:kern w:val="0"/>
          <w:sz w:val="22"/>
          <w:szCs w:val="22"/>
          <w14:ligatures w14:val="none"/>
        </w:rPr>
      </w:pPr>
      <w:r w:rsidRPr="00770EE7">
        <w:rPr>
          <w:rFonts w:ascii="Arial Nova" w:hAnsi="Arial Nova" w:cs="Times New Roman"/>
          <w:kern w:val="0"/>
          <w:sz w:val="22"/>
          <w:szCs w:val="22"/>
          <w14:ligatures w14:val="none"/>
        </w:rPr>
        <w:t xml:space="preserve">Residential care homes originated from early charitable and religious efforts to care for vulnerable individuals who could not support themselves independently. In ancient societies such as Ancient Greece and Ancient Rome, families </w:t>
      </w:r>
      <w:r w:rsidR="004B52A2" w:rsidRPr="00770EE7">
        <w:rPr>
          <w:rFonts w:ascii="Arial Nova" w:hAnsi="Arial Nova" w:cs="Times New Roman"/>
          <w:kern w:val="0"/>
          <w:sz w:val="22"/>
          <w:szCs w:val="22"/>
          <w14:ligatures w14:val="none"/>
        </w:rPr>
        <w:t>handled</w:t>
      </w:r>
      <w:r w:rsidRPr="00770EE7">
        <w:rPr>
          <w:rFonts w:ascii="Arial Nova" w:hAnsi="Arial Nova" w:cs="Times New Roman"/>
          <w:kern w:val="0"/>
          <w:sz w:val="22"/>
          <w:szCs w:val="22"/>
          <w14:ligatures w14:val="none"/>
        </w:rPr>
        <w:t xml:space="preserve"> caring for elderly and disabled relatives. During the Middle Ages, churches, monasteries, and convents provided shelter, food, and basic care through almshouses and charitable hospitals for the poor, sick, and elderly.</w:t>
      </w:r>
    </w:p>
    <w:p w14:paraId="4491654C" w14:textId="540DD8E1" w:rsidR="00B368B8" w:rsidRPr="00770EE7" w:rsidRDefault="00B368B8" w:rsidP="00B368B8">
      <w:pPr>
        <w:spacing w:before="100" w:beforeAutospacing="1" w:after="100" w:afterAutospacing="1" w:line="240" w:lineRule="auto"/>
        <w:rPr>
          <w:rFonts w:ascii="Arial Nova" w:hAnsi="Arial Nova" w:cs="Times New Roman"/>
          <w:kern w:val="0"/>
          <w:sz w:val="22"/>
          <w:szCs w:val="22"/>
          <w14:ligatures w14:val="none"/>
        </w:rPr>
      </w:pPr>
      <w:r w:rsidRPr="00770EE7">
        <w:rPr>
          <w:rFonts w:ascii="Arial Nova" w:hAnsi="Arial Nova" w:cs="Times New Roman"/>
          <w:kern w:val="0"/>
          <w:sz w:val="22"/>
          <w:szCs w:val="22"/>
          <w14:ligatures w14:val="none"/>
        </w:rPr>
        <w:t xml:space="preserve">The development of residential care homes </w:t>
      </w:r>
      <w:bookmarkStart w:id="0" w:name="_Int_cocxudSs"/>
      <w:r w:rsidRPr="00770EE7">
        <w:rPr>
          <w:rFonts w:ascii="Arial Nova" w:hAnsi="Arial Nova" w:cs="Times New Roman"/>
          <w:kern w:val="0"/>
          <w:sz w:val="22"/>
          <w:szCs w:val="22"/>
          <w14:ligatures w14:val="none"/>
        </w:rPr>
        <w:t>was strongly influenced</w:t>
      </w:r>
      <w:bookmarkEnd w:id="0"/>
      <w:r w:rsidRPr="00770EE7">
        <w:rPr>
          <w:rFonts w:ascii="Arial Nova" w:hAnsi="Arial Nova" w:cs="Times New Roman"/>
          <w:kern w:val="0"/>
          <w:sz w:val="22"/>
          <w:szCs w:val="22"/>
          <w14:ligatures w14:val="none"/>
        </w:rPr>
        <w:t xml:space="preserve"> by social and economic changes in England during the 16th and 19th centuries. The Elizabethan Poor Laws of 1601 made local parishes responsible for supporting poor and dependent individuals. This led to the creation of poorhouses and later workhouses, where vulnerable people received accommodation and food, often under harsh conditions. During the Industrial Revolution, rapid </w:t>
      </w:r>
      <w:r w:rsidR="00586330" w:rsidRPr="00770EE7">
        <w:rPr>
          <w:rFonts w:ascii="Arial Nova" w:hAnsi="Arial Nova" w:cs="Times New Roman"/>
          <w:kern w:val="0"/>
          <w:sz w:val="22"/>
          <w:szCs w:val="22"/>
          <w14:ligatures w14:val="none"/>
        </w:rPr>
        <w:t>urbanisation</w:t>
      </w:r>
      <w:r w:rsidRPr="00770EE7">
        <w:rPr>
          <w:rFonts w:ascii="Arial Nova" w:hAnsi="Arial Nova" w:cs="Times New Roman"/>
          <w:kern w:val="0"/>
          <w:sz w:val="22"/>
          <w:szCs w:val="22"/>
          <w14:ligatures w14:val="none"/>
        </w:rPr>
        <w:t xml:space="preserve"> and poverty weakened traditional family support systems, increasing the demand for institutional care.</w:t>
      </w:r>
    </w:p>
    <w:p w14:paraId="18E80022" w14:textId="3AE2A350" w:rsidR="00B368B8" w:rsidRPr="00770EE7" w:rsidRDefault="00B368B8" w:rsidP="00B368B8">
      <w:pPr>
        <w:spacing w:before="100" w:beforeAutospacing="1" w:after="100" w:afterAutospacing="1" w:line="240" w:lineRule="auto"/>
        <w:rPr>
          <w:rFonts w:ascii="Arial Nova" w:hAnsi="Arial Nova" w:cs="Times New Roman"/>
          <w:kern w:val="0"/>
          <w:sz w:val="22"/>
          <w:szCs w:val="22"/>
          <w14:ligatures w14:val="none"/>
        </w:rPr>
      </w:pPr>
      <w:r w:rsidRPr="00770EE7">
        <w:rPr>
          <w:rFonts w:ascii="Arial Nova" w:hAnsi="Arial Nova" w:cs="Times New Roman"/>
          <w:kern w:val="0"/>
          <w:sz w:val="22"/>
          <w:szCs w:val="22"/>
          <w14:ligatures w14:val="none"/>
        </w:rPr>
        <w:t xml:space="preserve">In the 20th century, attitudes toward welfare and healthcare changed significantly. Governments introduced welfare reforms and public healthcare systems, including the National Health Service in 1948. Workhouses gradually evolved into modern residential care homes focused on safety, personal care, and dignity. Today, residential care homes provide </w:t>
      </w:r>
      <w:r w:rsidR="00586330" w:rsidRPr="00770EE7">
        <w:rPr>
          <w:rFonts w:ascii="Arial Nova" w:hAnsi="Arial Nova" w:cs="Times New Roman"/>
          <w:kern w:val="0"/>
          <w:sz w:val="22"/>
          <w:szCs w:val="22"/>
          <w14:ligatures w14:val="none"/>
        </w:rPr>
        <w:t>specialised</w:t>
      </w:r>
      <w:r w:rsidRPr="00770EE7">
        <w:rPr>
          <w:rFonts w:ascii="Arial Nova" w:hAnsi="Arial Nova" w:cs="Times New Roman"/>
          <w:kern w:val="0"/>
          <w:sz w:val="22"/>
          <w:szCs w:val="22"/>
          <w14:ligatures w14:val="none"/>
        </w:rPr>
        <w:t xml:space="preserve"> support for older adults and people with disabilities, </w:t>
      </w:r>
      <w:r w:rsidR="00586330" w:rsidRPr="00770EE7">
        <w:rPr>
          <w:rFonts w:ascii="Arial Nova" w:hAnsi="Arial Nova" w:cs="Times New Roman"/>
          <w:kern w:val="0"/>
          <w:sz w:val="22"/>
          <w:szCs w:val="22"/>
          <w14:ligatures w14:val="none"/>
        </w:rPr>
        <w:t>emphasising</w:t>
      </w:r>
      <w:r w:rsidRPr="00770EE7">
        <w:rPr>
          <w:rFonts w:ascii="Arial Nova" w:hAnsi="Arial Nova" w:cs="Times New Roman"/>
          <w:kern w:val="0"/>
          <w:sz w:val="22"/>
          <w:szCs w:val="22"/>
          <w14:ligatures w14:val="none"/>
        </w:rPr>
        <w:t xml:space="preserve"> person-centred care and quality of life.</w:t>
      </w:r>
    </w:p>
    <w:p w14:paraId="1759E4EE" w14:textId="77777777" w:rsidR="00B368B8" w:rsidRPr="00770EE7" w:rsidRDefault="00B368B8" w:rsidP="00B368B8">
      <w:pPr>
        <w:spacing w:before="100" w:beforeAutospacing="1" w:after="100" w:afterAutospacing="1" w:line="240" w:lineRule="auto"/>
        <w:outlineLvl w:val="2"/>
        <w:rPr>
          <w:rFonts w:ascii="Arial Nova" w:eastAsia="Times New Roman" w:hAnsi="Arial Nova" w:cs="Times New Roman"/>
          <w:b/>
          <w:bCs/>
          <w:kern w:val="0"/>
          <w:sz w:val="22"/>
          <w:szCs w:val="22"/>
          <w14:ligatures w14:val="none"/>
        </w:rPr>
      </w:pPr>
      <w:r w:rsidRPr="00770EE7">
        <w:rPr>
          <w:rFonts w:ascii="Arial Nova" w:eastAsia="Times New Roman" w:hAnsi="Arial Nova" w:cs="Times New Roman"/>
          <w:b/>
          <w:bCs/>
          <w:kern w:val="0"/>
          <w:sz w:val="22"/>
          <w:szCs w:val="22"/>
          <w14:ligatures w14:val="none"/>
        </w:rPr>
        <w:t>References</w:t>
      </w:r>
    </w:p>
    <w:p w14:paraId="6EB04A5C" w14:textId="77777777" w:rsidR="00B368B8" w:rsidRPr="00770EE7" w:rsidRDefault="00B368B8" w:rsidP="00B368B8">
      <w:pPr>
        <w:numPr>
          <w:ilvl w:val="0"/>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770EE7">
        <w:rPr>
          <w:rFonts w:ascii="Arial Nova" w:eastAsia="Times New Roman" w:hAnsi="Arial Nova" w:cs="Times New Roman"/>
          <w:kern w:val="0"/>
          <w:sz w:val="22"/>
          <w:szCs w:val="22"/>
          <w14:ligatures w14:val="none"/>
        </w:rPr>
        <w:t>The English Poor Law, 1531–1782</w:t>
      </w:r>
    </w:p>
    <w:p w14:paraId="7C21ABB2" w14:textId="77777777" w:rsidR="00B368B8" w:rsidRPr="00770EE7" w:rsidRDefault="00B368B8" w:rsidP="00B368B8">
      <w:pPr>
        <w:numPr>
          <w:ilvl w:val="0"/>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770EE7">
        <w:rPr>
          <w:rFonts w:ascii="Arial Nova" w:eastAsia="Times New Roman" w:hAnsi="Arial Nova" w:cs="Times New Roman"/>
          <w:kern w:val="0"/>
          <w:sz w:val="22"/>
          <w:szCs w:val="22"/>
          <w14:ligatures w14:val="none"/>
        </w:rPr>
        <w:t>The Development of the Welfare State in Britain</w:t>
      </w:r>
    </w:p>
    <w:p w14:paraId="195FBDA0" w14:textId="5A1A5CA4" w:rsidR="0066529E" w:rsidRPr="00770EE7" w:rsidRDefault="0029124C" w:rsidP="00B368B8">
      <w:pPr>
        <w:numPr>
          <w:ilvl w:val="0"/>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770EE7">
        <w:rPr>
          <w:rFonts w:ascii="Arial Nova" w:eastAsia="Times New Roman" w:hAnsi="Arial Nova" w:cs="Times New Roman"/>
          <w:kern w:val="0"/>
          <w:sz w:val="22"/>
          <w:szCs w:val="22"/>
          <w14:ligatures w14:val="none"/>
        </w:rPr>
        <w:t xml:space="preserve">National health service </w:t>
      </w:r>
    </w:p>
    <w:p w14:paraId="1DCEB616" w14:textId="77777777" w:rsidR="00F42AC1" w:rsidRPr="00770EE7" w:rsidRDefault="00F42AC1" w:rsidP="00F42AC1">
      <w:pPr>
        <w:spacing w:before="100" w:beforeAutospacing="1" w:after="100" w:afterAutospacing="1" w:line="240" w:lineRule="auto"/>
        <w:rPr>
          <w:rFonts w:ascii="Arial Nova" w:eastAsia="Times New Roman" w:hAnsi="Arial Nova" w:cs="Times New Roman"/>
          <w:kern w:val="0"/>
          <w:sz w:val="22"/>
          <w:szCs w:val="22"/>
          <w14:ligatures w14:val="none"/>
        </w:rPr>
      </w:pPr>
    </w:p>
    <w:p w14:paraId="63942D02" w14:textId="71737CBD" w:rsidR="009F25CA" w:rsidRPr="00770EE7" w:rsidRDefault="009F25CA">
      <w:pPr>
        <w:pStyle w:val="p1"/>
        <w:rPr>
          <w:rFonts w:ascii="Arial Nova" w:hAnsi="Arial Nova"/>
          <w:sz w:val="22"/>
          <w:szCs w:val="22"/>
        </w:rPr>
      </w:pPr>
      <w:r w:rsidRPr="00770EE7">
        <w:rPr>
          <w:rFonts w:ascii="Arial Nova" w:hAnsi="Arial Nova"/>
          <w:sz w:val="22"/>
          <w:szCs w:val="22"/>
        </w:rPr>
        <w:t xml:space="preserve">Residential care homes face several challenges, including staff shortages and difficulties recruiting and retaining qualified carers, increasing operational costs such as energy, food, and wages, growing demand for services due to an ageing population, and the need to provide high-quality person-centred care for residents with complex needs such as dementia and multiple health conditions. Care homes must also meet strict regulatory requirements, </w:t>
      </w:r>
      <w:r w:rsidR="00024567" w:rsidRPr="00770EE7">
        <w:rPr>
          <w:rFonts w:ascii="Arial Nova" w:hAnsi="Arial Nova"/>
          <w:sz w:val="22"/>
          <w:szCs w:val="22"/>
        </w:rPr>
        <w:lastRenderedPageBreak/>
        <w:t>support</w:t>
      </w:r>
      <w:r w:rsidRPr="00770EE7">
        <w:rPr>
          <w:rFonts w:ascii="Arial Nova" w:hAnsi="Arial Nova"/>
          <w:sz w:val="22"/>
          <w:szCs w:val="22"/>
        </w:rPr>
        <w:t xml:space="preserve"> resident safety while </w:t>
      </w:r>
      <w:r w:rsidR="00000CDD" w:rsidRPr="00770EE7">
        <w:rPr>
          <w:rFonts w:ascii="Arial Nova" w:hAnsi="Arial Nova"/>
          <w:sz w:val="22"/>
          <w:szCs w:val="22"/>
        </w:rPr>
        <w:t>promote</w:t>
      </w:r>
      <w:r w:rsidRPr="00770EE7">
        <w:rPr>
          <w:rFonts w:ascii="Arial Nova" w:hAnsi="Arial Nova"/>
          <w:sz w:val="22"/>
          <w:szCs w:val="22"/>
        </w:rPr>
        <w:t xml:space="preserve"> independence, manage infection control and public health risks, support residents’ mental wellbeing and social inclusion, and adapt to </w:t>
      </w:r>
      <w:r w:rsidR="005929DA" w:rsidRPr="00770EE7">
        <w:rPr>
          <w:rFonts w:ascii="Arial Nova" w:hAnsi="Arial Nova"/>
          <w:sz w:val="22"/>
          <w:szCs w:val="22"/>
        </w:rPr>
        <w:t>recent</w:t>
      </w:r>
      <w:r w:rsidRPr="00770EE7">
        <w:rPr>
          <w:rFonts w:ascii="Arial Nova" w:hAnsi="Arial Nova"/>
          <w:sz w:val="22"/>
          <w:szCs w:val="22"/>
        </w:rPr>
        <w:t xml:space="preserve"> technologies and changing expectations from residents and families. In addition, limited funding and financial pressures can make it difficult for some homes to </w:t>
      </w:r>
      <w:r w:rsidR="003D004E" w:rsidRPr="00770EE7">
        <w:rPr>
          <w:rFonts w:ascii="Arial Nova" w:hAnsi="Arial Nova"/>
          <w:sz w:val="22"/>
          <w:szCs w:val="22"/>
        </w:rPr>
        <w:t>keep</w:t>
      </w:r>
      <w:r w:rsidRPr="00770EE7">
        <w:rPr>
          <w:rFonts w:ascii="Arial Nova" w:hAnsi="Arial Nova"/>
          <w:sz w:val="22"/>
          <w:szCs w:val="22"/>
        </w:rPr>
        <w:t xml:space="preserve"> staffing levels, invest in facilities, and deliver consistently </w:t>
      </w:r>
      <w:r w:rsidR="00B83174" w:rsidRPr="00770EE7">
        <w:rPr>
          <w:rFonts w:ascii="Arial Nova" w:hAnsi="Arial Nova"/>
          <w:sz w:val="22"/>
          <w:szCs w:val="22"/>
        </w:rPr>
        <w:t>ambitious</w:t>
      </w:r>
      <w:r w:rsidRPr="00770EE7">
        <w:rPr>
          <w:rFonts w:ascii="Arial Nova" w:hAnsi="Arial Nova"/>
          <w:sz w:val="22"/>
          <w:szCs w:val="22"/>
        </w:rPr>
        <w:t xml:space="preserve"> standards of care.</w:t>
      </w:r>
    </w:p>
    <w:p w14:paraId="2C81EE8D" w14:textId="29E50226" w:rsidR="00347F23" w:rsidRPr="00770EE7" w:rsidRDefault="00347F23">
      <w:pPr>
        <w:pStyle w:val="p1"/>
        <w:rPr>
          <w:rStyle w:val="s1"/>
          <w:rFonts w:ascii="Arial Nova" w:hAnsi="Arial Nova"/>
          <w:sz w:val="22"/>
          <w:szCs w:val="22"/>
        </w:rPr>
      </w:pPr>
      <w:r w:rsidRPr="00770EE7">
        <w:rPr>
          <w:rFonts w:ascii="Arial Nova" w:hAnsi="Arial Nova"/>
          <w:sz w:val="22"/>
          <w:szCs w:val="22"/>
        </w:rPr>
        <w:t xml:space="preserve">A residential care home today functions as a regulated living environment for people who need support with daily activities such as washing, dressing, meals, medication, mobility, and companionship while </w:t>
      </w:r>
      <w:r w:rsidR="007B07A5" w:rsidRPr="00770EE7">
        <w:rPr>
          <w:rFonts w:ascii="Arial Nova" w:hAnsi="Arial Nova"/>
          <w:sz w:val="22"/>
          <w:szCs w:val="22"/>
        </w:rPr>
        <w:t>keeping</w:t>
      </w:r>
      <w:r w:rsidRPr="00770EE7">
        <w:rPr>
          <w:rFonts w:ascii="Arial Nova" w:hAnsi="Arial Nova"/>
          <w:sz w:val="22"/>
          <w:szCs w:val="22"/>
        </w:rPr>
        <w:t xml:space="preserve"> as much independence as possible. Residents usually have </w:t>
      </w:r>
      <w:r w:rsidR="00090363" w:rsidRPr="00770EE7">
        <w:rPr>
          <w:rFonts w:ascii="Arial Nova" w:hAnsi="Arial Nova"/>
          <w:sz w:val="22"/>
          <w:szCs w:val="22"/>
        </w:rPr>
        <w:t>personalised</w:t>
      </w:r>
      <w:r w:rsidRPr="00770EE7">
        <w:rPr>
          <w:rFonts w:ascii="Arial Nova" w:hAnsi="Arial Nova"/>
          <w:sz w:val="22"/>
          <w:szCs w:val="22"/>
        </w:rPr>
        <w:t xml:space="preserve"> care plans based on assessments of their physical, emotional, and medical needs, and care </w:t>
      </w:r>
      <w:bookmarkStart w:id="1" w:name="_Int_sPNNHcgm"/>
      <w:r w:rsidRPr="00770EE7">
        <w:rPr>
          <w:rFonts w:ascii="Arial Nova" w:hAnsi="Arial Nova"/>
          <w:sz w:val="22"/>
          <w:szCs w:val="22"/>
        </w:rPr>
        <w:t>is provided</w:t>
      </w:r>
      <w:bookmarkEnd w:id="1"/>
      <w:r w:rsidRPr="00770EE7">
        <w:rPr>
          <w:rFonts w:ascii="Arial Nova" w:hAnsi="Arial Nova"/>
          <w:sz w:val="22"/>
          <w:szCs w:val="22"/>
        </w:rPr>
        <w:t xml:space="preserve"> around the clock by trained staff including carers, managers, activity coordinators, and sometimes nurses or dementia specialists. Modern care homes also use technology such as digital care records, medication systems, fall detectors, and video communication tools to improve safety and quality of care. Daily life often includes communal meals, social activities, exercise, healthcare visits, and family interaction, with an emphasis on person-centred care that adapts routines to individual preferences rather than strict institutional schedules. In the UK, homes </w:t>
      </w:r>
      <w:bookmarkStart w:id="2" w:name="_Int_BMlPgx7H"/>
      <w:r w:rsidRPr="00770EE7">
        <w:rPr>
          <w:rFonts w:ascii="Arial Nova" w:hAnsi="Arial Nova"/>
          <w:sz w:val="22"/>
          <w:szCs w:val="22"/>
        </w:rPr>
        <w:t xml:space="preserve">are </w:t>
      </w:r>
      <w:r w:rsidR="00702BF3" w:rsidRPr="00770EE7">
        <w:rPr>
          <w:rFonts w:ascii="Arial Nova" w:hAnsi="Arial Nova"/>
          <w:sz w:val="22"/>
          <w:szCs w:val="22"/>
        </w:rPr>
        <w:t>checked</w:t>
      </w:r>
      <w:bookmarkEnd w:id="2"/>
      <w:r w:rsidRPr="00770EE7">
        <w:rPr>
          <w:rFonts w:ascii="Arial Nova" w:hAnsi="Arial Nova"/>
          <w:sz w:val="22"/>
          <w:szCs w:val="22"/>
        </w:rPr>
        <w:t xml:space="preserve"> by </w:t>
      </w:r>
      <w:r w:rsidR="00090363" w:rsidRPr="00770EE7">
        <w:rPr>
          <w:rFonts w:ascii="Arial Nova" w:hAnsi="Arial Nova"/>
          <w:sz w:val="22"/>
          <w:szCs w:val="22"/>
        </w:rPr>
        <w:t>organisations</w:t>
      </w:r>
      <w:r w:rsidRPr="00770EE7">
        <w:rPr>
          <w:rFonts w:ascii="Arial Nova" w:hAnsi="Arial Nova"/>
          <w:sz w:val="22"/>
          <w:szCs w:val="22"/>
        </w:rPr>
        <w:t xml:space="preserve"> such as the </w:t>
      </w:r>
      <w:r w:rsidRPr="00770EE7">
        <w:rPr>
          <w:rStyle w:val="s2"/>
          <w:rFonts w:ascii="Arial Nova" w:hAnsi="Arial Nova"/>
          <w:sz w:val="22"/>
          <w:szCs w:val="22"/>
        </w:rPr>
        <w:t>Care Quality Commission</w:t>
      </w:r>
      <w:r w:rsidRPr="00770EE7">
        <w:rPr>
          <w:rStyle w:val="s1"/>
          <w:rFonts w:ascii="Arial Nova" w:hAnsi="Arial Nova"/>
          <w:sz w:val="22"/>
          <w:szCs w:val="22"/>
        </w:rPr>
        <w:t xml:space="preserve"> to ensure standards of safety, hygiene, staffing, and wellbeing </w:t>
      </w:r>
      <w:bookmarkStart w:id="3" w:name="_Int_MmwlOgf5"/>
      <w:r w:rsidRPr="00770EE7">
        <w:rPr>
          <w:rStyle w:val="s1"/>
          <w:rFonts w:ascii="Arial Nova" w:hAnsi="Arial Nova"/>
          <w:sz w:val="22"/>
          <w:szCs w:val="22"/>
        </w:rPr>
        <w:t xml:space="preserve">are </w:t>
      </w:r>
      <w:r w:rsidR="00702BF3" w:rsidRPr="00770EE7">
        <w:rPr>
          <w:rStyle w:val="s1"/>
          <w:rFonts w:ascii="Arial Nova" w:hAnsi="Arial Nova"/>
          <w:sz w:val="22"/>
          <w:szCs w:val="22"/>
        </w:rPr>
        <w:t>supported</w:t>
      </w:r>
      <w:bookmarkEnd w:id="3"/>
      <w:r w:rsidRPr="00770EE7">
        <w:rPr>
          <w:rStyle w:val="s1"/>
          <w:rFonts w:ascii="Arial Nova" w:hAnsi="Arial Nova"/>
          <w:sz w:val="22"/>
          <w:szCs w:val="22"/>
        </w:rPr>
        <w:t>.</w:t>
      </w:r>
    </w:p>
    <w:p w14:paraId="74A3A0E4" w14:textId="77777777" w:rsidR="00024567" w:rsidRPr="00770EE7" w:rsidRDefault="00024567">
      <w:pPr>
        <w:pStyle w:val="p1"/>
        <w:rPr>
          <w:rFonts w:ascii="Arial Nova" w:hAnsi="Arial Nova"/>
          <w:sz w:val="22"/>
          <w:szCs w:val="22"/>
        </w:rPr>
      </w:pPr>
    </w:p>
    <w:p w14:paraId="11DE3FE2" w14:textId="4550E3F3" w:rsidR="00C90DB2" w:rsidRPr="00770EE7" w:rsidRDefault="00C90DB2">
      <w:pPr>
        <w:pStyle w:val="p1"/>
        <w:rPr>
          <w:rFonts w:ascii="Arial Nova" w:hAnsi="Arial Nova"/>
          <w:sz w:val="22"/>
          <w:szCs w:val="22"/>
        </w:rPr>
      </w:pPr>
      <w:r w:rsidRPr="00770EE7">
        <w:rPr>
          <w:rFonts w:ascii="Arial Nova" w:hAnsi="Arial Nova"/>
          <w:sz w:val="22"/>
          <w:szCs w:val="22"/>
        </w:rPr>
        <w:t xml:space="preserve">Residential homes play a significant role in enhancing the quality of life of service users by providing a safe, supportive, and structured environment where their physical, emotional, and social needs can </w:t>
      </w:r>
      <w:bookmarkStart w:id="4" w:name="_Int_TRrH6K8I"/>
      <w:r w:rsidRPr="00770EE7">
        <w:rPr>
          <w:rFonts w:ascii="Arial Nova" w:hAnsi="Arial Nova"/>
          <w:sz w:val="22"/>
          <w:szCs w:val="22"/>
        </w:rPr>
        <w:t>be met</w:t>
      </w:r>
      <w:bookmarkEnd w:id="4"/>
      <w:r w:rsidRPr="00770EE7">
        <w:rPr>
          <w:rFonts w:ascii="Arial Nova" w:hAnsi="Arial Nova"/>
          <w:sz w:val="22"/>
          <w:szCs w:val="22"/>
        </w:rPr>
        <w:t xml:space="preserve">. They </w:t>
      </w:r>
      <w:r w:rsidR="00702BF3" w:rsidRPr="00770EE7">
        <w:rPr>
          <w:rFonts w:ascii="Arial Nova" w:hAnsi="Arial Nova"/>
          <w:sz w:val="22"/>
          <w:szCs w:val="22"/>
        </w:rPr>
        <w:t>help</w:t>
      </w:r>
      <w:r w:rsidRPr="00770EE7">
        <w:rPr>
          <w:rFonts w:ascii="Arial Nova" w:hAnsi="Arial Nova"/>
          <w:sz w:val="22"/>
          <w:szCs w:val="22"/>
        </w:rPr>
        <w:t xml:space="preserve"> with daily living activities such as personal care, nutrition, medication management, and mobility, helping residents </w:t>
      </w:r>
      <w:r w:rsidR="00702BF3" w:rsidRPr="00770EE7">
        <w:rPr>
          <w:rFonts w:ascii="Arial Nova" w:hAnsi="Arial Nova"/>
          <w:sz w:val="22"/>
          <w:szCs w:val="22"/>
        </w:rPr>
        <w:t>support</w:t>
      </w:r>
      <w:r w:rsidRPr="00770EE7">
        <w:rPr>
          <w:rFonts w:ascii="Arial Nova" w:hAnsi="Arial Nova"/>
          <w:sz w:val="22"/>
          <w:szCs w:val="22"/>
        </w:rPr>
        <w:t xml:space="preserve"> their health and wellbeing. Residential homes also reduce feelings of loneliness and isolation by encouraging social interaction through group activities, community involvement, and companionship. Person-centred care ensures that individual preferences, dignity, independence, cultural values, and personal choices </w:t>
      </w:r>
      <w:bookmarkStart w:id="5" w:name="_Int_rhSxGhp9"/>
      <w:r w:rsidRPr="00770EE7">
        <w:rPr>
          <w:rFonts w:ascii="Arial Nova" w:hAnsi="Arial Nova"/>
          <w:sz w:val="22"/>
          <w:szCs w:val="22"/>
        </w:rPr>
        <w:t>are respected</w:t>
      </w:r>
      <w:bookmarkEnd w:id="5"/>
      <w:r w:rsidRPr="00770EE7">
        <w:rPr>
          <w:rFonts w:ascii="Arial Nova" w:hAnsi="Arial Nova"/>
          <w:sz w:val="22"/>
          <w:szCs w:val="22"/>
        </w:rPr>
        <w:t>, which promotes self-esteem and a sense of belonging. In addition, access to trained staff and healthcare services helps residents manage existing health conditions and respond quickly to changing needs, contributing to greater comfort, security, and overall quality of life.</w:t>
      </w:r>
    </w:p>
    <w:p w14:paraId="158FCA2C" w14:textId="77777777" w:rsidR="00F42AC1" w:rsidRPr="00770EE7" w:rsidRDefault="00F42AC1" w:rsidP="00F42AC1">
      <w:pPr>
        <w:spacing w:before="100" w:beforeAutospacing="1" w:after="100" w:afterAutospacing="1" w:line="240" w:lineRule="auto"/>
        <w:rPr>
          <w:rFonts w:ascii="Arial Nova" w:eastAsia="Times New Roman" w:hAnsi="Arial Nova" w:cs="Times New Roman"/>
          <w:kern w:val="0"/>
          <w:sz w:val="22"/>
          <w:szCs w:val="22"/>
          <w14:ligatures w14:val="none"/>
        </w:rPr>
      </w:pPr>
    </w:p>
    <w:p w14:paraId="581013CA" w14:textId="77777777" w:rsidR="00B160E9" w:rsidRPr="00770EE7" w:rsidRDefault="00B160E9" w:rsidP="00B160E9">
      <w:pPr>
        <w:spacing w:before="100" w:beforeAutospacing="1" w:after="100" w:afterAutospacing="1" w:line="240" w:lineRule="auto"/>
        <w:rPr>
          <w:rFonts w:ascii="Arial Nova" w:eastAsia="Times New Roman" w:hAnsi="Arial Nova" w:cs="Times New Roman"/>
          <w:kern w:val="0"/>
          <w:sz w:val="22"/>
          <w:szCs w:val="22"/>
          <w14:ligatures w14:val="none"/>
        </w:rPr>
      </w:pPr>
    </w:p>
    <w:p w14:paraId="10B1C25D" w14:textId="77777777" w:rsidR="00B160E9" w:rsidRPr="00770EE7" w:rsidRDefault="00B160E9" w:rsidP="00B160E9">
      <w:pPr>
        <w:spacing w:before="100" w:beforeAutospacing="1" w:after="100" w:afterAutospacing="1" w:line="240" w:lineRule="auto"/>
        <w:rPr>
          <w:rFonts w:ascii="Arial Nova" w:eastAsia="Times New Roman" w:hAnsi="Arial Nova" w:cs="Times New Roman"/>
          <w:kern w:val="0"/>
          <w:sz w:val="22"/>
          <w:szCs w:val="22"/>
          <w14:ligatures w14:val="none"/>
        </w:rPr>
      </w:pPr>
    </w:p>
    <w:p w14:paraId="6F477D2F" w14:textId="65A86A93" w:rsidR="00C5392B" w:rsidRPr="00770EE7" w:rsidRDefault="00C5392B" w:rsidP="00C5392B">
      <w:pPr>
        <w:spacing w:before="100" w:beforeAutospacing="1" w:after="100" w:afterAutospacing="1" w:line="240" w:lineRule="auto"/>
        <w:rPr>
          <w:rFonts w:ascii="Arial Nova" w:eastAsia="Times New Roman" w:hAnsi="Arial Nova" w:cs="Times New Roman"/>
          <w:kern w:val="0"/>
          <w:sz w:val="22"/>
          <w:szCs w:val="22"/>
          <w14:ligatures w14:val="none"/>
        </w:rPr>
      </w:pPr>
    </w:p>
    <w:p w14:paraId="43DAEF78" w14:textId="77777777" w:rsidR="00641E1C" w:rsidRPr="00770EE7" w:rsidRDefault="00641E1C" w:rsidP="00C5392B">
      <w:pPr>
        <w:spacing w:before="100" w:beforeAutospacing="1" w:after="100" w:afterAutospacing="1" w:line="240" w:lineRule="auto"/>
        <w:rPr>
          <w:rFonts w:ascii="Arial Nova" w:eastAsia="Times New Roman" w:hAnsi="Arial Nova" w:cs="Times New Roman"/>
          <w:kern w:val="0"/>
          <w:sz w:val="22"/>
          <w:szCs w:val="22"/>
          <w14:ligatures w14:val="none"/>
        </w:rPr>
      </w:pPr>
    </w:p>
    <w:p w14:paraId="4438F122" w14:textId="77777777" w:rsidR="00641E1C" w:rsidRPr="00770EE7" w:rsidRDefault="00641E1C" w:rsidP="00C5392B">
      <w:pPr>
        <w:spacing w:before="100" w:beforeAutospacing="1" w:after="100" w:afterAutospacing="1" w:line="240" w:lineRule="auto"/>
        <w:rPr>
          <w:rFonts w:ascii="Arial Nova" w:eastAsia="Times New Roman" w:hAnsi="Arial Nova" w:cs="Times New Roman"/>
          <w:kern w:val="0"/>
          <w:sz w:val="22"/>
          <w:szCs w:val="22"/>
          <w14:ligatures w14:val="none"/>
        </w:rPr>
      </w:pPr>
    </w:p>
    <w:p w14:paraId="7796CB66" w14:textId="77777777" w:rsidR="00641E1C" w:rsidRPr="00770EE7" w:rsidRDefault="00641E1C" w:rsidP="00C5392B">
      <w:pPr>
        <w:spacing w:before="100" w:beforeAutospacing="1" w:after="100" w:afterAutospacing="1" w:line="240" w:lineRule="auto"/>
        <w:rPr>
          <w:rFonts w:ascii="Arial Nova" w:eastAsia="Times New Roman" w:hAnsi="Arial Nova" w:cs="Times New Roman"/>
          <w:kern w:val="0"/>
          <w:sz w:val="22"/>
          <w:szCs w:val="22"/>
          <w14:ligatures w14:val="none"/>
        </w:rPr>
      </w:pPr>
    </w:p>
    <w:p w14:paraId="5449CB3A" w14:textId="77777777" w:rsidR="00641E1C" w:rsidRPr="00770EE7" w:rsidRDefault="00641E1C" w:rsidP="00C5392B">
      <w:pPr>
        <w:spacing w:before="100" w:beforeAutospacing="1" w:after="100" w:afterAutospacing="1" w:line="240" w:lineRule="auto"/>
        <w:rPr>
          <w:rFonts w:ascii="Arial Nova" w:eastAsia="Times New Roman" w:hAnsi="Arial Nova" w:cs="Times New Roman"/>
          <w:kern w:val="0"/>
          <w:sz w:val="22"/>
          <w:szCs w:val="22"/>
          <w14:ligatures w14:val="none"/>
        </w:rPr>
      </w:pPr>
    </w:p>
    <w:p w14:paraId="7EB1C075" w14:textId="77777777" w:rsidR="00832036" w:rsidRPr="00770EE7" w:rsidRDefault="00832036" w:rsidP="00C5392B">
      <w:pPr>
        <w:spacing w:before="100" w:beforeAutospacing="1" w:after="100" w:afterAutospacing="1" w:line="240" w:lineRule="auto"/>
        <w:rPr>
          <w:rFonts w:ascii="Arial Nova" w:eastAsia="Times New Roman" w:hAnsi="Arial Nova" w:cs="Times New Roman"/>
          <w:kern w:val="0"/>
          <w:sz w:val="22"/>
          <w:szCs w:val="22"/>
          <w14:ligatures w14:val="none"/>
        </w:rPr>
      </w:pPr>
    </w:p>
    <w:p w14:paraId="4FE5692A" w14:textId="77777777" w:rsidR="00D11DE4" w:rsidRPr="00770EE7" w:rsidRDefault="00D11DE4">
      <w:pPr>
        <w:rPr>
          <w:rFonts w:ascii="Arial Nova" w:hAnsi="Arial Nova"/>
          <w:b/>
          <w:bCs/>
          <w:sz w:val="22"/>
          <w:szCs w:val="22"/>
        </w:rPr>
      </w:pPr>
    </w:p>
    <w:p w14:paraId="3DD34FCB" w14:textId="77777777" w:rsidR="002A2DEF" w:rsidRPr="00770EE7" w:rsidRDefault="002A2DEF">
      <w:pPr>
        <w:rPr>
          <w:rFonts w:ascii="Arial Nova" w:hAnsi="Arial Nova"/>
          <w:b/>
          <w:bCs/>
          <w:sz w:val="22"/>
          <w:szCs w:val="22"/>
        </w:rPr>
      </w:pPr>
    </w:p>
    <w:p w14:paraId="29C61AAF" w14:textId="77777777" w:rsidR="00652601" w:rsidRPr="00770EE7" w:rsidRDefault="00652601">
      <w:pPr>
        <w:rPr>
          <w:rFonts w:ascii="Arial Nova" w:hAnsi="Arial Nova"/>
          <w:sz w:val="22"/>
          <w:szCs w:val="22"/>
        </w:rPr>
      </w:pPr>
    </w:p>
    <w:p w14:paraId="377B7516" w14:textId="77777777" w:rsidR="00652601" w:rsidRPr="00770EE7" w:rsidRDefault="00652601">
      <w:pPr>
        <w:rPr>
          <w:rFonts w:ascii="Arial Nova" w:hAnsi="Arial Nova"/>
          <w:sz w:val="22"/>
          <w:szCs w:val="22"/>
        </w:rPr>
      </w:pPr>
    </w:p>
    <w:p w14:paraId="57001DBB" w14:textId="051B2AF6" w:rsidR="00652601" w:rsidRPr="00770EE7" w:rsidRDefault="00652601">
      <w:pPr>
        <w:rPr>
          <w:rFonts w:ascii="Arial Nova" w:hAnsi="Arial Nova"/>
          <w:sz w:val="22"/>
          <w:szCs w:val="22"/>
        </w:rPr>
      </w:pPr>
    </w:p>
    <w:p w14:paraId="420D7661" w14:textId="77777777" w:rsidR="00BA556D" w:rsidRPr="00770EE7" w:rsidRDefault="00BA556D">
      <w:pPr>
        <w:rPr>
          <w:rFonts w:ascii="Arial Nova" w:hAnsi="Arial Nova"/>
          <w:sz w:val="22"/>
          <w:szCs w:val="22"/>
        </w:rPr>
      </w:pPr>
    </w:p>
    <w:sectPr w:rsidR="00BA556D" w:rsidRPr="00770E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rhSxGhp9" int2:invalidationBookmarkName="" int2:hashCode="HXuKlQFEM7WK6K" int2:id="76oiUidi">
      <int2:state int2:value="Rejected" int2:type="style"/>
    </int2:bookmark>
    <int2:bookmark int2:bookmarkName="_Int_cocxudSs" int2:invalidationBookmarkName="" int2:hashCode="ki29E+OiKtA/iN" int2:id="sMYsMfT9">
      <int2:state int2:value="Rejected" int2:type="style"/>
    </int2:bookmark>
    <int2:bookmark int2:bookmarkName="_Int_sPNNHcgm" int2:invalidationBookmarkName="" int2:hashCode="M56CMN7Cd8s4+s" int2:id="kmi2pqJj">
      <int2:state int2:value="Rejected" int2:type="style"/>
    </int2:bookmark>
    <int2:bookmark int2:bookmarkName="_Int_BMlPgx7H" int2:invalidationBookmarkName="" int2:hashCode="adJyn5v3FaJ7TZ" int2:id="vdxtWVub">
      <int2:state int2:value="Rejected" int2:type="style"/>
    </int2:bookmark>
    <int2:bookmark int2:bookmarkName="_Int_MmwlOgf5" int2:invalidationBookmarkName="" int2:hashCode="ZnYgnWSl3eiBaZ" int2:id="bziMreQr">
      <int2:state int2:value="Rejected" int2:type="style"/>
    </int2:bookmark>
    <int2:bookmark int2:bookmarkName="_Int_TRrH6K8I" int2:invalidationBookmarkName="" int2:hashCode="aF7sM1aTbrmUbf" int2:id="VL71I2Hh">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63410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2737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56D"/>
    <w:rsid w:val="00000CDD"/>
    <w:rsid w:val="000023CB"/>
    <w:rsid w:val="00024567"/>
    <w:rsid w:val="00076B42"/>
    <w:rsid w:val="000774A5"/>
    <w:rsid w:val="00090363"/>
    <w:rsid w:val="000A5E4E"/>
    <w:rsid w:val="0011282B"/>
    <w:rsid w:val="00115FAA"/>
    <w:rsid w:val="001619BB"/>
    <w:rsid w:val="00163C2E"/>
    <w:rsid w:val="00171C38"/>
    <w:rsid w:val="00172557"/>
    <w:rsid w:val="001D5D94"/>
    <w:rsid w:val="00283F55"/>
    <w:rsid w:val="0029124C"/>
    <w:rsid w:val="002A2DEF"/>
    <w:rsid w:val="002C4665"/>
    <w:rsid w:val="00311B25"/>
    <w:rsid w:val="00337F82"/>
    <w:rsid w:val="00347F23"/>
    <w:rsid w:val="003D004E"/>
    <w:rsid w:val="00434F73"/>
    <w:rsid w:val="004451EC"/>
    <w:rsid w:val="004600AA"/>
    <w:rsid w:val="004A2643"/>
    <w:rsid w:val="004B52A2"/>
    <w:rsid w:val="004E7A80"/>
    <w:rsid w:val="00530609"/>
    <w:rsid w:val="00564075"/>
    <w:rsid w:val="005645FE"/>
    <w:rsid w:val="00586330"/>
    <w:rsid w:val="005929DA"/>
    <w:rsid w:val="005D14B3"/>
    <w:rsid w:val="005E4F48"/>
    <w:rsid w:val="00610903"/>
    <w:rsid w:val="00641E1C"/>
    <w:rsid w:val="00652601"/>
    <w:rsid w:val="0066529E"/>
    <w:rsid w:val="006A6486"/>
    <w:rsid w:val="00702BF3"/>
    <w:rsid w:val="00707F32"/>
    <w:rsid w:val="00713F6C"/>
    <w:rsid w:val="00740298"/>
    <w:rsid w:val="00770EE7"/>
    <w:rsid w:val="00774953"/>
    <w:rsid w:val="007B07A5"/>
    <w:rsid w:val="007E017C"/>
    <w:rsid w:val="008270AF"/>
    <w:rsid w:val="00832036"/>
    <w:rsid w:val="00847620"/>
    <w:rsid w:val="008746EE"/>
    <w:rsid w:val="008C33FA"/>
    <w:rsid w:val="008D01D4"/>
    <w:rsid w:val="008E72F7"/>
    <w:rsid w:val="00971AB6"/>
    <w:rsid w:val="009D2595"/>
    <w:rsid w:val="009E7A32"/>
    <w:rsid w:val="009F25CA"/>
    <w:rsid w:val="00A171E8"/>
    <w:rsid w:val="00A65E43"/>
    <w:rsid w:val="00A81893"/>
    <w:rsid w:val="00AC1598"/>
    <w:rsid w:val="00AD3D90"/>
    <w:rsid w:val="00B160E9"/>
    <w:rsid w:val="00B25AF9"/>
    <w:rsid w:val="00B368B8"/>
    <w:rsid w:val="00B83174"/>
    <w:rsid w:val="00B9026E"/>
    <w:rsid w:val="00B97272"/>
    <w:rsid w:val="00BA556D"/>
    <w:rsid w:val="00BB4B0D"/>
    <w:rsid w:val="00BF3148"/>
    <w:rsid w:val="00C0229F"/>
    <w:rsid w:val="00C13170"/>
    <w:rsid w:val="00C34234"/>
    <w:rsid w:val="00C5392B"/>
    <w:rsid w:val="00C57217"/>
    <w:rsid w:val="00C803D4"/>
    <w:rsid w:val="00C90DB2"/>
    <w:rsid w:val="00CA20F5"/>
    <w:rsid w:val="00CD7479"/>
    <w:rsid w:val="00D11DE4"/>
    <w:rsid w:val="00D85A1B"/>
    <w:rsid w:val="00D85EF4"/>
    <w:rsid w:val="00DC41A4"/>
    <w:rsid w:val="00E174A9"/>
    <w:rsid w:val="00E235BF"/>
    <w:rsid w:val="00E32534"/>
    <w:rsid w:val="00E40B1A"/>
    <w:rsid w:val="00E46DF9"/>
    <w:rsid w:val="00E47337"/>
    <w:rsid w:val="00E64C39"/>
    <w:rsid w:val="00E76527"/>
    <w:rsid w:val="00E91605"/>
    <w:rsid w:val="00E94831"/>
    <w:rsid w:val="00EB4B60"/>
    <w:rsid w:val="00EB4FAF"/>
    <w:rsid w:val="00EE02CB"/>
    <w:rsid w:val="00F42AC1"/>
    <w:rsid w:val="00FA1813"/>
    <w:rsid w:val="00FA42CD"/>
    <w:rsid w:val="00FD3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9C2212"/>
  <w15:chartTrackingRefBased/>
  <w15:docId w15:val="{00C8A4A7-50F1-4429-82A2-10640546E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55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55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55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55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55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55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55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55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55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5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55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55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55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55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55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55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55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556D"/>
    <w:rPr>
      <w:rFonts w:eastAsiaTheme="majorEastAsia" w:cstheme="majorBidi"/>
      <w:color w:val="272727" w:themeColor="text1" w:themeTint="D8"/>
    </w:rPr>
  </w:style>
  <w:style w:type="paragraph" w:styleId="Title">
    <w:name w:val="Title"/>
    <w:basedOn w:val="Normal"/>
    <w:next w:val="Normal"/>
    <w:link w:val="TitleChar"/>
    <w:uiPriority w:val="10"/>
    <w:qFormat/>
    <w:rsid w:val="00BA55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55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55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55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556D"/>
    <w:pPr>
      <w:spacing w:before="160"/>
      <w:jc w:val="center"/>
    </w:pPr>
    <w:rPr>
      <w:i/>
      <w:iCs/>
      <w:color w:val="404040" w:themeColor="text1" w:themeTint="BF"/>
    </w:rPr>
  </w:style>
  <w:style w:type="character" w:customStyle="1" w:styleId="QuoteChar">
    <w:name w:val="Quote Char"/>
    <w:basedOn w:val="DefaultParagraphFont"/>
    <w:link w:val="Quote"/>
    <w:uiPriority w:val="29"/>
    <w:rsid w:val="00BA556D"/>
    <w:rPr>
      <w:i/>
      <w:iCs/>
      <w:color w:val="404040" w:themeColor="text1" w:themeTint="BF"/>
    </w:rPr>
  </w:style>
  <w:style w:type="paragraph" w:styleId="ListParagraph">
    <w:name w:val="List Paragraph"/>
    <w:basedOn w:val="Normal"/>
    <w:uiPriority w:val="34"/>
    <w:qFormat/>
    <w:rsid w:val="00BA556D"/>
    <w:pPr>
      <w:ind w:left="720"/>
      <w:contextualSpacing/>
    </w:pPr>
  </w:style>
  <w:style w:type="character" w:styleId="IntenseEmphasis">
    <w:name w:val="Intense Emphasis"/>
    <w:basedOn w:val="DefaultParagraphFont"/>
    <w:uiPriority w:val="21"/>
    <w:qFormat/>
    <w:rsid w:val="00BA556D"/>
    <w:rPr>
      <w:i/>
      <w:iCs/>
      <w:color w:val="0F4761" w:themeColor="accent1" w:themeShade="BF"/>
    </w:rPr>
  </w:style>
  <w:style w:type="paragraph" w:styleId="IntenseQuote">
    <w:name w:val="Intense Quote"/>
    <w:basedOn w:val="Normal"/>
    <w:next w:val="Normal"/>
    <w:link w:val="IntenseQuoteChar"/>
    <w:uiPriority w:val="30"/>
    <w:qFormat/>
    <w:rsid w:val="00BA55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556D"/>
    <w:rPr>
      <w:i/>
      <w:iCs/>
      <w:color w:val="0F4761" w:themeColor="accent1" w:themeShade="BF"/>
    </w:rPr>
  </w:style>
  <w:style w:type="character" w:styleId="IntenseReference">
    <w:name w:val="Intense Reference"/>
    <w:basedOn w:val="DefaultParagraphFont"/>
    <w:uiPriority w:val="32"/>
    <w:qFormat/>
    <w:rsid w:val="00BA556D"/>
    <w:rPr>
      <w:b/>
      <w:bCs/>
      <w:smallCaps/>
      <w:color w:val="0F4761" w:themeColor="accent1" w:themeShade="BF"/>
      <w:spacing w:val="5"/>
    </w:rPr>
  </w:style>
  <w:style w:type="paragraph" w:customStyle="1" w:styleId="p1">
    <w:name w:val="p1"/>
    <w:basedOn w:val="Normal"/>
    <w:rsid w:val="00E64C39"/>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64C39"/>
  </w:style>
  <w:style w:type="character" w:customStyle="1" w:styleId="s1">
    <w:name w:val="s1"/>
    <w:basedOn w:val="DefaultParagraphFont"/>
    <w:rsid w:val="00E64C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TotalTime>
  <Pages>3</Pages>
  <Words>714</Words>
  <Characters>4075</Characters>
  <Application>Microsoft Office Word</Application>
  <DocSecurity>0</DocSecurity>
  <Lines>33</Lines>
  <Paragraphs>9</Paragraphs>
  <ScaleCrop>false</ScaleCrop>
  <Company/>
  <LinksUpToDate>false</LinksUpToDate>
  <CharactersWithSpaces>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Priscilla Sanka (2519775)</dc:creator>
  <cp:keywords/>
  <dc:description/>
  <cp:lastModifiedBy>Priscilla Sanka (2519775)</cp:lastModifiedBy>
  <cp:revision>44</cp:revision>
  <dcterms:created xsi:type="dcterms:W3CDTF">2026-05-18T19:57:00Z</dcterms:created>
  <dcterms:modified xsi:type="dcterms:W3CDTF">2026-06-22T10:33:00Z</dcterms:modified>
</cp:coreProperties>
</file>