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5274" w14:textId="44E5512D" w:rsidR="7EFB35AF" w:rsidRDefault="7EFB35AF" w:rsidP="7EFB35AF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5494D3" wp14:editId="3698EC7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905000" cy="1905000"/>
            <wp:effectExtent l="114300" t="114300" r="114300" b="152400"/>
            <wp:wrapNone/>
            <wp:docPr id="1448833033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D291F20B-24A2-4FCA-9C12-E2EE10C8EB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833033" name="Picture 144883303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D24A4C" w14:textId="7F6339A0" w:rsidR="7EFB35AF" w:rsidRDefault="7EFB35AF">
      <w:pPr>
        <w:rPr>
          <w:rFonts w:hint="eastAsia"/>
        </w:rPr>
      </w:pPr>
    </w:p>
    <w:p w14:paraId="67A90519" w14:textId="12F4CC2B" w:rsidR="7EFB35AF" w:rsidRDefault="7EFB35AF" w:rsidP="7EFB35AF">
      <w:pPr>
        <w:rPr>
          <w:rFonts w:hint="eastAsia"/>
          <w:b/>
          <w:bCs/>
          <w:sz w:val="36"/>
          <w:szCs w:val="36"/>
        </w:rPr>
      </w:pPr>
    </w:p>
    <w:p w14:paraId="2F72CB6C" w14:textId="6113EA41" w:rsidR="7EFB35AF" w:rsidRDefault="7EFB35AF" w:rsidP="7EFB35AF">
      <w:pPr>
        <w:rPr>
          <w:rFonts w:hint="eastAsia"/>
          <w:b/>
          <w:bCs/>
          <w:sz w:val="36"/>
          <w:szCs w:val="36"/>
        </w:rPr>
      </w:pPr>
    </w:p>
    <w:p w14:paraId="36790CEE" w14:textId="32CE9882" w:rsidR="7EFB35AF" w:rsidRDefault="7EFB35AF" w:rsidP="7EFB35AF">
      <w:pPr>
        <w:rPr>
          <w:rFonts w:hint="eastAsia"/>
          <w:b/>
          <w:bCs/>
          <w:sz w:val="36"/>
          <w:szCs w:val="36"/>
        </w:rPr>
      </w:pPr>
    </w:p>
    <w:p w14:paraId="33772DE4" w14:textId="2D1DC5D1" w:rsidR="7EFB35AF" w:rsidRDefault="7EFB35AF" w:rsidP="7EFB35AF">
      <w:pPr>
        <w:rPr>
          <w:rFonts w:hint="eastAsia"/>
          <w:b/>
          <w:bCs/>
          <w:sz w:val="36"/>
          <w:szCs w:val="36"/>
        </w:rPr>
      </w:pPr>
    </w:p>
    <w:p w14:paraId="77D848E8" w14:textId="0AD1507D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2C078E63" w14:textId="2302232E" w:rsidR="00291D97" w:rsidRDefault="348C144D" w:rsidP="4B4E77EB">
      <w:pPr>
        <w:spacing w:line="360" w:lineRule="auto"/>
        <w:rPr>
          <w:rFonts w:hint="eastAsia"/>
          <w:b/>
          <w:bCs/>
          <w:sz w:val="36"/>
          <w:szCs w:val="36"/>
        </w:rPr>
      </w:pPr>
      <w:r w:rsidRPr="4B4E77EB">
        <w:rPr>
          <w:b/>
          <w:bCs/>
          <w:sz w:val="36"/>
          <w:szCs w:val="36"/>
        </w:rPr>
        <w:t>Assignment 2: Report</w:t>
      </w:r>
    </w:p>
    <w:p w14:paraId="2DA7E182" w14:textId="2939998F" w:rsidR="348C144D" w:rsidRDefault="348C144D" w:rsidP="4B4E77EB">
      <w:pPr>
        <w:spacing w:line="360" w:lineRule="auto"/>
        <w:rPr>
          <w:rFonts w:hint="eastAsia"/>
          <w:b/>
          <w:bCs/>
          <w:sz w:val="36"/>
          <w:szCs w:val="36"/>
        </w:rPr>
      </w:pPr>
      <w:r w:rsidRPr="4B4E77EB">
        <w:rPr>
          <w:b/>
          <w:bCs/>
          <w:sz w:val="36"/>
          <w:szCs w:val="36"/>
        </w:rPr>
        <w:t>Module name: Psychology in Health and Social Care</w:t>
      </w:r>
    </w:p>
    <w:p w14:paraId="0834CE68" w14:textId="121446EB" w:rsidR="348C144D" w:rsidRDefault="348C144D" w:rsidP="4B4E77EB">
      <w:pPr>
        <w:spacing w:line="360" w:lineRule="auto"/>
        <w:rPr>
          <w:rFonts w:hint="eastAsia"/>
          <w:b/>
          <w:bCs/>
          <w:sz w:val="36"/>
          <w:szCs w:val="36"/>
        </w:rPr>
      </w:pPr>
      <w:r w:rsidRPr="4B4E77EB">
        <w:rPr>
          <w:b/>
          <w:bCs/>
          <w:sz w:val="36"/>
          <w:szCs w:val="36"/>
        </w:rPr>
        <w:t>Module code: LCHS4010</w:t>
      </w:r>
    </w:p>
    <w:p w14:paraId="12840BAC" w14:textId="7C852472" w:rsidR="348C144D" w:rsidRDefault="348C144D" w:rsidP="4B4E77EB">
      <w:pPr>
        <w:spacing w:line="360" w:lineRule="auto"/>
        <w:rPr>
          <w:rFonts w:hint="eastAsia"/>
          <w:b/>
          <w:bCs/>
          <w:sz w:val="36"/>
          <w:szCs w:val="36"/>
        </w:rPr>
      </w:pPr>
      <w:r w:rsidRPr="4B4E77EB">
        <w:rPr>
          <w:b/>
          <w:bCs/>
          <w:sz w:val="36"/>
          <w:szCs w:val="36"/>
        </w:rPr>
        <w:t>Lecturer name: Peace Ukachukwu</w:t>
      </w:r>
    </w:p>
    <w:p w14:paraId="1EC5BBEA" w14:textId="22B29BA0" w:rsidR="348C144D" w:rsidRDefault="348C144D" w:rsidP="4B4E77EB">
      <w:pPr>
        <w:spacing w:line="360" w:lineRule="auto"/>
        <w:rPr>
          <w:rFonts w:hint="eastAsia"/>
          <w:b/>
          <w:bCs/>
          <w:sz w:val="36"/>
          <w:szCs w:val="36"/>
        </w:rPr>
      </w:pPr>
      <w:r w:rsidRPr="4B4E77EB">
        <w:rPr>
          <w:b/>
          <w:bCs/>
          <w:sz w:val="36"/>
          <w:szCs w:val="36"/>
        </w:rPr>
        <w:t>Student name: Bibi Hafsa Sadozai</w:t>
      </w:r>
    </w:p>
    <w:p w14:paraId="267BE162" w14:textId="08084DD1" w:rsidR="348C144D" w:rsidRDefault="348C144D" w:rsidP="4B4E77EB">
      <w:pPr>
        <w:spacing w:line="360" w:lineRule="auto"/>
        <w:rPr>
          <w:rFonts w:hint="eastAsia"/>
          <w:b/>
          <w:bCs/>
          <w:sz w:val="36"/>
          <w:szCs w:val="36"/>
        </w:rPr>
      </w:pPr>
      <w:r w:rsidRPr="4B4E77EB">
        <w:rPr>
          <w:b/>
          <w:bCs/>
          <w:sz w:val="36"/>
          <w:szCs w:val="36"/>
        </w:rPr>
        <w:t>Student ID: 2426591</w:t>
      </w:r>
    </w:p>
    <w:p w14:paraId="4D132BC8" w14:textId="2C78871E" w:rsidR="348C144D" w:rsidRDefault="348C144D" w:rsidP="4B4E77EB">
      <w:pPr>
        <w:spacing w:line="360" w:lineRule="auto"/>
        <w:rPr>
          <w:rFonts w:hint="eastAsia"/>
          <w:b/>
          <w:bCs/>
          <w:sz w:val="36"/>
          <w:szCs w:val="36"/>
        </w:rPr>
      </w:pPr>
      <w:r w:rsidRPr="4B4E77EB">
        <w:rPr>
          <w:b/>
          <w:bCs/>
          <w:sz w:val="36"/>
          <w:szCs w:val="36"/>
        </w:rPr>
        <w:t>Submission deadline: 19/12/25</w:t>
      </w:r>
    </w:p>
    <w:p w14:paraId="5B8B39B6" w14:textId="0A6E2F67" w:rsidR="348C144D" w:rsidRDefault="348C144D" w:rsidP="4B4E77EB">
      <w:pPr>
        <w:spacing w:line="360" w:lineRule="auto"/>
        <w:rPr>
          <w:rFonts w:hint="eastAsia"/>
          <w:b/>
          <w:bCs/>
          <w:sz w:val="36"/>
          <w:szCs w:val="36"/>
        </w:rPr>
      </w:pPr>
      <w:r w:rsidRPr="4B4E77EB">
        <w:rPr>
          <w:b/>
          <w:bCs/>
          <w:sz w:val="36"/>
          <w:szCs w:val="36"/>
        </w:rPr>
        <w:t xml:space="preserve">Acknowledgement of AI: </w:t>
      </w:r>
    </w:p>
    <w:p w14:paraId="24165A56" w14:textId="35708645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1655076E" w14:textId="1AAF8F08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4444EB40" w14:textId="5E53775D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73D02A63" w14:textId="2597DC2F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20FB906A" w14:textId="7650C7B3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686ED72C" w14:textId="4C67CD29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7C1B6103" w14:textId="130E92B2" w:rsidR="7B19BE2B" w:rsidRDefault="7B19BE2B" w:rsidP="4B4E77EB">
      <w:pPr>
        <w:rPr>
          <w:rFonts w:hint="eastAsia"/>
          <w:b/>
          <w:bCs/>
          <w:sz w:val="32"/>
          <w:szCs w:val="32"/>
        </w:rPr>
      </w:pPr>
      <w:r w:rsidRPr="4B4E77EB">
        <w:rPr>
          <w:b/>
          <w:bCs/>
          <w:sz w:val="32"/>
          <w:szCs w:val="32"/>
        </w:rPr>
        <w:t>Table of Contents:</w:t>
      </w:r>
    </w:p>
    <w:p w14:paraId="6DFFB800" w14:textId="26A15E1B" w:rsidR="4850DBBB" w:rsidRDefault="4850DBBB" w:rsidP="4B4E77EB">
      <w:pPr>
        <w:rPr>
          <w:rFonts w:hint="eastAsia"/>
          <w:b/>
          <w:bCs/>
          <w:sz w:val="28"/>
          <w:szCs w:val="28"/>
        </w:rPr>
      </w:pPr>
      <w:r w:rsidRPr="4B4E77EB">
        <w:rPr>
          <w:b/>
          <w:bCs/>
          <w:sz w:val="28"/>
          <w:szCs w:val="28"/>
        </w:rPr>
        <w:t>Introduction ..........................................................</w:t>
      </w:r>
      <w:r w:rsidR="33C6E9AC" w:rsidRPr="4B4E77EB">
        <w:rPr>
          <w:b/>
          <w:bCs/>
          <w:sz w:val="28"/>
          <w:szCs w:val="28"/>
        </w:rPr>
        <w:t>.....................................</w:t>
      </w:r>
    </w:p>
    <w:p w14:paraId="456E4C40" w14:textId="26286649" w:rsidR="4850DBBB" w:rsidRDefault="4850DBBB" w:rsidP="4B4E77EB">
      <w:pPr>
        <w:rPr>
          <w:rFonts w:hint="eastAsia"/>
          <w:b/>
          <w:bCs/>
          <w:sz w:val="28"/>
          <w:szCs w:val="28"/>
        </w:rPr>
      </w:pPr>
      <w:r w:rsidRPr="4B4E77EB">
        <w:rPr>
          <w:b/>
          <w:bCs/>
          <w:sz w:val="28"/>
          <w:szCs w:val="28"/>
        </w:rPr>
        <w:t>Task 1: Context ....................................................</w:t>
      </w:r>
      <w:r w:rsidR="61E15532" w:rsidRPr="4B4E77EB">
        <w:rPr>
          <w:b/>
          <w:bCs/>
          <w:sz w:val="28"/>
          <w:szCs w:val="28"/>
        </w:rPr>
        <w:t>....................................</w:t>
      </w:r>
      <w:r w:rsidR="6DBE42C9" w:rsidRPr="4B4E77EB">
        <w:rPr>
          <w:b/>
          <w:bCs/>
          <w:sz w:val="28"/>
          <w:szCs w:val="28"/>
        </w:rPr>
        <w:t xml:space="preserve"> 1</w:t>
      </w:r>
    </w:p>
    <w:p w14:paraId="6AF85BE2" w14:textId="13D55B94" w:rsidR="4850DBBB" w:rsidRDefault="4850DBBB" w:rsidP="4B4E77EB">
      <w:pPr>
        <w:rPr>
          <w:rFonts w:hint="eastAsia"/>
          <w:b/>
          <w:bCs/>
          <w:sz w:val="28"/>
          <w:szCs w:val="28"/>
        </w:rPr>
      </w:pPr>
      <w:r w:rsidRPr="4B4E77EB">
        <w:rPr>
          <w:b/>
          <w:bCs/>
          <w:sz w:val="28"/>
          <w:szCs w:val="28"/>
        </w:rPr>
        <w:t>Detailed overview of two theories ..........................................................</w:t>
      </w:r>
      <w:r w:rsidR="38ADA7D8" w:rsidRPr="4B4E77EB">
        <w:rPr>
          <w:b/>
          <w:bCs/>
          <w:sz w:val="28"/>
          <w:szCs w:val="28"/>
        </w:rPr>
        <w:t xml:space="preserve"> 2</w:t>
      </w:r>
    </w:p>
    <w:p w14:paraId="2CAD76B9" w14:textId="0D559E58" w:rsidR="4850DBBB" w:rsidRDefault="4850DBBB" w:rsidP="4B4E77EB">
      <w:pPr>
        <w:rPr>
          <w:rFonts w:hint="eastAsia"/>
          <w:b/>
          <w:bCs/>
          <w:sz w:val="28"/>
          <w:szCs w:val="28"/>
        </w:rPr>
      </w:pPr>
      <w:r w:rsidRPr="4B4E77EB">
        <w:rPr>
          <w:b/>
          <w:bCs/>
          <w:sz w:val="28"/>
          <w:szCs w:val="28"/>
        </w:rPr>
        <w:t>Application in the health and social care context .................................</w:t>
      </w:r>
      <w:r w:rsidR="0BD58452" w:rsidRPr="4B4E77EB">
        <w:rPr>
          <w:b/>
          <w:bCs/>
          <w:sz w:val="28"/>
          <w:szCs w:val="28"/>
        </w:rPr>
        <w:t xml:space="preserve"> </w:t>
      </w:r>
      <w:proofErr w:type="gramStart"/>
      <w:r w:rsidR="0BD58452" w:rsidRPr="4B4E77EB">
        <w:rPr>
          <w:b/>
          <w:bCs/>
          <w:sz w:val="28"/>
          <w:szCs w:val="28"/>
        </w:rPr>
        <w:t>3</w:t>
      </w:r>
      <w:proofErr w:type="gramEnd"/>
    </w:p>
    <w:p w14:paraId="1E717A57" w14:textId="1F739ACF" w:rsidR="4850DBBB" w:rsidRDefault="4850DBBB" w:rsidP="4B4E77EB">
      <w:pPr>
        <w:rPr>
          <w:rFonts w:hint="eastAsia"/>
          <w:b/>
          <w:bCs/>
          <w:sz w:val="28"/>
          <w:szCs w:val="28"/>
        </w:rPr>
      </w:pPr>
      <w:r w:rsidRPr="4B4E77EB">
        <w:rPr>
          <w:b/>
          <w:bCs/>
          <w:sz w:val="28"/>
          <w:szCs w:val="28"/>
        </w:rPr>
        <w:t>References ........................................................................................</w:t>
      </w:r>
      <w:r w:rsidR="15383472" w:rsidRPr="4B4E77EB">
        <w:rPr>
          <w:b/>
          <w:bCs/>
          <w:sz w:val="28"/>
          <w:szCs w:val="28"/>
        </w:rPr>
        <w:t>....... 4</w:t>
      </w:r>
    </w:p>
    <w:p w14:paraId="2B457D41" w14:textId="2566FA91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19255093" w14:textId="380EE114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3D9C7951" w14:textId="0E24D3BD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2D19CDC0" w14:textId="4D400CEC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5C88E023" w14:textId="69EEADE8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42DE5BAD" w14:textId="11B53FA2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42026DC5" w14:textId="7227821E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24EC0022" w14:textId="3B8D489D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7F32EA28" w14:textId="6886D09B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6FBBADF3" w14:textId="284D895A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646045A2" w14:textId="4BDA2B9E" w:rsidR="4B4E77EB" w:rsidRDefault="4B4E77EB" w:rsidP="4B4E77EB">
      <w:pPr>
        <w:rPr>
          <w:rFonts w:hint="eastAsia"/>
          <w:b/>
          <w:bCs/>
          <w:sz w:val="36"/>
          <w:szCs w:val="36"/>
        </w:rPr>
      </w:pPr>
    </w:p>
    <w:p w14:paraId="6912F7BB" w14:textId="1F6B49AD" w:rsidR="15383472" w:rsidRPr="00DB5A9F" w:rsidRDefault="15383472" w:rsidP="00CA7CC4">
      <w:pPr>
        <w:spacing w:line="360" w:lineRule="auto"/>
        <w:rPr>
          <w:rFonts w:hint="eastAsia"/>
          <w:b/>
          <w:bCs/>
          <w:sz w:val="32"/>
          <w:szCs w:val="32"/>
        </w:rPr>
      </w:pPr>
      <w:r w:rsidRPr="00DB5A9F">
        <w:rPr>
          <w:b/>
          <w:bCs/>
          <w:sz w:val="32"/>
          <w:szCs w:val="32"/>
        </w:rPr>
        <w:lastRenderedPageBreak/>
        <w:t>Introduction</w:t>
      </w:r>
    </w:p>
    <w:p w14:paraId="42686554" w14:textId="54D3C760" w:rsidR="41DA4887" w:rsidRDefault="41DA4887" w:rsidP="00CA7CC4">
      <w:pPr>
        <w:spacing w:line="360" w:lineRule="auto"/>
        <w:rPr>
          <w:rFonts w:hint="eastAsia"/>
          <w:sz w:val="22"/>
          <w:szCs w:val="22"/>
        </w:rPr>
      </w:pPr>
      <w:r w:rsidRPr="4B4E77EB">
        <w:rPr>
          <w:sz w:val="22"/>
          <w:szCs w:val="22"/>
        </w:rPr>
        <w:t xml:space="preserve">Dementia is a </w:t>
      </w:r>
      <w:r w:rsidR="1D9B1461" w:rsidRPr="4B4E77EB">
        <w:rPr>
          <w:sz w:val="22"/>
          <w:szCs w:val="22"/>
        </w:rPr>
        <w:t xml:space="preserve">general term for a </w:t>
      </w:r>
      <w:r w:rsidRPr="4B4E77EB">
        <w:rPr>
          <w:sz w:val="22"/>
          <w:szCs w:val="22"/>
        </w:rPr>
        <w:t xml:space="preserve">decline in cognitive functioning </w:t>
      </w:r>
      <w:r w:rsidR="4B1F7CBA" w:rsidRPr="4B4E77EB">
        <w:rPr>
          <w:sz w:val="22"/>
          <w:szCs w:val="22"/>
        </w:rPr>
        <w:t>that results</w:t>
      </w:r>
      <w:r w:rsidRPr="4B4E77EB">
        <w:rPr>
          <w:sz w:val="22"/>
          <w:szCs w:val="22"/>
        </w:rPr>
        <w:t xml:space="preserve"> </w:t>
      </w:r>
      <w:r w:rsidR="14601F87" w:rsidRPr="4B4E77EB">
        <w:rPr>
          <w:sz w:val="22"/>
          <w:szCs w:val="22"/>
        </w:rPr>
        <w:t>in</w:t>
      </w:r>
      <w:r w:rsidRPr="4B4E77EB">
        <w:rPr>
          <w:sz w:val="22"/>
          <w:szCs w:val="22"/>
        </w:rPr>
        <w:t xml:space="preserve"> memory loss and affec</w:t>
      </w:r>
      <w:r w:rsidR="3861A39C" w:rsidRPr="4B4E77EB">
        <w:rPr>
          <w:sz w:val="22"/>
          <w:szCs w:val="22"/>
        </w:rPr>
        <w:t>ts daily life activities such as thinking and social</w:t>
      </w:r>
      <w:r w:rsidR="2A60162E" w:rsidRPr="4B4E77EB">
        <w:rPr>
          <w:sz w:val="22"/>
          <w:szCs w:val="22"/>
        </w:rPr>
        <w:t xml:space="preserve"> abilities. </w:t>
      </w:r>
      <w:r w:rsidR="5BB43BC6" w:rsidRPr="4B4E77EB">
        <w:rPr>
          <w:sz w:val="22"/>
          <w:szCs w:val="22"/>
        </w:rPr>
        <w:t xml:space="preserve">It </w:t>
      </w:r>
      <w:proofErr w:type="gramStart"/>
      <w:r w:rsidR="5BB43BC6" w:rsidRPr="4B4E77EB">
        <w:rPr>
          <w:sz w:val="22"/>
          <w:szCs w:val="22"/>
        </w:rPr>
        <w:t>is often caused</w:t>
      </w:r>
      <w:proofErr w:type="gramEnd"/>
      <w:r w:rsidR="5BB43BC6" w:rsidRPr="4B4E77EB">
        <w:rPr>
          <w:sz w:val="22"/>
          <w:szCs w:val="22"/>
        </w:rPr>
        <w:t xml:space="preserve"> when brain nerve cells (neurons) die, and connections between neurons </w:t>
      </w:r>
      <w:proofErr w:type="gramStart"/>
      <w:r w:rsidR="5BB43BC6" w:rsidRPr="4B4E77EB">
        <w:rPr>
          <w:sz w:val="22"/>
          <w:szCs w:val="22"/>
        </w:rPr>
        <w:t>are interrupted</w:t>
      </w:r>
      <w:r w:rsidR="51F43EA0" w:rsidRPr="4B4E77EB">
        <w:rPr>
          <w:sz w:val="22"/>
          <w:szCs w:val="22"/>
        </w:rPr>
        <w:t xml:space="preserve"> (Harvard Health Publishing, 2023)</w:t>
      </w:r>
      <w:proofErr w:type="gramEnd"/>
      <w:r w:rsidR="51F43EA0" w:rsidRPr="4B4E77EB">
        <w:rPr>
          <w:sz w:val="22"/>
          <w:szCs w:val="22"/>
        </w:rPr>
        <w:t>.</w:t>
      </w:r>
      <w:r w:rsidR="005758CB">
        <w:rPr>
          <w:sz w:val="22"/>
          <w:szCs w:val="22"/>
        </w:rPr>
        <w:t xml:space="preserve"> </w:t>
      </w:r>
      <w:r w:rsidR="005B7C56">
        <w:rPr>
          <w:sz w:val="22"/>
          <w:szCs w:val="22"/>
        </w:rPr>
        <w:t>It is a progressive neurological condition.</w:t>
      </w:r>
      <w:r w:rsidR="007D6145">
        <w:rPr>
          <w:sz w:val="22"/>
          <w:szCs w:val="22"/>
        </w:rPr>
        <w:t xml:space="preserve"> </w:t>
      </w:r>
      <w:r w:rsidR="00967DB1">
        <w:rPr>
          <w:sz w:val="22"/>
          <w:szCs w:val="22"/>
        </w:rPr>
        <w:t xml:space="preserve">Dementia patients may not understand </w:t>
      </w:r>
      <w:proofErr w:type="gramStart"/>
      <w:r w:rsidR="00967DB1">
        <w:rPr>
          <w:sz w:val="22"/>
          <w:szCs w:val="22"/>
        </w:rPr>
        <w:t>what’s</w:t>
      </w:r>
      <w:proofErr w:type="gramEnd"/>
      <w:r w:rsidR="00967DB1">
        <w:rPr>
          <w:sz w:val="22"/>
          <w:szCs w:val="22"/>
        </w:rPr>
        <w:t xml:space="preserve"> going on in their surroundings</w:t>
      </w:r>
      <w:r w:rsidR="00CC5279">
        <w:rPr>
          <w:sz w:val="22"/>
          <w:szCs w:val="22"/>
        </w:rPr>
        <w:t xml:space="preserve"> or </w:t>
      </w:r>
      <w:r w:rsidR="003173D7">
        <w:rPr>
          <w:sz w:val="22"/>
          <w:szCs w:val="22"/>
        </w:rPr>
        <w:t xml:space="preserve">why </w:t>
      </w:r>
      <w:proofErr w:type="gramStart"/>
      <w:r w:rsidR="003173D7">
        <w:rPr>
          <w:sz w:val="22"/>
          <w:szCs w:val="22"/>
        </w:rPr>
        <w:t>they’re</w:t>
      </w:r>
      <w:proofErr w:type="gramEnd"/>
      <w:r w:rsidR="003173D7">
        <w:rPr>
          <w:sz w:val="22"/>
          <w:szCs w:val="22"/>
        </w:rPr>
        <w:t xml:space="preserve"> not in c</w:t>
      </w:r>
      <w:r w:rsidR="00690673">
        <w:rPr>
          <w:sz w:val="22"/>
          <w:szCs w:val="22"/>
        </w:rPr>
        <w:t xml:space="preserve">ontrol of </w:t>
      </w:r>
      <w:proofErr w:type="gramStart"/>
      <w:r w:rsidR="00690673">
        <w:rPr>
          <w:sz w:val="22"/>
          <w:szCs w:val="22"/>
        </w:rPr>
        <w:t>what’s</w:t>
      </w:r>
      <w:proofErr w:type="gramEnd"/>
      <w:r w:rsidR="00690673">
        <w:rPr>
          <w:sz w:val="22"/>
          <w:szCs w:val="22"/>
        </w:rPr>
        <w:t xml:space="preserve"> happening to them. </w:t>
      </w:r>
      <w:r w:rsidR="009E1B64">
        <w:rPr>
          <w:sz w:val="22"/>
          <w:szCs w:val="22"/>
        </w:rPr>
        <w:t xml:space="preserve">Dementia can </w:t>
      </w:r>
      <w:r w:rsidR="00DB19EA">
        <w:rPr>
          <w:sz w:val="22"/>
          <w:szCs w:val="22"/>
        </w:rPr>
        <w:t xml:space="preserve">also </w:t>
      </w:r>
      <w:r w:rsidR="009E1B64">
        <w:rPr>
          <w:sz w:val="22"/>
          <w:szCs w:val="22"/>
        </w:rPr>
        <w:t>be stressful for both the patients and the people caring for them</w:t>
      </w:r>
      <w:r w:rsidR="007C19D7">
        <w:rPr>
          <w:sz w:val="22"/>
          <w:szCs w:val="22"/>
        </w:rPr>
        <w:t xml:space="preserve">. </w:t>
      </w:r>
      <w:r w:rsidR="00DA3EA1">
        <w:rPr>
          <w:sz w:val="22"/>
          <w:szCs w:val="22"/>
        </w:rPr>
        <w:t>Sometimes they</w:t>
      </w:r>
      <w:r w:rsidR="001B3864">
        <w:rPr>
          <w:sz w:val="22"/>
          <w:szCs w:val="22"/>
        </w:rPr>
        <w:t xml:space="preserve"> may</w:t>
      </w:r>
      <w:r w:rsidR="00DA3EA1">
        <w:rPr>
          <w:sz w:val="22"/>
          <w:szCs w:val="22"/>
        </w:rPr>
        <w:t xml:space="preserve"> feel restless, </w:t>
      </w:r>
      <w:r w:rsidR="00083374">
        <w:rPr>
          <w:sz w:val="22"/>
          <w:szCs w:val="22"/>
        </w:rPr>
        <w:t>t</w:t>
      </w:r>
      <w:r w:rsidR="001B3864">
        <w:rPr>
          <w:sz w:val="22"/>
          <w:szCs w:val="22"/>
        </w:rPr>
        <w:t>hey may</w:t>
      </w:r>
      <w:r w:rsidR="00DA3EA1">
        <w:rPr>
          <w:sz w:val="22"/>
          <w:szCs w:val="22"/>
        </w:rPr>
        <w:t xml:space="preserve"> tend to repeat questions</w:t>
      </w:r>
      <w:r w:rsidR="001B3864">
        <w:rPr>
          <w:sz w:val="22"/>
          <w:szCs w:val="22"/>
        </w:rPr>
        <w:t xml:space="preserve">, they may experience sleep </w:t>
      </w:r>
      <w:r w:rsidR="00800D70">
        <w:rPr>
          <w:sz w:val="22"/>
          <w:szCs w:val="22"/>
        </w:rPr>
        <w:t>disturbances,</w:t>
      </w:r>
      <w:r w:rsidR="00083374">
        <w:rPr>
          <w:sz w:val="22"/>
          <w:szCs w:val="22"/>
        </w:rPr>
        <w:t xml:space="preserve"> or they may show </w:t>
      </w:r>
      <w:r w:rsidR="00AD2EE2">
        <w:rPr>
          <w:sz w:val="22"/>
          <w:szCs w:val="22"/>
        </w:rPr>
        <w:t>disinterest in their usual activities and have a lack of self-confidence</w:t>
      </w:r>
      <w:r w:rsidR="00D20F44">
        <w:rPr>
          <w:sz w:val="22"/>
          <w:szCs w:val="22"/>
        </w:rPr>
        <w:t xml:space="preserve"> (NHS, 2024).</w:t>
      </w:r>
      <w:r w:rsidR="00AD2EE2">
        <w:rPr>
          <w:sz w:val="22"/>
          <w:szCs w:val="22"/>
        </w:rPr>
        <w:t xml:space="preserve"> </w:t>
      </w:r>
      <w:r w:rsidR="00591306">
        <w:rPr>
          <w:sz w:val="22"/>
          <w:szCs w:val="22"/>
        </w:rPr>
        <w:t>Dementia patients require compassionate, person-centered care</w:t>
      </w:r>
      <w:r w:rsidR="00C41B30">
        <w:rPr>
          <w:sz w:val="22"/>
          <w:szCs w:val="22"/>
        </w:rPr>
        <w:t xml:space="preserve"> that preserves dignity and identity, while als</w:t>
      </w:r>
      <w:r w:rsidR="00E23B5E">
        <w:rPr>
          <w:sz w:val="22"/>
          <w:szCs w:val="22"/>
        </w:rPr>
        <w:t>o supporting emotional wellbeing and social connection, to enhance quality of life for both the patients and their families.</w:t>
      </w:r>
    </w:p>
    <w:p w14:paraId="0A099AA7" w14:textId="08EFFF23" w:rsidR="4B4E77EB" w:rsidRDefault="4B4E77EB" w:rsidP="00CA7CC4">
      <w:pPr>
        <w:spacing w:line="360" w:lineRule="auto"/>
        <w:rPr>
          <w:rFonts w:hint="eastAsia"/>
          <w:sz w:val="22"/>
          <w:szCs w:val="22"/>
        </w:rPr>
      </w:pPr>
    </w:p>
    <w:p w14:paraId="5FD4C218" w14:textId="745052DC" w:rsidR="0BA70FB8" w:rsidRPr="00CA7CC4" w:rsidRDefault="0BA70FB8" w:rsidP="00CA7CC4">
      <w:pPr>
        <w:spacing w:line="360" w:lineRule="auto"/>
        <w:rPr>
          <w:rFonts w:hint="eastAsia"/>
          <w:b/>
          <w:bCs/>
          <w:sz w:val="32"/>
          <w:szCs w:val="32"/>
        </w:rPr>
      </w:pPr>
      <w:r w:rsidRPr="00CA7CC4">
        <w:rPr>
          <w:b/>
          <w:bCs/>
          <w:sz w:val="32"/>
          <w:szCs w:val="32"/>
        </w:rPr>
        <w:t>Context</w:t>
      </w:r>
    </w:p>
    <w:p w14:paraId="53679A29" w14:textId="28ABD1CC" w:rsidR="0BA70FB8" w:rsidRDefault="0BA70FB8" w:rsidP="00CA7CC4">
      <w:pPr>
        <w:spacing w:line="360" w:lineRule="auto"/>
        <w:rPr>
          <w:rFonts w:hint="eastAsia"/>
          <w:sz w:val="22"/>
          <w:szCs w:val="22"/>
        </w:rPr>
      </w:pPr>
      <w:r w:rsidRPr="4B4E77EB">
        <w:rPr>
          <w:sz w:val="22"/>
          <w:szCs w:val="22"/>
        </w:rPr>
        <w:t>The two theories that I will apply</w:t>
      </w:r>
      <w:r w:rsidR="4C0D8DE7" w:rsidRPr="4B4E77EB">
        <w:rPr>
          <w:sz w:val="22"/>
          <w:szCs w:val="22"/>
        </w:rPr>
        <w:t xml:space="preserve"> in my report</w:t>
      </w:r>
      <w:r w:rsidRPr="4B4E77EB">
        <w:rPr>
          <w:sz w:val="22"/>
          <w:szCs w:val="22"/>
        </w:rPr>
        <w:t xml:space="preserve"> </w:t>
      </w:r>
      <w:r w:rsidR="44362755" w:rsidRPr="4B4E77EB">
        <w:rPr>
          <w:sz w:val="22"/>
          <w:szCs w:val="22"/>
        </w:rPr>
        <w:t xml:space="preserve">are </w:t>
      </w:r>
      <w:r w:rsidR="3E8D8FBA" w:rsidRPr="4B4E77EB">
        <w:rPr>
          <w:sz w:val="22"/>
          <w:szCs w:val="22"/>
        </w:rPr>
        <w:t>Erikson’s psyc</w:t>
      </w:r>
      <w:r w:rsidR="0B3F8880" w:rsidRPr="4B4E77EB">
        <w:rPr>
          <w:sz w:val="22"/>
          <w:szCs w:val="22"/>
        </w:rPr>
        <w:t>h</w:t>
      </w:r>
      <w:r w:rsidR="3E8D8FBA" w:rsidRPr="4B4E77EB">
        <w:rPr>
          <w:sz w:val="22"/>
          <w:szCs w:val="22"/>
        </w:rPr>
        <w:t xml:space="preserve">osocial theory and </w:t>
      </w:r>
      <w:r w:rsidR="5DB9E458" w:rsidRPr="4B4E77EB">
        <w:rPr>
          <w:sz w:val="22"/>
          <w:szCs w:val="22"/>
        </w:rPr>
        <w:t xml:space="preserve">Freud’s psychosexual theory </w:t>
      </w:r>
      <w:r w:rsidR="522CD05A" w:rsidRPr="4B4E77EB">
        <w:rPr>
          <w:sz w:val="22"/>
          <w:szCs w:val="22"/>
        </w:rPr>
        <w:t xml:space="preserve">to give guidance on how to deal/support adults aged </w:t>
      </w:r>
      <w:proofErr w:type="gramStart"/>
      <w:r w:rsidR="522CD05A" w:rsidRPr="4B4E77EB">
        <w:rPr>
          <w:sz w:val="22"/>
          <w:szCs w:val="22"/>
        </w:rPr>
        <w:t>65</w:t>
      </w:r>
      <w:proofErr w:type="gramEnd"/>
      <w:r w:rsidR="522CD05A" w:rsidRPr="4B4E77EB">
        <w:rPr>
          <w:sz w:val="22"/>
          <w:szCs w:val="22"/>
        </w:rPr>
        <w:t xml:space="preserve"> and over living in a dementia care home</w:t>
      </w:r>
      <w:r w:rsidR="533E3E0D" w:rsidRPr="4B4E77EB">
        <w:rPr>
          <w:sz w:val="22"/>
          <w:szCs w:val="22"/>
        </w:rPr>
        <w:t xml:space="preserve"> who face daily mental challenges</w:t>
      </w:r>
      <w:r w:rsidR="64272280" w:rsidRPr="4B4E77EB">
        <w:rPr>
          <w:sz w:val="22"/>
          <w:szCs w:val="22"/>
        </w:rPr>
        <w:t>. Th</w:t>
      </w:r>
      <w:r w:rsidR="3ADC7F92" w:rsidRPr="4B4E77EB">
        <w:rPr>
          <w:sz w:val="22"/>
          <w:szCs w:val="22"/>
        </w:rPr>
        <w:t xml:space="preserve">is </w:t>
      </w:r>
      <w:r w:rsidR="35857FD4" w:rsidRPr="4B4E77EB">
        <w:rPr>
          <w:sz w:val="22"/>
          <w:szCs w:val="22"/>
        </w:rPr>
        <w:t xml:space="preserve">report </w:t>
      </w:r>
      <w:r w:rsidR="64272280" w:rsidRPr="4B4E77EB">
        <w:rPr>
          <w:sz w:val="22"/>
          <w:szCs w:val="22"/>
        </w:rPr>
        <w:t>will also explain the</w:t>
      </w:r>
      <w:r w:rsidR="0CA85007" w:rsidRPr="4B4E77EB">
        <w:rPr>
          <w:sz w:val="22"/>
          <w:szCs w:val="22"/>
        </w:rPr>
        <w:t xml:space="preserve"> </w:t>
      </w:r>
      <w:r w:rsidR="66071B29" w:rsidRPr="4B4E77EB">
        <w:rPr>
          <w:sz w:val="22"/>
          <w:szCs w:val="22"/>
        </w:rPr>
        <w:t xml:space="preserve">types of </w:t>
      </w:r>
      <w:r w:rsidR="533E3E0D" w:rsidRPr="4B4E77EB">
        <w:rPr>
          <w:sz w:val="22"/>
          <w:szCs w:val="22"/>
        </w:rPr>
        <w:t>problems professionals face whil</w:t>
      </w:r>
      <w:r w:rsidR="44060596" w:rsidRPr="4B4E77EB">
        <w:rPr>
          <w:sz w:val="22"/>
          <w:szCs w:val="22"/>
        </w:rPr>
        <w:t>e applying these theories</w:t>
      </w:r>
      <w:r w:rsidR="2C573E61" w:rsidRPr="4B4E77EB">
        <w:rPr>
          <w:sz w:val="22"/>
          <w:szCs w:val="22"/>
        </w:rPr>
        <w:t xml:space="preserve"> and what strat</w:t>
      </w:r>
      <w:r w:rsidR="1977D532" w:rsidRPr="4B4E77EB">
        <w:rPr>
          <w:sz w:val="22"/>
          <w:szCs w:val="22"/>
        </w:rPr>
        <w:t xml:space="preserve">egies </w:t>
      </w:r>
      <w:r w:rsidR="2C573E61" w:rsidRPr="4B4E77EB">
        <w:rPr>
          <w:sz w:val="22"/>
          <w:szCs w:val="22"/>
        </w:rPr>
        <w:t xml:space="preserve">can </w:t>
      </w:r>
      <w:proofErr w:type="gramStart"/>
      <w:r w:rsidR="2C573E61" w:rsidRPr="4B4E77EB">
        <w:rPr>
          <w:sz w:val="22"/>
          <w:szCs w:val="22"/>
        </w:rPr>
        <w:t>be implemented</w:t>
      </w:r>
      <w:proofErr w:type="gramEnd"/>
      <w:r w:rsidR="2C573E61" w:rsidRPr="4B4E77EB">
        <w:rPr>
          <w:sz w:val="22"/>
          <w:szCs w:val="22"/>
        </w:rPr>
        <w:t xml:space="preserve"> to help deal with </w:t>
      </w:r>
      <w:r w:rsidR="778CCB2C" w:rsidRPr="4B4E77EB">
        <w:rPr>
          <w:sz w:val="22"/>
          <w:szCs w:val="22"/>
        </w:rPr>
        <w:t>them.</w:t>
      </w:r>
    </w:p>
    <w:p w14:paraId="11500784" w14:textId="1D23567D" w:rsidR="4B4E77EB" w:rsidRPr="00CA7CC4" w:rsidRDefault="4B4E77EB" w:rsidP="00CA7CC4">
      <w:pPr>
        <w:spacing w:line="360" w:lineRule="auto"/>
        <w:rPr>
          <w:rFonts w:hint="eastAsia"/>
          <w:sz w:val="32"/>
          <w:szCs w:val="32"/>
        </w:rPr>
      </w:pPr>
    </w:p>
    <w:p w14:paraId="62B0B7EA" w14:textId="08668B66" w:rsidR="2E1443CA" w:rsidRPr="00CA7CC4" w:rsidRDefault="2E1443CA" w:rsidP="00CA7CC4">
      <w:pPr>
        <w:spacing w:line="360" w:lineRule="auto"/>
        <w:rPr>
          <w:rFonts w:hint="eastAsia"/>
          <w:b/>
          <w:bCs/>
          <w:sz w:val="32"/>
          <w:szCs w:val="32"/>
        </w:rPr>
      </w:pPr>
      <w:r w:rsidRPr="00CA7CC4">
        <w:rPr>
          <w:b/>
          <w:bCs/>
          <w:sz w:val="32"/>
          <w:szCs w:val="32"/>
        </w:rPr>
        <w:t>Detailed Overview of Both Theories</w:t>
      </w:r>
    </w:p>
    <w:p w14:paraId="7182437C" w14:textId="1179A9B3" w:rsidR="69D26310" w:rsidRPr="00CA7CC4" w:rsidRDefault="69D26310" w:rsidP="00CA7CC4">
      <w:pPr>
        <w:spacing w:line="360" w:lineRule="auto"/>
        <w:rPr>
          <w:rFonts w:hint="eastAsia"/>
          <w:b/>
          <w:bCs/>
          <w:sz w:val="28"/>
          <w:szCs w:val="28"/>
        </w:rPr>
      </w:pPr>
      <w:r w:rsidRPr="00CA7CC4">
        <w:rPr>
          <w:b/>
          <w:bCs/>
          <w:sz w:val="28"/>
          <w:szCs w:val="28"/>
        </w:rPr>
        <w:t>Erikson’s Psychosocial Theory of Development:</w:t>
      </w:r>
    </w:p>
    <w:p w14:paraId="3351FE1E" w14:textId="2FE04D91" w:rsidR="7D37FB1A" w:rsidRDefault="7D37FB1A" w:rsidP="00CA7CC4">
      <w:pPr>
        <w:spacing w:line="360" w:lineRule="auto"/>
        <w:rPr>
          <w:rFonts w:hint="eastAsia"/>
          <w:sz w:val="22"/>
          <w:szCs w:val="22"/>
        </w:rPr>
      </w:pPr>
      <w:r w:rsidRPr="4B4E77EB">
        <w:rPr>
          <w:sz w:val="22"/>
          <w:szCs w:val="22"/>
        </w:rPr>
        <w:t>Erik</w:t>
      </w:r>
      <w:r w:rsidR="054BF9EF" w:rsidRPr="4B4E77EB">
        <w:rPr>
          <w:sz w:val="22"/>
          <w:szCs w:val="22"/>
        </w:rPr>
        <w:t xml:space="preserve"> Erik</w:t>
      </w:r>
      <w:r w:rsidRPr="4B4E77EB">
        <w:rPr>
          <w:sz w:val="22"/>
          <w:szCs w:val="22"/>
        </w:rPr>
        <w:t>son</w:t>
      </w:r>
      <w:r w:rsidR="7DCF3AA7" w:rsidRPr="4B4E77EB">
        <w:rPr>
          <w:sz w:val="22"/>
          <w:szCs w:val="22"/>
        </w:rPr>
        <w:t xml:space="preserve"> was a</w:t>
      </w:r>
      <w:r w:rsidR="5479F505" w:rsidRPr="4B4E77EB">
        <w:rPr>
          <w:sz w:val="22"/>
          <w:szCs w:val="22"/>
        </w:rPr>
        <w:t xml:space="preserve"> renowned</w:t>
      </w:r>
      <w:r w:rsidR="7DCF3AA7" w:rsidRPr="4B4E77EB">
        <w:rPr>
          <w:sz w:val="22"/>
          <w:szCs w:val="22"/>
        </w:rPr>
        <w:t xml:space="preserve"> German born American psychologist and psychoanalyst. H</w:t>
      </w:r>
      <w:r w:rsidR="100DA4BF" w:rsidRPr="4B4E77EB">
        <w:rPr>
          <w:sz w:val="22"/>
          <w:szCs w:val="22"/>
        </w:rPr>
        <w:t xml:space="preserve">e was most known for his </w:t>
      </w:r>
      <w:r w:rsidRPr="4B4E77EB">
        <w:rPr>
          <w:sz w:val="22"/>
          <w:szCs w:val="22"/>
        </w:rPr>
        <w:t xml:space="preserve">Psychosocial </w:t>
      </w:r>
      <w:r w:rsidR="28345384" w:rsidRPr="4B4E77EB">
        <w:rPr>
          <w:sz w:val="22"/>
          <w:szCs w:val="22"/>
        </w:rPr>
        <w:t xml:space="preserve">Development </w:t>
      </w:r>
      <w:r w:rsidRPr="4B4E77EB">
        <w:rPr>
          <w:sz w:val="22"/>
          <w:szCs w:val="22"/>
        </w:rPr>
        <w:t>Theory</w:t>
      </w:r>
      <w:r w:rsidR="3F39C344" w:rsidRPr="4B4E77EB">
        <w:rPr>
          <w:sz w:val="22"/>
          <w:szCs w:val="22"/>
        </w:rPr>
        <w:t xml:space="preserve"> </w:t>
      </w:r>
      <w:r w:rsidR="5DBF594A" w:rsidRPr="4B4E77EB">
        <w:rPr>
          <w:sz w:val="22"/>
          <w:szCs w:val="22"/>
        </w:rPr>
        <w:t xml:space="preserve">which </w:t>
      </w:r>
      <w:r w:rsidR="3F39C344" w:rsidRPr="4B4E77EB">
        <w:rPr>
          <w:sz w:val="22"/>
          <w:szCs w:val="22"/>
        </w:rPr>
        <w:t xml:space="preserve">has </w:t>
      </w:r>
      <w:proofErr w:type="gramStart"/>
      <w:r w:rsidR="3F39C344" w:rsidRPr="4B4E77EB">
        <w:rPr>
          <w:sz w:val="22"/>
          <w:szCs w:val="22"/>
        </w:rPr>
        <w:t>8</w:t>
      </w:r>
      <w:proofErr w:type="gramEnd"/>
      <w:r w:rsidR="3F39C344" w:rsidRPr="4B4E77EB">
        <w:rPr>
          <w:sz w:val="22"/>
          <w:szCs w:val="22"/>
        </w:rPr>
        <w:t xml:space="preserve"> stages and the final stage is about integrity vs despair</w:t>
      </w:r>
      <w:r w:rsidR="4601D65D" w:rsidRPr="4B4E77EB">
        <w:rPr>
          <w:sz w:val="22"/>
          <w:szCs w:val="22"/>
        </w:rPr>
        <w:t xml:space="preserve">. The eighth stage </w:t>
      </w:r>
      <w:proofErr w:type="gramStart"/>
      <w:r w:rsidR="4601D65D" w:rsidRPr="4B4E77EB">
        <w:rPr>
          <w:sz w:val="22"/>
          <w:szCs w:val="22"/>
        </w:rPr>
        <w:t>is</w:t>
      </w:r>
      <w:r w:rsidR="3F39C344" w:rsidRPr="4B4E77EB">
        <w:rPr>
          <w:sz w:val="22"/>
          <w:szCs w:val="22"/>
        </w:rPr>
        <w:t xml:space="preserve"> typically experience</w:t>
      </w:r>
      <w:r w:rsidR="50571095" w:rsidRPr="4B4E77EB">
        <w:rPr>
          <w:sz w:val="22"/>
          <w:szCs w:val="22"/>
        </w:rPr>
        <w:t>d</w:t>
      </w:r>
      <w:proofErr w:type="gramEnd"/>
      <w:r w:rsidR="3F39C344" w:rsidRPr="4B4E77EB">
        <w:rPr>
          <w:sz w:val="22"/>
          <w:szCs w:val="22"/>
        </w:rPr>
        <w:t xml:space="preserve"> in late </w:t>
      </w:r>
      <w:r w:rsidR="3B3A17AF" w:rsidRPr="4B4E77EB">
        <w:rPr>
          <w:sz w:val="22"/>
          <w:szCs w:val="22"/>
        </w:rPr>
        <w:t xml:space="preserve">adulthood, </w:t>
      </w:r>
      <w:r w:rsidR="00F65BC7">
        <w:rPr>
          <w:sz w:val="22"/>
          <w:szCs w:val="22"/>
        </w:rPr>
        <w:t xml:space="preserve">by </w:t>
      </w:r>
      <w:proofErr w:type="gramStart"/>
      <w:r w:rsidR="00F65BC7">
        <w:rPr>
          <w:sz w:val="22"/>
          <w:szCs w:val="22"/>
        </w:rPr>
        <w:t>many</w:t>
      </w:r>
      <w:proofErr w:type="gramEnd"/>
      <w:r w:rsidR="00F65BC7">
        <w:rPr>
          <w:sz w:val="22"/>
          <w:szCs w:val="22"/>
        </w:rPr>
        <w:t xml:space="preserve"> adults aged </w:t>
      </w:r>
      <w:proofErr w:type="gramStart"/>
      <w:r w:rsidR="6388EF94" w:rsidRPr="4B4E77EB">
        <w:rPr>
          <w:sz w:val="22"/>
          <w:szCs w:val="22"/>
        </w:rPr>
        <w:t>65</w:t>
      </w:r>
      <w:proofErr w:type="gramEnd"/>
      <w:r w:rsidR="6388EF94" w:rsidRPr="4B4E77EB">
        <w:rPr>
          <w:sz w:val="22"/>
          <w:szCs w:val="22"/>
        </w:rPr>
        <w:t xml:space="preserve"> and over. </w:t>
      </w:r>
      <w:r w:rsidR="10D5C9AF" w:rsidRPr="4B4E77EB">
        <w:rPr>
          <w:sz w:val="22"/>
          <w:szCs w:val="22"/>
        </w:rPr>
        <w:t>In this stage, adults tend to reflect on their life, and they either feel a sense of accomplishment and integrity or despair over missed opportunities</w:t>
      </w:r>
      <w:r w:rsidR="6B70266C" w:rsidRPr="4B4E77EB">
        <w:rPr>
          <w:sz w:val="22"/>
          <w:szCs w:val="22"/>
        </w:rPr>
        <w:t xml:space="preserve"> and life that </w:t>
      </w:r>
      <w:proofErr w:type="gramStart"/>
      <w:r w:rsidR="6B70266C" w:rsidRPr="4B4E77EB">
        <w:rPr>
          <w:sz w:val="22"/>
          <w:szCs w:val="22"/>
        </w:rPr>
        <w:t>wasn’t</w:t>
      </w:r>
      <w:proofErr w:type="gramEnd"/>
      <w:r w:rsidR="6B70266C" w:rsidRPr="4B4E77EB">
        <w:rPr>
          <w:sz w:val="22"/>
          <w:szCs w:val="22"/>
        </w:rPr>
        <w:t xml:space="preserve"> </w:t>
      </w:r>
      <w:r w:rsidR="6B70266C" w:rsidRPr="4B4E77EB">
        <w:rPr>
          <w:sz w:val="22"/>
          <w:szCs w:val="22"/>
        </w:rPr>
        <w:lastRenderedPageBreak/>
        <w:t xml:space="preserve">fulfilling. </w:t>
      </w:r>
      <w:r w:rsidR="74A2BA38" w:rsidRPr="4B4E77EB">
        <w:rPr>
          <w:sz w:val="22"/>
          <w:szCs w:val="22"/>
        </w:rPr>
        <w:t xml:space="preserve">During integrity, aged people usually feel a sense of satisfaction and </w:t>
      </w:r>
      <w:r w:rsidR="41EBD32B" w:rsidRPr="4B4E77EB">
        <w:rPr>
          <w:sz w:val="22"/>
          <w:szCs w:val="22"/>
        </w:rPr>
        <w:t>completeness,</w:t>
      </w:r>
      <w:r w:rsidR="3E998396" w:rsidRPr="4B4E77EB">
        <w:rPr>
          <w:sz w:val="22"/>
          <w:szCs w:val="22"/>
        </w:rPr>
        <w:t xml:space="preserve"> they feel at peace when it comes to facing aging and mortality, and they tend to have greater resilience, emotional </w:t>
      </w:r>
      <w:proofErr w:type="gramStart"/>
      <w:r w:rsidR="3E998396" w:rsidRPr="4B4E77EB">
        <w:rPr>
          <w:sz w:val="22"/>
          <w:szCs w:val="22"/>
        </w:rPr>
        <w:t>stability</w:t>
      </w:r>
      <w:proofErr w:type="gramEnd"/>
      <w:r w:rsidR="3E998396" w:rsidRPr="4B4E77EB">
        <w:rPr>
          <w:sz w:val="22"/>
          <w:szCs w:val="22"/>
        </w:rPr>
        <w:t xml:space="preserve"> and </w:t>
      </w:r>
      <w:r w:rsidR="7B3FBE89" w:rsidRPr="4B4E77EB">
        <w:rPr>
          <w:sz w:val="22"/>
          <w:szCs w:val="22"/>
        </w:rPr>
        <w:t>stronger social connections</w:t>
      </w:r>
      <w:r w:rsidR="0B703DCD" w:rsidRPr="4B4E77EB">
        <w:rPr>
          <w:sz w:val="22"/>
          <w:szCs w:val="22"/>
        </w:rPr>
        <w:t xml:space="preserve">. They feel wise, </w:t>
      </w:r>
      <w:proofErr w:type="gramStart"/>
      <w:r w:rsidR="0B703DCD" w:rsidRPr="4B4E77EB">
        <w:rPr>
          <w:sz w:val="22"/>
          <w:szCs w:val="22"/>
        </w:rPr>
        <w:t>accepted</w:t>
      </w:r>
      <w:proofErr w:type="gramEnd"/>
      <w:r w:rsidR="0B703DCD" w:rsidRPr="4B4E77EB">
        <w:rPr>
          <w:sz w:val="22"/>
          <w:szCs w:val="22"/>
        </w:rPr>
        <w:t xml:space="preserve"> and positive</w:t>
      </w:r>
      <w:r w:rsidR="00CF6A27">
        <w:rPr>
          <w:sz w:val="22"/>
          <w:szCs w:val="22"/>
        </w:rPr>
        <w:t xml:space="preserve">. </w:t>
      </w:r>
      <w:r w:rsidR="00E86D5A">
        <w:rPr>
          <w:sz w:val="22"/>
          <w:szCs w:val="22"/>
        </w:rPr>
        <w:t>Erikson’s model highlight</w:t>
      </w:r>
      <w:r w:rsidR="009F26AD">
        <w:rPr>
          <w:sz w:val="22"/>
          <w:szCs w:val="22"/>
        </w:rPr>
        <w:t xml:space="preserve">s the significance of reflection, </w:t>
      </w:r>
      <w:proofErr w:type="gramStart"/>
      <w:r w:rsidR="009F26AD">
        <w:rPr>
          <w:sz w:val="22"/>
          <w:szCs w:val="22"/>
        </w:rPr>
        <w:t>dignity</w:t>
      </w:r>
      <w:proofErr w:type="gramEnd"/>
      <w:r w:rsidR="00EB3348">
        <w:rPr>
          <w:sz w:val="22"/>
          <w:szCs w:val="22"/>
        </w:rPr>
        <w:t xml:space="preserve"> and social connection in late adulthood</w:t>
      </w:r>
      <w:r w:rsidR="00946A5C">
        <w:rPr>
          <w:sz w:val="22"/>
          <w:szCs w:val="22"/>
        </w:rPr>
        <w:t>. He also</w:t>
      </w:r>
      <w:r w:rsidR="00CF6A27">
        <w:rPr>
          <w:sz w:val="22"/>
          <w:szCs w:val="22"/>
        </w:rPr>
        <w:t xml:space="preserve"> explained how adults </w:t>
      </w:r>
      <w:r w:rsidR="001614C7">
        <w:rPr>
          <w:sz w:val="22"/>
          <w:szCs w:val="22"/>
        </w:rPr>
        <w:t xml:space="preserve">seek meaning, </w:t>
      </w:r>
      <w:proofErr w:type="gramStart"/>
      <w:r w:rsidR="001614C7">
        <w:rPr>
          <w:sz w:val="22"/>
          <w:szCs w:val="22"/>
        </w:rPr>
        <w:t>contribution</w:t>
      </w:r>
      <w:proofErr w:type="gramEnd"/>
      <w:r w:rsidR="001614C7">
        <w:rPr>
          <w:sz w:val="22"/>
          <w:szCs w:val="22"/>
        </w:rPr>
        <w:t xml:space="preserve"> and acceptance.</w:t>
      </w:r>
      <w:r w:rsidR="00714561">
        <w:rPr>
          <w:sz w:val="22"/>
          <w:szCs w:val="22"/>
        </w:rPr>
        <w:t xml:space="preserve"> (</w:t>
      </w:r>
      <w:proofErr w:type="spellStart"/>
      <w:r w:rsidR="00714561">
        <w:rPr>
          <w:sz w:val="22"/>
          <w:szCs w:val="22"/>
        </w:rPr>
        <w:t>Gillea</w:t>
      </w:r>
      <w:r w:rsidR="00E0041E">
        <w:rPr>
          <w:sz w:val="22"/>
          <w:szCs w:val="22"/>
        </w:rPr>
        <w:t>r</w:t>
      </w:r>
      <w:r w:rsidR="00714561">
        <w:rPr>
          <w:sz w:val="22"/>
          <w:szCs w:val="22"/>
        </w:rPr>
        <w:t>d</w:t>
      </w:r>
      <w:proofErr w:type="spellEnd"/>
      <w:r w:rsidR="00714561">
        <w:rPr>
          <w:sz w:val="22"/>
          <w:szCs w:val="22"/>
        </w:rPr>
        <w:t>, 2020).</w:t>
      </w:r>
    </w:p>
    <w:p w14:paraId="7EB6DC53" w14:textId="77777777" w:rsidR="00E0041E" w:rsidRDefault="00E0041E" w:rsidP="00CA7CC4">
      <w:pPr>
        <w:spacing w:line="360" w:lineRule="auto"/>
        <w:rPr>
          <w:rFonts w:hint="eastAsia"/>
          <w:sz w:val="22"/>
          <w:szCs w:val="22"/>
        </w:rPr>
      </w:pPr>
    </w:p>
    <w:p w14:paraId="45D87C77" w14:textId="5E1CB986" w:rsidR="45D22232" w:rsidRPr="00CA7CC4" w:rsidRDefault="45D22232" w:rsidP="00CA7CC4">
      <w:pPr>
        <w:spacing w:line="360" w:lineRule="auto"/>
        <w:rPr>
          <w:rFonts w:hint="eastAsia"/>
          <w:b/>
          <w:bCs/>
          <w:sz w:val="28"/>
          <w:szCs w:val="28"/>
        </w:rPr>
      </w:pPr>
      <w:r w:rsidRPr="00CA7CC4">
        <w:rPr>
          <w:b/>
          <w:bCs/>
          <w:sz w:val="28"/>
          <w:szCs w:val="28"/>
        </w:rPr>
        <w:t>Freud’s Psychosexual Theory</w:t>
      </w:r>
    </w:p>
    <w:p w14:paraId="6923C82F" w14:textId="77777777" w:rsidR="00537386" w:rsidRDefault="4F389BB6" w:rsidP="00CA7CC4">
      <w:pPr>
        <w:spacing w:line="360" w:lineRule="auto"/>
        <w:rPr>
          <w:sz w:val="22"/>
          <w:szCs w:val="22"/>
        </w:rPr>
      </w:pPr>
      <w:r w:rsidRPr="4B4E77EB">
        <w:rPr>
          <w:sz w:val="22"/>
          <w:szCs w:val="22"/>
        </w:rPr>
        <w:t>Sigmund Freud was an Austrian neurologist</w:t>
      </w:r>
      <w:r w:rsidR="154ABD32" w:rsidRPr="4B4E77EB">
        <w:rPr>
          <w:sz w:val="22"/>
          <w:szCs w:val="22"/>
        </w:rPr>
        <w:t>. His psychosexual theory was one of the foundational concepts in psychoanalytic psychology</w:t>
      </w:r>
      <w:r w:rsidR="269D514C" w:rsidRPr="4B4E77EB">
        <w:rPr>
          <w:sz w:val="22"/>
          <w:szCs w:val="22"/>
        </w:rPr>
        <w:t xml:space="preserve"> and it consisted of five </w:t>
      </w:r>
      <w:proofErr w:type="gramStart"/>
      <w:r w:rsidR="269D514C" w:rsidRPr="4B4E77EB">
        <w:rPr>
          <w:sz w:val="22"/>
          <w:szCs w:val="22"/>
        </w:rPr>
        <w:t>stages;</w:t>
      </w:r>
      <w:proofErr w:type="gramEnd"/>
      <w:r w:rsidR="269D514C" w:rsidRPr="4B4E77EB">
        <w:rPr>
          <w:sz w:val="22"/>
          <w:szCs w:val="22"/>
        </w:rPr>
        <w:t xml:space="preserve"> oral, anal, phallic, latency and genital. </w:t>
      </w:r>
      <w:r w:rsidR="74A646A7" w:rsidRPr="4B4E77EB">
        <w:rPr>
          <w:sz w:val="22"/>
          <w:szCs w:val="22"/>
        </w:rPr>
        <w:t xml:space="preserve">For adults aged </w:t>
      </w:r>
      <w:proofErr w:type="gramStart"/>
      <w:r w:rsidR="74A646A7" w:rsidRPr="4B4E77EB">
        <w:rPr>
          <w:sz w:val="22"/>
          <w:szCs w:val="22"/>
        </w:rPr>
        <w:t>65</w:t>
      </w:r>
      <w:proofErr w:type="gramEnd"/>
      <w:r w:rsidR="74A646A7" w:rsidRPr="4B4E77EB">
        <w:rPr>
          <w:sz w:val="22"/>
          <w:szCs w:val="22"/>
        </w:rPr>
        <w:t xml:space="preserve"> and over, this theory describes the lifelong influence of unresolved conflict from earlier stages, wh</w:t>
      </w:r>
      <w:r w:rsidR="4B4EA915" w:rsidRPr="4B4E77EB">
        <w:rPr>
          <w:sz w:val="22"/>
          <w:szCs w:val="22"/>
        </w:rPr>
        <w:t xml:space="preserve">ich </w:t>
      </w:r>
      <w:r w:rsidR="74A646A7" w:rsidRPr="4B4E77EB">
        <w:rPr>
          <w:sz w:val="22"/>
          <w:szCs w:val="22"/>
        </w:rPr>
        <w:t xml:space="preserve">can resurface </w:t>
      </w:r>
      <w:r w:rsidR="01825A9E" w:rsidRPr="4B4E77EB">
        <w:rPr>
          <w:sz w:val="22"/>
          <w:szCs w:val="22"/>
        </w:rPr>
        <w:t>later in life</w:t>
      </w:r>
      <w:r w:rsidR="3DC2357B" w:rsidRPr="4B4E77EB">
        <w:rPr>
          <w:sz w:val="22"/>
          <w:szCs w:val="22"/>
        </w:rPr>
        <w:t xml:space="preserve"> as personality traits, coping styles or relational patterns. </w:t>
      </w:r>
      <w:r w:rsidR="0C70F53E" w:rsidRPr="4B4E77EB">
        <w:rPr>
          <w:sz w:val="22"/>
          <w:szCs w:val="22"/>
        </w:rPr>
        <w:t>Unresolved conflicts can affect adults in the future when they become aged, and it may cause them to be very grumpy</w:t>
      </w:r>
      <w:r w:rsidR="117233EC" w:rsidRPr="4B4E77EB">
        <w:rPr>
          <w:sz w:val="22"/>
          <w:szCs w:val="22"/>
        </w:rPr>
        <w:t xml:space="preserve"> and dissatisfied with life. It may also influ</w:t>
      </w:r>
      <w:r w:rsidR="6C0B472E" w:rsidRPr="4B4E77EB">
        <w:rPr>
          <w:sz w:val="22"/>
          <w:szCs w:val="22"/>
        </w:rPr>
        <w:t xml:space="preserve">ence satisfaction or regret, how one </w:t>
      </w:r>
      <w:proofErr w:type="gramStart"/>
      <w:r w:rsidR="6C0B472E" w:rsidRPr="4B4E77EB">
        <w:rPr>
          <w:sz w:val="22"/>
          <w:szCs w:val="22"/>
        </w:rPr>
        <w:t>handles</w:t>
      </w:r>
      <w:proofErr w:type="gramEnd"/>
      <w:r w:rsidR="6C0B472E" w:rsidRPr="4B4E77EB">
        <w:rPr>
          <w:sz w:val="22"/>
          <w:szCs w:val="22"/>
        </w:rPr>
        <w:t xml:space="preserve"> bereavement, loss, retirement or declinin</w:t>
      </w:r>
      <w:r w:rsidR="34FE4B9D" w:rsidRPr="4B4E77EB">
        <w:rPr>
          <w:sz w:val="22"/>
          <w:szCs w:val="22"/>
        </w:rPr>
        <w:t xml:space="preserve">g health, and it can also affect intimacy, family </w:t>
      </w:r>
      <w:proofErr w:type="gramStart"/>
      <w:r w:rsidR="34FE4B9D" w:rsidRPr="4B4E77EB">
        <w:rPr>
          <w:sz w:val="22"/>
          <w:szCs w:val="22"/>
        </w:rPr>
        <w:t>dynamics</w:t>
      </w:r>
      <w:proofErr w:type="gramEnd"/>
      <w:r w:rsidR="34FE4B9D" w:rsidRPr="4B4E77EB">
        <w:rPr>
          <w:sz w:val="22"/>
          <w:szCs w:val="22"/>
        </w:rPr>
        <w:t xml:space="preserve"> and social engagement in late a</w:t>
      </w:r>
      <w:r w:rsidR="65911F41" w:rsidRPr="4B4E77EB">
        <w:rPr>
          <w:sz w:val="22"/>
          <w:szCs w:val="22"/>
        </w:rPr>
        <w:t>dulthood</w:t>
      </w:r>
      <w:r w:rsidR="1EF2FF7F" w:rsidRPr="4B4E77EB">
        <w:rPr>
          <w:sz w:val="22"/>
          <w:szCs w:val="22"/>
        </w:rPr>
        <w:t xml:space="preserve"> (Morss, 2020, updated 2024).</w:t>
      </w:r>
      <w:r w:rsidR="00B75229">
        <w:rPr>
          <w:sz w:val="22"/>
          <w:szCs w:val="22"/>
        </w:rPr>
        <w:t xml:space="preserve"> </w:t>
      </w:r>
    </w:p>
    <w:p w14:paraId="191DCF59" w14:textId="77777777" w:rsidR="00537386" w:rsidRDefault="00537386" w:rsidP="00CA7CC4">
      <w:pPr>
        <w:spacing w:line="360" w:lineRule="auto"/>
        <w:rPr>
          <w:sz w:val="22"/>
          <w:szCs w:val="22"/>
        </w:rPr>
      </w:pPr>
    </w:p>
    <w:p w14:paraId="705B776A" w14:textId="1CC3A857" w:rsidR="4F389BB6" w:rsidRDefault="00B75229" w:rsidP="00CA7CC4">
      <w:pPr>
        <w:spacing w:line="360" w:lineRule="auto"/>
        <w:rPr>
          <w:rFonts w:hint="eastAsia"/>
          <w:sz w:val="22"/>
          <w:szCs w:val="22"/>
        </w:rPr>
      </w:pPr>
      <w:r>
        <w:rPr>
          <w:sz w:val="22"/>
          <w:szCs w:val="22"/>
        </w:rPr>
        <w:t>Together, these theories</w:t>
      </w:r>
      <w:r w:rsidR="001D5147">
        <w:rPr>
          <w:sz w:val="22"/>
          <w:szCs w:val="22"/>
        </w:rPr>
        <w:t xml:space="preserve"> remain relevant </w:t>
      </w:r>
      <w:r w:rsidR="00537386">
        <w:rPr>
          <w:sz w:val="22"/>
          <w:szCs w:val="22"/>
        </w:rPr>
        <w:t>to understanding adult development, and</w:t>
      </w:r>
      <w:r>
        <w:rPr>
          <w:sz w:val="22"/>
          <w:szCs w:val="22"/>
        </w:rPr>
        <w:t xml:space="preserve"> show how personality, identity and conflict</w:t>
      </w:r>
      <w:r w:rsidR="00DC2384">
        <w:rPr>
          <w:sz w:val="22"/>
          <w:szCs w:val="22"/>
        </w:rPr>
        <w:t xml:space="preserve"> are not static and</w:t>
      </w:r>
      <w:r>
        <w:rPr>
          <w:sz w:val="22"/>
          <w:szCs w:val="22"/>
        </w:rPr>
        <w:t xml:space="preserve"> </w:t>
      </w:r>
      <w:r w:rsidR="00AD250B">
        <w:rPr>
          <w:sz w:val="22"/>
          <w:szCs w:val="22"/>
        </w:rPr>
        <w:t>continue to affect adults well into older age.</w:t>
      </w:r>
    </w:p>
    <w:p w14:paraId="4C2BBBB6" w14:textId="151E79DC" w:rsidR="4B4E77EB" w:rsidRPr="00DB5A9F" w:rsidRDefault="4B4E77EB" w:rsidP="00CA7CC4">
      <w:pPr>
        <w:spacing w:line="360" w:lineRule="auto"/>
        <w:rPr>
          <w:rFonts w:hint="eastAsia"/>
          <w:sz w:val="32"/>
          <w:szCs w:val="32"/>
        </w:rPr>
      </w:pPr>
    </w:p>
    <w:p w14:paraId="56C3E969" w14:textId="66FBF053" w:rsidR="65911F41" w:rsidRPr="00DB5A9F" w:rsidRDefault="65911F41" w:rsidP="00CA7CC4">
      <w:pPr>
        <w:spacing w:line="360" w:lineRule="auto"/>
        <w:rPr>
          <w:b/>
          <w:bCs/>
          <w:sz w:val="32"/>
          <w:szCs w:val="32"/>
        </w:rPr>
      </w:pPr>
      <w:r w:rsidRPr="00DB5A9F">
        <w:rPr>
          <w:b/>
          <w:bCs/>
          <w:sz w:val="32"/>
          <w:szCs w:val="32"/>
        </w:rPr>
        <w:t xml:space="preserve">Application in the Health and Social Care </w:t>
      </w:r>
      <w:r w:rsidR="00CA7CC4">
        <w:rPr>
          <w:b/>
          <w:bCs/>
          <w:sz w:val="32"/>
          <w:szCs w:val="32"/>
        </w:rPr>
        <w:t>C</w:t>
      </w:r>
      <w:r w:rsidRPr="00DB5A9F">
        <w:rPr>
          <w:b/>
          <w:bCs/>
          <w:sz w:val="32"/>
          <w:szCs w:val="32"/>
        </w:rPr>
        <w:t>ontext</w:t>
      </w:r>
    </w:p>
    <w:p w14:paraId="68CA32A9" w14:textId="0C4C9F1C" w:rsidR="00DB5A9F" w:rsidRPr="00DB5A9F" w:rsidRDefault="00DB5A9F" w:rsidP="00CA7CC4">
      <w:pPr>
        <w:spacing w:line="360" w:lineRule="auto"/>
        <w:rPr>
          <w:b/>
          <w:bCs/>
          <w:sz w:val="28"/>
          <w:szCs w:val="28"/>
        </w:rPr>
      </w:pPr>
      <w:r w:rsidRPr="00DB5A9F">
        <w:rPr>
          <w:b/>
          <w:bCs/>
          <w:sz w:val="28"/>
          <w:szCs w:val="28"/>
        </w:rPr>
        <w:t>How Erikson’s Psychosocial The</w:t>
      </w:r>
      <w:r>
        <w:rPr>
          <w:b/>
          <w:bCs/>
          <w:sz w:val="28"/>
          <w:szCs w:val="28"/>
        </w:rPr>
        <w:t>or</w:t>
      </w:r>
      <w:r w:rsidRPr="00DB5A9F">
        <w:rPr>
          <w:b/>
          <w:bCs/>
          <w:sz w:val="28"/>
          <w:szCs w:val="28"/>
        </w:rPr>
        <w:t>y</w:t>
      </w:r>
      <w:r w:rsidR="007E1690">
        <w:rPr>
          <w:b/>
          <w:bCs/>
          <w:sz w:val="28"/>
          <w:szCs w:val="28"/>
        </w:rPr>
        <w:t xml:space="preserve"> can </w:t>
      </w:r>
      <w:r w:rsidRPr="00DB5A9F">
        <w:rPr>
          <w:b/>
          <w:bCs/>
          <w:sz w:val="28"/>
          <w:szCs w:val="28"/>
        </w:rPr>
        <w:t>be Applied in Dementia Care Homes</w:t>
      </w:r>
    </w:p>
    <w:p w14:paraId="43134771" w14:textId="490CB1CC" w:rsidR="00B26B19" w:rsidRDefault="00254EB0" w:rsidP="00CA7CC4">
      <w:pPr>
        <w:spacing w:line="360" w:lineRule="auto"/>
        <w:rPr>
          <w:sz w:val="22"/>
          <w:szCs w:val="22"/>
        </w:rPr>
      </w:pPr>
      <w:r w:rsidRPr="00AE4563">
        <w:rPr>
          <w:sz w:val="22"/>
          <w:szCs w:val="22"/>
        </w:rPr>
        <w:t xml:space="preserve">Erikson’s psychosocial theory can </w:t>
      </w:r>
      <w:proofErr w:type="gramStart"/>
      <w:r w:rsidRPr="00AE4563">
        <w:rPr>
          <w:sz w:val="22"/>
          <w:szCs w:val="22"/>
        </w:rPr>
        <w:t>be applied</w:t>
      </w:r>
      <w:proofErr w:type="gramEnd"/>
      <w:r w:rsidRPr="00AE4563">
        <w:rPr>
          <w:sz w:val="22"/>
          <w:szCs w:val="22"/>
        </w:rPr>
        <w:t xml:space="preserve"> in dementia care homes by guiding staff to understand residents’ developmental needs, </w:t>
      </w:r>
      <w:r w:rsidR="001E19C9" w:rsidRPr="00AE4563">
        <w:rPr>
          <w:sz w:val="22"/>
          <w:szCs w:val="22"/>
        </w:rPr>
        <w:t>especially the final stage of Integrity vs Despair</w:t>
      </w:r>
      <w:r w:rsidR="000B220C" w:rsidRPr="00AE4563">
        <w:rPr>
          <w:sz w:val="22"/>
          <w:szCs w:val="22"/>
        </w:rPr>
        <w:t>. By using reminiscence therapy, f</w:t>
      </w:r>
      <w:r w:rsidR="00A322D0" w:rsidRPr="00AE4563">
        <w:rPr>
          <w:sz w:val="22"/>
          <w:szCs w:val="22"/>
        </w:rPr>
        <w:t>ostering social bonds, and validating identity, professionals can</w:t>
      </w:r>
      <w:r w:rsidR="00597DA1" w:rsidRPr="00AE4563">
        <w:rPr>
          <w:sz w:val="22"/>
          <w:szCs w:val="22"/>
        </w:rPr>
        <w:t xml:space="preserve"> </w:t>
      </w:r>
      <w:r w:rsidR="00597DA1" w:rsidRPr="00AE4563">
        <w:rPr>
          <w:sz w:val="22"/>
          <w:szCs w:val="22"/>
        </w:rPr>
        <w:lastRenderedPageBreak/>
        <w:t>help reduce psychological and behavioural challenges</w:t>
      </w:r>
      <w:r w:rsidR="00E47B28" w:rsidRPr="00AE4563">
        <w:rPr>
          <w:sz w:val="22"/>
          <w:szCs w:val="22"/>
        </w:rPr>
        <w:t xml:space="preserve"> withdrawal, </w:t>
      </w:r>
      <w:proofErr w:type="gramStart"/>
      <w:r w:rsidR="00E47B28" w:rsidRPr="00AE4563">
        <w:rPr>
          <w:sz w:val="22"/>
          <w:szCs w:val="22"/>
        </w:rPr>
        <w:t>depression</w:t>
      </w:r>
      <w:proofErr w:type="gramEnd"/>
      <w:r w:rsidR="00E47B28" w:rsidRPr="00AE4563">
        <w:rPr>
          <w:sz w:val="22"/>
          <w:szCs w:val="22"/>
        </w:rPr>
        <w:t xml:space="preserve"> or agitation. </w:t>
      </w:r>
      <w:r w:rsidR="006F39CE" w:rsidRPr="00AE4563">
        <w:rPr>
          <w:sz w:val="22"/>
          <w:szCs w:val="22"/>
        </w:rPr>
        <w:t>Erikson’s model</w:t>
      </w:r>
      <w:r w:rsidR="00CE316B" w:rsidRPr="00AE4563">
        <w:rPr>
          <w:sz w:val="22"/>
          <w:szCs w:val="22"/>
        </w:rPr>
        <w:t xml:space="preserve"> emphasizes that </w:t>
      </w:r>
      <w:r w:rsidR="005770E6" w:rsidRPr="00AE4563">
        <w:rPr>
          <w:sz w:val="22"/>
          <w:szCs w:val="22"/>
        </w:rPr>
        <w:t xml:space="preserve">development </w:t>
      </w:r>
      <w:r w:rsidR="00C6678C">
        <w:rPr>
          <w:sz w:val="22"/>
          <w:szCs w:val="22"/>
        </w:rPr>
        <w:t>persists</w:t>
      </w:r>
      <w:r w:rsidR="005770E6" w:rsidRPr="00AE4563">
        <w:rPr>
          <w:sz w:val="22"/>
          <w:szCs w:val="22"/>
        </w:rPr>
        <w:t xml:space="preserve"> into late adulthood too, which makes it directly relevant to dementia. </w:t>
      </w:r>
      <w:r w:rsidR="002B2336">
        <w:rPr>
          <w:sz w:val="22"/>
          <w:szCs w:val="22"/>
        </w:rPr>
        <w:t xml:space="preserve">His model </w:t>
      </w:r>
      <w:r w:rsidR="009139E6">
        <w:rPr>
          <w:sz w:val="22"/>
          <w:szCs w:val="22"/>
        </w:rPr>
        <w:t xml:space="preserve">takes </w:t>
      </w:r>
      <w:proofErr w:type="gramStart"/>
      <w:r w:rsidR="009139E6">
        <w:rPr>
          <w:sz w:val="22"/>
          <w:szCs w:val="22"/>
        </w:rPr>
        <w:t>a holistic approach</w:t>
      </w:r>
      <w:proofErr w:type="gramEnd"/>
      <w:r w:rsidR="009139E6">
        <w:rPr>
          <w:sz w:val="22"/>
          <w:szCs w:val="22"/>
        </w:rPr>
        <w:t xml:space="preserve"> to development, as it considers both</w:t>
      </w:r>
      <w:r w:rsidR="006278E2">
        <w:rPr>
          <w:sz w:val="22"/>
          <w:szCs w:val="22"/>
        </w:rPr>
        <w:t xml:space="preserve"> </w:t>
      </w:r>
      <w:r w:rsidR="009139E6">
        <w:rPr>
          <w:sz w:val="22"/>
          <w:szCs w:val="22"/>
        </w:rPr>
        <w:t>biological</w:t>
      </w:r>
      <w:r w:rsidR="00453B2C">
        <w:rPr>
          <w:sz w:val="22"/>
          <w:szCs w:val="22"/>
        </w:rPr>
        <w:t xml:space="preserve"> and social inf</w:t>
      </w:r>
      <w:r w:rsidR="006043D3">
        <w:rPr>
          <w:sz w:val="22"/>
          <w:szCs w:val="22"/>
        </w:rPr>
        <w:t>l</w:t>
      </w:r>
      <w:r w:rsidR="00453B2C">
        <w:rPr>
          <w:sz w:val="22"/>
          <w:szCs w:val="22"/>
        </w:rPr>
        <w:t>uences.</w:t>
      </w:r>
      <w:r w:rsidR="006278E2">
        <w:rPr>
          <w:sz w:val="22"/>
          <w:szCs w:val="22"/>
        </w:rPr>
        <w:t xml:space="preserve"> </w:t>
      </w:r>
      <w:r w:rsidR="006278E2" w:rsidRPr="006278E2">
        <w:rPr>
          <w:sz w:val="22"/>
          <w:szCs w:val="22"/>
        </w:rPr>
        <w:t>It acknowledges the interplay between individual development and the surrounding social and cultural context.</w:t>
      </w:r>
      <w:r w:rsidR="00786033">
        <w:rPr>
          <w:sz w:val="22"/>
          <w:szCs w:val="22"/>
        </w:rPr>
        <w:t xml:space="preserve"> This can be helpful </w:t>
      </w:r>
      <w:r w:rsidR="008506BD">
        <w:rPr>
          <w:sz w:val="22"/>
          <w:szCs w:val="22"/>
        </w:rPr>
        <w:t xml:space="preserve">for professionals understanding patients’ backgrounds, the environments they </w:t>
      </w:r>
      <w:proofErr w:type="gramStart"/>
      <w:r w:rsidR="008506BD">
        <w:rPr>
          <w:sz w:val="22"/>
          <w:szCs w:val="22"/>
        </w:rPr>
        <w:t>were raised</w:t>
      </w:r>
      <w:proofErr w:type="gramEnd"/>
      <w:r w:rsidR="008506BD">
        <w:rPr>
          <w:sz w:val="22"/>
          <w:szCs w:val="22"/>
        </w:rPr>
        <w:t xml:space="preserve"> in and how to deal with </w:t>
      </w:r>
      <w:r w:rsidR="008D208A">
        <w:rPr>
          <w:sz w:val="22"/>
          <w:szCs w:val="22"/>
        </w:rPr>
        <w:t xml:space="preserve">their </w:t>
      </w:r>
      <w:proofErr w:type="spellStart"/>
      <w:r w:rsidR="008D208A">
        <w:rPr>
          <w:sz w:val="22"/>
          <w:szCs w:val="22"/>
        </w:rPr>
        <w:t>behaviourisms</w:t>
      </w:r>
      <w:proofErr w:type="spellEnd"/>
      <w:r w:rsidR="008D208A">
        <w:rPr>
          <w:sz w:val="22"/>
          <w:szCs w:val="22"/>
        </w:rPr>
        <w:t xml:space="preserve"> accordingly. </w:t>
      </w:r>
      <w:r w:rsidR="00E632E9">
        <w:rPr>
          <w:sz w:val="22"/>
          <w:szCs w:val="22"/>
        </w:rPr>
        <w:t>The psychosocial</w:t>
      </w:r>
      <w:r w:rsidR="00FF3573">
        <w:rPr>
          <w:sz w:val="22"/>
          <w:szCs w:val="22"/>
        </w:rPr>
        <w:t xml:space="preserve"> theory</w:t>
      </w:r>
      <w:r w:rsidR="00E632E9">
        <w:rPr>
          <w:sz w:val="22"/>
          <w:szCs w:val="22"/>
        </w:rPr>
        <w:t xml:space="preserve"> also </w:t>
      </w:r>
      <w:r w:rsidR="00FF3573">
        <w:rPr>
          <w:sz w:val="22"/>
          <w:szCs w:val="22"/>
        </w:rPr>
        <w:t xml:space="preserve">spans the </w:t>
      </w:r>
      <w:r w:rsidR="000307F5">
        <w:rPr>
          <w:sz w:val="22"/>
          <w:szCs w:val="22"/>
        </w:rPr>
        <w:t xml:space="preserve">entire lifespan, </w:t>
      </w:r>
      <w:proofErr w:type="gramStart"/>
      <w:r w:rsidR="000307F5">
        <w:rPr>
          <w:sz w:val="22"/>
          <w:szCs w:val="22"/>
        </w:rPr>
        <w:t>which is</w:t>
      </w:r>
      <w:proofErr w:type="gramEnd"/>
      <w:r w:rsidR="000307F5">
        <w:rPr>
          <w:sz w:val="22"/>
          <w:szCs w:val="22"/>
        </w:rPr>
        <w:t xml:space="preserve"> also</w:t>
      </w:r>
      <w:r w:rsidR="0090650B">
        <w:rPr>
          <w:sz w:val="22"/>
          <w:szCs w:val="22"/>
        </w:rPr>
        <w:t xml:space="preserve"> provides </w:t>
      </w:r>
      <w:r w:rsidR="000307F5">
        <w:rPr>
          <w:sz w:val="22"/>
          <w:szCs w:val="22"/>
        </w:rPr>
        <w:t>professional</w:t>
      </w:r>
      <w:r w:rsidR="0090650B">
        <w:rPr>
          <w:sz w:val="22"/>
          <w:szCs w:val="22"/>
        </w:rPr>
        <w:t>s with a comprehensive framework and makes it easier in practicing reminisci</w:t>
      </w:r>
      <w:r w:rsidR="005670E8">
        <w:rPr>
          <w:sz w:val="22"/>
          <w:szCs w:val="22"/>
        </w:rPr>
        <w:t>ng</w:t>
      </w:r>
      <w:r w:rsidR="0090650B">
        <w:rPr>
          <w:sz w:val="22"/>
          <w:szCs w:val="22"/>
        </w:rPr>
        <w:t xml:space="preserve"> therapy sessions with their patients.</w:t>
      </w:r>
      <w:r w:rsidR="005670E8">
        <w:rPr>
          <w:sz w:val="22"/>
          <w:szCs w:val="22"/>
        </w:rPr>
        <w:t xml:space="preserve"> </w:t>
      </w:r>
      <w:r w:rsidR="00E73DA2" w:rsidRPr="00AE4563">
        <w:rPr>
          <w:sz w:val="22"/>
          <w:szCs w:val="22"/>
        </w:rPr>
        <w:t>Besides that, dementia erodes memory and autonomy</w:t>
      </w:r>
      <w:r w:rsidR="00286228" w:rsidRPr="00AE4563">
        <w:rPr>
          <w:sz w:val="22"/>
          <w:szCs w:val="22"/>
        </w:rPr>
        <w:t xml:space="preserve">, but </w:t>
      </w:r>
      <w:r w:rsidR="001814E5" w:rsidRPr="00AE4563">
        <w:rPr>
          <w:sz w:val="22"/>
          <w:szCs w:val="22"/>
        </w:rPr>
        <w:t xml:space="preserve">Erikson’s theory highlights the </w:t>
      </w:r>
      <w:r w:rsidR="0013526E" w:rsidRPr="00AE4563">
        <w:rPr>
          <w:sz w:val="22"/>
          <w:szCs w:val="22"/>
        </w:rPr>
        <w:t xml:space="preserve">importance of preserving dignity and selfhood. </w:t>
      </w:r>
      <w:r w:rsidR="00B40610" w:rsidRPr="00AE4563">
        <w:rPr>
          <w:sz w:val="22"/>
          <w:szCs w:val="22"/>
        </w:rPr>
        <w:t xml:space="preserve">And lastly, his psychosocial theory’s Integrity vs Despair stage provides a framework for understanding </w:t>
      </w:r>
      <w:r w:rsidR="008D4ADC" w:rsidRPr="00AE4563">
        <w:rPr>
          <w:sz w:val="22"/>
          <w:szCs w:val="22"/>
        </w:rPr>
        <w:t>emotional struggles in older adults experiencing dementia</w:t>
      </w:r>
      <w:r w:rsidR="00E21671">
        <w:rPr>
          <w:sz w:val="22"/>
          <w:szCs w:val="22"/>
        </w:rPr>
        <w:t>.</w:t>
      </w:r>
    </w:p>
    <w:p w14:paraId="5824FE2D" w14:textId="77777777" w:rsidR="004D6275" w:rsidRDefault="004D6275" w:rsidP="00CA7CC4">
      <w:pPr>
        <w:spacing w:line="360" w:lineRule="auto"/>
        <w:rPr>
          <w:sz w:val="22"/>
          <w:szCs w:val="22"/>
        </w:rPr>
      </w:pPr>
    </w:p>
    <w:p w14:paraId="7A281EB9" w14:textId="3E27E352" w:rsidR="003A2207" w:rsidRDefault="003A2207" w:rsidP="00CA7CC4">
      <w:pPr>
        <w:spacing w:line="360" w:lineRule="auto"/>
        <w:rPr>
          <w:b/>
          <w:bCs/>
          <w:sz w:val="28"/>
          <w:szCs w:val="28"/>
        </w:rPr>
      </w:pPr>
      <w:r w:rsidRPr="003A2207">
        <w:rPr>
          <w:b/>
          <w:bCs/>
          <w:sz w:val="28"/>
          <w:szCs w:val="28"/>
        </w:rPr>
        <w:t>Implications for Professionals</w:t>
      </w:r>
    </w:p>
    <w:p w14:paraId="1402ADF7" w14:textId="4D0186C6" w:rsidR="00E21671" w:rsidRDefault="009E09D9" w:rsidP="00CA7CC4">
      <w:pPr>
        <w:spacing w:line="360" w:lineRule="auto"/>
        <w:rPr>
          <w:sz w:val="22"/>
          <w:szCs w:val="22"/>
        </w:rPr>
      </w:pPr>
      <w:r w:rsidRPr="007B43F3">
        <w:rPr>
          <w:sz w:val="22"/>
          <w:szCs w:val="22"/>
        </w:rPr>
        <w:t xml:space="preserve">Understanding Erikson’s psychosocial theory is very </w:t>
      </w:r>
      <w:r w:rsidR="00E71F79" w:rsidRPr="007B43F3">
        <w:rPr>
          <w:sz w:val="22"/>
          <w:szCs w:val="22"/>
        </w:rPr>
        <w:t>convenient</w:t>
      </w:r>
      <w:r w:rsidRPr="007B43F3">
        <w:rPr>
          <w:sz w:val="22"/>
          <w:szCs w:val="22"/>
        </w:rPr>
        <w:t xml:space="preserve"> as it </w:t>
      </w:r>
      <w:r w:rsidR="003E144E" w:rsidRPr="007B43F3">
        <w:rPr>
          <w:sz w:val="22"/>
          <w:szCs w:val="22"/>
        </w:rPr>
        <w:t xml:space="preserve">can help </w:t>
      </w:r>
      <w:r w:rsidR="006F1122" w:rsidRPr="007B43F3">
        <w:rPr>
          <w:sz w:val="22"/>
          <w:szCs w:val="22"/>
        </w:rPr>
        <w:t xml:space="preserve">caregivers tailor communication, for example using empathy and validation rather than correction. Besides that, </w:t>
      </w:r>
      <w:r w:rsidR="000B755A" w:rsidRPr="007B43F3">
        <w:rPr>
          <w:sz w:val="22"/>
          <w:szCs w:val="22"/>
        </w:rPr>
        <w:t>each dementia patient</w:t>
      </w:r>
      <w:r w:rsidR="00D51256" w:rsidRPr="007B43F3">
        <w:rPr>
          <w:sz w:val="22"/>
          <w:szCs w:val="22"/>
        </w:rPr>
        <w:t xml:space="preserve">s’ integrated needs can </w:t>
      </w:r>
      <w:proofErr w:type="gramStart"/>
      <w:r w:rsidR="00D51256" w:rsidRPr="007B43F3">
        <w:rPr>
          <w:sz w:val="22"/>
          <w:szCs w:val="22"/>
        </w:rPr>
        <w:t>be integrated</w:t>
      </w:r>
      <w:proofErr w:type="gramEnd"/>
      <w:r w:rsidR="00D51256" w:rsidRPr="007B43F3">
        <w:rPr>
          <w:sz w:val="22"/>
          <w:szCs w:val="22"/>
        </w:rPr>
        <w:t xml:space="preserve"> into individualized care plans </w:t>
      </w:r>
      <w:r w:rsidR="00E71F79" w:rsidRPr="007B43F3">
        <w:rPr>
          <w:sz w:val="22"/>
          <w:szCs w:val="22"/>
        </w:rPr>
        <w:t xml:space="preserve">which can help </w:t>
      </w:r>
      <w:r w:rsidR="00117BDE" w:rsidRPr="007B43F3">
        <w:rPr>
          <w:sz w:val="22"/>
          <w:szCs w:val="22"/>
        </w:rPr>
        <w:t xml:space="preserve">balance emotional, </w:t>
      </w:r>
      <w:proofErr w:type="gramStart"/>
      <w:r w:rsidR="00117BDE" w:rsidRPr="007B43F3">
        <w:rPr>
          <w:sz w:val="22"/>
          <w:szCs w:val="22"/>
        </w:rPr>
        <w:t>physical</w:t>
      </w:r>
      <w:proofErr w:type="gramEnd"/>
      <w:r w:rsidR="00117BDE" w:rsidRPr="007B43F3">
        <w:rPr>
          <w:sz w:val="22"/>
          <w:szCs w:val="22"/>
        </w:rPr>
        <w:t xml:space="preserve"> and social support. And lastly, </w:t>
      </w:r>
      <w:r w:rsidR="002B1BA1" w:rsidRPr="007B43F3">
        <w:rPr>
          <w:sz w:val="22"/>
          <w:szCs w:val="22"/>
        </w:rPr>
        <w:t xml:space="preserve">using Erikson’s psychosocial theory can help </w:t>
      </w:r>
      <w:r w:rsidR="00202063" w:rsidRPr="007B43F3">
        <w:rPr>
          <w:sz w:val="22"/>
          <w:szCs w:val="22"/>
        </w:rPr>
        <w:t xml:space="preserve">caregivers understand that </w:t>
      </w:r>
      <w:proofErr w:type="spellStart"/>
      <w:r w:rsidR="00202063" w:rsidRPr="007B43F3">
        <w:rPr>
          <w:sz w:val="22"/>
          <w:szCs w:val="22"/>
        </w:rPr>
        <w:t>behaviours</w:t>
      </w:r>
      <w:proofErr w:type="spellEnd"/>
      <w:r w:rsidR="00202063" w:rsidRPr="007B43F3">
        <w:rPr>
          <w:sz w:val="22"/>
          <w:szCs w:val="22"/>
        </w:rPr>
        <w:t xml:space="preserve"> may stem from unresolved </w:t>
      </w:r>
      <w:r w:rsidR="000911AC" w:rsidRPr="007B43F3">
        <w:rPr>
          <w:sz w:val="22"/>
          <w:szCs w:val="22"/>
        </w:rPr>
        <w:t xml:space="preserve">psychosocial </w:t>
      </w:r>
      <w:r w:rsidR="00202063" w:rsidRPr="007B43F3">
        <w:rPr>
          <w:sz w:val="22"/>
          <w:szCs w:val="22"/>
        </w:rPr>
        <w:t xml:space="preserve">conflicts </w:t>
      </w:r>
      <w:r w:rsidR="000911AC" w:rsidRPr="007B43F3">
        <w:rPr>
          <w:sz w:val="22"/>
          <w:szCs w:val="22"/>
        </w:rPr>
        <w:t xml:space="preserve">that can facilitate staff </w:t>
      </w:r>
      <w:proofErr w:type="gramStart"/>
      <w:r w:rsidR="000911AC" w:rsidRPr="007B43F3">
        <w:rPr>
          <w:sz w:val="22"/>
          <w:szCs w:val="22"/>
        </w:rPr>
        <w:t>with</w:t>
      </w:r>
      <w:proofErr w:type="gramEnd"/>
      <w:r w:rsidR="000911AC" w:rsidRPr="007B43F3">
        <w:rPr>
          <w:sz w:val="22"/>
          <w:szCs w:val="22"/>
        </w:rPr>
        <w:t xml:space="preserve"> responding to patients with compassion instead of </w:t>
      </w:r>
      <w:r w:rsidR="00F42FBB" w:rsidRPr="007B43F3">
        <w:rPr>
          <w:sz w:val="22"/>
          <w:szCs w:val="22"/>
        </w:rPr>
        <w:t>control</w:t>
      </w:r>
      <w:r w:rsidR="00F80995">
        <w:rPr>
          <w:sz w:val="22"/>
          <w:szCs w:val="22"/>
        </w:rPr>
        <w:t xml:space="preserve">. When patients </w:t>
      </w:r>
      <w:r w:rsidR="0028374A">
        <w:rPr>
          <w:sz w:val="22"/>
          <w:szCs w:val="22"/>
        </w:rPr>
        <w:t xml:space="preserve">experience withdrawal and agitation, which </w:t>
      </w:r>
      <w:proofErr w:type="gramStart"/>
      <w:r w:rsidR="0022210D">
        <w:rPr>
          <w:sz w:val="22"/>
          <w:szCs w:val="22"/>
        </w:rPr>
        <w:t>is linked</w:t>
      </w:r>
      <w:proofErr w:type="gramEnd"/>
      <w:r w:rsidR="0022210D">
        <w:rPr>
          <w:sz w:val="22"/>
          <w:szCs w:val="22"/>
        </w:rPr>
        <w:t xml:space="preserve"> to the integrity vs despair stage, staff can </w:t>
      </w:r>
      <w:r w:rsidR="00AD068B">
        <w:rPr>
          <w:sz w:val="22"/>
          <w:szCs w:val="22"/>
        </w:rPr>
        <w:t>use reminiscence therapy sessions to</w:t>
      </w:r>
      <w:r w:rsidR="00C26973">
        <w:rPr>
          <w:sz w:val="22"/>
          <w:szCs w:val="22"/>
        </w:rPr>
        <w:t xml:space="preserve"> encourage life review</w:t>
      </w:r>
      <w:r w:rsidR="006E6972">
        <w:rPr>
          <w:sz w:val="22"/>
          <w:szCs w:val="22"/>
        </w:rPr>
        <w:t xml:space="preserve"> </w:t>
      </w:r>
      <w:r w:rsidR="00C26973">
        <w:rPr>
          <w:sz w:val="22"/>
          <w:szCs w:val="22"/>
        </w:rPr>
        <w:t xml:space="preserve">and help residents find meaning and minimize their despair. </w:t>
      </w:r>
      <w:r w:rsidR="00DF2605">
        <w:rPr>
          <w:sz w:val="22"/>
          <w:szCs w:val="22"/>
        </w:rPr>
        <w:t>Also, when residents feel</w:t>
      </w:r>
      <w:r w:rsidR="00B408E6">
        <w:rPr>
          <w:sz w:val="22"/>
          <w:szCs w:val="22"/>
        </w:rPr>
        <w:t xml:space="preserve"> identity confusion which is linked to</w:t>
      </w:r>
      <w:r w:rsidR="00933D87">
        <w:rPr>
          <w:sz w:val="22"/>
          <w:szCs w:val="22"/>
        </w:rPr>
        <w:t xml:space="preserve"> the intimacy vs isolation stage </w:t>
      </w:r>
      <w:r w:rsidR="004C0EE6">
        <w:rPr>
          <w:sz w:val="22"/>
          <w:szCs w:val="22"/>
        </w:rPr>
        <w:t>alongside the</w:t>
      </w:r>
      <w:r w:rsidR="00933D87">
        <w:rPr>
          <w:sz w:val="22"/>
          <w:szCs w:val="22"/>
        </w:rPr>
        <w:t xml:space="preserve"> </w:t>
      </w:r>
      <w:r w:rsidR="00287F35">
        <w:rPr>
          <w:sz w:val="22"/>
          <w:szCs w:val="22"/>
        </w:rPr>
        <w:t>generativity vs stagnation stage, staff can use</w:t>
      </w:r>
      <w:r w:rsidR="009D04FC">
        <w:rPr>
          <w:sz w:val="22"/>
          <w:szCs w:val="22"/>
        </w:rPr>
        <w:t xml:space="preserve"> their</w:t>
      </w:r>
      <w:r w:rsidR="00287F35">
        <w:rPr>
          <w:sz w:val="22"/>
          <w:szCs w:val="22"/>
        </w:rPr>
        <w:t xml:space="preserve"> photos or personal objects </w:t>
      </w:r>
      <w:r w:rsidR="009D04FC">
        <w:rPr>
          <w:sz w:val="22"/>
          <w:szCs w:val="22"/>
        </w:rPr>
        <w:t>to help reinforce identity</w:t>
      </w:r>
      <w:r w:rsidR="005B497C">
        <w:rPr>
          <w:sz w:val="22"/>
          <w:szCs w:val="22"/>
        </w:rPr>
        <w:t xml:space="preserve"> and foster connection with family including staff</w:t>
      </w:r>
      <w:r w:rsidR="004C0EE6">
        <w:rPr>
          <w:sz w:val="22"/>
          <w:szCs w:val="22"/>
        </w:rPr>
        <w:t xml:space="preserve"> </w:t>
      </w:r>
      <w:r w:rsidR="001B106D">
        <w:rPr>
          <w:sz w:val="22"/>
          <w:szCs w:val="22"/>
        </w:rPr>
        <w:t xml:space="preserve">(Mazaheri, Kihlgren, </w:t>
      </w:r>
      <w:r w:rsidR="00625DDB">
        <w:rPr>
          <w:sz w:val="22"/>
          <w:szCs w:val="22"/>
        </w:rPr>
        <w:t xml:space="preserve">&amp; Norberg, 2022). </w:t>
      </w:r>
    </w:p>
    <w:p w14:paraId="56BC7204" w14:textId="77777777" w:rsidR="00625DDB" w:rsidRDefault="00625DDB" w:rsidP="00CA7CC4">
      <w:pPr>
        <w:spacing w:line="360" w:lineRule="auto"/>
        <w:rPr>
          <w:b/>
          <w:bCs/>
          <w:sz w:val="28"/>
          <w:szCs w:val="28"/>
        </w:rPr>
      </w:pPr>
    </w:p>
    <w:p w14:paraId="226130BA" w14:textId="77777777" w:rsidR="001B4C22" w:rsidRDefault="001B4C22" w:rsidP="00CA7CC4">
      <w:pPr>
        <w:spacing w:line="360" w:lineRule="auto"/>
        <w:rPr>
          <w:b/>
          <w:bCs/>
          <w:sz w:val="28"/>
          <w:szCs w:val="28"/>
        </w:rPr>
      </w:pPr>
    </w:p>
    <w:p w14:paraId="705045F8" w14:textId="44FDE55C" w:rsidR="00853B53" w:rsidRDefault="000E4408" w:rsidP="00CA7CC4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Potential Challengers for Professionals in Applying Erikson’s</w:t>
      </w:r>
      <w:r w:rsidR="00784ADE">
        <w:rPr>
          <w:b/>
          <w:bCs/>
          <w:sz w:val="28"/>
          <w:szCs w:val="28"/>
        </w:rPr>
        <w:t xml:space="preserve"> Psychosocial Theory and Strat</w:t>
      </w:r>
      <w:r w:rsidR="00E6695C">
        <w:rPr>
          <w:b/>
          <w:bCs/>
          <w:sz w:val="28"/>
          <w:szCs w:val="28"/>
        </w:rPr>
        <w:t>e</w:t>
      </w:r>
      <w:r w:rsidR="00784ADE">
        <w:rPr>
          <w:b/>
          <w:bCs/>
          <w:sz w:val="28"/>
          <w:szCs w:val="28"/>
        </w:rPr>
        <w:t>gies</w:t>
      </w:r>
      <w:r w:rsidR="00E6695C">
        <w:rPr>
          <w:b/>
          <w:bCs/>
          <w:sz w:val="28"/>
          <w:szCs w:val="28"/>
        </w:rPr>
        <w:t xml:space="preserve"> to Prevent Them</w:t>
      </w:r>
    </w:p>
    <w:p w14:paraId="64D844F1" w14:textId="34AFFFBD" w:rsidR="00853B53" w:rsidRPr="00863050" w:rsidRDefault="00E6695C" w:rsidP="00CA7CC4">
      <w:pPr>
        <w:spacing w:line="360" w:lineRule="auto"/>
        <w:rPr>
          <w:sz w:val="22"/>
          <w:szCs w:val="22"/>
        </w:rPr>
      </w:pPr>
      <w:r w:rsidRPr="00FB15BE">
        <w:rPr>
          <w:sz w:val="22"/>
          <w:szCs w:val="22"/>
        </w:rPr>
        <w:t xml:space="preserve">Erikson’s theory is very Western-centric; </w:t>
      </w:r>
      <w:r w:rsidR="00514CA0" w:rsidRPr="00FB15BE">
        <w:rPr>
          <w:sz w:val="22"/>
          <w:szCs w:val="22"/>
        </w:rPr>
        <w:t xml:space="preserve">and </w:t>
      </w:r>
      <w:r w:rsidR="00355B4A" w:rsidRPr="00FB15BE">
        <w:rPr>
          <w:sz w:val="22"/>
          <w:szCs w:val="22"/>
        </w:rPr>
        <w:t xml:space="preserve">residents from diverse backgrounds may interpret aging, </w:t>
      </w:r>
      <w:proofErr w:type="gramStart"/>
      <w:r w:rsidR="00052538" w:rsidRPr="00FB15BE">
        <w:rPr>
          <w:sz w:val="22"/>
          <w:szCs w:val="22"/>
        </w:rPr>
        <w:t>dignity</w:t>
      </w:r>
      <w:proofErr w:type="gramEnd"/>
      <w:r w:rsidR="004229B5" w:rsidRPr="00FB15BE">
        <w:rPr>
          <w:sz w:val="22"/>
          <w:szCs w:val="22"/>
        </w:rPr>
        <w:t xml:space="preserve"> and identity differently which can be a problem</w:t>
      </w:r>
      <w:r w:rsidR="00B711D5" w:rsidRPr="00FB15BE">
        <w:rPr>
          <w:sz w:val="22"/>
          <w:szCs w:val="22"/>
        </w:rPr>
        <w:t xml:space="preserve">. Another potential problem is that </w:t>
      </w:r>
      <w:r w:rsidR="00DD3870" w:rsidRPr="00FB15BE">
        <w:rPr>
          <w:sz w:val="22"/>
          <w:szCs w:val="22"/>
        </w:rPr>
        <w:t xml:space="preserve">professionals may </w:t>
      </w:r>
      <w:r w:rsidR="00205DB0" w:rsidRPr="00FB15BE">
        <w:rPr>
          <w:sz w:val="22"/>
          <w:szCs w:val="22"/>
        </w:rPr>
        <w:t>have time</w:t>
      </w:r>
      <w:r w:rsidR="00A927C0" w:rsidRPr="00FB15BE">
        <w:rPr>
          <w:sz w:val="22"/>
          <w:szCs w:val="22"/>
        </w:rPr>
        <w:t xml:space="preserve"> and resource</w:t>
      </w:r>
      <w:r w:rsidR="00205DB0" w:rsidRPr="00FB15BE">
        <w:rPr>
          <w:sz w:val="22"/>
          <w:szCs w:val="22"/>
        </w:rPr>
        <w:t xml:space="preserve"> constraints</w:t>
      </w:r>
      <w:r w:rsidR="00A927C0" w:rsidRPr="00FB15BE">
        <w:rPr>
          <w:sz w:val="22"/>
          <w:szCs w:val="22"/>
        </w:rPr>
        <w:t xml:space="preserve">. </w:t>
      </w:r>
      <w:r w:rsidR="00F86D70" w:rsidRPr="00FB15BE">
        <w:rPr>
          <w:sz w:val="22"/>
          <w:szCs w:val="22"/>
        </w:rPr>
        <w:t xml:space="preserve">Staff may struggle to integrate </w:t>
      </w:r>
      <w:r w:rsidR="003F3254" w:rsidRPr="00FB15BE">
        <w:rPr>
          <w:sz w:val="22"/>
          <w:szCs w:val="22"/>
        </w:rPr>
        <w:t>psychosocial approaches into daily life routines</w:t>
      </w:r>
      <w:r w:rsidR="00FB15BE" w:rsidRPr="00FB15BE">
        <w:rPr>
          <w:sz w:val="22"/>
          <w:szCs w:val="22"/>
        </w:rPr>
        <w:t xml:space="preserve"> </w:t>
      </w:r>
      <w:r w:rsidR="003F3254" w:rsidRPr="00FB15BE">
        <w:rPr>
          <w:sz w:val="22"/>
          <w:szCs w:val="22"/>
        </w:rPr>
        <w:t>due to workload pressure</w:t>
      </w:r>
      <w:r w:rsidR="00FB15BE" w:rsidRPr="00FB15BE">
        <w:rPr>
          <w:sz w:val="22"/>
          <w:szCs w:val="22"/>
        </w:rPr>
        <w:t xml:space="preserve">s. </w:t>
      </w:r>
      <w:r w:rsidR="006B14F4">
        <w:rPr>
          <w:sz w:val="22"/>
          <w:szCs w:val="22"/>
        </w:rPr>
        <w:t>To deal with these problems</w:t>
      </w:r>
      <w:r w:rsidR="00147D23">
        <w:rPr>
          <w:sz w:val="22"/>
          <w:szCs w:val="22"/>
        </w:rPr>
        <w:t>,</w:t>
      </w:r>
      <w:r w:rsidR="006B14F4">
        <w:rPr>
          <w:sz w:val="22"/>
          <w:szCs w:val="22"/>
        </w:rPr>
        <w:t xml:space="preserve"> dementia care</w:t>
      </w:r>
      <w:r w:rsidR="00147D23">
        <w:rPr>
          <w:sz w:val="22"/>
          <w:szCs w:val="22"/>
        </w:rPr>
        <w:t xml:space="preserve"> homes should</w:t>
      </w:r>
      <w:r w:rsidR="002A4570">
        <w:rPr>
          <w:sz w:val="22"/>
          <w:szCs w:val="22"/>
        </w:rPr>
        <w:t xml:space="preserve"> incorporate residents’ </w:t>
      </w:r>
      <w:r w:rsidR="00115A9C">
        <w:rPr>
          <w:sz w:val="22"/>
          <w:szCs w:val="22"/>
        </w:rPr>
        <w:t>cultural traditions</w:t>
      </w:r>
      <w:r w:rsidR="00870268">
        <w:rPr>
          <w:sz w:val="22"/>
          <w:szCs w:val="22"/>
        </w:rPr>
        <w:t>, lang</w:t>
      </w:r>
      <w:r w:rsidR="006D56A1">
        <w:rPr>
          <w:sz w:val="22"/>
          <w:szCs w:val="22"/>
        </w:rPr>
        <w:t xml:space="preserve">uages and values </w:t>
      </w:r>
      <w:r w:rsidR="004A1189">
        <w:rPr>
          <w:sz w:val="22"/>
          <w:szCs w:val="22"/>
        </w:rPr>
        <w:t xml:space="preserve">into reminiscence and care planning to </w:t>
      </w:r>
      <w:r w:rsidR="00B564D9">
        <w:rPr>
          <w:sz w:val="22"/>
          <w:szCs w:val="22"/>
        </w:rPr>
        <w:t>ensure relevance.</w:t>
      </w:r>
      <w:r w:rsidR="001E3DC1">
        <w:rPr>
          <w:sz w:val="22"/>
          <w:szCs w:val="22"/>
        </w:rPr>
        <w:t xml:space="preserve"> </w:t>
      </w:r>
      <w:r w:rsidR="00B76EA3">
        <w:rPr>
          <w:sz w:val="22"/>
          <w:szCs w:val="22"/>
        </w:rPr>
        <w:t xml:space="preserve">Staff should also integrate psychosocial </w:t>
      </w:r>
      <w:r w:rsidR="003930CD">
        <w:rPr>
          <w:sz w:val="22"/>
          <w:szCs w:val="22"/>
        </w:rPr>
        <w:t xml:space="preserve">care </w:t>
      </w:r>
      <w:r w:rsidR="00A82493">
        <w:rPr>
          <w:sz w:val="22"/>
          <w:szCs w:val="22"/>
        </w:rPr>
        <w:t xml:space="preserve">into their routines; like </w:t>
      </w:r>
      <w:r w:rsidR="002D6F3C">
        <w:rPr>
          <w:sz w:val="22"/>
          <w:szCs w:val="22"/>
        </w:rPr>
        <w:t>embedding short meaningful reactions</w:t>
      </w:r>
      <w:r w:rsidR="00B830C5">
        <w:rPr>
          <w:sz w:val="22"/>
          <w:szCs w:val="22"/>
        </w:rPr>
        <w:t xml:space="preserve"> such as</w:t>
      </w:r>
      <w:r w:rsidR="0009752C">
        <w:rPr>
          <w:sz w:val="22"/>
          <w:szCs w:val="22"/>
        </w:rPr>
        <w:t xml:space="preserve"> encouraging storytelling</w:t>
      </w:r>
      <w:r w:rsidR="00B830C5">
        <w:rPr>
          <w:sz w:val="22"/>
          <w:szCs w:val="22"/>
        </w:rPr>
        <w:t xml:space="preserve"> and </w:t>
      </w:r>
      <w:r w:rsidR="0009752C">
        <w:rPr>
          <w:sz w:val="22"/>
          <w:szCs w:val="22"/>
        </w:rPr>
        <w:t>asking about life</w:t>
      </w:r>
      <w:r w:rsidR="00B830C5">
        <w:rPr>
          <w:sz w:val="22"/>
          <w:szCs w:val="22"/>
        </w:rPr>
        <w:t xml:space="preserve"> </w:t>
      </w:r>
      <w:r w:rsidR="0009752C">
        <w:rPr>
          <w:sz w:val="22"/>
          <w:szCs w:val="22"/>
        </w:rPr>
        <w:t xml:space="preserve">into daily tasks like grooming and meals. </w:t>
      </w:r>
    </w:p>
    <w:p w14:paraId="593E80F4" w14:textId="77777777" w:rsidR="004C0EE6" w:rsidRPr="00313A95" w:rsidRDefault="004C0EE6" w:rsidP="00CA7CC4">
      <w:pPr>
        <w:spacing w:line="360" w:lineRule="auto"/>
        <w:rPr>
          <w:b/>
          <w:bCs/>
          <w:sz w:val="28"/>
          <w:szCs w:val="28"/>
        </w:rPr>
      </w:pPr>
    </w:p>
    <w:p w14:paraId="36C4B111" w14:textId="0E435B8E" w:rsidR="00625DDB" w:rsidRDefault="00625DDB" w:rsidP="00CA7CC4">
      <w:pPr>
        <w:spacing w:line="360" w:lineRule="auto"/>
        <w:rPr>
          <w:b/>
          <w:bCs/>
          <w:sz w:val="28"/>
          <w:szCs w:val="28"/>
        </w:rPr>
      </w:pPr>
      <w:r w:rsidRPr="00313A95">
        <w:rPr>
          <w:b/>
          <w:bCs/>
          <w:sz w:val="28"/>
          <w:szCs w:val="28"/>
        </w:rPr>
        <w:t xml:space="preserve">How Freud’s Psychosexual Theory </w:t>
      </w:r>
      <w:r w:rsidR="001A57CF" w:rsidRPr="00313A95">
        <w:rPr>
          <w:b/>
          <w:bCs/>
          <w:sz w:val="28"/>
          <w:szCs w:val="28"/>
        </w:rPr>
        <w:t>can be Applied in Dementia Care Homes</w:t>
      </w:r>
    </w:p>
    <w:p w14:paraId="409127C5" w14:textId="52B22492" w:rsidR="00CC17C3" w:rsidRDefault="00D27421" w:rsidP="00CA7CC4">
      <w:pPr>
        <w:spacing w:line="360" w:lineRule="auto"/>
        <w:rPr>
          <w:sz w:val="22"/>
          <w:szCs w:val="22"/>
        </w:rPr>
      </w:pPr>
      <w:r w:rsidRPr="00DA69AC">
        <w:rPr>
          <w:sz w:val="22"/>
          <w:szCs w:val="22"/>
        </w:rPr>
        <w:t xml:space="preserve">Freud’s psychosocial theory can </w:t>
      </w:r>
      <w:proofErr w:type="gramStart"/>
      <w:r w:rsidRPr="00DA69AC">
        <w:rPr>
          <w:sz w:val="22"/>
          <w:szCs w:val="22"/>
        </w:rPr>
        <w:t>be applied</w:t>
      </w:r>
      <w:proofErr w:type="gramEnd"/>
      <w:r w:rsidRPr="00DA69AC">
        <w:rPr>
          <w:sz w:val="22"/>
          <w:szCs w:val="22"/>
        </w:rPr>
        <w:t xml:space="preserve"> </w:t>
      </w:r>
      <w:r w:rsidR="00F831F8" w:rsidRPr="00DA69AC">
        <w:rPr>
          <w:sz w:val="22"/>
          <w:szCs w:val="22"/>
        </w:rPr>
        <w:t>in dementia car</w:t>
      </w:r>
      <w:r w:rsidR="009914E0" w:rsidRPr="00DA69AC">
        <w:rPr>
          <w:sz w:val="22"/>
          <w:szCs w:val="22"/>
        </w:rPr>
        <w:t>e</w:t>
      </w:r>
      <w:r w:rsidR="00F831F8" w:rsidRPr="00DA69AC">
        <w:rPr>
          <w:sz w:val="22"/>
          <w:szCs w:val="22"/>
        </w:rPr>
        <w:t xml:space="preserve"> homes by recognizing how</w:t>
      </w:r>
      <w:r w:rsidR="00657A34" w:rsidRPr="00DA69AC">
        <w:rPr>
          <w:sz w:val="22"/>
          <w:szCs w:val="22"/>
        </w:rPr>
        <w:t xml:space="preserve"> unresolved conflicts that stem from early </w:t>
      </w:r>
      <w:r w:rsidR="00C70518" w:rsidRPr="00DA69AC">
        <w:rPr>
          <w:sz w:val="22"/>
          <w:szCs w:val="22"/>
        </w:rPr>
        <w:t>development stages may resurface later in life a</w:t>
      </w:r>
      <w:r w:rsidR="009914E0" w:rsidRPr="00DA69AC">
        <w:rPr>
          <w:sz w:val="22"/>
          <w:szCs w:val="22"/>
        </w:rPr>
        <w:t xml:space="preserve">s behavioural challenges. </w:t>
      </w:r>
      <w:r w:rsidR="00D459B6" w:rsidRPr="00DA69AC">
        <w:rPr>
          <w:sz w:val="22"/>
          <w:szCs w:val="22"/>
        </w:rPr>
        <w:t xml:space="preserve">Caregivers can use this </w:t>
      </w:r>
      <w:r w:rsidR="00823DCF" w:rsidRPr="00DA69AC">
        <w:rPr>
          <w:sz w:val="22"/>
          <w:szCs w:val="22"/>
        </w:rPr>
        <w:t xml:space="preserve">framework to interpret </w:t>
      </w:r>
      <w:proofErr w:type="spellStart"/>
      <w:r w:rsidR="00823DCF" w:rsidRPr="00DA69AC">
        <w:rPr>
          <w:sz w:val="22"/>
          <w:szCs w:val="22"/>
        </w:rPr>
        <w:t>behaviours</w:t>
      </w:r>
      <w:proofErr w:type="spellEnd"/>
      <w:r w:rsidR="00823DCF" w:rsidRPr="00DA69AC">
        <w:rPr>
          <w:sz w:val="22"/>
          <w:szCs w:val="22"/>
        </w:rPr>
        <w:t xml:space="preserve"> such</w:t>
      </w:r>
      <w:r w:rsidR="002569CF" w:rsidRPr="00DA69AC">
        <w:rPr>
          <w:sz w:val="22"/>
          <w:szCs w:val="22"/>
        </w:rPr>
        <w:t xml:space="preserve"> as rigidity, </w:t>
      </w:r>
      <w:proofErr w:type="gramStart"/>
      <w:r w:rsidR="002569CF" w:rsidRPr="00DA69AC">
        <w:rPr>
          <w:sz w:val="22"/>
          <w:szCs w:val="22"/>
        </w:rPr>
        <w:t>dependency</w:t>
      </w:r>
      <w:proofErr w:type="gramEnd"/>
      <w:r w:rsidR="002569CF" w:rsidRPr="00DA69AC">
        <w:rPr>
          <w:sz w:val="22"/>
          <w:szCs w:val="22"/>
        </w:rPr>
        <w:t xml:space="preserve"> or</w:t>
      </w:r>
      <w:r w:rsidR="00F45583" w:rsidRPr="00DA69AC">
        <w:rPr>
          <w:sz w:val="22"/>
          <w:szCs w:val="22"/>
        </w:rPr>
        <w:t xml:space="preserve"> social withdrawal, and develop</w:t>
      </w:r>
      <w:r w:rsidR="00457D23">
        <w:rPr>
          <w:sz w:val="22"/>
          <w:szCs w:val="22"/>
        </w:rPr>
        <w:t xml:space="preserve"> person-centered</w:t>
      </w:r>
      <w:r w:rsidR="00F45583" w:rsidRPr="00DA69AC">
        <w:rPr>
          <w:sz w:val="22"/>
          <w:szCs w:val="22"/>
        </w:rPr>
        <w:t xml:space="preserve"> care </w:t>
      </w:r>
      <w:r w:rsidR="00CC17C3">
        <w:rPr>
          <w:sz w:val="22"/>
          <w:szCs w:val="22"/>
        </w:rPr>
        <w:t xml:space="preserve">interventions </w:t>
      </w:r>
      <w:r w:rsidR="00F45583" w:rsidRPr="00DA69AC">
        <w:rPr>
          <w:sz w:val="22"/>
          <w:szCs w:val="22"/>
        </w:rPr>
        <w:t>accordingly.</w:t>
      </w:r>
      <w:r w:rsidR="00461637" w:rsidRPr="00DA69AC">
        <w:rPr>
          <w:sz w:val="22"/>
          <w:szCs w:val="22"/>
        </w:rPr>
        <w:t xml:space="preserve"> </w:t>
      </w:r>
      <w:r w:rsidR="00B529D7" w:rsidRPr="00DA69AC">
        <w:rPr>
          <w:sz w:val="22"/>
          <w:szCs w:val="22"/>
        </w:rPr>
        <w:t xml:space="preserve">Freud’s theory provides behavioural insight and explanations for oral fixations such as </w:t>
      </w:r>
      <w:r w:rsidR="00571FD1" w:rsidRPr="00DA69AC">
        <w:rPr>
          <w:sz w:val="22"/>
          <w:szCs w:val="22"/>
        </w:rPr>
        <w:t xml:space="preserve">overeating, smoking, anal traits such as rigidity, stubbornness, and </w:t>
      </w:r>
      <w:r w:rsidR="00276D3B" w:rsidRPr="00DA69AC">
        <w:rPr>
          <w:sz w:val="22"/>
          <w:szCs w:val="22"/>
        </w:rPr>
        <w:t xml:space="preserve">phallic issues such as </w:t>
      </w:r>
      <w:r w:rsidR="00A840BF" w:rsidRPr="00DA69AC">
        <w:rPr>
          <w:sz w:val="22"/>
          <w:szCs w:val="22"/>
        </w:rPr>
        <w:t>self-esteem struggles</w:t>
      </w:r>
      <w:r w:rsidR="00DA69AC" w:rsidRPr="00DA69AC">
        <w:rPr>
          <w:sz w:val="22"/>
          <w:szCs w:val="22"/>
        </w:rPr>
        <w:t xml:space="preserve"> that may reappear in dementia. </w:t>
      </w:r>
      <w:r w:rsidR="003C2FCE">
        <w:rPr>
          <w:sz w:val="22"/>
          <w:szCs w:val="22"/>
        </w:rPr>
        <w:t>His psychosexual theor</w:t>
      </w:r>
      <w:r w:rsidR="003700B9">
        <w:rPr>
          <w:sz w:val="22"/>
          <w:szCs w:val="22"/>
        </w:rPr>
        <w:t>y</w:t>
      </w:r>
      <w:r w:rsidR="00662504">
        <w:rPr>
          <w:sz w:val="22"/>
          <w:szCs w:val="22"/>
        </w:rPr>
        <w:t xml:space="preserve"> also</w:t>
      </w:r>
      <w:r w:rsidR="007E1B47">
        <w:rPr>
          <w:sz w:val="22"/>
          <w:szCs w:val="22"/>
        </w:rPr>
        <w:t xml:space="preserve"> emphasizes the role of unconscious </w:t>
      </w:r>
      <w:r w:rsidR="00245E63">
        <w:rPr>
          <w:sz w:val="22"/>
          <w:szCs w:val="22"/>
        </w:rPr>
        <w:t xml:space="preserve">processes in shaping </w:t>
      </w:r>
      <w:proofErr w:type="spellStart"/>
      <w:r w:rsidR="00245E63">
        <w:rPr>
          <w:sz w:val="22"/>
          <w:szCs w:val="22"/>
        </w:rPr>
        <w:t>behaviour</w:t>
      </w:r>
      <w:proofErr w:type="spellEnd"/>
      <w:r w:rsidR="00E00B95">
        <w:rPr>
          <w:sz w:val="22"/>
          <w:szCs w:val="22"/>
        </w:rPr>
        <w:t>, and this can help professionals understand the unconscious thought process that deme</w:t>
      </w:r>
      <w:r w:rsidR="003700B9">
        <w:rPr>
          <w:sz w:val="22"/>
          <w:szCs w:val="22"/>
        </w:rPr>
        <w:t>ntia</w:t>
      </w:r>
      <w:r w:rsidR="00E00B95">
        <w:rPr>
          <w:sz w:val="22"/>
          <w:szCs w:val="22"/>
        </w:rPr>
        <w:t xml:space="preserve"> patients might have experienced in the past.</w:t>
      </w:r>
      <w:r w:rsidR="003700B9">
        <w:rPr>
          <w:sz w:val="22"/>
          <w:szCs w:val="22"/>
        </w:rPr>
        <w:t xml:space="preserve"> </w:t>
      </w:r>
      <w:r w:rsidR="00F413A7">
        <w:rPr>
          <w:sz w:val="22"/>
          <w:szCs w:val="22"/>
        </w:rPr>
        <w:t xml:space="preserve">Compulsive </w:t>
      </w:r>
      <w:proofErr w:type="spellStart"/>
      <w:r w:rsidR="00F413A7">
        <w:rPr>
          <w:sz w:val="22"/>
          <w:szCs w:val="22"/>
        </w:rPr>
        <w:t>behaviours</w:t>
      </w:r>
      <w:proofErr w:type="spellEnd"/>
      <w:r w:rsidR="00F413A7">
        <w:rPr>
          <w:sz w:val="22"/>
          <w:szCs w:val="22"/>
        </w:rPr>
        <w:t xml:space="preserve"> </w:t>
      </w:r>
      <w:r w:rsidR="00EA5E6B">
        <w:rPr>
          <w:sz w:val="22"/>
          <w:szCs w:val="22"/>
        </w:rPr>
        <w:t xml:space="preserve">may be in response to loneliness or </w:t>
      </w:r>
      <w:r w:rsidR="00DF3253">
        <w:rPr>
          <w:sz w:val="22"/>
          <w:szCs w:val="22"/>
        </w:rPr>
        <w:t xml:space="preserve">stress, anal traits may intensify when </w:t>
      </w:r>
      <w:r w:rsidR="00ED43BF">
        <w:rPr>
          <w:sz w:val="22"/>
          <w:szCs w:val="22"/>
        </w:rPr>
        <w:t>older adults face loss of independence, which leads to rigidity or resistance to care routines</w:t>
      </w:r>
      <w:r w:rsidR="00F76B06">
        <w:rPr>
          <w:sz w:val="22"/>
          <w:szCs w:val="22"/>
        </w:rPr>
        <w:t xml:space="preserve">, and phallic issues like self-esteem struggles may </w:t>
      </w:r>
      <w:r w:rsidR="008B1719">
        <w:rPr>
          <w:sz w:val="22"/>
          <w:szCs w:val="22"/>
        </w:rPr>
        <w:t xml:space="preserve">occur when adapting to retirement or physical decline. </w:t>
      </w:r>
      <w:r w:rsidR="00662504">
        <w:rPr>
          <w:sz w:val="22"/>
          <w:szCs w:val="22"/>
        </w:rPr>
        <w:t xml:space="preserve">Besides that, </w:t>
      </w:r>
      <w:r w:rsidR="00931BA5">
        <w:rPr>
          <w:sz w:val="22"/>
          <w:szCs w:val="22"/>
        </w:rPr>
        <w:t xml:space="preserve">Freud’s framework helps professionals understand all these struggles and deal with </w:t>
      </w:r>
      <w:proofErr w:type="gramStart"/>
      <w:r w:rsidR="00931BA5">
        <w:rPr>
          <w:sz w:val="22"/>
          <w:szCs w:val="22"/>
        </w:rPr>
        <w:t>it</w:t>
      </w:r>
      <w:proofErr w:type="gramEnd"/>
      <w:r w:rsidR="00931BA5">
        <w:rPr>
          <w:sz w:val="22"/>
          <w:szCs w:val="22"/>
        </w:rPr>
        <w:t xml:space="preserve"> accordingly. </w:t>
      </w:r>
      <w:r w:rsidR="00A06B59">
        <w:rPr>
          <w:sz w:val="22"/>
          <w:szCs w:val="22"/>
        </w:rPr>
        <w:t xml:space="preserve">This theory also </w:t>
      </w:r>
      <w:r w:rsidR="00884555">
        <w:rPr>
          <w:sz w:val="22"/>
          <w:szCs w:val="22"/>
        </w:rPr>
        <w:t xml:space="preserve">highlights how early developmental changes can shape personality, which </w:t>
      </w:r>
      <w:r w:rsidR="00B62C89">
        <w:rPr>
          <w:sz w:val="22"/>
          <w:szCs w:val="22"/>
        </w:rPr>
        <w:t xml:space="preserve">can facilitate </w:t>
      </w:r>
      <w:r w:rsidR="004762A2">
        <w:rPr>
          <w:sz w:val="22"/>
          <w:szCs w:val="22"/>
        </w:rPr>
        <w:t xml:space="preserve">individualized care. </w:t>
      </w:r>
      <w:r w:rsidR="00E04F38">
        <w:rPr>
          <w:sz w:val="22"/>
          <w:szCs w:val="22"/>
        </w:rPr>
        <w:t>When patients experience low self-este</w:t>
      </w:r>
      <w:r w:rsidR="00D66807">
        <w:rPr>
          <w:sz w:val="22"/>
          <w:szCs w:val="22"/>
        </w:rPr>
        <w:t>8</w:t>
      </w:r>
      <w:r w:rsidR="00E04F38">
        <w:rPr>
          <w:sz w:val="22"/>
          <w:szCs w:val="22"/>
        </w:rPr>
        <w:t xml:space="preserve">em which </w:t>
      </w:r>
      <w:proofErr w:type="gramStart"/>
      <w:r w:rsidR="00E04F38">
        <w:rPr>
          <w:sz w:val="22"/>
          <w:szCs w:val="22"/>
        </w:rPr>
        <w:t>is linked</w:t>
      </w:r>
      <w:proofErr w:type="gramEnd"/>
      <w:r w:rsidR="00E04F38">
        <w:rPr>
          <w:sz w:val="22"/>
          <w:szCs w:val="22"/>
        </w:rPr>
        <w:t xml:space="preserve"> to the </w:t>
      </w:r>
      <w:r w:rsidR="007D70DA">
        <w:rPr>
          <w:sz w:val="22"/>
          <w:szCs w:val="22"/>
        </w:rPr>
        <w:t xml:space="preserve">phallic stage fixation, staff can practice </w:t>
      </w:r>
      <w:r w:rsidR="007D70DA">
        <w:rPr>
          <w:sz w:val="22"/>
          <w:szCs w:val="22"/>
        </w:rPr>
        <w:lastRenderedPageBreak/>
        <w:t xml:space="preserve">validation therapy and </w:t>
      </w:r>
      <w:r w:rsidR="006C059A">
        <w:rPr>
          <w:sz w:val="22"/>
          <w:szCs w:val="22"/>
        </w:rPr>
        <w:t xml:space="preserve">positive reinforcement to boost dignity and self-worth. </w:t>
      </w:r>
      <w:r w:rsidR="0065176A">
        <w:rPr>
          <w:sz w:val="22"/>
          <w:szCs w:val="22"/>
        </w:rPr>
        <w:t>Additionally,</w:t>
      </w:r>
      <w:r w:rsidR="00B77262">
        <w:rPr>
          <w:sz w:val="22"/>
          <w:szCs w:val="22"/>
        </w:rPr>
        <w:t xml:space="preserve"> </w:t>
      </w:r>
      <w:r w:rsidR="0065176A">
        <w:rPr>
          <w:sz w:val="22"/>
          <w:szCs w:val="22"/>
        </w:rPr>
        <w:t>when patients tend to</w:t>
      </w:r>
      <w:r w:rsidR="008731A6">
        <w:rPr>
          <w:sz w:val="22"/>
          <w:szCs w:val="22"/>
        </w:rPr>
        <w:t xml:space="preserve"> overeat</w:t>
      </w:r>
      <w:r w:rsidR="00C03A02">
        <w:rPr>
          <w:sz w:val="22"/>
          <w:szCs w:val="22"/>
        </w:rPr>
        <w:t xml:space="preserve">, smoke or repetitively chew, which </w:t>
      </w:r>
      <w:proofErr w:type="gramStart"/>
      <w:r w:rsidR="00C03A02">
        <w:rPr>
          <w:sz w:val="22"/>
          <w:szCs w:val="22"/>
        </w:rPr>
        <w:t>is linked</w:t>
      </w:r>
      <w:proofErr w:type="gramEnd"/>
      <w:r w:rsidR="00C03A02">
        <w:rPr>
          <w:sz w:val="22"/>
          <w:szCs w:val="22"/>
        </w:rPr>
        <w:t xml:space="preserve"> to</w:t>
      </w:r>
      <w:r w:rsidR="00B77262">
        <w:rPr>
          <w:sz w:val="22"/>
          <w:szCs w:val="22"/>
        </w:rPr>
        <w:t xml:space="preserve"> the oral stage fixation, carers can</w:t>
      </w:r>
      <w:r w:rsidR="00C03AA6">
        <w:rPr>
          <w:sz w:val="22"/>
          <w:szCs w:val="22"/>
        </w:rPr>
        <w:t xml:space="preserve"> provide them with safer substitutes such as chewing gum</w:t>
      </w:r>
      <w:r w:rsidR="00F15484">
        <w:rPr>
          <w:sz w:val="22"/>
          <w:szCs w:val="22"/>
        </w:rPr>
        <w:t xml:space="preserve"> and textured food to reduce anxiety and agitation.</w:t>
      </w:r>
      <w:r w:rsidR="00952C4F">
        <w:rPr>
          <w:sz w:val="22"/>
          <w:szCs w:val="22"/>
        </w:rPr>
        <w:t xml:space="preserve"> </w:t>
      </w:r>
      <w:r w:rsidR="00451B15">
        <w:rPr>
          <w:sz w:val="22"/>
          <w:szCs w:val="22"/>
        </w:rPr>
        <w:t xml:space="preserve">Integrating Freud’s insights with modern approaches </w:t>
      </w:r>
      <w:r w:rsidR="0063074A">
        <w:rPr>
          <w:sz w:val="22"/>
          <w:szCs w:val="22"/>
        </w:rPr>
        <w:t xml:space="preserve">such as NHS dementia pathways, ensures both </w:t>
      </w:r>
      <w:r w:rsidR="00CB40B7">
        <w:rPr>
          <w:sz w:val="22"/>
          <w:szCs w:val="22"/>
        </w:rPr>
        <w:t xml:space="preserve">behavioural and </w:t>
      </w:r>
      <w:r w:rsidR="0063074A">
        <w:rPr>
          <w:sz w:val="22"/>
          <w:szCs w:val="22"/>
        </w:rPr>
        <w:t>psychological</w:t>
      </w:r>
      <w:r w:rsidR="00CB40B7">
        <w:rPr>
          <w:sz w:val="22"/>
          <w:szCs w:val="22"/>
        </w:rPr>
        <w:t xml:space="preserve"> symptoms of dementia</w:t>
      </w:r>
      <w:r w:rsidR="009A666B">
        <w:rPr>
          <w:sz w:val="22"/>
          <w:szCs w:val="22"/>
        </w:rPr>
        <w:t xml:space="preserve"> (BPSD)</w:t>
      </w:r>
      <w:r w:rsidR="0063074A">
        <w:rPr>
          <w:sz w:val="22"/>
          <w:szCs w:val="22"/>
        </w:rPr>
        <w:t xml:space="preserve"> </w:t>
      </w:r>
      <w:proofErr w:type="gramStart"/>
      <w:r w:rsidR="0063074A">
        <w:rPr>
          <w:sz w:val="22"/>
          <w:szCs w:val="22"/>
        </w:rPr>
        <w:t>are addressed</w:t>
      </w:r>
      <w:r w:rsidR="00CC17C3">
        <w:rPr>
          <w:sz w:val="22"/>
          <w:szCs w:val="22"/>
        </w:rPr>
        <w:t xml:space="preserve"> (NHS, 2024)</w:t>
      </w:r>
      <w:proofErr w:type="gramEnd"/>
      <w:r w:rsidR="00CC17C3">
        <w:rPr>
          <w:sz w:val="22"/>
          <w:szCs w:val="22"/>
        </w:rPr>
        <w:t xml:space="preserve">. </w:t>
      </w:r>
    </w:p>
    <w:p w14:paraId="66FF94D0" w14:textId="77777777" w:rsidR="001F19DB" w:rsidRPr="00BB02EE" w:rsidRDefault="001F19DB" w:rsidP="00CA7CC4">
      <w:pPr>
        <w:spacing w:line="360" w:lineRule="auto"/>
        <w:rPr>
          <w:b/>
          <w:bCs/>
          <w:sz w:val="28"/>
          <w:szCs w:val="28"/>
        </w:rPr>
      </w:pPr>
    </w:p>
    <w:p w14:paraId="0347C6B9" w14:textId="50954D95" w:rsidR="001F19DB" w:rsidRDefault="006C2933" w:rsidP="00CA7CC4">
      <w:pPr>
        <w:spacing w:line="360" w:lineRule="auto"/>
        <w:rPr>
          <w:b/>
          <w:bCs/>
          <w:sz w:val="28"/>
          <w:szCs w:val="28"/>
        </w:rPr>
      </w:pPr>
      <w:r w:rsidRPr="00BB02EE">
        <w:rPr>
          <w:b/>
          <w:bCs/>
          <w:sz w:val="28"/>
          <w:szCs w:val="28"/>
        </w:rPr>
        <w:t xml:space="preserve">Potential Challenges for Professionals in Appling Freud’s Psychosexual </w:t>
      </w:r>
      <w:r w:rsidR="00BB02EE" w:rsidRPr="00BB02EE">
        <w:rPr>
          <w:b/>
          <w:bCs/>
          <w:sz w:val="28"/>
          <w:szCs w:val="28"/>
        </w:rPr>
        <w:t>Theory and Strategies to Prevent Them</w:t>
      </w:r>
    </w:p>
    <w:p w14:paraId="5AA3A57A" w14:textId="585D0EC5" w:rsidR="00BB02EE" w:rsidRPr="00BA180F" w:rsidRDefault="00BB02EE" w:rsidP="00CA7CC4">
      <w:pPr>
        <w:spacing w:line="360" w:lineRule="auto"/>
        <w:rPr>
          <w:sz w:val="22"/>
          <w:szCs w:val="22"/>
        </w:rPr>
      </w:pPr>
      <w:r w:rsidRPr="00BA180F">
        <w:rPr>
          <w:sz w:val="22"/>
          <w:szCs w:val="22"/>
        </w:rPr>
        <w:t xml:space="preserve">One most </w:t>
      </w:r>
      <w:proofErr w:type="gramStart"/>
      <w:r w:rsidRPr="00BA180F">
        <w:rPr>
          <w:sz w:val="22"/>
          <w:szCs w:val="22"/>
        </w:rPr>
        <w:t>c</w:t>
      </w:r>
      <w:r w:rsidR="00E3768C" w:rsidRPr="00BA180F">
        <w:rPr>
          <w:sz w:val="22"/>
          <w:szCs w:val="22"/>
        </w:rPr>
        <w:t>ommon problem</w:t>
      </w:r>
      <w:proofErr w:type="gramEnd"/>
      <w:r w:rsidR="00E3768C" w:rsidRPr="00BA180F">
        <w:rPr>
          <w:sz w:val="22"/>
          <w:szCs w:val="22"/>
        </w:rPr>
        <w:t xml:space="preserve"> with Freud’s theory is that it is an outdate</w:t>
      </w:r>
      <w:r w:rsidR="002C685E">
        <w:rPr>
          <w:sz w:val="22"/>
          <w:szCs w:val="22"/>
        </w:rPr>
        <w:t>d</w:t>
      </w:r>
      <w:r w:rsidR="00E3768C" w:rsidRPr="00BA180F">
        <w:rPr>
          <w:sz w:val="22"/>
          <w:szCs w:val="22"/>
        </w:rPr>
        <w:t xml:space="preserve"> framework</w:t>
      </w:r>
      <w:r w:rsidR="00EC7DF9" w:rsidRPr="00BA180F">
        <w:rPr>
          <w:sz w:val="22"/>
          <w:szCs w:val="22"/>
        </w:rPr>
        <w:t xml:space="preserve">. His ideas are not strongly evidence-based compared to modern developmental psychology, </w:t>
      </w:r>
      <w:r w:rsidR="003A4076" w:rsidRPr="00BA180F">
        <w:rPr>
          <w:sz w:val="22"/>
          <w:szCs w:val="22"/>
        </w:rPr>
        <w:t xml:space="preserve">which makes it less accepted in clinical dementia care. Another </w:t>
      </w:r>
      <w:r w:rsidR="00CA4F4A" w:rsidRPr="00BA180F">
        <w:rPr>
          <w:sz w:val="22"/>
          <w:szCs w:val="22"/>
        </w:rPr>
        <w:t xml:space="preserve">challenge with applying Freud’s theory is that sometimes </w:t>
      </w:r>
      <w:r w:rsidR="008727C7" w:rsidRPr="00BA180F">
        <w:rPr>
          <w:sz w:val="22"/>
          <w:szCs w:val="22"/>
        </w:rPr>
        <w:t xml:space="preserve">patients tend to experience regression to earlier stages. This means </w:t>
      </w:r>
      <w:r w:rsidR="00EA13DD" w:rsidRPr="00BA180F">
        <w:rPr>
          <w:sz w:val="22"/>
          <w:szCs w:val="22"/>
        </w:rPr>
        <w:t xml:space="preserve">that residents may show oral or anal </w:t>
      </w:r>
      <w:proofErr w:type="spellStart"/>
      <w:r w:rsidR="00EA13DD" w:rsidRPr="00BA180F">
        <w:rPr>
          <w:sz w:val="22"/>
          <w:szCs w:val="22"/>
        </w:rPr>
        <w:t>behaviours</w:t>
      </w:r>
      <w:proofErr w:type="spellEnd"/>
      <w:r w:rsidR="00EA13DD" w:rsidRPr="00BA180F">
        <w:rPr>
          <w:sz w:val="22"/>
          <w:szCs w:val="22"/>
        </w:rPr>
        <w:t xml:space="preserve">, such as </w:t>
      </w:r>
      <w:r w:rsidR="00181B34" w:rsidRPr="00BA180F">
        <w:rPr>
          <w:sz w:val="22"/>
          <w:szCs w:val="22"/>
        </w:rPr>
        <w:t>chewing and rigidity, but Freud’s model does not provide pra</w:t>
      </w:r>
      <w:r w:rsidR="00BA180F" w:rsidRPr="00BA180F">
        <w:rPr>
          <w:sz w:val="22"/>
          <w:szCs w:val="22"/>
        </w:rPr>
        <w:t xml:space="preserve">ctical care pathways. </w:t>
      </w:r>
      <w:r w:rsidR="00D66807">
        <w:rPr>
          <w:sz w:val="22"/>
          <w:szCs w:val="22"/>
        </w:rPr>
        <w:t>To deal with these limitations, staff</w:t>
      </w:r>
      <w:r w:rsidR="001C6CB8">
        <w:rPr>
          <w:sz w:val="22"/>
          <w:szCs w:val="22"/>
        </w:rPr>
        <w:t xml:space="preserve"> should try to integrate Freud with modern frameworks, like combining Freud</w:t>
      </w:r>
      <w:r w:rsidR="00B768A8">
        <w:rPr>
          <w:sz w:val="22"/>
          <w:szCs w:val="22"/>
        </w:rPr>
        <w:t xml:space="preserve">’s insights </w:t>
      </w:r>
      <w:proofErr w:type="gramStart"/>
      <w:r w:rsidR="00B768A8">
        <w:rPr>
          <w:sz w:val="22"/>
          <w:szCs w:val="22"/>
        </w:rPr>
        <w:t>on</w:t>
      </w:r>
      <w:proofErr w:type="gramEnd"/>
      <w:r w:rsidR="00B768A8">
        <w:rPr>
          <w:sz w:val="22"/>
          <w:szCs w:val="22"/>
        </w:rPr>
        <w:t xml:space="preserve"> fixations with Erikson’s psychosocial stages or person-centered care models. </w:t>
      </w:r>
      <w:r w:rsidR="008229FF">
        <w:rPr>
          <w:sz w:val="22"/>
          <w:szCs w:val="22"/>
        </w:rPr>
        <w:t>Staff should also offer structured routines</w:t>
      </w:r>
      <w:r w:rsidR="00D46939">
        <w:rPr>
          <w:sz w:val="22"/>
          <w:szCs w:val="22"/>
        </w:rPr>
        <w:t xml:space="preserve"> and small choices to preserve autonomy and reduce agitation and anxiety</w:t>
      </w:r>
      <w:r w:rsidR="00C37988">
        <w:rPr>
          <w:sz w:val="22"/>
          <w:szCs w:val="22"/>
        </w:rPr>
        <w:t xml:space="preserve"> (British Psychological Society, 2024). </w:t>
      </w:r>
    </w:p>
    <w:p w14:paraId="22257FE7" w14:textId="77777777" w:rsidR="00B72D82" w:rsidRDefault="00B72D82" w:rsidP="00CA7CC4">
      <w:pPr>
        <w:spacing w:line="360" w:lineRule="auto"/>
        <w:rPr>
          <w:sz w:val="22"/>
          <w:szCs w:val="22"/>
        </w:rPr>
      </w:pPr>
    </w:p>
    <w:p w14:paraId="44A22908" w14:textId="77777777" w:rsidR="00B72D82" w:rsidRPr="00DA69AC" w:rsidRDefault="00B72D82" w:rsidP="00CA7CC4">
      <w:pPr>
        <w:spacing w:line="360" w:lineRule="auto"/>
        <w:rPr>
          <w:sz w:val="22"/>
          <w:szCs w:val="22"/>
        </w:rPr>
      </w:pPr>
    </w:p>
    <w:p w14:paraId="7C39AFC1" w14:textId="77777777" w:rsidR="00F01431" w:rsidRDefault="00F01431" w:rsidP="00CA7CC4">
      <w:pPr>
        <w:spacing w:line="360" w:lineRule="auto"/>
        <w:rPr>
          <w:b/>
          <w:bCs/>
          <w:sz w:val="28"/>
          <w:szCs w:val="28"/>
        </w:rPr>
      </w:pPr>
    </w:p>
    <w:p w14:paraId="1AC16DB3" w14:textId="77777777" w:rsidR="003A2207" w:rsidRPr="003A2207" w:rsidRDefault="003A2207" w:rsidP="00CA7CC4">
      <w:pPr>
        <w:spacing w:line="360" w:lineRule="auto"/>
        <w:rPr>
          <w:rFonts w:hint="eastAsia"/>
          <w:b/>
          <w:bCs/>
          <w:sz w:val="28"/>
          <w:szCs w:val="28"/>
        </w:rPr>
      </w:pPr>
    </w:p>
    <w:p w14:paraId="332D5877" w14:textId="5DE7A04D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40E571C2" w14:textId="5590A982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38451B0D" w14:textId="4FA2F323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66EAD63E" w14:textId="77777777" w:rsidR="00BA180F" w:rsidRDefault="00BA180F" w:rsidP="09525B83">
      <w:pPr>
        <w:spacing w:line="360" w:lineRule="auto"/>
        <w:rPr>
          <w:b/>
          <w:bCs/>
        </w:rPr>
      </w:pPr>
    </w:p>
    <w:p w14:paraId="21885BB1" w14:textId="0E4DF0E0" w:rsidR="49650FFA" w:rsidRDefault="49650FFA" w:rsidP="09525B83">
      <w:pPr>
        <w:spacing w:line="360" w:lineRule="auto"/>
        <w:rPr>
          <w:rFonts w:hint="eastAsia"/>
          <w:b/>
          <w:bCs/>
        </w:rPr>
      </w:pPr>
      <w:r w:rsidRPr="09525B83">
        <w:rPr>
          <w:b/>
          <w:bCs/>
        </w:rPr>
        <w:t>Reference List:</w:t>
      </w:r>
    </w:p>
    <w:p w14:paraId="38045935" w14:textId="516FC48E" w:rsidR="002D2F56" w:rsidRPr="00B26B19" w:rsidRDefault="00216D66" w:rsidP="09525B83">
      <w:pPr>
        <w:pStyle w:val="ListParagraph"/>
        <w:numPr>
          <w:ilvl w:val="0"/>
          <w:numId w:val="2"/>
        </w:numPr>
        <w:spacing w:line="360" w:lineRule="auto"/>
        <w:rPr>
          <w:rFonts w:ascii="Arial Nova" w:eastAsia="Arial Nova" w:hAnsi="Arial Nova" w:cs="Arial Nova"/>
          <w:sz w:val="22"/>
          <w:szCs w:val="22"/>
        </w:rPr>
      </w:pPr>
      <w:proofErr w:type="spellStart"/>
      <w:r w:rsidRPr="00B26B19">
        <w:rPr>
          <w:rFonts w:ascii="Arial Nova" w:eastAsia="Arial Nova" w:hAnsi="Arial Nova" w:cs="Arial Nova"/>
          <w:sz w:val="22"/>
          <w:szCs w:val="22"/>
        </w:rPr>
        <w:t>Gilleard</w:t>
      </w:r>
      <w:proofErr w:type="spellEnd"/>
      <w:r w:rsidRPr="00B26B19">
        <w:rPr>
          <w:rFonts w:ascii="Arial Nova" w:eastAsia="Arial Nova" w:hAnsi="Arial Nova" w:cs="Arial Nova"/>
          <w:sz w:val="22"/>
          <w:szCs w:val="22"/>
        </w:rPr>
        <w:t xml:space="preserve">, C. </w:t>
      </w:r>
      <w:r w:rsidR="00036B38" w:rsidRPr="00B26B19">
        <w:rPr>
          <w:rFonts w:ascii="Arial Nova" w:eastAsia="Arial Nova" w:hAnsi="Arial Nova" w:cs="Arial Nova"/>
          <w:sz w:val="22"/>
          <w:szCs w:val="22"/>
        </w:rPr>
        <w:t>(</w:t>
      </w:r>
      <w:proofErr w:type="gramStart"/>
      <w:r w:rsidR="00036B38" w:rsidRPr="00B26B19">
        <w:rPr>
          <w:rFonts w:ascii="Arial Nova" w:eastAsia="Arial Nova" w:hAnsi="Arial Nova" w:cs="Arial Nova"/>
          <w:sz w:val="22"/>
          <w:szCs w:val="22"/>
        </w:rPr>
        <w:t>2020) ‘</w:t>
      </w:r>
      <w:proofErr w:type="gramEnd"/>
      <w:r w:rsidR="00036B38" w:rsidRPr="00B26B19">
        <w:rPr>
          <w:rFonts w:ascii="Arial Nova" w:eastAsia="Arial Nova" w:hAnsi="Arial Nova" w:cs="Arial Nova"/>
          <w:sz w:val="22"/>
          <w:szCs w:val="22"/>
        </w:rPr>
        <w:t xml:space="preserve">The final stage of human development?’ </w:t>
      </w:r>
      <w:r w:rsidR="00B965F2" w:rsidRPr="00B26B19">
        <w:rPr>
          <w:rFonts w:ascii="Arial Nova" w:eastAsia="Arial Nova" w:hAnsi="Arial Nova" w:cs="Arial Nova"/>
          <w:sz w:val="22"/>
          <w:szCs w:val="22"/>
        </w:rPr>
        <w:t xml:space="preserve">Erikson’s view of integrity and old age’ </w:t>
      </w:r>
      <w:r w:rsidR="00113290" w:rsidRPr="00B26B19">
        <w:rPr>
          <w:rFonts w:ascii="Arial Nova" w:eastAsia="Arial Nova" w:hAnsi="Arial Nova" w:cs="Arial Nova"/>
          <w:sz w:val="22"/>
          <w:szCs w:val="22"/>
        </w:rPr>
        <w:t xml:space="preserve">International Journal of Ageing and </w:t>
      </w:r>
      <w:r w:rsidR="00FE5007" w:rsidRPr="00B26B19">
        <w:rPr>
          <w:rFonts w:ascii="Arial Nova" w:eastAsia="Arial Nova" w:hAnsi="Arial Nova" w:cs="Arial Nova"/>
          <w:sz w:val="22"/>
          <w:szCs w:val="22"/>
        </w:rPr>
        <w:t>Later Life</w:t>
      </w:r>
      <w:r w:rsidR="00C72E60" w:rsidRPr="00B26B19">
        <w:rPr>
          <w:rFonts w:ascii="Arial Nova" w:eastAsia="Arial Nova" w:hAnsi="Arial Nova" w:cs="Arial Nova"/>
          <w:sz w:val="22"/>
          <w:szCs w:val="22"/>
        </w:rPr>
        <w:t>, 14(2), pp</w:t>
      </w:r>
      <w:r w:rsidR="00672C54" w:rsidRPr="00B26B19">
        <w:rPr>
          <w:rFonts w:ascii="Arial Nova" w:eastAsia="Arial Nova" w:hAnsi="Arial Nova" w:cs="Arial Nova"/>
          <w:sz w:val="22"/>
          <w:szCs w:val="22"/>
        </w:rPr>
        <w:t>. 7-25</w:t>
      </w:r>
      <w:r w:rsidR="00085237" w:rsidRPr="00B26B19">
        <w:rPr>
          <w:rFonts w:ascii="Arial Nova" w:eastAsia="Arial Nova" w:hAnsi="Arial Nova" w:cs="Arial Nova"/>
          <w:sz w:val="22"/>
          <w:szCs w:val="22"/>
        </w:rPr>
        <w:t xml:space="preserve">. Cambridge </w:t>
      </w:r>
      <w:r w:rsidR="001F4486" w:rsidRPr="00B26B19">
        <w:rPr>
          <w:rFonts w:ascii="Arial Nova" w:eastAsia="Arial Nova" w:hAnsi="Arial Nova" w:cs="Arial Nova"/>
          <w:sz w:val="22"/>
          <w:szCs w:val="22"/>
        </w:rPr>
        <w:t xml:space="preserve">University </w:t>
      </w:r>
      <w:r w:rsidR="00085237" w:rsidRPr="00B26B19">
        <w:rPr>
          <w:rFonts w:ascii="Arial Nova" w:eastAsia="Arial Nova" w:hAnsi="Arial Nova" w:cs="Arial Nova"/>
          <w:sz w:val="22"/>
          <w:szCs w:val="22"/>
        </w:rPr>
        <w:t>Press</w:t>
      </w:r>
      <w:r w:rsidR="001F4486" w:rsidRPr="00B26B19">
        <w:rPr>
          <w:rFonts w:ascii="Arial Nova" w:eastAsia="Arial Nova" w:hAnsi="Arial Nova" w:cs="Arial Nova"/>
          <w:sz w:val="22"/>
          <w:szCs w:val="22"/>
        </w:rPr>
        <w:t xml:space="preserve">. </w:t>
      </w:r>
      <w:proofErr w:type="spellStart"/>
      <w:r w:rsidR="001F4486" w:rsidRPr="00B26B19">
        <w:rPr>
          <w:rFonts w:ascii="Arial Nova" w:eastAsia="Arial Nova" w:hAnsi="Arial Nova" w:cs="Arial Nova"/>
          <w:sz w:val="22"/>
          <w:szCs w:val="22"/>
        </w:rPr>
        <w:t>doi</w:t>
      </w:r>
      <w:proofErr w:type="spellEnd"/>
      <w:r w:rsidR="001F4486" w:rsidRPr="00B26B19">
        <w:rPr>
          <w:rFonts w:ascii="Arial Nova" w:eastAsia="Arial Nova" w:hAnsi="Arial Nova" w:cs="Arial Nova"/>
          <w:sz w:val="22"/>
          <w:szCs w:val="22"/>
        </w:rPr>
        <w:t xml:space="preserve">: </w:t>
      </w:r>
      <w:hyperlink r:id="rId11" w:history="1">
        <w:r w:rsidR="006D0AC7" w:rsidRPr="00B26B19">
          <w:rPr>
            <w:rStyle w:val="Hyperlink"/>
            <w:rFonts w:ascii="Arial Nova" w:eastAsia="Arial Nova" w:hAnsi="Arial Nova" w:cs="Arial Nova"/>
            <w:sz w:val="22"/>
            <w:szCs w:val="22"/>
          </w:rPr>
          <w:t>https://doi.org/10.3384/ijal.1652-8670.1471</w:t>
        </w:r>
      </w:hyperlink>
      <w:r w:rsidR="006D0AC7" w:rsidRPr="00B26B19">
        <w:rPr>
          <w:rFonts w:ascii="Arial Nova" w:eastAsia="Arial Nova" w:hAnsi="Arial Nova" w:cs="Arial Nova"/>
          <w:sz w:val="22"/>
          <w:szCs w:val="22"/>
        </w:rPr>
        <w:t xml:space="preserve"> </w:t>
      </w:r>
      <w:r w:rsidR="004F04CA" w:rsidRPr="00B26B19">
        <w:rPr>
          <w:rFonts w:ascii="Arial Nova" w:eastAsia="Arial Nova" w:hAnsi="Arial Nova" w:cs="Arial Nova"/>
          <w:sz w:val="22"/>
          <w:szCs w:val="22"/>
        </w:rPr>
        <w:t xml:space="preserve">[Accessed 10/12/25] </w:t>
      </w:r>
    </w:p>
    <w:p w14:paraId="39B57310" w14:textId="77777777" w:rsidR="004F04CA" w:rsidRPr="00B26B19" w:rsidRDefault="004F04CA" w:rsidP="004F04CA">
      <w:pPr>
        <w:pStyle w:val="ListParagraph"/>
        <w:spacing w:line="360" w:lineRule="auto"/>
        <w:rPr>
          <w:rFonts w:ascii="Arial Nova" w:eastAsia="Arial Nova" w:hAnsi="Arial Nova" w:cs="Arial Nova"/>
          <w:sz w:val="22"/>
          <w:szCs w:val="22"/>
        </w:rPr>
      </w:pPr>
    </w:p>
    <w:p w14:paraId="19DF6175" w14:textId="746BCA69" w:rsidR="41CA6331" w:rsidRPr="00B26B19" w:rsidRDefault="41CA6331" w:rsidP="09525B83">
      <w:pPr>
        <w:pStyle w:val="ListParagraph"/>
        <w:numPr>
          <w:ilvl w:val="0"/>
          <w:numId w:val="2"/>
        </w:num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00B26B19">
        <w:rPr>
          <w:rFonts w:ascii="Arial Nova" w:eastAsia="Arial Nova" w:hAnsi="Arial Nova" w:cs="Arial Nova"/>
          <w:sz w:val="22"/>
          <w:szCs w:val="22"/>
        </w:rPr>
        <w:t xml:space="preserve">Harvard Health Publishing (2023) </w:t>
      </w:r>
      <w:r w:rsidRPr="00B26B19">
        <w:rPr>
          <w:rFonts w:ascii="Arial Nova" w:eastAsia="Arial Nova" w:hAnsi="Arial Nova" w:cs="Arial Nova"/>
          <w:i/>
          <w:iCs/>
          <w:sz w:val="22"/>
          <w:szCs w:val="22"/>
        </w:rPr>
        <w:t>Dementia</w:t>
      </w:r>
      <w:r w:rsidRPr="00B26B19">
        <w:rPr>
          <w:rFonts w:ascii="Arial Nova" w:eastAsia="Arial Nova" w:hAnsi="Arial Nova" w:cs="Arial Nova"/>
          <w:sz w:val="22"/>
          <w:szCs w:val="22"/>
        </w:rPr>
        <w:t>. Harvard Medical School. Available at:</w:t>
      </w:r>
      <w:r w:rsidR="49CE4730" w:rsidRPr="00B26B19">
        <w:rPr>
          <w:rFonts w:ascii="Arial Nova" w:eastAsia="Arial Nova" w:hAnsi="Arial Nova" w:cs="Arial Nova"/>
          <w:sz w:val="22"/>
          <w:szCs w:val="22"/>
        </w:rPr>
        <w:t xml:space="preserve"> </w:t>
      </w:r>
      <w:hyperlink r:id="rId12">
        <w:r w:rsidR="49CE4730" w:rsidRPr="00B26B19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https://www.health.harvard.edu/a_to_z/dementia-a-to-z</w:t>
        </w:r>
      </w:hyperlink>
      <w:r w:rsidR="49CE4730" w:rsidRPr="00B26B19">
        <w:rPr>
          <w:rFonts w:ascii="Arial Nova" w:eastAsia="Arial Nova" w:hAnsi="Arial Nova" w:cs="Arial Nova"/>
          <w:sz w:val="22"/>
          <w:szCs w:val="22"/>
        </w:rPr>
        <w:t xml:space="preserve"> </w:t>
      </w:r>
      <w:r w:rsidR="07A12351" w:rsidRPr="00B26B19">
        <w:rPr>
          <w:rFonts w:ascii="Arial Nova" w:eastAsia="Arial Nova" w:hAnsi="Arial Nova" w:cs="Arial Nova"/>
          <w:sz w:val="22"/>
          <w:szCs w:val="22"/>
        </w:rPr>
        <w:t>[</w:t>
      </w:r>
      <w:r w:rsidRPr="00B26B19">
        <w:rPr>
          <w:rFonts w:ascii="Arial Nova" w:eastAsia="Arial Nova" w:hAnsi="Arial Nova" w:cs="Arial Nova"/>
          <w:sz w:val="22"/>
          <w:szCs w:val="22"/>
        </w:rPr>
        <w:t>Accessed: 1</w:t>
      </w:r>
      <w:r w:rsidR="2D396A8C" w:rsidRPr="00B26B19">
        <w:rPr>
          <w:rFonts w:ascii="Arial Nova" w:eastAsia="Arial Nova" w:hAnsi="Arial Nova" w:cs="Arial Nova"/>
          <w:sz w:val="22"/>
          <w:szCs w:val="22"/>
        </w:rPr>
        <w:t>0/12</w:t>
      </w:r>
      <w:r w:rsidR="2ACC13C3" w:rsidRPr="00B26B19">
        <w:rPr>
          <w:rFonts w:ascii="Arial Nova" w:eastAsia="Arial Nova" w:hAnsi="Arial Nova" w:cs="Arial Nova"/>
          <w:sz w:val="22"/>
          <w:szCs w:val="22"/>
        </w:rPr>
        <w:t>/2</w:t>
      </w:r>
      <w:r w:rsidRPr="00B26B19">
        <w:rPr>
          <w:rFonts w:ascii="Arial Nova" w:eastAsia="Arial Nova" w:hAnsi="Arial Nova" w:cs="Arial Nova"/>
          <w:sz w:val="22"/>
          <w:szCs w:val="22"/>
        </w:rPr>
        <w:t>5</w:t>
      </w:r>
      <w:r w:rsidR="6EF55B39" w:rsidRPr="00B26B19">
        <w:rPr>
          <w:rFonts w:ascii="Arial Nova" w:eastAsia="Arial Nova" w:hAnsi="Arial Nova" w:cs="Arial Nova"/>
          <w:sz w:val="22"/>
          <w:szCs w:val="22"/>
        </w:rPr>
        <w:t>]</w:t>
      </w:r>
      <w:r w:rsidRPr="00B26B19">
        <w:rPr>
          <w:rFonts w:ascii="Arial Nova" w:eastAsia="Arial Nova" w:hAnsi="Arial Nova" w:cs="Arial Nova"/>
          <w:sz w:val="22"/>
          <w:szCs w:val="22"/>
        </w:rPr>
        <w:t>.</w:t>
      </w:r>
      <w:r w:rsidR="2DA68030" w:rsidRPr="00B26B19">
        <w:rPr>
          <w:rFonts w:ascii="Arial Nova" w:eastAsia="Arial Nova" w:hAnsi="Arial Nova" w:cs="Arial Nova"/>
          <w:sz w:val="22"/>
          <w:szCs w:val="22"/>
        </w:rPr>
        <w:t xml:space="preserve"> </w:t>
      </w:r>
    </w:p>
    <w:p w14:paraId="1BD65573" w14:textId="2C7F18A2" w:rsidR="09525B83" w:rsidRPr="00B26B19" w:rsidRDefault="09525B83" w:rsidP="09525B83">
      <w:pPr>
        <w:pStyle w:val="ListParagraph"/>
        <w:spacing w:line="360" w:lineRule="auto"/>
        <w:rPr>
          <w:rFonts w:ascii="Arial Nova" w:eastAsia="Arial Nova" w:hAnsi="Arial Nova" w:cs="Arial Nova"/>
          <w:sz w:val="22"/>
          <w:szCs w:val="22"/>
        </w:rPr>
      </w:pPr>
    </w:p>
    <w:p w14:paraId="4C6A159D" w14:textId="76A4385F" w:rsidR="7A6DD8C2" w:rsidRPr="00B26B19" w:rsidRDefault="7A6DD8C2" w:rsidP="09525B83">
      <w:pPr>
        <w:pStyle w:val="ListParagraph"/>
        <w:numPr>
          <w:ilvl w:val="0"/>
          <w:numId w:val="2"/>
        </w:num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00B26B19">
        <w:rPr>
          <w:rFonts w:ascii="Arial Nova" w:eastAsia="Arial Nova" w:hAnsi="Arial Nova" w:cs="Arial Nova"/>
          <w:sz w:val="22"/>
          <w:szCs w:val="22"/>
        </w:rPr>
        <w:t xml:space="preserve">Morss, J.R. (2020, updated 2024) </w:t>
      </w:r>
      <w:r w:rsidRPr="00B26B19">
        <w:rPr>
          <w:rFonts w:ascii="Arial Nova" w:eastAsia="Arial Nova" w:hAnsi="Arial Nova" w:cs="Arial Nova"/>
          <w:i/>
          <w:iCs/>
          <w:sz w:val="22"/>
          <w:szCs w:val="22"/>
        </w:rPr>
        <w:t>The concept of developmental stage: Hall, Freud, and Piaget</w:t>
      </w:r>
      <w:r w:rsidRPr="00B26B19">
        <w:rPr>
          <w:rFonts w:ascii="Arial Nova" w:eastAsia="Arial Nova" w:hAnsi="Arial Nova" w:cs="Arial Nova"/>
          <w:sz w:val="22"/>
          <w:szCs w:val="22"/>
        </w:rPr>
        <w:t>. Oxford Research Encyclopedia of Psychology. Oxford University Press. Availabl</w:t>
      </w:r>
      <w:r w:rsidR="21D57FFC" w:rsidRPr="00B26B19">
        <w:rPr>
          <w:rFonts w:ascii="Arial Nova" w:eastAsia="Arial Nova" w:hAnsi="Arial Nova" w:cs="Arial Nova"/>
          <w:sz w:val="22"/>
          <w:szCs w:val="22"/>
        </w:rPr>
        <w:t xml:space="preserve">e at: </w:t>
      </w:r>
      <w:hyperlink r:id="rId13">
        <w:r w:rsidR="6D36022D" w:rsidRPr="00B26B19">
          <w:rPr>
            <w:rStyle w:val="Hyperlink"/>
            <w:rFonts w:ascii="Source Sans Pro" w:eastAsia="Source Sans Pro" w:hAnsi="Source Sans Pro" w:cs="Source Sans Pro"/>
            <w:color w:val="006FB7"/>
            <w:sz w:val="22"/>
            <w:szCs w:val="22"/>
            <w:u w:val="none"/>
          </w:rPr>
          <w:t>https://doi.org/10.1093/acrefore/9780190236557.013.531</w:t>
        </w:r>
      </w:hyperlink>
      <w:r w:rsidR="6D36022D" w:rsidRPr="00B26B19">
        <w:rPr>
          <w:rFonts w:ascii="Source Sans Pro" w:eastAsia="Source Sans Pro" w:hAnsi="Source Sans Pro" w:cs="Source Sans Pro"/>
          <w:color w:val="006FB7"/>
          <w:sz w:val="22"/>
          <w:szCs w:val="22"/>
        </w:rPr>
        <w:t xml:space="preserve">  </w:t>
      </w:r>
      <w:r w:rsidRPr="00B26B19">
        <w:rPr>
          <w:rFonts w:ascii="Arial Nova" w:eastAsia="Arial Nova" w:hAnsi="Arial Nova" w:cs="Arial Nova"/>
          <w:sz w:val="22"/>
          <w:szCs w:val="22"/>
        </w:rPr>
        <w:t>[Accessed</w:t>
      </w:r>
      <w:r w:rsidR="5242125E" w:rsidRPr="00B26B19">
        <w:rPr>
          <w:rFonts w:ascii="Arial Nova" w:eastAsia="Arial Nova" w:hAnsi="Arial Nova" w:cs="Arial Nova"/>
          <w:sz w:val="22"/>
          <w:szCs w:val="22"/>
        </w:rPr>
        <w:t xml:space="preserve"> 10/12</w:t>
      </w:r>
      <w:r w:rsidR="377E4B3B" w:rsidRPr="00B26B19">
        <w:rPr>
          <w:rFonts w:ascii="Arial Nova" w:eastAsia="Arial Nova" w:hAnsi="Arial Nova" w:cs="Arial Nova"/>
          <w:sz w:val="22"/>
          <w:szCs w:val="22"/>
        </w:rPr>
        <w:t>/</w:t>
      </w:r>
      <w:r w:rsidRPr="00B26B19">
        <w:rPr>
          <w:rFonts w:ascii="Arial Nova" w:eastAsia="Arial Nova" w:hAnsi="Arial Nova" w:cs="Arial Nova"/>
          <w:sz w:val="22"/>
          <w:szCs w:val="22"/>
        </w:rPr>
        <w:t>25].</w:t>
      </w:r>
    </w:p>
    <w:p w14:paraId="6E750B04" w14:textId="77777777" w:rsidR="00E0041E" w:rsidRPr="00E0041E" w:rsidRDefault="00E0041E" w:rsidP="00E0041E">
      <w:pPr>
        <w:pStyle w:val="ListParagraph"/>
        <w:rPr>
          <w:rFonts w:ascii="Arial Nova" w:eastAsia="Arial Nova" w:hAnsi="Arial Nova" w:cs="Arial Nova"/>
        </w:rPr>
      </w:pPr>
    </w:p>
    <w:p w14:paraId="59535F1F" w14:textId="7443819F" w:rsidR="00E0041E" w:rsidRPr="0003070F" w:rsidRDefault="00CE22B2" w:rsidP="09525B83">
      <w:pPr>
        <w:pStyle w:val="ListParagraph"/>
        <w:numPr>
          <w:ilvl w:val="0"/>
          <w:numId w:val="2"/>
        </w:num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0003070F">
        <w:rPr>
          <w:rFonts w:ascii="Arial Nova" w:eastAsia="Arial Nova" w:hAnsi="Arial Nova" w:cs="Arial Nova"/>
          <w:sz w:val="22"/>
          <w:szCs w:val="22"/>
        </w:rPr>
        <w:t xml:space="preserve">Mazaheri, M., Kihlgren, </w:t>
      </w:r>
      <w:r w:rsidR="00F413BE" w:rsidRPr="0003070F">
        <w:rPr>
          <w:rFonts w:ascii="Arial Nova" w:eastAsia="Arial Nova" w:hAnsi="Arial Nova" w:cs="Arial Nova"/>
          <w:sz w:val="22"/>
          <w:szCs w:val="22"/>
        </w:rPr>
        <w:t>M. and Norberg, A. (</w:t>
      </w:r>
      <w:proofErr w:type="gramStart"/>
      <w:r w:rsidR="00F413BE" w:rsidRPr="0003070F">
        <w:rPr>
          <w:rFonts w:ascii="Arial Nova" w:eastAsia="Arial Nova" w:hAnsi="Arial Nova" w:cs="Arial Nova"/>
          <w:sz w:val="22"/>
          <w:szCs w:val="22"/>
        </w:rPr>
        <w:t>2022)</w:t>
      </w:r>
      <w:r w:rsidR="006F1AFC" w:rsidRPr="0003070F">
        <w:rPr>
          <w:rFonts w:ascii="Arial Nova" w:eastAsia="Arial Nova" w:hAnsi="Arial Nova" w:cs="Arial Nova"/>
          <w:sz w:val="22"/>
          <w:szCs w:val="22"/>
        </w:rPr>
        <w:t xml:space="preserve"> ‘</w:t>
      </w:r>
      <w:proofErr w:type="gramEnd"/>
      <w:r w:rsidR="006F1AFC" w:rsidRPr="0003070F">
        <w:rPr>
          <w:rFonts w:ascii="Arial Nova" w:eastAsia="Arial Nova" w:hAnsi="Arial Nova" w:cs="Arial Nova"/>
          <w:sz w:val="22"/>
          <w:szCs w:val="22"/>
        </w:rPr>
        <w:t xml:space="preserve">Applying the theory of </w:t>
      </w:r>
      <w:r w:rsidR="002A3147" w:rsidRPr="0003070F">
        <w:rPr>
          <w:rFonts w:ascii="Arial Nova" w:eastAsia="Arial Nova" w:hAnsi="Arial Nova" w:cs="Arial Nova"/>
          <w:sz w:val="22"/>
          <w:szCs w:val="22"/>
        </w:rPr>
        <w:t xml:space="preserve">human </w:t>
      </w:r>
      <w:r w:rsidR="006F1AFC" w:rsidRPr="0003070F">
        <w:rPr>
          <w:rFonts w:ascii="Arial Nova" w:eastAsia="Arial Nova" w:hAnsi="Arial Nova" w:cs="Arial Nova"/>
          <w:sz w:val="22"/>
          <w:szCs w:val="22"/>
        </w:rPr>
        <w:t xml:space="preserve">development </w:t>
      </w:r>
      <w:r w:rsidR="002A3147" w:rsidRPr="0003070F">
        <w:rPr>
          <w:rFonts w:ascii="Arial Nova" w:eastAsia="Arial Nova" w:hAnsi="Arial Nova" w:cs="Arial Nova"/>
          <w:sz w:val="22"/>
          <w:szCs w:val="22"/>
        </w:rPr>
        <w:t xml:space="preserve">by </w:t>
      </w:r>
      <w:r w:rsidR="00D96562" w:rsidRPr="0003070F">
        <w:rPr>
          <w:rFonts w:ascii="Arial Nova" w:eastAsia="Arial Nova" w:hAnsi="Arial Nova" w:cs="Arial Nova"/>
          <w:sz w:val="22"/>
          <w:szCs w:val="22"/>
        </w:rPr>
        <w:t xml:space="preserve">Erik and Joan Erikson when communicating with </w:t>
      </w:r>
      <w:proofErr w:type="gramStart"/>
      <w:r w:rsidR="00D96562" w:rsidRPr="0003070F">
        <w:rPr>
          <w:rFonts w:ascii="Arial Nova" w:eastAsia="Arial Nova" w:hAnsi="Arial Nova" w:cs="Arial Nova"/>
          <w:sz w:val="22"/>
          <w:szCs w:val="22"/>
        </w:rPr>
        <w:t>persons</w:t>
      </w:r>
      <w:proofErr w:type="gramEnd"/>
      <w:r w:rsidR="00D96562" w:rsidRPr="0003070F">
        <w:rPr>
          <w:rFonts w:ascii="Arial Nova" w:eastAsia="Arial Nova" w:hAnsi="Arial Nova" w:cs="Arial Nova"/>
          <w:sz w:val="22"/>
          <w:szCs w:val="22"/>
        </w:rPr>
        <w:t xml:space="preserve"> </w:t>
      </w:r>
      <w:r w:rsidR="009903F7" w:rsidRPr="0003070F">
        <w:rPr>
          <w:rFonts w:ascii="Arial Nova" w:eastAsia="Arial Nova" w:hAnsi="Arial Nova" w:cs="Arial Nova"/>
          <w:sz w:val="22"/>
          <w:szCs w:val="22"/>
        </w:rPr>
        <w:t>with advanced dementia diseases’</w:t>
      </w:r>
      <w:r w:rsidR="009903F7" w:rsidRPr="0003070F">
        <w:rPr>
          <w:rFonts w:ascii="Arial Nova" w:eastAsia="Arial Nova" w:hAnsi="Arial Nova" w:cs="Arial Nova"/>
          <w:i/>
          <w:iCs/>
          <w:sz w:val="22"/>
          <w:szCs w:val="22"/>
        </w:rPr>
        <w:t>, Nordic Journal of Nursing Research</w:t>
      </w:r>
      <w:r w:rsidR="00685B2E" w:rsidRPr="0003070F">
        <w:rPr>
          <w:rFonts w:ascii="Arial Nova" w:eastAsia="Arial Nova" w:hAnsi="Arial Nova" w:cs="Arial Nova"/>
          <w:sz w:val="22"/>
          <w:szCs w:val="22"/>
        </w:rPr>
        <w:t xml:space="preserve">, </w:t>
      </w:r>
      <w:r w:rsidR="00D965E9" w:rsidRPr="0003070F">
        <w:rPr>
          <w:rFonts w:ascii="Arial Nova" w:eastAsia="Arial Nova" w:hAnsi="Arial Nova" w:cs="Arial Nova"/>
          <w:sz w:val="22"/>
          <w:szCs w:val="22"/>
        </w:rPr>
        <w:t xml:space="preserve">42(4), pp. </w:t>
      </w:r>
      <w:r w:rsidR="0003070F" w:rsidRPr="0003070F">
        <w:rPr>
          <w:rFonts w:ascii="Arial Nova" w:eastAsia="Arial Nova" w:hAnsi="Arial Nova" w:cs="Arial Nova"/>
          <w:sz w:val="22"/>
          <w:szCs w:val="22"/>
        </w:rPr>
        <w:t>8</w:t>
      </w:r>
      <w:r w:rsidR="00D965E9" w:rsidRPr="0003070F">
        <w:rPr>
          <w:rFonts w:ascii="Arial Nova" w:eastAsia="Arial Nova" w:hAnsi="Arial Nova" w:cs="Arial Nova"/>
          <w:sz w:val="22"/>
          <w:szCs w:val="22"/>
        </w:rPr>
        <w:t>178-184</w:t>
      </w:r>
      <w:r w:rsidR="00ED55DA" w:rsidRPr="0003070F">
        <w:rPr>
          <w:rFonts w:ascii="Arial Nova" w:eastAsia="Arial Nova" w:hAnsi="Arial Nova" w:cs="Arial Nova"/>
          <w:sz w:val="22"/>
          <w:szCs w:val="22"/>
        </w:rPr>
        <w:t xml:space="preserve">. SAGE Publications. </w:t>
      </w:r>
      <w:hyperlink r:id="rId14" w:history="1">
        <w:r w:rsidR="00313A95" w:rsidRPr="0003070F">
          <w:rPr>
            <w:rStyle w:val="Hyperlink"/>
            <w:rFonts w:ascii="Arial Nova" w:eastAsia="Arial Nova" w:hAnsi="Arial Nova" w:cs="Arial Nova"/>
            <w:sz w:val="22"/>
            <w:szCs w:val="22"/>
          </w:rPr>
          <w:t>https://journals.sagepub.com/doi/pdf/10.1177/20571585211048280</w:t>
        </w:r>
      </w:hyperlink>
      <w:r w:rsidR="00313A95" w:rsidRPr="0003070F">
        <w:rPr>
          <w:rFonts w:ascii="Arial Nova" w:eastAsia="Arial Nova" w:hAnsi="Arial Nova" w:cs="Arial Nova"/>
          <w:sz w:val="22"/>
          <w:szCs w:val="22"/>
        </w:rPr>
        <w:t xml:space="preserve"> [Accessed </w:t>
      </w:r>
      <w:proofErr w:type="gramStart"/>
      <w:r w:rsidR="00313A95" w:rsidRPr="0003070F">
        <w:rPr>
          <w:rFonts w:ascii="Arial Nova" w:eastAsia="Arial Nova" w:hAnsi="Arial Nova" w:cs="Arial Nova"/>
          <w:sz w:val="22"/>
          <w:szCs w:val="22"/>
        </w:rPr>
        <w:t>10/12/25</w:t>
      </w:r>
      <w:proofErr w:type="gramEnd"/>
    </w:p>
    <w:p w14:paraId="4E1EC7D8" w14:textId="77777777" w:rsidR="009A666B" w:rsidRPr="0003070F" w:rsidRDefault="009A666B" w:rsidP="009A666B">
      <w:pPr>
        <w:pStyle w:val="ListParagraph"/>
        <w:rPr>
          <w:rFonts w:ascii="Arial Nova" w:eastAsia="Arial Nova" w:hAnsi="Arial Nova" w:cs="Arial Nova"/>
          <w:sz w:val="22"/>
          <w:szCs w:val="22"/>
        </w:rPr>
      </w:pPr>
    </w:p>
    <w:p w14:paraId="2811CE29" w14:textId="5A6D3D4F" w:rsidR="009A666B" w:rsidRPr="0003070F" w:rsidRDefault="009A666B" w:rsidP="09525B83">
      <w:pPr>
        <w:pStyle w:val="ListParagraph"/>
        <w:numPr>
          <w:ilvl w:val="0"/>
          <w:numId w:val="2"/>
        </w:num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0003070F">
        <w:rPr>
          <w:rFonts w:ascii="Arial Nova" w:eastAsia="Arial Nova" w:hAnsi="Arial Nova" w:cs="Arial Nova"/>
          <w:sz w:val="22"/>
          <w:szCs w:val="22"/>
        </w:rPr>
        <w:t xml:space="preserve">NHS (2024) </w:t>
      </w:r>
      <w:r w:rsidRPr="0003070F">
        <w:rPr>
          <w:rFonts w:ascii="Arial Nova" w:eastAsia="Arial Nova" w:hAnsi="Arial Nova" w:cs="Arial Nova"/>
          <w:i/>
          <w:iCs/>
          <w:sz w:val="22"/>
          <w:szCs w:val="22"/>
        </w:rPr>
        <w:t>Coping with dementia changes</w:t>
      </w:r>
      <w:r w:rsidR="00EA5E78" w:rsidRPr="0003070F">
        <w:rPr>
          <w:rFonts w:ascii="Arial Nova" w:eastAsia="Arial Nova" w:hAnsi="Arial Nova" w:cs="Arial Nova"/>
          <w:sz w:val="22"/>
          <w:szCs w:val="22"/>
        </w:rPr>
        <w:t xml:space="preserve">. NHS. Available at: </w:t>
      </w:r>
      <w:hyperlink r:id="rId15" w:history="1">
        <w:r w:rsidR="00270D25" w:rsidRPr="0003070F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https://www.nhs.uk/conditions/dementia/living-with-dement</w:t>
        </w:r>
        <w:r w:rsidR="00270D25" w:rsidRPr="0003070F">
          <w:rPr>
            <w:rStyle w:val="Hyperlink"/>
            <w:rFonts w:ascii="Arial Nova" w:eastAsia="Arial Nova" w:hAnsi="Arial Nova" w:cs="Arial Nova"/>
            <w:sz w:val="22"/>
            <w:szCs w:val="22"/>
          </w:rPr>
          <w:t>ia/behaviour/</w:t>
        </w:r>
      </w:hyperlink>
      <w:r w:rsidR="00270D25" w:rsidRPr="0003070F">
        <w:rPr>
          <w:rFonts w:ascii="Arial Nova" w:eastAsia="Arial Nova" w:hAnsi="Arial Nova" w:cs="Arial Nova"/>
          <w:sz w:val="22"/>
          <w:szCs w:val="22"/>
        </w:rPr>
        <w:t xml:space="preserve"> </w:t>
      </w:r>
      <w:r w:rsidR="009C3A1C" w:rsidRPr="0003070F">
        <w:rPr>
          <w:rFonts w:ascii="Arial Nova" w:eastAsia="Arial Nova" w:hAnsi="Arial Nova" w:cs="Arial Nova"/>
          <w:sz w:val="22"/>
          <w:szCs w:val="22"/>
        </w:rPr>
        <w:t xml:space="preserve"> [Accessed 10/12/25] </w:t>
      </w:r>
    </w:p>
    <w:p w14:paraId="5941C582" w14:textId="77777777" w:rsidR="009C3A1C" w:rsidRPr="009C3A1C" w:rsidRDefault="009C3A1C" w:rsidP="009C3A1C">
      <w:pPr>
        <w:pStyle w:val="ListParagraph"/>
        <w:rPr>
          <w:rFonts w:ascii="Arial Nova" w:eastAsia="Arial Nova" w:hAnsi="Arial Nova" w:cs="Arial Nova"/>
        </w:rPr>
      </w:pPr>
    </w:p>
    <w:p w14:paraId="47210821" w14:textId="5EB7DFFF" w:rsidR="009C3A1C" w:rsidRPr="00981100" w:rsidRDefault="00C202D7" w:rsidP="09525B83">
      <w:pPr>
        <w:pStyle w:val="ListParagraph"/>
        <w:numPr>
          <w:ilvl w:val="0"/>
          <w:numId w:val="2"/>
        </w:num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00981100">
        <w:rPr>
          <w:rFonts w:ascii="Arial Nova" w:eastAsia="Arial Nova" w:hAnsi="Arial Nova" w:cs="Arial Nova"/>
          <w:sz w:val="22"/>
          <w:szCs w:val="22"/>
        </w:rPr>
        <w:t xml:space="preserve">British Psychological Society </w:t>
      </w:r>
      <w:r w:rsidR="00253021" w:rsidRPr="00981100">
        <w:rPr>
          <w:rFonts w:ascii="Arial Nova" w:eastAsia="Arial Nova" w:hAnsi="Arial Nova" w:cs="Arial Nova"/>
          <w:sz w:val="22"/>
          <w:szCs w:val="22"/>
        </w:rPr>
        <w:t>(2024) Firstline psychosocial alternatives</w:t>
      </w:r>
      <w:r w:rsidR="00A14CA8" w:rsidRPr="00981100">
        <w:rPr>
          <w:rFonts w:ascii="Arial Nova" w:eastAsia="Arial Nova" w:hAnsi="Arial Nova" w:cs="Arial Nova"/>
          <w:sz w:val="22"/>
          <w:szCs w:val="22"/>
        </w:rPr>
        <w:t xml:space="preserve"> to psychotropic medication for </w:t>
      </w:r>
      <w:proofErr w:type="spellStart"/>
      <w:r w:rsidR="00A14CA8" w:rsidRPr="00981100">
        <w:rPr>
          <w:rFonts w:ascii="Arial Nova" w:eastAsia="Arial Nova" w:hAnsi="Arial Nova" w:cs="Arial Nova"/>
          <w:sz w:val="22"/>
          <w:szCs w:val="22"/>
        </w:rPr>
        <w:t>behaviours</w:t>
      </w:r>
      <w:proofErr w:type="spellEnd"/>
      <w:r w:rsidR="00A14CA8" w:rsidRPr="00981100">
        <w:rPr>
          <w:rFonts w:ascii="Arial Nova" w:eastAsia="Arial Nova" w:hAnsi="Arial Nova" w:cs="Arial Nova"/>
          <w:sz w:val="22"/>
          <w:szCs w:val="22"/>
        </w:rPr>
        <w:t xml:space="preserve"> that challenge in dementia care:</w:t>
      </w:r>
      <w:r w:rsidR="00BE70AA" w:rsidRPr="00981100">
        <w:rPr>
          <w:rFonts w:ascii="Arial Nova" w:eastAsia="Arial Nova" w:hAnsi="Arial Nova" w:cs="Arial Nova"/>
          <w:sz w:val="22"/>
          <w:szCs w:val="22"/>
        </w:rPr>
        <w:t xml:space="preserve"> A toolkit for health and social care practitioners. BPS. </w:t>
      </w:r>
      <w:r w:rsidR="000246C3" w:rsidRPr="00981100">
        <w:rPr>
          <w:rFonts w:ascii="Arial Nova" w:eastAsia="Arial Nova" w:hAnsi="Arial Nova" w:cs="Arial Nova"/>
          <w:sz w:val="22"/>
          <w:szCs w:val="22"/>
        </w:rPr>
        <w:t xml:space="preserve">Available at: </w:t>
      </w:r>
      <w:hyperlink r:id="rId16" w:history="1">
        <w:r w:rsidR="00981100" w:rsidRPr="00981100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https://www.bps.org.uk/guideline/first-line-psychosocial-alternatives-psychotropic-medication-behaviours-challenge</w:t>
        </w:r>
      </w:hyperlink>
      <w:r w:rsidR="00981100" w:rsidRPr="00981100">
        <w:rPr>
          <w:rFonts w:ascii="Arial Nova" w:eastAsia="Arial Nova" w:hAnsi="Arial Nova" w:cs="Arial Nova"/>
          <w:sz w:val="22"/>
          <w:szCs w:val="22"/>
        </w:rPr>
        <w:t xml:space="preserve">  [Accessed 10/12/25] </w:t>
      </w:r>
    </w:p>
    <w:p w14:paraId="125F079B" w14:textId="49B93BA0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16071C3A" w14:textId="72044AFA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132AB5B7" w14:textId="6E2871A0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7BCEFE93" w14:textId="2ABF1981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796F224D" w14:textId="53641B89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75AD610B" w14:textId="492881F0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57D8F6E9" w14:textId="7E8C414F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7109C4F6" w14:textId="3BD4A2A0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7BBBDD1C" w14:textId="56A5D92F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755F7002" w14:textId="3EAC5895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5F0ED2A4" w14:textId="2F4AD402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6F43A935" w14:textId="6316E286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6E5BC83D" w14:textId="059590FA" w:rsidR="09525B83" w:rsidRDefault="09525B83" w:rsidP="09525B83">
      <w:pPr>
        <w:spacing w:line="360" w:lineRule="auto"/>
        <w:rPr>
          <w:rFonts w:hint="eastAsia"/>
          <w:b/>
          <w:bCs/>
        </w:rPr>
      </w:pPr>
    </w:p>
    <w:p w14:paraId="6AD5F58E" w14:textId="0E4A4815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4E2A7761" w14:textId="3D442E5B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0F977DD2" w14:textId="6BEA01F2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1F39B489" w14:textId="3EAE65BB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04BD33DA" w14:textId="465A4548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33405BAD" w14:textId="448C8964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30323922" w14:textId="07C81D9D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746D371D" w14:textId="68054F0B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6FCFA6FF" w14:textId="5A895AB7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3B3A8C65" w14:textId="37CAD4D2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310C792A" w14:textId="772A1E2E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66D4E3FC" w14:textId="3A162671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7FAF9393" w14:textId="14736015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65BE9BC5" w14:textId="68A49C1C" w:rsidR="4BC6A1EC" w:rsidRDefault="4BC6A1EC" w:rsidP="4BC6A1EC">
      <w:pPr>
        <w:spacing w:line="360" w:lineRule="auto"/>
        <w:rPr>
          <w:rFonts w:hint="eastAsia"/>
          <w:b/>
          <w:bCs/>
        </w:rPr>
      </w:pPr>
    </w:p>
    <w:p w14:paraId="77FEFD25" w14:textId="0942A37C" w:rsidR="4BC6A1EC" w:rsidRDefault="4BC6A1EC" w:rsidP="00981100">
      <w:pPr>
        <w:pStyle w:val="ListParagraph"/>
        <w:spacing w:line="360" w:lineRule="auto"/>
        <w:rPr>
          <w:rFonts w:hint="eastAsia"/>
          <w:sz w:val="22"/>
          <w:szCs w:val="22"/>
        </w:rPr>
      </w:pPr>
    </w:p>
    <w:p w14:paraId="32C6317B" w14:textId="3A875232" w:rsidR="4B4E77EB" w:rsidRDefault="4B4E77EB" w:rsidP="4B4E77EB">
      <w:pPr>
        <w:spacing w:line="360" w:lineRule="auto"/>
        <w:rPr>
          <w:rFonts w:hint="eastAsia"/>
          <w:b/>
          <w:bCs/>
        </w:rPr>
      </w:pPr>
    </w:p>
    <w:p w14:paraId="599E0FAA" w14:textId="4AFAC523" w:rsidR="4B4E77EB" w:rsidRDefault="4B4E77EB" w:rsidP="4B4E77EB">
      <w:pPr>
        <w:spacing w:line="360" w:lineRule="auto"/>
        <w:rPr>
          <w:rFonts w:hint="eastAsia"/>
          <w:b/>
          <w:bCs/>
        </w:rPr>
      </w:pPr>
    </w:p>
    <w:p w14:paraId="54E66ABE" w14:textId="194FC754" w:rsidR="4B4E77EB" w:rsidRDefault="4B4E77EB" w:rsidP="4B4E77EB">
      <w:pPr>
        <w:spacing w:line="360" w:lineRule="auto"/>
        <w:rPr>
          <w:rFonts w:hint="eastAsia"/>
          <w:b/>
          <w:bCs/>
        </w:rPr>
      </w:pPr>
    </w:p>
    <w:p w14:paraId="467313F4" w14:textId="5779B205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6185C6AE" w14:textId="2C8048A4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6310A897" w14:textId="7430256C" w:rsidR="4B4E77EB" w:rsidRDefault="4B4E77EB" w:rsidP="4B4E77EB">
      <w:pPr>
        <w:spacing w:line="360" w:lineRule="auto"/>
        <w:rPr>
          <w:rFonts w:hint="eastAsia"/>
          <w:b/>
          <w:bCs/>
        </w:rPr>
      </w:pPr>
    </w:p>
    <w:p w14:paraId="3A48830C" w14:textId="4F9B1E42" w:rsidR="4B4E77EB" w:rsidRDefault="4B4E77EB" w:rsidP="4B4E77EB">
      <w:pPr>
        <w:spacing w:line="360" w:lineRule="auto"/>
        <w:rPr>
          <w:rFonts w:hint="eastAsia"/>
          <w:b/>
          <w:bCs/>
          <w:sz w:val="28"/>
          <w:szCs w:val="28"/>
        </w:rPr>
      </w:pPr>
    </w:p>
    <w:p w14:paraId="6E8B9534" w14:textId="2F816CBE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61539241" w14:textId="38F31B93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5EAD8F18" w14:textId="1CEB204D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7DDC6B00" w14:textId="03BBAD00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61D6795D" w14:textId="72E6BCA3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706A3453" w14:textId="04DB11A5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33BA775E" w14:textId="07C2A7F6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2049B4FC" w14:textId="41993EC7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71D4502F" w14:textId="2D5B8470" w:rsidR="25E1EB9B" w:rsidRDefault="29BC2CA5" w:rsidP="00981100">
      <w:pPr>
        <w:spacing w:line="360" w:lineRule="auto"/>
        <w:rPr>
          <w:rFonts w:hint="eastAsia"/>
          <w:i/>
          <w:iCs/>
          <w:sz w:val="22"/>
          <w:szCs w:val="22"/>
        </w:rPr>
      </w:pPr>
      <w:r w:rsidRPr="4B4E77EB">
        <w:rPr>
          <w:b/>
          <w:bCs/>
          <w:sz w:val="32"/>
          <w:szCs w:val="32"/>
        </w:rPr>
        <w:t xml:space="preserve">                </w:t>
      </w:r>
    </w:p>
    <w:p w14:paraId="076588D9" w14:textId="6C8061EF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4331575A" w14:textId="25C6C81D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35DE1386" w14:textId="4E53B630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p w14:paraId="616855C6" w14:textId="51CCA124" w:rsidR="4B4E77EB" w:rsidRDefault="4B4E77EB" w:rsidP="4B4E77EB">
      <w:pPr>
        <w:spacing w:line="360" w:lineRule="auto"/>
        <w:rPr>
          <w:rFonts w:hint="eastAsia"/>
          <w:sz w:val="22"/>
          <w:szCs w:val="22"/>
        </w:rPr>
      </w:pPr>
    </w:p>
    <w:sectPr w:rsidR="4B4E77E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C5029" w14:textId="77777777" w:rsidR="00C64AA1" w:rsidRDefault="00C64AA1" w:rsidP="006012E2">
      <w:pPr>
        <w:spacing w:after="0" w:line="240" w:lineRule="auto"/>
      </w:pPr>
      <w:r>
        <w:separator/>
      </w:r>
    </w:p>
  </w:endnote>
  <w:endnote w:type="continuationSeparator" w:id="0">
    <w:p w14:paraId="253A45BF" w14:textId="77777777" w:rsidR="00C64AA1" w:rsidRDefault="00C64AA1" w:rsidP="00601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A73DC" w14:textId="77777777" w:rsidR="00E8091A" w:rsidRDefault="00E809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6773815"/>
      <w:docPartObj>
        <w:docPartGallery w:val="Page Numbers (Bottom of Page)"/>
        <w:docPartUnique/>
      </w:docPartObj>
    </w:sdtPr>
    <w:sdtContent>
      <w:p w14:paraId="2DC8E11F" w14:textId="2CC84194" w:rsidR="006012E2" w:rsidRDefault="006012E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73DD0137" w14:textId="77777777" w:rsidR="006012E2" w:rsidRDefault="006012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6A806" w14:textId="77777777" w:rsidR="00E8091A" w:rsidRDefault="00E809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58535" w14:textId="77777777" w:rsidR="00C64AA1" w:rsidRDefault="00C64AA1" w:rsidP="006012E2">
      <w:pPr>
        <w:spacing w:after="0" w:line="240" w:lineRule="auto"/>
      </w:pPr>
      <w:r>
        <w:separator/>
      </w:r>
    </w:p>
  </w:footnote>
  <w:footnote w:type="continuationSeparator" w:id="0">
    <w:p w14:paraId="3FF67B6F" w14:textId="77777777" w:rsidR="00C64AA1" w:rsidRDefault="00C64AA1" w:rsidP="00601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CD946" w14:textId="77777777" w:rsidR="00E8091A" w:rsidRDefault="00E809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CAA51" w14:textId="77777777" w:rsidR="00E8091A" w:rsidRDefault="00E809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3B182" w14:textId="77777777" w:rsidR="00E8091A" w:rsidRDefault="00E809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34882"/>
    <w:multiLevelType w:val="hybridMultilevel"/>
    <w:tmpl w:val="FFFFFFFF"/>
    <w:lvl w:ilvl="0" w:tplc="75547EE6">
      <w:start w:val="1"/>
      <w:numFmt w:val="decimal"/>
      <w:lvlText w:val="%1."/>
      <w:lvlJc w:val="left"/>
      <w:pPr>
        <w:ind w:left="720" w:hanging="360"/>
      </w:pPr>
    </w:lvl>
    <w:lvl w:ilvl="1" w:tplc="BB08A8D8">
      <w:start w:val="1"/>
      <w:numFmt w:val="lowerLetter"/>
      <w:lvlText w:val="%2."/>
      <w:lvlJc w:val="left"/>
      <w:pPr>
        <w:ind w:left="1440" w:hanging="360"/>
      </w:pPr>
    </w:lvl>
    <w:lvl w:ilvl="2" w:tplc="DDDCF542">
      <w:start w:val="1"/>
      <w:numFmt w:val="lowerRoman"/>
      <w:lvlText w:val="%3."/>
      <w:lvlJc w:val="right"/>
      <w:pPr>
        <w:ind w:left="2160" w:hanging="180"/>
      </w:pPr>
    </w:lvl>
    <w:lvl w:ilvl="3" w:tplc="71C89468">
      <w:start w:val="1"/>
      <w:numFmt w:val="decimal"/>
      <w:lvlText w:val="%4."/>
      <w:lvlJc w:val="left"/>
      <w:pPr>
        <w:ind w:left="2880" w:hanging="360"/>
      </w:pPr>
    </w:lvl>
    <w:lvl w:ilvl="4" w:tplc="04B61F78">
      <w:start w:val="1"/>
      <w:numFmt w:val="lowerLetter"/>
      <w:lvlText w:val="%5."/>
      <w:lvlJc w:val="left"/>
      <w:pPr>
        <w:ind w:left="3600" w:hanging="360"/>
      </w:pPr>
    </w:lvl>
    <w:lvl w:ilvl="5" w:tplc="7F8211B2">
      <w:start w:val="1"/>
      <w:numFmt w:val="lowerRoman"/>
      <w:lvlText w:val="%6."/>
      <w:lvlJc w:val="right"/>
      <w:pPr>
        <w:ind w:left="4320" w:hanging="180"/>
      </w:pPr>
    </w:lvl>
    <w:lvl w:ilvl="6" w:tplc="2FF66566">
      <w:start w:val="1"/>
      <w:numFmt w:val="decimal"/>
      <w:lvlText w:val="%7."/>
      <w:lvlJc w:val="left"/>
      <w:pPr>
        <w:ind w:left="5040" w:hanging="360"/>
      </w:pPr>
    </w:lvl>
    <w:lvl w:ilvl="7" w:tplc="861C6F6A">
      <w:start w:val="1"/>
      <w:numFmt w:val="lowerLetter"/>
      <w:lvlText w:val="%8."/>
      <w:lvlJc w:val="left"/>
      <w:pPr>
        <w:ind w:left="5760" w:hanging="360"/>
      </w:pPr>
    </w:lvl>
    <w:lvl w:ilvl="8" w:tplc="A1DAA4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753E5"/>
    <w:multiLevelType w:val="hybridMultilevel"/>
    <w:tmpl w:val="FFFFFFFF"/>
    <w:lvl w:ilvl="0" w:tplc="9E56DC00">
      <w:start w:val="1"/>
      <w:numFmt w:val="decimal"/>
      <w:lvlText w:val="%1."/>
      <w:lvlJc w:val="left"/>
      <w:pPr>
        <w:ind w:left="720" w:hanging="360"/>
      </w:pPr>
    </w:lvl>
    <w:lvl w:ilvl="1" w:tplc="9AA2B984">
      <w:start w:val="1"/>
      <w:numFmt w:val="lowerLetter"/>
      <w:lvlText w:val="%2."/>
      <w:lvlJc w:val="left"/>
      <w:pPr>
        <w:ind w:left="1440" w:hanging="360"/>
      </w:pPr>
    </w:lvl>
    <w:lvl w:ilvl="2" w:tplc="6EE4BFD4">
      <w:start w:val="1"/>
      <w:numFmt w:val="lowerRoman"/>
      <w:lvlText w:val="%3."/>
      <w:lvlJc w:val="right"/>
      <w:pPr>
        <w:ind w:left="2160" w:hanging="180"/>
      </w:pPr>
    </w:lvl>
    <w:lvl w:ilvl="3" w:tplc="CFA68C20">
      <w:start w:val="1"/>
      <w:numFmt w:val="decimal"/>
      <w:lvlText w:val="%4."/>
      <w:lvlJc w:val="left"/>
      <w:pPr>
        <w:ind w:left="2880" w:hanging="360"/>
      </w:pPr>
    </w:lvl>
    <w:lvl w:ilvl="4" w:tplc="43383118">
      <w:start w:val="1"/>
      <w:numFmt w:val="lowerLetter"/>
      <w:lvlText w:val="%5."/>
      <w:lvlJc w:val="left"/>
      <w:pPr>
        <w:ind w:left="3600" w:hanging="360"/>
      </w:pPr>
    </w:lvl>
    <w:lvl w:ilvl="5" w:tplc="E0EC7074">
      <w:start w:val="1"/>
      <w:numFmt w:val="lowerRoman"/>
      <w:lvlText w:val="%6."/>
      <w:lvlJc w:val="right"/>
      <w:pPr>
        <w:ind w:left="4320" w:hanging="180"/>
      </w:pPr>
    </w:lvl>
    <w:lvl w:ilvl="6" w:tplc="A8960C90">
      <w:start w:val="1"/>
      <w:numFmt w:val="decimal"/>
      <w:lvlText w:val="%7."/>
      <w:lvlJc w:val="left"/>
      <w:pPr>
        <w:ind w:left="5040" w:hanging="360"/>
      </w:pPr>
    </w:lvl>
    <w:lvl w:ilvl="7" w:tplc="3992E3DC">
      <w:start w:val="1"/>
      <w:numFmt w:val="lowerLetter"/>
      <w:lvlText w:val="%8."/>
      <w:lvlJc w:val="left"/>
      <w:pPr>
        <w:ind w:left="5760" w:hanging="360"/>
      </w:pPr>
    </w:lvl>
    <w:lvl w:ilvl="8" w:tplc="0038B29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ACE3F"/>
    <w:multiLevelType w:val="hybridMultilevel"/>
    <w:tmpl w:val="FFFFFFFF"/>
    <w:lvl w:ilvl="0" w:tplc="F8DEE8B4">
      <w:start w:val="1"/>
      <w:numFmt w:val="decimal"/>
      <w:lvlText w:val="%1."/>
      <w:lvlJc w:val="left"/>
      <w:pPr>
        <w:ind w:left="720" w:hanging="360"/>
      </w:pPr>
    </w:lvl>
    <w:lvl w:ilvl="1" w:tplc="E4646750">
      <w:start w:val="1"/>
      <w:numFmt w:val="lowerLetter"/>
      <w:lvlText w:val="%2."/>
      <w:lvlJc w:val="left"/>
      <w:pPr>
        <w:ind w:left="1440" w:hanging="360"/>
      </w:pPr>
    </w:lvl>
    <w:lvl w:ilvl="2" w:tplc="DA604CAE">
      <w:start w:val="1"/>
      <w:numFmt w:val="lowerRoman"/>
      <w:lvlText w:val="%3."/>
      <w:lvlJc w:val="right"/>
      <w:pPr>
        <w:ind w:left="2160" w:hanging="180"/>
      </w:pPr>
    </w:lvl>
    <w:lvl w:ilvl="3" w:tplc="07C6928A">
      <w:start w:val="1"/>
      <w:numFmt w:val="decimal"/>
      <w:lvlText w:val="%4."/>
      <w:lvlJc w:val="left"/>
      <w:pPr>
        <w:ind w:left="2880" w:hanging="360"/>
      </w:pPr>
    </w:lvl>
    <w:lvl w:ilvl="4" w:tplc="3390852C">
      <w:start w:val="1"/>
      <w:numFmt w:val="lowerLetter"/>
      <w:lvlText w:val="%5."/>
      <w:lvlJc w:val="left"/>
      <w:pPr>
        <w:ind w:left="3600" w:hanging="360"/>
      </w:pPr>
    </w:lvl>
    <w:lvl w:ilvl="5" w:tplc="7C60D864">
      <w:start w:val="1"/>
      <w:numFmt w:val="lowerRoman"/>
      <w:lvlText w:val="%6."/>
      <w:lvlJc w:val="right"/>
      <w:pPr>
        <w:ind w:left="4320" w:hanging="180"/>
      </w:pPr>
    </w:lvl>
    <w:lvl w:ilvl="6" w:tplc="11B46730">
      <w:start w:val="1"/>
      <w:numFmt w:val="decimal"/>
      <w:lvlText w:val="%7."/>
      <w:lvlJc w:val="left"/>
      <w:pPr>
        <w:ind w:left="5040" w:hanging="360"/>
      </w:pPr>
    </w:lvl>
    <w:lvl w:ilvl="7" w:tplc="2DDCCDAA">
      <w:start w:val="1"/>
      <w:numFmt w:val="lowerLetter"/>
      <w:lvlText w:val="%8."/>
      <w:lvlJc w:val="left"/>
      <w:pPr>
        <w:ind w:left="5760" w:hanging="360"/>
      </w:pPr>
    </w:lvl>
    <w:lvl w:ilvl="8" w:tplc="AE4C28D0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982795">
    <w:abstractNumId w:val="1"/>
  </w:num>
  <w:num w:numId="2" w16cid:durableId="1539779214">
    <w:abstractNumId w:val="2"/>
  </w:num>
  <w:num w:numId="3" w16cid:durableId="36708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18374B"/>
    <w:rsid w:val="00014A06"/>
    <w:rsid w:val="000246C3"/>
    <w:rsid w:val="0003070F"/>
    <w:rsid w:val="000307F5"/>
    <w:rsid w:val="00036B38"/>
    <w:rsid w:val="00052538"/>
    <w:rsid w:val="00064CCE"/>
    <w:rsid w:val="000720E1"/>
    <w:rsid w:val="00083374"/>
    <w:rsid w:val="00083E88"/>
    <w:rsid w:val="00085237"/>
    <w:rsid w:val="00085C85"/>
    <w:rsid w:val="000911AC"/>
    <w:rsid w:val="00095924"/>
    <w:rsid w:val="0009752C"/>
    <w:rsid w:val="000B220C"/>
    <w:rsid w:val="000B2927"/>
    <w:rsid w:val="000B5B90"/>
    <w:rsid w:val="000B755A"/>
    <w:rsid w:val="000C1EC3"/>
    <w:rsid w:val="000E1556"/>
    <w:rsid w:val="000E4408"/>
    <w:rsid w:val="000E6198"/>
    <w:rsid w:val="000F2BB3"/>
    <w:rsid w:val="000F6380"/>
    <w:rsid w:val="00113290"/>
    <w:rsid w:val="00115A9C"/>
    <w:rsid w:val="00117BDE"/>
    <w:rsid w:val="0013526E"/>
    <w:rsid w:val="001369D9"/>
    <w:rsid w:val="001403BE"/>
    <w:rsid w:val="00146737"/>
    <w:rsid w:val="00147D23"/>
    <w:rsid w:val="001614C7"/>
    <w:rsid w:val="001635C2"/>
    <w:rsid w:val="0017145A"/>
    <w:rsid w:val="00171B09"/>
    <w:rsid w:val="001814E5"/>
    <w:rsid w:val="00181B34"/>
    <w:rsid w:val="001A57CF"/>
    <w:rsid w:val="001A741C"/>
    <w:rsid w:val="001B106D"/>
    <w:rsid w:val="001B3864"/>
    <w:rsid w:val="001B4C22"/>
    <w:rsid w:val="001C6CB8"/>
    <w:rsid w:val="001D5147"/>
    <w:rsid w:val="001E19C9"/>
    <w:rsid w:val="001E3DC1"/>
    <w:rsid w:val="001F19DB"/>
    <w:rsid w:val="001F4486"/>
    <w:rsid w:val="00202063"/>
    <w:rsid w:val="00205DB0"/>
    <w:rsid w:val="00211093"/>
    <w:rsid w:val="00214651"/>
    <w:rsid w:val="00216D66"/>
    <w:rsid w:val="0022210D"/>
    <w:rsid w:val="00232408"/>
    <w:rsid w:val="00233547"/>
    <w:rsid w:val="00245E63"/>
    <w:rsid w:val="00253021"/>
    <w:rsid w:val="00254EB0"/>
    <w:rsid w:val="002569CF"/>
    <w:rsid w:val="00260A24"/>
    <w:rsid w:val="00270D25"/>
    <w:rsid w:val="00276D3B"/>
    <w:rsid w:val="0028374A"/>
    <w:rsid w:val="00286228"/>
    <w:rsid w:val="00287F35"/>
    <w:rsid w:val="00291D97"/>
    <w:rsid w:val="0029287F"/>
    <w:rsid w:val="002A3147"/>
    <w:rsid w:val="002A4570"/>
    <w:rsid w:val="002B1BA1"/>
    <w:rsid w:val="002B2336"/>
    <w:rsid w:val="002B451E"/>
    <w:rsid w:val="002B5BCF"/>
    <w:rsid w:val="002C685E"/>
    <w:rsid w:val="002C694A"/>
    <w:rsid w:val="002D2F56"/>
    <w:rsid w:val="002D6F3C"/>
    <w:rsid w:val="002F3DAC"/>
    <w:rsid w:val="002F7B96"/>
    <w:rsid w:val="00301F12"/>
    <w:rsid w:val="00313A95"/>
    <w:rsid w:val="003157AB"/>
    <w:rsid w:val="003173D7"/>
    <w:rsid w:val="00331A57"/>
    <w:rsid w:val="00355632"/>
    <w:rsid w:val="00355B4A"/>
    <w:rsid w:val="003700B9"/>
    <w:rsid w:val="00373C50"/>
    <w:rsid w:val="003930CD"/>
    <w:rsid w:val="003A2207"/>
    <w:rsid w:val="003A4076"/>
    <w:rsid w:val="003B3C0D"/>
    <w:rsid w:val="003C0EC4"/>
    <w:rsid w:val="003C2FCE"/>
    <w:rsid w:val="003E144E"/>
    <w:rsid w:val="003E2C58"/>
    <w:rsid w:val="003F0CAF"/>
    <w:rsid w:val="003F3254"/>
    <w:rsid w:val="003F6599"/>
    <w:rsid w:val="0040214E"/>
    <w:rsid w:val="00412E96"/>
    <w:rsid w:val="00413BFB"/>
    <w:rsid w:val="004229B5"/>
    <w:rsid w:val="00423C6C"/>
    <w:rsid w:val="00434AC5"/>
    <w:rsid w:val="00437CED"/>
    <w:rsid w:val="00446ADF"/>
    <w:rsid w:val="00451B15"/>
    <w:rsid w:val="00453B2C"/>
    <w:rsid w:val="00457D23"/>
    <w:rsid w:val="00461637"/>
    <w:rsid w:val="004762A2"/>
    <w:rsid w:val="00480EAE"/>
    <w:rsid w:val="004A1189"/>
    <w:rsid w:val="004C0EE6"/>
    <w:rsid w:val="004C1AC0"/>
    <w:rsid w:val="004C606F"/>
    <w:rsid w:val="004C67DE"/>
    <w:rsid w:val="004C6C90"/>
    <w:rsid w:val="004D6275"/>
    <w:rsid w:val="004F04CA"/>
    <w:rsid w:val="00514CA0"/>
    <w:rsid w:val="005236D5"/>
    <w:rsid w:val="00537386"/>
    <w:rsid w:val="005670E8"/>
    <w:rsid w:val="00571FD1"/>
    <w:rsid w:val="005758CB"/>
    <w:rsid w:val="0057647B"/>
    <w:rsid w:val="005770E6"/>
    <w:rsid w:val="00591306"/>
    <w:rsid w:val="00594DD4"/>
    <w:rsid w:val="00595B34"/>
    <w:rsid w:val="00597DA1"/>
    <w:rsid w:val="005B2145"/>
    <w:rsid w:val="005B497C"/>
    <w:rsid w:val="005B7C56"/>
    <w:rsid w:val="005D46EB"/>
    <w:rsid w:val="005E4282"/>
    <w:rsid w:val="005E65A5"/>
    <w:rsid w:val="005F29BC"/>
    <w:rsid w:val="005F4705"/>
    <w:rsid w:val="005F4FFB"/>
    <w:rsid w:val="006012E2"/>
    <w:rsid w:val="006043D3"/>
    <w:rsid w:val="00625DDB"/>
    <w:rsid w:val="006278E2"/>
    <w:rsid w:val="0063074A"/>
    <w:rsid w:val="0065176A"/>
    <w:rsid w:val="00652477"/>
    <w:rsid w:val="00657A34"/>
    <w:rsid w:val="00662504"/>
    <w:rsid w:val="00672C54"/>
    <w:rsid w:val="00673E89"/>
    <w:rsid w:val="00685B2E"/>
    <w:rsid w:val="00690673"/>
    <w:rsid w:val="006B14F4"/>
    <w:rsid w:val="006B19B2"/>
    <w:rsid w:val="006C059A"/>
    <w:rsid w:val="006C2933"/>
    <w:rsid w:val="006C3862"/>
    <w:rsid w:val="006C6F65"/>
    <w:rsid w:val="006D0AC7"/>
    <w:rsid w:val="006D35E5"/>
    <w:rsid w:val="006D56A1"/>
    <w:rsid w:val="006E2612"/>
    <w:rsid w:val="006E6972"/>
    <w:rsid w:val="006F1122"/>
    <w:rsid w:val="006F1529"/>
    <w:rsid w:val="006F1AFC"/>
    <w:rsid w:val="006F39CE"/>
    <w:rsid w:val="006F574B"/>
    <w:rsid w:val="0071270B"/>
    <w:rsid w:val="00714561"/>
    <w:rsid w:val="00784ADE"/>
    <w:rsid w:val="00786033"/>
    <w:rsid w:val="007B43F3"/>
    <w:rsid w:val="007C19D7"/>
    <w:rsid w:val="007D6145"/>
    <w:rsid w:val="007D70DA"/>
    <w:rsid w:val="007E1690"/>
    <w:rsid w:val="007E1B47"/>
    <w:rsid w:val="00800D70"/>
    <w:rsid w:val="008013B5"/>
    <w:rsid w:val="00806737"/>
    <w:rsid w:val="00811FCE"/>
    <w:rsid w:val="008133D6"/>
    <w:rsid w:val="008229FF"/>
    <w:rsid w:val="00823DCF"/>
    <w:rsid w:val="008506BD"/>
    <w:rsid w:val="00853B53"/>
    <w:rsid w:val="008555AD"/>
    <w:rsid w:val="00863050"/>
    <w:rsid w:val="00870268"/>
    <w:rsid w:val="008727C7"/>
    <w:rsid w:val="008731A6"/>
    <w:rsid w:val="00884555"/>
    <w:rsid w:val="00897251"/>
    <w:rsid w:val="00897D4F"/>
    <w:rsid w:val="008A4B8D"/>
    <w:rsid w:val="008B1719"/>
    <w:rsid w:val="008D208A"/>
    <w:rsid w:val="008D4ADC"/>
    <w:rsid w:val="0090650B"/>
    <w:rsid w:val="009139E6"/>
    <w:rsid w:val="00931BA5"/>
    <w:rsid w:val="00933D87"/>
    <w:rsid w:val="00946A5C"/>
    <w:rsid w:val="00952172"/>
    <w:rsid w:val="00952C4F"/>
    <w:rsid w:val="00967DB1"/>
    <w:rsid w:val="00981100"/>
    <w:rsid w:val="00987E40"/>
    <w:rsid w:val="00987FCF"/>
    <w:rsid w:val="009903F7"/>
    <w:rsid w:val="009914E0"/>
    <w:rsid w:val="009A53AE"/>
    <w:rsid w:val="009A666B"/>
    <w:rsid w:val="009B5358"/>
    <w:rsid w:val="009C2872"/>
    <w:rsid w:val="009C3A1C"/>
    <w:rsid w:val="009C5A1A"/>
    <w:rsid w:val="009D04FC"/>
    <w:rsid w:val="009D414F"/>
    <w:rsid w:val="009E09D9"/>
    <w:rsid w:val="009E1B64"/>
    <w:rsid w:val="009E2E2D"/>
    <w:rsid w:val="009E3483"/>
    <w:rsid w:val="009F26AD"/>
    <w:rsid w:val="009F4946"/>
    <w:rsid w:val="00A01C30"/>
    <w:rsid w:val="00A04B15"/>
    <w:rsid w:val="00A06B59"/>
    <w:rsid w:val="00A14CA8"/>
    <w:rsid w:val="00A318E8"/>
    <w:rsid w:val="00A322D0"/>
    <w:rsid w:val="00A40C9F"/>
    <w:rsid w:val="00A76C4E"/>
    <w:rsid w:val="00A82493"/>
    <w:rsid w:val="00A840BF"/>
    <w:rsid w:val="00A927C0"/>
    <w:rsid w:val="00AB1468"/>
    <w:rsid w:val="00AC6541"/>
    <w:rsid w:val="00AD068B"/>
    <w:rsid w:val="00AD250B"/>
    <w:rsid w:val="00AD2554"/>
    <w:rsid w:val="00AD2EE2"/>
    <w:rsid w:val="00AE31D6"/>
    <w:rsid w:val="00AE4563"/>
    <w:rsid w:val="00B17387"/>
    <w:rsid w:val="00B26B19"/>
    <w:rsid w:val="00B40610"/>
    <w:rsid w:val="00B408E6"/>
    <w:rsid w:val="00B41EBF"/>
    <w:rsid w:val="00B529D7"/>
    <w:rsid w:val="00B564D9"/>
    <w:rsid w:val="00B62C89"/>
    <w:rsid w:val="00B711D5"/>
    <w:rsid w:val="00B72D82"/>
    <w:rsid w:val="00B75229"/>
    <w:rsid w:val="00B768A8"/>
    <w:rsid w:val="00B76EA3"/>
    <w:rsid w:val="00B77262"/>
    <w:rsid w:val="00B830C5"/>
    <w:rsid w:val="00B965F2"/>
    <w:rsid w:val="00BA180F"/>
    <w:rsid w:val="00BA4BB7"/>
    <w:rsid w:val="00BB02EE"/>
    <w:rsid w:val="00BB38F7"/>
    <w:rsid w:val="00BB67AB"/>
    <w:rsid w:val="00BB6AA9"/>
    <w:rsid w:val="00BB7777"/>
    <w:rsid w:val="00BE4BFB"/>
    <w:rsid w:val="00BE70AA"/>
    <w:rsid w:val="00BE7A0C"/>
    <w:rsid w:val="00BF77F8"/>
    <w:rsid w:val="00C03A02"/>
    <w:rsid w:val="00C03AA6"/>
    <w:rsid w:val="00C1175C"/>
    <w:rsid w:val="00C13694"/>
    <w:rsid w:val="00C202D7"/>
    <w:rsid w:val="00C22D0C"/>
    <w:rsid w:val="00C26973"/>
    <w:rsid w:val="00C37988"/>
    <w:rsid w:val="00C41B30"/>
    <w:rsid w:val="00C64AA1"/>
    <w:rsid w:val="00C6678C"/>
    <w:rsid w:val="00C70518"/>
    <w:rsid w:val="00C72E60"/>
    <w:rsid w:val="00C749AC"/>
    <w:rsid w:val="00C765AA"/>
    <w:rsid w:val="00C806F7"/>
    <w:rsid w:val="00CA4F4A"/>
    <w:rsid w:val="00CA7CC4"/>
    <w:rsid w:val="00CB40B7"/>
    <w:rsid w:val="00CC17C3"/>
    <w:rsid w:val="00CC5279"/>
    <w:rsid w:val="00CD458B"/>
    <w:rsid w:val="00CD4C78"/>
    <w:rsid w:val="00CE22B2"/>
    <w:rsid w:val="00CE316B"/>
    <w:rsid w:val="00CF6A27"/>
    <w:rsid w:val="00D0071E"/>
    <w:rsid w:val="00D20F44"/>
    <w:rsid w:val="00D241F8"/>
    <w:rsid w:val="00D27421"/>
    <w:rsid w:val="00D3316B"/>
    <w:rsid w:val="00D459B6"/>
    <w:rsid w:val="00D46939"/>
    <w:rsid w:val="00D51256"/>
    <w:rsid w:val="00D66807"/>
    <w:rsid w:val="00D96562"/>
    <w:rsid w:val="00D965E9"/>
    <w:rsid w:val="00D97BD0"/>
    <w:rsid w:val="00DA3EA1"/>
    <w:rsid w:val="00DA69AC"/>
    <w:rsid w:val="00DB19EA"/>
    <w:rsid w:val="00DB5A9F"/>
    <w:rsid w:val="00DC2384"/>
    <w:rsid w:val="00DD3870"/>
    <w:rsid w:val="00DD5D7B"/>
    <w:rsid w:val="00DE0E4E"/>
    <w:rsid w:val="00DE4142"/>
    <w:rsid w:val="00DF09E1"/>
    <w:rsid w:val="00DF1FA0"/>
    <w:rsid w:val="00DF2605"/>
    <w:rsid w:val="00DF3253"/>
    <w:rsid w:val="00E0041E"/>
    <w:rsid w:val="00E00B95"/>
    <w:rsid w:val="00E04F38"/>
    <w:rsid w:val="00E10E20"/>
    <w:rsid w:val="00E21671"/>
    <w:rsid w:val="00E23B5E"/>
    <w:rsid w:val="00E3768C"/>
    <w:rsid w:val="00E4076F"/>
    <w:rsid w:val="00E47B28"/>
    <w:rsid w:val="00E632E9"/>
    <w:rsid w:val="00E6695C"/>
    <w:rsid w:val="00E71F79"/>
    <w:rsid w:val="00E73DA2"/>
    <w:rsid w:val="00E80410"/>
    <w:rsid w:val="00E8091A"/>
    <w:rsid w:val="00E86D5A"/>
    <w:rsid w:val="00EA0E6F"/>
    <w:rsid w:val="00EA13DD"/>
    <w:rsid w:val="00EA5E6B"/>
    <w:rsid w:val="00EA5E78"/>
    <w:rsid w:val="00EA66F1"/>
    <w:rsid w:val="00EB3348"/>
    <w:rsid w:val="00EC7DF9"/>
    <w:rsid w:val="00ED43BF"/>
    <w:rsid w:val="00ED55DA"/>
    <w:rsid w:val="00ED6BA5"/>
    <w:rsid w:val="00EE1165"/>
    <w:rsid w:val="00F01431"/>
    <w:rsid w:val="00F04D90"/>
    <w:rsid w:val="00F15484"/>
    <w:rsid w:val="00F266A0"/>
    <w:rsid w:val="00F273E0"/>
    <w:rsid w:val="00F35BBC"/>
    <w:rsid w:val="00F413A7"/>
    <w:rsid w:val="00F413BE"/>
    <w:rsid w:val="00F42FBB"/>
    <w:rsid w:val="00F45583"/>
    <w:rsid w:val="00F65BC7"/>
    <w:rsid w:val="00F76B06"/>
    <w:rsid w:val="00F80995"/>
    <w:rsid w:val="00F81244"/>
    <w:rsid w:val="00F831F8"/>
    <w:rsid w:val="00F86D70"/>
    <w:rsid w:val="00FB15BE"/>
    <w:rsid w:val="00FC34FC"/>
    <w:rsid w:val="00FE0AFB"/>
    <w:rsid w:val="00FE5007"/>
    <w:rsid w:val="00FE57CE"/>
    <w:rsid w:val="00FF3573"/>
    <w:rsid w:val="01252158"/>
    <w:rsid w:val="01825A9E"/>
    <w:rsid w:val="0199AA79"/>
    <w:rsid w:val="0236BDB6"/>
    <w:rsid w:val="02D09F3B"/>
    <w:rsid w:val="031D789A"/>
    <w:rsid w:val="044129C9"/>
    <w:rsid w:val="04EAE61B"/>
    <w:rsid w:val="053D21F0"/>
    <w:rsid w:val="054BF9EF"/>
    <w:rsid w:val="05FE3AC7"/>
    <w:rsid w:val="06CC8705"/>
    <w:rsid w:val="07A12351"/>
    <w:rsid w:val="07A7618E"/>
    <w:rsid w:val="094AA44C"/>
    <w:rsid w:val="09525B83"/>
    <w:rsid w:val="097E05DC"/>
    <w:rsid w:val="09E457A4"/>
    <w:rsid w:val="09FB408A"/>
    <w:rsid w:val="0A918ACC"/>
    <w:rsid w:val="0B3F8880"/>
    <w:rsid w:val="0B703DCD"/>
    <w:rsid w:val="0B95F8E7"/>
    <w:rsid w:val="0BA70FB8"/>
    <w:rsid w:val="0BD58452"/>
    <w:rsid w:val="0C40D119"/>
    <w:rsid w:val="0C70F53E"/>
    <w:rsid w:val="0C9E663A"/>
    <w:rsid w:val="0CA85007"/>
    <w:rsid w:val="0DADF9D3"/>
    <w:rsid w:val="0E64F337"/>
    <w:rsid w:val="0EC23522"/>
    <w:rsid w:val="0F6D73BA"/>
    <w:rsid w:val="100DA4BF"/>
    <w:rsid w:val="1031712A"/>
    <w:rsid w:val="10C6AE12"/>
    <w:rsid w:val="10D5C9AF"/>
    <w:rsid w:val="117233EC"/>
    <w:rsid w:val="11C737F4"/>
    <w:rsid w:val="1255E9E9"/>
    <w:rsid w:val="14601F87"/>
    <w:rsid w:val="1517AAC7"/>
    <w:rsid w:val="1529A0EA"/>
    <w:rsid w:val="15383472"/>
    <w:rsid w:val="154ABD32"/>
    <w:rsid w:val="15E3197A"/>
    <w:rsid w:val="1750C687"/>
    <w:rsid w:val="185F9057"/>
    <w:rsid w:val="1977D532"/>
    <w:rsid w:val="1B008BE6"/>
    <w:rsid w:val="1CF6D35F"/>
    <w:rsid w:val="1D9B1461"/>
    <w:rsid w:val="1EA7BBC8"/>
    <w:rsid w:val="1EF2FF7F"/>
    <w:rsid w:val="1F76DDF0"/>
    <w:rsid w:val="210B8868"/>
    <w:rsid w:val="21861B34"/>
    <w:rsid w:val="21D57FFC"/>
    <w:rsid w:val="22C0DFCB"/>
    <w:rsid w:val="237A1FCF"/>
    <w:rsid w:val="2393EE4B"/>
    <w:rsid w:val="23B9DC93"/>
    <w:rsid w:val="2493FA64"/>
    <w:rsid w:val="2553CB8E"/>
    <w:rsid w:val="25E1EB9B"/>
    <w:rsid w:val="26123145"/>
    <w:rsid w:val="269D514C"/>
    <w:rsid w:val="277308D2"/>
    <w:rsid w:val="28345384"/>
    <w:rsid w:val="294923D7"/>
    <w:rsid w:val="29BC2CA5"/>
    <w:rsid w:val="2A60162E"/>
    <w:rsid w:val="2A923A2C"/>
    <w:rsid w:val="2ACC13C3"/>
    <w:rsid w:val="2BE0C9AE"/>
    <w:rsid w:val="2C573E61"/>
    <w:rsid w:val="2D396A8C"/>
    <w:rsid w:val="2DA68030"/>
    <w:rsid w:val="2E1443CA"/>
    <w:rsid w:val="2E413C7F"/>
    <w:rsid w:val="31C1937C"/>
    <w:rsid w:val="32EA20A9"/>
    <w:rsid w:val="33C6E9AC"/>
    <w:rsid w:val="3456FD1B"/>
    <w:rsid w:val="348C144D"/>
    <w:rsid w:val="34FE4B9D"/>
    <w:rsid w:val="35857FD4"/>
    <w:rsid w:val="363CE57F"/>
    <w:rsid w:val="377E4B3B"/>
    <w:rsid w:val="3794C304"/>
    <w:rsid w:val="3861A39C"/>
    <w:rsid w:val="38ADA7D8"/>
    <w:rsid w:val="39221843"/>
    <w:rsid w:val="39916234"/>
    <w:rsid w:val="39F4C4E6"/>
    <w:rsid w:val="3ADC7F92"/>
    <w:rsid w:val="3B3A17AF"/>
    <w:rsid w:val="3C7A882A"/>
    <w:rsid w:val="3C9B32C9"/>
    <w:rsid w:val="3DC2357B"/>
    <w:rsid w:val="3E18374B"/>
    <w:rsid w:val="3E8D8FBA"/>
    <w:rsid w:val="3E998396"/>
    <w:rsid w:val="3F39C344"/>
    <w:rsid w:val="3F7FEC5F"/>
    <w:rsid w:val="40A53943"/>
    <w:rsid w:val="40CE5724"/>
    <w:rsid w:val="41C496F2"/>
    <w:rsid w:val="41CA6331"/>
    <w:rsid w:val="41D1EF68"/>
    <w:rsid w:val="41DA4887"/>
    <w:rsid w:val="41EBD32B"/>
    <w:rsid w:val="424CF406"/>
    <w:rsid w:val="44060596"/>
    <w:rsid w:val="44362755"/>
    <w:rsid w:val="45D22232"/>
    <w:rsid w:val="4601D65D"/>
    <w:rsid w:val="47706D1E"/>
    <w:rsid w:val="4850DBBB"/>
    <w:rsid w:val="48ED36D3"/>
    <w:rsid w:val="49650FFA"/>
    <w:rsid w:val="49CE4730"/>
    <w:rsid w:val="4B1F7CBA"/>
    <w:rsid w:val="4B4E77EB"/>
    <w:rsid w:val="4B4EA915"/>
    <w:rsid w:val="4BC6A1EC"/>
    <w:rsid w:val="4BDF3367"/>
    <w:rsid w:val="4C0D8DE7"/>
    <w:rsid w:val="4C5D1AD4"/>
    <w:rsid w:val="4E635D74"/>
    <w:rsid w:val="4F389BB6"/>
    <w:rsid w:val="50571095"/>
    <w:rsid w:val="51540ACD"/>
    <w:rsid w:val="515A68F5"/>
    <w:rsid w:val="51DBBEE5"/>
    <w:rsid w:val="51F43EA0"/>
    <w:rsid w:val="522CD05A"/>
    <w:rsid w:val="5242125E"/>
    <w:rsid w:val="533E3E0D"/>
    <w:rsid w:val="53A79CDD"/>
    <w:rsid w:val="5418C9E2"/>
    <w:rsid w:val="5479F505"/>
    <w:rsid w:val="548C1F1F"/>
    <w:rsid w:val="56653D07"/>
    <w:rsid w:val="5844E5E8"/>
    <w:rsid w:val="584FD3BA"/>
    <w:rsid w:val="59664297"/>
    <w:rsid w:val="5BB43BC6"/>
    <w:rsid w:val="5DACC701"/>
    <w:rsid w:val="5DB9E458"/>
    <w:rsid w:val="5DBF594A"/>
    <w:rsid w:val="5EFC0422"/>
    <w:rsid w:val="5F417D29"/>
    <w:rsid w:val="5FA35092"/>
    <w:rsid w:val="60082957"/>
    <w:rsid w:val="61E15532"/>
    <w:rsid w:val="6211EF25"/>
    <w:rsid w:val="6223A717"/>
    <w:rsid w:val="6350BDB0"/>
    <w:rsid w:val="6388EF94"/>
    <w:rsid w:val="64272280"/>
    <w:rsid w:val="64D3821F"/>
    <w:rsid w:val="6573B2DE"/>
    <w:rsid w:val="65911F41"/>
    <w:rsid w:val="66071B29"/>
    <w:rsid w:val="67744B9C"/>
    <w:rsid w:val="691C6C58"/>
    <w:rsid w:val="693F450B"/>
    <w:rsid w:val="69D26310"/>
    <w:rsid w:val="6A974C20"/>
    <w:rsid w:val="6B70266C"/>
    <w:rsid w:val="6C0B472E"/>
    <w:rsid w:val="6C6C4345"/>
    <w:rsid w:val="6D36022D"/>
    <w:rsid w:val="6D49B4DC"/>
    <w:rsid w:val="6DBE42C9"/>
    <w:rsid w:val="6E6B8995"/>
    <w:rsid w:val="6E9B229D"/>
    <w:rsid w:val="6ED044DE"/>
    <w:rsid w:val="6ED86A4E"/>
    <w:rsid w:val="6EF55B39"/>
    <w:rsid w:val="6F206FFB"/>
    <w:rsid w:val="6FD9A3D2"/>
    <w:rsid w:val="70ABE13A"/>
    <w:rsid w:val="720220A7"/>
    <w:rsid w:val="735B56FC"/>
    <w:rsid w:val="73B5140B"/>
    <w:rsid w:val="74116945"/>
    <w:rsid w:val="74A2BA38"/>
    <w:rsid w:val="74A646A7"/>
    <w:rsid w:val="751CC134"/>
    <w:rsid w:val="76296465"/>
    <w:rsid w:val="7638E2EE"/>
    <w:rsid w:val="766154E1"/>
    <w:rsid w:val="76887EB8"/>
    <w:rsid w:val="778CCB2C"/>
    <w:rsid w:val="77FE1F83"/>
    <w:rsid w:val="7838D1CC"/>
    <w:rsid w:val="79153A3A"/>
    <w:rsid w:val="7A6DD8C2"/>
    <w:rsid w:val="7B19BE2B"/>
    <w:rsid w:val="7B3FBE89"/>
    <w:rsid w:val="7CA00794"/>
    <w:rsid w:val="7CFFD387"/>
    <w:rsid w:val="7D37FB1A"/>
    <w:rsid w:val="7D43EFBC"/>
    <w:rsid w:val="7DCF3AA7"/>
    <w:rsid w:val="7E617F1B"/>
    <w:rsid w:val="7E956A3D"/>
    <w:rsid w:val="7EC237BC"/>
    <w:rsid w:val="7EFB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8374B"/>
  <w15:chartTrackingRefBased/>
  <w15:docId w15:val="{C126C4CB-A1F9-4A36-BB34-BF86C176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B4E77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4B4E77EB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12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2E2"/>
  </w:style>
  <w:style w:type="paragraph" w:styleId="Footer">
    <w:name w:val="footer"/>
    <w:basedOn w:val="Normal"/>
    <w:link w:val="FooterChar"/>
    <w:uiPriority w:val="99"/>
    <w:unhideWhenUsed/>
    <w:rsid w:val="006012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2E2"/>
  </w:style>
  <w:style w:type="character" w:styleId="UnresolvedMention">
    <w:name w:val="Unresolved Mention"/>
    <w:basedOn w:val="DefaultParagraphFont"/>
    <w:uiPriority w:val="99"/>
    <w:semiHidden/>
    <w:unhideWhenUsed/>
    <w:rsid w:val="006D0A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0D2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093/acrefore/9780190236557.013.531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yperlink" Target="https://www.health.harvard.edu/a_to_z/dementia-a-to-z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ps.org.uk/guideline/first-line-psychosocial-alternatives-psychotropic-medication-behaviours-challenge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3384/ijal.1652-8670.1471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nhs.uk/conditions/dementia/living-with-dementia/behaviour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journals.sagepub.com/doi/pdf/10.1177/20571585211048280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6" ma:contentTypeDescription="Create a new document." ma:contentTypeScope="" ma:versionID="034c0cb31878d712943154c1d510aecf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25788daf5b1d15fbb2d7a04cfe8d4ace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a0acea-1511-41cc-bfdb-5619dd373231" xsi:nil="true"/>
  </documentManagement>
</p:properties>
</file>

<file path=customXml/itemProps1.xml><?xml version="1.0" encoding="utf-8"?>
<ds:datastoreItem xmlns:ds="http://schemas.openxmlformats.org/officeDocument/2006/customXml" ds:itemID="{17BF39F7-A9E0-4472-BF83-CCCEAE88B1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6004D7-2A12-46CD-B60D-83A0985D34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34A104-3E35-44D7-9E1E-2245919C814A}">
  <ds:schemaRefs>
    <ds:schemaRef ds:uri="http://schemas.microsoft.com/office/2006/metadata/properties"/>
    <ds:schemaRef ds:uri="http://schemas.microsoft.com/office/infopath/2007/PartnerControls"/>
    <ds:schemaRef ds:uri="37a0acea-1511-41cc-bfdb-5619dd3732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1929</Words>
  <Characters>10998</Characters>
  <Application>Microsoft Office Word</Application>
  <DocSecurity>0</DocSecurity>
  <Lines>91</Lines>
  <Paragraphs>25</Paragraphs>
  <ScaleCrop>false</ScaleCrop>
  <Company/>
  <LinksUpToDate>false</LinksUpToDate>
  <CharactersWithSpaces>12902</CharactersWithSpaces>
  <SharedDoc>false</SharedDoc>
  <HLinks>
    <vt:vector size="42" baseType="variant">
      <vt:variant>
        <vt:i4>7209016</vt:i4>
      </vt:variant>
      <vt:variant>
        <vt:i4>18</vt:i4>
      </vt:variant>
      <vt:variant>
        <vt:i4>0</vt:i4>
      </vt:variant>
      <vt:variant>
        <vt:i4>5</vt:i4>
      </vt:variant>
      <vt:variant>
        <vt:lpwstr>https://www.health.harvard.edu/a_to_z/dementia-a-to-z</vt:lpwstr>
      </vt:variant>
      <vt:variant>
        <vt:lpwstr/>
      </vt:variant>
      <vt:variant>
        <vt:i4>2097276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https://doi.org/10.1093/acrefore/9780190236557.013.531</vt:lpwstr>
      </vt:variant>
      <vt:variant>
        <vt:lpwstr/>
      </vt:variant>
      <vt:variant>
        <vt:i4>7209016</vt:i4>
      </vt:variant>
      <vt:variant>
        <vt:i4>12</vt:i4>
      </vt:variant>
      <vt:variant>
        <vt:i4>0</vt:i4>
      </vt:variant>
      <vt:variant>
        <vt:i4>5</vt:i4>
      </vt:variant>
      <vt:variant>
        <vt:lpwstr>https://www.health.harvard.edu/a_to_z/dementia-a-to-z</vt:lpwstr>
      </vt:variant>
      <vt:variant>
        <vt:lpwstr/>
      </vt:variant>
      <vt:variant>
        <vt:i4>3080312</vt:i4>
      </vt:variant>
      <vt:variant>
        <vt:i4>9</vt:i4>
      </vt:variant>
      <vt:variant>
        <vt:i4>0</vt:i4>
      </vt:variant>
      <vt:variant>
        <vt:i4>5</vt:i4>
      </vt:variant>
      <vt:variant>
        <vt:lpwstr>https://journals.sagepub.com/doi/pdf/10.1177/20571585211048280</vt:lpwstr>
      </vt:variant>
      <vt:variant>
        <vt:lpwstr/>
      </vt:variant>
      <vt:variant>
        <vt:i4>2097276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https://doi.org/10.1093/acrefore/9780190236557.013.531</vt:lpwstr>
      </vt:variant>
      <vt:variant>
        <vt:lpwstr/>
      </vt:variant>
      <vt:variant>
        <vt:i4>7209016</vt:i4>
      </vt:variant>
      <vt:variant>
        <vt:i4>3</vt:i4>
      </vt:variant>
      <vt:variant>
        <vt:i4>0</vt:i4>
      </vt:variant>
      <vt:variant>
        <vt:i4>5</vt:i4>
      </vt:variant>
      <vt:variant>
        <vt:lpwstr>https://www.health.harvard.edu/a_to_z/dementia-a-to-z</vt:lpwstr>
      </vt:variant>
      <vt:variant>
        <vt:lpwstr/>
      </vt:variant>
      <vt:variant>
        <vt:i4>3539050</vt:i4>
      </vt:variant>
      <vt:variant>
        <vt:i4>0</vt:i4>
      </vt:variant>
      <vt:variant>
        <vt:i4>0</vt:i4>
      </vt:variant>
      <vt:variant>
        <vt:i4>5</vt:i4>
      </vt:variant>
      <vt:variant>
        <vt:lpwstr>https://doi.org/10.3384/ijal.1652-8670.1471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 Hafsa Sadozai (2426591)</dc:creator>
  <cp:keywords/>
  <dc:description/>
  <cp:lastModifiedBy>Bibi Hafsa Sadozai (2426591)</cp:lastModifiedBy>
  <cp:revision>4</cp:revision>
  <dcterms:created xsi:type="dcterms:W3CDTF">2025-12-19T03:38:00Z</dcterms:created>
  <dcterms:modified xsi:type="dcterms:W3CDTF">2025-12-19T03:40:00Z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0x0101002D38C5239C7AD241AEBCE7A5605A517A</vt:lpwstr>
  </property>
</Properties>
</file>